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DC53" w14:textId="4B7D7097" w:rsidR="007C31BA" w:rsidRPr="00130D30" w:rsidRDefault="007C31BA" w:rsidP="007C31BA">
      <w:pPr>
        <w:pStyle w:val="CRCoverPage"/>
        <w:tabs>
          <w:tab w:val="right" w:pos="9639"/>
        </w:tabs>
        <w:spacing w:after="0"/>
        <w:rPr>
          <w:b/>
          <w:i/>
          <w:noProof/>
          <w:sz w:val="28"/>
          <w:lang w:val="sv-SE"/>
        </w:rPr>
      </w:pPr>
      <w:r w:rsidRPr="00130D30">
        <w:rPr>
          <w:b/>
          <w:noProof/>
          <w:sz w:val="24"/>
          <w:lang w:val="sv-SE"/>
        </w:rPr>
        <w:t>3GPP TSG-</w:t>
      </w:r>
      <w:r>
        <w:fldChar w:fldCharType="begin"/>
      </w:r>
      <w:r w:rsidRPr="00130D30">
        <w:rPr>
          <w:lang w:val="sv-SE"/>
        </w:rPr>
        <w:instrText xml:space="preserve"> DOCPROPERTY  TSG/WGRef  \* MERGEFORMAT </w:instrText>
      </w:r>
      <w:r>
        <w:fldChar w:fldCharType="separate"/>
      </w:r>
      <w:r w:rsidRPr="00130D30">
        <w:rPr>
          <w:b/>
          <w:noProof/>
          <w:sz w:val="24"/>
          <w:lang w:val="sv-SE"/>
        </w:rPr>
        <w:t>SA</w:t>
      </w:r>
      <w:r>
        <w:rPr>
          <w:b/>
          <w:noProof/>
          <w:sz w:val="24"/>
        </w:rPr>
        <w:fldChar w:fldCharType="end"/>
      </w:r>
      <w:r w:rsidRPr="00130D30">
        <w:rPr>
          <w:b/>
          <w:noProof/>
          <w:sz w:val="24"/>
          <w:lang w:val="sv-SE"/>
        </w:rPr>
        <w:t xml:space="preserve"> Meeting #</w:t>
      </w:r>
      <w:r>
        <w:fldChar w:fldCharType="begin"/>
      </w:r>
      <w:r w:rsidRPr="00130D30">
        <w:rPr>
          <w:lang w:val="sv-SE"/>
        </w:rPr>
        <w:instrText xml:space="preserve"> DOCPROPERTY  MtgSeq  \* MERGEFORMAT </w:instrText>
      </w:r>
      <w:r>
        <w:fldChar w:fldCharType="separate"/>
      </w:r>
      <w:r w:rsidRPr="00130D30">
        <w:rPr>
          <w:b/>
          <w:noProof/>
          <w:sz w:val="24"/>
          <w:lang w:val="sv-SE"/>
        </w:rPr>
        <w:t>101</w:t>
      </w:r>
      <w:r>
        <w:rPr>
          <w:b/>
          <w:noProof/>
          <w:sz w:val="24"/>
        </w:rPr>
        <w:fldChar w:fldCharType="end"/>
      </w:r>
      <w:r>
        <w:fldChar w:fldCharType="begin"/>
      </w:r>
      <w:r w:rsidRPr="00130D30">
        <w:rPr>
          <w:lang w:val="sv-SE"/>
        </w:rPr>
        <w:instrText xml:space="preserve"> DOCPROPERTY  MtgTitle  \* MERGEFORMAT </w:instrText>
      </w:r>
      <w:r w:rsidR="00000000">
        <w:fldChar w:fldCharType="separate"/>
      </w:r>
      <w:r>
        <w:fldChar w:fldCharType="end"/>
      </w:r>
      <w:r w:rsidRPr="00130D30">
        <w:rPr>
          <w:b/>
          <w:i/>
          <w:noProof/>
          <w:sz w:val="28"/>
          <w:lang w:val="sv-SE"/>
        </w:rPr>
        <w:tab/>
      </w:r>
      <w:r>
        <w:fldChar w:fldCharType="begin"/>
      </w:r>
      <w:r w:rsidRPr="00130D30">
        <w:rPr>
          <w:lang w:val="sv-SE"/>
        </w:rPr>
        <w:instrText xml:space="preserve"> DOCPROPERTY  Tdoc#  \* MERGEFORMAT </w:instrText>
      </w:r>
      <w:r>
        <w:fldChar w:fldCharType="separate"/>
      </w:r>
      <w:r w:rsidRPr="00130D30">
        <w:rPr>
          <w:b/>
          <w:i/>
          <w:noProof/>
          <w:sz w:val="28"/>
          <w:lang w:val="sv-SE"/>
        </w:rPr>
        <w:t>SP-231</w:t>
      </w:r>
      <w:r>
        <w:rPr>
          <w:b/>
          <w:i/>
          <w:noProof/>
          <w:sz w:val="28"/>
        </w:rPr>
        <w:fldChar w:fldCharType="end"/>
      </w:r>
      <w:r w:rsidR="00C21426" w:rsidRPr="00130D30">
        <w:rPr>
          <w:b/>
          <w:i/>
          <w:noProof/>
          <w:sz w:val="28"/>
          <w:lang w:val="sv-SE"/>
        </w:rPr>
        <w:t>175</w:t>
      </w:r>
    </w:p>
    <w:p w14:paraId="6C4D4294" w14:textId="13757E3A" w:rsidR="007C31BA" w:rsidRDefault="00000000" w:rsidP="007C31BA">
      <w:pPr>
        <w:pStyle w:val="CRCoverPage"/>
        <w:outlineLvl w:val="0"/>
        <w:rPr>
          <w:b/>
          <w:noProof/>
          <w:sz w:val="24"/>
        </w:rPr>
      </w:pPr>
      <w:fldSimple w:instr=" DOCPROPERTY  Location  \* MERGEFORMAT ">
        <w:r w:rsidR="007C31BA">
          <w:rPr>
            <w:b/>
            <w:noProof/>
            <w:sz w:val="24"/>
          </w:rPr>
          <w:t>Bangalore</w:t>
        </w:r>
      </w:fldSimple>
      <w:r w:rsidR="007C31BA">
        <w:rPr>
          <w:b/>
          <w:noProof/>
          <w:sz w:val="24"/>
        </w:rPr>
        <w:t xml:space="preserve">, </w:t>
      </w:r>
      <w:fldSimple w:instr=" DOCPROPERTY  Country  \* MERGEFORMAT ">
        <w:r w:rsidR="007C31BA">
          <w:rPr>
            <w:b/>
            <w:noProof/>
            <w:sz w:val="24"/>
          </w:rPr>
          <w:t>India</w:t>
        </w:r>
      </w:fldSimple>
      <w:r w:rsidR="007C31BA">
        <w:rPr>
          <w:b/>
          <w:noProof/>
          <w:sz w:val="24"/>
        </w:rPr>
        <w:t xml:space="preserve">, </w:t>
      </w:r>
      <w:fldSimple w:instr=" DOCPROPERTY  StartDate  \* MERGEFORMAT ">
        <w:r w:rsidR="007C31BA">
          <w:rPr>
            <w:b/>
            <w:noProof/>
            <w:sz w:val="24"/>
          </w:rPr>
          <w:t>11th Sep 2023</w:t>
        </w:r>
      </w:fldSimple>
      <w:r w:rsidR="007C31BA">
        <w:rPr>
          <w:b/>
          <w:noProof/>
          <w:sz w:val="24"/>
        </w:rPr>
        <w:t xml:space="preserve"> - </w:t>
      </w:r>
      <w:fldSimple w:instr=" DOCPROPERTY  EndDate  \* MERGEFORMAT ">
        <w:r w:rsidR="007C31BA">
          <w:rPr>
            <w:b/>
            <w:noProof/>
            <w:sz w:val="24"/>
          </w:rPr>
          <w:t>15th Sep 2023</w:t>
        </w:r>
      </w:fldSimple>
      <w:r w:rsidR="00C21426">
        <w:rPr>
          <w:b/>
          <w:noProof/>
          <w:sz w:val="24"/>
        </w:rPr>
        <w:tab/>
      </w:r>
      <w:r w:rsidR="00C21426">
        <w:rPr>
          <w:b/>
          <w:noProof/>
          <w:sz w:val="24"/>
        </w:rPr>
        <w:tab/>
      </w:r>
      <w:r w:rsidR="00C21426">
        <w:rPr>
          <w:b/>
          <w:noProof/>
          <w:sz w:val="24"/>
        </w:rPr>
        <w:tab/>
      </w:r>
      <w:r w:rsidR="00C21426">
        <w:rPr>
          <w:b/>
          <w:noProof/>
          <w:sz w:val="24"/>
        </w:rPr>
        <w:tab/>
      </w:r>
      <w:r w:rsidR="00C21426">
        <w:rPr>
          <w:b/>
          <w:noProof/>
          <w:sz w:val="24"/>
        </w:rPr>
        <w:tab/>
        <w:t xml:space="preserve">was </w:t>
      </w:r>
      <w:r w:rsidR="00C21426" w:rsidRPr="00C21426">
        <w:rPr>
          <w:b/>
          <w:noProof/>
          <w:sz w:val="24"/>
        </w:rPr>
        <w:t>SP-231076</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C31BA" w14:paraId="7C0AD4E1" w14:textId="77777777" w:rsidTr="007C31BA">
        <w:tc>
          <w:tcPr>
            <w:tcW w:w="9641" w:type="dxa"/>
            <w:gridSpan w:val="9"/>
            <w:tcBorders>
              <w:top w:val="single" w:sz="4" w:space="0" w:color="auto"/>
              <w:left w:val="single" w:sz="4" w:space="0" w:color="auto"/>
              <w:bottom w:val="nil"/>
              <w:right w:val="single" w:sz="4" w:space="0" w:color="auto"/>
            </w:tcBorders>
            <w:hideMark/>
          </w:tcPr>
          <w:p w14:paraId="6B000D4B" w14:textId="77777777" w:rsidR="007C31BA" w:rsidRDefault="007C31BA">
            <w:pPr>
              <w:pStyle w:val="CRCoverPage"/>
              <w:spacing w:after="0"/>
              <w:jc w:val="right"/>
              <w:rPr>
                <w:i/>
                <w:noProof/>
                <w:lang w:val="fr-FR"/>
              </w:rPr>
            </w:pPr>
            <w:r>
              <w:rPr>
                <w:i/>
                <w:noProof/>
                <w:sz w:val="14"/>
                <w:lang w:val="fr-FR"/>
              </w:rPr>
              <w:t>CR-Form-v12.2</w:t>
            </w:r>
          </w:p>
        </w:tc>
      </w:tr>
      <w:tr w:rsidR="007C31BA" w14:paraId="75F98518" w14:textId="77777777" w:rsidTr="007C31BA">
        <w:tc>
          <w:tcPr>
            <w:tcW w:w="9641" w:type="dxa"/>
            <w:gridSpan w:val="9"/>
            <w:tcBorders>
              <w:top w:val="nil"/>
              <w:left w:val="single" w:sz="4" w:space="0" w:color="auto"/>
              <w:bottom w:val="nil"/>
              <w:right w:val="single" w:sz="4" w:space="0" w:color="auto"/>
            </w:tcBorders>
            <w:hideMark/>
          </w:tcPr>
          <w:p w14:paraId="4695A576" w14:textId="77777777" w:rsidR="007C31BA" w:rsidRDefault="007C31BA">
            <w:pPr>
              <w:pStyle w:val="CRCoverPage"/>
              <w:spacing w:after="0"/>
              <w:jc w:val="center"/>
              <w:rPr>
                <w:noProof/>
                <w:lang w:val="fr-FR"/>
              </w:rPr>
            </w:pPr>
            <w:r>
              <w:rPr>
                <w:b/>
                <w:noProof/>
                <w:sz w:val="32"/>
                <w:lang w:val="fr-FR"/>
              </w:rPr>
              <w:t>CHANGE REQUEST</w:t>
            </w:r>
          </w:p>
        </w:tc>
      </w:tr>
      <w:tr w:rsidR="007C31BA" w14:paraId="76699C84" w14:textId="77777777" w:rsidTr="007C31BA">
        <w:tc>
          <w:tcPr>
            <w:tcW w:w="9641" w:type="dxa"/>
            <w:gridSpan w:val="9"/>
            <w:tcBorders>
              <w:top w:val="nil"/>
              <w:left w:val="single" w:sz="4" w:space="0" w:color="auto"/>
              <w:bottom w:val="nil"/>
              <w:right w:val="single" w:sz="4" w:space="0" w:color="auto"/>
            </w:tcBorders>
          </w:tcPr>
          <w:p w14:paraId="0073D2C6" w14:textId="77777777" w:rsidR="007C31BA" w:rsidRDefault="007C31BA">
            <w:pPr>
              <w:pStyle w:val="CRCoverPage"/>
              <w:spacing w:after="0"/>
              <w:rPr>
                <w:noProof/>
                <w:sz w:val="8"/>
                <w:szCs w:val="8"/>
                <w:lang w:val="fr-FR"/>
              </w:rPr>
            </w:pPr>
          </w:p>
        </w:tc>
      </w:tr>
      <w:tr w:rsidR="007C31BA" w14:paraId="41503135" w14:textId="77777777" w:rsidTr="007C31BA">
        <w:tc>
          <w:tcPr>
            <w:tcW w:w="142" w:type="dxa"/>
            <w:tcBorders>
              <w:top w:val="nil"/>
              <w:left w:val="single" w:sz="4" w:space="0" w:color="auto"/>
              <w:bottom w:val="nil"/>
              <w:right w:val="nil"/>
            </w:tcBorders>
          </w:tcPr>
          <w:p w14:paraId="4CA662B3" w14:textId="77777777" w:rsidR="007C31BA" w:rsidRDefault="007C31BA">
            <w:pPr>
              <w:pStyle w:val="CRCoverPage"/>
              <w:spacing w:after="0"/>
              <w:jc w:val="right"/>
              <w:rPr>
                <w:noProof/>
                <w:lang w:val="fr-FR"/>
              </w:rPr>
            </w:pPr>
          </w:p>
        </w:tc>
        <w:tc>
          <w:tcPr>
            <w:tcW w:w="1559" w:type="dxa"/>
            <w:shd w:val="pct30" w:color="FFFF00" w:fill="auto"/>
            <w:hideMark/>
          </w:tcPr>
          <w:p w14:paraId="26253DE0" w14:textId="77777777" w:rsidR="007C31BA" w:rsidRDefault="007C31BA">
            <w:pPr>
              <w:pStyle w:val="CRCoverPage"/>
              <w:spacing w:after="0"/>
              <w:jc w:val="right"/>
              <w:rPr>
                <w:b/>
                <w:noProof/>
                <w:sz w:val="28"/>
                <w:lang w:val="fr-FR"/>
              </w:rPr>
            </w:pPr>
            <w:r>
              <w:rPr>
                <w:lang w:val="fr-FR"/>
              </w:rPr>
              <w:fldChar w:fldCharType="begin"/>
            </w:r>
            <w:r>
              <w:rPr>
                <w:lang w:val="fr-FR"/>
              </w:rPr>
              <w:instrText xml:space="preserve"> DOCPROPERTY  Spec#  \* MERGEFORMAT </w:instrText>
            </w:r>
            <w:r>
              <w:rPr>
                <w:lang w:val="fr-FR"/>
              </w:rPr>
              <w:fldChar w:fldCharType="separate"/>
            </w:r>
            <w:r>
              <w:rPr>
                <w:b/>
                <w:noProof/>
                <w:sz w:val="28"/>
                <w:lang w:val="fr-FR"/>
              </w:rPr>
              <w:t>33.501</w:t>
            </w:r>
            <w:r>
              <w:rPr>
                <w:b/>
                <w:noProof/>
                <w:sz w:val="28"/>
                <w:lang w:val="fr-FR"/>
              </w:rPr>
              <w:fldChar w:fldCharType="end"/>
            </w:r>
          </w:p>
        </w:tc>
        <w:tc>
          <w:tcPr>
            <w:tcW w:w="709" w:type="dxa"/>
            <w:hideMark/>
          </w:tcPr>
          <w:p w14:paraId="7DC393D6" w14:textId="77777777" w:rsidR="007C31BA" w:rsidRDefault="007C31BA">
            <w:pPr>
              <w:pStyle w:val="CRCoverPage"/>
              <w:spacing w:after="0"/>
              <w:jc w:val="center"/>
              <w:rPr>
                <w:noProof/>
                <w:lang w:val="fr-FR"/>
              </w:rPr>
            </w:pPr>
            <w:r>
              <w:rPr>
                <w:b/>
                <w:noProof/>
                <w:sz w:val="28"/>
                <w:lang w:val="fr-FR"/>
              </w:rPr>
              <w:t>CR</w:t>
            </w:r>
          </w:p>
        </w:tc>
        <w:tc>
          <w:tcPr>
            <w:tcW w:w="1276" w:type="dxa"/>
            <w:shd w:val="pct30" w:color="FFFF00" w:fill="auto"/>
            <w:hideMark/>
          </w:tcPr>
          <w:p w14:paraId="530B744C" w14:textId="77777777" w:rsidR="007C31BA" w:rsidRDefault="007C31BA">
            <w:pPr>
              <w:pStyle w:val="CRCoverPage"/>
              <w:spacing w:after="0"/>
              <w:rPr>
                <w:noProof/>
                <w:lang w:val="fr-FR"/>
              </w:rPr>
            </w:pPr>
            <w:r>
              <w:rPr>
                <w:lang w:val="fr-FR"/>
              </w:rPr>
              <w:fldChar w:fldCharType="begin"/>
            </w:r>
            <w:r>
              <w:rPr>
                <w:lang w:val="fr-FR"/>
              </w:rPr>
              <w:instrText xml:space="preserve"> DOCPROPERTY  Cr#  \* MERGEFORMAT </w:instrText>
            </w:r>
            <w:r>
              <w:rPr>
                <w:lang w:val="fr-FR"/>
              </w:rPr>
              <w:fldChar w:fldCharType="separate"/>
            </w:r>
            <w:r>
              <w:rPr>
                <w:b/>
                <w:noProof/>
                <w:sz w:val="28"/>
                <w:lang w:val="fr-FR"/>
              </w:rPr>
              <w:t>1789</w:t>
            </w:r>
            <w:r>
              <w:rPr>
                <w:b/>
                <w:noProof/>
                <w:sz w:val="28"/>
                <w:lang w:val="fr-FR"/>
              </w:rPr>
              <w:fldChar w:fldCharType="end"/>
            </w:r>
          </w:p>
        </w:tc>
        <w:tc>
          <w:tcPr>
            <w:tcW w:w="709" w:type="dxa"/>
            <w:hideMark/>
          </w:tcPr>
          <w:p w14:paraId="797975AD" w14:textId="77777777" w:rsidR="007C31BA" w:rsidRDefault="007C31BA">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43A46788" w14:textId="2A70D610" w:rsidR="007C31BA" w:rsidRDefault="00C21426">
            <w:pPr>
              <w:pStyle w:val="CRCoverPage"/>
              <w:spacing w:after="0"/>
              <w:jc w:val="center"/>
              <w:rPr>
                <w:b/>
                <w:noProof/>
                <w:lang w:val="fr-FR"/>
              </w:rPr>
            </w:pPr>
            <w:r>
              <w:rPr>
                <w:b/>
                <w:noProof/>
                <w:sz w:val="28"/>
                <w:lang w:val="fr-FR"/>
              </w:rPr>
              <w:t>1</w:t>
            </w:r>
          </w:p>
        </w:tc>
        <w:tc>
          <w:tcPr>
            <w:tcW w:w="2410" w:type="dxa"/>
            <w:hideMark/>
          </w:tcPr>
          <w:p w14:paraId="1524A5A6" w14:textId="77777777" w:rsidR="007C31BA" w:rsidRDefault="007C31BA">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39F39198" w14:textId="77777777" w:rsidR="007C31BA" w:rsidRDefault="007C31BA">
            <w:pPr>
              <w:pStyle w:val="CRCoverPage"/>
              <w:spacing w:after="0"/>
              <w:jc w:val="center"/>
              <w:rPr>
                <w:noProof/>
                <w:sz w:val="28"/>
                <w:lang w:val="fr-FR"/>
              </w:rPr>
            </w:pPr>
            <w:r>
              <w:rPr>
                <w:lang w:val="fr-FR"/>
              </w:rPr>
              <w:fldChar w:fldCharType="begin"/>
            </w:r>
            <w:r>
              <w:rPr>
                <w:lang w:val="fr-FR"/>
              </w:rPr>
              <w:instrText xml:space="preserve"> DOCPROPERTY  Version  \* MERGEFORMAT </w:instrText>
            </w:r>
            <w:r>
              <w:rPr>
                <w:lang w:val="fr-FR"/>
              </w:rPr>
              <w:fldChar w:fldCharType="separate"/>
            </w:r>
            <w:r>
              <w:rPr>
                <w:b/>
                <w:noProof/>
                <w:sz w:val="28"/>
                <w:lang w:val="fr-FR"/>
              </w:rPr>
              <w:t>18.2.0</w:t>
            </w:r>
            <w:r>
              <w:rPr>
                <w:b/>
                <w:noProof/>
                <w:sz w:val="28"/>
                <w:lang w:val="fr-FR"/>
              </w:rPr>
              <w:fldChar w:fldCharType="end"/>
            </w:r>
          </w:p>
        </w:tc>
        <w:tc>
          <w:tcPr>
            <w:tcW w:w="143" w:type="dxa"/>
            <w:tcBorders>
              <w:top w:val="nil"/>
              <w:left w:val="nil"/>
              <w:bottom w:val="nil"/>
              <w:right w:val="single" w:sz="4" w:space="0" w:color="auto"/>
            </w:tcBorders>
          </w:tcPr>
          <w:p w14:paraId="50254836" w14:textId="77777777" w:rsidR="007C31BA" w:rsidRDefault="007C31BA">
            <w:pPr>
              <w:pStyle w:val="CRCoverPage"/>
              <w:spacing w:after="0"/>
              <w:rPr>
                <w:noProof/>
                <w:lang w:val="fr-FR"/>
              </w:rPr>
            </w:pPr>
          </w:p>
        </w:tc>
      </w:tr>
      <w:tr w:rsidR="007C31BA" w14:paraId="15000A15" w14:textId="77777777" w:rsidTr="007C31BA">
        <w:tc>
          <w:tcPr>
            <w:tcW w:w="9641" w:type="dxa"/>
            <w:gridSpan w:val="9"/>
            <w:tcBorders>
              <w:top w:val="nil"/>
              <w:left w:val="single" w:sz="4" w:space="0" w:color="auto"/>
              <w:bottom w:val="nil"/>
              <w:right w:val="single" w:sz="4" w:space="0" w:color="auto"/>
            </w:tcBorders>
          </w:tcPr>
          <w:p w14:paraId="3C7CA62E" w14:textId="77777777" w:rsidR="007C31BA" w:rsidRDefault="007C31BA">
            <w:pPr>
              <w:pStyle w:val="CRCoverPage"/>
              <w:spacing w:after="0"/>
              <w:rPr>
                <w:noProof/>
                <w:lang w:val="fr-FR"/>
              </w:rPr>
            </w:pPr>
          </w:p>
        </w:tc>
      </w:tr>
      <w:tr w:rsidR="007C31BA" w14:paraId="4341DA30" w14:textId="77777777" w:rsidTr="007C31BA">
        <w:tc>
          <w:tcPr>
            <w:tcW w:w="9641" w:type="dxa"/>
            <w:gridSpan w:val="9"/>
            <w:tcBorders>
              <w:top w:val="single" w:sz="4" w:space="0" w:color="auto"/>
              <w:left w:val="nil"/>
              <w:bottom w:val="nil"/>
              <w:right w:val="nil"/>
            </w:tcBorders>
            <w:hideMark/>
          </w:tcPr>
          <w:p w14:paraId="3D8F732A" w14:textId="77777777" w:rsidR="007C31BA" w:rsidRDefault="007C31BA">
            <w:pPr>
              <w:pStyle w:val="CRCoverPage"/>
              <w:spacing w:after="0"/>
              <w:jc w:val="center"/>
              <w:rPr>
                <w:rFonts w:cs="Arial"/>
                <w:i/>
                <w:noProof/>
                <w:lang w:val="fr-FR"/>
              </w:rPr>
            </w:pPr>
            <w:r>
              <w:rPr>
                <w:rFonts w:cs="Arial"/>
                <w:i/>
                <w:noProof/>
                <w:lang w:val="fr-FR"/>
              </w:rPr>
              <w:t xml:space="preserve">For </w:t>
            </w:r>
            <w:hyperlink r:id="rId10" w:anchor="_blank" w:history="1">
              <w:r>
                <w:rPr>
                  <w:rStyle w:val="Hyperlink"/>
                  <w:rFonts w:cs="Arial"/>
                  <w:b/>
                  <w:i/>
                  <w:noProof/>
                  <w:color w:val="FF0000"/>
                  <w:lang w:val="fr-FR"/>
                </w:rPr>
                <w:t>HELP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11" w:history="1">
              <w:r>
                <w:rPr>
                  <w:rStyle w:val="Hyperlink"/>
                  <w:rFonts w:cs="Arial"/>
                  <w:i/>
                  <w:noProof/>
                  <w:lang w:val="fr-FR"/>
                </w:rPr>
                <w:t>http://www.3gpp.org/Change-Requests</w:t>
              </w:r>
            </w:hyperlink>
            <w:r>
              <w:rPr>
                <w:rFonts w:cs="Arial"/>
                <w:i/>
                <w:noProof/>
                <w:lang w:val="fr-FR"/>
              </w:rPr>
              <w:t>.</w:t>
            </w:r>
          </w:p>
        </w:tc>
      </w:tr>
      <w:tr w:rsidR="007C31BA" w14:paraId="7FCF85A1" w14:textId="77777777" w:rsidTr="007C31BA">
        <w:tc>
          <w:tcPr>
            <w:tcW w:w="9641" w:type="dxa"/>
            <w:gridSpan w:val="9"/>
          </w:tcPr>
          <w:p w14:paraId="505C4BA9" w14:textId="77777777" w:rsidR="007C31BA" w:rsidRDefault="007C31BA">
            <w:pPr>
              <w:pStyle w:val="CRCoverPage"/>
              <w:spacing w:after="0"/>
              <w:rPr>
                <w:noProof/>
                <w:sz w:val="8"/>
                <w:szCs w:val="8"/>
                <w:lang w:val="fr-FR"/>
              </w:rPr>
            </w:pPr>
          </w:p>
        </w:tc>
      </w:tr>
    </w:tbl>
    <w:p w14:paraId="57467FA0" w14:textId="77777777" w:rsidR="007C31BA" w:rsidRDefault="007C31BA" w:rsidP="007C31BA">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C31BA" w14:paraId="2DBB26CB" w14:textId="77777777" w:rsidTr="007C31BA">
        <w:tc>
          <w:tcPr>
            <w:tcW w:w="2835" w:type="dxa"/>
            <w:hideMark/>
          </w:tcPr>
          <w:p w14:paraId="469B0CFE" w14:textId="77777777" w:rsidR="007C31BA" w:rsidRDefault="007C31BA">
            <w:pPr>
              <w:pStyle w:val="CRCoverPage"/>
              <w:tabs>
                <w:tab w:val="right" w:pos="2751"/>
              </w:tabs>
              <w:spacing w:after="0"/>
              <w:rPr>
                <w:b/>
                <w:i/>
                <w:noProof/>
                <w:lang w:val="fr-FR"/>
              </w:rPr>
            </w:pPr>
            <w:r>
              <w:rPr>
                <w:b/>
                <w:i/>
                <w:noProof/>
                <w:lang w:val="fr-FR"/>
              </w:rPr>
              <w:t>Proposed change affects:</w:t>
            </w:r>
          </w:p>
        </w:tc>
        <w:tc>
          <w:tcPr>
            <w:tcW w:w="1418" w:type="dxa"/>
            <w:hideMark/>
          </w:tcPr>
          <w:p w14:paraId="454E4D61" w14:textId="77777777" w:rsidR="007C31BA" w:rsidRDefault="007C31BA">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FB6BA9" w14:textId="77777777" w:rsidR="007C31BA" w:rsidRDefault="007C31BA">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335E220A" w14:textId="77777777" w:rsidR="007C31BA" w:rsidRDefault="007C31BA">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4CA5D6" w14:textId="77777777" w:rsidR="007C31BA" w:rsidRDefault="007C31BA">
            <w:pPr>
              <w:pStyle w:val="CRCoverPage"/>
              <w:spacing w:after="0"/>
              <w:jc w:val="center"/>
              <w:rPr>
                <w:b/>
                <w:caps/>
                <w:noProof/>
                <w:lang w:val="fr-FR"/>
              </w:rPr>
            </w:pPr>
          </w:p>
        </w:tc>
        <w:tc>
          <w:tcPr>
            <w:tcW w:w="2126" w:type="dxa"/>
            <w:hideMark/>
          </w:tcPr>
          <w:p w14:paraId="4082D22B" w14:textId="77777777" w:rsidR="007C31BA" w:rsidRDefault="007C31BA">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C583C6" w14:textId="77777777" w:rsidR="007C31BA" w:rsidRDefault="007C31BA">
            <w:pPr>
              <w:pStyle w:val="CRCoverPage"/>
              <w:spacing w:after="0"/>
              <w:jc w:val="center"/>
              <w:rPr>
                <w:b/>
                <w:caps/>
                <w:noProof/>
                <w:lang w:val="fr-FR"/>
              </w:rPr>
            </w:pPr>
          </w:p>
        </w:tc>
        <w:tc>
          <w:tcPr>
            <w:tcW w:w="1418" w:type="dxa"/>
            <w:hideMark/>
          </w:tcPr>
          <w:p w14:paraId="355D4010" w14:textId="77777777" w:rsidR="007C31BA" w:rsidRDefault="007C31BA">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6F667A" w14:textId="6A5FA6AB" w:rsidR="007C31BA" w:rsidRDefault="00A2691A">
            <w:pPr>
              <w:pStyle w:val="CRCoverPage"/>
              <w:spacing w:after="0"/>
              <w:jc w:val="center"/>
              <w:rPr>
                <w:b/>
                <w:bCs/>
                <w:caps/>
                <w:noProof/>
                <w:lang w:val="fr-FR"/>
              </w:rPr>
            </w:pPr>
            <w:r>
              <w:rPr>
                <w:b/>
                <w:bCs/>
                <w:caps/>
                <w:noProof/>
                <w:lang w:val="fr-FR"/>
              </w:rPr>
              <w:t>X</w:t>
            </w:r>
          </w:p>
        </w:tc>
      </w:tr>
    </w:tbl>
    <w:p w14:paraId="7FCC16BB" w14:textId="77777777" w:rsidR="007C31BA" w:rsidRDefault="007C31BA" w:rsidP="007C31BA">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C31BA" w14:paraId="79FD0B0D" w14:textId="77777777" w:rsidTr="007C31BA">
        <w:tc>
          <w:tcPr>
            <w:tcW w:w="9640" w:type="dxa"/>
            <w:gridSpan w:val="11"/>
          </w:tcPr>
          <w:p w14:paraId="5390EDBB" w14:textId="77777777" w:rsidR="007C31BA" w:rsidRDefault="007C31BA">
            <w:pPr>
              <w:pStyle w:val="CRCoverPage"/>
              <w:spacing w:after="0"/>
              <w:rPr>
                <w:noProof/>
                <w:sz w:val="8"/>
                <w:szCs w:val="8"/>
                <w:lang w:val="fr-FR"/>
              </w:rPr>
            </w:pPr>
          </w:p>
        </w:tc>
      </w:tr>
      <w:tr w:rsidR="007C31BA" w14:paraId="526CF8C2" w14:textId="77777777" w:rsidTr="007C31BA">
        <w:tc>
          <w:tcPr>
            <w:tcW w:w="1843" w:type="dxa"/>
            <w:tcBorders>
              <w:top w:val="single" w:sz="4" w:space="0" w:color="auto"/>
              <w:left w:val="single" w:sz="4" w:space="0" w:color="auto"/>
              <w:bottom w:val="nil"/>
              <w:right w:val="nil"/>
            </w:tcBorders>
            <w:hideMark/>
          </w:tcPr>
          <w:p w14:paraId="7B9DF60B" w14:textId="77777777" w:rsidR="007C31BA" w:rsidRDefault="007C31BA">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75F4FBCE" w14:textId="77777777" w:rsidR="007C31BA" w:rsidRDefault="007C31BA">
            <w:pPr>
              <w:pStyle w:val="CRCoverPage"/>
              <w:spacing w:after="0"/>
              <w:ind w:left="100"/>
              <w:rPr>
                <w:noProof/>
                <w:lang w:val="fr-FR"/>
              </w:rPr>
            </w:pPr>
            <w:r>
              <w:rPr>
                <w:lang w:val="fr-FR"/>
              </w:rPr>
              <w:fldChar w:fldCharType="begin"/>
            </w:r>
            <w:r>
              <w:rPr>
                <w:lang w:val="fr-FR"/>
              </w:rPr>
              <w:instrText xml:space="preserve"> DOCPROPERTY  CrTitle  \* MERGEFORMAT </w:instrText>
            </w:r>
            <w:r>
              <w:rPr>
                <w:lang w:val="fr-FR"/>
              </w:rPr>
              <w:fldChar w:fldCharType="separate"/>
            </w:r>
            <w:r>
              <w:rPr>
                <w:lang w:val="fr-FR"/>
              </w:rPr>
              <w:t xml:space="preserve">Modification of PRINS to enable </w:t>
            </w:r>
            <w:proofErr w:type="spellStart"/>
            <w:r>
              <w:rPr>
                <w:lang w:val="fr-FR"/>
              </w:rPr>
              <w:t>Roaming</w:t>
            </w:r>
            <w:proofErr w:type="spellEnd"/>
            <w:r>
              <w:rPr>
                <w:lang w:val="fr-FR"/>
              </w:rPr>
              <w:t xml:space="preserve"> Hubs</w:t>
            </w:r>
            <w:r>
              <w:rPr>
                <w:lang w:val="fr-FR"/>
              </w:rPr>
              <w:fldChar w:fldCharType="end"/>
            </w:r>
          </w:p>
        </w:tc>
      </w:tr>
      <w:tr w:rsidR="007C31BA" w14:paraId="7521C219" w14:textId="77777777" w:rsidTr="007C31BA">
        <w:tc>
          <w:tcPr>
            <w:tcW w:w="1843" w:type="dxa"/>
            <w:tcBorders>
              <w:top w:val="nil"/>
              <w:left w:val="single" w:sz="4" w:space="0" w:color="auto"/>
              <w:bottom w:val="nil"/>
              <w:right w:val="nil"/>
            </w:tcBorders>
          </w:tcPr>
          <w:p w14:paraId="39900C1C" w14:textId="77777777" w:rsidR="007C31BA" w:rsidRDefault="007C31BA">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662D5BA5" w14:textId="77777777" w:rsidR="007C31BA" w:rsidRDefault="007C31BA">
            <w:pPr>
              <w:pStyle w:val="CRCoverPage"/>
              <w:spacing w:after="0"/>
              <w:rPr>
                <w:noProof/>
                <w:sz w:val="8"/>
                <w:szCs w:val="8"/>
                <w:lang w:val="fr-FR"/>
              </w:rPr>
            </w:pPr>
          </w:p>
        </w:tc>
      </w:tr>
      <w:tr w:rsidR="007C31BA" w14:paraId="54749E43" w14:textId="77777777" w:rsidTr="007C31BA">
        <w:tc>
          <w:tcPr>
            <w:tcW w:w="1843" w:type="dxa"/>
            <w:tcBorders>
              <w:top w:val="nil"/>
              <w:left w:val="single" w:sz="4" w:space="0" w:color="auto"/>
              <w:bottom w:val="nil"/>
              <w:right w:val="nil"/>
            </w:tcBorders>
            <w:hideMark/>
          </w:tcPr>
          <w:p w14:paraId="2B202E45" w14:textId="77777777" w:rsidR="007C31BA" w:rsidRDefault="007C31BA">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0C9BEA35" w14:textId="77777777" w:rsidR="007C31BA" w:rsidRDefault="007C31BA">
            <w:pPr>
              <w:pStyle w:val="CRCoverPage"/>
              <w:spacing w:after="0"/>
              <w:ind w:left="100"/>
              <w:rPr>
                <w:noProof/>
                <w:lang w:val="fr-FR"/>
              </w:rPr>
            </w:pPr>
            <w:r>
              <w:rPr>
                <w:lang w:val="fr-FR"/>
              </w:rPr>
              <w:fldChar w:fldCharType="begin"/>
            </w:r>
            <w:r>
              <w:rPr>
                <w:lang w:val="fr-FR"/>
              </w:rPr>
              <w:instrText xml:space="preserve"> DOCPROPERTY  SourceIfWg  \* MERGEFORMAT </w:instrText>
            </w:r>
            <w:r w:rsidR="00000000">
              <w:rPr>
                <w:lang w:val="fr-FR"/>
              </w:rPr>
              <w:fldChar w:fldCharType="separate"/>
            </w:r>
            <w:r>
              <w:rPr>
                <w:noProof/>
                <w:lang w:val="fr-FR"/>
              </w:rPr>
              <w:fldChar w:fldCharType="end"/>
            </w:r>
          </w:p>
        </w:tc>
      </w:tr>
      <w:tr w:rsidR="007C31BA" w:rsidRPr="00214D1A" w14:paraId="5A282E57" w14:textId="77777777" w:rsidTr="007C31BA">
        <w:tc>
          <w:tcPr>
            <w:tcW w:w="1843" w:type="dxa"/>
            <w:tcBorders>
              <w:top w:val="nil"/>
              <w:left w:val="single" w:sz="4" w:space="0" w:color="auto"/>
              <w:bottom w:val="nil"/>
              <w:right w:val="nil"/>
            </w:tcBorders>
            <w:hideMark/>
          </w:tcPr>
          <w:p w14:paraId="18E85439" w14:textId="77777777" w:rsidR="007C31BA" w:rsidRDefault="007C31BA">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23F3C70E" w14:textId="02928A26" w:rsidR="007C31BA" w:rsidRDefault="007C31BA">
            <w:pPr>
              <w:pStyle w:val="CRCoverPage"/>
              <w:spacing w:after="0"/>
              <w:ind w:left="100"/>
              <w:rPr>
                <w:noProof/>
                <w:lang w:val="fr-FR"/>
              </w:rPr>
            </w:pPr>
            <w:r>
              <w:rPr>
                <w:lang w:val="fr-FR"/>
              </w:rPr>
              <w:fldChar w:fldCharType="begin"/>
            </w:r>
            <w:r>
              <w:rPr>
                <w:lang w:val="fr-FR"/>
              </w:rPr>
              <w:instrText xml:space="preserve"> DOCPROPERTY  SourceIfTsg  \* MERGEFORMAT </w:instrText>
            </w:r>
            <w:r>
              <w:rPr>
                <w:lang w:val="fr-FR"/>
              </w:rPr>
              <w:fldChar w:fldCharType="separate"/>
            </w:r>
            <w:r>
              <w:rPr>
                <w:noProof/>
                <w:lang w:val="fr-FR"/>
              </w:rPr>
              <w:t>Vodafone, DoCoMo, Verizon, Deutsche Telekom, KPN, KDDI, Spark NZ Ltd, DISH Network, T-Mobile USA, Telefónica</w:t>
            </w:r>
            <w:r>
              <w:rPr>
                <w:noProof/>
                <w:lang w:val="fr-FR"/>
              </w:rPr>
              <w:fldChar w:fldCharType="end"/>
            </w:r>
            <w:r w:rsidR="006E08AD">
              <w:rPr>
                <w:noProof/>
                <w:lang w:val="fr-FR"/>
              </w:rPr>
              <w:t xml:space="preserve">, </w:t>
            </w:r>
          </w:p>
        </w:tc>
      </w:tr>
      <w:tr w:rsidR="007C31BA" w:rsidRPr="00214D1A" w14:paraId="01AD6F0F" w14:textId="77777777" w:rsidTr="007C31BA">
        <w:tc>
          <w:tcPr>
            <w:tcW w:w="1843" w:type="dxa"/>
            <w:tcBorders>
              <w:top w:val="nil"/>
              <w:left w:val="single" w:sz="4" w:space="0" w:color="auto"/>
              <w:bottom w:val="nil"/>
              <w:right w:val="nil"/>
            </w:tcBorders>
          </w:tcPr>
          <w:p w14:paraId="528699AB" w14:textId="77777777" w:rsidR="007C31BA" w:rsidRDefault="007C31BA">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10C21BB3" w14:textId="77777777" w:rsidR="007C31BA" w:rsidRDefault="007C31BA">
            <w:pPr>
              <w:pStyle w:val="CRCoverPage"/>
              <w:spacing w:after="0"/>
              <w:rPr>
                <w:noProof/>
                <w:sz w:val="8"/>
                <w:szCs w:val="8"/>
                <w:lang w:val="fr-FR"/>
              </w:rPr>
            </w:pPr>
          </w:p>
        </w:tc>
      </w:tr>
      <w:tr w:rsidR="007C31BA" w14:paraId="4DB2A4F7" w14:textId="77777777" w:rsidTr="007C31BA">
        <w:tc>
          <w:tcPr>
            <w:tcW w:w="1843" w:type="dxa"/>
            <w:tcBorders>
              <w:top w:val="nil"/>
              <w:left w:val="single" w:sz="4" w:space="0" w:color="auto"/>
              <w:bottom w:val="nil"/>
              <w:right w:val="nil"/>
            </w:tcBorders>
            <w:hideMark/>
          </w:tcPr>
          <w:p w14:paraId="758A3B6F" w14:textId="77777777" w:rsidR="007C31BA" w:rsidRDefault="007C31BA">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5316F8E0" w14:textId="77777777" w:rsidR="007C31BA" w:rsidRDefault="007C31BA">
            <w:pPr>
              <w:pStyle w:val="CRCoverPage"/>
              <w:spacing w:after="0"/>
              <w:ind w:left="100"/>
              <w:rPr>
                <w:noProof/>
                <w:lang w:val="fr-FR"/>
              </w:rPr>
            </w:pPr>
            <w:r>
              <w:rPr>
                <w:lang w:val="fr-FR"/>
              </w:rPr>
              <w:fldChar w:fldCharType="begin"/>
            </w:r>
            <w:r>
              <w:rPr>
                <w:lang w:val="fr-FR"/>
              </w:rPr>
              <w:instrText xml:space="preserve"> DOCPROPERTY  RelatedWis  \* MERGEFORMAT </w:instrText>
            </w:r>
            <w:r>
              <w:rPr>
                <w:lang w:val="fr-FR"/>
              </w:rPr>
              <w:fldChar w:fldCharType="separate"/>
            </w:r>
            <w:r>
              <w:rPr>
                <w:noProof/>
                <w:lang w:val="fr-FR"/>
              </w:rPr>
              <w:t>5G_eSBA</w:t>
            </w:r>
            <w:r>
              <w:rPr>
                <w:noProof/>
                <w:lang w:val="fr-FR"/>
              </w:rPr>
              <w:fldChar w:fldCharType="end"/>
            </w:r>
          </w:p>
        </w:tc>
        <w:tc>
          <w:tcPr>
            <w:tcW w:w="567" w:type="dxa"/>
          </w:tcPr>
          <w:p w14:paraId="33569B58" w14:textId="77777777" w:rsidR="007C31BA" w:rsidRDefault="007C31BA">
            <w:pPr>
              <w:pStyle w:val="CRCoverPage"/>
              <w:spacing w:after="0"/>
              <w:ind w:right="100"/>
              <w:rPr>
                <w:noProof/>
                <w:lang w:val="fr-FR"/>
              </w:rPr>
            </w:pPr>
          </w:p>
        </w:tc>
        <w:tc>
          <w:tcPr>
            <w:tcW w:w="1417" w:type="dxa"/>
            <w:gridSpan w:val="3"/>
            <w:hideMark/>
          </w:tcPr>
          <w:p w14:paraId="1C923D03" w14:textId="77777777" w:rsidR="007C31BA" w:rsidRDefault="007C31BA">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313B5EDA" w14:textId="77777777" w:rsidR="007C31BA" w:rsidRDefault="007C31BA">
            <w:pPr>
              <w:pStyle w:val="CRCoverPage"/>
              <w:spacing w:after="0"/>
              <w:ind w:left="100"/>
              <w:rPr>
                <w:noProof/>
                <w:lang w:val="fr-FR"/>
              </w:rPr>
            </w:pPr>
            <w:r>
              <w:rPr>
                <w:lang w:val="fr-FR"/>
              </w:rPr>
              <w:fldChar w:fldCharType="begin"/>
            </w:r>
            <w:r>
              <w:rPr>
                <w:lang w:val="fr-FR"/>
              </w:rPr>
              <w:instrText xml:space="preserve"> DOCPROPERTY  ResDate  \* MERGEFORMAT </w:instrText>
            </w:r>
            <w:r>
              <w:rPr>
                <w:lang w:val="fr-FR"/>
              </w:rPr>
              <w:fldChar w:fldCharType="separate"/>
            </w:r>
            <w:r>
              <w:rPr>
                <w:noProof/>
                <w:lang w:val="fr-FR"/>
              </w:rPr>
              <w:t>2023-09-06</w:t>
            </w:r>
            <w:r>
              <w:rPr>
                <w:noProof/>
                <w:lang w:val="fr-FR"/>
              </w:rPr>
              <w:fldChar w:fldCharType="end"/>
            </w:r>
          </w:p>
        </w:tc>
      </w:tr>
      <w:tr w:rsidR="007C31BA" w14:paraId="03593F9E" w14:textId="77777777" w:rsidTr="007C31BA">
        <w:tc>
          <w:tcPr>
            <w:tcW w:w="1843" w:type="dxa"/>
            <w:tcBorders>
              <w:top w:val="nil"/>
              <w:left w:val="single" w:sz="4" w:space="0" w:color="auto"/>
              <w:bottom w:val="nil"/>
              <w:right w:val="nil"/>
            </w:tcBorders>
          </w:tcPr>
          <w:p w14:paraId="596F746A" w14:textId="77777777" w:rsidR="007C31BA" w:rsidRDefault="007C31BA">
            <w:pPr>
              <w:pStyle w:val="CRCoverPage"/>
              <w:spacing w:after="0"/>
              <w:rPr>
                <w:b/>
                <w:i/>
                <w:noProof/>
                <w:sz w:val="8"/>
                <w:szCs w:val="8"/>
                <w:lang w:val="fr-FR"/>
              </w:rPr>
            </w:pPr>
          </w:p>
        </w:tc>
        <w:tc>
          <w:tcPr>
            <w:tcW w:w="1986" w:type="dxa"/>
            <w:gridSpan w:val="4"/>
          </w:tcPr>
          <w:p w14:paraId="23D1FACC" w14:textId="77777777" w:rsidR="007C31BA" w:rsidRDefault="007C31BA">
            <w:pPr>
              <w:pStyle w:val="CRCoverPage"/>
              <w:spacing w:after="0"/>
              <w:rPr>
                <w:noProof/>
                <w:sz w:val="8"/>
                <w:szCs w:val="8"/>
                <w:lang w:val="fr-FR"/>
              </w:rPr>
            </w:pPr>
          </w:p>
        </w:tc>
        <w:tc>
          <w:tcPr>
            <w:tcW w:w="2267" w:type="dxa"/>
            <w:gridSpan w:val="2"/>
          </w:tcPr>
          <w:p w14:paraId="498F3A5A" w14:textId="77777777" w:rsidR="007C31BA" w:rsidRDefault="007C31BA">
            <w:pPr>
              <w:pStyle w:val="CRCoverPage"/>
              <w:spacing w:after="0"/>
              <w:rPr>
                <w:noProof/>
                <w:sz w:val="8"/>
                <w:szCs w:val="8"/>
                <w:lang w:val="fr-FR"/>
              </w:rPr>
            </w:pPr>
          </w:p>
        </w:tc>
        <w:tc>
          <w:tcPr>
            <w:tcW w:w="1417" w:type="dxa"/>
            <w:gridSpan w:val="3"/>
          </w:tcPr>
          <w:p w14:paraId="16BE6B29" w14:textId="77777777" w:rsidR="007C31BA" w:rsidRDefault="007C31BA">
            <w:pPr>
              <w:pStyle w:val="CRCoverPage"/>
              <w:spacing w:after="0"/>
              <w:rPr>
                <w:noProof/>
                <w:sz w:val="8"/>
                <w:szCs w:val="8"/>
                <w:lang w:val="fr-FR"/>
              </w:rPr>
            </w:pPr>
          </w:p>
        </w:tc>
        <w:tc>
          <w:tcPr>
            <w:tcW w:w="2127" w:type="dxa"/>
            <w:tcBorders>
              <w:top w:val="nil"/>
              <w:left w:val="nil"/>
              <w:bottom w:val="nil"/>
              <w:right w:val="single" w:sz="4" w:space="0" w:color="auto"/>
            </w:tcBorders>
          </w:tcPr>
          <w:p w14:paraId="2221BCEB" w14:textId="77777777" w:rsidR="007C31BA" w:rsidRDefault="007C31BA">
            <w:pPr>
              <w:pStyle w:val="CRCoverPage"/>
              <w:spacing w:after="0"/>
              <w:rPr>
                <w:noProof/>
                <w:sz w:val="8"/>
                <w:szCs w:val="8"/>
                <w:lang w:val="fr-FR"/>
              </w:rPr>
            </w:pPr>
          </w:p>
        </w:tc>
      </w:tr>
      <w:tr w:rsidR="007C31BA" w14:paraId="27528583" w14:textId="77777777" w:rsidTr="007C31BA">
        <w:trPr>
          <w:cantSplit/>
        </w:trPr>
        <w:tc>
          <w:tcPr>
            <w:tcW w:w="1843" w:type="dxa"/>
            <w:tcBorders>
              <w:top w:val="nil"/>
              <w:left w:val="single" w:sz="4" w:space="0" w:color="auto"/>
              <w:bottom w:val="nil"/>
              <w:right w:val="nil"/>
            </w:tcBorders>
            <w:hideMark/>
          </w:tcPr>
          <w:p w14:paraId="11EA4560" w14:textId="77777777" w:rsidR="007C31BA" w:rsidRDefault="007C31BA">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63743775" w14:textId="36D0C045" w:rsidR="007C31BA" w:rsidRDefault="00B03F45">
            <w:pPr>
              <w:pStyle w:val="CRCoverPage"/>
              <w:spacing w:after="0"/>
              <w:ind w:left="100" w:right="-609"/>
              <w:rPr>
                <w:b/>
                <w:noProof/>
                <w:lang w:val="fr-FR"/>
              </w:rPr>
            </w:pPr>
            <w:r>
              <w:rPr>
                <w:b/>
                <w:noProof/>
                <w:lang w:val="fr-FR"/>
              </w:rPr>
              <w:t>B</w:t>
            </w:r>
          </w:p>
        </w:tc>
        <w:tc>
          <w:tcPr>
            <w:tcW w:w="3402" w:type="dxa"/>
            <w:gridSpan w:val="5"/>
          </w:tcPr>
          <w:p w14:paraId="7C807D8F" w14:textId="77777777" w:rsidR="007C31BA" w:rsidRDefault="007C31BA">
            <w:pPr>
              <w:pStyle w:val="CRCoverPage"/>
              <w:spacing w:after="0"/>
              <w:rPr>
                <w:noProof/>
                <w:lang w:val="fr-FR"/>
              </w:rPr>
            </w:pPr>
          </w:p>
        </w:tc>
        <w:tc>
          <w:tcPr>
            <w:tcW w:w="1417" w:type="dxa"/>
            <w:gridSpan w:val="3"/>
            <w:hideMark/>
          </w:tcPr>
          <w:p w14:paraId="685DD307" w14:textId="77777777" w:rsidR="007C31BA" w:rsidRDefault="007C31BA">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7275ABF3" w14:textId="77777777" w:rsidR="007C31BA" w:rsidRDefault="007C31BA">
            <w:pPr>
              <w:pStyle w:val="CRCoverPage"/>
              <w:spacing w:after="0"/>
              <w:ind w:left="100"/>
              <w:rPr>
                <w:noProof/>
                <w:lang w:val="fr-FR"/>
              </w:rPr>
            </w:pPr>
            <w:r>
              <w:rPr>
                <w:lang w:val="fr-FR"/>
              </w:rPr>
              <w:fldChar w:fldCharType="begin"/>
            </w:r>
            <w:r>
              <w:rPr>
                <w:lang w:val="fr-FR"/>
              </w:rPr>
              <w:instrText xml:space="preserve"> DOCPROPERTY  Release  \* MERGEFORMAT </w:instrText>
            </w:r>
            <w:r>
              <w:rPr>
                <w:lang w:val="fr-FR"/>
              </w:rPr>
              <w:fldChar w:fldCharType="separate"/>
            </w:r>
            <w:r>
              <w:rPr>
                <w:noProof/>
                <w:lang w:val="fr-FR"/>
              </w:rPr>
              <w:t>Rel-18</w:t>
            </w:r>
            <w:r>
              <w:rPr>
                <w:noProof/>
                <w:lang w:val="fr-FR"/>
              </w:rPr>
              <w:fldChar w:fldCharType="end"/>
            </w:r>
          </w:p>
        </w:tc>
      </w:tr>
      <w:tr w:rsidR="007C31BA" w14:paraId="1E6B6493" w14:textId="77777777" w:rsidTr="007C31BA">
        <w:tc>
          <w:tcPr>
            <w:tcW w:w="1843" w:type="dxa"/>
            <w:tcBorders>
              <w:top w:val="nil"/>
              <w:left w:val="single" w:sz="4" w:space="0" w:color="auto"/>
              <w:bottom w:val="single" w:sz="4" w:space="0" w:color="auto"/>
              <w:right w:val="nil"/>
            </w:tcBorders>
          </w:tcPr>
          <w:p w14:paraId="23D8AC5D" w14:textId="77777777" w:rsidR="007C31BA" w:rsidRDefault="007C31BA">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4A5920FC" w14:textId="77777777" w:rsidR="007C31BA" w:rsidRDefault="007C31BA">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w:t>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t>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58533C09" w14:textId="77777777" w:rsidR="007C31BA" w:rsidRDefault="007C31BA">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12"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0C3312F8" w14:textId="77777777" w:rsidR="007C31BA" w:rsidRDefault="007C31BA">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w:t>
            </w:r>
            <w:r>
              <w:rPr>
                <w:i/>
                <w:noProof/>
                <w:sz w:val="18"/>
                <w:lang w:val="fr-FR"/>
              </w:rPr>
              <w:br/>
              <w:t>Rel-16</w:t>
            </w:r>
            <w:r>
              <w:rPr>
                <w:i/>
                <w:noProof/>
                <w:sz w:val="18"/>
                <w:lang w:val="fr-FR"/>
              </w:rPr>
              <w:tab/>
              <w:t>(Release 16)</w:t>
            </w:r>
            <w:r>
              <w:rPr>
                <w:i/>
                <w:noProof/>
                <w:sz w:val="18"/>
                <w:lang w:val="fr-FR"/>
              </w:rPr>
              <w:br/>
              <w:t>Rel-17</w:t>
            </w:r>
            <w:r>
              <w:rPr>
                <w:i/>
                <w:noProof/>
                <w:sz w:val="18"/>
                <w:lang w:val="fr-FR"/>
              </w:rPr>
              <w:tab/>
              <w:t>(Release 17)</w:t>
            </w:r>
            <w:r>
              <w:rPr>
                <w:i/>
                <w:noProof/>
                <w:sz w:val="18"/>
                <w:lang w:val="fr-FR"/>
              </w:rPr>
              <w:br/>
              <w:t>Rel-18</w:t>
            </w:r>
            <w:r>
              <w:rPr>
                <w:i/>
                <w:noProof/>
                <w:sz w:val="18"/>
                <w:lang w:val="fr-FR"/>
              </w:rPr>
              <w:tab/>
              <w:t>(Release 18)</w:t>
            </w:r>
            <w:r>
              <w:rPr>
                <w:i/>
                <w:noProof/>
                <w:sz w:val="18"/>
                <w:lang w:val="fr-FR"/>
              </w:rPr>
              <w:br/>
              <w:t>Rel-19</w:t>
            </w:r>
            <w:r>
              <w:rPr>
                <w:i/>
                <w:noProof/>
                <w:sz w:val="18"/>
                <w:lang w:val="fr-FR"/>
              </w:rPr>
              <w:tab/>
              <w:t>(Release 19)</w:t>
            </w:r>
          </w:p>
        </w:tc>
      </w:tr>
      <w:tr w:rsidR="007C31BA" w14:paraId="0899C958" w14:textId="77777777" w:rsidTr="007C31BA">
        <w:tc>
          <w:tcPr>
            <w:tcW w:w="1843" w:type="dxa"/>
          </w:tcPr>
          <w:p w14:paraId="18FE22E3" w14:textId="77777777" w:rsidR="007C31BA" w:rsidRDefault="007C31BA">
            <w:pPr>
              <w:pStyle w:val="CRCoverPage"/>
              <w:spacing w:after="0"/>
              <w:rPr>
                <w:b/>
                <w:i/>
                <w:noProof/>
                <w:sz w:val="8"/>
                <w:szCs w:val="8"/>
                <w:lang w:val="fr-FR"/>
              </w:rPr>
            </w:pPr>
          </w:p>
        </w:tc>
        <w:tc>
          <w:tcPr>
            <w:tcW w:w="7797" w:type="dxa"/>
            <w:gridSpan w:val="10"/>
          </w:tcPr>
          <w:p w14:paraId="688D1CE1" w14:textId="77777777" w:rsidR="007C31BA" w:rsidRDefault="007C31BA">
            <w:pPr>
              <w:pStyle w:val="CRCoverPage"/>
              <w:spacing w:after="0"/>
              <w:rPr>
                <w:noProof/>
                <w:sz w:val="8"/>
                <w:szCs w:val="8"/>
                <w:lang w:val="fr-FR"/>
              </w:rPr>
            </w:pPr>
          </w:p>
        </w:tc>
      </w:tr>
      <w:tr w:rsidR="007C31BA" w14:paraId="5412BF53" w14:textId="77777777" w:rsidTr="007C31BA">
        <w:tc>
          <w:tcPr>
            <w:tcW w:w="2694" w:type="dxa"/>
            <w:gridSpan w:val="2"/>
            <w:tcBorders>
              <w:top w:val="single" w:sz="4" w:space="0" w:color="auto"/>
              <w:left w:val="single" w:sz="4" w:space="0" w:color="auto"/>
              <w:bottom w:val="nil"/>
              <w:right w:val="nil"/>
            </w:tcBorders>
            <w:hideMark/>
          </w:tcPr>
          <w:p w14:paraId="0ECDF423" w14:textId="77777777" w:rsidR="007C31BA" w:rsidRDefault="007C31BA">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0E1B9AEA" w14:textId="2901E9E7" w:rsidR="007C31BA" w:rsidRDefault="00A211B0">
            <w:pPr>
              <w:pStyle w:val="CRCoverPage"/>
              <w:spacing w:after="0"/>
              <w:ind w:left="100"/>
              <w:rPr>
                <w:noProof/>
                <w:lang w:val="fr-FR"/>
              </w:rPr>
            </w:pPr>
            <w:r>
              <w:rPr>
                <w:noProof/>
              </w:rPr>
              <w:t>The currently specified N32 interface security prevents the proper working of Roaming Hubs</w:t>
            </w:r>
          </w:p>
        </w:tc>
      </w:tr>
      <w:tr w:rsidR="007C31BA" w14:paraId="567CA406" w14:textId="77777777" w:rsidTr="007C31BA">
        <w:tc>
          <w:tcPr>
            <w:tcW w:w="2694" w:type="dxa"/>
            <w:gridSpan w:val="2"/>
            <w:tcBorders>
              <w:top w:val="nil"/>
              <w:left w:val="single" w:sz="4" w:space="0" w:color="auto"/>
              <w:bottom w:val="nil"/>
              <w:right w:val="nil"/>
            </w:tcBorders>
          </w:tcPr>
          <w:p w14:paraId="6E42B575" w14:textId="77777777" w:rsidR="007C31BA" w:rsidRDefault="007C31BA">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10382F56" w14:textId="77777777" w:rsidR="007C31BA" w:rsidRDefault="007C31BA">
            <w:pPr>
              <w:pStyle w:val="CRCoverPage"/>
              <w:spacing w:after="0"/>
              <w:rPr>
                <w:noProof/>
                <w:sz w:val="8"/>
                <w:szCs w:val="8"/>
                <w:lang w:val="fr-FR"/>
              </w:rPr>
            </w:pPr>
          </w:p>
        </w:tc>
      </w:tr>
      <w:tr w:rsidR="007C31BA" w14:paraId="73347CC8" w14:textId="77777777" w:rsidTr="007C31BA">
        <w:tc>
          <w:tcPr>
            <w:tcW w:w="2694" w:type="dxa"/>
            <w:gridSpan w:val="2"/>
            <w:tcBorders>
              <w:top w:val="nil"/>
              <w:left w:val="single" w:sz="4" w:space="0" w:color="auto"/>
              <w:bottom w:val="nil"/>
              <w:right w:val="nil"/>
            </w:tcBorders>
            <w:hideMark/>
          </w:tcPr>
          <w:p w14:paraId="06AD5359" w14:textId="77777777" w:rsidR="007C31BA" w:rsidRDefault="007C31BA">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276E3BD3" w14:textId="22B220E6" w:rsidR="00A211B0" w:rsidRPr="00975F17" w:rsidDel="00A656AB" w:rsidRDefault="00A211B0" w:rsidP="00A211B0">
            <w:pPr>
              <w:pStyle w:val="CRCoverPage"/>
              <w:spacing w:after="0"/>
              <w:ind w:left="100"/>
              <w:rPr>
                <w:del w:id="0" w:author="Ericsson" w:date="2023-09-14T13:26:00Z"/>
                <w:noProof/>
              </w:rPr>
            </w:pPr>
            <w:del w:id="1" w:author="Ericsson" w:date="2023-09-14T13:26:00Z">
              <w:r w:rsidRPr="00975F17" w:rsidDel="00A656AB">
                <w:rPr>
                  <w:noProof/>
                </w:rPr>
                <w:delText>In clause 2 add reference for new definition</w:delText>
              </w:r>
              <w:commentRangeStart w:id="2"/>
              <w:r w:rsidRPr="00975F17" w:rsidDel="00A656AB">
                <w:rPr>
                  <w:noProof/>
                </w:rPr>
                <w:delText>s</w:delText>
              </w:r>
            </w:del>
            <w:commentRangeEnd w:id="2"/>
            <w:r w:rsidR="00D9339A">
              <w:rPr>
                <w:rStyle w:val="CommentReference"/>
                <w:rFonts w:ascii="Times New Roman" w:hAnsi="Times New Roman"/>
                <w:lang w:eastAsia="en-GB"/>
              </w:rPr>
              <w:commentReference w:id="2"/>
            </w:r>
          </w:p>
          <w:p w14:paraId="4AF9C433" w14:textId="77777777" w:rsidR="00A211B0" w:rsidRPr="00975F17" w:rsidRDefault="00A211B0" w:rsidP="00A211B0">
            <w:pPr>
              <w:pStyle w:val="CRCoverPage"/>
              <w:spacing w:after="0"/>
              <w:ind w:left="100"/>
            </w:pPr>
            <w:r w:rsidRPr="00975F17">
              <w:rPr>
                <w:noProof/>
              </w:rPr>
              <w:t xml:space="preserve">In clause 3.1 add definitions for roaming hub, IPX provider, Roaming </w:t>
            </w:r>
            <w:r w:rsidRPr="00975F17">
              <w:t>Intermediaries and IPX provider entities.</w:t>
            </w:r>
          </w:p>
          <w:p w14:paraId="6AE8BB5B" w14:textId="77777777" w:rsidR="00A211B0" w:rsidRPr="00975F17" w:rsidRDefault="00A211B0" w:rsidP="00A211B0">
            <w:pPr>
              <w:pStyle w:val="CRCoverPage"/>
              <w:spacing w:after="0"/>
              <w:ind w:left="100"/>
              <w:rPr>
                <w:noProof/>
              </w:rPr>
            </w:pPr>
            <w:r w:rsidRPr="00975F17">
              <w:rPr>
                <w:noProof/>
              </w:rPr>
              <w:t>In clause 5.9.3.2 – add requirements for Roaming Hubs</w:t>
            </w:r>
          </w:p>
          <w:p w14:paraId="7D68824C" w14:textId="77777777" w:rsidR="00A211B0" w:rsidRPr="00975F17" w:rsidRDefault="00A211B0" w:rsidP="00A211B0">
            <w:pPr>
              <w:pStyle w:val="CRCoverPage"/>
              <w:spacing w:after="0"/>
              <w:ind w:left="100"/>
              <w:rPr>
                <w:noProof/>
              </w:rPr>
            </w:pPr>
            <w:r w:rsidRPr="00975F17">
              <w:rPr>
                <w:noProof/>
              </w:rPr>
              <w:t>In clause 5.9.3.2 – add requirements for all error messages on the N32-c interface to be visable at the roaming hub.</w:t>
            </w:r>
          </w:p>
          <w:p w14:paraId="2D5BA1B6" w14:textId="77777777" w:rsidR="00A211B0" w:rsidRDefault="00A211B0" w:rsidP="00A211B0">
            <w:pPr>
              <w:pStyle w:val="CRCoverPage"/>
              <w:spacing w:after="0"/>
              <w:ind w:left="100"/>
              <w:rPr>
                <w:noProof/>
              </w:rPr>
            </w:pPr>
            <w:r w:rsidRPr="00975F17">
              <w:rPr>
                <w:noProof/>
              </w:rPr>
              <w:t xml:space="preserve">In clause 5.9.3.2 – Add requirement for PLMNID aggrigation when originating from a roaming hub </w:t>
            </w:r>
          </w:p>
          <w:p w14:paraId="2F577F96" w14:textId="77777777" w:rsidR="00A211B0" w:rsidRPr="00975F17" w:rsidRDefault="00A211B0" w:rsidP="00A211B0">
            <w:pPr>
              <w:pStyle w:val="CRCoverPage"/>
              <w:spacing w:after="0"/>
              <w:ind w:left="100"/>
            </w:pPr>
            <w:r w:rsidRPr="00975F17">
              <w:t xml:space="preserve">In clauses 5.9.3.2, 13.2.4.7 and 13.2.4.8, update Intermediaries to </w:t>
            </w:r>
            <w:r w:rsidRPr="00975F17">
              <w:rPr>
                <w:noProof/>
              </w:rPr>
              <w:t xml:space="preserve">Roaming </w:t>
            </w:r>
            <w:r w:rsidRPr="00975F17">
              <w:t>Intermediaries</w:t>
            </w:r>
          </w:p>
          <w:p w14:paraId="4AC6675F" w14:textId="77777777" w:rsidR="00A211B0" w:rsidRPr="00975F17" w:rsidRDefault="00A211B0" w:rsidP="00A211B0">
            <w:pPr>
              <w:pStyle w:val="CRCoverPage"/>
              <w:spacing w:after="0"/>
              <w:ind w:left="100"/>
            </w:pPr>
            <w:r w:rsidRPr="00975F17">
              <w:rPr>
                <w:noProof/>
              </w:rPr>
              <w:t xml:space="preserve">In clause </w:t>
            </w:r>
            <w:r w:rsidRPr="00975F17">
              <w:t>13.2.4.5.2 – add means for the roaming hub to originate N32 messages within PRINS.</w:t>
            </w:r>
          </w:p>
          <w:p w14:paraId="426336A7" w14:textId="359484B2" w:rsidR="007C31BA" w:rsidRPr="00A211B0" w:rsidRDefault="00A211B0" w:rsidP="00A211B0">
            <w:pPr>
              <w:pStyle w:val="CRCoverPage"/>
              <w:spacing w:after="0"/>
              <w:ind w:left="100"/>
            </w:pPr>
            <w:r w:rsidRPr="00975F17">
              <w:rPr>
                <w:noProof/>
              </w:rPr>
              <w:t xml:space="preserve">In Clause </w:t>
            </w:r>
            <w:r w:rsidRPr="00975F17">
              <w:t xml:space="preserve">13.2.4.7 – add the </w:t>
            </w:r>
            <w:proofErr w:type="spellStart"/>
            <w:r w:rsidRPr="00975F17">
              <w:t>abitlity</w:t>
            </w:r>
            <w:proofErr w:type="spellEnd"/>
            <w:r w:rsidRPr="00975F17">
              <w:t xml:space="preserve"> for a SEPP to validate messages originated by a Roaming Hub</w:t>
            </w:r>
          </w:p>
        </w:tc>
      </w:tr>
      <w:tr w:rsidR="007C31BA" w14:paraId="2A56EF59" w14:textId="77777777" w:rsidTr="007C31BA">
        <w:tc>
          <w:tcPr>
            <w:tcW w:w="2694" w:type="dxa"/>
            <w:gridSpan w:val="2"/>
            <w:tcBorders>
              <w:top w:val="nil"/>
              <w:left w:val="single" w:sz="4" w:space="0" w:color="auto"/>
              <w:bottom w:val="nil"/>
              <w:right w:val="nil"/>
            </w:tcBorders>
          </w:tcPr>
          <w:p w14:paraId="3FA3F5E0" w14:textId="77777777" w:rsidR="007C31BA" w:rsidRDefault="007C31BA">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101C5789" w14:textId="77777777" w:rsidR="007C31BA" w:rsidRDefault="007C31BA">
            <w:pPr>
              <w:pStyle w:val="CRCoverPage"/>
              <w:spacing w:after="0"/>
              <w:rPr>
                <w:noProof/>
                <w:sz w:val="8"/>
                <w:szCs w:val="8"/>
                <w:lang w:val="fr-FR"/>
              </w:rPr>
            </w:pPr>
          </w:p>
        </w:tc>
      </w:tr>
      <w:tr w:rsidR="007C31BA" w14:paraId="5C0A96C2" w14:textId="77777777" w:rsidTr="007C31BA">
        <w:tc>
          <w:tcPr>
            <w:tcW w:w="2694" w:type="dxa"/>
            <w:gridSpan w:val="2"/>
            <w:tcBorders>
              <w:top w:val="nil"/>
              <w:left w:val="single" w:sz="4" w:space="0" w:color="auto"/>
              <w:bottom w:val="single" w:sz="4" w:space="0" w:color="auto"/>
              <w:right w:val="nil"/>
            </w:tcBorders>
            <w:hideMark/>
          </w:tcPr>
          <w:p w14:paraId="6428F53C" w14:textId="77777777" w:rsidR="007C31BA" w:rsidRDefault="007C31BA">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254D8B7" w14:textId="072512EC" w:rsidR="007C31BA" w:rsidRDefault="00A211B0">
            <w:pPr>
              <w:pStyle w:val="CRCoverPage"/>
              <w:spacing w:after="0"/>
              <w:ind w:left="100"/>
              <w:rPr>
                <w:noProof/>
                <w:lang w:val="fr-FR"/>
              </w:rPr>
            </w:pPr>
            <w:r>
              <w:rPr>
                <w:noProof/>
              </w:rPr>
              <w:t>Roaming Hubs will not work to 3GPP specifications leading to potential market issues.</w:t>
            </w:r>
          </w:p>
        </w:tc>
      </w:tr>
      <w:tr w:rsidR="007C31BA" w14:paraId="6F439823" w14:textId="77777777" w:rsidTr="007C31BA">
        <w:tc>
          <w:tcPr>
            <w:tcW w:w="2694" w:type="dxa"/>
            <w:gridSpan w:val="2"/>
          </w:tcPr>
          <w:p w14:paraId="1D4665BF" w14:textId="77777777" w:rsidR="007C31BA" w:rsidRDefault="007C31BA">
            <w:pPr>
              <w:pStyle w:val="CRCoverPage"/>
              <w:spacing w:after="0"/>
              <w:rPr>
                <w:b/>
                <w:i/>
                <w:noProof/>
                <w:sz w:val="8"/>
                <w:szCs w:val="8"/>
                <w:lang w:val="fr-FR"/>
              </w:rPr>
            </w:pPr>
          </w:p>
        </w:tc>
        <w:tc>
          <w:tcPr>
            <w:tcW w:w="6946" w:type="dxa"/>
            <w:gridSpan w:val="9"/>
          </w:tcPr>
          <w:p w14:paraId="30BA1EFD" w14:textId="77777777" w:rsidR="007C31BA" w:rsidRDefault="007C31BA">
            <w:pPr>
              <w:pStyle w:val="CRCoverPage"/>
              <w:spacing w:after="0"/>
              <w:rPr>
                <w:noProof/>
                <w:sz w:val="8"/>
                <w:szCs w:val="8"/>
                <w:lang w:val="fr-FR"/>
              </w:rPr>
            </w:pPr>
          </w:p>
        </w:tc>
      </w:tr>
      <w:tr w:rsidR="007C31BA" w14:paraId="4152CC92" w14:textId="77777777" w:rsidTr="007C31BA">
        <w:tc>
          <w:tcPr>
            <w:tcW w:w="2694" w:type="dxa"/>
            <w:gridSpan w:val="2"/>
            <w:tcBorders>
              <w:top w:val="single" w:sz="4" w:space="0" w:color="auto"/>
              <w:left w:val="single" w:sz="4" w:space="0" w:color="auto"/>
              <w:bottom w:val="nil"/>
              <w:right w:val="nil"/>
            </w:tcBorders>
            <w:hideMark/>
          </w:tcPr>
          <w:p w14:paraId="0F307AD1" w14:textId="77777777" w:rsidR="007C31BA" w:rsidRDefault="007C31BA">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51E46064" w14:textId="3BA87CDF" w:rsidR="007C31BA" w:rsidRDefault="00C1304C">
            <w:pPr>
              <w:pStyle w:val="CRCoverPage"/>
              <w:spacing w:after="0"/>
              <w:ind w:left="100"/>
              <w:rPr>
                <w:noProof/>
                <w:lang w:val="fr-FR"/>
              </w:rPr>
            </w:pPr>
            <w:del w:id="3" w:author="Ericsson" w:date="2023-09-14T13:26:00Z">
              <w:r w:rsidRPr="00C1304C" w:rsidDel="00A656AB">
                <w:rPr>
                  <w:noProof/>
                  <w:lang w:val="fr-FR"/>
                </w:rPr>
                <w:delText xml:space="preserve">2, </w:delText>
              </w:r>
            </w:del>
            <w:r w:rsidRPr="00C1304C">
              <w:rPr>
                <w:noProof/>
                <w:lang w:val="fr-FR"/>
              </w:rPr>
              <w:t>3.1, 5.9.3.2, 13.2.4.5.2, 13.2.4.7, 13.2.4.8</w:t>
            </w:r>
          </w:p>
        </w:tc>
      </w:tr>
      <w:tr w:rsidR="007C31BA" w14:paraId="3EAF0F11" w14:textId="77777777" w:rsidTr="007C31BA">
        <w:tc>
          <w:tcPr>
            <w:tcW w:w="2694" w:type="dxa"/>
            <w:gridSpan w:val="2"/>
            <w:tcBorders>
              <w:top w:val="nil"/>
              <w:left w:val="single" w:sz="4" w:space="0" w:color="auto"/>
              <w:bottom w:val="nil"/>
              <w:right w:val="nil"/>
            </w:tcBorders>
          </w:tcPr>
          <w:p w14:paraId="207EDAA0" w14:textId="77777777" w:rsidR="007C31BA" w:rsidRDefault="007C31BA">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3D9600F2" w14:textId="77777777" w:rsidR="007C31BA" w:rsidRDefault="007C31BA">
            <w:pPr>
              <w:pStyle w:val="CRCoverPage"/>
              <w:spacing w:after="0"/>
              <w:rPr>
                <w:noProof/>
                <w:sz w:val="8"/>
                <w:szCs w:val="8"/>
                <w:lang w:val="fr-FR"/>
              </w:rPr>
            </w:pPr>
          </w:p>
        </w:tc>
      </w:tr>
      <w:tr w:rsidR="007C31BA" w14:paraId="187BA1D3" w14:textId="77777777" w:rsidTr="007C31BA">
        <w:tc>
          <w:tcPr>
            <w:tcW w:w="2694" w:type="dxa"/>
            <w:gridSpan w:val="2"/>
            <w:tcBorders>
              <w:top w:val="nil"/>
              <w:left w:val="single" w:sz="4" w:space="0" w:color="auto"/>
              <w:bottom w:val="nil"/>
              <w:right w:val="nil"/>
            </w:tcBorders>
          </w:tcPr>
          <w:p w14:paraId="5CE1E022" w14:textId="77777777" w:rsidR="007C31BA" w:rsidRDefault="007C31BA">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606053D6" w14:textId="77777777" w:rsidR="007C31BA" w:rsidRDefault="007C31BA">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6A7D30A0" w14:textId="77777777" w:rsidR="007C31BA" w:rsidRDefault="007C31BA">
            <w:pPr>
              <w:pStyle w:val="CRCoverPage"/>
              <w:spacing w:after="0"/>
              <w:jc w:val="center"/>
              <w:rPr>
                <w:b/>
                <w:caps/>
                <w:noProof/>
                <w:lang w:val="fr-FR"/>
              </w:rPr>
            </w:pPr>
            <w:r>
              <w:rPr>
                <w:b/>
                <w:caps/>
                <w:noProof/>
                <w:lang w:val="fr-FR"/>
              </w:rPr>
              <w:t>N</w:t>
            </w:r>
          </w:p>
        </w:tc>
        <w:tc>
          <w:tcPr>
            <w:tcW w:w="2977" w:type="dxa"/>
            <w:gridSpan w:val="4"/>
          </w:tcPr>
          <w:p w14:paraId="5FBF5BF1" w14:textId="77777777" w:rsidR="007C31BA" w:rsidRDefault="007C31BA">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4B370305" w14:textId="77777777" w:rsidR="007C31BA" w:rsidRDefault="007C31BA">
            <w:pPr>
              <w:pStyle w:val="CRCoverPage"/>
              <w:spacing w:after="0"/>
              <w:ind w:left="99"/>
              <w:rPr>
                <w:noProof/>
                <w:lang w:val="fr-FR"/>
              </w:rPr>
            </w:pPr>
          </w:p>
        </w:tc>
      </w:tr>
      <w:tr w:rsidR="007C31BA" w14:paraId="04AB2A13" w14:textId="77777777" w:rsidTr="007C31BA">
        <w:tc>
          <w:tcPr>
            <w:tcW w:w="2694" w:type="dxa"/>
            <w:gridSpan w:val="2"/>
            <w:tcBorders>
              <w:top w:val="nil"/>
              <w:left w:val="single" w:sz="4" w:space="0" w:color="auto"/>
              <w:bottom w:val="nil"/>
              <w:right w:val="nil"/>
            </w:tcBorders>
            <w:hideMark/>
          </w:tcPr>
          <w:p w14:paraId="59FBC84F" w14:textId="77777777" w:rsidR="007C31BA" w:rsidRDefault="007C31BA">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B40626E" w14:textId="77777777" w:rsidR="007C31BA" w:rsidRDefault="007C31BA">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CE6BB" w14:textId="19A16048" w:rsidR="007C31BA" w:rsidRDefault="00C1304C">
            <w:pPr>
              <w:pStyle w:val="CRCoverPage"/>
              <w:spacing w:after="0"/>
              <w:jc w:val="center"/>
              <w:rPr>
                <w:b/>
                <w:caps/>
                <w:noProof/>
                <w:lang w:val="fr-FR"/>
              </w:rPr>
            </w:pPr>
            <w:r>
              <w:rPr>
                <w:b/>
                <w:caps/>
                <w:noProof/>
                <w:lang w:val="fr-FR"/>
              </w:rPr>
              <w:t>X</w:t>
            </w:r>
          </w:p>
        </w:tc>
        <w:tc>
          <w:tcPr>
            <w:tcW w:w="2977" w:type="dxa"/>
            <w:gridSpan w:val="4"/>
            <w:hideMark/>
          </w:tcPr>
          <w:p w14:paraId="69FC8CCA" w14:textId="77777777" w:rsidR="007C31BA" w:rsidRDefault="007C31BA">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18B22110" w14:textId="77777777" w:rsidR="007C31BA" w:rsidRDefault="007C31BA">
            <w:pPr>
              <w:pStyle w:val="CRCoverPage"/>
              <w:spacing w:after="0"/>
              <w:ind w:left="99"/>
              <w:rPr>
                <w:noProof/>
                <w:lang w:val="fr-FR"/>
              </w:rPr>
            </w:pPr>
            <w:r>
              <w:rPr>
                <w:noProof/>
                <w:lang w:val="fr-FR"/>
              </w:rPr>
              <w:t xml:space="preserve">TS/TR ... CR ... </w:t>
            </w:r>
          </w:p>
        </w:tc>
      </w:tr>
      <w:tr w:rsidR="007C31BA" w14:paraId="1C7C7E67" w14:textId="77777777" w:rsidTr="007C31BA">
        <w:tc>
          <w:tcPr>
            <w:tcW w:w="2694" w:type="dxa"/>
            <w:gridSpan w:val="2"/>
            <w:tcBorders>
              <w:top w:val="nil"/>
              <w:left w:val="single" w:sz="4" w:space="0" w:color="auto"/>
              <w:bottom w:val="nil"/>
              <w:right w:val="nil"/>
            </w:tcBorders>
            <w:hideMark/>
          </w:tcPr>
          <w:p w14:paraId="3579C46A" w14:textId="77777777" w:rsidR="007C31BA" w:rsidRDefault="007C31BA">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1B70E21D" w14:textId="77777777" w:rsidR="007C31BA" w:rsidRDefault="007C31BA">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9F3093" w14:textId="649C0B06" w:rsidR="007C31BA" w:rsidRDefault="00C1304C">
            <w:pPr>
              <w:pStyle w:val="CRCoverPage"/>
              <w:spacing w:after="0"/>
              <w:jc w:val="center"/>
              <w:rPr>
                <w:b/>
                <w:caps/>
                <w:noProof/>
                <w:lang w:val="fr-FR"/>
              </w:rPr>
            </w:pPr>
            <w:r>
              <w:rPr>
                <w:b/>
                <w:caps/>
                <w:noProof/>
                <w:lang w:val="fr-FR"/>
              </w:rPr>
              <w:t>X</w:t>
            </w:r>
          </w:p>
        </w:tc>
        <w:tc>
          <w:tcPr>
            <w:tcW w:w="2977" w:type="dxa"/>
            <w:gridSpan w:val="4"/>
            <w:hideMark/>
          </w:tcPr>
          <w:p w14:paraId="7A176086" w14:textId="77777777" w:rsidR="007C31BA" w:rsidRDefault="007C31BA">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6DDEEECF" w14:textId="77777777" w:rsidR="007C31BA" w:rsidRDefault="007C31BA">
            <w:pPr>
              <w:pStyle w:val="CRCoverPage"/>
              <w:spacing w:after="0"/>
              <w:ind w:left="99"/>
              <w:rPr>
                <w:noProof/>
                <w:lang w:val="fr-FR"/>
              </w:rPr>
            </w:pPr>
            <w:r>
              <w:rPr>
                <w:noProof/>
                <w:lang w:val="fr-FR"/>
              </w:rPr>
              <w:t xml:space="preserve">TS/TR ... CR ... </w:t>
            </w:r>
          </w:p>
        </w:tc>
      </w:tr>
      <w:tr w:rsidR="007C31BA" w14:paraId="52FEAECB" w14:textId="77777777" w:rsidTr="007C31BA">
        <w:tc>
          <w:tcPr>
            <w:tcW w:w="2694" w:type="dxa"/>
            <w:gridSpan w:val="2"/>
            <w:tcBorders>
              <w:top w:val="nil"/>
              <w:left w:val="single" w:sz="4" w:space="0" w:color="auto"/>
              <w:bottom w:val="nil"/>
              <w:right w:val="nil"/>
            </w:tcBorders>
            <w:hideMark/>
          </w:tcPr>
          <w:p w14:paraId="6F09EAFD" w14:textId="77777777" w:rsidR="007C31BA" w:rsidRDefault="007C31BA">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A88E73D" w14:textId="77777777" w:rsidR="007C31BA" w:rsidRDefault="007C31BA">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1C0EC4" w14:textId="515FCD67" w:rsidR="007C31BA" w:rsidRDefault="00C1304C">
            <w:pPr>
              <w:pStyle w:val="CRCoverPage"/>
              <w:spacing w:after="0"/>
              <w:jc w:val="center"/>
              <w:rPr>
                <w:b/>
                <w:caps/>
                <w:noProof/>
                <w:lang w:val="fr-FR"/>
              </w:rPr>
            </w:pPr>
            <w:r>
              <w:rPr>
                <w:b/>
                <w:caps/>
                <w:noProof/>
                <w:lang w:val="fr-FR"/>
              </w:rPr>
              <w:t>X</w:t>
            </w:r>
          </w:p>
        </w:tc>
        <w:tc>
          <w:tcPr>
            <w:tcW w:w="2977" w:type="dxa"/>
            <w:gridSpan w:val="4"/>
            <w:hideMark/>
          </w:tcPr>
          <w:p w14:paraId="4C6F357E" w14:textId="77777777" w:rsidR="007C31BA" w:rsidRDefault="007C31BA">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163F6C4" w14:textId="77777777" w:rsidR="007C31BA" w:rsidRDefault="007C31BA">
            <w:pPr>
              <w:pStyle w:val="CRCoverPage"/>
              <w:spacing w:after="0"/>
              <w:ind w:left="99"/>
              <w:rPr>
                <w:noProof/>
                <w:lang w:val="fr-FR"/>
              </w:rPr>
            </w:pPr>
            <w:r>
              <w:rPr>
                <w:noProof/>
                <w:lang w:val="fr-FR"/>
              </w:rPr>
              <w:t xml:space="preserve">TS/TR ... CR ... </w:t>
            </w:r>
          </w:p>
        </w:tc>
      </w:tr>
      <w:tr w:rsidR="007C31BA" w14:paraId="72B71717" w14:textId="77777777" w:rsidTr="007C31BA">
        <w:tc>
          <w:tcPr>
            <w:tcW w:w="2694" w:type="dxa"/>
            <w:gridSpan w:val="2"/>
            <w:tcBorders>
              <w:top w:val="nil"/>
              <w:left w:val="single" w:sz="4" w:space="0" w:color="auto"/>
              <w:bottom w:val="nil"/>
              <w:right w:val="nil"/>
            </w:tcBorders>
          </w:tcPr>
          <w:p w14:paraId="0F8489AD" w14:textId="77777777" w:rsidR="007C31BA" w:rsidRDefault="007C31BA">
            <w:pPr>
              <w:pStyle w:val="CRCoverPage"/>
              <w:spacing w:after="0"/>
              <w:rPr>
                <w:b/>
                <w:i/>
                <w:noProof/>
                <w:lang w:val="fr-FR"/>
              </w:rPr>
            </w:pPr>
          </w:p>
        </w:tc>
        <w:tc>
          <w:tcPr>
            <w:tcW w:w="6946" w:type="dxa"/>
            <w:gridSpan w:val="9"/>
            <w:tcBorders>
              <w:top w:val="nil"/>
              <w:left w:val="nil"/>
              <w:bottom w:val="nil"/>
              <w:right w:val="single" w:sz="4" w:space="0" w:color="auto"/>
            </w:tcBorders>
          </w:tcPr>
          <w:p w14:paraId="6AA262D9" w14:textId="77777777" w:rsidR="007C31BA" w:rsidRDefault="007C31BA">
            <w:pPr>
              <w:pStyle w:val="CRCoverPage"/>
              <w:spacing w:after="0"/>
              <w:rPr>
                <w:noProof/>
                <w:lang w:val="fr-FR"/>
              </w:rPr>
            </w:pPr>
          </w:p>
        </w:tc>
      </w:tr>
      <w:tr w:rsidR="007C31BA" w14:paraId="46D1A95C" w14:textId="77777777" w:rsidTr="007C31BA">
        <w:tc>
          <w:tcPr>
            <w:tcW w:w="2694" w:type="dxa"/>
            <w:gridSpan w:val="2"/>
            <w:tcBorders>
              <w:top w:val="nil"/>
              <w:left w:val="single" w:sz="4" w:space="0" w:color="auto"/>
              <w:bottom w:val="single" w:sz="4" w:space="0" w:color="auto"/>
              <w:right w:val="nil"/>
            </w:tcBorders>
            <w:hideMark/>
          </w:tcPr>
          <w:p w14:paraId="74FDBBA6" w14:textId="77777777" w:rsidR="007C31BA" w:rsidRDefault="007C31BA">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4514B788" w14:textId="77777777" w:rsidR="007C31BA" w:rsidRDefault="007C31BA">
            <w:pPr>
              <w:pStyle w:val="CRCoverPage"/>
              <w:spacing w:after="0"/>
              <w:ind w:left="100"/>
              <w:rPr>
                <w:noProof/>
                <w:lang w:val="fr-FR"/>
              </w:rPr>
            </w:pPr>
          </w:p>
        </w:tc>
      </w:tr>
      <w:tr w:rsidR="007C31BA" w14:paraId="014E2009" w14:textId="77777777" w:rsidTr="007C31BA">
        <w:tc>
          <w:tcPr>
            <w:tcW w:w="2694" w:type="dxa"/>
            <w:gridSpan w:val="2"/>
            <w:tcBorders>
              <w:top w:val="single" w:sz="4" w:space="0" w:color="auto"/>
              <w:left w:val="nil"/>
              <w:bottom w:val="single" w:sz="4" w:space="0" w:color="auto"/>
              <w:right w:val="nil"/>
            </w:tcBorders>
          </w:tcPr>
          <w:p w14:paraId="745AF6CD" w14:textId="77777777" w:rsidR="007C31BA" w:rsidRDefault="007C31BA">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60BB0225" w14:textId="77777777" w:rsidR="007C31BA" w:rsidRDefault="007C31BA">
            <w:pPr>
              <w:pStyle w:val="CRCoverPage"/>
              <w:spacing w:after="0"/>
              <w:ind w:left="100"/>
              <w:rPr>
                <w:noProof/>
                <w:sz w:val="8"/>
                <w:szCs w:val="8"/>
                <w:lang w:val="fr-FR"/>
              </w:rPr>
            </w:pPr>
          </w:p>
        </w:tc>
      </w:tr>
      <w:tr w:rsidR="007C31BA" w14:paraId="2E774589" w14:textId="77777777" w:rsidTr="007C31BA">
        <w:tc>
          <w:tcPr>
            <w:tcW w:w="2694" w:type="dxa"/>
            <w:gridSpan w:val="2"/>
            <w:tcBorders>
              <w:top w:val="single" w:sz="4" w:space="0" w:color="auto"/>
              <w:left w:val="single" w:sz="4" w:space="0" w:color="auto"/>
              <w:bottom w:val="single" w:sz="4" w:space="0" w:color="auto"/>
              <w:right w:val="nil"/>
            </w:tcBorders>
            <w:hideMark/>
          </w:tcPr>
          <w:p w14:paraId="2D2F9D89" w14:textId="77777777" w:rsidR="007C31BA" w:rsidRDefault="007C31BA">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6BB6751" w14:textId="77777777" w:rsidR="007C31BA" w:rsidRDefault="007C31BA">
            <w:pPr>
              <w:pStyle w:val="CRCoverPage"/>
              <w:spacing w:after="0"/>
              <w:ind w:left="100"/>
              <w:rPr>
                <w:noProof/>
                <w:lang w:val="fr-FR"/>
              </w:rPr>
            </w:pPr>
          </w:p>
        </w:tc>
      </w:tr>
    </w:tbl>
    <w:p w14:paraId="21B05429" w14:textId="77777777" w:rsidR="007C31BA" w:rsidRDefault="007C31BA" w:rsidP="007C31BA"/>
    <w:p w14:paraId="0AA1B860" w14:textId="77777777" w:rsidR="007C31BA" w:rsidRDefault="007C31BA" w:rsidP="004863BF"/>
    <w:p w14:paraId="46B7B220" w14:textId="04995D6C" w:rsidR="00080512" w:rsidRPr="004863BF" w:rsidRDefault="004863BF" w:rsidP="004863BF">
      <w:pPr>
        <w:rPr>
          <w:sz w:val="56"/>
          <w:szCs w:val="56"/>
        </w:rPr>
      </w:pPr>
      <w:r w:rsidRPr="004863BF">
        <w:rPr>
          <w:color w:val="92D050"/>
          <w:sz w:val="56"/>
          <w:szCs w:val="56"/>
        </w:rPr>
        <w:t>*** First Change ***</w:t>
      </w:r>
    </w:p>
    <w:p w14:paraId="10394F8B" w14:textId="77777777" w:rsidR="00080512" w:rsidRPr="007B0C8B" w:rsidRDefault="00080512">
      <w:pPr>
        <w:pStyle w:val="Heading1"/>
      </w:pPr>
      <w:bookmarkStart w:id="4" w:name="_Toc19634549"/>
      <w:bookmarkStart w:id="5" w:name="_Toc26875605"/>
      <w:bookmarkStart w:id="6" w:name="_Toc35528355"/>
      <w:bookmarkStart w:id="7" w:name="_Toc35533116"/>
      <w:bookmarkStart w:id="8" w:name="_Toc45028458"/>
      <w:bookmarkStart w:id="9" w:name="_Toc45274123"/>
      <w:bookmarkStart w:id="10" w:name="_Toc45274710"/>
      <w:bookmarkStart w:id="11" w:name="_Toc51167967"/>
      <w:bookmarkStart w:id="12" w:name="_Toc137558724"/>
      <w:r w:rsidRPr="007B0C8B">
        <w:t>2</w:t>
      </w:r>
      <w:r w:rsidRPr="007B0C8B">
        <w:tab/>
        <w:t>References</w:t>
      </w:r>
      <w:bookmarkEnd w:id="4"/>
      <w:bookmarkEnd w:id="5"/>
      <w:bookmarkEnd w:id="6"/>
      <w:bookmarkEnd w:id="7"/>
      <w:bookmarkEnd w:id="8"/>
      <w:bookmarkEnd w:id="9"/>
      <w:bookmarkEnd w:id="10"/>
      <w:bookmarkEnd w:id="11"/>
      <w:bookmarkEnd w:id="12"/>
    </w:p>
    <w:p w14:paraId="01AD39C7" w14:textId="77777777" w:rsidR="00080512" w:rsidRPr="007B0C8B" w:rsidRDefault="00080512">
      <w:r w:rsidRPr="007B0C8B">
        <w:t>The following documents contain provisions which, through reference in this text, constitute provisions of the present document.</w:t>
      </w:r>
    </w:p>
    <w:p w14:paraId="6D8E3632" w14:textId="77777777" w:rsidR="00080512" w:rsidRPr="007B0C8B" w:rsidRDefault="00051834" w:rsidP="00051834">
      <w:pPr>
        <w:pStyle w:val="B1"/>
      </w:pPr>
      <w:bookmarkStart w:id="13" w:name="OLE_LINK1"/>
      <w:bookmarkStart w:id="14" w:name="OLE_LINK2"/>
      <w:bookmarkStart w:id="15" w:name="OLE_LINK3"/>
      <w:bookmarkStart w:id="16" w:name="OLE_LINK4"/>
      <w:r w:rsidRPr="007B0C8B">
        <w:t>-</w:t>
      </w:r>
      <w:r w:rsidRPr="007B0C8B">
        <w:tab/>
      </w:r>
      <w:r w:rsidR="00080512" w:rsidRPr="007B0C8B">
        <w:t>References are either specific (identified by date of publication, edition numbe</w:t>
      </w:r>
      <w:r w:rsidR="00DC4DA2" w:rsidRPr="007B0C8B">
        <w:t>r, version number, etc.) or non</w:t>
      </w:r>
      <w:r w:rsidR="00DC4DA2" w:rsidRPr="007B0C8B">
        <w:noBreakHyphen/>
      </w:r>
      <w:r w:rsidR="00080512" w:rsidRPr="007B0C8B">
        <w:t>specific.</w:t>
      </w:r>
    </w:p>
    <w:p w14:paraId="03C21122" w14:textId="77777777" w:rsidR="00080512" w:rsidRPr="007B0C8B" w:rsidRDefault="00051834" w:rsidP="00051834">
      <w:pPr>
        <w:pStyle w:val="B1"/>
      </w:pPr>
      <w:r w:rsidRPr="007B0C8B">
        <w:t>-</w:t>
      </w:r>
      <w:r w:rsidRPr="007B0C8B">
        <w:tab/>
      </w:r>
      <w:r w:rsidR="00080512" w:rsidRPr="007B0C8B">
        <w:t>For a specific reference, subsequent revisions do not apply.</w:t>
      </w:r>
    </w:p>
    <w:p w14:paraId="4717FE39" w14:textId="77777777" w:rsidR="00080512" w:rsidRPr="007B0C8B" w:rsidRDefault="00051834" w:rsidP="00051834">
      <w:pPr>
        <w:pStyle w:val="B1"/>
      </w:pPr>
      <w:r w:rsidRPr="007B0C8B">
        <w:t>-</w:t>
      </w:r>
      <w:r w:rsidRPr="007B0C8B">
        <w:tab/>
      </w:r>
      <w:r w:rsidR="00080512" w:rsidRPr="007B0C8B">
        <w:t>For a non-specific reference, the latest version applies. In the case of a reference to a 3GPP document (including a GSM document), a non-specific reference implicitly refers to the latest version of that document</w:t>
      </w:r>
      <w:r w:rsidR="00080512" w:rsidRPr="007B0C8B">
        <w:rPr>
          <w:i/>
        </w:rPr>
        <w:t xml:space="preserve"> in the same Release as the present document</w:t>
      </w:r>
      <w:r w:rsidR="00080512" w:rsidRPr="007B0C8B">
        <w:t>.</w:t>
      </w:r>
    </w:p>
    <w:bookmarkEnd w:id="13"/>
    <w:bookmarkEnd w:id="14"/>
    <w:bookmarkEnd w:id="15"/>
    <w:bookmarkEnd w:id="16"/>
    <w:p w14:paraId="7E80A55F" w14:textId="77777777" w:rsidR="00EC4A25" w:rsidRPr="007B0C8B" w:rsidRDefault="00EC4A25" w:rsidP="00EC4A25">
      <w:pPr>
        <w:pStyle w:val="EX"/>
      </w:pPr>
      <w:r w:rsidRPr="007B0C8B">
        <w:t>[1]</w:t>
      </w:r>
      <w:r w:rsidRPr="007B0C8B">
        <w:tab/>
        <w:t>3GPP TR 21.905: "Vocabulary for 3GPP Specifications".</w:t>
      </w:r>
    </w:p>
    <w:p w14:paraId="28553775" w14:textId="77777777" w:rsidR="000530BD" w:rsidRPr="007B0C8B" w:rsidRDefault="000530BD" w:rsidP="00EC4A25">
      <w:pPr>
        <w:pStyle w:val="EX"/>
      </w:pPr>
      <w:r w:rsidRPr="007B0C8B">
        <w:t>[2]</w:t>
      </w:r>
      <w:r w:rsidRPr="007B0C8B">
        <w:tab/>
        <w:t>3GPP TS 23.501: "System Architecture for the 5G System"</w:t>
      </w:r>
      <w:r w:rsidR="00D9132C" w:rsidRPr="007B0C8B">
        <w:t>.</w:t>
      </w:r>
    </w:p>
    <w:p w14:paraId="683D466A" w14:textId="77777777" w:rsidR="008057BD" w:rsidRPr="007B0C8B" w:rsidRDefault="008057BD" w:rsidP="008057BD">
      <w:pPr>
        <w:pStyle w:val="EX"/>
      </w:pPr>
      <w:r w:rsidRPr="007B0C8B">
        <w:t>[3]</w:t>
      </w:r>
      <w:r w:rsidRPr="007B0C8B">
        <w:tab/>
        <w:t>3GPP TS 33.210: "3G security; Network Domain Security (NDS); IP network layer security".</w:t>
      </w:r>
    </w:p>
    <w:p w14:paraId="11C33238" w14:textId="77777777" w:rsidR="008057BD" w:rsidRPr="007B0C8B" w:rsidRDefault="008057BD" w:rsidP="008057BD">
      <w:pPr>
        <w:pStyle w:val="EX"/>
      </w:pPr>
      <w:r w:rsidRPr="007B0C8B">
        <w:rPr>
          <w:lang w:eastAsia="zh-CN"/>
        </w:rPr>
        <w:t>[4]</w:t>
      </w:r>
      <w:r w:rsidRPr="007B0C8B">
        <w:rPr>
          <w:lang w:eastAsia="zh-CN"/>
        </w:rPr>
        <w:tab/>
        <w:t xml:space="preserve">IETF </w:t>
      </w:r>
      <w:r w:rsidRPr="007B0C8B">
        <w:t xml:space="preserve">RFC 4303: "IP Encapsulating Security Payload (ESP)". </w:t>
      </w:r>
    </w:p>
    <w:p w14:paraId="086A3C6E" w14:textId="77777777" w:rsidR="008057BD" w:rsidRPr="007B0C8B" w:rsidRDefault="008057BD" w:rsidP="008057BD">
      <w:pPr>
        <w:pStyle w:val="EX"/>
      </w:pPr>
      <w:r w:rsidRPr="007B0C8B">
        <w:t>[5]</w:t>
      </w:r>
      <w:r w:rsidRPr="007B0C8B">
        <w:tab/>
        <w:t xml:space="preserve">3GPP TS 33.310: "Network Domain Security (NDS); Authentication Framework (AF)". </w:t>
      </w:r>
    </w:p>
    <w:p w14:paraId="6E9CF045" w14:textId="77777777" w:rsidR="008057BD" w:rsidRPr="007B0C8B" w:rsidRDefault="008057BD" w:rsidP="008057BD">
      <w:pPr>
        <w:pStyle w:val="EX"/>
      </w:pPr>
      <w:r w:rsidRPr="007B0C8B">
        <w:t>[6]</w:t>
      </w:r>
      <w:r w:rsidRPr="007B0C8B">
        <w:tab/>
      </w:r>
      <w:r w:rsidR="0093769F">
        <w:t xml:space="preserve">IETF </w:t>
      </w:r>
      <w:r w:rsidRPr="007B0C8B">
        <w:t>RFC 4301: "Security Architecture for the Internet Protocol".</w:t>
      </w:r>
    </w:p>
    <w:p w14:paraId="15BA7CA2" w14:textId="77777777" w:rsidR="0047648C" w:rsidRPr="007B0C8B" w:rsidRDefault="0047648C" w:rsidP="008057BD">
      <w:pPr>
        <w:pStyle w:val="EX"/>
      </w:pPr>
      <w:r w:rsidRPr="007B0C8B">
        <w:t>[7]</w:t>
      </w:r>
      <w:r w:rsidRPr="007B0C8B">
        <w:tab/>
        <w:t>3GPP TS 22.261: "Service requirements for next generation new services and markets".</w:t>
      </w:r>
    </w:p>
    <w:p w14:paraId="2E4C062E" w14:textId="77777777" w:rsidR="000530BD" w:rsidRPr="007B0C8B" w:rsidRDefault="000530BD" w:rsidP="008057BD">
      <w:pPr>
        <w:pStyle w:val="EX"/>
      </w:pPr>
      <w:r w:rsidRPr="007B0C8B">
        <w:t>[8]</w:t>
      </w:r>
      <w:r w:rsidRPr="007B0C8B">
        <w:tab/>
        <w:t>3GPP TS 23.502: "Procedures for the 5G System"</w:t>
      </w:r>
      <w:r w:rsidR="00D9132C" w:rsidRPr="007B0C8B">
        <w:t>.</w:t>
      </w:r>
    </w:p>
    <w:p w14:paraId="3595D672" w14:textId="77777777" w:rsidR="00C62917" w:rsidRPr="007B0C8B" w:rsidRDefault="00C62917" w:rsidP="008057BD">
      <w:pPr>
        <w:pStyle w:val="EX"/>
      </w:pPr>
      <w:r w:rsidRPr="007B0C8B">
        <w:t>[9]</w:t>
      </w:r>
      <w:r w:rsidRPr="007B0C8B">
        <w:tab/>
        <w:t>3GPP TS 33.102: "3G security; Security architecture"</w:t>
      </w:r>
      <w:r w:rsidR="00D9132C" w:rsidRPr="007B0C8B">
        <w:t>.</w:t>
      </w:r>
    </w:p>
    <w:p w14:paraId="5050B50C" w14:textId="77777777" w:rsidR="00C62917" w:rsidRPr="007B0C8B" w:rsidRDefault="00C62917" w:rsidP="008057BD">
      <w:pPr>
        <w:pStyle w:val="EX"/>
      </w:pPr>
      <w:r w:rsidRPr="007B0C8B">
        <w:t>[10]</w:t>
      </w:r>
      <w:r w:rsidRPr="007B0C8B">
        <w:tab/>
        <w:t>3GPP TS 33.401: "3GPP System Architecture Evolution (SAE); Security architecture"</w:t>
      </w:r>
      <w:r w:rsidR="00D9132C" w:rsidRPr="007B0C8B">
        <w:t>.</w:t>
      </w:r>
    </w:p>
    <w:p w14:paraId="433E5AD6" w14:textId="77777777" w:rsidR="00C62917" w:rsidRPr="007B0C8B" w:rsidRDefault="00C62917" w:rsidP="008057BD">
      <w:pPr>
        <w:pStyle w:val="EX"/>
      </w:pPr>
      <w:r w:rsidRPr="007B0C8B">
        <w:t>[11]</w:t>
      </w:r>
      <w:r w:rsidRPr="007B0C8B">
        <w:tab/>
        <w:t>3GPP TS 33.402: "3GPP System Architecture Evolution (SAE); Security aspects of non-3GPP accesses"</w:t>
      </w:r>
      <w:r w:rsidR="00D9132C" w:rsidRPr="007B0C8B">
        <w:t>.</w:t>
      </w:r>
    </w:p>
    <w:p w14:paraId="4A2F968A" w14:textId="77777777" w:rsidR="001C7E4A" w:rsidRPr="001C7E4A" w:rsidRDefault="00C62917" w:rsidP="00A17375">
      <w:pPr>
        <w:pStyle w:val="EX"/>
      </w:pPr>
      <w:r w:rsidRPr="007B0C8B">
        <w:t>[12]</w:t>
      </w:r>
      <w:r w:rsidRPr="007B0C8B">
        <w:tab/>
        <w:t>IETF RFC 54</w:t>
      </w:r>
      <w:r w:rsidR="00FC0E58" w:rsidRPr="00E8597C">
        <w:rPr>
          <w:rFonts w:eastAsia="SimSun"/>
        </w:rPr>
        <w:t>4</w:t>
      </w:r>
      <w:r w:rsidRPr="007B0C8B">
        <w:t>8: "</w:t>
      </w:r>
      <w:r w:rsidR="00FC0E58" w:rsidRPr="00FC0E58">
        <w:t xml:space="preserve"> </w:t>
      </w:r>
      <w:r w:rsidR="00FC0E58">
        <w:t>Improved Extensible Authentication Protocol Method for 3rd Generation Authentication and Key Agreement (EAP-AKA')</w:t>
      </w:r>
      <w:r w:rsidRPr="007B0C8B">
        <w:t>"</w:t>
      </w:r>
      <w:r w:rsidR="00D9132C" w:rsidRPr="007B0C8B">
        <w:t>.</w:t>
      </w:r>
    </w:p>
    <w:p w14:paraId="1EAEFAF6" w14:textId="77777777" w:rsidR="00821A44" w:rsidRPr="007B0C8B" w:rsidRDefault="00821A44" w:rsidP="00C62917">
      <w:pPr>
        <w:pStyle w:val="EX"/>
      </w:pPr>
      <w:r w:rsidRPr="007B0C8B">
        <w:t>[13]</w:t>
      </w:r>
      <w:r w:rsidRPr="007B0C8B">
        <w:tab/>
        <w:t>3GPP TS 24.301: "</w:t>
      </w:r>
      <w:r w:rsidR="00650A25" w:rsidRPr="00650A25">
        <w:t xml:space="preserve"> </w:t>
      </w:r>
      <w:r w:rsidR="00650A25">
        <w:t>Non-Access-Stratum (NAS) protocol for Evolved Packet System (EPS); Stage 3</w:t>
      </w:r>
      <w:r w:rsidRPr="007B0C8B">
        <w:t>"</w:t>
      </w:r>
      <w:r w:rsidR="00D9132C" w:rsidRPr="007B0C8B">
        <w:t>.</w:t>
      </w:r>
    </w:p>
    <w:p w14:paraId="39DE6624" w14:textId="77777777" w:rsidR="00AA4D75" w:rsidRPr="007B0C8B" w:rsidRDefault="00AA4D75" w:rsidP="00AA4D75">
      <w:pPr>
        <w:pStyle w:val="EX"/>
      </w:pPr>
      <w:r w:rsidRPr="007B0C8B">
        <w:t>[14]</w:t>
      </w:r>
      <w:r w:rsidRPr="007B0C8B">
        <w:tab/>
        <w:t>3GPP TS 35.215: "</w:t>
      </w:r>
      <w:r w:rsidR="00650A25" w:rsidRPr="00650A25">
        <w:t xml:space="preserve"> </w:t>
      </w:r>
      <w:r w:rsidR="00650A25">
        <w:t>Specification of the 3GPP Confidentiality and Integrity Algorithms UEA2 &amp; UIA2; Document 1: UEA2 and UIA2 specifications</w:t>
      </w:r>
      <w:r w:rsidRPr="007B0C8B">
        <w:t>"</w:t>
      </w:r>
      <w:r w:rsidR="00AF3BDD" w:rsidRPr="007B0C8B">
        <w:t>.</w:t>
      </w:r>
      <w:r w:rsidRPr="007B0C8B">
        <w:t xml:space="preserve"> </w:t>
      </w:r>
    </w:p>
    <w:p w14:paraId="24014474" w14:textId="77777777" w:rsidR="00AA4D75" w:rsidRPr="007B0C8B" w:rsidRDefault="00C54708" w:rsidP="00AA4D75">
      <w:pPr>
        <w:pStyle w:val="EX"/>
      </w:pPr>
      <w:r w:rsidRPr="007B0C8B">
        <w:t>[15</w:t>
      </w:r>
      <w:r w:rsidR="00AA4D75" w:rsidRPr="007B0C8B">
        <w:t>]</w:t>
      </w:r>
      <w:r w:rsidR="00AA4D75" w:rsidRPr="007B0C8B">
        <w:tab/>
        <w:t>NIST: "Advanced Encryption Standard (AES) (FIPS PUB 197)"</w:t>
      </w:r>
      <w:r w:rsidR="00D9132C" w:rsidRPr="007B0C8B">
        <w:t>.</w:t>
      </w:r>
    </w:p>
    <w:p w14:paraId="5FABD3A8" w14:textId="77777777" w:rsidR="00AA4D75" w:rsidRPr="007B0C8B" w:rsidRDefault="00C54708" w:rsidP="00AA4D75">
      <w:pPr>
        <w:pStyle w:val="EX"/>
      </w:pPr>
      <w:r w:rsidRPr="007B0C8B">
        <w:t>[16</w:t>
      </w:r>
      <w:r w:rsidR="00AA4D75" w:rsidRPr="007B0C8B">
        <w:t>]</w:t>
      </w:r>
      <w:r w:rsidR="00AA4D75" w:rsidRPr="007B0C8B">
        <w:tab/>
        <w:t>NIST Special Publication 800-38A (2001): "Recommendation for Block Cipher Modes of Operation".</w:t>
      </w:r>
    </w:p>
    <w:p w14:paraId="5DE3B2BD" w14:textId="77777777" w:rsidR="00AA4D75" w:rsidRPr="007B0C8B" w:rsidRDefault="00C54708" w:rsidP="00AA4D75">
      <w:pPr>
        <w:pStyle w:val="EX"/>
      </w:pPr>
      <w:r w:rsidRPr="007B0C8B">
        <w:t>[17</w:t>
      </w:r>
      <w:r w:rsidR="00AA4D75" w:rsidRPr="007B0C8B">
        <w:t>]</w:t>
      </w:r>
      <w:r w:rsidR="00AA4D75" w:rsidRPr="007B0C8B">
        <w:tab/>
        <w:t>NIST Special Publication 800-38B (2001): "Recommendation for Block Cipher Modes of Operation: The CMAC Mode for Authentication".</w:t>
      </w:r>
    </w:p>
    <w:p w14:paraId="034CED48" w14:textId="77777777" w:rsidR="00542DFC" w:rsidRPr="007B0C8B" w:rsidRDefault="00C54708" w:rsidP="00542DFC">
      <w:pPr>
        <w:pStyle w:val="EX"/>
      </w:pPr>
      <w:r w:rsidRPr="007B0C8B">
        <w:t>[18</w:t>
      </w:r>
      <w:r w:rsidR="00AA4D75" w:rsidRPr="007B0C8B">
        <w:t>]</w:t>
      </w:r>
      <w:r w:rsidR="00AA4D75" w:rsidRPr="007B0C8B">
        <w:tab/>
        <w:t>3GPP TS 35.221: "</w:t>
      </w:r>
      <w:r w:rsidR="00650A25" w:rsidRPr="00650A25">
        <w:t xml:space="preserve"> </w:t>
      </w:r>
      <w:r w:rsidR="00650A25">
        <w:t>Specification of the 3GPP Confidentiality and Integrity Algorithms EEA3 &amp; EIA3; Document 1: EEA3 and EIA3 specifications</w:t>
      </w:r>
      <w:r w:rsidR="00AA4D75" w:rsidRPr="007B0C8B">
        <w:t>".</w:t>
      </w:r>
    </w:p>
    <w:p w14:paraId="393796DC" w14:textId="77777777" w:rsidR="00542DFC" w:rsidRPr="007B0C8B" w:rsidRDefault="00542DFC" w:rsidP="00542DFC">
      <w:pPr>
        <w:pStyle w:val="EX"/>
      </w:pPr>
      <w:r w:rsidRPr="007B0C8B">
        <w:t>[19]</w:t>
      </w:r>
      <w:r w:rsidRPr="007B0C8B">
        <w:tab/>
        <w:t>3GPP TS 23.003: "</w:t>
      </w:r>
      <w:r w:rsidR="00F86E88" w:rsidRPr="007B0C8B">
        <w:t>Numbering, addressing and identification</w:t>
      </w:r>
      <w:r w:rsidRPr="007B0C8B">
        <w:t>".</w:t>
      </w:r>
    </w:p>
    <w:p w14:paraId="24A33624" w14:textId="77777777" w:rsidR="00C91541" w:rsidRPr="007B0C8B" w:rsidRDefault="00C91541" w:rsidP="00542DFC">
      <w:pPr>
        <w:pStyle w:val="EX"/>
      </w:pPr>
      <w:r w:rsidRPr="007B0C8B">
        <w:lastRenderedPageBreak/>
        <w:t>[20]</w:t>
      </w:r>
      <w:r w:rsidRPr="007B0C8B">
        <w:tab/>
        <w:t>3GPP TS 22.101: "Service aspects; Service principles".</w:t>
      </w:r>
    </w:p>
    <w:p w14:paraId="2460C0BF" w14:textId="77777777" w:rsidR="008C5E3B" w:rsidRPr="007B0C8B" w:rsidRDefault="008C5E3B" w:rsidP="008C5E3B">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r w:rsidR="00CB03DD" w:rsidRPr="007B0C8B">
        <w:t>.</w:t>
      </w:r>
    </w:p>
    <w:p w14:paraId="2ECF25AC" w14:textId="77777777" w:rsidR="00CB03DD" w:rsidRPr="007B0C8B" w:rsidRDefault="00CB03DD" w:rsidP="008C5E3B">
      <w:pPr>
        <w:pStyle w:val="EX"/>
      </w:pPr>
      <w:r w:rsidRPr="007B0C8B">
        <w:t>[22]</w:t>
      </w:r>
      <w:r w:rsidRPr="007B0C8B">
        <w:tab/>
        <w:t>3GPP TS 38.331: "NR; Radio Resource Control (RRC); Protocol specification".</w:t>
      </w:r>
    </w:p>
    <w:p w14:paraId="5BE4F97F" w14:textId="77777777" w:rsidR="00C33E30" w:rsidRPr="007B0C8B" w:rsidRDefault="00D7167B" w:rsidP="00C33E30">
      <w:pPr>
        <w:pStyle w:val="EX"/>
      </w:pPr>
      <w:r w:rsidRPr="007B0C8B">
        <w:t>[23]</w:t>
      </w:r>
      <w:r w:rsidRPr="007B0C8B">
        <w:tab/>
        <w:t>3GPP TS 38.323: "</w:t>
      </w:r>
      <w:r w:rsidR="00650A25" w:rsidRPr="007B0C8B">
        <w:t>N</w:t>
      </w:r>
      <w:r w:rsidR="00650A25">
        <w:t>R;</w:t>
      </w:r>
      <w:r w:rsidR="00650A25" w:rsidRPr="007B0C8B">
        <w:t xml:space="preserve"> </w:t>
      </w:r>
      <w:r w:rsidR="00650A25">
        <w:t>Packet Data Convergence Protocol (PDCP) specification</w:t>
      </w:r>
      <w:r w:rsidRPr="007B0C8B">
        <w:t>".</w:t>
      </w:r>
    </w:p>
    <w:p w14:paraId="7A4457F2" w14:textId="77777777" w:rsidR="003A5A34" w:rsidRPr="007B0C8B" w:rsidRDefault="003A5A34" w:rsidP="00C33E30">
      <w:pPr>
        <w:pStyle w:val="EX"/>
      </w:pPr>
      <w:r w:rsidRPr="007B0C8B">
        <w:t>[24]</w:t>
      </w:r>
      <w:r w:rsidRPr="007B0C8B">
        <w:tab/>
        <w:t>3GPP TS 33.117: "Catalogue of general security assurance requirements".</w:t>
      </w:r>
    </w:p>
    <w:p w14:paraId="2AEEE4D0" w14:textId="77777777" w:rsidR="0059647C" w:rsidRPr="007B0C8B" w:rsidRDefault="000408AD" w:rsidP="0059647C">
      <w:pPr>
        <w:pStyle w:val="EX"/>
      </w:pPr>
      <w:r w:rsidRPr="007B0C8B">
        <w:t>[25</w:t>
      </w:r>
      <w:r w:rsidR="0059647C" w:rsidRPr="007B0C8B">
        <w:t>]</w:t>
      </w:r>
      <w:r w:rsidR="0059647C" w:rsidRPr="007B0C8B">
        <w:tab/>
        <w:t xml:space="preserve">IETF RFC 7296: </w:t>
      </w:r>
      <w:r w:rsidR="00667531" w:rsidRPr="007B0C8B">
        <w:t>"</w:t>
      </w:r>
      <w:r w:rsidR="0059647C" w:rsidRPr="007B0C8B">
        <w:t>Internet Key Exchange Protocol Version 2 (IKEv2)</w:t>
      </w:r>
      <w:r w:rsidR="00667531" w:rsidRPr="007B0C8B">
        <w:t>"</w:t>
      </w:r>
    </w:p>
    <w:p w14:paraId="29CCC9D1" w14:textId="77777777" w:rsidR="0059647C" w:rsidRPr="007B0C8B" w:rsidRDefault="000408AD" w:rsidP="0059647C">
      <w:pPr>
        <w:pStyle w:val="EX"/>
      </w:pPr>
      <w:r w:rsidRPr="007B0C8B">
        <w:t>[26</w:t>
      </w:r>
      <w:r w:rsidR="0059647C" w:rsidRPr="007B0C8B">
        <w:t>]</w:t>
      </w:r>
      <w:r w:rsidR="0059647C" w:rsidRPr="007B0C8B">
        <w:tab/>
      </w:r>
      <w:r w:rsidR="00803670">
        <w:t>Void</w:t>
      </w:r>
    </w:p>
    <w:p w14:paraId="306730FE" w14:textId="77777777" w:rsidR="00667531" w:rsidRPr="007B0C8B" w:rsidRDefault="00667531" w:rsidP="0059647C">
      <w:pPr>
        <w:pStyle w:val="EX"/>
      </w:pPr>
      <w:r w:rsidRPr="007B0C8B">
        <w:t>[27]</w:t>
      </w:r>
      <w:r w:rsidRPr="007B0C8B">
        <w:tab/>
        <w:t>IETF RFC 3748: "Extensible Authentication Protocol (EAP)".</w:t>
      </w:r>
    </w:p>
    <w:p w14:paraId="01CF407E" w14:textId="77777777" w:rsidR="00991615" w:rsidRPr="007B0C8B" w:rsidRDefault="00991615" w:rsidP="0059647C">
      <w:pPr>
        <w:pStyle w:val="EX"/>
      </w:pPr>
      <w:r w:rsidRPr="007B0C8B">
        <w:t>[28]</w:t>
      </w:r>
      <w:r w:rsidRPr="007B0C8B">
        <w:tab/>
        <w:t>3GPP TS 33.220: "Generic Authentication Architecture (GAA); Generic Bootstrapping Architecture (GBA)".</w:t>
      </w:r>
    </w:p>
    <w:p w14:paraId="06E9C871" w14:textId="77777777" w:rsidR="00A03951" w:rsidRPr="007B0C8B" w:rsidRDefault="00A03951" w:rsidP="00A03951">
      <w:pPr>
        <w:pStyle w:val="EX"/>
      </w:pPr>
      <w:r w:rsidRPr="007B0C8B">
        <w:t>[29]</w:t>
      </w:r>
      <w:r w:rsidRPr="007B0C8B">
        <w:tab/>
        <w:t xml:space="preserve">SECG SEC 1: </w:t>
      </w:r>
      <w:r w:rsidR="00F717ED">
        <w:t xml:space="preserve">Recommended </w:t>
      </w:r>
      <w:r w:rsidRPr="007B0C8B">
        <w:t>Elliptic Curve Cryptography, Version 2.0, 2009. Availab</w:t>
      </w:r>
      <w:r w:rsidR="00506A90">
        <w:t xml:space="preserve">le </w:t>
      </w:r>
      <w:hyperlink r:id="rId17" w:history="1">
        <w:r w:rsidR="00506A90" w:rsidRPr="00506A90">
          <w:rPr>
            <w:rStyle w:val="Hyperlink"/>
          </w:rPr>
          <w:t>http://www.secg.org/sec1-v2.pdf</w:t>
        </w:r>
      </w:hyperlink>
    </w:p>
    <w:p w14:paraId="51BB400A" w14:textId="77777777" w:rsidR="00A03951" w:rsidRPr="007B0C8B" w:rsidRDefault="00A03951" w:rsidP="00A03951">
      <w:pPr>
        <w:pStyle w:val="EX"/>
      </w:pPr>
      <w:r w:rsidRPr="007B0C8B">
        <w:t>[30]</w:t>
      </w:r>
      <w:r w:rsidRPr="007B0C8B">
        <w:tab/>
        <w:t xml:space="preserve">SECG SEC 2: Recommended Elliptic Curve Domain Parameters, Version 2.0, 2010. Available at </w:t>
      </w:r>
      <w:hyperlink r:id="rId18" w:history="1">
        <w:r w:rsidR="002A60EF" w:rsidRPr="007B0C8B">
          <w:rPr>
            <w:rStyle w:val="Hyperlink"/>
            <w:color w:val="0000FF"/>
          </w:rPr>
          <w:t>http://www.secg.org/sec2-v2.pdf</w:t>
        </w:r>
      </w:hyperlink>
    </w:p>
    <w:p w14:paraId="179497D1" w14:textId="77777777" w:rsidR="002A60EF" w:rsidRPr="007B0C8B" w:rsidRDefault="002A60EF" w:rsidP="002A60EF">
      <w:pPr>
        <w:pStyle w:val="EX"/>
      </w:pPr>
      <w:r w:rsidRPr="007B0C8B">
        <w:t>[31]</w:t>
      </w:r>
      <w:r w:rsidRPr="007B0C8B">
        <w:tab/>
        <w:t xml:space="preserve">3GPP TS 38.470: </w:t>
      </w:r>
      <w:r w:rsidR="00FA2C56" w:rsidRPr="007B0C8B">
        <w:t>"</w:t>
      </w:r>
      <w:r w:rsidRPr="007B0C8B">
        <w:t>NG-RAN; F1 General aspects and principles</w:t>
      </w:r>
      <w:r w:rsidR="00FA2C56" w:rsidRPr="007B0C8B">
        <w:t>"</w:t>
      </w:r>
      <w:r w:rsidRPr="007B0C8B">
        <w:t>.</w:t>
      </w:r>
    </w:p>
    <w:p w14:paraId="3A90EF76" w14:textId="77777777" w:rsidR="002A60EF" w:rsidRPr="007B0C8B" w:rsidRDefault="002A60EF" w:rsidP="002A60EF">
      <w:pPr>
        <w:pStyle w:val="EX"/>
      </w:pPr>
      <w:r w:rsidRPr="007B0C8B">
        <w:t>[32]</w:t>
      </w:r>
      <w:r w:rsidRPr="007B0C8B">
        <w:tab/>
        <w:t xml:space="preserve">3GPP TS 38.472: </w:t>
      </w:r>
      <w:r w:rsidR="00FA2C56" w:rsidRPr="007B0C8B">
        <w:t>"</w:t>
      </w:r>
      <w:r w:rsidRPr="007B0C8B">
        <w:t xml:space="preserve">NG-RAN; </w:t>
      </w:r>
      <w:r w:rsidR="00650A25">
        <w:t>F1 signalling transport</w:t>
      </w:r>
      <w:r w:rsidR="00FA2C56" w:rsidRPr="007B0C8B">
        <w:t>"</w:t>
      </w:r>
      <w:r w:rsidRPr="007B0C8B">
        <w:t>.</w:t>
      </w:r>
    </w:p>
    <w:p w14:paraId="653F6718" w14:textId="77777777" w:rsidR="002A60EF" w:rsidRPr="007B0C8B" w:rsidRDefault="002A60EF" w:rsidP="002A60EF">
      <w:pPr>
        <w:pStyle w:val="EX"/>
      </w:pPr>
      <w:r w:rsidRPr="007B0C8B">
        <w:t xml:space="preserve">[33] </w:t>
      </w:r>
      <w:r w:rsidRPr="007B0C8B">
        <w:tab/>
        <w:t xml:space="preserve">3GPP TS 38.474: </w:t>
      </w:r>
      <w:r w:rsidR="00FA2C56" w:rsidRPr="007B0C8B">
        <w:t>"</w:t>
      </w:r>
      <w:r w:rsidRPr="007B0C8B">
        <w:t>NG-RAN; F1 data transport</w:t>
      </w:r>
      <w:r w:rsidR="00FA2C56" w:rsidRPr="007B0C8B">
        <w:t>"</w:t>
      </w:r>
      <w:r w:rsidRPr="007B0C8B">
        <w:t>.</w:t>
      </w:r>
    </w:p>
    <w:p w14:paraId="4C62ECC5" w14:textId="77777777" w:rsidR="00FA2C56" w:rsidRPr="007B0C8B" w:rsidRDefault="00FA2C56" w:rsidP="002A60EF">
      <w:pPr>
        <w:pStyle w:val="EX"/>
      </w:pPr>
      <w:r w:rsidRPr="007B0C8B">
        <w:t>[34]</w:t>
      </w:r>
      <w:r w:rsidRPr="007B0C8B">
        <w:tab/>
        <w:t>3GPP TS 38.413: "NG-RAN; NG Application Protocol (NGAP)"</w:t>
      </w:r>
    </w:p>
    <w:p w14:paraId="0A220E5F" w14:textId="77777777" w:rsidR="00F95617" w:rsidRPr="007B0C8B" w:rsidRDefault="00F95617" w:rsidP="002A60EF">
      <w:pPr>
        <w:pStyle w:val="EX"/>
      </w:pPr>
      <w:r w:rsidRPr="007B0C8B">
        <w:t>[35]</w:t>
      </w:r>
      <w:r w:rsidRPr="007B0C8B">
        <w:tab/>
        <w:t>3GPP TS 24.501: "Non-Access-Stratum (NAS) protocol for 5G System (5GS); Stage 3".</w:t>
      </w:r>
    </w:p>
    <w:p w14:paraId="578E0CF4" w14:textId="77777777" w:rsidR="00F85B59" w:rsidRPr="007B0C8B" w:rsidRDefault="00F85B59" w:rsidP="00F85B59">
      <w:pPr>
        <w:pStyle w:val="EX"/>
      </w:pPr>
      <w:r w:rsidRPr="007B0C8B">
        <w:t xml:space="preserve">[36] </w:t>
      </w:r>
      <w:r w:rsidRPr="007B0C8B">
        <w:tab/>
        <w:t>3GPP TS 35.217: "Specification of the 3GPP Confidentiality and Integrity Algorithms UEA2 &amp; UIA2; Document 3: Implementors' test data".</w:t>
      </w:r>
    </w:p>
    <w:p w14:paraId="7F93E08D" w14:textId="77777777" w:rsidR="00F85B59" w:rsidRPr="007B0C8B" w:rsidRDefault="00F85B59" w:rsidP="00F85B59">
      <w:pPr>
        <w:pStyle w:val="EX"/>
      </w:pPr>
      <w:r w:rsidRPr="007B0C8B">
        <w:t xml:space="preserve">[37] </w:t>
      </w:r>
      <w:r w:rsidRPr="007B0C8B">
        <w:tab/>
        <w:t>3GPP TS 35.223: "Specification of the 3GPP Confidentiality and Integrity Algorithms EEA3 &amp; EIA3; Document 3: Implementors' test data".</w:t>
      </w:r>
    </w:p>
    <w:p w14:paraId="671A8159" w14:textId="77777777" w:rsidR="00063540" w:rsidRPr="007B0C8B" w:rsidRDefault="00063540" w:rsidP="00F85B59">
      <w:pPr>
        <w:pStyle w:val="EX"/>
      </w:pPr>
      <w:r w:rsidRPr="007B0C8B">
        <w:t>[38]</w:t>
      </w:r>
      <w:r w:rsidRPr="007B0C8B">
        <w:tab/>
      </w:r>
      <w:r w:rsidR="002B1F15">
        <w:t xml:space="preserve">IETF </w:t>
      </w:r>
      <w:r w:rsidRPr="007B0C8B">
        <w:t>RFC 5216: "The EAP-TLS Authentication Protocol".</w:t>
      </w:r>
    </w:p>
    <w:p w14:paraId="7EE1248C" w14:textId="77777777" w:rsidR="00063540" w:rsidRPr="007B0C8B" w:rsidRDefault="00063540" w:rsidP="00063540">
      <w:pPr>
        <w:pStyle w:val="EX"/>
      </w:pPr>
      <w:r w:rsidRPr="007B0C8B">
        <w:t>[39]</w:t>
      </w:r>
      <w:r w:rsidRPr="007B0C8B">
        <w:tab/>
      </w:r>
      <w:r w:rsidR="002B1F15">
        <w:t xml:space="preserve">IETF </w:t>
      </w:r>
      <w:r w:rsidRPr="007B0C8B">
        <w:t xml:space="preserve">RFC 4346: "The Transport Layer Security (TLS) Protocol Version 1.1". </w:t>
      </w:r>
    </w:p>
    <w:p w14:paraId="1E43FA4F" w14:textId="77777777" w:rsidR="00063540" w:rsidRDefault="00063540" w:rsidP="00063540">
      <w:pPr>
        <w:pStyle w:val="EX"/>
      </w:pPr>
      <w:r w:rsidRPr="007B0C8B">
        <w:t>[40]</w:t>
      </w:r>
      <w:r w:rsidRPr="007B0C8B">
        <w:tab/>
      </w:r>
      <w:r w:rsidR="002B1F15">
        <w:t xml:space="preserve">IETF </w:t>
      </w:r>
      <w:r w:rsidRPr="007B0C8B">
        <w:t>RFC 5246: "The Transport Layer Security (TLS) Protocol Version 1.2"</w:t>
      </w:r>
      <w:r w:rsidR="00D048F2" w:rsidRPr="007B0C8B">
        <w:t>.</w:t>
      </w:r>
    </w:p>
    <w:p w14:paraId="30E66E75" w14:textId="77777777" w:rsidR="00CD51F0" w:rsidRDefault="00CD51F0" w:rsidP="00063540">
      <w:pPr>
        <w:pStyle w:val="EX"/>
      </w:pPr>
      <w:r>
        <w:t>[41]</w:t>
      </w:r>
      <w:r>
        <w:tab/>
        <w:t xml:space="preserve">3GPP </w:t>
      </w:r>
      <w:r w:rsidRPr="00CD51F0">
        <w:t>TS 38.460</w:t>
      </w:r>
      <w:r>
        <w:t>: "</w:t>
      </w:r>
      <w:r w:rsidRPr="00CD51F0">
        <w:t>NG-RAN; E1 general aspects and principles</w:t>
      </w:r>
      <w:r>
        <w:t>".</w:t>
      </w:r>
    </w:p>
    <w:p w14:paraId="13285C78" w14:textId="77777777" w:rsidR="00034F2A" w:rsidRDefault="00034F2A" w:rsidP="00063540">
      <w:pPr>
        <w:pStyle w:val="EX"/>
      </w:pPr>
      <w:r>
        <w:t>[42]</w:t>
      </w:r>
      <w:r>
        <w:tab/>
      </w:r>
      <w:r w:rsidR="00F102C6">
        <w:rPr>
          <w:lang w:val="en-US"/>
        </w:rPr>
        <w:t>Void</w:t>
      </w:r>
      <w:r>
        <w:t>.</w:t>
      </w:r>
    </w:p>
    <w:p w14:paraId="0E701288" w14:textId="77777777" w:rsidR="00716795" w:rsidRDefault="00716795" w:rsidP="00716795">
      <w:pPr>
        <w:pStyle w:val="EX"/>
      </w:pPr>
      <w:bookmarkStart w:id="17" w:name="_Hlk525285309"/>
      <w:r>
        <w:t>[43]</w:t>
      </w:r>
      <w:r>
        <w:tab/>
        <w:t>IETF RFC 6749: "OAuth2.0 Authorization Framework".</w:t>
      </w:r>
    </w:p>
    <w:bookmarkEnd w:id="17"/>
    <w:p w14:paraId="7C83A1F3" w14:textId="77777777" w:rsidR="00716795" w:rsidRDefault="00716795" w:rsidP="00716795">
      <w:pPr>
        <w:pStyle w:val="EX"/>
      </w:pPr>
      <w:r>
        <w:t>[44]</w:t>
      </w:r>
      <w:r>
        <w:tab/>
        <w:t>IETF RFC 7519: "JSON Web Token (JWT)".</w:t>
      </w:r>
    </w:p>
    <w:p w14:paraId="60E8F078" w14:textId="77777777" w:rsidR="00716795" w:rsidRDefault="00716795" w:rsidP="00716795">
      <w:pPr>
        <w:pStyle w:val="EX"/>
      </w:pPr>
      <w:r>
        <w:t>[45]</w:t>
      </w:r>
      <w:r>
        <w:tab/>
        <w:t>IETF RFC 7515: "JSON Web Signature (JWS)".</w:t>
      </w:r>
    </w:p>
    <w:p w14:paraId="635E1BE9" w14:textId="77777777" w:rsidR="00880F7A" w:rsidRDefault="00880F7A" w:rsidP="00716795">
      <w:pPr>
        <w:pStyle w:val="EX"/>
      </w:pPr>
      <w:r>
        <w:t>[46</w:t>
      </w:r>
      <w:r w:rsidRPr="00880F7A">
        <w:t>]</w:t>
      </w:r>
      <w:r w:rsidRPr="00880F7A">
        <w:tab/>
        <w:t>IETF RFC 7748: "Elliptic Curves for Security".</w:t>
      </w:r>
    </w:p>
    <w:p w14:paraId="2C619E33" w14:textId="77777777" w:rsidR="005134E3" w:rsidRDefault="005134E3" w:rsidP="00716795">
      <w:pPr>
        <w:pStyle w:val="EX"/>
      </w:pPr>
      <w:r>
        <w:t>[47]</w:t>
      </w:r>
      <w:r>
        <w:tab/>
        <w:t>IETF RFC 7540: "</w:t>
      </w:r>
      <w:r w:rsidRPr="005134E3">
        <w:t xml:space="preserve"> Hypertext Transfer Protocol Version 2 (HTTP/2)</w:t>
      </w:r>
      <w:r>
        <w:t>".</w:t>
      </w:r>
    </w:p>
    <w:p w14:paraId="37FEDB3A" w14:textId="77777777" w:rsidR="00A010CE" w:rsidRDefault="00A010CE" w:rsidP="00A010CE">
      <w:pPr>
        <w:pStyle w:val="EX"/>
      </w:pPr>
      <w:r>
        <w:t>[48]</w:t>
      </w:r>
      <w:r>
        <w:tab/>
        <w:t>IETF RFC 5280: "Internet X.509 Public Key Infrastructure Certificate and Certificate Revocation List (CRL) Profile".</w:t>
      </w:r>
    </w:p>
    <w:p w14:paraId="472D0B99" w14:textId="77777777" w:rsidR="00A010CE" w:rsidRDefault="00A010CE" w:rsidP="00A010CE">
      <w:pPr>
        <w:pStyle w:val="EX"/>
      </w:pPr>
      <w:r>
        <w:t>[49]</w:t>
      </w:r>
      <w:r>
        <w:tab/>
        <w:t>IETF RFC 6960: "X.509 Internet Public Key Infrastructure Online Certificate Status Protocol - OCSP".</w:t>
      </w:r>
    </w:p>
    <w:p w14:paraId="2622CA05" w14:textId="77777777" w:rsidR="00A010CE" w:rsidRDefault="00A010CE" w:rsidP="00A010CE">
      <w:pPr>
        <w:pStyle w:val="EX"/>
      </w:pPr>
      <w:r>
        <w:lastRenderedPageBreak/>
        <w:t>[50]</w:t>
      </w:r>
      <w:r>
        <w:tab/>
        <w:t>IETF RFC 6066: "Transport Layer Security (TLS) Extensions: Extension Definitions".</w:t>
      </w:r>
    </w:p>
    <w:p w14:paraId="1FACE8B3" w14:textId="77777777" w:rsidR="00A5078B" w:rsidRDefault="00A5078B" w:rsidP="00A5078B">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4767EE6C" w14:textId="77777777" w:rsidR="00A5078B" w:rsidRDefault="00A5078B" w:rsidP="00A5078B">
      <w:pPr>
        <w:pStyle w:val="EX"/>
      </w:pPr>
      <w:r>
        <w:t>[52]</w:t>
      </w:r>
      <w:r>
        <w:tab/>
        <w:t>3GPP TS 38.300: "</w:t>
      </w:r>
      <w:r w:rsidRPr="007A567C">
        <w:t>NR; NR and NG-RAN Overall Description;</w:t>
      </w:r>
      <w:r>
        <w:t xml:space="preserve"> </w:t>
      </w:r>
      <w:r w:rsidRPr="007A567C">
        <w:t>Stage 2</w:t>
      </w:r>
      <w:r>
        <w:t>".</w:t>
      </w:r>
    </w:p>
    <w:p w14:paraId="79328570" w14:textId="77777777" w:rsidR="00F10BED" w:rsidRDefault="00F10BED" w:rsidP="00A5078B">
      <w:pPr>
        <w:pStyle w:val="EX"/>
      </w:pPr>
      <w:r w:rsidRPr="00AD1AC4">
        <w:t>[</w:t>
      </w:r>
      <w:r>
        <w:t>53</w:t>
      </w:r>
      <w:r w:rsidRPr="00AD1AC4">
        <w:t>]</w:t>
      </w:r>
      <w:r w:rsidRPr="00AD1AC4">
        <w:tab/>
        <w:t>3GPP TS 33.122: "Security Aspects of Common API Framework for 3GPP Northbound APIs".</w:t>
      </w:r>
    </w:p>
    <w:p w14:paraId="22362295" w14:textId="77777777" w:rsidR="00C10E53" w:rsidRDefault="00C10E53" w:rsidP="00C10E53">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11D98294" w14:textId="77777777" w:rsidR="00C10E53" w:rsidRDefault="00C10E53" w:rsidP="00C10E53">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60731013" w14:textId="77777777" w:rsidR="00C10E53" w:rsidRPr="007F4AE2" w:rsidRDefault="00C10E53" w:rsidP="00C10E53">
      <w:pPr>
        <w:pStyle w:val="EX"/>
      </w:pPr>
      <w:r w:rsidRPr="007F4AE2">
        <w:t>[</w:t>
      </w:r>
      <w:r>
        <w:t>56]</w:t>
      </w:r>
      <w:r>
        <w:tab/>
      </w:r>
      <w:r w:rsidR="002340CA">
        <w:t>Void</w:t>
      </w:r>
    </w:p>
    <w:p w14:paraId="393C9E77" w14:textId="77777777" w:rsidR="00C416E7" w:rsidRDefault="00C416E7" w:rsidP="00C416E7">
      <w:pPr>
        <w:pStyle w:val="EX"/>
      </w:pPr>
      <w:r>
        <w:t>[57]</w:t>
      </w:r>
      <w:r>
        <w:tab/>
        <w:t>IETF RFC 7542: "The Network Access Identifier".</w:t>
      </w:r>
    </w:p>
    <w:p w14:paraId="659814D8" w14:textId="77777777" w:rsidR="00347B5B" w:rsidRDefault="00347B5B" w:rsidP="00C416E7">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1664859A" w14:textId="77777777" w:rsidR="001029E8" w:rsidRDefault="001029E8" w:rsidP="001029E8">
      <w:pPr>
        <w:pStyle w:val="EX"/>
      </w:pPr>
      <w:r>
        <w:t>[59]</w:t>
      </w:r>
      <w:r>
        <w:tab/>
        <w:t xml:space="preserve">IETF RFC 7516: "JSON Web Encryption (JWE)". </w:t>
      </w:r>
    </w:p>
    <w:p w14:paraId="29662456" w14:textId="77777777" w:rsidR="001029E8" w:rsidRDefault="001029E8" w:rsidP="001029E8">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4E8CC458" w14:textId="77777777" w:rsidR="001029E8" w:rsidRDefault="001029E8" w:rsidP="001029E8">
      <w:pPr>
        <w:pStyle w:val="EX"/>
      </w:pPr>
      <w:r>
        <w:rPr>
          <w:noProof/>
        </w:rPr>
        <w:t>[61]</w:t>
      </w:r>
      <w:r>
        <w:rPr>
          <w:noProof/>
        </w:rPr>
        <w:tab/>
      </w:r>
      <w:r w:rsidR="00F102C6">
        <w:rPr>
          <w:noProof/>
        </w:rPr>
        <w:t xml:space="preserve">IETF </w:t>
      </w:r>
      <w:r>
        <w:t>RFC 5705,</w:t>
      </w:r>
      <w:r w:rsidR="00364A24">
        <w:t>"</w:t>
      </w:r>
      <w:r w:rsidRPr="00425F18">
        <w:t>Keying Material Exporters for Transport Layer Security (TLS)</w:t>
      </w:r>
      <w:r w:rsidR="00364A24">
        <w:t>".</w:t>
      </w:r>
    </w:p>
    <w:p w14:paraId="09553A4A" w14:textId="77777777" w:rsidR="001029E8" w:rsidRDefault="001029E8" w:rsidP="001029E8">
      <w:pPr>
        <w:pStyle w:val="EX"/>
      </w:pPr>
      <w:r>
        <w:t>[62]</w:t>
      </w:r>
      <w:r>
        <w:tab/>
      </w:r>
      <w:r w:rsidRPr="00E243DE">
        <w:rPr>
          <w:noProof/>
        </w:rPr>
        <w:t xml:space="preserve">IETF RFC 5869 </w:t>
      </w:r>
      <w:r>
        <w:t>"</w:t>
      </w:r>
      <w:r w:rsidRPr="00E243DE">
        <w:rPr>
          <w:noProof/>
        </w:rPr>
        <w:t>HMAC-based Extract-and-Expand Key Derivation Function (HKDF)</w:t>
      </w:r>
      <w:r>
        <w:t>"</w:t>
      </w:r>
      <w:r w:rsidR="00364A24">
        <w:t>.</w:t>
      </w:r>
    </w:p>
    <w:p w14:paraId="25A9E5F4" w14:textId="77777777" w:rsidR="001029E8" w:rsidRDefault="001029E8" w:rsidP="001029E8">
      <w:pPr>
        <w:pStyle w:val="EX"/>
      </w:pPr>
      <w:r>
        <w:t>[63]</w:t>
      </w:r>
      <w:r>
        <w:tab/>
        <w:t>NIST Special Publication 800-38D: "Recommendation for Block Cipher Modes of Operation: Galois Counter Mode (GCM) and GMAC".</w:t>
      </w:r>
    </w:p>
    <w:p w14:paraId="01E7768B" w14:textId="77777777" w:rsidR="001029E8" w:rsidRDefault="001029E8" w:rsidP="001029E8">
      <w:pPr>
        <w:pStyle w:val="EX"/>
        <w:rPr>
          <w:noProof/>
        </w:rPr>
      </w:pPr>
      <w:r>
        <w:t>[64]</w:t>
      </w:r>
      <w:r>
        <w:tab/>
        <w:t xml:space="preserve">IETF RFC 6902: </w:t>
      </w:r>
      <w:r w:rsidR="00364A24">
        <w:t>"</w:t>
      </w:r>
      <w:r>
        <w:t>JavaScript Object Notation (JSON) Patch</w:t>
      </w:r>
      <w:r w:rsidR="00364A24">
        <w:t>".</w:t>
      </w:r>
    </w:p>
    <w:p w14:paraId="27BB6F1D" w14:textId="77777777" w:rsidR="006A4C48" w:rsidRDefault="006A4C48" w:rsidP="006A4C48">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5CA2835A" w14:textId="77777777" w:rsidR="006A4C48" w:rsidRDefault="006A4C48" w:rsidP="006A4C48">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6196000A" w14:textId="77777777" w:rsidR="00AA0BBF" w:rsidRDefault="00AA0BBF" w:rsidP="006A4C48">
      <w:pPr>
        <w:pStyle w:val="EX"/>
        <w:rPr>
          <w:noProof/>
        </w:rPr>
      </w:pPr>
      <w:r>
        <w:rPr>
          <w:noProof/>
        </w:rPr>
        <w:t>[</w:t>
      </w:r>
      <w:r w:rsidRPr="00130D30">
        <w:rPr>
          <w:noProof/>
          <w:lang w:val="en-US"/>
        </w:rPr>
        <w:t>67</w:t>
      </w:r>
      <w:r>
        <w:rPr>
          <w:noProof/>
        </w:rPr>
        <w:t>]</w:t>
      </w:r>
      <w:r>
        <w:rPr>
          <w:noProof/>
        </w:rPr>
        <w:tab/>
      </w:r>
      <w:r w:rsidR="00A80961">
        <w:t>IETF RFC 9048</w:t>
      </w:r>
      <w:r>
        <w:rPr>
          <w:noProof/>
        </w:rPr>
        <w:t>: "</w:t>
      </w:r>
      <w:r w:rsidRPr="003E1694">
        <w:rPr>
          <w:noProof/>
        </w:rPr>
        <w:t xml:space="preserve">Improved Extensible Authentication Protocol Method for </w:t>
      </w:r>
      <w:r w:rsidR="00A80961">
        <w:rPr>
          <w:noProof/>
        </w:rPr>
        <w:t xml:space="preserve">3GPP Mobile Network </w:t>
      </w:r>
      <w:r w:rsidRPr="003E1694">
        <w:rPr>
          <w:noProof/>
        </w:rPr>
        <w:t xml:space="preserve"> Authentication and Key Agreement (EAP-AKA')</w:t>
      </w:r>
      <w:r>
        <w:rPr>
          <w:noProof/>
        </w:rPr>
        <w:t>".</w:t>
      </w:r>
    </w:p>
    <w:p w14:paraId="528C727F" w14:textId="77777777" w:rsidR="001405B1" w:rsidRDefault="001405B1" w:rsidP="006A4C48">
      <w:pPr>
        <w:pStyle w:val="EX"/>
      </w:pPr>
      <w:r w:rsidRPr="007B0C8B">
        <w:t>[</w:t>
      </w:r>
      <w:r w:rsidRPr="00E541E2">
        <w:t>68</w:t>
      </w:r>
      <w:r w:rsidRPr="001405B1">
        <w:t>]</w:t>
      </w:r>
      <w:r w:rsidRPr="007B0C8B">
        <w:tab/>
        <w:t>3GPP T</w:t>
      </w:r>
      <w:r>
        <w:t>S 29.510: "5G System; Network function repository services</w:t>
      </w:r>
      <w:r w:rsidRPr="007B0C8B">
        <w:t>".</w:t>
      </w:r>
    </w:p>
    <w:p w14:paraId="71115D6E" w14:textId="77777777" w:rsidR="00C64C6F" w:rsidRDefault="00C64C6F" w:rsidP="006A4C48">
      <w:pPr>
        <w:pStyle w:val="EX"/>
        <w:rPr>
          <w:noProof/>
        </w:rPr>
      </w:pPr>
      <w:r>
        <w:rPr>
          <w:noProof/>
        </w:rPr>
        <w:t>[</w:t>
      </w:r>
      <w:r w:rsidR="00564FC5">
        <w:rPr>
          <w:noProof/>
        </w:rPr>
        <w:t>69</w:t>
      </w:r>
      <w:r>
        <w:rPr>
          <w:noProof/>
        </w:rPr>
        <w:t>]</w:t>
      </w:r>
      <w:r>
        <w:rPr>
          <w:noProof/>
        </w:rPr>
        <w:tab/>
        <w:t xml:space="preserve">3GPP TS 36.331: </w:t>
      </w:r>
      <w:r>
        <w:t>"Radio Resource Control (RRC); Protocol specification".</w:t>
      </w:r>
    </w:p>
    <w:p w14:paraId="423A495C" w14:textId="77777777" w:rsidR="008E76BA" w:rsidRDefault="0056069A" w:rsidP="00A5078B">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511D26C3" w14:textId="77777777" w:rsidR="00D015C6" w:rsidRDefault="00D015C6" w:rsidP="00A5078B">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6664E699" w14:textId="77777777" w:rsidR="005625AF" w:rsidRDefault="004D0848" w:rsidP="00A5078B">
      <w:pPr>
        <w:pStyle w:val="EX"/>
      </w:pPr>
      <w:r>
        <w:rPr>
          <w:noProof/>
        </w:rPr>
        <w:t>[72]</w:t>
      </w:r>
      <w:r>
        <w:rPr>
          <w:noProof/>
        </w:rPr>
        <w:tab/>
        <w:t xml:space="preserve">3GPP TS 23.216: </w:t>
      </w:r>
      <w:r>
        <w:t>"Single Radio Voice Call Continuity (SRVCC)".</w:t>
      </w:r>
    </w:p>
    <w:p w14:paraId="47EF5AAA" w14:textId="77777777" w:rsidR="002E3BAA" w:rsidRDefault="002E3BAA" w:rsidP="00A5078B">
      <w:pPr>
        <w:pStyle w:val="EX"/>
      </w:pPr>
      <w:r>
        <w:t>[73]</w:t>
      </w:r>
      <w:r>
        <w:tab/>
      </w:r>
      <w:r w:rsidR="00B722FD">
        <w:t>3GPP TS 29.573: "</w:t>
      </w:r>
      <w:r w:rsidR="00B722FD" w:rsidRPr="00D83540">
        <w:t xml:space="preserve"> Public Land Mobile Network (PLMN) </w:t>
      </w:r>
      <w:r w:rsidR="00B722FD">
        <w:t>Interconnection; Stage 3"</w:t>
      </w:r>
      <w:r w:rsidR="00961D8A">
        <w:t>.</w:t>
      </w:r>
    </w:p>
    <w:p w14:paraId="447618DA" w14:textId="77777777" w:rsidR="00961D8A" w:rsidRDefault="00961D8A" w:rsidP="00A5078B">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01A44F05" w14:textId="77777777" w:rsidR="00A75DE9" w:rsidRDefault="00A75DE9" w:rsidP="00A5078B">
      <w:pPr>
        <w:pStyle w:val="EX"/>
        <w:rPr>
          <w:noProof/>
        </w:rPr>
      </w:pPr>
      <w:bookmarkStart w:id="18"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18"/>
    </w:p>
    <w:p w14:paraId="177834E8" w14:textId="77777777" w:rsidR="00063D4A" w:rsidRDefault="00063D4A" w:rsidP="00063D4A">
      <w:pPr>
        <w:pStyle w:val="EX"/>
        <w:rPr>
          <w:noProof/>
        </w:rPr>
      </w:pPr>
      <w:r w:rsidRPr="00650C8E">
        <w:rPr>
          <w:noProof/>
        </w:rPr>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799263B3" w14:textId="77777777" w:rsidR="00063D4A" w:rsidRDefault="00063D4A" w:rsidP="00063D4A">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0007B0F2" w14:textId="77777777" w:rsidR="00727C92" w:rsidRDefault="00727C92" w:rsidP="00063D4A">
      <w:pPr>
        <w:pStyle w:val="EX"/>
      </w:pPr>
      <w:r w:rsidRPr="00C61E94">
        <w:t>[</w:t>
      </w:r>
      <w:r>
        <w:t>78</w:t>
      </w:r>
      <w:r w:rsidRPr="00C61E94">
        <w:t>]</w:t>
      </w:r>
      <w:r w:rsidRPr="00C61E94">
        <w:tab/>
        <w:t>3GPP TS 38.401: "NG-RAN; Architecture description".</w:t>
      </w:r>
    </w:p>
    <w:p w14:paraId="421BE6CA" w14:textId="77777777" w:rsidR="00AF192B" w:rsidRDefault="00AF192B" w:rsidP="00527D58">
      <w:pPr>
        <w:pStyle w:val="EX"/>
      </w:pPr>
      <w:r w:rsidRPr="00095CAE">
        <w:t>[</w:t>
      </w:r>
      <w:r>
        <w:t>79</w:t>
      </w:r>
      <w:r w:rsidRPr="00095CAE">
        <w:t>]</w:t>
      </w:r>
      <w:r w:rsidRPr="00095CAE">
        <w:tab/>
        <w:t>3GPP TS 23.316: "Wireless and wireline convergence access support for the 5G System (5GS)"</w:t>
      </w:r>
    </w:p>
    <w:p w14:paraId="4371BA09" w14:textId="77777777" w:rsidR="00AF192B" w:rsidRDefault="00AF192B" w:rsidP="00527D58">
      <w:pPr>
        <w:pStyle w:val="EX"/>
        <w:rPr>
          <w:noProof/>
        </w:rPr>
      </w:pPr>
      <w:r>
        <w:rPr>
          <w:noProof/>
        </w:rPr>
        <w:lastRenderedPageBreak/>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7CFACCE6" w14:textId="77777777" w:rsidR="00AF192B" w:rsidRDefault="00AF192B" w:rsidP="00AF192B">
      <w:pPr>
        <w:pStyle w:val="EX"/>
        <w:rPr>
          <w:noProof/>
        </w:rPr>
      </w:pPr>
      <w:r w:rsidRPr="00B32D78">
        <w:rPr>
          <w:noProof/>
        </w:rPr>
        <w:t>[81]</w:t>
      </w:r>
      <w:r w:rsidRPr="00B32D78">
        <w:rPr>
          <w:noProof/>
        </w:rPr>
        <w:tab/>
        <w:t>IETF RFC 2410 "The NULL Encryption Algorithm and Its Use With IPsec".</w:t>
      </w:r>
    </w:p>
    <w:p w14:paraId="3C938765" w14:textId="77777777" w:rsidR="00B7609B" w:rsidRDefault="00B7609B" w:rsidP="00AF192B">
      <w:pPr>
        <w:pStyle w:val="EX"/>
        <w:rPr>
          <w:noProof/>
        </w:rPr>
      </w:pPr>
      <w:r>
        <w:rPr>
          <w:noProof/>
        </w:rPr>
        <w:t>[82]</w:t>
      </w:r>
      <w:r>
        <w:rPr>
          <w:noProof/>
        </w:rPr>
        <w:tab/>
      </w:r>
      <w:r w:rsidR="00390738">
        <w:rPr>
          <w:color w:val="000000"/>
        </w:rPr>
        <w:t>Void</w:t>
      </w:r>
    </w:p>
    <w:p w14:paraId="02BE00A4" w14:textId="77777777" w:rsidR="0042495C" w:rsidRDefault="0042495C" w:rsidP="0042495C">
      <w:pPr>
        <w:pStyle w:val="EX"/>
      </w:pPr>
      <w:r>
        <w:t>[</w:t>
      </w:r>
      <w:r w:rsidR="009E2CCF">
        <w:t>83</w:t>
      </w:r>
      <w:r>
        <w:t>]</w:t>
      </w:r>
      <w:r>
        <w:tab/>
        <w:t>RFC 7858: "Specification for DNS over Transport Layer Security (TLS)".</w:t>
      </w:r>
    </w:p>
    <w:p w14:paraId="4E2B49FA" w14:textId="77777777" w:rsidR="0042495C" w:rsidRDefault="0042495C" w:rsidP="0042495C">
      <w:pPr>
        <w:pStyle w:val="EX"/>
      </w:pPr>
      <w:r>
        <w:t>[</w:t>
      </w:r>
      <w:r w:rsidR="009E2CCF">
        <w:t>84</w:t>
      </w:r>
      <w:r>
        <w:t>]</w:t>
      </w:r>
      <w:r>
        <w:tab/>
        <w:t>RFC 8310: "Usage Profiles for DNS over TLS and DNS over DTLS".</w:t>
      </w:r>
    </w:p>
    <w:p w14:paraId="6DC1D0B7" w14:textId="77777777" w:rsidR="0042495C" w:rsidRDefault="0042495C" w:rsidP="0042495C">
      <w:pPr>
        <w:pStyle w:val="EX"/>
      </w:pPr>
      <w:r>
        <w:t>[</w:t>
      </w:r>
      <w:r w:rsidR="009E2CCF">
        <w:t>85</w:t>
      </w:r>
      <w:r>
        <w:t>]</w:t>
      </w:r>
      <w:r>
        <w:tab/>
        <w:t>RFC 4890: "</w:t>
      </w:r>
      <w:r w:rsidRPr="00A72A04">
        <w:t>Recommendations for Filtering ICMPv6 Messages in Firewalls</w:t>
      </w:r>
      <w:r>
        <w:t>".</w:t>
      </w:r>
    </w:p>
    <w:p w14:paraId="3F70E59B" w14:textId="77777777" w:rsidR="00897629" w:rsidRDefault="00897629" w:rsidP="00B32D78">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69253F27" w14:textId="77777777" w:rsidR="00897629" w:rsidRDefault="00897629" w:rsidP="00897629">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54F49ED2" w14:textId="77777777" w:rsidR="00561796" w:rsidRDefault="00561796" w:rsidP="00897629">
      <w:pPr>
        <w:pStyle w:val="EX"/>
      </w:pPr>
      <w:r w:rsidRPr="00B32D78">
        <w:t>[88]</w:t>
      </w:r>
      <w:r w:rsidRPr="00C3090B">
        <w:tab/>
        <w:t>3GPP TS 36.300: "Evolved Universal Terrestrial Radio Access (E-UTRA) and Evolved Universal Terrestrial Radio Access (E-UTRAN); Overall description; Stage 2".</w:t>
      </w:r>
    </w:p>
    <w:p w14:paraId="477DCE75" w14:textId="77777777" w:rsidR="00F971E0" w:rsidRDefault="00F971E0" w:rsidP="00897629">
      <w:pPr>
        <w:pStyle w:val="EX"/>
      </w:pPr>
      <w:r w:rsidRPr="00E15D06">
        <w:t>[89]</w:t>
      </w:r>
      <w:r>
        <w:tab/>
        <w:t>IANA: "</w:t>
      </w:r>
      <w:r w:rsidRPr="005F799C">
        <w:t>Transport Layer Security (TLS) Parameters</w:t>
      </w:r>
      <w:r>
        <w:t>".</w:t>
      </w:r>
    </w:p>
    <w:p w14:paraId="4066351F" w14:textId="77777777" w:rsidR="002340CA" w:rsidRDefault="002340CA" w:rsidP="00897629">
      <w:pPr>
        <w:pStyle w:val="EX"/>
      </w:pPr>
      <w:r w:rsidRPr="00E15D06">
        <w:t>[</w:t>
      </w:r>
      <w:r>
        <w:t>90</w:t>
      </w:r>
      <w:r w:rsidRPr="00E15D06">
        <w:t>]</w:t>
      </w:r>
      <w:r>
        <w:tab/>
        <w:t>RFC 2818: "</w:t>
      </w:r>
      <w:r w:rsidRPr="00B243E4">
        <w:t>HTTP Over TLS</w:t>
      </w:r>
      <w:r>
        <w:t>".</w:t>
      </w:r>
    </w:p>
    <w:p w14:paraId="2C10BF34" w14:textId="77777777" w:rsidR="00082E29" w:rsidRDefault="00082E29" w:rsidP="00897629">
      <w:pPr>
        <w:pStyle w:val="EX"/>
        <w:rPr>
          <w:noProof/>
        </w:rPr>
      </w:pPr>
      <w:r>
        <w:rPr>
          <w:noProof/>
        </w:rPr>
        <w:t>[91]</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sidR="00D74CAF">
        <w:rPr>
          <w:color w:val="000000"/>
        </w:rPr>
        <w:t>"</w:t>
      </w:r>
      <w:r w:rsidRPr="00EA498D">
        <w:rPr>
          <w:color w:val="000000"/>
          <w:lang w:val="en-US"/>
        </w:rPr>
        <w:t>Authentication and key management for applications based on 3GPP credentials in the 5G System (5GS)</w:t>
      </w:r>
      <w:r w:rsidR="00D74CAF">
        <w:rPr>
          <w:color w:val="000000"/>
          <w:lang w:val="en-US"/>
        </w:rPr>
        <w:t>"</w:t>
      </w:r>
      <w:r>
        <w:rPr>
          <w:noProof/>
        </w:rPr>
        <w:t>.</w:t>
      </w:r>
    </w:p>
    <w:p w14:paraId="1983F8AC" w14:textId="77777777" w:rsidR="000D55C2" w:rsidRDefault="000D55C2" w:rsidP="00897629">
      <w:pPr>
        <w:pStyle w:val="EX"/>
      </w:pPr>
      <w:r w:rsidRPr="00B332A1">
        <w:t>[</w:t>
      </w:r>
      <w:r>
        <w:t>92</w:t>
      </w:r>
      <w:r w:rsidRPr="00B332A1">
        <w:t>]</w:t>
      </w:r>
      <w:r>
        <w:tab/>
      </w:r>
      <w:r w:rsidRPr="00B332A1">
        <w:t>3GP TS 29.573: "5G System; Public Land Mobile Network (PLMN) Interconnection".</w:t>
      </w:r>
    </w:p>
    <w:p w14:paraId="76E79C99" w14:textId="77777777" w:rsidR="00834844" w:rsidRDefault="00834844" w:rsidP="00897629">
      <w:pPr>
        <w:pStyle w:val="EX"/>
      </w:pPr>
      <w:r>
        <w:t>[93]</w:t>
      </w:r>
      <w:r>
        <w:tab/>
        <w:t>3GPP TS 29.503</w:t>
      </w:r>
      <w:r w:rsidRPr="00B332A1">
        <w:t xml:space="preserve">: "5G System; </w:t>
      </w:r>
      <w:r>
        <w:t>Unified Data Management Services</w:t>
      </w:r>
      <w:r w:rsidRPr="00B332A1">
        <w:t>".</w:t>
      </w:r>
    </w:p>
    <w:p w14:paraId="2E6F89AD" w14:textId="77777777" w:rsidR="00E937D8" w:rsidRDefault="00E937D8" w:rsidP="00E937D8">
      <w:pPr>
        <w:pStyle w:val="EX"/>
      </w:pPr>
      <w:r>
        <w:t>[94]</w:t>
      </w:r>
      <w:r>
        <w:tab/>
        <w:t>3GPP TS 29.501:</w:t>
      </w:r>
      <w:r>
        <w:rPr>
          <w:rFonts w:hint="eastAsia"/>
          <w:lang w:eastAsia="zh-CN"/>
        </w:rPr>
        <w:t xml:space="preserve"> </w:t>
      </w:r>
      <w:r>
        <w:t>"5G System;</w:t>
      </w:r>
      <w:r>
        <w:rPr>
          <w:rFonts w:hint="eastAsia"/>
          <w:lang w:eastAsia="zh-CN"/>
        </w:rPr>
        <w:t xml:space="preserve"> </w:t>
      </w:r>
      <w:r>
        <w:t>Principles and Guidelines for Services Definition".</w:t>
      </w:r>
    </w:p>
    <w:p w14:paraId="08018180" w14:textId="77777777" w:rsidR="00E937D8" w:rsidRDefault="00E937D8" w:rsidP="00E937D8">
      <w:pPr>
        <w:pStyle w:val="EX"/>
      </w:pPr>
      <w:r>
        <w:t>[95]</w:t>
      </w:r>
      <w:r>
        <w:tab/>
        <w:t>3GPP TS 29.502: "</w:t>
      </w:r>
      <w:r w:rsidRPr="006219FB">
        <w:t>5G System; Session Management Services</w:t>
      </w:r>
      <w:r>
        <w:t>".</w:t>
      </w:r>
    </w:p>
    <w:p w14:paraId="3CD1C233" w14:textId="77777777" w:rsidR="00E937D8" w:rsidRDefault="00E937D8" w:rsidP="00E937D8">
      <w:pPr>
        <w:pStyle w:val="EX"/>
      </w:pPr>
      <w:r>
        <w:t>[96]</w:t>
      </w:r>
      <w:r>
        <w:tab/>
        <w:t>3GPP TS 29.526: "5G System; Network Slice-Specific Authentication and</w:t>
      </w:r>
      <w:r>
        <w:rPr>
          <w:rFonts w:hint="eastAsia"/>
          <w:lang w:eastAsia="zh-CN"/>
        </w:rPr>
        <w:t xml:space="preserve"> </w:t>
      </w:r>
      <w:r>
        <w:t>Authorization (NSSAA) services".</w:t>
      </w:r>
    </w:p>
    <w:p w14:paraId="5613E8EE" w14:textId="77777777" w:rsidR="00A96678" w:rsidRDefault="00A96678" w:rsidP="00E937D8">
      <w:pPr>
        <w:pStyle w:val="EX"/>
        <w:rPr>
          <w:noProof/>
        </w:rPr>
      </w:pPr>
      <w:r>
        <w:rPr>
          <w:noProof/>
        </w:rPr>
        <w:t>[97]</w:t>
      </w:r>
      <w:r>
        <w:rPr>
          <w:noProof/>
        </w:rPr>
        <w:tab/>
      </w:r>
      <w:r>
        <w:rPr>
          <w:color w:val="000000"/>
        </w:rPr>
        <w:t>3GPP TS 23.402: "</w:t>
      </w:r>
      <w:r>
        <w:rPr>
          <w:color w:val="000000"/>
          <w:lang w:val="en-US"/>
        </w:rPr>
        <w:t>Authentication enhancements for non-3GPP accesses"</w:t>
      </w:r>
      <w:r>
        <w:rPr>
          <w:noProof/>
        </w:rPr>
        <w:t>.</w:t>
      </w:r>
    </w:p>
    <w:p w14:paraId="54DBDA76" w14:textId="77777777" w:rsidR="00365261" w:rsidRDefault="00365261" w:rsidP="00E937D8">
      <w:pPr>
        <w:pStyle w:val="EX"/>
        <w:rPr>
          <w:noProof/>
        </w:rPr>
      </w:pPr>
      <w:r>
        <w:rPr>
          <w:noProof/>
        </w:rPr>
        <w:t>[98]</w:t>
      </w:r>
      <w:r>
        <w:rPr>
          <w:noProof/>
        </w:rPr>
        <w:tab/>
        <w:t>3GPP TS 23.548: "5G System Enhancements for Edge Computing; Stage 2".</w:t>
      </w:r>
    </w:p>
    <w:p w14:paraId="1158BF35" w14:textId="77777777" w:rsidR="00B97763" w:rsidRPr="00973C62" w:rsidRDefault="00B97763" w:rsidP="00B97763">
      <w:pPr>
        <w:pStyle w:val="EX"/>
        <w:rPr>
          <w:rFonts w:eastAsia="SimSun"/>
        </w:rPr>
      </w:pPr>
      <w:r w:rsidRPr="00973C62">
        <w:rPr>
          <w:rFonts w:eastAsia="SimSun"/>
        </w:rPr>
        <w:t>[</w:t>
      </w:r>
      <w:r>
        <w:rPr>
          <w:rFonts w:eastAsia="SimSun"/>
        </w:rPr>
        <w:t>99</w:t>
      </w:r>
      <w:r w:rsidRPr="00973C62">
        <w:rPr>
          <w:rFonts w:eastAsia="SimSun"/>
        </w:rPr>
        <w:t>]</w:t>
      </w:r>
      <w:r w:rsidRPr="00973C62">
        <w:rPr>
          <w:rFonts w:eastAsia="SimSun"/>
        </w:rPr>
        <w:tab/>
        <w:t xml:space="preserve">RFC 5281: "Extensible Authentication Protocol </w:t>
      </w:r>
      <w:proofErr w:type="spellStart"/>
      <w:r w:rsidRPr="00973C62">
        <w:rPr>
          <w:rFonts w:eastAsia="SimSun"/>
        </w:rPr>
        <w:t>Tunneled</w:t>
      </w:r>
      <w:proofErr w:type="spellEnd"/>
      <w:r w:rsidRPr="00973C62">
        <w:rPr>
          <w:rFonts w:eastAsia="SimSun"/>
        </w:rPr>
        <w:t xml:space="preserve"> Transport Layer Security              Authenticated Protocol Version 0 (EAP-TTLSv0)". </w:t>
      </w:r>
    </w:p>
    <w:p w14:paraId="14ABFBAB" w14:textId="77777777" w:rsidR="00B97763" w:rsidRDefault="00B97763" w:rsidP="00B97763">
      <w:pPr>
        <w:pStyle w:val="EX"/>
        <w:rPr>
          <w:rFonts w:eastAsia="SimSun"/>
        </w:rPr>
      </w:pPr>
      <w:r w:rsidRPr="00973C62">
        <w:rPr>
          <w:rFonts w:eastAsia="SimSun"/>
        </w:rPr>
        <w:t>[</w:t>
      </w:r>
      <w:r>
        <w:rPr>
          <w:rFonts w:eastAsia="SimSun"/>
        </w:rPr>
        <w:t>100</w:t>
      </w:r>
      <w:r w:rsidRPr="00973C62">
        <w:rPr>
          <w:rFonts w:eastAsia="SimSun"/>
        </w:rPr>
        <w:t>]</w:t>
      </w:r>
      <w:r w:rsidRPr="00973C62">
        <w:rPr>
          <w:rFonts w:eastAsia="SimSun"/>
        </w:rPr>
        <w:tab/>
        <w:t>RFC 6678: "Requirements for a Tunnel-Based Extensible Authentication Protocol (EAP) Method".</w:t>
      </w:r>
    </w:p>
    <w:p w14:paraId="24E2976E" w14:textId="77777777" w:rsidR="00F214A7" w:rsidRDefault="00F214A7" w:rsidP="00B97763">
      <w:pPr>
        <w:pStyle w:val="EX"/>
        <w:rPr>
          <w:rStyle w:val="Hyperlink"/>
          <w:rFonts w:eastAsia="DengXian"/>
        </w:rPr>
      </w:pPr>
      <w:r>
        <w:rPr>
          <w:rFonts w:hint="eastAsia"/>
          <w:lang w:eastAsia="zh-CN"/>
        </w:rPr>
        <w:t>[</w:t>
      </w:r>
      <w:r>
        <w:rPr>
          <w:lang w:eastAsia="zh-CN"/>
        </w:rPr>
        <w:t>101]</w:t>
      </w:r>
      <w:r>
        <w:rPr>
          <w:lang w:eastAsia="zh-CN"/>
        </w:rPr>
        <w:tab/>
      </w:r>
      <w:r>
        <w:rPr>
          <w:rFonts w:eastAsia="DengXian"/>
        </w:rPr>
        <w:t xml:space="preserve">General Data Protection Regulation, </w:t>
      </w:r>
      <w:hyperlink r:id="rId19" w:history="1">
        <w:r>
          <w:rPr>
            <w:rStyle w:val="Hyperlink"/>
            <w:rFonts w:eastAsia="DengXian"/>
          </w:rPr>
          <w:t>https://eur-lex.europa.eu/legal-content/EN/TXT/HTML/?uri=CELEX:02016R0679-20160504&amp;from=EN</w:t>
        </w:r>
      </w:hyperlink>
      <w:r>
        <w:rPr>
          <w:rStyle w:val="Hyperlink"/>
          <w:rFonts w:eastAsia="DengXian"/>
        </w:rPr>
        <w:t>.</w:t>
      </w:r>
    </w:p>
    <w:p w14:paraId="23D8154E" w14:textId="77777777" w:rsidR="005B67F8" w:rsidRDefault="005B67F8" w:rsidP="004E0510">
      <w:pPr>
        <w:pStyle w:val="EX"/>
      </w:pPr>
      <w:r w:rsidRPr="007B0C8B">
        <w:t>[</w:t>
      </w:r>
      <w:r>
        <w:t>102</w:t>
      </w:r>
      <w:r w:rsidRPr="007B0C8B">
        <w:t>]</w:t>
      </w:r>
      <w:r>
        <w:tab/>
      </w:r>
      <w:r w:rsidRPr="007B0C8B">
        <w:t>3GPP T</w:t>
      </w:r>
      <w:r>
        <w:t>S</w:t>
      </w:r>
      <w:r w:rsidRPr="007B0C8B">
        <w:t> </w:t>
      </w:r>
      <w:r w:rsidRPr="00676783">
        <w:t>33.246</w:t>
      </w:r>
      <w:r w:rsidRPr="007B0C8B">
        <w:t>: "Security</w:t>
      </w:r>
      <w:r w:rsidRPr="00676783">
        <w:t xml:space="preserve"> of Multimedia Broadcast/Multicast Service (MBMS)</w:t>
      </w:r>
      <w:r w:rsidRPr="007B0C8B">
        <w:t>".</w:t>
      </w:r>
      <w:r w:rsidRPr="000F5D86">
        <w:t xml:space="preserve"> </w:t>
      </w:r>
    </w:p>
    <w:p w14:paraId="33B6099C" w14:textId="77777777" w:rsidR="005B67F8" w:rsidRDefault="005B67F8" w:rsidP="004E0510">
      <w:pPr>
        <w:pStyle w:val="EX"/>
      </w:pPr>
      <w:r>
        <w:t>[103]</w:t>
      </w:r>
      <w:r w:rsidRPr="005B67F8">
        <w:t xml:space="preserve"> </w:t>
      </w:r>
      <w:r>
        <w:tab/>
      </w:r>
      <w:r w:rsidRPr="007B0C8B">
        <w:t>3GPP T</w:t>
      </w:r>
      <w:r>
        <w:t>S</w:t>
      </w:r>
      <w:r w:rsidRPr="007B0C8B">
        <w:t> </w:t>
      </w:r>
      <w:r w:rsidRPr="003433AA">
        <w:t>23.247</w:t>
      </w:r>
      <w:r w:rsidRPr="007B0C8B">
        <w:t>: "</w:t>
      </w:r>
      <w:r w:rsidRPr="003433AA">
        <w:t>Architectural enhancements for 5G multicast-broadcast services</w:t>
      </w:r>
      <w:r w:rsidRPr="007B0C8B">
        <w:t>".</w:t>
      </w:r>
    </w:p>
    <w:p w14:paraId="699B68F5" w14:textId="77777777" w:rsidR="005B67F8" w:rsidRDefault="005B67F8" w:rsidP="005B67F8">
      <w:pPr>
        <w:pStyle w:val="EX"/>
        <w:rPr>
          <w:lang w:eastAsia="zh-CN"/>
        </w:rPr>
      </w:pPr>
      <w:r>
        <w:rPr>
          <w:lang w:eastAsia="zh-CN"/>
        </w:rPr>
        <w:t>[104]</w:t>
      </w:r>
      <w:r>
        <w:rPr>
          <w:lang w:eastAsia="zh-CN"/>
        </w:rPr>
        <w:tab/>
      </w:r>
      <w:r w:rsidRPr="007B0C8B">
        <w:rPr>
          <w:lang w:eastAsia="zh-CN"/>
        </w:rPr>
        <w:t>3GPP T</w:t>
      </w:r>
      <w:r>
        <w:rPr>
          <w:lang w:eastAsia="zh-CN"/>
        </w:rPr>
        <w:t>S</w:t>
      </w:r>
      <w:r w:rsidRPr="007B0C8B">
        <w:rPr>
          <w:lang w:eastAsia="zh-CN"/>
        </w:rPr>
        <w:t> </w:t>
      </w:r>
      <w:r>
        <w:rPr>
          <w:lang w:eastAsia="zh-CN"/>
        </w:rPr>
        <w:t>33.535</w:t>
      </w:r>
      <w:r w:rsidRPr="007B0C8B">
        <w:rPr>
          <w:lang w:eastAsia="zh-CN"/>
        </w:rPr>
        <w:t>: "</w:t>
      </w:r>
      <w:r>
        <w:rPr>
          <w:lang w:eastAsia="zh-CN"/>
        </w:rPr>
        <w:t>Authentication and Key Management for Applications (AKMA) based on 3GPP credentials in the 5G System (5GS)</w:t>
      </w:r>
      <w:r w:rsidRPr="007B0C8B">
        <w:rPr>
          <w:lang w:eastAsia="zh-CN"/>
        </w:rPr>
        <w:t>".</w:t>
      </w:r>
    </w:p>
    <w:p w14:paraId="0A165D31" w14:textId="77777777" w:rsidR="00992577" w:rsidRDefault="00992577" w:rsidP="005B67F8">
      <w:pPr>
        <w:pStyle w:val="EX"/>
      </w:pPr>
      <w:r w:rsidRPr="00ED1F71">
        <w:t>[105]</w:t>
      </w:r>
      <w:r>
        <w:tab/>
        <w:t>3GPP TS 23.288: "Architecture enhancements for 5G System(5GS) to support network data analytics services".</w:t>
      </w:r>
    </w:p>
    <w:p w14:paraId="1701E0A4" w14:textId="77777777" w:rsidR="00D201B6" w:rsidRDefault="00D201B6" w:rsidP="00D201B6">
      <w:pPr>
        <w:pStyle w:val="EX"/>
        <w:rPr>
          <w:lang w:eastAsia="zh-CN"/>
        </w:rPr>
      </w:pPr>
      <w:r>
        <w:rPr>
          <w:rFonts w:hint="eastAsia"/>
          <w:lang w:eastAsia="zh-CN"/>
        </w:rPr>
        <w:t>[</w:t>
      </w:r>
      <w:r>
        <w:rPr>
          <w:lang w:eastAsia="zh-CN"/>
        </w:rPr>
        <w:t>106</w:t>
      </w:r>
      <w:r>
        <w:rPr>
          <w:rFonts w:hint="eastAsia"/>
          <w:lang w:eastAsia="zh-CN"/>
        </w:rPr>
        <w:t>]</w:t>
      </w:r>
      <w:r>
        <w:rPr>
          <w:lang w:eastAsia="zh-CN"/>
        </w:rPr>
        <w:tab/>
      </w:r>
      <w:r>
        <w:rPr>
          <w:rFonts w:hint="eastAsia"/>
          <w:lang w:eastAsia="zh-CN"/>
        </w:rPr>
        <w:t xml:space="preserve">3GPP TS 23.554 </w:t>
      </w:r>
      <w:r>
        <w:t>Application architecture for MSGin5G Service; Stage 2.</w:t>
      </w:r>
    </w:p>
    <w:p w14:paraId="3E13C420" w14:textId="77777777" w:rsidR="00D201B6" w:rsidRDefault="00D201B6" w:rsidP="00D201B6">
      <w:pPr>
        <w:pStyle w:val="EX"/>
        <w:rPr>
          <w:lang w:eastAsia="zh-CN"/>
        </w:rPr>
      </w:pPr>
      <w:r>
        <w:rPr>
          <w:rFonts w:hint="eastAsia"/>
          <w:lang w:eastAsia="zh-CN"/>
        </w:rPr>
        <w:t>[</w:t>
      </w:r>
      <w:r>
        <w:rPr>
          <w:lang w:eastAsia="zh-CN"/>
        </w:rPr>
        <w:t>107</w:t>
      </w:r>
      <w:r>
        <w:rPr>
          <w:rFonts w:hint="eastAsia"/>
          <w:lang w:eastAsia="zh-CN"/>
        </w:rPr>
        <w:t>]</w:t>
      </w:r>
      <w:r>
        <w:rPr>
          <w:lang w:eastAsia="zh-CN"/>
        </w:rPr>
        <w:tab/>
      </w:r>
      <w:r>
        <w:rPr>
          <w:rFonts w:hint="eastAsia"/>
          <w:lang w:eastAsia="zh-CN"/>
        </w:rPr>
        <w:t>3GPP TS 22.262 Message service with the 5G System (5GS); Stage 1</w:t>
      </w:r>
      <w:r>
        <w:rPr>
          <w:lang w:eastAsia="zh-CN"/>
        </w:rPr>
        <w:t>.</w:t>
      </w:r>
    </w:p>
    <w:p w14:paraId="1757E395" w14:textId="77777777" w:rsidR="002F588F" w:rsidRDefault="002F588F" w:rsidP="00D201B6">
      <w:pPr>
        <w:pStyle w:val="EX"/>
      </w:pPr>
      <w:r w:rsidRPr="004830FE">
        <w:lastRenderedPageBreak/>
        <w:t>[</w:t>
      </w:r>
      <w:r>
        <w:t>108</w:t>
      </w:r>
      <w:r w:rsidRPr="004830FE">
        <w:t>]</w:t>
      </w:r>
      <w:r w:rsidRPr="004830FE">
        <w:tab/>
        <w:t xml:space="preserve">3GPP TS </w:t>
      </w:r>
      <w:r>
        <w:t>26.502:</w:t>
      </w:r>
      <w:r w:rsidRPr="004830FE">
        <w:t xml:space="preserve"> "</w:t>
      </w:r>
      <w:r w:rsidRPr="00DF1491">
        <w:t>5G multicast–broadcast services;</w:t>
      </w:r>
      <w:r>
        <w:t xml:space="preserve"> </w:t>
      </w:r>
      <w:r w:rsidRPr="00DF1491">
        <w:t>User Service architecture</w:t>
      </w:r>
      <w:r w:rsidRPr="004830FE">
        <w:t>".</w:t>
      </w:r>
    </w:p>
    <w:p w14:paraId="21C28A72" w14:textId="77777777" w:rsidR="00CC299B" w:rsidRDefault="00CC299B" w:rsidP="00D201B6">
      <w:pPr>
        <w:pStyle w:val="EX"/>
        <w:rPr>
          <w:ins w:id="19" w:author="Peter Dawes, Vodafone" w:date="2023-09-06T12:50:00Z"/>
        </w:rPr>
      </w:pPr>
      <w:r w:rsidRPr="00672CC6">
        <w:rPr>
          <w:lang w:eastAsia="zh-CN"/>
        </w:rPr>
        <w:t>[</w:t>
      </w:r>
      <w:r>
        <w:rPr>
          <w:lang w:eastAsia="zh-CN"/>
        </w:rPr>
        <w:t>109</w:t>
      </w:r>
      <w:r w:rsidRPr="00672CC6">
        <w:rPr>
          <w:lang w:eastAsia="zh-CN"/>
        </w:rPr>
        <w:t>]</w:t>
      </w:r>
      <w:r w:rsidRPr="00672CC6">
        <w:rPr>
          <w:lang w:eastAsia="zh-CN"/>
        </w:rPr>
        <w:tab/>
        <w:t xml:space="preserve">3GPP TS 33.503: </w:t>
      </w:r>
      <w:r w:rsidRPr="00672CC6">
        <w:t>"Security Aspects of Proximity based Services (</w:t>
      </w:r>
      <w:proofErr w:type="spellStart"/>
      <w:r w:rsidRPr="00672CC6">
        <w:t>ProSe</w:t>
      </w:r>
      <w:proofErr w:type="spellEnd"/>
      <w:r w:rsidRPr="00672CC6">
        <w:t>) in the 5G System (5GS</w:t>
      </w:r>
      <w:r>
        <w:t>)</w:t>
      </w:r>
      <w:r w:rsidRPr="00672CC6">
        <w:t>".</w:t>
      </w:r>
    </w:p>
    <w:p w14:paraId="7983F542" w14:textId="75E7BD80" w:rsidR="00821C37" w:rsidRPr="00B7609B" w:rsidDel="00415F87" w:rsidRDefault="001347A5" w:rsidP="001347A5">
      <w:pPr>
        <w:pStyle w:val="EX"/>
        <w:rPr>
          <w:del w:id="20" w:author="Haris Zisimopoulos" w:date="2023-09-13T21:31:00Z"/>
        </w:rPr>
      </w:pPr>
      <w:ins w:id="21" w:author="Peter Dawes, Vodafone" w:date="2023-09-06T12:50:00Z">
        <w:del w:id="22" w:author="Haris Zisimopoulos" w:date="2023-09-13T21:31:00Z">
          <w:r w:rsidRPr="00B430FB" w:rsidDel="00415F87">
            <w:delText>[x]</w:delText>
          </w:r>
          <w:r w:rsidRPr="00B430FB" w:rsidDel="00415F87">
            <w:tab/>
          </w:r>
          <w:r w:rsidRPr="00B430FB" w:rsidDel="00415F87">
            <w:tab/>
            <w:delText xml:space="preserve">GSMA NG.xxx; </w:delText>
          </w:r>
        </w:del>
      </w:ins>
    </w:p>
    <w:p w14:paraId="3F45FD8C" w14:textId="77777777" w:rsidR="00080512" w:rsidRPr="007B0C8B" w:rsidRDefault="00080512">
      <w:pPr>
        <w:pStyle w:val="Heading1"/>
      </w:pPr>
      <w:bookmarkStart w:id="23" w:name="_Toc19634550"/>
      <w:bookmarkStart w:id="24" w:name="_Toc26875606"/>
      <w:bookmarkStart w:id="25" w:name="_Toc35528356"/>
      <w:bookmarkStart w:id="26" w:name="_Toc35533117"/>
      <w:bookmarkStart w:id="27" w:name="_Toc45028459"/>
      <w:bookmarkStart w:id="28" w:name="_Toc45274124"/>
      <w:bookmarkStart w:id="29" w:name="_Toc45274711"/>
      <w:bookmarkStart w:id="30" w:name="_Toc51167968"/>
      <w:bookmarkStart w:id="31" w:name="_Toc137558725"/>
      <w:r w:rsidRPr="007B0C8B">
        <w:t>3</w:t>
      </w:r>
      <w:r w:rsidRPr="007B0C8B">
        <w:tab/>
        <w:t>Definitions</w:t>
      </w:r>
      <w:r w:rsidR="008028A4" w:rsidRPr="007B0C8B">
        <w:t xml:space="preserve"> and abbreviations</w:t>
      </w:r>
      <w:bookmarkEnd w:id="23"/>
      <w:bookmarkEnd w:id="24"/>
      <w:bookmarkEnd w:id="25"/>
      <w:bookmarkEnd w:id="26"/>
      <w:bookmarkEnd w:id="27"/>
      <w:bookmarkEnd w:id="28"/>
      <w:bookmarkEnd w:id="29"/>
      <w:bookmarkEnd w:id="30"/>
      <w:bookmarkEnd w:id="31"/>
    </w:p>
    <w:p w14:paraId="7B1CBE4B" w14:textId="77777777" w:rsidR="00080512" w:rsidRPr="007B0C8B" w:rsidRDefault="00080512">
      <w:pPr>
        <w:pStyle w:val="Heading2"/>
      </w:pPr>
      <w:bookmarkStart w:id="32" w:name="_Toc19634551"/>
      <w:bookmarkStart w:id="33" w:name="_Toc26875607"/>
      <w:bookmarkStart w:id="34" w:name="_Toc35528357"/>
      <w:bookmarkStart w:id="35" w:name="_Toc35533118"/>
      <w:bookmarkStart w:id="36" w:name="_Toc45028460"/>
      <w:bookmarkStart w:id="37" w:name="_Toc45274125"/>
      <w:bookmarkStart w:id="38" w:name="_Toc45274712"/>
      <w:bookmarkStart w:id="39" w:name="_Toc51167969"/>
      <w:bookmarkStart w:id="40" w:name="_Toc137558726"/>
      <w:r w:rsidRPr="007B0C8B">
        <w:t>3.1</w:t>
      </w:r>
      <w:r w:rsidRPr="007B0C8B">
        <w:tab/>
        <w:t>Definitions</w:t>
      </w:r>
      <w:bookmarkEnd w:id="32"/>
      <w:bookmarkEnd w:id="33"/>
      <w:bookmarkEnd w:id="34"/>
      <w:bookmarkEnd w:id="35"/>
      <w:bookmarkEnd w:id="36"/>
      <w:bookmarkEnd w:id="37"/>
      <w:bookmarkEnd w:id="38"/>
      <w:bookmarkEnd w:id="39"/>
      <w:bookmarkEnd w:id="40"/>
    </w:p>
    <w:p w14:paraId="18BD4CAB" w14:textId="77777777" w:rsidR="00080512" w:rsidRPr="007B0C8B" w:rsidRDefault="00080512">
      <w:r w:rsidRPr="007B0C8B">
        <w:t xml:space="preserve">For the purposes of the present document, the terms and definitions given in </w:t>
      </w:r>
      <w:bookmarkStart w:id="41" w:name="OLE_LINK6"/>
      <w:bookmarkStart w:id="42" w:name="OLE_LINK7"/>
      <w:bookmarkStart w:id="43" w:name="OLE_LINK8"/>
      <w:r w:rsidR="00DF62CD" w:rsidRPr="007B0C8B">
        <w:t xml:space="preserve">3GPP </w:t>
      </w:r>
      <w:bookmarkEnd w:id="41"/>
      <w:bookmarkEnd w:id="42"/>
      <w:bookmarkEnd w:id="43"/>
      <w:r w:rsidRPr="007B0C8B">
        <w:t>TR 21.905 [</w:t>
      </w:r>
      <w:r w:rsidR="004D3578" w:rsidRPr="007B0C8B">
        <w:t>1</w:t>
      </w:r>
      <w:r w:rsidRPr="007B0C8B">
        <w:t xml:space="preserve">] and the following apply. A term defined in the present document takes precedence over the definition of the same term, if any, in </w:t>
      </w:r>
      <w:r w:rsidR="00DF62CD" w:rsidRPr="007B0C8B">
        <w:t xml:space="preserve">3GPP </w:t>
      </w:r>
      <w:r w:rsidRPr="007B0C8B">
        <w:t>TR 21.905 [</w:t>
      </w:r>
      <w:r w:rsidR="004D3578" w:rsidRPr="007B0C8B">
        <w:t>1</w:t>
      </w:r>
      <w:r w:rsidRPr="007B0C8B">
        <w:t>].</w:t>
      </w:r>
    </w:p>
    <w:p w14:paraId="3132F4B1" w14:textId="77777777" w:rsidR="0093769F" w:rsidRDefault="005E03D8">
      <w:r w:rsidRPr="007B0C8B">
        <w:rPr>
          <w:b/>
        </w:rPr>
        <w:t>5G security context:</w:t>
      </w:r>
      <w:r w:rsidR="00CF07A6" w:rsidRPr="007B0C8B">
        <w:t xml:space="preserve"> </w:t>
      </w:r>
      <w:r w:rsidR="008B6415">
        <w:t xml:space="preserve">The </w:t>
      </w:r>
      <w:r w:rsidR="00CF07A6" w:rsidRPr="007B0C8B">
        <w:t>state that is established locally at the UE and a serving network domain</w:t>
      </w:r>
      <w:r w:rsidR="008B6415" w:rsidRPr="008B6415">
        <w:t xml:space="preserve"> </w:t>
      </w:r>
      <w:r w:rsidR="008B6415">
        <w:t>and represented by the "5G security context data" stored at the UE and a serving network.</w:t>
      </w:r>
    </w:p>
    <w:p w14:paraId="0AE20977" w14:textId="77777777" w:rsidR="00CF07A6" w:rsidRPr="007B0C8B" w:rsidRDefault="0093769F" w:rsidP="0093769F">
      <w:pPr>
        <w:pStyle w:val="NO"/>
      </w:pPr>
      <w:r>
        <w:t>NOTE 1:</w:t>
      </w:r>
      <w:r>
        <w:tab/>
      </w:r>
      <w:r w:rsidR="008B6415" w:rsidRPr="00970275">
        <w:t xml:space="preserve">The </w:t>
      </w:r>
      <w:r w:rsidR="00CF07A6" w:rsidRPr="007B0C8B">
        <w:t>"5G security context data" consists of the 5G NAS security context, and the 5G AS security context for 3GPP access and/or the 5G AS security context for non-3GPP access.</w:t>
      </w:r>
    </w:p>
    <w:p w14:paraId="1C91C192" w14:textId="77777777" w:rsidR="00247CAB" w:rsidRPr="007B0C8B" w:rsidRDefault="00CF07A6">
      <w:pPr>
        <w:pStyle w:val="NO"/>
      </w:pPr>
      <w:r w:rsidRPr="007B0C8B">
        <w:t>NOTE</w:t>
      </w:r>
      <w:r w:rsidR="0093769F">
        <w:t xml:space="preserve"> 2</w:t>
      </w:r>
      <w:r w:rsidRPr="007B0C8B">
        <w:t>:</w:t>
      </w:r>
      <w:r w:rsidRPr="007B0C8B">
        <w:tab/>
        <w:t>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w:t>
      </w:r>
      <w:r w:rsidR="006834AC">
        <w:t xml:space="preserve"> </w:t>
      </w:r>
    </w:p>
    <w:p w14:paraId="1EBBBF61" w14:textId="77777777" w:rsidR="00CF07A6" w:rsidRPr="007B0C8B" w:rsidRDefault="005E03D8">
      <w:r w:rsidRPr="007B0C8B">
        <w:rPr>
          <w:b/>
        </w:rPr>
        <w:t>5G AS security context for 3GPP access:</w:t>
      </w:r>
      <w:r w:rsidR="00CF07A6" w:rsidRPr="007B0C8B">
        <w:t xml:space="preserve"> </w:t>
      </w:r>
      <w:r w:rsidR="000510F3">
        <w:t>The</w:t>
      </w:r>
      <w:r w:rsidR="000510F3" w:rsidRPr="007B0C8B">
        <w:t xml:space="preserve"> </w:t>
      </w:r>
      <w:r w:rsidR="00CF07A6" w:rsidRPr="007B0C8B">
        <w:t xml:space="preserve">cryptographic keys at AS level with their identifiers, the Next Hop parameter (NH), the Next Hop Chaining Counter parameter (NCC) used for next hop access key derivation, the identifiers of the selected AS level cryptographic algorithms, </w:t>
      </w:r>
      <w:r w:rsidR="00D77A81">
        <w:t xml:space="preserve">the UE security capabilities, and </w:t>
      </w:r>
      <w:r w:rsidR="00E4502F">
        <w:t xml:space="preserve">the </w:t>
      </w:r>
      <w:proofErr w:type="gramStart"/>
      <w:r w:rsidR="00E4502F">
        <w:t>UP Security</w:t>
      </w:r>
      <w:proofErr w:type="gramEnd"/>
      <w:r w:rsidR="00E4502F">
        <w:t xml:space="preserve"> Policy at the network side, </w:t>
      </w:r>
      <w:r w:rsidR="00DE7557">
        <w:t xml:space="preserve">UP security </w:t>
      </w:r>
      <w:r w:rsidR="00DE7557" w:rsidRPr="00A3712A">
        <w:rPr>
          <w:color w:val="000000"/>
        </w:rPr>
        <w:t>activation status</w:t>
      </w:r>
      <w:r w:rsidR="00DE7557">
        <w:rPr>
          <w:color w:val="000000"/>
        </w:rPr>
        <w:t xml:space="preserve"> </w:t>
      </w:r>
      <w:r w:rsidR="008B6415">
        <w:t xml:space="preserve">and the </w:t>
      </w:r>
      <w:r w:rsidR="00CF07A6" w:rsidRPr="007B0C8B">
        <w:t xml:space="preserve">counters used for replay protection. </w:t>
      </w:r>
    </w:p>
    <w:p w14:paraId="23A9AEB4" w14:textId="77777777" w:rsidR="00247CAB" w:rsidRDefault="00CF07A6">
      <w:pPr>
        <w:pStyle w:val="NO"/>
      </w:pPr>
      <w:r w:rsidRPr="007B0C8B">
        <w:t>NOTE</w:t>
      </w:r>
      <w:r w:rsidR="00C61A7E">
        <w:t xml:space="preserve"> 3</w:t>
      </w:r>
      <w:r w:rsidRPr="007B0C8B">
        <w:t>:</w:t>
      </w:r>
      <w:r w:rsidR="002B1F15">
        <w:tab/>
      </w:r>
      <w:r w:rsidRPr="007B0C8B">
        <w:t>NH and NCC need to be stored also at the AMF during connected mode.</w:t>
      </w:r>
    </w:p>
    <w:p w14:paraId="3F9FE74A" w14:textId="77777777" w:rsidR="00DE7557" w:rsidRPr="007B0C8B" w:rsidRDefault="00DE7557">
      <w:pPr>
        <w:pStyle w:val="NO"/>
      </w:pPr>
      <w:r>
        <w:t>NOTE 4:</w:t>
      </w:r>
      <w:r>
        <w:tab/>
        <w:t xml:space="preserve">UP security </w:t>
      </w:r>
      <w:r w:rsidRPr="00A3712A">
        <w:rPr>
          <w:color w:val="000000"/>
        </w:rPr>
        <w:t>activation status</w:t>
      </w:r>
      <w:r>
        <w:rPr>
          <w:color w:val="000000"/>
        </w:rPr>
        <w:t xml:space="preserve"> is</w:t>
      </w:r>
      <w:r>
        <w:rPr>
          <w:color w:val="000000"/>
          <w:lang w:val="en-US"/>
        </w:rPr>
        <w:t xml:space="preserve"> sent from gNB/ng-eNB in step 1b in clause 6.6.2 corresponding to the active PDU session(s).</w:t>
      </w:r>
    </w:p>
    <w:p w14:paraId="7478C8B0" w14:textId="77777777" w:rsidR="00CF07A6" w:rsidRDefault="005E03D8">
      <w:r w:rsidRPr="007B0C8B">
        <w:rPr>
          <w:b/>
        </w:rPr>
        <w:t xml:space="preserve">5G AS security context for non-3GPP access: </w:t>
      </w:r>
      <w:r w:rsidR="00C42188" w:rsidRPr="007B0C8B">
        <w:t>The key K</w:t>
      </w:r>
      <w:r w:rsidR="00C42188" w:rsidRPr="007B0C8B">
        <w:rPr>
          <w:vertAlign w:val="subscript"/>
        </w:rPr>
        <w:t>N3IWF</w:t>
      </w:r>
      <w:r w:rsidR="00C42188" w:rsidRPr="007B0C8B">
        <w:t>, the cryptographic keys, cryptographic algorithms and tunnel security association parameters used at IPsec layer for the protection of IPsec SA.</w:t>
      </w:r>
    </w:p>
    <w:p w14:paraId="58B7FABA" w14:textId="77777777" w:rsidR="00DC1531" w:rsidRDefault="00DC1531">
      <w:r w:rsidRPr="00EE50FE">
        <w:rPr>
          <w:b/>
        </w:rPr>
        <w:t>5G AS Secondary Cell security context</w:t>
      </w:r>
      <w:r w:rsidRPr="00EE50FE">
        <w:t xml:space="preserve">: </w:t>
      </w:r>
      <w:r>
        <w:t>T</w:t>
      </w:r>
      <w:r w:rsidRPr="00EE50FE">
        <w:t xml:space="preserve">he cryptographic keys at AS level for secondary cell with their identifiers, the identifier of the selected AS level cryptographic algorithms for secondary cell, the </w:t>
      </w:r>
      <w:proofErr w:type="gramStart"/>
      <w:r w:rsidRPr="00EE50FE">
        <w:t>UP Security</w:t>
      </w:r>
      <w:proofErr w:type="gramEnd"/>
      <w:r w:rsidRPr="00EE50FE">
        <w:t xml:space="preserve"> Policy at the network side, and counters used for replay protection.</w:t>
      </w:r>
    </w:p>
    <w:p w14:paraId="251A95E7" w14:textId="77777777" w:rsidR="00AC12D3" w:rsidRDefault="00AC12D3" w:rsidP="00AC12D3">
      <w:r w:rsidRPr="00E30F15">
        <w:rPr>
          <w:b/>
        </w:rPr>
        <w:t xml:space="preserve">5G </w:t>
      </w:r>
      <w:bookmarkStart w:id="44" w:name="_Hlk525228083"/>
      <w:r w:rsidR="0055441B" w:rsidRPr="001E019B">
        <w:rPr>
          <w:b/>
        </w:rPr>
        <w:t>Home Environment</w:t>
      </w:r>
      <w:bookmarkEnd w:id="44"/>
      <w:r w:rsidR="0055441B" w:rsidRPr="001E019B">
        <w:rPr>
          <w:b/>
        </w:rPr>
        <w:t xml:space="preserve"> </w:t>
      </w:r>
      <w:r w:rsidRPr="00E30F15">
        <w:rPr>
          <w:b/>
        </w:rPr>
        <w:t>Authentication Vector</w:t>
      </w:r>
      <w:r>
        <w:rPr>
          <w:b/>
        </w:rPr>
        <w:t>:</w:t>
      </w:r>
      <w:r w:rsidRPr="007B0C8B">
        <w:t xml:space="preserve"> </w:t>
      </w:r>
      <w:r w:rsidR="0055441B" w:rsidRPr="00B7079C">
        <w:t>authentication data</w:t>
      </w:r>
      <w:r>
        <w:t xml:space="preserve"> consisting of </w:t>
      </w:r>
      <w:r w:rsidRPr="007B0C8B">
        <w:t>RAND, AUTN, XRES*, and K</w:t>
      </w:r>
      <w:r w:rsidRPr="007B0C8B">
        <w:rPr>
          <w:vertAlign w:val="subscript"/>
        </w:rPr>
        <w:t>AUSF</w:t>
      </w:r>
      <w:r w:rsidRPr="009B4E20">
        <w:t xml:space="preserve"> </w:t>
      </w:r>
      <w:r>
        <w:t xml:space="preserve">for the purpose of authenticating the UE using 5G AKA. </w:t>
      </w:r>
    </w:p>
    <w:p w14:paraId="07F57AB7" w14:textId="77777777" w:rsidR="00AC12D3" w:rsidRPr="007B0C8B" w:rsidRDefault="00AC12D3" w:rsidP="00AC12D3">
      <w:pPr>
        <w:pStyle w:val="NO"/>
        <w:rPr>
          <w:b/>
        </w:rPr>
      </w:pPr>
      <w:r>
        <w:t xml:space="preserve">NOTE 3a: This vector is </w:t>
      </w:r>
      <w:r w:rsidRPr="007B0C8B">
        <w:t xml:space="preserve">received by the AUSF from the UDM/ARPF </w:t>
      </w:r>
      <w:r>
        <w:t xml:space="preserve">in the </w:t>
      </w:r>
      <w:proofErr w:type="spellStart"/>
      <w:r>
        <w:t>Nudm_Authentication_Get</w:t>
      </w:r>
      <w:proofErr w:type="spellEnd"/>
      <w:r>
        <w:t xml:space="preserve"> Response.</w:t>
      </w:r>
    </w:p>
    <w:p w14:paraId="6F717001" w14:textId="77777777" w:rsidR="00AC12D3" w:rsidRDefault="00AC12D3" w:rsidP="00AC12D3">
      <w:r w:rsidRPr="001E019B">
        <w:rPr>
          <w:b/>
        </w:rPr>
        <w:t>5G Authentication Vector</w:t>
      </w:r>
      <w:r>
        <w:rPr>
          <w:b/>
        </w:rPr>
        <w:t>:</w:t>
      </w:r>
      <w:r w:rsidRPr="007B0C8B">
        <w:t xml:space="preserve"> </w:t>
      </w:r>
      <w:r w:rsidR="0055441B" w:rsidRPr="00B7079C">
        <w:t>authentication data</w:t>
      </w:r>
      <w:r>
        <w:t xml:space="preserve"> consisting of </w:t>
      </w:r>
      <w:r w:rsidRPr="007B0C8B">
        <w:t xml:space="preserve">RAND, AUTN, </w:t>
      </w:r>
      <w:r>
        <w:t>H</w:t>
      </w:r>
      <w:r w:rsidRPr="007B0C8B">
        <w:t>XRES*, and K</w:t>
      </w:r>
      <w:r>
        <w:rPr>
          <w:vertAlign w:val="subscript"/>
        </w:rPr>
        <w:t>SEAF</w:t>
      </w:r>
      <w:r>
        <w:t xml:space="preserve">. </w:t>
      </w:r>
    </w:p>
    <w:p w14:paraId="6DE2D909" w14:textId="77777777" w:rsidR="00AC12D3" w:rsidRPr="007B0C8B" w:rsidRDefault="00AC12D3" w:rsidP="00AC12D3">
      <w:pPr>
        <w:pStyle w:val="NO"/>
        <w:rPr>
          <w:b/>
        </w:rPr>
      </w:pPr>
      <w:r>
        <w:t xml:space="preserve">NOTE 3b: This vector is </w:t>
      </w:r>
      <w:r w:rsidRPr="007B0C8B">
        <w:t xml:space="preserve">received by the </w:t>
      </w:r>
      <w:r>
        <w:t xml:space="preserve">SEAF from the AUSF in the </w:t>
      </w:r>
      <w:proofErr w:type="spellStart"/>
      <w:r>
        <w:t>Nausf_Authentication_Authenticate</w:t>
      </w:r>
      <w:proofErr w:type="spellEnd"/>
      <w:r>
        <w:t xml:space="preserve"> Response.</w:t>
      </w:r>
    </w:p>
    <w:p w14:paraId="32AD2615" w14:textId="77777777" w:rsidR="00C61A7E" w:rsidRDefault="005E03D8">
      <w:r w:rsidRPr="007B0C8B">
        <w:rPr>
          <w:b/>
        </w:rPr>
        <w:t>5G NAS security context:</w:t>
      </w:r>
      <w:r w:rsidR="00CF07A6" w:rsidRPr="007B0C8B">
        <w:t xml:space="preserve"> </w:t>
      </w:r>
      <w:r w:rsidR="00AC12D3">
        <w:t>The key</w:t>
      </w:r>
      <w:r w:rsidR="00CF07A6" w:rsidRPr="007B0C8B">
        <w:t xml:space="preserve"> K</w:t>
      </w:r>
      <w:r w:rsidRPr="007B0C8B">
        <w:rPr>
          <w:vertAlign w:val="subscript"/>
        </w:rPr>
        <w:t>AMF</w:t>
      </w:r>
      <w:r w:rsidR="00CF07A6" w:rsidRPr="007B0C8B">
        <w:t xml:space="preserve"> with the associated key set identifier, the UE security capabilities, the </w:t>
      </w:r>
      <w:proofErr w:type="gramStart"/>
      <w:r w:rsidR="00CF07A6" w:rsidRPr="007B0C8B">
        <w:t>uplink</w:t>
      </w:r>
      <w:proofErr w:type="gramEnd"/>
      <w:r w:rsidR="00CF07A6" w:rsidRPr="007B0C8B">
        <w:t xml:space="preserve"> and downlink NAS COUNT values. </w:t>
      </w:r>
    </w:p>
    <w:p w14:paraId="379AB830" w14:textId="77777777" w:rsidR="00CF07A6" w:rsidRPr="007B0C8B" w:rsidRDefault="00C61A7E" w:rsidP="00C61A7E">
      <w:pPr>
        <w:pStyle w:val="NO"/>
      </w:pPr>
      <w:r>
        <w:t>NOTE 4:</w:t>
      </w:r>
      <w:r>
        <w:tab/>
      </w:r>
      <w:r w:rsidR="00CF07A6" w:rsidRPr="007B0C8B">
        <w:t xml:space="preserve">The distinction between native </w:t>
      </w:r>
      <w:r w:rsidR="00AC12D3">
        <w:t xml:space="preserve">5G security context </w:t>
      </w:r>
      <w:r w:rsidR="00CF07A6" w:rsidRPr="007B0C8B">
        <w:t xml:space="preserve">and mapped 5G security </w:t>
      </w:r>
      <w:r w:rsidR="00AC12D3">
        <w:t>context</w:t>
      </w:r>
      <w:r w:rsidR="00AC12D3" w:rsidRPr="007B0C8B">
        <w:t xml:space="preserve"> </w:t>
      </w:r>
      <w:r w:rsidR="00CF07A6" w:rsidRPr="007B0C8B">
        <w:t xml:space="preserve">also applies to 5G NAS security contexts. The 5G NAS security context is called "full" if it additionally contains the integrity and encryption keys and the </w:t>
      </w:r>
      <w:r w:rsidR="00AC12D3">
        <w:t xml:space="preserve">associated </w:t>
      </w:r>
      <w:r w:rsidR="00CF07A6" w:rsidRPr="007B0C8B">
        <w:t>identifiers of the selected NAS integrity and encryption algorithms.</w:t>
      </w:r>
    </w:p>
    <w:p w14:paraId="4598EAFE" w14:textId="77777777" w:rsidR="007A5177" w:rsidRDefault="007A5177">
      <w:r w:rsidRPr="001E019B">
        <w:rPr>
          <w:b/>
        </w:rPr>
        <w:t xml:space="preserve">5G </w:t>
      </w:r>
      <w:r>
        <w:rPr>
          <w:b/>
        </w:rPr>
        <w:t>Serving</w:t>
      </w:r>
      <w:r w:rsidRPr="001E019B">
        <w:rPr>
          <w:b/>
        </w:rPr>
        <w:t xml:space="preserve"> Environment Authentication Vector</w:t>
      </w:r>
      <w:r>
        <w:rPr>
          <w:b/>
        </w:rPr>
        <w:t>:</w:t>
      </w:r>
      <w:r w:rsidRPr="007B0C8B">
        <w:t xml:space="preserve"> </w:t>
      </w:r>
      <w:r>
        <w:t>a vector consisting of RAND, AUTN and</w:t>
      </w:r>
      <w:r w:rsidRPr="007B0C8B">
        <w:t xml:space="preserve"> </w:t>
      </w:r>
      <w:r>
        <w:t>H</w:t>
      </w:r>
      <w:r w:rsidRPr="007B0C8B">
        <w:t>XRES*</w:t>
      </w:r>
      <w:r>
        <w:t>.</w:t>
      </w:r>
    </w:p>
    <w:p w14:paraId="167BFF26" w14:textId="77777777" w:rsidR="00426C1C" w:rsidRDefault="00426C1C">
      <w:pPr>
        <w:rPr>
          <w:b/>
        </w:rPr>
      </w:pPr>
      <w:r w:rsidRPr="00C574C2">
        <w:rPr>
          <w:b/>
        </w:rPr>
        <w:lastRenderedPageBreak/>
        <w:t>ABBA parameter:</w:t>
      </w:r>
      <w:r w:rsidRPr="00426C1C">
        <w:t xml:space="preserve"> </w:t>
      </w:r>
      <w:r w:rsidR="00091FBE">
        <w:t>P</w:t>
      </w:r>
      <w:r w:rsidRPr="00426C1C">
        <w:t xml:space="preserve">arameter </w:t>
      </w:r>
      <w:r w:rsidR="00091FBE">
        <w:t xml:space="preserve">that </w:t>
      </w:r>
      <w:r w:rsidRPr="00426C1C">
        <w:t xml:space="preserve">provides </w:t>
      </w:r>
      <w:proofErr w:type="spellStart"/>
      <w:r w:rsidRPr="00426C1C">
        <w:t>antibidding</w:t>
      </w:r>
      <w:proofErr w:type="spellEnd"/>
      <w:r w:rsidRPr="00426C1C">
        <w:t xml:space="preserve"> down protection of security features against security features introduced in higher release to a lower release and indicates the security features that are enabled in the current network.</w:t>
      </w:r>
    </w:p>
    <w:p w14:paraId="2DF8055C" w14:textId="77777777" w:rsidR="00CF07A6" w:rsidRDefault="0093769F">
      <w:r>
        <w:rPr>
          <w:b/>
        </w:rPr>
        <w:t>a</w:t>
      </w:r>
      <w:r w:rsidRPr="007B0C8B">
        <w:rPr>
          <w:b/>
        </w:rPr>
        <w:t xml:space="preserve">ctivation </w:t>
      </w:r>
      <w:r w:rsidR="005E03D8" w:rsidRPr="007B0C8B">
        <w:rPr>
          <w:b/>
        </w:rPr>
        <w:t>of security context:</w:t>
      </w:r>
      <w:r w:rsidR="00CF07A6" w:rsidRPr="007B0C8B">
        <w:t xml:space="preserve"> </w:t>
      </w:r>
      <w:r w:rsidR="00AC12D3">
        <w:t>The</w:t>
      </w:r>
      <w:r w:rsidR="00AC12D3" w:rsidRPr="007B0C8B">
        <w:t xml:space="preserve"> </w:t>
      </w:r>
      <w:r w:rsidR="00CF07A6" w:rsidRPr="007B0C8B">
        <w:t xml:space="preserve">process of taking a security context into use. </w:t>
      </w:r>
    </w:p>
    <w:p w14:paraId="1EF268E0" w14:textId="77777777" w:rsidR="00426C1C" w:rsidRDefault="00426C1C">
      <w:r w:rsidRPr="00784E5D">
        <w:rPr>
          <w:b/>
          <w:bCs/>
        </w:rPr>
        <w:t>anchor key:</w:t>
      </w:r>
      <w:r>
        <w:t xml:space="preserve"> </w:t>
      </w:r>
      <w:r w:rsidRPr="00784E5D">
        <w:t>The security key K</w:t>
      </w:r>
      <w:r w:rsidRPr="00784E5D">
        <w:rPr>
          <w:vertAlign w:val="subscript"/>
        </w:rPr>
        <w:t>SEAF</w:t>
      </w:r>
      <w:r w:rsidRPr="00784E5D">
        <w:t xml:space="preserve"> provided during authentication and used for derivat</w:t>
      </w:r>
      <w:r w:rsidRPr="00784E5D">
        <w:rPr>
          <w:color w:val="000000"/>
        </w:rPr>
        <w:t>ion of subsequent security keys</w:t>
      </w:r>
      <w:r w:rsidRPr="00784E5D">
        <w:t xml:space="preserve">. </w:t>
      </w:r>
    </w:p>
    <w:p w14:paraId="54AE13AB" w14:textId="77777777" w:rsidR="00C530A6" w:rsidRDefault="007A5177">
      <w:r>
        <w:rPr>
          <w:b/>
        </w:rPr>
        <w:t>a</w:t>
      </w:r>
      <w:r w:rsidR="00C530A6" w:rsidRPr="00083618">
        <w:rPr>
          <w:b/>
        </w:rPr>
        <w:t>pplicat</w:t>
      </w:r>
      <w:r w:rsidR="006E02DE">
        <w:rPr>
          <w:b/>
        </w:rPr>
        <w:t>i</w:t>
      </w:r>
      <w:r w:rsidR="00C530A6" w:rsidRPr="00083618">
        <w:rPr>
          <w:b/>
        </w:rPr>
        <w:t>on Layer Security:</w:t>
      </w:r>
      <w:r w:rsidR="00C530A6">
        <w:rPr>
          <w:b/>
        </w:rPr>
        <w:t xml:space="preserve"> </w:t>
      </w:r>
      <w:r w:rsidR="00C530A6">
        <w:t xml:space="preserve">mechanism by which HTTP messages, exchanged between a Network Function in one PLMN and a Network Function in another PLMN, are protected on the N32-f interface between the two SEPPs in the two PLMNs. </w:t>
      </w:r>
    </w:p>
    <w:p w14:paraId="35356D19" w14:textId="77777777" w:rsidR="0055441B" w:rsidRPr="007B0C8B" w:rsidRDefault="0055441B" w:rsidP="0055441B">
      <w:r w:rsidRPr="007E6CE1">
        <w:rPr>
          <w:b/>
        </w:rPr>
        <w:t>authentication data:</w:t>
      </w:r>
      <w:r>
        <w:t xml:space="preserve"> An </w:t>
      </w:r>
      <w:r w:rsidRPr="00B7079C">
        <w:t>authentication vector</w:t>
      </w:r>
      <w:r w:rsidRPr="001E019B">
        <w:rPr>
          <w:b/>
        </w:rPr>
        <w:t xml:space="preserve"> </w:t>
      </w:r>
      <w:r>
        <w:t>or transformed authentication vector.</w:t>
      </w:r>
    </w:p>
    <w:p w14:paraId="5DA73A16" w14:textId="77777777" w:rsidR="00AC12D3" w:rsidRDefault="00AC12D3" w:rsidP="00AC12D3">
      <w:r w:rsidRPr="001E019B">
        <w:rPr>
          <w:b/>
        </w:rPr>
        <w:t xml:space="preserve">authentication </w:t>
      </w:r>
      <w:r>
        <w:rPr>
          <w:b/>
        </w:rPr>
        <w:t>vector</w:t>
      </w:r>
      <w:r w:rsidRPr="001E019B">
        <w:rPr>
          <w:b/>
        </w:rPr>
        <w:t>:</w:t>
      </w:r>
      <w:r>
        <w:t xml:space="preserve"> </w:t>
      </w:r>
      <w:r w:rsidR="0055441B">
        <w:t>A</w:t>
      </w:r>
      <w:r>
        <w:t xml:space="preserve"> vector consisting of CK, IK, RAND, AUTN, and XRES.</w:t>
      </w:r>
    </w:p>
    <w:p w14:paraId="736C4E4F" w14:textId="77777777" w:rsidR="00C61A7E" w:rsidRDefault="0093769F" w:rsidP="00957F45">
      <w:r>
        <w:rPr>
          <w:b/>
        </w:rPr>
        <w:t>b</w:t>
      </w:r>
      <w:r w:rsidRPr="007B0C8B">
        <w:rPr>
          <w:b/>
        </w:rPr>
        <w:t xml:space="preserve">ackward </w:t>
      </w:r>
      <w:r>
        <w:rPr>
          <w:b/>
        </w:rPr>
        <w:t>s</w:t>
      </w:r>
      <w:r w:rsidRPr="007B0C8B">
        <w:rPr>
          <w:b/>
        </w:rPr>
        <w:t>ecurity</w:t>
      </w:r>
      <w:r w:rsidR="00957F45" w:rsidRPr="007B0C8B">
        <w:t xml:space="preserve">: </w:t>
      </w:r>
      <w:r w:rsidR="008B6415">
        <w:t xml:space="preserve">The property that for an entity with knowledge of </w:t>
      </w:r>
      <w:proofErr w:type="spellStart"/>
      <w:r w:rsidR="008B6415">
        <w:t>K</w:t>
      </w:r>
      <w:r w:rsidR="008B6415" w:rsidRPr="00EF6A55">
        <w:rPr>
          <w:vertAlign w:val="subscript"/>
        </w:rPr>
        <w:t>n</w:t>
      </w:r>
      <w:proofErr w:type="spellEnd"/>
      <w:r w:rsidR="008B6415">
        <w:t xml:space="preserve">, it is computationally infeasible to compute any previous </w:t>
      </w:r>
      <w:proofErr w:type="spellStart"/>
      <w:r w:rsidR="008B6415">
        <w:t>K</w:t>
      </w:r>
      <w:r w:rsidR="008B6415" w:rsidRPr="00EF6A55">
        <w:rPr>
          <w:vertAlign w:val="subscript"/>
        </w:rPr>
        <w:t>n</w:t>
      </w:r>
      <w:proofErr w:type="spellEnd"/>
      <w:r w:rsidR="008B6415" w:rsidRPr="00EF6A55">
        <w:rPr>
          <w:vertAlign w:val="subscript"/>
        </w:rPr>
        <w:t>-</w:t>
      </w:r>
      <w:r w:rsidR="008B6415">
        <w:rPr>
          <w:vertAlign w:val="subscript"/>
        </w:rPr>
        <w:t>m</w:t>
      </w:r>
      <w:r w:rsidR="008B6415">
        <w:t xml:space="preserve"> (m&gt;0) from which </w:t>
      </w:r>
      <w:proofErr w:type="spellStart"/>
      <w:r w:rsidR="008B6415">
        <w:t>K</w:t>
      </w:r>
      <w:r w:rsidR="008B6415" w:rsidRPr="00EF6A55">
        <w:rPr>
          <w:vertAlign w:val="subscript"/>
        </w:rPr>
        <w:t>n</w:t>
      </w:r>
      <w:proofErr w:type="spellEnd"/>
      <w:r w:rsidR="008B6415">
        <w:t xml:space="preserve"> is derived. </w:t>
      </w:r>
    </w:p>
    <w:p w14:paraId="1D051141" w14:textId="77777777" w:rsidR="00957F45" w:rsidRPr="007B0C8B" w:rsidRDefault="00C61A7E" w:rsidP="00C61A7E">
      <w:pPr>
        <w:pStyle w:val="NO"/>
      </w:pPr>
      <w:r>
        <w:t>NOTE 5:</w:t>
      </w:r>
      <w:r>
        <w:tab/>
      </w:r>
      <w:r w:rsidR="00957F45" w:rsidRPr="007B0C8B">
        <w:t xml:space="preserve">In the context of </w:t>
      </w:r>
      <w:proofErr w:type="spellStart"/>
      <w:r w:rsidR="00957F45" w:rsidRPr="007B0C8B">
        <w:t>K</w:t>
      </w:r>
      <w:r w:rsidR="00957F45" w:rsidRPr="007B0C8B">
        <w:rPr>
          <w:vertAlign w:val="subscript"/>
        </w:rPr>
        <w:t>gNB</w:t>
      </w:r>
      <w:proofErr w:type="spellEnd"/>
      <w:r w:rsidR="00957F45" w:rsidRPr="007B0C8B">
        <w:t xml:space="preserve"> key derivation, backward security refers to the property that, for a gNB with knowledge of a </w:t>
      </w:r>
      <w:proofErr w:type="spellStart"/>
      <w:r w:rsidR="00957F45" w:rsidRPr="007B0C8B">
        <w:t>K</w:t>
      </w:r>
      <w:r w:rsidR="00957F45" w:rsidRPr="007B0C8B">
        <w:rPr>
          <w:vertAlign w:val="subscript"/>
        </w:rPr>
        <w:t>gNB</w:t>
      </w:r>
      <w:proofErr w:type="spellEnd"/>
      <w:r w:rsidR="00957F45" w:rsidRPr="007B0C8B">
        <w:t xml:space="preserve">, shared with a UE, it is computationally infeasible to compute any previous </w:t>
      </w:r>
      <w:proofErr w:type="spellStart"/>
      <w:r w:rsidR="00957F45" w:rsidRPr="007B0C8B">
        <w:t>K</w:t>
      </w:r>
      <w:r w:rsidR="00957F45" w:rsidRPr="007B0C8B">
        <w:rPr>
          <w:vertAlign w:val="subscript"/>
        </w:rPr>
        <w:t>gNB</w:t>
      </w:r>
      <w:proofErr w:type="spellEnd"/>
      <w:r w:rsidR="00957F45" w:rsidRPr="007B0C8B">
        <w:t xml:space="preserve"> that has been used between the same UE and a previous gNB. </w:t>
      </w:r>
    </w:p>
    <w:p w14:paraId="6673BB75" w14:textId="77777777" w:rsidR="00AC12D3" w:rsidRDefault="00D962A7" w:rsidP="00D962A7">
      <w:r w:rsidRPr="00506A90">
        <w:rPr>
          <w:b/>
        </w:rPr>
        <w:t>CM-CONNECTED state:</w:t>
      </w:r>
      <w:r w:rsidRPr="007B0C8B">
        <w:t xml:space="preserve"> This is as defined in TS 23.501 [2]. </w:t>
      </w:r>
    </w:p>
    <w:p w14:paraId="00EB7756" w14:textId="77777777" w:rsidR="00D962A7" w:rsidRPr="007B0C8B" w:rsidRDefault="00AC12D3" w:rsidP="00AC12D3">
      <w:pPr>
        <w:pStyle w:val="NO"/>
      </w:pPr>
      <w:r>
        <w:t>NOTE5a:</w:t>
      </w:r>
      <w:r>
        <w:tab/>
      </w:r>
      <w:r w:rsidR="00D962A7" w:rsidRPr="007B0C8B">
        <w:t>The term CM-CONNECTED state corresponds to the term 5GMM-CONNECTED mode used in TS 24.501 [35].</w:t>
      </w:r>
    </w:p>
    <w:p w14:paraId="644DCD12" w14:textId="77777777" w:rsidR="00AC12D3" w:rsidRDefault="00D962A7" w:rsidP="00D962A7">
      <w:r w:rsidRPr="00506A90">
        <w:rPr>
          <w:b/>
        </w:rPr>
        <w:t>CM-IDLE state:</w:t>
      </w:r>
      <w:r w:rsidRPr="007B0C8B">
        <w:t xml:space="preserve"> As defined in TS 23.501 [2]. </w:t>
      </w:r>
    </w:p>
    <w:p w14:paraId="17C1198A" w14:textId="77777777" w:rsidR="00D962A7" w:rsidRDefault="00AC12D3" w:rsidP="00AC12D3">
      <w:pPr>
        <w:pStyle w:val="NO"/>
      </w:pPr>
      <w:r>
        <w:t>NOTE5b:</w:t>
      </w:r>
      <w:r>
        <w:tab/>
      </w:r>
      <w:r w:rsidR="00D962A7" w:rsidRPr="007B0C8B">
        <w:t>The term CM-IDLE state corresponds to the term 5GMM-IDLE mode used in TS 24.501 [35].</w:t>
      </w:r>
    </w:p>
    <w:p w14:paraId="65FD7495" w14:textId="77777777" w:rsidR="00595FB5" w:rsidRDefault="00595FB5" w:rsidP="00595FB5">
      <w:r>
        <w:rPr>
          <w:b/>
        </w:rPr>
        <w:t>consumer's IPX (</w:t>
      </w:r>
      <w:proofErr w:type="spellStart"/>
      <w:r>
        <w:rPr>
          <w:b/>
        </w:rPr>
        <w:t>cIPX</w:t>
      </w:r>
      <w:proofErr w:type="spellEnd"/>
      <w:r>
        <w:rPr>
          <w:b/>
        </w:rPr>
        <w:t>):</w:t>
      </w:r>
      <w:r w:rsidRPr="00126A69">
        <w:rPr>
          <w:b/>
        </w:rPr>
        <w:t xml:space="preserve"> </w:t>
      </w:r>
      <w:r>
        <w:t>IPX provider entity with a business relationship with the cSEPP operator.</w:t>
      </w:r>
    </w:p>
    <w:p w14:paraId="476E73D6" w14:textId="77777777" w:rsidR="00754A3A" w:rsidRPr="00754A3A" w:rsidRDefault="00754A3A" w:rsidP="00754A3A">
      <w:pPr>
        <w:rPr>
          <w:b/>
        </w:rPr>
      </w:pPr>
      <w:r w:rsidRPr="00754A3A">
        <w:rPr>
          <w:b/>
        </w:rPr>
        <w:t>consumer's NRF (</w:t>
      </w:r>
      <w:proofErr w:type="spellStart"/>
      <w:r w:rsidRPr="00754A3A">
        <w:rPr>
          <w:b/>
        </w:rPr>
        <w:t>cNRF</w:t>
      </w:r>
      <w:proofErr w:type="spellEnd"/>
      <w:r w:rsidRPr="00754A3A">
        <w:rPr>
          <w:b/>
        </w:rPr>
        <w:t xml:space="preserve">): </w:t>
      </w:r>
      <w:r w:rsidRPr="00754A3A">
        <w:rPr>
          <w:bCs/>
        </w:rPr>
        <w:t>The NRF that authenticates the service consumer NF and resides in the PLMN where the service consumer NF is located.</w:t>
      </w:r>
    </w:p>
    <w:p w14:paraId="735EAE4F" w14:textId="77777777" w:rsidR="00754A3A" w:rsidRDefault="00754A3A" w:rsidP="00754A3A">
      <w:pPr>
        <w:rPr>
          <w:b/>
        </w:rPr>
      </w:pPr>
      <w:r w:rsidRPr="00754A3A">
        <w:rPr>
          <w:b/>
        </w:rPr>
        <w:t>consumer's PLMN (</w:t>
      </w:r>
      <w:proofErr w:type="spellStart"/>
      <w:r w:rsidRPr="00754A3A">
        <w:rPr>
          <w:b/>
        </w:rPr>
        <w:t>cPLMN</w:t>
      </w:r>
      <w:proofErr w:type="spellEnd"/>
      <w:r w:rsidRPr="00754A3A">
        <w:rPr>
          <w:b/>
        </w:rPr>
        <w:t xml:space="preserve">): </w:t>
      </w:r>
      <w:r w:rsidRPr="00754A3A">
        <w:rPr>
          <w:bCs/>
        </w:rPr>
        <w:t>The PLMN where the service consumer NF is located</w:t>
      </w:r>
      <w:r w:rsidRPr="00754A3A">
        <w:rPr>
          <w:b/>
        </w:rPr>
        <w:t>.</w:t>
      </w:r>
    </w:p>
    <w:p w14:paraId="1251F72D" w14:textId="77777777" w:rsidR="00595FB5" w:rsidRDefault="00595FB5" w:rsidP="00754A3A">
      <w:r>
        <w:rPr>
          <w:b/>
        </w:rPr>
        <w:t>consumer's SEPP (cSEPP)</w:t>
      </w:r>
      <w:r w:rsidRPr="007B0C8B">
        <w:rPr>
          <w:b/>
        </w:rPr>
        <w:t>:</w:t>
      </w:r>
      <w:r w:rsidRPr="00126A69">
        <w:rPr>
          <w:b/>
        </w:rPr>
        <w:t xml:space="preserve"> </w:t>
      </w:r>
      <w:r w:rsidRPr="0039784D">
        <w:t xml:space="preserve">The SEPP residing in the PLMN where the service consumer NF </w:t>
      </w:r>
      <w:r>
        <w:t>is located</w:t>
      </w:r>
      <w:r w:rsidRPr="0039784D">
        <w:t>.</w:t>
      </w:r>
    </w:p>
    <w:p w14:paraId="6D84312B" w14:textId="77777777" w:rsidR="00B97763" w:rsidRPr="00595FB5" w:rsidRDefault="00B97763" w:rsidP="00CF51CE">
      <w:r w:rsidRPr="00E315B3">
        <w:rPr>
          <w:rFonts w:eastAsia="SimSun"/>
          <w:b/>
          <w:bCs/>
        </w:rPr>
        <w:t>Credentials Holder:</w:t>
      </w:r>
      <w:r w:rsidRPr="00E315B3">
        <w:rPr>
          <w:rFonts w:eastAsia="SimSun"/>
        </w:rPr>
        <w:t xml:space="preserve"> As defined in TS 23.501 [2].</w:t>
      </w:r>
    </w:p>
    <w:p w14:paraId="035F24D4" w14:textId="77777777" w:rsidR="00AC12D3" w:rsidRDefault="0093769F">
      <w:r>
        <w:rPr>
          <w:b/>
        </w:rPr>
        <w:t>c</w:t>
      </w:r>
      <w:r w:rsidRPr="007B0C8B">
        <w:rPr>
          <w:b/>
        </w:rPr>
        <w:t xml:space="preserve">urrent </w:t>
      </w:r>
      <w:r w:rsidR="005E03D8" w:rsidRPr="007B0C8B">
        <w:rPr>
          <w:b/>
        </w:rPr>
        <w:t>5G security context:</w:t>
      </w:r>
      <w:r w:rsidR="00CF07A6" w:rsidRPr="007B0C8B">
        <w:t xml:space="preserve"> The security context which has been activated most recently. </w:t>
      </w:r>
    </w:p>
    <w:p w14:paraId="74148333" w14:textId="77777777" w:rsidR="00CF07A6" w:rsidRPr="007B0C8B" w:rsidRDefault="00AC12D3" w:rsidP="00AC12D3">
      <w:pPr>
        <w:pStyle w:val="NO"/>
      </w:pPr>
      <w:r>
        <w:t>NOTE5c:</w:t>
      </w:r>
      <w:r>
        <w:tab/>
        <w:t>A</w:t>
      </w:r>
      <w:r w:rsidR="00CF07A6" w:rsidRPr="007B0C8B">
        <w:t xml:space="preserve"> current 5G security context originating from either a mapped or native 5G security context </w:t>
      </w:r>
      <w:r>
        <w:t>can</w:t>
      </w:r>
      <w:r w:rsidRPr="007B0C8B">
        <w:t xml:space="preserve"> </w:t>
      </w:r>
      <w:r w:rsidR="00CF07A6" w:rsidRPr="007B0C8B">
        <w:t>exist simultaneously with a native non-current 5G security context.</w:t>
      </w:r>
    </w:p>
    <w:p w14:paraId="51FA1F7B" w14:textId="77777777" w:rsidR="00B97763" w:rsidRPr="00F165FC" w:rsidRDefault="00B97763" w:rsidP="00B97763">
      <w:pPr>
        <w:rPr>
          <w:rFonts w:eastAsia="SimSun"/>
          <w:b/>
        </w:rPr>
      </w:pPr>
      <w:r w:rsidRPr="00F165FC">
        <w:rPr>
          <w:rFonts w:eastAsia="SimSun"/>
          <w:b/>
        </w:rPr>
        <w:t xml:space="preserve">Default Credentials Server: </w:t>
      </w:r>
      <w:r w:rsidRPr="00F165FC">
        <w:rPr>
          <w:rFonts w:eastAsia="SimSun"/>
          <w:bCs/>
        </w:rPr>
        <w:t>As defined in TS 23.501[2].</w:t>
      </w:r>
    </w:p>
    <w:p w14:paraId="03969784" w14:textId="77777777" w:rsidR="00B97763" w:rsidRDefault="00B97763" w:rsidP="00B97763">
      <w:pPr>
        <w:rPr>
          <w:b/>
        </w:rPr>
      </w:pPr>
      <w:r w:rsidRPr="00F165FC">
        <w:rPr>
          <w:rFonts w:eastAsia="SimSun"/>
          <w:b/>
        </w:rPr>
        <w:t xml:space="preserve">Default UE credentials: </w:t>
      </w:r>
      <w:r w:rsidRPr="00F165FC">
        <w:rPr>
          <w:rFonts w:eastAsia="SimSun"/>
          <w:bCs/>
        </w:rPr>
        <w:t>As defined in TS 23.501[2].</w:t>
      </w:r>
    </w:p>
    <w:p w14:paraId="433F50A9" w14:textId="77777777" w:rsidR="00C61A7E" w:rsidRDefault="0093769F" w:rsidP="00957F45">
      <w:r>
        <w:rPr>
          <w:b/>
        </w:rPr>
        <w:t>f</w:t>
      </w:r>
      <w:r w:rsidRPr="007B0C8B">
        <w:rPr>
          <w:b/>
        </w:rPr>
        <w:t xml:space="preserve">orward </w:t>
      </w:r>
      <w:r>
        <w:rPr>
          <w:b/>
        </w:rPr>
        <w:t>s</w:t>
      </w:r>
      <w:r w:rsidRPr="007B0C8B">
        <w:rPr>
          <w:b/>
        </w:rPr>
        <w:t>ecurity</w:t>
      </w:r>
      <w:r w:rsidR="00957F45" w:rsidRPr="007B0C8B">
        <w:t xml:space="preserve">: </w:t>
      </w:r>
      <w:r w:rsidR="00AC12D3">
        <w:t xml:space="preserve">The fulfilment of the </w:t>
      </w:r>
      <w:r w:rsidR="008B6415">
        <w:t>property that for an entity with knowledge of K</w:t>
      </w:r>
      <w:r w:rsidR="008B6415">
        <w:rPr>
          <w:vertAlign w:val="subscript"/>
        </w:rPr>
        <w:t>m</w:t>
      </w:r>
      <w:r w:rsidR="008B6415">
        <w:t xml:space="preserve"> that is used between that entity and a second entity, it is computationally infeasible to predict any future </w:t>
      </w:r>
      <w:proofErr w:type="spellStart"/>
      <w:r w:rsidR="008B6415">
        <w:t>K</w:t>
      </w:r>
      <w:r w:rsidR="008B6415">
        <w:rPr>
          <w:vertAlign w:val="subscript"/>
        </w:rPr>
        <w:t>m</w:t>
      </w:r>
      <w:r w:rsidR="008B6415" w:rsidRPr="00DF61E3">
        <w:rPr>
          <w:vertAlign w:val="subscript"/>
        </w:rPr>
        <w:t>+</w:t>
      </w:r>
      <w:r w:rsidR="008B6415">
        <w:rPr>
          <w:vertAlign w:val="subscript"/>
        </w:rPr>
        <w:t>n</w:t>
      </w:r>
      <w:proofErr w:type="spellEnd"/>
      <w:r w:rsidR="008B6415">
        <w:t xml:space="preserve"> (n&gt;0) used between a third entity and the second entity. </w:t>
      </w:r>
    </w:p>
    <w:p w14:paraId="6F063597" w14:textId="77777777" w:rsidR="00957F45" w:rsidRPr="007B0C8B" w:rsidRDefault="00C61A7E" w:rsidP="00C61A7E">
      <w:pPr>
        <w:pStyle w:val="NO"/>
      </w:pPr>
      <w:r>
        <w:t>NOTE 6:</w:t>
      </w:r>
      <w:r>
        <w:tab/>
      </w:r>
      <w:r w:rsidR="00957F45" w:rsidRPr="007B0C8B">
        <w:t xml:space="preserve">In the context of </w:t>
      </w:r>
      <w:proofErr w:type="spellStart"/>
      <w:r w:rsidR="00957F45" w:rsidRPr="007B0C8B">
        <w:t>K</w:t>
      </w:r>
      <w:r w:rsidR="00957F45" w:rsidRPr="007B0C8B">
        <w:rPr>
          <w:vertAlign w:val="subscript"/>
        </w:rPr>
        <w:t>gNB</w:t>
      </w:r>
      <w:proofErr w:type="spellEnd"/>
      <w:r w:rsidR="00957F45" w:rsidRPr="007B0C8B">
        <w:t xml:space="preserve"> key derivation, forward security refers to the property that, for a gNB with knowledge of a </w:t>
      </w:r>
      <w:proofErr w:type="spellStart"/>
      <w:r w:rsidR="00957F45" w:rsidRPr="007B0C8B">
        <w:t>K</w:t>
      </w:r>
      <w:r w:rsidR="00957F45" w:rsidRPr="007B0C8B">
        <w:rPr>
          <w:vertAlign w:val="subscript"/>
        </w:rPr>
        <w:t>gNB</w:t>
      </w:r>
      <w:proofErr w:type="spellEnd"/>
      <w:r w:rsidR="00957F45" w:rsidRPr="007B0C8B">
        <w:t xml:space="preserve">, shared with a UE, it is computationally infeasible to predict any future </w:t>
      </w:r>
      <w:proofErr w:type="spellStart"/>
      <w:r w:rsidR="00957F45" w:rsidRPr="007B0C8B">
        <w:t>K</w:t>
      </w:r>
      <w:r w:rsidR="00957F45" w:rsidRPr="007B0C8B">
        <w:rPr>
          <w:vertAlign w:val="subscript"/>
        </w:rPr>
        <w:t>gNB</w:t>
      </w:r>
      <w:proofErr w:type="spellEnd"/>
      <w:r w:rsidR="00957F45" w:rsidRPr="007B0C8B">
        <w:t xml:space="preserve"> that will be used between the same UE and another gNB. More specifically, n hop forward security refers to the property that a gNB is unable to compute keys that will be used between a UE and another gNB to which the UE is connected after n or more handovers (n=1 or more).</w:t>
      </w:r>
    </w:p>
    <w:p w14:paraId="5C42C5A9" w14:textId="77777777" w:rsidR="00AC12D3" w:rsidRDefault="0093769F">
      <w:r>
        <w:rPr>
          <w:b/>
        </w:rPr>
        <w:t>f</w:t>
      </w:r>
      <w:r w:rsidRPr="007B0C8B">
        <w:rPr>
          <w:b/>
        </w:rPr>
        <w:t xml:space="preserve">ull </w:t>
      </w:r>
      <w:r w:rsidR="005E03D8" w:rsidRPr="007B0C8B">
        <w:rPr>
          <w:b/>
        </w:rPr>
        <w:t>native 5G security context:</w:t>
      </w:r>
      <w:r w:rsidR="00CF07A6" w:rsidRPr="007B0C8B">
        <w:t xml:space="preserve"> A native 5G security context for which the 5G NAS security context is full according to the above definition. </w:t>
      </w:r>
    </w:p>
    <w:p w14:paraId="08A5BC24" w14:textId="77777777" w:rsidR="00CF07A6" w:rsidRDefault="00AC12D3" w:rsidP="00AC12D3">
      <w:pPr>
        <w:pStyle w:val="NO"/>
      </w:pPr>
      <w:r>
        <w:t>NOTE6a:</w:t>
      </w:r>
      <w:r>
        <w:tab/>
      </w:r>
      <w:r w:rsidR="00CF07A6" w:rsidRPr="007B0C8B">
        <w:t>A full native 5G security context is either in state "current" or state "non-current".</w:t>
      </w:r>
    </w:p>
    <w:p w14:paraId="592F5917" w14:textId="77777777" w:rsidR="0055441B" w:rsidRDefault="0055441B" w:rsidP="0055441B">
      <w:r>
        <w:rPr>
          <w:b/>
        </w:rPr>
        <w:t xml:space="preserve">Home Network Identifier: </w:t>
      </w:r>
      <w:r w:rsidRPr="00A3055B">
        <w:t>An identifier identifying the home network of the subscriber</w:t>
      </w:r>
      <w:r>
        <w:t>.</w:t>
      </w:r>
    </w:p>
    <w:p w14:paraId="0879A10C" w14:textId="77777777" w:rsidR="0055441B" w:rsidRPr="00E87F28" w:rsidRDefault="0055441B" w:rsidP="0055441B">
      <w:pPr>
        <w:pStyle w:val="NO"/>
      </w:pPr>
      <w:r>
        <w:lastRenderedPageBreak/>
        <w:t>NOTE6b: D</w:t>
      </w:r>
      <w:r w:rsidRPr="00A3055B">
        <w:t>escribed in detail in TS 23.</w:t>
      </w:r>
      <w:r>
        <w:t>003</w:t>
      </w:r>
      <w:r w:rsidRPr="00A3055B">
        <w:t xml:space="preserve"> [19].</w:t>
      </w:r>
    </w:p>
    <w:p w14:paraId="3D240D18" w14:textId="77777777" w:rsidR="0055441B" w:rsidRDefault="0055441B" w:rsidP="0055441B">
      <w:pPr>
        <w:rPr>
          <w:b/>
        </w:rPr>
      </w:pPr>
      <w:r w:rsidRPr="00A3055B">
        <w:rPr>
          <w:b/>
        </w:rPr>
        <w:t>Home Network Public Key Identifier</w:t>
      </w:r>
      <w:r>
        <w:rPr>
          <w:b/>
        </w:rPr>
        <w:t xml:space="preserve">: </w:t>
      </w:r>
      <w:r>
        <w:t>An identifier</w:t>
      </w:r>
      <w:r w:rsidRPr="007C1F0A">
        <w:t xml:space="preserve"> </w:t>
      </w:r>
      <w:r>
        <w:t xml:space="preserve">used to indicate which public/private key pair is </w:t>
      </w:r>
      <w:r w:rsidRPr="007C1F0A">
        <w:t>used for SUPI protection</w:t>
      </w:r>
      <w:r>
        <w:t xml:space="preserve"> and de-concealment of the SUCI</w:t>
      </w:r>
      <w:r w:rsidRPr="007C1F0A">
        <w:t>.</w:t>
      </w:r>
      <w:r w:rsidRPr="00A3055B">
        <w:rPr>
          <w:b/>
        </w:rPr>
        <w:t xml:space="preserve">  </w:t>
      </w:r>
    </w:p>
    <w:p w14:paraId="2B17335A" w14:textId="77777777" w:rsidR="0055441B" w:rsidRDefault="0055441B" w:rsidP="0055441B">
      <w:pPr>
        <w:pStyle w:val="NO"/>
      </w:pPr>
      <w:r>
        <w:t>NOTE6c: D</w:t>
      </w:r>
      <w:r w:rsidRPr="00A3055B">
        <w:t xml:space="preserve">escribed </w:t>
      </w:r>
      <w:r>
        <w:t xml:space="preserve">in this </w:t>
      </w:r>
      <w:r w:rsidR="00E23A58">
        <w:t>document</w:t>
      </w:r>
      <w:r>
        <w:t xml:space="preserve"> and </w:t>
      </w:r>
      <w:r w:rsidRPr="00A3055B">
        <w:t>detail</w:t>
      </w:r>
      <w:r>
        <w:t>ed</w:t>
      </w:r>
      <w:r w:rsidRPr="00A3055B">
        <w:t xml:space="preserve"> in TS 23.</w:t>
      </w:r>
      <w:r>
        <w:t>003</w:t>
      </w:r>
      <w:r w:rsidRPr="00A3055B">
        <w:t xml:space="preserve"> [19].</w:t>
      </w:r>
    </w:p>
    <w:p w14:paraId="3419D12C" w14:textId="77777777" w:rsidR="00727C92" w:rsidRPr="00C61E94" w:rsidRDefault="00727C92" w:rsidP="00727C92">
      <w:pPr>
        <w:rPr>
          <w:lang w:eastAsia="ja-JP"/>
        </w:rPr>
      </w:pPr>
      <w:r w:rsidRPr="00C61E94">
        <w:rPr>
          <w:b/>
          <w:lang w:eastAsia="ja-JP"/>
        </w:rPr>
        <w:t>IAB-donor-CU</w:t>
      </w:r>
      <w:r w:rsidRPr="00C61E94">
        <w:rPr>
          <w:lang w:eastAsia="ja-JP"/>
        </w:rPr>
        <w:t>: As defined in TS 38.401</w:t>
      </w:r>
      <w:r>
        <w:rPr>
          <w:lang w:eastAsia="ja-JP"/>
        </w:rPr>
        <w:t xml:space="preserve"> [78</w:t>
      </w:r>
      <w:proofErr w:type="gramStart"/>
      <w:r>
        <w:rPr>
          <w:lang w:eastAsia="ja-JP"/>
        </w:rPr>
        <w:t>]</w:t>
      </w:r>
      <w:r w:rsidRPr="00C61E94">
        <w:rPr>
          <w:lang w:eastAsia="ja-JP"/>
        </w:rPr>
        <w:t xml:space="preserve"> .</w:t>
      </w:r>
      <w:proofErr w:type="gramEnd"/>
    </w:p>
    <w:p w14:paraId="5D7A57C7" w14:textId="77777777" w:rsidR="00727C92" w:rsidRPr="00C61E94" w:rsidRDefault="00727C92" w:rsidP="00727C92">
      <w:pPr>
        <w:rPr>
          <w:lang w:eastAsia="ja-JP"/>
        </w:rPr>
      </w:pPr>
      <w:r w:rsidRPr="00C61E94">
        <w:rPr>
          <w:b/>
          <w:lang w:eastAsia="ja-JP"/>
        </w:rPr>
        <w:t>IAB-donor-DU</w:t>
      </w:r>
      <w:r w:rsidRPr="00C61E94">
        <w:rPr>
          <w:lang w:eastAsia="ja-JP"/>
        </w:rPr>
        <w:t xml:space="preserve">: As defined in TS 38.401 </w:t>
      </w:r>
      <w:r>
        <w:rPr>
          <w:lang w:eastAsia="ja-JP"/>
        </w:rPr>
        <w:t>[78]</w:t>
      </w:r>
      <w:r w:rsidRPr="00C61E94">
        <w:rPr>
          <w:lang w:eastAsia="ja-JP"/>
        </w:rPr>
        <w:t>.</w:t>
      </w:r>
    </w:p>
    <w:p w14:paraId="3986627B" w14:textId="77777777" w:rsidR="00727C92" w:rsidRPr="00C61E94" w:rsidRDefault="00727C92" w:rsidP="00727C92">
      <w:pPr>
        <w:rPr>
          <w:lang w:eastAsia="ja-JP"/>
        </w:rPr>
      </w:pPr>
      <w:r w:rsidRPr="00C61E94">
        <w:rPr>
          <w:b/>
          <w:lang w:eastAsia="ja-JP"/>
        </w:rPr>
        <w:t>IAB-node</w:t>
      </w:r>
      <w:r w:rsidRPr="00C61E94">
        <w:rPr>
          <w:lang w:eastAsia="ja-JP"/>
        </w:rPr>
        <w:t>: As defined in TS 38.300 [52].</w:t>
      </w:r>
    </w:p>
    <w:p w14:paraId="737CE5D1" w14:textId="77777777" w:rsidR="00727C92" w:rsidRDefault="00727C92" w:rsidP="00527D58">
      <w:pPr>
        <w:rPr>
          <w:lang w:eastAsia="ja-JP"/>
        </w:rPr>
      </w:pPr>
      <w:r w:rsidRPr="00C61E94">
        <w:rPr>
          <w:b/>
          <w:lang w:eastAsia="ja-JP"/>
        </w:rPr>
        <w:t>IAB-donor gNB</w:t>
      </w:r>
      <w:r w:rsidRPr="00C61E94">
        <w:rPr>
          <w:lang w:eastAsia="ja-JP"/>
        </w:rPr>
        <w:t>:</w:t>
      </w:r>
      <w:r w:rsidRPr="00C61E94">
        <w:rPr>
          <w:b/>
          <w:lang w:eastAsia="ja-JP"/>
        </w:rPr>
        <w:t xml:space="preserve"> </w:t>
      </w:r>
      <w:r w:rsidRPr="00C61E94">
        <w:rPr>
          <w:lang w:eastAsia="ja-JP"/>
        </w:rPr>
        <w:t>As defined in TS 38.300 [52].</w:t>
      </w:r>
      <w:r w:rsidRPr="00C61E94" w:rsidDel="00E94389">
        <w:rPr>
          <w:lang w:eastAsia="ja-JP"/>
        </w:rPr>
        <w:t xml:space="preserve"> </w:t>
      </w:r>
    </w:p>
    <w:p w14:paraId="19897AAA" w14:textId="77777777" w:rsidR="00FA0241" w:rsidRDefault="00FA0241" w:rsidP="00527D58">
      <w:pPr>
        <w:rPr>
          <w:ins w:id="45" w:author="Peter Dawes, Vodafone" w:date="2023-09-06T12:50:00Z"/>
          <w:rFonts w:eastAsia="SimSun"/>
          <w:lang w:val="en-US" w:eastAsia="zh-CN"/>
        </w:rPr>
      </w:pPr>
      <w:r>
        <w:rPr>
          <w:rFonts w:eastAsia="SimSun" w:hint="eastAsia"/>
          <w:b/>
          <w:bCs/>
          <w:lang w:val="en-US" w:eastAsia="zh-CN"/>
        </w:rPr>
        <w:t>IAB-UE</w:t>
      </w:r>
      <w:r>
        <w:rPr>
          <w:rFonts w:eastAsia="SimSun" w:hint="eastAsia"/>
          <w:lang w:val="en-US" w:eastAsia="zh-CN"/>
        </w:rPr>
        <w:t>: The function within an IAB node, which behaves as a UE.</w:t>
      </w:r>
    </w:p>
    <w:p w14:paraId="3F871934" w14:textId="77777777" w:rsidR="00821C37" w:rsidRPr="00B430FB" w:rsidRDefault="00821C37" w:rsidP="00821C37">
      <w:pPr>
        <w:rPr>
          <w:ins w:id="46" w:author="Peter Dawes, Vodafone" w:date="2023-09-06T12:50:00Z"/>
        </w:rPr>
      </w:pPr>
      <w:ins w:id="47" w:author="Peter Dawes, Vodafone" w:date="2023-09-06T12:50:00Z">
        <w:r w:rsidRPr="00B430FB">
          <w:rPr>
            <w:b/>
          </w:rPr>
          <w:t xml:space="preserve">IPX provider: </w:t>
        </w:r>
        <w:r w:rsidRPr="00B430FB">
          <w:rPr>
            <w:bCs/>
          </w:rPr>
          <w:t>For historical reasons this term in this specification is equivalent to</w:t>
        </w:r>
        <w:r w:rsidRPr="00B430FB">
          <w:rPr>
            <w:b/>
          </w:rPr>
          <w:t xml:space="preserve"> </w:t>
        </w:r>
        <w:r w:rsidRPr="00B430FB">
          <w:t>Roaming Intermediary.</w:t>
        </w:r>
      </w:ins>
    </w:p>
    <w:p w14:paraId="2D72AB98" w14:textId="65241F70" w:rsidR="00821C37" w:rsidRDefault="00821C37" w:rsidP="00527D58">
      <w:pPr>
        <w:rPr>
          <w:ins w:id="48" w:author="Haris Zisimopoulos" w:date="2023-09-13T21:32:00Z"/>
        </w:rPr>
      </w:pPr>
      <w:ins w:id="49" w:author="Peter Dawes, Vodafone" w:date="2023-09-06T12:50:00Z">
        <w:r w:rsidRPr="00B430FB">
          <w:rPr>
            <w:b/>
          </w:rPr>
          <w:t xml:space="preserve">IPX provider entity: </w:t>
        </w:r>
        <w:r w:rsidRPr="00B430FB">
          <w:rPr>
            <w:bCs/>
          </w:rPr>
          <w:t>A type of</w:t>
        </w:r>
        <w:r w:rsidRPr="00B430FB">
          <w:rPr>
            <w:b/>
          </w:rPr>
          <w:t xml:space="preserve"> </w:t>
        </w:r>
        <w:r w:rsidRPr="00B430FB">
          <w:t xml:space="preserve">Roaming Intermediary </w:t>
        </w:r>
        <w:r w:rsidRPr="00B430FB">
          <w:rPr>
            <w:bCs/>
          </w:rPr>
          <w:t xml:space="preserve">defined </w:t>
        </w:r>
        <w:del w:id="50" w:author="Haris Zisimopoulos" w:date="2023-09-13T21:34:00Z">
          <w:r w:rsidRPr="00B430FB" w:rsidDel="00415F87">
            <w:rPr>
              <w:bCs/>
            </w:rPr>
            <w:delText xml:space="preserve">in GSMA </w:delText>
          </w:r>
          <w:r w:rsidRPr="00B430FB" w:rsidDel="00415F87">
            <w:delText>NG.xxx [x]</w:delText>
          </w:r>
        </w:del>
      </w:ins>
      <w:ins w:id="51" w:author="Haris Zisimopoulos" w:date="2023-09-13T21:34:00Z">
        <w:r w:rsidR="00415F87">
          <w:rPr>
            <w:bCs/>
          </w:rPr>
          <w:t>by GSMA</w:t>
        </w:r>
      </w:ins>
      <w:ins w:id="52" w:author="Peter Dawes, Vodafone" w:date="2023-09-06T12:50:00Z">
        <w:r w:rsidRPr="00B430FB">
          <w:t xml:space="preserve"> as IPX provider.</w:t>
        </w:r>
      </w:ins>
    </w:p>
    <w:p w14:paraId="7D4876DB" w14:textId="2623BCD7" w:rsidR="00415F87" w:rsidRPr="007B0C8B" w:rsidRDefault="00415F87" w:rsidP="00415F87">
      <w:pPr>
        <w:pStyle w:val="EditorsNote"/>
      </w:pPr>
      <w:ins w:id="53" w:author="Haris Zisimopoulos" w:date="2023-09-13T21:32:00Z">
        <w:r>
          <w:t xml:space="preserve">Editor's Note: </w:t>
        </w:r>
      </w:ins>
      <w:ins w:id="54" w:author="Peter Dawes, Vodafone" w:date="2023-09-14T11:43:00Z">
        <w:r w:rsidR="003A0C8E" w:rsidRPr="003A0C8E">
          <w:t xml:space="preserve">GSMA does not use the term "IPX provider entity". </w:t>
        </w:r>
      </w:ins>
      <w:ins w:id="55" w:author="Haris Zisimopoulos" w:date="2023-09-13T21:32:00Z">
        <w:r>
          <w:t xml:space="preserve">Reference to GSMA PRD that defines the </w:t>
        </w:r>
      </w:ins>
      <w:ins w:id="56" w:author="Haris Zisimopoulos" w:date="2023-09-13T21:33:00Z">
        <w:r>
          <w:t>IPX provider will be added when GSMA determines the PRD in which it will be defined.</w:t>
        </w:r>
      </w:ins>
    </w:p>
    <w:p w14:paraId="4A33896C" w14:textId="77777777" w:rsidR="00F95617" w:rsidRDefault="0093769F">
      <w:r>
        <w:rPr>
          <w:b/>
        </w:rPr>
        <w:t>m</w:t>
      </w:r>
      <w:r w:rsidRPr="007B0C8B">
        <w:rPr>
          <w:b/>
        </w:rPr>
        <w:t xml:space="preserve">apped </w:t>
      </w:r>
      <w:r w:rsidR="00F95617" w:rsidRPr="007B0C8B">
        <w:rPr>
          <w:b/>
        </w:rPr>
        <w:t>5G security context</w:t>
      </w:r>
      <w:r w:rsidR="00F95617" w:rsidRPr="007B0C8B">
        <w:t>: An 5G security context, whose K</w:t>
      </w:r>
      <w:r w:rsidR="00F95617" w:rsidRPr="007B0C8B">
        <w:rPr>
          <w:vertAlign w:val="subscript"/>
        </w:rPr>
        <w:t>AMF</w:t>
      </w:r>
      <w:r w:rsidR="00F95617" w:rsidRPr="007B0C8B">
        <w:t xml:space="preserve"> was derived from EPS keys during </w:t>
      </w:r>
      <w:proofErr w:type="gramStart"/>
      <w:r w:rsidR="00F95617" w:rsidRPr="007B0C8B">
        <w:t>interworking</w:t>
      </w:r>
      <w:proofErr w:type="gramEnd"/>
      <w:r w:rsidR="00F95617" w:rsidRPr="007B0C8B">
        <w:t xml:space="preserve"> and which is identified by mapped </w:t>
      </w:r>
      <w:proofErr w:type="spellStart"/>
      <w:r w:rsidR="00F95617" w:rsidRPr="007B0C8B">
        <w:t>ngKSI</w:t>
      </w:r>
      <w:proofErr w:type="spellEnd"/>
      <w:r w:rsidR="00F95617" w:rsidRPr="007B0C8B">
        <w:t>.</w:t>
      </w:r>
    </w:p>
    <w:p w14:paraId="362BE0E2" w14:textId="77777777" w:rsidR="00426C1C" w:rsidRDefault="00426C1C">
      <w:r w:rsidRPr="00426C1C">
        <w:rPr>
          <w:b/>
        </w:rPr>
        <w:t>Master node</w:t>
      </w:r>
      <w:r w:rsidRPr="00426C1C">
        <w:t>: As defined in TS 37.340 [51].</w:t>
      </w:r>
    </w:p>
    <w:p w14:paraId="4C5F001D" w14:textId="77777777" w:rsidR="00AF3E54" w:rsidRDefault="00C530A6" w:rsidP="00C530A6">
      <w:r>
        <w:rPr>
          <w:b/>
        </w:rPr>
        <w:t xml:space="preserve">N32-c connection: </w:t>
      </w:r>
      <w:r>
        <w:t xml:space="preserve">A TLS based connection between a SEPP in one PLMN and a SEPP in another PLMN. </w:t>
      </w:r>
    </w:p>
    <w:p w14:paraId="73943358" w14:textId="77777777" w:rsidR="00C530A6" w:rsidRPr="00083618" w:rsidRDefault="00AF3E54" w:rsidP="00CF51CE">
      <w:pPr>
        <w:pStyle w:val="NO"/>
      </w:pPr>
      <w:r>
        <w:t>NOTE 6</w:t>
      </w:r>
      <w:r w:rsidR="0055441B">
        <w:t>d</w:t>
      </w:r>
      <w:r>
        <w:t>:</w:t>
      </w:r>
      <w:r>
        <w:tab/>
      </w:r>
      <w:r w:rsidR="00C530A6">
        <w:t xml:space="preserve">This is a </w:t>
      </w:r>
      <w:r w:rsidR="000E1C20">
        <w:t>short</w:t>
      </w:r>
      <w:r w:rsidR="00C530A6">
        <w:t xml:space="preserve">-lived connection </w:t>
      </w:r>
      <w:r w:rsidR="000E1C20">
        <w:t xml:space="preserve">that is </w:t>
      </w:r>
      <w:r w:rsidR="00C530A6">
        <w:t xml:space="preserve">used between the SEPPs for </w:t>
      </w:r>
      <w:r w:rsidR="00966DBB" w:rsidRPr="00966DBB">
        <w:t xml:space="preserve">negotiation of the N32-f protection mechanism, </w:t>
      </w:r>
      <w:r w:rsidR="00C530A6">
        <w:t xml:space="preserve">cipher suite and protection policy exchange, and error notifications. </w:t>
      </w:r>
      <w:r w:rsidR="00966DBB" w:rsidRPr="00966DBB">
        <w:t>Every N32-f connection requires an N32-c connection that was established before establishing N32-f.</w:t>
      </w:r>
    </w:p>
    <w:p w14:paraId="1782BCDE" w14:textId="77777777" w:rsidR="00C530A6" w:rsidRDefault="00C530A6">
      <w:r>
        <w:rPr>
          <w:b/>
        </w:rPr>
        <w:t xml:space="preserve">N32-f connection: </w:t>
      </w:r>
      <w:r w:rsidRPr="00CF51CE">
        <w:t>L</w:t>
      </w:r>
      <w:r>
        <w:t xml:space="preserve">ogical connection that exists between a SEPP in one PLMN and a SEPP in another PLMN for exchange of protected HTTP messages. </w:t>
      </w:r>
    </w:p>
    <w:p w14:paraId="0D945AE8" w14:textId="77777777" w:rsidR="00C530A6" w:rsidRPr="007B0C8B" w:rsidRDefault="00C530A6" w:rsidP="00CF51CE">
      <w:pPr>
        <w:pStyle w:val="NO"/>
      </w:pPr>
      <w:r>
        <w:t>NOTE 6</w:t>
      </w:r>
      <w:r w:rsidR="0055441B">
        <w:t>e</w:t>
      </w:r>
      <w:r>
        <w:t>:</w:t>
      </w:r>
      <w:r>
        <w:tab/>
        <w:t xml:space="preserve">When IPX providers are present in the path between the two SEPPs, an N32-f HTTP connection is setup on each hop towards the other SEPP. </w:t>
      </w:r>
    </w:p>
    <w:p w14:paraId="0F7029FC" w14:textId="77777777" w:rsidR="00CF07A6" w:rsidRDefault="0093769F">
      <w:r>
        <w:rPr>
          <w:b/>
        </w:rPr>
        <w:t>n</w:t>
      </w:r>
      <w:r w:rsidRPr="007B0C8B">
        <w:rPr>
          <w:b/>
        </w:rPr>
        <w:t xml:space="preserve">ative </w:t>
      </w:r>
      <w:r w:rsidR="005E03D8" w:rsidRPr="007B0C8B">
        <w:rPr>
          <w:b/>
        </w:rPr>
        <w:t>5G security context:</w:t>
      </w:r>
      <w:r w:rsidR="00CF07A6" w:rsidRPr="007B0C8B">
        <w:t xml:space="preserve"> An 5G security context, whose K</w:t>
      </w:r>
      <w:r w:rsidR="005E03D8" w:rsidRPr="007B0C8B">
        <w:rPr>
          <w:vertAlign w:val="subscript"/>
        </w:rPr>
        <w:t>AMF</w:t>
      </w:r>
      <w:r w:rsidR="00CF07A6" w:rsidRPr="007B0C8B">
        <w:t xml:space="preserve"> was created by a run of primary </w:t>
      </w:r>
      <w:proofErr w:type="gramStart"/>
      <w:r w:rsidR="00CF07A6" w:rsidRPr="007B0C8B">
        <w:t>authentication</w:t>
      </w:r>
      <w:proofErr w:type="gramEnd"/>
      <w:r w:rsidR="00F95617" w:rsidRPr="007B0C8B">
        <w:t xml:space="preserve"> and which is identified by native </w:t>
      </w:r>
      <w:proofErr w:type="spellStart"/>
      <w:r w:rsidR="00F95617" w:rsidRPr="007B0C8B">
        <w:t>ngKSI</w:t>
      </w:r>
      <w:proofErr w:type="spellEnd"/>
      <w:r w:rsidR="00CF07A6" w:rsidRPr="007B0C8B">
        <w:t xml:space="preserve">. </w:t>
      </w:r>
    </w:p>
    <w:p w14:paraId="5D0768C2" w14:textId="77777777" w:rsidR="00426C1C" w:rsidRDefault="00426C1C">
      <w:r w:rsidRPr="00426C1C">
        <w:rPr>
          <w:b/>
          <w:bCs/>
        </w:rPr>
        <w:t>ng-eNB</w:t>
      </w:r>
      <w:r w:rsidRPr="00426C1C">
        <w:t>: As defined in TS 38.300 [52].</w:t>
      </w:r>
    </w:p>
    <w:p w14:paraId="004ACDDF" w14:textId="77777777" w:rsidR="001C7E4A" w:rsidRPr="007B0C8B" w:rsidRDefault="001C7E4A">
      <w:r w:rsidRPr="000365ED">
        <w:rPr>
          <w:b/>
        </w:rPr>
        <w:t>NG-RAN node</w:t>
      </w:r>
      <w:r>
        <w:t>: gNB or ng-eNB (as defined in TS 38.300 [52]).</w:t>
      </w:r>
    </w:p>
    <w:p w14:paraId="50C88CFF" w14:textId="77777777" w:rsidR="00C61A7E" w:rsidRDefault="0093769F">
      <w:r>
        <w:rPr>
          <w:b/>
        </w:rPr>
        <w:t>n</w:t>
      </w:r>
      <w:r w:rsidRPr="007B0C8B">
        <w:rPr>
          <w:b/>
        </w:rPr>
        <w:t>on</w:t>
      </w:r>
      <w:r w:rsidR="005E03D8" w:rsidRPr="007B0C8B">
        <w:rPr>
          <w:b/>
        </w:rPr>
        <w:t>-current 5G security context:</w:t>
      </w:r>
      <w:r w:rsidR="00CF07A6" w:rsidRPr="007B0C8B">
        <w:t xml:space="preserve"> A native 5G security context that is not the current one. </w:t>
      </w:r>
    </w:p>
    <w:p w14:paraId="38D5FA31" w14:textId="77777777" w:rsidR="00CF07A6" w:rsidRPr="007B0C8B" w:rsidRDefault="00C61A7E" w:rsidP="00C61A7E">
      <w:pPr>
        <w:pStyle w:val="NO"/>
      </w:pPr>
      <w:r>
        <w:t>NOTE 7:</w:t>
      </w:r>
      <w:r>
        <w:tab/>
      </w:r>
      <w:r w:rsidR="00CF07A6" w:rsidRPr="007B0C8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03EBECB7" w14:textId="77777777" w:rsidR="0054327F" w:rsidRDefault="0054327F">
      <w:pPr>
        <w:rPr>
          <w:b/>
        </w:rPr>
      </w:pPr>
      <w:r w:rsidRPr="00AC09E2">
        <w:rPr>
          <w:b/>
        </w:rPr>
        <w:t xml:space="preserve">Operator Group Roaming Hub: </w:t>
      </w:r>
      <w:r>
        <w:t>R</w:t>
      </w:r>
      <w:r w:rsidRPr="00AC09E2">
        <w:t xml:space="preserve">oaming hub used by </w:t>
      </w:r>
      <w:r>
        <w:t xml:space="preserve">a </w:t>
      </w:r>
      <w:r w:rsidRPr="00AC09E2">
        <w:t xml:space="preserve">group </w:t>
      </w:r>
      <w:r>
        <w:t xml:space="preserve">of </w:t>
      </w:r>
      <w:r w:rsidRPr="00AC09E2">
        <w:t>network operator</w:t>
      </w:r>
      <w:r>
        <w:t xml:space="preserve">s </w:t>
      </w:r>
      <w:r w:rsidRPr="00AC09E2">
        <w:t>that reside in the same security domain to consolidate and secure operator group roaming.</w:t>
      </w:r>
    </w:p>
    <w:p w14:paraId="0CE4E3D4" w14:textId="77777777" w:rsidR="00C61A7E" w:rsidRDefault="0093769F">
      <w:r>
        <w:rPr>
          <w:b/>
        </w:rPr>
        <w:t>p</w:t>
      </w:r>
      <w:r w:rsidRPr="007B0C8B">
        <w:rPr>
          <w:b/>
        </w:rPr>
        <w:t xml:space="preserve">artial </w:t>
      </w:r>
      <w:r w:rsidR="005E03D8" w:rsidRPr="007B0C8B">
        <w:rPr>
          <w:b/>
        </w:rPr>
        <w:t>native 5G security context:</w:t>
      </w:r>
      <w:r w:rsidR="00CF07A6" w:rsidRPr="007B0C8B">
        <w:t xml:space="preserve"> A partial native 5G security context consists of K</w:t>
      </w:r>
      <w:r w:rsidR="005E03D8" w:rsidRPr="007B0C8B">
        <w:rPr>
          <w:vertAlign w:val="subscript"/>
        </w:rPr>
        <w:t>AMF</w:t>
      </w:r>
      <w:r w:rsidR="00CF07A6" w:rsidRPr="007B0C8B">
        <w:t xml:space="preserve"> with the associated key set identifier, the UE security capabilities, and the uplink and downlink NAS COUNT values, which are initially set to zero before the first NAS SMC procedure for this security context. </w:t>
      </w:r>
    </w:p>
    <w:p w14:paraId="4404EA19" w14:textId="77777777" w:rsidR="00CF07A6" w:rsidRDefault="00C61A7E" w:rsidP="00C61A7E">
      <w:pPr>
        <w:pStyle w:val="NO"/>
      </w:pPr>
      <w:r>
        <w:t>NOTE 8:</w:t>
      </w:r>
      <w:r>
        <w:tab/>
      </w:r>
      <w:r w:rsidR="00CF07A6" w:rsidRPr="007B0C8B">
        <w:t>A partial native 5G security context is created by primary authentication, for which no corresponding successful NAS SMC has been run. A partial native context is always in state "non-current".</w:t>
      </w:r>
    </w:p>
    <w:p w14:paraId="0B958FC3" w14:textId="77777777" w:rsidR="00D207E1" w:rsidRDefault="00D207E1" w:rsidP="00D207E1">
      <w:pPr>
        <w:rPr>
          <w:lang w:val="en-US"/>
        </w:rPr>
      </w:pPr>
      <w:r>
        <w:rPr>
          <w:b/>
        </w:rPr>
        <w:t>producer's IPX (</w:t>
      </w:r>
      <w:proofErr w:type="spellStart"/>
      <w:r>
        <w:rPr>
          <w:b/>
        </w:rPr>
        <w:t>pIPX</w:t>
      </w:r>
      <w:proofErr w:type="spellEnd"/>
      <w:r>
        <w:rPr>
          <w:b/>
        </w:rPr>
        <w:t>)</w:t>
      </w:r>
      <w:r w:rsidRPr="007B0C8B">
        <w:t xml:space="preserve">: </w:t>
      </w:r>
      <w:r>
        <w:t xml:space="preserve">IPX provider entity with a business relationship </w:t>
      </w:r>
      <w:r>
        <w:rPr>
          <w:lang w:val="en-US"/>
        </w:rPr>
        <w:t xml:space="preserve">with the pSEPP operator. </w:t>
      </w:r>
    </w:p>
    <w:p w14:paraId="03B8D4AE" w14:textId="77777777" w:rsidR="00754A3A" w:rsidRPr="00754A3A" w:rsidRDefault="00754A3A" w:rsidP="00754A3A">
      <w:pPr>
        <w:rPr>
          <w:bCs/>
        </w:rPr>
      </w:pPr>
      <w:r w:rsidRPr="00754A3A">
        <w:rPr>
          <w:b/>
        </w:rPr>
        <w:lastRenderedPageBreak/>
        <w:t>producer's NRF (</w:t>
      </w:r>
      <w:proofErr w:type="spellStart"/>
      <w:r w:rsidRPr="00754A3A">
        <w:rPr>
          <w:b/>
        </w:rPr>
        <w:t>pNRF</w:t>
      </w:r>
      <w:proofErr w:type="spellEnd"/>
      <w:r w:rsidRPr="00754A3A">
        <w:rPr>
          <w:b/>
        </w:rPr>
        <w:t xml:space="preserve">): </w:t>
      </w:r>
      <w:r w:rsidRPr="00754A3A">
        <w:rPr>
          <w:bCs/>
        </w:rPr>
        <w:t>The NRF where the service producer NF is registered in the PLMN where the service producer NF is located.</w:t>
      </w:r>
    </w:p>
    <w:p w14:paraId="64C3CA76" w14:textId="77777777" w:rsidR="00754A3A" w:rsidRDefault="00754A3A" w:rsidP="00754A3A">
      <w:pPr>
        <w:rPr>
          <w:b/>
        </w:rPr>
      </w:pPr>
      <w:r w:rsidRPr="00754A3A">
        <w:rPr>
          <w:b/>
        </w:rPr>
        <w:t>producer's PLMN (</w:t>
      </w:r>
      <w:proofErr w:type="spellStart"/>
      <w:r w:rsidRPr="00754A3A">
        <w:rPr>
          <w:b/>
        </w:rPr>
        <w:t>pPLMN</w:t>
      </w:r>
      <w:proofErr w:type="spellEnd"/>
      <w:r w:rsidRPr="00754A3A">
        <w:rPr>
          <w:b/>
        </w:rPr>
        <w:t xml:space="preserve">): </w:t>
      </w:r>
      <w:r w:rsidRPr="00754A3A">
        <w:rPr>
          <w:bCs/>
        </w:rPr>
        <w:t>The PLMN where the service producer NF is located.</w:t>
      </w:r>
    </w:p>
    <w:p w14:paraId="463AF3FF" w14:textId="77777777" w:rsidR="00D207E1" w:rsidRDefault="00D207E1" w:rsidP="00754A3A">
      <w:r>
        <w:rPr>
          <w:b/>
        </w:rPr>
        <w:t>producer's SEPP (pSEPP)</w:t>
      </w:r>
      <w:r w:rsidRPr="007B0C8B">
        <w:rPr>
          <w:b/>
        </w:rPr>
        <w:t>:</w:t>
      </w:r>
      <w:r w:rsidRPr="00126A69">
        <w:rPr>
          <w:b/>
        </w:rPr>
        <w:t xml:space="preserve"> </w:t>
      </w:r>
      <w:r>
        <w:t>The SEPP residing in the PLMN where the service producer NF is located.</w:t>
      </w:r>
    </w:p>
    <w:p w14:paraId="5EAF6363" w14:textId="77777777" w:rsidR="00426C1C" w:rsidRPr="00D207E1" w:rsidRDefault="00426C1C" w:rsidP="00CF51CE">
      <w:r w:rsidRPr="004D45F7">
        <w:rPr>
          <w:b/>
        </w:rPr>
        <w:t xml:space="preserve">Protection Scheme Identifier: </w:t>
      </w:r>
      <w:r w:rsidRPr="004D45F7">
        <w:t>An identifier identifying a protection scheme that is used for concealing the SUPI.</w:t>
      </w:r>
    </w:p>
    <w:p w14:paraId="0984C06F" w14:textId="77777777" w:rsidR="00AC12D3" w:rsidRDefault="00B24AE2" w:rsidP="00B24AE2">
      <w:r w:rsidRPr="007B0C8B">
        <w:rPr>
          <w:b/>
        </w:rPr>
        <w:t>RM-DEREGISTERED state</w:t>
      </w:r>
      <w:r w:rsidRPr="00506A90">
        <w:rPr>
          <w:b/>
        </w:rPr>
        <w:t>:</w:t>
      </w:r>
      <w:r w:rsidRPr="007B0C8B">
        <w:t xml:space="preserve"> This is as defined in TS 23.501 [2]. </w:t>
      </w:r>
    </w:p>
    <w:p w14:paraId="44D71247" w14:textId="77777777" w:rsidR="00B24AE2" w:rsidRPr="007B0C8B" w:rsidRDefault="00AC12D3" w:rsidP="00AC12D3">
      <w:pPr>
        <w:pStyle w:val="NO"/>
      </w:pPr>
      <w:r>
        <w:t>NOTE8a:</w:t>
      </w:r>
      <w:r>
        <w:tab/>
      </w:r>
      <w:r w:rsidR="00B24AE2" w:rsidRPr="007B0C8B">
        <w:t>The term RM-DEREGISTERED state corresponds to the term 5GMM-DEREGISTERED mode used in TS 24.501 [35].</w:t>
      </w:r>
    </w:p>
    <w:p w14:paraId="09E5113A" w14:textId="77777777" w:rsidR="00AC12D3" w:rsidRDefault="00B24AE2" w:rsidP="00B24AE2">
      <w:r w:rsidRPr="007B0C8B">
        <w:rPr>
          <w:b/>
        </w:rPr>
        <w:t>RM-REGISTERED state</w:t>
      </w:r>
      <w:r w:rsidRPr="00506A90">
        <w:rPr>
          <w:b/>
        </w:rPr>
        <w:t>:</w:t>
      </w:r>
      <w:r w:rsidRPr="007B0C8B">
        <w:t xml:space="preserve"> As defined in TS 23.501 [2]. </w:t>
      </w:r>
    </w:p>
    <w:p w14:paraId="33D292F9" w14:textId="77777777" w:rsidR="00B24AE2" w:rsidRDefault="00AC12D3" w:rsidP="00AC12D3">
      <w:pPr>
        <w:pStyle w:val="NO"/>
        <w:rPr>
          <w:ins w:id="57" w:author="Peter Dawes, Vodafone" w:date="2023-09-06T12:51:00Z"/>
        </w:rPr>
      </w:pPr>
      <w:r>
        <w:t>NOTE8b:</w:t>
      </w:r>
      <w:r>
        <w:tab/>
      </w:r>
      <w:r w:rsidR="00B24AE2" w:rsidRPr="007B0C8B">
        <w:t>The term RM-REGISTERED state corresponds to the term 5GMM-REGISTERED mode used in TS 24.501 [35].</w:t>
      </w:r>
    </w:p>
    <w:p w14:paraId="0FEDE364" w14:textId="101463B0" w:rsidR="00F83953" w:rsidRDefault="00F83953" w:rsidP="00F83953">
      <w:pPr>
        <w:rPr>
          <w:ins w:id="58" w:author="Haris Zisimopoulos" w:date="2023-09-13T21:34:00Z"/>
        </w:rPr>
      </w:pPr>
      <w:ins w:id="59" w:author="Peter Dawes, Vodafone" w:date="2023-09-06T12:51:00Z">
        <w:r w:rsidRPr="00B430FB">
          <w:rPr>
            <w:b/>
          </w:rPr>
          <w:t xml:space="preserve">Roaming Hub: </w:t>
        </w:r>
        <w:r w:rsidRPr="00B430FB">
          <w:rPr>
            <w:bCs/>
          </w:rPr>
          <w:t>A type of</w:t>
        </w:r>
        <w:r w:rsidRPr="00B430FB">
          <w:rPr>
            <w:b/>
          </w:rPr>
          <w:t xml:space="preserve"> </w:t>
        </w:r>
        <w:r w:rsidRPr="00B430FB">
          <w:t xml:space="preserve">Roaming </w:t>
        </w:r>
        <w:proofErr w:type="gramStart"/>
        <w:r w:rsidRPr="00B430FB">
          <w:t>Intermediary;</w:t>
        </w:r>
        <w:proofErr w:type="gramEnd"/>
        <w:r w:rsidRPr="00B430FB">
          <w:t xml:space="preserve"> a</w:t>
        </w:r>
        <w:r w:rsidRPr="00B430FB">
          <w:rPr>
            <w:bCs/>
          </w:rPr>
          <w:t xml:space="preserve">s defined </w:t>
        </w:r>
        <w:del w:id="60" w:author="Haris Zisimopoulos" w:date="2023-09-13T21:34:00Z">
          <w:r w:rsidRPr="00B430FB" w:rsidDel="00415F87">
            <w:rPr>
              <w:bCs/>
            </w:rPr>
            <w:delText xml:space="preserve">in GSMA </w:delText>
          </w:r>
          <w:r w:rsidRPr="00B430FB" w:rsidDel="00415F87">
            <w:delText>NG.XXX [x]</w:delText>
          </w:r>
        </w:del>
      </w:ins>
      <w:ins w:id="61" w:author="Haris Zisimopoulos" w:date="2023-09-13T21:34:00Z">
        <w:r w:rsidR="00415F87">
          <w:rPr>
            <w:bCs/>
          </w:rPr>
          <w:t>by GSMA</w:t>
        </w:r>
      </w:ins>
      <w:ins w:id="62" w:author="Peter Dawes, Vodafone" w:date="2023-09-06T12:51:00Z">
        <w:r w:rsidRPr="00B430FB">
          <w:t>.</w:t>
        </w:r>
      </w:ins>
    </w:p>
    <w:p w14:paraId="06901AB0" w14:textId="77777777" w:rsidR="00415F87" w:rsidRPr="007B0C8B" w:rsidRDefault="00415F87" w:rsidP="00415F87">
      <w:pPr>
        <w:pStyle w:val="EditorsNote"/>
        <w:rPr>
          <w:ins w:id="63" w:author="Haris Zisimopoulos" w:date="2023-09-13T21:34:00Z"/>
        </w:rPr>
      </w:pPr>
      <w:ins w:id="64" w:author="Haris Zisimopoulos" w:date="2023-09-13T21:34:00Z">
        <w:r>
          <w:t>Editor's Note: Reference to GSMA PRD that defines the IPX provider entity will be added when GSMA determines the PRD in which it will be defined.</w:t>
        </w:r>
      </w:ins>
    </w:p>
    <w:p w14:paraId="57727A54" w14:textId="77777777" w:rsidR="00415F87" w:rsidRPr="00B430FB" w:rsidRDefault="00415F87" w:rsidP="00F83953">
      <w:pPr>
        <w:rPr>
          <w:ins w:id="65" w:author="Peter Dawes, Vodafone" w:date="2023-09-06T12:51:00Z"/>
        </w:rPr>
      </w:pPr>
    </w:p>
    <w:p w14:paraId="52DBC80E" w14:textId="45BA7E9F" w:rsidR="00F83953" w:rsidRDefault="00F83953" w:rsidP="00F83953">
      <w:ins w:id="66" w:author="Peter Dawes, Vodafone" w:date="2023-09-06T12:51:00Z">
        <w:r w:rsidRPr="00B430FB">
          <w:rPr>
            <w:b/>
            <w:bCs/>
          </w:rPr>
          <w:t>Roaming Intermediary</w:t>
        </w:r>
        <w:r w:rsidRPr="00B430FB">
          <w:t>: an entity that provides roaming related services.</w:t>
        </w:r>
      </w:ins>
    </w:p>
    <w:p w14:paraId="305D1713" w14:textId="77777777" w:rsidR="00426C1C" w:rsidRPr="00894425" w:rsidRDefault="00426C1C" w:rsidP="00894425">
      <w:pPr>
        <w:rPr>
          <w:lang w:val="en-US"/>
        </w:rPr>
      </w:pPr>
      <w:r w:rsidRPr="004D45F7">
        <w:rPr>
          <w:b/>
        </w:rPr>
        <w:t xml:space="preserve">Routing Indicator: </w:t>
      </w:r>
      <w:r w:rsidRPr="004D45F7">
        <w:t>An indicator defined in TS 23.003 [19] that can be used for AUSF or UDM selection.</w:t>
      </w:r>
    </w:p>
    <w:p w14:paraId="7E4B0BB7" w14:textId="77777777" w:rsidR="00E23A58" w:rsidRDefault="00E23A58" w:rsidP="00E23A58">
      <w:r w:rsidRPr="00E87F28">
        <w:rPr>
          <w:b/>
          <w:lang w:eastAsia="ja-JP"/>
        </w:rPr>
        <w:t>Scheme</w:t>
      </w:r>
      <w:r w:rsidRPr="00E87F28">
        <w:rPr>
          <w:b/>
        </w:rPr>
        <w:t xml:space="preserve"> O</w:t>
      </w:r>
      <w:r w:rsidRPr="00E87F28">
        <w:rPr>
          <w:b/>
          <w:lang w:eastAsia="ja-JP"/>
        </w:rPr>
        <w:t>utput</w:t>
      </w:r>
      <w:r>
        <w:t xml:space="preserve">: the output of a public key protection scheme used for SUPI protection. </w:t>
      </w:r>
    </w:p>
    <w:p w14:paraId="200D6730" w14:textId="77777777" w:rsidR="00E23A58" w:rsidRDefault="00E23A58" w:rsidP="00CF51CE">
      <w:r w:rsidRPr="007B0C8B">
        <w:rPr>
          <w:b/>
        </w:rPr>
        <w:t xml:space="preserve">security anchor function: </w:t>
      </w:r>
      <w:r>
        <w:t xml:space="preserve">The function </w:t>
      </w:r>
      <w:r w:rsidR="00426C1C">
        <w:t xml:space="preserve">SEAF </w:t>
      </w:r>
      <w:r>
        <w:t>that</w:t>
      </w:r>
      <w:r w:rsidRPr="005E03D8">
        <w:t xml:space="preserve"> </w:t>
      </w:r>
      <w:r w:rsidRPr="007B0C8B">
        <w:t xml:space="preserve">serves </w:t>
      </w:r>
      <w:r>
        <w:t xml:space="preserve">in the serving network </w:t>
      </w:r>
      <w:r w:rsidRPr="007B0C8B">
        <w:t>as the anchor for security in 5G.</w:t>
      </w:r>
    </w:p>
    <w:p w14:paraId="3D3C7215" w14:textId="77777777" w:rsidR="00426C1C" w:rsidRPr="00C574C2" w:rsidRDefault="00426C1C" w:rsidP="00426C1C">
      <w:r w:rsidRPr="00C574C2">
        <w:rPr>
          <w:b/>
        </w:rPr>
        <w:t>Secondary node</w:t>
      </w:r>
      <w:r w:rsidRPr="00C574C2">
        <w:t>: As defined in TS 37.340 [51].</w:t>
      </w:r>
    </w:p>
    <w:p w14:paraId="52F15AB5" w14:textId="77777777" w:rsidR="00426C1C" w:rsidRPr="007B0C8B" w:rsidRDefault="00426C1C" w:rsidP="00CF51CE">
      <w:r w:rsidRPr="00C574C2">
        <w:rPr>
          <w:b/>
        </w:rPr>
        <w:t>subscription credential(s):</w:t>
      </w:r>
      <w:r w:rsidRPr="00C574C2">
        <w:t xml:space="preserve"> The set of values in the USIM </w:t>
      </w:r>
      <w:r w:rsidR="002C6D9E" w:rsidRPr="0048259D">
        <w:t>and in the home operator</w:t>
      </w:r>
      <w:r w:rsidR="002C6D9E">
        <w:t>'</w:t>
      </w:r>
      <w:r w:rsidR="002C6D9E" w:rsidRPr="0048259D">
        <w:t>s network</w:t>
      </w:r>
      <w:r w:rsidRPr="00C574C2">
        <w:t>, consisting of at l</w:t>
      </w:r>
      <w:r w:rsidRPr="00426C1C">
        <w:t>east the long-term key(s) and the subscription identifier SUPI, used to uniquely identify a subscription and to mutually authenticate the UE and 5G core network.</w:t>
      </w:r>
    </w:p>
    <w:p w14:paraId="1031ABBF" w14:textId="77777777" w:rsidR="00E23A58" w:rsidRDefault="00AC12D3" w:rsidP="00E23A58">
      <w:r>
        <w:rPr>
          <w:b/>
        </w:rPr>
        <w:t xml:space="preserve">subscription identifier: </w:t>
      </w:r>
      <w:r w:rsidRPr="001E019B">
        <w:t xml:space="preserve">The </w:t>
      </w:r>
      <w:proofErr w:type="spellStart"/>
      <w:r w:rsidRPr="001E019B">
        <w:t>SUbscription</w:t>
      </w:r>
      <w:proofErr w:type="spellEnd"/>
      <w:r w:rsidRPr="001E019B">
        <w:t xml:space="preserve"> </w:t>
      </w:r>
      <w:r w:rsidRPr="00C87892">
        <w:t>Permanent I</w:t>
      </w:r>
      <w:r w:rsidRPr="001E019B">
        <w:t>dentif</w:t>
      </w:r>
      <w:r>
        <w:t>i</w:t>
      </w:r>
      <w:r w:rsidRPr="001E019B">
        <w:t xml:space="preserve">er </w:t>
      </w:r>
      <w:r>
        <w:t>(SUPI)</w:t>
      </w:r>
      <w:r w:rsidR="00E23A58">
        <w:t>.</w:t>
      </w:r>
    </w:p>
    <w:p w14:paraId="5C9677A1" w14:textId="77777777" w:rsidR="00AC12D3" w:rsidRDefault="00E23A58" w:rsidP="00E23A58">
      <w:pPr>
        <w:rPr>
          <w:b/>
        </w:rPr>
      </w:pPr>
      <w:r>
        <w:t>NOTE8c:</w:t>
      </w:r>
      <w:r w:rsidRPr="00E23A58">
        <w:t xml:space="preserve"> </w:t>
      </w:r>
      <w:r>
        <w:t>As</w:t>
      </w:r>
      <w:r w:rsidR="00AC12D3" w:rsidRPr="001E019B">
        <w:t xml:space="preserve"> defined in TS 23.501 [2]</w:t>
      </w:r>
      <w:r>
        <w:t xml:space="preserve"> </w:t>
      </w:r>
      <w:bookmarkStart w:id="67" w:name="_Hlk525228261"/>
      <w:r>
        <w:t>and detailed in</w:t>
      </w:r>
      <w:bookmarkEnd w:id="67"/>
      <w:r>
        <w:t xml:space="preserve"> 23.003 [19]</w:t>
      </w:r>
      <w:r w:rsidR="00AC12D3" w:rsidRPr="001E019B">
        <w:t>.</w:t>
      </w:r>
    </w:p>
    <w:p w14:paraId="13785300" w14:textId="77777777" w:rsidR="00DA5240" w:rsidRDefault="0093769F" w:rsidP="00DA5240">
      <w:r w:rsidRPr="007B0C8B">
        <w:rPr>
          <w:b/>
        </w:rPr>
        <w:t>subscription concealed iden</w:t>
      </w:r>
      <w:r w:rsidR="00DA5240" w:rsidRPr="007B0C8B">
        <w:rPr>
          <w:b/>
        </w:rPr>
        <w:t>tifier:</w:t>
      </w:r>
      <w:r w:rsidR="00AC1EED" w:rsidRPr="007B0C8B">
        <w:t xml:space="preserve"> </w:t>
      </w:r>
      <w:r w:rsidR="00AC12D3">
        <w:t xml:space="preserve">A </w:t>
      </w:r>
      <w:r w:rsidR="00DA5240" w:rsidRPr="007B0C8B">
        <w:t>one-time use subscription identifier</w:t>
      </w:r>
      <w:r w:rsidR="00AC12D3">
        <w:t xml:space="preserve">, called </w:t>
      </w:r>
      <w:r w:rsidR="0005717B">
        <w:t>t</w:t>
      </w:r>
      <w:r w:rsidR="00AC12D3" w:rsidRPr="007B0C8B">
        <w:t xml:space="preserve">he </w:t>
      </w:r>
      <w:proofErr w:type="spellStart"/>
      <w:r w:rsidR="00AC12D3" w:rsidRPr="007B0C8B">
        <w:t>SUbscription</w:t>
      </w:r>
      <w:proofErr w:type="spellEnd"/>
      <w:r w:rsidR="00AC12D3">
        <w:t xml:space="preserve"> Concealed Identifier (SUCI)</w:t>
      </w:r>
      <w:r w:rsidR="00DA5240" w:rsidRPr="007B0C8B">
        <w:t xml:space="preserve">, which contains the </w:t>
      </w:r>
      <w:r w:rsidR="00426C1C">
        <w:t>Scheme</w:t>
      </w:r>
      <w:r w:rsidR="00E23A58">
        <w:t>-</w:t>
      </w:r>
      <w:r w:rsidR="00426C1C">
        <w:t>Output</w:t>
      </w:r>
      <w:r w:rsidR="00EC2061" w:rsidRPr="007B0C8B">
        <w:t>,</w:t>
      </w:r>
      <w:r w:rsidR="00DA5240" w:rsidRPr="007B0C8B">
        <w:t xml:space="preserve"> </w:t>
      </w:r>
      <w:r w:rsidR="00AC12D3">
        <w:t>and additional non-concealed information needed for home network routing and protection scheme usage</w:t>
      </w:r>
      <w:r w:rsidR="00EC2061" w:rsidRPr="007B0C8B">
        <w:t>.</w:t>
      </w:r>
    </w:p>
    <w:p w14:paraId="0A14F5FA" w14:textId="77777777" w:rsidR="00E23A58" w:rsidRDefault="00E23A58" w:rsidP="00CF51CE">
      <w:pPr>
        <w:pStyle w:val="NO"/>
      </w:pPr>
      <w:r>
        <w:t xml:space="preserve">NOTE8d: Defined in the present document; detailed in </w:t>
      </w:r>
      <w:r w:rsidRPr="001E019B">
        <w:t>TS 23.</w:t>
      </w:r>
      <w:r>
        <w:t>003 [19].</w:t>
      </w:r>
    </w:p>
    <w:p w14:paraId="612D3C87" w14:textId="77777777" w:rsidR="00426C1C" w:rsidRPr="00E23A58" w:rsidRDefault="00426C1C" w:rsidP="00894425">
      <w:r w:rsidRPr="00426C1C">
        <w:rPr>
          <w:b/>
        </w:rPr>
        <w:t>subscription identifier de-concealing function:</w:t>
      </w:r>
      <w:r w:rsidRPr="00426C1C">
        <w:t xml:space="preserve"> The Subscription Identifier De-</w:t>
      </w:r>
      <w:proofErr w:type="gramStart"/>
      <w:r w:rsidRPr="00426C1C">
        <w:t>concealing</w:t>
      </w:r>
      <w:proofErr w:type="gramEnd"/>
      <w:r w:rsidRPr="00426C1C">
        <w:t xml:space="preserve"> Function (SIDF) service offered by the network fun</w:t>
      </w:r>
      <w:r w:rsidRPr="003B408E">
        <w:t>ction UDM in the home network of the subscriber responsible for de-concealing the SUPI from the SUCI.</w:t>
      </w:r>
    </w:p>
    <w:p w14:paraId="1F77F68A" w14:textId="77777777" w:rsidR="00AC12D3" w:rsidRDefault="00AC12D3" w:rsidP="00DA5240">
      <w:r w:rsidRPr="001E019B">
        <w:rPr>
          <w:b/>
        </w:rPr>
        <w:t>transformed authentication vector:</w:t>
      </w:r>
      <w:r>
        <w:t xml:space="preserve"> an authentication vector where CK and IK have been replaced with CK' and IK'.</w:t>
      </w:r>
    </w:p>
    <w:p w14:paraId="5839CA66" w14:textId="77777777" w:rsidR="00426C1C" w:rsidRDefault="00426C1C" w:rsidP="00DA5240">
      <w:r w:rsidRPr="00426C1C">
        <w:rPr>
          <w:b/>
        </w:rPr>
        <w:t>UE 5G security capability:</w:t>
      </w:r>
      <w:r w:rsidRPr="00426C1C">
        <w:t xml:space="preserve"> The UE security capabilities for 5G AS and 5G NAS.</w:t>
      </w:r>
    </w:p>
    <w:p w14:paraId="3C1682B9" w14:textId="77777777" w:rsidR="00C61A7E" w:rsidRDefault="00F85887" w:rsidP="00DA5240">
      <w:r w:rsidRPr="00970275">
        <w:rPr>
          <w:b/>
        </w:rPr>
        <w:t>UE security capabilities:</w:t>
      </w:r>
      <w:r w:rsidRPr="00F85887">
        <w:t xml:space="preserve"> The set of identifiers corresponding to the ciphering and integrity algorithms implemented in the UE. </w:t>
      </w:r>
    </w:p>
    <w:p w14:paraId="46A1BA9D" w14:textId="77777777" w:rsidR="00F85887" w:rsidRPr="007B0C8B" w:rsidRDefault="00C61A7E" w:rsidP="00C61A7E">
      <w:pPr>
        <w:pStyle w:val="NO"/>
      </w:pPr>
      <w:r>
        <w:t>NOTE 9:</w:t>
      </w:r>
      <w:r>
        <w:tab/>
      </w:r>
      <w:r w:rsidR="00F85887" w:rsidRPr="00F85887">
        <w:t>This includes capabilities for NG-RAN and 5G NAS, and includes capabilities for EPS, UTRAN and GERAN if these access types are supported by the UE.</w:t>
      </w:r>
    </w:p>
    <w:p w14:paraId="0B520539" w14:textId="0DAF6E41" w:rsidR="00F350D8" w:rsidRPr="00F140CB" w:rsidRDefault="00F140CB" w:rsidP="00F140CB">
      <w:pPr>
        <w:rPr>
          <w:color w:val="92D050"/>
          <w:sz w:val="56"/>
          <w:szCs w:val="56"/>
        </w:rPr>
      </w:pPr>
      <w:bookmarkStart w:id="68" w:name="historyclause"/>
      <w:r w:rsidRPr="00F140CB">
        <w:rPr>
          <w:color w:val="92D050"/>
          <w:sz w:val="56"/>
          <w:szCs w:val="56"/>
        </w:rPr>
        <w:t>*** Change ***</w:t>
      </w:r>
    </w:p>
    <w:p w14:paraId="649F1447" w14:textId="77777777" w:rsidR="00264FEC" w:rsidRPr="00264FEC" w:rsidRDefault="00EB5980" w:rsidP="00970275">
      <w:pPr>
        <w:pStyle w:val="Heading4"/>
      </w:pPr>
      <w:bookmarkStart w:id="69" w:name="_Toc19634598"/>
      <w:bookmarkStart w:id="70" w:name="_Toc26875657"/>
      <w:bookmarkStart w:id="71" w:name="_Toc35528407"/>
      <w:bookmarkStart w:id="72" w:name="_Toc35533168"/>
      <w:bookmarkStart w:id="73" w:name="_Toc45028510"/>
      <w:bookmarkStart w:id="74" w:name="_Toc45274175"/>
      <w:bookmarkStart w:id="75" w:name="_Toc45274762"/>
      <w:bookmarkStart w:id="76" w:name="_Toc51168019"/>
      <w:bookmarkStart w:id="77" w:name="_Toc137558777"/>
      <w:r>
        <w:lastRenderedPageBreak/>
        <w:t>5.9</w:t>
      </w:r>
      <w:r w:rsidR="004B2A2C">
        <w:t>.3</w:t>
      </w:r>
      <w:r w:rsidR="004B2A2C" w:rsidRPr="00264FEC">
        <w:t>.2</w:t>
      </w:r>
      <w:r w:rsidR="00264FEC" w:rsidRPr="00264FEC">
        <w:tab/>
        <w:t>Requirements for Security Edge Protection Proxy (SEPP)</w:t>
      </w:r>
      <w:bookmarkEnd w:id="69"/>
      <w:bookmarkEnd w:id="70"/>
      <w:bookmarkEnd w:id="71"/>
      <w:bookmarkEnd w:id="72"/>
      <w:bookmarkEnd w:id="73"/>
      <w:bookmarkEnd w:id="74"/>
      <w:bookmarkEnd w:id="75"/>
      <w:bookmarkEnd w:id="76"/>
      <w:bookmarkEnd w:id="77"/>
    </w:p>
    <w:p w14:paraId="45D9C6F4" w14:textId="77777777" w:rsidR="00264FEC" w:rsidRDefault="00264FEC" w:rsidP="00264FEC">
      <w:r>
        <w:t xml:space="preserve">The SEPP </w:t>
      </w:r>
      <w:r w:rsidR="001D78FC">
        <w:t xml:space="preserve">shall act </w:t>
      </w:r>
      <w:r>
        <w:t>as a non-transparent proxy node</w:t>
      </w:r>
      <w:r w:rsidR="001D78FC">
        <w:t xml:space="preserve">. </w:t>
      </w:r>
    </w:p>
    <w:p w14:paraId="4EB24C57" w14:textId="77777777" w:rsidR="00264FEC" w:rsidRDefault="001D78FC" w:rsidP="00970275">
      <w:pPr>
        <w:pStyle w:val="B1"/>
      </w:pPr>
      <w:r>
        <w:t xml:space="preserve">The SEPP </w:t>
      </w:r>
      <w:r w:rsidR="00264FEC">
        <w:t xml:space="preserve">shall protect application layer control plane messages between two NFs belonging to different PLMNs </w:t>
      </w:r>
      <w:r w:rsidR="00B97763" w:rsidRPr="00B97763">
        <w:t xml:space="preserve">or SNPNs </w:t>
      </w:r>
      <w:r w:rsidR="00264FEC">
        <w:t>that use the N32 interface to communicate with each other.</w:t>
      </w:r>
    </w:p>
    <w:p w14:paraId="29278D4F" w14:textId="77777777" w:rsidR="00264FEC" w:rsidRDefault="001D78FC" w:rsidP="00970275">
      <w:pPr>
        <w:pStyle w:val="B1"/>
      </w:pPr>
      <w:r>
        <w:t>The SEPP</w:t>
      </w:r>
      <w:r w:rsidDel="00746BBF">
        <w:t xml:space="preserve"> </w:t>
      </w:r>
      <w:r w:rsidR="00264FEC">
        <w:t>shall perform mutual authentication and negotiation of cipher suites with the SEPP in the roaming network.</w:t>
      </w:r>
    </w:p>
    <w:p w14:paraId="6D64D228" w14:textId="77777777" w:rsidR="00264FEC" w:rsidRDefault="001D78FC" w:rsidP="00970275">
      <w:pPr>
        <w:pStyle w:val="B1"/>
      </w:pPr>
      <w:r>
        <w:t xml:space="preserve">The SEPP </w:t>
      </w:r>
      <w:r w:rsidR="00264FEC">
        <w:t>shall handle key management aspects that involve setting up the required cryptographic keys needed for securing messages on the N32 interface between two SEPPs.</w:t>
      </w:r>
    </w:p>
    <w:p w14:paraId="4FDF4D27" w14:textId="77777777" w:rsidR="00264FEC" w:rsidRDefault="001D78FC" w:rsidP="00970275">
      <w:pPr>
        <w:pStyle w:val="B1"/>
      </w:pPr>
      <w:r>
        <w:t xml:space="preserve">The SEPP </w:t>
      </w:r>
      <w:r w:rsidR="00264FEC">
        <w:t>shall perform topology hiding by limiting the internal topology information visible to external parties.</w:t>
      </w:r>
    </w:p>
    <w:p w14:paraId="449FBE7D" w14:textId="77777777" w:rsidR="00264FEC" w:rsidRDefault="00264FEC" w:rsidP="00970275">
      <w:pPr>
        <w:pStyle w:val="B1"/>
      </w:pPr>
      <w:r>
        <w:t>As a reverse proxy</w:t>
      </w:r>
      <w:r w:rsidR="001D78FC" w:rsidRPr="001D78FC">
        <w:t xml:space="preserve"> </w:t>
      </w:r>
      <w:r w:rsidR="001D78FC">
        <w:t>the SEPP</w:t>
      </w:r>
      <w:r>
        <w:t xml:space="preserve"> shall provide a single point of access and control to internal NFs.</w:t>
      </w:r>
    </w:p>
    <w:p w14:paraId="73E2E8A4" w14:textId="5E780AE0" w:rsidR="00962AF9" w:rsidRPr="00B430FB" w:rsidRDefault="00A27AF2" w:rsidP="00962AF9">
      <w:pPr>
        <w:rPr>
          <w:ins w:id="78" w:author="Peter Dawes, Vodafone" w:date="2023-09-06T12:52:00Z"/>
          <w:lang w:eastAsia="zh-CN"/>
        </w:rPr>
      </w:pPr>
      <w:r>
        <w:rPr>
          <w:lang w:eastAsia="zh-CN"/>
        </w:rPr>
        <w:t xml:space="preserve">The receiving SEPP shall be able to </w:t>
      </w:r>
      <w:r w:rsidRPr="003918B2">
        <w:t>verif</w:t>
      </w:r>
      <w:r>
        <w:t>y whether the sending SEPP is authorized to use the PLMN ID</w:t>
      </w:r>
      <w:r w:rsidR="00B97763" w:rsidRPr="00B97763">
        <w:t xml:space="preserve"> or SNPN ID</w:t>
      </w:r>
      <w:r>
        <w:t xml:space="preserve"> in the received N32 message</w:t>
      </w:r>
      <w:r>
        <w:rPr>
          <w:lang w:eastAsia="zh-CN"/>
        </w:rPr>
        <w:t xml:space="preserve">. </w:t>
      </w:r>
    </w:p>
    <w:p w14:paraId="4DDA9257" w14:textId="62185FB1" w:rsidR="00962AF9" w:rsidRDefault="00962AF9" w:rsidP="00A27AF2">
      <w:ins w:id="79" w:author="Peter Dawes, Vodafone" w:date="2023-09-06T12:52:00Z">
        <w:r w:rsidRPr="00B430FB">
          <w:t xml:space="preserve">The </w:t>
        </w:r>
        <w:proofErr w:type="gramStart"/>
        <w:r w:rsidRPr="00B430FB">
          <w:t>SEPP to SEPP</w:t>
        </w:r>
        <w:proofErr w:type="gramEnd"/>
        <w:r w:rsidRPr="00B430FB">
          <w:t xml:space="preserve"> communication may go via up to two Roaming Intermediaries.  The changes made by Roaming Intermediaries to messages originated by a SEPP, based on the originating PLMNs policy, shall be identifiable by the </w:t>
        </w:r>
        <w:del w:id="80" w:author="Ralf Keller" w:date="2023-09-14T12:07:00Z">
          <w:r w:rsidRPr="00B430FB" w:rsidDel="001B7444">
            <w:delText>other</w:delText>
          </w:r>
        </w:del>
      </w:ins>
      <w:ins w:id="81" w:author="Ralf Keller" w:date="2023-09-14T12:07:00Z">
        <w:r w:rsidR="001B7444">
          <w:t>receiving</w:t>
        </w:r>
      </w:ins>
      <w:ins w:id="82" w:author="Peter Dawes, Vodafone" w:date="2023-09-06T12:52:00Z">
        <w:r w:rsidRPr="00B430FB">
          <w:t xml:space="preserve"> SEPP.</w:t>
        </w:r>
      </w:ins>
    </w:p>
    <w:p w14:paraId="3873D704" w14:textId="17A699B3" w:rsidR="00A27AF2" w:rsidRDefault="00A27AF2" w:rsidP="00A27AF2">
      <w:r w:rsidRPr="000E62DB">
        <w:t xml:space="preserve">The SEPP shall be able to clearly differentiate between certificates used for authentication of peer SEPPs and certificates used for authentication of </w:t>
      </w:r>
      <w:ins w:id="83" w:author="Peter Dawes, Vodafone" w:date="2023-09-06T12:53:00Z">
        <w:r w:rsidR="008C320D" w:rsidRPr="00B430FB">
          <w:t>Roaming Intermediaries</w:t>
        </w:r>
        <w:r w:rsidR="008C320D" w:rsidRPr="00B430FB" w:rsidDel="00B92ABC">
          <w:t xml:space="preserve"> </w:t>
        </w:r>
      </w:ins>
      <w:del w:id="84" w:author="Peter Dawes, Vodafone" w:date="2023-09-06T12:53:00Z">
        <w:r w:rsidRPr="000E62DB" w:rsidDel="008C320D">
          <w:delText xml:space="preserve">intermediates </w:delText>
        </w:r>
      </w:del>
      <w:r w:rsidRPr="000E62DB">
        <w:t>performing message modifications</w:t>
      </w:r>
      <w:r>
        <w:t>.</w:t>
      </w:r>
      <w:r w:rsidR="00977746" w:rsidRPr="00977746">
        <w:t xml:space="preserve"> The SEPP shall </w:t>
      </w:r>
      <w:proofErr w:type="gramStart"/>
      <w:r w:rsidR="00977746" w:rsidRPr="00977746">
        <w:t>support  multiple</w:t>
      </w:r>
      <w:proofErr w:type="gramEnd"/>
      <w:r w:rsidR="00977746" w:rsidRPr="00977746">
        <w:t xml:space="preserve"> trust anchors.  </w:t>
      </w:r>
    </w:p>
    <w:p w14:paraId="4F0C975C" w14:textId="77777777" w:rsidR="00A27AF2" w:rsidRDefault="00A27AF2" w:rsidP="00A27AF2">
      <w:pPr>
        <w:pStyle w:val="NO"/>
      </w:pPr>
      <w:r>
        <w:t>NOTE 1: Such a differentiation</w:t>
      </w:r>
      <w:r w:rsidR="00977746" w:rsidRPr="00977746">
        <w:t xml:space="preserve"> and support of multiple trust anchors</w:t>
      </w:r>
      <w:r>
        <w:t xml:space="preserve"> could be done</w:t>
      </w:r>
      <w:r w:rsidRPr="000E62DB">
        <w:t xml:space="preserve"> </w:t>
      </w:r>
      <w:proofErr w:type="gramStart"/>
      <w:r w:rsidRPr="000E62DB">
        <w:t>e.g.</w:t>
      </w:r>
      <w:proofErr w:type="gramEnd"/>
      <w:r w:rsidRPr="000E62DB">
        <w:t xml:space="preserve"> by implementing separate certificate storages.</w:t>
      </w:r>
    </w:p>
    <w:p w14:paraId="31177545" w14:textId="77777777" w:rsidR="00A27AF2" w:rsidRDefault="00A27AF2" w:rsidP="00A27AF2">
      <w:r w:rsidRPr="000E62DB">
        <w:t xml:space="preserve">The SEPP shall discard malformed N32 </w:t>
      </w:r>
      <w:proofErr w:type="spellStart"/>
      <w:r w:rsidRPr="000E62DB">
        <w:t>signaling</w:t>
      </w:r>
      <w:proofErr w:type="spellEnd"/>
      <w:r w:rsidRPr="000E62DB">
        <w:t xml:space="preserve"> messages.</w:t>
      </w:r>
    </w:p>
    <w:p w14:paraId="6BFAB187" w14:textId="77777777" w:rsidR="004613CE" w:rsidRDefault="004613CE" w:rsidP="004613CE">
      <w:r>
        <w:t>The sending SEPP shall reject messages received from the NF (directly or via SCP) with JSON including "</w:t>
      </w:r>
      <w:proofErr w:type="spellStart"/>
      <w:r>
        <w:t>encBlockIndex</w:t>
      </w:r>
      <w:proofErr w:type="spellEnd"/>
      <w:r>
        <w:t>" (regardless of the encoding used for that JSON request).</w:t>
      </w:r>
    </w:p>
    <w:p w14:paraId="0B79839A" w14:textId="42993C96" w:rsidR="004613CE" w:rsidRDefault="004613CE" w:rsidP="00A27AF2">
      <w:r>
        <w:t>The receiving SEPP shall reject any message in which a</w:t>
      </w:r>
      <w:del w:id="85" w:author="Peter Dawes, Vodafone" w:date="2023-09-06T12:54:00Z">
        <w:r w:rsidDel="00B65C0D">
          <w:delText>n</w:delText>
        </w:r>
      </w:del>
      <w:r>
        <w:t xml:space="preserve"> </w:t>
      </w:r>
      <w:ins w:id="86" w:author="Peter Dawes, Vodafone" w:date="2023-09-06T12:54:00Z">
        <w:r w:rsidR="00B65C0D" w:rsidRPr="00B430FB">
          <w:t>Roaming Intermediar</w:t>
        </w:r>
        <w:r w:rsidR="00B65C0D">
          <w:t>y</w:t>
        </w:r>
        <w:r w:rsidR="00B65C0D" w:rsidRPr="00B430FB" w:rsidDel="00B92ABC">
          <w:t xml:space="preserve"> </w:t>
        </w:r>
      </w:ins>
      <w:del w:id="87" w:author="Peter Dawes, Vodafone" w:date="2023-09-06T12:54:00Z">
        <w:r w:rsidDel="00B65C0D">
          <w:delText xml:space="preserve">IPX </w:delText>
        </w:r>
      </w:del>
      <w:r>
        <w:t xml:space="preserve">has inserted or relocated references to </w:t>
      </w:r>
      <w:proofErr w:type="spellStart"/>
      <w:r>
        <w:t>encBlockIndex</w:t>
      </w:r>
      <w:proofErr w:type="spellEnd"/>
      <w:r>
        <w:t>.</w:t>
      </w:r>
    </w:p>
    <w:p w14:paraId="4FBA72A7" w14:textId="77777777" w:rsidR="00A27AF2" w:rsidRDefault="00A27AF2" w:rsidP="00A27AF2">
      <w:r w:rsidRPr="000E62DB">
        <w:t>The SEPP shall imp</w:t>
      </w:r>
      <w:r w:rsidR="0029168C">
        <w:t>l</w:t>
      </w:r>
      <w:r w:rsidRPr="000E62DB">
        <w:t xml:space="preserve">ement rate-limiting functionalities to defend itself and subsequent </w:t>
      </w:r>
      <w:r>
        <w:t>NFs</w:t>
      </w:r>
      <w:r w:rsidRPr="000E62DB">
        <w:t xml:space="preserve"> against excessive </w:t>
      </w:r>
      <w:r>
        <w:t>CP</w:t>
      </w:r>
      <w:r w:rsidRPr="000E62DB">
        <w:t xml:space="preserve"> </w:t>
      </w:r>
      <w:proofErr w:type="spellStart"/>
      <w:r w:rsidRPr="000E62DB">
        <w:t>signaling</w:t>
      </w:r>
      <w:proofErr w:type="spellEnd"/>
      <w:r w:rsidRPr="000E62DB">
        <w:t xml:space="preserve">. This includes SEPP-to-SEPP </w:t>
      </w:r>
      <w:proofErr w:type="spellStart"/>
      <w:r w:rsidRPr="000E62DB">
        <w:t>signaling</w:t>
      </w:r>
      <w:proofErr w:type="spellEnd"/>
      <w:r w:rsidRPr="000E62DB">
        <w:t xml:space="preserve"> messages.</w:t>
      </w:r>
    </w:p>
    <w:p w14:paraId="3ECD43FD" w14:textId="77777777" w:rsidR="00A27AF2" w:rsidRDefault="00A27AF2" w:rsidP="00A27AF2">
      <w:r w:rsidRPr="000E62DB">
        <w:t>The SEPP shall implement anti-spoofing mechanisms that enable cross-layer validation of source and destination address and identifiers (</w:t>
      </w:r>
      <w:proofErr w:type="gramStart"/>
      <w:r w:rsidRPr="000E62DB">
        <w:t>e.g.</w:t>
      </w:r>
      <w:proofErr w:type="gramEnd"/>
      <w:r w:rsidRPr="000E62DB">
        <w:t xml:space="preserve"> FQDNs or PLMN IDs). </w:t>
      </w:r>
    </w:p>
    <w:p w14:paraId="63B61A26" w14:textId="77777777" w:rsidR="00A27AF2" w:rsidRDefault="00A27AF2" w:rsidP="00A27AF2">
      <w:pPr>
        <w:pStyle w:val="NO"/>
      </w:pPr>
      <w:r>
        <w:t xml:space="preserve">NOTE 2: An example for such an anti-spoofing mechanism is the following: </w:t>
      </w:r>
      <w:r w:rsidRPr="000E62DB">
        <w:t>If there is a mismatch between different layers of the message or the destination address does not belong to the SEPP’s own PLMN</w:t>
      </w:r>
      <w:r w:rsidR="00727939" w:rsidRPr="00727939">
        <w:t xml:space="preserve"> (or SNPN)</w:t>
      </w:r>
      <w:r w:rsidRPr="000E62DB">
        <w:t xml:space="preserve">, the message </w:t>
      </w:r>
      <w:r>
        <w:t>is</w:t>
      </w:r>
      <w:r w:rsidRPr="000E62DB">
        <w:t xml:space="preserve"> discarded.</w:t>
      </w:r>
    </w:p>
    <w:p w14:paraId="75E66357" w14:textId="4746C4D1" w:rsidR="00B21DC4" w:rsidRPr="00B430FB" w:rsidRDefault="000F70EF" w:rsidP="00B21DC4">
      <w:pPr>
        <w:rPr>
          <w:ins w:id="88" w:author="Peter Dawes, Vodafone" w:date="2023-09-06T12:56:00Z"/>
          <w:noProof/>
        </w:rPr>
      </w:pPr>
      <w:r>
        <w:rPr>
          <w:noProof/>
        </w:rPr>
        <w:t>The SEPP shall be able to use one or more PLMN IDs</w:t>
      </w:r>
      <w:r w:rsidR="00727939" w:rsidRPr="00727939">
        <w:rPr>
          <w:noProof/>
        </w:rPr>
        <w:t xml:space="preserve"> (or SNPN IDs)</w:t>
      </w:r>
      <w:r>
        <w:rPr>
          <w:noProof/>
        </w:rPr>
        <w:t>.</w:t>
      </w:r>
      <w:r w:rsidRPr="004D0802">
        <w:t xml:space="preserve"> </w:t>
      </w:r>
      <w:r w:rsidRPr="004D0802">
        <w:rPr>
          <w:noProof/>
        </w:rPr>
        <w:t>In the situation that a PLMN</w:t>
      </w:r>
      <w:r>
        <w:rPr>
          <w:noProof/>
        </w:rPr>
        <w:t xml:space="preserve"> </w:t>
      </w:r>
      <w:r w:rsidR="00727939" w:rsidRPr="00727939">
        <w:rPr>
          <w:noProof/>
        </w:rPr>
        <w:t xml:space="preserve"> (or SNPN)</w:t>
      </w:r>
      <w:r w:rsidRPr="004D0802">
        <w:rPr>
          <w:noProof/>
        </w:rPr>
        <w:t>is using more than one PLMN ID</w:t>
      </w:r>
      <w:r w:rsidR="00727939" w:rsidRPr="00727939">
        <w:rPr>
          <w:noProof/>
        </w:rPr>
        <w:t xml:space="preserve"> (or SNPN ID)</w:t>
      </w:r>
      <w:r w:rsidRPr="004D0802">
        <w:rPr>
          <w:noProof/>
        </w:rPr>
        <w:t>,</w:t>
      </w:r>
      <w:r w:rsidRPr="007A03AF">
        <w:rPr>
          <w:noProof/>
        </w:rPr>
        <w:t xml:space="preserve"> </w:t>
      </w:r>
      <w:r>
        <w:rPr>
          <w:noProof/>
        </w:rPr>
        <w:t xml:space="preserve">this PLMN's SEPP </w:t>
      </w:r>
      <w:r w:rsidR="00727939" w:rsidRPr="00727939">
        <w:rPr>
          <w:noProof/>
        </w:rPr>
        <w:t xml:space="preserve">(or SNPN's SEPP) </w:t>
      </w:r>
      <w:r>
        <w:rPr>
          <w:noProof/>
        </w:rPr>
        <w:t xml:space="preserve">may use the same N32-connection </w:t>
      </w:r>
      <w:r w:rsidRPr="007A03AF">
        <w:rPr>
          <w:noProof/>
        </w:rPr>
        <w:t xml:space="preserve">for all </w:t>
      </w:r>
      <w:r>
        <w:rPr>
          <w:noProof/>
        </w:rPr>
        <w:t xml:space="preserve">of the </w:t>
      </w:r>
      <w:r w:rsidR="00727939" w:rsidRPr="00727939">
        <w:rPr>
          <w:noProof/>
        </w:rPr>
        <w:t xml:space="preserve">networks </w:t>
      </w:r>
      <w:r>
        <w:rPr>
          <w:noProof/>
        </w:rPr>
        <w:t xml:space="preserve">PLMN </w:t>
      </w:r>
      <w:r w:rsidRPr="007A03AF">
        <w:rPr>
          <w:noProof/>
        </w:rPr>
        <w:t>IDs</w:t>
      </w:r>
      <w:r w:rsidR="00727939" w:rsidRPr="00727939">
        <w:rPr>
          <w:noProof/>
        </w:rPr>
        <w:t xml:space="preserve"> (or SNPN IDs)</w:t>
      </w:r>
      <w:r>
        <w:rPr>
          <w:noProof/>
        </w:rPr>
        <w:t xml:space="preserve">, with each of the PLMN's </w:t>
      </w:r>
      <w:r w:rsidR="00727939" w:rsidRPr="00727939">
        <w:rPr>
          <w:noProof/>
        </w:rPr>
        <w:t xml:space="preserve">(or SNPN's) </w:t>
      </w:r>
      <w:r>
        <w:rPr>
          <w:noProof/>
        </w:rPr>
        <w:t>remote partners</w:t>
      </w:r>
      <w:r w:rsidRPr="007A03AF">
        <w:rPr>
          <w:noProof/>
        </w:rPr>
        <w:t xml:space="preserve">. If different PLMNs </w:t>
      </w:r>
      <w:r w:rsidR="00727939" w:rsidRPr="00727939">
        <w:rPr>
          <w:noProof/>
        </w:rPr>
        <w:t xml:space="preserve">(or SNPNs) </w:t>
      </w:r>
      <w:r w:rsidRPr="007A03AF">
        <w:rPr>
          <w:noProof/>
        </w:rPr>
        <w:t>are represented by the PLMN</w:t>
      </w:r>
      <w:r>
        <w:rPr>
          <w:noProof/>
        </w:rPr>
        <w:t xml:space="preserve"> </w:t>
      </w:r>
      <w:r w:rsidRPr="007A03AF">
        <w:rPr>
          <w:noProof/>
        </w:rPr>
        <w:t xml:space="preserve">IDs </w:t>
      </w:r>
      <w:r w:rsidR="00727939" w:rsidRPr="00727939">
        <w:rPr>
          <w:noProof/>
        </w:rPr>
        <w:t xml:space="preserve"> (or SNPN IDs)</w:t>
      </w:r>
      <w:r w:rsidR="00727939">
        <w:rPr>
          <w:noProof/>
        </w:rPr>
        <w:t xml:space="preserve"> </w:t>
      </w:r>
      <w:r>
        <w:rPr>
          <w:noProof/>
        </w:rPr>
        <w:t>supported by</w:t>
      </w:r>
      <w:r w:rsidRPr="007A03AF">
        <w:rPr>
          <w:noProof/>
        </w:rPr>
        <w:t xml:space="preserve"> a SEPP</w:t>
      </w:r>
      <w:r>
        <w:rPr>
          <w:noProof/>
        </w:rPr>
        <w:t>, the SEPP shall use</w:t>
      </w:r>
      <w:r w:rsidRPr="004D0802">
        <w:rPr>
          <w:noProof/>
        </w:rPr>
        <w:t xml:space="preserve"> separate </w:t>
      </w:r>
      <w:r>
        <w:rPr>
          <w:noProof/>
        </w:rPr>
        <w:t>N32-connections</w:t>
      </w:r>
      <w:r w:rsidRPr="004D0802">
        <w:rPr>
          <w:noProof/>
        </w:rPr>
        <w:t xml:space="preserve"> for each pair of home and visited PLMN</w:t>
      </w:r>
      <w:r w:rsidR="00727939" w:rsidRPr="00727939">
        <w:rPr>
          <w:noProof/>
        </w:rPr>
        <w:t xml:space="preserve"> (or SNPN)</w:t>
      </w:r>
      <w:r w:rsidRPr="004D0802">
        <w:rPr>
          <w:noProof/>
        </w:rPr>
        <w:t>.</w:t>
      </w:r>
    </w:p>
    <w:p w14:paraId="227DF45F" w14:textId="2C2B1EFE" w:rsidR="00B21DC4" w:rsidRPr="00B430FB" w:rsidRDefault="00B21DC4" w:rsidP="00B21DC4">
      <w:pPr>
        <w:ind w:left="284"/>
        <w:rPr>
          <w:ins w:id="89" w:author="Peter Dawes, Vodafone" w:date="2023-09-06T12:56:00Z"/>
          <w:noProof/>
        </w:rPr>
      </w:pPr>
      <w:ins w:id="90" w:author="Peter Dawes, Vodafone" w:date="2023-09-06T12:56:00Z">
        <w:del w:id="91" w:author="Targali, Yousif" w:date="2023-09-13T14:33:00Z">
          <w:r w:rsidRPr="00B430FB" w:rsidDel="007B02BC">
            <w:rPr>
              <w:noProof/>
            </w:rPr>
            <w:delText xml:space="preserve">Editors </w:delText>
          </w:r>
        </w:del>
      </w:ins>
      <w:ins w:id="92" w:author="Targali, Yousif" w:date="2023-09-13T14:33:00Z">
        <w:r w:rsidR="007B02BC">
          <w:rPr>
            <w:noProof/>
          </w:rPr>
          <w:t>N</w:t>
        </w:r>
      </w:ins>
      <w:ins w:id="93" w:author="Peter Dawes, Vodafone" w:date="2023-09-06T12:56:00Z">
        <w:del w:id="94" w:author="Targali, Yousif" w:date="2023-09-13T14:33:00Z">
          <w:r w:rsidRPr="00B430FB" w:rsidDel="007B02BC">
            <w:rPr>
              <w:noProof/>
            </w:rPr>
            <w:delText>n</w:delText>
          </w:r>
        </w:del>
        <w:r w:rsidRPr="00B430FB">
          <w:rPr>
            <w:noProof/>
          </w:rPr>
          <w:t xml:space="preserve">ote: If PRINS is used by a roaming hub, </w:t>
        </w:r>
      </w:ins>
      <w:ins w:id="95" w:author="Krister Sällberg" w:date="2023-09-14T23:13:00Z">
        <w:del w:id="96" w:author="Ralf Keller" w:date="2023-09-14T12:09:00Z">
          <w:r w:rsidR="00F32948" w:rsidRPr="00F32948" w:rsidDel="00C04370">
            <w:rPr>
              <w:noProof/>
              <w:highlight w:val="green"/>
            </w:rPr>
            <w:delText>it</w:delText>
          </w:r>
        </w:del>
        <w:r w:rsidR="00F32948" w:rsidRPr="00F32948">
          <w:rPr>
            <w:noProof/>
            <w:highlight w:val="green"/>
          </w:rPr>
          <w:t>the roaming</w:t>
        </w:r>
        <w:r w:rsidR="00F32948">
          <w:rPr>
            <w:noProof/>
          </w:rPr>
          <w:t xml:space="preserve"> </w:t>
        </w:r>
      </w:ins>
      <w:ins w:id="97" w:author="Ralf Keller" w:date="2023-09-14T12:09:00Z">
        <w:r w:rsidR="00C04370">
          <w:rPr>
            <w:noProof/>
          </w:rPr>
          <w:t>hub</w:t>
        </w:r>
      </w:ins>
      <w:ins w:id="98" w:author="Peter Dawes, Vodafone" w:date="2023-09-06T12:56:00Z">
        <w:r w:rsidRPr="00B430FB">
          <w:rPr>
            <w:noProof/>
          </w:rPr>
          <w:t xml:space="preserve"> </w:t>
        </w:r>
      </w:ins>
      <w:ins w:id="99" w:author="Targali, Yousif" w:date="2023-09-13T14:33:00Z">
        <w:r w:rsidR="007B02BC">
          <w:rPr>
            <w:noProof/>
          </w:rPr>
          <w:t>can</w:t>
        </w:r>
      </w:ins>
      <w:ins w:id="100" w:author="Peter Dawes, Vodafone" w:date="2023-09-06T12:56:00Z">
        <w:del w:id="101" w:author="Targali, Yousif" w:date="2023-09-13T14:33:00Z">
          <w:r w:rsidRPr="00B430FB" w:rsidDel="007B02BC">
            <w:rPr>
              <w:noProof/>
            </w:rPr>
            <w:delText>may</w:delText>
          </w:r>
        </w:del>
        <w:r w:rsidRPr="00B430FB">
          <w:rPr>
            <w:noProof/>
          </w:rPr>
          <w:t xml:space="preserve"> use the same N32-f connection between the roaming hub and the adjecent PLMNs  for the PLMNs accessed via the roaming hub </w:t>
        </w:r>
      </w:ins>
    </w:p>
    <w:p w14:paraId="5514AC6A" w14:textId="2D52C1B8" w:rsidR="00B21DC4" w:rsidRPr="00B430FB" w:rsidRDefault="00B21DC4" w:rsidP="00415F87">
      <w:pPr>
        <w:pStyle w:val="NO"/>
        <w:rPr>
          <w:ins w:id="102" w:author="Peter Dawes, Vodafone" w:date="2023-09-06T12:56:00Z"/>
        </w:rPr>
      </w:pPr>
      <w:ins w:id="103" w:author="Peter Dawes, Vodafone" w:date="2023-09-06T12:56:00Z">
        <w:del w:id="104" w:author="Haris Zisimopoulos" w:date="2023-09-13T21:37:00Z">
          <w:r w:rsidRPr="00B430FB" w:rsidDel="00415F87">
            <w:rPr>
              <w:noProof/>
            </w:rPr>
            <w:delText>Note</w:delText>
          </w:r>
        </w:del>
      </w:ins>
      <w:ins w:id="105" w:author="Haris Zisimopoulos" w:date="2023-09-13T21:37:00Z">
        <w:r w:rsidR="00415F87">
          <w:rPr>
            <w:noProof/>
          </w:rPr>
          <w:t>NOTE</w:t>
        </w:r>
      </w:ins>
      <w:ins w:id="106" w:author="Peter Dawes, Vodafone" w:date="2023-09-06T12:56:00Z">
        <w:r w:rsidRPr="00B430FB">
          <w:rPr>
            <w:noProof/>
          </w:rPr>
          <w:t>: in this case PRINS provides origin authentication and the originatining PLMN_ID.</w:t>
        </w:r>
      </w:ins>
    </w:p>
    <w:p w14:paraId="1CAC5FE1" w14:textId="77777777" w:rsidR="00B21DC4" w:rsidRDefault="00B21DC4" w:rsidP="00B21DC4">
      <w:pPr>
        <w:rPr>
          <w:ins w:id="107" w:author="Ericsson" w:date="2023-09-14T14:11:00Z"/>
        </w:rPr>
      </w:pPr>
      <w:ins w:id="108" w:author="Peter Dawes, Vodafone" w:date="2023-09-06T12:56:00Z">
        <w:r w:rsidRPr="00B430FB">
          <w:rPr>
            <w:noProof/>
          </w:rPr>
          <w:t>Error messages may be origi</w:t>
        </w:r>
        <w:del w:id="109" w:author="Haris Zisimopoulos" w:date="2023-09-13T21:37:00Z">
          <w:r w:rsidRPr="00B430FB" w:rsidDel="00415F87">
            <w:rPr>
              <w:noProof/>
            </w:rPr>
            <w:delText>o</w:delText>
          </w:r>
        </w:del>
        <w:r w:rsidRPr="00B430FB">
          <w:rPr>
            <w:noProof/>
          </w:rPr>
          <w:t xml:space="preserve">nated from either PLMN SEPPs to adjacent </w:t>
        </w:r>
        <w:r w:rsidRPr="00B430FB">
          <w:t xml:space="preserve">Roaming Hubs or Roaming Hubs to adjacent PLMN SEPPs, in an identifiable way.  </w:t>
        </w:r>
      </w:ins>
    </w:p>
    <w:p w14:paraId="039F8961" w14:textId="18810B71" w:rsidR="007D7503" w:rsidRPr="00B430FB" w:rsidRDefault="007D7503" w:rsidP="007D7503">
      <w:pPr>
        <w:pStyle w:val="EditorsNote"/>
        <w:rPr>
          <w:ins w:id="110" w:author="Peter Dawes, Vodafone" w:date="2023-09-06T12:56:00Z"/>
        </w:rPr>
      </w:pPr>
      <w:ins w:id="111" w:author="Ericsson" w:date="2023-09-14T14:11:00Z">
        <w:r w:rsidRPr="00214D1A">
          <w:rPr>
            <w:highlight w:val="green"/>
          </w:rPr>
          <w:t>Editor's Note: Whether the er</w:t>
        </w:r>
      </w:ins>
      <w:ins w:id="112" w:author="Ericsson" w:date="2023-09-14T14:12:00Z">
        <w:r w:rsidRPr="00214D1A">
          <w:rPr>
            <w:highlight w:val="green"/>
          </w:rPr>
          <w:t>ror messages are on N32 layer or on SBA signalling layer or both is ffs.</w:t>
        </w:r>
      </w:ins>
    </w:p>
    <w:p w14:paraId="1BE6E9A5" w14:textId="77777777" w:rsidR="00B21DC4" w:rsidRDefault="00B21DC4" w:rsidP="00B21DC4">
      <w:pPr>
        <w:rPr>
          <w:ins w:id="113" w:author="Ericsson" w:date="2023-09-14T14:09:00Z"/>
        </w:rPr>
      </w:pPr>
      <w:ins w:id="114" w:author="Peter Dawes, Vodafone" w:date="2023-09-06T12:56:00Z">
        <w:r w:rsidRPr="00B430FB">
          <w:lastRenderedPageBreak/>
          <w:t>If allowed by the PLMN policy, the SEPP shall be able to send error messages on the N32 interface to a roaming hub via the N32-f.</w:t>
        </w:r>
      </w:ins>
    </w:p>
    <w:p w14:paraId="6E9178F6" w14:textId="3E3162F6" w:rsidR="00B21DC4" w:rsidRDefault="00B21DC4" w:rsidP="00A17375">
      <w:pPr>
        <w:rPr>
          <w:noProof/>
        </w:rPr>
      </w:pPr>
      <w:ins w:id="115" w:author="Peter Dawes, Vodafone" w:date="2023-09-06T12:56:00Z">
        <w:r w:rsidRPr="00B430FB">
          <w:t>Specific error messages relevant to Roaming Hubs shall be supported (such as 'an IE is encrypted while it was expected to be available in the clear', 'an IE is not encrypted while its availability in the clear is not required', 'the N32 connection cannot be setup due to contractual reasons', 'the N32 connection cannot be setup due to a connectivity issue' and 'the message was not delivered due to contractual reasons').</w:t>
        </w:r>
      </w:ins>
    </w:p>
    <w:p w14:paraId="549BFE7F" w14:textId="77777777" w:rsidR="004161C0" w:rsidRPr="00EC635B" w:rsidRDefault="004161C0" w:rsidP="004161C0">
      <w:r w:rsidRPr="00EC635B">
        <w:t xml:space="preserve">Sending SEPP </w:t>
      </w:r>
      <w:proofErr w:type="spellStart"/>
      <w:r w:rsidRPr="00EC635B">
        <w:t>behavior</w:t>
      </w:r>
      <w:proofErr w:type="spellEnd"/>
      <w:r>
        <w:t xml:space="preserve"> for the 3gpp-Sbi-Originating-Network-Id header specified in TS 29.500 [74]</w:t>
      </w:r>
      <w:r w:rsidRPr="00EC635B">
        <w:t>:</w:t>
      </w:r>
    </w:p>
    <w:p w14:paraId="7F7F3FB9" w14:textId="77777777" w:rsidR="004161C0" w:rsidRPr="009B0745" w:rsidRDefault="004161C0" w:rsidP="004161C0">
      <w:pPr>
        <w:pStyle w:val="B1"/>
        <w:ind w:left="852"/>
      </w:pPr>
      <w:r w:rsidRPr="009B0745">
        <w:t xml:space="preserve">- </w:t>
      </w:r>
      <w:r>
        <w:tab/>
      </w:r>
      <w:r w:rsidRPr="00531D06">
        <w:t xml:space="preserve">If the sending NF or the SCP has inserted the 3gpp-Sbi-Originating-Network-Id header in the </w:t>
      </w:r>
      <w:proofErr w:type="spellStart"/>
      <w:r w:rsidRPr="00531D06">
        <w:t>signaling</w:t>
      </w:r>
      <w:proofErr w:type="spellEnd"/>
      <w:r w:rsidRPr="00531D06">
        <w:t xml:space="preserve"> message (service/subscription request or notification message), the sending</w:t>
      </w:r>
      <w:r w:rsidRPr="009B0745">
        <w:t xml:space="preserve"> SEPP shall compare the PLMN ID in the 3gpp-Sbi-Originating-Network-Id header in the received </w:t>
      </w:r>
      <w:proofErr w:type="spellStart"/>
      <w:r w:rsidRPr="009B0745">
        <w:t>signaling</w:t>
      </w:r>
      <w:proofErr w:type="spellEnd"/>
      <w:r w:rsidRPr="009B0745">
        <w:t xml:space="preserve"> message with the PLMN ID(s) that the sending SEPP represents by its certificate. </w:t>
      </w:r>
    </w:p>
    <w:p w14:paraId="4FBCAA7F" w14:textId="77777777" w:rsidR="004161C0" w:rsidRPr="00432DD4" w:rsidRDefault="004161C0" w:rsidP="004161C0">
      <w:pPr>
        <w:pStyle w:val="B3"/>
      </w:pPr>
      <w:r w:rsidRPr="009B0745">
        <w:t xml:space="preserve">- </w:t>
      </w:r>
      <w:r>
        <w:tab/>
      </w:r>
      <w:r w:rsidRPr="00432DD4">
        <w:t xml:space="preserve">If the PLMN ID does not match with any of the PLMN IDs that the sending SEPP represents, the sending SEPP shall discard the received </w:t>
      </w:r>
      <w:proofErr w:type="spellStart"/>
      <w:r w:rsidRPr="00432DD4">
        <w:t>signaling</w:t>
      </w:r>
      <w:proofErr w:type="spellEnd"/>
      <w:r w:rsidRPr="00432DD4">
        <w:t xml:space="preserve"> message. </w:t>
      </w:r>
    </w:p>
    <w:p w14:paraId="13E5A195" w14:textId="77777777" w:rsidR="004161C0" w:rsidRPr="00531D06" w:rsidRDefault="004161C0" w:rsidP="004161C0">
      <w:pPr>
        <w:pStyle w:val="B3"/>
      </w:pPr>
      <w:r>
        <w:t>-</w:t>
      </w:r>
      <w:r>
        <w:tab/>
      </w:r>
      <w:r w:rsidRPr="009B0745">
        <w:t xml:space="preserve">If the PLMN ID matches with any of the PLMN IDs that the sending SEPP represents, the sending </w:t>
      </w:r>
      <w:r w:rsidRPr="00531D06">
        <w:t xml:space="preserve">SEPP shall forward the </w:t>
      </w:r>
      <w:proofErr w:type="spellStart"/>
      <w:r w:rsidRPr="00531D06">
        <w:t>signaling</w:t>
      </w:r>
      <w:proofErr w:type="spellEnd"/>
      <w:r w:rsidRPr="00531D06">
        <w:t xml:space="preserve"> message to the receiving SEPP. </w:t>
      </w:r>
    </w:p>
    <w:p w14:paraId="6B7483A1" w14:textId="77777777" w:rsidR="004161C0" w:rsidRPr="009B0745" w:rsidRDefault="004161C0" w:rsidP="004161C0">
      <w:pPr>
        <w:pStyle w:val="B1"/>
        <w:ind w:left="852"/>
      </w:pPr>
      <w:r w:rsidRPr="00531D06">
        <w:t>-</w:t>
      </w:r>
      <w:r w:rsidRPr="00531D06">
        <w:tab/>
        <w:t>If the</w:t>
      </w:r>
      <w:r w:rsidRPr="009B0745">
        <w:t xml:space="preserve"> sending NF and the SCP have not included the 3gpp-Sbi-Originating-Network-Id header in the signalling message, the sending SEPP shall include the 3gpp-Sbi-Originating-Network-Id header and send the updated </w:t>
      </w:r>
      <w:proofErr w:type="spellStart"/>
      <w:r w:rsidRPr="009B0745">
        <w:t>signaling</w:t>
      </w:r>
      <w:proofErr w:type="spellEnd"/>
      <w:r w:rsidRPr="009B0745">
        <w:t xml:space="preserve"> message to the receiving SEPP. </w:t>
      </w:r>
    </w:p>
    <w:p w14:paraId="6FEAA1A9" w14:textId="77777777" w:rsidR="004161C0" w:rsidRPr="009B0745" w:rsidRDefault="004161C0" w:rsidP="004161C0">
      <w:pPr>
        <w:pStyle w:val="B3"/>
      </w:pPr>
      <w:r>
        <w:t>-</w:t>
      </w:r>
      <w:r>
        <w:tab/>
      </w:r>
      <w:r w:rsidRPr="009B0745">
        <w:t xml:space="preserve">If the sending SEPP only represents one PLMN-ID, the sending SEPP shall insert the 3gpp-Sbi-Originating-Network-Id header with this ID. </w:t>
      </w:r>
    </w:p>
    <w:p w14:paraId="1748B912" w14:textId="77777777" w:rsidR="004161C0" w:rsidRPr="009B0745" w:rsidRDefault="004161C0" w:rsidP="004161C0">
      <w:pPr>
        <w:pStyle w:val="B3"/>
      </w:pPr>
      <w:r w:rsidRPr="009B0745">
        <w:t>-</w:t>
      </w:r>
      <w:r>
        <w:tab/>
        <w:t>I</w:t>
      </w:r>
      <w:r w:rsidRPr="009B0745">
        <w:t>f the sending SEPP represents multiple PLMN-IDs, it is up to configuration and deployment to determine which PLMN-ID value should be included in the header.</w:t>
      </w:r>
    </w:p>
    <w:p w14:paraId="5BF0B7F0" w14:textId="77777777" w:rsidR="004161C0" w:rsidRPr="009B0745" w:rsidRDefault="004161C0" w:rsidP="004161C0">
      <w:r w:rsidRPr="009B0745">
        <w:t xml:space="preserve">Receiving SEPP </w:t>
      </w:r>
      <w:proofErr w:type="spellStart"/>
      <w:r w:rsidRPr="009B0745">
        <w:t>behavior</w:t>
      </w:r>
      <w:proofErr w:type="spellEnd"/>
      <w:r>
        <w:t xml:space="preserve"> for the 3gpp-Sbi-Originating-Network-Id header</w:t>
      </w:r>
      <w:r w:rsidRPr="009B0745">
        <w:t>:</w:t>
      </w:r>
    </w:p>
    <w:p w14:paraId="3CCD4835" w14:textId="77777777" w:rsidR="004161C0" w:rsidRPr="009B0745" w:rsidRDefault="004161C0" w:rsidP="004161C0">
      <w:pPr>
        <w:pStyle w:val="B1"/>
        <w:ind w:left="852"/>
      </w:pPr>
      <w:r w:rsidRPr="009B0745">
        <w:t xml:space="preserve">- </w:t>
      </w:r>
      <w:r>
        <w:tab/>
      </w:r>
      <w:bookmarkStart w:id="116" w:name="_Hlk127947393"/>
      <w:r w:rsidRPr="009B0745">
        <w:t xml:space="preserve">The receiving SEPP shall check </w:t>
      </w:r>
      <w:r>
        <w:t>whether</w:t>
      </w:r>
      <w:r w:rsidRPr="009B0745">
        <w:t xml:space="preserve"> the 3gpp-Sbi-Originating-Network-Id header</w:t>
      </w:r>
      <w:r>
        <w:t xml:space="preserve"> </w:t>
      </w:r>
      <w:r w:rsidRPr="009B0745">
        <w:t xml:space="preserve">included in </w:t>
      </w:r>
      <w:r>
        <w:rPr>
          <w:noProof/>
        </w:rPr>
        <w:t xml:space="preserve">the </w:t>
      </w:r>
      <w:r w:rsidRPr="009B0745">
        <w:rPr>
          <w:noProof/>
        </w:rPr>
        <w:t>signalling message</w:t>
      </w:r>
      <w:r w:rsidRPr="009B0745" w:rsidDel="006E76CB">
        <w:t xml:space="preserve"> </w:t>
      </w:r>
      <w:r w:rsidRPr="009B0745">
        <w:t xml:space="preserve">belongs to the sending SEPP’s own PLMN. </w:t>
      </w:r>
      <w:r w:rsidRPr="00432DD4">
        <w:t xml:space="preserve">It does this by verifying that the asserted PLMN ID in the 3gpp-Sbi-Originating-Network-Id header matches </w:t>
      </w:r>
      <w:r>
        <w:t xml:space="preserve">one of </w:t>
      </w:r>
      <w:r w:rsidRPr="00432DD4">
        <w:t>the sending SEPP's own PLMN</w:t>
      </w:r>
      <w:r>
        <w:t xml:space="preserve"> </w:t>
      </w:r>
      <w:r w:rsidRPr="00531D06">
        <w:t xml:space="preserve">ID(s) </w:t>
      </w:r>
      <w:r w:rsidRPr="000273F7">
        <w:t xml:space="preserve">either </w:t>
      </w:r>
      <w:r w:rsidRPr="00531D06">
        <w:t>in the N32-f context</w:t>
      </w:r>
      <w:r w:rsidRPr="000273F7">
        <w:t>, the sending SEPP's</w:t>
      </w:r>
      <w:r w:rsidRPr="00531D06">
        <w:t xml:space="preserve"> certificate</w:t>
      </w:r>
      <w:r w:rsidRPr="000273F7">
        <w:t>, or a locally configured list of PLMN-IDs that the sending SEPP represents</w:t>
      </w:r>
      <w:r w:rsidRPr="00531D06">
        <w:t>.</w:t>
      </w:r>
      <w:r w:rsidRPr="00432DD4">
        <w:t xml:space="preserve"> </w:t>
      </w:r>
      <w:r w:rsidRPr="009B0745">
        <w:t xml:space="preserve"> </w:t>
      </w:r>
      <w:bookmarkEnd w:id="116"/>
    </w:p>
    <w:p w14:paraId="2A57E0D0" w14:textId="77777777" w:rsidR="004161C0" w:rsidRPr="00042FE9" w:rsidRDefault="004161C0" w:rsidP="004161C0">
      <w:pPr>
        <w:pStyle w:val="B3"/>
      </w:pPr>
      <w:r w:rsidRPr="00042FE9">
        <w:t xml:space="preserve">- </w:t>
      </w:r>
      <w:r>
        <w:tab/>
      </w:r>
      <w:r w:rsidRPr="00042FE9">
        <w:t xml:space="preserve">If the 3gpp-Sbi-Originating-Network-Id header does not match with any of the PLMN IDs belonging to the peer sending SEPP, the </w:t>
      </w:r>
      <w:proofErr w:type="spellStart"/>
      <w:r w:rsidRPr="00042FE9">
        <w:t>receving</w:t>
      </w:r>
      <w:proofErr w:type="spellEnd"/>
      <w:r w:rsidRPr="00042FE9">
        <w:t xml:space="preserve"> SEPP </w:t>
      </w:r>
      <w:r>
        <w:t>shall discard</w:t>
      </w:r>
      <w:r w:rsidRPr="00042FE9">
        <w:t xml:space="preserve"> the received </w:t>
      </w:r>
      <w:proofErr w:type="spellStart"/>
      <w:r w:rsidRPr="00042FE9">
        <w:t>signaling</w:t>
      </w:r>
      <w:proofErr w:type="spellEnd"/>
      <w:r w:rsidRPr="00042FE9">
        <w:t xml:space="preserve"> message.</w:t>
      </w:r>
    </w:p>
    <w:p w14:paraId="085850F3" w14:textId="77777777" w:rsidR="004161C0" w:rsidRDefault="004161C0" w:rsidP="00EC7BEB">
      <w:pPr>
        <w:pStyle w:val="B3"/>
      </w:pPr>
      <w:r w:rsidRPr="00042FE9">
        <w:t xml:space="preserve">- </w:t>
      </w:r>
      <w:r>
        <w:tab/>
      </w:r>
      <w:r w:rsidRPr="00042FE9">
        <w:t xml:space="preserve">If the 3gpp-Sbi-Originating-Network-Id header matches with any of the PLMN IDs </w:t>
      </w:r>
      <w:proofErr w:type="spellStart"/>
      <w:r w:rsidRPr="00042FE9">
        <w:t>IDs</w:t>
      </w:r>
      <w:proofErr w:type="spellEnd"/>
      <w:r w:rsidRPr="00042FE9">
        <w:t xml:space="preserve"> belonging to the peer sending SEPP, the header is successfully verified, and the receiving SEPP </w:t>
      </w:r>
      <w:r>
        <w:t xml:space="preserve">shall forward </w:t>
      </w:r>
      <w:r w:rsidRPr="00042FE9">
        <w:t xml:space="preserve">the received </w:t>
      </w:r>
      <w:proofErr w:type="spellStart"/>
      <w:r w:rsidRPr="00042FE9">
        <w:t>signaling</w:t>
      </w:r>
      <w:proofErr w:type="spellEnd"/>
      <w:r w:rsidRPr="00042FE9">
        <w:t xml:space="preserve"> message to the target NF.</w:t>
      </w:r>
    </w:p>
    <w:p w14:paraId="646D316D" w14:textId="4E5AA54E" w:rsidR="00CA0230" w:rsidRPr="00042899" w:rsidRDefault="00A45691" w:rsidP="00042899">
      <w:pPr>
        <w:rPr>
          <w:color w:val="92D050"/>
          <w:sz w:val="56"/>
          <w:szCs w:val="56"/>
          <w:lang w:val="en-US"/>
        </w:rPr>
      </w:pPr>
      <w:r w:rsidRPr="00042899">
        <w:rPr>
          <w:color w:val="92D050"/>
          <w:sz w:val="56"/>
          <w:szCs w:val="56"/>
          <w:lang w:val="en-US"/>
        </w:rPr>
        <w:t>*** Change ***</w:t>
      </w:r>
    </w:p>
    <w:p w14:paraId="4C0E13AA" w14:textId="77777777" w:rsidR="00CA0230" w:rsidRDefault="00CA0230" w:rsidP="00CA0230">
      <w:pPr>
        <w:pStyle w:val="Heading5"/>
      </w:pPr>
      <w:bookmarkStart w:id="117" w:name="_Toc19634875"/>
      <w:bookmarkStart w:id="118" w:name="_Toc26875941"/>
      <w:bookmarkStart w:id="119" w:name="_Toc35528708"/>
      <w:bookmarkStart w:id="120" w:name="_Toc35533469"/>
      <w:bookmarkStart w:id="121" w:name="_Toc45028822"/>
      <w:bookmarkStart w:id="122" w:name="_Toc45274487"/>
      <w:bookmarkStart w:id="123" w:name="_Toc45275074"/>
      <w:bookmarkStart w:id="124" w:name="_Toc51168331"/>
      <w:bookmarkStart w:id="125" w:name="_Toc137559098"/>
      <w:r>
        <w:t>13.2.</w:t>
      </w:r>
      <w:r w:rsidR="00C75754">
        <w:t>4</w:t>
      </w:r>
      <w:r>
        <w:t>.5.2</w:t>
      </w:r>
      <w:r>
        <w:tab/>
        <w:t>Modifications by IPX</w:t>
      </w:r>
      <w:bookmarkEnd w:id="117"/>
      <w:bookmarkEnd w:id="118"/>
      <w:bookmarkEnd w:id="119"/>
      <w:bookmarkEnd w:id="120"/>
      <w:bookmarkEnd w:id="121"/>
      <w:bookmarkEnd w:id="122"/>
      <w:bookmarkEnd w:id="123"/>
      <w:bookmarkEnd w:id="124"/>
      <w:bookmarkEnd w:id="125"/>
    </w:p>
    <w:p w14:paraId="53153E44" w14:textId="77777777" w:rsidR="00CA0230" w:rsidRPr="00407E84" w:rsidRDefault="00CA0230" w:rsidP="00CF51CE">
      <w:pPr>
        <w:pStyle w:val="NO"/>
      </w:pPr>
      <w:r>
        <w:t>NOTE</w:t>
      </w:r>
      <w:r w:rsidR="00E62FC9">
        <w:t xml:space="preserve"> 1</w:t>
      </w:r>
      <w:r>
        <w:t xml:space="preserve">: </w:t>
      </w:r>
      <w:r w:rsidR="00C75754">
        <w:tab/>
      </w:r>
      <w:r>
        <w:t xml:space="preserve">It is assumed that operators act as a certification authority for IPX providers they have a direct business relationship with. </w:t>
      </w:r>
      <w:proofErr w:type="gramStart"/>
      <w:r>
        <w:t>In order to</w:t>
      </w:r>
      <w:proofErr w:type="gramEnd"/>
      <w:r>
        <w:t xml:space="preserve"> authorize N32-f message modifications, operators sign a digital certificate for each of these IPX providers and provide it to both the IPX provider itself as well as their roaming partners to enable them to validate any modifications by this IPX provider.</w:t>
      </w:r>
    </w:p>
    <w:p w14:paraId="7102AAEA" w14:textId="77777777" w:rsidR="00CA0230" w:rsidRDefault="00CA0230" w:rsidP="00CA0230">
      <w:r>
        <w:t xml:space="preserve">Only </w:t>
      </w:r>
      <w:proofErr w:type="spellStart"/>
      <w:r>
        <w:t>cIPX</w:t>
      </w:r>
      <w:proofErr w:type="spellEnd"/>
      <w:r>
        <w:t xml:space="preserve"> and </w:t>
      </w:r>
      <w:proofErr w:type="spellStart"/>
      <w:r>
        <w:t>pIPX</w:t>
      </w:r>
      <w:proofErr w:type="spellEnd"/>
      <w:r>
        <w:t xml:space="preserve"> shall be able to modify messages between cSEPP and pSEPP. In cases of messages from </w:t>
      </w:r>
      <w:proofErr w:type="spellStart"/>
      <w:r>
        <w:t>cSEPP</w:t>
      </w:r>
      <w:proofErr w:type="spellEnd"/>
      <w:r>
        <w:t xml:space="preserve"> to </w:t>
      </w:r>
      <w:proofErr w:type="spellStart"/>
      <w:r>
        <w:t>pSEPP</w:t>
      </w:r>
      <w:proofErr w:type="spellEnd"/>
      <w:r>
        <w:t xml:space="preserve">, the </w:t>
      </w:r>
      <w:proofErr w:type="spellStart"/>
      <w:r>
        <w:t>cIPX</w:t>
      </w:r>
      <w:proofErr w:type="spellEnd"/>
      <w:r>
        <w:t xml:space="preserve"> is the first intermediary, while the </w:t>
      </w:r>
      <w:proofErr w:type="spellStart"/>
      <w:r>
        <w:t>pIPX</w:t>
      </w:r>
      <w:proofErr w:type="spellEnd"/>
      <w:r>
        <w:t xml:space="preserve"> is the second intermediary. In cases of messages from </w:t>
      </w:r>
      <w:proofErr w:type="spellStart"/>
      <w:r>
        <w:t>pSEPP</w:t>
      </w:r>
      <w:proofErr w:type="spellEnd"/>
      <w:r>
        <w:t xml:space="preserve"> to </w:t>
      </w:r>
      <w:proofErr w:type="spellStart"/>
      <w:r>
        <w:t>cSEPP</w:t>
      </w:r>
      <w:proofErr w:type="spellEnd"/>
      <w:r>
        <w:t xml:space="preserve"> the </w:t>
      </w:r>
      <w:proofErr w:type="spellStart"/>
      <w:r>
        <w:t>pIPX</w:t>
      </w:r>
      <w:proofErr w:type="spellEnd"/>
      <w:r>
        <w:t xml:space="preserve"> is the first intermediary, while the </w:t>
      </w:r>
      <w:proofErr w:type="spellStart"/>
      <w:r>
        <w:t>cIPX</w:t>
      </w:r>
      <w:proofErr w:type="spellEnd"/>
      <w:r>
        <w:t xml:space="preserve"> is the second intermediary.</w:t>
      </w:r>
    </w:p>
    <w:p w14:paraId="0E63C8A6" w14:textId="77777777" w:rsidR="00CA0230" w:rsidRDefault="00CA0230" w:rsidP="00CA0230">
      <w:r>
        <w:t>The first intermediary shall parse the encapsulated request (</w:t>
      </w:r>
      <w:proofErr w:type="gramStart"/>
      <w:r>
        <w:t>i.e.</w:t>
      </w:r>
      <w:proofErr w:type="gramEnd"/>
      <w:r>
        <w:t xml:space="preserve"> the </w:t>
      </w:r>
      <w:proofErr w:type="spellStart"/>
      <w:r>
        <w:t>clearTextEncapsulationMsg</w:t>
      </w:r>
      <w:proofErr w:type="spellEnd"/>
      <w:r>
        <w:t xml:space="preserve"> in the </w:t>
      </w:r>
      <w:proofErr w:type="spellStart"/>
      <w:r>
        <w:t>dataToIntegrityProtect</w:t>
      </w:r>
      <w:proofErr w:type="spellEnd"/>
      <w:r>
        <w:t xml:space="preserve"> block) and determine which changes are required. The first intermediary creates </w:t>
      </w:r>
      <w:proofErr w:type="gramStart"/>
      <w:r>
        <w:t xml:space="preserve">an </w:t>
      </w:r>
      <w:r w:rsidR="00E62FC9" w:rsidRPr="00E62FC9">
        <w:t xml:space="preserve"> </w:t>
      </w:r>
      <w:r w:rsidR="00E62FC9">
        <w:t>Operations</w:t>
      </w:r>
      <w:proofErr w:type="gramEnd"/>
      <w:r>
        <w:t xml:space="preserve"> JSON</w:t>
      </w:r>
      <w:r w:rsidR="00E62FC9">
        <w:t xml:space="preserve"> patch</w:t>
      </w:r>
      <w:r>
        <w:t xml:space="preserve"> document to describe the differences between received and desired message, </w:t>
      </w:r>
      <w:r w:rsidR="00E62FC9">
        <w:t xml:space="preserve">using </w:t>
      </w:r>
      <w:r>
        <w:t xml:space="preserve">the syntax and semantic </w:t>
      </w:r>
      <w:r>
        <w:lastRenderedPageBreak/>
        <w:t xml:space="preserve">from RFC 6902 [64], such that, when applying the JSON patch to the encapsulated request the result will be the desired request. </w:t>
      </w:r>
      <w:r w:rsidRPr="003D121C">
        <w:t xml:space="preserve">If no patch is required, the operations element is </w:t>
      </w:r>
      <w:r w:rsidR="00E62FC9">
        <w:t>null</w:t>
      </w:r>
      <w:r w:rsidRPr="003D121C">
        <w:t>.</w:t>
      </w:r>
    </w:p>
    <w:p w14:paraId="251542AD" w14:textId="77777777" w:rsidR="00CA0230" w:rsidRDefault="00CA0230" w:rsidP="00CF51CE">
      <w:pPr>
        <w:pStyle w:val="NO"/>
      </w:pPr>
      <w:r>
        <w:t>N</w:t>
      </w:r>
      <w:r w:rsidR="00C75754">
        <w:t>OTE</w:t>
      </w:r>
      <w:r w:rsidR="00E62FC9">
        <w:t xml:space="preserve"> 2</w:t>
      </w:r>
      <w:r>
        <w:t>:</w:t>
      </w:r>
      <w:r w:rsidR="00C75754">
        <w:tab/>
      </w:r>
      <w:r>
        <w:t>It is necessary to create a JWS object even if no patch is required to prevent deletion of modifications.</w:t>
      </w:r>
    </w:p>
    <w:p w14:paraId="3BABAD6E" w14:textId="77777777" w:rsidR="00CA0230" w:rsidRDefault="00CA0230" w:rsidP="00CA0230">
      <w:r>
        <w:t xml:space="preserve">The first intermediary </w:t>
      </w:r>
      <w:r w:rsidR="00D837E7">
        <w:t xml:space="preserve">shall </w:t>
      </w:r>
      <w:r>
        <w:t xml:space="preserve">create a </w:t>
      </w:r>
      <w:proofErr w:type="spellStart"/>
      <w:r>
        <w:t>modifiedDataToIntegrityProtect</w:t>
      </w:r>
      <w:proofErr w:type="spellEnd"/>
      <w:r>
        <w:t xml:space="preserve"> JSON object as described in clause 13.2.</w:t>
      </w:r>
      <w:r w:rsidR="002F2B1D">
        <w:t>4</w:t>
      </w:r>
      <w:r>
        <w:t xml:space="preserve">.5.1. </w:t>
      </w:r>
      <w:r w:rsidR="00D837E7">
        <w:t xml:space="preserve">The JSON object shall </w:t>
      </w:r>
      <w:r>
        <w:t xml:space="preserve">include </w:t>
      </w:r>
      <w:r w:rsidR="00D837E7">
        <w:t>the intermediary’s</w:t>
      </w:r>
      <w:r w:rsidR="00D837E7" w:rsidRPr="00B76EEF">
        <w:t xml:space="preserve"> </w:t>
      </w:r>
      <w:r>
        <w:t>identity and the JWE authentication tag, which associates this update by the intermediary with the JWE object created by the sending SEPP.</w:t>
      </w:r>
    </w:p>
    <w:p w14:paraId="442932D9" w14:textId="77777777" w:rsidR="00CA0230" w:rsidRDefault="00E62FC9" w:rsidP="00CA0230">
      <w:r>
        <w:rPr>
          <w:lang w:val="en-US"/>
        </w:rPr>
        <w:t>The first intermediary shall use the</w:t>
      </w:r>
      <w:r w:rsidR="00CA0230">
        <w:rPr>
          <w:lang w:val="en-US"/>
        </w:rPr>
        <w:t xml:space="preserve"> </w:t>
      </w:r>
      <w:proofErr w:type="spellStart"/>
      <w:r w:rsidR="00CA0230">
        <w:rPr>
          <w:lang w:val="en-US"/>
        </w:rPr>
        <w:t>modifiedDataToIntegrityProtect</w:t>
      </w:r>
      <w:proofErr w:type="spellEnd"/>
      <w:r w:rsidR="00CA0230">
        <w:rPr>
          <w:lang w:val="en-US"/>
        </w:rPr>
        <w:t xml:space="preserve"> JSON object </w:t>
      </w:r>
      <w:r>
        <w:rPr>
          <w:lang w:val="en-US"/>
        </w:rPr>
        <w:t>as</w:t>
      </w:r>
      <w:r w:rsidR="00D837E7" w:rsidRPr="00B76EEF">
        <w:rPr>
          <w:lang w:val="en-US"/>
        </w:rPr>
        <w:t xml:space="preserve"> </w:t>
      </w:r>
      <w:r w:rsidR="00CA0230">
        <w:rPr>
          <w:lang w:val="en-US"/>
        </w:rPr>
        <w:t xml:space="preserve">input to JWS to create a JWS object. </w:t>
      </w:r>
      <w:r>
        <w:rPr>
          <w:lang w:val="en-US"/>
        </w:rPr>
        <w:t>The first intermediary shall append the</w:t>
      </w:r>
      <w:r w:rsidR="00CA0230">
        <w:rPr>
          <w:lang w:val="en-US"/>
        </w:rPr>
        <w:t xml:space="preserve"> generated JWS object to the payload in the HTTP message</w:t>
      </w:r>
      <w:r>
        <w:rPr>
          <w:lang w:val="en-US"/>
        </w:rPr>
        <w:t xml:space="preserve"> and then send the</w:t>
      </w:r>
      <w:r w:rsidR="00CA0230">
        <w:rPr>
          <w:lang w:val="en-US"/>
        </w:rPr>
        <w:t xml:space="preserve"> </w:t>
      </w:r>
      <w:proofErr w:type="spellStart"/>
      <w:r w:rsidR="00CA0230">
        <w:rPr>
          <w:lang w:val="en-US"/>
        </w:rPr>
        <w:t>messageto</w:t>
      </w:r>
      <w:proofErr w:type="spellEnd"/>
      <w:r w:rsidR="00CA0230">
        <w:rPr>
          <w:lang w:val="en-US"/>
        </w:rPr>
        <w:t xml:space="preserve"> the next hop.</w:t>
      </w:r>
    </w:p>
    <w:p w14:paraId="7B907928" w14:textId="77777777" w:rsidR="00CA0230" w:rsidRDefault="00CA0230" w:rsidP="00CA0230">
      <w:r>
        <w:t xml:space="preserve">The second intermediary </w:t>
      </w:r>
      <w:r w:rsidR="00D837E7">
        <w:t xml:space="preserve">shall </w:t>
      </w:r>
      <w:r>
        <w:t>parse the encapsulated request, appl</w:t>
      </w:r>
      <w:r w:rsidR="00D837E7">
        <w:t>y</w:t>
      </w:r>
      <w:r>
        <w:t xml:space="preserve"> the modifications described in the JSON patch appended by the first intermediary and determine further modifications required for obtaining the desired request. </w:t>
      </w:r>
      <w:r w:rsidR="00E62FC9">
        <w:t>The second intermediary shall record these</w:t>
      </w:r>
      <w:r>
        <w:t xml:space="preserve"> modifications in an additional JSON patch against the JSON object resulting </w:t>
      </w:r>
      <w:r w:rsidR="00E62FC9">
        <w:t xml:space="preserve">from </w:t>
      </w:r>
      <w:r>
        <w:t xml:space="preserve">application of the first intermediary's JSON patch. If no patch is required, the operations element for the second JSON patch is </w:t>
      </w:r>
      <w:r w:rsidR="00E62FC9">
        <w:t>null</w:t>
      </w:r>
      <w:r w:rsidR="00D837E7">
        <w:t>.</w:t>
      </w:r>
    </w:p>
    <w:p w14:paraId="7084FAED" w14:textId="77777777" w:rsidR="00CA0230" w:rsidRDefault="00CA0230" w:rsidP="00CA0230">
      <w:r>
        <w:t xml:space="preserve">The second intermediary </w:t>
      </w:r>
      <w:r w:rsidR="00D837E7">
        <w:t xml:space="preserve">shall </w:t>
      </w:r>
      <w:r>
        <w:t xml:space="preserve">create a </w:t>
      </w:r>
      <w:proofErr w:type="spellStart"/>
      <w:r>
        <w:t>modifiedDataToIntegrityProtect</w:t>
      </w:r>
      <w:proofErr w:type="spellEnd"/>
      <w:r>
        <w:t xml:space="preserve"> JSON object as described in clause 13.2.</w:t>
      </w:r>
      <w:r w:rsidR="002F2B1D">
        <w:t>4</w:t>
      </w:r>
      <w:r>
        <w:t xml:space="preserve">.5.1. It </w:t>
      </w:r>
      <w:r w:rsidR="00D837E7">
        <w:t xml:space="preserve">shall </w:t>
      </w:r>
      <w:r>
        <w:t>include its identity and the JWE authentication tag, which associates this update by the second intermediary with the JWE object created by the sending SEPP.</w:t>
      </w:r>
    </w:p>
    <w:p w14:paraId="389B38A1" w14:textId="50A3B3C2" w:rsidR="00CA0230" w:rsidRDefault="00E62FC9" w:rsidP="00CA0230">
      <w:pPr>
        <w:rPr>
          <w:lang w:val="en-US"/>
        </w:rPr>
      </w:pPr>
      <w:r>
        <w:rPr>
          <w:lang w:val="en-US"/>
        </w:rPr>
        <w:t>The second intermediary shall use the</w:t>
      </w:r>
      <w:r w:rsidR="00CA0230">
        <w:rPr>
          <w:lang w:val="en-US"/>
        </w:rPr>
        <w:t xml:space="preserve"> </w:t>
      </w:r>
      <w:proofErr w:type="spellStart"/>
      <w:r w:rsidR="00CA0230">
        <w:rPr>
          <w:lang w:val="en-US"/>
        </w:rPr>
        <w:t>modifiedDataToIntegrityProtect</w:t>
      </w:r>
      <w:proofErr w:type="spellEnd"/>
      <w:r w:rsidR="00CA0230">
        <w:rPr>
          <w:lang w:val="en-US"/>
        </w:rPr>
        <w:t xml:space="preserve"> JSON object </w:t>
      </w:r>
      <w:r>
        <w:rPr>
          <w:lang w:val="en-US"/>
        </w:rPr>
        <w:t>as</w:t>
      </w:r>
      <w:r w:rsidR="00D837E7">
        <w:rPr>
          <w:lang w:val="en-US"/>
        </w:rPr>
        <w:t xml:space="preserve"> </w:t>
      </w:r>
      <w:r w:rsidR="00CA0230">
        <w:rPr>
          <w:lang w:val="en-US"/>
        </w:rPr>
        <w:t xml:space="preserve">input to JWS to create a JWS object. </w:t>
      </w:r>
      <w:r>
        <w:rPr>
          <w:lang w:val="en-US"/>
        </w:rPr>
        <w:t>The second intermediary shall append the</w:t>
      </w:r>
      <w:r w:rsidR="00CA0230">
        <w:rPr>
          <w:lang w:val="en-US"/>
        </w:rPr>
        <w:t xml:space="preserve"> generated JWS object to the payload in the HTTP message</w:t>
      </w:r>
      <w:r>
        <w:rPr>
          <w:lang w:val="en-US"/>
        </w:rPr>
        <w:t xml:space="preserve"> and then send the</w:t>
      </w:r>
      <w:r w:rsidR="00CA0230">
        <w:rPr>
          <w:lang w:val="en-US"/>
        </w:rPr>
        <w:t xml:space="preserve"> message to the receiving SEPP.</w:t>
      </w:r>
    </w:p>
    <w:p w14:paraId="208F4286" w14:textId="77777777" w:rsidR="00581745" w:rsidRPr="00B430FB" w:rsidRDefault="00581745" w:rsidP="00581745">
      <w:pPr>
        <w:rPr>
          <w:ins w:id="126" w:author="Peter Dawes, Vodafone" w:date="2023-09-06T13:07:00Z"/>
        </w:rPr>
      </w:pPr>
      <w:ins w:id="127" w:author="Peter Dawes, Vodafone" w:date="2023-09-06T13:07:00Z">
        <w:r w:rsidRPr="00B430FB">
          <w:t>13.2.4.5.2a</w:t>
        </w:r>
        <w:r w:rsidRPr="00B430FB">
          <w:tab/>
          <w:t>Modifications by Roaming Hub</w:t>
        </w:r>
      </w:ins>
    </w:p>
    <w:p w14:paraId="3333E6E1" w14:textId="016764E0" w:rsidR="00581745" w:rsidRDefault="00581745" w:rsidP="00CA0230">
      <w:pPr>
        <w:rPr>
          <w:ins w:id="128" w:author="Ericsson" w:date="2023-09-14T14:17:00Z"/>
          <w:lang w:eastAsia="x-none"/>
        </w:rPr>
      </w:pPr>
      <w:ins w:id="129" w:author="Peter Dawes, Vodafone" w:date="2023-09-06T13:07:00Z">
        <w:r w:rsidRPr="00B430FB">
          <w:rPr>
            <w:lang w:eastAsia="x-none"/>
          </w:rPr>
          <w:t xml:space="preserve">In case a roaming hub needs to originate an error message, then clause 13.2.4.5.2 shall also apply with the following addition:  If an error message needs to be sent, the originating roaming hub shall insert an empty </w:t>
        </w:r>
        <w:proofErr w:type="spellStart"/>
        <w:r w:rsidRPr="00B430FB">
          <w:rPr>
            <w:lang w:eastAsia="x-none"/>
          </w:rPr>
          <w:t>reformattedData</w:t>
        </w:r>
        <w:proofErr w:type="spellEnd"/>
        <w:r w:rsidRPr="00B430FB">
          <w:rPr>
            <w:lang w:eastAsia="x-none"/>
          </w:rPr>
          <w:t xml:space="preserve"> IE</w:t>
        </w:r>
      </w:ins>
      <w:ins w:id="130" w:author="Targali, Yousif" w:date="2023-09-13T14:39:00Z">
        <w:r w:rsidR="007B02BC">
          <w:rPr>
            <w:lang w:eastAsia="x-none"/>
          </w:rPr>
          <w:t xml:space="preserve"> as defined in </w:t>
        </w:r>
        <w:r w:rsidR="007B02BC" w:rsidRPr="007B02BC">
          <w:rPr>
            <w:lang w:eastAsia="x-none"/>
          </w:rPr>
          <w:t>29.573, Table 6.2.5.2.2-1 for the Request, and Table 6.2.5.2.3-1 for the response</w:t>
        </w:r>
        <w:r w:rsidR="007B02BC">
          <w:rPr>
            <w:lang w:eastAsia="x-none"/>
          </w:rPr>
          <w:t>,</w:t>
        </w:r>
      </w:ins>
      <w:ins w:id="131" w:author="Peter Dawes, Vodafone" w:date="2023-09-06T13:07:00Z">
        <w:r w:rsidRPr="00B430FB">
          <w:rPr>
            <w:lang w:eastAsia="x-none"/>
          </w:rPr>
          <w:t xml:space="preserve"> and the patches shall be based on an empty </w:t>
        </w:r>
        <w:proofErr w:type="spellStart"/>
        <w:r w:rsidRPr="00B430FB">
          <w:rPr>
            <w:lang w:eastAsia="x-none"/>
          </w:rPr>
          <w:t>reformattedData</w:t>
        </w:r>
        <w:proofErr w:type="spellEnd"/>
        <w:r w:rsidRPr="00B430FB">
          <w:rPr>
            <w:lang w:eastAsia="x-none"/>
          </w:rPr>
          <w:t xml:space="preserve"> JSON element.</w:t>
        </w:r>
      </w:ins>
    </w:p>
    <w:p w14:paraId="3CD81242" w14:textId="03C062A4" w:rsidR="00AF70E0" w:rsidRDefault="00AF70E0" w:rsidP="00853428">
      <w:pPr>
        <w:pStyle w:val="EditorsNote"/>
      </w:pPr>
      <w:ins w:id="132" w:author="Ericsson" w:date="2023-09-14T14:17:00Z">
        <w:r w:rsidRPr="00214D1A">
          <w:rPr>
            <w:highlight w:val="green"/>
          </w:rPr>
          <w:t xml:space="preserve">Editor's Note: Whether </w:t>
        </w:r>
      </w:ins>
      <w:ins w:id="133" w:author="Ericsson" w:date="2023-09-14T14:22:00Z">
        <w:r w:rsidR="002D761E" w:rsidRPr="00214D1A">
          <w:rPr>
            <w:highlight w:val="green"/>
          </w:rPr>
          <w:t xml:space="preserve">it is an </w:t>
        </w:r>
      </w:ins>
      <w:ins w:id="134" w:author="Ericsson" w:date="2023-09-14T14:17:00Z">
        <w:r w:rsidRPr="00214D1A">
          <w:rPr>
            <w:highlight w:val="green"/>
          </w:rPr>
          <w:t xml:space="preserve">empty </w:t>
        </w:r>
        <w:proofErr w:type="spellStart"/>
        <w:r w:rsidRPr="00214D1A">
          <w:rPr>
            <w:highlight w:val="green"/>
          </w:rPr>
          <w:t>reformattedData</w:t>
        </w:r>
        <w:proofErr w:type="spellEnd"/>
        <w:r w:rsidRPr="00214D1A">
          <w:rPr>
            <w:highlight w:val="green"/>
          </w:rPr>
          <w:t xml:space="preserve"> JSON element or an empty </w:t>
        </w:r>
      </w:ins>
      <w:proofErr w:type="spellStart"/>
      <w:ins w:id="135" w:author="Ericsson" w:date="2023-09-14T14:21:00Z">
        <w:r w:rsidR="00853428" w:rsidRPr="00214D1A">
          <w:rPr>
            <w:highlight w:val="green"/>
          </w:rPr>
          <w:t>DataToIntegrityProtectBlock</w:t>
        </w:r>
        <w:proofErr w:type="spellEnd"/>
        <w:r w:rsidR="00853428" w:rsidRPr="00214D1A">
          <w:rPr>
            <w:highlight w:val="green"/>
          </w:rPr>
          <w:t xml:space="preserve"> </w:t>
        </w:r>
      </w:ins>
      <w:ins w:id="136" w:author="Ericsson" w:date="2023-09-14T14:22:00Z">
        <w:r w:rsidR="002D761E" w:rsidRPr="00214D1A">
          <w:rPr>
            <w:highlight w:val="green"/>
          </w:rPr>
          <w:t xml:space="preserve">that is inserted by the Roaming Hub and that the Roaming Hub bases its patches on </w:t>
        </w:r>
      </w:ins>
      <w:ins w:id="137" w:author="Ericsson" w:date="2023-09-14T14:21:00Z">
        <w:r w:rsidR="00853428" w:rsidRPr="00214D1A">
          <w:rPr>
            <w:highlight w:val="green"/>
          </w:rPr>
          <w:t>is ffs.</w:t>
        </w:r>
      </w:ins>
    </w:p>
    <w:p w14:paraId="7F6B0B81" w14:textId="2745D66E" w:rsidR="00CA0230" w:rsidRPr="006E6646" w:rsidRDefault="006E6646" w:rsidP="00CA0230">
      <w:pPr>
        <w:rPr>
          <w:color w:val="92D050"/>
          <w:sz w:val="56"/>
          <w:szCs w:val="56"/>
        </w:rPr>
      </w:pPr>
      <w:r w:rsidRPr="006E6646">
        <w:rPr>
          <w:color w:val="92D050"/>
          <w:sz w:val="56"/>
          <w:szCs w:val="56"/>
        </w:rPr>
        <w:t xml:space="preserve">*** </w:t>
      </w:r>
      <w:r w:rsidR="00581745">
        <w:rPr>
          <w:color w:val="92D050"/>
          <w:sz w:val="56"/>
          <w:szCs w:val="56"/>
        </w:rPr>
        <w:t xml:space="preserve">Next </w:t>
      </w:r>
      <w:r w:rsidRPr="006E6646">
        <w:rPr>
          <w:color w:val="92D050"/>
          <w:sz w:val="56"/>
          <w:szCs w:val="56"/>
        </w:rPr>
        <w:t>Change ***</w:t>
      </w:r>
    </w:p>
    <w:p w14:paraId="48A54754" w14:textId="77777777" w:rsidR="00CA0230" w:rsidRDefault="00CA0230" w:rsidP="00CA0230">
      <w:pPr>
        <w:pStyle w:val="Heading4"/>
      </w:pPr>
      <w:bookmarkStart w:id="138" w:name="_Toc19634877"/>
      <w:bookmarkStart w:id="139" w:name="_Toc26875943"/>
      <w:bookmarkStart w:id="140" w:name="_Toc35528710"/>
      <w:bookmarkStart w:id="141" w:name="_Toc35533471"/>
      <w:bookmarkStart w:id="142" w:name="_Toc45028824"/>
      <w:bookmarkStart w:id="143" w:name="_Toc45274489"/>
      <w:bookmarkStart w:id="144" w:name="_Toc45275076"/>
      <w:bookmarkStart w:id="145" w:name="_Toc51168333"/>
      <w:bookmarkStart w:id="146" w:name="_Toc137559100"/>
      <w:r>
        <w:t>13.2.</w:t>
      </w:r>
      <w:r w:rsidR="00E05B96">
        <w:t>4</w:t>
      </w:r>
      <w:r>
        <w:t>.7</w:t>
      </w:r>
      <w:r>
        <w:tab/>
        <w:t>Message verification by the receiving SEPP</w:t>
      </w:r>
      <w:bookmarkEnd w:id="138"/>
      <w:bookmarkEnd w:id="139"/>
      <w:bookmarkEnd w:id="140"/>
      <w:bookmarkEnd w:id="141"/>
      <w:bookmarkEnd w:id="142"/>
      <w:bookmarkEnd w:id="143"/>
      <w:bookmarkEnd w:id="144"/>
      <w:bookmarkEnd w:id="145"/>
      <w:bookmarkEnd w:id="146"/>
    </w:p>
    <w:p w14:paraId="07AE37E9" w14:textId="77777777" w:rsidR="00CA0230" w:rsidRDefault="00CA0230" w:rsidP="00CA0230">
      <w:r>
        <w:t>The receiving SEPP shall decrypt the JWE ciphertext using the shared session key and the following parameters obtained from the JWE object – Initialization Vector, Additional Authenticated Data value (</w:t>
      </w:r>
      <w:proofErr w:type="spellStart"/>
      <w:r>
        <w:t>clearTextEncapsulatedMessage</w:t>
      </w:r>
      <w:proofErr w:type="spellEnd"/>
      <w:r>
        <w:t xml:space="preserve"> </w:t>
      </w:r>
      <w:proofErr w:type="gramStart"/>
      <w:r>
        <w:t xml:space="preserve">in </w:t>
      </w:r>
      <w:r w:rsidR="00E62FC9" w:rsidRPr="00E62FC9">
        <w:t xml:space="preserve"> </w:t>
      </w:r>
      <w:r w:rsidR="00E62FC9">
        <w:t>"</w:t>
      </w:r>
      <w:proofErr w:type="spellStart"/>
      <w:proofErr w:type="gramEnd"/>
      <w:r w:rsidR="00E62FC9">
        <w:t>aad</w:t>
      </w:r>
      <w:proofErr w:type="spellEnd"/>
      <w:r w:rsidR="00E62FC9">
        <w:t>"</w:t>
      </w:r>
      <w:r>
        <w:t>) and JWE Authentication Tag (</w:t>
      </w:r>
      <w:r w:rsidR="00E62FC9" w:rsidRPr="00E62FC9">
        <w:t xml:space="preserve"> </w:t>
      </w:r>
      <w:r w:rsidR="00E62FC9">
        <w:t>"tag"</w:t>
      </w:r>
      <w:r>
        <w:t>).</w:t>
      </w:r>
    </w:p>
    <w:p w14:paraId="41A3A9AE" w14:textId="7032A513" w:rsidR="00CA0230" w:rsidRDefault="00FC79EC" w:rsidP="00CA0230">
      <w:ins w:id="147" w:author="Peter Dawes, Vodafone" w:date="2023-09-06T13:10:00Z">
        <w:r w:rsidRPr="00B430FB">
          <w:t xml:space="preserve">If the </w:t>
        </w:r>
        <w:proofErr w:type="spellStart"/>
        <w:r w:rsidRPr="00B430FB">
          <w:t>reformatted</w:t>
        </w:r>
        <w:del w:id="148" w:author="Haris Zisimopoulos" w:date="2023-09-13T21:41:00Z">
          <w:r w:rsidRPr="00B430FB" w:rsidDel="00155068">
            <w:delText xml:space="preserve"> d</w:delText>
          </w:r>
        </w:del>
      </w:ins>
      <w:ins w:id="149" w:author="Haris Zisimopoulos" w:date="2023-09-13T21:41:00Z">
        <w:r w:rsidR="00155068">
          <w:t>D</w:t>
        </w:r>
      </w:ins>
      <w:ins w:id="150" w:author="Peter Dawes, Vodafone" w:date="2023-09-06T13:10:00Z">
        <w:r w:rsidRPr="00B430FB">
          <w:t>ata</w:t>
        </w:r>
        <w:proofErr w:type="spellEnd"/>
        <w:r w:rsidRPr="00B430FB">
          <w:t xml:space="preserve"> IE is not empty, the</w:t>
        </w:r>
      </w:ins>
      <w:del w:id="151" w:author="Peter Dawes, Vodafone" w:date="2023-09-06T13:10:00Z">
        <w:r w:rsidR="00CA0230" w:rsidDel="00FC79EC">
          <w:delText>The</w:delText>
        </w:r>
      </w:del>
      <w:r w:rsidR="00CA0230">
        <w:t xml:space="preserve"> </w:t>
      </w:r>
      <w:r w:rsidR="00D837E7">
        <w:t xml:space="preserve">receiving SEPP shall </w:t>
      </w:r>
      <w:r w:rsidR="00CA0230">
        <w:t xml:space="preserve">check the integrity and authenticity of the </w:t>
      </w:r>
      <w:proofErr w:type="spellStart"/>
      <w:r w:rsidR="00CA0230">
        <w:t>clearTextEncapsulatedMessage</w:t>
      </w:r>
      <w:proofErr w:type="spellEnd"/>
      <w:r w:rsidR="00CA0230">
        <w:t xml:space="preserve"> and the encrypted text by verifying the JWE Authentication Tag in the JWE object</w:t>
      </w:r>
      <w:r w:rsidR="00D837E7" w:rsidRPr="009A0F2A">
        <w:t xml:space="preserve"> </w:t>
      </w:r>
      <w:r w:rsidR="00D837E7">
        <w:t xml:space="preserve">with the </w:t>
      </w:r>
      <w:r w:rsidR="00E62FC9">
        <w:t>JWE AAD</w:t>
      </w:r>
      <w:r w:rsidR="00D837E7">
        <w:t xml:space="preserve"> algorithm</w:t>
      </w:r>
      <w:r w:rsidR="00CA0230">
        <w:t>. The algorithm returns the decrypted plaintext (</w:t>
      </w:r>
      <w:proofErr w:type="spellStart"/>
      <w:r w:rsidR="00CA0230">
        <w:t>dataToIntegrityProtectAndCipher</w:t>
      </w:r>
      <w:proofErr w:type="spellEnd"/>
      <w:r w:rsidR="00CA0230">
        <w:t>) only if the JWE Authentication Tag is correct.</w:t>
      </w:r>
    </w:p>
    <w:p w14:paraId="3EB14F5A" w14:textId="77777777" w:rsidR="00CA0230" w:rsidRDefault="00CA0230" w:rsidP="00CA0230">
      <w:r>
        <w:t xml:space="preserve">The receiving SEPP </w:t>
      </w:r>
      <w:r w:rsidR="00D767F8" w:rsidRPr="00D767F8">
        <w:t xml:space="preserve">refers to the NF API data-type placement mapping table to re-construct the original reformatted message by updating corresponding entries in </w:t>
      </w:r>
      <w:proofErr w:type="spellStart"/>
      <w:r w:rsidR="00D767F8" w:rsidRPr="00D767F8">
        <w:t>clearTextEncapsulatedMessage</w:t>
      </w:r>
      <w:proofErr w:type="spellEnd"/>
      <w:r w:rsidR="00D767F8" w:rsidRPr="00D767F8">
        <w:t xml:space="preserve"> with values in the </w:t>
      </w:r>
      <w:proofErr w:type="spellStart"/>
      <w:r w:rsidR="00D767F8" w:rsidRPr="00D767F8">
        <w:t>dataToIntegrityProtectAndCipher</w:t>
      </w:r>
      <w:proofErr w:type="spellEnd"/>
      <w:r w:rsidR="00D767F8" w:rsidRPr="00D767F8">
        <w:t xml:space="preserve"> array.</w:t>
      </w:r>
    </w:p>
    <w:p w14:paraId="333E130D" w14:textId="7B2BC9F1" w:rsidR="00CA0230" w:rsidRDefault="00CA0230" w:rsidP="00CA0230">
      <w:pPr>
        <w:rPr>
          <w:ins w:id="152" w:author="Ericsson" w:date="2023-09-14T14:27:00Z"/>
        </w:rPr>
      </w:pPr>
      <w:r>
        <w:t>The receiving SEPP shall next verify IPX provider updates</w:t>
      </w:r>
      <w:r w:rsidR="00E62FC9">
        <w:t>, if included,</w:t>
      </w:r>
      <w:r>
        <w:t xml:space="preserve"> by verifying </w:t>
      </w:r>
      <w:r w:rsidR="00E62FC9">
        <w:t xml:space="preserve">the </w:t>
      </w:r>
      <w:r>
        <w:t xml:space="preserve">JWS signatures added by the </w:t>
      </w:r>
      <w:del w:id="153" w:author="Peter Dawes, Vodafone" w:date="2023-09-06T12:58:00Z">
        <w:r w:rsidDel="00C72698">
          <w:delText>intermediaries</w:delText>
        </w:r>
      </w:del>
      <w:ins w:id="154" w:author="Peter Dawes, Vodafone" w:date="2023-09-06T12:58:00Z">
        <w:r w:rsidR="00C72698">
          <w:t>Roaming Intermediaries</w:t>
        </w:r>
      </w:ins>
      <w:r>
        <w:t xml:space="preserve">. </w:t>
      </w:r>
      <w:r w:rsidR="00EE1E65">
        <w:t>T</w:t>
      </w:r>
      <w:r>
        <w:t xml:space="preserve">he SEPP shall verify the JWS signature, using the corresponding raw public key or certificate that is contained in the IPX provider’s security information list obtained </w:t>
      </w:r>
      <w:r w:rsidR="00224385">
        <w:t xml:space="preserve">during parameter exchange </w:t>
      </w:r>
      <w:r w:rsidR="00EE1E65">
        <w:t xml:space="preserve">in the related </w:t>
      </w:r>
      <w:r w:rsidR="00224385">
        <w:t>N32</w:t>
      </w:r>
      <w:r w:rsidR="00EE1E65">
        <w:t xml:space="preserve">-c connection setup or, alternatively, has been configured for the </w:t>
      </w:r>
      <w:proofErr w:type="gramStart"/>
      <w:r w:rsidR="00EE1E65">
        <w:t>particular peer</w:t>
      </w:r>
      <w:proofErr w:type="gramEnd"/>
      <w:r w:rsidR="00EE1E65">
        <w:t xml:space="preserve"> SEPP</w:t>
      </w:r>
      <w:r>
        <w:t xml:space="preserve">. </w:t>
      </w:r>
      <w:ins w:id="155" w:author="Peter Dawes, Vodafone" w:date="2023-09-06T13:16:00Z">
        <w:r w:rsidR="006444B3" w:rsidRPr="00B430FB">
          <w:t xml:space="preserve">If the </w:t>
        </w:r>
        <w:proofErr w:type="spellStart"/>
        <w:r w:rsidR="006444B3" w:rsidRPr="00B430FB">
          <w:t>reformattedData</w:t>
        </w:r>
        <w:proofErr w:type="spellEnd"/>
        <w:r w:rsidR="006444B3" w:rsidRPr="00B430FB">
          <w:t xml:space="preserve"> IE is not empty, the receiving SEPP</w:t>
        </w:r>
        <w:r w:rsidR="006444B3">
          <w:t xml:space="preserve"> </w:t>
        </w:r>
      </w:ins>
      <w:del w:id="156" w:author="Peter Dawes, Vodafone" w:date="2023-09-06T13:16:00Z">
        <w:r w:rsidDel="006444B3">
          <w:delText>It</w:delText>
        </w:r>
        <w:r w:rsidR="00D837E7" w:rsidRPr="00D837E7" w:rsidDel="006444B3">
          <w:delText xml:space="preserve"> </w:delText>
        </w:r>
      </w:del>
      <w:r w:rsidR="00D837E7">
        <w:t>shall</w:t>
      </w:r>
      <w:r>
        <w:t xml:space="preserve"> then check that the raw public key or certificate of the JWS signature IPX's Identity in the </w:t>
      </w:r>
      <w:proofErr w:type="spellStart"/>
      <w:r>
        <w:t>modifiedDataToIntegrity</w:t>
      </w:r>
      <w:proofErr w:type="spellEnd"/>
      <w:r>
        <w:t xml:space="preserve"> block matches to the IPX provider referred to in the "</w:t>
      </w:r>
      <w:proofErr w:type="spellStart"/>
      <w:r>
        <w:t>authorizedIPX</w:t>
      </w:r>
      <w:proofErr w:type="spellEnd"/>
      <w:r>
        <w:t xml:space="preserve"> </w:t>
      </w:r>
      <w:r w:rsidR="00E62FC9">
        <w:t>ID</w:t>
      </w:r>
      <w:r>
        <w:t>" field added by the sending SEPP, based on the information given in the IPX provider security information list.</w:t>
      </w:r>
      <w:ins w:id="157" w:author="Peter Dawes, Vodafone" w:date="2023-09-06T13:17:00Z">
        <w:r w:rsidR="0095099A">
          <w:t xml:space="preserve"> </w:t>
        </w:r>
        <w:r w:rsidR="0095099A" w:rsidRPr="00B430FB">
          <w:t xml:space="preserve">If the </w:t>
        </w:r>
        <w:proofErr w:type="spellStart"/>
        <w:r w:rsidR="0095099A" w:rsidRPr="00B430FB">
          <w:t>reformattedData</w:t>
        </w:r>
        <w:proofErr w:type="spellEnd"/>
        <w:r w:rsidR="0095099A" w:rsidRPr="00B430FB">
          <w:t xml:space="preserve"> IE is empty, </w:t>
        </w:r>
      </w:ins>
      <w:ins w:id="158" w:author="Krister Sällberg" w:date="2023-09-14T23:10:00Z">
        <w:del w:id="159" w:author="Ralf Keller" w:date="2023-09-14T12:11:00Z">
          <w:r w:rsidR="00F32948" w:rsidRPr="00F32948" w:rsidDel="00D32607">
            <w:rPr>
              <w:highlight w:val="green"/>
            </w:rPr>
            <w:delText>it</w:delText>
          </w:r>
        </w:del>
        <w:r w:rsidR="00F32948" w:rsidRPr="00F32948">
          <w:rPr>
            <w:highlight w:val="green"/>
          </w:rPr>
          <w:t xml:space="preserve">the receiving SEPP </w:t>
        </w:r>
      </w:ins>
      <w:ins w:id="160" w:author="Peter Dawes, Vodafone" w:date="2023-09-06T13:17:00Z">
        <w:r w:rsidR="0095099A" w:rsidRPr="00B430FB">
          <w:t xml:space="preserve">shall check that the raw public key or </w:t>
        </w:r>
        <w:r w:rsidR="0095099A" w:rsidRPr="00B430FB">
          <w:lastRenderedPageBreak/>
          <w:t xml:space="preserve">certificate of the JWS signature IPX's identity in the </w:t>
        </w:r>
        <w:proofErr w:type="spellStart"/>
        <w:r w:rsidR="0095099A" w:rsidRPr="00B430FB">
          <w:t>modifiedDataToIntegrityProtect</w:t>
        </w:r>
        <w:proofErr w:type="spellEnd"/>
        <w:r w:rsidR="0095099A" w:rsidRPr="00B430FB">
          <w:t xml:space="preserve"> block matches to the adjacent roaming hub in the N32-f security context extracted from the </w:t>
        </w:r>
        <w:proofErr w:type="spellStart"/>
        <w:r w:rsidR="0095099A" w:rsidRPr="00B430FB">
          <w:t>modifiedDataToIntegrityProtect</w:t>
        </w:r>
        <w:proofErr w:type="spellEnd"/>
        <w:r w:rsidR="0095099A" w:rsidRPr="00B430FB">
          <w:t xml:space="preserve"> block</w:t>
        </w:r>
      </w:ins>
      <w:ins w:id="161" w:author="Ericsson" w:date="2023-09-14T14:25:00Z">
        <w:r w:rsidR="000E3AE4">
          <w:t>,</w:t>
        </w:r>
      </w:ins>
      <w:ins w:id="162" w:author="Peter Dawes, Vodafone" w:date="2023-09-06T13:17:00Z">
        <w:r w:rsidR="0095099A" w:rsidRPr="00B430FB">
          <w:t xml:space="preserve"> </w:t>
        </w:r>
      </w:ins>
      <w:ins w:id="163" w:author="Targali, Yousif" w:date="2023-09-13T14:42:00Z">
        <w:r w:rsidR="007B02BC">
          <w:t xml:space="preserve">which is </w:t>
        </w:r>
      </w:ins>
      <w:ins w:id="164" w:author="Targali, Yousif" w:date="2023-09-13T14:41:00Z">
        <w:r w:rsidR="007B02BC">
          <w:t xml:space="preserve">defined in clause </w:t>
        </w:r>
        <w:del w:id="165" w:author="Ericsson" w:date="2023-09-14T14:25:00Z">
          <w:r w:rsidR="007B02BC" w:rsidDel="0018262B">
            <w:delText>13.2.5.4.1</w:delText>
          </w:r>
        </w:del>
      </w:ins>
      <w:ins w:id="166" w:author="Ericsson" w:date="2023-09-14T14:25:00Z">
        <w:r w:rsidR="0018262B">
          <w:t>13.2.4.5.1</w:t>
        </w:r>
      </w:ins>
      <w:ins w:id="167" w:author="Targali, Yousif" w:date="2023-09-13T14:42:00Z">
        <w:r w:rsidR="007B02BC">
          <w:t xml:space="preserve">, </w:t>
        </w:r>
      </w:ins>
      <w:ins w:id="168" w:author="Peter Dawes, Vodafone" w:date="2023-09-06T13:17:00Z">
        <w:r w:rsidR="0095099A" w:rsidRPr="00B430FB">
          <w:t>of the first roaming hub.</w:t>
        </w:r>
      </w:ins>
    </w:p>
    <w:p w14:paraId="723CA5EE" w14:textId="24173199" w:rsidR="00EC043B" w:rsidRDefault="00EC043B" w:rsidP="008248E2">
      <w:pPr>
        <w:pStyle w:val="EditorsNote"/>
      </w:pPr>
      <w:ins w:id="169" w:author="Ericsson" w:date="2023-09-14T14:27:00Z">
        <w:r w:rsidRPr="00F32948">
          <w:rPr>
            <w:highlight w:val="green"/>
          </w:rPr>
          <w:t xml:space="preserve">Editor's Note: </w:t>
        </w:r>
      </w:ins>
      <w:ins w:id="170" w:author="Ericsson" w:date="2023-09-14T14:28:00Z">
        <w:r w:rsidR="008248E2" w:rsidRPr="00F32948">
          <w:rPr>
            <w:highlight w:val="green"/>
          </w:rPr>
          <w:t xml:space="preserve">Whether an N32-f security context of the roaming hub can be extracted from the </w:t>
        </w:r>
        <w:proofErr w:type="spellStart"/>
        <w:r w:rsidR="008248E2" w:rsidRPr="00F32948">
          <w:rPr>
            <w:highlight w:val="green"/>
          </w:rPr>
          <w:t>modifiedDataToIntegrityProtect</w:t>
        </w:r>
        <w:proofErr w:type="spellEnd"/>
        <w:r w:rsidR="008248E2" w:rsidRPr="00F32948">
          <w:rPr>
            <w:highlight w:val="green"/>
          </w:rPr>
          <w:t xml:space="preserve"> is ffs.</w:t>
        </w:r>
      </w:ins>
    </w:p>
    <w:p w14:paraId="6F6DAE04" w14:textId="73037FFF" w:rsidR="001577B3" w:rsidRDefault="00CA0230" w:rsidP="00CA0230">
      <w:r>
        <w:t xml:space="preserve">The receiving SEPP </w:t>
      </w:r>
      <w:r w:rsidR="00D837E7">
        <w:t xml:space="preserve">shall </w:t>
      </w:r>
      <w:r>
        <w:t xml:space="preserve">check whether the modifications performed by the </w:t>
      </w:r>
      <w:del w:id="171" w:author="Peter Dawes, Vodafone" w:date="2023-09-06T12:58:00Z">
        <w:r w:rsidDel="00C72698">
          <w:delText>intermediaries</w:delText>
        </w:r>
      </w:del>
      <w:ins w:id="172" w:author="Peter Dawes, Vodafone" w:date="2023-09-06T12:58:00Z">
        <w:r w:rsidR="00C72698">
          <w:t>Roaming Intermediaries</w:t>
        </w:r>
      </w:ins>
      <w:r>
        <w:t xml:space="preserve"> were permitted by the respective modification policies. </w:t>
      </w:r>
      <w:r w:rsidR="001577B3">
        <w:rPr>
          <w:lang w:eastAsia="zh-CN"/>
        </w:rPr>
        <w:t>T</w:t>
      </w:r>
      <w:r w:rsidR="001577B3">
        <w:t xml:space="preserve">he receiving SEPP shall use the modification policy of the </w:t>
      </w:r>
      <w:proofErr w:type="spellStart"/>
      <w:r w:rsidR="001577B3">
        <w:t>cIPX</w:t>
      </w:r>
      <w:proofErr w:type="spellEnd"/>
      <w:r w:rsidR="001577B3">
        <w:t xml:space="preserve"> obtained during parameter exchange in the related N32-c connection </w:t>
      </w:r>
      <w:proofErr w:type="gramStart"/>
      <w:r w:rsidR="001577B3">
        <w:t>setup, and</w:t>
      </w:r>
      <w:proofErr w:type="gramEnd"/>
      <w:r w:rsidR="001577B3">
        <w:t xml:space="preserve"> use the modification policy of </w:t>
      </w:r>
      <w:proofErr w:type="spellStart"/>
      <w:r w:rsidR="001577B3">
        <w:t>pIPX</w:t>
      </w:r>
      <w:proofErr w:type="spellEnd"/>
      <w:r w:rsidR="001577B3">
        <w:t xml:space="preserve"> configured within the receiving SEPP.</w:t>
      </w:r>
    </w:p>
    <w:p w14:paraId="5DB9B68E" w14:textId="77777777" w:rsidR="00CA0230" w:rsidRDefault="00CA0230" w:rsidP="00CA0230">
      <w:r>
        <w:t xml:space="preserve">If this is the case, the receiving SEPP </w:t>
      </w:r>
      <w:r w:rsidR="00D837E7">
        <w:t xml:space="preserve">shall </w:t>
      </w:r>
      <w:r>
        <w:t>appl</w:t>
      </w:r>
      <w:r w:rsidR="00D837E7">
        <w:t>y</w:t>
      </w:r>
      <w:r>
        <w:t xml:space="preserve"> the patches in </w:t>
      </w:r>
      <w:proofErr w:type="gramStart"/>
      <w:r>
        <w:t xml:space="preserve">the </w:t>
      </w:r>
      <w:r w:rsidR="00E62FC9" w:rsidRPr="00E62FC9">
        <w:t xml:space="preserve"> </w:t>
      </w:r>
      <w:r w:rsidR="00E62FC9">
        <w:t>Operations</w:t>
      </w:r>
      <w:proofErr w:type="gramEnd"/>
      <w:r>
        <w:t xml:space="preserve"> field in order, perform plausibility checks, and </w:t>
      </w:r>
      <w:r w:rsidR="00E62FC9">
        <w:t xml:space="preserve">create </w:t>
      </w:r>
      <w:r>
        <w:t xml:space="preserve">a new HTTP request according to the "patched" </w:t>
      </w:r>
      <w:proofErr w:type="spellStart"/>
      <w:r>
        <w:t>clearTextEncapsulatedMessage</w:t>
      </w:r>
      <w:proofErr w:type="spellEnd"/>
      <w:r>
        <w:t>.</w:t>
      </w:r>
    </w:p>
    <w:p w14:paraId="389D3D07" w14:textId="77777777" w:rsidR="005D5225" w:rsidRDefault="005D5225" w:rsidP="00CA0230">
      <w:r>
        <w:t>The receiving SEPP shall verify that the PLMN-ID contained in the incoming N32-f message matches the PLMN-ID in the related N32-f context.</w:t>
      </w:r>
    </w:p>
    <w:p w14:paraId="033B0E69" w14:textId="77777777" w:rsidR="00CA0230" w:rsidRDefault="00CA0230" w:rsidP="00CA0230">
      <w:pPr>
        <w:pStyle w:val="Heading4"/>
      </w:pPr>
      <w:bookmarkStart w:id="173" w:name="_Toc19634878"/>
      <w:bookmarkStart w:id="174" w:name="_Toc26875944"/>
      <w:bookmarkStart w:id="175" w:name="_Toc35528711"/>
      <w:bookmarkStart w:id="176" w:name="_Toc35533472"/>
      <w:bookmarkStart w:id="177" w:name="_Toc45028825"/>
      <w:bookmarkStart w:id="178" w:name="_Toc45274490"/>
      <w:bookmarkStart w:id="179" w:name="_Toc45275077"/>
      <w:bookmarkStart w:id="180" w:name="_Toc51168334"/>
      <w:bookmarkStart w:id="181" w:name="_Toc137559101"/>
      <w:r>
        <w:t>13.2.</w:t>
      </w:r>
      <w:r w:rsidR="00E05B96">
        <w:t>4</w:t>
      </w:r>
      <w:r>
        <w:t>.8</w:t>
      </w:r>
      <w:r>
        <w:tab/>
        <w:t>Procedure</w:t>
      </w:r>
      <w:bookmarkEnd w:id="173"/>
      <w:bookmarkEnd w:id="174"/>
      <w:bookmarkEnd w:id="175"/>
      <w:bookmarkEnd w:id="176"/>
      <w:bookmarkEnd w:id="177"/>
      <w:bookmarkEnd w:id="178"/>
      <w:bookmarkEnd w:id="179"/>
      <w:bookmarkEnd w:id="180"/>
      <w:bookmarkEnd w:id="181"/>
    </w:p>
    <w:p w14:paraId="0BA495F5" w14:textId="77777777" w:rsidR="00CA0230" w:rsidRDefault="00CA0230" w:rsidP="00CA0230">
      <w:r>
        <w:t xml:space="preserve">The following clause illustrates the message flow between the two SEPPs with modifications from </w:t>
      </w:r>
      <w:proofErr w:type="spellStart"/>
      <w:r>
        <w:t>cIPX</w:t>
      </w:r>
      <w:proofErr w:type="spellEnd"/>
      <w:r>
        <w:t xml:space="preserve"> and </w:t>
      </w:r>
      <w:proofErr w:type="spellStart"/>
      <w:r>
        <w:t>pIPX</w:t>
      </w:r>
      <w:proofErr w:type="spellEnd"/>
      <w:r>
        <w:t>.</w:t>
      </w:r>
    </w:p>
    <w:p w14:paraId="44199A3E" w14:textId="77777777" w:rsidR="00CA0230" w:rsidRPr="000479EE" w:rsidRDefault="00E62FC9" w:rsidP="00CF51CE">
      <w:pPr>
        <w:pStyle w:val="TH"/>
      </w:pPr>
      <w:r>
        <w:rPr>
          <w:noProof/>
        </w:rPr>
        <w:object w:dxaOrig="11390" w:dyaOrig="13780" w14:anchorId="12059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5pt;height:582.25pt" o:ole="">
            <v:imagedata r:id="rId20" o:title=""/>
          </v:shape>
          <o:OLEObject Type="Embed" ProgID="Visio.Drawing.11" ShapeID="_x0000_i1025" DrawAspect="Content" ObjectID="_1756243210" r:id="rId21"/>
        </w:object>
      </w:r>
    </w:p>
    <w:p w14:paraId="253F1CE0" w14:textId="77777777" w:rsidR="00CA0230" w:rsidRPr="0070350C" w:rsidRDefault="00CA0230" w:rsidP="00CF51CE">
      <w:pPr>
        <w:pStyle w:val="TF"/>
      </w:pPr>
      <w:r>
        <w:t>Figure 13.2.</w:t>
      </w:r>
      <w:r w:rsidR="00E05B96">
        <w:t>4</w:t>
      </w:r>
      <w:r>
        <w:t>.8</w:t>
      </w:r>
      <w:r w:rsidRPr="008F73EA">
        <w:t xml:space="preserve">-1 Message flow between two </w:t>
      </w:r>
      <w:proofErr w:type="gramStart"/>
      <w:r w:rsidRPr="008F73EA">
        <w:t>SEPPs</w:t>
      </w:r>
      <w:proofErr w:type="gramEnd"/>
    </w:p>
    <w:p w14:paraId="01437833" w14:textId="77777777" w:rsidR="00CA0230" w:rsidRDefault="00CA0230" w:rsidP="00CA0230">
      <w:pPr>
        <w:pStyle w:val="B1"/>
        <w:ind w:left="0" w:firstLine="0"/>
      </w:pPr>
      <w:r>
        <w:t>1.</w:t>
      </w:r>
      <w:r>
        <w:tab/>
        <w:t>The cSEPP receives an HTTP request message from a network function.</w:t>
      </w:r>
      <w:r w:rsidR="003E683A">
        <w:t xml:space="preserve"> If the message contains a telescopic FQDN, the cSEPP removes its domain name from this FQDN to obtain the original FQDN as described in clause 13.1.</w:t>
      </w:r>
    </w:p>
    <w:p w14:paraId="1466E032" w14:textId="77777777" w:rsidR="00CA0230" w:rsidRDefault="00CA0230" w:rsidP="00CA0230">
      <w:pPr>
        <w:pStyle w:val="B1"/>
        <w:ind w:left="284"/>
      </w:pPr>
      <w:r>
        <w:t>2.</w:t>
      </w:r>
      <w:r>
        <w:tab/>
        <w:t xml:space="preserve">The cSEPP shall </w:t>
      </w:r>
      <w:r w:rsidR="004122AB">
        <w:t>reformate</w:t>
      </w:r>
      <w:r>
        <w:t xml:space="preserve"> the HTTP Request message</w:t>
      </w:r>
      <w:r w:rsidR="004122AB">
        <w:t xml:space="preserve"> as follows:</w:t>
      </w:r>
    </w:p>
    <w:p w14:paraId="49B3A353" w14:textId="77777777" w:rsidR="00CA0230" w:rsidRDefault="00CA0230" w:rsidP="00CF51CE">
      <w:pPr>
        <w:pStyle w:val="B2"/>
      </w:pPr>
      <w:r>
        <w:t xml:space="preserve">a. </w:t>
      </w:r>
      <w:r w:rsidR="004122AB">
        <w:t>The cSEPP shall generate</w:t>
      </w:r>
      <w:r w:rsidR="004122AB" w:rsidRPr="00D06683">
        <w:t xml:space="preserve"> </w:t>
      </w:r>
      <w:r>
        <w:t>blocks</w:t>
      </w:r>
      <w:r w:rsidR="00224385">
        <w:t xml:space="preserve"> (JSON objects)</w:t>
      </w:r>
      <w:r>
        <w:t xml:space="preserve"> for integrity protected data and encrypted data, and protecting them:</w:t>
      </w:r>
    </w:p>
    <w:p w14:paraId="0B8D7F3C" w14:textId="77777777" w:rsidR="00CA0230" w:rsidRDefault="00CA0230" w:rsidP="00CF51CE">
      <w:pPr>
        <w:pStyle w:val="B2"/>
      </w:pPr>
      <w:r>
        <w:lastRenderedPageBreak/>
        <w:t xml:space="preserve">The cSEPP </w:t>
      </w:r>
      <w:r w:rsidR="004122AB">
        <w:t xml:space="preserve">shall </w:t>
      </w:r>
      <w:r>
        <w:t xml:space="preserve">encapsulate the HTTP request into a </w:t>
      </w:r>
      <w:proofErr w:type="spellStart"/>
      <w:r>
        <w:t>clearTextEncapsulatedMessage</w:t>
      </w:r>
      <w:proofErr w:type="spellEnd"/>
      <w:r>
        <w:t xml:space="preserve"> block containing the following child JSON objects: </w:t>
      </w:r>
    </w:p>
    <w:p w14:paraId="4E56D4F2" w14:textId="77777777" w:rsidR="00CA0230" w:rsidRDefault="00CA0230" w:rsidP="00CF51CE">
      <w:pPr>
        <w:pStyle w:val="B3"/>
      </w:pPr>
      <w:r>
        <w:t>-</w:t>
      </w:r>
      <w:r>
        <w:tab/>
      </w:r>
      <w:proofErr w:type="spellStart"/>
      <w:r>
        <w:t>Pseudo_Headers</w:t>
      </w:r>
      <w:proofErr w:type="spellEnd"/>
    </w:p>
    <w:p w14:paraId="743431EF" w14:textId="77777777" w:rsidR="00CA0230" w:rsidRDefault="00CA0230" w:rsidP="00CF51CE">
      <w:pPr>
        <w:pStyle w:val="B3"/>
      </w:pPr>
      <w:r>
        <w:t>-</w:t>
      </w:r>
      <w:r>
        <w:tab/>
      </w:r>
      <w:proofErr w:type="spellStart"/>
      <w:r>
        <w:t>HTTP_Headers</w:t>
      </w:r>
      <w:proofErr w:type="spellEnd"/>
      <w:r>
        <w:t xml:space="preserve"> with one element per header of the original request.</w:t>
      </w:r>
    </w:p>
    <w:p w14:paraId="116C9EDB" w14:textId="77777777" w:rsidR="00CA0230" w:rsidRDefault="00CA0230" w:rsidP="00CF51CE">
      <w:pPr>
        <w:pStyle w:val="B3"/>
      </w:pPr>
      <w:r>
        <w:t>-</w:t>
      </w:r>
      <w:r>
        <w:tab/>
        <w:t>Payload that contains the message body of the original request.</w:t>
      </w:r>
      <w:r>
        <w:tab/>
      </w:r>
    </w:p>
    <w:p w14:paraId="0F16E2F2" w14:textId="77777777" w:rsidR="00CA0230" w:rsidRDefault="00CA0230" w:rsidP="00CF51CE">
      <w:pPr>
        <w:pStyle w:val="B2"/>
      </w:pPr>
      <w:r>
        <w:t xml:space="preserve">For </w:t>
      </w:r>
      <w:r w:rsidR="00D767F8" w:rsidRPr="00D767F8">
        <w:t xml:space="preserve">each </w:t>
      </w:r>
      <w:r>
        <w:t>attribute that</w:t>
      </w:r>
      <w:r w:rsidR="00E62FC9">
        <w:t xml:space="preserve"> require</w:t>
      </w:r>
      <w:r>
        <w:t xml:space="preserve"> </w:t>
      </w:r>
      <w:r w:rsidR="00E62FC9">
        <w:t xml:space="preserve">end-to-end </w:t>
      </w:r>
      <w:r>
        <w:t xml:space="preserve">encryption between </w:t>
      </w:r>
      <w:r w:rsidR="00E62FC9">
        <w:t xml:space="preserve">the </w:t>
      </w:r>
      <w:r>
        <w:t xml:space="preserve">two SEPPs, </w:t>
      </w:r>
      <w:r w:rsidR="00D767F8" w:rsidRPr="00D767F8">
        <w:t xml:space="preserve">the attribute value is copied into a </w:t>
      </w:r>
      <w:proofErr w:type="spellStart"/>
      <w:r w:rsidR="00D767F8" w:rsidRPr="00D767F8">
        <w:t>dataToIntegrityProtectAndCipher</w:t>
      </w:r>
      <w:proofErr w:type="spellEnd"/>
      <w:r w:rsidR="00D767F8" w:rsidRPr="00D767F8">
        <w:t xml:space="preserve"> JSON object and </w:t>
      </w:r>
      <w:r w:rsidR="00E62FC9">
        <w:t>the attribute's</w:t>
      </w:r>
      <w:r>
        <w:t xml:space="preserve"> value in the </w:t>
      </w:r>
      <w:proofErr w:type="spellStart"/>
      <w:r>
        <w:t>clearTextEncapsulatedMessage</w:t>
      </w:r>
      <w:proofErr w:type="spellEnd"/>
      <w:r>
        <w:t xml:space="preserve"> </w:t>
      </w:r>
      <w:r w:rsidR="00D767F8" w:rsidRPr="00D767F8">
        <w:t xml:space="preserve">is replaced </w:t>
      </w:r>
      <w:r>
        <w:t>by</w:t>
      </w:r>
      <w:r w:rsidR="00D767F8" w:rsidRPr="00D767F8">
        <w:t xml:space="preserve"> the index of attribute value in the </w:t>
      </w:r>
      <w:proofErr w:type="spellStart"/>
      <w:r w:rsidR="00D767F8" w:rsidRPr="00D767F8">
        <w:t>dataToIntegrityProtectAndCipher</w:t>
      </w:r>
      <w:proofErr w:type="spellEnd"/>
      <w:r w:rsidR="00D767F8" w:rsidRPr="00D767F8">
        <w:t xml:space="preserve"> block</w:t>
      </w:r>
      <w:r>
        <w:t>.</w:t>
      </w:r>
    </w:p>
    <w:p w14:paraId="7C0D17E8" w14:textId="77777777" w:rsidR="00CA0230" w:rsidRDefault="00E62FC9" w:rsidP="00CF51CE">
      <w:pPr>
        <w:pStyle w:val="B2"/>
      </w:pPr>
      <w:r>
        <w:t>The cSEPP shall create a</w:t>
      </w:r>
      <w:r w:rsidR="00CA0230">
        <w:t xml:space="preserve"> metadata block that contains the N32-f context I</w:t>
      </w:r>
      <w:r w:rsidR="00224385">
        <w:t>D</w:t>
      </w:r>
      <w:r w:rsidR="00CA0230">
        <w:t xml:space="preserve">, </w:t>
      </w:r>
      <w:r>
        <w:t>message ID</w:t>
      </w:r>
      <w:r w:rsidR="00CA0230">
        <w:t xml:space="preserve"> generated by </w:t>
      </w:r>
      <w:r>
        <w:t>the c</w:t>
      </w:r>
      <w:r w:rsidR="00CA0230">
        <w:t>SEPP for this request/response transaction and next hop identity.</w:t>
      </w:r>
    </w:p>
    <w:p w14:paraId="1D5B0FC0" w14:textId="77777777" w:rsidR="00CA0230" w:rsidRDefault="00CA0230" w:rsidP="00CF51CE">
      <w:pPr>
        <w:pStyle w:val="B2"/>
      </w:pPr>
      <w:r>
        <w:t xml:space="preserve">The cSEPP </w:t>
      </w:r>
      <w:r w:rsidR="004122AB">
        <w:t xml:space="preserve">shall </w:t>
      </w:r>
      <w:r>
        <w:t>protect</w:t>
      </w:r>
      <w:r w:rsidR="00E62FC9">
        <w:t xml:space="preserve"> the</w:t>
      </w:r>
      <w:r>
        <w:t xml:space="preserve"> </w:t>
      </w:r>
      <w:proofErr w:type="spellStart"/>
      <w:r>
        <w:t>dataToIntegrityProtect</w:t>
      </w:r>
      <w:proofErr w:type="spellEnd"/>
      <w:r>
        <w:t xml:space="preserve"> block and </w:t>
      </w:r>
      <w:r w:rsidR="00E62FC9">
        <w:t xml:space="preserve">the </w:t>
      </w:r>
      <w:proofErr w:type="spellStart"/>
      <w:r>
        <w:t>dataToIntegrityProtectAndCipher</w:t>
      </w:r>
      <w:proofErr w:type="spellEnd"/>
      <w:r>
        <w:t xml:space="preserve"> block as per clause 13.2.</w:t>
      </w:r>
      <w:r w:rsidR="002F2B1D">
        <w:t>4</w:t>
      </w:r>
      <w:r>
        <w:t>.4. This results in a single JWE object representing the protected HTTP Request message.</w:t>
      </w:r>
    </w:p>
    <w:p w14:paraId="497804F4" w14:textId="77777777" w:rsidR="00CA0230" w:rsidRDefault="00CA0230" w:rsidP="00CF51CE">
      <w:pPr>
        <w:pStyle w:val="B2"/>
      </w:pPr>
      <w:r>
        <w:t xml:space="preserve">b. </w:t>
      </w:r>
      <w:r w:rsidR="004122AB">
        <w:t>The cSEPP shall generate</w:t>
      </w:r>
      <w:r w:rsidR="004122AB" w:rsidRPr="00D06683">
        <w:t xml:space="preserve"> </w:t>
      </w:r>
      <w:r>
        <w:t>payload for the SEPP to SEPP HTTP message</w:t>
      </w:r>
      <w:r w:rsidR="00E62FC9">
        <w:t>:</w:t>
      </w:r>
    </w:p>
    <w:p w14:paraId="1C62D411" w14:textId="77777777" w:rsidR="00CA0230" w:rsidRDefault="00CA0230" w:rsidP="00CF51CE">
      <w:pPr>
        <w:pStyle w:val="B3"/>
      </w:pPr>
      <w:r>
        <w:tab/>
      </w:r>
      <w:r w:rsidRPr="00441A5B">
        <w:t xml:space="preserve">The </w:t>
      </w:r>
      <w:r>
        <w:t>JWE</w:t>
      </w:r>
      <w:r w:rsidR="00224385" w:rsidRPr="00224385">
        <w:t xml:space="preserve"> </w:t>
      </w:r>
      <w:r w:rsidR="00224385">
        <w:t>object</w:t>
      </w:r>
      <w:r>
        <w:t xml:space="preserve"> becomes the payload of the new HTTP message generated by cSEPP. </w:t>
      </w:r>
    </w:p>
    <w:p w14:paraId="166E5856" w14:textId="4EBF4E81" w:rsidR="00CA0230" w:rsidRDefault="00CA0230" w:rsidP="00CA0230">
      <w:pPr>
        <w:pStyle w:val="B1"/>
        <w:ind w:left="284"/>
      </w:pPr>
      <w:r>
        <w:t>3.</w:t>
      </w:r>
      <w:r>
        <w:tab/>
        <w:t xml:space="preserve">The cSEPP shall use HTTP POST to send the HTTP message to the first </w:t>
      </w:r>
      <w:del w:id="182" w:author="Peter Dawes, Vodafone" w:date="2023-09-06T13:06:00Z">
        <w:r w:rsidDel="004A0F92">
          <w:delText>intermediar</w:delText>
        </w:r>
      </w:del>
      <w:ins w:id="183" w:author="Peter Dawes, Vodafone" w:date="2023-09-06T13:06:00Z">
        <w:r w:rsidR="004A0F92">
          <w:t>Roaming Intermediar</w:t>
        </w:r>
      </w:ins>
      <w:r>
        <w:t>y.</w:t>
      </w:r>
    </w:p>
    <w:p w14:paraId="223F8BA6" w14:textId="613D54BC" w:rsidR="00CA0230" w:rsidRDefault="00CA0230" w:rsidP="00CA0230">
      <w:pPr>
        <w:pStyle w:val="B1"/>
        <w:ind w:left="284"/>
      </w:pPr>
      <w:r>
        <w:t>4.</w:t>
      </w:r>
      <w:r>
        <w:tab/>
        <w:t xml:space="preserve">The first </w:t>
      </w:r>
      <w:del w:id="184" w:author="Peter Dawes, Vodafone" w:date="2023-09-06T13:06:00Z">
        <w:r w:rsidDel="004A0F92">
          <w:delText>intermediar</w:delText>
        </w:r>
      </w:del>
      <w:ins w:id="185" w:author="Peter Dawes, Vodafone" w:date="2023-09-06T13:06:00Z">
        <w:r w:rsidR="004A0F92">
          <w:t>Roaming Intermediar</w:t>
        </w:r>
      </w:ins>
      <w:r>
        <w:t>y (</w:t>
      </w:r>
      <w:proofErr w:type="gramStart"/>
      <w:r>
        <w:t>e.g.</w:t>
      </w:r>
      <w:proofErr w:type="gramEnd"/>
      <w:r>
        <w:t xml:space="preserve"> visited network's IPX provider) </w:t>
      </w:r>
      <w:r w:rsidR="004122AB">
        <w:t xml:space="preserve">shall </w:t>
      </w:r>
      <w:r>
        <w:t xml:space="preserve">create a new </w:t>
      </w:r>
      <w:proofErr w:type="spellStart"/>
      <w:r>
        <w:t>modifiedDataToIntegrityProtect</w:t>
      </w:r>
      <w:proofErr w:type="spellEnd"/>
      <w:r>
        <w:t xml:space="preserve"> JSON object with three elements:</w:t>
      </w:r>
    </w:p>
    <w:p w14:paraId="7ADD1FD1" w14:textId="52B232F0" w:rsidR="00CA0230" w:rsidRDefault="00CA0230" w:rsidP="00CF51CE">
      <w:pPr>
        <w:pStyle w:val="B2"/>
      </w:pPr>
      <w:r>
        <w:t xml:space="preserve">a. The </w:t>
      </w:r>
      <w:r w:rsidR="00E62FC9">
        <w:t>Operations JSON patch document</w:t>
      </w:r>
      <w:r>
        <w:t xml:space="preserve"> contains modifications performed by the first </w:t>
      </w:r>
      <w:del w:id="186" w:author="Peter Dawes, Vodafone" w:date="2023-09-06T13:06:00Z">
        <w:r w:rsidDel="004A0F92">
          <w:delText>intermediar</w:delText>
        </w:r>
      </w:del>
      <w:ins w:id="187" w:author="Peter Dawes, Vodafone" w:date="2023-09-06T13:06:00Z">
        <w:r w:rsidR="004A0F92">
          <w:t>Roaming Intermediar</w:t>
        </w:r>
      </w:ins>
      <w:r>
        <w:t>y as per RFC 6902</w:t>
      </w:r>
      <w:r w:rsidR="00E62FC9">
        <w:t xml:space="preserve"> [64]</w:t>
      </w:r>
      <w:r>
        <w:t xml:space="preserve">. </w:t>
      </w:r>
    </w:p>
    <w:p w14:paraId="101A7DD4" w14:textId="0A53AAA6" w:rsidR="00CA0230" w:rsidRDefault="00CA0230" w:rsidP="00CF51CE">
      <w:pPr>
        <w:pStyle w:val="B2"/>
      </w:pPr>
      <w:r>
        <w:t xml:space="preserve">b. The </w:t>
      </w:r>
      <w:r w:rsidR="00E62FC9">
        <w:t xml:space="preserve">first </w:t>
      </w:r>
      <w:del w:id="188" w:author="Peter Dawes, Vodafone" w:date="2023-09-06T13:06:00Z">
        <w:r w:rsidDel="004A0F92">
          <w:delText>intermediar</w:delText>
        </w:r>
      </w:del>
      <w:ins w:id="189" w:author="Peter Dawes, Vodafone" w:date="2023-09-06T13:06:00Z">
        <w:r w:rsidR="004A0F92">
          <w:t>Roaming Intermediar</w:t>
        </w:r>
      </w:ins>
      <w:r>
        <w:t xml:space="preserve">y </w:t>
      </w:r>
      <w:r w:rsidR="004122AB">
        <w:t xml:space="preserve">shall </w:t>
      </w:r>
      <w:r>
        <w:t xml:space="preserve">include its own identity in the Identity field of the </w:t>
      </w:r>
      <w:proofErr w:type="spellStart"/>
      <w:r w:rsidR="00224385">
        <w:t>modifiedDataToIntegrityProtect</w:t>
      </w:r>
      <w:proofErr w:type="spellEnd"/>
      <w:r>
        <w:t>.</w:t>
      </w:r>
    </w:p>
    <w:p w14:paraId="6359ECE1" w14:textId="7FE357B0" w:rsidR="00CA0230" w:rsidRDefault="00CA0230" w:rsidP="00CF51CE">
      <w:pPr>
        <w:pStyle w:val="B2"/>
      </w:pPr>
      <w:r>
        <w:t xml:space="preserve">c. </w:t>
      </w:r>
      <w:r w:rsidR="00E62FC9">
        <w:t xml:space="preserve">The first </w:t>
      </w:r>
      <w:del w:id="190" w:author="Peter Dawes, Vodafone" w:date="2023-09-06T13:06:00Z">
        <w:r w:rsidR="00E62FC9" w:rsidDel="004A0F92">
          <w:delText>intermediar</w:delText>
        </w:r>
      </w:del>
      <w:ins w:id="191" w:author="Peter Dawes, Vodafone" w:date="2023-09-06T13:06:00Z">
        <w:r w:rsidR="004A0F92">
          <w:t>Roaming Intermediar</w:t>
        </w:r>
      </w:ins>
      <w:r w:rsidR="00E62FC9">
        <w:t>y shall copy the</w:t>
      </w:r>
      <w:r>
        <w:t xml:space="preserve"> </w:t>
      </w:r>
      <w:r w:rsidR="00E05B96">
        <w:t>"</w:t>
      </w:r>
      <w:r>
        <w:t>tag</w:t>
      </w:r>
      <w:r w:rsidR="00E05B96">
        <w:t>"</w:t>
      </w:r>
      <w:r>
        <w:t xml:space="preserve"> element, present in the JWE object generated by </w:t>
      </w:r>
      <w:r w:rsidR="00E62FC9">
        <w:t xml:space="preserve">the </w:t>
      </w:r>
      <w:proofErr w:type="spellStart"/>
      <w:r>
        <w:t>cSEPP</w:t>
      </w:r>
      <w:proofErr w:type="spellEnd"/>
      <w:r>
        <w:t>,</w:t>
      </w:r>
      <w:r w:rsidR="00E62FC9">
        <w:t xml:space="preserve"> </w:t>
      </w:r>
      <w:r>
        <w:t xml:space="preserve">into the </w:t>
      </w:r>
      <w:proofErr w:type="spellStart"/>
      <w:r>
        <w:t>modifiedDataToIntegrityProtect</w:t>
      </w:r>
      <w:proofErr w:type="spellEnd"/>
      <w:r>
        <w:t xml:space="preserve"> object. This acts as a replay protection for updates made by the first </w:t>
      </w:r>
      <w:del w:id="192" w:author="Peter Dawes, Vodafone" w:date="2023-09-06T13:06:00Z">
        <w:r w:rsidDel="004A0F92">
          <w:delText>intermediar</w:delText>
        </w:r>
      </w:del>
      <w:ins w:id="193" w:author="Peter Dawes, Vodafone" w:date="2023-09-06T13:06:00Z">
        <w:r w:rsidR="004A0F92">
          <w:t>Roaming Intermediar</w:t>
        </w:r>
      </w:ins>
      <w:r>
        <w:t>y.</w:t>
      </w:r>
    </w:p>
    <w:p w14:paraId="0BE15CCB" w14:textId="56206492" w:rsidR="00CA0230" w:rsidRDefault="00CA0230" w:rsidP="00CA0230">
      <w:pPr>
        <w:pStyle w:val="B1"/>
        <w:ind w:left="284"/>
      </w:pPr>
      <w:r>
        <w:t xml:space="preserve">The </w:t>
      </w:r>
      <w:del w:id="194" w:author="Peter Dawes, Vodafone" w:date="2023-09-06T13:06:00Z">
        <w:r w:rsidDel="004A0F92">
          <w:rPr>
            <w:rFonts w:eastAsia="SimSun"/>
            <w:szCs w:val="22"/>
          </w:rPr>
          <w:delText>intermediar</w:delText>
        </w:r>
      </w:del>
      <w:ins w:id="195" w:author="Peter Dawes, Vodafone" w:date="2023-09-06T13:06:00Z">
        <w:r w:rsidR="004A0F92">
          <w:rPr>
            <w:rFonts w:eastAsia="SimSun"/>
            <w:szCs w:val="22"/>
          </w:rPr>
          <w:t>Roaming Intermediar</w:t>
        </w:r>
      </w:ins>
      <w:r>
        <w:rPr>
          <w:rFonts w:eastAsia="SimSun"/>
          <w:szCs w:val="22"/>
        </w:rPr>
        <w:t xml:space="preserve">y </w:t>
      </w:r>
      <w:r w:rsidR="004122AB">
        <w:rPr>
          <w:rFonts w:eastAsia="SimSun"/>
          <w:szCs w:val="22"/>
        </w:rPr>
        <w:t xml:space="preserve">shall </w:t>
      </w:r>
      <w:r>
        <w:rPr>
          <w:rFonts w:eastAsia="SimSun"/>
          <w:szCs w:val="22"/>
        </w:rPr>
        <w:t xml:space="preserve">execute JWS on the </w:t>
      </w:r>
      <w:proofErr w:type="spellStart"/>
      <w:r>
        <w:rPr>
          <w:rFonts w:eastAsia="SimSun"/>
          <w:szCs w:val="22"/>
        </w:rPr>
        <w:t>modifiedDataToIntegrityProtect</w:t>
      </w:r>
      <w:proofErr w:type="spellEnd"/>
      <w:r>
        <w:rPr>
          <w:rFonts w:eastAsia="SimSun"/>
          <w:szCs w:val="22"/>
        </w:rPr>
        <w:t xml:space="preserve"> JSON object and </w:t>
      </w:r>
      <w:r w:rsidR="00E62FC9">
        <w:rPr>
          <w:rFonts w:eastAsia="SimSun"/>
          <w:szCs w:val="22"/>
        </w:rPr>
        <w:t xml:space="preserve">append the resulting JWS object </w:t>
      </w:r>
      <w:r>
        <w:rPr>
          <w:rFonts w:eastAsia="SimSun"/>
          <w:szCs w:val="22"/>
        </w:rPr>
        <w:t>to the message.</w:t>
      </w:r>
    </w:p>
    <w:p w14:paraId="5FB17E2F" w14:textId="10B661C7" w:rsidR="00CA0230" w:rsidRDefault="00CA0230" w:rsidP="00CA0230">
      <w:pPr>
        <w:pStyle w:val="B1"/>
        <w:ind w:left="284"/>
      </w:pPr>
      <w:r>
        <w:t>5.</w:t>
      </w:r>
      <w:r>
        <w:tab/>
        <w:t xml:space="preserve">The first </w:t>
      </w:r>
      <w:del w:id="196" w:author="Peter Dawes, Vodafone" w:date="2023-09-06T13:06:00Z">
        <w:r w:rsidDel="004A0F92">
          <w:delText>intermediar</w:delText>
        </w:r>
      </w:del>
      <w:ins w:id="197" w:author="Peter Dawes, Vodafone" w:date="2023-09-06T13:06:00Z">
        <w:r w:rsidR="004A0F92">
          <w:t>Roaming Intermediar</w:t>
        </w:r>
      </w:ins>
      <w:r>
        <w:t xml:space="preserve">y </w:t>
      </w:r>
      <w:r w:rsidR="004122AB">
        <w:t xml:space="preserve">shall </w:t>
      </w:r>
      <w:r>
        <w:t xml:space="preserve">send the modified HTTP message request to the second </w:t>
      </w:r>
      <w:del w:id="198" w:author="Peter Dawes, Vodafone" w:date="2023-09-06T13:06:00Z">
        <w:r w:rsidDel="004A0F92">
          <w:delText>intermediar</w:delText>
        </w:r>
      </w:del>
      <w:ins w:id="199" w:author="Peter Dawes, Vodafone" w:date="2023-09-06T13:06:00Z">
        <w:r w:rsidR="004A0F92">
          <w:t>Roaming Intermediar</w:t>
        </w:r>
      </w:ins>
      <w:r>
        <w:t>y (</w:t>
      </w:r>
      <w:proofErr w:type="gramStart"/>
      <w:r w:rsidR="00224385">
        <w:t>e.g.</w:t>
      </w:r>
      <w:proofErr w:type="gramEnd"/>
      <w:r w:rsidR="00224385">
        <w:t xml:space="preserve"> </w:t>
      </w:r>
      <w:r>
        <w:t>home network's IPX) as in step 3.</w:t>
      </w:r>
    </w:p>
    <w:p w14:paraId="3742B1E2" w14:textId="3254BB99" w:rsidR="00CA0230" w:rsidRDefault="00CA0230" w:rsidP="00CA0230">
      <w:pPr>
        <w:pStyle w:val="B1"/>
        <w:ind w:left="284"/>
      </w:pPr>
      <w:r>
        <w:t>6.</w:t>
      </w:r>
      <w:r>
        <w:tab/>
        <w:t xml:space="preserve">The second </w:t>
      </w:r>
      <w:del w:id="200" w:author="Peter Dawes, Vodafone" w:date="2023-09-06T13:06:00Z">
        <w:r w:rsidDel="004A0F92">
          <w:delText>intermediar</w:delText>
        </w:r>
      </w:del>
      <w:ins w:id="201" w:author="Peter Dawes, Vodafone" w:date="2023-09-06T13:06:00Z">
        <w:r w:rsidR="004A0F92">
          <w:t>Roaming Intermediar</w:t>
        </w:r>
      </w:ins>
      <w:r>
        <w:t xml:space="preserve">y </w:t>
      </w:r>
      <w:r w:rsidR="004122AB">
        <w:t xml:space="preserve">shall </w:t>
      </w:r>
      <w:r>
        <w:t xml:space="preserve">perform further modifications </w:t>
      </w:r>
      <w:r w:rsidR="00224385">
        <w:t xml:space="preserve">as in step 4 </w:t>
      </w:r>
      <w:r>
        <w:t xml:space="preserve">if required. The second </w:t>
      </w:r>
      <w:del w:id="202" w:author="Peter Dawes, Vodafone" w:date="2023-09-06T13:06:00Z">
        <w:r w:rsidDel="004A0F92">
          <w:rPr>
            <w:rFonts w:eastAsia="SimSun"/>
            <w:szCs w:val="22"/>
          </w:rPr>
          <w:delText>intermediar</w:delText>
        </w:r>
      </w:del>
      <w:ins w:id="203" w:author="Peter Dawes, Vodafone" w:date="2023-09-06T13:06:00Z">
        <w:r w:rsidR="004A0F92">
          <w:rPr>
            <w:rFonts w:eastAsia="SimSun"/>
            <w:szCs w:val="22"/>
          </w:rPr>
          <w:t>Roaming Intermediar</w:t>
        </w:r>
      </w:ins>
      <w:r>
        <w:rPr>
          <w:rFonts w:eastAsia="SimSun"/>
          <w:szCs w:val="22"/>
        </w:rPr>
        <w:t xml:space="preserve">y </w:t>
      </w:r>
      <w:r w:rsidR="004122AB">
        <w:rPr>
          <w:rFonts w:eastAsia="SimSun"/>
          <w:szCs w:val="22"/>
        </w:rPr>
        <w:t xml:space="preserve">shall further </w:t>
      </w:r>
      <w:r>
        <w:rPr>
          <w:rFonts w:eastAsia="SimSun"/>
          <w:szCs w:val="22"/>
        </w:rPr>
        <w:t xml:space="preserve">execute JWS on the </w:t>
      </w:r>
      <w:proofErr w:type="spellStart"/>
      <w:r>
        <w:rPr>
          <w:rFonts w:eastAsia="SimSun"/>
          <w:szCs w:val="22"/>
        </w:rPr>
        <w:t>modifiedDataToIntegrityProtect</w:t>
      </w:r>
      <w:proofErr w:type="spellEnd"/>
      <w:r>
        <w:rPr>
          <w:rFonts w:eastAsia="SimSun"/>
          <w:szCs w:val="22"/>
        </w:rPr>
        <w:t xml:space="preserve"> JSON object and </w:t>
      </w:r>
      <w:r w:rsidR="004122AB">
        <w:rPr>
          <w:rFonts w:eastAsia="SimSun"/>
          <w:szCs w:val="22"/>
        </w:rPr>
        <w:t xml:space="preserve">shall </w:t>
      </w:r>
      <w:r>
        <w:rPr>
          <w:rFonts w:eastAsia="SimSun"/>
          <w:szCs w:val="22"/>
        </w:rPr>
        <w:t xml:space="preserve">append </w:t>
      </w:r>
      <w:r w:rsidR="00E62FC9">
        <w:rPr>
          <w:rFonts w:eastAsia="SimSun"/>
          <w:szCs w:val="22"/>
        </w:rPr>
        <w:t>the resulting JWS object</w:t>
      </w:r>
      <w:r>
        <w:rPr>
          <w:rFonts w:eastAsia="SimSun"/>
          <w:szCs w:val="22"/>
        </w:rPr>
        <w:t xml:space="preserve"> to the message.</w:t>
      </w:r>
    </w:p>
    <w:p w14:paraId="14AEF8A8" w14:textId="3DC0B701" w:rsidR="00CA0230" w:rsidRDefault="00CA0230" w:rsidP="00CA0230">
      <w:pPr>
        <w:pStyle w:val="B1"/>
        <w:ind w:left="284"/>
      </w:pPr>
      <w:r>
        <w:t>7.</w:t>
      </w:r>
      <w:r>
        <w:tab/>
        <w:t xml:space="preserve">The second </w:t>
      </w:r>
      <w:del w:id="204" w:author="Peter Dawes, Vodafone" w:date="2023-09-06T13:06:00Z">
        <w:r w:rsidDel="004A0F92">
          <w:delText>intermediar</w:delText>
        </w:r>
      </w:del>
      <w:ins w:id="205" w:author="Peter Dawes, Vodafone" w:date="2023-09-06T13:06:00Z">
        <w:r w:rsidR="004A0F92">
          <w:t>Roaming Intermediar</w:t>
        </w:r>
      </w:ins>
      <w:r>
        <w:t xml:space="preserve">y </w:t>
      </w:r>
      <w:r w:rsidR="004122AB">
        <w:t xml:space="preserve">shall </w:t>
      </w:r>
      <w:r>
        <w:t xml:space="preserve">send the modified HTTP message to </w:t>
      </w:r>
      <w:r w:rsidR="00E62FC9">
        <w:t xml:space="preserve">the </w:t>
      </w:r>
      <w:r>
        <w:t>pSEPP as in step 3.</w:t>
      </w:r>
    </w:p>
    <w:p w14:paraId="1785F86F" w14:textId="68218161" w:rsidR="00CA0230" w:rsidRDefault="00E62FC9" w:rsidP="00CF51CE">
      <w:pPr>
        <w:pStyle w:val="NO"/>
      </w:pPr>
      <w:r w:rsidRPr="00E62FC9">
        <w:t xml:space="preserve"> </w:t>
      </w:r>
      <w:r>
        <w:t>NOTE 1</w:t>
      </w:r>
      <w:r w:rsidR="00CA0230">
        <w:t>:</w:t>
      </w:r>
      <w:r w:rsidR="00E05B96">
        <w:tab/>
      </w:r>
      <w:r w:rsidR="00CA0230">
        <w:t xml:space="preserve">The behaviour of the </w:t>
      </w:r>
      <w:del w:id="206" w:author="Peter Dawes, Vodafone" w:date="2023-09-06T13:06:00Z">
        <w:r w:rsidR="00CA0230" w:rsidDel="004A0F92">
          <w:delText>intermediar</w:delText>
        </w:r>
      </w:del>
      <w:ins w:id="207" w:author="Peter Dawes, Vodafone" w:date="2023-09-06T13:06:00Z">
        <w:r w:rsidR="004A0F92">
          <w:t>Roaming Intermediar</w:t>
        </w:r>
      </w:ins>
      <w:r w:rsidR="00CA0230">
        <w:t xml:space="preserve">ies is not normative, but the </w:t>
      </w:r>
      <w:r>
        <w:t xml:space="preserve">pSEPP </w:t>
      </w:r>
      <w:r w:rsidR="00CA0230">
        <w:t>assumes that behaviour for processing the resulting request.</w:t>
      </w:r>
    </w:p>
    <w:p w14:paraId="09988508" w14:textId="77777777" w:rsidR="00CA0230" w:rsidRDefault="00CA0230" w:rsidP="00CF51CE">
      <w:pPr>
        <w:pStyle w:val="B1"/>
      </w:pPr>
      <w:r>
        <w:t>8.</w:t>
      </w:r>
      <w:r>
        <w:tab/>
        <w:t xml:space="preserve">The pSEPP receives the message and </w:t>
      </w:r>
      <w:r w:rsidR="004122AB">
        <w:rPr>
          <w:szCs w:val="22"/>
        </w:rPr>
        <w:t xml:space="preserve">shall perform </w:t>
      </w:r>
      <w:r>
        <w:t>the following</w:t>
      </w:r>
      <w:r w:rsidR="004122AB">
        <w:rPr>
          <w:szCs w:val="22"/>
        </w:rPr>
        <w:t xml:space="preserve"> actions</w:t>
      </w:r>
      <w:r>
        <w:t>:</w:t>
      </w:r>
    </w:p>
    <w:p w14:paraId="3B343B0E" w14:textId="77777777" w:rsidR="00CA0230" w:rsidRDefault="00CA0230" w:rsidP="00CF51CE">
      <w:pPr>
        <w:pStyle w:val="B2"/>
        <w:rPr>
          <w:rFonts w:eastAsia="SimSun"/>
        </w:rPr>
      </w:pPr>
      <w:r>
        <w:rPr>
          <w:szCs w:val="22"/>
        </w:rPr>
        <w:t>-</w:t>
      </w:r>
      <w:r>
        <w:rPr>
          <w:szCs w:val="22"/>
        </w:rPr>
        <w:tab/>
      </w:r>
      <w:r w:rsidR="00E62FC9">
        <w:rPr>
          <w:rFonts w:eastAsia="SimSun"/>
        </w:rPr>
        <w:t>The pSEPP</w:t>
      </w:r>
      <w:r>
        <w:rPr>
          <w:rFonts w:eastAsia="SimSun"/>
        </w:rPr>
        <w:t xml:space="preserve"> extracts the serialized values from the components of the JWE object.</w:t>
      </w:r>
    </w:p>
    <w:p w14:paraId="5DCA55EF" w14:textId="77777777" w:rsidR="00CA0230" w:rsidRDefault="00CA0230" w:rsidP="00CF51CE">
      <w:pPr>
        <w:pStyle w:val="B2"/>
        <w:rPr>
          <w:rFonts w:eastAsia="SimSun"/>
        </w:rPr>
      </w:pPr>
      <w:r>
        <w:rPr>
          <w:rFonts w:eastAsia="SimSun"/>
        </w:rPr>
        <w:t xml:space="preserve">- </w:t>
      </w:r>
      <w:r>
        <w:rPr>
          <w:rFonts w:eastAsia="SimSun"/>
        </w:rPr>
        <w:tab/>
      </w:r>
      <w:r w:rsidR="006D5ABA">
        <w:rPr>
          <w:rFonts w:eastAsia="SimSun"/>
        </w:rPr>
        <w:t xml:space="preserve">The pSEPP invokes the </w:t>
      </w:r>
      <w:r>
        <w:rPr>
          <w:rFonts w:eastAsia="SimSun"/>
        </w:rPr>
        <w:t xml:space="preserve">JWE </w:t>
      </w:r>
      <w:r w:rsidR="006D5ABA">
        <w:rPr>
          <w:rFonts w:eastAsia="SimSun"/>
        </w:rPr>
        <w:t>AEAD algorithm</w:t>
      </w:r>
      <w:r>
        <w:rPr>
          <w:rFonts w:eastAsia="SimSun"/>
        </w:rPr>
        <w:t xml:space="preserve"> to check the integrity of the message and </w:t>
      </w:r>
      <w:r w:rsidRPr="000479EE">
        <w:rPr>
          <w:rFonts w:eastAsia="SimSun"/>
        </w:rPr>
        <w:t>decrypt</w:t>
      </w:r>
      <w:r>
        <w:rPr>
          <w:rFonts w:eastAsia="SimSun"/>
        </w:rPr>
        <w:t xml:space="preserve"> </w:t>
      </w:r>
      <w:r w:rsidRPr="000479EE">
        <w:rPr>
          <w:rFonts w:eastAsia="SimSun"/>
        </w:rPr>
        <w:t>th</w:t>
      </w:r>
      <w:r>
        <w:rPr>
          <w:rFonts w:eastAsia="SimSun"/>
        </w:rPr>
        <w:t xml:space="preserve">e </w:t>
      </w:r>
      <w:proofErr w:type="spellStart"/>
      <w:r>
        <w:rPr>
          <w:rFonts w:eastAsia="SimSun"/>
        </w:rPr>
        <w:t>dataToIntegrityProtectAndCipher</w:t>
      </w:r>
      <w:proofErr w:type="spellEnd"/>
      <w:r>
        <w:rPr>
          <w:rFonts w:eastAsia="SimSun"/>
        </w:rPr>
        <w:t xml:space="preserve"> b</w:t>
      </w:r>
      <w:r w:rsidRPr="000479EE">
        <w:rPr>
          <w:rFonts w:eastAsia="SimSun"/>
        </w:rPr>
        <w:t xml:space="preserve">lock. </w:t>
      </w:r>
      <w:r>
        <w:rPr>
          <w:rFonts w:eastAsia="SimSun"/>
        </w:rPr>
        <w:t xml:space="preserve">This results in entries in the encrypted block becoming visible in cleartext. </w:t>
      </w:r>
    </w:p>
    <w:p w14:paraId="364FA776" w14:textId="77777777" w:rsidR="00CA0230" w:rsidRDefault="00CA0230" w:rsidP="00CF51CE">
      <w:pPr>
        <w:pStyle w:val="B2"/>
        <w:rPr>
          <w:rFonts w:eastAsia="SimSun"/>
        </w:rPr>
      </w:pPr>
      <w:r>
        <w:rPr>
          <w:rFonts w:eastAsia="SimSun"/>
        </w:rPr>
        <w:t>-</w:t>
      </w:r>
      <w:r>
        <w:rPr>
          <w:rFonts w:eastAsia="SimSun"/>
        </w:rPr>
        <w:tab/>
        <w:t xml:space="preserve">The </w:t>
      </w:r>
      <w:proofErr w:type="spellStart"/>
      <w:r>
        <w:rPr>
          <w:rFonts w:eastAsia="SimSun"/>
        </w:rPr>
        <w:t>pSEPP</w:t>
      </w:r>
      <w:proofErr w:type="spellEnd"/>
      <w:r>
        <w:rPr>
          <w:rFonts w:eastAsia="SimSun"/>
        </w:rPr>
        <w:t xml:space="preserve"> updates the </w:t>
      </w:r>
      <w:proofErr w:type="spellStart"/>
      <w:r>
        <w:rPr>
          <w:rFonts w:eastAsia="SimSun"/>
        </w:rPr>
        <w:t>clearTextEncapsulationMessage</w:t>
      </w:r>
      <w:proofErr w:type="spellEnd"/>
      <w:r w:rsidRPr="000479EE">
        <w:rPr>
          <w:rFonts w:eastAsia="SimSun"/>
        </w:rPr>
        <w:t xml:space="preserve"> </w:t>
      </w:r>
      <w:r>
        <w:rPr>
          <w:rFonts w:eastAsia="SimSun"/>
        </w:rPr>
        <w:t xml:space="preserve">block in the message </w:t>
      </w:r>
      <w:r w:rsidRPr="000479EE">
        <w:rPr>
          <w:rFonts w:eastAsia="SimSun"/>
        </w:rPr>
        <w:t xml:space="preserve">by </w:t>
      </w:r>
      <w:r w:rsidR="00D767F8" w:rsidRPr="00D767F8">
        <w:rPr>
          <w:rFonts w:eastAsia="SimSun"/>
        </w:rPr>
        <w:t xml:space="preserve">replacing the references to the </w:t>
      </w:r>
      <w:proofErr w:type="spellStart"/>
      <w:r w:rsidR="00D767F8" w:rsidRPr="00D767F8">
        <w:rPr>
          <w:rFonts w:eastAsia="SimSun"/>
        </w:rPr>
        <w:t>dataToIntegrityProtectAndCipher</w:t>
      </w:r>
      <w:proofErr w:type="spellEnd"/>
      <w:r w:rsidR="00D767F8" w:rsidRPr="00D767F8">
        <w:rPr>
          <w:rFonts w:eastAsia="SimSun"/>
        </w:rPr>
        <w:t xml:space="preserve"> block with the referenced decrypted values from the </w:t>
      </w:r>
      <w:proofErr w:type="spellStart"/>
      <w:r w:rsidR="00D767F8" w:rsidRPr="00D767F8">
        <w:rPr>
          <w:rFonts w:eastAsia="SimSun"/>
        </w:rPr>
        <w:t>dataToIntegrityProtectAndCipher</w:t>
      </w:r>
      <w:proofErr w:type="spellEnd"/>
      <w:r w:rsidR="00D767F8" w:rsidRPr="00D767F8">
        <w:rPr>
          <w:rFonts w:eastAsia="SimSun"/>
        </w:rPr>
        <w:t xml:space="preserve"> block. </w:t>
      </w:r>
    </w:p>
    <w:p w14:paraId="28D83A74" w14:textId="5C738E85" w:rsidR="00CA0230" w:rsidRDefault="00CA0230" w:rsidP="00CF51CE">
      <w:pPr>
        <w:pStyle w:val="B2"/>
        <w:rPr>
          <w:rFonts w:eastAsia="SimSun"/>
        </w:rPr>
      </w:pPr>
      <w:r>
        <w:rPr>
          <w:rFonts w:eastAsia="SimSun"/>
        </w:rPr>
        <w:t>-</w:t>
      </w:r>
      <w:r>
        <w:rPr>
          <w:rFonts w:eastAsia="SimSun"/>
        </w:rPr>
        <w:tab/>
      </w:r>
      <w:r w:rsidR="006D5ABA">
        <w:rPr>
          <w:rFonts w:eastAsia="SimSun"/>
        </w:rPr>
        <w:t>The pSEPP</w:t>
      </w:r>
      <w:r w:rsidR="006D5ABA" w:rsidRPr="000479EE">
        <w:rPr>
          <w:rFonts w:eastAsia="SimSun"/>
        </w:rPr>
        <w:t xml:space="preserve"> </w:t>
      </w:r>
      <w:r w:rsidRPr="000479EE">
        <w:rPr>
          <w:rFonts w:eastAsia="SimSun"/>
        </w:rPr>
        <w:t xml:space="preserve">then verifies IPX provider updates of the attributes in the </w:t>
      </w:r>
      <w:proofErr w:type="spellStart"/>
      <w:r w:rsidRPr="000479EE">
        <w:rPr>
          <w:rFonts w:eastAsia="SimSun"/>
        </w:rPr>
        <w:t>m</w:t>
      </w:r>
      <w:r>
        <w:rPr>
          <w:rFonts w:eastAsia="SimSun"/>
        </w:rPr>
        <w:t>odificationsArray</w:t>
      </w:r>
      <w:proofErr w:type="spellEnd"/>
      <w:r w:rsidRPr="000479EE">
        <w:rPr>
          <w:rFonts w:eastAsia="SimSun"/>
        </w:rPr>
        <w:t>.</w:t>
      </w:r>
      <w:r>
        <w:rPr>
          <w:rFonts w:eastAsia="SimSun"/>
        </w:rPr>
        <w:t xml:space="preserve"> It checks whether the modifications performed by the </w:t>
      </w:r>
      <w:del w:id="208" w:author="Peter Dawes, Vodafone" w:date="2023-09-06T13:06:00Z">
        <w:r w:rsidDel="004A0F92">
          <w:rPr>
            <w:rFonts w:eastAsia="SimSun"/>
          </w:rPr>
          <w:delText>intermediar</w:delText>
        </w:r>
      </w:del>
      <w:ins w:id="209" w:author="Peter Dawes, Vodafone" w:date="2023-09-06T13:06:00Z">
        <w:r w:rsidR="004A0F92">
          <w:rPr>
            <w:rFonts w:eastAsia="SimSun"/>
          </w:rPr>
          <w:t>Roaming Intermediar</w:t>
        </w:r>
      </w:ins>
      <w:r>
        <w:rPr>
          <w:rFonts w:eastAsia="SimSun"/>
        </w:rPr>
        <w:t>ies were permitted by policy.</w:t>
      </w:r>
    </w:p>
    <w:p w14:paraId="0A472CCA" w14:textId="77777777" w:rsidR="005D5225" w:rsidRDefault="005D5225" w:rsidP="00CF51CE">
      <w:pPr>
        <w:pStyle w:val="B2"/>
        <w:rPr>
          <w:rFonts w:eastAsia="SimSun"/>
        </w:rPr>
      </w:pPr>
      <w:r>
        <w:rPr>
          <w:rFonts w:eastAsia="SimSun"/>
        </w:rPr>
        <w:lastRenderedPageBreak/>
        <w:tab/>
      </w:r>
      <w:r w:rsidR="006D5ABA">
        <w:rPr>
          <w:rFonts w:eastAsia="SimSun"/>
        </w:rPr>
        <w:t xml:space="preserve">The pSEPP </w:t>
      </w:r>
      <w:r>
        <w:rPr>
          <w:rFonts w:eastAsia="SimSun"/>
        </w:rPr>
        <w:t>further verifies that the PLMN-ID contained in the message is equal to the "Remote PLMN-ID" in the related N32-f context.</w:t>
      </w:r>
    </w:p>
    <w:p w14:paraId="678E0125" w14:textId="77777777" w:rsidR="00CA0230" w:rsidRDefault="00CA0230" w:rsidP="00CF51CE">
      <w:pPr>
        <w:pStyle w:val="B2"/>
        <w:rPr>
          <w:szCs w:val="22"/>
        </w:rPr>
      </w:pPr>
      <w:r>
        <w:rPr>
          <w:rFonts w:eastAsia="SimSun"/>
        </w:rPr>
        <w:t>-</w:t>
      </w:r>
      <w:r>
        <w:rPr>
          <w:rFonts w:eastAsia="SimSun"/>
        </w:rPr>
        <w:tab/>
      </w:r>
      <w:r w:rsidR="006D5ABA">
        <w:rPr>
          <w:rFonts w:eastAsia="SimSun"/>
        </w:rPr>
        <w:t>The pSEPP updates the</w:t>
      </w:r>
      <w:r w:rsidRPr="000479EE">
        <w:rPr>
          <w:rFonts w:eastAsia="SimSun"/>
        </w:rPr>
        <w:t xml:space="preserve"> modified values of the </w:t>
      </w:r>
      <w:r>
        <w:rPr>
          <w:rFonts w:eastAsia="SimSun"/>
        </w:rPr>
        <w:t xml:space="preserve">attributes in the </w:t>
      </w:r>
      <w:proofErr w:type="spellStart"/>
      <w:r>
        <w:rPr>
          <w:rFonts w:eastAsia="SimSun"/>
        </w:rPr>
        <w:t>clearTextEncapsulationMessage</w:t>
      </w:r>
      <w:proofErr w:type="spellEnd"/>
      <w:r>
        <w:rPr>
          <w:rFonts w:eastAsia="SimSun"/>
        </w:rPr>
        <w:t xml:space="preserve"> in order.</w:t>
      </w:r>
    </w:p>
    <w:p w14:paraId="4DCED862" w14:textId="77777777" w:rsidR="00CA0230" w:rsidRPr="000479EE" w:rsidRDefault="00CA0230" w:rsidP="00CF51CE">
      <w:pPr>
        <w:pStyle w:val="B1"/>
      </w:pPr>
      <w:r>
        <w:t xml:space="preserve">The pSEPP </w:t>
      </w:r>
      <w:r w:rsidR="004122AB">
        <w:rPr>
          <w:szCs w:val="22"/>
        </w:rPr>
        <w:t xml:space="preserve">shall </w:t>
      </w:r>
      <w:r>
        <w:t xml:space="preserve">re-assemble the full HTTP Request from the contents of the </w:t>
      </w:r>
      <w:proofErr w:type="spellStart"/>
      <w:r>
        <w:t>clearTextEncapsulationMessage</w:t>
      </w:r>
      <w:proofErr w:type="spellEnd"/>
      <w:r>
        <w:t>.</w:t>
      </w:r>
    </w:p>
    <w:p w14:paraId="13500FAE" w14:textId="77777777" w:rsidR="00CA0230" w:rsidRDefault="00CA0230" w:rsidP="00CA0230">
      <w:pPr>
        <w:spacing w:after="40"/>
        <w:ind w:left="284"/>
        <w:rPr>
          <w:szCs w:val="22"/>
        </w:rPr>
      </w:pPr>
    </w:p>
    <w:p w14:paraId="01764528" w14:textId="77777777" w:rsidR="00CA0230" w:rsidRDefault="00CA0230" w:rsidP="00CA0230">
      <w:pPr>
        <w:pStyle w:val="B1"/>
        <w:ind w:left="284"/>
      </w:pPr>
      <w:r>
        <w:t>9.</w:t>
      </w:r>
      <w:r>
        <w:tab/>
        <w:t>The pSEPP shall send the HTTP request resulting from step 8 to the home network's NF.</w:t>
      </w:r>
    </w:p>
    <w:p w14:paraId="3147B2D3" w14:textId="77777777" w:rsidR="00CA0230" w:rsidRDefault="00CA0230" w:rsidP="00CA0230">
      <w:pPr>
        <w:pStyle w:val="B1"/>
        <w:ind w:left="0" w:firstLine="0"/>
      </w:pPr>
      <w:r>
        <w:t>10.-18.</w:t>
      </w:r>
      <w:r>
        <w:tab/>
        <w:t>These steps are analogous to steps 1.-9.</w:t>
      </w:r>
      <w:bookmarkEnd w:id="68"/>
    </w:p>
    <w:sectPr w:rsidR="00CA0230" w:rsidSect="005E03D8">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w:date="2023-09-14T13:27:00Z" w:initials="Eri">
    <w:p w14:paraId="5C27C04E" w14:textId="77777777" w:rsidR="005E75EF" w:rsidRDefault="00D9339A" w:rsidP="005C3ED7">
      <w:pPr>
        <w:pStyle w:val="CommentText"/>
      </w:pPr>
      <w:r>
        <w:rPr>
          <w:rStyle w:val="CommentReference"/>
        </w:rPr>
        <w:annotationRef/>
      </w:r>
      <w:r w:rsidR="005E75EF">
        <w:t>No new reference added. Since there are no updates to clause 2, clause 2 should be removed from the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27C0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D88BC" w16cex:dateUtc="2023-09-14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27C04E" w16cid:durableId="28AD88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45F8" w14:textId="77777777" w:rsidR="003315C5" w:rsidRDefault="003315C5">
      <w:r>
        <w:separator/>
      </w:r>
    </w:p>
  </w:endnote>
  <w:endnote w:type="continuationSeparator" w:id="0">
    <w:p w14:paraId="64928D59" w14:textId="77777777" w:rsidR="003315C5" w:rsidRDefault="003315C5">
      <w:r>
        <w:continuationSeparator/>
      </w:r>
    </w:p>
  </w:endnote>
  <w:endnote w:type="continuationNotice" w:id="1">
    <w:p w14:paraId="36CBC186" w14:textId="77777777" w:rsidR="003315C5" w:rsidRDefault="003315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9C16" w14:textId="77777777" w:rsidR="00A07E75" w:rsidRDefault="00A07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E83E" w14:textId="77777777" w:rsidR="00A07E75" w:rsidRDefault="00A07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4BE2" w14:textId="77777777" w:rsidR="00A07E75" w:rsidRDefault="00A07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B5B0" w14:textId="77777777" w:rsidR="003315C5" w:rsidRDefault="003315C5">
      <w:r>
        <w:separator/>
      </w:r>
    </w:p>
  </w:footnote>
  <w:footnote w:type="continuationSeparator" w:id="0">
    <w:p w14:paraId="64DF0423" w14:textId="77777777" w:rsidR="003315C5" w:rsidRDefault="003315C5">
      <w:r>
        <w:continuationSeparator/>
      </w:r>
    </w:p>
  </w:footnote>
  <w:footnote w:type="continuationNotice" w:id="1">
    <w:p w14:paraId="77BCF973" w14:textId="77777777" w:rsidR="003315C5" w:rsidRDefault="003315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B6CA" w14:textId="77777777" w:rsidR="00A07E75" w:rsidRDefault="00A07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D7E6" w14:textId="2EC00774" w:rsidR="000432F4" w:rsidRDefault="007D5EA0">
    <w:pPr>
      <w:framePr w:h="284" w:hRule="exact" w:wrap="around" w:vAnchor="text" w:hAnchor="margin" w:xAlign="right" w:y="1"/>
      <w:rPr>
        <w:rFonts w:ascii="Arial" w:hAnsi="Arial" w:cs="Arial"/>
        <w:b/>
        <w:sz w:val="18"/>
        <w:szCs w:val="18"/>
      </w:rPr>
    </w:pPr>
    <w:r>
      <w:rPr>
        <w:rFonts w:ascii="Arial" w:hAnsi="Arial" w:cs="Arial"/>
        <w:b/>
        <w:noProof/>
        <w:sz w:val="18"/>
        <w:szCs w:val="18"/>
      </w:rPr>
      <w:t>3GPP TS 33.501 V18.2.0 (2023-06)</w:t>
    </w:r>
  </w:p>
  <w:p w14:paraId="76264B92" w14:textId="77777777" w:rsidR="000432F4" w:rsidRDefault="000432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14:paraId="362E2902" w14:textId="4EAE6B9C" w:rsidR="000432F4" w:rsidRDefault="007D5EA0">
    <w:pPr>
      <w:framePr w:h="284" w:hRule="exact" w:wrap="around" w:vAnchor="text" w:hAnchor="margin" w:y="7"/>
      <w:rPr>
        <w:rFonts w:ascii="Arial" w:hAnsi="Arial" w:cs="Arial"/>
        <w:b/>
        <w:sz w:val="18"/>
        <w:szCs w:val="18"/>
      </w:rPr>
    </w:pPr>
    <w:r>
      <w:rPr>
        <w:rFonts w:ascii="Arial" w:hAnsi="Arial" w:cs="Arial"/>
        <w:b/>
        <w:noProof/>
        <w:sz w:val="18"/>
        <w:szCs w:val="18"/>
      </w:rPr>
      <w:t>Release 18</w:t>
    </w:r>
  </w:p>
  <w:p w14:paraId="23E80D11" w14:textId="77777777" w:rsidR="000432F4" w:rsidRDefault="00043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1F99" w14:textId="77777777" w:rsidR="00A07E75" w:rsidRDefault="00A07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DC19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C003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D276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7"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9"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DC72F2"/>
    <w:multiLevelType w:val="hybridMultilevel"/>
    <w:tmpl w:val="12DA983A"/>
    <w:lvl w:ilvl="0" w:tplc="A95A8B6C">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3"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5245F6"/>
    <w:multiLevelType w:val="hybridMultilevel"/>
    <w:tmpl w:val="B82A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9542887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2426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57640902">
    <w:abstractNumId w:val="11"/>
  </w:num>
  <w:num w:numId="4" w16cid:durableId="177157161">
    <w:abstractNumId w:val="26"/>
  </w:num>
  <w:num w:numId="5" w16cid:durableId="1441489938">
    <w:abstractNumId w:val="9"/>
  </w:num>
  <w:num w:numId="6" w16cid:durableId="1731658569">
    <w:abstractNumId w:val="7"/>
  </w:num>
  <w:num w:numId="7" w16cid:durableId="434784553">
    <w:abstractNumId w:val="6"/>
  </w:num>
  <w:num w:numId="8" w16cid:durableId="725684341">
    <w:abstractNumId w:val="5"/>
  </w:num>
  <w:num w:numId="9" w16cid:durableId="892352004">
    <w:abstractNumId w:val="4"/>
  </w:num>
  <w:num w:numId="10" w16cid:durableId="1050304783">
    <w:abstractNumId w:val="8"/>
  </w:num>
  <w:num w:numId="11" w16cid:durableId="530534240">
    <w:abstractNumId w:val="3"/>
  </w:num>
  <w:num w:numId="12" w16cid:durableId="819005601">
    <w:abstractNumId w:val="20"/>
  </w:num>
  <w:num w:numId="13" w16cid:durableId="1741902378">
    <w:abstractNumId w:val="19"/>
  </w:num>
  <w:num w:numId="14" w16cid:durableId="1935699181">
    <w:abstractNumId w:val="17"/>
  </w:num>
  <w:num w:numId="15" w16cid:durableId="143007987">
    <w:abstractNumId w:val="13"/>
  </w:num>
  <w:num w:numId="16" w16cid:durableId="482896483">
    <w:abstractNumId w:val="14"/>
  </w:num>
  <w:num w:numId="17" w16cid:durableId="1795782527">
    <w:abstractNumId w:val="18"/>
  </w:num>
  <w:num w:numId="18" w16cid:durableId="683436810">
    <w:abstractNumId w:val="28"/>
  </w:num>
  <w:num w:numId="19" w16cid:durableId="536166757">
    <w:abstractNumId w:val="27"/>
  </w:num>
  <w:num w:numId="20" w16cid:durableId="1927493851">
    <w:abstractNumId w:val="23"/>
  </w:num>
  <w:num w:numId="21" w16cid:durableId="1125539952">
    <w:abstractNumId w:val="30"/>
  </w:num>
  <w:num w:numId="22" w16cid:durableId="1642151415">
    <w:abstractNumId w:val="15"/>
  </w:num>
  <w:num w:numId="23" w16cid:durableId="797378070">
    <w:abstractNumId w:val="16"/>
  </w:num>
  <w:num w:numId="24" w16cid:durableId="19633373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8922666">
    <w:abstractNumId w:val="24"/>
  </w:num>
  <w:num w:numId="26" w16cid:durableId="1470052116">
    <w:abstractNumId w:val="25"/>
  </w:num>
  <w:num w:numId="27" w16cid:durableId="1983534587">
    <w:abstractNumId w:val="22"/>
  </w:num>
  <w:num w:numId="28" w16cid:durableId="1835142362">
    <w:abstractNumId w:val="12"/>
  </w:num>
  <w:num w:numId="29" w16cid:durableId="1995646608">
    <w:abstractNumId w:val="32"/>
  </w:num>
  <w:num w:numId="30" w16cid:durableId="1961643531">
    <w:abstractNumId w:val="31"/>
  </w:num>
  <w:num w:numId="31" w16cid:durableId="694500046">
    <w:abstractNumId w:val="2"/>
  </w:num>
  <w:num w:numId="32" w16cid:durableId="459614556">
    <w:abstractNumId w:val="1"/>
  </w:num>
  <w:num w:numId="33" w16cid:durableId="1626497462">
    <w:abstractNumId w:val="0"/>
  </w:num>
  <w:num w:numId="34" w16cid:durableId="20157679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Peter Dawes, Vodafone">
    <w15:presenceInfo w15:providerId="AD" w15:userId="S::peter.dawes@vodafone.com::0081f2d4-ac48-4da9-b02d-5c6f3a4fca7f"/>
  </w15:person>
  <w15:person w15:author="Haris Zisimopoulos">
    <w15:presenceInfo w15:providerId="AD" w15:userId="S::harisz@qti.qualcomm.com::b25c0fab-12cb-423d-a4aa-23cb9ecb5291"/>
  </w15:person>
  <w15:person w15:author="Ralf Keller">
    <w15:presenceInfo w15:providerId="AD" w15:userId="S::ralf.keller@ericsson.com::ecac0821-0032-4c65-b83d-d57a5c70e2e6"/>
  </w15:person>
  <w15:person w15:author="Targali, Yousif">
    <w15:presenceInfo w15:providerId="AD" w15:userId="S-1-5-21-877977181-1648625342-1381635096-3367891"/>
  </w15:person>
  <w15:person w15:author="Krister Sällberg">
    <w15:presenceInfo w15:providerId="AD" w15:userId="S::krister.sallberg@ericsson.com::b35a71b8-ead7-4cfc-8732-3b4d0fd59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2MLc0NDUytzAxMTBW0lEKTi0uzszPAykwrgUA+ytE2ywAAAA="/>
  </w:docVars>
  <w:rsids>
    <w:rsidRoot w:val="004E213A"/>
    <w:rsid w:val="00000A41"/>
    <w:rsid w:val="00000AEF"/>
    <w:rsid w:val="0000375F"/>
    <w:rsid w:val="00005023"/>
    <w:rsid w:val="00007AE9"/>
    <w:rsid w:val="000129D2"/>
    <w:rsid w:val="00012AEC"/>
    <w:rsid w:val="00012D1F"/>
    <w:rsid w:val="00012D9B"/>
    <w:rsid w:val="0001344F"/>
    <w:rsid w:val="000149DC"/>
    <w:rsid w:val="000159D9"/>
    <w:rsid w:val="00022F3A"/>
    <w:rsid w:val="00023502"/>
    <w:rsid w:val="000240F0"/>
    <w:rsid w:val="00024C51"/>
    <w:rsid w:val="00024EBC"/>
    <w:rsid w:val="00025094"/>
    <w:rsid w:val="00025219"/>
    <w:rsid w:val="00026739"/>
    <w:rsid w:val="000279F2"/>
    <w:rsid w:val="00030A57"/>
    <w:rsid w:val="00030BB1"/>
    <w:rsid w:val="00031166"/>
    <w:rsid w:val="00031454"/>
    <w:rsid w:val="000315B3"/>
    <w:rsid w:val="0003290E"/>
    <w:rsid w:val="000332DA"/>
    <w:rsid w:val="00033397"/>
    <w:rsid w:val="00034F2A"/>
    <w:rsid w:val="0003543C"/>
    <w:rsid w:val="00035654"/>
    <w:rsid w:val="000362DC"/>
    <w:rsid w:val="00036B03"/>
    <w:rsid w:val="00037808"/>
    <w:rsid w:val="00037D82"/>
    <w:rsid w:val="00040016"/>
    <w:rsid w:val="00040095"/>
    <w:rsid w:val="000408AD"/>
    <w:rsid w:val="00041044"/>
    <w:rsid w:val="000411A4"/>
    <w:rsid w:val="00041A96"/>
    <w:rsid w:val="00041D7B"/>
    <w:rsid w:val="00042282"/>
    <w:rsid w:val="00042899"/>
    <w:rsid w:val="00042F28"/>
    <w:rsid w:val="000432F4"/>
    <w:rsid w:val="000434CE"/>
    <w:rsid w:val="00044CF1"/>
    <w:rsid w:val="000460FC"/>
    <w:rsid w:val="0004656A"/>
    <w:rsid w:val="00047DB0"/>
    <w:rsid w:val="000501CA"/>
    <w:rsid w:val="000510F3"/>
    <w:rsid w:val="00051767"/>
    <w:rsid w:val="00051834"/>
    <w:rsid w:val="00051F8C"/>
    <w:rsid w:val="000530BD"/>
    <w:rsid w:val="00056C10"/>
    <w:rsid w:val="0005716A"/>
    <w:rsid w:val="0005717B"/>
    <w:rsid w:val="000572F8"/>
    <w:rsid w:val="00060BB6"/>
    <w:rsid w:val="0006302C"/>
    <w:rsid w:val="00063540"/>
    <w:rsid w:val="00063819"/>
    <w:rsid w:val="00063D4A"/>
    <w:rsid w:val="0006465B"/>
    <w:rsid w:val="00065E86"/>
    <w:rsid w:val="00070198"/>
    <w:rsid w:val="00070FF9"/>
    <w:rsid w:val="00073AB9"/>
    <w:rsid w:val="00073B30"/>
    <w:rsid w:val="00075DD6"/>
    <w:rsid w:val="000766D7"/>
    <w:rsid w:val="00080512"/>
    <w:rsid w:val="000806B3"/>
    <w:rsid w:val="0008222E"/>
    <w:rsid w:val="00082E29"/>
    <w:rsid w:val="00083B0E"/>
    <w:rsid w:val="00084693"/>
    <w:rsid w:val="00084847"/>
    <w:rsid w:val="0008648B"/>
    <w:rsid w:val="00087572"/>
    <w:rsid w:val="000878EC"/>
    <w:rsid w:val="00087A75"/>
    <w:rsid w:val="000907D0"/>
    <w:rsid w:val="00091BF6"/>
    <w:rsid w:val="00091CE7"/>
    <w:rsid w:val="00091FBE"/>
    <w:rsid w:val="0009297B"/>
    <w:rsid w:val="00092EF8"/>
    <w:rsid w:val="00092F6E"/>
    <w:rsid w:val="00093F3E"/>
    <w:rsid w:val="000940EA"/>
    <w:rsid w:val="00097D51"/>
    <w:rsid w:val="000A0CDA"/>
    <w:rsid w:val="000A188B"/>
    <w:rsid w:val="000A23AE"/>
    <w:rsid w:val="000A2C7B"/>
    <w:rsid w:val="000A2F2C"/>
    <w:rsid w:val="000A3EEC"/>
    <w:rsid w:val="000A3FDF"/>
    <w:rsid w:val="000A42F3"/>
    <w:rsid w:val="000A4933"/>
    <w:rsid w:val="000A4DD6"/>
    <w:rsid w:val="000A5E22"/>
    <w:rsid w:val="000A6464"/>
    <w:rsid w:val="000A6A80"/>
    <w:rsid w:val="000A6C26"/>
    <w:rsid w:val="000A792B"/>
    <w:rsid w:val="000A7D37"/>
    <w:rsid w:val="000B1F6E"/>
    <w:rsid w:val="000B25EF"/>
    <w:rsid w:val="000B52CB"/>
    <w:rsid w:val="000B53C3"/>
    <w:rsid w:val="000C0169"/>
    <w:rsid w:val="000C08B1"/>
    <w:rsid w:val="000C12EE"/>
    <w:rsid w:val="000C1A00"/>
    <w:rsid w:val="000C3C6E"/>
    <w:rsid w:val="000C3EDD"/>
    <w:rsid w:val="000C3EF6"/>
    <w:rsid w:val="000C4364"/>
    <w:rsid w:val="000C490A"/>
    <w:rsid w:val="000C49E0"/>
    <w:rsid w:val="000C7288"/>
    <w:rsid w:val="000D030E"/>
    <w:rsid w:val="000D0ECC"/>
    <w:rsid w:val="000D2530"/>
    <w:rsid w:val="000D288E"/>
    <w:rsid w:val="000D2BCD"/>
    <w:rsid w:val="000D32DC"/>
    <w:rsid w:val="000D3860"/>
    <w:rsid w:val="000D3D07"/>
    <w:rsid w:val="000D5214"/>
    <w:rsid w:val="000D522C"/>
    <w:rsid w:val="000D55C2"/>
    <w:rsid w:val="000D58AB"/>
    <w:rsid w:val="000D7498"/>
    <w:rsid w:val="000D7F2D"/>
    <w:rsid w:val="000E0034"/>
    <w:rsid w:val="000E131A"/>
    <w:rsid w:val="000E1C20"/>
    <w:rsid w:val="000E1F01"/>
    <w:rsid w:val="000E2A7F"/>
    <w:rsid w:val="000E2D26"/>
    <w:rsid w:val="000E3AE4"/>
    <w:rsid w:val="000E3D28"/>
    <w:rsid w:val="000E43F6"/>
    <w:rsid w:val="000E4470"/>
    <w:rsid w:val="000E44E5"/>
    <w:rsid w:val="000E4FA8"/>
    <w:rsid w:val="000E5861"/>
    <w:rsid w:val="000E5DD2"/>
    <w:rsid w:val="000E6050"/>
    <w:rsid w:val="000E6BDA"/>
    <w:rsid w:val="000E6E9A"/>
    <w:rsid w:val="000E7238"/>
    <w:rsid w:val="000E7DDE"/>
    <w:rsid w:val="000F0320"/>
    <w:rsid w:val="000F0755"/>
    <w:rsid w:val="000F07A0"/>
    <w:rsid w:val="000F2140"/>
    <w:rsid w:val="000F2152"/>
    <w:rsid w:val="000F2A2B"/>
    <w:rsid w:val="000F2E91"/>
    <w:rsid w:val="000F32FB"/>
    <w:rsid w:val="000F3405"/>
    <w:rsid w:val="000F4771"/>
    <w:rsid w:val="000F52B4"/>
    <w:rsid w:val="000F545F"/>
    <w:rsid w:val="000F5687"/>
    <w:rsid w:val="000F5872"/>
    <w:rsid w:val="000F70EF"/>
    <w:rsid w:val="000F7691"/>
    <w:rsid w:val="000F7D9B"/>
    <w:rsid w:val="00101289"/>
    <w:rsid w:val="001020A3"/>
    <w:rsid w:val="001020E4"/>
    <w:rsid w:val="001029E8"/>
    <w:rsid w:val="001037EF"/>
    <w:rsid w:val="001039EE"/>
    <w:rsid w:val="001049A2"/>
    <w:rsid w:val="0010559E"/>
    <w:rsid w:val="00106A2D"/>
    <w:rsid w:val="00107EDB"/>
    <w:rsid w:val="0011066D"/>
    <w:rsid w:val="00111DA8"/>
    <w:rsid w:val="00112722"/>
    <w:rsid w:val="0011281E"/>
    <w:rsid w:val="00112CFE"/>
    <w:rsid w:val="00113D2F"/>
    <w:rsid w:val="0011473E"/>
    <w:rsid w:val="00115D85"/>
    <w:rsid w:val="00116267"/>
    <w:rsid w:val="00116ED6"/>
    <w:rsid w:val="00120217"/>
    <w:rsid w:val="00120451"/>
    <w:rsid w:val="00120DA2"/>
    <w:rsid w:val="00122241"/>
    <w:rsid w:val="001225C1"/>
    <w:rsid w:val="00122F59"/>
    <w:rsid w:val="001231C9"/>
    <w:rsid w:val="0012433B"/>
    <w:rsid w:val="00124F8F"/>
    <w:rsid w:val="00125219"/>
    <w:rsid w:val="0012564D"/>
    <w:rsid w:val="001261F7"/>
    <w:rsid w:val="00126F21"/>
    <w:rsid w:val="00127D16"/>
    <w:rsid w:val="001304B5"/>
    <w:rsid w:val="00130D30"/>
    <w:rsid w:val="00130D5B"/>
    <w:rsid w:val="0013111C"/>
    <w:rsid w:val="001329B0"/>
    <w:rsid w:val="001347A5"/>
    <w:rsid w:val="00134F33"/>
    <w:rsid w:val="00135052"/>
    <w:rsid w:val="00135C94"/>
    <w:rsid w:val="00136707"/>
    <w:rsid w:val="00137215"/>
    <w:rsid w:val="0013779F"/>
    <w:rsid w:val="0014030F"/>
    <w:rsid w:val="0014031D"/>
    <w:rsid w:val="001403A4"/>
    <w:rsid w:val="001405B1"/>
    <w:rsid w:val="0014069F"/>
    <w:rsid w:val="0014078D"/>
    <w:rsid w:val="0014090B"/>
    <w:rsid w:val="001417BD"/>
    <w:rsid w:val="00141B86"/>
    <w:rsid w:val="001425A7"/>
    <w:rsid w:val="00142888"/>
    <w:rsid w:val="00142F39"/>
    <w:rsid w:val="00144130"/>
    <w:rsid w:val="00144E70"/>
    <w:rsid w:val="00147253"/>
    <w:rsid w:val="0014789B"/>
    <w:rsid w:val="00147D4E"/>
    <w:rsid w:val="001503CF"/>
    <w:rsid w:val="00151385"/>
    <w:rsid w:val="001516E7"/>
    <w:rsid w:val="00151FAD"/>
    <w:rsid w:val="001524EB"/>
    <w:rsid w:val="00152B9D"/>
    <w:rsid w:val="00153B2E"/>
    <w:rsid w:val="00154E24"/>
    <w:rsid w:val="00155068"/>
    <w:rsid w:val="00156371"/>
    <w:rsid w:val="0015697E"/>
    <w:rsid w:val="001577B3"/>
    <w:rsid w:val="00160FCD"/>
    <w:rsid w:val="00161209"/>
    <w:rsid w:val="00161D32"/>
    <w:rsid w:val="0016292F"/>
    <w:rsid w:val="00163DEB"/>
    <w:rsid w:val="00164AC5"/>
    <w:rsid w:val="00167B79"/>
    <w:rsid w:val="00170715"/>
    <w:rsid w:val="00170EAA"/>
    <w:rsid w:val="001725DB"/>
    <w:rsid w:val="00172C2E"/>
    <w:rsid w:val="001732D5"/>
    <w:rsid w:val="00174F72"/>
    <w:rsid w:val="00175007"/>
    <w:rsid w:val="001751D5"/>
    <w:rsid w:val="00175390"/>
    <w:rsid w:val="00175AE0"/>
    <w:rsid w:val="00175ED4"/>
    <w:rsid w:val="00177A97"/>
    <w:rsid w:val="001803B5"/>
    <w:rsid w:val="00180BB3"/>
    <w:rsid w:val="001814DC"/>
    <w:rsid w:val="0018262B"/>
    <w:rsid w:val="001831C3"/>
    <w:rsid w:val="0018714F"/>
    <w:rsid w:val="001901CB"/>
    <w:rsid w:val="001903D5"/>
    <w:rsid w:val="001912F5"/>
    <w:rsid w:val="00192405"/>
    <w:rsid w:val="001931D8"/>
    <w:rsid w:val="00193B09"/>
    <w:rsid w:val="001940F6"/>
    <w:rsid w:val="001941F5"/>
    <w:rsid w:val="001943E5"/>
    <w:rsid w:val="0019630F"/>
    <w:rsid w:val="00196A53"/>
    <w:rsid w:val="001979BE"/>
    <w:rsid w:val="001A0400"/>
    <w:rsid w:val="001A29E2"/>
    <w:rsid w:val="001A2A20"/>
    <w:rsid w:val="001A3D51"/>
    <w:rsid w:val="001A451E"/>
    <w:rsid w:val="001A6777"/>
    <w:rsid w:val="001B065D"/>
    <w:rsid w:val="001B06BF"/>
    <w:rsid w:val="001B2498"/>
    <w:rsid w:val="001B2557"/>
    <w:rsid w:val="001B2E49"/>
    <w:rsid w:val="001B4E12"/>
    <w:rsid w:val="001B4F64"/>
    <w:rsid w:val="001B6A99"/>
    <w:rsid w:val="001B7444"/>
    <w:rsid w:val="001C0C8B"/>
    <w:rsid w:val="001C2D2A"/>
    <w:rsid w:val="001C32F9"/>
    <w:rsid w:val="001C5C8D"/>
    <w:rsid w:val="001C6DC4"/>
    <w:rsid w:val="001C70D2"/>
    <w:rsid w:val="001C7446"/>
    <w:rsid w:val="001C74DB"/>
    <w:rsid w:val="001C75FA"/>
    <w:rsid w:val="001C7E4A"/>
    <w:rsid w:val="001D1726"/>
    <w:rsid w:val="001D1C36"/>
    <w:rsid w:val="001D2E5E"/>
    <w:rsid w:val="001D46FE"/>
    <w:rsid w:val="001D5E03"/>
    <w:rsid w:val="001D6E22"/>
    <w:rsid w:val="001D752E"/>
    <w:rsid w:val="001D78FC"/>
    <w:rsid w:val="001D79CC"/>
    <w:rsid w:val="001D7DC2"/>
    <w:rsid w:val="001E03B6"/>
    <w:rsid w:val="001E0745"/>
    <w:rsid w:val="001E0E0F"/>
    <w:rsid w:val="001E2ECB"/>
    <w:rsid w:val="001E343E"/>
    <w:rsid w:val="001E3714"/>
    <w:rsid w:val="001E37DB"/>
    <w:rsid w:val="001E4DCB"/>
    <w:rsid w:val="001E5CE7"/>
    <w:rsid w:val="001E62D0"/>
    <w:rsid w:val="001E63CA"/>
    <w:rsid w:val="001F007C"/>
    <w:rsid w:val="001F1604"/>
    <w:rsid w:val="001F168B"/>
    <w:rsid w:val="001F3DE6"/>
    <w:rsid w:val="001F46AA"/>
    <w:rsid w:val="001F4D3E"/>
    <w:rsid w:val="001F52F6"/>
    <w:rsid w:val="001F65BD"/>
    <w:rsid w:val="00201795"/>
    <w:rsid w:val="00202B0C"/>
    <w:rsid w:val="00202CFB"/>
    <w:rsid w:val="00202DB9"/>
    <w:rsid w:val="002030B8"/>
    <w:rsid w:val="002033FF"/>
    <w:rsid w:val="002037E5"/>
    <w:rsid w:val="00203F7E"/>
    <w:rsid w:val="00204A04"/>
    <w:rsid w:val="002052C1"/>
    <w:rsid w:val="0020553F"/>
    <w:rsid w:val="00205D30"/>
    <w:rsid w:val="00207875"/>
    <w:rsid w:val="002115FE"/>
    <w:rsid w:val="00212110"/>
    <w:rsid w:val="002123A8"/>
    <w:rsid w:val="00212676"/>
    <w:rsid w:val="002143B1"/>
    <w:rsid w:val="00214D1A"/>
    <w:rsid w:val="002156F0"/>
    <w:rsid w:val="002170C0"/>
    <w:rsid w:val="00220399"/>
    <w:rsid w:val="00220445"/>
    <w:rsid w:val="00221CB9"/>
    <w:rsid w:val="00223337"/>
    <w:rsid w:val="00224385"/>
    <w:rsid w:val="0022476A"/>
    <w:rsid w:val="0022535C"/>
    <w:rsid w:val="00225D5A"/>
    <w:rsid w:val="00225EB3"/>
    <w:rsid w:val="00231A20"/>
    <w:rsid w:val="002340CA"/>
    <w:rsid w:val="002347A2"/>
    <w:rsid w:val="00235A0A"/>
    <w:rsid w:val="00235D2E"/>
    <w:rsid w:val="0023753F"/>
    <w:rsid w:val="00237F74"/>
    <w:rsid w:val="00241657"/>
    <w:rsid w:val="00241C2A"/>
    <w:rsid w:val="00242981"/>
    <w:rsid w:val="002431CA"/>
    <w:rsid w:val="002448D1"/>
    <w:rsid w:val="00244A5F"/>
    <w:rsid w:val="00244F32"/>
    <w:rsid w:val="00245E27"/>
    <w:rsid w:val="002470D5"/>
    <w:rsid w:val="00247CAB"/>
    <w:rsid w:val="002540A7"/>
    <w:rsid w:val="00254800"/>
    <w:rsid w:val="002549E5"/>
    <w:rsid w:val="0025552F"/>
    <w:rsid w:val="00257795"/>
    <w:rsid w:val="0026054A"/>
    <w:rsid w:val="00262956"/>
    <w:rsid w:val="00262ABC"/>
    <w:rsid w:val="00264748"/>
    <w:rsid w:val="00264FEC"/>
    <w:rsid w:val="002660D1"/>
    <w:rsid w:val="00266461"/>
    <w:rsid w:val="002666A0"/>
    <w:rsid w:val="00272411"/>
    <w:rsid w:val="00273379"/>
    <w:rsid w:val="0027473C"/>
    <w:rsid w:val="00275068"/>
    <w:rsid w:val="00276BC5"/>
    <w:rsid w:val="00276DF0"/>
    <w:rsid w:val="002771F5"/>
    <w:rsid w:val="00277258"/>
    <w:rsid w:val="0028024A"/>
    <w:rsid w:val="00280954"/>
    <w:rsid w:val="00280C23"/>
    <w:rsid w:val="00280C31"/>
    <w:rsid w:val="00283398"/>
    <w:rsid w:val="00283ED5"/>
    <w:rsid w:val="00287502"/>
    <w:rsid w:val="00290685"/>
    <w:rsid w:val="00290FBE"/>
    <w:rsid w:val="0029168C"/>
    <w:rsid w:val="00292753"/>
    <w:rsid w:val="00293758"/>
    <w:rsid w:val="00294958"/>
    <w:rsid w:val="002977B1"/>
    <w:rsid w:val="002A065F"/>
    <w:rsid w:val="002A11CA"/>
    <w:rsid w:val="002A2827"/>
    <w:rsid w:val="002A3F69"/>
    <w:rsid w:val="002A5231"/>
    <w:rsid w:val="002A56F0"/>
    <w:rsid w:val="002A5F57"/>
    <w:rsid w:val="002A6029"/>
    <w:rsid w:val="002A60EF"/>
    <w:rsid w:val="002A79B6"/>
    <w:rsid w:val="002A7F0F"/>
    <w:rsid w:val="002B0AF0"/>
    <w:rsid w:val="002B1F15"/>
    <w:rsid w:val="002B2112"/>
    <w:rsid w:val="002B3DDE"/>
    <w:rsid w:val="002B4402"/>
    <w:rsid w:val="002B5144"/>
    <w:rsid w:val="002B56EC"/>
    <w:rsid w:val="002B594D"/>
    <w:rsid w:val="002B6CAA"/>
    <w:rsid w:val="002B6E13"/>
    <w:rsid w:val="002B70F7"/>
    <w:rsid w:val="002B726D"/>
    <w:rsid w:val="002B7E5B"/>
    <w:rsid w:val="002C137B"/>
    <w:rsid w:val="002C1913"/>
    <w:rsid w:val="002C3B57"/>
    <w:rsid w:val="002C6D9E"/>
    <w:rsid w:val="002C6ED5"/>
    <w:rsid w:val="002C7EAB"/>
    <w:rsid w:val="002D0952"/>
    <w:rsid w:val="002D14CA"/>
    <w:rsid w:val="002D296E"/>
    <w:rsid w:val="002D3BCF"/>
    <w:rsid w:val="002D3F78"/>
    <w:rsid w:val="002D4F89"/>
    <w:rsid w:val="002D56F3"/>
    <w:rsid w:val="002D761E"/>
    <w:rsid w:val="002E00C9"/>
    <w:rsid w:val="002E108B"/>
    <w:rsid w:val="002E245F"/>
    <w:rsid w:val="002E3BAA"/>
    <w:rsid w:val="002E514E"/>
    <w:rsid w:val="002E58DD"/>
    <w:rsid w:val="002F0753"/>
    <w:rsid w:val="002F1235"/>
    <w:rsid w:val="002F245A"/>
    <w:rsid w:val="002F2B1D"/>
    <w:rsid w:val="002F43EE"/>
    <w:rsid w:val="002F588F"/>
    <w:rsid w:val="002F5A36"/>
    <w:rsid w:val="002F7B4D"/>
    <w:rsid w:val="003003A2"/>
    <w:rsid w:val="00301063"/>
    <w:rsid w:val="00301A8E"/>
    <w:rsid w:val="00303D21"/>
    <w:rsid w:val="00303D52"/>
    <w:rsid w:val="00304B16"/>
    <w:rsid w:val="003053C8"/>
    <w:rsid w:val="00305EDE"/>
    <w:rsid w:val="00306889"/>
    <w:rsid w:val="00306A15"/>
    <w:rsid w:val="00307714"/>
    <w:rsid w:val="003104CC"/>
    <w:rsid w:val="00310BF4"/>
    <w:rsid w:val="00310E98"/>
    <w:rsid w:val="0031181E"/>
    <w:rsid w:val="0031379B"/>
    <w:rsid w:val="0031511A"/>
    <w:rsid w:val="00315DD4"/>
    <w:rsid w:val="00316DED"/>
    <w:rsid w:val="003172BF"/>
    <w:rsid w:val="003172DC"/>
    <w:rsid w:val="003177AB"/>
    <w:rsid w:val="00320964"/>
    <w:rsid w:val="00320D9D"/>
    <w:rsid w:val="00320EAE"/>
    <w:rsid w:val="00321E5C"/>
    <w:rsid w:val="003221DA"/>
    <w:rsid w:val="003227A0"/>
    <w:rsid w:val="00322F24"/>
    <w:rsid w:val="00323EA5"/>
    <w:rsid w:val="003241B8"/>
    <w:rsid w:val="00324976"/>
    <w:rsid w:val="00325512"/>
    <w:rsid w:val="00327625"/>
    <w:rsid w:val="00330194"/>
    <w:rsid w:val="003315C5"/>
    <w:rsid w:val="003327A6"/>
    <w:rsid w:val="003330B7"/>
    <w:rsid w:val="0033411A"/>
    <w:rsid w:val="00334420"/>
    <w:rsid w:val="00334904"/>
    <w:rsid w:val="00334BBC"/>
    <w:rsid w:val="003354C1"/>
    <w:rsid w:val="00335548"/>
    <w:rsid w:val="003356AD"/>
    <w:rsid w:val="0033592C"/>
    <w:rsid w:val="0033697B"/>
    <w:rsid w:val="00337761"/>
    <w:rsid w:val="00340DD2"/>
    <w:rsid w:val="00341032"/>
    <w:rsid w:val="0034141D"/>
    <w:rsid w:val="00342616"/>
    <w:rsid w:val="003430C0"/>
    <w:rsid w:val="00346530"/>
    <w:rsid w:val="00347B5B"/>
    <w:rsid w:val="00350D55"/>
    <w:rsid w:val="00350F45"/>
    <w:rsid w:val="00351685"/>
    <w:rsid w:val="00351C4A"/>
    <w:rsid w:val="00351C6B"/>
    <w:rsid w:val="00352DA9"/>
    <w:rsid w:val="0035462D"/>
    <w:rsid w:val="00355050"/>
    <w:rsid w:val="0035635A"/>
    <w:rsid w:val="0035683B"/>
    <w:rsid w:val="003568C8"/>
    <w:rsid w:val="00356CD1"/>
    <w:rsid w:val="003572DF"/>
    <w:rsid w:val="003614FC"/>
    <w:rsid w:val="003616C7"/>
    <w:rsid w:val="003622E5"/>
    <w:rsid w:val="00363298"/>
    <w:rsid w:val="00364A24"/>
    <w:rsid w:val="00365261"/>
    <w:rsid w:val="00367FB6"/>
    <w:rsid w:val="0037075F"/>
    <w:rsid w:val="00370A88"/>
    <w:rsid w:val="00373191"/>
    <w:rsid w:val="00374F46"/>
    <w:rsid w:val="0037558D"/>
    <w:rsid w:val="0037798F"/>
    <w:rsid w:val="00380533"/>
    <w:rsid w:val="00382C0B"/>
    <w:rsid w:val="00384018"/>
    <w:rsid w:val="003840B1"/>
    <w:rsid w:val="00386BDE"/>
    <w:rsid w:val="00386BF0"/>
    <w:rsid w:val="003905D6"/>
    <w:rsid w:val="00390738"/>
    <w:rsid w:val="003909AF"/>
    <w:rsid w:val="00391EB6"/>
    <w:rsid w:val="0039387B"/>
    <w:rsid w:val="0039551A"/>
    <w:rsid w:val="00395C02"/>
    <w:rsid w:val="00397145"/>
    <w:rsid w:val="0039765A"/>
    <w:rsid w:val="003A0C8E"/>
    <w:rsid w:val="003A1FB5"/>
    <w:rsid w:val="003A410B"/>
    <w:rsid w:val="003A4F93"/>
    <w:rsid w:val="003A560B"/>
    <w:rsid w:val="003A5A34"/>
    <w:rsid w:val="003A7034"/>
    <w:rsid w:val="003B30BE"/>
    <w:rsid w:val="003B3AC6"/>
    <w:rsid w:val="003B408E"/>
    <w:rsid w:val="003B41AF"/>
    <w:rsid w:val="003B63F9"/>
    <w:rsid w:val="003B65B0"/>
    <w:rsid w:val="003B6B25"/>
    <w:rsid w:val="003B7203"/>
    <w:rsid w:val="003B757A"/>
    <w:rsid w:val="003B7F51"/>
    <w:rsid w:val="003C387B"/>
    <w:rsid w:val="003C3971"/>
    <w:rsid w:val="003C790C"/>
    <w:rsid w:val="003C7B49"/>
    <w:rsid w:val="003D088F"/>
    <w:rsid w:val="003D0A94"/>
    <w:rsid w:val="003D1282"/>
    <w:rsid w:val="003D12E8"/>
    <w:rsid w:val="003D2BD9"/>
    <w:rsid w:val="003D42A2"/>
    <w:rsid w:val="003D4A0F"/>
    <w:rsid w:val="003D4C90"/>
    <w:rsid w:val="003D6EA6"/>
    <w:rsid w:val="003D770B"/>
    <w:rsid w:val="003E0D73"/>
    <w:rsid w:val="003E113E"/>
    <w:rsid w:val="003E1ECB"/>
    <w:rsid w:val="003E2404"/>
    <w:rsid w:val="003E2A9F"/>
    <w:rsid w:val="003E34C8"/>
    <w:rsid w:val="003E491C"/>
    <w:rsid w:val="003E5075"/>
    <w:rsid w:val="003E517F"/>
    <w:rsid w:val="003E529A"/>
    <w:rsid w:val="003E683A"/>
    <w:rsid w:val="003E68F3"/>
    <w:rsid w:val="003E6DE9"/>
    <w:rsid w:val="003F1424"/>
    <w:rsid w:val="003F32CD"/>
    <w:rsid w:val="003F3E29"/>
    <w:rsid w:val="003F411E"/>
    <w:rsid w:val="003F499D"/>
    <w:rsid w:val="003F4D89"/>
    <w:rsid w:val="003F4E3C"/>
    <w:rsid w:val="003F6FF7"/>
    <w:rsid w:val="004002FE"/>
    <w:rsid w:val="00401597"/>
    <w:rsid w:val="00401865"/>
    <w:rsid w:val="00402321"/>
    <w:rsid w:val="0040342E"/>
    <w:rsid w:val="004046C0"/>
    <w:rsid w:val="00404737"/>
    <w:rsid w:val="00405751"/>
    <w:rsid w:val="00405767"/>
    <w:rsid w:val="00405972"/>
    <w:rsid w:val="00405C67"/>
    <w:rsid w:val="00405D90"/>
    <w:rsid w:val="004061D5"/>
    <w:rsid w:val="00407089"/>
    <w:rsid w:val="00410AF6"/>
    <w:rsid w:val="00411C51"/>
    <w:rsid w:val="004122AB"/>
    <w:rsid w:val="00412CDF"/>
    <w:rsid w:val="0041318B"/>
    <w:rsid w:val="00414260"/>
    <w:rsid w:val="0041469C"/>
    <w:rsid w:val="00415307"/>
    <w:rsid w:val="0041583C"/>
    <w:rsid w:val="00415D5F"/>
    <w:rsid w:val="00415F87"/>
    <w:rsid w:val="004161C0"/>
    <w:rsid w:val="004179D6"/>
    <w:rsid w:val="00417EA9"/>
    <w:rsid w:val="004207F2"/>
    <w:rsid w:val="00420C5C"/>
    <w:rsid w:val="00424139"/>
    <w:rsid w:val="00424823"/>
    <w:rsid w:val="0042495C"/>
    <w:rsid w:val="00424B64"/>
    <w:rsid w:val="00424BE8"/>
    <w:rsid w:val="004250CA"/>
    <w:rsid w:val="00426069"/>
    <w:rsid w:val="00426417"/>
    <w:rsid w:val="00426451"/>
    <w:rsid w:val="00426C1C"/>
    <w:rsid w:val="00427B6B"/>
    <w:rsid w:val="00430494"/>
    <w:rsid w:val="0043059E"/>
    <w:rsid w:val="004306C3"/>
    <w:rsid w:val="00431071"/>
    <w:rsid w:val="00431117"/>
    <w:rsid w:val="00431236"/>
    <w:rsid w:val="004318E9"/>
    <w:rsid w:val="00431CEB"/>
    <w:rsid w:val="00432384"/>
    <w:rsid w:val="00433062"/>
    <w:rsid w:val="004348C1"/>
    <w:rsid w:val="00434930"/>
    <w:rsid w:val="00436157"/>
    <w:rsid w:val="004365C8"/>
    <w:rsid w:val="00437B9D"/>
    <w:rsid w:val="00437ECB"/>
    <w:rsid w:val="004403E6"/>
    <w:rsid w:val="00440A1B"/>
    <w:rsid w:val="00440F44"/>
    <w:rsid w:val="0044196B"/>
    <w:rsid w:val="004419CF"/>
    <w:rsid w:val="00441CF9"/>
    <w:rsid w:val="00442130"/>
    <w:rsid w:val="004427F9"/>
    <w:rsid w:val="004436C0"/>
    <w:rsid w:val="00444162"/>
    <w:rsid w:val="00444EF1"/>
    <w:rsid w:val="00445C1F"/>
    <w:rsid w:val="0044617B"/>
    <w:rsid w:val="004469A9"/>
    <w:rsid w:val="004516BC"/>
    <w:rsid w:val="00451A26"/>
    <w:rsid w:val="00451AEB"/>
    <w:rsid w:val="00452D76"/>
    <w:rsid w:val="00452E9A"/>
    <w:rsid w:val="00453111"/>
    <w:rsid w:val="004532A9"/>
    <w:rsid w:val="004532DC"/>
    <w:rsid w:val="004532EB"/>
    <w:rsid w:val="004542BA"/>
    <w:rsid w:val="0045664B"/>
    <w:rsid w:val="00456B69"/>
    <w:rsid w:val="00457152"/>
    <w:rsid w:val="0046061A"/>
    <w:rsid w:val="00460A95"/>
    <w:rsid w:val="00460ACC"/>
    <w:rsid w:val="004613CE"/>
    <w:rsid w:val="00461523"/>
    <w:rsid w:val="00461724"/>
    <w:rsid w:val="00461F44"/>
    <w:rsid w:val="00464A4B"/>
    <w:rsid w:val="00465EBC"/>
    <w:rsid w:val="00467E66"/>
    <w:rsid w:val="0047026B"/>
    <w:rsid w:val="004706B5"/>
    <w:rsid w:val="00471CA9"/>
    <w:rsid w:val="00472341"/>
    <w:rsid w:val="00472358"/>
    <w:rsid w:val="00474265"/>
    <w:rsid w:val="0047451D"/>
    <w:rsid w:val="0047545D"/>
    <w:rsid w:val="004755EE"/>
    <w:rsid w:val="0047564B"/>
    <w:rsid w:val="0047597F"/>
    <w:rsid w:val="004763C8"/>
    <w:rsid w:val="0047648C"/>
    <w:rsid w:val="00476749"/>
    <w:rsid w:val="00476FD8"/>
    <w:rsid w:val="004804F2"/>
    <w:rsid w:val="00481636"/>
    <w:rsid w:val="00482103"/>
    <w:rsid w:val="004835A5"/>
    <w:rsid w:val="00485B04"/>
    <w:rsid w:val="004863BF"/>
    <w:rsid w:val="00491178"/>
    <w:rsid w:val="00492CBA"/>
    <w:rsid w:val="00494D05"/>
    <w:rsid w:val="00495571"/>
    <w:rsid w:val="00495FC2"/>
    <w:rsid w:val="00496E2B"/>
    <w:rsid w:val="00497CA6"/>
    <w:rsid w:val="004A0F92"/>
    <w:rsid w:val="004A188E"/>
    <w:rsid w:val="004A1953"/>
    <w:rsid w:val="004A1C00"/>
    <w:rsid w:val="004A1D0F"/>
    <w:rsid w:val="004A2740"/>
    <w:rsid w:val="004A384E"/>
    <w:rsid w:val="004A3967"/>
    <w:rsid w:val="004A461C"/>
    <w:rsid w:val="004A680B"/>
    <w:rsid w:val="004A7F98"/>
    <w:rsid w:val="004B1A36"/>
    <w:rsid w:val="004B1BF6"/>
    <w:rsid w:val="004B2155"/>
    <w:rsid w:val="004B2595"/>
    <w:rsid w:val="004B2A2C"/>
    <w:rsid w:val="004B65BC"/>
    <w:rsid w:val="004B66A0"/>
    <w:rsid w:val="004B7492"/>
    <w:rsid w:val="004C026A"/>
    <w:rsid w:val="004C08C8"/>
    <w:rsid w:val="004C2304"/>
    <w:rsid w:val="004C30E4"/>
    <w:rsid w:val="004C3651"/>
    <w:rsid w:val="004C3765"/>
    <w:rsid w:val="004C4CAE"/>
    <w:rsid w:val="004C520F"/>
    <w:rsid w:val="004C5B6D"/>
    <w:rsid w:val="004D0848"/>
    <w:rsid w:val="004D1B13"/>
    <w:rsid w:val="004D33D6"/>
    <w:rsid w:val="004D34D8"/>
    <w:rsid w:val="004D3578"/>
    <w:rsid w:val="004D5B39"/>
    <w:rsid w:val="004D5EFA"/>
    <w:rsid w:val="004D6673"/>
    <w:rsid w:val="004D7F97"/>
    <w:rsid w:val="004E0510"/>
    <w:rsid w:val="004E09E7"/>
    <w:rsid w:val="004E213A"/>
    <w:rsid w:val="004E2C38"/>
    <w:rsid w:val="004E2DDE"/>
    <w:rsid w:val="004E3A50"/>
    <w:rsid w:val="004E4EB2"/>
    <w:rsid w:val="004E634C"/>
    <w:rsid w:val="004E7D6C"/>
    <w:rsid w:val="004F2263"/>
    <w:rsid w:val="004F3BA0"/>
    <w:rsid w:val="004F4A1D"/>
    <w:rsid w:val="004F4E1B"/>
    <w:rsid w:val="004F65EF"/>
    <w:rsid w:val="004F6EF1"/>
    <w:rsid w:val="005034FF"/>
    <w:rsid w:val="00503F28"/>
    <w:rsid w:val="005044B6"/>
    <w:rsid w:val="0050645E"/>
    <w:rsid w:val="00506A54"/>
    <w:rsid w:val="00506A90"/>
    <w:rsid w:val="005076CB"/>
    <w:rsid w:val="00510692"/>
    <w:rsid w:val="00511041"/>
    <w:rsid w:val="0051114B"/>
    <w:rsid w:val="00511992"/>
    <w:rsid w:val="00511E4F"/>
    <w:rsid w:val="005123B8"/>
    <w:rsid w:val="00512A54"/>
    <w:rsid w:val="00512EB1"/>
    <w:rsid w:val="005134E3"/>
    <w:rsid w:val="0051566A"/>
    <w:rsid w:val="0052021B"/>
    <w:rsid w:val="0052042D"/>
    <w:rsid w:val="00521617"/>
    <w:rsid w:val="005222B2"/>
    <w:rsid w:val="005228CB"/>
    <w:rsid w:val="00523681"/>
    <w:rsid w:val="00523BFD"/>
    <w:rsid w:val="00525BE0"/>
    <w:rsid w:val="005262A9"/>
    <w:rsid w:val="005263DB"/>
    <w:rsid w:val="00527D58"/>
    <w:rsid w:val="00531780"/>
    <w:rsid w:val="00533352"/>
    <w:rsid w:val="00533492"/>
    <w:rsid w:val="0053404D"/>
    <w:rsid w:val="005345CB"/>
    <w:rsid w:val="00536930"/>
    <w:rsid w:val="00536D84"/>
    <w:rsid w:val="00540217"/>
    <w:rsid w:val="00540415"/>
    <w:rsid w:val="00540A2B"/>
    <w:rsid w:val="00541842"/>
    <w:rsid w:val="00542DFC"/>
    <w:rsid w:val="0054327F"/>
    <w:rsid w:val="00543775"/>
    <w:rsid w:val="00543E6C"/>
    <w:rsid w:val="00544B3A"/>
    <w:rsid w:val="00544C19"/>
    <w:rsid w:val="00545480"/>
    <w:rsid w:val="005461BD"/>
    <w:rsid w:val="00552112"/>
    <w:rsid w:val="00552643"/>
    <w:rsid w:val="00553102"/>
    <w:rsid w:val="0055441B"/>
    <w:rsid w:val="0055713E"/>
    <w:rsid w:val="005576A4"/>
    <w:rsid w:val="00557769"/>
    <w:rsid w:val="0056069A"/>
    <w:rsid w:val="00561796"/>
    <w:rsid w:val="00561D08"/>
    <w:rsid w:val="00561DD3"/>
    <w:rsid w:val="005625AF"/>
    <w:rsid w:val="00564FC5"/>
    <w:rsid w:val="00565087"/>
    <w:rsid w:val="00566586"/>
    <w:rsid w:val="00567FD2"/>
    <w:rsid w:val="00572924"/>
    <w:rsid w:val="0057348D"/>
    <w:rsid w:val="005736CA"/>
    <w:rsid w:val="00573B10"/>
    <w:rsid w:val="00574A80"/>
    <w:rsid w:val="00574D9B"/>
    <w:rsid w:val="00581745"/>
    <w:rsid w:val="00582242"/>
    <w:rsid w:val="00583BBF"/>
    <w:rsid w:val="00585182"/>
    <w:rsid w:val="00591B84"/>
    <w:rsid w:val="00591F22"/>
    <w:rsid w:val="005922A0"/>
    <w:rsid w:val="00595FB5"/>
    <w:rsid w:val="0059647C"/>
    <w:rsid w:val="005964CD"/>
    <w:rsid w:val="005966F8"/>
    <w:rsid w:val="005971A6"/>
    <w:rsid w:val="00597B5A"/>
    <w:rsid w:val="005A1406"/>
    <w:rsid w:val="005A15A0"/>
    <w:rsid w:val="005A2A2F"/>
    <w:rsid w:val="005A31C0"/>
    <w:rsid w:val="005A32F9"/>
    <w:rsid w:val="005A4675"/>
    <w:rsid w:val="005A5640"/>
    <w:rsid w:val="005A5964"/>
    <w:rsid w:val="005A5F49"/>
    <w:rsid w:val="005A5F75"/>
    <w:rsid w:val="005A69F5"/>
    <w:rsid w:val="005A7307"/>
    <w:rsid w:val="005A7AA3"/>
    <w:rsid w:val="005B0906"/>
    <w:rsid w:val="005B1159"/>
    <w:rsid w:val="005B1396"/>
    <w:rsid w:val="005B1C4B"/>
    <w:rsid w:val="005B2C00"/>
    <w:rsid w:val="005B2F16"/>
    <w:rsid w:val="005B3FD0"/>
    <w:rsid w:val="005B48CD"/>
    <w:rsid w:val="005B5D34"/>
    <w:rsid w:val="005B67F8"/>
    <w:rsid w:val="005B69F4"/>
    <w:rsid w:val="005B7813"/>
    <w:rsid w:val="005C01E6"/>
    <w:rsid w:val="005C058D"/>
    <w:rsid w:val="005C1E31"/>
    <w:rsid w:val="005C2098"/>
    <w:rsid w:val="005C21E7"/>
    <w:rsid w:val="005C51CF"/>
    <w:rsid w:val="005C55E9"/>
    <w:rsid w:val="005C5CF4"/>
    <w:rsid w:val="005C6383"/>
    <w:rsid w:val="005C6D54"/>
    <w:rsid w:val="005C6DFA"/>
    <w:rsid w:val="005D0244"/>
    <w:rsid w:val="005D02AF"/>
    <w:rsid w:val="005D02C0"/>
    <w:rsid w:val="005D16FB"/>
    <w:rsid w:val="005D1710"/>
    <w:rsid w:val="005D1C12"/>
    <w:rsid w:val="005D2A28"/>
    <w:rsid w:val="005D2E01"/>
    <w:rsid w:val="005D3BDB"/>
    <w:rsid w:val="005D4281"/>
    <w:rsid w:val="005D443A"/>
    <w:rsid w:val="005D46F8"/>
    <w:rsid w:val="005D5225"/>
    <w:rsid w:val="005D5B22"/>
    <w:rsid w:val="005D7929"/>
    <w:rsid w:val="005E0163"/>
    <w:rsid w:val="005E03D8"/>
    <w:rsid w:val="005E0CA5"/>
    <w:rsid w:val="005E0E16"/>
    <w:rsid w:val="005E140C"/>
    <w:rsid w:val="005E1A79"/>
    <w:rsid w:val="005E2E2E"/>
    <w:rsid w:val="005E2F95"/>
    <w:rsid w:val="005E30E6"/>
    <w:rsid w:val="005E3C9F"/>
    <w:rsid w:val="005E40B6"/>
    <w:rsid w:val="005E4327"/>
    <w:rsid w:val="005E4350"/>
    <w:rsid w:val="005E43CA"/>
    <w:rsid w:val="005E4B04"/>
    <w:rsid w:val="005E640C"/>
    <w:rsid w:val="005E6CB9"/>
    <w:rsid w:val="005E75EF"/>
    <w:rsid w:val="005F0491"/>
    <w:rsid w:val="005F0895"/>
    <w:rsid w:val="005F1068"/>
    <w:rsid w:val="005F1C7C"/>
    <w:rsid w:val="005F2294"/>
    <w:rsid w:val="005F2804"/>
    <w:rsid w:val="005F4111"/>
    <w:rsid w:val="005F44F8"/>
    <w:rsid w:val="005F4898"/>
    <w:rsid w:val="005F4F8A"/>
    <w:rsid w:val="005F6090"/>
    <w:rsid w:val="005F6825"/>
    <w:rsid w:val="005F7FE4"/>
    <w:rsid w:val="0060109E"/>
    <w:rsid w:val="00601DE8"/>
    <w:rsid w:val="0060264A"/>
    <w:rsid w:val="006028ED"/>
    <w:rsid w:val="006039B5"/>
    <w:rsid w:val="00603E4B"/>
    <w:rsid w:val="006042E7"/>
    <w:rsid w:val="00606ED6"/>
    <w:rsid w:val="00607EC9"/>
    <w:rsid w:val="00612DA2"/>
    <w:rsid w:val="00614FDF"/>
    <w:rsid w:val="00616248"/>
    <w:rsid w:val="0061711A"/>
    <w:rsid w:val="00622679"/>
    <w:rsid w:val="00622A14"/>
    <w:rsid w:val="00623071"/>
    <w:rsid w:val="006243B9"/>
    <w:rsid w:val="006251A3"/>
    <w:rsid w:val="00625227"/>
    <w:rsid w:val="00625B19"/>
    <w:rsid w:val="00625B90"/>
    <w:rsid w:val="00625EDF"/>
    <w:rsid w:val="006271D6"/>
    <w:rsid w:val="00630185"/>
    <w:rsid w:val="0063058A"/>
    <w:rsid w:val="00632188"/>
    <w:rsid w:val="0063221C"/>
    <w:rsid w:val="00633C1F"/>
    <w:rsid w:val="00634DAA"/>
    <w:rsid w:val="00635061"/>
    <w:rsid w:val="00635771"/>
    <w:rsid w:val="00635CCD"/>
    <w:rsid w:val="0063606C"/>
    <w:rsid w:val="006367BD"/>
    <w:rsid w:val="00640467"/>
    <w:rsid w:val="00640FC0"/>
    <w:rsid w:val="00641000"/>
    <w:rsid w:val="0064162C"/>
    <w:rsid w:val="00641A1E"/>
    <w:rsid w:val="00643E7A"/>
    <w:rsid w:val="006444B3"/>
    <w:rsid w:val="00645904"/>
    <w:rsid w:val="00645AD2"/>
    <w:rsid w:val="00645FEC"/>
    <w:rsid w:val="006468DB"/>
    <w:rsid w:val="00646D98"/>
    <w:rsid w:val="00646FCA"/>
    <w:rsid w:val="00647361"/>
    <w:rsid w:val="00647914"/>
    <w:rsid w:val="00647C40"/>
    <w:rsid w:val="00650A25"/>
    <w:rsid w:val="00650DF4"/>
    <w:rsid w:val="00652819"/>
    <w:rsid w:val="00652FB7"/>
    <w:rsid w:val="006536FC"/>
    <w:rsid w:val="00653750"/>
    <w:rsid w:val="0065600F"/>
    <w:rsid w:val="0065687A"/>
    <w:rsid w:val="00657418"/>
    <w:rsid w:val="00664C32"/>
    <w:rsid w:val="00664DE1"/>
    <w:rsid w:val="00665428"/>
    <w:rsid w:val="006658F0"/>
    <w:rsid w:val="0066675C"/>
    <w:rsid w:val="00667531"/>
    <w:rsid w:val="0067242B"/>
    <w:rsid w:val="0067257E"/>
    <w:rsid w:val="006728B7"/>
    <w:rsid w:val="00672E10"/>
    <w:rsid w:val="00675FF1"/>
    <w:rsid w:val="00676A63"/>
    <w:rsid w:val="006772F4"/>
    <w:rsid w:val="006778A7"/>
    <w:rsid w:val="0068178A"/>
    <w:rsid w:val="0068210D"/>
    <w:rsid w:val="0068257A"/>
    <w:rsid w:val="006833E6"/>
    <w:rsid w:val="006834AC"/>
    <w:rsid w:val="00683D45"/>
    <w:rsid w:val="006843D6"/>
    <w:rsid w:val="006847A8"/>
    <w:rsid w:val="006853A3"/>
    <w:rsid w:val="00686F07"/>
    <w:rsid w:val="006878C3"/>
    <w:rsid w:val="006878D1"/>
    <w:rsid w:val="0069154A"/>
    <w:rsid w:val="0069228E"/>
    <w:rsid w:val="006927BA"/>
    <w:rsid w:val="00692ECD"/>
    <w:rsid w:val="00693460"/>
    <w:rsid w:val="00694E2D"/>
    <w:rsid w:val="00696972"/>
    <w:rsid w:val="0069726E"/>
    <w:rsid w:val="006A0152"/>
    <w:rsid w:val="006A0A39"/>
    <w:rsid w:val="006A1BC8"/>
    <w:rsid w:val="006A2576"/>
    <w:rsid w:val="006A4723"/>
    <w:rsid w:val="006A4C48"/>
    <w:rsid w:val="006A61BA"/>
    <w:rsid w:val="006A6DDB"/>
    <w:rsid w:val="006A751D"/>
    <w:rsid w:val="006B0D12"/>
    <w:rsid w:val="006B1DA4"/>
    <w:rsid w:val="006B26F0"/>
    <w:rsid w:val="006B3427"/>
    <w:rsid w:val="006B4138"/>
    <w:rsid w:val="006B7210"/>
    <w:rsid w:val="006B7E61"/>
    <w:rsid w:val="006C0CC3"/>
    <w:rsid w:val="006C1A5B"/>
    <w:rsid w:val="006C20DF"/>
    <w:rsid w:val="006C34C0"/>
    <w:rsid w:val="006C353D"/>
    <w:rsid w:val="006C56B0"/>
    <w:rsid w:val="006C6545"/>
    <w:rsid w:val="006D073B"/>
    <w:rsid w:val="006D0B89"/>
    <w:rsid w:val="006D3903"/>
    <w:rsid w:val="006D5781"/>
    <w:rsid w:val="006D5ABA"/>
    <w:rsid w:val="006E02DE"/>
    <w:rsid w:val="006E08AD"/>
    <w:rsid w:val="006E2E9F"/>
    <w:rsid w:val="006E6646"/>
    <w:rsid w:val="006E720C"/>
    <w:rsid w:val="006E764B"/>
    <w:rsid w:val="006F0C4B"/>
    <w:rsid w:val="006F1044"/>
    <w:rsid w:val="006F1A80"/>
    <w:rsid w:val="006F2786"/>
    <w:rsid w:val="006F3507"/>
    <w:rsid w:val="006F3F79"/>
    <w:rsid w:val="006F4531"/>
    <w:rsid w:val="006F4E06"/>
    <w:rsid w:val="006F4ED8"/>
    <w:rsid w:val="006F5903"/>
    <w:rsid w:val="006F5B20"/>
    <w:rsid w:val="006F7082"/>
    <w:rsid w:val="0070089A"/>
    <w:rsid w:val="007013C6"/>
    <w:rsid w:val="00701A59"/>
    <w:rsid w:val="00702CB2"/>
    <w:rsid w:val="00702D59"/>
    <w:rsid w:val="007030BD"/>
    <w:rsid w:val="00703815"/>
    <w:rsid w:val="007047A1"/>
    <w:rsid w:val="0070483A"/>
    <w:rsid w:val="0070491A"/>
    <w:rsid w:val="00705BD7"/>
    <w:rsid w:val="00705EE4"/>
    <w:rsid w:val="00706CC7"/>
    <w:rsid w:val="00706EAE"/>
    <w:rsid w:val="007072EE"/>
    <w:rsid w:val="00711F2E"/>
    <w:rsid w:val="00712197"/>
    <w:rsid w:val="007125FA"/>
    <w:rsid w:val="00715D75"/>
    <w:rsid w:val="00716491"/>
    <w:rsid w:val="00716795"/>
    <w:rsid w:val="00716EFE"/>
    <w:rsid w:val="00717D3C"/>
    <w:rsid w:val="0072057E"/>
    <w:rsid w:val="0072278A"/>
    <w:rsid w:val="0072359C"/>
    <w:rsid w:val="00726073"/>
    <w:rsid w:val="007261AF"/>
    <w:rsid w:val="0072771F"/>
    <w:rsid w:val="00727939"/>
    <w:rsid w:val="00727B01"/>
    <w:rsid w:val="00727C92"/>
    <w:rsid w:val="007308F5"/>
    <w:rsid w:val="007309CA"/>
    <w:rsid w:val="00732325"/>
    <w:rsid w:val="007323CE"/>
    <w:rsid w:val="007326A6"/>
    <w:rsid w:val="00732C22"/>
    <w:rsid w:val="00733AE3"/>
    <w:rsid w:val="00734516"/>
    <w:rsid w:val="00734A5B"/>
    <w:rsid w:val="00734F1E"/>
    <w:rsid w:val="00741803"/>
    <w:rsid w:val="00742045"/>
    <w:rsid w:val="00742329"/>
    <w:rsid w:val="00742F74"/>
    <w:rsid w:val="007437F4"/>
    <w:rsid w:val="00744D62"/>
    <w:rsid w:val="00744E76"/>
    <w:rsid w:val="00745363"/>
    <w:rsid w:val="00746AD0"/>
    <w:rsid w:val="007472F5"/>
    <w:rsid w:val="007478CD"/>
    <w:rsid w:val="007511CD"/>
    <w:rsid w:val="00751A51"/>
    <w:rsid w:val="00753266"/>
    <w:rsid w:val="0075361E"/>
    <w:rsid w:val="0075480E"/>
    <w:rsid w:val="00754A3A"/>
    <w:rsid w:val="00760C1B"/>
    <w:rsid w:val="00763369"/>
    <w:rsid w:val="00764888"/>
    <w:rsid w:val="00765760"/>
    <w:rsid w:val="007662A6"/>
    <w:rsid w:val="00766637"/>
    <w:rsid w:val="00766A3A"/>
    <w:rsid w:val="00766A7C"/>
    <w:rsid w:val="007709EA"/>
    <w:rsid w:val="0077128E"/>
    <w:rsid w:val="00772F72"/>
    <w:rsid w:val="00775120"/>
    <w:rsid w:val="0077551C"/>
    <w:rsid w:val="00775BAD"/>
    <w:rsid w:val="00776328"/>
    <w:rsid w:val="00781B64"/>
    <w:rsid w:val="00781F0F"/>
    <w:rsid w:val="00785DB5"/>
    <w:rsid w:val="007861BE"/>
    <w:rsid w:val="00786323"/>
    <w:rsid w:val="007875F4"/>
    <w:rsid w:val="00790F6B"/>
    <w:rsid w:val="007919CF"/>
    <w:rsid w:val="00791C87"/>
    <w:rsid w:val="007940D1"/>
    <w:rsid w:val="00795302"/>
    <w:rsid w:val="00795570"/>
    <w:rsid w:val="00795BA2"/>
    <w:rsid w:val="007977B6"/>
    <w:rsid w:val="007A08FB"/>
    <w:rsid w:val="007A29D0"/>
    <w:rsid w:val="007A2A8C"/>
    <w:rsid w:val="007A377A"/>
    <w:rsid w:val="007A5064"/>
    <w:rsid w:val="007A5177"/>
    <w:rsid w:val="007A7F56"/>
    <w:rsid w:val="007A7FF9"/>
    <w:rsid w:val="007B02BC"/>
    <w:rsid w:val="007B0873"/>
    <w:rsid w:val="007B0AC1"/>
    <w:rsid w:val="007B0C8B"/>
    <w:rsid w:val="007B175F"/>
    <w:rsid w:val="007B1E70"/>
    <w:rsid w:val="007B2813"/>
    <w:rsid w:val="007B2C31"/>
    <w:rsid w:val="007B4908"/>
    <w:rsid w:val="007B74BF"/>
    <w:rsid w:val="007B774E"/>
    <w:rsid w:val="007B7853"/>
    <w:rsid w:val="007B78D5"/>
    <w:rsid w:val="007C1537"/>
    <w:rsid w:val="007C15D3"/>
    <w:rsid w:val="007C2A5C"/>
    <w:rsid w:val="007C31BA"/>
    <w:rsid w:val="007C3816"/>
    <w:rsid w:val="007C3A39"/>
    <w:rsid w:val="007C77AF"/>
    <w:rsid w:val="007D22B8"/>
    <w:rsid w:val="007D260B"/>
    <w:rsid w:val="007D4585"/>
    <w:rsid w:val="007D4937"/>
    <w:rsid w:val="007D4ED3"/>
    <w:rsid w:val="007D5209"/>
    <w:rsid w:val="007D5239"/>
    <w:rsid w:val="007D5DC6"/>
    <w:rsid w:val="007D5EA0"/>
    <w:rsid w:val="007D7503"/>
    <w:rsid w:val="007D7C17"/>
    <w:rsid w:val="007E0D3D"/>
    <w:rsid w:val="007E15F6"/>
    <w:rsid w:val="007E3AAC"/>
    <w:rsid w:val="007E3DA7"/>
    <w:rsid w:val="007E4D5B"/>
    <w:rsid w:val="007E5F38"/>
    <w:rsid w:val="007E6B20"/>
    <w:rsid w:val="007E72A2"/>
    <w:rsid w:val="007E7570"/>
    <w:rsid w:val="007E76A4"/>
    <w:rsid w:val="007F0DC6"/>
    <w:rsid w:val="007F0E33"/>
    <w:rsid w:val="007F0E3A"/>
    <w:rsid w:val="007F0F53"/>
    <w:rsid w:val="007F2582"/>
    <w:rsid w:val="007F2B42"/>
    <w:rsid w:val="007F2DA2"/>
    <w:rsid w:val="007F35B5"/>
    <w:rsid w:val="007F4091"/>
    <w:rsid w:val="007F52CE"/>
    <w:rsid w:val="007F6595"/>
    <w:rsid w:val="007F7055"/>
    <w:rsid w:val="00801362"/>
    <w:rsid w:val="00801FBF"/>
    <w:rsid w:val="008028A4"/>
    <w:rsid w:val="008032ED"/>
    <w:rsid w:val="00803670"/>
    <w:rsid w:val="0080413E"/>
    <w:rsid w:val="008057BD"/>
    <w:rsid w:val="00806C54"/>
    <w:rsid w:val="008072DA"/>
    <w:rsid w:val="0080736A"/>
    <w:rsid w:val="00807FD7"/>
    <w:rsid w:val="0081012E"/>
    <w:rsid w:val="0081075D"/>
    <w:rsid w:val="00812C07"/>
    <w:rsid w:val="00813D50"/>
    <w:rsid w:val="008153C9"/>
    <w:rsid w:val="00815E96"/>
    <w:rsid w:val="008171C9"/>
    <w:rsid w:val="00817A1C"/>
    <w:rsid w:val="00820347"/>
    <w:rsid w:val="00820C6D"/>
    <w:rsid w:val="008219FB"/>
    <w:rsid w:val="00821A44"/>
    <w:rsid w:val="00821C37"/>
    <w:rsid w:val="00823AF9"/>
    <w:rsid w:val="00824000"/>
    <w:rsid w:val="008244CF"/>
    <w:rsid w:val="008248E2"/>
    <w:rsid w:val="0082540E"/>
    <w:rsid w:val="00826223"/>
    <w:rsid w:val="00826523"/>
    <w:rsid w:val="00826DD0"/>
    <w:rsid w:val="00827782"/>
    <w:rsid w:val="00830162"/>
    <w:rsid w:val="00830BE8"/>
    <w:rsid w:val="008313BA"/>
    <w:rsid w:val="00832215"/>
    <w:rsid w:val="00833007"/>
    <w:rsid w:val="008346CC"/>
    <w:rsid w:val="00834844"/>
    <w:rsid w:val="00835E63"/>
    <w:rsid w:val="008401E7"/>
    <w:rsid w:val="00842668"/>
    <w:rsid w:val="00842CED"/>
    <w:rsid w:val="00844653"/>
    <w:rsid w:val="00846392"/>
    <w:rsid w:val="0084684A"/>
    <w:rsid w:val="00850D4B"/>
    <w:rsid w:val="00852492"/>
    <w:rsid w:val="00852F04"/>
    <w:rsid w:val="00853428"/>
    <w:rsid w:val="0085377F"/>
    <w:rsid w:val="008544E1"/>
    <w:rsid w:val="00855AC6"/>
    <w:rsid w:val="008562AA"/>
    <w:rsid w:val="00856F83"/>
    <w:rsid w:val="00856FD5"/>
    <w:rsid w:val="00857502"/>
    <w:rsid w:val="00857AF1"/>
    <w:rsid w:val="00860CAB"/>
    <w:rsid w:val="00861850"/>
    <w:rsid w:val="0086267C"/>
    <w:rsid w:val="00863431"/>
    <w:rsid w:val="00864BAD"/>
    <w:rsid w:val="008659D4"/>
    <w:rsid w:val="00865B76"/>
    <w:rsid w:val="00865BCA"/>
    <w:rsid w:val="00866F1C"/>
    <w:rsid w:val="00867AB2"/>
    <w:rsid w:val="00872957"/>
    <w:rsid w:val="00872A18"/>
    <w:rsid w:val="00872B8E"/>
    <w:rsid w:val="00872F9F"/>
    <w:rsid w:val="00874362"/>
    <w:rsid w:val="0087530B"/>
    <w:rsid w:val="00875A1E"/>
    <w:rsid w:val="008768CA"/>
    <w:rsid w:val="00880F7A"/>
    <w:rsid w:val="008814B0"/>
    <w:rsid w:val="008814E1"/>
    <w:rsid w:val="00881772"/>
    <w:rsid w:val="00881ADB"/>
    <w:rsid w:val="008820AC"/>
    <w:rsid w:val="008823AE"/>
    <w:rsid w:val="00884634"/>
    <w:rsid w:val="0088488F"/>
    <w:rsid w:val="00885A0F"/>
    <w:rsid w:val="0088719F"/>
    <w:rsid w:val="00887296"/>
    <w:rsid w:val="008876E3"/>
    <w:rsid w:val="008902ED"/>
    <w:rsid w:val="00891146"/>
    <w:rsid w:val="00891E64"/>
    <w:rsid w:val="00892508"/>
    <w:rsid w:val="0089275B"/>
    <w:rsid w:val="008931B4"/>
    <w:rsid w:val="00893A96"/>
    <w:rsid w:val="00894128"/>
    <w:rsid w:val="008943A0"/>
    <w:rsid w:val="00894425"/>
    <w:rsid w:val="00894A75"/>
    <w:rsid w:val="00895C7C"/>
    <w:rsid w:val="00897629"/>
    <w:rsid w:val="00897785"/>
    <w:rsid w:val="00897AEF"/>
    <w:rsid w:val="008A1C06"/>
    <w:rsid w:val="008A24E8"/>
    <w:rsid w:val="008A284D"/>
    <w:rsid w:val="008A2994"/>
    <w:rsid w:val="008A39E1"/>
    <w:rsid w:val="008A43E0"/>
    <w:rsid w:val="008A4BE1"/>
    <w:rsid w:val="008A5BD0"/>
    <w:rsid w:val="008A6663"/>
    <w:rsid w:val="008B0211"/>
    <w:rsid w:val="008B342C"/>
    <w:rsid w:val="008B6415"/>
    <w:rsid w:val="008B6831"/>
    <w:rsid w:val="008B6FC3"/>
    <w:rsid w:val="008B6FC8"/>
    <w:rsid w:val="008B70A8"/>
    <w:rsid w:val="008B74E4"/>
    <w:rsid w:val="008B7DB2"/>
    <w:rsid w:val="008B7DE6"/>
    <w:rsid w:val="008C0BEE"/>
    <w:rsid w:val="008C109A"/>
    <w:rsid w:val="008C1DBF"/>
    <w:rsid w:val="008C320D"/>
    <w:rsid w:val="008C4196"/>
    <w:rsid w:val="008C41E1"/>
    <w:rsid w:val="008C435E"/>
    <w:rsid w:val="008C5167"/>
    <w:rsid w:val="008C5E3B"/>
    <w:rsid w:val="008C6590"/>
    <w:rsid w:val="008C727F"/>
    <w:rsid w:val="008C7729"/>
    <w:rsid w:val="008D0CE3"/>
    <w:rsid w:val="008D1136"/>
    <w:rsid w:val="008D1869"/>
    <w:rsid w:val="008D35D3"/>
    <w:rsid w:val="008D58C8"/>
    <w:rsid w:val="008D6123"/>
    <w:rsid w:val="008D6CAB"/>
    <w:rsid w:val="008D6DC9"/>
    <w:rsid w:val="008D74EE"/>
    <w:rsid w:val="008E1858"/>
    <w:rsid w:val="008E2307"/>
    <w:rsid w:val="008E2446"/>
    <w:rsid w:val="008E2CCC"/>
    <w:rsid w:val="008E2E03"/>
    <w:rsid w:val="008E324B"/>
    <w:rsid w:val="008E3875"/>
    <w:rsid w:val="008E3906"/>
    <w:rsid w:val="008E5490"/>
    <w:rsid w:val="008E59DB"/>
    <w:rsid w:val="008E6042"/>
    <w:rsid w:val="008E6D79"/>
    <w:rsid w:val="008E6EF1"/>
    <w:rsid w:val="008E7017"/>
    <w:rsid w:val="008E76BA"/>
    <w:rsid w:val="008F1963"/>
    <w:rsid w:val="008F1CAA"/>
    <w:rsid w:val="008F1D5C"/>
    <w:rsid w:val="008F1E14"/>
    <w:rsid w:val="008F29F6"/>
    <w:rsid w:val="008F3020"/>
    <w:rsid w:val="008F34B9"/>
    <w:rsid w:val="008F52BE"/>
    <w:rsid w:val="009007DE"/>
    <w:rsid w:val="009007F6"/>
    <w:rsid w:val="0090271F"/>
    <w:rsid w:val="00902E23"/>
    <w:rsid w:val="009039DD"/>
    <w:rsid w:val="00903CB9"/>
    <w:rsid w:val="009044B7"/>
    <w:rsid w:val="009047CE"/>
    <w:rsid w:val="0090495A"/>
    <w:rsid w:val="00905705"/>
    <w:rsid w:val="00906548"/>
    <w:rsid w:val="00906C0E"/>
    <w:rsid w:val="009121E8"/>
    <w:rsid w:val="009128E5"/>
    <w:rsid w:val="00912D31"/>
    <w:rsid w:val="009138A0"/>
    <w:rsid w:val="00914DDE"/>
    <w:rsid w:val="00914FA8"/>
    <w:rsid w:val="009154E9"/>
    <w:rsid w:val="00915658"/>
    <w:rsid w:val="009215D6"/>
    <w:rsid w:val="00921861"/>
    <w:rsid w:val="0092261A"/>
    <w:rsid w:val="0092478D"/>
    <w:rsid w:val="00924DDC"/>
    <w:rsid w:val="00925E91"/>
    <w:rsid w:val="009265D7"/>
    <w:rsid w:val="00926EC3"/>
    <w:rsid w:val="0093095A"/>
    <w:rsid w:val="009313B3"/>
    <w:rsid w:val="00931C31"/>
    <w:rsid w:val="00931D2F"/>
    <w:rsid w:val="00931D9B"/>
    <w:rsid w:val="00932084"/>
    <w:rsid w:val="00933B3D"/>
    <w:rsid w:val="0093478D"/>
    <w:rsid w:val="009348AA"/>
    <w:rsid w:val="00935618"/>
    <w:rsid w:val="009363B1"/>
    <w:rsid w:val="0093643B"/>
    <w:rsid w:val="00937621"/>
    <w:rsid w:val="0093769F"/>
    <w:rsid w:val="009413DD"/>
    <w:rsid w:val="00941925"/>
    <w:rsid w:val="00942891"/>
    <w:rsid w:val="00942BA7"/>
    <w:rsid w:val="00942EC2"/>
    <w:rsid w:val="00945CC7"/>
    <w:rsid w:val="00946454"/>
    <w:rsid w:val="009466B5"/>
    <w:rsid w:val="00946A47"/>
    <w:rsid w:val="0095099A"/>
    <w:rsid w:val="00951CE5"/>
    <w:rsid w:val="009529A0"/>
    <w:rsid w:val="00953563"/>
    <w:rsid w:val="00953777"/>
    <w:rsid w:val="009539F9"/>
    <w:rsid w:val="009547D5"/>
    <w:rsid w:val="00954D9A"/>
    <w:rsid w:val="00956431"/>
    <w:rsid w:val="00956748"/>
    <w:rsid w:val="0095677F"/>
    <w:rsid w:val="00956A77"/>
    <w:rsid w:val="0095756B"/>
    <w:rsid w:val="00957600"/>
    <w:rsid w:val="00957BE3"/>
    <w:rsid w:val="00957F45"/>
    <w:rsid w:val="009610CA"/>
    <w:rsid w:val="009614A1"/>
    <w:rsid w:val="00961D8A"/>
    <w:rsid w:val="00961D91"/>
    <w:rsid w:val="00962096"/>
    <w:rsid w:val="00962468"/>
    <w:rsid w:val="00962AF9"/>
    <w:rsid w:val="009634CE"/>
    <w:rsid w:val="00964292"/>
    <w:rsid w:val="009645BE"/>
    <w:rsid w:val="009646F7"/>
    <w:rsid w:val="00964A07"/>
    <w:rsid w:val="009665E8"/>
    <w:rsid w:val="00966DBB"/>
    <w:rsid w:val="00966E3F"/>
    <w:rsid w:val="00967A63"/>
    <w:rsid w:val="00970275"/>
    <w:rsid w:val="00970362"/>
    <w:rsid w:val="0097195F"/>
    <w:rsid w:val="00972264"/>
    <w:rsid w:val="00972396"/>
    <w:rsid w:val="009727FE"/>
    <w:rsid w:val="00973511"/>
    <w:rsid w:val="00975CF8"/>
    <w:rsid w:val="00977746"/>
    <w:rsid w:val="00977894"/>
    <w:rsid w:val="009804F8"/>
    <w:rsid w:val="00981716"/>
    <w:rsid w:val="009829CE"/>
    <w:rsid w:val="009840AC"/>
    <w:rsid w:val="009846F3"/>
    <w:rsid w:val="0098484D"/>
    <w:rsid w:val="0098647C"/>
    <w:rsid w:val="00986E35"/>
    <w:rsid w:val="0098703F"/>
    <w:rsid w:val="009906DE"/>
    <w:rsid w:val="00991615"/>
    <w:rsid w:val="00992577"/>
    <w:rsid w:val="0099287E"/>
    <w:rsid w:val="00992C9D"/>
    <w:rsid w:val="00994F1D"/>
    <w:rsid w:val="00995093"/>
    <w:rsid w:val="00995AEA"/>
    <w:rsid w:val="00995F78"/>
    <w:rsid w:val="0099722C"/>
    <w:rsid w:val="00997D1C"/>
    <w:rsid w:val="009A0C22"/>
    <w:rsid w:val="009A0D8D"/>
    <w:rsid w:val="009A1F22"/>
    <w:rsid w:val="009A1FD6"/>
    <w:rsid w:val="009A24AB"/>
    <w:rsid w:val="009A26BF"/>
    <w:rsid w:val="009A2A14"/>
    <w:rsid w:val="009A2D10"/>
    <w:rsid w:val="009A3000"/>
    <w:rsid w:val="009A307C"/>
    <w:rsid w:val="009A39C8"/>
    <w:rsid w:val="009B1CBF"/>
    <w:rsid w:val="009B40FB"/>
    <w:rsid w:val="009B4BCA"/>
    <w:rsid w:val="009B7190"/>
    <w:rsid w:val="009B7EF7"/>
    <w:rsid w:val="009C0590"/>
    <w:rsid w:val="009C1650"/>
    <w:rsid w:val="009C5205"/>
    <w:rsid w:val="009C5C17"/>
    <w:rsid w:val="009C766D"/>
    <w:rsid w:val="009C7B22"/>
    <w:rsid w:val="009D1273"/>
    <w:rsid w:val="009D17AA"/>
    <w:rsid w:val="009D22FB"/>
    <w:rsid w:val="009D3399"/>
    <w:rsid w:val="009D3701"/>
    <w:rsid w:val="009D409C"/>
    <w:rsid w:val="009D4226"/>
    <w:rsid w:val="009D49DD"/>
    <w:rsid w:val="009D5951"/>
    <w:rsid w:val="009D5E61"/>
    <w:rsid w:val="009D6DAA"/>
    <w:rsid w:val="009E013C"/>
    <w:rsid w:val="009E170B"/>
    <w:rsid w:val="009E2BCA"/>
    <w:rsid w:val="009E2CCF"/>
    <w:rsid w:val="009E4DDD"/>
    <w:rsid w:val="009E61B4"/>
    <w:rsid w:val="009E634F"/>
    <w:rsid w:val="009E6E29"/>
    <w:rsid w:val="009F02EF"/>
    <w:rsid w:val="009F0BBE"/>
    <w:rsid w:val="009F0DAC"/>
    <w:rsid w:val="009F13E1"/>
    <w:rsid w:val="009F28FB"/>
    <w:rsid w:val="009F37B7"/>
    <w:rsid w:val="009F3A06"/>
    <w:rsid w:val="009F762F"/>
    <w:rsid w:val="009F7F66"/>
    <w:rsid w:val="009F7FC8"/>
    <w:rsid w:val="00A00198"/>
    <w:rsid w:val="00A00BC6"/>
    <w:rsid w:val="00A010CE"/>
    <w:rsid w:val="00A01B12"/>
    <w:rsid w:val="00A021BC"/>
    <w:rsid w:val="00A03100"/>
    <w:rsid w:val="00A03951"/>
    <w:rsid w:val="00A03BCD"/>
    <w:rsid w:val="00A04733"/>
    <w:rsid w:val="00A0564D"/>
    <w:rsid w:val="00A05B98"/>
    <w:rsid w:val="00A06062"/>
    <w:rsid w:val="00A07E75"/>
    <w:rsid w:val="00A10392"/>
    <w:rsid w:val="00A10F02"/>
    <w:rsid w:val="00A1164E"/>
    <w:rsid w:val="00A12268"/>
    <w:rsid w:val="00A13BAE"/>
    <w:rsid w:val="00A164B4"/>
    <w:rsid w:val="00A17375"/>
    <w:rsid w:val="00A211B0"/>
    <w:rsid w:val="00A21306"/>
    <w:rsid w:val="00A21B0E"/>
    <w:rsid w:val="00A22629"/>
    <w:rsid w:val="00A22753"/>
    <w:rsid w:val="00A237CC"/>
    <w:rsid w:val="00A23B43"/>
    <w:rsid w:val="00A23DB9"/>
    <w:rsid w:val="00A25B60"/>
    <w:rsid w:val="00A2651E"/>
    <w:rsid w:val="00A2691A"/>
    <w:rsid w:val="00A27AF2"/>
    <w:rsid w:val="00A3040A"/>
    <w:rsid w:val="00A31399"/>
    <w:rsid w:val="00A3150C"/>
    <w:rsid w:val="00A34F80"/>
    <w:rsid w:val="00A354C9"/>
    <w:rsid w:val="00A35F22"/>
    <w:rsid w:val="00A364CA"/>
    <w:rsid w:val="00A36E85"/>
    <w:rsid w:val="00A37A31"/>
    <w:rsid w:val="00A4112F"/>
    <w:rsid w:val="00A41C2C"/>
    <w:rsid w:val="00A4341F"/>
    <w:rsid w:val="00A43CCF"/>
    <w:rsid w:val="00A45557"/>
    <w:rsid w:val="00A45691"/>
    <w:rsid w:val="00A45FC0"/>
    <w:rsid w:val="00A460C7"/>
    <w:rsid w:val="00A473D8"/>
    <w:rsid w:val="00A5009A"/>
    <w:rsid w:val="00A5078B"/>
    <w:rsid w:val="00A5098A"/>
    <w:rsid w:val="00A51677"/>
    <w:rsid w:val="00A517D3"/>
    <w:rsid w:val="00A51A62"/>
    <w:rsid w:val="00A51AE7"/>
    <w:rsid w:val="00A52C5D"/>
    <w:rsid w:val="00A53724"/>
    <w:rsid w:val="00A53EDB"/>
    <w:rsid w:val="00A544F1"/>
    <w:rsid w:val="00A54DAE"/>
    <w:rsid w:val="00A55156"/>
    <w:rsid w:val="00A55933"/>
    <w:rsid w:val="00A55949"/>
    <w:rsid w:val="00A55B83"/>
    <w:rsid w:val="00A55FD9"/>
    <w:rsid w:val="00A56936"/>
    <w:rsid w:val="00A56942"/>
    <w:rsid w:val="00A56B6E"/>
    <w:rsid w:val="00A579E8"/>
    <w:rsid w:val="00A605E5"/>
    <w:rsid w:val="00A64492"/>
    <w:rsid w:val="00A656AB"/>
    <w:rsid w:val="00A65CEF"/>
    <w:rsid w:val="00A66396"/>
    <w:rsid w:val="00A66977"/>
    <w:rsid w:val="00A6753B"/>
    <w:rsid w:val="00A67A8A"/>
    <w:rsid w:val="00A70770"/>
    <w:rsid w:val="00A71DFD"/>
    <w:rsid w:val="00A738E0"/>
    <w:rsid w:val="00A73C15"/>
    <w:rsid w:val="00A74295"/>
    <w:rsid w:val="00A75623"/>
    <w:rsid w:val="00A75DE9"/>
    <w:rsid w:val="00A75F90"/>
    <w:rsid w:val="00A76329"/>
    <w:rsid w:val="00A7704E"/>
    <w:rsid w:val="00A80610"/>
    <w:rsid w:val="00A80961"/>
    <w:rsid w:val="00A821B8"/>
    <w:rsid w:val="00A82346"/>
    <w:rsid w:val="00A82AF9"/>
    <w:rsid w:val="00A83511"/>
    <w:rsid w:val="00A85576"/>
    <w:rsid w:val="00A8604A"/>
    <w:rsid w:val="00A8605D"/>
    <w:rsid w:val="00A86126"/>
    <w:rsid w:val="00A86C35"/>
    <w:rsid w:val="00A8742E"/>
    <w:rsid w:val="00A87980"/>
    <w:rsid w:val="00A87DB8"/>
    <w:rsid w:val="00A91B27"/>
    <w:rsid w:val="00A926BE"/>
    <w:rsid w:val="00A93C98"/>
    <w:rsid w:val="00A94288"/>
    <w:rsid w:val="00A94EAC"/>
    <w:rsid w:val="00A95DA7"/>
    <w:rsid w:val="00A964EF"/>
    <w:rsid w:val="00A96678"/>
    <w:rsid w:val="00A969C7"/>
    <w:rsid w:val="00AA0179"/>
    <w:rsid w:val="00AA0BBF"/>
    <w:rsid w:val="00AA1581"/>
    <w:rsid w:val="00AA170D"/>
    <w:rsid w:val="00AA201D"/>
    <w:rsid w:val="00AA26F2"/>
    <w:rsid w:val="00AA2732"/>
    <w:rsid w:val="00AA2A48"/>
    <w:rsid w:val="00AA4D5B"/>
    <w:rsid w:val="00AA4D75"/>
    <w:rsid w:val="00AA57C5"/>
    <w:rsid w:val="00AA6369"/>
    <w:rsid w:val="00AA6BAB"/>
    <w:rsid w:val="00AA713E"/>
    <w:rsid w:val="00AA7C5A"/>
    <w:rsid w:val="00AB05F2"/>
    <w:rsid w:val="00AB40BF"/>
    <w:rsid w:val="00AB5E6E"/>
    <w:rsid w:val="00AB7124"/>
    <w:rsid w:val="00AB718F"/>
    <w:rsid w:val="00AB7CA1"/>
    <w:rsid w:val="00AB7E9B"/>
    <w:rsid w:val="00AC12D3"/>
    <w:rsid w:val="00AC1A4A"/>
    <w:rsid w:val="00AC1EED"/>
    <w:rsid w:val="00AC3234"/>
    <w:rsid w:val="00AC4F7E"/>
    <w:rsid w:val="00AC51F8"/>
    <w:rsid w:val="00AC5AD6"/>
    <w:rsid w:val="00AC6150"/>
    <w:rsid w:val="00AC64AB"/>
    <w:rsid w:val="00AC6643"/>
    <w:rsid w:val="00AC6CEA"/>
    <w:rsid w:val="00AC6D3E"/>
    <w:rsid w:val="00AC7F0F"/>
    <w:rsid w:val="00AD13DA"/>
    <w:rsid w:val="00AD325D"/>
    <w:rsid w:val="00AD465A"/>
    <w:rsid w:val="00AD46D5"/>
    <w:rsid w:val="00AD4983"/>
    <w:rsid w:val="00AD4BD5"/>
    <w:rsid w:val="00AD4BDC"/>
    <w:rsid w:val="00AD5307"/>
    <w:rsid w:val="00AD5448"/>
    <w:rsid w:val="00AD64E9"/>
    <w:rsid w:val="00AE1390"/>
    <w:rsid w:val="00AE16F2"/>
    <w:rsid w:val="00AE1B10"/>
    <w:rsid w:val="00AE1EFE"/>
    <w:rsid w:val="00AE326C"/>
    <w:rsid w:val="00AE3A8E"/>
    <w:rsid w:val="00AE40D3"/>
    <w:rsid w:val="00AE4856"/>
    <w:rsid w:val="00AE5ABA"/>
    <w:rsid w:val="00AE5CD9"/>
    <w:rsid w:val="00AE627E"/>
    <w:rsid w:val="00AE75F2"/>
    <w:rsid w:val="00AF0FE6"/>
    <w:rsid w:val="00AF1668"/>
    <w:rsid w:val="00AF1736"/>
    <w:rsid w:val="00AF192B"/>
    <w:rsid w:val="00AF25F7"/>
    <w:rsid w:val="00AF3BDD"/>
    <w:rsid w:val="00AF3E54"/>
    <w:rsid w:val="00AF3F7B"/>
    <w:rsid w:val="00AF70E0"/>
    <w:rsid w:val="00AF7726"/>
    <w:rsid w:val="00B014CA"/>
    <w:rsid w:val="00B017ED"/>
    <w:rsid w:val="00B022E1"/>
    <w:rsid w:val="00B024CD"/>
    <w:rsid w:val="00B03781"/>
    <w:rsid w:val="00B03F45"/>
    <w:rsid w:val="00B059C8"/>
    <w:rsid w:val="00B05AC2"/>
    <w:rsid w:val="00B05AE9"/>
    <w:rsid w:val="00B067AA"/>
    <w:rsid w:val="00B06B7E"/>
    <w:rsid w:val="00B075D2"/>
    <w:rsid w:val="00B07896"/>
    <w:rsid w:val="00B079A6"/>
    <w:rsid w:val="00B10E35"/>
    <w:rsid w:val="00B11821"/>
    <w:rsid w:val="00B1210F"/>
    <w:rsid w:val="00B12FBE"/>
    <w:rsid w:val="00B1380C"/>
    <w:rsid w:val="00B148D3"/>
    <w:rsid w:val="00B1501F"/>
    <w:rsid w:val="00B15449"/>
    <w:rsid w:val="00B161B4"/>
    <w:rsid w:val="00B164AA"/>
    <w:rsid w:val="00B1776E"/>
    <w:rsid w:val="00B20D44"/>
    <w:rsid w:val="00B21DC4"/>
    <w:rsid w:val="00B2297F"/>
    <w:rsid w:val="00B24AE2"/>
    <w:rsid w:val="00B2527C"/>
    <w:rsid w:val="00B2590E"/>
    <w:rsid w:val="00B25E33"/>
    <w:rsid w:val="00B305E1"/>
    <w:rsid w:val="00B32D78"/>
    <w:rsid w:val="00B33328"/>
    <w:rsid w:val="00B336C6"/>
    <w:rsid w:val="00B33B8E"/>
    <w:rsid w:val="00B34C20"/>
    <w:rsid w:val="00B3701B"/>
    <w:rsid w:val="00B375F8"/>
    <w:rsid w:val="00B37C25"/>
    <w:rsid w:val="00B37F41"/>
    <w:rsid w:val="00B428A1"/>
    <w:rsid w:val="00B44677"/>
    <w:rsid w:val="00B44691"/>
    <w:rsid w:val="00B44E85"/>
    <w:rsid w:val="00B451D4"/>
    <w:rsid w:val="00B455D0"/>
    <w:rsid w:val="00B46015"/>
    <w:rsid w:val="00B465A3"/>
    <w:rsid w:val="00B46E62"/>
    <w:rsid w:val="00B473C9"/>
    <w:rsid w:val="00B515BB"/>
    <w:rsid w:val="00B5162A"/>
    <w:rsid w:val="00B5175B"/>
    <w:rsid w:val="00B52935"/>
    <w:rsid w:val="00B52FBC"/>
    <w:rsid w:val="00B54314"/>
    <w:rsid w:val="00B54821"/>
    <w:rsid w:val="00B55315"/>
    <w:rsid w:val="00B55C67"/>
    <w:rsid w:val="00B56006"/>
    <w:rsid w:val="00B56787"/>
    <w:rsid w:val="00B57D6E"/>
    <w:rsid w:val="00B6029E"/>
    <w:rsid w:val="00B628CA"/>
    <w:rsid w:val="00B64FC9"/>
    <w:rsid w:val="00B65005"/>
    <w:rsid w:val="00B65C0D"/>
    <w:rsid w:val="00B70618"/>
    <w:rsid w:val="00B70E0C"/>
    <w:rsid w:val="00B71420"/>
    <w:rsid w:val="00B7181A"/>
    <w:rsid w:val="00B722FD"/>
    <w:rsid w:val="00B72407"/>
    <w:rsid w:val="00B727E1"/>
    <w:rsid w:val="00B72DAA"/>
    <w:rsid w:val="00B7359F"/>
    <w:rsid w:val="00B75421"/>
    <w:rsid w:val="00B75B52"/>
    <w:rsid w:val="00B7609B"/>
    <w:rsid w:val="00B76DB9"/>
    <w:rsid w:val="00B77699"/>
    <w:rsid w:val="00B77BBF"/>
    <w:rsid w:val="00B805F5"/>
    <w:rsid w:val="00B80D1D"/>
    <w:rsid w:val="00B812E6"/>
    <w:rsid w:val="00B81925"/>
    <w:rsid w:val="00B82787"/>
    <w:rsid w:val="00B835ED"/>
    <w:rsid w:val="00B83A2B"/>
    <w:rsid w:val="00B84E59"/>
    <w:rsid w:val="00B85096"/>
    <w:rsid w:val="00B872A6"/>
    <w:rsid w:val="00B87DFD"/>
    <w:rsid w:val="00B9071E"/>
    <w:rsid w:val="00B91C03"/>
    <w:rsid w:val="00B91C10"/>
    <w:rsid w:val="00B92F96"/>
    <w:rsid w:val="00B93414"/>
    <w:rsid w:val="00B93A82"/>
    <w:rsid w:val="00B93FAB"/>
    <w:rsid w:val="00B94189"/>
    <w:rsid w:val="00B95ECC"/>
    <w:rsid w:val="00B9662D"/>
    <w:rsid w:val="00B967A6"/>
    <w:rsid w:val="00B97763"/>
    <w:rsid w:val="00B9777C"/>
    <w:rsid w:val="00BA0007"/>
    <w:rsid w:val="00BA13E3"/>
    <w:rsid w:val="00BA240C"/>
    <w:rsid w:val="00BA249F"/>
    <w:rsid w:val="00BA313E"/>
    <w:rsid w:val="00BA567B"/>
    <w:rsid w:val="00BA56AB"/>
    <w:rsid w:val="00BA5FCC"/>
    <w:rsid w:val="00BA65D8"/>
    <w:rsid w:val="00BA66A9"/>
    <w:rsid w:val="00BA735F"/>
    <w:rsid w:val="00BA7371"/>
    <w:rsid w:val="00BA74AC"/>
    <w:rsid w:val="00BA784C"/>
    <w:rsid w:val="00BB039B"/>
    <w:rsid w:val="00BB0FDD"/>
    <w:rsid w:val="00BB1EE5"/>
    <w:rsid w:val="00BB22CA"/>
    <w:rsid w:val="00BB3B82"/>
    <w:rsid w:val="00BB3D48"/>
    <w:rsid w:val="00BB4197"/>
    <w:rsid w:val="00BC0F7D"/>
    <w:rsid w:val="00BC1E6D"/>
    <w:rsid w:val="00BC2403"/>
    <w:rsid w:val="00BC2C88"/>
    <w:rsid w:val="00BC39E2"/>
    <w:rsid w:val="00BC44A8"/>
    <w:rsid w:val="00BC4B82"/>
    <w:rsid w:val="00BC5B50"/>
    <w:rsid w:val="00BC5E4C"/>
    <w:rsid w:val="00BC5EC0"/>
    <w:rsid w:val="00BC7A60"/>
    <w:rsid w:val="00BD00E8"/>
    <w:rsid w:val="00BD1374"/>
    <w:rsid w:val="00BD1E18"/>
    <w:rsid w:val="00BD2127"/>
    <w:rsid w:val="00BD387B"/>
    <w:rsid w:val="00BD39DD"/>
    <w:rsid w:val="00BD3B74"/>
    <w:rsid w:val="00BD4A73"/>
    <w:rsid w:val="00BD5089"/>
    <w:rsid w:val="00BD55FC"/>
    <w:rsid w:val="00BD5E13"/>
    <w:rsid w:val="00BD60C5"/>
    <w:rsid w:val="00BD780A"/>
    <w:rsid w:val="00BD7CF1"/>
    <w:rsid w:val="00BE198D"/>
    <w:rsid w:val="00BE2C14"/>
    <w:rsid w:val="00BE3D92"/>
    <w:rsid w:val="00BE4C95"/>
    <w:rsid w:val="00BE6767"/>
    <w:rsid w:val="00BE6B6E"/>
    <w:rsid w:val="00BE72AC"/>
    <w:rsid w:val="00BE7450"/>
    <w:rsid w:val="00BE7EA1"/>
    <w:rsid w:val="00BF030D"/>
    <w:rsid w:val="00BF04E0"/>
    <w:rsid w:val="00BF0C98"/>
    <w:rsid w:val="00BF2CE3"/>
    <w:rsid w:val="00BF2D62"/>
    <w:rsid w:val="00BF3827"/>
    <w:rsid w:val="00BF4D66"/>
    <w:rsid w:val="00BF58BB"/>
    <w:rsid w:val="00BF7654"/>
    <w:rsid w:val="00BF7A49"/>
    <w:rsid w:val="00C00979"/>
    <w:rsid w:val="00C01940"/>
    <w:rsid w:val="00C02D07"/>
    <w:rsid w:val="00C03A05"/>
    <w:rsid w:val="00C03A6F"/>
    <w:rsid w:val="00C04370"/>
    <w:rsid w:val="00C04944"/>
    <w:rsid w:val="00C05C0F"/>
    <w:rsid w:val="00C05F96"/>
    <w:rsid w:val="00C0634D"/>
    <w:rsid w:val="00C079A9"/>
    <w:rsid w:val="00C07CF6"/>
    <w:rsid w:val="00C10437"/>
    <w:rsid w:val="00C10E53"/>
    <w:rsid w:val="00C11D4E"/>
    <w:rsid w:val="00C11E59"/>
    <w:rsid w:val="00C12BBC"/>
    <w:rsid w:val="00C1304C"/>
    <w:rsid w:val="00C13514"/>
    <w:rsid w:val="00C13F21"/>
    <w:rsid w:val="00C142D7"/>
    <w:rsid w:val="00C1562C"/>
    <w:rsid w:val="00C207B3"/>
    <w:rsid w:val="00C2085A"/>
    <w:rsid w:val="00C20AE1"/>
    <w:rsid w:val="00C21246"/>
    <w:rsid w:val="00C21426"/>
    <w:rsid w:val="00C21F0E"/>
    <w:rsid w:val="00C23A6F"/>
    <w:rsid w:val="00C2403B"/>
    <w:rsid w:val="00C240F2"/>
    <w:rsid w:val="00C252F8"/>
    <w:rsid w:val="00C26D86"/>
    <w:rsid w:val="00C2717A"/>
    <w:rsid w:val="00C30193"/>
    <w:rsid w:val="00C322A9"/>
    <w:rsid w:val="00C33079"/>
    <w:rsid w:val="00C33432"/>
    <w:rsid w:val="00C33B54"/>
    <w:rsid w:val="00C33E30"/>
    <w:rsid w:val="00C33F3D"/>
    <w:rsid w:val="00C34800"/>
    <w:rsid w:val="00C35FA4"/>
    <w:rsid w:val="00C36312"/>
    <w:rsid w:val="00C36795"/>
    <w:rsid w:val="00C36EF3"/>
    <w:rsid w:val="00C376E8"/>
    <w:rsid w:val="00C4037F"/>
    <w:rsid w:val="00C416E7"/>
    <w:rsid w:val="00C42066"/>
    <w:rsid w:val="00C42188"/>
    <w:rsid w:val="00C43B58"/>
    <w:rsid w:val="00C4477B"/>
    <w:rsid w:val="00C4535F"/>
    <w:rsid w:val="00C46840"/>
    <w:rsid w:val="00C46ABF"/>
    <w:rsid w:val="00C46DA2"/>
    <w:rsid w:val="00C50714"/>
    <w:rsid w:val="00C50E32"/>
    <w:rsid w:val="00C52364"/>
    <w:rsid w:val="00C52666"/>
    <w:rsid w:val="00C52937"/>
    <w:rsid w:val="00C52D23"/>
    <w:rsid w:val="00C530A6"/>
    <w:rsid w:val="00C532C8"/>
    <w:rsid w:val="00C54708"/>
    <w:rsid w:val="00C61A7E"/>
    <w:rsid w:val="00C62917"/>
    <w:rsid w:val="00C62E24"/>
    <w:rsid w:val="00C6363B"/>
    <w:rsid w:val="00C64C6F"/>
    <w:rsid w:val="00C66196"/>
    <w:rsid w:val="00C6717B"/>
    <w:rsid w:val="00C67CD4"/>
    <w:rsid w:val="00C711E7"/>
    <w:rsid w:val="00C72698"/>
    <w:rsid w:val="00C72833"/>
    <w:rsid w:val="00C728F1"/>
    <w:rsid w:val="00C73D31"/>
    <w:rsid w:val="00C751B8"/>
    <w:rsid w:val="00C752D7"/>
    <w:rsid w:val="00C75754"/>
    <w:rsid w:val="00C75CB3"/>
    <w:rsid w:val="00C76466"/>
    <w:rsid w:val="00C76822"/>
    <w:rsid w:val="00C7728D"/>
    <w:rsid w:val="00C77B4E"/>
    <w:rsid w:val="00C8019E"/>
    <w:rsid w:val="00C80EC7"/>
    <w:rsid w:val="00C81F4D"/>
    <w:rsid w:val="00C83467"/>
    <w:rsid w:val="00C8351C"/>
    <w:rsid w:val="00C874EE"/>
    <w:rsid w:val="00C91541"/>
    <w:rsid w:val="00C93F40"/>
    <w:rsid w:val="00C9446C"/>
    <w:rsid w:val="00C95152"/>
    <w:rsid w:val="00C96F7D"/>
    <w:rsid w:val="00CA0230"/>
    <w:rsid w:val="00CA26C8"/>
    <w:rsid w:val="00CA3658"/>
    <w:rsid w:val="00CA38E0"/>
    <w:rsid w:val="00CA3B09"/>
    <w:rsid w:val="00CA3B80"/>
    <w:rsid w:val="00CA3D0C"/>
    <w:rsid w:val="00CA3EB5"/>
    <w:rsid w:val="00CA43A7"/>
    <w:rsid w:val="00CA464F"/>
    <w:rsid w:val="00CA584F"/>
    <w:rsid w:val="00CA5994"/>
    <w:rsid w:val="00CA604C"/>
    <w:rsid w:val="00CA6525"/>
    <w:rsid w:val="00CA66B1"/>
    <w:rsid w:val="00CA6DD3"/>
    <w:rsid w:val="00CB032E"/>
    <w:rsid w:val="00CB03DD"/>
    <w:rsid w:val="00CB0813"/>
    <w:rsid w:val="00CB3372"/>
    <w:rsid w:val="00CB4122"/>
    <w:rsid w:val="00CB441E"/>
    <w:rsid w:val="00CB6F42"/>
    <w:rsid w:val="00CB6FE2"/>
    <w:rsid w:val="00CB7ED0"/>
    <w:rsid w:val="00CC01B4"/>
    <w:rsid w:val="00CC1ED2"/>
    <w:rsid w:val="00CC2827"/>
    <w:rsid w:val="00CC299B"/>
    <w:rsid w:val="00CC3206"/>
    <w:rsid w:val="00CC4086"/>
    <w:rsid w:val="00CC5086"/>
    <w:rsid w:val="00CC512E"/>
    <w:rsid w:val="00CC549B"/>
    <w:rsid w:val="00CC6BBE"/>
    <w:rsid w:val="00CD08B0"/>
    <w:rsid w:val="00CD1099"/>
    <w:rsid w:val="00CD3118"/>
    <w:rsid w:val="00CD3246"/>
    <w:rsid w:val="00CD41E5"/>
    <w:rsid w:val="00CD51F0"/>
    <w:rsid w:val="00CD548E"/>
    <w:rsid w:val="00CD5941"/>
    <w:rsid w:val="00CD6846"/>
    <w:rsid w:val="00CD6A36"/>
    <w:rsid w:val="00CD7033"/>
    <w:rsid w:val="00CE18D2"/>
    <w:rsid w:val="00CE5EFC"/>
    <w:rsid w:val="00CE67B7"/>
    <w:rsid w:val="00CE718C"/>
    <w:rsid w:val="00CF01B7"/>
    <w:rsid w:val="00CF0621"/>
    <w:rsid w:val="00CF07A6"/>
    <w:rsid w:val="00CF09BE"/>
    <w:rsid w:val="00CF09E1"/>
    <w:rsid w:val="00CF200C"/>
    <w:rsid w:val="00CF2218"/>
    <w:rsid w:val="00CF2DEB"/>
    <w:rsid w:val="00CF3633"/>
    <w:rsid w:val="00CF4A83"/>
    <w:rsid w:val="00CF4C41"/>
    <w:rsid w:val="00CF51CE"/>
    <w:rsid w:val="00CF5424"/>
    <w:rsid w:val="00CF596E"/>
    <w:rsid w:val="00CF673B"/>
    <w:rsid w:val="00CF73D7"/>
    <w:rsid w:val="00CF7AD1"/>
    <w:rsid w:val="00D008A3"/>
    <w:rsid w:val="00D00A25"/>
    <w:rsid w:val="00D015C6"/>
    <w:rsid w:val="00D01B9F"/>
    <w:rsid w:val="00D03302"/>
    <w:rsid w:val="00D03773"/>
    <w:rsid w:val="00D03FE4"/>
    <w:rsid w:val="00D04079"/>
    <w:rsid w:val="00D048F2"/>
    <w:rsid w:val="00D049F1"/>
    <w:rsid w:val="00D04F7F"/>
    <w:rsid w:val="00D052A1"/>
    <w:rsid w:val="00D0539A"/>
    <w:rsid w:val="00D06169"/>
    <w:rsid w:val="00D07089"/>
    <w:rsid w:val="00D112D0"/>
    <w:rsid w:val="00D12389"/>
    <w:rsid w:val="00D15217"/>
    <w:rsid w:val="00D15BD3"/>
    <w:rsid w:val="00D16FDA"/>
    <w:rsid w:val="00D201B6"/>
    <w:rsid w:val="00D207E1"/>
    <w:rsid w:val="00D22F7F"/>
    <w:rsid w:val="00D239B5"/>
    <w:rsid w:val="00D24086"/>
    <w:rsid w:val="00D254E7"/>
    <w:rsid w:val="00D25932"/>
    <w:rsid w:val="00D25CAE"/>
    <w:rsid w:val="00D26188"/>
    <w:rsid w:val="00D26A2A"/>
    <w:rsid w:val="00D27740"/>
    <w:rsid w:val="00D31187"/>
    <w:rsid w:val="00D3181D"/>
    <w:rsid w:val="00D3238A"/>
    <w:rsid w:val="00D32607"/>
    <w:rsid w:val="00D32885"/>
    <w:rsid w:val="00D32AF3"/>
    <w:rsid w:val="00D32CE2"/>
    <w:rsid w:val="00D33327"/>
    <w:rsid w:val="00D335A1"/>
    <w:rsid w:val="00D33C2B"/>
    <w:rsid w:val="00D349AB"/>
    <w:rsid w:val="00D34E1A"/>
    <w:rsid w:val="00D36F0A"/>
    <w:rsid w:val="00D37264"/>
    <w:rsid w:val="00D372E2"/>
    <w:rsid w:val="00D411A4"/>
    <w:rsid w:val="00D419DD"/>
    <w:rsid w:val="00D4304A"/>
    <w:rsid w:val="00D43ADC"/>
    <w:rsid w:val="00D43FD6"/>
    <w:rsid w:val="00D4446A"/>
    <w:rsid w:val="00D44AE8"/>
    <w:rsid w:val="00D45F52"/>
    <w:rsid w:val="00D460F2"/>
    <w:rsid w:val="00D4671A"/>
    <w:rsid w:val="00D46CA5"/>
    <w:rsid w:val="00D471C9"/>
    <w:rsid w:val="00D4732D"/>
    <w:rsid w:val="00D47B90"/>
    <w:rsid w:val="00D47E97"/>
    <w:rsid w:val="00D5093E"/>
    <w:rsid w:val="00D50F3A"/>
    <w:rsid w:val="00D51D7E"/>
    <w:rsid w:val="00D527B9"/>
    <w:rsid w:val="00D54148"/>
    <w:rsid w:val="00D54179"/>
    <w:rsid w:val="00D547A0"/>
    <w:rsid w:val="00D561B4"/>
    <w:rsid w:val="00D56277"/>
    <w:rsid w:val="00D571D6"/>
    <w:rsid w:val="00D615CA"/>
    <w:rsid w:val="00D61775"/>
    <w:rsid w:val="00D61A37"/>
    <w:rsid w:val="00D61EFF"/>
    <w:rsid w:val="00D62284"/>
    <w:rsid w:val="00D624A8"/>
    <w:rsid w:val="00D625E3"/>
    <w:rsid w:val="00D62882"/>
    <w:rsid w:val="00D628DA"/>
    <w:rsid w:val="00D62ECF"/>
    <w:rsid w:val="00D642FC"/>
    <w:rsid w:val="00D6486F"/>
    <w:rsid w:val="00D64FA6"/>
    <w:rsid w:val="00D651EB"/>
    <w:rsid w:val="00D665D9"/>
    <w:rsid w:val="00D667E7"/>
    <w:rsid w:val="00D66C70"/>
    <w:rsid w:val="00D70FEF"/>
    <w:rsid w:val="00D7167B"/>
    <w:rsid w:val="00D7222D"/>
    <w:rsid w:val="00D738B1"/>
    <w:rsid w:val="00D738D6"/>
    <w:rsid w:val="00D73A33"/>
    <w:rsid w:val="00D73E13"/>
    <w:rsid w:val="00D7417F"/>
    <w:rsid w:val="00D74A27"/>
    <w:rsid w:val="00D74CAF"/>
    <w:rsid w:val="00D755EB"/>
    <w:rsid w:val="00D7643C"/>
    <w:rsid w:val="00D76658"/>
    <w:rsid w:val="00D767F8"/>
    <w:rsid w:val="00D7695C"/>
    <w:rsid w:val="00D77A81"/>
    <w:rsid w:val="00D81322"/>
    <w:rsid w:val="00D81A08"/>
    <w:rsid w:val="00D837E7"/>
    <w:rsid w:val="00D83D87"/>
    <w:rsid w:val="00D8403F"/>
    <w:rsid w:val="00D841CB"/>
    <w:rsid w:val="00D848F5"/>
    <w:rsid w:val="00D84C08"/>
    <w:rsid w:val="00D86561"/>
    <w:rsid w:val="00D86EEA"/>
    <w:rsid w:val="00D87E00"/>
    <w:rsid w:val="00D909E8"/>
    <w:rsid w:val="00D9132C"/>
    <w:rsid w:val="00D9134D"/>
    <w:rsid w:val="00D916FB"/>
    <w:rsid w:val="00D91D67"/>
    <w:rsid w:val="00D9215E"/>
    <w:rsid w:val="00D93179"/>
    <w:rsid w:val="00D9339A"/>
    <w:rsid w:val="00D95B2E"/>
    <w:rsid w:val="00D95F25"/>
    <w:rsid w:val="00D962A7"/>
    <w:rsid w:val="00D969A5"/>
    <w:rsid w:val="00D96DD2"/>
    <w:rsid w:val="00D97E3C"/>
    <w:rsid w:val="00DA0106"/>
    <w:rsid w:val="00DA12E5"/>
    <w:rsid w:val="00DA270A"/>
    <w:rsid w:val="00DA44D0"/>
    <w:rsid w:val="00DA482B"/>
    <w:rsid w:val="00DA48F1"/>
    <w:rsid w:val="00DA4E9B"/>
    <w:rsid w:val="00DA4F49"/>
    <w:rsid w:val="00DA5240"/>
    <w:rsid w:val="00DA5EC9"/>
    <w:rsid w:val="00DA68B6"/>
    <w:rsid w:val="00DA7A03"/>
    <w:rsid w:val="00DB0753"/>
    <w:rsid w:val="00DB08DF"/>
    <w:rsid w:val="00DB1818"/>
    <w:rsid w:val="00DB2794"/>
    <w:rsid w:val="00DB355F"/>
    <w:rsid w:val="00DB5B8D"/>
    <w:rsid w:val="00DB6040"/>
    <w:rsid w:val="00DB731B"/>
    <w:rsid w:val="00DC036E"/>
    <w:rsid w:val="00DC0AB2"/>
    <w:rsid w:val="00DC0FC5"/>
    <w:rsid w:val="00DC1531"/>
    <w:rsid w:val="00DC1620"/>
    <w:rsid w:val="00DC1B7B"/>
    <w:rsid w:val="00DC309B"/>
    <w:rsid w:val="00DC3E56"/>
    <w:rsid w:val="00DC422E"/>
    <w:rsid w:val="00DC4DA2"/>
    <w:rsid w:val="00DC5713"/>
    <w:rsid w:val="00DC6B92"/>
    <w:rsid w:val="00DC6FB2"/>
    <w:rsid w:val="00DD07FA"/>
    <w:rsid w:val="00DD0B01"/>
    <w:rsid w:val="00DD1100"/>
    <w:rsid w:val="00DD1743"/>
    <w:rsid w:val="00DD1F5F"/>
    <w:rsid w:val="00DD2BDF"/>
    <w:rsid w:val="00DD3187"/>
    <w:rsid w:val="00DD36E3"/>
    <w:rsid w:val="00DD3946"/>
    <w:rsid w:val="00DD52BC"/>
    <w:rsid w:val="00DD7DB2"/>
    <w:rsid w:val="00DE0738"/>
    <w:rsid w:val="00DE0E46"/>
    <w:rsid w:val="00DE2852"/>
    <w:rsid w:val="00DE62CD"/>
    <w:rsid w:val="00DE7557"/>
    <w:rsid w:val="00DF0B68"/>
    <w:rsid w:val="00DF1F2B"/>
    <w:rsid w:val="00DF2B1F"/>
    <w:rsid w:val="00DF2EC4"/>
    <w:rsid w:val="00DF4705"/>
    <w:rsid w:val="00DF482B"/>
    <w:rsid w:val="00DF55DF"/>
    <w:rsid w:val="00DF62AD"/>
    <w:rsid w:val="00DF62CD"/>
    <w:rsid w:val="00DF66FC"/>
    <w:rsid w:val="00DF6FAD"/>
    <w:rsid w:val="00DF6FBB"/>
    <w:rsid w:val="00DF7E75"/>
    <w:rsid w:val="00E00880"/>
    <w:rsid w:val="00E01189"/>
    <w:rsid w:val="00E01781"/>
    <w:rsid w:val="00E01EE7"/>
    <w:rsid w:val="00E02853"/>
    <w:rsid w:val="00E034FD"/>
    <w:rsid w:val="00E043A8"/>
    <w:rsid w:val="00E05513"/>
    <w:rsid w:val="00E05B96"/>
    <w:rsid w:val="00E11645"/>
    <w:rsid w:val="00E118AA"/>
    <w:rsid w:val="00E11A82"/>
    <w:rsid w:val="00E11C0D"/>
    <w:rsid w:val="00E12B43"/>
    <w:rsid w:val="00E13268"/>
    <w:rsid w:val="00E141A1"/>
    <w:rsid w:val="00E15D06"/>
    <w:rsid w:val="00E168AE"/>
    <w:rsid w:val="00E2003C"/>
    <w:rsid w:val="00E23A58"/>
    <w:rsid w:val="00E243D3"/>
    <w:rsid w:val="00E24AFF"/>
    <w:rsid w:val="00E25810"/>
    <w:rsid w:val="00E25C7C"/>
    <w:rsid w:val="00E25FCF"/>
    <w:rsid w:val="00E30220"/>
    <w:rsid w:val="00E31002"/>
    <w:rsid w:val="00E316E6"/>
    <w:rsid w:val="00E32534"/>
    <w:rsid w:val="00E3282B"/>
    <w:rsid w:val="00E32AAB"/>
    <w:rsid w:val="00E342D0"/>
    <w:rsid w:val="00E34C17"/>
    <w:rsid w:val="00E3577D"/>
    <w:rsid w:val="00E3615A"/>
    <w:rsid w:val="00E370C0"/>
    <w:rsid w:val="00E41EA3"/>
    <w:rsid w:val="00E42AEF"/>
    <w:rsid w:val="00E42FFE"/>
    <w:rsid w:val="00E4502F"/>
    <w:rsid w:val="00E47C11"/>
    <w:rsid w:val="00E509D9"/>
    <w:rsid w:val="00E53904"/>
    <w:rsid w:val="00E53E71"/>
    <w:rsid w:val="00E541E2"/>
    <w:rsid w:val="00E552F8"/>
    <w:rsid w:val="00E556D9"/>
    <w:rsid w:val="00E60416"/>
    <w:rsid w:val="00E60830"/>
    <w:rsid w:val="00E61480"/>
    <w:rsid w:val="00E616A0"/>
    <w:rsid w:val="00E61845"/>
    <w:rsid w:val="00E61D07"/>
    <w:rsid w:val="00E6239D"/>
    <w:rsid w:val="00E62FC9"/>
    <w:rsid w:val="00E66275"/>
    <w:rsid w:val="00E66DF6"/>
    <w:rsid w:val="00E70E50"/>
    <w:rsid w:val="00E70F4C"/>
    <w:rsid w:val="00E72915"/>
    <w:rsid w:val="00E72DFB"/>
    <w:rsid w:val="00E731BE"/>
    <w:rsid w:val="00E7325C"/>
    <w:rsid w:val="00E7478A"/>
    <w:rsid w:val="00E74E20"/>
    <w:rsid w:val="00E7514B"/>
    <w:rsid w:val="00E75834"/>
    <w:rsid w:val="00E77645"/>
    <w:rsid w:val="00E80EAD"/>
    <w:rsid w:val="00E839AC"/>
    <w:rsid w:val="00E84C41"/>
    <w:rsid w:val="00E84D9D"/>
    <w:rsid w:val="00E84EE9"/>
    <w:rsid w:val="00E850AE"/>
    <w:rsid w:val="00E8609C"/>
    <w:rsid w:val="00E87072"/>
    <w:rsid w:val="00E9053A"/>
    <w:rsid w:val="00E935DD"/>
    <w:rsid w:val="00E937D8"/>
    <w:rsid w:val="00E95003"/>
    <w:rsid w:val="00E95D56"/>
    <w:rsid w:val="00EA0EAF"/>
    <w:rsid w:val="00EA13EB"/>
    <w:rsid w:val="00EA1AD6"/>
    <w:rsid w:val="00EA2A2B"/>
    <w:rsid w:val="00EA2B89"/>
    <w:rsid w:val="00EA2E49"/>
    <w:rsid w:val="00EA455A"/>
    <w:rsid w:val="00EA6316"/>
    <w:rsid w:val="00EB09D9"/>
    <w:rsid w:val="00EB1F93"/>
    <w:rsid w:val="00EB2116"/>
    <w:rsid w:val="00EB2394"/>
    <w:rsid w:val="00EB2B02"/>
    <w:rsid w:val="00EB33EA"/>
    <w:rsid w:val="00EB3444"/>
    <w:rsid w:val="00EB3E37"/>
    <w:rsid w:val="00EB4DA1"/>
    <w:rsid w:val="00EB5980"/>
    <w:rsid w:val="00EB7FA3"/>
    <w:rsid w:val="00EB7FAF"/>
    <w:rsid w:val="00EC043B"/>
    <w:rsid w:val="00EC119C"/>
    <w:rsid w:val="00EC2061"/>
    <w:rsid w:val="00EC2E60"/>
    <w:rsid w:val="00EC355C"/>
    <w:rsid w:val="00EC3A55"/>
    <w:rsid w:val="00EC3AA8"/>
    <w:rsid w:val="00EC4297"/>
    <w:rsid w:val="00EC47D4"/>
    <w:rsid w:val="00EC4A25"/>
    <w:rsid w:val="00EC4DA3"/>
    <w:rsid w:val="00EC56CA"/>
    <w:rsid w:val="00EC7997"/>
    <w:rsid w:val="00EC7BEB"/>
    <w:rsid w:val="00ED1882"/>
    <w:rsid w:val="00ED1C4A"/>
    <w:rsid w:val="00ED1C50"/>
    <w:rsid w:val="00ED1C8D"/>
    <w:rsid w:val="00ED1D9D"/>
    <w:rsid w:val="00ED1F71"/>
    <w:rsid w:val="00ED1FA9"/>
    <w:rsid w:val="00ED3327"/>
    <w:rsid w:val="00ED4B70"/>
    <w:rsid w:val="00ED5C0A"/>
    <w:rsid w:val="00ED634C"/>
    <w:rsid w:val="00ED6CA1"/>
    <w:rsid w:val="00ED77F4"/>
    <w:rsid w:val="00ED7F2F"/>
    <w:rsid w:val="00EE0622"/>
    <w:rsid w:val="00EE1478"/>
    <w:rsid w:val="00EE1E65"/>
    <w:rsid w:val="00EE2208"/>
    <w:rsid w:val="00EE24B2"/>
    <w:rsid w:val="00EE409D"/>
    <w:rsid w:val="00EE6490"/>
    <w:rsid w:val="00EE7021"/>
    <w:rsid w:val="00EE7EF7"/>
    <w:rsid w:val="00EF0F4C"/>
    <w:rsid w:val="00EF0F57"/>
    <w:rsid w:val="00EF10FA"/>
    <w:rsid w:val="00EF1637"/>
    <w:rsid w:val="00EF1C6E"/>
    <w:rsid w:val="00EF32BF"/>
    <w:rsid w:val="00EF4B27"/>
    <w:rsid w:val="00EF5704"/>
    <w:rsid w:val="00EF7FD8"/>
    <w:rsid w:val="00F025A2"/>
    <w:rsid w:val="00F04712"/>
    <w:rsid w:val="00F04BED"/>
    <w:rsid w:val="00F0537F"/>
    <w:rsid w:val="00F06669"/>
    <w:rsid w:val="00F06C64"/>
    <w:rsid w:val="00F07694"/>
    <w:rsid w:val="00F102C6"/>
    <w:rsid w:val="00F104E1"/>
    <w:rsid w:val="00F105F6"/>
    <w:rsid w:val="00F10BED"/>
    <w:rsid w:val="00F10FAA"/>
    <w:rsid w:val="00F118C8"/>
    <w:rsid w:val="00F11DAD"/>
    <w:rsid w:val="00F1264C"/>
    <w:rsid w:val="00F12E2D"/>
    <w:rsid w:val="00F131AD"/>
    <w:rsid w:val="00F134DA"/>
    <w:rsid w:val="00F13937"/>
    <w:rsid w:val="00F140CB"/>
    <w:rsid w:val="00F14251"/>
    <w:rsid w:val="00F151DF"/>
    <w:rsid w:val="00F177E7"/>
    <w:rsid w:val="00F20788"/>
    <w:rsid w:val="00F20BB0"/>
    <w:rsid w:val="00F214A7"/>
    <w:rsid w:val="00F21E8D"/>
    <w:rsid w:val="00F22428"/>
    <w:rsid w:val="00F22754"/>
    <w:rsid w:val="00F22ACA"/>
    <w:rsid w:val="00F22EC7"/>
    <w:rsid w:val="00F242D5"/>
    <w:rsid w:val="00F24A13"/>
    <w:rsid w:val="00F24B79"/>
    <w:rsid w:val="00F2694F"/>
    <w:rsid w:val="00F2758F"/>
    <w:rsid w:val="00F312BC"/>
    <w:rsid w:val="00F32646"/>
    <w:rsid w:val="00F3277A"/>
    <w:rsid w:val="00F32948"/>
    <w:rsid w:val="00F33D6C"/>
    <w:rsid w:val="00F350D8"/>
    <w:rsid w:val="00F40BF0"/>
    <w:rsid w:val="00F416F7"/>
    <w:rsid w:val="00F4418F"/>
    <w:rsid w:val="00F44CF0"/>
    <w:rsid w:val="00F45886"/>
    <w:rsid w:val="00F468F0"/>
    <w:rsid w:val="00F46E7D"/>
    <w:rsid w:val="00F47401"/>
    <w:rsid w:val="00F47E58"/>
    <w:rsid w:val="00F502B2"/>
    <w:rsid w:val="00F51629"/>
    <w:rsid w:val="00F5298A"/>
    <w:rsid w:val="00F5477D"/>
    <w:rsid w:val="00F553E6"/>
    <w:rsid w:val="00F56422"/>
    <w:rsid w:val="00F565EF"/>
    <w:rsid w:val="00F57E5F"/>
    <w:rsid w:val="00F619C8"/>
    <w:rsid w:val="00F61B95"/>
    <w:rsid w:val="00F61D86"/>
    <w:rsid w:val="00F63570"/>
    <w:rsid w:val="00F6465C"/>
    <w:rsid w:val="00F650F6"/>
    <w:rsid w:val="00F653B8"/>
    <w:rsid w:val="00F65E2A"/>
    <w:rsid w:val="00F665FD"/>
    <w:rsid w:val="00F67584"/>
    <w:rsid w:val="00F677E7"/>
    <w:rsid w:val="00F70E72"/>
    <w:rsid w:val="00F710D0"/>
    <w:rsid w:val="00F717ED"/>
    <w:rsid w:val="00F73596"/>
    <w:rsid w:val="00F73B0A"/>
    <w:rsid w:val="00F73BA1"/>
    <w:rsid w:val="00F7457A"/>
    <w:rsid w:val="00F745DC"/>
    <w:rsid w:val="00F74DE2"/>
    <w:rsid w:val="00F74EA0"/>
    <w:rsid w:val="00F74F05"/>
    <w:rsid w:val="00F765B3"/>
    <w:rsid w:val="00F76729"/>
    <w:rsid w:val="00F76D3D"/>
    <w:rsid w:val="00F80029"/>
    <w:rsid w:val="00F807FE"/>
    <w:rsid w:val="00F825A0"/>
    <w:rsid w:val="00F8394A"/>
    <w:rsid w:val="00F83953"/>
    <w:rsid w:val="00F8465F"/>
    <w:rsid w:val="00F85096"/>
    <w:rsid w:val="00F850F3"/>
    <w:rsid w:val="00F85887"/>
    <w:rsid w:val="00F85B59"/>
    <w:rsid w:val="00F86046"/>
    <w:rsid w:val="00F86E88"/>
    <w:rsid w:val="00F87C5D"/>
    <w:rsid w:val="00F87DFA"/>
    <w:rsid w:val="00F87F01"/>
    <w:rsid w:val="00F87F57"/>
    <w:rsid w:val="00F87F99"/>
    <w:rsid w:val="00F90108"/>
    <w:rsid w:val="00F9062F"/>
    <w:rsid w:val="00F918D4"/>
    <w:rsid w:val="00F91DA1"/>
    <w:rsid w:val="00F91E89"/>
    <w:rsid w:val="00F91F51"/>
    <w:rsid w:val="00F946E4"/>
    <w:rsid w:val="00F94DAF"/>
    <w:rsid w:val="00F95020"/>
    <w:rsid w:val="00F952C4"/>
    <w:rsid w:val="00F95617"/>
    <w:rsid w:val="00F95DC9"/>
    <w:rsid w:val="00F96F4A"/>
    <w:rsid w:val="00F971E0"/>
    <w:rsid w:val="00F975B2"/>
    <w:rsid w:val="00FA0241"/>
    <w:rsid w:val="00FA1142"/>
    <w:rsid w:val="00FA1266"/>
    <w:rsid w:val="00FA126B"/>
    <w:rsid w:val="00FA1574"/>
    <w:rsid w:val="00FA2C56"/>
    <w:rsid w:val="00FA3035"/>
    <w:rsid w:val="00FA3BD0"/>
    <w:rsid w:val="00FA68EF"/>
    <w:rsid w:val="00FA6DD7"/>
    <w:rsid w:val="00FA7C5D"/>
    <w:rsid w:val="00FB1DEA"/>
    <w:rsid w:val="00FB1EE8"/>
    <w:rsid w:val="00FB2830"/>
    <w:rsid w:val="00FB2A13"/>
    <w:rsid w:val="00FB2EB3"/>
    <w:rsid w:val="00FB2FCE"/>
    <w:rsid w:val="00FB4B44"/>
    <w:rsid w:val="00FB508F"/>
    <w:rsid w:val="00FB536E"/>
    <w:rsid w:val="00FB6528"/>
    <w:rsid w:val="00FB6ADC"/>
    <w:rsid w:val="00FB7238"/>
    <w:rsid w:val="00FB7E4D"/>
    <w:rsid w:val="00FC0E58"/>
    <w:rsid w:val="00FC1192"/>
    <w:rsid w:val="00FC19CA"/>
    <w:rsid w:val="00FC1C35"/>
    <w:rsid w:val="00FC249C"/>
    <w:rsid w:val="00FC38CC"/>
    <w:rsid w:val="00FC3DA5"/>
    <w:rsid w:val="00FC40BD"/>
    <w:rsid w:val="00FC490A"/>
    <w:rsid w:val="00FC59E1"/>
    <w:rsid w:val="00FC64CC"/>
    <w:rsid w:val="00FC79EC"/>
    <w:rsid w:val="00FD0AB2"/>
    <w:rsid w:val="00FD2C46"/>
    <w:rsid w:val="00FD30D9"/>
    <w:rsid w:val="00FD3A2F"/>
    <w:rsid w:val="00FD3CB7"/>
    <w:rsid w:val="00FD456F"/>
    <w:rsid w:val="00FD5260"/>
    <w:rsid w:val="00FD611D"/>
    <w:rsid w:val="00FD6420"/>
    <w:rsid w:val="00FD686A"/>
    <w:rsid w:val="00FD6C8E"/>
    <w:rsid w:val="00FE02C9"/>
    <w:rsid w:val="00FE0A2A"/>
    <w:rsid w:val="00FE10D8"/>
    <w:rsid w:val="00FE11FF"/>
    <w:rsid w:val="00FE168B"/>
    <w:rsid w:val="00FE200D"/>
    <w:rsid w:val="00FE353C"/>
    <w:rsid w:val="00FE44E3"/>
    <w:rsid w:val="00FE636C"/>
    <w:rsid w:val="00FE638C"/>
    <w:rsid w:val="00FE639C"/>
    <w:rsid w:val="00FE6774"/>
    <w:rsid w:val="00FE6E73"/>
    <w:rsid w:val="00FE7258"/>
    <w:rsid w:val="00FE7A89"/>
    <w:rsid w:val="00FF10D1"/>
    <w:rsid w:val="00FF2367"/>
    <w:rsid w:val="00FF3023"/>
    <w:rsid w:val="00FF3702"/>
    <w:rsid w:val="00FF49CA"/>
    <w:rsid w:val="00FF4FB1"/>
    <w:rsid w:val="00FF58AC"/>
    <w:rsid w:val="00FF66A4"/>
    <w:rsid w:val="00FF68E4"/>
    <w:rsid w:val="00FF70FF"/>
    <w:rsid w:val="00FF7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5FC7E"/>
  <w15:chartTrackingRefBased/>
  <w15:docId w15:val="{75DAE7C3-D6CF-4190-9910-5EF61933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6D9"/>
    <w:pPr>
      <w:overflowPunct w:val="0"/>
      <w:autoSpaceDE w:val="0"/>
      <w:autoSpaceDN w:val="0"/>
      <w:adjustRightInd w:val="0"/>
      <w:spacing w:after="180"/>
      <w:textAlignment w:val="baseline"/>
    </w:pPr>
  </w:style>
  <w:style w:type="paragraph" w:styleId="Heading1">
    <w:name w:val="heading 1"/>
    <w:next w:val="Normal"/>
    <w:link w:val="Heading1Char"/>
    <w:qFormat/>
    <w:rsid w:val="00E556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E556D9"/>
    <w:pPr>
      <w:pBdr>
        <w:top w:val="none" w:sz="0" w:space="0" w:color="auto"/>
      </w:pBdr>
      <w:spacing w:before="180"/>
      <w:outlineLvl w:val="1"/>
    </w:pPr>
    <w:rPr>
      <w:sz w:val="32"/>
    </w:rPr>
  </w:style>
  <w:style w:type="paragraph" w:styleId="Heading3">
    <w:name w:val="heading 3"/>
    <w:basedOn w:val="Heading2"/>
    <w:next w:val="Normal"/>
    <w:link w:val="Heading3Char"/>
    <w:qFormat/>
    <w:rsid w:val="00E556D9"/>
    <w:pPr>
      <w:spacing w:before="120"/>
      <w:outlineLvl w:val="2"/>
    </w:pPr>
    <w:rPr>
      <w:sz w:val="28"/>
    </w:rPr>
  </w:style>
  <w:style w:type="paragraph" w:styleId="Heading4">
    <w:name w:val="heading 4"/>
    <w:basedOn w:val="Heading3"/>
    <w:next w:val="Normal"/>
    <w:link w:val="Heading4Char"/>
    <w:qFormat/>
    <w:rsid w:val="00E556D9"/>
    <w:pPr>
      <w:ind w:left="1418" w:hanging="1418"/>
      <w:outlineLvl w:val="3"/>
    </w:pPr>
    <w:rPr>
      <w:sz w:val="24"/>
    </w:rPr>
  </w:style>
  <w:style w:type="paragraph" w:styleId="Heading5">
    <w:name w:val="heading 5"/>
    <w:basedOn w:val="Heading4"/>
    <w:next w:val="Normal"/>
    <w:qFormat/>
    <w:rsid w:val="00E556D9"/>
    <w:pPr>
      <w:ind w:left="1701" w:hanging="1701"/>
      <w:outlineLvl w:val="4"/>
    </w:pPr>
    <w:rPr>
      <w:sz w:val="22"/>
    </w:rPr>
  </w:style>
  <w:style w:type="paragraph" w:styleId="Heading6">
    <w:name w:val="heading 6"/>
    <w:basedOn w:val="H6"/>
    <w:next w:val="Normal"/>
    <w:qFormat/>
    <w:rsid w:val="007B0C8B"/>
    <w:pPr>
      <w:outlineLvl w:val="5"/>
    </w:pPr>
  </w:style>
  <w:style w:type="paragraph" w:styleId="Heading7">
    <w:name w:val="heading 7"/>
    <w:basedOn w:val="H6"/>
    <w:next w:val="Normal"/>
    <w:rsid w:val="007B0C8B"/>
    <w:pPr>
      <w:outlineLvl w:val="6"/>
    </w:pPr>
  </w:style>
  <w:style w:type="paragraph" w:styleId="Heading8">
    <w:name w:val="heading 8"/>
    <w:basedOn w:val="Heading1"/>
    <w:next w:val="Normal"/>
    <w:link w:val="Heading8Char"/>
    <w:rsid w:val="00E556D9"/>
    <w:pPr>
      <w:ind w:left="0" w:firstLine="0"/>
      <w:outlineLvl w:val="7"/>
    </w:pPr>
  </w:style>
  <w:style w:type="paragraph" w:styleId="Heading9">
    <w:name w:val="heading 9"/>
    <w:basedOn w:val="Heading8"/>
    <w:next w:val="Normal"/>
    <w:rsid w:val="00E556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6678"/>
    <w:rPr>
      <w:rFonts w:ascii="Arial" w:hAnsi="Arial"/>
      <w:sz w:val="36"/>
    </w:rPr>
  </w:style>
  <w:style w:type="character" w:customStyle="1" w:styleId="Heading2Char">
    <w:name w:val="Heading 2 Char"/>
    <w:link w:val="Heading2"/>
    <w:rsid w:val="00C207B3"/>
    <w:rPr>
      <w:rFonts w:ascii="Arial" w:hAnsi="Arial"/>
      <w:sz w:val="32"/>
    </w:rPr>
  </w:style>
  <w:style w:type="character" w:customStyle="1" w:styleId="Heading3Char">
    <w:name w:val="Heading 3 Char"/>
    <w:link w:val="Heading3"/>
    <w:rsid w:val="00C207B3"/>
    <w:rPr>
      <w:rFonts w:ascii="Arial" w:hAnsi="Arial"/>
      <w:sz w:val="28"/>
    </w:rPr>
  </w:style>
  <w:style w:type="character" w:customStyle="1" w:styleId="Heading4Char">
    <w:name w:val="Heading 4 Char"/>
    <w:link w:val="Heading4"/>
    <w:rsid w:val="002B726D"/>
    <w:rPr>
      <w:rFonts w:ascii="Arial" w:hAnsi="Arial"/>
      <w:sz w:val="24"/>
    </w:rPr>
  </w:style>
  <w:style w:type="paragraph" w:customStyle="1" w:styleId="H6">
    <w:name w:val="H6"/>
    <w:basedOn w:val="Heading5"/>
    <w:next w:val="Normal"/>
    <w:rsid w:val="00E556D9"/>
    <w:pPr>
      <w:ind w:left="1985" w:hanging="1985"/>
      <w:outlineLvl w:val="9"/>
    </w:pPr>
    <w:rPr>
      <w:sz w:val="20"/>
    </w:rPr>
  </w:style>
  <w:style w:type="character" w:customStyle="1" w:styleId="Heading8Char">
    <w:name w:val="Heading 8 Char"/>
    <w:link w:val="Heading8"/>
    <w:rsid w:val="00A96678"/>
    <w:rPr>
      <w:rFonts w:ascii="Arial" w:hAnsi="Arial"/>
      <w:sz w:val="36"/>
    </w:rPr>
  </w:style>
  <w:style w:type="paragraph" w:styleId="TOC9">
    <w:name w:val="toc 9"/>
    <w:basedOn w:val="TOC8"/>
    <w:uiPriority w:val="39"/>
    <w:rsid w:val="00E556D9"/>
    <w:pPr>
      <w:ind w:left="1418" w:hanging="1418"/>
    </w:pPr>
  </w:style>
  <w:style w:type="paragraph" w:styleId="TOC8">
    <w:name w:val="toc 8"/>
    <w:basedOn w:val="TOC1"/>
    <w:uiPriority w:val="39"/>
    <w:rsid w:val="00E556D9"/>
    <w:pPr>
      <w:spacing w:before="180"/>
      <w:ind w:left="2693" w:hanging="2693"/>
    </w:pPr>
    <w:rPr>
      <w:b/>
    </w:rPr>
  </w:style>
  <w:style w:type="paragraph" w:styleId="TOC1">
    <w:name w:val="toc 1"/>
    <w:uiPriority w:val="39"/>
    <w:rsid w:val="00E556D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E556D9"/>
    <w:pPr>
      <w:keepLines/>
      <w:tabs>
        <w:tab w:val="center" w:pos="4536"/>
        <w:tab w:val="right" w:pos="9072"/>
      </w:tabs>
    </w:pPr>
  </w:style>
  <w:style w:type="character" w:customStyle="1" w:styleId="ZGSM">
    <w:name w:val="ZGSM"/>
    <w:rsid w:val="00E556D9"/>
  </w:style>
  <w:style w:type="paragraph" w:styleId="Header">
    <w:name w:val="header"/>
    <w:aliases w:val="header odd,header,header odd1,header odd2,header odd3,header odd4,header odd5,header odd6"/>
    <w:link w:val="HeaderChar"/>
    <w:rsid w:val="00E556D9"/>
    <w:pPr>
      <w:widowControl w:val="0"/>
      <w:overflowPunct w:val="0"/>
      <w:autoSpaceDE w:val="0"/>
      <w:autoSpaceDN w:val="0"/>
      <w:adjustRightInd w:val="0"/>
      <w:textAlignment w:val="baseline"/>
    </w:pPr>
    <w:rPr>
      <w:rFonts w:ascii="Arial" w:hAnsi="Arial"/>
      <w:b/>
      <w:sz w:val="18"/>
    </w:rPr>
  </w:style>
  <w:style w:type="paragraph" w:customStyle="1" w:styleId="ZD">
    <w:name w:val="ZD"/>
    <w:rsid w:val="00E556D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E556D9"/>
    <w:pPr>
      <w:ind w:left="1701" w:hanging="1701"/>
    </w:pPr>
  </w:style>
  <w:style w:type="paragraph" w:styleId="TOC4">
    <w:name w:val="toc 4"/>
    <w:basedOn w:val="TOC3"/>
    <w:uiPriority w:val="39"/>
    <w:rsid w:val="00E556D9"/>
    <w:pPr>
      <w:ind w:left="1418" w:hanging="1418"/>
    </w:pPr>
  </w:style>
  <w:style w:type="paragraph" w:styleId="TOC3">
    <w:name w:val="toc 3"/>
    <w:basedOn w:val="TOC2"/>
    <w:uiPriority w:val="39"/>
    <w:rsid w:val="00E556D9"/>
    <w:pPr>
      <w:ind w:left="1134" w:hanging="1134"/>
    </w:pPr>
  </w:style>
  <w:style w:type="paragraph" w:styleId="TOC2">
    <w:name w:val="toc 2"/>
    <w:basedOn w:val="TOC1"/>
    <w:uiPriority w:val="39"/>
    <w:rsid w:val="00E556D9"/>
    <w:pPr>
      <w:keepNext w:val="0"/>
      <w:spacing w:before="0"/>
      <w:ind w:left="851" w:hanging="851"/>
    </w:pPr>
    <w:rPr>
      <w:sz w:val="20"/>
    </w:rPr>
  </w:style>
  <w:style w:type="paragraph" w:styleId="Footer">
    <w:name w:val="footer"/>
    <w:basedOn w:val="Header"/>
    <w:rsid w:val="00E556D9"/>
    <w:pPr>
      <w:jc w:val="center"/>
    </w:pPr>
    <w:rPr>
      <w:i/>
    </w:rPr>
  </w:style>
  <w:style w:type="paragraph" w:customStyle="1" w:styleId="TT">
    <w:name w:val="TT"/>
    <w:basedOn w:val="Heading1"/>
    <w:next w:val="Normal"/>
    <w:rsid w:val="00E556D9"/>
    <w:pPr>
      <w:outlineLvl w:val="9"/>
    </w:pPr>
  </w:style>
  <w:style w:type="paragraph" w:customStyle="1" w:styleId="NF">
    <w:name w:val="NF"/>
    <w:basedOn w:val="NO"/>
    <w:rsid w:val="00E556D9"/>
    <w:pPr>
      <w:keepNext/>
      <w:spacing w:after="0"/>
    </w:pPr>
    <w:rPr>
      <w:rFonts w:ascii="Arial" w:hAnsi="Arial"/>
      <w:sz w:val="18"/>
    </w:rPr>
  </w:style>
  <w:style w:type="paragraph" w:customStyle="1" w:styleId="NO">
    <w:name w:val="NO"/>
    <w:basedOn w:val="Normal"/>
    <w:link w:val="NOChar"/>
    <w:qFormat/>
    <w:rsid w:val="00E556D9"/>
    <w:pPr>
      <w:keepLines/>
      <w:ind w:left="1135" w:hanging="851"/>
    </w:pPr>
  </w:style>
  <w:style w:type="character" w:customStyle="1" w:styleId="NOChar">
    <w:name w:val="NO Char"/>
    <w:link w:val="NO"/>
    <w:qFormat/>
    <w:rsid w:val="008057BD"/>
  </w:style>
  <w:style w:type="paragraph" w:customStyle="1" w:styleId="PL">
    <w:name w:val="PL"/>
    <w:rsid w:val="00E556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E556D9"/>
    <w:pPr>
      <w:jc w:val="right"/>
    </w:pPr>
  </w:style>
  <w:style w:type="paragraph" w:customStyle="1" w:styleId="TAL">
    <w:name w:val="TAL"/>
    <w:basedOn w:val="Normal"/>
    <w:link w:val="TALZchn"/>
    <w:rsid w:val="00E556D9"/>
    <w:pPr>
      <w:keepNext/>
      <w:keepLines/>
      <w:spacing w:after="0"/>
    </w:pPr>
    <w:rPr>
      <w:rFonts w:ascii="Arial" w:hAnsi="Arial"/>
      <w:sz w:val="18"/>
    </w:rPr>
  </w:style>
  <w:style w:type="character" w:customStyle="1" w:styleId="TALZchn">
    <w:name w:val="TAL Zchn"/>
    <w:link w:val="TAL"/>
    <w:rsid w:val="007F4091"/>
    <w:rPr>
      <w:rFonts w:ascii="Arial" w:hAnsi="Arial"/>
      <w:sz w:val="18"/>
    </w:rPr>
  </w:style>
  <w:style w:type="paragraph" w:customStyle="1" w:styleId="TAH">
    <w:name w:val="TAH"/>
    <w:basedOn w:val="TAC"/>
    <w:link w:val="TAHCar"/>
    <w:rsid w:val="00E556D9"/>
    <w:rPr>
      <w:b/>
    </w:rPr>
  </w:style>
  <w:style w:type="paragraph" w:customStyle="1" w:styleId="TAC">
    <w:name w:val="TAC"/>
    <w:basedOn w:val="TAL"/>
    <w:rsid w:val="00E556D9"/>
    <w:pPr>
      <w:jc w:val="center"/>
    </w:pPr>
  </w:style>
  <w:style w:type="character" w:customStyle="1" w:styleId="TAHCar">
    <w:name w:val="TAH Car"/>
    <w:link w:val="TAH"/>
    <w:rsid w:val="00424139"/>
    <w:rPr>
      <w:rFonts w:ascii="Arial" w:hAnsi="Arial"/>
      <w:b/>
      <w:sz w:val="18"/>
    </w:rPr>
  </w:style>
  <w:style w:type="paragraph" w:customStyle="1" w:styleId="LD">
    <w:name w:val="LD"/>
    <w:rsid w:val="00E556D9"/>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E556D9"/>
    <w:pPr>
      <w:keepLines/>
      <w:ind w:left="1702" w:hanging="1418"/>
    </w:pPr>
  </w:style>
  <w:style w:type="character" w:customStyle="1" w:styleId="EXChar">
    <w:name w:val="EX Char"/>
    <w:link w:val="EX"/>
    <w:locked/>
    <w:rsid w:val="00A010CE"/>
  </w:style>
  <w:style w:type="paragraph" w:customStyle="1" w:styleId="FP">
    <w:name w:val="FP"/>
    <w:basedOn w:val="Normal"/>
    <w:rsid w:val="00E556D9"/>
    <w:pPr>
      <w:spacing w:after="0"/>
    </w:pPr>
  </w:style>
  <w:style w:type="paragraph" w:customStyle="1" w:styleId="NW">
    <w:name w:val="NW"/>
    <w:basedOn w:val="NO"/>
    <w:rsid w:val="00E556D9"/>
    <w:pPr>
      <w:spacing w:after="0"/>
    </w:pPr>
  </w:style>
  <w:style w:type="paragraph" w:customStyle="1" w:styleId="EW">
    <w:name w:val="EW"/>
    <w:basedOn w:val="EX"/>
    <w:rsid w:val="00E556D9"/>
    <w:pPr>
      <w:spacing w:after="0"/>
    </w:pPr>
  </w:style>
  <w:style w:type="paragraph" w:customStyle="1" w:styleId="B1">
    <w:name w:val="B1"/>
    <w:basedOn w:val="List"/>
    <w:link w:val="B1Char1"/>
    <w:rsid w:val="00E556D9"/>
  </w:style>
  <w:style w:type="paragraph" w:styleId="List">
    <w:name w:val="List"/>
    <w:basedOn w:val="Normal"/>
    <w:rsid w:val="007B0C8B"/>
    <w:pPr>
      <w:ind w:left="568" w:hanging="284"/>
    </w:pPr>
  </w:style>
  <w:style w:type="character" w:customStyle="1" w:styleId="B1Char1">
    <w:name w:val="B1 Char1"/>
    <w:link w:val="B1"/>
    <w:qFormat/>
    <w:locked/>
    <w:rsid w:val="00D624A8"/>
  </w:style>
  <w:style w:type="paragraph" w:styleId="TOC6">
    <w:name w:val="toc 6"/>
    <w:basedOn w:val="TOC5"/>
    <w:next w:val="Normal"/>
    <w:uiPriority w:val="39"/>
    <w:rsid w:val="00E556D9"/>
    <w:pPr>
      <w:ind w:left="1985" w:hanging="1985"/>
    </w:pPr>
  </w:style>
  <w:style w:type="paragraph" w:styleId="TOC7">
    <w:name w:val="toc 7"/>
    <w:basedOn w:val="TOC6"/>
    <w:next w:val="Normal"/>
    <w:uiPriority w:val="39"/>
    <w:rsid w:val="00E556D9"/>
    <w:pPr>
      <w:ind w:left="2268" w:hanging="2268"/>
    </w:pPr>
  </w:style>
  <w:style w:type="paragraph" w:customStyle="1" w:styleId="EditorsNote">
    <w:name w:val="Editor's Note"/>
    <w:aliases w:val="EN"/>
    <w:basedOn w:val="NO"/>
    <w:link w:val="ENChar"/>
    <w:qFormat/>
    <w:rsid w:val="00E556D9"/>
    <w:rPr>
      <w:color w:val="FF0000"/>
    </w:rPr>
  </w:style>
  <w:style w:type="character" w:customStyle="1" w:styleId="ENChar">
    <w:name w:val="EN Char"/>
    <w:aliases w:val="Editor's Note Char1,Editor's Note Char"/>
    <w:link w:val="EditorsNote"/>
    <w:qFormat/>
    <w:locked/>
    <w:rsid w:val="00A05B98"/>
    <w:rPr>
      <w:color w:val="FF0000"/>
    </w:rPr>
  </w:style>
  <w:style w:type="paragraph" w:customStyle="1" w:styleId="TH">
    <w:name w:val="TH"/>
    <w:basedOn w:val="Normal"/>
    <w:link w:val="THChar"/>
    <w:rsid w:val="00E556D9"/>
    <w:pPr>
      <w:keepNext/>
      <w:keepLines/>
      <w:spacing w:before="60"/>
      <w:jc w:val="center"/>
    </w:pPr>
    <w:rPr>
      <w:rFonts w:ascii="Arial" w:hAnsi="Arial"/>
      <w:b/>
    </w:rPr>
  </w:style>
  <w:style w:type="character" w:customStyle="1" w:styleId="THChar">
    <w:name w:val="TH Char"/>
    <w:link w:val="TH"/>
    <w:rsid w:val="000C49E0"/>
    <w:rPr>
      <w:rFonts w:ascii="Arial" w:hAnsi="Arial"/>
      <w:b/>
    </w:rPr>
  </w:style>
  <w:style w:type="paragraph" w:customStyle="1" w:styleId="ZA">
    <w:name w:val="ZA"/>
    <w:rsid w:val="00E556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556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E556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E556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E556D9"/>
    <w:pPr>
      <w:ind w:left="851" w:hanging="851"/>
    </w:pPr>
  </w:style>
  <w:style w:type="paragraph" w:customStyle="1" w:styleId="ZH">
    <w:name w:val="ZH"/>
    <w:rsid w:val="00E556D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0"/>
    <w:rsid w:val="00E556D9"/>
    <w:pPr>
      <w:keepNext w:val="0"/>
      <w:spacing w:before="0" w:after="240"/>
    </w:pPr>
  </w:style>
  <w:style w:type="character" w:customStyle="1" w:styleId="TF0">
    <w:name w:val="TF (文字)"/>
    <w:link w:val="TF"/>
    <w:rsid w:val="004532DC"/>
    <w:rPr>
      <w:rFonts w:ascii="Arial" w:hAnsi="Arial"/>
      <w:b/>
    </w:rPr>
  </w:style>
  <w:style w:type="paragraph" w:customStyle="1" w:styleId="ZG">
    <w:name w:val="ZG"/>
    <w:rsid w:val="00E556D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E556D9"/>
  </w:style>
  <w:style w:type="paragraph" w:styleId="List2">
    <w:name w:val="List 2"/>
    <w:basedOn w:val="List"/>
    <w:rsid w:val="007B0C8B"/>
    <w:pPr>
      <w:ind w:left="851"/>
    </w:pPr>
  </w:style>
  <w:style w:type="character" w:customStyle="1" w:styleId="B2Char">
    <w:name w:val="B2 Char"/>
    <w:link w:val="B2"/>
    <w:rsid w:val="002E108B"/>
  </w:style>
  <w:style w:type="paragraph" w:customStyle="1" w:styleId="B3">
    <w:name w:val="B3"/>
    <w:basedOn w:val="List3"/>
    <w:rsid w:val="00E556D9"/>
  </w:style>
  <w:style w:type="paragraph" w:styleId="List3">
    <w:name w:val="List 3"/>
    <w:basedOn w:val="List2"/>
    <w:rsid w:val="007B0C8B"/>
    <w:pPr>
      <w:ind w:left="1135"/>
    </w:pPr>
  </w:style>
  <w:style w:type="paragraph" w:customStyle="1" w:styleId="B4">
    <w:name w:val="B4"/>
    <w:basedOn w:val="List4"/>
    <w:rsid w:val="00E556D9"/>
  </w:style>
  <w:style w:type="paragraph" w:styleId="List4">
    <w:name w:val="List 4"/>
    <w:basedOn w:val="List3"/>
    <w:rsid w:val="007B0C8B"/>
    <w:pPr>
      <w:ind w:left="1418"/>
    </w:pPr>
  </w:style>
  <w:style w:type="paragraph" w:customStyle="1" w:styleId="B5">
    <w:name w:val="B5"/>
    <w:basedOn w:val="List5"/>
    <w:rsid w:val="00E556D9"/>
  </w:style>
  <w:style w:type="paragraph" w:styleId="List5">
    <w:name w:val="List 5"/>
    <w:basedOn w:val="List4"/>
    <w:rsid w:val="007B0C8B"/>
    <w:pPr>
      <w:ind w:left="1702"/>
    </w:pPr>
  </w:style>
  <w:style w:type="paragraph" w:customStyle="1" w:styleId="ZTD">
    <w:name w:val="ZTD"/>
    <w:basedOn w:val="ZB"/>
    <w:rsid w:val="00E556D9"/>
    <w:pPr>
      <w:framePr w:hRule="auto" w:wrap="notBeside" w:y="852"/>
    </w:pPr>
    <w:rPr>
      <w:i w:val="0"/>
      <w:sz w:val="40"/>
    </w:rPr>
  </w:style>
  <w:style w:type="paragraph" w:customStyle="1" w:styleId="ZV">
    <w:name w:val="ZV"/>
    <w:basedOn w:val="ZU"/>
    <w:rsid w:val="00E556D9"/>
    <w:pPr>
      <w:framePr w:wrap="notBeside" w:y="16161"/>
    </w:pPr>
  </w:style>
  <w:style w:type="character" w:styleId="FollowedHyperlink">
    <w:name w:val="FollowedHyperlink"/>
    <w:semiHidden/>
    <w:unhideWhenUsed/>
    <w:rsid w:val="00506A90"/>
    <w:rPr>
      <w:color w:val="954F72"/>
      <w:u w:val="single"/>
    </w:rPr>
  </w:style>
  <w:style w:type="paragraph" w:styleId="BalloonText">
    <w:name w:val="Balloon Text"/>
    <w:basedOn w:val="Normal"/>
    <w:link w:val="BalloonTextChar"/>
    <w:rsid w:val="0069726E"/>
    <w:pPr>
      <w:spacing w:after="0"/>
    </w:pPr>
    <w:rPr>
      <w:rFonts w:ascii="Segoe UI" w:hAnsi="Segoe UI"/>
      <w:sz w:val="18"/>
      <w:szCs w:val="18"/>
    </w:rPr>
  </w:style>
  <w:style w:type="character" w:customStyle="1" w:styleId="BalloonTextChar">
    <w:name w:val="Balloon Text Char"/>
    <w:link w:val="BalloonText"/>
    <w:rsid w:val="0069726E"/>
    <w:rPr>
      <w:rFonts w:ascii="Segoe UI" w:hAnsi="Segoe UI"/>
      <w:sz w:val="18"/>
      <w:szCs w:val="18"/>
    </w:rPr>
  </w:style>
  <w:style w:type="character" w:styleId="CommentReference">
    <w:name w:val="annotation reference"/>
    <w:rsid w:val="001D752E"/>
    <w:rPr>
      <w:sz w:val="16"/>
      <w:szCs w:val="16"/>
    </w:rPr>
  </w:style>
  <w:style w:type="paragraph" w:styleId="CommentText">
    <w:name w:val="annotation text"/>
    <w:basedOn w:val="Normal"/>
    <w:link w:val="CommentTextChar"/>
    <w:rsid w:val="001D752E"/>
  </w:style>
  <w:style w:type="character" w:customStyle="1" w:styleId="CommentTextChar">
    <w:name w:val="Comment Text Char"/>
    <w:link w:val="CommentText"/>
    <w:rsid w:val="001D752E"/>
  </w:style>
  <w:style w:type="paragraph" w:styleId="CommentSubject">
    <w:name w:val="annotation subject"/>
    <w:basedOn w:val="CommentText"/>
    <w:next w:val="CommentText"/>
    <w:link w:val="CommentSubjectChar"/>
    <w:rsid w:val="001D752E"/>
    <w:rPr>
      <w:b/>
      <w:bCs/>
    </w:rPr>
  </w:style>
  <w:style w:type="character" w:customStyle="1" w:styleId="CommentSubjectChar">
    <w:name w:val="Comment Subject Char"/>
    <w:link w:val="CommentSubject"/>
    <w:rsid w:val="001D752E"/>
    <w:rPr>
      <w:b/>
      <w:bCs/>
    </w:rPr>
  </w:style>
  <w:style w:type="paragraph" w:styleId="Revision">
    <w:name w:val="Revision"/>
    <w:hidden/>
    <w:uiPriority w:val="99"/>
    <w:semiHidden/>
    <w:rsid w:val="00DD7DB2"/>
    <w:rPr>
      <w:lang w:eastAsia="en-US"/>
    </w:rPr>
  </w:style>
  <w:style w:type="table" w:styleId="TableGrid">
    <w:name w:val="Table Grid"/>
    <w:basedOn w:val="TableNormal"/>
    <w:rsid w:val="00A96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2A60EF"/>
    <w:rPr>
      <w:color w:val="0563C1"/>
      <w:u w:val="single"/>
    </w:rPr>
  </w:style>
  <w:style w:type="character" w:styleId="FootnoteReference">
    <w:name w:val="footnote reference"/>
    <w:semiHidden/>
    <w:rsid w:val="007B0C8B"/>
    <w:rPr>
      <w:b/>
      <w:position w:val="6"/>
      <w:sz w:val="16"/>
    </w:rPr>
  </w:style>
  <w:style w:type="paragraph" w:styleId="FootnoteText">
    <w:name w:val="footnote text"/>
    <w:basedOn w:val="Normal"/>
    <w:link w:val="FootnoteTextChar"/>
    <w:semiHidden/>
    <w:rsid w:val="007B0C8B"/>
    <w:pPr>
      <w:keepLines/>
      <w:ind w:left="454" w:hanging="454"/>
    </w:pPr>
    <w:rPr>
      <w:sz w:val="16"/>
    </w:rPr>
  </w:style>
  <w:style w:type="character" w:customStyle="1" w:styleId="FootnoteTextChar">
    <w:name w:val="Footnote Text Char"/>
    <w:link w:val="FootnoteText"/>
    <w:semiHidden/>
    <w:rsid w:val="007B0C8B"/>
    <w:rPr>
      <w:sz w:val="16"/>
    </w:rPr>
  </w:style>
  <w:style w:type="paragraph" w:styleId="Index1">
    <w:name w:val="index 1"/>
    <w:basedOn w:val="Normal"/>
    <w:semiHidden/>
    <w:rsid w:val="007B0C8B"/>
    <w:pPr>
      <w:keepLines/>
    </w:pPr>
  </w:style>
  <w:style w:type="paragraph" w:styleId="Index2">
    <w:name w:val="index 2"/>
    <w:basedOn w:val="Index1"/>
    <w:semiHidden/>
    <w:rsid w:val="007B0C8B"/>
    <w:pPr>
      <w:ind w:left="284"/>
    </w:pPr>
  </w:style>
  <w:style w:type="paragraph" w:styleId="ListBullet">
    <w:name w:val="List Bullet"/>
    <w:basedOn w:val="List"/>
    <w:rsid w:val="007B0C8B"/>
  </w:style>
  <w:style w:type="paragraph" w:styleId="ListBullet2">
    <w:name w:val="List Bullet 2"/>
    <w:basedOn w:val="ListBullet"/>
    <w:rsid w:val="007B0C8B"/>
    <w:pPr>
      <w:ind w:left="851"/>
    </w:pPr>
  </w:style>
  <w:style w:type="paragraph" w:styleId="ListBullet3">
    <w:name w:val="List Bullet 3"/>
    <w:basedOn w:val="ListBullet2"/>
    <w:rsid w:val="007B0C8B"/>
    <w:pPr>
      <w:ind w:left="1135"/>
    </w:pPr>
  </w:style>
  <w:style w:type="paragraph" w:styleId="ListBullet4">
    <w:name w:val="List Bullet 4"/>
    <w:basedOn w:val="ListBullet3"/>
    <w:rsid w:val="007B0C8B"/>
    <w:pPr>
      <w:ind w:left="1418"/>
    </w:pPr>
  </w:style>
  <w:style w:type="paragraph" w:styleId="ListBullet5">
    <w:name w:val="List Bullet 5"/>
    <w:basedOn w:val="ListBullet4"/>
    <w:rsid w:val="007B0C8B"/>
    <w:pPr>
      <w:ind w:left="1702"/>
    </w:pPr>
  </w:style>
  <w:style w:type="paragraph" w:styleId="ListNumber">
    <w:name w:val="List Number"/>
    <w:basedOn w:val="List"/>
    <w:rsid w:val="007B0C8B"/>
  </w:style>
  <w:style w:type="paragraph" w:styleId="ListNumber2">
    <w:name w:val="List Number 2"/>
    <w:basedOn w:val="ListNumber"/>
    <w:rsid w:val="007B0C8B"/>
    <w:pPr>
      <w:ind w:left="851"/>
    </w:pPr>
  </w:style>
  <w:style w:type="character" w:styleId="PlaceholderText">
    <w:name w:val="Placeholder Text"/>
    <w:uiPriority w:val="99"/>
    <w:semiHidden/>
    <w:rsid w:val="005134E3"/>
    <w:rPr>
      <w:color w:val="808080"/>
    </w:rPr>
  </w:style>
  <w:style w:type="paragraph" w:styleId="Title">
    <w:name w:val="Title"/>
    <w:basedOn w:val="Normal"/>
    <w:next w:val="Normal"/>
    <w:link w:val="TitleChar"/>
    <w:qFormat/>
    <w:rsid w:val="009E170B"/>
    <w:pPr>
      <w:spacing w:after="0"/>
      <w:contextualSpacing/>
    </w:pPr>
    <w:rPr>
      <w:rFonts w:ascii="Calibri Light" w:hAnsi="Calibri Light"/>
      <w:spacing w:val="-10"/>
      <w:kern w:val="28"/>
      <w:sz w:val="56"/>
      <w:szCs w:val="56"/>
    </w:rPr>
  </w:style>
  <w:style w:type="character" w:customStyle="1" w:styleId="TitleChar">
    <w:name w:val="Title Char"/>
    <w:link w:val="Title"/>
    <w:rsid w:val="009E170B"/>
    <w:rPr>
      <w:rFonts w:ascii="Calibri Light" w:hAnsi="Calibri Light"/>
      <w:spacing w:val="-10"/>
      <w:kern w:val="28"/>
      <w:sz w:val="56"/>
      <w:szCs w:val="56"/>
    </w:rPr>
  </w:style>
  <w:style w:type="paragraph" w:styleId="BodyText">
    <w:name w:val="Body Text"/>
    <w:basedOn w:val="Normal"/>
    <w:link w:val="BodyTextChar"/>
    <w:unhideWhenUsed/>
    <w:rsid w:val="00CA0230"/>
    <w:pPr>
      <w:overflowPunct/>
      <w:autoSpaceDE/>
      <w:autoSpaceDN/>
      <w:adjustRightInd/>
      <w:spacing w:after="0"/>
      <w:jc w:val="both"/>
      <w:textAlignment w:val="auto"/>
    </w:pPr>
    <w:rPr>
      <w:rFonts w:ascii="Arial" w:hAnsi="Arial"/>
      <w:sz w:val="22"/>
    </w:rPr>
  </w:style>
  <w:style w:type="character" w:customStyle="1" w:styleId="BodyTextChar">
    <w:name w:val="Body Text Char"/>
    <w:link w:val="BodyText"/>
    <w:rsid w:val="00CA0230"/>
    <w:rPr>
      <w:rFonts w:ascii="Arial" w:hAnsi="Arial"/>
      <w:sz w:val="22"/>
    </w:rPr>
  </w:style>
  <w:style w:type="paragraph" w:styleId="Caption">
    <w:name w:val="caption"/>
    <w:basedOn w:val="Normal"/>
    <w:next w:val="Normal"/>
    <w:unhideWhenUsed/>
    <w:qFormat/>
    <w:rsid w:val="005E3C9F"/>
    <w:pPr>
      <w:overflowPunct/>
      <w:autoSpaceDE/>
      <w:autoSpaceDN/>
      <w:adjustRightInd/>
      <w:textAlignment w:val="auto"/>
    </w:pPr>
    <w:rPr>
      <w:rFonts w:eastAsia="SimSun"/>
      <w:b/>
      <w:bCs/>
    </w:rPr>
  </w:style>
  <w:style w:type="paragraph" w:styleId="ListParagraph">
    <w:name w:val="List Paragraph"/>
    <w:basedOn w:val="Normal"/>
    <w:uiPriority w:val="34"/>
    <w:qFormat/>
    <w:rsid w:val="00D03302"/>
    <w:pPr>
      <w:overflowPunct/>
      <w:autoSpaceDE/>
      <w:autoSpaceDN/>
      <w:adjustRightInd/>
      <w:ind w:left="720"/>
      <w:contextualSpacing/>
      <w:textAlignment w:val="auto"/>
    </w:pPr>
  </w:style>
  <w:style w:type="paragraph" w:styleId="Bibliography">
    <w:name w:val="Bibliography"/>
    <w:basedOn w:val="Normal"/>
    <w:next w:val="Normal"/>
    <w:uiPriority w:val="37"/>
    <w:semiHidden/>
    <w:unhideWhenUsed/>
    <w:rsid w:val="00966DBB"/>
  </w:style>
  <w:style w:type="paragraph" w:styleId="BlockText">
    <w:name w:val="Block Text"/>
    <w:basedOn w:val="Normal"/>
    <w:semiHidden/>
    <w:unhideWhenUsed/>
    <w:rsid w:val="00966DBB"/>
    <w:pPr>
      <w:spacing w:after="120"/>
      <w:ind w:left="1440" w:right="1440"/>
    </w:pPr>
  </w:style>
  <w:style w:type="paragraph" w:styleId="BodyText2">
    <w:name w:val="Body Text 2"/>
    <w:basedOn w:val="Normal"/>
    <w:link w:val="BodyText2Char"/>
    <w:semiHidden/>
    <w:unhideWhenUsed/>
    <w:rsid w:val="00966DBB"/>
    <w:pPr>
      <w:spacing w:after="120" w:line="480" w:lineRule="auto"/>
    </w:pPr>
  </w:style>
  <w:style w:type="character" w:customStyle="1" w:styleId="BodyText2Char">
    <w:name w:val="Body Text 2 Char"/>
    <w:link w:val="BodyText2"/>
    <w:semiHidden/>
    <w:rsid w:val="00966DBB"/>
  </w:style>
  <w:style w:type="paragraph" w:styleId="BodyText3">
    <w:name w:val="Body Text 3"/>
    <w:basedOn w:val="Normal"/>
    <w:link w:val="BodyText3Char"/>
    <w:semiHidden/>
    <w:unhideWhenUsed/>
    <w:rsid w:val="00966DBB"/>
    <w:pPr>
      <w:spacing w:after="120"/>
    </w:pPr>
    <w:rPr>
      <w:sz w:val="16"/>
      <w:szCs w:val="16"/>
    </w:rPr>
  </w:style>
  <w:style w:type="character" w:customStyle="1" w:styleId="BodyText3Char">
    <w:name w:val="Body Text 3 Char"/>
    <w:link w:val="BodyText3"/>
    <w:semiHidden/>
    <w:rsid w:val="00966DBB"/>
    <w:rPr>
      <w:sz w:val="16"/>
      <w:szCs w:val="16"/>
    </w:rPr>
  </w:style>
  <w:style w:type="paragraph" w:styleId="BodyTextFirstIndent">
    <w:name w:val="Body Text First Indent"/>
    <w:basedOn w:val="BodyText"/>
    <w:link w:val="BodyTextFirstIndentChar"/>
    <w:rsid w:val="00966DBB"/>
    <w:pPr>
      <w:overflowPunct w:val="0"/>
      <w:autoSpaceDE w:val="0"/>
      <w:autoSpaceDN w:val="0"/>
      <w:adjustRightInd w:val="0"/>
      <w:spacing w:after="120"/>
      <w:ind w:firstLine="210"/>
      <w:jc w:val="left"/>
      <w:textAlignment w:val="baseline"/>
    </w:pPr>
    <w:rPr>
      <w:rFonts w:ascii="Times New Roman" w:hAnsi="Times New Roman"/>
      <w:sz w:val="20"/>
    </w:rPr>
  </w:style>
  <w:style w:type="character" w:customStyle="1" w:styleId="BodyTextFirstIndentChar">
    <w:name w:val="Body Text First Indent Char"/>
    <w:basedOn w:val="BodyTextChar"/>
    <w:link w:val="BodyTextFirstIndent"/>
    <w:rsid w:val="00966DBB"/>
    <w:rPr>
      <w:rFonts w:ascii="Arial" w:hAnsi="Arial"/>
      <w:sz w:val="22"/>
    </w:rPr>
  </w:style>
  <w:style w:type="paragraph" w:styleId="BodyTextIndent">
    <w:name w:val="Body Text Indent"/>
    <w:basedOn w:val="Normal"/>
    <w:link w:val="BodyTextIndentChar"/>
    <w:semiHidden/>
    <w:unhideWhenUsed/>
    <w:rsid w:val="00966DBB"/>
    <w:pPr>
      <w:spacing w:after="120"/>
      <w:ind w:left="283"/>
    </w:pPr>
  </w:style>
  <w:style w:type="character" w:customStyle="1" w:styleId="BodyTextIndentChar">
    <w:name w:val="Body Text Indent Char"/>
    <w:link w:val="BodyTextIndent"/>
    <w:semiHidden/>
    <w:rsid w:val="00966DBB"/>
  </w:style>
  <w:style w:type="paragraph" w:styleId="BodyTextFirstIndent2">
    <w:name w:val="Body Text First Indent 2"/>
    <w:basedOn w:val="BodyTextIndent"/>
    <w:link w:val="BodyTextFirstIndent2Char"/>
    <w:semiHidden/>
    <w:unhideWhenUsed/>
    <w:rsid w:val="00966DBB"/>
    <w:pPr>
      <w:ind w:firstLine="210"/>
    </w:pPr>
  </w:style>
  <w:style w:type="character" w:customStyle="1" w:styleId="BodyTextFirstIndent2Char">
    <w:name w:val="Body Text First Indent 2 Char"/>
    <w:basedOn w:val="BodyTextIndentChar"/>
    <w:link w:val="BodyTextFirstIndent2"/>
    <w:semiHidden/>
    <w:rsid w:val="00966DBB"/>
  </w:style>
  <w:style w:type="paragraph" w:styleId="BodyTextIndent2">
    <w:name w:val="Body Text Indent 2"/>
    <w:basedOn w:val="Normal"/>
    <w:link w:val="BodyTextIndent2Char"/>
    <w:semiHidden/>
    <w:unhideWhenUsed/>
    <w:rsid w:val="00966DBB"/>
    <w:pPr>
      <w:spacing w:after="120" w:line="480" w:lineRule="auto"/>
      <w:ind w:left="283"/>
    </w:pPr>
  </w:style>
  <w:style w:type="character" w:customStyle="1" w:styleId="BodyTextIndent2Char">
    <w:name w:val="Body Text Indent 2 Char"/>
    <w:link w:val="BodyTextIndent2"/>
    <w:semiHidden/>
    <w:rsid w:val="00966DBB"/>
  </w:style>
  <w:style w:type="paragraph" w:styleId="BodyTextIndent3">
    <w:name w:val="Body Text Indent 3"/>
    <w:basedOn w:val="Normal"/>
    <w:link w:val="BodyTextIndent3Char"/>
    <w:semiHidden/>
    <w:unhideWhenUsed/>
    <w:rsid w:val="00966DBB"/>
    <w:pPr>
      <w:spacing w:after="120"/>
      <w:ind w:left="283"/>
    </w:pPr>
    <w:rPr>
      <w:sz w:val="16"/>
      <w:szCs w:val="16"/>
    </w:rPr>
  </w:style>
  <w:style w:type="character" w:customStyle="1" w:styleId="BodyTextIndent3Char">
    <w:name w:val="Body Text Indent 3 Char"/>
    <w:link w:val="BodyTextIndent3"/>
    <w:semiHidden/>
    <w:rsid w:val="00966DBB"/>
    <w:rPr>
      <w:sz w:val="16"/>
      <w:szCs w:val="16"/>
    </w:rPr>
  </w:style>
  <w:style w:type="paragraph" w:styleId="Closing">
    <w:name w:val="Closing"/>
    <w:basedOn w:val="Normal"/>
    <w:link w:val="ClosingChar"/>
    <w:semiHidden/>
    <w:unhideWhenUsed/>
    <w:rsid w:val="00966DBB"/>
    <w:pPr>
      <w:ind w:left="4252"/>
    </w:pPr>
  </w:style>
  <w:style w:type="character" w:customStyle="1" w:styleId="ClosingChar">
    <w:name w:val="Closing Char"/>
    <w:link w:val="Closing"/>
    <w:semiHidden/>
    <w:rsid w:val="00966DBB"/>
  </w:style>
  <w:style w:type="paragraph" w:styleId="Date">
    <w:name w:val="Date"/>
    <w:basedOn w:val="Normal"/>
    <w:next w:val="Normal"/>
    <w:link w:val="DateChar"/>
    <w:rsid w:val="00966DBB"/>
  </w:style>
  <w:style w:type="character" w:customStyle="1" w:styleId="DateChar">
    <w:name w:val="Date Char"/>
    <w:link w:val="Date"/>
    <w:rsid w:val="00966DBB"/>
  </w:style>
  <w:style w:type="paragraph" w:styleId="DocumentMap">
    <w:name w:val="Document Map"/>
    <w:basedOn w:val="Normal"/>
    <w:link w:val="DocumentMapChar"/>
    <w:semiHidden/>
    <w:unhideWhenUsed/>
    <w:rsid w:val="00966DBB"/>
    <w:rPr>
      <w:rFonts w:ascii="Segoe UI" w:hAnsi="Segoe UI" w:cs="Segoe UI"/>
      <w:sz w:val="16"/>
      <w:szCs w:val="16"/>
    </w:rPr>
  </w:style>
  <w:style w:type="character" w:customStyle="1" w:styleId="DocumentMapChar">
    <w:name w:val="Document Map Char"/>
    <w:link w:val="DocumentMap"/>
    <w:semiHidden/>
    <w:rsid w:val="00966DBB"/>
    <w:rPr>
      <w:rFonts w:ascii="Segoe UI" w:hAnsi="Segoe UI" w:cs="Segoe UI"/>
      <w:sz w:val="16"/>
      <w:szCs w:val="16"/>
    </w:rPr>
  </w:style>
  <w:style w:type="paragraph" w:styleId="E-mailSignature">
    <w:name w:val="E-mail Signature"/>
    <w:basedOn w:val="Normal"/>
    <w:link w:val="E-mailSignatureChar"/>
    <w:semiHidden/>
    <w:unhideWhenUsed/>
    <w:rsid w:val="00966DBB"/>
  </w:style>
  <w:style w:type="character" w:customStyle="1" w:styleId="E-mailSignatureChar">
    <w:name w:val="E-mail Signature Char"/>
    <w:link w:val="E-mailSignature"/>
    <w:semiHidden/>
    <w:rsid w:val="00966DBB"/>
  </w:style>
  <w:style w:type="paragraph" w:styleId="EndnoteText">
    <w:name w:val="endnote text"/>
    <w:basedOn w:val="Normal"/>
    <w:link w:val="EndnoteTextChar"/>
    <w:semiHidden/>
    <w:unhideWhenUsed/>
    <w:rsid w:val="00966DBB"/>
  </w:style>
  <w:style w:type="character" w:customStyle="1" w:styleId="EndnoteTextChar">
    <w:name w:val="Endnote Text Char"/>
    <w:link w:val="EndnoteText"/>
    <w:semiHidden/>
    <w:rsid w:val="00966DBB"/>
  </w:style>
  <w:style w:type="paragraph" w:styleId="EnvelopeAddress">
    <w:name w:val="envelope address"/>
    <w:basedOn w:val="Normal"/>
    <w:semiHidden/>
    <w:unhideWhenUsed/>
    <w:rsid w:val="00966DBB"/>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semiHidden/>
    <w:unhideWhenUsed/>
    <w:rsid w:val="00966DBB"/>
    <w:rPr>
      <w:rFonts w:ascii="Calibri Light" w:hAnsi="Calibri Light"/>
    </w:rPr>
  </w:style>
  <w:style w:type="paragraph" w:styleId="HTMLAddress">
    <w:name w:val="HTML Address"/>
    <w:basedOn w:val="Normal"/>
    <w:link w:val="HTMLAddressChar"/>
    <w:semiHidden/>
    <w:unhideWhenUsed/>
    <w:rsid w:val="00966DBB"/>
    <w:rPr>
      <w:i/>
      <w:iCs/>
    </w:rPr>
  </w:style>
  <w:style w:type="character" w:customStyle="1" w:styleId="HTMLAddressChar">
    <w:name w:val="HTML Address Char"/>
    <w:link w:val="HTMLAddress"/>
    <w:semiHidden/>
    <w:rsid w:val="00966DBB"/>
    <w:rPr>
      <w:i/>
      <w:iCs/>
    </w:rPr>
  </w:style>
  <w:style w:type="paragraph" w:styleId="HTMLPreformatted">
    <w:name w:val="HTML Preformatted"/>
    <w:basedOn w:val="Normal"/>
    <w:link w:val="HTMLPreformattedChar"/>
    <w:semiHidden/>
    <w:unhideWhenUsed/>
    <w:rsid w:val="00966DBB"/>
    <w:rPr>
      <w:rFonts w:ascii="Courier New" w:hAnsi="Courier New" w:cs="Courier New"/>
    </w:rPr>
  </w:style>
  <w:style w:type="character" w:customStyle="1" w:styleId="HTMLPreformattedChar">
    <w:name w:val="HTML Preformatted Char"/>
    <w:link w:val="HTMLPreformatted"/>
    <w:semiHidden/>
    <w:rsid w:val="00966DBB"/>
    <w:rPr>
      <w:rFonts w:ascii="Courier New" w:hAnsi="Courier New" w:cs="Courier New"/>
    </w:rPr>
  </w:style>
  <w:style w:type="paragraph" w:styleId="Index3">
    <w:name w:val="index 3"/>
    <w:basedOn w:val="Normal"/>
    <w:next w:val="Normal"/>
    <w:semiHidden/>
    <w:unhideWhenUsed/>
    <w:rsid w:val="00966DBB"/>
    <w:pPr>
      <w:ind w:left="600" w:hanging="200"/>
    </w:pPr>
  </w:style>
  <w:style w:type="paragraph" w:styleId="Index4">
    <w:name w:val="index 4"/>
    <w:basedOn w:val="Normal"/>
    <w:next w:val="Normal"/>
    <w:semiHidden/>
    <w:unhideWhenUsed/>
    <w:rsid w:val="00966DBB"/>
    <w:pPr>
      <w:ind w:left="800" w:hanging="200"/>
    </w:pPr>
  </w:style>
  <w:style w:type="paragraph" w:styleId="Index5">
    <w:name w:val="index 5"/>
    <w:basedOn w:val="Normal"/>
    <w:next w:val="Normal"/>
    <w:semiHidden/>
    <w:unhideWhenUsed/>
    <w:rsid w:val="00966DBB"/>
    <w:pPr>
      <w:ind w:left="1000" w:hanging="200"/>
    </w:pPr>
  </w:style>
  <w:style w:type="paragraph" w:styleId="Index6">
    <w:name w:val="index 6"/>
    <w:basedOn w:val="Normal"/>
    <w:next w:val="Normal"/>
    <w:semiHidden/>
    <w:unhideWhenUsed/>
    <w:rsid w:val="00966DBB"/>
    <w:pPr>
      <w:ind w:left="1200" w:hanging="200"/>
    </w:pPr>
  </w:style>
  <w:style w:type="paragraph" w:styleId="Index7">
    <w:name w:val="index 7"/>
    <w:basedOn w:val="Normal"/>
    <w:next w:val="Normal"/>
    <w:semiHidden/>
    <w:unhideWhenUsed/>
    <w:rsid w:val="00966DBB"/>
    <w:pPr>
      <w:ind w:left="1400" w:hanging="200"/>
    </w:pPr>
  </w:style>
  <w:style w:type="paragraph" w:styleId="Index8">
    <w:name w:val="index 8"/>
    <w:basedOn w:val="Normal"/>
    <w:next w:val="Normal"/>
    <w:semiHidden/>
    <w:unhideWhenUsed/>
    <w:rsid w:val="00966DBB"/>
    <w:pPr>
      <w:ind w:left="1600" w:hanging="200"/>
    </w:pPr>
  </w:style>
  <w:style w:type="paragraph" w:styleId="Index9">
    <w:name w:val="index 9"/>
    <w:basedOn w:val="Normal"/>
    <w:next w:val="Normal"/>
    <w:semiHidden/>
    <w:unhideWhenUsed/>
    <w:rsid w:val="00966DBB"/>
    <w:pPr>
      <w:ind w:left="1800" w:hanging="200"/>
    </w:pPr>
  </w:style>
  <w:style w:type="paragraph" w:styleId="IndexHeading">
    <w:name w:val="index heading"/>
    <w:basedOn w:val="Normal"/>
    <w:next w:val="Index1"/>
    <w:semiHidden/>
    <w:unhideWhenUsed/>
    <w:rsid w:val="00966DBB"/>
    <w:rPr>
      <w:rFonts w:ascii="Calibri Light" w:hAnsi="Calibri Light"/>
      <w:b/>
      <w:bCs/>
    </w:rPr>
  </w:style>
  <w:style w:type="paragraph" w:styleId="IntenseQuote">
    <w:name w:val="Intense Quote"/>
    <w:basedOn w:val="Normal"/>
    <w:next w:val="Normal"/>
    <w:link w:val="IntenseQuoteChar"/>
    <w:uiPriority w:val="30"/>
    <w:qFormat/>
    <w:rsid w:val="00966DB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66DBB"/>
    <w:rPr>
      <w:i/>
      <w:iCs/>
      <w:color w:val="4472C4"/>
    </w:rPr>
  </w:style>
  <w:style w:type="paragraph" w:styleId="ListContinue">
    <w:name w:val="List Continue"/>
    <w:basedOn w:val="Normal"/>
    <w:semiHidden/>
    <w:unhideWhenUsed/>
    <w:rsid w:val="00966DBB"/>
    <w:pPr>
      <w:spacing w:after="120"/>
      <w:ind w:left="283"/>
      <w:contextualSpacing/>
    </w:pPr>
  </w:style>
  <w:style w:type="paragraph" w:styleId="ListContinue2">
    <w:name w:val="List Continue 2"/>
    <w:basedOn w:val="Normal"/>
    <w:semiHidden/>
    <w:unhideWhenUsed/>
    <w:rsid w:val="00966DBB"/>
    <w:pPr>
      <w:spacing w:after="120"/>
      <w:ind w:left="566"/>
      <w:contextualSpacing/>
    </w:pPr>
  </w:style>
  <w:style w:type="paragraph" w:styleId="ListContinue3">
    <w:name w:val="List Continue 3"/>
    <w:basedOn w:val="Normal"/>
    <w:semiHidden/>
    <w:unhideWhenUsed/>
    <w:rsid w:val="00966DBB"/>
    <w:pPr>
      <w:spacing w:after="120"/>
      <w:ind w:left="849"/>
      <w:contextualSpacing/>
    </w:pPr>
  </w:style>
  <w:style w:type="paragraph" w:styleId="ListContinue4">
    <w:name w:val="List Continue 4"/>
    <w:basedOn w:val="Normal"/>
    <w:semiHidden/>
    <w:unhideWhenUsed/>
    <w:rsid w:val="00966DBB"/>
    <w:pPr>
      <w:spacing w:after="120"/>
      <w:ind w:left="1132"/>
      <w:contextualSpacing/>
    </w:pPr>
  </w:style>
  <w:style w:type="paragraph" w:styleId="ListContinue5">
    <w:name w:val="List Continue 5"/>
    <w:basedOn w:val="Normal"/>
    <w:semiHidden/>
    <w:unhideWhenUsed/>
    <w:rsid w:val="00966DBB"/>
    <w:pPr>
      <w:spacing w:after="120"/>
      <w:ind w:left="1415"/>
      <w:contextualSpacing/>
    </w:pPr>
  </w:style>
  <w:style w:type="paragraph" w:styleId="ListNumber3">
    <w:name w:val="List Number 3"/>
    <w:basedOn w:val="Normal"/>
    <w:semiHidden/>
    <w:unhideWhenUsed/>
    <w:rsid w:val="00966DBB"/>
    <w:pPr>
      <w:numPr>
        <w:numId w:val="31"/>
      </w:numPr>
      <w:contextualSpacing/>
    </w:pPr>
  </w:style>
  <w:style w:type="paragraph" w:styleId="ListNumber4">
    <w:name w:val="List Number 4"/>
    <w:basedOn w:val="Normal"/>
    <w:semiHidden/>
    <w:unhideWhenUsed/>
    <w:rsid w:val="00966DBB"/>
    <w:pPr>
      <w:numPr>
        <w:numId w:val="32"/>
      </w:numPr>
      <w:contextualSpacing/>
    </w:pPr>
  </w:style>
  <w:style w:type="paragraph" w:styleId="ListNumber5">
    <w:name w:val="List Number 5"/>
    <w:basedOn w:val="Normal"/>
    <w:semiHidden/>
    <w:unhideWhenUsed/>
    <w:rsid w:val="00966DBB"/>
    <w:pPr>
      <w:numPr>
        <w:numId w:val="33"/>
      </w:numPr>
      <w:contextualSpacing/>
    </w:pPr>
  </w:style>
  <w:style w:type="paragraph" w:styleId="MacroText">
    <w:name w:val="macro"/>
    <w:link w:val="MacroTextChar"/>
    <w:semiHidden/>
    <w:unhideWhenUsed/>
    <w:rsid w:val="00966D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966DBB"/>
    <w:rPr>
      <w:rFonts w:ascii="Courier New" w:hAnsi="Courier New" w:cs="Courier New"/>
      <w:lang w:eastAsia="en-US"/>
    </w:rPr>
  </w:style>
  <w:style w:type="paragraph" w:styleId="MessageHeader">
    <w:name w:val="Message Header"/>
    <w:basedOn w:val="Normal"/>
    <w:link w:val="MessageHeaderChar"/>
    <w:semiHidden/>
    <w:unhideWhenUsed/>
    <w:rsid w:val="00966DB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semiHidden/>
    <w:rsid w:val="00966DBB"/>
    <w:rPr>
      <w:rFonts w:ascii="Calibri Light" w:hAnsi="Calibri Light"/>
      <w:sz w:val="24"/>
      <w:szCs w:val="24"/>
      <w:shd w:val="pct20" w:color="auto" w:fill="auto"/>
    </w:rPr>
  </w:style>
  <w:style w:type="paragraph" w:styleId="NoSpacing">
    <w:name w:val="No Spacing"/>
    <w:uiPriority w:val="1"/>
    <w:qFormat/>
    <w:rsid w:val="00966DBB"/>
    <w:pPr>
      <w:overflowPunct w:val="0"/>
      <w:autoSpaceDE w:val="0"/>
      <w:autoSpaceDN w:val="0"/>
      <w:adjustRightInd w:val="0"/>
      <w:textAlignment w:val="baseline"/>
    </w:pPr>
    <w:rPr>
      <w:lang w:eastAsia="en-US"/>
    </w:rPr>
  </w:style>
  <w:style w:type="paragraph" w:styleId="NormalWeb">
    <w:name w:val="Normal (Web)"/>
    <w:basedOn w:val="Normal"/>
    <w:semiHidden/>
    <w:unhideWhenUsed/>
    <w:rsid w:val="00966DBB"/>
    <w:rPr>
      <w:sz w:val="24"/>
      <w:szCs w:val="24"/>
    </w:rPr>
  </w:style>
  <w:style w:type="paragraph" w:styleId="NormalIndent">
    <w:name w:val="Normal Indent"/>
    <w:basedOn w:val="Normal"/>
    <w:semiHidden/>
    <w:unhideWhenUsed/>
    <w:rsid w:val="00966DBB"/>
    <w:pPr>
      <w:ind w:left="720"/>
    </w:pPr>
  </w:style>
  <w:style w:type="paragraph" w:styleId="NoteHeading">
    <w:name w:val="Note Heading"/>
    <w:basedOn w:val="Normal"/>
    <w:next w:val="Normal"/>
    <w:link w:val="NoteHeadingChar"/>
    <w:semiHidden/>
    <w:unhideWhenUsed/>
    <w:rsid w:val="00966DBB"/>
  </w:style>
  <w:style w:type="character" w:customStyle="1" w:styleId="NoteHeadingChar">
    <w:name w:val="Note Heading Char"/>
    <w:link w:val="NoteHeading"/>
    <w:semiHidden/>
    <w:rsid w:val="00966DBB"/>
  </w:style>
  <w:style w:type="paragraph" w:styleId="PlainText">
    <w:name w:val="Plain Text"/>
    <w:basedOn w:val="Normal"/>
    <w:link w:val="PlainTextChar"/>
    <w:semiHidden/>
    <w:unhideWhenUsed/>
    <w:rsid w:val="00966DBB"/>
    <w:rPr>
      <w:rFonts w:ascii="Courier New" w:hAnsi="Courier New" w:cs="Courier New"/>
    </w:rPr>
  </w:style>
  <w:style w:type="character" w:customStyle="1" w:styleId="PlainTextChar">
    <w:name w:val="Plain Text Char"/>
    <w:link w:val="PlainText"/>
    <w:semiHidden/>
    <w:rsid w:val="00966DBB"/>
    <w:rPr>
      <w:rFonts w:ascii="Courier New" w:hAnsi="Courier New" w:cs="Courier New"/>
    </w:rPr>
  </w:style>
  <w:style w:type="paragraph" w:styleId="Quote">
    <w:name w:val="Quote"/>
    <w:basedOn w:val="Normal"/>
    <w:next w:val="Normal"/>
    <w:link w:val="QuoteChar"/>
    <w:uiPriority w:val="29"/>
    <w:qFormat/>
    <w:rsid w:val="00966DBB"/>
    <w:pPr>
      <w:spacing w:before="200" w:after="160"/>
      <w:ind w:left="864" w:right="864"/>
      <w:jc w:val="center"/>
    </w:pPr>
    <w:rPr>
      <w:i/>
      <w:iCs/>
      <w:color w:val="404040"/>
    </w:rPr>
  </w:style>
  <w:style w:type="character" w:customStyle="1" w:styleId="QuoteChar">
    <w:name w:val="Quote Char"/>
    <w:link w:val="Quote"/>
    <w:uiPriority w:val="29"/>
    <w:rsid w:val="00966DBB"/>
    <w:rPr>
      <w:i/>
      <w:iCs/>
      <w:color w:val="404040"/>
    </w:rPr>
  </w:style>
  <w:style w:type="paragraph" w:styleId="Salutation">
    <w:name w:val="Salutation"/>
    <w:basedOn w:val="Normal"/>
    <w:next w:val="Normal"/>
    <w:link w:val="SalutationChar"/>
    <w:rsid w:val="00966DBB"/>
  </w:style>
  <w:style w:type="character" w:customStyle="1" w:styleId="SalutationChar">
    <w:name w:val="Salutation Char"/>
    <w:link w:val="Salutation"/>
    <w:rsid w:val="00966DBB"/>
  </w:style>
  <w:style w:type="paragraph" w:styleId="Signature">
    <w:name w:val="Signature"/>
    <w:basedOn w:val="Normal"/>
    <w:link w:val="SignatureChar"/>
    <w:semiHidden/>
    <w:unhideWhenUsed/>
    <w:rsid w:val="00966DBB"/>
    <w:pPr>
      <w:ind w:left="4252"/>
    </w:pPr>
  </w:style>
  <w:style w:type="character" w:customStyle="1" w:styleId="SignatureChar">
    <w:name w:val="Signature Char"/>
    <w:link w:val="Signature"/>
    <w:semiHidden/>
    <w:rsid w:val="00966DBB"/>
  </w:style>
  <w:style w:type="paragraph" w:styleId="Subtitle">
    <w:name w:val="Subtitle"/>
    <w:basedOn w:val="Normal"/>
    <w:next w:val="Normal"/>
    <w:link w:val="SubtitleChar"/>
    <w:qFormat/>
    <w:rsid w:val="00966DBB"/>
    <w:pPr>
      <w:spacing w:after="60"/>
      <w:jc w:val="center"/>
      <w:outlineLvl w:val="1"/>
    </w:pPr>
    <w:rPr>
      <w:rFonts w:ascii="Calibri Light" w:hAnsi="Calibri Light"/>
      <w:sz w:val="24"/>
      <w:szCs w:val="24"/>
    </w:rPr>
  </w:style>
  <w:style w:type="character" w:customStyle="1" w:styleId="SubtitleChar">
    <w:name w:val="Subtitle Char"/>
    <w:link w:val="Subtitle"/>
    <w:rsid w:val="00966DBB"/>
    <w:rPr>
      <w:rFonts w:ascii="Calibri Light" w:hAnsi="Calibri Light"/>
      <w:sz w:val="24"/>
      <w:szCs w:val="24"/>
    </w:rPr>
  </w:style>
  <w:style w:type="paragraph" w:styleId="TableofAuthorities">
    <w:name w:val="table of authorities"/>
    <w:basedOn w:val="Normal"/>
    <w:next w:val="Normal"/>
    <w:semiHidden/>
    <w:unhideWhenUsed/>
    <w:rsid w:val="00966DBB"/>
    <w:pPr>
      <w:ind w:left="200" w:hanging="200"/>
    </w:pPr>
  </w:style>
  <w:style w:type="paragraph" w:styleId="TableofFigures">
    <w:name w:val="table of figures"/>
    <w:basedOn w:val="Normal"/>
    <w:next w:val="Normal"/>
    <w:semiHidden/>
    <w:unhideWhenUsed/>
    <w:rsid w:val="00966DBB"/>
  </w:style>
  <w:style w:type="paragraph" w:styleId="TOAHeading">
    <w:name w:val="toa heading"/>
    <w:basedOn w:val="Normal"/>
    <w:next w:val="Normal"/>
    <w:semiHidden/>
    <w:unhideWhenUsed/>
    <w:rsid w:val="00966DBB"/>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966DBB"/>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CRCoverPage">
    <w:name w:val="CR Cover Page"/>
    <w:rsid w:val="009547D5"/>
    <w:pPr>
      <w:spacing w:after="120"/>
    </w:pPr>
    <w:rPr>
      <w:rFonts w:ascii="Arial" w:hAnsi="Arial"/>
      <w:lang w:eastAsia="en-US"/>
    </w:rPr>
  </w:style>
  <w:style w:type="character" w:customStyle="1" w:styleId="HeaderChar">
    <w:name w:val="Header Char"/>
    <w:aliases w:val="header odd Char,header Char,header odd1 Char,header odd2 Char,header odd3 Char,header odd4 Char,header odd5 Char,header odd6 Char"/>
    <w:link w:val="Header"/>
    <w:rsid w:val="009547D5"/>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8483">
      <w:bodyDiv w:val="1"/>
      <w:marLeft w:val="0"/>
      <w:marRight w:val="0"/>
      <w:marTop w:val="0"/>
      <w:marBottom w:val="0"/>
      <w:divBdr>
        <w:top w:val="none" w:sz="0" w:space="0" w:color="auto"/>
        <w:left w:val="none" w:sz="0" w:space="0" w:color="auto"/>
        <w:bottom w:val="none" w:sz="0" w:space="0" w:color="auto"/>
        <w:right w:val="none" w:sz="0" w:space="0" w:color="auto"/>
      </w:divBdr>
    </w:div>
    <w:div w:id="119543335">
      <w:bodyDiv w:val="1"/>
      <w:marLeft w:val="0"/>
      <w:marRight w:val="0"/>
      <w:marTop w:val="0"/>
      <w:marBottom w:val="0"/>
      <w:divBdr>
        <w:top w:val="none" w:sz="0" w:space="0" w:color="auto"/>
        <w:left w:val="none" w:sz="0" w:space="0" w:color="auto"/>
        <w:bottom w:val="none" w:sz="0" w:space="0" w:color="auto"/>
        <w:right w:val="none" w:sz="0" w:space="0" w:color="auto"/>
      </w:divBdr>
    </w:div>
    <w:div w:id="276644419">
      <w:bodyDiv w:val="1"/>
      <w:marLeft w:val="0"/>
      <w:marRight w:val="0"/>
      <w:marTop w:val="0"/>
      <w:marBottom w:val="0"/>
      <w:divBdr>
        <w:top w:val="none" w:sz="0" w:space="0" w:color="auto"/>
        <w:left w:val="none" w:sz="0" w:space="0" w:color="auto"/>
        <w:bottom w:val="none" w:sz="0" w:space="0" w:color="auto"/>
        <w:right w:val="none" w:sz="0" w:space="0" w:color="auto"/>
      </w:divBdr>
    </w:div>
    <w:div w:id="602110570">
      <w:bodyDiv w:val="1"/>
      <w:marLeft w:val="0"/>
      <w:marRight w:val="0"/>
      <w:marTop w:val="0"/>
      <w:marBottom w:val="0"/>
      <w:divBdr>
        <w:top w:val="none" w:sz="0" w:space="0" w:color="auto"/>
        <w:left w:val="none" w:sz="0" w:space="0" w:color="auto"/>
        <w:bottom w:val="none" w:sz="0" w:space="0" w:color="auto"/>
        <w:right w:val="none" w:sz="0" w:space="0" w:color="auto"/>
      </w:divBdr>
    </w:div>
    <w:div w:id="622344056">
      <w:bodyDiv w:val="1"/>
      <w:marLeft w:val="0"/>
      <w:marRight w:val="0"/>
      <w:marTop w:val="0"/>
      <w:marBottom w:val="0"/>
      <w:divBdr>
        <w:top w:val="none" w:sz="0" w:space="0" w:color="auto"/>
        <w:left w:val="none" w:sz="0" w:space="0" w:color="auto"/>
        <w:bottom w:val="none" w:sz="0" w:space="0" w:color="auto"/>
        <w:right w:val="none" w:sz="0" w:space="0" w:color="auto"/>
      </w:divBdr>
    </w:div>
    <w:div w:id="1056859786">
      <w:bodyDiv w:val="1"/>
      <w:marLeft w:val="0"/>
      <w:marRight w:val="0"/>
      <w:marTop w:val="0"/>
      <w:marBottom w:val="0"/>
      <w:divBdr>
        <w:top w:val="none" w:sz="0" w:space="0" w:color="auto"/>
        <w:left w:val="none" w:sz="0" w:space="0" w:color="auto"/>
        <w:bottom w:val="none" w:sz="0" w:space="0" w:color="auto"/>
        <w:right w:val="none" w:sz="0" w:space="0" w:color="auto"/>
      </w:divBdr>
    </w:div>
    <w:div w:id="1702321419">
      <w:bodyDiv w:val="1"/>
      <w:marLeft w:val="0"/>
      <w:marRight w:val="0"/>
      <w:marTop w:val="0"/>
      <w:marBottom w:val="0"/>
      <w:divBdr>
        <w:top w:val="none" w:sz="0" w:space="0" w:color="auto"/>
        <w:left w:val="none" w:sz="0" w:space="0" w:color="auto"/>
        <w:bottom w:val="none" w:sz="0" w:space="0" w:color="auto"/>
        <w:right w:val="none" w:sz="0" w:space="0" w:color="auto"/>
      </w:divBdr>
    </w:div>
    <w:div w:id="1836799633">
      <w:bodyDiv w:val="1"/>
      <w:marLeft w:val="0"/>
      <w:marRight w:val="0"/>
      <w:marTop w:val="0"/>
      <w:marBottom w:val="0"/>
      <w:divBdr>
        <w:top w:val="none" w:sz="0" w:space="0" w:color="auto"/>
        <w:left w:val="none" w:sz="0" w:space="0" w:color="auto"/>
        <w:bottom w:val="none" w:sz="0" w:space="0" w:color="auto"/>
        <w:right w:val="none" w:sz="0" w:space="0" w:color="auto"/>
      </w:divBdr>
    </w:div>
    <w:div w:id="1852597032">
      <w:bodyDiv w:val="1"/>
      <w:marLeft w:val="0"/>
      <w:marRight w:val="0"/>
      <w:marTop w:val="0"/>
      <w:marBottom w:val="0"/>
      <w:divBdr>
        <w:top w:val="none" w:sz="0" w:space="0" w:color="auto"/>
        <w:left w:val="none" w:sz="0" w:space="0" w:color="auto"/>
        <w:bottom w:val="none" w:sz="0" w:space="0" w:color="auto"/>
        <w:right w:val="none" w:sz="0" w:space="0" w:color="auto"/>
      </w:divBdr>
    </w:div>
    <w:div w:id="194965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www.secg.org/sec2-v2.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yperlink" Target="http://www.secg.org/sec1-v2.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1.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hyperlink" Target="https://eur-lex.europa.eu/legal-content/EN/TXT/HTML/?uri=CELEX:02016R0679-20160504&amp;from=EN"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EDC692EFEDB4F8736363E6653DB76" ma:contentTypeVersion="13" ma:contentTypeDescription="Create a new document." ma:contentTypeScope="" ma:versionID="4b07449259a825f823f005c6bc4e2b28">
  <xsd:schema xmlns:xsd="http://www.w3.org/2001/XMLSchema" xmlns:xs="http://www.w3.org/2001/XMLSchema" xmlns:p="http://schemas.microsoft.com/office/2006/metadata/properties" xmlns:ns2="90911ccc-8601-436f-9fcd-d1aebe47949a" xmlns:ns3="a47a1f35-5c4e-477d-9e70-691e521c6628" targetNamespace="http://schemas.microsoft.com/office/2006/metadata/properties" ma:root="true" ma:fieldsID="aaa6fac871cd09416f09de7ee13ecaf5" ns2:_="" ns3:_="">
    <xsd:import namespace="90911ccc-8601-436f-9fcd-d1aebe47949a"/>
    <xsd:import namespace="a47a1f35-5c4e-477d-9e70-691e521c66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11ccc-8601-436f-9fcd-d1aebe4794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7a1f35-5c4e-477d-9e70-691e521c66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55277-6596-45FB-979E-1BFEB94E2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11ccc-8601-436f-9fcd-d1aebe47949a"/>
    <ds:schemaRef ds:uri="a47a1f35-5c4e-477d-9e70-691e521c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62653-BBF4-424A-95EE-69E8FEFAABFE}">
  <ds:schemaRefs>
    <ds:schemaRef ds:uri="http://schemas.microsoft.com/sharepoint/v3/contenttype/forms"/>
  </ds:schemaRefs>
</ds:datastoreItem>
</file>

<file path=customXml/itemProps3.xml><?xml version="1.0" encoding="utf-8"?>
<ds:datastoreItem xmlns:ds="http://schemas.openxmlformats.org/officeDocument/2006/customXml" ds:itemID="{A9DE3203-761D-4DBE-9D3F-100322BC87F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22</TotalTime>
  <Pages>16</Pages>
  <Words>6600</Words>
  <Characters>37624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3GPP TS 33.501</vt:lpstr>
    </vt:vector>
  </TitlesOfParts>
  <Manager/>
  <Company/>
  <LinksUpToDate>false</LinksUpToDate>
  <CharactersWithSpaces>44136</CharactersWithSpaces>
  <SharedDoc>false</SharedDoc>
  <HyperlinkBase/>
  <HLinks>
    <vt:vector size="24" baseType="variant">
      <vt:variant>
        <vt:i4>4456559</vt:i4>
      </vt:variant>
      <vt:variant>
        <vt:i4>2283</vt:i4>
      </vt:variant>
      <vt:variant>
        <vt:i4>0</vt:i4>
      </vt:variant>
      <vt:variant>
        <vt:i4>5</vt:i4>
      </vt:variant>
      <vt:variant>
        <vt:lpwstr>mailto:verylongusername1@3gpp.com</vt:lpwstr>
      </vt:variant>
      <vt:variant>
        <vt:lpwstr/>
      </vt:variant>
      <vt:variant>
        <vt:i4>3014762</vt:i4>
      </vt:variant>
      <vt:variant>
        <vt:i4>2118</vt:i4>
      </vt:variant>
      <vt:variant>
        <vt:i4>0</vt:i4>
      </vt:variant>
      <vt:variant>
        <vt:i4>5</vt:i4>
      </vt:variant>
      <vt:variant>
        <vt:lpwstr>https://eur-lex.europa.eu/legal-content/EN/TXT/HTML/?uri=CELEX:02016R0679-20160504&amp;from=EN</vt:lpwstr>
      </vt:variant>
      <vt:variant>
        <vt:lpwstr/>
      </vt:variant>
      <vt:variant>
        <vt:i4>2293797</vt:i4>
      </vt:variant>
      <vt:variant>
        <vt:i4>2115</vt:i4>
      </vt:variant>
      <vt:variant>
        <vt:i4>0</vt:i4>
      </vt:variant>
      <vt:variant>
        <vt:i4>5</vt:i4>
      </vt:variant>
      <vt:variant>
        <vt:lpwstr>http://www.secg.org/sec2-v2.pdf</vt:lpwstr>
      </vt:variant>
      <vt:variant>
        <vt:lpwstr/>
      </vt:variant>
      <vt:variant>
        <vt:i4>2097189</vt:i4>
      </vt:variant>
      <vt:variant>
        <vt:i4>2112</vt:i4>
      </vt:variant>
      <vt:variant>
        <vt:i4>0</vt:i4>
      </vt:variant>
      <vt:variant>
        <vt:i4>5</vt:i4>
      </vt:variant>
      <vt:variant>
        <vt:lpwstr>http://www.secg.org/sec1-v2.pdf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33.501</dc:title>
  <dc:subject>Security architecture and procedures for 5G system (Release 16)</dc:subject>
  <dc:creator>MCC Support</dc:creator>
  <cp:keywords>security,5G</cp:keywords>
  <dc:description/>
  <cp:lastModifiedBy>Krister Sällberg</cp:lastModifiedBy>
  <cp:revision>3</cp:revision>
  <cp:lastPrinted>2018-02-14T14:40:00Z</cp:lastPrinted>
  <dcterms:created xsi:type="dcterms:W3CDTF">2023-09-14T17:48:00Z</dcterms:created>
  <dcterms:modified xsi:type="dcterms:W3CDTF">2023-09-14T19:02:00Z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33.501%Rel-16%0004%33.501%Rel-16%0007%33.501%Rel-16%0012%33.501%Rel-16%0018%33.501%Rel-16%0030%33.501%Rel-16%0038%33.501%Rel-16%0046%33.501%Rel-16%0053%33.501%Rel-16%0064%33.501%Rel-16%0066%33.501%Rel-16%0075%33.501%Rel-16%0080%33.501%Rel-16%0081%33.501%R</vt:lpwstr>
  </property>
  <property fmtid="{D5CDD505-2E9C-101B-9397-08002B2CF9AE}" pid="3" name="MCCCRsImpl1">
    <vt:lpwstr>el-16%0084%33.501%Rel-16%0090%33.501%Rel-16%0095%33.501%Rel-16%0097%33.501%Rel-16%0104%33.501%Rel-16%0105%33.501%Rel-16%0107%33.501%Rel-16%0111%33.501%Rel-16%0115%33.501%Rel-16%0118%33.501%Rel-16%0120%33.501%Rel-16%0125%33.501%Rel-16%0128%33.501%Rel-16%01</vt:lpwstr>
  </property>
  <property fmtid="{D5CDD505-2E9C-101B-9397-08002B2CF9AE}" pid="4" name="MCCCRsImpl2">
    <vt:lpwstr>35%33.501%Rel-16%0143%33.501%Rel-16%0145%33.501%Rel-16%0147%33.501%Rel-16%0149%33.501%Rel-16%0150%33.501%Rel-16%0152%33.501%Rel-16%0153%33.501%Rel-16%0155%33.501%Rel-16%0156%33.501%Rel-16%0157%33.501%Rel-16%0160%33.501%Rel-16%0161%33.501%Rel-16%0162%33.50</vt:lpwstr>
  </property>
  <property fmtid="{D5CDD505-2E9C-101B-9397-08002B2CF9AE}" pid="5" name="MCCCRsImpl3">
    <vt:lpwstr>1%Rel-16%0163%33.501%Rel-16%0164%33.501%Rel-16%0165%33.501%Rel-16%0170%33.501%Rel-16%0172%33.501%Rel-16%0183%33.501%Rel-16%0184%33.501%Rel-16%0185%33.501%Rel-16%0189%33.501%Rel-16%0192%33.501%Rel-16%0194%33.501%Rel-16%0196%33.501%Rel-16%0200%33.501%Rel-16</vt:lpwstr>
  </property>
  <property fmtid="{D5CDD505-2E9C-101B-9397-08002B2CF9AE}" pid="6" name="MCCCRsImpl4">
    <vt:lpwstr>%0201%33.501%Rel-16%0208%33.501%Rel-16%0209%33.501%Rel-16%0210%33.501%Rel-16%0211%33.501%Rel-16%0212%33.501%Rel-16%0213%33.501%Rel-16%0214%33.501%Rel-16%0215%33.501%Rel-16%0216%33.501%Rel-16%0217%33.501%Rel-16%0154%33.501%Rel-16%0221%33.501%Rel-16%0223%33</vt:lpwstr>
  </property>
  <property fmtid="{D5CDD505-2E9C-101B-9397-08002B2CF9AE}" pid="7" name="MCCCRsImpl5">
    <vt:lpwstr>.501%Rel-16%0230%33.501%Rel-16%0236%33.501%Rel-16%0238%33.501%Rel-16%0239%33.501%Rel-16%0240%33.501%Rel-16%0242%33.501%Rel-16%0249%33.501%Rel-16%0250%33.501%Rel-16%0251%33.501%Rel-16%0252%33.501%Rel-16%0253%33.501%Rel-16%0257%33.501%Rel-16%0258%33.501%Rel</vt:lpwstr>
  </property>
  <property fmtid="{D5CDD505-2E9C-101B-9397-08002B2CF9AE}" pid="8" name="MCCCRsImpl6">
    <vt:lpwstr>-16%0259%33.501%Rel-16%0260%33.501%Rel-16%0261%33.501%Rel-16%0262%33.501%Rel-16%0268%33.501%Rel-16%0270%33.501%Rel-16%0272%33.501%Rel-16%0273%33.501%Rel-16%0275%33.501%Rel-16%0276%33.501%Rel-16%0277%33.501%Rel-16%0278%33.501%Rel-16%0279%33.501%Rel-16%0280</vt:lpwstr>
  </property>
  <property fmtid="{D5CDD505-2E9C-101B-9397-08002B2CF9AE}" pid="9" name="MCCCRsImpl7">
    <vt:lpwstr>%33.501%Rel-16%0284%33.501%Rel-16%0287%33.501%Rel-16%0288%33.501%Rel-16%0290%33.501%Rel-16%0292%33.501%Rel-16%0295%33.501%Rel-16%0301%33.501%Rel-16%0302%33.501%Rel-16%0305%33.501%Rel-16%0306%33.501%Rel-16%0307%33.501%Rel-16%0309%33.501%Rel-16%0310%33.501%</vt:lpwstr>
  </property>
  <property fmtid="{D5CDD505-2E9C-101B-9397-08002B2CF9AE}" pid="10" name="MCCCRsImpl8">
    <vt:lpwstr>Rel-16%0311%33.501%Rel-16%0313%33.501%Rel-16%0314%33.501%Rel-16%0315%33.501%Rel-16%0316%33.501%Rel-16%0319%33.501%Rel-16%0323%33.501%Rel-16%0324%33.501%Rel-16%0327%33.501%Rel-16%0328%33.501%Rel-16%0329%33.501%Rel-16%0330%33.501%Rel-16%0331%33.501%Rel-16%0</vt:lpwstr>
  </property>
  <property fmtid="{D5CDD505-2E9C-101B-9397-08002B2CF9AE}" pid="11" name="MCCCRsImpl9">
    <vt:lpwstr>334%33.501%Rel-16%0336%33.501%Rel-16%0337%33.501%Rel-16%0339%33.501%Rel-16%0341%33.501%Rel-16%0342%33.501%Rel-16%0343%33.501%Rel-16%0344%33.501%Rel-16%0347%33.501%Rel-16%0348%33.501%Rel-16%0349%33.501%Rel-16%0354%33.501%Rel-16%0355%33.501%Rel-16%0360%33.5</vt:lpwstr>
  </property>
  <property fmtid="{D5CDD505-2E9C-101B-9397-08002B2CF9AE}" pid="12" name="MCCCRsImpl10">
    <vt:lpwstr>01%Rel-16%0362%33.501%Rel-16%0363%33.501%Rel-16%0364%33.501%Rel-16%0365%33.501%Rel-16%0366%33.501%Rel-16%0367%33.501%Rel-16%0368%33.501%Rel-16%0370%33.501%Rel-16%0373%33.501%Rel-16%0374%33.501%Rel-16%0375%33.501%Rel-16%0376%33.501%Rel-16%0377%33.501%Rel-1</vt:lpwstr>
  </property>
  <property fmtid="{D5CDD505-2E9C-101B-9397-08002B2CF9AE}" pid="13" name="MCCCRsImpl11">
    <vt:lpwstr>6%0378%33.501%Rel-16%0379%33.501%Rel-16%0380%33.501%Rel-16%0381%33.501%Rel-16%0382%33.501%Rel-16%0383%33.501%Rel-16%0384%33.501%Rel-16%0385%33.501%Rel-16%0387%33.501%Rel-16%0388%33.501%Rel-16%0389%33.501%Rel-16%0390%33.501%Rel-16%0391%33.501%Rel-16%0392%3</vt:lpwstr>
  </property>
  <property fmtid="{D5CDD505-2E9C-101B-9397-08002B2CF9AE}" pid="14" name="MCCCRsImpl12">
    <vt:lpwstr>3.501%Rel-16%0393%33.501%Rel-16%0394%33.501%Rel-16%0395%33.501%Rel-16%0396%33.501%Rel-16%0397%33.501%Rel-16%0398%33.501%Rel-16%0399%33.501%Rel-16%0401%33.501%Rel-16%0402%33.501%Rel-16%0403%33.501%Rel-16%0404%33.501%Rel-16%0405%33.501%Rel-16%0406%33.501%Re</vt:lpwstr>
  </property>
  <property fmtid="{D5CDD505-2E9C-101B-9397-08002B2CF9AE}" pid="15" name="MCCCRsImpl13">
    <vt:lpwstr>l-16%0407%33.501%Rel-16%0408%33.501%Rel-16%0409%33.501%Rel-16%0410%33.501%Rel-16%0411%33.501%Rel-16%0412%33.501%Rel-16%0413%33.501%Rel-16%0414%33.501%Rel-16%0415%33.501%Rel-16%0416%33.501%Rel-16%0417%33.501%Rel-16%0418%33.501%Rel-16%0419%33.501%Rel-16%042</vt:lpwstr>
  </property>
  <property fmtid="{D5CDD505-2E9C-101B-9397-08002B2CF9AE}" pid="16" name="MCCCRsImpl14">
    <vt:lpwstr>4%33.501%Rel-16%0425%33.501%Rel-16%0426%33.501%Rel-16%0427%33.501%Rel-16%0428%33.501%Rel-16%0429%33.501%Rel-16%0430%33.501%Rel-16%0431%33.501%Rel-16%0433%33.501%Rel-16%0437%33.501%Rel-16%0438%33.501%Rel-16%0439%33.501%Rel-16%0441%33.501%Rel-16%0442%33.501</vt:lpwstr>
  </property>
  <property fmtid="{D5CDD505-2E9C-101B-9397-08002B2CF9AE}" pid="17" name="MCCCRsImpl15">
    <vt:lpwstr>%Rel-16%0443%33.501%Rel-16%0446%33.501%Rel-16%0448%33.501%Rel-16%0450%33.501%Rel-16%0451%33.501%Rel-16%0454%33.501%Rel-16%0455%33.501%Rel-16%0457%33.501%Rel-16%0458%33.501%Rel-16%0459%33.501%Rel-16%0460%33.501%Rel-16%0463%33.501%Rel-16%0464%33.501%Rel-16%</vt:lpwstr>
  </property>
  <property fmtid="{D5CDD505-2E9C-101B-9397-08002B2CF9AE}" pid="18" name="MCCCRsImpl16">
    <vt:lpwstr>0465%33.501%Rel-16%0466%33.501%Rel-16%0467%33.501%Rel-16%0468%33.501%Rel-16%0469%33.501%Rel-16%0470%33.501%Rel-16%0471%33.501%Rel-16%0473%33.501%Rel-16%0474%33.501%Rel-16%0475%33.501%Rel-16%0476%33.501%Rel-16%0479%33.501%Rel-16%0480%33.501%Rel-16%0481%33.</vt:lpwstr>
  </property>
  <property fmtid="{D5CDD505-2E9C-101B-9397-08002B2CF9AE}" pid="19" name="MCCCRsImpl17">
    <vt:lpwstr>501%Rel-16%0483%33.501%Rel-16%0484%33.501%Rel-16%0488%33.501%Rel-16%0489%33.501%Rel-16%0490%33.501%Rel-16%0491%33.501%Rel-16%0492%33.501%Rel-16%0493%33.501%Rel-16%0494%33.501%Rel-16%0495%33.501%Rel-16%%33.501%Rel-16%0498%33.501%Rel-16%0501%33.501%Rel-16%0</vt:lpwstr>
  </property>
  <property fmtid="{D5CDD505-2E9C-101B-9397-08002B2CF9AE}" pid="20" name="MCCCRsImpl18">
    <vt:lpwstr>502%33.501%Rel-16%0503%33.501%Rel-16%0515%33.501%Rel-16%0516%33.501%Rel-16%0517%33.501%Rel-16%0518%33.501%Rel-16%0519%33.501%Rel-16%0520%33.501%Rel-16%0524%33.501%Rel-16%0525%33.501%Rel-16%0526%33.501%Rel-16%0528%33.501%Rel-16%0529%33.501%Rel-16%0530%33.5</vt:lpwstr>
  </property>
  <property fmtid="{D5CDD505-2E9C-101B-9397-08002B2CF9AE}" pid="21" name="MCCCRsImpl19">
    <vt:lpwstr>01%Rel-16%0531%33.501%Rel-16%0532%33.501%Rel-16%0533%33.501%Rel-16%0534%33.501%Rel-16%0535%33.501%Rel-16%0536%33.501%Rel-16%0538%33.501%Rel-16%0539%33.501%Rel-16%0540%33.501%Rel-16%0541%33.501%Rel-16%0542%33.501%Rel-16%0544%33.501%Rel-16%0545%33.501%Rel-1</vt:lpwstr>
  </property>
  <property fmtid="{D5CDD505-2E9C-101B-9397-08002B2CF9AE}" pid="22" name="MCCCRsImpl20">
    <vt:lpwstr>6%0546%33.501%Rel-16%0547%33.501%Rel-16%0548%33.501%Rel-16%0550%33.501%Rel-16%0551%33.501%Rel-16%0553%33.501%Rel-16%0554%33.501%Rel-16%0555%33.501%Rel-16%0557%33.501%Rel-16%0558%33.501%Rel-16%0559%33.501%Rel-16%0560%33.501%Rel-16%0561%33.501%Rel-16%0564%3</vt:lpwstr>
  </property>
  <property fmtid="{D5CDD505-2E9C-101B-9397-08002B2CF9AE}" pid="23" name="MCCCRsImpl21">
    <vt:lpwstr>3.501%Rel-16%0565%33.501%Rel-16%0567%33.501%Rel-16%0569%33.501%Rel-16%0572%33.501%Rel-16%0573%33.501%Rel-16%0575%33.501%Rel-16%0576%33.501%Rel-16%0577%33.501%Rel-16%0578%33.501%Rel-16%0581%33.501%Rel-16%0583%33.501%Rel-16%0587%33.501%Rel-16%0593%33.501%Re</vt:lpwstr>
  </property>
  <property fmtid="{D5CDD505-2E9C-101B-9397-08002B2CF9AE}" pid="24" name="MCCCRsImpl22">
    <vt:lpwstr>l-16%0594%33.501%Rel-16%0600%33.501%Rel-16%0602%33.501%Rel-16%0604%33.501%Rel-16%0605%33.501%Rel-16%0608%33.501%Rel-16%0609%33.501%Rel-16%0610%33.501%Rel-16%0611%33.501%Rel-16%0614%33.501%Rel-16%0616%33.501%Rel-16%0617%33.501%Rel-16%0618%33.501%Rel-16%062</vt:lpwstr>
  </property>
  <property fmtid="{D5CDD505-2E9C-101B-9397-08002B2CF9AE}" pid="25" name="MCCCRsImpl23">
    <vt:lpwstr>2%33.501%Rel-16%0627%33.501%Rel-16%0634%33.501%Rel-16%0640%33.501%Rel-16%0642%33.501%Rel-16%0644%33.501%Rel-16%0645%33.501%Rel-16%0646%33.501%Rel-16%0647%33.501%Rel-16%0648%33.501%Rel-16%0650%33.501%Rel-16%0652%33.501%Rel-16%0653%33.501%Rel-16%0655%33.501</vt:lpwstr>
  </property>
  <property fmtid="{D5CDD505-2E9C-101B-9397-08002B2CF9AE}" pid="26" name="MCCCRsImpl24">
    <vt:lpwstr>%Rel-16%0656%33.501%Rel-16%0659%33.501%Rel-16%0636%33.501%Rel-16%0641%33.501%Rel-16%0660%33.501%Rel-16%0668%33.501%Rel-16%0673%33.501%Rel-16%0675%33.501%Rel-16%0684%33.501%Rel-16%0686%33.501%Rel-16%0691%33.501%Rel-16%0692%33.501%Rel-16%0693%33.501%Rel-16%</vt:lpwstr>
  </property>
  <property fmtid="{D5CDD505-2E9C-101B-9397-08002B2CF9AE}" pid="27" name="MCCCRsImpl25">
    <vt:lpwstr>0694%33.501%Rel-16%0696%33.501%Rel-16%0701%33.501%Rel-16%0702%33.501%Rel-16%0704%33.501%Rel-16%0705%33.501%Rel-16%0706%33.501%Rel-16%0707%33.501%Rel-16%0708%33.501%Rel-16%0709%33.501%Rel-16%0710%33.501%Rel-16%0689%33.501%Rel-16%0745%33.501%Rel-16%0747%33.</vt:lpwstr>
  </property>
  <property fmtid="{D5CDD505-2E9C-101B-9397-08002B2CF9AE}" pid="28" name="MCCCRsImpl26">
    <vt:lpwstr>501%Rel-16%0754%33.501%Rel-16%0755%33.501%Rel-16%0756%33.501%Rel-16%0757%33.501%Rel-16%0759%33.501%Rel-16%0760%33.501%Rel-16%0765%33.501%Rel-16%0766%33.501%Rel-16%0767%33.501%Rel-16%0768%33.501%Rel-16%0769%33.501%Rel-16%0770%33.501%Rel-16%0771%33.501%Rel-</vt:lpwstr>
  </property>
  <property fmtid="{D5CDD505-2E9C-101B-9397-08002B2CF9AE}" pid="29" name="MCCCRsImpl27">
    <vt:lpwstr>16%0782%33.501%Rel-16%0783%33.501%Rel-16%0784%33.501%Rel-16%0762%33.501%Rel-16%0804%33.501%Rel-16%0805%33.501%Rel-16%0806%33.501%Rel-16%0807%33.501%Rel-16%0808%33.501%Rel-16%0824%33.501%Rel-16%0828%33.501%Rel-16%0830%33.501%Rel-16%0832%33.501%Rel-16%0833%</vt:lpwstr>
  </property>
  <property fmtid="{D5CDD505-2E9C-101B-9397-08002B2CF9AE}" pid="30" name="MCCCRsImpl28">
    <vt:lpwstr>33.501%Rel-16%0838%33.501%Rel-16%0840%33.501%Rel-16%0841%33.501%Rel-16%0844%33.501%Rel-16%0846%33.501%Rel-16%0847%33.501%Rel-16%0848%33.501%Rel-16%0849%33.501%Rel-16%0850%33.501%Rel-16%0851%33.501%Rel-16%0852%33.501%Rel-16%0853%33.501%Rel-16%0854%33.501%R</vt:lpwstr>
  </property>
  <property fmtid="{D5CDD505-2E9C-101B-9397-08002B2CF9AE}" pid="31" name="MCCCRsImpl29">
    <vt:lpwstr>el-16%0834%33.501%Rel-16%0858%33.501%Rel-16%0860%33.501%Rel-16%0862%33.501%Rel-16%0864%33.501%Rel-16%0866%33.501%Rel-16%0868%33.501%Rel-16%0870%33.501%Rel-16%0872%33.501%Rel-16%0874%33.501%Rel-16%0876%33.501%Rel-16%0878%33.501%Rel-16%0879%33.501%Rel-16%08</vt:lpwstr>
  </property>
  <property fmtid="{D5CDD505-2E9C-101B-9397-08002B2CF9AE}" pid="32" name="MCCCRsImpl30">
    <vt:lpwstr>1%Rel-16%0921%33.501%Rel-16%0924%33.501%Rel-16%0926%33.501%Rel-16%0937%33.501%Rel-16%0944%33.501%Rel-16%0947%33.501%Rel-16%0951%33.501%Rel-16%0835%33.501%Rel-16%0907%33.501%Rel-16%0955%33.501%Rel-16%0958%33.501%Rel-16%0960%33.501%Rel-16%0961%33.501%Rel-16</vt:lpwstr>
  </property>
  <property fmtid="{D5CDD505-2E9C-101B-9397-08002B2CF9AE}" pid="33" name="MCCCRsImpl32">
    <vt:lpwstr>%0968%</vt:lpwstr>
  </property>
  <property fmtid="{D5CDD505-2E9C-101B-9397-08002B2CF9AE}" pid="34" name="MSIP_Label_17da11e7-ad83-4459-98c6-12a88e2eac78_Enabled">
    <vt:lpwstr>true</vt:lpwstr>
  </property>
  <property fmtid="{D5CDD505-2E9C-101B-9397-08002B2CF9AE}" pid="35" name="MSIP_Label_17da11e7-ad83-4459-98c6-12a88e2eac78_SetDate">
    <vt:lpwstr>2023-08-30T13:15:08Z</vt:lpwstr>
  </property>
  <property fmtid="{D5CDD505-2E9C-101B-9397-08002B2CF9AE}" pid="36" name="MSIP_Label_17da11e7-ad83-4459-98c6-12a88e2eac78_Method">
    <vt:lpwstr>Privileged</vt:lpwstr>
  </property>
  <property fmtid="{D5CDD505-2E9C-101B-9397-08002B2CF9AE}" pid="37" name="MSIP_Label_17da11e7-ad83-4459-98c6-12a88e2eac78_Name">
    <vt:lpwstr>17da11e7-ad83-4459-98c6-12a88e2eac78</vt:lpwstr>
  </property>
  <property fmtid="{D5CDD505-2E9C-101B-9397-08002B2CF9AE}" pid="38" name="MSIP_Label_17da11e7-ad83-4459-98c6-12a88e2eac78_SiteId">
    <vt:lpwstr>68283f3b-8487-4c86-adb3-a5228f18b893</vt:lpwstr>
  </property>
  <property fmtid="{D5CDD505-2E9C-101B-9397-08002B2CF9AE}" pid="39" name="MSIP_Label_17da11e7-ad83-4459-98c6-12a88e2eac78_ActionId">
    <vt:lpwstr>039ffdf5-fccf-4a8e-98f3-95a75d65f5ee</vt:lpwstr>
  </property>
  <property fmtid="{D5CDD505-2E9C-101B-9397-08002B2CF9AE}" pid="40" name="MSIP_Label_17da11e7-ad83-4459-98c6-12a88e2eac78_ContentBits">
    <vt:lpwstr>0</vt:lpwstr>
  </property>
  <property fmtid="{D5CDD505-2E9C-101B-9397-08002B2CF9AE}" pid="41" name="ContentTypeId">
    <vt:lpwstr>0x010100DCBEDC692EFEDB4F8736363E6653DB76</vt:lpwstr>
  </property>
</Properties>
</file>