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A0C0C" w14:textId="77777777" w:rsidR="00FB43FF" w:rsidRDefault="00FB43FF" w:rsidP="00FB43F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#SP-110</w:t>
      </w:r>
      <w:r>
        <w:rPr>
          <w:rFonts w:ascii="Arial" w:hAnsi="Arial" w:cs="Arial"/>
          <w:b/>
          <w:noProof/>
          <w:sz w:val="24"/>
        </w:rPr>
        <w:tab/>
        <w:t>SP-251590</w:t>
      </w:r>
    </w:p>
    <w:p w14:paraId="54C41970" w14:textId="77777777" w:rsidR="00FB43FF" w:rsidRDefault="00FB43FF" w:rsidP="00FB43F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09 - 12 December, 2025, Baltimore, USA</w:t>
      </w:r>
    </w:p>
    <w:p w14:paraId="78B2B4BD" w14:textId="79ECC27F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0632A">
        <w:rPr>
          <w:rFonts w:ascii="Arial" w:hAnsi="Arial" w:cs="Arial"/>
          <w:b/>
          <w:noProof/>
          <w:sz w:val="24"/>
        </w:rPr>
        <w:t xml:space="preserve">  </w:t>
      </w:r>
      <w:r w:rsidR="0012102F" w:rsidRPr="0012102F">
        <w:rPr>
          <w:rFonts w:ascii="Arial" w:hAnsi="Arial" w:cs="Arial"/>
          <w:b/>
          <w:noProof/>
          <w:sz w:val="24"/>
        </w:rPr>
        <w:t>S2-</w:t>
      </w:r>
      <w:r w:rsidR="0090632A" w:rsidRPr="0012102F">
        <w:rPr>
          <w:rFonts w:ascii="Arial" w:hAnsi="Arial" w:cs="Arial"/>
          <w:b/>
          <w:noProof/>
          <w:sz w:val="24"/>
        </w:rPr>
        <w:t>251</w:t>
      </w:r>
      <w:r w:rsidR="0090632A">
        <w:rPr>
          <w:rFonts w:ascii="Arial" w:hAnsi="Arial" w:cs="Arial"/>
          <w:b/>
          <w:noProof/>
          <w:sz w:val="24"/>
        </w:rPr>
        <w:t>1250</w:t>
      </w:r>
    </w:p>
    <w:p w14:paraId="7ACCAB3F" w14:textId="5B02124B" w:rsidR="00924D09" w:rsidRPr="003B3DEB" w:rsidRDefault="00864C60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</w:t>
      </w:r>
      <w:r w:rsidR="00924D09" w:rsidRPr="003B3DEB">
        <w:rPr>
          <w:rFonts w:ascii="Arial" w:hAnsi="Arial" w:cs="Arial"/>
          <w:b/>
          <w:noProof/>
          <w:sz w:val="24"/>
        </w:rPr>
        <w:t xml:space="preserve"> </w:t>
      </w:r>
      <w:r w:rsidR="00924D09">
        <w:rPr>
          <w:rFonts w:ascii="Arial" w:hAnsi="Arial" w:cs="Arial"/>
          <w:b/>
          <w:noProof/>
          <w:sz w:val="24"/>
        </w:rPr>
        <w:t>Novem</w:t>
      </w:r>
      <w:r w:rsidR="00924D09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924D09">
        <w:rPr>
          <w:rFonts w:ascii="Arial" w:hAnsi="Arial" w:cs="Arial"/>
          <w:b/>
          <w:noProof/>
          <w:sz w:val="24"/>
        </w:rPr>
        <w:t>Dallas</w:t>
      </w:r>
      <w:r w:rsidR="00924D09" w:rsidRPr="003B3DEB">
        <w:rPr>
          <w:rFonts w:ascii="Arial" w:hAnsi="Arial" w:cs="Arial"/>
          <w:b/>
          <w:noProof/>
          <w:sz w:val="24"/>
        </w:rPr>
        <w:t xml:space="preserve">, </w:t>
      </w:r>
      <w:r w:rsidR="00924D09">
        <w:rPr>
          <w:rFonts w:ascii="Arial" w:hAnsi="Arial" w:cs="Arial"/>
          <w:b/>
          <w:noProof/>
          <w:sz w:val="24"/>
        </w:rPr>
        <w:t>USA</w:t>
      </w:r>
    </w:p>
    <w:p w14:paraId="54B618E6" w14:textId="39DA8AB6" w:rsidR="00E109E5" w:rsidRDefault="00E109E5" w:rsidP="00E109E5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DengXian" w:hAnsi="Arial" w:cs="Arial" w:hint="eastAsia"/>
          <w:b/>
          <w:sz w:val="22"/>
          <w:szCs w:val="22"/>
        </w:rPr>
        <w:t>_Ph2</w:t>
      </w:r>
      <w:r w:rsidR="0012102F">
        <w:rPr>
          <w:rFonts w:ascii="Arial" w:eastAsia="DengXian" w:hAnsi="Arial" w:cs="Arial" w:hint="eastAsia"/>
          <w:b/>
          <w:sz w:val="22"/>
          <w:szCs w:val="22"/>
        </w:rPr>
        <w:t xml:space="preserve"> </w:t>
      </w:r>
    </w:p>
    <w:p w14:paraId="78757885" w14:textId="20A00C75" w:rsidR="0012102F" w:rsidRDefault="00E109E5" w:rsidP="0012102F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64C60">
        <w:rPr>
          <w:rFonts w:ascii="Arial" w:eastAsia="DengXian" w:hAnsi="Arial" w:cs="Arial"/>
          <w:b/>
          <w:sz w:val="22"/>
          <w:szCs w:val="22"/>
        </w:rPr>
        <w:t>S2-2509920</w:t>
      </w:r>
      <w:r w:rsidR="00AE0F96">
        <w:rPr>
          <w:rFonts w:ascii="Arial" w:eastAsia="DengXian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DengXian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DengXian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19</w:t>
      </w:r>
    </w:p>
    <w:bookmarkEnd w:id="2"/>
    <w:bookmarkEnd w:id="3"/>
    <w:bookmarkEnd w:id="4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5"/>
      <w:bookmarkEnd w:id="6"/>
      <w:bookmarkEnd w:id="7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DengXian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8"/>
    <w:bookmarkEnd w:id="9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Heading1"/>
      </w:pPr>
      <w:r>
        <w:t>1</w:t>
      </w:r>
      <w:r>
        <w:tab/>
        <w:t>Overall description</w:t>
      </w:r>
    </w:p>
    <w:p w14:paraId="5D0C6113" w14:textId="160D803E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</w:t>
      </w:r>
      <w:r w:rsidR="00864C60">
        <w:rPr>
          <w:rFonts w:eastAsiaTheme="minorEastAsia"/>
        </w:rPr>
        <w:t>920</w:t>
      </w:r>
      <w:r w:rsidR="00AE0F96">
        <w:rPr>
          <w:rFonts w:eastAsiaTheme="minorEastAsia"/>
        </w:rPr>
        <w:t>/SP-250807.</w:t>
      </w:r>
    </w:p>
    <w:p w14:paraId="470DC62E" w14:textId="4E4075FD" w:rsidR="000A25CE" w:rsidRDefault="0012102F" w:rsidP="001D5884">
      <w:pPr>
        <w:rPr>
          <w:rFonts w:eastAsia="DengXian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DengXian" w:hint="eastAsia"/>
        </w:rPr>
        <w:t xml:space="preserve">the alignment </w:t>
      </w:r>
      <w:r w:rsidR="00E90200">
        <w:rPr>
          <w:rFonts w:eastAsia="DengXian"/>
        </w:rPr>
        <w:t>of</w:t>
      </w:r>
      <w:r>
        <w:rPr>
          <w:rFonts w:eastAsia="DengXian" w:hint="eastAsia"/>
        </w:rPr>
        <w:t xml:space="preserve"> the </w:t>
      </w:r>
      <w:r>
        <w:t>normative work</w:t>
      </w:r>
      <w:r>
        <w:rPr>
          <w:rFonts w:eastAsia="DengXian" w:hint="eastAsia"/>
        </w:rPr>
        <w:t xml:space="preserve"> </w:t>
      </w:r>
      <w:r w:rsidR="000A25CE">
        <w:rPr>
          <w:rFonts w:eastAsia="DengXian" w:hint="eastAsia"/>
        </w:rPr>
        <w:t xml:space="preserve">on MINT_Ph2 </w:t>
      </w:r>
      <w:r w:rsidR="0090632A">
        <w:rPr>
          <w:rFonts w:eastAsia="DengXian"/>
        </w:rPr>
        <w:t xml:space="preserve">in TS 23.501, TS 23.502 and TS 23.401, </w:t>
      </w:r>
      <w:r w:rsidR="00E90200">
        <w:rPr>
          <w:rFonts w:eastAsia="DengXian"/>
        </w:rPr>
        <w:t>based on</w:t>
      </w:r>
      <w:r w:rsidR="00E90200">
        <w:rPr>
          <w:rFonts w:eastAsia="DengXian" w:hint="eastAsia"/>
        </w:rPr>
        <w:t xml:space="preserve"> </w:t>
      </w:r>
      <w:r>
        <w:rPr>
          <w:rFonts w:eastAsia="DengXian" w:hint="eastAsia"/>
        </w:rPr>
        <w:t xml:space="preserve">CT1 and CT4 </w:t>
      </w:r>
      <w:r w:rsidR="00E90200">
        <w:rPr>
          <w:rFonts w:eastAsia="DengXian"/>
        </w:rPr>
        <w:t>technical work</w:t>
      </w:r>
      <w:r w:rsidR="00D67FC6">
        <w:rPr>
          <w:rFonts w:eastAsia="DengXian"/>
        </w:rPr>
        <w:t>.</w:t>
      </w:r>
      <w:r>
        <w:rPr>
          <w:rFonts w:eastAsia="DengXian" w:hint="eastAsia"/>
        </w:rPr>
        <w:t xml:space="preserve"> </w:t>
      </w:r>
    </w:p>
    <w:p w14:paraId="75738663" w14:textId="77777777" w:rsidR="00106C98" w:rsidRDefault="00814CCA">
      <w:pPr>
        <w:pStyle w:val="Heading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DengXian"/>
        </w:rPr>
      </w:pPr>
      <w:r>
        <w:t xml:space="preserve">To </w:t>
      </w:r>
      <w:r w:rsidR="00D31A87">
        <w:rPr>
          <w:rFonts w:eastAsia="DengXian" w:hint="eastAsia"/>
        </w:rPr>
        <w:t>TSG SA</w:t>
      </w:r>
    </w:p>
    <w:p w14:paraId="6535170E" w14:textId="0CBB71DC" w:rsidR="00742F2C" w:rsidRDefault="00814CCA">
      <w:pPr>
        <w:rPr>
          <w:rFonts w:eastAsia="DengXia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DengXian"/>
        </w:rPr>
        <w:t>SA</w:t>
      </w:r>
      <w:r w:rsidR="00D31A87">
        <w:rPr>
          <w:rFonts w:eastAsia="DengXian" w:hint="eastAsia"/>
        </w:rPr>
        <w:t>2</w:t>
      </w:r>
      <w:r>
        <w:rPr>
          <w:rFonts w:eastAsia="DengXian"/>
        </w:rPr>
        <w:t xml:space="preserve"> respectfully </w:t>
      </w:r>
      <w:r w:rsidR="00D31A87">
        <w:rPr>
          <w:rFonts w:eastAsia="DengXian" w:hint="eastAsia"/>
        </w:rPr>
        <w:t>informs</w:t>
      </w:r>
      <w:r>
        <w:rPr>
          <w:rFonts w:eastAsia="DengXian"/>
        </w:rPr>
        <w:t xml:space="preserve"> </w:t>
      </w:r>
      <w:r w:rsidR="00D31A87">
        <w:rPr>
          <w:rFonts w:eastAsia="DengXian" w:hint="eastAsia"/>
        </w:rPr>
        <w:t>TSG SA</w:t>
      </w:r>
      <w:r w:rsidR="00E36EF5">
        <w:rPr>
          <w:rFonts w:eastAsia="DengXian" w:hint="eastAsia"/>
        </w:rPr>
        <w:t xml:space="preserve"> </w:t>
      </w:r>
      <w:r w:rsidR="00D31A87">
        <w:rPr>
          <w:rFonts w:eastAsia="DengXian" w:hint="eastAsia"/>
        </w:rPr>
        <w:t>of the above information</w:t>
      </w:r>
      <w:r>
        <w:rPr>
          <w:rFonts w:eastAsia="DengXian"/>
        </w:rPr>
        <w:t>.</w:t>
      </w:r>
    </w:p>
    <w:p w14:paraId="2AC5407A" w14:textId="6E5798F6" w:rsidR="00106C98" w:rsidRDefault="00814C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="0090632A">
        <w:rPr>
          <w:rFonts w:cs="Arial"/>
          <w:szCs w:val="36"/>
        </w:rPr>
        <w:t>2</w:t>
      </w:r>
      <w:r>
        <w:rPr>
          <w:szCs w:val="36"/>
        </w:rPr>
        <w:t xml:space="preserve"> meetings</w:t>
      </w:r>
    </w:p>
    <w:p w14:paraId="6C474AA1" w14:textId="38E74184" w:rsidR="00106C98" w:rsidRDefault="00814CCA" w:rsidP="001D5884">
      <w:pPr>
        <w:rPr>
          <w:rFonts w:eastAsia="DengXian"/>
        </w:rPr>
      </w:pPr>
      <w:bookmarkStart w:id="10" w:name="OLE_LINK55"/>
      <w:bookmarkStart w:id="11" w:name="OLE_LINK56"/>
      <w:bookmarkStart w:id="12" w:name="OLE_LINK54"/>
      <w:bookmarkStart w:id="13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DengXian" w:hint="eastAsia"/>
        </w:rPr>
        <w:t>1</w:t>
      </w:r>
      <w:r w:rsidR="00D31A87">
        <w:rPr>
          <w:rFonts w:eastAsia="DengXian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DengXian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DengXian" w:hint="eastAsia"/>
        </w:rPr>
        <w:t>6</w:t>
      </w:r>
      <w:r>
        <w:tab/>
      </w:r>
      <w:r>
        <w:tab/>
      </w:r>
      <w:bookmarkEnd w:id="10"/>
      <w:bookmarkEnd w:id="11"/>
      <w:r w:rsidR="0090632A">
        <w:rPr>
          <w:rFonts w:eastAsia="DengXian"/>
        </w:rPr>
        <w:t>Goa</w:t>
      </w:r>
      <w:r>
        <w:rPr>
          <w:rFonts w:eastAsia="DengXian" w:hint="eastAsia"/>
        </w:rPr>
        <w:t xml:space="preserve">, </w:t>
      </w:r>
      <w:r w:rsidR="00D31A87">
        <w:rPr>
          <w:rFonts w:eastAsia="DengXian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DengXian" w:hint="eastAsia"/>
        </w:rPr>
        <w:t>1</w:t>
      </w:r>
      <w:r w:rsidR="00D31A87">
        <w:rPr>
          <w:rFonts w:eastAsia="DengXian" w:hint="eastAsia"/>
        </w:rPr>
        <w:t>74</w:t>
      </w:r>
      <w:r>
        <w:tab/>
      </w:r>
      <w:r>
        <w:tab/>
      </w:r>
      <w:r>
        <w:tab/>
      </w:r>
      <w:r w:rsidR="00D31A87">
        <w:rPr>
          <w:rFonts w:eastAsia="DengXian" w:hint="eastAsia"/>
        </w:rPr>
        <w:t>13</w:t>
      </w:r>
      <w:r>
        <w:t xml:space="preserve"> – </w:t>
      </w:r>
      <w:r w:rsidR="00D31A87">
        <w:rPr>
          <w:rFonts w:eastAsia="DengXian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DengXian" w:hint="eastAsia"/>
        </w:rPr>
        <w:t>6</w:t>
      </w:r>
      <w:r>
        <w:tab/>
      </w:r>
      <w:r>
        <w:tab/>
      </w:r>
      <w:bookmarkEnd w:id="12"/>
      <w:bookmarkEnd w:id="13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FD218" w14:textId="77777777" w:rsidR="00197076" w:rsidRDefault="00197076">
      <w:r>
        <w:separator/>
      </w:r>
    </w:p>
  </w:endnote>
  <w:endnote w:type="continuationSeparator" w:id="0">
    <w:p w14:paraId="4CA1A050" w14:textId="77777777" w:rsidR="00197076" w:rsidRDefault="0019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E1A4" w14:textId="257CA0A4" w:rsidR="00106C98" w:rsidRDefault="00D2141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" o:allowincell="f" filled="f" stroked="f" strokeweight=".5pt"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C4CC" w14:textId="77777777" w:rsidR="00197076" w:rsidRDefault="00197076">
      <w:r>
        <w:separator/>
      </w:r>
    </w:p>
  </w:footnote>
  <w:footnote w:type="continuationSeparator" w:id="0">
    <w:p w14:paraId="11819429" w14:textId="77777777" w:rsidR="00197076" w:rsidRDefault="00197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28833701">
    <w:abstractNumId w:val="4"/>
  </w:num>
  <w:num w:numId="2" w16cid:durableId="780733568">
    <w:abstractNumId w:val="2"/>
  </w:num>
  <w:num w:numId="3" w16cid:durableId="1722560309">
    <w:abstractNumId w:val="3"/>
  </w:num>
  <w:num w:numId="4" w16cid:durableId="936209325">
    <w:abstractNumId w:val="0"/>
  </w:num>
  <w:num w:numId="5" w16cid:durableId="297272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4B90"/>
    <w:rsid w:val="000F6242"/>
    <w:rsid w:val="000F62B1"/>
    <w:rsid w:val="00105594"/>
    <w:rsid w:val="00106C98"/>
    <w:rsid w:val="0012102F"/>
    <w:rsid w:val="00143C86"/>
    <w:rsid w:val="00163C93"/>
    <w:rsid w:val="001849EE"/>
    <w:rsid w:val="00197076"/>
    <w:rsid w:val="001C37ED"/>
    <w:rsid w:val="001D2AD7"/>
    <w:rsid w:val="001D2C7B"/>
    <w:rsid w:val="001D5884"/>
    <w:rsid w:val="002116DB"/>
    <w:rsid w:val="00230AAC"/>
    <w:rsid w:val="002438DE"/>
    <w:rsid w:val="00262B77"/>
    <w:rsid w:val="00264B9E"/>
    <w:rsid w:val="00271A1D"/>
    <w:rsid w:val="002802B2"/>
    <w:rsid w:val="0029072C"/>
    <w:rsid w:val="002D5FB0"/>
    <w:rsid w:val="002E3429"/>
    <w:rsid w:val="002F1940"/>
    <w:rsid w:val="002F7CD5"/>
    <w:rsid w:val="00304DC6"/>
    <w:rsid w:val="00307C2D"/>
    <w:rsid w:val="00314519"/>
    <w:rsid w:val="00317EE2"/>
    <w:rsid w:val="003256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64C60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0632A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51139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67FC6"/>
    <w:rsid w:val="00D91ACA"/>
    <w:rsid w:val="00DA26C7"/>
    <w:rsid w:val="00DF3ECC"/>
    <w:rsid w:val="00DF549C"/>
    <w:rsid w:val="00E109E5"/>
    <w:rsid w:val="00E24F7C"/>
    <w:rsid w:val="00E27D75"/>
    <w:rsid w:val="00E36EF5"/>
    <w:rsid w:val="00E64ACF"/>
    <w:rsid w:val="00E65561"/>
    <w:rsid w:val="00E77D09"/>
    <w:rsid w:val="00E90200"/>
    <w:rsid w:val="00ED34BB"/>
    <w:rsid w:val="00EF13A4"/>
    <w:rsid w:val="00F03F01"/>
    <w:rsid w:val="00F1299A"/>
    <w:rsid w:val="00F30D0F"/>
    <w:rsid w:val="00F34066"/>
    <w:rsid w:val="00F37947"/>
    <w:rsid w:val="00F74002"/>
    <w:rsid w:val="00F8107E"/>
    <w:rsid w:val="00F85A82"/>
    <w:rsid w:val="00FB43FF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3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43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43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43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43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43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43FF"/>
    <w:pPr>
      <w:outlineLvl w:val="5"/>
    </w:pPr>
  </w:style>
  <w:style w:type="paragraph" w:styleId="Heading7">
    <w:name w:val="heading 7"/>
    <w:basedOn w:val="H6"/>
    <w:next w:val="Normal"/>
    <w:qFormat/>
    <w:rsid w:val="00FB43FF"/>
    <w:pPr>
      <w:outlineLvl w:val="6"/>
    </w:pPr>
  </w:style>
  <w:style w:type="paragraph" w:styleId="Heading8">
    <w:name w:val="heading 8"/>
    <w:basedOn w:val="Heading1"/>
    <w:next w:val="Normal"/>
    <w:qFormat/>
    <w:rsid w:val="00FB43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43FF"/>
    <w:pPr>
      <w:outlineLvl w:val="8"/>
    </w:pPr>
  </w:style>
  <w:style w:type="character" w:default="1" w:styleId="DefaultParagraphFont">
    <w:name w:val="Default Paragraph Font"/>
    <w:semiHidden/>
    <w:rsid w:val="00FB43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43FF"/>
  </w:style>
  <w:style w:type="paragraph" w:customStyle="1" w:styleId="H6">
    <w:name w:val="H6"/>
    <w:basedOn w:val="Heading5"/>
    <w:next w:val="Normal"/>
    <w:rsid w:val="00FB43F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B43FF"/>
    <w:pPr>
      <w:ind w:left="1135"/>
    </w:pPr>
  </w:style>
  <w:style w:type="paragraph" w:styleId="List2">
    <w:name w:val="List 2"/>
    <w:basedOn w:val="List"/>
    <w:rsid w:val="00FB43FF"/>
    <w:pPr>
      <w:ind w:left="851"/>
    </w:pPr>
  </w:style>
  <w:style w:type="paragraph" w:styleId="List">
    <w:name w:val="List"/>
    <w:basedOn w:val="Normal"/>
    <w:rsid w:val="00FB43FF"/>
    <w:pPr>
      <w:ind w:left="568" w:hanging="284"/>
    </w:pPr>
  </w:style>
  <w:style w:type="paragraph" w:styleId="TOC7">
    <w:name w:val="toc 7"/>
    <w:basedOn w:val="TOC6"/>
    <w:next w:val="Normal"/>
    <w:semiHidden/>
    <w:rsid w:val="00FB43FF"/>
    <w:pPr>
      <w:ind w:left="2268" w:hanging="2268"/>
    </w:pPr>
  </w:style>
  <w:style w:type="paragraph" w:styleId="TOC6">
    <w:name w:val="toc 6"/>
    <w:basedOn w:val="TOC5"/>
    <w:next w:val="Normal"/>
    <w:semiHidden/>
    <w:rsid w:val="00FB43FF"/>
    <w:pPr>
      <w:ind w:left="1985" w:hanging="1985"/>
    </w:pPr>
  </w:style>
  <w:style w:type="paragraph" w:styleId="TOC5">
    <w:name w:val="toc 5"/>
    <w:basedOn w:val="TOC4"/>
    <w:semiHidden/>
    <w:rsid w:val="00FB43FF"/>
    <w:pPr>
      <w:ind w:left="1701" w:hanging="1701"/>
    </w:pPr>
  </w:style>
  <w:style w:type="paragraph" w:styleId="TOC4">
    <w:name w:val="toc 4"/>
    <w:basedOn w:val="TOC3"/>
    <w:semiHidden/>
    <w:rsid w:val="00FB43FF"/>
    <w:pPr>
      <w:ind w:left="1418" w:hanging="1418"/>
    </w:pPr>
  </w:style>
  <w:style w:type="paragraph" w:styleId="TOC3">
    <w:name w:val="toc 3"/>
    <w:basedOn w:val="TOC2"/>
    <w:semiHidden/>
    <w:rsid w:val="00FB43FF"/>
    <w:pPr>
      <w:ind w:left="1134" w:hanging="1134"/>
    </w:pPr>
  </w:style>
  <w:style w:type="paragraph" w:styleId="TOC2">
    <w:name w:val="toc 2"/>
    <w:basedOn w:val="TOC1"/>
    <w:semiHidden/>
    <w:rsid w:val="00FB43F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B43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FB43FF"/>
    <w:pPr>
      <w:ind w:left="851"/>
    </w:pPr>
  </w:style>
  <w:style w:type="paragraph" w:styleId="ListNumber">
    <w:name w:val="List Number"/>
    <w:basedOn w:val="List"/>
    <w:rsid w:val="00FB43FF"/>
  </w:style>
  <w:style w:type="paragraph" w:styleId="ListBullet4">
    <w:name w:val="List Bullet 4"/>
    <w:basedOn w:val="ListBullet3"/>
    <w:rsid w:val="00FB43FF"/>
    <w:pPr>
      <w:ind w:left="1418"/>
    </w:pPr>
  </w:style>
  <w:style w:type="paragraph" w:styleId="ListBullet3">
    <w:name w:val="List Bullet 3"/>
    <w:basedOn w:val="ListBullet2"/>
    <w:rsid w:val="00FB43FF"/>
    <w:pPr>
      <w:ind w:left="1135"/>
    </w:pPr>
  </w:style>
  <w:style w:type="paragraph" w:styleId="ListBullet2">
    <w:name w:val="List Bullet 2"/>
    <w:basedOn w:val="ListBullet"/>
    <w:rsid w:val="00FB43FF"/>
    <w:pPr>
      <w:ind w:left="851"/>
    </w:pPr>
  </w:style>
  <w:style w:type="paragraph" w:styleId="ListBullet">
    <w:name w:val="List Bullet"/>
    <w:basedOn w:val="List"/>
    <w:rsid w:val="00FB43FF"/>
  </w:style>
  <w:style w:type="paragraph" w:styleId="CommentText">
    <w:name w:val="annotation text"/>
    <w:basedOn w:val="Normal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106C98"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FB43FF"/>
    <w:pPr>
      <w:ind w:left="1702"/>
    </w:pPr>
  </w:style>
  <w:style w:type="paragraph" w:styleId="TOC8">
    <w:name w:val="toc 8"/>
    <w:basedOn w:val="TOC1"/>
    <w:semiHidden/>
    <w:rsid w:val="00FB43F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B43FF"/>
    <w:pPr>
      <w:jc w:val="center"/>
    </w:pPr>
    <w:rPr>
      <w:i/>
    </w:rPr>
  </w:style>
  <w:style w:type="paragraph" w:styleId="Header">
    <w:name w:val="header"/>
    <w:link w:val="HeaderChar"/>
    <w:rsid w:val="00FB43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FB43F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B43FF"/>
    <w:pPr>
      <w:ind w:left="1702"/>
    </w:pPr>
  </w:style>
  <w:style w:type="paragraph" w:styleId="List4">
    <w:name w:val="List 4"/>
    <w:basedOn w:val="List3"/>
    <w:rsid w:val="00FB43FF"/>
    <w:pPr>
      <w:ind w:left="1418"/>
    </w:pPr>
  </w:style>
  <w:style w:type="paragraph" w:styleId="TOC9">
    <w:name w:val="toc 9"/>
    <w:basedOn w:val="TOC8"/>
    <w:semiHidden/>
    <w:rsid w:val="00FB43FF"/>
    <w:pPr>
      <w:ind w:left="1418" w:hanging="1418"/>
    </w:pPr>
  </w:style>
  <w:style w:type="paragraph" w:styleId="Index1">
    <w:name w:val="index 1"/>
    <w:basedOn w:val="Normal"/>
    <w:semiHidden/>
    <w:rsid w:val="00FB43FF"/>
    <w:pPr>
      <w:keepLines/>
      <w:spacing w:after="0"/>
    </w:pPr>
  </w:style>
  <w:style w:type="paragraph" w:styleId="Index2">
    <w:name w:val="index 2"/>
    <w:basedOn w:val="Index1"/>
    <w:semiHidden/>
    <w:rsid w:val="00FB43FF"/>
    <w:pPr>
      <w:ind w:left="284"/>
    </w:pPr>
  </w:style>
  <w:style w:type="character" w:styleId="PageNumber">
    <w:name w:val="page number"/>
    <w:basedOn w:val="DefaultParagraphFont"/>
    <w:semiHidden/>
    <w:qFormat/>
    <w:rsid w:val="00106C98"/>
  </w:style>
  <w:style w:type="character" w:styleId="Hyperlink">
    <w:name w:val="Hyperlink"/>
    <w:uiPriority w:val="99"/>
    <w:unhideWhenUsed/>
    <w:qFormat/>
    <w:rsid w:val="00106C98"/>
    <w:rPr>
      <w:color w:val="0000FF"/>
      <w:u w:val="single"/>
    </w:rPr>
  </w:style>
  <w:style w:type="character" w:styleId="CommentReference">
    <w:name w:val="annotation reference"/>
    <w:semiHidden/>
    <w:qFormat/>
    <w:rsid w:val="00106C98"/>
    <w:rPr>
      <w:sz w:val="16"/>
    </w:rPr>
  </w:style>
  <w:style w:type="character" w:styleId="FootnoteReference">
    <w:name w:val="footnote reference"/>
    <w:basedOn w:val="DefaultParagraphFont"/>
    <w:semiHidden/>
    <w:rsid w:val="00FB43FF"/>
    <w:rPr>
      <w:b/>
      <w:position w:val="6"/>
      <w:sz w:val="16"/>
    </w:rPr>
  </w:style>
  <w:style w:type="paragraph" w:customStyle="1" w:styleId="B1">
    <w:name w:val="B1"/>
    <w:basedOn w:val="List"/>
    <w:rsid w:val="00FB43FF"/>
  </w:style>
  <w:style w:type="paragraph" w:customStyle="1" w:styleId="00BodyText">
    <w:name w:val="00 BodyText"/>
    <w:basedOn w:val="Normal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106C9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106C98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FB43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FB43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43FF"/>
    <w:pPr>
      <w:outlineLvl w:val="9"/>
    </w:pPr>
  </w:style>
  <w:style w:type="character" w:customStyle="1" w:styleId="FootnoteTextChar">
    <w:name w:val="Footnote Text Char"/>
    <w:link w:val="FootnoteText"/>
    <w:semiHidden/>
    <w:qFormat/>
    <w:rsid w:val="00106C98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B43FF"/>
    <w:rPr>
      <w:b/>
    </w:rPr>
  </w:style>
  <w:style w:type="paragraph" w:customStyle="1" w:styleId="TAC">
    <w:name w:val="TAC"/>
    <w:basedOn w:val="TAL"/>
    <w:rsid w:val="00FB43FF"/>
    <w:pPr>
      <w:jc w:val="center"/>
    </w:pPr>
  </w:style>
  <w:style w:type="paragraph" w:customStyle="1" w:styleId="TAL">
    <w:name w:val="TAL"/>
    <w:basedOn w:val="Normal"/>
    <w:rsid w:val="00FB43F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B43F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B43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B43FF"/>
    <w:pPr>
      <w:keepLines/>
      <w:ind w:left="1135" w:hanging="851"/>
    </w:pPr>
  </w:style>
  <w:style w:type="paragraph" w:customStyle="1" w:styleId="EX">
    <w:name w:val="EX"/>
    <w:basedOn w:val="Normal"/>
    <w:rsid w:val="00FB43FF"/>
    <w:pPr>
      <w:keepLines/>
      <w:ind w:left="1702" w:hanging="1418"/>
    </w:pPr>
  </w:style>
  <w:style w:type="paragraph" w:customStyle="1" w:styleId="FP">
    <w:name w:val="FP"/>
    <w:basedOn w:val="Normal"/>
    <w:rsid w:val="00FB43FF"/>
    <w:pPr>
      <w:spacing w:after="0"/>
    </w:pPr>
  </w:style>
  <w:style w:type="paragraph" w:customStyle="1" w:styleId="LD">
    <w:name w:val="LD"/>
    <w:rsid w:val="00FB43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43FF"/>
    <w:pPr>
      <w:spacing w:after="0"/>
    </w:pPr>
  </w:style>
  <w:style w:type="paragraph" w:customStyle="1" w:styleId="EW">
    <w:name w:val="EW"/>
    <w:basedOn w:val="EX"/>
    <w:rsid w:val="00FB43FF"/>
    <w:pPr>
      <w:spacing w:after="0"/>
    </w:pPr>
  </w:style>
  <w:style w:type="paragraph" w:customStyle="1" w:styleId="EQ">
    <w:name w:val="EQ"/>
    <w:basedOn w:val="Normal"/>
    <w:next w:val="Normal"/>
    <w:rsid w:val="00FB43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B43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4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43FF"/>
    <w:pPr>
      <w:jc w:val="right"/>
    </w:pPr>
  </w:style>
  <w:style w:type="paragraph" w:customStyle="1" w:styleId="TAN">
    <w:name w:val="TAN"/>
    <w:basedOn w:val="TAL"/>
    <w:rsid w:val="00FB43FF"/>
    <w:pPr>
      <w:ind w:left="851" w:hanging="851"/>
    </w:pPr>
  </w:style>
  <w:style w:type="paragraph" w:customStyle="1" w:styleId="ZA">
    <w:name w:val="ZA"/>
    <w:rsid w:val="00FB43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43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43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43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43FF"/>
    <w:pPr>
      <w:framePr w:wrap="notBeside" w:y="16161"/>
    </w:pPr>
  </w:style>
  <w:style w:type="character" w:customStyle="1" w:styleId="ZGSM">
    <w:name w:val="ZGSM"/>
    <w:rsid w:val="00FB43FF"/>
  </w:style>
  <w:style w:type="paragraph" w:customStyle="1" w:styleId="ZG">
    <w:name w:val="ZG"/>
    <w:rsid w:val="00FB43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FB43FF"/>
    <w:rPr>
      <w:color w:val="FF0000"/>
    </w:rPr>
  </w:style>
  <w:style w:type="paragraph" w:customStyle="1" w:styleId="B2">
    <w:name w:val="B2"/>
    <w:basedOn w:val="List2"/>
    <w:rsid w:val="00FB43FF"/>
  </w:style>
  <w:style w:type="paragraph" w:customStyle="1" w:styleId="B3">
    <w:name w:val="B3"/>
    <w:basedOn w:val="List3"/>
    <w:rsid w:val="00FB43FF"/>
  </w:style>
  <w:style w:type="paragraph" w:customStyle="1" w:styleId="B4">
    <w:name w:val="B4"/>
    <w:basedOn w:val="List4"/>
    <w:rsid w:val="00FB43FF"/>
  </w:style>
  <w:style w:type="paragraph" w:customStyle="1" w:styleId="B5">
    <w:name w:val="B5"/>
    <w:basedOn w:val="List5"/>
    <w:rsid w:val="00FB43FF"/>
  </w:style>
  <w:style w:type="paragraph" w:customStyle="1" w:styleId="ZTD">
    <w:name w:val="ZTD"/>
    <w:basedOn w:val="ZB"/>
    <w:rsid w:val="00FB43FF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Times New Roman" w:hAnsi="Arial"/>
      <w:b/>
      <w:lang w:val="en-GB" w:eastAsia="en-GB"/>
    </w:rPr>
  </w:style>
  <w:style w:type="paragraph" w:customStyle="1" w:styleId="1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2025-12-03T12:23:00Z</dcterms:created>
  <dcterms:modified xsi:type="dcterms:W3CDTF">2025-12-03T12:23:00Z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