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4A9" w:rsidRDefault="00E834A9" w:rsidP="00E834A9">
      <w:pPr>
        <w:pStyle w:val="CRCoverPage"/>
        <w:tabs>
          <w:tab w:val="right" w:pos="9639"/>
        </w:tabs>
        <w:spacing w:after="0"/>
        <w:rPr>
          <w:b/>
          <w:i/>
          <w:noProof/>
          <w:sz w:val="28"/>
        </w:rPr>
      </w:pPr>
      <w:r>
        <w:rPr>
          <w:b/>
          <w:noProof/>
          <w:sz w:val="24"/>
        </w:rPr>
        <w:t>3GPP TSG-RAN5 Meeting #99</w:t>
      </w:r>
      <w:r>
        <w:rPr>
          <w:b/>
          <w:i/>
          <w:noProof/>
          <w:sz w:val="28"/>
        </w:rPr>
        <w:tab/>
      </w:r>
      <w:r w:rsidR="00D40719" w:rsidRPr="00D40719">
        <w:rPr>
          <w:b/>
          <w:i/>
          <w:noProof/>
          <w:sz w:val="28"/>
        </w:rPr>
        <w:t>R5-</w:t>
      </w:r>
      <w:r w:rsidR="00525350" w:rsidRPr="00525350">
        <w:t xml:space="preserve"> </w:t>
      </w:r>
      <w:r w:rsidR="00525350" w:rsidRPr="00525350">
        <w:rPr>
          <w:b/>
          <w:i/>
          <w:noProof/>
          <w:sz w:val="28"/>
        </w:rPr>
        <w:t>233308</w:t>
      </w:r>
    </w:p>
    <w:p w:rsidR="00E834A9" w:rsidRDefault="00E834A9" w:rsidP="00E834A9">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Incheon</w:t>
      </w:r>
      <w:r>
        <w:rPr>
          <w:b/>
          <w:noProof/>
          <w:sz w:val="24"/>
        </w:rPr>
        <w:fldChar w:fldCharType="end"/>
      </w:r>
      <w:r>
        <w:rPr>
          <w:b/>
          <w:noProof/>
          <w:sz w:val="24"/>
        </w:rPr>
        <w:t>, Korea, May 22nd – 26th, 2023</w:t>
      </w:r>
    </w:p>
    <w:p w:rsidR="00E834A9" w:rsidRPr="00E834A9" w:rsidRDefault="00E834A9" w:rsidP="0033027D">
      <w:pPr>
        <w:pStyle w:val="CRCoverPage"/>
        <w:tabs>
          <w:tab w:val="right" w:pos="9639"/>
        </w:tabs>
        <w:spacing w:after="0"/>
        <w:rPr>
          <w:b/>
          <w:noProof/>
          <w:sz w:val="24"/>
        </w:rPr>
      </w:pPr>
    </w:p>
    <w:p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915DDF">
        <w:rPr>
          <w:b/>
          <w:noProof/>
          <w:sz w:val="24"/>
        </w:rPr>
        <w:t>100</w:t>
      </w:r>
      <w:r w:rsidRPr="0033027D">
        <w:rPr>
          <w:b/>
          <w:noProof/>
          <w:sz w:val="24"/>
        </w:rPr>
        <w:tab/>
      </w:r>
      <w:r w:rsidR="00E70355">
        <w:rPr>
          <w:b/>
          <w:noProof/>
          <w:sz w:val="24"/>
        </w:rPr>
        <w:t>RP</w:t>
      </w:r>
      <w:r w:rsidRPr="0033027D">
        <w:rPr>
          <w:b/>
          <w:noProof/>
          <w:sz w:val="24"/>
        </w:rPr>
        <w:t>-</w:t>
      </w:r>
      <w:r w:rsidR="00B01ACB">
        <w:rPr>
          <w:b/>
          <w:noProof/>
          <w:sz w:val="24"/>
        </w:rPr>
        <w:t>2</w:t>
      </w:r>
      <w:r w:rsidR="00D72861">
        <w:rPr>
          <w:b/>
          <w:noProof/>
          <w:sz w:val="24"/>
        </w:rPr>
        <w:t>3</w:t>
      </w:r>
      <w:r w:rsidR="00F5774F" w:rsidRPr="0033027D">
        <w:rPr>
          <w:b/>
          <w:noProof/>
          <w:sz w:val="24"/>
        </w:rPr>
        <w:t>xxxx</w:t>
      </w:r>
    </w:p>
    <w:p w:rsidR="006A45BA" w:rsidRPr="006A45BA" w:rsidRDefault="00915DDF" w:rsidP="0033027D">
      <w:pPr>
        <w:pStyle w:val="CRCoverPage"/>
        <w:tabs>
          <w:tab w:val="right" w:pos="9639"/>
        </w:tabs>
        <w:spacing w:after="0"/>
        <w:rPr>
          <w:b/>
          <w:noProof/>
          <w:sz w:val="24"/>
        </w:rPr>
      </w:pPr>
      <w:r>
        <w:rPr>
          <w:b/>
          <w:noProof/>
          <w:sz w:val="24"/>
        </w:rPr>
        <w:t>Taipei</w:t>
      </w:r>
      <w:r w:rsidR="00166818" w:rsidRPr="00B01ACB">
        <w:rPr>
          <w:b/>
          <w:noProof/>
          <w:sz w:val="24"/>
        </w:rPr>
        <w:t xml:space="preserve">, </w:t>
      </w:r>
      <w:r>
        <w:rPr>
          <w:b/>
          <w:noProof/>
          <w:sz w:val="24"/>
        </w:rPr>
        <w:t>June 12</w:t>
      </w:r>
      <w:r w:rsidR="00D72861">
        <w:rPr>
          <w:b/>
          <w:noProof/>
          <w:sz w:val="24"/>
        </w:rPr>
        <w:t>-</w:t>
      </w:r>
      <w:r>
        <w:rPr>
          <w:b/>
          <w:noProof/>
          <w:sz w:val="24"/>
        </w:rPr>
        <w:t>14</w:t>
      </w:r>
      <w:r w:rsidR="00B01ACB" w:rsidRPr="00B01ACB">
        <w:rPr>
          <w:b/>
          <w:noProof/>
          <w:sz w:val="24"/>
        </w:rPr>
        <w:t>, 202</w:t>
      </w:r>
      <w:r w:rsidR="00D72861">
        <w:rPr>
          <w:b/>
          <w:noProof/>
          <w:sz w:val="24"/>
        </w:rPr>
        <w:t>3</w:t>
      </w:r>
      <w:r w:rsidR="0033027D" w:rsidRPr="0033027D">
        <w:rPr>
          <w:b/>
          <w:noProof/>
          <w:sz w:val="24"/>
        </w:rPr>
        <w:tab/>
      </w:r>
    </w:p>
    <w:p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rPr>
      </w:pPr>
    </w:p>
    <w:p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val="en-US"/>
        </w:rPr>
      </w:pPr>
      <w:r w:rsidRPr="001C6B14">
        <w:rPr>
          <w:rFonts w:ascii="Arial" w:eastAsia="Batang" w:hAnsi="Arial"/>
          <w:b/>
          <w:sz w:val="24"/>
          <w:szCs w:val="24"/>
          <w:lang w:val="en-US"/>
        </w:rPr>
        <w:t>Source:</w:t>
      </w:r>
      <w:r w:rsidRPr="001C6B14">
        <w:rPr>
          <w:rFonts w:ascii="Arial" w:eastAsia="Batang" w:hAnsi="Arial"/>
          <w:b/>
          <w:sz w:val="24"/>
          <w:szCs w:val="24"/>
          <w:lang w:val="en-US"/>
        </w:rPr>
        <w:tab/>
      </w:r>
      <w:r w:rsidR="00831F4C">
        <w:rPr>
          <w:rFonts w:ascii="Arial" w:eastAsia="Batang" w:hAnsi="Arial"/>
          <w:b/>
          <w:sz w:val="24"/>
          <w:szCs w:val="24"/>
          <w:lang w:val="en-US"/>
        </w:rPr>
        <w:t xml:space="preserve">Huawei, </w:t>
      </w:r>
      <w:proofErr w:type="spellStart"/>
      <w:r w:rsidR="00831F4C">
        <w:rPr>
          <w:rFonts w:ascii="Arial" w:eastAsia="Batang" w:hAnsi="Arial"/>
          <w:b/>
          <w:sz w:val="24"/>
          <w:szCs w:val="24"/>
          <w:lang w:val="en-US"/>
        </w:rPr>
        <w:t>HiSilicon</w:t>
      </w:r>
      <w:proofErr w:type="spellEnd"/>
      <w:r w:rsidR="00513FD0">
        <w:rPr>
          <w:rFonts w:ascii="Arial" w:eastAsia="Batang" w:hAnsi="Arial"/>
          <w:b/>
          <w:sz w:val="24"/>
          <w:szCs w:val="24"/>
          <w:lang w:val="en-US"/>
        </w:rPr>
        <w:t>, China Telecom</w:t>
      </w:r>
    </w:p>
    <w:p w:rsidR="00F5429B"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rPr>
      </w:pPr>
      <w:r w:rsidRPr="001C6B14">
        <w:rPr>
          <w:rFonts w:ascii="Arial" w:eastAsia="Batang" w:hAnsi="Arial" w:cs="Arial"/>
          <w:b/>
          <w:sz w:val="24"/>
          <w:szCs w:val="24"/>
        </w:rPr>
        <w:t>Title:</w:t>
      </w:r>
      <w:r w:rsidRPr="001C6B14">
        <w:rPr>
          <w:rFonts w:ascii="Arial" w:eastAsia="Batang" w:hAnsi="Arial" w:cs="Arial"/>
          <w:b/>
          <w:sz w:val="24"/>
          <w:szCs w:val="24"/>
        </w:rPr>
        <w:tab/>
        <w:t>New</w:t>
      </w:r>
      <w:r w:rsidR="00831F4C">
        <w:rPr>
          <w:rFonts w:ascii="Arial" w:eastAsia="Batang" w:hAnsi="Arial" w:cs="Arial"/>
          <w:b/>
          <w:sz w:val="24"/>
          <w:szCs w:val="24"/>
        </w:rPr>
        <w:t xml:space="preserve"> </w:t>
      </w:r>
      <w:r w:rsidR="00D31CC8" w:rsidRPr="001C6B14">
        <w:rPr>
          <w:rFonts w:ascii="Arial" w:eastAsia="Batang" w:hAnsi="Arial" w:cs="Arial"/>
          <w:b/>
          <w:sz w:val="24"/>
          <w:szCs w:val="24"/>
        </w:rPr>
        <w:t>WID on</w:t>
      </w:r>
      <w:r w:rsidRPr="001C6B14">
        <w:rPr>
          <w:rFonts w:ascii="Arial" w:eastAsia="Batang" w:hAnsi="Arial" w:cs="Arial"/>
          <w:b/>
          <w:sz w:val="24"/>
          <w:szCs w:val="24"/>
        </w:rPr>
        <w:t xml:space="preserve"> </w:t>
      </w:r>
      <w:r w:rsidR="00831F4C" w:rsidRPr="00831F4C">
        <w:rPr>
          <w:rFonts w:ascii="Arial" w:eastAsia="Batang" w:hAnsi="Arial" w:cs="Arial"/>
          <w:b/>
          <w:sz w:val="24"/>
          <w:szCs w:val="24"/>
        </w:rPr>
        <w:t xml:space="preserve">UE Conformance - </w:t>
      </w:r>
      <w:r w:rsidR="00DD0D24" w:rsidRPr="00DD0D24">
        <w:rPr>
          <w:rFonts w:ascii="Arial" w:eastAsia="Batang" w:hAnsi="Arial" w:cs="Arial"/>
          <w:b/>
          <w:sz w:val="24"/>
          <w:szCs w:val="24"/>
        </w:rPr>
        <w:t>New Rel-1</w:t>
      </w:r>
      <w:r w:rsidR="00DD0D24">
        <w:rPr>
          <w:rFonts w:ascii="Arial" w:eastAsia="Batang" w:hAnsi="Arial" w:cs="Arial"/>
          <w:b/>
          <w:sz w:val="24"/>
          <w:szCs w:val="24"/>
        </w:rPr>
        <w:t>8</w:t>
      </w:r>
      <w:r w:rsidR="00DD0D24" w:rsidRPr="00DD0D24">
        <w:rPr>
          <w:rFonts w:ascii="Arial" w:eastAsia="Batang" w:hAnsi="Arial" w:cs="Arial"/>
          <w:b/>
          <w:sz w:val="24"/>
          <w:szCs w:val="24"/>
        </w:rPr>
        <w:t xml:space="preserve"> NR licensed bands and extension of existing NR bands</w:t>
      </w:r>
    </w:p>
    <w:p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rPr>
      </w:pPr>
      <w:r w:rsidRPr="001C6B14">
        <w:rPr>
          <w:rFonts w:ascii="Arial" w:eastAsia="Batang" w:hAnsi="Arial"/>
          <w:b/>
          <w:sz w:val="24"/>
          <w:szCs w:val="24"/>
        </w:rPr>
        <w:t>Document for:</w:t>
      </w:r>
      <w:r w:rsidRPr="001C6B14">
        <w:rPr>
          <w:rFonts w:ascii="Arial" w:eastAsia="Batang" w:hAnsi="Arial"/>
          <w:b/>
          <w:sz w:val="24"/>
          <w:szCs w:val="24"/>
        </w:rPr>
        <w:tab/>
      </w:r>
      <w:r w:rsidR="00831F4C">
        <w:rPr>
          <w:rFonts w:ascii="Arial" w:eastAsia="Batang" w:hAnsi="Arial"/>
          <w:b/>
          <w:sz w:val="24"/>
          <w:szCs w:val="24"/>
        </w:rPr>
        <w:t>Endorsement</w:t>
      </w:r>
    </w:p>
    <w:p w:rsidR="00AE25BF"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sz w:val="24"/>
          <w:szCs w:val="24"/>
        </w:rPr>
      </w:pPr>
      <w:r w:rsidRPr="001C6B14">
        <w:rPr>
          <w:rFonts w:ascii="Arial" w:eastAsia="Batang" w:hAnsi="Arial"/>
          <w:b/>
          <w:sz w:val="24"/>
          <w:szCs w:val="24"/>
        </w:rPr>
        <w:t>Agenda Item:</w:t>
      </w:r>
      <w:r w:rsidRPr="001C6B14">
        <w:rPr>
          <w:rFonts w:ascii="Arial" w:eastAsia="Batang" w:hAnsi="Arial"/>
          <w:b/>
          <w:sz w:val="24"/>
          <w:szCs w:val="24"/>
        </w:rPr>
        <w:tab/>
      </w:r>
      <w:r w:rsidR="00027BF5" w:rsidRPr="00FA5BBB">
        <w:rPr>
          <w:rFonts w:ascii="Arial" w:eastAsia="Batang" w:hAnsi="Arial"/>
          <w:b/>
          <w:sz w:val="24"/>
          <w:szCs w:val="24"/>
        </w:rPr>
        <w:t>4.1</w:t>
      </w:r>
    </w:p>
    <w:p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rPr>
      </w:pPr>
    </w:p>
    <w:p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a9"/>
          </w:rPr>
          <w:t>3GPP TR 21.900</w:t>
        </w:r>
      </w:hyperlink>
    </w:p>
    <w:p w:rsidR="00D903CF" w:rsidRPr="00F5429B" w:rsidRDefault="00D903CF" w:rsidP="00D903CF">
      <w:pPr>
        <w:pStyle w:val="8"/>
        <w:ind w:left="2835" w:hanging="2835"/>
        <w:rPr>
          <w:sz w:val="32"/>
          <w:szCs w:val="32"/>
        </w:rPr>
      </w:pPr>
      <w:r w:rsidRPr="00F5429B">
        <w:rPr>
          <w:sz w:val="32"/>
          <w:szCs w:val="32"/>
        </w:rPr>
        <w:t>Title:</w:t>
      </w:r>
      <w:r w:rsidR="00FD5FE9">
        <w:rPr>
          <w:sz w:val="32"/>
          <w:szCs w:val="32"/>
        </w:rPr>
        <w:t xml:space="preserve"> </w:t>
      </w:r>
      <w:r w:rsidR="00FD5FE9" w:rsidRPr="00FD5FE9">
        <w:rPr>
          <w:sz w:val="32"/>
          <w:szCs w:val="32"/>
        </w:rPr>
        <w:t xml:space="preserve">UE Conformance </w:t>
      </w:r>
      <w:r w:rsidR="00DD0D24">
        <w:rPr>
          <w:sz w:val="32"/>
          <w:szCs w:val="32"/>
        </w:rPr>
        <w:t xml:space="preserve">- </w:t>
      </w:r>
      <w:r w:rsidR="00DD0D24" w:rsidRPr="00DD0D24">
        <w:rPr>
          <w:sz w:val="32"/>
          <w:szCs w:val="32"/>
        </w:rPr>
        <w:t>New Rel-1</w:t>
      </w:r>
      <w:r w:rsidR="00DD0D24">
        <w:rPr>
          <w:sz w:val="32"/>
          <w:szCs w:val="32"/>
        </w:rPr>
        <w:t>8</w:t>
      </w:r>
      <w:r w:rsidR="00DD0D24" w:rsidRPr="00DD0D24">
        <w:rPr>
          <w:sz w:val="32"/>
          <w:szCs w:val="32"/>
        </w:rPr>
        <w:t xml:space="preserve"> NR licensed bands and extension of existing NR bands</w:t>
      </w:r>
    </w:p>
    <w:p w:rsidR="00D903CF" w:rsidRPr="00F5429B" w:rsidRDefault="00D903CF" w:rsidP="00D903CF">
      <w:pPr>
        <w:pStyle w:val="8"/>
        <w:ind w:left="2835" w:hanging="2835"/>
        <w:rPr>
          <w:sz w:val="32"/>
          <w:szCs w:val="32"/>
        </w:rPr>
      </w:pPr>
      <w:r w:rsidRPr="00F5429B">
        <w:rPr>
          <w:sz w:val="32"/>
          <w:szCs w:val="32"/>
        </w:rPr>
        <w:t>Acronym:</w:t>
      </w:r>
      <w:r w:rsidR="00FD5FE9">
        <w:rPr>
          <w:sz w:val="32"/>
          <w:szCs w:val="32"/>
        </w:rPr>
        <w:t xml:space="preserve"> </w:t>
      </w:r>
      <w:r w:rsidR="003B6C56" w:rsidRPr="003B6C56">
        <w:t>NR_lic_bands_BW_R1</w:t>
      </w:r>
      <w:r w:rsidR="003B6C56">
        <w:t>8</w:t>
      </w:r>
      <w:r w:rsidR="003B6C56" w:rsidRPr="003B6C56">
        <w:t>-UEConTest</w:t>
      </w:r>
    </w:p>
    <w:p w:rsidR="00D903CF" w:rsidRPr="00F5429B" w:rsidRDefault="00D903CF" w:rsidP="00D903CF">
      <w:pPr>
        <w:pStyle w:val="8"/>
        <w:ind w:left="2835" w:hanging="2835"/>
        <w:rPr>
          <w:sz w:val="32"/>
          <w:szCs w:val="32"/>
        </w:rPr>
      </w:pPr>
      <w:r w:rsidRPr="00F5429B">
        <w:rPr>
          <w:sz w:val="32"/>
          <w:szCs w:val="32"/>
        </w:rPr>
        <w:t>Unique identifier:</w:t>
      </w:r>
      <w:r w:rsidRPr="00F5429B">
        <w:rPr>
          <w:sz w:val="32"/>
          <w:szCs w:val="3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rsidTr="001808F9">
        <w:trPr>
          <w:jc w:val="center"/>
        </w:trPr>
        <w:tc>
          <w:tcPr>
            <w:tcW w:w="3544" w:type="dxa"/>
            <w:gridSpan w:val="2"/>
            <w:shd w:val="clear" w:color="auto" w:fill="E0E0E0"/>
            <w:tcMar>
              <w:top w:w="28" w:type="dxa"/>
              <w:bottom w:w="28" w:type="dxa"/>
            </w:tcMar>
          </w:tcPr>
          <w:p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rsidR="00953E83" w:rsidRPr="005F3F87" w:rsidRDefault="005F3F87" w:rsidP="001808F9">
            <w:pPr>
              <w:pStyle w:val="TAL"/>
              <w:jc w:val="center"/>
              <w:rPr>
                <w:b/>
                <w:bCs/>
              </w:rPr>
            </w:pPr>
            <w:r w:rsidRPr="00137B2B">
              <w:rPr>
                <w:b/>
                <w:bCs/>
              </w:rPr>
              <w:t>X</w:t>
            </w:r>
          </w:p>
        </w:tc>
      </w:tr>
      <w:tr w:rsidR="00953E83" w:rsidRPr="004C7921" w:rsidTr="001808F9">
        <w:trPr>
          <w:trHeight w:val="205"/>
          <w:jc w:val="center"/>
        </w:trPr>
        <w:tc>
          <w:tcPr>
            <w:tcW w:w="1772" w:type="dxa"/>
            <w:vMerge w:val="restart"/>
            <w:shd w:val="clear" w:color="auto" w:fill="E0E0E0"/>
            <w:tcMar>
              <w:top w:w="28" w:type="dxa"/>
              <w:bottom w:w="28" w:type="dxa"/>
            </w:tcMar>
          </w:tcPr>
          <w:p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rsidR="00953E83" w:rsidRPr="004C7921" w:rsidRDefault="005F3F87" w:rsidP="001808F9">
            <w:pPr>
              <w:pStyle w:val="TAL"/>
              <w:jc w:val="center"/>
              <w:rPr>
                <w:b/>
                <w:bCs/>
              </w:rPr>
            </w:pPr>
            <w:r w:rsidRPr="00137B2B">
              <w:rPr>
                <w:b/>
                <w:bCs/>
              </w:rPr>
              <w:t>X</w:t>
            </w:r>
          </w:p>
        </w:tc>
      </w:tr>
      <w:tr w:rsidR="00953E83" w:rsidRPr="004C7921" w:rsidTr="001808F9">
        <w:trPr>
          <w:trHeight w:val="205"/>
          <w:jc w:val="center"/>
        </w:trPr>
        <w:tc>
          <w:tcPr>
            <w:tcW w:w="1772" w:type="dxa"/>
            <w:vMerge/>
            <w:shd w:val="clear" w:color="auto" w:fill="E0E0E0"/>
            <w:tcMar>
              <w:top w:w="28" w:type="dxa"/>
              <w:bottom w:w="28" w:type="dxa"/>
            </w:tcMar>
          </w:tcPr>
          <w:p w:rsidR="00953E83" w:rsidRDefault="00953E83" w:rsidP="001808F9">
            <w:pPr>
              <w:pStyle w:val="TAL"/>
              <w:rPr>
                <w:b/>
                <w:bCs/>
                <w:color w:val="0000FF"/>
              </w:rPr>
            </w:pPr>
          </w:p>
        </w:tc>
        <w:tc>
          <w:tcPr>
            <w:tcW w:w="1772" w:type="dxa"/>
            <w:shd w:val="clear" w:color="auto" w:fill="E0E0E0"/>
          </w:tcPr>
          <w:p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rsidR="00953E83" w:rsidRPr="004C7921" w:rsidRDefault="00953E83" w:rsidP="001808F9">
            <w:pPr>
              <w:pStyle w:val="TAL"/>
              <w:jc w:val="center"/>
              <w:rPr>
                <w:b/>
                <w:bCs/>
              </w:rPr>
            </w:pPr>
          </w:p>
        </w:tc>
      </w:tr>
      <w:tr w:rsidR="00953E83" w:rsidRPr="004C7921" w:rsidTr="001808F9">
        <w:trPr>
          <w:trHeight w:val="205"/>
          <w:jc w:val="center"/>
        </w:trPr>
        <w:tc>
          <w:tcPr>
            <w:tcW w:w="1772" w:type="dxa"/>
            <w:vMerge/>
            <w:shd w:val="clear" w:color="auto" w:fill="E0E0E0"/>
            <w:tcMar>
              <w:top w:w="28" w:type="dxa"/>
              <w:bottom w:w="28" w:type="dxa"/>
            </w:tcMar>
          </w:tcPr>
          <w:p w:rsidR="00953E83" w:rsidRDefault="00953E83" w:rsidP="001808F9">
            <w:pPr>
              <w:pStyle w:val="TAL"/>
              <w:rPr>
                <w:b/>
                <w:bCs/>
                <w:color w:val="0000FF"/>
              </w:rPr>
            </w:pPr>
          </w:p>
        </w:tc>
        <w:tc>
          <w:tcPr>
            <w:tcW w:w="1772" w:type="dxa"/>
            <w:shd w:val="clear" w:color="auto" w:fill="E0E0E0"/>
          </w:tcPr>
          <w:p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rsidR="00953E83" w:rsidRPr="004C7921" w:rsidRDefault="00953E83" w:rsidP="001808F9">
            <w:pPr>
              <w:pStyle w:val="TAL"/>
              <w:jc w:val="center"/>
              <w:rPr>
                <w:b/>
                <w:bCs/>
              </w:rPr>
            </w:pPr>
          </w:p>
        </w:tc>
      </w:tr>
    </w:tbl>
    <w:p w:rsidR="00953E83" w:rsidRDefault="00953E83" w:rsidP="00953E83"/>
    <w:p w:rsidR="00D903CF" w:rsidRPr="00F5429B" w:rsidRDefault="00D903CF" w:rsidP="00D903CF">
      <w:pPr>
        <w:pStyle w:val="8"/>
        <w:rPr>
          <w:sz w:val="32"/>
          <w:szCs w:val="32"/>
        </w:rPr>
      </w:pPr>
      <w:r w:rsidRPr="00F5429B">
        <w:rPr>
          <w:sz w:val="32"/>
          <w:szCs w:val="32"/>
        </w:rPr>
        <w:t>Potential target Release:</w:t>
      </w:r>
      <w:r w:rsidRPr="00F5429B">
        <w:rPr>
          <w:sz w:val="32"/>
          <w:szCs w:val="32"/>
        </w:rPr>
        <w:tab/>
      </w:r>
      <w:r w:rsidRPr="005F3F87">
        <w:rPr>
          <w:iCs/>
          <w:sz w:val="32"/>
          <w:szCs w:val="32"/>
        </w:rPr>
        <w:t>Rel-</w:t>
      </w:r>
      <w:r w:rsidR="005F3F87" w:rsidRPr="005F3F87">
        <w:rPr>
          <w:iCs/>
          <w:sz w:val="32"/>
          <w:szCs w:val="32"/>
        </w:rPr>
        <w:t>18</w:t>
      </w:r>
    </w:p>
    <w:p w:rsidR="00F5429B" w:rsidRPr="00F5429B" w:rsidRDefault="00F5429B" w:rsidP="00F5429B">
      <w:pPr>
        <w:pStyle w:val="1"/>
        <w:rPr>
          <w:sz w:val="32"/>
          <w:szCs w:val="32"/>
        </w:rPr>
      </w:pPr>
      <w:r w:rsidRPr="00F5429B">
        <w:rPr>
          <w:sz w:val="32"/>
          <w:szCs w:val="32"/>
        </w:rPr>
        <w:t>1</w:t>
      </w:r>
      <w:r w:rsidRPr="00F5429B">
        <w:rPr>
          <w:sz w:val="32"/>
          <w:szCs w:val="32"/>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Tr="004A40BE">
        <w:trPr>
          <w:jc w:val="center"/>
        </w:trPr>
        <w:tc>
          <w:tcPr>
            <w:tcW w:w="0" w:type="auto"/>
            <w:tcBorders>
              <w:bottom w:val="single" w:sz="12" w:space="0" w:color="auto"/>
              <w:right w:val="single" w:sz="12" w:space="0" w:color="auto"/>
            </w:tcBorders>
            <w:shd w:val="clear" w:color="auto" w:fill="E0E0E0"/>
          </w:tcPr>
          <w:p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rsidR="004260A5" w:rsidRDefault="004260A5" w:rsidP="004A40BE">
            <w:pPr>
              <w:pStyle w:val="TAH"/>
            </w:pPr>
            <w:r>
              <w:t>UICC apps</w:t>
            </w:r>
          </w:p>
        </w:tc>
        <w:tc>
          <w:tcPr>
            <w:tcW w:w="0" w:type="auto"/>
            <w:tcBorders>
              <w:bottom w:val="single" w:sz="12" w:space="0" w:color="auto"/>
            </w:tcBorders>
            <w:shd w:val="clear" w:color="auto" w:fill="E0E0E0"/>
          </w:tcPr>
          <w:p w:rsidR="004260A5" w:rsidRDefault="004260A5" w:rsidP="004A40BE">
            <w:pPr>
              <w:pStyle w:val="TAH"/>
            </w:pPr>
            <w:r>
              <w:t>ME</w:t>
            </w:r>
          </w:p>
        </w:tc>
        <w:tc>
          <w:tcPr>
            <w:tcW w:w="0" w:type="auto"/>
            <w:tcBorders>
              <w:bottom w:val="single" w:sz="12" w:space="0" w:color="auto"/>
            </w:tcBorders>
            <w:shd w:val="clear" w:color="auto" w:fill="E0E0E0"/>
          </w:tcPr>
          <w:p w:rsidR="004260A5" w:rsidRDefault="004260A5" w:rsidP="004A40BE">
            <w:pPr>
              <w:pStyle w:val="TAH"/>
            </w:pPr>
            <w:r>
              <w:t>AN</w:t>
            </w:r>
          </w:p>
        </w:tc>
        <w:tc>
          <w:tcPr>
            <w:tcW w:w="0" w:type="auto"/>
            <w:tcBorders>
              <w:bottom w:val="single" w:sz="12" w:space="0" w:color="auto"/>
            </w:tcBorders>
            <w:shd w:val="clear" w:color="auto" w:fill="E0E0E0"/>
          </w:tcPr>
          <w:p w:rsidR="004260A5" w:rsidRDefault="004260A5" w:rsidP="004A40BE">
            <w:pPr>
              <w:pStyle w:val="TAH"/>
            </w:pPr>
            <w:r>
              <w:t>CN</w:t>
            </w:r>
          </w:p>
        </w:tc>
        <w:tc>
          <w:tcPr>
            <w:tcW w:w="0" w:type="auto"/>
            <w:tcBorders>
              <w:bottom w:val="single" w:sz="12" w:space="0" w:color="auto"/>
            </w:tcBorders>
            <w:shd w:val="clear" w:color="auto" w:fill="E0E0E0"/>
          </w:tcPr>
          <w:p w:rsidR="004260A5" w:rsidRDefault="004260A5" w:rsidP="00BF7C9D">
            <w:pPr>
              <w:pStyle w:val="TAH"/>
            </w:pPr>
            <w:r>
              <w:t>Others</w:t>
            </w:r>
            <w:r w:rsidR="00BF7C9D">
              <w:t xml:space="preserve"> (specify)</w:t>
            </w:r>
          </w:p>
        </w:tc>
      </w:tr>
      <w:tr w:rsidR="004260A5" w:rsidTr="004A40BE">
        <w:trPr>
          <w:jc w:val="center"/>
        </w:trPr>
        <w:tc>
          <w:tcPr>
            <w:tcW w:w="0" w:type="auto"/>
            <w:tcBorders>
              <w:top w:val="nil"/>
              <w:right w:val="single" w:sz="12" w:space="0" w:color="auto"/>
            </w:tcBorders>
          </w:tcPr>
          <w:p w:rsidR="004260A5" w:rsidRDefault="004260A5" w:rsidP="004A40BE">
            <w:pPr>
              <w:pStyle w:val="TAL"/>
              <w:keepNext w:val="0"/>
              <w:ind w:right="-99"/>
              <w:rPr>
                <w:b/>
              </w:rPr>
            </w:pPr>
            <w:r>
              <w:rPr>
                <w:b/>
              </w:rPr>
              <w:t>Yes</w:t>
            </w:r>
          </w:p>
        </w:tc>
        <w:tc>
          <w:tcPr>
            <w:tcW w:w="0" w:type="auto"/>
            <w:tcBorders>
              <w:top w:val="nil"/>
              <w:left w:val="nil"/>
            </w:tcBorders>
          </w:tcPr>
          <w:p w:rsidR="004260A5" w:rsidRDefault="004260A5" w:rsidP="004A40BE">
            <w:pPr>
              <w:pStyle w:val="TAC"/>
            </w:pPr>
          </w:p>
        </w:tc>
        <w:tc>
          <w:tcPr>
            <w:tcW w:w="0" w:type="auto"/>
            <w:tcBorders>
              <w:top w:val="nil"/>
            </w:tcBorders>
          </w:tcPr>
          <w:p w:rsidR="004260A5" w:rsidRDefault="004260A5" w:rsidP="004A40BE">
            <w:pPr>
              <w:pStyle w:val="TAC"/>
            </w:pPr>
          </w:p>
        </w:tc>
        <w:tc>
          <w:tcPr>
            <w:tcW w:w="0" w:type="auto"/>
            <w:tcBorders>
              <w:top w:val="nil"/>
            </w:tcBorders>
          </w:tcPr>
          <w:p w:rsidR="004260A5" w:rsidRDefault="004260A5" w:rsidP="004A40BE">
            <w:pPr>
              <w:pStyle w:val="TAC"/>
            </w:pPr>
          </w:p>
        </w:tc>
        <w:tc>
          <w:tcPr>
            <w:tcW w:w="0" w:type="auto"/>
            <w:tcBorders>
              <w:top w:val="nil"/>
            </w:tcBorders>
          </w:tcPr>
          <w:p w:rsidR="004260A5" w:rsidRDefault="004260A5" w:rsidP="004A40BE">
            <w:pPr>
              <w:pStyle w:val="TAC"/>
            </w:pPr>
          </w:p>
        </w:tc>
        <w:tc>
          <w:tcPr>
            <w:tcW w:w="0" w:type="auto"/>
            <w:tcBorders>
              <w:top w:val="nil"/>
            </w:tcBorders>
          </w:tcPr>
          <w:p w:rsidR="004260A5" w:rsidRDefault="004260A5" w:rsidP="004A40BE">
            <w:pPr>
              <w:pStyle w:val="TAC"/>
            </w:pPr>
          </w:p>
        </w:tc>
      </w:tr>
      <w:tr w:rsidR="005F3F87" w:rsidTr="004A40BE">
        <w:trPr>
          <w:jc w:val="center"/>
        </w:trPr>
        <w:tc>
          <w:tcPr>
            <w:tcW w:w="0" w:type="auto"/>
            <w:tcBorders>
              <w:right w:val="single" w:sz="12" w:space="0" w:color="auto"/>
            </w:tcBorders>
          </w:tcPr>
          <w:p w:rsidR="005F3F87" w:rsidRDefault="005F3F87" w:rsidP="005F3F87">
            <w:pPr>
              <w:pStyle w:val="TAL"/>
              <w:keepNext w:val="0"/>
              <w:ind w:right="-99"/>
              <w:rPr>
                <w:b/>
              </w:rPr>
            </w:pPr>
            <w:r>
              <w:rPr>
                <w:b/>
              </w:rPr>
              <w:t>No</w:t>
            </w:r>
          </w:p>
        </w:tc>
        <w:tc>
          <w:tcPr>
            <w:tcW w:w="0" w:type="auto"/>
            <w:tcBorders>
              <w:left w:val="nil"/>
            </w:tcBorders>
          </w:tcPr>
          <w:p w:rsidR="005F3F87" w:rsidRPr="00137B2B" w:rsidRDefault="005F3F87" w:rsidP="005F3F87">
            <w:pPr>
              <w:pStyle w:val="TAC"/>
            </w:pPr>
            <w:r w:rsidRPr="00137B2B">
              <w:t>X</w:t>
            </w:r>
          </w:p>
        </w:tc>
        <w:tc>
          <w:tcPr>
            <w:tcW w:w="0" w:type="auto"/>
          </w:tcPr>
          <w:p w:rsidR="005F3F87" w:rsidRPr="00137B2B" w:rsidRDefault="005F3F87" w:rsidP="005F3F87">
            <w:pPr>
              <w:pStyle w:val="TAC"/>
            </w:pPr>
            <w:r w:rsidRPr="00137B2B">
              <w:t>X</w:t>
            </w:r>
          </w:p>
        </w:tc>
        <w:tc>
          <w:tcPr>
            <w:tcW w:w="0" w:type="auto"/>
          </w:tcPr>
          <w:p w:rsidR="005F3F87" w:rsidRPr="00137B2B" w:rsidRDefault="005F3F87" w:rsidP="005F3F87">
            <w:pPr>
              <w:pStyle w:val="TAC"/>
            </w:pPr>
            <w:r w:rsidRPr="00137B2B">
              <w:t>X</w:t>
            </w:r>
          </w:p>
        </w:tc>
        <w:tc>
          <w:tcPr>
            <w:tcW w:w="0" w:type="auto"/>
          </w:tcPr>
          <w:p w:rsidR="005F3F87" w:rsidRPr="00137B2B" w:rsidRDefault="005F3F87" w:rsidP="005F3F87">
            <w:pPr>
              <w:pStyle w:val="TAC"/>
            </w:pPr>
            <w:r w:rsidRPr="00137B2B">
              <w:t>X</w:t>
            </w:r>
          </w:p>
        </w:tc>
        <w:tc>
          <w:tcPr>
            <w:tcW w:w="0" w:type="auto"/>
          </w:tcPr>
          <w:p w:rsidR="005F3F87" w:rsidRDefault="005F3F87" w:rsidP="005F3F87">
            <w:pPr>
              <w:pStyle w:val="TAC"/>
            </w:pPr>
          </w:p>
        </w:tc>
      </w:tr>
      <w:tr w:rsidR="005F3F87" w:rsidTr="004A40BE">
        <w:trPr>
          <w:jc w:val="center"/>
        </w:trPr>
        <w:tc>
          <w:tcPr>
            <w:tcW w:w="0" w:type="auto"/>
            <w:tcBorders>
              <w:right w:val="single" w:sz="12" w:space="0" w:color="auto"/>
            </w:tcBorders>
          </w:tcPr>
          <w:p w:rsidR="005F3F87" w:rsidRDefault="005F3F87" w:rsidP="005F3F87">
            <w:pPr>
              <w:pStyle w:val="TAL"/>
              <w:keepNext w:val="0"/>
              <w:ind w:right="-99"/>
              <w:rPr>
                <w:b/>
              </w:rPr>
            </w:pPr>
            <w:r>
              <w:rPr>
                <w:b/>
              </w:rPr>
              <w:t>Don't know</w:t>
            </w:r>
          </w:p>
        </w:tc>
        <w:tc>
          <w:tcPr>
            <w:tcW w:w="0" w:type="auto"/>
            <w:tcBorders>
              <w:left w:val="nil"/>
            </w:tcBorders>
          </w:tcPr>
          <w:p w:rsidR="005F3F87" w:rsidRDefault="005F3F87" w:rsidP="005F3F87">
            <w:pPr>
              <w:pStyle w:val="TAC"/>
            </w:pPr>
          </w:p>
        </w:tc>
        <w:tc>
          <w:tcPr>
            <w:tcW w:w="0" w:type="auto"/>
          </w:tcPr>
          <w:p w:rsidR="005F3F87" w:rsidRDefault="005F3F87" w:rsidP="005F3F87">
            <w:pPr>
              <w:pStyle w:val="TAC"/>
            </w:pPr>
          </w:p>
        </w:tc>
        <w:tc>
          <w:tcPr>
            <w:tcW w:w="0" w:type="auto"/>
          </w:tcPr>
          <w:p w:rsidR="005F3F87" w:rsidRDefault="005F3F87" w:rsidP="005F3F87">
            <w:pPr>
              <w:pStyle w:val="TAC"/>
            </w:pPr>
          </w:p>
        </w:tc>
        <w:tc>
          <w:tcPr>
            <w:tcW w:w="0" w:type="auto"/>
          </w:tcPr>
          <w:p w:rsidR="005F3F87" w:rsidRDefault="005F3F87" w:rsidP="005F3F87">
            <w:pPr>
              <w:pStyle w:val="TAC"/>
            </w:pPr>
          </w:p>
        </w:tc>
        <w:tc>
          <w:tcPr>
            <w:tcW w:w="0" w:type="auto"/>
          </w:tcPr>
          <w:p w:rsidR="005F3F87" w:rsidRDefault="005F3F87" w:rsidP="005F3F87">
            <w:pPr>
              <w:pStyle w:val="TAC"/>
            </w:pPr>
          </w:p>
        </w:tc>
      </w:tr>
    </w:tbl>
    <w:p w:rsidR="008A76FD" w:rsidRDefault="008A76FD" w:rsidP="001C5C86">
      <w:pPr>
        <w:ind w:right="-99"/>
        <w:rPr>
          <w:b/>
        </w:rPr>
      </w:pPr>
    </w:p>
    <w:p w:rsidR="00F5429B" w:rsidRPr="00F5429B" w:rsidRDefault="00F5429B" w:rsidP="00F5429B">
      <w:pPr>
        <w:pStyle w:val="1"/>
        <w:rPr>
          <w:sz w:val="32"/>
          <w:szCs w:val="32"/>
        </w:rPr>
      </w:pPr>
      <w:r w:rsidRPr="00F5429B">
        <w:rPr>
          <w:sz w:val="32"/>
          <w:szCs w:val="32"/>
        </w:rPr>
        <w:t>2</w:t>
      </w:r>
      <w:r w:rsidRPr="00F5429B">
        <w:rPr>
          <w:sz w:val="32"/>
          <w:szCs w:val="32"/>
        </w:rPr>
        <w:tab/>
        <w:t>Classification of the Work Item and linked work items</w:t>
      </w:r>
    </w:p>
    <w:p w:rsidR="00DA74F3" w:rsidRDefault="00F921F1" w:rsidP="00BA3A53">
      <w:pPr>
        <w:pStyle w:val="3"/>
      </w:pPr>
      <w:r>
        <w:t>2.</w:t>
      </w:r>
      <w:r w:rsidR="00765028">
        <w:t>1</w:t>
      </w:r>
      <w:r>
        <w:tab/>
        <w:t>Primary classification</w:t>
      </w:r>
    </w:p>
    <w:p w:rsidR="00A36378" w:rsidRPr="00005179" w:rsidRDefault="00A36378" w:rsidP="000D5D45">
      <w:pPr>
        <w:pStyle w:val="tah0"/>
        <w:spacing w:before="0" w:beforeAutospacing="0" w:after="0" w:afterAutospacing="0"/>
      </w:pPr>
      <w:r w:rsidRPr="00A36378">
        <w:t xml:space="preserve">This </w:t>
      </w:r>
      <w:r w:rsidR="00005179">
        <w:t xml:space="preserve">description </w:t>
      </w:r>
      <w:r w:rsidRPr="00A36378">
        <w:t xml:space="preserve">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rsidTr="00005179">
        <w:trPr>
          <w:cantSplit/>
          <w:jc w:val="center"/>
        </w:trPr>
        <w:tc>
          <w:tcPr>
            <w:tcW w:w="3369" w:type="dxa"/>
            <w:gridSpan w:val="2"/>
            <w:shd w:val="pct15" w:color="auto" w:fill="auto"/>
          </w:tcPr>
          <w:p w:rsidR="00005179" w:rsidRPr="00005179" w:rsidRDefault="00005179">
            <w:pPr>
              <w:pStyle w:val="TAH"/>
              <w:ind w:right="-99"/>
              <w:jc w:val="left"/>
              <w:rPr>
                <w:sz w:val="20"/>
              </w:rPr>
            </w:pPr>
            <w:r w:rsidRPr="00005179">
              <w:rPr>
                <w:sz w:val="20"/>
              </w:rPr>
              <w:t>Normative Work Item:</w:t>
            </w:r>
          </w:p>
          <w:p w:rsidR="00005179" w:rsidRPr="00005179" w:rsidRDefault="00005179">
            <w:pPr>
              <w:pStyle w:val="TAH"/>
              <w:ind w:right="-99"/>
              <w:jc w:val="left"/>
              <w:rPr>
                <w:b w:val="0"/>
                <w:bCs/>
                <w:i/>
                <w:iCs/>
                <w:sz w:val="20"/>
              </w:rPr>
            </w:pPr>
            <w:r w:rsidRPr="00005179">
              <w:rPr>
                <w:b w:val="0"/>
                <w:bCs/>
                <w:i/>
                <w:iCs/>
                <w:sz w:val="20"/>
              </w:rPr>
              <w:t>tick applicable boxes below</w:t>
            </w:r>
          </w:p>
        </w:tc>
      </w:tr>
      <w:tr w:rsidR="00005179">
        <w:trPr>
          <w:cantSplit/>
          <w:jc w:val="center"/>
        </w:trPr>
        <w:tc>
          <w:tcPr>
            <w:tcW w:w="452" w:type="dxa"/>
          </w:tcPr>
          <w:p w:rsidR="00005179" w:rsidRDefault="00005179">
            <w:pPr>
              <w:pStyle w:val="TAC"/>
            </w:pPr>
          </w:p>
        </w:tc>
        <w:tc>
          <w:tcPr>
            <w:tcW w:w="2917" w:type="dxa"/>
            <w:shd w:val="clear" w:color="auto" w:fill="E0E0E0"/>
          </w:tcPr>
          <w:p w:rsidR="00005179" w:rsidRPr="0006543E" w:rsidRDefault="00005179">
            <w:pPr>
              <w:pStyle w:val="TAH"/>
              <w:ind w:right="-99"/>
              <w:jc w:val="left"/>
              <w:rPr>
                <w:b w:val="0"/>
                <w:bCs/>
              </w:rPr>
            </w:pPr>
            <w:r w:rsidRPr="0006543E">
              <w:rPr>
                <w:b w:val="0"/>
                <w:bCs/>
                <w:sz w:val="20"/>
              </w:rPr>
              <w:t>Stage 1</w:t>
            </w:r>
          </w:p>
        </w:tc>
      </w:tr>
      <w:tr w:rsidR="00005179">
        <w:trPr>
          <w:cantSplit/>
          <w:jc w:val="center"/>
        </w:trPr>
        <w:tc>
          <w:tcPr>
            <w:tcW w:w="452" w:type="dxa"/>
          </w:tcPr>
          <w:p w:rsidR="00005179" w:rsidRDefault="00005179">
            <w:pPr>
              <w:pStyle w:val="TAC"/>
            </w:pPr>
          </w:p>
        </w:tc>
        <w:tc>
          <w:tcPr>
            <w:tcW w:w="2917" w:type="dxa"/>
            <w:shd w:val="clear" w:color="auto" w:fill="E0E0E0"/>
          </w:tcPr>
          <w:p w:rsidR="00005179" w:rsidRPr="0006543E" w:rsidRDefault="00005179">
            <w:pPr>
              <w:pStyle w:val="TAH"/>
              <w:ind w:right="-99"/>
              <w:jc w:val="left"/>
              <w:rPr>
                <w:b w:val="0"/>
                <w:bCs/>
              </w:rPr>
            </w:pPr>
            <w:r w:rsidRPr="0006543E">
              <w:rPr>
                <w:b w:val="0"/>
                <w:bCs/>
                <w:sz w:val="20"/>
              </w:rPr>
              <w:t>Stage 2</w:t>
            </w:r>
          </w:p>
        </w:tc>
      </w:tr>
      <w:tr w:rsidR="00005179">
        <w:trPr>
          <w:cantSplit/>
          <w:jc w:val="center"/>
        </w:trPr>
        <w:tc>
          <w:tcPr>
            <w:tcW w:w="452" w:type="dxa"/>
          </w:tcPr>
          <w:p w:rsidR="00005179" w:rsidRDefault="00005179">
            <w:pPr>
              <w:pStyle w:val="TAC"/>
            </w:pPr>
          </w:p>
        </w:tc>
        <w:tc>
          <w:tcPr>
            <w:tcW w:w="2917" w:type="dxa"/>
            <w:shd w:val="clear" w:color="auto" w:fill="E0E0E0"/>
          </w:tcPr>
          <w:p w:rsidR="00005179" w:rsidRPr="0006543E" w:rsidRDefault="00005179">
            <w:pPr>
              <w:pStyle w:val="TAH"/>
              <w:ind w:right="-99"/>
              <w:jc w:val="left"/>
              <w:rPr>
                <w:b w:val="0"/>
                <w:bCs/>
              </w:rPr>
            </w:pPr>
            <w:r w:rsidRPr="0006543E">
              <w:rPr>
                <w:b w:val="0"/>
                <w:bCs/>
                <w:sz w:val="20"/>
              </w:rPr>
              <w:t>Stage 3</w:t>
            </w:r>
          </w:p>
        </w:tc>
      </w:tr>
      <w:tr w:rsidR="00005179">
        <w:trPr>
          <w:cantSplit/>
          <w:jc w:val="center"/>
        </w:trPr>
        <w:tc>
          <w:tcPr>
            <w:tcW w:w="452" w:type="dxa"/>
          </w:tcPr>
          <w:p w:rsidR="00005179" w:rsidRDefault="00D306B5">
            <w:pPr>
              <w:pStyle w:val="TAC"/>
            </w:pPr>
            <w:r>
              <w:rPr>
                <w:rFonts w:hint="eastAsia"/>
              </w:rPr>
              <w:t>X</w:t>
            </w:r>
          </w:p>
        </w:tc>
        <w:tc>
          <w:tcPr>
            <w:tcW w:w="2917" w:type="dxa"/>
            <w:shd w:val="clear" w:color="auto" w:fill="E0E0E0"/>
          </w:tcPr>
          <w:p w:rsidR="00005179" w:rsidRPr="0006543E" w:rsidRDefault="00005179">
            <w:pPr>
              <w:pStyle w:val="TAH"/>
              <w:ind w:right="-99"/>
              <w:jc w:val="left"/>
              <w:rPr>
                <w:b w:val="0"/>
                <w:bCs/>
              </w:rPr>
            </w:pPr>
            <w:r w:rsidRPr="0006543E">
              <w:rPr>
                <w:b w:val="0"/>
                <w:bCs/>
                <w:sz w:val="20"/>
              </w:rPr>
              <w:t>Other</w:t>
            </w:r>
            <w:r>
              <w:rPr>
                <w:b w:val="0"/>
                <w:bCs/>
                <w:sz w:val="20"/>
              </w:rPr>
              <w:t xml:space="preserve"> (e.g. testing)</w:t>
            </w:r>
          </w:p>
        </w:tc>
      </w:tr>
    </w:tbl>
    <w:p w:rsidR="004876B9" w:rsidRDefault="004876B9" w:rsidP="001C5C86">
      <w:pPr>
        <w:ind w:right="-99"/>
        <w:rPr>
          <w:b/>
        </w:rPr>
      </w:pPr>
    </w:p>
    <w:p w:rsidR="004876B9" w:rsidRDefault="004876B9" w:rsidP="001C5C86">
      <w:pPr>
        <w:pStyle w:val="3"/>
      </w:pPr>
      <w:r>
        <w:lastRenderedPageBreak/>
        <w:t>2</w:t>
      </w:r>
      <w:r w:rsidR="00A36378">
        <w:t>.</w:t>
      </w:r>
      <w:r w:rsidR="00765028">
        <w:t>2</w:t>
      </w:r>
      <w:r>
        <w:tab/>
      </w:r>
      <w:r w:rsidR="004260A5">
        <w:t>Parent Work Item</w:t>
      </w:r>
    </w:p>
    <w:p w:rsidR="00EC15FF" w:rsidRDefault="00EC15FF" w:rsidP="00EC15FF">
      <w:r>
        <w:t>The following lists of RAN4 work items that will be tested in this RAN5 basket work item will be maintained in future revisions of this WI description:</w:t>
      </w:r>
    </w:p>
    <w:p w:rsidR="00EC15FF" w:rsidRDefault="00EC15FF" w:rsidP="00EC15FF">
      <w:pPr>
        <w:rPr>
          <w:b/>
        </w:rPr>
      </w:pPr>
      <w:r w:rsidRPr="00FA69DE">
        <w:rPr>
          <w:b/>
        </w:rPr>
        <w:t>New NR bands: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EC15FF" w:rsidTr="00EA4115">
        <w:tc>
          <w:tcPr>
            <w:tcW w:w="10314" w:type="dxa"/>
            <w:gridSpan w:val="4"/>
            <w:shd w:val="clear" w:color="auto" w:fill="E0E0E0"/>
          </w:tcPr>
          <w:p w:rsidR="00EC15FF" w:rsidRDefault="00EC15FF" w:rsidP="00EA4115">
            <w:pPr>
              <w:pStyle w:val="TAH"/>
              <w:ind w:right="-99"/>
              <w:jc w:val="left"/>
            </w:pPr>
            <w:r w:rsidRPr="00E92452">
              <w:t xml:space="preserve">Parent Work </w:t>
            </w:r>
            <w:r>
              <w:t xml:space="preserve">/ Study </w:t>
            </w:r>
            <w:r w:rsidRPr="00E92452">
              <w:t xml:space="preserve">Items </w:t>
            </w:r>
          </w:p>
        </w:tc>
      </w:tr>
      <w:tr w:rsidR="00EC15FF" w:rsidTr="00EA4115">
        <w:tc>
          <w:tcPr>
            <w:tcW w:w="1101" w:type="dxa"/>
            <w:shd w:val="clear" w:color="auto" w:fill="E0E0E0"/>
          </w:tcPr>
          <w:p w:rsidR="00EC15FF" w:rsidDel="00C02DF6" w:rsidRDefault="00EC15FF" w:rsidP="00EA4115">
            <w:pPr>
              <w:pStyle w:val="TAH"/>
              <w:ind w:right="-99"/>
              <w:jc w:val="left"/>
            </w:pPr>
            <w:r>
              <w:t>Acronym</w:t>
            </w:r>
          </w:p>
        </w:tc>
        <w:tc>
          <w:tcPr>
            <w:tcW w:w="1101" w:type="dxa"/>
            <w:shd w:val="clear" w:color="auto" w:fill="E0E0E0"/>
          </w:tcPr>
          <w:p w:rsidR="00EC15FF" w:rsidDel="00C02DF6" w:rsidRDefault="00EC15FF" w:rsidP="00EA4115">
            <w:pPr>
              <w:pStyle w:val="TAH"/>
              <w:ind w:right="-99"/>
              <w:jc w:val="left"/>
            </w:pPr>
            <w:r>
              <w:t>Working Group</w:t>
            </w:r>
          </w:p>
        </w:tc>
        <w:tc>
          <w:tcPr>
            <w:tcW w:w="1101" w:type="dxa"/>
            <w:shd w:val="clear" w:color="auto" w:fill="E0E0E0"/>
          </w:tcPr>
          <w:p w:rsidR="00EC15FF" w:rsidRDefault="00EC15FF" w:rsidP="00EA4115">
            <w:pPr>
              <w:pStyle w:val="TAH"/>
              <w:ind w:right="-99"/>
              <w:jc w:val="left"/>
            </w:pPr>
            <w:r>
              <w:t>Unique ID</w:t>
            </w:r>
          </w:p>
        </w:tc>
        <w:tc>
          <w:tcPr>
            <w:tcW w:w="7011" w:type="dxa"/>
            <w:shd w:val="clear" w:color="auto" w:fill="E0E0E0"/>
          </w:tcPr>
          <w:p w:rsidR="00EC15FF" w:rsidRDefault="00EC15FF" w:rsidP="00EA4115">
            <w:pPr>
              <w:pStyle w:val="TAH"/>
              <w:ind w:right="-99"/>
              <w:jc w:val="left"/>
            </w:pPr>
            <w:r>
              <w:t>Title (as in 3GPP Work Plan)</w:t>
            </w:r>
          </w:p>
        </w:tc>
      </w:tr>
      <w:tr w:rsidR="00327DB1" w:rsidTr="00EA4115">
        <w:tc>
          <w:tcPr>
            <w:tcW w:w="1101" w:type="dxa"/>
          </w:tcPr>
          <w:p w:rsidR="00327DB1" w:rsidRPr="005C0F75" w:rsidRDefault="00327DB1" w:rsidP="00614E6B">
            <w:pPr>
              <w:pStyle w:val="TAL"/>
            </w:pPr>
            <w:r w:rsidRPr="00277759">
              <w:t>NR_600MHz_APT</w:t>
            </w:r>
          </w:p>
        </w:tc>
        <w:tc>
          <w:tcPr>
            <w:tcW w:w="1101" w:type="dxa"/>
          </w:tcPr>
          <w:p w:rsidR="00327DB1" w:rsidRDefault="00327DB1" w:rsidP="00614E6B">
            <w:pPr>
              <w:pStyle w:val="TAL"/>
            </w:pPr>
            <w:r>
              <w:rPr>
                <w:rFonts w:hint="eastAsia"/>
              </w:rPr>
              <w:t>R</w:t>
            </w:r>
            <w:r>
              <w:t>4</w:t>
            </w:r>
          </w:p>
        </w:tc>
        <w:tc>
          <w:tcPr>
            <w:tcW w:w="1101" w:type="dxa"/>
          </w:tcPr>
          <w:p w:rsidR="00327DB1" w:rsidRDefault="00327DB1" w:rsidP="00614E6B">
            <w:pPr>
              <w:pStyle w:val="TAL"/>
            </w:pPr>
            <w:r w:rsidRPr="005C0F75">
              <w:t>9600</w:t>
            </w:r>
            <w:r>
              <w:t>97</w:t>
            </w:r>
          </w:p>
        </w:tc>
        <w:tc>
          <w:tcPr>
            <w:tcW w:w="7011" w:type="dxa"/>
          </w:tcPr>
          <w:p w:rsidR="00327DB1" w:rsidRPr="00251D80" w:rsidRDefault="00327DB1" w:rsidP="00614E6B">
            <w:pPr>
              <w:pStyle w:val="TAL"/>
            </w:pPr>
            <w:r w:rsidRPr="00277759">
              <w:t>APT 600MHz NR band</w:t>
            </w:r>
          </w:p>
        </w:tc>
      </w:tr>
      <w:tr w:rsidR="00614E6B" w:rsidTr="00EA4115">
        <w:tc>
          <w:tcPr>
            <w:tcW w:w="1101" w:type="dxa"/>
          </w:tcPr>
          <w:p w:rsidR="00614E6B" w:rsidRPr="00F32AC7" w:rsidRDefault="00614E6B" w:rsidP="00614E6B">
            <w:pPr>
              <w:pStyle w:val="TAL"/>
            </w:pPr>
            <w:r w:rsidRPr="005C0F75">
              <w:t>NR_6GHz_add_bands</w:t>
            </w:r>
          </w:p>
        </w:tc>
        <w:tc>
          <w:tcPr>
            <w:tcW w:w="1101" w:type="dxa"/>
          </w:tcPr>
          <w:p w:rsidR="00614E6B" w:rsidRDefault="00614E6B" w:rsidP="00614E6B">
            <w:pPr>
              <w:pStyle w:val="TAL"/>
            </w:pPr>
            <w:r>
              <w:rPr>
                <w:rFonts w:hint="eastAsia"/>
              </w:rPr>
              <w:t>R</w:t>
            </w:r>
            <w:r>
              <w:t>4</w:t>
            </w:r>
          </w:p>
        </w:tc>
        <w:tc>
          <w:tcPr>
            <w:tcW w:w="1101" w:type="dxa"/>
          </w:tcPr>
          <w:p w:rsidR="00614E6B" w:rsidRDefault="00614E6B" w:rsidP="00614E6B">
            <w:pPr>
              <w:pStyle w:val="TAL"/>
            </w:pPr>
            <w:r w:rsidRPr="005C0F75">
              <w:t>960098</w:t>
            </w:r>
          </w:p>
        </w:tc>
        <w:tc>
          <w:tcPr>
            <w:tcW w:w="7011" w:type="dxa"/>
          </w:tcPr>
          <w:p w:rsidR="00614E6B" w:rsidRPr="00251D80" w:rsidRDefault="00614E6B" w:rsidP="00614E6B">
            <w:pPr>
              <w:pStyle w:val="TAL"/>
            </w:pPr>
            <w:r w:rsidRPr="005C0F75">
              <w:t>Introduction of additional 6GHz NR licensed bands</w:t>
            </w:r>
          </w:p>
        </w:tc>
      </w:tr>
      <w:tr w:rsidR="00EC15FF" w:rsidTr="00EA4115">
        <w:tc>
          <w:tcPr>
            <w:tcW w:w="1101" w:type="dxa"/>
          </w:tcPr>
          <w:p w:rsidR="00EC15FF" w:rsidRDefault="00F32AC7" w:rsidP="00614E6B">
            <w:pPr>
              <w:pStyle w:val="TAL"/>
            </w:pPr>
            <w:r w:rsidRPr="00F32AC7">
              <w:t>NR_TDD_n54</w:t>
            </w:r>
          </w:p>
        </w:tc>
        <w:tc>
          <w:tcPr>
            <w:tcW w:w="1101" w:type="dxa"/>
          </w:tcPr>
          <w:p w:rsidR="00EC15FF" w:rsidRDefault="00F32AC7" w:rsidP="00614E6B">
            <w:pPr>
              <w:pStyle w:val="TAL"/>
            </w:pPr>
            <w:r>
              <w:rPr>
                <w:rFonts w:hint="eastAsia"/>
              </w:rPr>
              <w:t>R</w:t>
            </w:r>
            <w:r>
              <w:t>4</w:t>
            </w:r>
          </w:p>
        </w:tc>
        <w:tc>
          <w:tcPr>
            <w:tcW w:w="1101" w:type="dxa"/>
          </w:tcPr>
          <w:p w:rsidR="00EC15FF" w:rsidRDefault="00F32AC7" w:rsidP="00614E6B">
            <w:pPr>
              <w:pStyle w:val="TAL"/>
            </w:pPr>
            <w:r w:rsidRPr="00F32AC7">
              <w:t>981044</w:t>
            </w:r>
          </w:p>
        </w:tc>
        <w:tc>
          <w:tcPr>
            <w:tcW w:w="7011" w:type="dxa"/>
          </w:tcPr>
          <w:p w:rsidR="00EC15FF" w:rsidRPr="00251D80" w:rsidRDefault="00F32AC7" w:rsidP="00614E6B">
            <w:pPr>
              <w:pStyle w:val="TAL"/>
            </w:pPr>
            <w:r w:rsidRPr="00F32AC7">
              <w:t>Introduction of NR TDD band in 1670-1675 MHz (n54)</w:t>
            </w:r>
          </w:p>
        </w:tc>
      </w:tr>
      <w:tr w:rsidR="00F32AC7" w:rsidTr="00EA4115">
        <w:tc>
          <w:tcPr>
            <w:tcW w:w="1101" w:type="dxa"/>
          </w:tcPr>
          <w:p w:rsidR="00F32AC7" w:rsidRPr="00F32AC7" w:rsidRDefault="00F32AC7" w:rsidP="00614E6B">
            <w:pPr>
              <w:pStyle w:val="TAL"/>
            </w:pPr>
            <w:r w:rsidRPr="00F32AC7">
              <w:t>NR_900MHz_US</w:t>
            </w:r>
          </w:p>
        </w:tc>
        <w:tc>
          <w:tcPr>
            <w:tcW w:w="1101" w:type="dxa"/>
          </w:tcPr>
          <w:p w:rsidR="00F32AC7" w:rsidRDefault="00F32AC7" w:rsidP="00614E6B">
            <w:pPr>
              <w:pStyle w:val="TAL"/>
            </w:pPr>
            <w:r>
              <w:rPr>
                <w:rFonts w:hint="eastAsia"/>
              </w:rPr>
              <w:t>R</w:t>
            </w:r>
            <w:r>
              <w:t>4</w:t>
            </w:r>
          </w:p>
        </w:tc>
        <w:tc>
          <w:tcPr>
            <w:tcW w:w="1101" w:type="dxa"/>
          </w:tcPr>
          <w:p w:rsidR="00F32AC7" w:rsidRDefault="00F32AC7" w:rsidP="00614E6B">
            <w:pPr>
              <w:pStyle w:val="TAL"/>
            </w:pPr>
            <w:r w:rsidRPr="00F32AC7">
              <w:t>98104</w:t>
            </w:r>
            <w:r>
              <w:t>5</w:t>
            </w:r>
          </w:p>
        </w:tc>
        <w:tc>
          <w:tcPr>
            <w:tcW w:w="7011" w:type="dxa"/>
          </w:tcPr>
          <w:p w:rsidR="00F32AC7" w:rsidRPr="00251D80" w:rsidRDefault="00F32AC7" w:rsidP="00614E6B">
            <w:pPr>
              <w:pStyle w:val="TAL"/>
            </w:pPr>
            <w:r w:rsidRPr="00F32AC7">
              <w:t>Introduction of 900 MHz NR band in the US</w:t>
            </w:r>
          </w:p>
        </w:tc>
      </w:tr>
      <w:tr w:rsidR="000F6320" w:rsidRPr="00163049" w:rsidTr="00EA4115">
        <w:tc>
          <w:tcPr>
            <w:tcW w:w="1101" w:type="dxa"/>
          </w:tcPr>
          <w:p w:rsidR="000F6320" w:rsidRPr="00525350" w:rsidRDefault="000F6320" w:rsidP="000F6320">
            <w:pPr>
              <w:pStyle w:val="TAL"/>
            </w:pPr>
            <w:r w:rsidRPr="00525350">
              <w:t>NR_FDD_ULn28_DLn75_n7</w:t>
            </w:r>
          </w:p>
        </w:tc>
        <w:tc>
          <w:tcPr>
            <w:tcW w:w="1101" w:type="dxa"/>
          </w:tcPr>
          <w:p w:rsidR="000F6320" w:rsidRPr="00525350" w:rsidRDefault="000F6320" w:rsidP="000F6320">
            <w:pPr>
              <w:pStyle w:val="TAL"/>
            </w:pPr>
            <w:r w:rsidRPr="00525350">
              <w:rPr>
                <w:rFonts w:hint="eastAsia"/>
              </w:rPr>
              <w:t>R</w:t>
            </w:r>
            <w:r w:rsidRPr="00525350">
              <w:t>4</w:t>
            </w:r>
          </w:p>
        </w:tc>
        <w:tc>
          <w:tcPr>
            <w:tcW w:w="1101" w:type="dxa"/>
          </w:tcPr>
          <w:p w:rsidR="000F6320" w:rsidRPr="00525350" w:rsidRDefault="000F6320" w:rsidP="000F6320">
            <w:pPr>
              <w:pStyle w:val="TAL"/>
            </w:pPr>
            <w:r w:rsidRPr="00525350">
              <w:t>991042</w:t>
            </w:r>
          </w:p>
        </w:tc>
        <w:tc>
          <w:tcPr>
            <w:tcW w:w="7011" w:type="dxa"/>
          </w:tcPr>
          <w:p w:rsidR="000F6320" w:rsidRPr="00525350" w:rsidRDefault="000F6320" w:rsidP="000F6320">
            <w:pPr>
              <w:pStyle w:val="TAL"/>
            </w:pPr>
            <w:r w:rsidRPr="00525350">
              <w:t>Addition of FDD NR bands using the uplink from n28 and the downlink of n75 and n76</w:t>
            </w:r>
          </w:p>
        </w:tc>
      </w:tr>
      <w:tr w:rsidR="000F6320" w:rsidTr="00EA4115">
        <w:tc>
          <w:tcPr>
            <w:tcW w:w="1101" w:type="dxa"/>
          </w:tcPr>
          <w:p w:rsidR="000F6320" w:rsidRPr="00525350" w:rsidRDefault="000F6320" w:rsidP="000F6320">
            <w:pPr>
              <w:pStyle w:val="TAL"/>
            </w:pPr>
            <w:proofErr w:type="spellStart"/>
            <w:r w:rsidRPr="00525350">
              <w:t>NR_NTN_LSband</w:t>
            </w:r>
            <w:proofErr w:type="spellEnd"/>
          </w:p>
        </w:tc>
        <w:tc>
          <w:tcPr>
            <w:tcW w:w="1101" w:type="dxa"/>
          </w:tcPr>
          <w:p w:rsidR="000F6320" w:rsidRPr="00525350" w:rsidRDefault="000F6320" w:rsidP="000F6320">
            <w:pPr>
              <w:pStyle w:val="TAL"/>
            </w:pPr>
            <w:r w:rsidRPr="00525350">
              <w:rPr>
                <w:rFonts w:hint="eastAsia"/>
              </w:rPr>
              <w:t>R</w:t>
            </w:r>
            <w:r w:rsidRPr="00525350">
              <w:t>4</w:t>
            </w:r>
          </w:p>
        </w:tc>
        <w:tc>
          <w:tcPr>
            <w:tcW w:w="1101" w:type="dxa"/>
          </w:tcPr>
          <w:p w:rsidR="000F6320" w:rsidRPr="00525350" w:rsidRDefault="000F6320" w:rsidP="000F6320">
            <w:pPr>
              <w:pStyle w:val="TAL"/>
            </w:pPr>
            <w:r w:rsidRPr="00525350">
              <w:t>981043</w:t>
            </w:r>
          </w:p>
        </w:tc>
        <w:tc>
          <w:tcPr>
            <w:tcW w:w="7011" w:type="dxa"/>
          </w:tcPr>
          <w:p w:rsidR="000F6320" w:rsidRPr="00525350" w:rsidRDefault="000F6320" w:rsidP="000F6320">
            <w:pPr>
              <w:pStyle w:val="TAL"/>
            </w:pPr>
            <w:r w:rsidRPr="00525350">
              <w:t>Introduction of the satellite L-/S-band for NR</w:t>
            </w:r>
          </w:p>
        </w:tc>
      </w:tr>
    </w:tbl>
    <w:p w:rsidR="00EC15FF" w:rsidRPr="0082377E" w:rsidRDefault="00EC15FF" w:rsidP="00525350">
      <w:pPr>
        <w:pStyle w:val="NO"/>
      </w:pPr>
      <w:r>
        <w:t>Note:</w:t>
      </w:r>
      <w:r>
        <w:tab/>
      </w:r>
      <w:r w:rsidRPr="00574618">
        <w:t>RAN5 testing of RAN4 WIs shall only start after the RAN4 WI is completed. The RAN4 WI completion will be tracked in the RAN5 workplan that will be attached to WI status report</w:t>
      </w:r>
      <w:r w:rsidRPr="00525350">
        <w:t>s.</w:t>
      </w:r>
      <w:r w:rsidR="00574173" w:rsidRPr="00525350">
        <w:t xml:space="preserve"> </w:t>
      </w:r>
      <w:r w:rsidR="0082377E" w:rsidRPr="00525350">
        <w:t>RAN5 introdu</w:t>
      </w:r>
      <w:r w:rsidR="00136532" w:rsidRPr="00525350">
        <w:t>cti</w:t>
      </w:r>
      <w:r w:rsidR="0082377E" w:rsidRPr="00525350">
        <w:t xml:space="preserve">on of Rel-18 NTN bands shall start </w:t>
      </w:r>
      <w:r w:rsidR="00525350" w:rsidRPr="00525350">
        <w:t xml:space="preserve">only </w:t>
      </w:r>
      <w:r w:rsidR="0082377E" w:rsidRPr="00525350">
        <w:t>after Rel-17 Solutions for NR to support non-terrestrial networks (NTN) WI is completed in RAN5</w:t>
      </w:r>
    </w:p>
    <w:p w:rsidR="00EC15FF" w:rsidRDefault="00EC15FF" w:rsidP="00EC15FF">
      <w:pPr>
        <w:rPr>
          <w:b/>
        </w:rPr>
      </w:pPr>
      <w:r w:rsidRPr="00FA69DE">
        <w:rPr>
          <w:b/>
        </w:rPr>
        <w:t>Extended channel bandwidth of the existing NR bands: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EC15FF" w:rsidTr="00EA4115">
        <w:tc>
          <w:tcPr>
            <w:tcW w:w="10314" w:type="dxa"/>
            <w:gridSpan w:val="4"/>
            <w:shd w:val="clear" w:color="auto" w:fill="E0E0E0"/>
          </w:tcPr>
          <w:p w:rsidR="00EC15FF" w:rsidRDefault="00EC15FF" w:rsidP="00EA4115">
            <w:pPr>
              <w:pStyle w:val="TAH"/>
              <w:ind w:right="-99"/>
              <w:jc w:val="left"/>
            </w:pPr>
            <w:r w:rsidRPr="00E92452">
              <w:t xml:space="preserve">Parent Work </w:t>
            </w:r>
            <w:r>
              <w:t xml:space="preserve">/ Study </w:t>
            </w:r>
            <w:r w:rsidRPr="00E92452">
              <w:t xml:space="preserve">Items </w:t>
            </w:r>
          </w:p>
        </w:tc>
      </w:tr>
      <w:tr w:rsidR="00EC15FF" w:rsidTr="00EA4115">
        <w:tc>
          <w:tcPr>
            <w:tcW w:w="1101" w:type="dxa"/>
            <w:shd w:val="clear" w:color="auto" w:fill="E0E0E0"/>
          </w:tcPr>
          <w:p w:rsidR="00EC15FF" w:rsidDel="00C02DF6" w:rsidRDefault="00EC15FF" w:rsidP="00EA4115">
            <w:pPr>
              <w:pStyle w:val="TAH"/>
              <w:ind w:right="-99"/>
              <w:jc w:val="left"/>
            </w:pPr>
            <w:r>
              <w:t>Acronym</w:t>
            </w:r>
          </w:p>
        </w:tc>
        <w:tc>
          <w:tcPr>
            <w:tcW w:w="1101" w:type="dxa"/>
            <w:shd w:val="clear" w:color="auto" w:fill="E0E0E0"/>
          </w:tcPr>
          <w:p w:rsidR="00EC15FF" w:rsidDel="00C02DF6" w:rsidRDefault="00EC15FF" w:rsidP="00EA4115">
            <w:pPr>
              <w:pStyle w:val="TAH"/>
              <w:ind w:right="-99"/>
              <w:jc w:val="left"/>
            </w:pPr>
            <w:r>
              <w:t>Working Group</w:t>
            </w:r>
          </w:p>
        </w:tc>
        <w:tc>
          <w:tcPr>
            <w:tcW w:w="1101" w:type="dxa"/>
            <w:shd w:val="clear" w:color="auto" w:fill="E0E0E0"/>
          </w:tcPr>
          <w:p w:rsidR="00EC15FF" w:rsidRDefault="00EC15FF" w:rsidP="00EA4115">
            <w:pPr>
              <w:pStyle w:val="TAH"/>
              <w:ind w:right="-99"/>
              <w:jc w:val="left"/>
            </w:pPr>
            <w:r>
              <w:t>Unique ID</w:t>
            </w:r>
          </w:p>
        </w:tc>
        <w:tc>
          <w:tcPr>
            <w:tcW w:w="7011" w:type="dxa"/>
            <w:shd w:val="clear" w:color="auto" w:fill="E0E0E0"/>
          </w:tcPr>
          <w:p w:rsidR="00EC15FF" w:rsidRDefault="00EC15FF" w:rsidP="00EA4115">
            <w:pPr>
              <w:pStyle w:val="TAH"/>
              <w:ind w:right="-99"/>
              <w:jc w:val="left"/>
            </w:pPr>
            <w:r>
              <w:t>Title (as in 3GPP Work Plan)</w:t>
            </w:r>
          </w:p>
        </w:tc>
      </w:tr>
      <w:tr w:rsidR="00EC15FF" w:rsidTr="00EA4115">
        <w:tc>
          <w:tcPr>
            <w:tcW w:w="1101" w:type="dxa"/>
          </w:tcPr>
          <w:p w:rsidR="00EC15FF" w:rsidRDefault="005C0F75" w:rsidP="007D5821">
            <w:pPr>
              <w:pStyle w:val="TAL"/>
            </w:pPr>
            <w:r w:rsidRPr="005C0F75">
              <w:t>NR_bands_R18_BWs</w:t>
            </w:r>
          </w:p>
        </w:tc>
        <w:tc>
          <w:tcPr>
            <w:tcW w:w="1101" w:type="dxa"/>
          </w:tcPr>
          <w:p w:rsidR="00EC15FF" w:rsidRDefault="005C0F75" w:rsidP="007D5821">
            <w:pPr>
              <w:pStyle w:val="TAL"/>
            </w:pPr>
            <w:r>
              <w:rPr>
                <w:rFonts w:hint="eastAsia"/>
              </w:rPr>
              <w:t>R</w:t>
            </w:r>
            <w:r>
              <w:t>4</w:t>
            </w:r>
          </w:p>
        </w:tc>
        <w:tc>
          <w:tcPr>
            <w:tcW w:w="1101" w:type="dxa"/>
          </w:tcPr>
          <w:p w:rsidR="00EC15FF" w:rsidRDefault="005C0F75" w:rsidP="007D5821">
            <w:pPr>
              <w:pStyle w:val="TAL"/>
            </w:pPr>
            <w:r w:rsidRPr="005C0F75">
              <w:t>970083</w:t>
            </w:r>
          </w:p>
        </w:tc>
        <w:tc>
          <w:tcPr>
            <w:tcW w:w="7011" w:type="dxa"/>
          </w:tcPr>
          <w:p w:rsidR="00EC15FF" w:rsidRPr="00251D80" w:rsidRDefault="005C0F75" w:rsidP="007D5821">
            <w:pPr>
              <w:pStyle w:val="TAL"/>
            </w:pPr>
            <w:r w:rsidRPr="005C0F75">
              <w:t>Adding new channel bandwidth(s) support to existing NR bands</w:t>
            </w:r>
          </w:p>
        </w:tc>
      </w:tr>
    </w:tbl>
    <w:p w:rsidR="00EC15FF" w:rsidRDefault="00EC15FF" w:rsidP="00EC15FF">
      <w:pPr>
        <w:pStyle w:val="NO"/>
      </w:pPr>
      <w:r>
        <w:t>Note:</w:t>
      </w:r>
      <w:r>
        <w:tab/>
      </w:r>
      <w:r w:rsidRPr="00574618">
        <w:t>RAN5 testing of RAN4 WIs shall only start after the RAN4 WI is completed. The RAN4 WI completion will be tracked in the RAN5 workplan that will be attached to WI status reports.</w:t>
      </w:r>
      <w:r w:rsidR="00525350" w:rsidRPr="00525350">
        <w:t xml:space="preserve"> RAN5 introduction of Rel-18 NTN bands shall start only after Rel-17 Solutions for NR to support non-terrestrial networks (NTN) WI is completed in RAN5</w:t>
      </w:r>
    </w:p>
    <w:p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rsidTr="00171925">
        <w:tc>
          <w:tcPr>
            <w:tcW w:w="10314" w:type="dxa"/>
            <w:gridSpan w:val="4"/>
            <w:shd w:val="clear" w:color="auto" w:fill="E0E0E0"/>
          </w:tcPr>
          <w:p w:rsidR="008835FC" w:rsidRDefault="008835FC" w:rsidP="001C5C86">
            <w:pPr>
              <w:pStyle w:val="TAH"/>
              <w:ind w:right="-99"/>
              <w:jc w:val="left"/>
            </w:pPr>
            <w:r w:rsidRPr="00E92452">
              <w:t>Other related Work</w:t>
            </w:r>
            <w:r w:rsidR="00163676">
              <w:t>/Study</w:t>
            </w:r>
            <w:r w:rsidRPr="00E92452">
              <w:t xml:space="preserve"> Items</w:t>
            </w:r>
            <w:r>
              <w:t xml:space="preserve"> (if any)</w:t>
            </w:r>
          </w:p>
        </w:tc>
      </w:tr>
      <w:tr w:rsidR="00163676" w:rsidTr="00163676">
        <w:tc>
          <w:tcPr>
            <w:tcW w:w="1242" w:type="dxa"/>
            <w:shd w:val="clear" w:color="auto" w:fill="E0E0E0"/>
          </w:tcPr>
          <w:p w:rsidR="00163676" w:rsidRPr="00163676" w:rsidRDefault="00163676" w:rsidP="00163676">
            <w:pPr>
              <w:spacing w:after="0"/>
              <w:ind w:right="-96"/>
              <w:rPr>
                <w:rFonts w:ascii="Arial" w:hAnsi="Arial" w:cs="Arial"/>
                <w:b/>
                <w:bCs/>
                <w:sz w:val="18"/>
                <w:szCs w:val="18"/>
              </w:rPr>
            </w:pPr>
            <w:r w:rsidRPr="00163676">
              <w:rPr>
                <w:rFonts w:ascii="Arial" w:hAnsi="Arial" w:cs="Arial"/>
                <w:b/>
                <w:bCs/>
                <w:color w:val="0000FF"/>
                <w:sz w:val="18"/>
                <w:szCs w:val="18"/>
              </w:rPr>
              <w:t>Acronym</w:t>
            </w:r>
          </w:p>
        </w:tc>
        <w:tc>
          <w:tcPr>
            <w:tcW w:w="1134" w:type="dxa"/>
            <w:shd w:val="clear" w:color="auto" w:fill="E0E0E0"/>
          </w:tcPr>
          <w:p w:rsidR="00163676" w:rsidRDefault="00163676" w:rsidP="008835FC">
            <w:pPr>
              <w:pStyle w:val="TAH"/>
              <w:ind w:right="-99"/>
              <w:jc w:val="left"/>
            </w:pPr>
            <w:r>
              <w:t>Unique ID</w:t>
            </w:r>
          </w:p>
        </w:tc>
        <w:tc>
          <w:tcPr>
            <w:tcW w:w="3402" w:type="dxa"/>
            <w:shd w:val="clear" w:color="auto" w:fill="E0E0E0"/>
          </w:tcPr>
          <w:p w:rsidR="00163676" w:rsidRDefault="00163676" w:rsidP="008835FC">
            <w:pPr>
              <w:pStyle w:val="TAH"/>
              <w:ind w:right="-99"/>
              <w:jc w:val="left"/>
            </w:pPr>
            <w:r>
              <w:t>Title</w:t>
            </w:r>
          </w:p>
        </w:tc>
        <w:tc>
          <w:tcPr>
            <w:tcW w:w="4536" w:type="dxa"/>
            <w:shd w:val="clear" w:color="auto" w:fill="E0E0E0"/>
          </w:tcPr>
          <w:p w:rsidR="00163676" w:rsidRDefault="00163676" w:rsidP="008835FC">
            <w:pPr>
              <w:pStyle w:val="TAH"/>
              <w:ind w:right="-99"/>
              <w:jc w:val="left"/>
            </w:pPr>
            <w:r>
              <w:t>Nature of relationship</w:t>
            </w:r>
          </w:p>
        </w:tc>
      </w:tr>
      <w:tr w:rsidR="00163676" w:rsidTr="00163676">
        <w:tc>
          <w:tcPr>
            <w:tcW w:w="1242" w:type="dxa"/>
          </w:tcPr>
          <w:p w:rsidR="00163676" w:rsidRDefault="00163676" w:rsidP="008835FC">
            <w:pPr>
              <w:pStyle w:val="TAL"/>
            </w:pPr>
          </w:p>
        </w:tc>
        <w:tc>
          <w:tcPr>
            <w:tcW w:w="1134" w:type="dxa"/>
          </w:tcPr>
          <w:p w:rsidR="00163676" w:rsidRDefault="00163676" w:rsidP="008835FC">
            <w:pPr>
              <w:pStyle w:val="TAL"/>
            </w:pPr>
          </w:p>
        </w:tc>
        <w:tc>
          <w:tcPr>
            <w:tcW w:w="3402" w:type="dxa"/>
          </w:tcPr>
          <w:p w:rsidR="00163676" w:rsidRDefault="00163676" w:rsidP="008835FC">
            <w:pPr>
              <w:pStyle w:val="TAL"/>
            </w:pPr>
          </w:p>
        </w:tc>
        <w:tc>
          <w:tcPr>
            <w:tcW w:w="4536" w:type="dxa"/>
          </w:tcPr>
          <w:p w:rsidR="00163676" w:rsidRPr="00251D80" w:rsidRDefault="00163676" w:rsidP="008835FC">
            <w:pPr>
              <w:pStyle w:val="tah0"/>
            </w:pPr>
          </w:p>
        </w:tc>
      </w:tr>
    </w:tbl>
    <w:p w:rsidR="00A9188C" w:rsidRPr="00251D80" w:rsidRDefault="00A9188C" w:rsidP="00251D80">
      <w:pPr>
        <w:rPr>
          <w:i/>
        </w:rPr>
      </w:pPr>
    </w:p>
    <w:p w:rsidR="00F5429B" w:rsidRPr="00F5429B" w:rsidRDefault="00F5429B" w:rsidP="00F5429B">
      <w:pPr>
        <w:pStyle w:val="1"/>
        <w:rPr>
          <w:sz w:val="32"/>
          <w:szCs w:val="32"/>
        </w:rPr>
      </w:pPr>
      <w:r w:rsidRPr="00F5429B">
        <w:rPr>
          <w:sz w:val="32"/>
          <w:szCs w:val="32"/>
        </w:rPr>
        <w:t>3</w:t>
      </w:r>
      <w:r w:rsidRPr="00F5429B">
        <w:rPr>
          <w:sz w:val="32"/>
          <w:szCs w:val="32"/>
        </w:rPr>
        <w:tab/>
        <w:t>Justification</w:t>
      </w:r>
    </w:p>
    <w:p w:rsidR="001B3AF0" w:rsidRDefault="001B3AF0" w:rsidP="00A354DC">
      <w:pPr>
        <w:spacing w:after="0"/>
        <w:rPr>
          <w:bCs/>
        </w:rPr>
      </w:pPr>
      <w:r w:rsidRPr="001B3AF0">
        <w:rPr>
          <w:bCs/>
        </w:rPr>
        <w:t>RAN4 have introduced Rel-1</w:t>
      </w:r>
      <w:r w:rsidR="00A354DC">
        <w:rPr>
          <w:bCs/>
        </w:rPr>
        <w:t>8</w:t>
      </w:r>
      <w:r w:rsidRPr="001B3AF0">
        <w:rPr>
          <w:bCs/>
        </w:rPr>
        <w:t xml:space="preserve"> work items for new NR licensed bands and extension of channel bandwidth of existing NR licensed bands. The new NR bands and extended channel bandwidth of the existing NR bands are introduced in Rel-1</w:t>
      </w:r>
      <w:r w:rsidR="00A354DC">
        <w:rPr>
          <w:bCs/>
        </w:rPr>
        <w:t>8</w:t>
      </w:r>
      <w:r w:rsidRPr="001B3AF0">
        <w:rPr>
          <w:bCs/>
        </w:rPr>
        <w:t xml:space="preserve"> NR specifications, but are r</w:t>
      </w:r>
      <w:r w:rsidR="00A354DC">
        <w:rPr>
          <w:bCs/>
        </w:rPr>
        <w:t>elease independent from Rel-15.</w:t>
      </w:r>
    </w:p>
    <w:p w:rsidR="00A354DC" w:rsidRPr="001B3AF0" w:rsidRDefault="00A354DC" w:rsidP="00A354DC">
      <w:pPr>
        <w:spacing w:after="0"/>
        <w:rPr>
          <w:bCs/>
        </w:rPr>
      </w:pPr>
    </w:p>
    <w:p w:rsidR="001B3AF0" w:rsidRDefault="001B3AF0" w:rsidP="00A354DC">
      <w:pPr>
        <w:spacing w:after="0"/>
        <w:rPr>
          <w:bCs/>
        </w:rPr>
      </w:pPr>
      <w:r w:rsidRPr="001B3AF0">
        <w:rPr>
          <w:bCs/>
        </w:rPr>
        <w:t>It is expected that there will be an interest to introduce most or all the new NR licensed bands and channel bandwidth extensions of existing licensed bands as listed in clause 2.2 in RAN5 test specifications. The increase in RAN5 work items will cause overhead in the RAN5 meeting agenda and meeting execution. Having all the new NR licensed band and channel bandwidth extension work items covered by one RAN5 basket work item would enable RAN5 to more efficiently handle CRs for common areas in 3GPP conformance test cases.</w:t>
      </w:r>
    </w:p>
    <w:p w:rsidR="00A354DC" w:rsidRPr="001B3AF0" w:rsidRDefault="00A354DC" w:rsidP="00A354DC">
      <w:pPr>
        <w:spacing w:after="0"/>
        <w:rPr>
          <w:bCs/>
        </w:rPr>
      </w:pPr>
    </w:p>
    <w:p w:rsidR="004212AF" w:rsidRPr="00A354DC" w:rsidRDefault="001B3AF0" w:rsidP="00A354DC">
      <w:pPr>
        <w:pStyle w:val="NO"/>
      </w:pPr>
      <w:r w:rsidRPr="001B3AF0">
        <w:t>Note:</w:t>
      </w:r>
      <w:r w:rsidRPr="001B3AF0">
        <w:tab/>
        <w:t>As for all basket WIs, each unit of the basket (i.e. testing of one new NR band or testing of an extension of a new NR band) can progress and complete separately. Once the whole basket is declared completed, all units of the basket that are not completed will be removed from the basket WI and from the specifications.</w:t>
      </w:r>
    </w:p>
    <w:p w:rsidR="00F5429B" w:rsidRPr="00F5429B" w:rsidRDefault="00F5429B" w:rsidP="00F5429B">
      <w:pPr>
        <w:pStyle w:val="1"/>
        <w:rPr>
          <w:sz w:val="32"/>
          <w:szCs w:val="32"/>
        </w:rPr>
      </w:pPr>
      <w:r w:rsidRPr="00F5429B">
        <w:rPr>
          <w:sz w:val="32"/>
          <w:szCs w:val="32"/>
        </w:rPr>
        <w:lastRenderedPageBreak/>
        <w:t>4</w:t>
      </w:r>
      <w:r w:rsidRPr="00F5429B">
        <w:rPr>
          <w:sz w:val="32"/>
          <w:szCs w:val="32"/>
        </w:rPr>
        <w:tab/>
        <w:t>Objective</w:t>
      </w:r>
    </w:p>
    <w:p w:rsidR="0040240E" w:rsidRPr="004E3261" w:rsidRDefault="0040240E" w:rsidP="0040240E">
      <w:pPr>
        <w:pStyle w:val="3"/>
        <w:rPr>
          <w:color w:val="0000FF"/>
        </w:rPr>
      </w:pPr>
      <w:r w:rsidRPr="004E3261">
        <w:rPr>
          <w:color w:val="0000FF"/>
        </w:rPr>
        <w:t>4.1</w:t>
      </w:r>
      <w:r w:rsidRPr="004E3261">
        <w:rPr>
          <w:color w:val="0000FF"/>
        </w:rPr>
        <w:tab/>
        <w:t xml:space="preserve">Objective </w:t>
      </w:r>
      <w:r>
        <w:rPr>
          <w:color w:val="0000FF"/>
        </w:rPr>
        <w:t>of SI or Core part WI or Testing part WI</w:t>
      </w:r>
    </w:p>
    <w:p w:rsidR="0040240E" w:rsidRDefault="00A354DC" w:rsidP="0040240E">
      <w:pPr>
        <w:spacing w:after="0"/>
        <w:rPr>
          <w:bCs/>
        </w:rPr>
      </w:pPr>
      <w:r w:rsidRPr="00685899">
        <w:t xml:space="preserve">The objective </w:t>
      </w:r>
      <w:r>
        <w:t>of this work item is to define the corresponding UE conformance requirements, analyse the test case impact, applicability, test environment, and update the relevant conformance specifications for the new licensed bands and extended channel bandwidth of exiting licensed bands covered by the RAN4 work items in Rel-18.</w:t>
      </w:r>
    </w:p>
    <w:p w:rsidR="0040240E" w:rsidRDefault="0040240E" w:rsidP="006146D2"/>
    <w:tbl>
      <w:tblPr>
        <w:tblStyle w:val="af3"/>
        <w:tblW w:w="0" w:type="auto"/>
        <w:tblLook w:val="04A0" w:firstRow="1" w:lastRow="0" w:firstColumn="1" w:lastColumn="0" w:noHBand="0" w:noVBand="1"/>
      </w:tblPr>
      <w:tblGrid>
        <w:gridCol w:w="2762"/>
        <w:gridCol w:w="1911"/>
        <w:gridCol w:w="3402"/>
        <w:gridCol w:w="1553"/>
      </w:tblGrid>
      <w:tr w:rsidR="006057ED" w:rsidRPr="008F3877" w:rsidTr="00CA0208">
        <w:tc>
          <w:tcPr>
            <w:tcW w:w="2762" w:type="dxa"/>
            <w:shd w:val="clear" w:color="auto" w:fill="D9D9D9" w:themeFill="background1" w:themeFillShade="D9"/>
          </w:tcPr>
          <w:p w:rsidR="006057ED" w:rsidRPr="008F3877" w:rsidRDefault="003A0AC4" w:rsidP="008F3877">
            <w:pPr>
              <w:pStyle w:val="TAL"/>
              <w:rPr>
                <w:rFonts w:cs="Tahoma"/>
                <w:sz w:val="20"/>
              </w:rPr>
            </w:pPr>
            <w:r w:rsidRPr="008F3877">
              <w:rPr>
                <w:rFonts w:cs="Tahoma"/>
                <w:sz w:val="20"/>
              </w:rPr>
              <w:t>RAN4 WI Code</w:t>
            </w:r>
          </w:p>
        </w:tc>
        <w:tc>
          <w:tcPr>
            <w:tcW w:w="1911" w:type="dxa"/>
            <w:shd w:val="clear" w:color="auto" w:fill="D9D9D9" w:themeFill="background1" w:themeFillShade="D9"/>
          </w:tcPr>
          <w:p w:rsidR="006057ED" w:rsidRPr="008F3877" w:rsidRDefault="003A0AC4" w:rsidP="008F3877">
            <w:pPr>
              <w:pStyle w:val="TAL"/>
              <w:rPr>
                <w:rFonts w:cs="Tahoma"/>
                <w:sz w:val="20"/>
              </w:rPr>
            </w:pPr>
            <w:r w:rsidRPr="008F3877">
              <w:rPr>
                <w:rFonts w:cs="Tahoma" w:hint="eastAsia"/>
                <w:sz w:val="20"/>
              </w:rPr>
              <w:t>R</w:t>
            </w:r>
            <w:r w:rsidRPr="008F3877">
              <w:rPr>
                <w:rFonts w:cs="Tahoma"/>
                <w:sz w:val="20"/>
              </w:rPr>
              <w:t>AN4 completion</w:t>
            </w:r>
          </w:p>
        </w:tc>
        <w:tc>
          <w:tcPr>
            <w:tcW w:w="3402" w:type="dxa"/>
            <w:shd w:val="clear" w:color="auto" w:fill="D9D9D9" w:themeFill="background1" w:themeFillShade="D9"/>
          </w:tcPr>
          <w:p w:rsidR="006057ED" w:rsidRPr="008F3877" w:rsidRDefault="003A0AC4" w:rsidP="008F3877">
            <w:pPr>
              <w:pStyle w:val="TAL"/>
              <w:rPr>
                <w:rFonts w:cs="Tahoma"/>
                <w:sz w:val="20"/>
              </w:rPr>
            </w:pPr>
            <w:r w:rsidRPr="008F3877">
              <w:rPr>
                <w:rFonts w:cs="Tahoma" w:hint="eastAsia"/>
                <w:sz w:val="20"/>
              </w:rPr>
              <w:t>N</w:t>
            </w:r>
            <w:r w:rsidRPr="008F3877">
              <w:rPr>
                <w:rFonts w:cs="Tahoma"/>
                <w:sz w:val="20"/>
              </w:rPr>
              <w:t>ew band/New CBW</w:t>
            </w:r>
          </w:p>
        </w:tc>
        <w:tc>
          <w:tcPr>
            <w:tcW w:w="1553" w:type="dxa"/>
            <w:shd w:val="clear" w:color="auto" w:fill="D9D9D9" w:themeFill="background1" w:themeFillShade="D9"/>
          </w:tcPr>
          <w:p w:rsidR="006057ED" w:rsidRPr="008F3877" w:rsidRDefault="003A0AC4" w:rsidP="008F3877">
            <w:pPr>
              <w:pStyle w:val="TAL"/>
              <w:rPr>
                <w:rFonts w:cs="Tahoma"/>
                <w:sz w:val="20"/>
              </w:rPr>
            </w:pPr>
            <w:r w:rsidRPr="008F3877">
              <w:rPr>
                <w:rFonts w:cs="Tahoma" w:hint="eastAsia"/>
                <w:sz w:val="20"/>
              </w:rPr>
              <w:t>R</w:t>
            </w:r>
            <w:r w:rsidRPr="008F3877">
              <w:rPr>
                <w:rFonts w:cs="Tahoma"/>
                <w:sz w:val="20"/>
              </w:rPr>
              <w:t>AN5 status</w:t>
            </w:r>
          </w:p>
        </w:tc>
      </w:tr>
      <w:tr w:rsidR="006057ED" w:rsidRPr="008F3877" w:rsidTr="00CA0208">
        <w:tc>
          <w:tcPr>
            <w:tcW w:w="2762" w:type="dxa"/>
          </w:tcPr>
          <w:p w:rsidR="006057ED" w:rsidRPr="008F3877" w:rsidRDefault="003A0AC4" w:rsidP="008F3877">
            <w:pPr>
              <w:pStyle w:val="TAL"/>
              <w:rPr>
                <w:rFonts w:cs="Tahoma"/>
                <w:sz w:val="20"/>
              </w:rPr>
            </w:pPr>
            <w:r w:rsidRPr="008F3877">
              <w:rPr>
                <w:rFonts w:cs="Tahoma"/>
                <w:sz w:val="20"/>
              </w:rPr>
              <w:t>NR_600MHz_APT</w:t>
            </w:r>
          </w:p>
        </w:tc>
        <w:tc>
          <w:tcPr>
            <w:tcW w:w="1911" w:type="dxa"/>
          </w:tcPr>
          <w:p w:rsidR="006057ED" w:rsidRPr="008F3877" w:rsidRDefault="009853DC" w:rsidP="008F3877">
            <w:pPr>
              <w:pStyle w:val="TAL"/>
              <w:rPr>
                <w:rFonts w:cs="Tahoma"/>
                <w:sz w:val="20"/>
              </w:rPr>
            </w:pPr>
            <w:r w:rsidRPr="008F3877">
              <w:rPr>
                <w:rFonts w:cs="Tahoma" w:hint="eastAsia"/>
                <w:sz w:val="20"/>
              </w:rPr>
              <w:t>1</w:t>
            </w:r>
            <w:r w:rsidRPr="008F3877">
              <w:rPr>
                <w:rFonts w:cs="Tahoma"/>
                <w:sz w:val="20"/>
              </w:rPr>
              <w:t>00%</w:t>
            </w:r>
          </w:p>
        </w:tc>
        <w:tc>
          <w:tcPr>
            <w:tcW w:w="3402" w:type="dxa"/>
          </w:tcPr>
          <w:p w:rsidR="006057ED" w:rsidRPr="008F3877" w:rsidRDefault="008F3877" w:rsidP="008F3877">
            <w:pPr>
              <w:pStyle w:val="TAL"/>
              <w:rPr>
                <w:rFonts w:cs="Tahoma"/>
                <w:sz w:val="20"/>
              </w:rPr>
            </w:pPr>
            <w:r w:rsidRPr="008F3877">
              <w:rPr>
                <w:rFonts w:cs="Tahoma" w:hint="eastAsia"/>
                <w:sz w:val="20"/>
              </w:rPr>
              <w:t>n</w:t>
            </w:r>
            <w:r w:rsidRPr="008F3877">
              <w:rPr>
                <w:rFonts w:cs="Tahoma"/>
                <w:sz w:val="20"/>
              </w:rPr>
              <w:t>105</w:t>
            </w:r>
          </w:p>
        </w:tc>
        <w:tc>
          <w:tcPr>
            <w:tcW w:w="1553" w:type="dxa"/>
          </w:tcPr>
          <w:p w:rsidR="006057ED" w:rsidRPr="008F3877" w:rsidRDefault="008F3877" w:rsidP="008F3877">
            <w:pPr>
              <w:pStyle w:val="TAL"/>
              <w:rPr>
                <w:rFonts w:cs="Tahoma"/>
                <w:sz w:val="20"/>
              </w:rPr>
            </w:pPr>
            <w:r w:rsidRPr="008F3877">
              <w:rPr>
                <w:rFonts w:cs="Tahoma"/>
                <w:sz w:val="20"/>
              </w:rPr>
              <w:t>Pending</w:t>
            </w:r>
          </w:p>
        </w:tc>
      </w:tr>
      <w:tr w:rsidR="006057ED" w:rsidRPr="008F3877" w:rsidTr="00CA0208">
        <w:tc>
          <w:tcPr>
            <w:tcW w:w="2762" w:type="dxa"/>
          </w:tcPr>
          <w:p w:rsidR="006057ED" w:rsidRPr="008F3877" w:rsidRDefault="008F3877" w:rsidP="008F3877">
            <w:pPr>
              <w:pStyle w:val="TAL"/>
              <w:rPr>
                <w:rFonts w:cs="Tahoma"/>
                <w:sz w:val="20"/>
              </w:rPr>
            </w:pPr>
            <w:r w:rsidRPr="008F3877">
              <w:rPr>
                <w:rFonts w:cs="Tahoma"/>
                <w:sz w:val="20"/>
              </w:rPr>
              <w:t>NR_6GHz_add_bands</w:t>
            </w:r>
          </w:p>
        </w:tc>
        <w:tc>
          <w:tcPr>
            <w:tcW w:w="1911" w:type="dxa"/>
          </w:tcPr>
          <w:p w:rsidR="006057ED" w:rsidRPr="008F3877" w:rsidRDefault="008F3877" w:rsidP="008F3877">
            <w:pPr>
              <w:pStyle w:val="TAL"/>
              <w:rPr>
                <w:rFonts w:cs="Tahoma"/>
                <w:sz w:val="20"/>
              </w:rPr>
            </w:pPr>
            <w:r w:rsidRPr="008F3877">
              <w:rPr>
                <w:rFonts w:cs="Tahoma" w:hint="eastAsia"/>
                <w:sz w:val="20"/>
              </w:rPr>
              <w:t>0</w:t>
            </w:r>
            <w:r w:rsidRPr="008F3877">
              <w:rPr>
                <w:rFonts w:cs="Tahoma"/>
                <w:sz w:val="20"/>
              </w:rPr>
              <w:t>%</w:t>
            </w:r>
          </w:p>
        </w:tc>
        <w:tc>
          <w:tcPr>
            <w:tcW w:w="3402" w:type="dxa"/>
          </w:tcPr>
          <w:p w:rsidR="006057ED" w:rsidRPr="008F3877" w:rsidRDefault="008F3877" w:rsidP="008F3877">
            <w:pPr>
              <w:pStyle w:val="TAL"/>
              <w:rPr>
                <w:rFonts w:cs="Tahoma"/>
                <w:sz w:val="20"/>
              </w:rPr>
            </w:pPr>
            <w:r w:rsidRPr="008F3877">
              <w:rPr>
                <w:rFonts w:cs="Tahoma" w:hint="eastAsia"/>
                <w:sz w:val="20"/>
              </w:rPr>
              <w:t>F</w:t>
            </w:r>
            <w:r w:rsidRPr="008F3877">
              <w:rPr>
                <w:rFonts w:cs="Tahoma"/>
                <w:sz w:val="20"/>
              </w:rPr>
              <w:t>FS</w:t>
            </w:r>
          </w:p>
        </w:tc>
        <w:tc>
          <w:tcPr>
            <w:tcW w:w="1553" w:type="dxa"/>
          </w:tcPr>
          <w:p w:rsidR="006057ED" w:rsidRPr="008F3877" w:rsidRDefault="008F3877" w:rsidP="008F3877">
            <w:pPr>
              <w:pStyle w:val="TAL"/>
              <w:rPr>
                <w:rFonts w:cs="Tahoma"/>
                <w:sz w:val="20"/>
              </w:rPr>
            </w:pPr>
            <w:r w:rsidRPr="008F3877">
              <w:rPr>
                <w:rFonts w:cs="Tahoma" w:hint="eastAsia"/>
                <w:sz w:val="20"/>
              </w:rPr>
              <w:t>-</w:t>
            </w:r>
          </w:p>
        </w:tc>
      </w:tr>
      <w:tr w:rsidR="006057ED" w:rsidRPr="008F3877" w:rsidTr="00CA0208">
        <w:tc>
          <w:tcPr>
            <w:tcW w:w="2762" w:type="dxa"/>
          </w:tcPr>
          <w:p w:rsidR="006057ED" w:rsidRPr="008F3877" w:rsidRDefault="008F3877" w:rsidP="008F3877">
            <w:pPr>
              <w:pStyle w:val="TAL"/>
              <w:rPr>
                <w:rFonts w:cs="Tahoma"/>
                <w:sz w:val="20"/>
              </w:rPr>
            </w:pPr>
            <w:r w:rsidRPr="008F3877">
              <w:rPr>
                <w:rFonts w:cs="Tahoma"/>
                <w:sz w:val="20"/>
              </w:rPr>
              <w:t>NR_TDD_n54</w:t>
            </w:r>
          </w:p>
        </w:tc>
        <w:tc>
          <w:tcPr>
            <w:tcW w:w="1911" w:type="dxa"/>
          </w:tcPr>
          <w:p w:rsidR="006057ED" w:rsidRPr="008F3877" w:rsidRDefault="008F3877" w:rsidP="008F3877">
            <w:pPr>
              <w:pStyle w:val="TAL"/>
              <w:rPr>
                <w:rFonts w:cs="Tahoma"/>
                <w:sz w:val="20"/>
              </w:rPr>
            </w:pPr>
            <w:r w:rsidRPr="008F3877">
              <w:rPr>
                <w:rFonts w:cs="Tahoma" w:hint="eastAsia"/>
                <w:sz w:val="20"/>
              </w:rPr>
              <w:t>1</w:t>
            </w:r>
            <w:r w:rsidRPr="008F3877">
              <w:rPr>
                <w:rFonts w:cs="Tahoma"/>
                <w:sz w:val="20"/>
              </w:rPr>
              <w:t>00%</w:t>
            </w:r>
          </w:p>
        </w:tc>
        <w:tc>
          <w:tcPr>
            <w:tcW w:w="3402" w:type="dxa"/>
          </w:tcPr>
          <w:p w:rsidR="006057ED" w:rsidRPr="008F3877" w:rsidRDefault="008F3877" w:rsidP="008F3877">
            <w:pPr>
              <w:pStyle w:val="TAL"/>
              <w:rPr>
                <w:rFonts w:cs="Tahoma"/>
                <w:sz w:val="20"/>
              </w:rPr>
            </w:pPr>
            <w:r w:rsidRPr="008F3877">
              <w:rPr>
                <w:rFonts w:cs="Tahoma" w:hint="eastAsia"/>
                <w:sz w:val="20"/>
              </w:rPr>
              <w:t>n</w:t>
            </w:r>
            <w:r w:rsidRPr="008F3877">
              <w:rPr>
                <w:rFonts w:cs="Tahoma"/>
                <w:sz w:val="20"/>
              </w:rPr>
              <w:t>54</w:t>
            </w:r>
          </w:p>
        </w:tc>
        <w:tc>
          <w:tcPr>
            <w:tcW w:w="1553" w:type="dxa"/>
          </w:tcPr>
          <w:p w:rsidR="006057ED" w:rsidRPr="008F3877" w:rsidRDefault="008F3877" w:rsidP="008F3877">
            <w:pPr>
              <w:pStyle w:val="TAL"/>
              <w:rPr>
                <w:rFonts w:cs="Tahoma"/>
                <w:sz w:val="20"/>
              </w:rPr>
            </w:pPr>
            <w:r w:rsidRPr="008F3877">
              <w:rPr>
                <w:rFonts w:cs="Tahoma"/>
                <w:sz w:val="20"/>
              </w:rPr>
              <w:t>Pending</w:t>
            </w:r>
          </w:p>
        </w:tc>
      </w:tr>
      <w:tr w:rsidR="006057ED" w:rsidRPr="008F3877" w:rsidTr="00CA0208">
        <w:tc>
          <w:tcPr>
            <w:tcW w:w="2762" w:type="dxa"/>
          </w:tcPr>
          <w:p w:rsidR="006057ED" w:rsidRPr="008F3877" w:rsidRDefault="008F3877" w:rsidP="008F3877">
            <w:pPr>
              <w:pStyle w:val="TAL"/>
              <w:rPr>
                <w:rFonts w:cs="Tahoma"/>
                <w:sz w:val="20"/>
              </w:rPr>
            </w:pPr>
            <w:r w:rsidRPr="008F3877">
              <w:rPr>
                <w:rFonts w:cs="Tahoma"/>
                <w:sz w:val="20"/>
              </w:rPr>
              <w:t>NR_900MHz_US</w:t>
            </w:r>
          </w:p>
        </w:tc>
        <w:tc>
          <w:tcPr>
            <w:tcW w:w="1911" w:type="dxa"/>
          </w:tcPr>
          <w:p w:rsidR="006057ED" w:rsidRPr="008F3877" w:rsidRDefault="008F3877" w:rsidP="008F3877">
            <w:pPr>
              <w:pStyle w:val="TAL"/>
              <w:rPr>
                <w:rFonts w:cs="Tahoma"/>
                <w:sz w:val="20"/>
              </w:rPr>
            </w:pPr>
            <w:r w:rsidRPr="008F3877">
              <w:rPr>
                <w:rFonts w:cs="Tahoma" w:hint="eastAsia"/>
                <w:sz w:val="20"/>
              </w:rPr>
              <w:t>5</w:t>
            </w:r>
            <w:r w:rsidRPr="008F3877">
              <w:rPr>
                <w:rFonts w:cs="Tahoma"/>
                <w:sz w:val="20"/>
              </w:rPr>
              <w:t>%</w:t>
            </w:r>
          </w:p>
        </w:tc>
        <w:tc>
          <w:tcPr>
            <w:tcW w:w="3402" w:type="dxa"/>
          </w:tcPr>
          <w:p w:rsidR="006057ED" w:rsidRPr="008F3877" w:rsidRDefault="008F3877" w:rsidP="008F3877">
            <w:pPr>
              <w:pStyle w:val="TAL"/>
              <w:rPr>
                <w:rFonts w:cs="Tahoma"/>
                <w:sz w:val="20"/>
              </w:rPr>
            </w:pPr>
            <w:r w:rsidRPr="008F3877">
              <w:rPr>
                <w:rFonts w:cs="Tahoma"/>
                <w:sz w:val="20"/>
              </w:rPr>
              <w:t>n106</w:t>
            </w:r>
          </w:p>
        </w:tc>
        <w:tc>
          <w:tcPr>
            <w:tcW w:w="1553" w:type="dxa"/>
          </w:tcPr>
          <w:p w:rsidR="006057ED" w:rsidRPr="008F3877" w:rsidRDefault="008F3877" w:rsidP="008F3877">
            <w:pPr>
              <w:pStyle w:val="TAL"/>
              <w:rPr>
                <w:rFonts w:cs="Tahoma"/>
                <w:sz w:val="20"/>
              </w:rPr>
            </w:pPr>
            <w:r w:rsidRPr="008F3877">
              <w:rPr>
                <w:rFonts w:cs="Tahoma"/>
                <w:sz w:val="20"/>
              </w:rPr>
              <w:t>Pending</w:t>
            </w:r>
          </w:p>
        </w:tc>
      </w:tr>
      <w:tr w:rsidR="003A0AC4" w:rsidRPr="008F3877" w:rsidTr="00CA0208">
        <w:tc>
          <w:tcPr>
            <w:tcW w:w="2762" w:type="dxa"/>
          </w:tcPr>
          <w:p w:rsidR="003A0AC4" w:rsidRPr="008F3877" w:rsidRDefault="008F3877" w:rsidP="008F3877">
            <w:pPr>
              <w:pStyle w:val="TAL"/>
              <w:rPr>
                <w:rFonts w:cs="Tahoma"/>
                <w:sz w:val="20"/>
              </w:rPr>
            </w:pPr>
            <w:r w:rsidRPr="008F3877">
              <w:rPr>
                <w:rFonts w:cs="Tahoma"/>
                <w:sz w:val="20"/>
              </w:rPr>
              <w:t>NR_FDD_ULn28_DLn75_n7</w:t>
            </w:r>
          </w:p>
        </w:tc>
        <w:tc>
          <w:tcPr>
            <w:tcW w:w="1911" w:type="dxa"/>
          </w:tcPr>
          <w:p w:rsidR="003A0AC4" w:rsidRPr="008F3877" w:rsidRDefault="008F3877" w:rsidP="008F3877">
            <w:pPr>
              <w:pStyle w:val="TAL"/>
              <w:rPr>
                <w:rFonts w:cs="Tahoma"/>
                <w:sz w:val="20"/>
              </w:rPr>
            </w:pPr>
            <w:r w:rsidRPr="008F3877">
              <w:rPr>
                <w:rFonts w:cs="Tahoma" w:hint="eastAsia"/>
                <w:sz w:val="20"/>
              </w:rPr>
              <w:t>0</w:t>
            </w:r>
            <w:r w:rsidRPr="008F3877">
              <w:rPr>
                <w:rFonts w:cs="Tahoma"/>
                <w:sz w:val="20"/>
              </w:rPr>
              <w:t>%</w:t>
            </w:r>
          </w:p>
        </w:tc>
        <w:tc>
          <w:tcPr>
            <w:tcW w:w="3402" w:type="dxa"/>
          </w:tcPr>
          <w:p w:rsidR="003A0AC4" w:rsidRPr="008F3877" w:rsidRDefault="008F3877" w:rsidP="008F3877">
            <w:pPr>
              <w:pStyle w:val="TAL"/>
              <w:rPr>
                <w:rFonts w:cs="Tahoma"/>
                <w:sz w:val="20"/>
              </w:rPr>
            </w:pPr>
            <w:r w:rsidRPr="008F3877">
              <w:rPr>
                <w:rFonts w:cs="Tahoma" w:hint="eastAsia"/>
                <w:sz w:val="20"/>
              </w:rPr>
              <w:t>F</w:t>
            </w:r>
            <w:r w:rsidRPr="008F3877">
              <w:rPr>
                <w:rFonts w:cs="Tahoma"/>
                <w:sz w:val="20"/>
              </w:rPr>
              <w:t>FS</w:t>
            </w:r>
          </w:p>
        </w:tc>
        <w:tc>
          <w:tcPr>
            <w:tcW w:w="1553" w:type="dxa"/>
          </w:tcPr>
          <w:p w:rsidR="003A0AC4" w:rsidRPr="008F3877" w:rsidRDefault="008F3877" w:rsidP="008F3877">
            <w:pPr>
              <w:pStyle w:val="TAL"/>
              <w:rPr>
                <w:rFonts w:cs="Tahoma"/>
                <w:sz w:val="20"/>
              </w:rPr>
            </w:pPr>
            <w:r w:rsidRPr="008F3877">
              <w:rPr>
                <w:rFonts w:cs="Tahoma" w:hint="eastAsia"/>
                <w:sz w:val="20"/>
              </w:rPr>
              <w:t>-</w:t>
            </w:r>
          </w:p>
        </w:tc>
      </w:tr>
      <w:tr w:rsidR="003A0AC4" w:rsidRPr="008F3877" w:rsidTr="00CA0208">
        <w:tc>
          <w:tcPr>
            <w:tcW w:w="2762" w:type="dxa"/>
          </w:tcPr>
          <w:p w:rsidR="003A0AC4" w:rsidRPr="008F3877" w:rsidRDefault="008F3877" w:rsidP="008F3877">
            <w:pPr>
              <w:pStyle w:val="TAL"/>
              <w:rPr>
                <w:rFonts w:cs="Tahoma"/>
                <w:sz w:val="20"/>
              </w:rPr>
            </w:pPr>
            <w:proofErr w:type="spellStart"/>
            <w:r w:rsidRPr="008F3877">
              <w:rPr>
                <w:rFonts w:cs="Tahoma"/>
                <w:sz w:val="20"/>
              </w:rPr>
              <w:t>NR_NTN_LSband</w:t>
            </w:r>
            <w:proofErr w:type="spellEnd"/>
          </w:p>
        </w:tc>
        <w:tc>
          <w:tcPr>
            <w:tcW w:w="1911" w:type="dxa"/>
          </w:tcPr>
          <w:p w:rsidR="003A0AC4" w:rsidRPr="008F3877" w:rsidRDefault="008F3877" w:rsidP="008F3877">
            <w:pPr>
              <w:pStyle w:val="TAL"/>
              <w:rPr>
                <w:rFonts w:cs="Tahoma"/>
                <w:sz w:val="20"/>
              </w:rPr>
            </w:pPr>
            <w:r w:rsidRPr="008F3877">
              <w:rPr>
                <w:rFonts w:cs="Tahoma" w:hint="eastAsia"/>
                <w:sz w:val="20"/>
              </w:rPr>
              <w:t>1</w:t>
            </w:r>
            <w:r w:rsidRPr="008F3877">
              <w:rPr>
                <w:rFonts w:cs="Tahoma"/>
                <w:sz w:val="20"/>
              </w:rPr>
              <w:t>0%</w:t>
            </w:r>
          </w:p>
        </w:tc>
        <w:tc>
          <w:tcPr>
            <w:tcW w:w="3402" w:type="dxa"/>
          </w:tcPr>
          <w:p w:rsidR="003A0AC4" w:rsidRPr="008F3877" w:rsidRDefault="008F3877" w:rsidP="008F3877">
            <w:pPr>
              <w:pStyle w:val="TAL"/>
              <w:rPr>
                <w:rFonts w:cs="Tahoma"/>
                <w:sz w:val="20"/>
              </w:rPr>
            </w:pPr>
            <w:r w:rsidRPr="008F3877">
              <w:rPr>
                <w:rFonts w:cs="Tahoma" w:hint="eastAsia"/>
                <w:sz w:val="20"/>
              </w:rPr>
              <w:t>n</w:t>
            </w:r>
            <w:r w:rsidRPr="008F3877">
              <w:rPr>
                <w:rFonts w:cs="Tahoma"/>
                <w:sz w:val="20"/>
              </w:rPr>
              <w:t>254</w:t>
            </w:r>
          </w:p>
        </w:tc>
        <w:tc>
          <w:tcPr>
            <w:tcW w:w="1553" w:type="dxa"/>
          </w:tcPr>
          <w:p w:rsidR="003A0AC4" w:rsidRPr="008F3877" w:rsidRDefault="008F3877" w:rsidP="008F3877">
            <w:pPr>
              <w:pStyle w:val="TAL"/>
              <w:rPr>
                <w:rFonts w:cs="Tahoma"/>
                <w:sz w:val="20"/>
              </w:rPr>
            </w:pPr>
            <w:r w:rsidRPr="008F3877">
              <w:rPr>
                <w:rFonts w:cs="Tahoma"/>
                <w:sz w:val="20"/>
              </w:rPr>
              <w:t>Pending</w:t>
            </w:r>
          </w:p>
        </w:tc>
      </w:tr>
      <w:tr w:rsidR="003A0AC4" w:rsidRPr="008F3877" w:rsidTr="00CA0208">
        <w:tc>
          <w:tcPr>
            <w:tcW w:w="2762" w:type="dxa"/>
          </w:tcPr>
          <w:p w:rsidR="003A0AC4" w:rsidRPr="008F3877" w:rsidRDefault="008F3877" w:rsidP="008F3877">
            <w:pPr>
              <w:pStyle w:val="TAL"/>
              <w:rPr>
                <w:rFonts w:cs="Tahoma"/>
                <w:sz w:val="20"/>
              </w:rPr>
            </w:pPr>
            <w:r w:rsidRPr="008F3877">
              <w:rPr>
                <w:rFonts w:cs="Tahoma"/>
                <w:sz w:val="20"/>
              </w:rPr>
              <w:t>NR_bands_R18_BWs</w:t>
            </w:r>
          </w:p>
        </w:tc>
        <w:tc>
          <w:tcPr>
            <w:tcW w:w="1911" w:type="dxa"/>
          </w:tcPr>
          <w:p w:rsidR="003A0AC4" w:rsidRPr="008F3877" w:rsidRDefault="003B3E9B" w:rsidP="008F3877">
            <w:pPr>
              <w:pStyle w:val="TAL"/>
              <w:rPr>
                <w:rFonts w:cs="Tahoma"/>
                <w:sz w:val="20"/>
              </w:rPr>
            </w:pPr>
            <w:r>
              <w:rPr>
                <w:rFonts w:cs="Tahoma" w:hint="eastAsia"/>
                <w:sz w:val="20"/>
              </w:rPr>
              <w:t>1</w:t>
            </w:r>
            <w:r>
              <w:rPr>
                <w:rFonts w:cs="Tahoma"/>
                <w:sz w:val="20"/>
              </w:rPr>
              <w:t>00%</w:t>
            </w:r>
          </w:p>
        </w:tc>
        <w:tc>
          <w:tcPr>
            <w:tcW w:w="3402" w:type="dxa"/>
          </w:tcPr>
          <w:p w:rsidR="003A0AC4" w:rsidRPr="008F3877" w:rsidRDefault="003B3E9B" w:rsidP="008F3877">
            <w:pPr>
              <w:pStyle w:val="TAL"/>
              <w:rPr>
                <w:rFonts w:cs="Tahoma"/>
                <w:sz w:val="20"/>
              </w:rPr>
            </w:pPr>
            <w:r w:rsidRPr="003B3E9B">
              <w:rPr>
                <w:rFonts w:cs="Tahoma"/>
                <w:sz w:val="20"/>
              </w:rPr>
              <w:t>n8 adding 25MHz</w:t>
            </w:r>
            <w:r w:rsidR="00CA0208">
              <w:rPr>
                <w:rFonts w:cs="Tahoma"/>
                <w:sz w:val="20"/>
              </w:rPr>
              <w:t xml:space="preserve"> (15kHz SCS)</w:t>
            </w:r>
          </w:p>
        </w:tc>
        <w:tc>
          <w:tcPr>
            <w:tcW w:w="1553" w:type="dxa"/>
          </w:tcPr>
          <w:p w:rsidR="003A0AC4" w:rsidRPr="008F3877" w:rsidRDefault="00CA0208" w:rsidP="008F3877">
            <w:pPr>
              <w:pStyle w:val="TAL"/>
              <w:rPr>
                <w:rFonts w:cs="Tahoma"/>
                <w:sz w:val="20"/>
              </w:rPr>
            </w:pPr>
            <w:r w:rsidRPr="008F3877">
              <w:rPr>
                <w:rFonts w:cs="Tahoma"/>
                <w:sz w:val="20"/>
              </w:rPr>
              <w:t>Pending</w:t>
            </w:r>
          </w:p>
        </w:tc>
      </w:tr>
      <w:tr w:rsidR="003A0AC4" w:rsidRPr="008F3877" w:rsidTr="00CA0208">
        <w:tc>
          <w:tcPr>
            <w:tcW w:w="2762" w:type="dxa"/>
          </w:tcPr>
          <w:p w:rsidR="003A0AC4" w:rsidRPr="008F3877" w:rsidRDefault="00CA0208" w:rsidP="003B3E9B">
            <w:pPr>
              <w:pStyle w:val="TAL"/>
              <w:rPr>
                <w:rFonts w:cs="Tahoma"/>
                <w:sz w:val="20"/>
              </w:rPr>
            </w:pPr>
            <w:r w:rsidRPr="008F3877">
              <w:rPr>
                <w:rFonts w:cs="Tahoma"/>
                <w:sz w:val="20"/>
              </w:rPr>
              <w:t>NR_bands_R18_BWs</w:t>
            </w:r>
          </w:p>
        </w:tc>
        <w:tc>
          <w:tcPr>
            <w:tcW w:w="1911" w:type="dxa"/>
          </w:tcPr>
          <w:p w:rsidR="003A0AC4" w:rsidRPr="008F3877" w:rsidRDefault="00CA0208" w:rsidP="003B3E9B">
            <w:pPr>
              <w:pStyle w:val="TAL"/>
              <w:rPr>
                <w:rFonts w:cs="Tahoma"/>
                <w:sz w:val="20"/>
              </w:rPr>
            </w:pPr>
            <w:r>
              <w:rPr>
                <w:rFonts w:cs="Tahoma"/>
                <w:sz w:val="20"/>
              </w:rPr>
              <w:t>0%</w:t>
            </w:r>
          </w:p>
        </w:tc>
        <w:tc>
          <w:tcPr>
            <w:tcW w:w="3402" w:type="dxa"/>
          </w:tcPr>
          <w:p w:rsidR="003A0AC4" w:rsidRPr="008F3877" w:rsidRDefault="00CA0208" w:rsidP="00CA0208">
            <w:pPr>
              <w:pStyle w:val="TAL"/>
              <w:rPr>
                <w:rFonts w:cs="Tahoma"/>
                <w:sz w:val="20"/>
              </w:rPr>
            </w:pPr>
            <w:r w:rsidRPr="00CA0208">
              <w:rPr>
                <w:rFonts w:cs="Tahoma"/>
                <w:sz w:val="20"/>
              </w:rPr>
              <w:t>n39</w:t>
            </w:r>
            <w:r>
              <w:rPr>
                <w:rFonts w:cs="Tahoma"/>
                <w:sz w:val="20"/>
              </w:rPr>
              <w:t xml:space="preserve"> adding </w:t>
            </w:r>
            <w:r w:rsidRPr="00CA0208">
              <w:rPr>
                <w:rFonts w:cs="Tahoma"/>
                <w:sz w:val="20"/>
              </w:rPr>
              <w:t>35 MHz (15-60 kHz SCS)</w:t>
            </w:r>
          </w:p>
        </w:tc>
        <w:tc>
          <w:tcPr>
            <w:tcW w:w="1553" w:type="dxa"/>
          </w:tcPr>
          <w:p w:rsidR="003A0AC4" w:rsidRPr="008F3877" w:rsidRDefault="00CA0208" w:rsidP="008F3877">
            <w:pPr>
              <w:pStyle w:val="TAL"/>
              <w:rPr>
                <w:rFonts w:cs="Tahoma"/>
                <w:sz w:val="20"/>
              </w:rPr>
            </w:pPr>
            <w:r>
              <w:rPr>
                <w:rFonts w:cs="Tahoma" w:hint="eastAsia"/>
                <w:sz w:val="20"/>
              </w:rPr>
              <w:t>P</w:t>
            </w:r>
            <w:r>
              <w:rPr>
                <w:rFonts w:cs="Tahoma"/>
                <w:sz w:val="20"/>
              </w:rPr>
              <w:t>ending</w:t>
            </w:r>
          </w:p>
        </w:tc>
      </w:tr>
      <w:tr w:rsidR="003A0AC4" w:rsidRPr="008F3877" w:rsidTr="00CA0208">
        <w:tc>
          <w:tcPr>
            <w:tcW w:w="2762" w:type="dxa"/>
          </w:tcPr>
          <w:p w:rsidR="003A0AC4" w:rsidRPr="008F3877" w:rsidRDefault="00CA0208" w:rsidP="008F3877">
            <w:pPr>
              <w:pStyle w:val="TAL"/>
              <w:rPr>
                <w:rFonts w:cs="Tahoma"/>
                <w:sz w:val="20"/>
              </w:rPr>
            </w:pPr>
            <w:r w:rsidRPr="008F3877">
              <w:rPr>
                <w:rFonts w:cs="Tahoma"/>
                <w:sz w:val="20"/>
              </w:rPr>
              <w:t>NR_bands_R18_BWs</w:t>
            </w:r>
          </w:p>
        </w:tc>
        <w:tc>
          <w:tcPr>
            <w:tcW w:w="1911" w:type="dxa"/>
          </w:tcPr>
          <w:p w:rsidR="003A0AC4" w:rsidRPr="008F3877" w:rsidRDefault="00CA0208" w:rsidP="008F3877">
            <w:pPr>
              <w:pStyle w:val="TAL"/>
              <w:rPr>
                <w:rFonts w:cs="Tahoma"/>
                <w:sz w:val="20"/>
              </w:rPr>
            </w:pPr>
            <w:r>
              <w:rPr>
                <w:rFonts w:cs="Tahoma" w:hint="eastAsia"/>
                <w:sz w:val="20"/>
              </w:rPr>
              <w:t>0</w:t>
            </w:r>
            <w:r>
              <w:rPr>
                <w:rFonts w:cs="Tahoma"/>
                <w:sz w:val="20"/>
              </w:rPr>
              <w:t>%</w:t>
            </w:r>
          </w:p>
        </w:tc>
        <w:tc>
          <w:tcPr>
            <w:tcW w:w="3402" w:type="dxa"/>
          </w:tcPr>
          <w:p w:rsidR="003A0AC4" w:rsidRPr="008F3877" w:rsidRDefault="00CA0208" w:rsidP="00CA0208">
            <w:pPr>
              <w:pStyle w:val="TAL"/>
              <w:rPr>
                <w:rFonts w:cs="Tahoma"/>
                <w:sz w:val="20"/>
              </w:rPr>
            </w:pPr>
            <w:r w:rsidRPr="00CA0208">
              <w:rPr>
                <w:rFonts w:cs="Tahoma"/>
                <w:sz w:val="20"/>
              </w:rPr>
              <w:t>n98</w:t>
            </w:r>
            <w:r>
              <w:rPr>
                <w:rFonts w:cs="Tahoma"/>
                <w:sz w:val="20"/>
              </w:rPr>
              <w:t xml:space="preserve"> adding </w:t>
            </w:r>
            <w:r w:rsidRPr="00CA0208">
              <w:rPr>
                <w:rFonts w:cs="Tahoma"/>
                <w:sz w:val="20"/>
              </w:rPr>
              <w:t xml:space="preserve">35 MHz for </w:t>
            </w:r>
            <w:r>
              <w:rPr>
                <w:rFonts w:cs="Tahoma"/>
                <w:sz w:val="20"/>
              </w:rPr>
              <w:t>(</w:t>
            </w:r>
            <w:r w:rsidRPr="00CA0208">
              <w:rPr>
                <w:rFonts w:cs="Tahoma"/>
                <w:sz w:val="20"/>
              </w:rPr>
              <w:t>15-60 kHz SCS)</w:t>
            </w:r>
          </w:p>
        </w:tc>
        <w:tc>
          <w:tcPr>
            <w:tcW w:w="1553" w:type="dxa"/>
          </w:tcPr>
          <w:p w:rsidR="003A0AC4" w:rsidRPr="008F3877" w:rsidRDefault="00CA0208" w:rsidP="008F3877">
            <w:pPr>
              <w:pStyle w:val="TAL"/>
              <w:rPr>
                <w:rFonts w:cs="Tahoma"/>
                <w:sz w:val="20"/>
              </w:rPr>
            </w:pPr>
            <w:r>
              <w:rPr>
                <w:rFonts w:cs="Tahoma" w:hint="eastAsia"/>
                <w:sz w:val="20"/>
              </w:rPr>
              <w:t>P</w:t>
            </w:r>
            <w:r>
              <w:rPr>
                <w:rFonts w:cs="Tahoma"/>
                <w:sz w:val="20"/>
              </w:rPr>
              <w:t>ending</w:t>
            </w:r>
          </w:p>
        </w:tc>
      </w:tr>
      <w:tr w:rsidR="003A0AC4" w:rsidRPr="008F3877" w:rsidTr="00CA0208">
        <w:tc>
          <w:tcPr>
            <w:tcW w:w="2762" w:type="dxa"/>
          </w:tcPr>
          <w:p w:rsidR="003A0AC4" w:rsidRPr="008F3877" w:rsidRDefault="00CA0208" w:rsidP="008F3877">
            <w:pPr>
              <w:pStyle w:val="TAL"/>
              <w:rPr>
                <w:rFonts w:cs="Tahoma"/>
                <w:sz w:val="20"/>
              </w:rPr>
            </w:pPr>
            <w:r w:rsidRPr="008F3877">
              <w:rPr>
                <w:rFonts w:cs="Tahoma"/>
                <w:sz w:val="20"/>
              </w:rPr>
              <w:t>NR_bands_R18_BWs</w:t>
            </w:r>
          </w:p>
        </w:tc>
        <w:tc>
          <w:tcPr>
            <w:tcW w:w="1911" w:type="dxa"/>
          </w:tcPr>
          <w:p w:rsidR="003A0AC4" w:rsidRPr="008F3877" w:rsidRDefault="00CA0208" w:rsidP="008F3877">
            <w:pPr>
              <w:pStyle w:val="TAL"/>
              <w:rPr>
                <w:rFonts w:cs="Tahoma"/>
                <w:sz w:val="20"/>
              </w:rPr>
            </w:pPr>
            <w:r>
              <w:rPr>
                <w:rFonts w:cs="Tahoma" w:hint="eastAsia"/>
                <w:sz w:val="20"/>
              </w:rPr>
              <w:t>0</w:t>
            </w:r>
            <w:r>
              <w:rPr>
                <w:rFonts w:cs="Tahoma"/>
                <w:sz w:val="20"/>
              </w:rPr>
              <w:t>%</w:t>
            </w:r>
          </w:p>
        </w:tc>
        <w:tc>
          <w:tcPr>
            <w:tcW w:w="3402" w:type="dxa"/>
          </w:tcPr>
          <w:p w:rsidR="003A0AC4" w:rsidRPr="008F3877" w:rsidRDefault="00CA0208" w:rsidP="00CA0208">
            <w:pPr>
              <w:pStyle w:val="TAL"/>
              <w:rPr>
                <w:rFonts w:cs="Tahoma"/>
                <w:sz w:val="20"/>
              </w:rPr>
            </w:pPr>
            <w:r w:rsidRPr="00CA0208">
              <w:rPr>
                <w:rFonts w:cs="Tahoma"/>
                <w:sz w:val="20"/>
              </w:rPr>
              <w:t>n71</w:t>
            </w:r>
            <w:r>
              <w:rPr>
                <w:rFonts w:cs="Tahoma"/>
                <w:sz w:val="20"/>
              </w:rPr>
              <w:t xml:space="preserve"> adding </w:t>
            </w:r>
            <w:r w:rsidRPr="00CA0208">
              <w:rPr>
                <w:rFonts w:cs="Tahoma"/>
                <w:sz w:val="20"/>
              </w:rPr>
              <w:t>25 and 30 MHz for uplink (15 kHz SCS for 25 MHz)</w:t>
            </w:r>
          </w:p>
        </w:tc>
        <w:tc>
          <w:tcPr>
            <w:tcW w:w="1553" w:type="dxa"/>
          </w:tcPr>
          <w:p w:rsidR="003A0AC4" w:rsidRPr="008F3877" w:rsidRDefault="00CA0208" w:rsidP="008F3877">
            <w:pPr>
              <w:pStyle w:val="TAL"/>
              <w:rPr>
                <w:rFonts w:cs="Tahoma"/>
                <w:sz w:val="20"/>
              </w:rPr>
            </w:pPr>
            <w:r>
              <w:rPr>
                <w:rFonts w:cs="Tahoma" w:hint="eastAsia"/>
                <w:sz w:val="20"/>
              </w:rPr>
              <w:t>P</w:t>
            </w:r>
            <w:r>
              <w:rPr>
                <w:rFonts w:cs="Tahoma"/>
                <w:sz w:val="20"/>
              </w:rPr>
              <w:t>ending</w:t>
            </w:r>
          </w:p>
        </w:tc>
      </w:tr>
    </w:tbl>
    <w:p w:rsidR="006057ED" w:rsidRPr="006057ED" w:rsidRDefault="006057ED" w:rsidP="006146D2"/>
    <w:p w:rsidR="00F5429B" w:rsidRDefault="00F5429B" w:rsidP="00F5429B">
      <w:pPr>
        <w:pStyle w:val="1"/>
        <w:rPr>
          <w:sz w:val="32"/>
          <w:szCs w:val="32"/>
        </w:rPr>
      </w:pPr>
      <w:r w:rsidRPr="00F5429B">
        <w:rPr>
          <w:sz w:val="32"/>
          <w:szCs w:val="32"/>
        </w:rPr>
        <w:t>5</w:t>
      </w:r>
      <w:r w:rsidRPr="00F5429B">
        <w:rPr>
          <w:sz w:val="32"/>
          <w:szCs w:val="32"/>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rsidTr="009B493F">
        <w:tc>
          <w:tcPr>
            <w:tcW w:w="9413" w:type="dxa"/>
            <w:gridSpan w:val="6"/>
            <w:shd w:val="clear" w:color="auto" w:fill="D9D9D9"/>
            <w:tcMar>
              <w:left w:w="57" w:type="dxa"/>
              <w:right w:w="57" w:type="dxa"/>
            </w:tcMar>
            <w:vAlign w:val="center"/>
          </w:tcPr>
          <w:p w:rsidR="00B2743D" w:rsidRPr="00E10367" w:rsidRDefault="00B2743D" w:rsidP="009B493F">
            <w:pPr>
              <w:pStyle w:val="TAL"/>
              <w:ind w:right="-99"/>
              <w:jc w:val="center"/>
              <w:rPr>
                <w:b/>
                <w:sz w:val="16"/>
                <w:szCs w:val="16"/>
              </w:rPr>
            </w:pPr>
            <w:r w:rsidRPr="009C6095">
              <w:rPr>
                <w:b/>
                <w:sz w:val="16"/>
                <w:szCs w:val="16"/>
              </w:rPr>
              <w:t>New specifications</w:t>
            </w:r>
          </w:p>
        </w:tc>
      </w:tr>
      <w:tr w:rsidR="00FF3F0C" w:rsidTr="00072A56">
        <w:tc>
          <w:tcPr>
            <w:tcW w:w="1617" w:type="dxa"/>
            <w:shd w:val="clear" w:color="auto" w:fill="D9D9D9"/>
            <w:tcMar>
              <w:left w:w="57" w:type="dxa"/>
              <w:right w:w="57" w:type="dxa"/>
            </w:tcMar>
            <w:vAlign w:val="center"/>
          </w:tcPr>
          <w:p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51D80" w:rsidTr="00072A56">
        <w:tc>
          <w:tcPr>
            <w:tcW w:w="1617" w:type="dxa"/>
          </w:tcPr>
          <w:p w:rsidR="00FF3F0C" w:rsidRPr="00FF3F0C" w:rsidRDefault="00FF3F0C" w:rsidP="008B519F">
            <w:pPr>
              <w:spacing w:after="0"/>
              <w:rPr>
                <w:i/>
              </w:rPr>
            </w:pPr>
          </w:p>
        </w:tc>
        <w:tc>
          <w:tcPr>
            <w:tcW w:w="1134" w:type="dxa"/>
          </w:tcPr>
          <w:p w:rsidR="00BB5EBF" w:rsidRPr="00251D80" w:rsidRDefault="00BB5EBF" w:rsidP="00BB5EBF">
            <w:pPr>
              <w:spacing w:after="0"/>
              <w:rPr>
                <w:i/>
              </w:rPr>
            </w:pPr>
          </w:p>
        </w:tc>
        <w:tc>
          <w:tcPr>
            <w:tcW w:w="2409" w:type="dxa"/>
          </w:tcPr>
          <w:p w:rsidR="00FF3F0C" w:rsidRPr="00251D80" w:rsidRDefault="00FF3F0C" w:rsidP="00CF6810">
            <w:pPr>
              <w:spacing w:after="0"/>
              <w:rPr>
                <w:i/>
              </w:rPr>
            </w:pPr>
          </w:p>
        </w:tc>
        <w:tc>
          <w:tcPr>
            <w:tcW w:w="993" w:type="dxa"/>
          </w:tcPr>
          <w:p w:rsidR="00FF3F0C" w:rsidRPr="00251D80" w:rsidRDefault="00FF3F0C" w:rsidP="009B493F">
            <w:pPr>
              <w:spacing w:after="0"/>
              <w:rPr>
                <w:i/>
              </w:rPr>
            </w:pPr>
          </w:p>
        </w:tc>
        <w:tc>
          <w:tcPr>
            <w:tcW w:w="1074" w:type="dxa"/>
          </w:tcPr>
          <w:p w:rsidR="00FF3F0C" w:rsidRPr="00251D80" w:rsidRDefault="00FF3F0C" w:rsidP="009B493F">
            <w:pPr>
              <w:spacing w:after="0"/>
              <w:rPr>
                <w:i/>
              </w:rPr>
            </w:pPr>
          </w:p>
        </w:tc>
        <w:tc>
          <w:tcPr>
            <w:tcW w:w="2186" w:type="dxa"/>
          </w:tcPr>
          <w:p w:rsidR="00FF3F0C" w:rsidRPr="00251D80" w:rsidRDefault="00FF3F0C" w:rsidP="00171925">
            <w:pPr>
              <w:spacing w:after="0"/>
              <w:rPr>
                <w:i/>
              </w:rPr>
            </w:pPr>
          </w:p>
        </w:tc>
      </w:tr>
    </w:tbl>
    <w:p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445"/>
        <w:gridCol w:w="4344"/>
        <w:gridCol w:w="1417"/>
        <w:gridCol w:w="2101"/>
      </w:tblGrid>
      <w:tr w:rsidR="004C634D" w:rsidRPr="00C50F7C" w:rsidTr="002D5886">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TS/TR</w:t>
            </w:r>
          </w:p>
        </w:tc>
      </w:tr>
      <w:tr w:rsidR="009428A9" w:rsidRPr="00136532" w:rsidTr="002D5886">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136532" w:rsidRDefault="009428A9" w:rsidP="00136532">
            <w:pPr>
              <w:pStyle w:val="TAL"/>
              <w:rPr>
                <w:rFonts w:cs="Tahoma"/>
                <w:sz w:val="16"/>
                <w:szCs w:val="16"/>
              </w:rPr>
            </w:pPr>
            <w:r w:rsidRPr="00136532">
              <w:rPr>
                <w:rFonts w:cs="Tahoma"/>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136532" w:rsidRDefault="009428A9" w:rsidP="00136532">
            <w:pPr>
              <w:pStyle w:val="TAL"/>
              <w:rPr>
                <w:rFonts w:cs="Tahoma"/>
                <w:sz w:val="16"/>
                <w:szCs w:val="16"/>
              </w:rPr>
            </w:pPr>
            <w:r w:rsidRPr="00136532">
              <w:rPr>
                <w:rFonts w:cs="Tahoma"/>
                <w:sz w:val="16"/>
                <w:szCs w:val="16"/>
              </w:rP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136532" w:rsidRDefault="009428A9" w:rsidP="00136532">
            <w:pPr>
              <w:pStyle w:val="TAL"/>
              <w:rPr>
                <w:rFonts w:cs="Tahoma"/>
                <w:sz w:val="16"/>
                <w:szCs w:val="16"/>
              </w:rPr>
            </w:pPr>
            <w:r w:rsidRPr="00136532">
              <w:rPr>
                <w:rFonts w:cs="Tahoma"/>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28A9" w:rsidRPr="00136532" w:rsidRDefault="009428A9" w:rsidP="00136532">
            <w:pPr>
              <w:pStyle w:val="TAL"/>
              <w:rPr>
                <w:rFonts w:cs="Tahoma"/>
                <w:sz w:val="16"/>
                <w:szCs w:val="16"/>
              </w:rPr>
            </w:pPr>
            <w:r w:rsidRPr="00136532">
              <w:rPr>
                <w:rFonts w:cs="Tahoma"/>
                <w:sz w:val="16"/>
                <w:szCs w:val="16"/>
              </w:rPr>
              <w:t>Remarks</w:t>
            </w:r>
          </w:p>
        </w:tc>
      </w:tr>
      <w:tr w:rsidR="00136532" w:rsidRPr="00AD2C9C" w:rsidTr="00136532">
        <w:trPr>
          <w:cantSplit/>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136532" w:rsidRPr="00AD2C9C" w:rsidRDefault="00136532" w:rsidP="00136532">
            <w:pPr>
              <w:pStyle w:val="TAL"/>
              <w:rPr>
                <w:rFonts w:cs="Tahoma"/>
                <w:sz w:val="16"/>
                <w:szCs w:val="16"/>
              </w:rPr>
            </w:pPr>
            <w:r w:rsidRPr="00AD2C9C">
              <w:rPr>
                <w:rFonts w:cs="Tahoma" w:hint="eastAsia"/>
                <w:sz w:val="16"/>
                <w:szCs w:val="16"/>
              </w:rPr>
              <w:t>T</w:t>
            </w:r>
            <w:r w:rsidRPr="00AD2C9C">
              <w:rPr>
                <w:rFonts w:cs="Tahoma"/>
                <w:sz w:val="16"/>
                <w:szCs w:val="16"/>
              </w:rPr>
              <w:t>S 36.521-4</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rsidR="00136532" w:rsidRPr="00AD2C9C" w:rsidRDefault="00525350" w:rsidP="00136532">
            <w:pPr>
              <w:pStyle w:val="TAL"/>
              <w:rPr>
                <w:rFonts w:cs="Tahoma"/>
                <w:sz w:val="16"/>
                <w:szCs w:val="16"/>
              </w:rPr>
            </w:pPr>
            <w:r w:rsidRPr="00AD2C9C">
              <w:rPr>
                <w:rFonts w:cs="Tahoma" w:hint="eastAsia"/>
                <w:sz w:val="16"/>
                <w:szCs w:val="16"/>
              </w:rPr>
              <w:t>U</w:t>
            </w:r>
            <w:r w:rsidRPr="00AD2C9C">
              <w:rPr>
                <w:rFonts w:cs="Tahoma"/>
                <w:sz w:val="16"/>
                <w:szCs w:val="16"/>
              </w:rPr>
              <w:t xml:space="preserve">pdating </w:t>
            </w:r>
            <w:r w:rsidR="00AD2C9C" w:rsidRPr="00AD2C9C">
              <w:rPr>
                <w:rFonts w:cs="Tahoma"/>
                <w:sz w:val="16"/>
                <w:szCs w:val="16"/>
              </w:rPr>
              <w:t xml:space="preserve">new NTN bands </w:t>
            </w:r>
            <w:r w:rsidRPr="00AD2C9C">
              <w:rPr>
                <w:rFonts w:cs="Tahoma"/>
                <w:sz w:val="16"/>
                <w:szCs w:val="16"/>
              </w:rPr>
              <w:t xml:space="preserve">associated RF co-existence requirements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36532" w:rsidRPr="00AD2C9C" w:rsidRDefault="00136532" w:rsidP="00136532">
            <w:pPr>
              <w:pStyle w:val="TAL"/>
              <w:rPr>
                <w:rFonts w:cs="Tahoma"/>
                <w:sz w:val="16"/>
                <w:szCs w:val="16"/>
              </w:rPr>
            </w:pPr>
            <w:r w:rsidRPr="00AD2C9C">
              <w:rPr>
                <w:rFonts w:cs="Tahoma"/>
                <w:sz w:val="16"/>
                <w:szCs w:val="16"/>
              </w:rPr>
              <w:t>TSG RAN#108</w:t>
            </w:r>
            <w:r w:rsidRPr="00AD2C9C">
              <w:rPr>
                <w:rFonts w:cs="Tahoma"/>
                <w:sz w:val="16"/>
                <w:szCs w:val="16"/>
              </w:rPr>
              <w:br/>
              <w:t>(</w:t>
            </w:r>
            <w:r w:rsidRPr="00AD2C9C">
              <w:rPr>
                <w:rFonts w:cs="Tahoma" w:hint="eastAsia"/>
                <w:sz w:val="16"/>
                <w:szCs w:val="16"/>
              </w:rPr>
              <w:t>Jun</w:t>
            </w:r>
            <w:r w:rsidRPr="00AD2C9C">
              <w:rPr>
                <w:rFonts w:cs="Tahoma"/>
                <w:sz w:val="16"/>
                <w:szCs w:val="16"/>
              </w:rPr>
              <w:t>-25)</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136532" w:rsidRPr="00AD2C9C" w:rsidRDefault="00136532" w:rsidP="00136532">
            <w:pPr>
              <w:pStyle w:val="TAL"/>
              <w:rPr>
                <w:rFonts w:cs="Tahoma"/>
                <w:sz w:val="16"/>
                <w:szCs w:val="16"/>
              </w:rPr>
            </w:pPr>
          </w:p>
        </w:tc>
      </w:tr>
      <w:tr w:rsidR="00F32AC7" w:rsidRPr="00AD2C9C" w:rsidTr="002D5886">
        <w:trPr>
          <w:cantSplit/>
        </w:trPr>
        <w:tc>
          <w:tcPr>
            <w:tcW w:w="1445" w:type="dxa"/>
            <w:tcBorders>
              <w:top w:val="single" w:sz="4" w:space="0" w:color="auto"/>
              <w:left w:val="single" w:sz="4" w:space="0" w:color="auto"/>
              <w:bottom w:val="single" w:sz="4" w:space="0" w:color="auto"/>
              <w:right w:val="single" w:sz="4" w:space="0" w:color="auto"/>
            </w:tcBorders>
          </w:tcPr>
          <w:p w:rsidR="00F32AC7" w:rsidRPr="00AD2C9C" w:rsidRDefault="00F32AC7" w:rsidP="00F32AC7">
            <w:pPr>
              <w:pStyle w:val="TAL"/>
              <w:rPr>
                <w:rFonts w:cs="Tahoma"/>
                <w:sz w:val="16"/>
                <w:szCs w:val="16"/>
              </w:rPr>
            </w:pPr>
            <w:r w:rsidRPr="00AD2C9C">
              <w:rPr>
                <w:rFonts w:cs="Tahoma"/>
                <w:sz w:val="16"/>
                <w:szCs w:val="16"/>
              </w:rPr>
              <w:t>TS 38.508-1</w:t>
            </w:r>
          </w:p>
        </w:tc>
        <w:tc>
          <w:tcPr>
            <w:tcW w:w="4344" w:type="dxa"/>
            <w:tcBorders>
              <w:top w:val="single" w:sz="4" w:space="0" w:color="auto"/>
              <w:left w:val="single" w:sz="4" w:space="0" w:color="auto"/>
              <w:bottom w:val="single" w:sz="4" w:space="0" w:color="auto"/>
              <w:right w:val="single" w:sz="4" w:space="0" w:color="auto"/>
            </w:tcBorders>
          </w:tcPr>
          <w:p w:rsidR="00F32AC7" w:rsidRPr="00AD2C9C" w:rsidRDefault="00F32AC7" w:rsidP="00F32AC7">
            <w:pPr>
              <w:pStyle w:val="TAL"/>
              <w:rPr>
                <w:rFonts w:cs="Tahoma"/>
                <w:sz w:val="16"/>
                <w:szCs w:val="16"/>
              </w:rPr>
            </w:pPr>
            <w:r w:rsidRPr="00AD2C9C">
              <w:rPr>
                <w:rFonts w:cs="Tahoma"/>
                <w:sz w:val="16"/>
                <w:szCs w:val="16"/>
              </w:rPr>
              <w:t xml:space="preserve">Definition of common environment for new </w:t>
            </w:r>
            <w:r w:rsidR="00205CFD" w:rsidRPr="00AD2C9C">
              <w:rPr>
                <w:rFonts w:cs="Tahoma"/>
                <w:sz w:val="16"/>
                <w:szCs w:val="16"/>
              </w:rPr>
              <w:t>Rel-18</w:t>
            </w:r>
            <w:r w:rsidRPr="00AD2C9C">
              <w:rPr>
                <w:rFonts w:cs="Tahoma"/>
                <w:sz w:val="16"/>
                <w:szCs w:val="16"/>
              </w:rPr>
              <w:t xml:space="preserve"> bands and extension of existing NR bands.</w:t>
            </w:r>
          </w:p>
        </w:tc>
        <w:tc>
          <w:tcPr>
            <w:tcW w:w="1417" w:type="dxa"/>
            <w:tcBorders>
              <w:top w:val="single" w:sz="4" w:space="0" w:color="auto"/>
              <w:left w:val="single" w:sz="4" w:space="0" w:color="auto"/>
              <w:bottom w:val="single" w:sz="4" w:space="0" w:color="auto"/>
              <w:right w:val="single" w:sz="4" w:space="0" w:color="auto"/>
            </w:tcBorders>
          </w:tcPr>
          <w:p w:rsidR="00F32AC7" w:rsidRPr="00AD2C9C" w:rsidRDefault="00F32AC7" w:rsidP="00F32AC7">
            <w:pPr>
              <w:spacing w:after="0"/>
              <w:rPr>
                <w:i/>
              </w:rPr>
            </w:pPr>
            <w:r w:rsidRPr="00AD2C9C">
              <w:rPr>
                <w:rFonts w:ascii="Arial" w:hAnsi="Arial" w:cs="Arial"/>
                <w:sz w:val="16"/>
                <w:szCs w:val="16"/>
              </w:rPr>
              <w:t>TSG RAN#108</w:t>
            </w:r>
            <w:r w:rsidRPr="00AD2C9C">
              <w:rPr>
                <w:rFonts w:ascii="Arial" w:hAnsi="Arial" w:cs="Arial"/>
                <w:sz w:val="16"/>
                <w:szCs w:val="16"/>
              </w:rPr>
              <w:br/>
              <w:t>(</w:t>
            </w:r>
            <w:r w:rsidRPr="00AD2C9C">
              <w:rPr>
                <w:rFonts w:ascii="Arial" w:hAnsi="Arial" w:cs="Arial" w:hint="eastAsia"/>
                <w:sz w:val="16"/>
                <w:szCs w:val="16"/>
              </w:rPr>
              <w:t>Jun</w:t>
            </w:r>
            <w:r w:rsidRPr="00AD2C9C">
              <w:rPr>
                <w:rFonts w:ascii="Arial" w:hAnsi="Arial" w:cs="Arial"/>
                <w:sz w:val="16"/>
                <w:szCs w:val="16"/>
              </w:rPr>
              <w:t>-25)</w:t>
            </w:r>
          </w:p>
        </w:tc>
        <w:tc>
          <w:tcPr>
            <w:tcW w:w="2101" w:type="dxa"/>
            <w:tcBorders>
              <w:top w:val="single" w:sz="4" w:space="0" w:color="auto"/>
              <w:left w:val="single" w:sz="4" w:space="0" w:color="auto"/>
              <w:bottom w:val="single" w:sz="4" w:space="0" w:color="auto"/>
              <w:right w:val="single" w:sz="4" w:space="0" w:color="auto"/>
            </w:tcBorders>
          </w:tcPr>
          <w:p w:rsidR="00F32AC7" w:rsidRPr="00AD2C9C" w:rsidRDefault="00F32AC7" w:rsidP="00F32AC7">
            <w:pPr>
              <w:pStyle w:val="TAL"/>
            </w:pPr>
          </w:p>
        </w:tc>
      </w:tr>
      <w:tr w:rsidR="00F32AC7" w:rsidRPr="00AD2C9C" w:rsidTr="002D5886">
        <w:trPr>
          <w:cantSplit/>
        </w:trPr>
        <w:tc>
          <w:tcPr>
            <w:tcW w:w="1445" w:type="dxa"/>
            <w:tcBorders>
              <w:top w:val="single" w:sz="4" w:space="0" w:color="auto"/>
              <w:left w:val="single" w:sz="4" w:space="0" w:color="auto"/>
              <w:bottom w:val="single" w:sz="4" w:space="0" w:color="auto"/>
              <w:right w:val="single" w:sz="4" w:space="0" w:color="auto"/>
            </w:tcBorders>
          </w:tcPr>
          <w:p w:rsidR="00F32AC7" w:rsidRPr="00AD2C9C" w:rsidRDefault="00F32AC7" w:rsidP="00F32AC7">
            <w:pPr>
              <w:pStyle w:val="TAL"/>
              <w:rPr>
                <w:rFonts w:cs="Tahoma"/>
                <w:sz w:val="16"/>
                <w:szCs w:val="16"/>
              </w:rPr>
            </w:pPr>
            <w:r w:rsidRPr="00AD2C9C">
              <w:rPr>
                <w:rFonts w:cs="Tahoma"/>
                <w:sz w:val="16"/>
                <w:szCs w:val="16"/>
              </w:rPr>
              <w:t>TS 38.508-2</w:t>
            </w:r>
          </w:p>
        </w:tc>
        <w:tc>
          <w:tcPr>
            <w:tcW w:w="4344" w:type="dxa"/>
            <w:tcBorders>
              <w:top w:val="single" w:sz="4" w:space="0" w:color="auto"/>
              <w:left w:val="single" w:sz="4" w:space="0" w:color="auto"/>
              <w:bottom w:val="single" w:sz="4" w:space="0" w:color="auto"/>
              <w:right w:val="single" w:sz="4" w:space="0" w:color="auto"/>
            </w:tcBorders>
          </w:tcPr>
          <w:p w:rsidR="00F32AC7" w:rsidRPr="00AD2C9C" w:rsidRDefault="00F32AC7" w:rsidP="00F32AC7">
            <w:pPr>
              <w:pStyle w:val="TAL"/>
              <w:rPr>
                <w:rFonts w:cs="Tahoma"/>
                <w:sz w:val="16"/>
                <w:szCs w:val="16"/>
              </w:rPr>
            </w:pPr>
            <w:r w:rsidRPr="00AD2C9C">
              <w:rPr>
                <w:rFonts w:cs="Tahoma"/>
                <w:sz w:val="16"/>
                <w:szCs w:val="16"/>
              </w:rPr>
              <w:t xml:space="preserve">Introduction of physical implementation capabilities for new </w:t>
            </w:r>
            <w:r w:rsidR="00205CFD" w:rsidRPr="00AD2C9C">
              <w:rPr>
                <w:rFonts w:cs="Tahoma"/>
                <w:sz w:val="16"/>
                <w:szCs w:val="16"/>
              </w:rPr>
              <w:t xml:space="preserve">Rel-18 </w:t>
            </w:r>
            <w:r w:rsidRPr="00AD2C9C">
              <w:rPr>
                <w:rFonts w:cs="Tahoma"/>
                <w:sz w:val="16"/>
                <w:szCs w:val="16"/>
              </w:rPr>
              <w:t>bands.</w:t>
            </w:r>
          </w:p>
        </w:tc>
        <w:tc>
          <w:tcPr>
            <w:tcW w:w="1417" w:type="dxa"/>
            <w:tcBorders>
              <w:top w:val="single" w:sz="4" w:space="0" w:color="auto"/>
              <w:left w:val="single" w:sz="4" w:space="0" w:color="auto"/>
              <w:bottom w:val="single" w:sz="4" w:space="0" w:color="auto"/>
              <w:right w:val="single" w:sz="4" w:space="0" w:color="auto"/>
            </w:tcBorders>
          </w:tcPr>
          <w:p w:rsidR="00F32AC7" w:rsidRPr="00AD2C9C" w:rsidRDefault="00F32AC7" w:rsidP="00136532">
            <w:pPr>
              <w:pStyle w:val="TAL"/>
              <w:rPr>
                <w:rFonts w:cs="Tahoma"/>
                <w:sz w:val="16"/>
                <w:szCs w:val="16"/>
              </w:rPr>
            </w:pPr>
            <w:r w:rsidRPr="00AD2C9C">
              <w:rPr>
                <w:rFonts w:cs="Tahoma"/>
                <w:sz w:val="16"/>
                <w:szCs w:val="16"/>
              </w:rPr>
              <w:t>TSG RAN#108</w:t>
            </w:r>
            <w:r w:rsidRPr="00AD2C9C">
              <w:rPr>
                <w:rFonts w:cs="Tahoma"/>
                <w:sz w:val="16"/>
                <w:szCs w:val="16"/>
              </w:rPr>
              <w:br/>
              <w:t>(</w:t>
            </w:r>
            <w:r w:rsidRPr="00AD2C9C">
              <w:rPr>
                <w:rFonts w:cs="Tahoma" w:hint="eastAsia"/>
                <w:sz w:val="16"/>
                <w:szCs w:val="16"/>
              </w:rPr>
              <w:t>Jun</w:t>
            </w:r>
            <w:r w:rsidRPr="00AD2C9C">
              <w:rPr>
                <w:rFonts w:cs="Tahoma"/>
                <w:sz w:val="16"/>
                <w:szCs w:val="16"/>
              </w:rPr>
              <w:t>-25)</w:t>
            </w:r>
          </w:p>
        </w:tc>
        <w:tc>
          <w:tcPr>
            <w:tcW w:w="2101" w:type="dxa"/>
            <w:tcBorders>
              <w:top w:val="single" w:sz="4" w:space="0" w:color="auto"/>
              <w:left w:val="single" w:sz="4" w:space="0" w:color="auto"/>
              <w:bottom w:val="single" w:sz="4" w:space="0" w:color="auto"/>
              <w:right w:val="single" w:sz="4" w:space="0" w:color="auto"/>
            </w:tcBorders>
          </w:tcPr>
          <w:p w:rsidR="00F32AC7" w:rsidRPr="00AD2C9C" w:rsidRDefault="00F32AC7" w:rsidP="00F32AC7">
            <w:pPr>
              <w:pStyle w:val="TAL"/>
              <w:rPr>
                <w:rFonts w:cs="Tahoma"/>
                <w:sz w:val="16"/>
                <w:szCs w:val="16"/>
              </w:rPr>
            </w:pPr>
          </w:p>
        </w:tc>
      </w:tr>
      <w:tr w:rsidR="00F32AC7" w:rsidRPr="00AD2C9C" w:rsidTr="002D5886">
        <w:trPr>
          <w:cantSplit/>
        </w:trPr>
        <w:tc>
          <w:tcPr>
            <w:tcW w:w="1445" w:type="dxa"/>
            <w:tcBorders>
              <w:top w:val="single" w:sz="4" w:space="0" w:color="auto"/>
              <w:left w:val="single" w:sz="4" w:space="0" w:color="auto"/>
              <w:bottom w:val="single" w:sz="4" w:space="0" w:color="auto"/>
              <w:right w:val="single" w:sz="4" w:space="0" w:color="auto"/>
            </w:tcBorders>
          </w:tcPr>
          <w:p w:rsidR="00F32AC7" w:rsidRPr="00AD2C9C" w:rsidRDefault="00F32AC7" w:rsidP="00F32AC7">
            <w:pPr>
              <w:pStyle w:val="TAL"/>
              <w:rPr>
                <w:rFonts w:cs="Tahoma"/>
                <w:sz w:val="16"/>
                <w:szCs w:val="16"/>
              </w:rPr>
            </w:pPr>
            <w:r w:rsidRPr="00AD2C9C">
              <w:rPr>
                <w:rFonts w:cs="Tahoma"/>
                <w:sz w:val="16"/>
                <w:szCs w:val="16"/>
              </w:rPr>
              <w:t>TS 38.521-1</w:t>
            </w:r>
          </w:p>
        </w:tc>
        <w:tc>
          <w:tcPr>
            <w:tcW w:w="4344" w:type="dxa"/>
            <w:tcBorders>
              <w:top w:val="single" w:sz="4" w:space="0" w:color="auto"/>
              <w:left w:val="single" w:sz="4" w:space="0" w:color="auto"/>
              <w:bottom w:val="single" w:sz="4" w:space="0" w:color="auto"/>
              <w:right w:val="single" w:sz="4" w:space="0" w:color="auto"/>
            </w:tcBorders>
          </w:tcPr>
          <w:p w:rsidR="00F32AC7" w:rsidRPr="00AD2C9C" w:rsidRDefault="00F32AC7" w:rsidP="00F32AC7">
            <w:pPr>
              <w:pStyle w:val="TAL"/>
              <w:rPr>
                <w:rFonts w:cs="Tahoma"/>
                <w:sz w:val="16"/>
                <w:szCs w:val="16"/>
              </w:rPr>
            </w:pPr>
            <w:r w:rsidRPr="00AD2C9C">
              <w:rPr>
                <w:rFonts w:cs="Tahoma"/>
                <w:sz w:val="16"/>
                <w:szCs w:val="16"/>
              </w:rPr>
              <w:t xml:space="preserve">Introduction of new </w:t>
            </w:r>
            <w:r w:rsidR="00205CFD" w:rsidRPr="00AD2C9C">
              <w:rPr>
                <w:rFonts w:cs="Tahoma"/>
                <w:sz w:val="16"/>
                <w:szCs w:val="16"/>
              </w:rPr>
              <w:t xml:space="preserve">Rel-18 </w:t>
            </w:r>
            <w:r w:rsidRPr="00AD2C9C">
              <w:rPr>
                <w:rFonts w:cs="Tahoma"/>
                <w:sz w:val="16"/>
                <w:szCs w:val="16"/>
              </w:rPr>
              <w:t>FR1 bands and extension of existing NR FR1 bands and associated specific RF requirements.</w:t>
            </w:r>
          </w:p>
        </w:tc>
        <w:tc>
          <w:tcPr>
            <w:tcW w:w="1417" w:type="dxa"/>
            <w:tcBorders>
              <w:top w:val="single" w:sz="4" w:space="0" w:color="auto"/>
              <w:left w:val="single" w:sz="4" w:space="0" w:color="auto"/>
              <w:bottom w:val="single" w:sz="4" w:space="0" w:color="auto"/>
              <w:right w:val="single" w:sz="4" w:space="0" w:color="auto"/>
            </w:tcBorders>
          </w:tcPr>
          <w:p w:rsidR="00F32AC7" w:rsidRPr="00AD2C9C" w:rsidRDefault="00F32AC7" w:rsidP="00F32AC7">
            <w:r w:rsidRPr="00AD2C9C">
              <w:rPr>
                <w:rFonts w:ascii="Arial" w:hAnsi="Arial" w:cs="Arial"/>
                <w:sz w:val="16"/>
                <w:szCs w:val="16"/>
              </w:rPr>
              <w:t>TSG RAN#108</w:t>
            </w:r>
            <w:r w:rsidRPr="00AD2C9C">
              <w:rPr>
                <w:rFonts w:ascii="Arial" w:hAnsi="Arial" w:cs="Arial"/>
                <w:sz w:val="16"/>
                <w:szCs w:val="16"/>
              </w:rPr>
              <w:br/>
              <w:t>(</w:t>
            </w:r>
            <w:r w:rsidRPr="00AD2C9C">
              <w:rPr>
                <w:rFonts w:ascii="Arial" w:hAnsi="Arial" w:cs="Arial" w:hint="eastAsia"/>
                <w:sz w:val="16"/>
                <w:szCs w:val="16"/>
              </w:rPr>
              <w:t>Jun</w:t>
            </w:r>
            <w:r w:rsidRPr="00AD2C9C">
              <w:rPr>
                <w:rFonts w:ascii="Arial" w:hAnsi="Arial" w:cs="Arial"/>
                <w:sz w:val="16"/>
                <w:szCs w:val="16"/>
              </w:rPr>
              <w:t>-25)</w:t>
            </w:r>
          </w:p>
        </w:tc>
        <w:tc>
          <w:tcPr>
            <w:tcW w:w="2101" w:type="dxa"/>
            <w:tcBorders>
              <w:top w:val="single" w:sz="4" w:space="0" w:color="auto"/>
              <w:left w:val="single" w:sz="4" w:space="0" w:color="auto"/>
              <w:bottom w:val="single" w:sz="4" w:space="0" w:color="auto"/>
              <w:right w:val="single" w:sz="4" w:space="0" w:color="auto"/>
            </w:tcBorders>
          </w:tcPr>
          <w:p w:rsidR="00F32AC7" w:rsidRPr="00AD2C9C" w:rsidRDefault="00F32AC7" w:rsidP="00F32AC7">
            <w:pPr>
              <w:pStyle w:val="TAL"/>
            </w:pPr>
          </w:p>
        </w:tc>
      </w:tr>
      <w:tr w:rsidR="00136532" w:rsidRPr="00AD2C9C" w:rsidTr="002D5886">
        <w:trPr>
          <w:cantSplit/>
        </w:trPr>
        <w:tc>
          <w:tcPr>
            <w:tcW w:w="1445" w:type="dxa"/>
            <w:tcBorders>
              <w:top w:val="single" w:sz="4" w:space="0" w:color="auto"/>
              <w:left w:val="single" w:sz="4" w:space="0" w:color="auto"/>
              <w:bottom w:val="single" w:sz="4" w:space="0" w:color="auto"/>
              <w:right w:val="single" w:sz="4" w:space="0" w:color="auto"/>
            </w:tcBorders>
          </w:tcPr>
          <w:p w:rsidR="00136532" w:rsidRPr="00AD2C9C" w:rsidRDefault="00136532" w:rsidP="00F32AC7">
            <w:pPr>
              <w:pStyle w:val="TAL"/>
              <w:rPr>
                <w:rFonts w:cs="Tahoma"/>
                <w:sz w:val="16"/>
                <w:szCs w:val="16"/>
              </w:rPr>
            </w:pPr>
            <w:r w:rsidRPr="00AD2C9C">
              <w:rPr>
                <w:rFonts w:cs="Tahoma" w:hint="eastAsia"/>
                <w:sz w:val="16"/>
                <w:szCs w:val="16"/>
              </w:rPr>
              <w:t>T</w:t>
            </w:r>
            <w:r w:rsidRPr="00AD2C9C">
              <w:rPr>
                <w:rFonts w:cs="Tahoma"/>
                <w:sz w:val="16"/>
                <w:szCs w:val="16"/>
              </w:rPr>
              <w:t>S 38.521-3</w:t>
            </w:r>
          </w:p>
        </w:tc>
        <w:tc>
          <w:tcPr>
            <w:tcW w:w="4344" w:type="dxa"/>
            <w:tcBorders>
              <w:top w:val="single" w:sz="4" w:space="0" w:color="auto"/>
              <w:left w:val="single" w:sz="4" w:space="0" w:color="auto"/>
              <w:bottom w:val="single" w:sz="4" w:space="0" w:color="auto"/>
              <w:right w:val="single" w:sz="4" w:space="0" w:color="auto"/>
            </w:tcBorders>
          </w:tcPr>
          <w:p w:rsidR="00136532" w:rsidRPr="00AD2C9C" w:rsidRDefault="00525350" w:rsidP="00F32AC7">
            <w:pPr>
              <w:pStyle w:val="TAL"/>
              <w:rPr>
                <w:rFonts w:cs="Tahoma"/>
                <w:sz w:val="16"/>
                <w:szCs w:val="16"/>
              </w:rPr>
            </w:pPr>
            <w:r w:rsidRPr="00AD2C9C">
              <w:rPr>
                <w:rFonts w:cs="Tahoma"/>
                <w:sz w:val="16"/>
                <w:szCs w:val="16"/>
              </w:rPr>
              <w:t>I</w:t>
            </w:r>
            <w:r w:rsidRPr="00AD2C9C">
              <w:rPr>
                <w:rFonts w:cs="Tahoma" w:hint="eastAsia"/>
                <w:sz w:val="16"/>
                <w:szCs w:val="16"/>
              </w:rPr>
              <w:t>n</w:t>
            </w:r>
            <w:r w:rsidRPr="00AD2C9C">
              <w:rPr>
                <w:rFonts w:cs="Tahoma"/>
                <w:sz w:val="16"/>
                <w:szCs w:val="16"/>
              </w:rPr>
              <w:t>cluding the new bands as protected bands for EN-DC configurations</w:t>
            </w:r>
          </w:p>
        </w:tc>
        <w:tc>
          <w:tcPr>
            <w:tcW w:w="1417" w:type="dxa"/>
            <w:tcBorders>
              <w:top w:val="single" w:sz="4" w:space="0" w:color="auto"/>
              <w:left w:val="single" w:sz="4" w:space="0" w:color="auto"/>
              <w:bottom w:val="single" w:sz="4" w:space="0" w:color="auto"/>
              <w:right w:val="single" w:sz="4" w:space="0" w:color="auto"/>
            </w:tcBorders>
          </w:tcPr>
          <w:p w:rsidR="00136532" w:rsidRPr="00AD2C9C" w:rsidRDefault="00136532" w:rsidP="00AD2C9C">
            <w:pPr>
              <w:pStyle w:val="TAL"/>
              <w:rPr>
                <w:rFonts w:cs="Tahoma"/>
                <w:sz w:val="16"/>
                <w:szCs w:val="16"/>
              </w:rPr>
            </w:pPr>
            <w:r w:rsidRPr="00AD2C9C">
              <w:rPr>
                <w:rFonts w:cs="Tahoma"/>
                <w:sz w:val="16"/>
                <w:szCs w:val="16"/>
              </w:rPr>
              <w:t>TSG RAN#108</w:t>
            </w:r>
            <w:r w:rsidRPr="00AD2C9C">
              <w:rPr>
                <w:rFonts w:cs="Tahoma"/>
                <w:sz w:val="16"/>
                <w:szCs w:val="16"/>
              </w:rPr>
              <w:br/>
              <w:t>(</w:t>
            </w:r>
            <w:r w:rsidRPr="00AD2C9C">
              <w:rPr>
                <w:rFonts w:cs="Tahoma" w:hint="eastAsia"/>
                <w:sz w:val="16"/>
                <w:szCs w:val="16"/>
              </w:rPr>
              <w:t>Jun</w:t>
            </w:r>
            <w:r w:rsidRPr="00AD2C9C">
              <w:rPr>
                <w:rFonts w:cs="Tahoma"/>
                <w:sz w:val="16"/>
                <w:szCs w:val="16"/>
              </w:rPr>
              <w:t>-25)</w:t>
            </w:r>
          </w:p>
        </w:tc>
        <w:tc>
          <w:tcPr>
            <w:tcW w:w="2101" w:type="dxa"/>
            <w:tcBorders>
              <w:top w:val="single" w:sz="4" w:space="0" w:color="auto"/>
              <w:left w:val="single" w:sz="4" w:space="0" w:color="auto"/>
              <w:bottom w:val="single" w:sz="4" w:space="0" w:color="auto"/>
              <w:right w:val="single" w:sz="4" w:space="0" w:color="auto"/>
            </w:tcBorders>
          </w:tcPr>
          <w:p w:rsidR="00136532" w:rsidRPr="00AD2C9C" w:rsidRDefault="00136532" w:rsidP="00F32AC7">
            <w:pPr>
              <w:pStyle w:val="TAL"/>
              <w:rPr>
                <w:rFonts w:cs="Tahoma"/>
                <w:sz w:val="16"/>
                <w:szCs w:val="16"/>
              </w:rPr>
            </w:pPr>
          </w:p>
        </w:tc>
      </w:tr>
      <w:tr w:rsidR="00F32AC7" w:rsidRPr="00AD2C9C" w:rsidTr="002D5886">
        <w:trPr>
          <w:cantSplit/>
        </w:trPr>
        <w:tc>
          <w:tcPr>
            <w:tcW w:w="1445" w:type="dxa"/>
            <w:tcBorders>
              <w:top w:val="single" w:sz="4" w:space="0" w:color="auto"/>
              <w:left w:val="single" w:sz="4" w:space="0" w:color="auto"/>
              <w:bottom w:val="single" w:sz="4" w:space="0" w:color="auto"/>
              <w:right w:val="single" w:sz="4" w:space="0" w:color="auto"/>
            </w:tcBorders>
          </w:tcPr>
          <w:p w:rsidR="00F32AC7" w:rsidRPr="00AD2C9C" w:rsidRDefault="00F32AC7" w:rsidP="00F32AC7">
            <w:pPr>
              <w:pStyle w:val="TAL"/>
              <w:rPr>
                <w:rFonts w:cs="Tahoma"/>
                <w:sz w:val="16"/>
                <w:szCs w:val="16"/>
              </w:rPr>
            </w:pPr>
            <w:r w:rsidRPr="00AD2C9C">
              <w:rPr>
                <w:rFonts w:cs="Tahoma"/>
                <w:sz w:val="16"/>
                <w:szCs w:val="16"/>
              </w:rPr>
              <w:t>TS 38.521-4</w:t>
            </w:r>
          </w:p>
        </w:tc>
        <w:tc>
          <w:tcPr>
            <w:tcW w:w="4344" w:type="dxa"/>
            <w:tcBorders>
              <w:top w:val="single" w:sz="4" w:space="0" w:color="auto"/>
              <w:left w:val="single" w:sz="4" w:space="0" w:color="auto"/>
              <w:bottom w:val="single" w:sz="4" w:space="0" w:color="auto"/>
              <w:right w:val="single" w:sz="4" w:space="0" w:color="auto"/>
            </w:tcBorders>
          </w:tcPr>
          <w:p w:rsidR="00F32AC7" w:rsidRPr="00AD2C9C" w:rsidRDefault="00F32AC7" w:rsidP="00F32AC7">
            <w:pPr>
              <w:pStyle w:val="TAL"/>
              <w:rPr>
                <w:rFonts w:cs="Tahoma"/>
                <w:sz w:val="16"/>
                <w:szCs w:val="16"/>
              </w:rPr>
            </w:pPr>
            <w:r w:rsidRPr="00AD2C9C">
              <w:rPr>
                <w:rFonts w:cs="Tahoma"/>
                <w:sz w:val="16"/>
                <w:szCs w:val="16"/>
              </w:rPr>
              <w:t xml:space="preserve">Introduction of new </w:t>
            </w:r>
            <w:r w:rsidR="00205CFD" w:rsidRPr="00AD2C9C">
              <w:rPr>
                <w:rFonts w:cs="Tahoma"/>
                <w:sz w:val="16"/>
                <w:szCs w:val="16"/>
              </w:rPr>
              <w:t>Rel-18</w:t>
            </w:r>
            <w:r w:rsidRPr="00AD2C9C">
              <w:rPr>
                <w:rFonts w:cs="Tahoma"/>
                <w:sz w:val="16"/>
                <w:szCs w:val="16"/>
              </w:rPr>
              <w:t xml:space="preserve"> FR1 bands and extension of existing NR FR1 bands and associated specific demodulation requirements.</w:t>
            </w:r>
          </w:p>
        </w:tc>
        <w:tc>
          <w:tcPr>
            <w:tcW w:w="1417" w:type="dxa"/>
            <w:tcBorders>
              <w:top w:val="single" w:sz="4" w:space="0" w:color="auto"/>
              <w:left w:val="single" w:sz="4" w:space="0" w:color="auto"/>
              <w:bottom w:val="single" w:sz="4" w:space="0" w:color="auto"/>
              <w:right w:val="single" w:sz="4" w:space="0" w:color="auto"/>
            </w:tcBorders>
          </w:tcPr>
          <w:p w:rsidR="00F32AC7" w:rsidRPr="00AD2C9C" w:rsidRDefault="00F32AC7" w:rsidP="00F32AC7">
            <w:r w:rsidRPr="00AD2C9C">
              <w:rPr>
                <w:rFonts w:ascii="Arial" w:hAnsi="Arial" w:cs="Arial"/>
                <w:sz w:val="16"/>
                <w:szCs w:val="16"/>
              </w:rPr>
              <w:t>TSG RAN#108</w:t>
            </w:r>
            <w:r w:rsidRPr="00AD2C9C">
              <w:rPr>
                <w:rFonts w:ascii="Arial" w:hAnsi="Arial" w:cs="Arial"/>
                <w:sz w:val="16"/>
                <w:szCs w:val="16"/>
              </w:rPr>
              <w:br/>
              <w:t>(</w:t>
            </w:r>
            <w:r w:rsidRPr="00AD2C9C">
              <w:rPr>
                <w:rFonts w:ascii="Arial" w:hAnsi="Arial" w:cs="Arial" w:hint="eastAsia"/>
                <w:sz w:val="16"/>
                <w:szCs w:val="16"/>
              </w:rPr>
              <w:t>Jun</w:t>
            </w:r>
            <w:r w:rsidRPr="00AD2C9C">
              <w:rPr>
                <w:rFonts w:ascii="Arial" w:hAnsi="Arial" w:cs="Arial"/>
                <w:sz w:val="16"/>
                <w:szCs w:val="16"/>
              </w:rPr>
              <w:t>-25)</w:t>
            </w:r>
          </w:p>
        </w:tc>
        <w:tc>
          <w:tcPr>
            <w:tcW w:w="2101" w:type="dxa"/>
            <w:tcBorders>
              <w:top w:val="single" w:sz="4" w:space="0" w:color="auto"/>
              <w:left w:val="single" w:sz="4" w:space="0" w:color="auto"/>
              <w:bottom w:val="single" w:sz="4" w:space="0" w:color="auto"/>
              <w:right w:val="single" w:sz="4" w:space="0" w:color="auto"/>
            </w:tcBorders>
          </w:tcPr>
          <w:p w:rsidR="00F32AC7" w:rsidRPr="00AD2C9C" w:rsidRDefault="00F32AC7" w:rsidP="00F32AC7">
            <w:pPr>
              <w:pStyle w:val="TAL"/>
            </w:pPr>
          </w:p>
        </w:tc>
      </w:tr>
      <w:tr w:rsidR="00136532" w:rsidRPr="00136532" w:rsidTr="002D5886">
        <w:trPr>
          <w:cantSplit/>
        </w:trPr>
        <w:tc>
          <w:tcPr>
            <w:tcW w:w="1445" w:type="dxa"/>
            <w:tcBorders>
              <w:top w:val="single" w:sz="4" w:space="0" w:color="auto"/>
              <w:left w:val="single" w:sz="4" w:space="0" w:color="auto"/>
              <w:bottom w:val="single" w:sz="4" w:space="0" w:color="auto"/>
              <w:right w:val="single" w:sz="4" w:space="0" w:color="auto"/>
            </w:tcBorders>
          </w:tcPr>
          <w:p w:rsidR="00136532" w:rsidRPr="00AD2C9C" w:rsidRDefault="00136532" w:rsidP="00F32AC7">
            <w:pPr>
              <w:pStyle w:val="TAL"/>
              <w:rPr>
                <w:rFonts w:cs="Tahoma"/>
                <w:sz w:val="16"/>
                <w:szCs w:val="16"/>
              </w:rPr>
            </w:pPr>
            <w:r w:rsidRPr="00AD2C9C">
              <w:rPr>
                <w:rFonts w:cs="Tahoma" w:hint="eastAsia"/>
                <w:sz w:val="16"/>
                <w:szCs w:val="16"/>
              </w:rPr>
              <w:t>T</w:t>
            </w:r>
            <w:r w:rsidRPr="00AD2C9C">
              <w:rPr>
                <w:rFonts w:cs="Tahoma"/>
                <w:sz w:val="16"/>
                <w:szCs w:val="16"/>
              </w:rPr>
              <w:t>S 38.521-5</w:t>
            </w:r>
          </w:p>
        </w:tc>
        <w:tc>
          <w:tcPr>
            <w:tcW w:w="4344" w:type="dxa"/>
            <w:tcBorders>
              <w:top w:val="single" w:sz="4" w:space="0" w:color="auto"/>
              <w:left w:val="single" w:sz="4" w:space="0" w:color="auto"/>
              <w:bottom w:val="single" w:sz="4" w:space="0" w:color="auto"/>
              <w:right w:val="single" w:sz="4" w:space="0" w:color="auto"/>
            </w:tcBorders>
          </w:tcPr>
          <w:p w:rsidR="00136532" w:rsidRPr="00AD2C9C" w:rsidRDefault="00745A4F" w:rsidP="00F32AC7">
            <w:pPr>
              <w:pStyle w:val="TAL"/>
              <w:rPr>
                <w:rFonts w:cs="Tahoma"/>
                <w:sz w:val="16"/>
                <w:szCs w:val="16"/>
              </w:rPr>
            </w:pPr>
            <w:r w:rsidRPr="00AD2C9C">
              <w:rPr>
                <w:rFonts w:cs="Tahoma" w:hint="eastAsia"/>
                <w:sz w:val="16"/>
                <w:szCs w:val="16"/>
              </w:rPr>
              <w:t>I</w:t>
            </w:r>
            <w:r w:rsidRPr="00AD2C9C">
              <w:rPr>
                <w:rFonts w:cs="Tahoma"/>
                <w:sz w:val="16"/>
                <w:szCs w:val="16"/>
              </w:rPr>
              <w:t xml:space="preserve">ntroduction of Rel-18 NTN bands and extension of existing NR </w:t>
            </w:r>
            <w:r w:rsidR="00525350" w:rsidRPr="00AD2C9C">
              <w:rPr>
                <w:rFonts w:cs="Tahoma"/>
                <w:sz w:val="16"/>
                <w:szCs w:val="16"/>
              </w:rPr>
              <w:t>NTN</w:t>
            </w:r>
            <w:r w:rsidRPr="00AD2C9C">
              <w:rPr>
                <w:rFonts w:cs="Tahoma"/>
                <w:sz w:val="16"/>
                <w:szCs w:val="16"/>
              </w:rPr>
              <w:t xml:space="preserve"> bands and associated specific RF requirements.</w:t>
            </w:r>
          </w:p>
        </w:tc>
        <w:tc>
          <w:tcPr>
            <w:tcW w:w="1417" w:type="dxa"/>
            <w:tcBorders>
              <w:top w:val="single" w:sz="4" w:space="0" w:color="auto"/>
              <w:left w:val="single" w:sz="4" w:space="0" w:color="auto"/>
              <w:bottom w:val="single" w:sz="4" w:space="0" w:color="auto"/>
              <w:right w:val="single" w:sz="4" w:space="0" w:color="auto"/>
            </w:tcBorders>
          </w:tcPr>
          <w:p w:rsidR="00136532" w:rsidRPr="00136532" w:rsidRDefault="00136532" w:rsidP="00136532">
            <w:pPr>
              <w:pStyle w:val="TAL"/>
              <w:rPr>
                <w:rFonts w:cs="Tahoma"/>
                <w:sz w:val="16"/>
                <w:szCs w:val="16"/>
              </w:rPr>
            </w:pPr>
            <w:r w:rsidRPr="00AD2C9C">
              <w:rPr>
                <w:rFonts w:cs="Tahoma"/>
                <w:sz w:val="16"/>
                <w:szCs w:val="16"/>
              </w:rPr>
              <w:t>TSG RAN#108</w:t>
            </w:r>
            <w:r w:rsidRPr="00AD2C9C">
              <w:rPr>
                <w:rFonts w:cs="Tahoma"/>
                <w:sz w:val="16"/>
                <w:szCs w:val="16"/>
              </w:rPr>
              <w:br/>
              <w:t>(</w:t>
            </w:r>
            <w:r w:rsidRPr="00AD2C9C">
              <w:rPr>
                <w:rFonts w:cs="Tahoma" w:hint="eastAsia"/>
                <w:sz w:val="16"/>
                <w:szCs w:val="16"/>
              </w:rPr>
              <w:t>Jun</w:t>
            </w:r>
            <w:r w:rsidRPr="00AD2C9C">
              <w:rPr>
                <w:rFonts w:cs="Tahoma"/>
                <w:sz w:val="16"/>
                <w:szCs w:val="16"/>
              </w:rPr>
              <w:t>-25)</w:t>
            </w:r>
          </w:p>
        </w:tc>
        <w:tc>
          <w:tcPr>
            <w:tcW w:w="2101" w:type="dxa"/>
            <w:tcBorders>
              <w:top w:val="single" w:sz="4" w:space="0" w:color="auto"/>
              <w:left w:val="single" w:sz="4" w:space="0" w:color="auto"/>
              <w:bottom w:val="single" w:sz="4" w:space="0" w:color="auto"/>
              <w:right w:val="single" w:sz="4" w:space="0" w:color="auto"/>
            </w:tcBorders>
          </w:tcPr>
          <w:p w:rsidR="00136532" w:rsidRPr="00136532" w:rsidRDefault="00136532" w:rsidP="00F32AC7">
            <w:pPr>
              <w:pStyle w:val="TAL"/>
              <w:rPr>
                <w:rFonts w:cs="Tahoma"/>
                <w:sz w:val="16"/>
                <w:szCs w:val="16"/>
              </w:rPr>
            </w:pPr>
          </w:p>
        </w:tc>
      </w:tr>
      <w:tr w:rsidR="00F32AC7" w:rsidRPr="00251D80" w:rsidTr="002D5886">
        <w:trPr>
          <w:cantSplit/>
        </w:trPr>
        <w:tc>
          <w:tcPr>
            <w:tcW w:w="1445" w:type="dxa"/>
            <w:tcBorders>
              <w:top w:val="single" w:sz="4" w:space="0" w:color="auto"/>
              <w:left w:val="single" w:sz="4" w:space="0" w:color="auto"/>
              <w:bottom w:val="single" w:sz="4" w:space="0" w:color="auto"/>
              <w:right w:val="single" w:sz="4" w:space="0" w:color="auto"/>
            </w:tcBorders>
          </w:tcPr>
          <w:p w:rsidR="00F32AC7" w:rsidRDefault="00F32AC7" w:rsidP="00F32AC7">
            <w:pPr>
              <w:pStyle w:val="TAL"/>
              <w:rPr>
                <w:rFonts w:cs="Tahoma"/>
                <w:sz w:val="16"/>
                <w:szCs w:val="16"/>
              </w:rPr>
            </w:pPr>
            <w:r>
              <w:rPr>
                <w:rFonts w:cs="Tahoma"/>
                <w:sz w:val="16"/>
                <w:szCs w:val="16"/>
              </w:rPr>
              <w:t>TS 38.533</w:t>
            </w:r>
          </w:p>
        </w:tc>
        <w:tc>
          <w:tcPr>
            <w:tcW w:w="4344" w:type="dxa"/>
            <w:tcBorders>
              <w:top w:val="single" w:sz="4" w:space="0" w:color="auto"/>
              <w:left w:val="single" w:sz="4" w:space="0" w:color="auto"/>
              <w:bottom w:val="single" w:sz="4" w:space="0" w:color="auto"/>
              <w:right w:val="single" w:sz="4" w:space="0" w:color="auto"/>
            </w:tcBorders>
          </w:tcPr>
          <w:p w:rsidR="00F32AC7" w:rsidRPr="002A6879" w:rsidRDefault="00F32AC7" w:rsidP="00F32AC7">
            <w:pPr>
              <w:pStyle w:val="TAL"/>
              <w:rPr>
                <w:rFonts w:cs="Tahoma"/>
                <w:sz w:val="16"/>
                <w:szCs w:val="16"/>
              </w:rPr>
            </w:pPr>
            <w:r w:rsidRPr="002A6879">
              <w:rPr>
                <w:rFonts w:cs="Tahoma"/>
                <w:sz w:val="16"/>
                <w:szCs w:val="16"/>
              </w:rPr>
              <w:t xml:space="preserve">Introduction of </w:t>
            </w:r>
            <w:r>
              <w:rPr>
                <w:rFonts w:cs="Tahoma"/>
                <w:sz w:val="16"/>
                <w:szCs w:val="16"/>
              </w:rPr>
              <w:t xml:space="preserve">new </w:t>
            </w:r>
            <w:r w:rsidR="00205CFD">
              <w:rPr>
                <w:rFonts w:cs="Tahoma"/>
                <w:sz w:val="16"/>
                <w:szCs w:val="16"/>
              </w:rPr>
              <w:t>Rel-18</w:t>
            </w:r>
            <w:r>
              <w:rPr>
                <w:rFonts w:cs="Tahoma"/>
                <w:sz w:val="16"/>
                <w:szCs w:val="16"/>
              </w:rPr>
              <w:t xml:space="preserve"> bands </w:t>
            </w:r>
            <w:r w:rsidRPr="002A6879">
              <w:rPr>
                <w:rFonts w:cs="Tahoma"/>
                <w:sz w:val="16"/>
                <w:szCs w:val="16"/>
              </w:rPr>
              <w:t>in groups of band</w:t>
            </w:r>
            <w:r>
              <w:rPr>
                <w:rFonts w:cs="Tahoma"/>
                <w:sz w:val="16"/>
                <w:szCs w:val="16"/>
              </w:rPr>
              <w:t>s</w:t>
            </w:r>
            <w:r w:rsidRPr="002A6879">
              <w:rPr>
                <w:rFonts w:cs="Tahoma"/>
                <w:sz w:val="16"/>
                <w:szCs w:val="16"/>
              </w:rPr>
              <w:t xml:space="preserve"> definition</w:t>
            </w:r>
            <w:r>
              <w:rPr>
                <w:rFonts w:cs="Tahoma"/>
                <w:sz w:val="16"/>
                <w:szCs w:val="16"/>
              </w:rPr>
              <w:t xml:space="preserve"> for NR RRM tests</w:t>
            </w:r>
            <w:r w:rsidRPr="002A6879">
              <w:rPr>
                <w:rFonts w:cs="Tahoma"/>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F32AC7" w:rsidRDefault="00F32AC7" w:rsidP="00F32AC7">
            <w:r w:rsidRPr="0075350C">
              <w:rPr>
                <w:rFonts w:ascii="Arial" w:hAnsi="Arial" w:cs="Arial"/>
                <w:sz w:val="16"/>
                <w:szCs w:val="16"/>
              </w:rPr>
              <w:t>TSG RAN#108</w:t>
            </w:r>
            <w:r w:rsidRPr="0075350C">
              <w:rPr>
                <w:rFonts w:ascii="Arial" w:hAnsi="Arial" w:cs="Arial"/>
                <w:sz w:val="16"/>
                <w:szCs w:val="16"/>
              </w:rPr>
              <w:br/>
              <w:t>(</w:t>
            </w:r>
            <w:r w:rsidRPr="0075350C">
              <w:rPr>
                <w:rFonts w:ascii="Arial" w:hAnsi="Arial" w:cs="Arial" w:hint="eastAsia"/>
                <w:sz w:val="16"/>
                <w:szCs w:val="16"/>
              </w:rPr>
              <w:t>Jun</w:t>
            </w:r>
            <w:r w:rsidRPr="0075350C">
              <w:rPr>
                <w:rFonts w:ascii="Arial" w:hAnsi="Arial" w:cs="Arial"/>
                <w:sz w:val="16"/>
                <w:szCs w:val="16"/>
              </w:rPr>
              <w:t>-25)</w:t>
            </w:r>
          </w:p>
        </w:tc>
        <w:tc>
          <w:tcPr>
            <w:tcW w:w="2101" w:type="dxa"/>
            <w:tcBorders>
              <w:top w:val="single" w:sz="4" w:space="0" w:color="auto"/>
              <w:left w:val="single" w:sz="4" w:space="0" w:color="auto"/>
              <w:bottom w:val="single" w:sz="4" w:space="0" w:color="auto"/>
              <w:right w:val="single" w:sz="4" w:space="0" w:color="auto"/>
            </w:tcBorders>
          </w:tcPr>
          <w:p w:rsidR="00F32AC7" w:rsidRDefault="00F32AC7" w:rsidP="00F32AC7">
            <w:pPr>
              <w:pStyle w:val="TAL"/>
            </w:pPr>
          </w:p>
        </w:tc>
      </w:tr>
      <w:tr w:rsidR="00F32AC7" w:rsidRPr="00251D80" w:rsidTr="002D5886">
        <w:trPr>
          <w:cantSplit/>
        </w:trPr>
        <w:tc>
          <w:tcPr>
            <w:tcW w:w="1445" w:type="dxa"/>
            <w:tcBorders>
              <w:top w:val="single" w:sz="4" w:space="0" w:color="auto"/>
              <w:left w:val="single" w:sz="4" w:space="0" w:color="auto"/>
              <w:bottom w:val="single" w:sz="4" w:space="0" w:color="auto"/>
              <w:right w:val="single" w:sz="4" w:space="0" w:color="auto"/>
            </w:tcBorders>
          </w:tcPr>
          <w:p w:rsidR="00F32AC7" w:rsidRPr="002A6879" w:rsidRDefault="00F32AC7" w:rsidP="00F32AC7">
            <w:pPr>
              <w:pStyle w:val="TAL"/>
              <w:rPr>
                <w:rFonts w:cs="Tahoma"/>
                <w:sz w:val="16"/>
                <w:szCs w:val="16"/>
              </w:rPr>
            </w:pPr>
            <w:r w:rsidRPr="00FA69DE">
              <w:rPr>
                <w:rFonts w:cs="Tahoma"/>
                <w:sz w:val="16"/>
                <w:szCs w:val="16"/>
              </w:rPr>
              <w:t>TS 38.523-3</w:t>
            </w:r>
          </w:p>
        </w:tc>
        <w:tc>
          <w:tcPr>
            <w:tcW w:w="4344" w:type="dxa"/>
            <w:tcBorders>
              <w:top w:val="single" w:sz="4" w:space="0" w:color="auto"/>
              <w:left w:val="single" w:sz="4" w:space="0" w:color="auto"/>
              <w:bottom w:val="single" w:sz="4" w:space="0" w:color="auto"/>
              <w:right w:val="single" w:sz="4" w:space="0" w:color="auto"/>
            </w:tcBorders>
          </w:tcPr>
          <w:p w:rsidR="00F32AC7" w:rsidRPr="00FA69DE" w:rsidRDefault="00F32AC7" w:rsidP="00F32AC7">
            <w:pPr>
              <w:pStyle w:val="TAL"/>
              <w:rPr>
                <w:rFonts w:cs="Tahoma"/>
                <w:sz w:val="16"/>
                <w:szCs w:val="16"/>
              </w:rPr>
            </w:pPr>
            <w:r w:rsidRPr="00FA69DE">
              <w:rPr>
                <w:rFonts w:cs="Tahoma"/>
                <w:sz w:val="16"/>
                <w:szCs w:val="16"/>
              </w:rPr>
              <w:t xml:space="preserve">Update of the test case execution guidelines for </w:t>
            </w:r>
            <w:r>
              <w:rPr>
                <w:rFonts w:cs="Tahoma"/>
                <w:sz w:val="16"/>
                <w:szCs w:val="16"/>
              </w:rPr>
              <w:t xml:space="preserve">new </w:t>
            </w:r>
            <w:r w:rsidR="00205CFD">
              <w:rPr>
                <w:rFonts w:cs="Tahoma"/>
                <w:sz w:val="16"/>
                <w:szCs w:val="16"/>
              </w:rPr>
              <w:t>Rel-18</w:t>
            </w:r>
            <w:r>
              <w:rPr>
                <w:rFonts w:cs="Tahoma"/>
                <w:sz w:val="16"/>
                <w:szCs w:val="16"/>
              </w:rPr>
              <w:t xml:space="preserve"> bands</w:t>
            </w:r>
            <w:r w:rsidRPr="00FA69DE">
              <w:rPr>
                <w:rFonts w:cs="Tahoma"/>
                <w:sz w:val="16"/>
                <w:szCs w:val="16"/>
              </w:rPr>
              <w:t>.</w:t>
            </w:r>
          </w:p>
          <w:p w:rsidR="00F32AC7" w:rsidRPr="00FA69DE" w:rsidRDefault="00F32AC7" w:rsidP="00F32AC7">
            <w:pPr>
              <w:pStyle w:val="TAL"/>
              <w:rPr>
                <w:rFonts w:cs="Tahoma"/>
                <w:sz w:val="16"/>
                <w:szCs w:val="16"/>
              </w:rPr>
            </w:pPr>
          </w:p>
          <w:p w:rsidR="00F32AC7" w:rsidRPr="002A6879" w:rsidRDefault="00F32AC7" w:rsidP="00F32AC7">
            <w:pPr>
              <w:pStyle w:val="TAL"/>
              <w:rPr>
                <w:rFonts w:cs="Tahoma"/>
                <w:sz w:val="16"/>
                <w:szCs w:val="16"/>
              </w:rPr>
            </w:pPr>
            <w:r w:rsidRPr="00FA69DE">
              <w:rPr>
                <w:rFonts w:cs="Tahoma"/>
                <w:sz w:val="16"/>
                <w:szCs w:val="16"/>
              </w:rPr>
              <w:t>Note: Progress of TTCN development of the new protocol test cases is tracked in MCC TF160 reports to RAN5/RAN.</w:t>
            </w:r>
          </w:p>
        </w:tc>
        <w:tc>
          <w:tcPr>
            <w:tcW w:w="1417" w:type="dxa"/>
            <w:tcBorders>
              <w:top w:val="single" w:sz="4" w:space="0" w:color="auto"/>
              <w:left w:val="single" w:sz="4" w:space="0" w:color="auto"/>
              <w:bottom w:val="single" w:sz="4" w:space="0" w:color="auto"/>
              <w:right w:val="single" w:sz="4" w:space="0" w:color="auto"/>
            </w:tcBorders>
          </w:tcPr>
          <w:p w:rsidR="00F32AC7" w:rsidRDefault="00F32AC7" w:rsidP="00F32AC7">
            <w:r w:rsidRPr="0075350C">
              <w:rPr>
                <w:rFonts w:ascii="Arial" w:hAnsi="Arial" w:cs="Arial"/>
                <w:sz w:val="16"/>
                <w:szCs w:val="16"/>
              </w:rPr>
              <w:t>TSG RAN#108</w:t>
            </w:r>
            <w:r w:rsidRPr="0075350C">
              <w:rPr>
                <w:rFonts w:ascii="Arial" w:hAnsi="Arial" w:cs="Arial"/>
                <w:sz w:val="16"/>
                <w:szCs w:val="16"/>
              </w:rPr>
              <w:br/>
              <w:t>(</w:t>
            </w:r>
            <w:r w:rsidRPr="0075350C">
              <w:rPr>
                <w:rFonts w:ascii="Arial" w:hAnsi="Arial" w:cs="Arial" w:hint="eastAsia"/>
                <w:sz w:val="16"/>
                <w:szCs w:val="16"/>
              </w:rPr>
              <w:t>Jun</w:t>
            </w:r>
            <w:r w:rsidRPr="0075350C">
              <w:rPr>
                <w:rFonts w:ascii="Arial" w:hAnsi="Arial" w:cs="Arial"/>
                <w:sz w:val="16"/>
                <w:szCs w:val="16"/>
              </w:rPr>
              <w:t>-25)</w:t>
            </w:r>
          </w:p>
        </w:tc>
        <w:tc>
          <w:tcPr>
            <w:tcW w:w="2101" w:type="dxa"/>
            <w:tcBorders>
              <w:top w:val="single" w:sz="4" w:space="0" w:color="auto"/>
              <w:left w:val="single" w:sz="4" w:space="0" w:color="auto"/>
              <w:bottom w:val="single" w:sz="4" w:space="0" w:color="auto"/>
              <w:right w:val="single" w:sz="4" w:space="0" w:color="auto"/>
            </w:tcBorders>
          </w:tcPr>
          <w:p w:rsidR="00F32AC7" w:rsidRDefault="00F32AC7" w:rsidP="00F32AC7">
            <w:pPr>
              <w:pStyle w:val="TAL"/>
            </w:pPr>
          </w:p>
        </w:tc>
      </w:tr>
      <w:tr w:rsidR="00F32AC7" w:rsidRPr="00251D80" w:rsidTr="002D5886">
        <w:trPr>
          <w:cantSplit/>
        </w:trPr>
        <w:tc>
          <w:tcPr>
            <w:tcW w:w="1445" w:type="dxa"/>
            <w:tcBorders>
              <w:top w:val="single" w:sz="4" w:space="0" w:color="auto"/>
              <w:left w:val="single" w:sz="4" w:space="0" w:color="auto"/>
              <w:bottom w:val="single" w:sz="4" w:space="0" w:color="auto"/>
              <w:right w:val="single" w:sz="4" w:space="0" w:color="auto"/>
            </w:tcBorders>
          </w:tcPr>
          <w:p w:rsidR="00F32AC7" w:rsidRPr="002A6879" w:rsidRDefault="00F32AC7" w:rsidP="00F32AC7">
            <w:pPr>
              <w:pStyle w:val="TAL"/>
              <w:rPr>
                <w:rFonts w:cs="Tahoma"/>
                <w:sz w:val="16"/>
                <w:szCs w:val="16"/>
              </w:rPr>
            </w:pPr>
            <w:r>
              <w:rPr>
                <w:rFonts w:cs="Tahoma"/>
                <w:sz w:val="16"/>
                <w:szCs w:val="16"/>
              </w:rPr>
              <w:t>TR 38.903</w:t>
            </w:r>
          </w:p>
        </w:tc>
        <w:tc>
          <w:tcPr>
            <w:tcW w:w="4344" w:type="dxa"/>
            <w:tcBorders>
              <w:top w:val="single" w:sz="4" w:space="0" w:color="auto"/>
              <w:left w:val="single" w:sz="4" w:space="0" w:color="auto"/>
              <w:bottom w:val="single" w:sz="4" w:space="0" w:color="auto"/>
              <w:right w:val="single" w:sz="4" w:space="0" w:color="auto"/>
            </w:tcBorders>
          </w:tcPr>
          <w:p w:rsidR="00F32AC7" w:rsidRPr="002A6879" w:rsidRDefault="00F32AC7" w:rsidP="00F32AC7">
            <w:pPr>
              <w:pStyle w:val="TAL"/>
              <w:rPr>
                <w:rFonts w:cs="Tahoma"/>
                <w:sz w:val="16"/>
                <w:szCs w:val="16"/>
              </w:rPr>
            </w:pPr>
            <w:r w:rsidRPr="00C84A35">
              <w:rPr>
                <w:rFonts w:cs="Tahoma"/>
                <w:sz w:val="16"/>
                <w:szCs w:val="16"/>
              </w:rPr>
              <w:t>Derivation of test tolerances and measurement uncertainty for User Equipment (UE) conformance test cases</w:t>
            </w:r>
            <w:r>
              <w:rPr>
                <w:rFonts w:cs="Tahoma"/>
                <w:sz w:val="16"/>
                <w:szCs w:val="16"/>
              </w:rPr>
              <w:t xml:space="preserve"> if new group of bands are introduced by the new </w:t>
            </w:r>
            <w:r w:rsidR="00205CFD">
              <w:rPr>
                <w:rFonts w:cs="Tahoma"/>
                <w:sz w:val="16"/>
                <w:szCs w:val="16"/>
              </w:rPr>
              <w:t>Rel-18</w:t>
            </w:r>
            <w:r>
              <w:rPr>
                <w:rFonts w:cs="Tahoma"/>
                <w:sz w:val="16"/>
                <w:szCs w:val="16"/>
              </w:rPr>
              <w:t xml:space="preserve"> bands.</w:t>
            </w:r>
          </w:p>
        </w:tc>
        <w:tc>
          <w:tcPr>
            <w:tcW w:w="1417" w:type="dxa"/>
            <w:tcBorders>
              <w:top w:val="single" w:sz="4" w:space="0" w:color="auto"/>
              <w:left w:val="single" w:sz="4" w:space="0" w:color="auto"/>
              <w:bottom w:val="single" w:sz="4" w:space="0" w:color="auto"/>
              <w:right w:val="single" w:sz="4" w:space="0" w:color="auto"/>
            </w:tcBorders>
          </w:tcPr>
          <w:p w:rsidR="00F32AC7" w:rsidRDefault="00F32AC7" w:rsidP="00F32AC7">
            <w:r w:rsidRPr="0075350C">
              <w:rPr>
                <w:rFonts w:ascii="Arial" w:hAnsi="Arial" w:cs="Arial"/>
                <w:sz w:val="16"/>
                <w:szCs w:val="16"/>
              </w:rPr>
              <w:t>TSG RAN#108</w:t>
            </w:r>
            <w:r w:rsidRPr="0075350C">
              <w:rPr>
                <w:rFonts w:ascii="Arial" w:hAnsi="Arial" w:cs="Arial"/>
                <w:sz w:val="16"/>
                <w:szCs w:val="16"/>
              </w:rPr>
              <w:br/>
              <w:t>(</w:t>
            </w:r>
            <w:r w:rsidRPr="0075350C">
              <w:rPr>
                <w:rFonts w:ascii="Arial" w:hAnsi="Arial" w:cs="Arial" w:hint="eastAsia"/>
                <w:sz w:val="16"/>
                <w:szCs w:val="16"/>
              </w:rPr>
              <w:t>Jun</w:t>
            </w:r>
            <w:r w:rsidRPr="0075350C">
              <w:rPr>
                <w:rFonts w:ascii="Arial" w:hAnsi="Arial" w:cs="Arial"/>
                <w:sz w:val="16"/>
                <w:szCs w:val="16"/>
              </w:rPr>
              <w:t>-25)</w:t>
            </w:r>
          </w:p>
        </w:tc>
        <w:tc>
          <w:tcPr>
            <w:tcW w:w="2101" w:type="dxa"/>
            <w:tcBorders>
              <w:top w:val="single" w:sz="4" w:space="0" w:color="auto"/>
              <w:left w:val="single" w:sz="4" w:space="0" w:color="auto"/>
              <w:bottom w:val="single" w:sz="4" w:space="0" w:color="auto"/>
              <w:right w:val="single" w:sz="4" w:space="0" w:color="auto"/>
            </w:tcBorders>
          </w:tcPr>
          <w:p w:rsidR="00F32AC7" w:rsidRDefault="00F32AC7" w:rsidP="00F32AC7">
            <w:pPr>
              <w:pStyle w:val="TAL"/>
            </w:pPr>
          </w:p>
        </w:tc>
      </w:tr>
      <w:tr w:rsidR="00F32AC7" w:rsidRPr="00251D80" w:rsidTr="002D5886">
        <w:trPr>
          <w:cantSplit/>
        </w:trPr>
        <w:tc>
          <w:tcPr>
            <w:tcW w:w="1445" w:type="dxa"/>
            <w:tcBorders>
              <w:top w:val="single" w:sz="4" w:space="0" w:color="auto"/>
              <w:left w:val="single" w:sz="4" w:space="0" w:color="auto"/>
              <w:bottom w:val="single" w:sz="4" w:space="0" w:color="auto"/>
              <w:right w:val="single" w:sz="4" w:space="0" w:color="auto"/>
            </w:tcBorders>
          </w:tcPr>
          <w:p w:rsidR="00F32AC7" w:rsidRPr="002A6879" w:rsidRDefault="00F32AC7" w:rsidP="00F32AC7">
            <w:pPr>
              <w:pStyle w:val="TAL"/>
              <w:rPr>
                <w:rFonts w:cs="Tahoma"/>
                <w:sz w:val="16"/>
                <w:szCs w:val="16"/>
              </w:rPr>
            </w:pPr>
            <w:r>
              <w:rPr>
                <w:rFonts w:cs="Tahoma"/>
                <w:sz w:val="16"/>
                <w:szCs w:val="16"/>
              </w:rPr>
              <w:t>TR 38.905</w:t>
            </w:r>
          </w:p>
        </w:tc>
        <w:tc>
          <w:tcPr>
            <w:tcW w:w="4344" w:type="dxa"/>
            <w:tcBorders>
              <w:top w:val="single" w:sz="4" w:space="0" w:color="auto"/>
              <w:left w:val="single" w:sz="4" w:space="0" w:color="auto"/>
              <w:bottom w:val="single" w:sz="4" w:space="0" w:color="auto"/>
              <w:right w:val="single" w:sz="4" w:space="0" w:color="auto"/>
            </w:tcBorders>
          </w:tcPr>
          <w:p w:rsidR="00F32AC7" w:rsidRPr="00C7793A" w:rsidRDefault="00F32AC7" w:rsidP="00F32AC7">
            <w:pPr>
              <w:pStyle w:val="TAL"/>
              <w:rPr>
                <w:rFonts w:cs="Tahoma"/>
                <w:sz w:val="16"/>
                <w:szCs w:val="16"/>
              </w:rPr>
            </w:pPr>
            <w:r w:rsidRPr="00C7793A">
              <w:rPr>
                <w:rFonts w:cs="Tahoma"/>
                <w:sz w:val="16"/>
                <w:szCs w:val="16"/>
              </w:rPr>
              <w:t xml:space="preserve">Derivation of test points for </w:t>
            </w:r>
            <w:r>
              <w:rPr>
                <w:rFonts w:cs="Tahoma"/>
                <w:sz w:val="16"/>
                <w:szCs w:val="16"/>
              </w:rPr>
              <w:t xml:space="preserve">new </w:t>
            </w:r>
            <w:r w:rsidR="00205CFD">
              <w:rPr>
                <w:rFonts w:cs="Tahoma"/>
                <w:sz w:val="16"/>
                <w:szCs w:val="16"/>
              </w:rPr>
              <w:t>Rel-18</w:t>
            </w:r>
            <w:r>
              <w:rPr>
                <w:rFonts w:cs="Tahoma"/>
                <w:sz w:val="16"/>
                <w:szCs w:val="16"/>
              </w:rPr>
              <w:t xml:space="preserve"> bands in </w:t>
            </w:r>
            <w:r w:rsidRPr="00C7793A">
              <w:rPr>
                <w:rFonts w:cs="Tahoma"/>
                <w:sz w:val="16"/>
                <w:szCs w:val="16"/>
              </w:rPr>
              <w:t xml:space="preserve">radio transmission and reception </w:t>
            </w:r>
          </w:p>
          <w:p w:rsidR="00F32AC7" w:rsidRPr="002A6879" w:rsidRDefault="00F32AC7" w:rsidP="00F32AC7">
            <w:pPr>
              <w:pStyle w:val="TAL"/>
              <w:rPr>
                <w:rFonts w:cs="Tahoma"/>
                <w:sz w:val="16"/>
                <w:szCs w:val="16"/>
              </w:rPr>
            </w:pPr>
            <w:r w:rsidRPr="00C7793A">
              <w:rPr>
                <w:rFonts w:cs="Tahoma"/>
                <w:sz w:val="16"/>
                <w:szCs w:val="16"/>
              </w:rPr>
              <w:t>User Equipment (UE) conformance test cases</w:t>
            </w:r>
            <w:r>
              <w:rPr>
                <w:rFonts w:cs="Tahoma"/>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F32AC7" w:rsidRDefault="00F32AC7" w:rsidP="00F32AC7">
            <w:r w:rsidRPr="0075350C">
              <w:rPr>
                <w:rFonts w:ascii="Arial" w:hAnsi="Arial" w:cs="Arial"/>
                <w:sz w:val="16"/>
                <w:szCs w:val="16"/>
              </w:rPr>
              <w:t>TSG RAN#108</w:t>
            </w:r>
            <w:r w:rsidRPr="0075350C">
              <w:rPr>
                <w:rFonts w:ascii="Arial" w:hAnsi="Arial" w:cs="Arial"/>
                <w:sz w:val="16"/>
                <w:szCs w:val="16"/>
              </w:rPr>
              <w:br/>
              <w:t>(</w:t>
            </w:r>
            <w:r w:rsidRPr="0075350C">
              <w:rPr>
                <w:rFonts w:ascii="Arial" w:hAnsi="Arial" w:cs="Arial" w:hint="eastAsia"/>
                <w:sz w:val="16"/>
                <w:szCs w:val="16"/>
              </w:rPr>
              <w:t>Jun</w:t>
            </w:r>
            <w:r w:rsidRPr="0075350C">
              <w:rPr>
                <w:rFonts w:ascii="Arial" w:hAnsi="Arial" w:cs="Arial"/>
                <w:sz w:val="16"/>
                <w:szCs w:val="16"/>
              </w:rPr>
              <w:t>-25)</w:t>
            </w:r>
          </w:p>
        </w:tc>
        <w:tc>
          <w:tcPr>
            <w:tcW w:w="2101" w:type="dxa"/>
            <w:tcBorders>
              <w:top w:val="single" w:sz="4" w:space="0" w:color="auto"/>
              <w:left w:val="single" w:sz="4" w:space="0" w:color="auto"/>
              <w:bottom w:val="single" w:sz="4" w:space="0" w:color="auto"/>
              <w:right w:val="single" w:sz="4" w:space="0" w:color="auto"/>
            </w:tcBorders>
          </w:tcPr>
          <w:p w:rsidR="00F32AC7" w:rsidRDefault="00F32AC7" w:rsidP="00F32AC7">
            <w:pPr>
              <w:pStyle w:val="TAL"/>
            </w:pPr>
          </w:p>
        </w:tc>
      </w:tr>
    </w:tbl>
    <w:p w:rsidR="0076388B" w:rsidRDefault="0076388B" w:rsidP="00C4305E"/>
    <w:p w:rsidR="00270BDC" w:rsidRPr="00270BDC" w:rsidRDefault="00270BDC" w:rsidP="00270BDC">
      <w:pPr>
        <w:pStyle w:val="1"/>
        <w:rPr>
          <w:sz w:val="32"/>
          <w:szCs w:val="32"/>
        </w:rPr>
      </w:pPr>
      <w:r w:rsidRPr="00270BDC">
        <w:rPr>
          <w:sz w:val="32"/>
          <w:szCs w:val="32"/>
        </w:rPr>
        <w:lastRenderedPageBreak/>
        <w:t>6</w:t>
      </w:r>
      <w:r w:rsidRPr="00270BDC">
        <w:rPr>
          <w:sz w:val="32"/>
          <w:szCs w:val="32"/>
        </w:rPr>
        <w:tab/>
        <w:t>Work item Rapporteur(s)</w:t>
      </w:r>
    </w:p>
    <w:p w:rsidR="00242BEC" w:rsidRPr="003F68EB" w:rsidRDefault="00242BEC" w:rsidP="003F68EB">
      <w:pPr>
        <w:rPr>
          <w:rFonts w:ascii="Arial" w:hAnsi="Arial" w:cs="Arial"/>
        </w:rPr>
      </w:pPr>
      <w:proofErr w:type="spellStart"/>
      <w:r w:rsidRPr="003F68EB">
        <w:rPr>
          <w:rFonts w:ascii="Arial" w:hAnsi="Arial" w:cs="Arial"/>
        </w:rPr>
        <w:t>Yuxin</w:t>
      </w:r>
      <w:proofErr w:type="spellEnd"/>
      <w:r w:rsidRPr="003F68EB">
        <w:rPr>
          <w:rFonts w:ascii="Arial" w:hAnsi="Arial" w:cs="Arial"/>
        </w:rPr>
        <w:t xml:space="preserve"> Hao (Huawei)</w:t>
      </w:r>
    </w:p>
    <w:p w:rsidR="00242BEC" w:rsidRDefault="00757073" w:rsidP="003F68EB">
      <w:pPr>
        <w:rPr>
          <w:rFonts w:ascii="Arial" w:hAnsi="Arial" w:cs="Arial"/>
        </w:rPr>
      </w:pPr>
      <w:hyperlink r:id="rId11" w:history="1">
        <w:r w:rsidR="00FA5BBB" w:rsidRPr="00CA0867">
          <w:rPr>
            <w:rStyle w:val="a9"/>
            <w:rFonts w:ascii="Arial" w:hAnsi="Arial" w:cs="Arial"/>
          </w:rPr>
          <w:t>haoyuxin@huawei.com</w:t>
        </w:r>
      </w:hyperlink>
    </w:p>
    <w:p w:rsidR="00FA5BBB" w:rsidRDefault="00FA5BBB" w:rsidP="003F68EB">
      <w:pPr>
        <w:rPr>
          <w:rFonts w:ascii="Arial" w:hAnsi="Arial" w:cs="Arial"/>
        </w:rPr>
      </w:pPr>
      <w:r>
        <w:rPr>
          <w:rFonts w:ascii="Arial" w:hAnsi="Arial" w:cs="Arial"/>
        </w:rPr>
        <w:t>Lei Gao (China Telecom)</w:t>
      </w:r>
    </w:p>
    <w:p w:rsidR="00FA5BBB" w:rsidRPr="00FA5BBB" w:rsidRDefault="00757073" w:rsidP="003F68EB">
      <w:pPr>
        <w:rPr>
          <w:rFonts w:ascii="Arial" w:hAnsi="Arial" w:cs="Arial"/>
        </w:rPr>
      </w:pPr>
      <w:hyperlink r:id="rId12" w:history="1">
        <w:r w:rsidR="00FA5BBB" w:rsidRPr="00FA5BBB">
          <w:rPr>
            <w:rStyle w:val="a9"/>
            <w:rFonts w:ascii="Arial" w:hAnsi="Arial" w:cs="Arial"/>
          </w:rPr>
          <w:t>gaol8@chinatelecom.cn</w:t>
        </w:r>
      </w:hyperlink>
    </w:p>
    <w:p w:rsidR="00270BDC" w:rsidRPr="00270BDC" w:rsidRDefault="00270BDC" w:rsidP="00270BDC">
      <w:pPr>
        <w:pStyle w:val="1"/>
        <w:rPr>
          <w:sz w:val="32"/>
          <w:szCs w:val="32"/>
        </w:rPr>
      </w:pPr>
      <w:r w:rsidRPr="00270BDC">
        <w:rPr>
          <w:sz w:val="32"/>
          <w:szCs w:val="32"/>
        </w:rPr>
        <w:t>7</w:t>
      </w:r>
      <w:r w:rsidRPr="00270BDC">
        <w:rPr>
          <w:sz w:val="32"/>
          <w:szCs w:val="32"/>
        </w:rPr>
        <w:tab/>
        <w:t>Work item leadership</w:t>
      </w:r>
    </w:p>
    <w:p w:rsidR="00557B2E" w:rsidRPr="00557B2E" w:rsidRDefault="003F68EB" w:rsidP="002D1D1C">
      <w:r>
        <w:rPr>
          <w:rFonts w:hint="eastAsia"/>
        </w:rPr>
        <w:t>R</w:t>
      </w:r>
      <w:r>
        <w:t>AN5</w:t>
      </w:r>
    </w:p>
    <w:p w:rsidR="00270BDC" w:rsidRPr="00270BDC" w:rsidRDefault="00270BDC" w:rsidP="00270BDC">
      <w:pPr>
        <w:pStyle w:val="1"/>
        <w:rPr>
          <w:sz w:val="32"/>
          <w:szCs w:val="32"/>
        </w:rPr>
      </w:pPr>
      <w:r w:rsidRPr="00270BDC">
        <w:rPr>
          <w:sz w:val="32"/>
          <w:szCs w:val="32"/>
        </w:rPr>
        <w:t>8</w:t>
      </w:r>
      <w:r w:rsidRPr="00270BDC">
        <w:rPr>
          <w:sz w:val="32"/>
          <w:szCs w:val="32"/>
        </w:rPr>
        <w:tab/>
        <w:t>Aspects that involve other WGs</w:t>
      </w:r>
    </w:p>
    <w:p w:rsidR="002D1D1C" w:rsidRDefault="00D77528" w:rsidP="002D1D1C">
      <w:r>
        <w:t>None</w:t>
      </w:r>
    </w:p>
    <w:p w:rsidR="0027433E" w:rsidRPr="0027433E" w:rsidRDefault="0027433E" w:rsidP="0027433E">
      <w:pPr>
        <w:pStyle w:val="1"/>
        <w:rPr>
          <w:sz w:val="32"/>
          <w:szCs w:val="32"/>
        </w:rPr>
      </w:pPr>
      <w:r w:rsidRPr="0027433E">
        <w:rPr>
          <w:sz w:val="32"/>
          <w:szCs w:val="32"/>
        </w:rPr>
        <w:t>9</w:t>
      </w:r>
      <w:r w:rsidRPr="0027433E">
        <w:rPr>
          <w:sz w:val="32"/>
          <w:szCs w:val="32"/>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Tr="007D03D2">
        <w:trPr>
          <w:jc w:val="center"/>
        </w:trPr>
        <w:tc>
          <w:tcPr>
            <w:tcW w:w="0" w:type="auto"/>
            <w:shd w:val="clear" w:color="auto" w:fill="E0E0E0"/>
          </w:tcPr>
          <w:p w:rsidR="00557B2E" w:rsidRDefault="00557B2E" w:rsidP="001C5C86">
            <w:pPr>
              <w:pStyle w:val="TAH"/>
            </w:pPr>
            <w:r>
              <w:t>Supporting IM name</w:t>
            </w:r>
          </w:p>
        </w:tc>
      </w:tr>
      <w:tr w:rsidR="00557B2E" w:rsidTr="007D03D2">
        <w:trPr>
          <w:jc w:val="center"/>
        </w:trPr>
        <w:tc>
          <w:tcPr>
            <w:tcW w:w="0" w:type="auto"/>
            <w:shd w:val="clear" w:color="auto" w:fill="auto"/>
          </w:tcPr>
          <w:p w:rsidR="00557B2E" w:rsidRDefault="00D77528" w:rsidP="001C5C86">
            <w:pPr>
              <w:pStyle w:val="TAL"/>
            </w:pPr>
            <w:r>
              <w:rPr>
                <w:rFonts w:hint="eastAsia"/>
              </w:rPr>
              <w:t>H</w:t>
            </w:r>
            <w:r>
              <w:t>uawei</w:t>
            </w:r>
          </w:p>
        </w:tc>
      </w:tr>
      <w:tr w:rsidR="0048267C" w:rsidTr="007D03D2">
        <w:trPr>
          <w:jc w:val="center"/>
        </w:trPr>
        <w:tc>
          <w:tcPr>
            <w:tcW w:w="0" w:type="auto"/>
            <w:shd w:val="clear" w:color="auto" w:fill="auto"/>
          </w:tcPr>
          <w:p w:rsidR="0048267C" w:rsidRDefault="00D77528" w:rsidP="001C5C86">
            <w:pPr>
              <w:pStyle w:val="TAL"/>
            </w:pPr>
            <w:proofErr w:type="spellStart"/>
            <w:r>
              <w:t>HiSilicon</w:t>
            </w:r>
            <w:proofErr w:type="spellEnd"/>
          </w:p>
        </w:tc>
      </w:tr>
      <w:tr w:rsidR="00B8144B" w:rsidTr="007D03D2">
        <w:trPr>
          <w:jc w:val="center"/>
        </w:trPr>
        <w:tc>
          <w:tcPr>
            <w:tcW w:w="0" w:type="auto"/>
            <w:shd w:val="clear" w:color="auto" w:fill="auto"/>
          </w:tcPr>
          <w:p w:rsidR="00B8144B" w:rsidRDefault="00B8144B" w:rsidP="00B8144B">
            <w:pPr>
              <w:pStyle w:val="TAL"/>
            </w:pPr>
            <w:r>
              <w:rPr>
                <w:rFonts w:hint="eastAsia"/>
              </w:rPr>
              <w:t>China</w:t>
            </w:r>
            <w:r>
              <w:t xml:space="preserve"> Telecom</w:t>
            </w:r>
          </w:p>
        </w:tc>
      </w:tr>
      <w:tr w:rsidR="00B8144B" w:rsidTr="007D03D2">
        <w:trPr>
          <w:jc w:val="center"/>
        </w:trPr>
        <w:tc>
          <w:tcPr>
            <w:tcW w:w="0" w:type="auto"/>
            <w:shd w:val="clear" w:color="auto" w:fill="auto"/>
          </w:tcPr>
          <w:p w:rsidR="00B8144B" w:rsidRDefault="00B8144B" w:rsidP="00B8144B">
            <w:pPr>
              <w:pStyle w:val="TAL"/>
            </w:pPr>
            <w:r>
              <w:rPr>
                <w:rFonts w:hint="eastAsia"/>
              </w:rPr>
              <w:t>C</w:t>
            </w:r>
            <w:r>
              <w:t>MCC</w:t>
            </w:r>
          </w:p>
        </w:tc>
      </w:tr>
      <w:tr w:rsidR="00B8144B" w:rsidTr="007D03D2">
        <w:trPr>
          <w:jc w:val="center"/>
        </w:trPr>
        <w:tc>
          <w:tcPr>
            <w:tcW w:w="0" w:type="auto"/>
            <w:shd w:val="clear" w:color="auto" w:fill="auto"/>
          </w:tcPr>
          <w:p w:rsidR="00B8144B" w:rsidRDefault="00B8144B" w:rsidP="00B8144B">
            <w:pPr>
              <w:pStyle w:val="TAL"/>
            </w:pPr>
            <w:r>
              <w:rPr>
                <w:rFonts w:hint="eastAsia"/>
              </w:rPr>
              <w:t>C</w:t>
            </w:r>
            <w:r>
              <w:t>hina Unicom</w:t>
            </w:r>
          </w:p>
        </w:tc>
      </w:tr>
      <w:tr w:rsidR="00B8144B" w:rsidTr="007D03D2">
        <w:trPr>
          <w:jc w:val="center"/>
        </w:trPr>
        <w:tc>
          <w:tcPr>
            <w:tcW w:w="0" w:type="auto"/>
            <w:shd w:val="clear" w:color="auto" w:fill="auto"/>
          </w:tcPr>
          <w:p w:rsidR="00B8144B" w:rsidRDefault="00B8144B" w:rsidP="00B8144B">
            <w:pPr>
              <w:pStyle w:val="TAL"/>
            </w:pPr>
            <w:r>
              <w:rPr>
                <w:rFonts w:hint="eastAsia"/>
              </w:rPr>
              <w:t>N</w:t>
            </w:r>
            <w:r>
              <w:t>okia</w:t>
            </w:r>
          </w:p>
        </w:tc>
      </w:tr>
      <w:tr w:rsidR="007F55D6" w:rsidTr="007D03D2">
        <w:trPr>
          <w:jc w:val="center"/>
        </w:trPr>
        <w:tc>
          <w:tcPr>
            <w:tcW w:w="0" w:type="auto"/>
            <w:shd w:val="clear" w:color="auto" w:fill="auto"/>
          </w:tcPr>
          <w:p w:rsidR="007F55D6" w:rsidRDefault="008F38C3" w:rsidP="00B8144B">
            <w:pPr>
              <w:pStyle w:val="TAL"/>
            </w:pPr>
            <w:r>
              <w:rPr>
                <w:rFonts w:hint="eastAsia"/>
              </w:rPr>
              <w:t>Z</w:t>
            </w:r>
            <w:r>
              <w:t>TE</w:t>
            </w:r>
          </w:p>
        </w:tc>
      </w:tr>
      <w:tr w:rsidR="007F55D6" w:rsidTr="007D03D2">
        <w:trPr>
          <w:jc w:val="center"/>
        </w:trPr>
        <w:tc>
          <w:tcPr>
            <w:tcW w:w="0" w:type="auto"/>
            <w:shd w:val="clear" w:color="auto" w:fill="auto"/>
          </w:tcPr>
          <w:p w:rsidR="007F55D6" w:rsidRDefault="008F38C3" w:rsidP="00B8144B">
            <w:pPr>
              <w:pStyle w:val="TAL"/>
            </w:pPr>
            <w:r>
              <w:rPr>
                <w:rFonts w:hint="eastAsia"/>
              </w:rPr>
              <w:t>C</w:t>
            </w:r>
            <w:r>
              <w:t>AICT</w:t>
            </w:r>
          </w:p>
        </w:tc>
      </w:tr>
      <w:tr w:rsidR="00AD2C9C" w:rsidTr="007D03D2">
        <w:trPr>
          <w:jc w:val="center"/>
        </w:trPr>
        <w:tc>
          <w:tcPr>
            <w:tcW w:w="0" w:type="auto"/>
            <w:shd w:val="clear" w:color="auto" w:fill="auto"/>
          </w:tcPr>
          <w:p w:rsidR="00AD2C9C" w:rsidRDefault="00AD2C9C" w:rsidP="00B8144B">
            <w:pPr>
              <w:pStyle w:val="TAL"/>
            </w:pPr>
            <w:proofErr w:type="spellStart"/>
            <w:r w:rsidRPr="00AD2C9C">
              <w:t>Ligado</w:t>
            </w:r>
            <w:proofErr w:type="spellEnd"/>
            <w:r w:rsidRPr="00AD2C9C">
              <w:t xml:space="preserve"> Networks</w:t>
            </w:r>
          </w:p>
        </w:tc>
      </w:tr>
      <w:tr w:rsidR="00AD2C9C" w:rsidTr="007D03D2">
        <w:trPr>
          <w:jc w:val="center"/>
        </w:trPr>
        <w:tc>
          <w:tcPr>
            <w:tcW w:w="0" w:type="auto"/>
            <w:shd w:val="clear" w:color="auto" w:fill="auto"/>
          </w:tcPr>
          <w:p w:rsidR="00AD2C9C" w:rsidRDefault="00AD2C9C" w:rsidP="00B8144B">
            <w:pPr>
              <w:pStyle w:val="TAL"/>
            </w:pPr>
            <w:r>
              <w:rPr>
                <w:rFonts w:hint="eastAsia"/>
              </w:rPr>
              <w:t>E</w:t>
            </w:r>
            <w:r>
              <w:t>ricsson</w:t>
            </w:r>
          </w:p>
        </w:tc>
      </w:tr>
    </w:tbl>
    <w:p w:rsidR="00067741" w:rsidRDefault="00067741" w:rsidP="00067741">
      <w:bookmarkStart w:id="0" w:name="_GoBack"/>
      <w:bookmarkEnd w:id="0"/>
    </w:p>
    <w:sectPr w:rsidR="00067741" w:rsidSect="00B14709">
      <w:footerReference w:type="default" r:id="rId13"/>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073" w:rsidRDefault="00757073">
      <w:r>
        <w:separator/>
      </w:r>
    </w:p>
  </w:endnote>
  <w:endnote w:type="continuationSeparator" w:id="0">
    <w:p w:rsidR="00757073" w:rsidRDefault="0075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767" w:rsidRDefault="00C62767">
    <w:pPr>
      <w:pStyle w:val="af1"/>
    </w:pPr>
    <w:r>
      <w:rPr>
        <w:noProof w:val="0"/>
      </w:rPr>
      <w:fldChar w:fldCharType="begin"/>
    </w:r>
    <w:r>
      <w:instrText xml:space="preserve"> PAGE   \* MERGEFORMAT </w:instrText>
    </w:r>
    <w:r>
      <w:rPr>
        <w:noProof w:val="0"/>
      </w:rPr>
      <w:fldChar w:fldCharType="separate"/>
    </w:r>
    <w:r w:rsidR="007D5821">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073" w:rsidRDefault="00757073">
      <w:r>
        <w:separator/>
      </w:r>
    </w:p>
  </w:footnote>
  <w:footnote w:type="continuationSeparator" w:id="0">
    <w:p w:rsidR="00757073" w:rsidRDefault="00757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5"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213B"/>
    <w:rsid w:val="00003B9A"/>
    <w:rsid w:val="00005179"/>
    <w:rsid w:val="00006EF7"/>
    <w:rsid w:val="00011074"/>
    <w:rsid w:val="0001220A"/>
    <w:rsid w:val="000132D1"/>
    <w:rsid w:val="000205C5"/>
    <w:rsid w:val="00025316"/>
    <w:rsid w:val="00027BF5"/>
    <w:rsid w:val="00037C06"/>
    <w:rsid w:val="00044DAE"/>
    <w:rsid w:val="000458E9"/>
    <w:rsid w:val="00052BF8"/>
    <w:rsid w:val="00057116"/>
    <w:rsid w:val="00064CB2"/>
    <w:rsid w:val="00066954"/>
    <w:rsid w:val="00067741"/>
    <w:rsid w:val="00072A56"/>
    <w:rsid w:val="00075FF4"/>
    <w:rsid w:val="00082CCB"/>
    <w:rsid w:val="000A3125"/>
    <w:rsid w:val="000B0519"/>
    <w:rsid w:val="000B1ABD"/>
    <w:rsid w:val="000B61FD"/>
    <w:rsid w:val="000C0BF7"/>
    <w:rsid w:val="000C5FE3"/>
    <w:rsid w:val="000D122A"/>
    <w:rsid w:val="000D5D45"/>
    <w:rsid w:val="000E55AD"/>
    <w:rsid w:val="000E630D"/>
    <w:rsid w:val="000F6320"/>
    <w:rsid w:val="001001BD"/>
    <w:rsid w:val="00101936"/>
    <w:rsid w:val="00102222"/>
    <w:rsid w:val="00120541"/>
    <w:rsid w:val="001211F3"/>
    <w:rsid w:val="00127B5D"/>
    <w:rsid w:val="00136532"/>
    <w:rsid w:val="00144F63"/>
    <w:rsid w:val="00163049"/>
    <w:rsid w:val="00163676"/>
    <w:rsid w:val="00166818"/>
    <w:rsid w:val="00171925"/>
    <w:rsid w:val="00173998"/>
    <w:rsid w:val="00174617"/>
    <w:rsid w:val="001759A7"/>
    <w:rsid w:val="001808F9"/>
    <w:rsid w:val="0019768D"/>
    <w:rsid w:val="001A4192"/>
    <w:rsid w:val="001B041B"/>
    <w:rsid w:val="001B39A1"/>
    <w:rsid w:val="001B3AF0"/>
    <w:rsid w:val="001C5C86"/>
    <w:rsid w:val="001C6B14"/>
    <w:rsid w:val="001C718D"/>
    <w:rsid w:val="001E14C4"/>
    <w:rsid w:val="001E3CB9"/>
    <w:rsid w:val="001F7EB4"/>
    <w:rsid w:val="002000C2"/>
    <w:rsid w:val="00205CFD"/>
    <w:rsid w:val="00205F25"/>
    <w:rsid w:val="00221B1E"/>
    <w:rsid w:val="00240DCD"/>
    <w:rsid w:val="00242BEC"/>
    <w:rsid w:val="0024786B"/>
    <w:rsid w:val="00251D80"/>
    <w:rsid w:val="00254FB5"/>
    <w:rsid w:val="002640E5"/>
    <w:rsid w:val="0026436F"/>
    <w:rsid w:val="0026606E"/>
    <w:rsid w:val="00270BDC"/>
    <w:rsid w:val="0027433E"/>
    <w:rsid w:val="00276403"/>
    <w:rsid w:val="00277759"/>
    <w:rsid w:val="002847C3"/>
    <w:rsid w:val="002C1C50"/>
    <w:rsid w:val="002C7572"/>
    <w:rsid w:val="002D1D1C"/>
    <w:rsid w:val="002D5886"/>
    <w:rsid w:val="002E6A7D"/>
    <w:rsid w:val="002E7A9E"/>
    <w:rsid w:val="002F3C41"/>
    <w:rsid w:val="002F6C5C"/>
    <w:rsid w:val="0030045C"/>
    <w:rsid w:val="00306A92"/>
    <w:rsid w:val="003205AD"/>
    <w:rsid w:val="00327DB1"/>
    <w:rsid w:val="0033027D"/>
    <w:rsid w:val="00335FB2"/>
    <w:rsid w:val="00344158"/>
    <w:rsid w:val="00347B74"/>
    <w:rsid w:val="00355CB6"/>
    <w:rsid w:val="0035787E"/>
    <w:rsid w:val="00366257"/>
    <w:rsid w:val="0038516D"/>
    <w:rsid w:val="003869D7"/>
    <w:rsid w:val="003A08AA"/>
    <w:rsid w:val="003A0AC4"/>
    <w:rsid w:val="003A1EB0"/>
    <w:rsid w:val="003A6A5C"/>
    <w:rsid w:val="003B3A93"/>
    <w:rsid w:val="003B3E9B"/>
    <w:rsid w:val="003B6C56"/>
    <w:rsid w:val="003C0F14"/>
    <w:rsid w:val="003C2DA6"/>
    <w:rsid w:val="003C6DA6"/>
    <w:rsid w:val="003D2781"/>
    <w:rsid w:val="003D62A9"/>
    <w:rsid w:val="003E628C"/>
    <w:rsid w:val="003F04C7"/>
    <w:rsid w:val="003F268E"/>
    <w:rsid w:val="003F68EB"/>
    <w:rsid w:val="003F7142"/>
    <w:rsid w:val="003F7B3D"/>
    <w:rsid w:val="0040240E"/>
    <w:rsid w:val="00411698"/>
    <w:rsid w:val="00414164"/>
    <w:rsid w:val="0041789B"/>
    <w:rsid w:val="00421227"/>
    <w:rsid w:val="004212AF"/>
    <w:rsid w:val="004237F9"/>
    <w:rsid w:val="004260A5"/>
    <w:rsid w:val="00432283"/>
    <w:rsid w:val="0043745F"/>
    <w:rsid w:val="00437F58"/>
    <w:rsid w:val="0044029F"/>
    <w:rsid w:val="00440BC9"/>
    <w:rsid w:val="00454609"/>
    <w:rsid w:val="00455DE4"/>
    <w:rsid w:val="0048267C"/>
    <w:rsid w:val="004876B9"/>
    <w:rsid w:val="00493A79"/>
    <w:rsid w:val="00495840"/>
    <w:rsid w:val="00495B5D"/>
    <w:rsid w:val="004A40BE"/>
    <w:rsid w:val="004A6A60"/>
    <w:rsid w:val="004C0726"/>
    <w:rsid w:val="004C594F"/>
    <w:rsid w:val="004C634D"/>
    <w:rsid w:val="004D24B9"/>
    <w:rsid w:val="004E2CE2"/>
    <w:rsid w:val="004E5172"/>
    <w:rsid w:val="004E6F8A"/>
    <w:rsid w:val="00501091"/>
    <w:rsid w:val="00502118"/>
    <w:rsid w:val="00502CD2"/>
    <w:rsid w:val="00504E33"/>
    <w:rsid w:val="00513FD0"/>
    <w:rsid w:val="00525350"/>
    <w:rsid w:val="0055216E"/>
    <w:rsid w:val="00552C2C"/>
    <w:rsid w:val="005555B7"/>
    <w:rsid w:val="005562A8"/>
    <w:rsid w:val="005573BB"/>
    <w:rsid w:val="00557B2E"/>
    <w:rsid w:val="00561267"/>
    <w:rsid w:val="00566283"/>
    <w:rsid w:val="00571E3F"/>
    <w:rsid w:val="00574059"/>
    <w:rsid w:val="00574173"/>
    <w:rsid w:val="00586951"/>
    <w:rsid w:val="00590087"/>
    <w:rsid w:val="005A032D"/>
    <w:rsid w:val="005C0F75"/>
    <w:rsid w:val="005C29F7"/>
    <w:rsid w:val="005C4F58"/>
    <w:rsid w:val="005C5E8D"/>
    <w:rsid w:val="005C78F2"/>
    <w:rsid w:val="005D057C"/>
    <w:rsid w:val="005D3FEC"/>
    <w:rsid w:val="005D44BE"/>
    <w:rsid w:val="005E088B"/>
    <w:rsid w:val="005F3F87"/>
    <w:rsid w:val="006057ED"/>
    <w:rsid w:val="00611EC4"/>
    <w:rsid w:val="00612542"/>
    <w:rsid w:val="006146D2"/>
    <w:rsid w:val="00614DEE"/>
    <w:rsid w:val="00614E6B"/>
    <w:rsid w:val="00620B3F"/>
    <w:rsid w:val="006239E7"/>
    <w:rsid w:val="006254C4"/>
    <w:rsid w:val="006323BE"/>
    <w:rsid w:val="0063727B"/>
    <w:rsid w:val="0064081C"/>
    <w:rsid w:val="006418C6"/>
    <w:rsid w:val="00641ED8"/>
    <w:rsid w:val="00654893"/>
    <w:rsid w:val="006633A4"/>
    <w:rsid w:val="00667DD2"/>
    <w:rsid w:val="00671BBB"/>
    <w:rsid w:val="00682237"/>
    <w:rsid w:val="00684C3E"/>
    <w:rsid w:val="006A0EF8"/>
    <w:rsid w:val="006A45BA"/>
    <w:rsid w:val="006B17DC"/>
    <w:rsid w:val="006B3170"/>
    <w:rsid w:val="006B4280"/>
    <w:rsid w:val="006B4B1C"/>
    <w:rsid w:val="006B6EAA"/>
    <w:rsid w:val="006C4991"/>
    <w:rsid w:val="006D6F25"/>
    <w:rsid w:val="006E0F19"/>
    <w:rsid w:val="006E1FDA"/>
    <w:rsid w:val="006E5E87"/>
    <w:rsid w:val="006F2155"/>
    <w:rsid w:val="00702C4A"/>
    <w:rsid w:val="00706A1A"/>
    <w:rsid w:val="00707673"/>
    <w:rsid w:val="0071470D"/>
    <w:rsid w:val="007162BE"/>
    <w:rsid w:val="00722267"/>
    <w:rsid w:val="00745A4F"/>
    <w:rsid w:val="00746F46"/>
    <w:rsid w:val="0075252A"/>
    <w:rsid w:val="00757073"/>
    <w:rsid w:val="0076388B"/>
    <w:rsid w:val="00764B84"/>
    <w:rsid w:val="00765028"/>
    <w:rsid w:val="00767A37"/>
    <w:rsid w:val="0078034D"/>
    <w:rsid w:val="00790BCC"/>
    <w:rsid w:val="007941A1"/>
    <w:rsid w:val="00795CEE"/>
    <w:rsid w:val="00796F94"/>
    <w:rsid w:val="007974F5"/>
    <w:rsid w:val="007A5AA5"/>
    <w:rsid w:val="007A6136"/>
    <w:rsid w:val="007B0F49"/>
    <w:rsid w:val="007B5D71"/>
    <w:rsid w:val="007B7423"/>
    <w:rsid w:val="007C7E14"/>
    <w:rsid w:val="007D03D2"/>
    <w:rsid w:val="007D1AB2"/>
    <w:rsid w:val="007D36CF"/>
    <w:rsid w:val="007D43A2"/>
    <w:rsid w:val="007D5821"/>
    <w:rsid w:val="007F522E"/>
    <w:rsid w:val="007F55D6"/>
    <w:rsid w:val="007F7421"/>
    <w:rsid w:val="00801F7F"/>
    <w:rsid w:val="00801FB5"/>
    <w:rsid w:val="00813C1F"/>
    <w:rsid w:val="008234C6"/>
    <w:rsid w:val="0082377E"/>
    <w:rsid w:val="00831F4C"/>
    <w:rsid w:val="00834A60"/>
    <w:rsid w:val="00835AB0"/>
    <w:rsid w:val="00852110"/>
    <w:rsid w:val="00863E89"/>
    <w:rsid w:val="00866E4B"/>
    <w:rsid w:val="00872B3B"/>
    <w:rsid w:val="0088222A"/>
    <w:rsid w:val="008835FC"/>
    <w:rsid w:val="0088770C"/>
    <w:rsid w:val="008901F6"/>
    <w:rsid w:val="00896C03"/>
    <w:rsid w:val="00897783"/>
    <w:rsid w:val="008A05BF"/>
    <w:rsid w:val="008A495D"/>
    <w:rsid w:val="008A76FD"/>
    <w:rsid w:val="008B114B"/>
    <w:rsid w:val="008B2D09"/>
    <w:rsid w:val="008B519F"/>
    <w:rsid w:val="008C0E78"/>
    <w:rsid w:val="008C537F"/>
    <w:rsid w:val="008D52CF"/>
    <w:rsid w:val="008D5B60"/>
    <w:rsid w:val="008D658B"/>
    <w:rsid w:val="008F3877"/>
    <w:rsid w:val="008F38C3"/>
    <w:rsid w:val="00915DDF"/>
    <w:rsid w:val="00922FCB"/>
    <w:rsid w:val="0093077E"/>
    <w:rsid w:val="00935CB0"/>
    <w:rsid w:val="009428A9"/>
    <w:rsid w:val="009437A2"/>
    <w:rsid w:val="00944B28"/>
    <w:rsid w:val="00950560"/>
    <w:rsid w:val="00953E68"/>
    <w:rsid w:val="00953E83"/>
    <w:rsid w:val="00967838"/>
    <w:rsid w:val="00982CD6"/>
    <w:rsid w:val="009853DC"/>
    <w:rsid w:val="00985B73"/>
    <w:rsid w:val="009870A7"/>
    <w:rsid w:val="00992266"/>
    <w:rsid w:val="00994A54"/>
    <w:rsid w:val="009A0B51"/>
    <w:rsid w:val="009A3BC4"/>
    <w:rsid w:val="009A527F"/>
    <w:rsid w:val="009A6092"/>
    <w:rsid w:val="009B1936"/>
    <w:rsid w:val="009B314C"/>
    <w:rsid w:val="009B493F"/>
    <w:rsid w:val="009C2977"/>
    <w:rsid w:val="009C2DCC"/>
    <w:rsid w:val="009D23B2"/>
    <w:rsid w:val="009E6C21"/>
    <w:rsid w:val="009F7959"/>
    <w:rsid w:val="00A01CFF"/>
    <w:rsid w:val="00A10539"/>
    <w:rsid w:val="00A15763"/>
    <w:rsid w:val="00A226C6"/>
    <w:rsid w:val="00A27912"/>
    <w:rsid w:val="00A338A3"/>
    <w:rsid w:val="00A339CF"/>
    <w:rsid w:val="00A35110"/>
    <w:rsid w:val="00A354DC"/>
    <w:rsid w:val="00A36378"/>
    <w:rsid w:val="00A40015"/>
    <w:rsid w:val="00A42B8C"/>
    <w:rsid w:val="00A47445"/>
    <w:rsid w:val="00A62C56"/>
    <w:rsid w:val="00A6656B"/>
    <w:rsid w:val="00A70E1E"/>
    <w:rsid w:val="00A73257"/>
    <w:rsid w:val="00A9081F"/>
    <w:rsid w:val="00A9188C"/>
    <w:rsid w:val="00A9489E"/>
    <w:rsid w:val="00A97002"/>
    <w:rsid w:val="00A97A52"/>
    <w:rsid w:val="00AA0D6A"/>
    <w:rsid w:val="00AB58BF"/>
    <w:rsid w:val="00AD0751"/>
    <w:rsid w:val="00AD2C9C"/>
    <w:rsid w:val="00AD77C4"/>
    <w:rsid w:val="00AE25BF"/>
    <w:rsid w:val="00AF0C13"/>
    <w:rsid w:val="00B01ACB"/>
    <w:rsid w:val="00B03AF5"/>
    <w:rsid w:val="00B03C01"/>
    <w:rsid w:val="00B078D6"/>
    <w:rsid w:val="00B1248D"/>
    <w:rsid w:val="00B14709"/>
    <w:rsid w:val="00B2743D"/>
    <w:rsid w:val="00B3015C"/>
    <w:rsid w:val="00B344D8"/>
    <w:rsid w:val="00B55FA0"/>
    <w:rsid w:val="00B567D1"/>
    <w:rsid w:val="00B61A2D"/>
    <w:rsid w:val="00B73B4C"/>
    <w:rsid w:val="00B73F75"/>
    <w:rsid w:val="00B8144B"/>
    <w:rsid w:val="00B8483E"/>
    <w:rsid w:val="00B946CD"/>
    <w:rsid w:val="00B96481"/>
    <w:rsid w:val="00BA3A53"/>
    <w:rsid w:val="00BA3C54"/>
    <w:rsid w:val="00BA4095"/>
    <w:rsid w:val="00BA5B43"/>
    <w:rsid w:val="00BB2BFA"/>
    <w:rsid w:val="00BB5EBF"/>
    <w:rsid w:val="00BC5590"/>
    <w:rsid w:val="00BC642A"/>
    <w:rsid w:val="00BF7C9D"/>
    <w:rsid w:val="00C01E8C"/>
    <w:rsid w:val="00C02DF6"/>
    <w:rsid w:val="00C03E01"/>
    <w:rsid w:val="00C11BBD"/>
    <w:rsid w:val="00C23582"/>
    <w:rsid w:val="00C2724D"/>
    <w:rsid w:val="00C27CA9"/>
    <w:rsid w:val="00C317E7"/>
    <w:rsid w:val="00C3799C"/>
    <w:rsid w:val="00C4305E"/>
    <w:rsid w:val="00C43D1E"/>
    <w:rsid w:val="00C44336"/>
    <w:rsid w:val="00C50F7C"/>
    <w:rsid w:val="00C51704"/>
    <w:rsid w:val="00C5555C"/>
    <w:rsid w:val="00C5591F"/>
    <w:rsid w:val="00C57C50"/>
    <w:rsid w:val="00C62767"/>
    <w:rsid w:val="00C715CA"/>
    <w:rsid w:val="00C7495D"/>
    <w:rsid w:val="00C77CE9"/>
    <w:rsid w:val="00CA0208"/>
    <w:rsid w:val="00CA0968"/>
    <w:rsid w:val="00CA168E"/>
    <w:rsid w:val="00CB0647"/>
    <w:rsid w:val="00CB4236"/>
    <w:rsid w:val="00CC1E93"/>
    <w:rsid w:val="00CC5A41"/>
    <w:rsid w:val="00CC72A4"/>
    <w:rsid w:val="00CD3153"/>
    <w:rsid w:val="00CF1C47"/>
    <w:rsid w:val="00CF6810"/>
    <w:rsid w:val="00D06117"/>
    <w:rsid w:val="00D24760"/>
    <w:rsid w:val="00D306B5"/>
    <w:rsid w:val="00D31CC8"/>
    <w:rsid w:val="00D32678"/>
    <w:rsid w:val="00D40719"/>
    <w:rsid w:val="00D42C53"/>
    <w:rsid w:val="00D521C1"/>
    <w:rsid w:val="00D71F40"/>
    <w:rsid w:val="00D72861"/>
    <w:rsid w:val="00D77416"/>
    <w:rsid w:val="00D77528"/>
    <w:rsid w:val="00D80FC6"/>
    <w:rsid w:val="00D8707A"/>
    <w:rsid w:val="00D903CF"/>
    <w:rsid w:val="00D94917"/>
    <w:rsid w:val="00DA60FB"/>
    <w:rsid w:val="00DA74F3"/>
    <w:rsid w:val="00DB0480"/>
    <w:rsid w:val="00DB69F3"/>
    <w:rsid w:val="00DC0475"/>
    <w:rsid w:val="00DC4907"/>
    <w:rsid w:val="00DC5645"/>
    <w:rsid w:val="00DD017C"/>
    <w:rsid w:val="00DD0D24"/>
    <w:rsid w:val="00DD397A"/>
    <w:rsid w:val="00DD58B7"/>
    <w:rsid w:val="00DD6699"/>
    <w:rsid w:val="00DE5036"/>
    <w:rsid w:val="00E007C5"/>
    <w:rsid w:val="00E00DBF"/>
    <w:rsid w:val="00E0213F"/>
    <w:rsid w:val="00E033E0"/>
    <w:rsid w:val="00E10269"/>
    <w:rsid w:val="00E1026B"/>
    <w:rsid w:val="00E13CB2"/>
    <w:rsid w:val="00E20C37"/>
    <w:rsid w:val="00E41D61"/>
    <w:rsid w:val="00E44B15"/>
    <w:rsid w:val="00E52C57"/>
    <w:rsid w:val="00E57E7D"/>
    <w:rsid w:val="00E65820"/>
    <w:rsid w:val="00E70355"/>
    <w:rsid w:val="00E834A9"/>
    <w:rsid w:val="00E84CD8"/>
    <w:rsid w:val="00E90B85"/>
    <w:rsid w:val="00E91679"/>
    <w:rsid w:val="00E92452"/>
    <w:rsid w:val="00E94CC1"/>
    <w:rsid w:val="00E96431"/>
    <w:rsid w:val="00EA4115"/>
    <w:rsid w:val="00EB07D7"/>
    <w:rsid w:val="00EC15FF"/>
    <w:rsid w:val="00EC3039"/>
    <w:rsid w:val="00EC5235"/>
    <w:rsid w:val="00ED6B03"/>
    <w:rsid w:val="00ED7A5B"/>
    <w:rsid w:val="00EE4721"/>
    <w:rsid w:val="00EF1112"/>
    <w:rsid w:val="00EF6C75"/>
    <w:rsid w:val="00F07C92"/>
    <w:rsid w:val="00F138AB"/>
    <w:rsid w:val="00F14B43"/>
    <w:rsid w:val="00F203C7"/>
    <w:rsid w:val="00F215E2"/>
    <w:rsid w:val="00F21E3F"/>
    <w:rsid w:val="00F304DE"/>
    <w:rsid w:val="00F32AC7"/>
    <w:rsid w:val="00F41A27"/>
    <w:rsid w:val="00F4338D"/>
    <w:rsid w:val="00F440D3"/>
    <w:rsid w:val="00F446AC"/>
    <w:rsid w:val="00F46EAF"/>
    <w:rsid w:val="00F5429B"/>
    <w:rsid w:val="00F5774F"/>
    <w:rsid w:val="00F62688"/>
    <w:rsid w:val="00F65FE2"/>
    <w:rsid w:val="00F70F4C"/>
    <w:rsid w:val="00F76BE5"/>
    <w:rsid w:val="00F83D11"/>
    <w:rsid w:val="00F921F1"/>
    <w:rsid w:val="00FA5BBB"/>
    <w:rsid w:val="00FB127E"/>
    <w:rsid w:val="00FC0804"/>
    <w:rsid w:val="00FC3B6D"/>
    <w:rsid w:val="00FD3A4E"/>
    <w:rsid w:val="00FD5FE9"/>
    <w:rsid w:val="00FF3F0C"/>
    <w:rsid w:val="00FF7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CB6B056-AD97-4335-8164-59B77D15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6320"/>
    <w:pPr>
      <w:overflowPunct w:val="0"/>
      <w:autoSpaceDE w:val="0"/>
      <w:autoSpaceDN w:val="0"/>
      <w:adjustRightInd w:val="0"/>
      <w:spacing w:after="180"/>
      <w:textAlignment w:val="baseline"/>
    </w:pPr>
    <w:rPr>
      <w:lang w:val="en-GB"/>
    </w:rPr>
  </w:style>
  <w:style w:type="paragraph" w:styleId="1">
    <w:name w:val="heading 1"/>
    <w:next w:val="a"/>
    <w:qFormat/>
    <w:rsid w:val="000F63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qFormat/>
    <w:rsid w:val="000F6320"/>
    <w:pPr>
      <w:pBdr>
        <w:top w:val="none" w:sz="0" w:space="0" w:color="auto"/>
      </w:pBdr>
      <w:spacing w:before="180"/>
      <w:outlineLvl w:val="1"/>
    </w:pPr>
    <w:rPr>
      <w:sz w:val="32"/>
    </w:rPr>
  </w:style>
  <w:style w:type="paragraph" w:styleId="3">
    <w:name w:val="heading 3"/>
    <w:basedOn w:val="2"/>
    <w:next w:val="a"/>
    <w:qFormat/>
    <w:rsid w:val="000F6320"/>
    <w:pPr>
      <w:spacing w:before="120"/>
      <w:outlineLvl w:val="2"/>
    </w:pPr>
    <w:rPr>
      <w:sz w:val="28"/>
    </w:rPr>
  </w:style>
  <w:style w:type="paragraph" w:styleId="4">
    <w:name w:val="heading 4"/>
    <w:basedOn w:val="3"/>
    <w:next w:val="a"/>
    <w:qFormat/>
    <w:rsid w:val="000F6320"/>
    <w:pPr>
      <w:ind w:left="1418" w:hanging="1418"/>
      <w:outlineLvl w:val="3"/>
    </w:pPr>
    <w:rPr>
      <w:sz w:val="24"/>
    </w:rPr>
  </w:style>
  <w:style w:type="paragraph" w:styleId="5">
    <w:name w:val="heading 5"/>
    <w:basedOn w:val="4"/>
    <w:next w:val="a"/>
    <w:qFormat/>
    <w:rsid w:val="000F6320"/>
    <w:pPr>
      <w:ind w:left="1701" w:hanging="1701"/>
      <w:outlineLvl w:val="4"/>
    </w:pPr>
    <w:rPr>
      <w:sz w:val="22"/>
    </w:rPr>
  </w:style>
  <w:style w:type="paragraph" w:styleId="6">
    <w:name w:val="heading 6"/>
    <w:basedOn w:val="H6"/>
    <w:next w:val="a"/>
    <w:qFormat/>
    <w:rsid w:val="000F6320"/>
    <w:pPr>
      <w:outlineLvl w:val="5"/>
    </w:pPr>
  </w:style>
  <w:style w:type="paragraph" w:styleId="7">
    <w:name w:val="heading 7"/>
    <w:basedOn w:val="H6"/>
    <w:next w:val="a"/>
    <w:qFormat/>
    <w:rsid w:val="000F6320"/>
    <w:pPr>
      <w:outlineLvl w:val="6"/>
    </w:pPr>
  </w:style>
  <w:style w:type="paragraph" w:styleId="8">
    <w:name w:val="heading 8"/>
    <w:basedOn w:val="1"/>
    <w:next w:val="a"/>
    <w:qFormat/>
    <w:rsid w:val="000F6320"/>
    <w:pPr>
      <w:ind w:left="0" w:firstLine="0"/>
      <w:outlineLvl w:val="7"/>
    </w:pPr>
  </w:style>
  <w:style w:type="paragraph" w:styleId="9">
    <w:name w:val="heading 9"/>
    <w:basedOn w:val="8"/>
    <w:next w:val="a"/>
    <w:qFormat/>
    <w:rsid w:val="000F63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0"/>
    <w:rsid w:val="000F6320"/>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0F6320"/>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0F6320"/>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link w:val="CRCoverPageChar"/>
    <w:qFormat/>
    <w:rsid w:val="003F268E"/>
    <w:pPr>
      <w:spacing w:after="120"/>
    </w:pPr>
    <w:rPr>
      <w:rFonts w:ascii="Arial" w:hAnsi="Arial"/>
      <w:lang w:val="en-GB"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customStyle="1" w:styleId="80">
    <w:name w:val="目录 8"/>
    <w:basedOn w:val="10"/>
    <w:semiHidden/>
    <w:rsid w:val="000F6320"/>
    <w:pPr>
      <w:spacing w:before="180"/>
      <w:ind w:left="2693" w:hanging="2693"/>
    </w:pPr>
    <w:rPr>
      <w:b/>
    </w:rPr>
  </w:style>
  <w:style w:type="paragraph" w:customStyle="1" w:styleId="10">
    <w:name w:val="目录 1"/>
    <w:semiHidden/>
    <w:rsid w:val="000F632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0F632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50">
    <w:name w:val="目录 5"/>
    <w:basedOn w:val="40"/>
    <w:semiHidden/>
    <w:rsid w:val="000F6320"/>
    <w:pPr>
      <w:ind w:left="1701" w:hanging="1701"/>
    </w:pPr>
  </w:style>
  <w:style w:type="paragraph" w:customStyle="1" w:styleId="40">
    <w:name w:val="目录 4"/>
    <w:basedOn w:val="30"/>
    <w:semiHidden/>
    <w:rsid w:val="000F6320"/>
    <w:pPr>
      <w:ind w:left="1418" w:hanging="1418"/>
    </w:pPr>
  </w:style>
  <w:style w:type="paragraph" w:customStyle="1" w:styleId="30">
    <w:name w:val="目录 3"/>
    <w:basedOn w:val="21"/>
    <w:semiHidden/>
    <w:rsid w:val="000F6320"/>
    <w:pPr>
      <w:ind w:left="1134" w:hanging="1134"/>
    </w:pPr>
  </w:style>
  <w:style w:type="paragraph" w:customStyle="1" w:styleId="21">
    <w:name w:val="目录 2"/>
    <w:basedOn w:val="10"/>
    <w:semiHidden/>
    <w:rsid w:val="000F6320"/>
    <w:pPr>
      <w:keepNext w:val="0"/>
      <w:spacing w:before="0"/>
      <w:ind w:left="851" w:hanging="851"/>
    </w:pPr>
    <w:rPr>
      <w:sz w:val="20"/>
    </w:rPr>
  </w:style>
  <w:style w:type="paragraph" w:styleId="22">
    <w:name w:val="index 2"/>
    <w:basedOn w:val="11"/>
    <w:semiHidden/>
    <w:rsid w:val="000F6320"/>
    <w:pPr>
      <w:ind w:left="284"/>
    </w:pPr>
  </w:style>
  <w:style w:type="paragraph" w:styleId="11">
    <w:name w:val="index 1"/>
    <w:basedOn w:val="a"/>
    <w:semiHidden/>
    <w:rsid w:val="000F6320"/>
    <w:pPr>
      <w:keepLines/>
      <w:spacing w:after="0"/>
    </w:pPr>
  </w:style>
  <w:style w:type="paragraph" w:customStyle="1" w:styleId="ZH">
    <w:name w:val="ZH"/>
    <w:rsid w:val="000F6320"/>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0F6320"/>
    <w:pPr>
      <w:outlineLvl w:val="9"/>
    </w:pPr>
  </w:style>
  <w:style w:type="paragraph" w:styleId="23">
    <w:name w:val="List Number 2"/>
    <w:basedOn w:val="ac"/>
    <w:rsid w:val="000F6320"/>
    <w:pPr>
      <w:ind w:left="851"/>
    </w:pPr>
  </w:style>
  <w:style w:type="character" w:styleId="ad">
    <w:name w:val="footnote reference"/>
    <w:semiHidden/>
    <w:rsid w:val="000F6320"/>
    <w:rPr>
      <w:b/>
      <w:position w:val="6"/>
      <w:sz w:val="16"/>
    </w:rPr>
  </w:style>
  <w:style w:type="paragraph" w:styleId="ae">
    <w:name w:val="footnote text"/>
    <w:basedOn w:val="a"/>
    <w:semiHidden/>
    <w:rsid w:val="000F6320"/>
    <w:pPr>
      <w:keepLines/>
      <w:spacing w:after="0"/>
      <w:ind w:left="454" w:hanging="454"/>
    </w:pPr>
    <w:rPr>
      <w:sz w:val="16"/>
    </w:rPr>
  </w:style>
  <w:style w:type="paragraph" w:customStyle="1" w:styleId="TAC">
    <w:name w:val="TAC"/>
    <w:basedOn w:val="TAL"/>
    <w:rsid w:val="000F6320"/>
    <w:pPr>
      <w:jc w:val="center"/>
    </w:pPr>
  </w:style>
  <w:style w:type="paragraph" w:customStyle="1" w:styleId="TF">
    <w:name w:val="TF"/>
    <w:basedOn w:val="TH"/>
    <w:rsid w:val="000F6320"/>
    <w:pPr>
      <w:keepNext w:val="0"/>
      <w:spacing w:before="0" w:after="240"/>
    </w:pPr>
  </w:style>
  <w:style w:type="paragraph" w:customStyle="1" w:styleId="NO">
    <w:name w:val="NO"/>
    <w:basedOn w:val="a"/>
    <w:rsid w:val="000F6320"/>
    <w:pPr>
      <w:keepLines/>
      <w:ind w:left="1135" w:hanging="851"/>
    </w:pPr>
  </w:style>
  <w:style w:type="paragraph" w:customStyle="1" w:styleId="90">
    <w:name w:val="目录 9"/>
    <w:basedOn w:val="80"/>
    <w:semiHidden/>
    <w:rsid w:val="000F6320"/>
    <w:pPr>
      <w:ind w:left="1418" w:hanging="1418"/>
    </w:pPr>
  </w:style>
  <w:style w:type="paragraph" w:customStyle="1" w:styleId="EX">
    <w:name w:val="EX"/>
    <w:basedOn w:val="a"/>
    <w:rsid w:val="000F6320"/>
    <w:pPr>
      <w:keepLines/>
      <w:ind w:left="1702" w:hanging="1418"/>
    </w:pPr>
  </w:style>
  <w:style w:type="paragraph" w:customStyle="1" w:styleId="FP">
    <w:name w:val="FP"/>
    <w:basedOn w:val="a"/>
    <w:rsid w:val="000F6320"/>
    <w:pPr>
      <w:spacing w:after="0"/>
    </w:pPr>
  </w:style>
  <w:style w:type="paragraph" w:customStyle="1" w:styleId="LD">
    <w:name w:val="LD"/>
    <w:rsid w:val="000F6320"/>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F6320"/>
    <w:pPr>
      <w:spacing w:after="0"/>
    </w:pPr>
  </w:style>
  <w:style w:type="paragraph" w:customStyle="1" w:styleId="EW">
    <w:name w:val="EW"/>
    <w:basedOn w:val="EX"/>
    <w:rsid w:val="000F6320"/>
    <w:pPr>
      <w:spacing w:after="0"/>
    </w:pPr>
  </w:style>
  <w:style w:type="paragraph" w:customStyle="1" w:styleId="60">
    <w:name w:val="目录 6"/>
    <w:basedOn w:val="50"/>
    <w:next w:val="a"/>
    <w:semiHidden/>
    <w:rsid w:val="000F6320"/>
    <w:pPr>
      <w:ind w:left="1985" w:hanging="1985"/>
    </w:pPr>
  </w:style>
  <w:style w:type="paragraph" w:customStyle="1" w:styleId="70">
    <w:name w:val="目录 7"/>
    <w:basedOn w:val="60"/>
    <w:next w:val="a"/>
    <w:semiHidden/>
    <w:rsid w:val="000F6320"/>
    <w:pPr>
      <w:ind w:left="2268" w:hanging="2268"/>
    </w:pPr>
  </w:style>
  <w:style w:type="paragraph" w:styleId="24">
    <w:name w:val="List Bullet 2"/>
    <w:basedOn w:val="af"/>
    <w:rsid w:val="000F6320"/>
    <w:pPr>
      <w:ind w:left="851"/>
    </w:pPr>
  </w:style>
  <w:style w:type="paragraph" w:styleId="31">
    <w:name w:val="List Bullet 3"/>
    <w:basedOn w:val="24"/>
    <w:rsid w:val="000F6320"/>
    <w:pPr>
      <w:ind w:left="1135"/>
    </w:pPr>
  </w:style>
  <w:style w:type="paragraph" w:styleId="ac">
    <w:name w:val="List Number"/>
    <w:basedOn w:val="af0"/>
    <w:rsid w:val="000F6320"/>
  </w:style>
  <w:style w:type="paragraph" w:customStyle="1" w:styleId="EQ">
    <w:name w:val="EQ"/>
    <w:basedOn w:val="a"/>
    <w:next w:val="a"/>
    <w:rsid w:val="000F6320"/>
    <w:pPr>
      <w:keepLines/>
      <w:tabs>
        <w:tab w:val="center" w:pos="4536"/>
        <w:tab w:val="right" w:pos="9072"/>
      </w:tabs>
    </w:pPr>
  </w:style>
  <w:style w:type="paragraph" w:customStyle="1" w:styleId="TH">
    <w:name w:val="TH"/>
    <w:basedOn w:val="a"/>
    <w:rsid w:val="000F6320"/>
    <w:pPr>
      <w:keepNext/>
      <w:keepLines/>
      <w:spacing w:before="60"/>
      <w:jc w:val="center"/>
    </w:pPr>
    <w:rPr>
      <w:rFonts w:ascii="Arial" w:hAnsi="Arial"/>
      <w:b/>
    </w:rPr>
  </w:style>
  <w:style w:type="paragraph" w:customStyle="1" w:styleId="NF">
    <w:name w:val="NF"/>
    <w:basedOn w:val="NO"/>
    <w:rsid w:val="000F6320"/>
    <w:pPr>
      <w:keepNext/>
      <w:spacing w:after="0"/>
    </w:pPr>
    <w:rPr>
      <w:rFonts w:ascii="Arial" w:hAnsi="Arial"/>
      <w:sz w:val="18"/>
    </w:rPr>
  </w:style>
  <w:style w:type="paragraph" w:customStyle="1" w:styleId="PL">
    <w:name w:val="PL"/>
    <w:rsid w:val="000F63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F6320"/>
    <w:pPr>
      <w:jc w:val="right"/>
    </w:pPr>
  </w:style>
  <w:style w:type="paragraph" w:customStyle="1" w:styleId="H6">
    <w:name w:val="H6"/>
    <w:basedOn w:val="5"/>
    <w:next w:val="a"/>
    <w:rsid w:val="000F6320"/>
    <w:pPr>
      <w:ind w:left="1985" w:hanging="1985"/>
      <w:outlineLvl w:val="9"/>
    </w:pPr>
    <w:rPr>
      <w:sz w:val="20"/>
    </w:rPr>
  </w:style>
  <w:style w:type="paragraph" w:customStyle="1" w:styleId="TAN">
    <w:name w:val="TAN"/>
    <w:basedOn w:val="TAL"/>
    <w:rsid w:val="000F6320"/>
    <w:pPr>
      <w:ind w:left="851" w:hanging="851"/>
    </w:pPr>
  </w:style>
  <w:style w:type="paragraph" w:customStyle="1" w:styleId="ZA">
    <w:name w:val="ZA"/>
    <w:rsid w:val="000F63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F63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F6320"/>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F63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F6320"/>
    <w:pPr>
      <w:framePr w:wrap="notBeside" w:y="16161"/>
    </w:pPr>
  </w:style>
  <w:style w:type="character" w:customStyle="1" w:styleId="ZGSM">
    <w:name w:val="ZGSM"/>
    <w:rsid w:val="000F6320"/>
  </w:style>
  <w:style w:type="paragraph" w:styleId="25">
    <w:name w:val="List 2"/>
    <w:basedOn w:val="af0"/>
    <w:rsid w:val="000F6320"/>
    <w:pPr>
      <w:ind w:left="851"/>
    </w:pPr>
  </w:style>
  <w:style w:type="paragraph" w:customStyle="1" w:styleId="ZG">
    <w:name w:val="ZG"/>
    <w:rsid w:val="000F6320"/>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0F6320"/>
    <w:pPr>
      <w:ind w:left="1135"/>
    </w:pPr>
  </w:style>
  <w:style w:type="paragraph" w:styleId="41">
    <w:name w:val="List 4"/>
    <w:basedOn w:val="32"/>
    <w:rsid w:val="000F6320"/>
    <w:pPr>
      <w:ind w:left="1418"/>
    </w:pPr>
  </w:style>
  <w:style w:type="paragraph" w:styleId="51">
    <w:name w:val="List 5"/>
    <w:basedOn w:val="41"/>
    <w:rsid w:val="000F6320"/>
    <w:pPr>
      <w:ind w:left="1702"/>
    </w:pPr>
  </w:style>
  <w:style w:type="paragraph" w:customStyle="1" w:styleId="EditorsNote">
    <w:name w:val="Editor's Note"/>
    <w:basedOn w:val="NO"/>
    <w:rsid w:val="000F6320"/>
    <w:rPr>
      <w:color w:val="FF0000"/>
    </w:rPr>
  </w:style>
  <w:style w:type="paragraph" w:styleId="af0">
    <w:name w:val="List"/>
    <w:basedOn w:val="a"/>
    <w:rsid w:val="000F6320"/>
    <w:pPr>
      <w:ind w:left="568" w:hanging="284"/>
    </w:pPr>
  </w:style>
  <w:style w:type="paragraph" w:styleId="af">
    <w:name w:val="List Bullet"/>
    <w:basedOn w:val="af0"/>
    <w:rsid w:val="000F6320"/>
  </w:style>
  <w:style w:type="paragraph" w:styleId="42">
    <w:name w:val="List Bullet 4"/>
    <w:basedOn w:val="31"/>
    <w:rsid w:val="000F6320"/>
    <w:pPr>
      <w:ind w:left="1418"/>
    </w:pPr>
  </w:style>
  <w:style w:type="paragraph" w:styleId="52">
    <w:name w:val="List Bullet 5"/>
    <w:basedOn w:val="42"/>
    <w:rsid w:val="000F6320"/>
    <w:pPr>
      <w:ind w:left="1702"/>
    </w:pPr>
  </w:style>
  <w:style w:type="paragraph" w:customStyle="1" w:styleId="B1">
    <w:name w:val="B1"/>
    <w:basedOn w:val="af0"/>
    <w:rsid w:val="000F6320"/>
  </w:style>
  <w:style w:type="paragraph" w:customStyle="1" w:styleId="B2">
    <w:name w:val="B2"/>
    <w:basedOn w:val="25"/>
    <w:rsid w:val="000F6320"/>
  </w:style>
  <w:style w:type="paragraph" w:customStyle="1" w:styleId="B3">
    <w:name w:val="B3"/>
    <w:basedOn w:val="32"/>
    <w:rsid w:val="000F6320"/>
  </w:style>
  <w:style w:type="paragraph" w:customStyle="1" w:styleId="B4">
    <w:name w:val="B4"/>
    <w:basedOn w:val="41"/>
    <w:rsid w:val="000F6320"/>
  </w:style>
  <w:style w:type="paragraph" w:customStyle="1" w:styleId="B5">
    <w:name w:val="B5"/>
    <w:basedOn w:val="51"/>
    <w:rsid w:val="000F6320"/>
  </w:style>
  <w:style w:type="paragraph" w:styleId="af1">
    <w:name w:val="footer"/>
    <w:basedOn w:val="a4"/>
    <w:link w:val="af2"/>
    <w:rsid w:val="000F6320"/>
    <w:pPr>
      <w:jc w:val="center"/>
    </w:pPr>
    <w:rPr>
      <w:i/>
    </w:rPr>
  </w:style>
  <w:style w:type="paragraph" w:customStyle="1" w:styleId="ZTD">
    <w:name w:val="ZTD"/>
    <w:basedOn w:val="ZB"/>
    <w:rsid w:val="000F6320"/>
    <w:pPr>
      <w:framePr w:hRule="auto" w:wrap="notBeside" w:y="852"/>
    </w:pPr>
    <w:rPr>
      <w:i w:val="0"/>
      <w:sz w:val="40"/>
    </w:rPr>
  </w:style>
  <w:style w:type="table" w:styleId="af3">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1">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a"/>
    <w:rsid w:val="00BC5590"/>
    <w:rPr>
      <w:i/>
      <w:color w:val="000000"/>
      <w:lang w:eastAsia="ja-JP"/>
    </w:rPr>
  </w:style>
  <w:style w:type="character" w:customStyle="1" w:styleId="af2">
    <w:name w:val="页脚 字符"/>
    <w:link w:val="af1"/>
    <w:rsid w:val="00C62767"/>
    <w:rPr>
      <w:rFonts w:ascii="Arial" w:hAnsi="Arial"/>
      <w:b/>
      <w:i/>
      <w:noProof/>
      <w:sz w:val="18"/>
    </w:rPr>
  </w:style>
  <w:style w:type="character" w:customStyle="1" w:styleId="12">
    <w:name w:val="未处理的提及1"/>
    <w:uiPriority w:val="99"/>
    <w:semiHidden/>
    <w:unhideWhenUsed/>
    <w:rsid w:val="00005179"/>
    <w:rPr>
      <w:color w:val="605E5C"/>
      <w:shd w:val="clear" w:color="auto" w:fill="E1DFDD"/>
    </w:rPr>
  </w:style>
  <w:style w:type="character" w:customStyle="1" w:styleId="CRCoverPageChar">
    <w:name w:val="CR Cover Page Char"/>
    <w:link w:val="CRCoverPage"/>
    <w:qFormat/>
    <w:rsid w:val="00E834A9"/>
    <w:rPr>
      <w:rFonts w:ascii="Arial" w:hAnsi="Arial"/>
      <w:lang w:val="en-GB" w:eastAsia="en-US"/>
    </w:rPr>
  </w:style>
  <w:style w:type="character" w:customStyle="1" w:styleId="TAL0">
    <w:name w:val="TAL (文字)"/>
    <w:link w:val="TAL"/>
    <w:locked/>
    <w:rsid w:val="004237F9"/>
    <w:rPr>
      <w:rFonts w:ascii="Arial" w:hAnsi="Arial"/>
      <w:sz w:val="18"/>
      <w:lang w:val="en-GB"/>
    </w:rPr>
  </w:style>
  <w:style w:type="character" w:styleId="af5">
    <w:name w:val="Unresolved Mention"/>
    <w:uiPriority w:val="99"/>
    <w:semiHidden/>
    <w:unhideWhenUsed/>
    <w:rsid w:val="00FA5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7031081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2375202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ol8@chinatelecom.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oyuxin@huawe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1CC13-0482-49E6-9FC7-FDC7081D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265</TotalTime>
  <Pages>4</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7440</CharactersWithSpaces>
  <SharedDoc>false</SharedDoc>
  <HLinks>
    <vt:vector size="30" baseType="variant">
      <vt:variant>
        <vt:i4>1441908</vt:i4>
      </vt:variant>
      <vt:variant>
        <vt:i4>15</vt:i4>
      </vt:variant>
      <vt:variant>
        <vt:i4>0</vt:i4>
      </vt:variant>
      <vt:variant>
        <vt:i4>5</vt:i4>
      </vt:variant>
      <vt:variant>
        <vt:lpwstr>mailto:gaol8@chinatelecom.cn</vt:lpwstr>
      </vt:variant>
      <vt:variant>
        <vt:lpwstr/>
      </vt:variant>
      <vt:variant>
        <vt:i4>6029417</vt:i4>
      </vt:variant>
      <vt:variant>
        <vt:i4>12</vt:i4>
      </vt:variant>
      <vt:variant>
        <vt:i4>0</vt:i4>
      </vt:variant>
      <vt:variant>
        <vt:i4>5</vt:i4>
      </vt:variant>
      <vt:variant>
        <vt:lpwstr>mailto:haoyuxin@huawei.com</vt:lpwstr>
      </vt:variant>
      <vt:variant>
        <vt:lpwstr/>
      </vt:variant>
      <vt:variant>
        <vt:i4>2031686</vt:i4>
      </vt:variant>
      <vt:variant>
        <vt:i4>9</vt:i4>
      </vt:variant>
      <vt:variant>
        <vt:i4>0</vt:i4>
      </vt:variant>
      <vt:variant>
        <vt:i4>5</vt:i4>
      </vt:variant>
      <vt:variant>
        <vt:lpwstr>http://www.3gpp.org/ftp/Specs/html-info/21900.htm</vt:lpwstr>
      </vt:variant>
      <vt:variant>
        <vt:lpwstr/>
      </vt:variant>
      <vt:variant>
        <vt:i4>65543</vt:i4>
      </vt:variant>
      <vt:variant>
        <vt:i4>6</vt:i4>
      </vt:variant>
      <vt:variant>
        <vt:i4>0</vt:i4>
      </vt:variant>
      <vt:variant>
        <vt:i4>5</vt:i4>
      </vt:variant>
      <vt:variant>
        <vt:lpwstr>http://www.3gpp.org/specifications-groups/working-procedures</vt:lpwstr>
      </vt:variant>
      <vt:variant>
        <vt:lpwstr/>
      </vt:variant>
      <vt:variant>
        <vt:i4>6291582</vt:i4>
      </vt:variant>
      <vt:variant>
        <vt:i4>3</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cp:lastModifiedBy>
  <cp:revision>12</cp:revision>
  <cp:lastPrinted>2000-02-29T03:31:00Z</cp:lastPrinted>
  <dcterms:created xsi:type="dcterms:W3CDTF">2023-05-22T02:04:00Z</dcterms:created>
  <dcterms:modified xsi:type="dcterms:W3CDTF">2023-05-23T02:08:00Z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(3)a3gwI1pEfdhSmNCbrk8eJUoacdcvlyAW/e3d7qnivOqQ5BRE+6UcoZz93SWzzeZFOVBLav9A
F7wQOPNWwx2LKOjKRVN9PF4oJ88Mhfa4OVmfJ+adb83sXQeAxeMt03iJRtOcjc8Fxm5xBX/1
27asyDUlyYPr5GqfB3JnltY/lacnINY82VZ7Qxc3tzb1s7UWqPT7J1zs4Ui5ptjdkrU91UVM
wOen7QRHEoRI7kFAfL</vt:lpwstr>
  </property>
  <property fmtid="{D5CDD505-2E9C-101B-9397-08002B2CF9AE}" pid="5" name="_2015_ms_pID_7253431">
    <vt:lpwstr>8fM1ob12NZc6daUg23CWyvtuci+Red6N26sjamnsWxQA5XGkDKhg+I
CdnrICbSz7Ct2DkrCEJDwAmHYGsS5Zd3TyJ6/VvaoRT0RbOGXycFXCjg5dQvqAqab2Y6hiGf
IM1wl+bCFbBldd833yUkswgCYdtHg93abfU0m3Djv33SEs7NX6V8zwHO6ePETM4SAvenQZOX
LBvu8F0p6HCaO2j8cDxe54jveg6+IqjWP+Hh</vt:lpwstr>
  </property>
  <property fmtid="{D5CDD505-2E9C-101B-9397-08002B2CF9AE}" pid="6" name="_2015_ms_pID_7253432">
    <vt:lpwstr>afuOLl1w0XIGeazhGs6ySns=</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1684399238</vt:lpwstr>
  </property>
</Properties>
</file>