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3CEEB" w14:textId="27BB2163" w:rsidR="00265F0F" w:rsidRPr="001A659D" w:rsidRDefault="00265F0F" w:rsidP="00265F0F">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Pr>
          <w:rFonts w:ascii="Arial" w:hAnsi="Arial" w:cs="Arial"/>
          <w:b/>
          <w:sz w:val="24"/>
          <w:szCs w:val="24"/>
        </w:rPr>
        <w:t xml:space="preserve"> WG5</w:t>
      </w:r>
      <w:r w:rsidRPr="001A659D">
        <w:rPr>
          <w:rFonts w:ascii="Arial" w:hAnsi="Arial" w:cs="Arial"/>
          <w:b/>
          <w:sz w:val="24"/>
          <w:szCs w:val="24"/>
        </w:rPr>
        <w:t xml:space="preserve"> meeting #</w:t>
      </w:r>
      <w:r>
        <w:rPr>
          <w:rFonts w:ascii="Arial" w:hAnsi="Arial" w:cs="Arial"/>
          <w:b/>
          <w:sz w:val="24"/>
          <w:szCs w:val="24"/>
        </w:rPr>
        <w:t>9</w:t>
      </w:r>
      <w:r w:rsidR="007323A8">
        <w:rPr>
          <w:rFonts w:ascii="Arial" w:hAnsi="Arial" w:cs="Arial"/>
          <w:b/>
          <w:sz w:val="24"/>
          <w:szCs w:val="24"/>
        </w:rPr>
        <w:t>8</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294D1B">
        <w:rPr>
          <w:rFonts w:ascii="Arial" w:hAnsi="Arial" w:cs="Arial"/>
          <w:b/>
          <w:sz w:val="24"/>
          <w:szCs w:val="24"/>
        </w:rPr>
        <w:tab/>
      </w:r>
      <w:r w:rsidRPr="001A659D">
        <w:rPr>
          <w:rFonts w:ascii="Arial" w:hAnsi="Arial" w:cs="Arial"/>
          <w:b/>
          <w:sz w:val="24"/>
          <w:szCs w:val="24"/>
        </w:rPr>
        <w:t>R</w:t>
      </w:r>
      <w:r>
        <w:rPr>
          <w:rFonts w:ascii="Arial" w:hAnsi="Arial" w:cs="Arial"/>
          <w:b/>
          <w:sz w:val="24"/>
          <w:szCs w:val="24"/>
        </w:rPr>
        <w:t>5</w:t>
      </w:r>
      <w:r w:rsidRPr="001A659D">
        <w:rPr>
          <w:rFonts w:ascii="Arial" w:hAnsi="Arial" w:cs="Arial"/>
          <w:b/>
          <w:sz w:val="24"/>
          <w:szCs w:val="24"/>
        </w:rPr>
        <w:t>-</w:t>
      </w:r>
      <w:r w:rsidR="00294D1B">
        <w:rPr>
          <w:rFonts w:ascii="Arial" w:hAnsi="Arial" w:cs="Arial"/>
          <w:b/>
          <w:sz w:val="24"/>
          <w:szCs w:val="24"/>
        </w:rPr>
        <w:t>2</w:t>
      </w:r>
      <w:r w:rsidR="007323A8">
        <w:rPr>
          <w:rFonts w:ascii="Arial" w:hAnsi="Arial" w:cs="Arial"/>
          <w:b/>
          <w:sz w:val="24"/>
          <w:szCs w:val="24"/>
        </w:rPr>
        <w:t>30700</w:t>
      </w:r>
    </w:p>
    <w:p w14:paraId="0FC5C725" w14:textId="1A399F56" w:rsidR="00265F0F" w:rsidRPr="004B566C" w:rsidRDefault="007323A8" w:rsidP="00265F0F">
      <w:pPr>
        <w:tabs>
          <w:tab w:val="left" w:pos="567"/>
        </w:tabs>
        <w:rPr>
          <w:rFonts w:ascii="Arial" w:hAnsi="Arial" w:cs="Arial"/>
          <w:b/>
          <w:sz w:val="24"/>
        </w:rPr>
      </w:pPr>
      <w:r>
        <w:rPr>
          <w:rFonts w:ascii="Arial" w:hAnsi="Arial" w:cs="Arial"/>
          <w:b/>
          <w:sz w:val="24"/>
        </w:rPr>
        <w:t>Athens</w:t>
      </w:r>
      <w:r w:rsidR="005704C5">
        <w:rPr>
          <w:rFonts w:ascii="Arial" w:hAnsi="Arial" w:cs="Arial"/>
          <w:b/>
          <w:sz w:val="24"/>
        </w:rPr>
        <w:t xml:space="preserve">, </w:t>
      </w:r>
      <w:r>
        <w:rPr>
          <w:rFonts w:ascii="Arial" w:hAnsi="Arial" w:cs="Arial"/>
          <w:b/>
          <w:sz w:val="24"/>
        </w:rPr>
        <w:t>Greece</w:t>
      </w:r>
      <w:r w:rsidR="00265F0F" w:rsidRPr="001A659D">
        <w:rPr>
          <w:rFonts w:ascii="Arial" w:hAnsi="Arial" w:cs="Arial"/>
          <w:b/>
          <w:sz w:val="24"/>
        </w:rPr>
        <w:t xml:space="preserve">, </w:t>
      </w:r>
      <w:r>
        <w:rPr>
          <w:rFonts w:ascii="Arial" w:hAnsi="Arial" w:cs="Arial"/>
          <w:b/>
          <w:sz w:val="24"/>
        </w:rPr>
        <w:t>Feb</w:t>
      </w:r>
      <w:r w:rsidR="00265F0F">
        <w:rPr>
          <w:rFonts w:ascii="Arial" w:hAnsi="Arial" w:cs="Arial"/>
          <w:b/>
          <w:sz w:val="24"/>
        </w:rPr>
        <w:t xml:space="preserve"> </w:t>
      </w:r>
      <w:r>
        <w:rPr>
          <w:rFonts w:ascii="Arial" w:hAnsi="Arial" w:cs="Arial"/>
          <w:b/>
          <w:sz w:val="24"/>
        </w:rPr>
        <w:t>27</w:t>
      </w:r>
      <w:r w:rsidR="00265F0F">
        <w:rPr>
          <w:rFonts w:ascii="Arial" w:hAnsi="Arial" w:cs="Arial"/>
          <w:b/>
          <w:sz w:val="24"/>
        </w:rPr>
        <w:t>-</w:t>
      </w:r>
      <w:r>
        <w:rPr>
          <w:rFonts w:ascii="Arial" w:hAnsi="Arial" w:cs="Arial"/>
          <w:b/>
          <w:sz w:val="24"/>
        </w:rPr>
        <w:t>Mar 3</w:t>
      </w:r>
      <w:r w:rsidR="00265F0F" w:rsidRPr="001A659D">
        <w:rPr>
          <w:rFonts w:ascii="Arial" w:hAnsi="Arial" w:cs="Arial"/>
          <w:b/>
          <w:sz w:val="24"/>
        </w:rPr>
        <w:t>, 20</w:t>
      </w:r>
      <w:r w:rsidR="00265F0F">
        <w:rPr>
          <w:rFonts w:ascii="Arial" w:hAnsi="Arial" w:cs="Arial"/>
          <w:b/>
          <w:sz w:val="24"/>
        </w:rPr>
        <w:t>2</w:t>
      </w:r>
      <w:r>
        <w:rPr>
          <w:rFonts w:ascii="Arial" w:hAnsi="Arial" w:cs="Arial"/>
          <w:b/>
          <w:sz w:val="24"/>
        </w:rPr>
        <w:t>3</w:t>
      </w:r>
    </w:p>
    <w:p w14:paraId="00DB965B" w14:textId="77777777" w:rsidR="00265F0F" w:rsidRDefault="00265F0F" w:rsidP="00C445AD">
      <w:pPr>
        <w:pStyle w:val="FP"/>
        <w:tabs>
          <w:tab w:val="left" w:pos="567"/>
        </w:tabs>
        <w:rPr>
          <w:rFonts w:ascii="Arial" w:hAnsi="Arial" w:cs="Arial"/>
          <w:b/>
          <w:sz w:val="24"/>
          <w:szCs w:val="24"/>
        </w:rPr>
      </w:pPr>
    </w:p>
    <w:p w14:paraId="0FC0DC64" w14:textId="52AAF5E1" w:rsidR="00F86A73" w:rsidRPr="00265F0F" w:rsidRDefault="004B566C" w:rsidP="00C445AD">
      <w:pPr>
        <w:pStyle w:val="FP"/>
        <w:tabs>
          <w:tab w:val="left" w:pos="567"/>
        </w:tabs>
        <w:rPr>
          <w:rFonts w:ascii="Arial" w:hAnsi="Arial" w:cs="Arial"/>
          <w:b/>
          <w:color w:val="A6A6A6" w:themeColor="background1" w:themeShade="A6"/>
          <w:sz w:val="24"/>
          <w:szCs w:val="24"/>
          <w:lang w:eastAsia="ja-JP"/>
        </w:rPr>
      </w:pPr>
      <w:r w:rsidRPr="00265F0F">
        <w:rPr>
          <w:rFonts w:ascii="Arial" w:hAnsi="Arial" w:cs="Arial"/>
          <w:b/>
          <w:color w:val="A6A6A6" w:themeColor="background1" w:themeShade="A6"/>
          <w:sz w:val="24"/>
          <w:szCs w:val="24"/>
        </w:rPr>
        <w:t xml:space="preserve">3GPP </w:t>
      </w:r>
      <w:r w:rsidR="00F86A73" w:rsidRPr="00265F0F">
        <w:rPr>
          <w:rFonts w:ascii="Arial" w:hAnsi="Arial" w:cs="Arial"/>
          <w:b/>
          <w:color w:val="A6A6A6" w:themeColor="background1" w:themeShade="A6"/>
          <w:sz w:val="24"/>
          <w:szCs w:val="24"/>
        </w:rPr>
        <w:t>TSG</w:t>
      </w:r>
      <w:r w:rsidR="00D45B2F" w:rsidRPr="00265F0F">
        <w:rPr>
          <w:rFonts w:ascii="Arial" w:hAnsi="Arial" w:cs="Arial"/>
          <w:b/>
          <w:color w:val="A6A6A6" w:themeColor="background1" w:themeShade="A6"/>
          <w:sz w:val="24"/>
          <w:szCs w:val="24"/>
        </w:rPr>
        <w:t xml:space="preserve"> </w:t>
      </w:r>
      <w:r w:rsidRPr="00265F0F">
        <w:rPr>
          <w:rFonts w:ascii="Arial" w:hAnsi="Arial" w:cs="Arial"/>
          <w:b/>
          <w:color w:val="A6A6A6" w:themeColor="background1" w:themeShade="A6"/>
          <w:sz w:val="24"/>
          <w:szCs w:val="24"/>
        </w:rPr>
        <w:t>RAN</w:t>
      </w:r>
      <w:r w:rsidR="00F86A73" w:rsidRPr="00265F0F">
        <w:rPr>
          <w:rFonts w:ascii="Arial" w:hAnsi="Arial" w:cs="Arial"/>
          <w:b/>
          <w:color w:val="A6A6A6" w:themeColor="background1" w:themeShade="A6"/>
          <w:sz w:val="24"/>
          <w:szCs w:val="24"/>
        </w:rPr>
        <w:t xml:space="preserve"> meeting #</w:t>
      </w:r>
      <w:r w:rsidR="00EE349F" w:rsidRPr="00265F0F">
        <w:rPr>
          <w:rFonts w:ascii="Arial" w:hAnsi="Arial" w:cs="Arial"/>
          <w:b/>
          <w:color w:val="A6A6A6" w:themeColor="background1" w:themeShade="A6"/>
          <w:sz w:val="24"/>
          <w:szCs w:val="24"/>
        </w:rPr>
        <w:t>9</w:t>
      </w:r>
      <w:r w:rsidR="005F4CB0">
        <w:rPr>
          <w:rFonts w:ascii="Arial" w:hAnsi="Arial" w:cs="Arial"/>
          <w:b/>
          <w:color w:val="A6A6A6" w:themeColor="background1" w:themeShade="A6"/>
          <w:sz w:val="24"/>
          <w:szCs w:val="24"/>
        </w:rPr>
        <w:t>9</w:t>
      </w:r>
      <w:r w:rsidR="00AF3414"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F86A73" w:rsidRPr="00265F0F">
        <w:rPr>
          <w:rFonts w:ascii="Arial" w:hAnsi="Arial" w:cs="Arial"/>
          <w:b/>
          <w:color w:val="A6A6A6" w:themeColor="background1" w:themeShade="A6"/>
          <w:sz w:val="24"/>
          <w:szCs w:val="24"/>
        </w:rPr>
        <w:t>RP-</w:t>
      </w:r>
      <w:r w:rsidR="005704C5">
        <w:rPr>
          <w:rFonts w:ascii="Arial" w:hAnsi="Arial" w:cs="Arial"/>
          <w:b/>
          <w:color w:val="A6A6A6" w:themeColor="background1" w:themeShade="A6"/>
          <w:sz w:val="24"/>
          <w:szCs w:val="24"/>
        </w:rPr>
        <w:t>xxyyzz</w:t>
      </w:r>
    </w:p>
    <w:p w14:paraId="74D3B354" w14:textId="7835E399" w:rsidR="00F86A73" w:rsidRPr="00265F0F" w:rsidRDefault="005F4CB0" w:rsidP="004B566C">
      <w:pPr>
        <w:tabs>
          <w:tab w:val="left" w:pos="567"/>
        </w:tabs>
        <w:rPr>
          <w:rFonts w:ascii="Arial" w:hAnsi="Arial" w:cs="Arial"/>
          <w:b/>
          <w:color w:val="A6A6A6" w:themeColor="background1" w:themeShade="A6"/>
          <w:sz w:val="24"/>
        </w:rPr>
      </w:pPr>
      <w:r>
        <w:rPr>
          <w:rFonts w:ascii="Arial" w:hAnsi="Arial" w:cs="Arial"/>
          <w:b/>
          <w:color w:val="A6A6A6" w:themeColor="background1" w:themeShade="A6"/>
          <w:sz w:val="24"/>
        </w:rPr>
        <w:t>Rotterdam</w:t>
      </w:r>
      <w:r w:rsidR="00AC5CB6">
        <w:rPr>
          <w:rFonts w:ascii="Arial" w:hAnsi="Arial" w:cs="Arial"/>
          <w:b/>
          <w:color w:val="A6A6A6" w:themeColor="background1" w:themeShade="A6"/>
          <w:sz w:val="24"/>
        </w:rPr>
        <w:t>, Netherlands</w:t>
      </w:r>
      <w:r w:rsidR="00C266F9" w:rsidRPr="00265F0F">
        <w:rPr>
          <w:rFonts w:ascii="Arial" w:hAnsi="Arial" w:cs="Arial"/>
          <w:b/>
          <w:color w:val="A6A6A6" w:themeColor="background1" w:themeShade="A6"/>
          <w:sz w:val="24"/>
        </w:rPr>
        <w:t>,</w:t>
      </w:r>
      <w:r w:rsidR="00D17794" w:rsidRPr="00265F0F">
        <w:rPr>
          <w:rFonts w:ascii="Arial" w:hAnsi="Arial" w:cs="Arial"/>
          <w:b/>
          <w:color w:val="A6A6A6" w:themeColor="background1" w:themeShade="A6"/>
          <w:sz w:val="24"/>
        </w:rPr>
        <w:t xml:space="preserve"> </w:t>
      </w:r>
      <w:r w:rsidR="00AC5CB6">
        <w:rPr>
          <w:rFonts w:ascii="Arial" w:hAnsi="Arial" w:cs="Arial"/>
          <w:b/>
          <w:color w:val="A6A6A6" w:themeColor="background1" w:themeShade="A6"/>
          <w:sz w:val="24"/>
        </w:rPr>
        <w:t>Mar</w:t>
      </w:r>
      <w:r w:rsidR="00AD51D1" w:rsidRPr="00265F0F">
        <w:rPr>
          <w:rFonts w:ascii="Arial" w:hAnsi="Arial" w:cs="Arial"/>
          <w:b/>
          <w:color w:val="A6A6A6" w:themeColor="background1" w:themeShade="A6"/>
          <w:sz w:val="24"/>
        </w:rPr>
        <w:t xml:space="preserve"> </w:t>
      </w:r>
      <w:r w:rsidR="00AC5CB6">
        <w:rPr>
          <w:rFonts w:ascii="Arial" w:hAnsi="Arial" w:cs="Arial"/>
          <w:b/>
          <w:color w:val="A6A6A6" w:themeColor="background1" w:themeShade="A6"/>
          <w:sz w:val="24"/>
        </w:rPr>
        <w:t>20</w:t>
      </w:r>
      <w:r w:rsidR="00AD51D1" w:rsidRPr="00265F0F">
        <w:rPr>
          <w:rFonts w:ascii="Arial" w:hAnsi="Arial" w:cs="Arial"/>
          <w:b/>
          <w:color w:val="A6A6A6" w:themeColor="background1" w:themeShade="A6"/>
          <w:sz w:val="24"/>
        </w:rPr>
        <w:t>-</w:t>
      </w:r>
      <w:r w:rsidR="00AC5CB6">
        <w:rPr>
          <w:rFonts w:ascii="Arial" w:hAnsi="Arial" w:cs="Arial"/>
          <w:b/>
          <w:color w:val="A6A6A6" w:themeColor="background1" w:themeShade="A6"/>
          <w:sz w:val="24"/>
        </w:rPr>
        <w:t>23</w:t>
      </w:r>
      <w:r w:rsidR="00D17794" w:rsidRPr="00265F0F">
        <w:rPr>
          <w:rFonts w:ascii="Arial" w:hAnsi="Arial" w:cs="Arial"/>
          <w:b/>
          <w:color w:val="A6A6A6" w:themeColor="background1" w:themeShade="A6"/>
          <w:sz w:val="24"/>
        </w:rPr>
        <w:t>, 20</w:t>
      </w:r>
      <w:r w:rsidR="00AC5CB6">
        <w:rPr>
          <w:rFonts w:ascii="Arial" w:hAnsi="Arial" w:cs="Arial"/>
          <w:b/>
          <w:color w:val="A6A6A6" w:themeColor="background1" w:themeShade="A6"/>
          <w:sz w:val="24"/>
        </w:rPr>
        <w:t>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7125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5F0F">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r>
              <w:rPr>
                <w:rFonts w:ascii="Arial" w:hAnsi="Arial" w:cs="Arial"/>
              </w:rPr>
              <w:t>NR_IIOT_URLLC_enh-UEConTest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614DD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4746" w:rsidRPr="00124746">
              <w:rPr>
                <w:rFonts w:ascii="Arial" w:hAnsi="Arial" w:cs="Arial"/>
                <w:color w:val="00B050"/>
                <w:kern w:val="2"/>
                <w:sz w:val="21"/>
                <w:szCs w:val="22"/>
                <w:lang w:val="en-US" w:eastAsia="ja-JP"/>
              </w:rPr>
              <w:t>06</w:t>
            </w:r>
            <w:r w:rsidRPr="00124746">
              <w:rPr>
                <w:rFonts w:ascii="Arial" w:hAnsi="Arial" w:cs="Arial"/>
                <w:color w:val="00B050"/>
                <w:kern w:val="2"/>
                <w:sz w:val="21"/>
                <w:szCs w:val="22"/>
                <w:lang w:val="en-US" w:eastAsia="ja-JP"/>
              </w:rPr>
              <w:t>/</w:t>
            </w:r>
            <w:r w:rsidR="00124746" w:rsidRPr="00124746">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DE68B48" w:rsidR="00871653" w:rsidRPr="006A7BCB" w:rsidRDefault="007323A8"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71</w:t>
            </w:r>
            <w:r w:rsidR="00871653" w:rsidRPr="00124746">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F91E0E" w:rsidR="00D22398" w:rsidRPr="00A666BB" w:rsidRDefault="00C21339" w:rsidP="00C4666A">
            <w:pPr>
              <w:pStyle w:val="TAL"/>
              <w:jc w:val="center"/>
              <w:rPr>
                <w:lang w:eastAsia="ja-JP"/>
              </w:rPr>
            </w:pPr>
            <w:r w:rsidRPr="00A666B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197BCE4D" w:rsidR="00294D1B" w:rsidRPr="00B726CF" w:rsidRDefault="00294D1B" w:rsidP="00A666BB">
      <w:pPr>
        <w:rPr>
          <w:lang w:eastAsia="ja-JP"/>
        </w:rPr>
      </w:pPr>
      <w:r w:rsidRPr="00B726CF">
        <w:rPr>
          <w:lang w:eastAsia="ja-JP"/>
        </w:rPr>
        <w:t>RAN5#97: No progress during this meeting.</w:t>
      </w:r>
    </w:p>
    <w:p w14:paraId="3DA6134D" w14:textId="273F34B6" w:rsidR="00B726CF" w:rsidRDefault="00B726CF" w:rsidP="00A666BB">
      <w:pPr>
        <w:rPr>
          <w:color w:val="FF0000"/>
          <w:lang w:eastAsia="ja-JP"/>
        </w:rPr>
      </w:pPr>
    </w:p>
    <w:p w14:paraId="2ECDD471" w14:textId="6FA5C759" w:rsidR="00B726CF" w:rsidRPr="00D853B0" w:rsidRDefault="00B726CF" w:rsidP="00B726CF">
      <w:pPr>
        <w:rPr>
          <w:color w:val="FF0000"/>
          <w:lang w:eastAsia="ja-JP"/>
        </w:rPr>
      </w:pPr>
      <w:r w:rsidRPr="00D853B0">
        <w:rPr>
          <w:color w:val="FF0000"/>
          <w:lang w:eastAsia="ja-JP"/>
        </w:rPr>
        <w:t xml:space="preserve">RAN5#97: </w:t>
      </w:r>
      <w:r>
        <w:rPr>
          <w:color w:val="FF0000"/>
          <w:lang w:eastAsia="ja-JP"/>
        </w:rPr>
        <w:t>4 new RRC testcases were added during this meeting with capability and applicability clauses. 3 new RRM testcases were added with capability and applicability clauses. Overall completion reaching 71 %.</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This can be e.g. a list of all related Tdocs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[1] R5-224164 WP for Enhanced IIoT and URLLC support for NR for RAN WG5 96-e</w:t>
      </w:r>
    </w:p>
    <w:p w14:paraId="4D4B4A3A" w14:textId="614EA4BE" w:rsidR="00294D1B" w:rsidRPr="00B726CF" w:rsidRDefault="00294D1B" w:rsidP="004F218A">
      <w:pPr>
        <w:pStyle w:val="NO"/>
        <w:rPr>
          <w:rFonts w:ascii="Arial" w:hAnsi="Arial" w:cs="Arial"/>
          <w:iCs/>
        </w:rPr>
      </w:pPr>
      <w:r w:rsidRPr="00B726CF">
        <w:rPr>
          <w:rFonts w:ascii="Arial" w:hAnsi="Arial" w:cs="Arial"/>
          <w:iCs/>
        </w:rPr>
        <w:t>[2] R5-227049 WP for Enhanced IIoT and URLLC support for NR for RAN WG5 97</w:t>
      </w:r>
    </w:p>
    <w:p w14:paraId="6D1B5EDC" w14:textId="3D8BEADF" w:rsidR="00B726CF" w:rsidRPr="00721CF6" w:rsidRDefault="00B726CF" w:rsidP="00B726CF">
      <w:pPr>
        <w:pStyle w:val="NO"/>
        <w:rPr>
          <w:rFonts w:ascii="Arial" w:hAnsi="Arial" w:cs="Arial"/>
          <w:iCs/>
          <w:color w:val="FF0000"/>
        </w:rPr>
      </w:pPr>
      <w:r>
        <w:rPr>
          <w:rFonts w:ascii="Arial" w:hAnsi="Arial" w:cs="Arial"/>
          <w:iCs/>
          <w:color w:val="FF0000"/>
        </w:rPr>
        <w:t>[</w:t>
      </w:r>
      <w:r>
        <w:rPr>
          <w:rFonts w:ascii="Arial" w:hAnsi="Arial" w:cs="Arial"/>
          <w:iCs/>
          <w:color w:val="FF0000"/>
        </w:rPr>
        <w:t>3</w:t>
      </w:r>
      <w:r>
        <w:rPr>
          <w:rFonts w:ascii="Arial" w:hAnsi="Arial" w:cs="Arial"/>
          <w:iCs/>
          <w:color w:val="FF0000"/>
        </w:rPr>
        <w:t>] R5-2</w:t>
      </w:r>
      <w:r>
        <w:rPr>
          <w:rFonts w:ascii="Arial" w:hAnsi="Arial" w:cs="Arial"/>
          <w:iCs/>
          <w:color w:val="FF0000"/>
        </w:rPr>
        <w:t>30701</w:t>
      </w:r>
      <w:r>
        <w:rPr>
          <w:rFonts w:ascii="Arial" w:hAnsi="Arial" w:cs="Arial"/>
          <w:iCs/>
          <w:color w:val="FF0000"/>
        </w:rPr>
        <w:t xml:space="preserve"> WP for Enhanced IIoT and URLLC support for NR for RAN WG5 9</w:t>
      </w:r>
      <w:r>
        <w:rPr>
          <w:rFonts w:ascii="Arial" w:hAnsi="Arial" w:cs="Arial"/>
          <w:iCs/>
          <w:color w:val="FF0000"/>
        </w:rPr>
        <w:t>8</w:t>
      </w:r>
    </w:p>
    <w:p w14:paraId="2112E657" w14:textId="77777777" w:rsidR="00B726CF" w:rsidRPr="00721CF6" w:rsidRDefault="00B726CF"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4C5"/>
    <w:rsid w:val="005776DD"/>
    <w:rsid w:val="00582117"/>
    <w:rsid w:val="0058478F"/>
    <w:rsid w:val="00593315"/>
    <w:rsid w:val="005A170D"/>
    <w:rsid w:val="005A6C96"/>
    <w:rsid w:val="005D0418"/>
    <w:rsid w:val="005E1D58"/>
    <w:rsid w:val="005F4CB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3A8"/>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1CF9"/>
    <w:rsid w:val="00995338"/>
    <w:rsid w:val="00996777"/>
    <w:rsid w:val="009C0BC7"/>
    <w:rsid w:val="009C6592"/>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C5CB6"/>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26CF"/>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74B4"/>
    <w:rsid w:val="00D60BD6"/>
    <w:rsid w:val="00D613A9"/>
    <w:rsid w:val="00D70D86"/>
    <w:rsid w:val="00D76BA4"/>
    <w:rsid w:val="00D8021D"/>
    <w:rsid w:val="00D82D10"/>
    <w:rsid w:val="00D853B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767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5</cp:revision>
  <dcterms:created xsi:type="dcterms:W3CDTF">2023-03-03T10:23:00Z</dcterms:created>
  <dcterms:modified xsi:type="dcterms:W3CDTF">2023-03-03T10:33:00Z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