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EC32" w14:textId="722BAEA1" w:rsidR="00777550" w:rsidRPr="006C4FD3" w:rsidRDefault="00777550" w:rsidP="00777550">
      <w:pPr>
        <w:tabs>
          <w:tab w:val="right" w:pos="9216"/>
        </w:tabs>
        <w:spacing w:after="0"/>
        <w:jc w:val="left"/>
        <w:rPr>
          <w:b/>
          <w:kern w:val="2"/>
          <w:lang w:eastAsia="zh-CN"/>
        </w:rPr>
      </w:pPr>
      <w:r w:rsidRPr="006C4FD3">
        <w:rPr>
          <w:b/>
          <w:noProof/>
          <w:kern w:val="2"/>
          <w:lang w:eastAsia="zh-CN"/>
        </w:rPr>
        <mc:AlternateContent>
          <mc:Choice Requires="wps">
            <w:drawing>
              <wp:anchor distT="0" distB="0" distL="114300" distR="114300" simplePos="0" relativeHeight="251659264" behindDoc="0" locked="1" layoutInCell="1" allowOverlap="1" wp14:anchorId="4DBCEE53" wp14:editId="640FD712">
                <wp:simplePos x="0" y="0"/>
                <wp:positionH relativeFrom="column">
                  <wp:posOffset>0</wp:posOffset>
                </wp:positionH>
                <wp:positionV relativeFrom="paragraph">
                  <wp:posOffset>0</wp:posOffset>
                </wp:positionV>
                <wp:extent cx="635" cy="635"/>
                <wp:effectExtent l="9525" t="9525" r="8890" b="889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B8A6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C4FD3">
        <w:rPr>
          <w:b/>
          <w:kern w:val="2"/>
          <w:lang w:eastAsia="zh-CN"/>
        </w:rPr>
        <w:t>3GPP TSG RAN WG</w:t>
      </w:r>
      <w:r w:rsidR="006C4FD3">
        <w:rPr>
          <w:b/>
          <w:kern w:val="2"/>
          <w:lang w:eastAsia="zh-CN"/>
        </w:rPr>
        <w:t>4</w:t>
      </w:r>
      <w:r w:rsidRPr="006C4FD3">
        <w:rPr>
          <w:b/>
          <w:kern w:val="2"/>
          <w:lang w:eastAsia="zh-CN"/>
        </w:rPr>
        <w:t xml:space="preserve"> Meeting #</w:t>
      </w:r>
      <w:r w:rsidR="006C4FD3">
        <w:rPr>
          <w:b/>
          <w:kern w:val="2"/>
          <w:lang w:eastAsia="zh-CN"/>
        </w:rPr>
        <w:t>AH-1807</w:t>
      </w:r>
      <w:r w:rsidRPr="006C4FD3">
        <w:rPr>
          <w:b/>
          <w:kern w:val="2"/>
          <w:lang w:eastAsia="zh-CN"/>
        </w:rPr>
        <w:tab/>
        <w:t>R</w:t>
      </w:r>
      <w:r w:rsidR="006C4FD3">
        <w:rPr>
          <w:b/>
          <w:kern w:val="2"/>
          <w:lang w:eastAsia="zh-CN"/>
        </w:rPr>
        <w:t>4</w:t>
      </w:r>
      <w:r w:rsidRPr="006C4FD3">
        <w:rPr>
          <w:b/>
          <w:kern w:val="2"/>
          <w:lang w:eastAsia="zh-CN"/>
        </w:rPr>
        <w:t>-</w:t>
      </w:r>
      <w:r w:rsidR="005D06EA" w:rsidRPr="006C4FD3">
        <w:rPr>
          <w:b/>
          <w:kern w:val="2"/>
          <w:lang w:eastAsia="zh-CN"/>
        </w:rPr>
        <w:t>180</w:t>
      </w:r>
      <w:r w:rsidR="006C4FD3">
        <w:rPr>
          <w:b/>
          <w:kern w:val="2"/>
          <w:lang w:eastAsia="zh-CN"/>
        </w:rPr>
        <w:t>9056</w:t>
      </w:r>
    </w:p>
    <w:p w14:paraId="00801BF3" w14:textId="2D1F392F" w:rsidR="00777550" w:rsidRPr="00CF195E" w:rsidRDefault="006C4FD3" w:rsidP="00777550">
      <w:pPr>
        <w:tabs>
          <w:tab w:val="right" w:pos="9216"/>
        </w:tabs>
        <w:spacing w:after="0"/>
        <w:jc w:val="left"/>
        <w:rPr>
          <w:b/>
          <w:kern w:val="2"/>
          <w:lang w:eastAsia="zh-CN"/>
        </w:rPr>
      </w:pPr>
      <w:r w:rsidRPr="006C4FD3">
        <w:rPr>
          <w:b/>
          <w:kern w:val="2"/>
          <w:lang w:eastAsia="zh-CN"/>
        </w:rPr>
        <w:t>Montreal, Canada, July 2</w:t>
      </w:r>
      <w:r w:rsidRPr="006C4FD3">
        <w:rPr>
          <w:b/>
          <w:kern w:val="2"/>
          <w:vertAlign w:val="superscript"/>
          <w:lang w:eastAsia="zh-CN"/>
        </w:rPr>
        <w:t>nd</w:t>
      </w:r>
      <w:r>
        <w:rPr>
          <w:b/>
          <w:kern w:val="2"/>
          <w:lang w:eastAsia="zh-CN"/>
        </w:rPr>
        <w:t xml:space="preserve"> </w:t>
      </w:r>
      <w:r w:rsidRPr="006C4FD3">
        <w:rPr>
          <w:b/>
          <w:kern w:val="2"/>
          <w:lang w:eastAsia="zh-CN"/>
        </w:rPr>
        <w:t>– 6</w:t>
      </w:r>
      <w:r w:rsidRPr="006C4FD3">
        <w:rPr>
          <w:b/>
          <w:kern w:val="2"/>
          <w:vertAlign w:val="superscript"/>
          <w:lang w:eastAsia="zh-CN"/>
        </w:rPr>
        <w:t>th</w:t>
      </w:r>
      <w:r>
        <w:rPr>
          <w:b/>
          <w:kern w:val="2"/>
          <w:lang w:eastAsia="zh-CN"/>
        </w:rPr>
        <w:t xml:space="preserve"> </w:t>
      </w:r>
      <w:r w:rsidRPr="006C4FD3">
        <w:rPr>
          <w:b/>
          <w:kern w:val="2"/>
          <w:lang w:eastAsia="zh-CN"/>
        </w:rPr>
        <w:t>,</w:t>
      </w:r>
      <w:r w:rsidR="00777550" w:rsidRPr="006C4FD3">
        <w:rPr>
          <w:b/>
          <w:kern w:val="2"/>
          <w:lang w:eastAsia="zh-CN"/>
        </w:rPr>
        <w:t xml:space="preserve"> 2018</w:t>
      </w:r>
    </w:p>
    <w:p w14:paraId="1086D58E" w14:textId="77777777" w:rsidR="001019E4" w:rsidRPr="00F80577" w:rsidRDefault="001019E4" w:rsidP="001019E4">
      <w:pPr>
        <w:pBdr>
          <w:top w:val="single" w:sz="4" w:space="1" w:color="auto"/>
        </w:pBdr>
        <w:spacing w:after="0"/>
        <w:jc w:val="left"/>
        <w:rPr>
          <w:b/>
          <w:kern w:val="2"/>
          <w:lang w:eastAsia="zh-CN"/>
        </w:rPr>
      </w:pPr>
    </w:p>
    <w:p w14:paraId="1FBB741E" w14:textId="443AE855" w:rsidR="001019E4" w:rsidRPr="00DD5107" w:rsidRDefault="001019E4" w:rsidP="001019E4">
      <w:pPr>
        <w:spacing w:after="0"/>
        <w:ind w:left="1555" w:hanging="1555"/>
        <w:jc w:val="left"/>
        <w:rPr>
          <w:b/>
          <w:kern w:val="2"/>
          <w:lang w:eastAsia="zh-CN"/>
        </w:rPr>
      </w:pPr>
      <w:r w:rsidRPr="00DD5107">
        <w:rPr>
          <w:b/>
          <w:kern w:val="2"/>
          <w:lang w:eastAsia="zh-CN"/>
        </w:rPr>
        <w:t>Agenda Item:</w:t>
      </w:r>
      <w:r w:rsidRPr="00DD5107">
        <w:rPr>
          <w:b/>
          <w:kern w:val="2"/>
          <w:lang w:eastAsia="zh-CN"/>
        </w:rPr>
        <w:tab/>
      </w:r>
      <w:r w:rsidR="006C4FD3">
        <w:rPr>
          <w:b/>
          <w:kern w:val="2"/>
          <w:lang w:eastAsia="zh-CN"/>
        </w:rPr>
        <w:t>5</w:t>
      </w:r>
      <w:r w:rsidR="00D17837" w:rsidRPr="006C4FD3">
        <w:rPr>
          <w:b/>
          <w:kern w:val="2"/>
          <w:lang w:eastAsia="zh-CN"/>
        </w:rPr>
        <w:t>.</w:t>
      </w:r>
      <w:r w:rsidR="0071049A" w:rsidRPr="006C4FD3">
        <w:rPr>
          <w:b/>
          <w:kern w:val="2"/>
          <w:lang w:eastAsia="zh-CN"/>
        </w:rPr>
        <w:t>2</w:t>
      </w:r>
      <w:r w:rsidRPr="006C4FD3">
        <w:rPr>
          <w:b/>
          <w:kern w:val="2"/>
          <w:lang w:eastAsia="zh-CN"/>
        </w:rPr>
        <w:t>.</w:t>
      </w:r>
      <w:r w:rsidR="006C4FD3">
        <w:rPr>
          <w:b/>
          <w:kern w:val="2"/>
          <w:lang w:eastAsia="zh-CN"/>
        </w:rPr>
        <w:t>11</w:t>
      </w:r>
    </w:p>
    <w:p w14:paraId="756259F8" w14:textId="77777777" w:rsidR="001019E4" w:rsidRPr="00DD5107" w:rsidRDefault="001019E4" w:rsidP="001019E4">
      <w:pPr>
        <w:spacing w:after="0"/>
        <w:ind w:left="1555" w:hanging="1555"/>
        <w:jc w:val="left"/>
        <w:rPr>
          <w:b/>
          <w:kern w:val="2"/>
          <w:lang w:eastAsia="zh-CN"/>
        </w:rPr>
      </w:pPr>
      <w:r w:rsidRPr="00DD5107">
        <w:rPr>
          <w:b/>
          <w:kern w:val="2"/>
          <w:lang w:eastAsia="zh-CN"/>
        </w:rPr>
        <w:t>Source:</w:t>
      </w:r>
      <w:r w:rsidRPr="00DD5107">
        <w:rPr>
          <w:b/>
          <w:kern w:val="2"/>
          <w:lang w:eastAsia="zh-CN"/>
        </w:rPr>
        <w:tab/>
        <w:t>Huawei, HiSilicon</w:t>
      </w:r>
    </w:p>
    <w:p w14:paraId="59226C57" w14:textId="5A2B3403" w:rsidR="001019E4" w:rsidRPr="00DD5107" w:rsidRDefault="001019E4" w:rsidP="001019E4">
      <w:pPr>
        <w:spacing w:after="0"/>
        <w:ind w:left="1555" w:hanging="1555"/>
        <w:jc w:val="left"/>
        <w:rPr>
          <w:b/>
          <w:kern w:val="2"/>
          <w:lang w:eastAsia="zh-CN"/>
        </w:rPr>
      </w:pPr>
      <w:r w:rsidRPr="00DD5107">
        <w:rPr>
          <w:b/>
          <w:kern w:val="2"/>
          <w:lang w:eastAsia="zh-CN"/>
        </w:rPr>
        <w:t>Title:</w:t>
      </w:r>
      <w:r w:rsidRPr="00DD5107">
        <w:rPr>
          <w:b/>
          <w:kern w:val="2"/>
          <w:lang w:eastAsia="zh-CN"/>
        </w:rPr>
        <w:tab/>
      </w:r>
      <w:r w:rsidR="004905A5" w:rsidRPr="004905A5">
        <w:rPr>
          <w:b/>
          <w:kern w:val="2"/>
          <w:lang w:eastAsia="zh-CN"/>
        </w:rPr>
        <w:t>Remaining issues on simultaneous reception and transmission over CCs and BWPs</w:t>
      </w:r>
    </w:p>
    <w:p w14:paraId="18A31927" w14:textId="586176B9" w:rsidR="001019E4" w:rsidRPr="00DD5107" w:rsidRDefault="006C4FD3" w:rsidP="001019E4">
      <w:pPr>
        <w:spacing w:after="0"/>
        <w:ind w:left="1555" w:hanging="1555"/>
        <w:jc w:val="left"/>
        <w:rPr>
          <w:b/>
          <w:kern w:val="2"/>
          <w:lang w:eastAsia="zh-CN"/>
        </w:rPr>
      </w:pPr>
      <w:r>
        <w:rPr>
          <w:b/>
          <w:kern w:val="2"/>
          <w:lang w:eastAsia="zh-CN"/>
        </w:rPr>
        <w:t>Document for:</w:t>
      </w:r>
      <w:r>
        <w:rPr>
          <w:b/>
          <w:kern w:val="2"/>
          <w:lang w:eastAsia="zh-CN"/>
        </w:rPr>
        <w:tab/>
        <w:t>Discussion</w:t>
      </w:r>
    </w:p>
    <w:p w14:paraId="4408B4F3" w14:textId="77777777" w:rsidR="001019E4" w:rsidRPr="00F80577" w:rsidRDefault="001019E4" w:rsidP="001019E4">
      <w:pPr>
        <w:pBdr>
          <w:bottom w:val="single" w:sz="4" w:space="1" w:color="auto"/>
        </w:pBdr>
        <w:spacing w:after="0"/>
        <w:jc w:val="left"/>
        <w:rPr>
          <w:b/>
          <w:kern w:val="2"/>
          <w:lang w:eastAsia="zh-CN"/>
        </w:rPr>
      </w:pPr>
    </w:p>
    <w:p w14:paraId="33DC8B7D" w14:textId="77777777" w:rsidR="00980884" w:rsidRPr="00D97A40" w:rsidRDefault="00980884" w:rsidP="00980884">
      <w:pPr>
        <w:pStyle w:val="1"/>
        <w:spacing w:before="0" w:afterLines="50"/>
        <w:rPr>
          <w:sz w:val="22"/>
          <w:szCs w:val="22"/>
        </w:rPr>
      </w:pPr>
      <w:r w:rsidRPr="00D97A40">
        <w:rPr>
          <w:sz w:val="22"/>
          <w:szCs w:val="22"/>
        </w:rPr>
        <w:t>Introduction</w:t>
      </w:r>
    </w:p>
    <w:p w14:paraId="6FD997CB" w14:textId="4A6E649B" w:rsidR="00202448" w:rsidRPr="00C96258" w:rsidRDefault="00202448" w:rsidP="00F80577">
      <w:pPr>
        <w:spacing w:after="0"/>
        <w:rPr>
          <w:lang w:eastAsia="zh-CN"/>
        </w:rPr>
      </w:pPr>
      <w:r w:rsidRPr="00C96258">
        <w:rPr>
          <w:lang w:eastAsia="zh-CN"/>
        </w:rPr>
        <w:t>According to [1], RAN1 is to discuss several combinations of physical channels and reference signals for simultaneous reception/transmission assuming FR2 operation and several possible solutions have been mentioned as follows.</w:t>
      </w:r>
    </w:p>
    <w:p w14:paraId="09A12DC7" w14:textId="56C2254D" w:rsidR="00202448" w:rsidRPr="00C96258" w:rsidRDefault="00202448" w:rsidP="00F80577">
      <w:pPr>
        <w:numPr>
          <w:ilvl w:val="0"/>
          <w:numId w:val="30"/>
        </w:numPr>
        <w:spacing w:after="0"/>
        <w:rPr>
          <w:lang w:eastAsia="zh-CN"/>
        </w:rPr>
      </w:pPr>
      <w:r w:rsidRPr="00C96258">
        <w:rPr>
          <w:lang w:eastAsia="zh-CN"/>
        </w:rPr>
        <w:t>Skipping transmission of reference signal / physical channel, e.g.</w:t>
      </w:r>
      <w:r w:rsidR="00F0119F" w:rsidRPr="00C96258">
        <w:rPr>
          <w:lang w:eastAsia="zh-CN"/>
        </w:rPr>
        <w:t>,</w:t>
      </w:r>
      <w:r w:rsidRPr="00C96258">
        <w:rPr>
          <w:lang w:eastAsia="zh-CN"/>
        </w:rPr>
        <w:t xml:space="preserve"> QCL assumptions are not the same</w:t>
      </w:r>
    </w:p>
    <w:p w14:paraId="0765D57B" w14:textId="77777777" w:rsidR="00202448" w:rsidRPr="00C96258" w:rsidRDefault="00202448" w:rsidP="00F80577">
      <w:pPr>
        <w:numPr>
          <w:ilvl w:val="0"/>
          <w:numId w:val="30"/>
        </w:numPr>
        <w:spacing w:after="0"/>
        <w:rPr>
          <w:lang w:eastAsia="zh-CN"/>
        </w:rPr>
      </w:pPr>
      <w:r w:rsidRPr="00C96258">
        <w:rPr>
          <w:lang w:eastAsia="zh-CN"/>
        </w:rPr>
        <w:t>Overriding QCL assumptions</w:t>
      </w:r>
    </w:p>
    <w:p w14:paraId="68BB8D46" w14:textId="2143382F" w:rsidR="00202448" w:rsidRPr="00C96258" w:rsidRDefault="00202448" w:rsidP="00F80577">
      <w:pPr>
        <w:numPr>
          <w:ilvl w:val="0"/>
          <w:numId w:val="30"/>
        </w:numPr>
        <w:spacing w:after="0"/>
        <w:rPr>
          <w:lang w:eastAsia="zh-CN"/>
        </w:rPr>
      </w:pPr>
      <w:r w:rsidRPr="00C96258">
        <w:rPr>
          <w:lang w:eastAsia="zh-CN"/>
        </w:rPr>
        <w:t>Prioritization of the processing of one physical channel /</w:t>
      </w:r>
      <w:r w:rsidR="00F0119F" w:rsidRPr="00C96258">
        <w:rPr>
          <w:lang w:eastAsia="zh-CN"/>
        </w:rPr>
        <w:t xml:space="preserve"> </w:t>
      </w:r>
      <w:r w:rsidRPr="00C96258">
        <w:rPr>
          <w:lang w:eastAsia="zh-CN"/>
        </w:rPr>
        <w:t xml:space="preserve">signal over another </w:t>
      </w:r>
    </w:p>
    <w:p w14:paraId="7E279C1B" w14:textId="77777777" w:rsidR="00202448" w:rsidRPr="00C96258" w:rsidRDefault="00202448" w:rsidP="00F80577">
      <w:pPr>
        <w:numPr>
          <w:ilvl w:val="0"/>
          <w:numId w:val="30"/>
        </w:numPr>
        <w:spacing w:after="0"/>
        <w:rPr>
          <w:lang w:eastAsia="zh-CN"/>
        </w:rPr>
      </w:pPr>
      <w:r w:rsidRPr="00C96258">
        <w:rPr>
          <w:lang w:eastAsia="zh-CN"/>
        </w:rPr>
        <w:t>NW configuration should ensure the same QCL assumption for the physical channel /signal</w:t>
      </w:r>
    </w:p>
    <w:p w14:paraId="509CA44E" w14:textId="77777777" w:rsidR="00202448" w:rsidRPr="00C96258" w:rsidRDefault="00202448" w:rsidP="00F80577">
      <w:pPr>
        <w:numPr>
          <w:ilvl w:val="0"/>
          <w:numId w:val="30"/>
        </w:numPr>
        <w:spacing w:after="0"/>
        <w:rPr>
          <w:lang w:eastAsia="zh-CN"/>
        </w:rPr>
      </w:pPr>
      <w:r w:rsidRPr="00C96258">
        <w:rPr>
          <w:lang w:eastAsia="zh-CN"/>
        </w:rPr>
        <w:t>Other solutions are not precluded</w:t>
      </w:r>
    </w:p>
    <w:p w14:paraId="1509B3C6" w14:textId="3DA59DA3" w:rsidR="00C96258" w:rsidRPr="00C96258" w:rsidRDefault="009B40AF" w:rsidP="00C96258">
      <w:pPr>
        <w:spacing w:after="0"/>
        <w:rPr>
          <w:lang w:eastAsia="zh-CN"/>
        </w:rPr>
      </w:pPr>
      <w:r>
        <w:rPr>
          <w:lang w:eastAsia="zh-CN"/>
        </w:rPr>
        <w:t xml:space="preserve">Further, </w:t>
      </w:r>
      <w:r w:rsidRPr="00D0445A">
        <w:rPr>
          <w:lang w:eastAsia="zh-CN"/>
        </w:rPr>
        <w:t>in [2],</w:t>
      </w:r>
      <w:r>
        <w:rPr>
          <w:lang w:eastAsia="zh-CN"/>
        </w:rPr>
        <w:t xml:space="preserve"> some progress</w:t>
      </w:r>
      <w:r w:rsidR="008B03D5">
        <w:rPr>
          <w:lang w:eastAsia="zh-CN"/>
        </w:rPr>
        <w:t xml:space="preserve"> in RAN4</w:t>
      </w:r>
      <w:r w:rsidR="00C96258" w:rsidRPr="00C96258">
        <w:rPr>
          <w:lang w:eastAsia="zh-CN"/>
        </w:rPr>
        <w:t xml:space="preserve"> have been made as follows:</w:t>
      </w:r>
    </w:p>
    <w:p w14:paraId="72FB71F4" w14:textId="717BC683" w:rsidR="008B03D5" w:rsidRDefault="008B03D5" w:rsidP="008B03D5">
      <w:pPr>
        <w:numPr>
          <w:ilvl w:val="0"/>
          <w:numId w:val="25"/>
        </w:numPr>
        <w:overflowPunct w:val="0"/>
        <w:adjustRightInd/>
        <w:snapToGrid/>
        <w:spacing w:after="180"/>
        <w:jc w:val="left"/>
      </w:pPr>
      <w:r>
        <w:t xml:space="preserve">For requirements regarding scheduling availability </w:t>
      </w:r>
      <w:bookmarkStart w:id="0" w:name="OLE_LINK40"/>
      <w:bookmarkStart w:id="1" w:name="OLE_LINK41"/>
      <w:r>
        <w:t>during SSB based RLM, CSI-RS based RLM, SSB based L1-RSRP measurement, CSI-RS based L1-RSRP measurement, SSB based beam failure detection and CSI-RS based beam failure detection</w:t>
      </w:r>
      <w:bookmarkEnd w:id="0"/>
      <w:bookmarkEnd w:id="1"/>
      <w:r>
        <w:t>, scheduling restriction due to those procedures is not applied to any other symbols than RS symbols to be monitored.</w:t>
      </w:r>
    </w:p>
    <w:p w14:paraId="66524316" w14:textId="07BB742D" w:rsidR="008B03D5" w:rsidRPr="00594A53" w:rsidRDefault="008B03D5" w:rsidP="00594A53">
      <w:pPr>
        <w:pStyle w:val="af"/>
        <w:numPr>
          <w:ilvl w:val="0"/>
          <w:numId w:val="25"/>
        </w:numPr>
        <w:overflowPunct w:val="0"/>
        <w:spacing w:after="180"/>
        <w:jc w:val="left"/>
        <w:rPr>
          <w:rFonts w:eastAsia="宋体"/>
          <w:sz w:val="22"/>
          <w:szCs w:val="22"/>
        </w:rPr>
      </w:pPr>
      <w:r w:rsidRPr="00594A53">
        <w:rPr>
          <w:rFonts w:eastAsia="宋体"/>
          <w:sz w:val="22"/>
          <w:szCs w:val="22"/>
        </w:rPr>
        <w:t>When UE performs RLM, BFD and/or L1-RSRP measurement on FR1 serving cell, same scheduling restriction applies to all serving cells in the same band and no scheduling restriction applies to all serving cells in the different band in FR1 and FR2.</w:t>
      </w:r>
    </w:p>
    <w:p w14:paraId="7CE492B5" w14:textId="77777777" w:rsidR="008B03D5" w:rsidRPr="00594A53" w:rsidRDefault="008B03D5" w:rsidP="00594A53">
      <w:pPr>
        <w:pStyle w:val="af"/>
        <w:numPr>
          <w:ilvl w:val="0"/>
          <w:numId w:val="25"/>
        </w:numPr>
        <w:overflowPunct w:val="0"/>
        <w:spacing w:after="180"/>
        <w:jc w:val="left"/>
        <w:rPr>
          <w:rFonts w:eastAsia="宋体"/>
          <w:sz w:val="22"/>
          <w:szCs w:val="22"/>
        </w:rPr>
      </w:pPr>
      <w:r w:rsidRPr="00594A53">
        <w:rPr>
          <w:rFonts w:eastAsia="宋体"/>
          <w:sz w:val="22"/>
          <w:szCs w:val="22"/>
        </w:rPr>
        <w:t>When UE performs RLM, BFD and/or L1-RSRP measurement on FR2 serving cell, same scheduling restriction applies to all serving cells in the same band and no scheduling restriction applies to all serving cells in FR1.</w:t>
      </w:r>
    </w:p>
    <w:p w14:paraId="67DD2349" w14:textId="77777777" w:rsidR="008B03D5" w:rsidRPr="00594A53" w:rsidRDefault="008B03D5" w:rsidP="00594A53">
      <w:pPr>
        <w:pStyle w:val="af"/>
        <w:numPr>
          <w:ilvl w:val="0"/>
          <w:numId w:val="25"/>
        </w:numPr>
        <w:overflowPunct w:val="0"/>
        <w:spacing w:after="180"/>
        <w:jc w:val="left"/>
        <w:rPr>
          <w:rFonts w:eastAsia="宋体"/>
          <w:sz w:val="22"/>
          <w:szCs w:val="22"/>
        </w:rPr>
      </w:pPr>
      <w:r w:rsidRPr="00594A53">
        <w:rPr>
          <w:rFonts w:eastAsia="宋体"/>
          <w:sz w:val="22"/>
          <w:szCs w:val="22"/>
        </w:rPr>
        <w:t xml:space="preserve">When UE performs SSB based L1-RSRP measurement in FR2, </w:t>
      </w:r>
    </w:p>
    <w:p w14:paraId="299F9956" w14:textId="77777777" w:rsidR="008B03D5" w:rsidRPr="00594A53" w:rsidRDefault="008B03D5" w:rsidP="00594A53">
      <w:pPr>
        <w:pStyle w:val="af"/>
        <w:numPr>
          <w:ilvl w:val="0"/>
          <w:numId w:val="49"/>
        </w:numPr>
        <w:overflowPunct w:val="0"/>
        <w:spacing w:after="180"/>
        <w:jc w:val="left"/>
        <w:rPr>
          <w:rFonts w:eastAsia="宋体"/>
          <w:sz w:val="22"/>
          <w:szCs w:val="22"/>
        </w:rPr>
      </w:pPr>
      <w:r w:rsidRPr="00594A53">
        <w:rPr>
          <w:rFonts w:eastAsia="宋体"/>
          <w:sz w:val="22"/>
          <w:szCs w:val="22"/>
        </w:rPr>
        <w:t>scheduling restriction applies to RS symbols to be monitored</w:t>
      </w:r>
    </w:p>
    <w:p w14:paraId="775A82A1" w14:textId="33428D2C" w:rsidR="008B03D5" w:rsidRPr="00594A53" w:rsidRDefault="008B03D5" w:rsidP="00594A53">
      <w:pPr>
        <w:pStyle w:val="af"/>
        <w:numPr>
          <w:ilvl w:val="0"/>
          <w:numId w:val="50"/>
        </w:numPr>
        <w:overflowPunct w:val="0"/>
        <w:spacing w:afterLines="50" w:after="120"/>
        <w:ind w:left="720"/>
        <w:jc w:val="left"/>
        <w:rPr>
          <w:rFonts w:eastAsia="宋体"/>
          <w:sz w:val="22"/>
          <w:szCs w:val="22"/>
        </w:rPr>
      </w:pPr>
      <w:r w:rsidRPr="00594A53">
        <w:rPr>
          <w:rFonts w:eastAsia="宋体"/>
          <w:sz w:val="22"/>
          <w:szCs w:val="22"/>
        </w:rPr>
        <w:t>Scheduling restriction due to different numerology aspect does not need to be defined for CSI-RS based RLM, BFD and L1-RSRP measurement since CSI-RS resources for RLM, BFD and/or L1-RSRP measurement are configured per BWP and SCS of CSI-RS resources is the SCS of corresponding BWP.</w:t>
      </w:r>
    </w:p>
    <w:p w14:paraId="66F23C4E" w14:textId="77777777" w:rsidR="008B03D5" w:rsidRDefault="008B03D5" w:rsidP="008B03D5">
      <w:pPr>
        <w:numPr>
          <w:ilvl w:val="0"/>
          <w:numId w:val="25"/>
        </w:numPr>
        <w:autoSpaceDE/>
        <w:adjustRightInd/>
        <w:snapToGrid/>
        <w:spacing w:afterLines="50"/>
        <w:rPr>
          <w:sz w:val="20"/>
          <w:szCs w:val="20"/>
          <w:lang w:eastAsia="ja-JP"/>
        </w:rPr>
      </w:pPr>
      <w:r>
        <w:rPr>
          <w:lang w:eastAsia="ja-JP"/>
        </w:rPr>
        <w:t xml:space="preserve">When UE performs SSB based RLM, CSI-RS based RLM, SSB-based BFD or CSI-RS based BFD in FR2, </w:t>
      </w:r>
    </w:p>
    <w:p w14:paraId="76005A25" w14:textId="668D6725" w:rsidR="008B03D5" w:rsidRDefault="008B03D5" w:rsidP="008B03D5">
      <w:pPr>
        <w:numPr>
          <w:ilvl w:val="1"/>
          <w:numId w:val="25"/>
        </w:numPr>
        <w:autoSpaceDE/>
        <w:adjustRightInd/>
        <w:snapToGrid/>
        <w:spacing w:afterLines="50"/>
        <w:rPr>
          <w:lang w:eastAsia="ja-JP"/>
        </w:rPr>
      </w:pPr>
      <w:r>
        <w:rPr>
          <w:lang w:eastAsia="ja-JP"/>
        </w:rPr>
        <w:t>Scheduling restriction applies to RS symbols to be monitored</w:t>
      </w:r>
      <w:r>
        <w:t>, except for RMSI PDCCH/PDSCH and PDCCH/PDSCH which is not required to receive by RRC_connected state.</w:t>
      </w:r>
    </w:p>
    <w:p w14:paraId="068F272B" w14:textId="77777777" w:rsidR="008B03D5" w:rsidRDefault="008B03D5" w:rsidP="008B03D5">
      <w:pPr>
        <w:numPr>
          <w:ilvl w:val="1"/>
          <w:numId w:val="25"/>
        </w:numPr>
        <w:autoSpaceDE/>
        <w:adjustRightInd/>
        <w:snapToGrid/>
        <w:spacing w:afterLines="50"/>
        <w:rPr>
          <w:lang w:eastAsia="ja-JP"/>
        </w:rPr>
      </w:pPr>
      <w:r>
        <w:t>FFS whether or not scheduling restriction applies to other serving cells in the same band in case of intra-band CA</w:t>
      </w:r>
    </w:p>
    <w:p w14:paraId="5BDD99A9" w14:textId="025F6A81" w:rsidR="00C96258" w:rsidRPr="00DD5107" w:rsidRDefault="00C96258" w:rsidP="00C96258">
      <w:pPr>
        <w:rPr>
          <w:lang w:eastAsia="x-none"/>
        </w:rPr>
      </w:pPr>
      <w:r w:rsidRPr="00C96258">
        <w:rPr>
          <w:rFonts w:hint="eastAsia"/>
          <w:lang w:eastAsia="zh-CN"/>
        </w:rPr>
        <w:t>N</w:t>
      </w:r>
      <w:r w:rsidRPr="00C96258">
        <w:rPr>
          <w:lang w:eastAsia="zh-CN"/>
        </w:rPr>
        <w:t>ote: The above applies to the case with same numerology for SSB and PDSCH. The case with different numerologies for SSB and PDSCH is to be addressed.</w:t>
      </w:r>
    </w:p>
    <w:p w14:paraId="24581EC7" w14:textId="7AB96CE7" w:rsidR="00202448" w:rsidRDefault="00202448" w:rsidP="00F80577">
      <w:pPr>
        <w:spacing w:after="0"/>
        <w:rPr>
          <w:kern w:val="2"/>
          <w:lang w:val="en-GB" w:eastAsia="zh-CN"/>
        </w:rPr>
      </w:pPr>
      <w:r w:rsidRPr="00DD5107">
        <w:rPr>
          <w:kern w:val="2"/>
          <w:lang w:val="en-GB" w:eastAsia="zh-CN"/>
        </w:rPr>
        <w:t xml:space="preserve">In this paper, </w:t>
      </w:r>
      <w:r w:rsidR="009D66C0" w:rsidRPr="00DD5107">
        <w:rPr>
          <w:kern w:val="2"/>
          <w:lang w:val="en-GB" w:eastAsia="zh-CN"/>
        </w:rPr>
        <w:t>we provide our views on this issue</w:t>
      </w:r>
      <w:r w:rsidRPr="00DD5107">
        <w:rPr>
          <w:kern w:val="2"/>
          <w:lang w:val="en-GB" w:eastAsia="zh-CN"/>
        </w:rPr>
        <w:t>.</w:t>
      </w:r>
    </w:p>
    <w:p w14:paraId="4622846C" w14:textId="77777777" w:rsidR="00DA3324" w:rsidRPr="00DD5107" w:rsidRDefault="00DA3324" w:rsidP="00F80577">
      <w:pPr>
        <w:spacing w:after="0"/>
        <w:rPr>
          <w:lang w:eastAsia="zh-CN"/>
        </w:rPr>
      </w:pPr>
    </w:p>
    <w:p w14:paraId="146A9D95" w14:textId="28F4FBA6" w:rsidR="00DA3324" w:rsidRPr="00594A53" w:rsidRDefault="00E30CC2" w:rsidP="00F80577">
      <w:pPr>
        <w:pStyle w:val="1"/>
        <w:spacing w:before="0"/>
        <w:ind w:left="431" w:hanging="431"/>
        <w:rPr>
          <w:sz w:val="24"/>
          <w:szCs w:val="24"/>
          <w:lang w:eastAsia="zh-CN"/>
        </w:rPr>
      </w:pPr>
      <w:r w:rsidRPr="00594A53">
        <w:rPr>
          <w:sz w:val="24"/>
          <w:szCs w:val="24"/>
          <w:lang w:eastAsia="zh-CN"/>
        </w:rPr>
        <w:t>H</w:t>
      </w:r>
      <w:r w:rsidR="005D06EA" w:rsidRPr="00594A53">
        <w:rPr>
          <w:sz w:val="24"/>
          <w:szCs w:val="24"/>
          <w:lang w:eastAsia="zh-CN"/>
        </w:rPr>
        <w:t xml:space="preserve">andling </w:t>
      </w:r>
      <w:r w:rsidRPr="00594A53">
        <w:rPr>
          <w:sz w:val="24"/>
          <w:szCs w:val="24"/>
          <w:lang w:eastAsia="zh-CN"/>
        </w:rPr>
        <w:t>of</w:t>
      </w:r>
      <w:bookmarkStart w:id="2" w:name="_GoBack"/>
      <w:bookmarkEnd w:id="2"/>
      <w:r w:rsidRPr="00594A53">
        <w:rPr>
          <w:sz w:val="24"/>
          <w:szCs w:val="24"/>
          <w:lang w:eastAsia="zh-CN"/>
        </w:rPr>
        <w:t xml:space="preserve"> </w:t>
      </w:r>
      <w:r w:rsidR="005D06EA" w:rsidRPr="00594A53">
        <w:rPr>
          <w:sz w:val="24"/>
          <w:szCs w:val="24"/>
          <w:lang w:eastAsia="zh-CN"/>
        </w:rPr>
        <w:t>simultaneous reception and transmission</w:t>
      </w:r>
    </w:p>
    <w:p w14:paraId="53BBE5BD" w14:textId="77777777" w:rsidR="006128FA" w:rsidRDefault="006128FA" w:rsidP="006128FA">
      <w:pPr>
        <w:pStyle w:val="2"/>
        <w:rPr>
          <w:lang w:eastAsia="zh-CN"/>
        </w:rPr>
      </w:pPr>
      <w:bookmarkStart w:id="3" w:name="OLE_LINK54"/>
      <w:r>
        <w:rPr>
          <w:lang w:eastAsia="zh-CN"/>
        </w:rPr>
        <w:t>Overhead due to scheduling restriction</w:t>
      </w:r>
    </w:p>
    <w:p w14:paraId="666B9239" w14:textId="30B3CCEC" w:rsidR="006128FA" w:rsidRPr="005962A2" w:rsidRDefault="006128FA" w:rsidP="00594A53">
      <w:r w:rsidRPr="005962A2">
        <w:t xml:space="preserve">The scheduling restriction brings some ambiguities on the gNB’s scheduler </w:t>
      </w:r>
      <w:r>
        <w:t>as well as</w:t>
      </w:r>
      <w:r w:rsidRPr="005962A2">
        <w:t xml:space="preserve"> on the UE behavior. </w:t>
      </w:r>
      <w:r w:rsidR="006017F8">
        <w:t>In the case of</w:t>
      </w:r>
      <w:r w:rsidRPr="005962A2">
        <w:t xml:space="preserve"> slot-based scheduling</w:t>
      </w:r>
      <w:r w:rsidR="006017F8">
        <w:t xml:space="preserve">, </w:t>
      </w:r>
      <w:r w:rsidRPr="005962A2">
        <w:t>does t</w:t>
      </w:r>
      <w:r>
        <w:t>his scheduling restriction mean</w:t>
      </w:r>
      <w:r w:rsidRPr="005962A2">
        <w:t xml:space="preserve"> that no PDSCH transmission is allowed in the slots carrying SSBs? If it was true, the system capacit</w:t>
      </w:r>
      <w:r>
        <w:t>y is heavily degraded due to this</w:t>
      </w:r>
      <w:r w:rsidRPr="005962A2">
        <w:t xml:space="preserve"> scheduling restriction. The following table</w:t>
      </w:r>
      <w:r w:rsidR="006017F8">
        <w:t>s</w:t>
      </w:r>
      <w:r w:rsidRPr="005962A2">
        <w:t xml:space="preserve"> do a simple calculation to show that if no PDSCH transmission is allowed in the slots carrying </w:t>
      </w:r>
      <w:r w:rsidR="00C67653" w:rsidRPr="00C67653">
        <w:t>SSB for L1-RSRP measurement</w:t>
      </w:r>
      <w:r w:rsidRPr="005962A2">
        <w:t xml:space="preserve">, the occupied percentage of resources in time domain, which are not available for PDSCH transmission. </w:t>
      </w:r>
    </w:p>
    <w:p w14:paraId="7C0651C6" w14:textId="7E2C6825" w:rsidR="006017F8" w:rsidRDefault="00236FE3" w:rsidP="00594A53">
      <w:pPr>
        <w:pStyle w:val="a5"/>
        <w:rPr>
          <w:color w:val="000000"/>
          <w:sz w:val="22"/>
          <w:szCs w:val="22"/>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006017F8" w:rsidRPr="00594A53">
        <w:rPr>
          <w:color w:val="000000"/>
        </w:rPr>
        <w:t>60kHz SCS for PDSCH and 120kHz SCS for SSB</w:t>
      </w:r>
      <w:r w:rsidR="006017F8">
        <w:rPr>
          <w:color w:val="000000"/>
          <w:sz w:val="22"/>
          <w:szCs w:val="22"/>
        </w:rPr>
        <w:t xml:space="preserve"> </w:t>
      </w:r>
    </w:p>
    <w:tbl>
      <w:tblPr>
        <w:tblW w:w="0" w:type="auto"/>
        <w:tblCellMar>
          <w:left w:w="0" w:type="dxa"/>
          <w:right w:w="0" w:type="dxa"/>
        </w:tblCellMar>
        <w:tblLook w:val="04A0" w:firstRow="1" w:lastRow="0" w:firstColumn="1" w:lastColumn="0" w:noHBand="0" w:noVBand="1"/>
      </w:tblPr>
      <w:tblGrid>
        <w:gridCol w:w="1353"/>
        <w:gridCol w:w="1807"/>
        <w:gridCol w:w="2068"/>
        <w:gridCol w:w="2068"/>
        <w:gridCol w:w="2001"/>
      </w:tblGrid>
      <w:tr w:rsidR="006017F8" w14:paraId="0632772F" w14:textId="77777777" w:rsidTr="00594A53">
        <w:trPr>
          <w:trHeight w:val="270"/>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97C1F47" w14:textId="77777777" w:rsidR="006017F8" w:rsidRDefault="006017F8">
            <w:pPr>
              <w:rPr>
                <w:color w:val="000000"/>
              </w:rPr>
            </w:pPr>
            <w:r>
              <w:rPr>
                <w:color w:val="000000"/>
              </w:rPr>
              <w:t>SSB periodicity (ms)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9C8B47E" w14:textId="77777777" w:rsidR="006017F8" w:rsidRDefault="006017F8">
            <w:pPr>
              <w:rPr>
                <w:color w:val="000000"/>
              </w:rPr>
            </w:pPr>
            <w:r>
              <w:rPr>
                <w:color w:val="000000"/>
              </w:rPr>
              <w:t># of slots per SSB periodicity</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3C12D7A" w14:textId="77777777" w:rsidR="006017F8" w:rsidRDefault="006017F8">
            <w:pPr>
              <w:rPr>
                <w:color w:val="000000"/>
              </w:rPr>
            </w:pPr>
            <w:r>
              <w:rPr>
                <w:color w:val="000000"/>
              </w:rPr>
              <w:t>Overhead from 64 SSBs (16 slots)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4FA63C9" w14:textId="77777777" w:rsidR="006017F8" w:rsidRDefault="006017F8">
            <w:pPr>
              <w:rPr>
                <w:color w:val="000000"/>
              </w:rPr>
            </w:pPr>
            <w:r>
              <w:rPr>
                <w:color w:val="000000"/>
              </w:rPr>
              <w:t>Overhead from 48 SSBs (12 slots)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4D2CDEA" w14:textId="77777777" w:rsidR="006017F8" w:rsidRDefault="006017F8">
            <w:pPr>
              <w:rPr>
                <w:color w:val="000000"/>
              </w:rPr>
            </w:pPr>
            <w:r>
              <w:rPr>
                <w:color w:val="000000"/>
              </w:rPr>
              <w:t>Overhead from 32 SSBs (8 slots)</w:t>
            </w:r>
          </w:p>
        </w:tc>
      </w:tr>
      <w:tr w:rsidR="00CF0F51" w14:paraId="54F544E7" w14:textId="77777777" w:rsidTr="006017F8">
        <w:trPr>
          <w:trHeight w:val="27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51DD0905" w14:textId="60613ECA" w:rsidR="00CF0F51" w:rsidRDefault="00CF0F51">
            <w:pPr>
              <w:rPr>
                <w:color w:val="000000"/>
              </w:rPr>
            </w:pPr>
            <w:r>
              <w:rPr>
                <w:color w:val="000000"/>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tcPr>
          <w:p w14:paraId="27AFEC12" w14:textId="0DB2A24E" w:rsidR="00CF0F51" w:rsidRDefault="00CF0F51">
            <w:pPr>
              <w:rPr>
                <w:color w:val="000000"/>
              </w:rPr>
            </w:pPr>
            <w:r>
              <w:rPr>
                <w:color w:val="000000"/>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tcPr>
          <w:p w14:paraId="23002D8E" w14:textId="1909326D" w:rsidR="00CF0F51" w:rsidRDefault="00CF0F51">
            <w:pPr>
              <w:rPr>
                <w:color w:val="000000"/>
              </w:rPr>
            </w:pPr>
            <w:r>
              <w:rPr>
                <w:color w:val="000000"/>
              </w:rPr>
              <w:t>0.8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tcPr>
          <w:p w14:paraId="58E07135" w14:textId="10E039E5" w:rsidR="00CF0F51" w:rsidRDefault="00CF0F51">
            <w:pPr>
              <w:rPr>
                <w:color w:val="000000"/>
              </w:rPr>
            </w:pPr>
            <w:r>
              <w:rPr>
                <w:color w:val="000000"/>
              </w:rPr>
              <w:t>0.6</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tcPr>
          <w:p w14:paraId="3563E92D" w14:textId="0519C5CF" w:rsidR="00CF0F51" w:rsidRDefault="00CF0F51">
            <w:pPr>
              <w:rPr>
                <w:color w:val="000000"/>
              </w:rPr>
            </w:pPr>
            <w:r>
              <w:rPr>
                <w:color w:val="000000"/>
              </w:rPr>
              <w:t>0.4</w:t>
            </w:r>
          </w:p>
        </w:tc>
      </w:tr>
      <w:tr w:rsidR="006017F8" w14:paraId="0E85C04A" w14:textId="77777777" w:rsidTr="00594A53">
        <w:trPr>
          <w:trHeight w:val="27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912EC23" w14:textId="77777777" w:rsidR="006017F8" w:rsidRDefault="006017F8">
            <w:pPr>
              <w:rPr>
                <w:color w:val="000000"/>
              </w:rPr>
            </w:pPr>
            <w:r>
              <w:rPr>
                <w:color w:val="000000"/>
              </w:rPr>
              <w:t>10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5F9DF0B" w14:textId="77777777" w:rsidR="006017F8" w:rsidRDefault="006017F8">
            <w:pPr>
              <w:rPr>
                <w:color w:val="000000"/>
              </w:rPr>
            </w:pPr>
            <w:r>
              <w:rPr>
                <w:color w:val="000000"/>
              </w:rPr>
              <w:t>40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DEE8B28" w14:textId="77777777" w:rsidR="006017F8" w:rsidRDefault="006017F8">
            <w:pPr>
              <w:rPr>
                <w:color w:val="000000"/>
              </w:rPr>
            </w:pPr>
            <w:r>
              <w:rPr>
                <w:color w:val="000000"/>
              </w:rPr>
              <w:t>0.4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35D2F0F" w14:textId="77777777" w:rsidR="006017F8" w:rsidRDefault="006017F8">
            <w:pPr>
              <w:rPr>
                <w:color w:val="000000"/>
              </w:rPr>
            </w:pPr>
            <w:r>
              <w:rPr>
                <w:color w:val="000000"/>
              </w:rPr>
              <w:t>0.3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8E32EC4" w14:textId="77777777" w:rsidR="006017F8" w:rsidRDefault="006017F8">
            <w:pPr>
              <w:rPr>
                <w:color w:val="000000"/>
              </w:rPr>
            </w:pPr>
            <w:r>
              <w:rPr>
                <w:color w:val="000000"/>
              </w:rPr>
              <w:t>0.2</w:t>
            </w:r>
          </w:p>
        </w:tc>
      </w:tr>
      <w:tr w:rsidR="006017F8" w14:paraId="5B42EFF0" w14:textId="77777777" w:rsidTr="00594A53">
        <w:trPr>
          <w:trHeight w:val="27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2E9B5E" w14:textId="77777777" w:rsidR="006017F8" w:rsidRDefault="006017F8">
            <w:pPr>
              <w:rPr>
                <w:color w:val="000000"/>
              </w:rPr>
            </w:pPr>
            <w:r>
              <w:rPr>
                <w:color w:val="000000"/>
              </w:rPr>
              <w:t>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30B3FBC" w14:textId="77777777" w:rsidR="006017F8" w:rsidRDefault="006017F8">
            <w:pPr>
              <w:rPr>
                <w:color w:val="000000"/>
              </w:rPr>
            </w:pPr>
            <w:r>
              <w:rPr>
                <w:color w:val="000000"/>
              </w:rPr>
              <w:t>80</w:t>
            </w:r>
          </w:p>
        </w:tc>
        <w:tc>
          <w:tcPr>
            <w:tcW w:w="0" w:type="auto"/>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4199004A" w14:textId="77777777" w:rsidR="006017F8" w:rsidRDefault="006017F8">
            <w:pPr>
              <w:rPr>
                <w:color w:val="000000"/>
              </w:rPr>
            </w:pPr>
            <w:r>
              <w:rPr>
                <w:color w:val="000000"/>
              </w:rPr>
              <w:t>0.2</w:t>
            </w:r>
          </w:p>
        </w:tc>
        <w:tc>
          <w:tcPr>
            <w:tcW w:w="0" w:type="auto"/>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25ACED6D" w14:textId="77777777" w:rsidR="006017F8" w:rsidRDefault="006017F8">
            <w:pPr>
              <w:rPr>
                <w:color w:val="000000"/>
              </w:rPr>
            </w:pPr>
            <w:r>
              <w:rPr>
                <w:color w:val="000000"/>
              </w:rPr>
              <w:t>0.15</w:t>
            </w:r>
          </w:p>
        </w:tc>
        <w:tc>
          <w:tcPr>
            <w:tcW w:w="0" w:type="auto"/>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761D4091" w14:textId="77777777" w:rsidR="006017F8" w:rsidRDefault="006017F8">
            <w:pPr>
              <w:rPr>
                <w:color w:val="000000"/>
              </w:rPr>
            </w:pPr>
            <w:r>
              <w:rPr>
                <w:color w:val="000000"/>
              </w:rPr>
              <w:t>0.1</w:t>
            </w:r>
          </w:p>
        </w:tc>
      </w:tr>
      <w:tr w:rsidR="006017F8" w14:paraId="3AAA0493" w14:textId="77777777" w:rsidTr="00594A53">
        <w:trPr>
          <w:trHeight w:val="27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1FBAE5E" w14:textId="77777777" w:rsidR="006017F8" w:rsidRDefault="006017F8">
            <w:pPr>
              <w:rPr>
                <w:color w:val="000000"/>
              </w:rPr>
            </w:pPr>
            <w:r>
              <w:rPr>
                <w:color w:val="000000"/>
              </w:rPr>
              <w:t>40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F5D205F" w14:textId="77777777" w:rsidR="006017F8" w:rsidRDefault="006017F8">
            <w:pPr>
              <w:rPr>
                <w:color w:val="000000"/>
              </w:rPr>
            </w:pPr>
            <w:r>
              <w:rPr>
                <w:color w:val="000000"/>
              </w:rPr>
              <w:t>160</w:t>
            </w:r>
          </w:p>
        </w:tc>
        <w:tc>
          <w:tcPr>
            <w:tcW w:w="0" w:type="auto"/>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52AF9648" w14:textId="77777777" w:rsidR="006017F8" w:rsidRDefault="006017F8">
            <w:pPr>
              <w:rPr>
                <w:color w:val="000000"/>
              </w:rPr>
            </w:pPr>
            <w:r>
              <w:rPr>
                <w:color w:val="000000"/>
              </w:rPr>
              <w:t>0.1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52523B8" w14:textId="77777777" w:rsidR="006017F8" w:rsidRDefault="006017F8">
            <w:pPr>
              <w:rPr>
                <w:color w:val="000000"/>
              </w:rPr>
            </w:pPr>
            <w:r>
              <w:rPr>
                <w:color w:val="000000"/>
              </w:rPr>
              <w:t>0.075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CD82255" w14:textId="77777777" w:rsidR="006017F8" w:rsidRDefault="006017F8">
            <w:pPr>
              <w:rPr>
                <w:color w:val="000000"/>
              </w:rPr>
            </w:pPr>
            <w:r>
              <w:rPr>
                <w:color w:val="000000"/>
              </w:rPr>
              <w:t>0.05</w:t>
            </w:r>
          </w:p>
        </w:tc>
      </w:tr>
      <w:tr w:rsidR="006017F8" w14:paraId="1213F339" w14:textId="77777777" w:rsidTr="00594A53">
        <w:trPr>
          <w:trHeight w:val="27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7E523F" w14:textId="77777777" w:rsidR="006017F8" w:rsidRDefault="006017F8">
            <w:pPr>
              <w:rPr>
                <w:color w:val="000000"/>
              </w:rPr>
            </w:pPr>
            <w:r>
              <w:rPr>
                <w:color w:val="000000"/>
              </w:rPr>
              <w:t>80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426025F" w14:textId="77777777" w:rsidR="006017F8" w:rsidRDefault="006017F8">
            <w:pPr>
              <w:rPr>
                <w:color w:val="000000"/>
              </w:rPr>
            </w:pPr>
            <w:r>
              <w:rPr>
                <w:color w:val="000000"/>
              </w:rPr>
              <w:t>320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135B4EE" w14:textId="77777777" w:rsidR="006017F8" w:rsidRDefault="006017F8">
            <w:pPr>
              <w:rPr>
                <w:color w:val="000000"/>
              </w:rPr>
            </w:pPr>
            <w:r>
              <w:rPr>
                <w:color w:val="000000"/>
              </w:rPr>
              <w:t>0.05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46ACDB3" w14:textId="77777777" w:rsidR="006017F8" w:rsidRDefault="006017F8">
            <w:pPr>
              <w:rPr>
                <w:color w:val="000000"/>
              </w:rPr>
            </w:pPr>
            <w:r>
              <w:rPr>
                <w:color w:val="000000"/>
              </w:rPr>
              <w:t>0.0375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062318E" w14:textId="77777777" w:rsidR="006017F8" w:rsidRDefault="006017F8">
            <w:pPr>
              <w:rPr>
                <w:color w:val="000000"/>
              </w:rPr>
            </w:pPr>
            <w:r>
              <w:rPr>
                <w:color w:val="000000"/>
              </w:rPr>
              <w:t>0.025</w:t>
            </w:r>
          </w:p>
        </w:tc>
      </w:tr>
    </w:tbl>
    <w:p w14:paraId="226694FF" w14:textId="77777777" w:rsidR="006017F8" w:rsidRDefault="006017F8" w:rsidP="006017F8">
      <w:pPr>
        <w:rPr>
          <w:rFonts w:eastAsiaTheme="minorEastAsia"/>
          <w:color w:val="000000"/>
        </w:rPr>
      </w:pPr>
    </w:p>
    <w:p w14:paraId="546EB275" w14:textId="589F42BB" w:rsidR="006017F8" w:rsidRDefault="00236FE3" w:rsidP="00594A53">
      <w:pPr>
        <w:pStyle w:val="a5"/>
        <w:rPr>
          <w:color w:val="000000"/>
          <w:sz w:val="22"/>
          <w:szCs w:val="22"/>
        </w:rPr>
      </w:pPr>
      <w:r>
        <w:t xml:space="preserve">Table </w:t>
      </w:r>
      <w:r>
        <w:fldChar w:fldCharType="begin"/>
      </w:r>
      <w:r>
        <w:instrText xml:space="preserve"> SEQ Table \* ARABIC </w:instrText>
      </w:r>
      <w:r>
        <w:fldChar w:fldCharType="separate"/>
      </w:r>
      <w:r>
        <w:rPr>
          <w:noProof/>
        </w:rPr>
        <w:t>2</w:t>
      </w:r>
      <w:r>
        <w:fldChar w:fldCharType="end"/>
      </w:r>
      <w:r>
        <w:t xml:space="preserve"> </w:t>
      </w:r>
      <w:r w:rsidR="006017F8" w:rsidRPr="00594A53">
        <w:rPr>
          <w:color w:val="000000"/>
        </w:rPr>
        <w:t>120kHz SCS for PDSCH and 120kHz SCS for SSB</w:t>
      </w:r>
      <w:r w:rsidR="006017F8">
        <w:rPr>
          <w:color w:val="000000"/>
          <w:sz w:val="22"/>
          <w:szCs w:val="22"/>
        </w:rPr>
        <w:t xml:space="preserve"> </w:t>
      </w:r>
    </w:p>
    <w:tbl>
      <w:tblPr>
        <w:tblW w:w="5000" w:type="pct"/>
        <w:tblCellMar>
          <w:left w:w="0" w:type="dxa"/>
          <w:right w:w="0" w:type="dxa"/>
        </w:tblCellMar>
        <w:tblLook w:val="04A0" w:firstRow="1" w:lastRow="0" w:firstColumn="1" w:lastColumn="0" w:noHBand="0" w:noVBand="1"/>
      </w:tblPr>
      <w:tblGrid>
        <w:gridCol w:w="1344"/>
        <w:gridCol w:w="1794"/>
        <w:gridCol w:w="2053"/>
        <w:gridCol w:w="2053"/>
        <w:gridCol w:w="2053"/>
      </w:tblGrid>
      <w:tr w:rsidR="006017F8" w14:paraId="4BDE2209" w14:textId="77777777" w:rsidTr="00594A53">
        <w:trPr>
          <w:trHeight w:val="270"/>
        </w:trPr>
        <w:tc>
          <w:tcPr>
            <w:tcW w:w="696"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5C118B5" w14:textId="77777777" w:rsidR="006017F8" w:rsidRDefault="006017F8">
            <w:pPr>
              <w:rPr>
                <w:color w:val="000000"/>
              </w:rPr>
            </w:pPr>
            <w:r>
              <w:rPr>
                <w:color w:val="000000"/>
              </w:rPr>
              <w:t>SSB periodicity (ms)</w:t>
            </w:r>
          </w:p>
        </w:tc>
        <w:tc>
          <w:tcPr>
            <w:tcW w:w="1011"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BDDA84D" w14:textId="77777777" w:rsidR="006017F8" w:rsidRDefault="006017F8">
            <w:pPr>
              <w:rPr>
                <w:color w:val="000000"/>
              </w:rPr>
            </w:pPr>
            <w:r>
              <w:rPr>
                <w:color w:val="000000"/>
              </w:rPr>
              <w:t># of slots per SSB periodicity</w:t>
            </w:r>
          </w:p>
        </w:tc>
        <w:tc>
          <w:tcPr>
            <w:tcW w:w="106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18E75EE" w14:textId="77777777" w:rsidR="006017F8" w:rsidRDefault="006017F8">
            <w:pPr>
              <w:rPr>
                <w:color w:val="000000"/>
              </w:rPr>
            </w:pPr>
            <w:r>
              <w:rPr>
                <w:color w:val="000000"/>
              </w:rPr>
              <w:t>Overhead from 64 SSBs (32 slots)</w:t>
            </w:r>
          </w:p>
        </w:tc>
        <w:tc>
          <w:tcPr>
            <w:tcW w:w="1158"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14EEAC7" w14:textId="77777777" w:rsidR="006017F8" w:rsidRDefault="006017F8">
            <w:pPr>
              <w:rPr>
                <w:color w:val="000000"/>
              </w:rPr>
            </w:pPr>
            <w:r>
              <w:rPr>
                <w:color w:val="000000"/>
              </w:rPr>
              <w:t>Overhead from 48 SSBs (24 slots)</w:t>
            </w:r>
          </w:p>
        </w:tc>
        <w:tc>
          <w:tcPr>
            <w:tcW w:w="106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B919A6C" w14:textId="77777777" w:rsidR="006017F8" w:rsidRDefault="006017F8">
            <w:pPr>
              <w:rPr>
                <w:color w:val="000000"/>
              </w:rPr>
            </w:pPr>
            <w:r>
              <w:rPr>
                <w:color w:val="000000"/>
              </w:rPr>
              <w:t>Overhead from 32 SSBs (16 slots)</w:t>
            </w:r>
          </w:p>
        </w:tc>
      </w:tr>
      <w:tr w:rsidR="00CF0F51" w14:paraId="44642251" w14:textId="77777777" w:rsidTr="006017F8">
        <w:trPr>
          <w:trHeight w:val="270"/>
        </w:trPr>
        <w:tc>
          <w:tcPr>
            <w:tcW w:w="696"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3DA7873D" w14:textId="50854EF2" w:rsidR="00CF0F51" w:rsidRDefault="00CF0F51">
            <w:pPr>
              <w:rPr>
                <w:color w:val="000000"/>
              </w:rPr>
            </w:pPr>
            <w:r>
              <w:rPr>
                <w:color w:val="000000"/>
              </w:rPr>
              <w:t>5</w:t>
            </w:r>
          </w:p>
        </w:tc>
        <w:tc>
          <w:tcPr>
            <w:tcW w:w="1011" w:type="pct"/>
            <w:tcBorders>
              <w:top w:val="nil"/>
              <w:left w:val="nil"/>
              <w:bottom w:val="single" w:sz="8" w:space="0" w:color="auto"/>
              <w:right w:val="single" w:sz="8" w:space="0" w:color="auto"/>
            </w:tcBorders>
            <w:noWrap/>
            <w:tcMar>
              <w:top w:w="0" w:type="dxa"/>
              <w:left w:w="108" w:type="dxa"/>
              <w:bottom w:w="0" w:type="dxa"/>
              <w:right w:w="108" w:type="dxa"/>
            </w:tcMar>
          </w:tcPr>
          <w:p w14:paraId="5EFBF9F9" w14:textId="25328BBB" w:rsidR="00CF0F51" w:rsidRDefault="00CF0F51">
            <w:pPr>
              <w:rPr>
                <w:color w:val="000000"/>
              </w:rPr>
            </w:pPr>
            <w:r>
              <w:rPr>
                <w:color w:val="000000"/>
              </w:rPr>
              <w:t>40</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tcPr>
          <w:p w14:paraId="03B1C0A5" w14:textId="1F275B67" w:rsidR="00CF0F51" w:rsidRDefault="00CF0F51">
            <w:pPr>
              <w:rPr>
                <w:color w:val="000000"/>
              </w:rPr>
            </w:pPr>
            <w:r>
              <w:rPr>
                <w:color w:val="000000"/>
              </w:rPr>
              <w:t>0.8</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tcPr>
          <w:p w14:paraId="55381EBB" w14:textId="43EA496C" w:rsidR="00CF0F51" w:rsidRDefault="00CF0F51">
            <w:pPr>
              <w:rPr>
                <w:color w:val="000000"/>
              </w:rPr>
            </w:pPr>
            <w:r>
              <w:rPr>
                <w:color w:val="000000"/>
              </w:rPr>
              <w:t>0.6</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tcPr>
          <w:p w14:paraId="64FFCCE4" w14:textId="0E0F8742" w:rsidR="00CF0F51" w:rsidRDefault="00CF0F51">
            <w:pPr>
              <w:rPr>
                <w:color w:val="000000"/>
              </w:rPr>
            </w:pPr>
            <w:r>
              <w:rPr>
                <w:color w:val="000000"/>
              </w:rPr>
              <w:t>0.4</w:t>
            </w:r>
          </w:p>
        </w:tc>
      </w:tr>
      <w:tr w:rsidR="006017F8" w14:paraId="3E31FA37" w14:textId="77777777" w:rsidTr="00594A53">
        <w:trPr>
          <w:trHeight w:val="270"/>
        </w:trPr>
        <w:tc>
          <w:tcPr>
            <w:tcW w:w="6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3CC9667" w14:textId="77777777" w:rsidR="006017F8" w:rsidRDefault="006017F8">
            <w:pPr>
              <w:rPr>
                <w:color w:val="000000"/>
              </w:rPr>
            </w:pPr>
            <w:r>
              <w:rPr>
                <w:color w:val="000000"/>
              </w:rPr>
              <w:t>10</w:t>
            </w:r>
          </w:p>
        </w:tc>
        <w:tc>
          <w:tcPr>
            <w:tcW w:w="1011" w:type="pct"/>
            <w:tcBorders>
              <w:top w:val="nil"/>
              <w:left w:val="nil"/>
              <w:bottom w:val="single" w:sz="8" w:space="0" w:color="auto"/>
              <w:right w:val="single" w:sz="8" w:space="0" w:color="auto"/>
            </w:tcBorders>
            <w:noWrap/>
            <w:tcMar>
              <w:top w:w="0" w:type="dxa"/>
              <w:left w:w="108" w:type="dxa"/>
              <w:bottom w:w="0" w:type="dxa"/>
              <w:right w:w="108" w:type="dxa"/>
            </w:tcMar>
            <w:hideMark/>
          </w:tcPr>
          <w:p w14:paraId="7AB2ACCE" w14:textId="77777777" w:rsidR="006017F8" w:rsidRDefault="006017F8">
            <w:pPr>
              <w:rPr>
                <w:color w:val="000000"/>
              </w:rPr>
            </w:pPr>
            <w:r>
              <w:rPr>
                <w:color w:val="000000"/>
              </w:rPr>
              <w:t>80</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hideMark/>
          </w:tcPr>
          <w:p w14:paraId="339C4E4D" w14:textId="77777777" w:rsidR="006017F8" w:rsidRDefault="006017F8">
            <w:pPr>
              <w:rPr>
                <w:color w:val="000000"/>
              </w:rPr>
            </w:pPr>
            <w:r>
              <w:rPr>
                <w:color w:val="000000"/>
              </w:rPr>
              <w:t>0.4</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hideMark/>
          </w:tcPr>
          <w:p w14:paraId="0E74B65E" w14:textId="77777777" w:rsidR="006017F8" w:rsidRDefault="006017F8">
            <w:pPr>
              <w:rPr>
                <w:color w:val="000000"/>
              </w:rPr>
            </w:pPr>
            <w:r>
              <w:rPr>
                <w:color w:val="000000"/>
              </w:rPr>
              <w:t>0.3</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hideMark/>
          </w:tcPr>
          <w:p w14:paraId="2E84F82F" w14:textId="77777777" w:rsidR="006017F8" w:rsidRDefault="006017F8">
            <w:pPr>
              <w:rPr>
                <w:color w:val="000000"/>
              </w:rPr>
            </w:pPr>
            <w:r>
              <w:rPr>
                <w:color w:val="000000"/>
              </w:rPr>
              <w:t>0.2</w:t>
            </w:r>
          </w:p>
        </w:tc>
      </w:tr>
      <w:tr w:rsidR="006017F8" w14:paraId="6AD9D589" w14:textId="77777777" w:rsidTr="00594A53">
        <w:trPr>
          <w:trHeight w:val="270"/>
        </w:trPr>
        <w:tc>
          <w:tcPr>
            <w:tcW w:w="6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58F356" w14:textId="77777777" w:rsidR="006017F8" w:rsidRDefault="006017F8">
            <w:pPr>
              <w:rPr>
                <w:color w:val="000000"/>
              </w:rPr>
            </w:pPr>
            <w:r>
              <w:rPr>
                <w:color w:val="000000"/>
              </w:rPr>
              <w:t>20</w:t>
            </w:r>
          </w:p>
        </w:tc>
        <w:tc>
          <w:tcPr>
            <w:tcW w:w="1011" w:type="pct"/>
            <w:tcBorders>
              <w:top w:val="nil"/>
              <w:left w:val="nil"/>
              <w:bottom w:val="single" w:sz="8" w:space="0" w:color="auto"/>
              <w:right w:val="single" w:sz="8" w:space="0" w:color="auto"/>
            </w:tcBorders>
            <w:noWrap/>
            <w:tcMar>
              <w:top w:w="0" w:type="dxa"/>
              <w:left w:w="108" w:type="dxa"/>
              <w:bottom w:w="0" w:type="dxa"/>
              <w:right w:w="108" w:type="dxa"/>
            </w:tcMar>
            <w:hideMark/>
          </w:tcPr>
          <w:p w14:paraId="557BFE89" w14:textId="77777777" w:rsidR="006017F8" w:rsidRDefault="006017F8">
            <w:pPr>
              <w:rPr>
                <w:color w:val="000000"/>
              </w:rPr>
            </w:pPr>
            <w:r>
              <w:rPr>
                <w:color w:val="000000"/>
              </w:rPr>
              <w:t>160</w:t>
            </w:r>
          </w:p>
        </w:tc>
        <w:tc>
          <w:tcPr>
            <w:tcW w:w="1067"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10E0B4E0" w14:textId="77777777" w:rsidR="006017F8" w:rsidRDefault="006017F8">
            <w:pPr>
              <w:rPr>
                <w:color w:val="000000"/>
              </w:rPr>
            </w:pPr>
            <w:r>
              <w:rPr>
                <w:color w:val="000000"/>
              </w:rPr>
              <w:t>0.2</w:t>
            </w:r>
          </w:p>
        </w:tc>
        <w:tc>
          <w:tcPr>
            <w:tcW w:w="1158"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1787A675" w14:textId="77777777" w:rsidR="006017F8" w:rsidRDefault="006017F8">
            <w:pPr>
              <w:rPr>
                <w:color w:val="000000"/>
              </w:rPr>
            </w:pPr>
            <w:r>
              <w:rPr>
                <w:color w:val="000000"/>
              </w:rPr>
              <w:t>0.15</w:t>
            </w:r>
          </w:p>
        </w:tc>
        <w:tc>
          <w:tcPr>
            <w:tcW w:w="1067"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4A098901" w14:textId="77777777" w:rsidR="006017F8" w:rsidRDefault="006017F8">
            <w:pPr>
              <w:rPr>
                <w:color w:val="000000"/>
              </w:rPr>
            </w:pPr>
            <w:r>
              <w:rPr>
                <w:color w:val="000000"/>
              </w:rPr>
              <w:t>0.1</w:t>
            </w:r>
          </w:p>
        </w:tc>
      </w:tr>
      <w:tr w:rsidR="006017F8" w14:paraId="3F012BFF" w14:textId="77777777" w:rsidTr="00594A53">
        <w:trPr>
          <w:trHeight w:val="270"/>
        </w:trPr>
        <w:tc>
          <w:tcPr>
            <w:tcW w:w="6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E1D15F" w14:textId="77777777" w:rsidR="006017F8" w:rsidRDefault="006017F8">
            <w:pPr>
              <w:rPr>
                <w:color w:val="000000"/>
              </w:rPr>
            </w:pPr>
            <w:r>
              <w:rPr>
                <w:color w:val="000000"/>
              </w:rPr>
              <w:t>40</w:t>
            </w:r>
          </w:p>
        </w:tc>
        <w:tc>
          <w:tcPr>
            <w:tcW w:w="1011" w:type="pct"/>
            <w:tcBorders>
              <w:top w:val="nil"/>
              <w:left w:val="nil"/>
              <w:bottom w:val="single" w:sz="8" w:space="0" w:color="auto"/>
              <w:right w:val="single" w:sz="8" w:space="0" w:color="auto"/>
            </w:tcBorders>
            <w:noWrap/>
            <w:tcMar>
              <w:top w:w="0" w:type="dxa"/>
              <w:left w:w="108" w:type="dxa"/>
              <w:bottom w:w="0" w:type="dxa"/>
              <w:right w:w="108" w:type="dxa"/>
            </w:tcMar>
            <w:hideMark/>
          </w:tcPr>
          <w:p w14:paraId="0F29F2DF" w14:textId="77777777" w:rsidR="006017F8" w:rsidRDefault="006017F8">
            <w:pPr>
              <w:rPr>
                <w:color w:val="000000"/>
              </w:rPr>
            </w:pPr>
            <w:r>
              <w:rPr>
                <w:color w:val="000000"/>
              </w:rPr>
              <w:t>320</w:t>
            </w:r>
          </w:p>
        </w:tc>
        <w:tc>
          <w:tcPr>
            <w:tcW w:w="1067"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575701D1" w14:textId="77777777" w:rsidR="006017F8" w:rsidRDefault="006017F8">
            <w:pPr>
              <w:rPr>
                <w:color w:val="000000"/>
              </w:rPr>
            </w:pPr>
            <w:r>
              <w:rPr>
                <w:color w:val="000000"/>
              </w:rPr>
              <w:t>0.1</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hideMark/>
          </w:tcPr>
          <w:p w14:paraId="3FEDA098" w14:textId="77777777" w:rsidR="006017F8" w:rsidRDefault="006017F8">
            <w:pPr>
              <w:rPr>
                <w:color w:val="000000"/>
              </w:rPr>
            </w:pPr>
            <w:r>
              <w:rPr>
                <w:color w:val="000000"/>
              </w:rPr>
              <w:t>0.075</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hideMark/>
          </w:tcPr>
          <w:p w14:paraId="1A36AFC1" w14:textId="77777777" w:rsidR="006017F8" w:rsidRDefault="006017F8">
            <w:pPr>
              <w:rPr>
                <w:color w:val="000000"/>
              </w:rPr>
            </w:pPr>
            <w:r>
              <w:rPr>
                <w:color w:val="000000"/>
              </w:rPr>
              <w:t>0.05</w:t>
            </w:r>
          </w:p>
        </w:tc>
      </w:tr>
      <w:tr w:rsidR="006017F8" w14:paraId="195C9B67" w14:textId="77777777" w:rsidTr="00594A53">
        <w:trPr>
          <w:trHeight w:val="270"/>
        </w:trPr>
        <w:tc>
          <w:tcPr>
            <w:tcW w:w="6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B01A7E9" w14:textId="77777777" w:rsidR="006017F8" w:rsidRDefault="006017F8">
            <w:pPr>
              <w:rPr>
                <w:color w:val="000000"/>
              </w:rPr>
            </w:pPr>
            <w:r>
              <w:rPr>
                <w:color w:val="000000"/>
              </w:rPr>
              <w:t>80</w:t>
            </w:r>
          </w:p>
        </w:tc>
        <w:tc>
          <w:tcPr>
            <w:tcW w:w="1011" w:type="pct"/>
            <w:tcBorders>
              <w:top w:val="nil"/>
              <w:left w:val="nil"/>
              <w:bottom w:val="single" w:sz="8" w:space="0" w:color="auto"/>
              <w:right w:val="single" w:sz="8" w:space="0" w:color="auto"/>
            </w:tcBorders>
            <w:noWrap/>
            <w:tcMar>
              <w:top w:w="0" w:type="dxa"/>
              <w:left w:w="108" w:type="dxa"/>
              <w:bottom w:w="0" w:type="dxa"/>
              <w:right w:w="108" w:type="dxa"/>
            </w:tcMar>
            <w:hideMark/>
          </w:tcPr>
          <w:p w14:paraId="79935A0D" w14:textId="77777777" w:rsidR="006017F8" w:rsidRDefault="006017F8">
            <w:pPr>
              <w:rPr>
                <w:color w:val="000000"/>
              </w:rPr>
            </w:pPr>
            <w:r>
              <w:rPr>
                <w:color w:val="000000"/>
              </w:rPr>
              <w:t>640</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hideMark/>
          </w:tcPr>
          <w:p w14:paraId="24F29EB5" w14:textId="77777777" w:rsidR="006017F8" w:rsidRDefault="006017F8">
            <w:pPr>
              <w:rPr>
                <w:color w:val="000000"/>
              </w:rPr>
            </w:pPr>
            <w:r>
              <w:rPr>
                <w:color w:val="000000"/>
              </w:rPr>
              <w:t>0.05</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hideMark/>
          </w:tcPr>
          <w:p w14:paraId="0ABF5482" w14:textId="77777777" w:rsidR="006017F8" w:rsidRDefault="006017F8">
            <w:pPr>
              <w:rPr>
                <w:color w:val="000000"/>
              </w:rPr>
            </w:pPr>
            <w:r>
              <w:rPr>
                <w:color w:val="000000"/>
              </w:rPr>
              <w:t>0.0375</w:t>
            </w:r>
          </w:p>
        </w:tc>
        <w:tc>
          <w:tcPr>
            <w:tcW w:w="1067" w:type="pct"/>
            <w:tcBorders>
              <w:top w:val="nil"/>
              <w:left w:val="nil"/>
              <w:bottom w:val="single" w:sz="8" w:space="0" w:color="auto"/>
              <w:right w:val="single" w:sz="8" w:space="0" w:color="auto"/>
            </w:tcBorders>
            <w:noWrap/>
            <w:tcMar>
              <w:top w:w="0" w:type="dxa"/>
              <w:left w:w="108" w:type="dxa"/>
              <w:bottom w:w="0" w:type="dxa"/>
              <w:right w:w="108" w:type="dxa"/>
            </w:tcMar>
            <w:hideMark/>
          </w:tcPr>
          <w:p w14:paraId="6919AF07" w14:textId="77777777" w:rsidR="006017F8" w:rsidRDefault="006017F8">
            <w:pPr>
              <w:rPr>
                <w:color w:val="000000"/>
              </w:rPr>
            </w:pPr>
            <w:r>
              <w:rPr>
                <w:color w:val="000000"/>
              </w:rPr>
              <w:t>0.025</w:t>
            </w:r>
          </w:p>
        </w:tc>
      </w:tr>
    </w:tbl>
    <w:p w14:paraId="10C27B90" w14:textId="77777777" w:rsidR="006017F8" w:rsidRDefault="006017F8" w:rsidP="006017F8">
      <w:pPr>
        <w:rPr>
          <w:rFonts w:eastAsiaTheme="minorEastAsia"/>
          <w:color w:val="000000"/>
        </w:rPr>
      </w:pPr>
    </w:p>
    <w:p w14:paraId="100AFF2F" w14:textId="2F185C81" w:rsidR="006017F8" w:rsidRDefault="00236FE3" w:rsidP="00594A53">
      <w:pPr>
        <w:pStyle w:val="a5"/>
        <w:rPr>
          <w:color w:val="000000"/>
          <w:sz w:val="22"/>
          <w:szCs w:val="22"/>
        </w:rPr>
      </w:pPr>
      <w:r>
        <w:t xml:space="preserve">Table </w:t>
      </w:r>
      <w:r>
        <w:fldChar w:fldCharType="begin"/>
      </w:r>
      <w:r>
        <w:instrText xml:space="preserve"> SEQ Table \* ARABIC </w:instrText>
      </w:r>
      <w:r>
        <w:fldChar w:fldCharType="separate"/>
      </w:r>
      <w:r>
        <w:rPr>
          <w:noProof/>
        </w:rPr>
        <w:t>3</w:t>
      </w:r>
      <w:r>
        <w:fldChar w:fldCharType="end"/>
      </w:r>
      <w:r>
        <w:t xml:space="preserve"> </w:t>
      </w:r>
      <w:r w:rsidR="006017F8" w:rsidRPr="00594A53">
        <w:rPr>
          <w:color w:val="000000"/>
        </w:rPr>
        <w:t xml:space="preserve">120kHz SCS for PDSCH and 240kHz SCS for SSB </w:t>
      </w:r>
    </w:p>
    <w:tbl>
      <w:tblPr>
        <w:tblW w:w="0" w:type="auto"/>
        <w:tblCellMar>
          <w:left w:w="0" w:type="dxa"/>
          <w:right w:w="0" w:type="dxa"/>
        </w:tblCellMar>
        <w:tblLook w:val="04A0" w:firstRow="1" w:lastRow="0" w:firstColumn="1" w:lastColumn="0" w:noHBand="0" w:noVBand="1"/>
      </w:tblPr>
      <w:tblGrid>
        <w:gridCol w:w="1295"/>
        <w:gridCol w:w="1880"/>
        <w:gridCol w:w="1984"/>
        <w:gridCol w:w="2154"/>
        <w:gridCol w:w="1984"/>
      </w:tblGrid>
      <w:tr w:rsidR="006017F8" w14:paraId="2D6F5346" w14:textId="77777777" w:rsidTr="006017F8">
        <w:trPr>
          <w:trHeight w:val="270"/>
        </w:trPr>
        <w:tc>
          <w:tcPr>
            <w:tcW w:w="25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0EC6693" w14:textId="77777777" w:rsidR="006017F8" w:rsidRDefault="006017F8">
            <w:pPr>
              <w:rPr>
                <w:color w:val="000000"/>
              </w:rPr>
            </w:pPr>
            <w:r>
              <w:rPr>
                <w:color w:val="000000"/>
              </w:rPr>
              <w:t>SSB periodicity (ms)</w:t>
            </w:r>
          </w:p>
        </w:tc>
        <w:tc>
          <w:tcPr>
            <w:tcW w:w="374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827C73A" w14:textId="77777777" w:rsidR="006017F8" w:rsidRDefault="006017F8">
            <w:pPr>
              <w:rPr>
                <w:color w:val="000000"/>
              </w:rPr>
            </w:pPr>
            <w:r>
              <w:rPr>
                <w:color w:val="000000"/>
              </w:rPr>
              <w:t># of slots per SSB periodicity</w:t>
            </w:r>
          </w:p>
        </w:tc>
        <w:tc>
          <w:tcPr>
            <w:tcW w:w="3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912F442" w14:textId="77777777" w:rsidR="006017F8" w:rsidRDefault="006017F8">
            <w:pPr>
              <w:rPr>
                <w:color w:val="000000"/>
              </w:rPr>
            </w:pPr>
            <w:r>
              <w:rPr>
                <w:color w:val="000000"/>
              </w:rPr>
              <w:t>Overhead from 64 SSBs (16 slots)</w:t>
            </w:r>
          </w:p>
        </w:tc>
        <w:tc>
          <w:tcPr>
            <w:tcW w:w="43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73148F1" w14:textId="77777777" w:rsidR="006017F8" w:rsidRDefault="006017F8">
            <w:pPr>
              <w:rPr>
                <w:color w:val="000000"/>
              </w:rPr>
            </w:pPr>
            <w:r>
              <w:rPr>
                <w:color w:val="000000"/>
              </w:rPr>
              <w:t>Overhead from 48 SSBs (12 slots)</w:t>
            </w:r>
          </w:p>
        </w:tc>
        <w:tc>
          <w:tcPr>
            <w:tcW w:w="3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8C80B88" w14:textId="77777777" w:rsidR="006017F8" w:rsidRDefault="006017F8">
            <w:pPr>
              <w:rPr>
                <w:color w:val="000000"/>
              </w:rPr>
            </w:pPr>
            <w:r>
              <w:rPr>
                <w:color w:val="000000"/>
              </w:rPr>
              <w:t>Overhead from 32 SSBs (8 slots)</w:t>
            </w:r>
          </w:p>
        </w:tc>
      </w:tr>
      <w:tr w:rsidR="00CF0F51" w14:paraId="7E00DCAB" w14:textId="77777777" w:rsidTr="006017F8">
        <w:trPr>
          <w:trHeight w:val="270"/>
        </w:trPr>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0BC787B4" w14:textId="026DA991" w:rsidR="00CF0F51" w:rsidRDefault="00CF0F51">
            <w:pPr>
              <w:rPr>
                <w:color w:val="000000"/>
              </w:rPr>
            </w:pPr>
            <w:r>
              <w:rPr>
                <w:color w:val="000000"/>
              </w:rPr>
              <w:t>5</w:t>
            </w:r>
          </w:p>
        </w:tc>
        <w:tc>
          <w:tcPr>
            <w:tcW w:w="3740" w:type="dxa"/>
            <w:tcBorders>
              <w:top w:val="nil"/>
              <w:left w:val="nil"/>
              <w:bottom w:val="single" w:sz="8" w:space="0" w:color="auto"/>
              <w:right w:val="single" w:sz="8" w:space="0" w:color="auto"/>
            </w:tcBorders>
            <w:noWrap/>
            <w:tcMar>
              <w:top w:w="0" w:type="dxa"/>
              <w:left w:w="108" w:type="dxa"/>
              <w:bottom w:w="0" w:type="dxa"/>
              <w:right w:w="108" w:type="dxa"/>
            </w:tcMar>
          </w:tcPr>
          <w:p w14:paraId="00ADB865" w14:textId="440EDE2B" w:rsidR="00CF0F51" w:rsidRDefault="00CF0F51">
            <w:pPr>
              <w:rPr>
                <w:color w:val="000000"/>
              </w:rPr>
            </w:pPr>
            <w:r>
              <w:rPr>
                <w:color w:val="000000"/>
              </w:rPr>
              <w:t>40</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tcPr>
          <w:p w14:paraId="2387B06B" w14:textId="096DDDD6" w:rsidR="00CF0F51" w:rsidRDefault="00CF0F51">
            <w:pPr>
              <w:rPr>
                <w:color w:val="000000"/>
              </w:rPr>
            </w:pPr>
            <w:r>
              <w:rPr>
                <w:color w:val="000000"/>
              </w:rPr>
              <w:t>0.4</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tcPr>
          <w:p w14:paraId="2787B56B" w14:textId="56E4066D" w:rsidR="00CF0F51" w:rsidRDefault="00CF0F51">
            <w:pPr>
              <w:rPr>
                <w:color w:val="000000"/>
              </w:rPr>
            </w:pPr>
            <w:r>
              <w:rPr>
                <w:color w:val="000000"/>
              </w:rPr>
              <w:t>0.3</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tcPr>
          <w:p w14:paraId="1C477FDC" w14:textId="04D75978" w:rsidR="00CF0F51" w:rsidRDefault="00CF0F51">
            <w:pPr>
              <w:rPr>
                <w:color w:val="000000"/>
              </w:rPr>
            </w:pPr>
            <w:r>
              <w:rPr>
                <w:color w:val="000000"/>
              </w:rPr>
              <w:t>0.2</w:t>
            </w:r>
          </w:p>
        </w:tc>
      </w:tr>
      <w:tr w:rsidR="006017F8" w14:paraId="4F36DEF8" w14:textId="77777777" w:rsidTr="00594A53">
        <w:trPr>
          <w:trHeight w:val="270"/>
        </w:trPr>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DA6971" w14:textId="77777777" w:rsidR="006017F8" w:rsidRDefault="006017F8">
            <w:pPr>
              <w:rPr>
                <w:color w:val="000000"/>
              </w:rPr>
            </w:pPr>
            <w:r>
              <w:rPr>
                <w:color w:val="000000"/>
              </w:rPr>
              <w:t>10</w:t>
            </w:r>
          </w:p>
        </w:tc>
        <w:tc>
          <w:tcPr>
            <w:tcW w:w="3740" w:type="dxa"/>
            <w:tcBorders>
              <w:top w:val="nil"/>
              <w:left w:val="nil"/>
              <w:bottom w:val="single" w:sz="8" w:space="0" w:color="auto"/>
              <w:right w:val="single" w:sz="8" w:space="0" w:color="auto"/>
            </w:tcBorders>
            <w:noWrap/>
            <w:tcMar>
              <w:top w:w="0" w:type="dxa"/>
              <w:left w:w="108" w:type="dxa"/>
              <w:bottom w:w="0" w:type="dxa"/>
              <w:right w:w="108" w:type="dxa"/>
            </w:tcMar>
            <w:hideMark/>
          </w:tcPr>
          <w:p w14:paraId="300BD2B1" w14:textId="77777777" w:rsidR="006017F8" w:rsidRDefault="006017F8">
            <w:pPr>
              <w:rPr>
                <w:color w:val="000000"/>
              </w:rPr>
            </w:pPr>
            <w:r>
              <w:rPr>
                <w:color w:val="000000"/>
              </w:rPr>
              <w:t>80</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509EA472" w14:textId="77777777" w:rsidR="006017F8" w:rsidRDefault="006017F8">
            <w:pPr>
              <w:rPr>
                <w:color w:val="000000"/>
              </w:rPr>
            </w:pPr>
            <w:r>
              <w:rPr>
                <w:color w:val="000000"/>
              </w:rPr>
              <w:t>0.2</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14:paraId="71178293" w14:textId="77777777" w:rsidR="006017F8" w:rsidRDefault="006017F8">
            <w:pPr>
              <w:rPr>
                <w:color w:val="000000"/>
              </w:rPr>
            </w:pPr>
            <w:r>
              <w:rPr>
                <w:color w:val="000000"/>
              </w:rPr>
              <w:t>0.15</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2DF94773" w14:textId="77777777" w:rsidR="006017F8" w:rsidRDefault="006017F8">
            <w:pPr>
              <w:rPr>
                <w:color w:val="000000"/>
              </w:rPr>
            </w:pPr>
            <w:r>
              <w:rPr>
                <w:color w:val="000000"/>
              </w:rPr>
              <w:t>0.1</w:t>
            </w:r>
          </w:p>
        </w:tc>
      </w:tr>
      <w:tr w:rsidR="006017F8" w14:paraId="04FCD448" w14:textId="77777777" w:rsidTr="00594A53">
        <w:trPr>
          <w:trHeight w:val="270"/>
        </w:trPr>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714A1EB" w14:textId="77777777" w:rsidR="006017F8" w:rsidRDefault="006017F8">
            <w:pPr>
              <w:rPr>
                <w:color w:val="000000"/>
              </w:rPr>
            </w:pPr>
            <w:r>
              <w:rPr>
                <w:color w:val="000000"/>
              </w:rPr>
              <w:t>20</w:t>
            </w:r>
          </w:p>
        </w:tc>
        <w:tc>
          <w:tcPr>
            <w:tcW w:w="3740" w:type="dxa"/>
            <w:tcBorders>
              <w:top w:val="nil"/>
              <w:left w:val="nil"/>
              <w:bottom w:val="single" w:sz="8" w:space="0" w:color="auto"/>
              <w:right w:val="single" w:sz="8" w:space="0" w:color="auto"/>
            </w:tcBorders>
            <w:noWrap/>
            <w:tcMar>
              <w:top w:w="0" w:type="dxa"/>
              <w:left w:w="108" w:type="dxa"/>
              <w:bottom w:w="0" w:type="dxa"/>
              <w:right w:w="108" w:type="dxa"/>
            </w:tcMar>
            <w:hideMark/>
          </w:tcPr>
          <w:p w14:paraId="3D947556" w14:textId="77777777" w:rsidR="006017F8" w:rsidRDefault="006017F8">
            <w:pPr>
              <w:rPr>
                <w:color w:val="000000"/>
              </w:rPr>
            </w:pPr>
            <w:r>
              <w:rPr>
                <w:color w:val="000000"/>
              </w:rPr>
              <w:t>160</w:t>
            </w:r>
          </w:p>
        </w:tc>
        <w:tc>
          <w:tcPr>
            <w:tcW w:w="396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03662A3B" w14:textId="77777777" w:rsidR="006017F8" w:rsidRDefault="006017F8">
            <w:pPr>
              <w:rPr>
                <w:color w:val="000000"/>
              </w:rPr>
            </w:pPr>
            <w:r>
              <w:rPr>
                <w:color w:val="000000"/>
              </w:rPr>
              <w:t>0.1</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14:paraId="016EBF94" w14:textId="77777777" w:rsidR="006017F8" w:rsidRDefault="006017F8">
            <w:pPr>
              <w:rPr>
                <w:color w:val="000000"/>
              </w:rPr>
            </w:pPr>
            <w:r>
              <w:rPr>
                <w:color w:val="000000"/>
              </w:rPr>
              <w:t>0.075</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10B82F57" w14:textId="77777777" w:rsidR="006017F8" w:rsidRDefault="006017F8">
            <w:pPr>
              <w:rPr>
                <w:color w:val="000000"/>
              </w:rPr>
            </w:pPr>
            <w:r>
              <w:rPr>
                <w:color w:val="000000"/>
              </w:rPr>
              <w:t>0.05</w:t>
            </w:r>
          </w:p>
        </w:tc>
      </w:tr>
      <w:tr w:rsidR="006017F8" w14:paraId="034B0965" w14:textId="77777777" w:rsidTr="006017F8">
        <w:trPr>
          <w:trHeight w:val="270"/>
        </w:trPr>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688B8F" w14:textId="77777777" w:rsidR="006017F8" w:rsidRDefault="006017F8">
            <w:pPr>
              <w:rPr>
                <w:color w:val="000000"/>
              </w:rPr>
            </w:pPr>
            <w:r>
              <w:rPr>
                <w:color w:val="000000"/>
              </w:rPr>
              <w:t>40</w:t>
            </w:r>
          </w:p>
        </w:tc>
        <w:tc>
          <w:tcPr>
            <w:tcW w:w="3740" w:type="dxa"/>
            <w:tcBorders>
              <w:top w:val="nil"/>
              <w:left w:val="nil"/>
              <w:bottom w:val="single" w:sz="8" w:space="0" w:color="auto"/>
              <w:right w:val="single" w:sz="8" w:space="0" w:color="auto"/>
            </w:tcBorders>
            <w:noWrap/>
            <w:tcMar>
              <w:top w:w="0" w:type="dxa"/>
              <w:left w:w="108" w:type="dxa"/>
              <w:bottom w:w="0" w:type="dxa"/>
              <w:right w:w="108" w:type="dxa"/>
            </w:tcMar>
            <w:hideMark/>
          </w:tcPr>
          <w:p w14:paraId="2FBED464" w14:textId="77777777" w:rsidR="006017F8" w:rsidRDefault="006017F8">
            <w:pPr>
              <w:rPr>
                <w:color w:val="000000"/>
              </w:rPr>
            </w:pPr>
            <w:r>
              <w:rPr>
                <w:color w:val="000000"/>
              </w:rPr>
              <w:t>320</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46E6BDB2" w14:textId="77777777" w:rsidR="006017F8" w:rsidRDefault="006017F8">
            <w:pPr>
              <w:rPr>
                <w:color w:val="000000"/>
              </w:rPr>
            </w:pPr>
            <w:r>
              <w:rPr>
                <w:color w:val="000000"/>
              </w:rPr>
              <w:t>0.05</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14:paraId="1D082670" w14:textId="77777777" w:rsidR="006017F8" w:rsidRDefault="006017F8">
            <w:pPr>
              <w:rPr>
                <w:color w:val="000000"/>
              </w:rPr>
            </w:pPr>
            <w:r>
              <w:rPr>
                <w:color w:val="000000"/>
              </w:rPr>
              <w:t>0.0375</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5CB7692F" w14:textId="77777777" w:rsidR="006017F8" w:rsidRDefault="006017F8">
            <w:pPr>
              <w:rPr>
                <w:color w:val="000000"/>
              </w:rPr>
            </w:pPr>
            <w:r>
              <w:rPr>
                <w:color w:val="000000"/>
              </w:rPr>
              <w:t>0.025</w:t>
            </w:r>
          </w:p>
        </w:tc>
      </w:tr>
      <w:tr w:rsidR="006017F8" w14:paraId="2F065D8B" w14:textId="77777777" w:rsidTr="006017F8">
        <w:trPr>
          <w:trHeight w:val="270"/>
        </w:trPr>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0B40895" w14:textId="77777777" w:rsidR="006017F8" w:rsidRDefault="006017F8">
            <w:pPr>
              <w:rPr>
                <w:color w:val="000000"/>
              </w:rPr>
            </w:pPr>
            <w:r>
              <w:rPr>
                <w:color w:val="000000"/>
              </w:rPr>
              <w:t>80</w:t>
            </w:r>
          </w:p>
        </w:tc>
        <w:tc>
          <w:tcPr>
            <w:tcW w:w="3740" w:type="dxa"/>
            <w:tcBorders>
              <w:top w:val="nil"/>
              <w:left w:val="nil"/>
              <w:bottom w:val="single" w:sz="8" w:space="0" w:color="auto"/>
              <w:right w:val="single" w:sz="8" w:space="0" w:color="auto"/>
            </w:tcBorders>
            <w:noWrap/>
            <w:tcMar>
              <w:top w:w="0" w:type="dxa"/>
              <w:left w:w="108" w:type="dxa"/>
              <w:bottom w:w="0" w:type="dxa"/>
              <w:right w:w="108" w:type="dxa"/>
            </w:tcMar>
            <w:hideMark/>
          </w:tcPr>
          <w:p w14:paraId="45BA325E" w14:textId="77777777" w:rsidR="006017F8" w:rsidRDefault="006017F8">
            <w:pPr>
              <w:rPr>
                <w:color w:val="000000"/>
              </w:rPr>
            </w:pPr>
            <w:r>
              <w:rPr>
                <w:color w:val="000000"/>
              </w:rPr>
              <w:t>640</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132B22D5" w14:textId="77777777" w:rsidR="006017F8" w:rsidRDefault="006017F8">
            <w:pPr>
              <w:rPr>
                <w:color w:val="000000"/>
              </w:rPr>
            </w:pPr>
            <w:r>
              <w:rPr>
                <w:color w:val="000000"/>
              </w:rPr>
              <w:t>0.025</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14:paraId="78E40152" w14:textId="77777777" w:rsidR="006017F8" w:rsidRDefault="006017F8">
            <w:pPr>
              <w:rPr>
                <w:color w:val="000000"/>
              </w:rPr>
            </w:pPr>
            <w:r>
              <w:rPr>
                <w:color w:val="000000"/>
              </w:rPr>
              <w:t>0.01875</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14:paraId="5E138C9D" w14:textId="77777777" w:rsidR="006017F8" w:rsidRDefault="006017F8">
            <w:pPr>
              <w:rPr>
                <w:color w:val="000000"/>
              </w:rPr>
            </w:pPr>
            <w:r>
              <w:rPr>
                <w:color w:val="000000"/>
              </w:rPr>
              <w:t>0.0125</w:t>
            </w:r>
          </w:p>
        </w:tc>
      </w:tr>
    </w:tbl>
    <w:p w14:paraId="49120FD9" w14:textId="77777777" w:rsidR="006017F8" w:rsidRDefault="006017F8" w:rsidP="006128FA"/>
    <w:p w14:paraId="65333CE3" w14:textId="15162858" w:rsidR="006128FA" w:rsidRPr="005962A2" w:rsidRDefault="006128FA" w:rsidP="006128FA">
      <w:r w:rsidRPr="00BB1A6B">
        <w:lastRenderedPageBreak/>
        <w:t xml:space="preserve">Here, we assume </w:t>
      </w:r>
      <w:r>
        <w:t xml:space="preserve">that </w:t>
      </w:r>
      <w:r w:rsidR="00C67653">
        <w:t>all</w:t>
      </w:r>
      <w:r w:rsidRPr="00BB1A6B">
        <w:t xml:space="preserve"> 64, 48 and 32</w:t>
      </w:r>
      <w:r>
        <w:t xml:space="preserve"> SSB</w:t>
      </w:r>
      <w:r w:rsidR="00C67653">
        <w:t xml:space="preserve"> are configured for L1-RSRP measurement (then there will be no RRC reconfiguration </w:t>
      </w:r>
      <w:r w:rsidR="006017F8">
        <w:t>for intra-cell beam switching</w:t>
      </w:r>
      <w:r w:rsidR="00C67653">
        <w:t>)</w:t>
      </w:r>
      <w:r>
        <w:t xml:space="preserve"> and the numerologies</w:t>
      </w:r>
      <w:r w:rsidRPr="00BB1A6B">
        <w:t xml:space="preserve"> includ</w:t>
      </w:r>
      <w:r>
        <w:t>ing</w:t>
      </w:r>
      <w:r w:rsidRPr="00BB1A6B">
        <w:t xml:space="preserve"> 120 kHz and 240 kHz</w:t>
      </w:r>
      <w:r>
        <w:t xml:space="preserve"> SCS</w:t>
      </w:r>
      <w:r w:rsidRPr="00BB1A6B">
        <w:t xml:space="preserve">.  </w:t>
      </w:r>
      <w:r>
        <w:t>Relaxing this type of scheduling restriction</w:t>
      </w:r>
      <w:r w:rsidRPr="005962A2">
        <w:t xml:space="preserve"> </w:t>
      </w:r>
      <w:r>
        <w:t>is</w:t>
      </w:r>
      <w:r w:rsidRPr="005962A2">
        <w:t xml:space="preserve"> necessary to have a reasonable system capacity. If this RAN4 scheduling restriction means that only no PDSCH transmission is allowed in the symbols carrying SSBs, i.e., symbol-level rate matching around SSB symbols, the overhead is reduced as shown in the </w:t>
      </w:r>
      <w:r w:rsidR="00CF0F51">
        <w:t>following Table 4 to Table 6</w:t>
      </w:r>
      <w:r w:rsidRPr="005962A2">
        <w:t>.</w:t>
      </w:r>
    </w:p>
    <w:p w14:paraId="650B0480" w14:textId="6E1F3893" w:rsidR="006017F8" w:rsidRDefault="00236FE3" w:rsidP="00594A53">
      <w:pPr>
        <w:pStyle w:val="a5"/>
        <w:rPr>
          <w:color w:val="000000"/>
          <w:sz w:val="22"/>
          <w:szCs w:val="22"/>
          <w:lang w:eastAsia="zh-CN"/>
        </w:rPr>
      </w:pPr>
      <w:r>
        <w:t xml:space="preserve">Table </w:t>
      </w:r>
      <w:r>
        <w:fldChar w:fldCharType="begin"/>
      </w:r>
      <w:r>
        <w:instrText xml:space="preserve"> SEQ Table \* ARABIC </w:instrText>
      </w:r>
      <w:r>
        <w:fldChar w:fldCharType="separate"/>
      </w:r>
      <w:r>
        <w:rPr>
          <w:noProof/>
        </w:rPr>
        <w:t>4</w:t>
      </w:r>
      <w:r>
        <w:fldChar w:fldCharType="end"/>
      </w:r>
      <w:r>
        <w:t xml:space="preserve"> </w:t>
      </w:r>
      <w:r w:rsidR="006017F8" w:rsidRPr="00594A53">
        <w:rPr>
          <w:color w:val="000000"/>
        </w:rPr>
        <w:t>60kHz SCS for PDSCH and 120kHz SCS for SSB</w:t>
      </w:r>
      <w:r w:rsidR="006017F8">
        <w:rPr>
          <w:color w:val="000000"/>
          <w:sz w:val="22"/>
          <w:szCs w:val="22"/>
        </w:rPr>
        <w:t xml:space="preserve"> </w:t>
      </w:r>
    </w:p>
    <w:tbl>
      <w:tblPr>
        <w:tblW w:w="5000" w:type="pct"/>
        <w:tblCellMar>
          <w:left w:w="0" w:type="dxa"/>
          <w:right w:w="0" w:type="dxa"/>
        </w:tblCellMar>
        <w:tblLook w:val="04A0" w:firstRow="1" w:lastRow="0" w:firstColumn="1" w:lastColumn="0" w:noHBand="0" w:noVBand="1"/>
      </w:tblPr>
      <w:tblGrid>
        <w:gridCol w:w="1236"/>
        <w:gridCol w:w="1824"/>
        <w:gridCol w:w="2119"/>
        <w:gridCol w:w="2059"/>
        <w:gridCol w:w="2059"/>
      </w:tblGrid>
      <w:tr w:rsidR="006017F8" w14:paraId="7CCB9F70" w14:textId="77777777" w:rsidTr="00594A53">
        <w:trPr>
          <w:trHeight w:val="270"/>
        </w:trPr>
        <w:tc>
          <w:tcPr>
            <w:tcW w:w="679"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2B88A33" w14:textId="77777777" w:rsidR="006017F8" w:rsidRDefault="006017F8">
            <w:pPr>
              <w:rPr>
                <w:color w:val="000000"/>
              </w:rPr>
            </w:pPr>
            <w:r>
              <w:rPr>
                <w:color w:val="000000"/>
              </w:rPr>
              <w:t>SSB periodicity (ms)</w:t>
            </w:r>
          </w:p>
        </w:tc>
        <w:tc>
          <w:tcPr>
            <w:tcW w:w="1015"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C9AAF5B" w14:textId="77777777" w:rsidR="006017F8" w:rsidRDefault="006017F8">
            <w:pPr>
              <w:rPr>
                <w:color w:val="000000"/>
              </w:rPr>
            </w:pPr>
            <w:r>
              <w:rPr>
                <w:color w:val="000000"/>
              </w:rPr>
              <w:t># of symbols per SSB periodicity</w:t>
            </w:r>
          </w:p>
        </w:tc>
        <w:tc>
          <w:tcPr>
            <w:tcW w:w="107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545EE08" w14:textId="77777777" w:rsidR="006017F8" w:rsidRDefault="006017F8">
            <w:pPr>
              <w:rPr>
                <w:color w:val="000000"/>
              </w:rPr>
            </w:pPr>
            <w:r>
              <w:rPr>
                <w:color w:val="000000"/>
              </w:rPr>
              <w:t>Overhead from 64 SSBs (128 symbols)</w:t>
            </w:r>
          </w:p>
        </w:tc>
        <w:tc>
          <w:tcPr>
            <w:tcW w:w="115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6C976AF" w14:textId="77777777" w:rsidR="006017F8" w:rsidRDefault="006017F8">
            <w:pPr>
              <w:rPr>
                <w:color w:val="000000"/>
              </w:rPr>
            </w:pPr>
            <w:r>
              <w:rPr>
                <w:color w:val="000000"/>
              </w:rPr>
              <w:t>Overhead from 48 SSBs (96 symbols)</w:t>
            </w:r>
          </w:p>
        </w:tc>
        <w:tc>
          <w:tcPr>
            <w:tcW w:w="107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9DADFE2" w14:textId="77777777" w:rsidR="006017F8" w:rsidRDefault="006017F8">
            <w:pPr>
              <w:rPr>
                <w:color w:val="000000"/>
              </w:rPr>
            </w:pPr>
            <w:r>
              <w:rPr>
                <w:color w:val="000000"/>
              </w:rPr>
              <w:t>Overhead from 32 SSBs (64 symbols)</w:t>
            </w:r>
          </w:p>
        </w:tc>
      </w:tr>
      <w:tr w:rsidR="00CF0F51" w14:paraId="0C7D8FFC" w14:textId="77777777" w:rsidTr="006017F8">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0DF74DAB" w14:textId="48095D0F" w:rsidR="00CF0F51" w:rsidRDefault="00CF0F51">
            <w:pPr>
              <w:rPr>
                <w:color w:val="000000"/>
              </w:rPr>
            </w:pPr>
            <w:r>
              <w:rPr>
                <w:color w:val="000000"/>
              </w:rPr>
              <w:t>5</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tcPr>
          <w:p w14:paraId="636B5AAE" w14:textId="2A43F03A" w:rsidR="00CF0F51" w:rsidRDefault="00CF0F51">
            <w:pPr>
              <w:rPr>
                <w:color w:val="000000"/>
              </w:rPr>
            </w:pPr>
            <w:r>
              <w:rPr>
                <w:color w:val="000000"/>
              </w:rPr>
              <w:t>280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tcPr>
          <w:p w14:paraId="2882C2F1" w14:textId="0B63AA81" w:rsidR="00CF0F51" w:rsidRDefault="00CF0F51" w:rsidP="00236FE3">
            <w:pPr>
              <w:rPr>
                <w:color w:val="000000"/>
              </w:rPr>
            </w:pPr>
            <w:r>
              <w:rPr>
                <w:color w:val="000000"/>
              </w:rPr>
              <w:t>0.46</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tcPr>
          <w:p w14:paraId="3B7D6973" w14:textId="0990CAA4" w:rsidR="00CF0F51" w:rsidRDefault="00CF0F51" w:rsidP="00236FE3">
            <w:pPr>
              <w:rPr>
                <w:color w:val="000000"/>
              </w:rPr>
            </w:pPr>
            <w:r>
              <w:rPr>
                <w:color w:val="000000"/>
              </w:rPr>
              <w:t>0.34</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tcPr>
          <w:p w14:paraId="554328B5" w14:textId="12BABCC3" w:rsidR="00CF0F51" w:rsidRDefault="00CF0F51" w:rsidP="00236FE3">
            <w:pPr>
              <w:rPr>
                <w:color w:val="000000"/>
              </w:rPr>
            </w:pPr>
            <w:r>
              <w:rPr>
                <w:color w:val="000000"/>
              </w:rPr>
              <w:t>0.22</w:t>
            </w:r>
          </w:p>
        </w:tc>
      </w:tr>
      <w:tr w:rsidR="006017F8" w14:paraId="22B27877"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AB090B0" w14:textId="77777777" w:rsidR="006017F8" w:rsidRDefault="006017F8">
            <w:pPr>
              <w:rPr>
                <w:color w:val="000000"/>
              </w:rPr>
            </w:pPr>
            <w:r>
              <w:rPr>
                <w:color w:val="000000"/>
              </w:rPr>
              <w:t>10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52AB734C" w14:textId="77777777" w:rsidR="006017F8" w:rsidRDefault="006017F8">
            <w:pPr>
              <w:rPr>
                <w:color w:val="000000"/>
              </w:rPr>
            </w:pPr>
            <w:r>
              <w:rPr>
                <w:color w:val="000000"/>
              </w:rPr>
              <w:t>560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16730FC4" w14:textId="3ECA47B4" w:rsidR="006017F8" w:rsidRDefault="006017F8" w:rsidP="00236FE3">
            <w:pPr>
              <w:rPr>
                <w:color w:val="000000"/>
              </w:rPr>
            </w:pPr>
            <w:r>
              <w:rPr>
                <w:color w:val="000000"/>
              </w:rPr>
              <w:t>0.2</w:t>
            </w:r>
            <w:r w:rsidR="00236FE3">
              <w:rPr>
                <w:color w:val="000000"/>
              </w:rPr>
              <w:t>3</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57308DEB" w14:textId="712D983C" w:rsidR="006017F8" w:rsidRDefault="006017F8" w:rsidP="00236FE3">
            <w:pPr>
              <w:rPr>
                <w:color w:val="000000"/>
              </w:rPr>
            </w:pPr>
            <w:r>
              <w:rPr>
                <w:color w:val="000000"/>
              </w:rPr>
              <w:t>0.17</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7CC167A7" w14:textId="7D361973" w:rsidR="006017F8" w:rsidRDefault="006017F8" w:rsidP="00236FE3">
            <w:pPr>
              <w:rPr>
                <w:color w:val="000000"/>
              </w:rPr>
            </w:pPr>
            <w:r>
              <w:rPr>
                <w:color w:val="000000"/>
              </w:rPr>
              <w:t>0.11</w:t>
            </w:r>
          </w:p>
        </w:tc>
      </w:tr>
      <w:tr w:rsidR="006017F8" w14:paraId="0028A787"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C43E61" w14:textId="77777777" w:rsidR="006017F8" w:rsidRDefault="006017F8">
            <w:pPr>
              <w:rPr>
                <w:color w:val="000000"/>
              </w:rPr>
            </w:pPr>
            <w:r>
              <w:rPr>
                <w:color w:val="000000"/>
              </w:rPr>
              <w:t>20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0A99DE37" w14:textId="77777777" w:rsidR="006017F8" w:rsidRDefault="006017F8">
            <w:pPr>
              <w:rPr>
                <w:color w:val="000000"/>
              </w:rPr>
            </w:pPr>
            <w:r>
              <w:rPr>
                <w:color w:val="000000"/>
              </w:rPr>
              <w:t>1120</w:t>
            </w:r>
          </w:p>
        </w:tc>
        <w:tc>
          <w:tcPr>
            <w:tcW w:w="107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4BEEA8B0" w14:textId="1F7B4119" w:rsidR="006017F8" w:rsidRDefault="006017F8" w:rsidP="00236FE3">
            <w:pPr>
              <w:rPr>
                <w:color w:val="000000"/>
              </w:rPr>
            </w:pPr>
            <w:r>
              <w:rPr>
                <w:color w:val="000000"/>
              </w:rPr>
              <w:t>0.11</w:t>
            </w:r>
          </w:p>
        </w:tc>
        <w:tc>
          <w:tcPr>
            <w:tcW w:w="115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1DCA576F" w14:textId="567D1A59" w:rsidR="006017F8" w:rsidRDefault="006017F8" w:rsidP="00236FE3">
            <w:pPr>
              <w:rPr>
                <w:color w:val="000000"/>
              </w:rPr>
            </w:pPr>
            <w:r>
              <w:rPr>
                <w:color w:val="000000"/>
              </w:rPr>
              <w:t>0.0</w:t>
            </w:r>
            <w:r w:rsidR="00236FE3">
              <w:rPr>
                <w:color w:val="000000"/>
              </w:rPr>
              <w:t>9</w:t>
            </w:r>
          </w:p>
        </w:tc>
        <w:tc>
          <w:tcPr>
            <w:tcW w:w="1077"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7688FB96" w14:textId="1868A000" w:rsidR="006017F8" w:rsidRDefault="006017F8" w:rsidP="00236FE3">
            <w:pPr>
              <w:rPr>
                <w:color w:val="000000"/>
              </w:rPr>
            </w:pPr>
            <w:r>
              <w:rPr>
                <w:color w:val="000000"/>
              </w:rPr>
              <w:t>0.0</w:t>
            </w:r>
            <w:r w:rsidR="00236FE3">
              <w:rPr>
                <w:color w:val="000000"/>
              </w:rPr>
              <w:t>6</w:t>
            </w:r>
          </w:p>
        </w:tc>
      </w:tr>
      <w:tr w:rsidR="006017F8" w14:paraId="53D522E4"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AF873D" w14:textId="77777777" w:rsidR="006017F8" w:rsidRDefault="006017F8">
            <w:pPr>
              <w:rPr>
                <w:color w:val="000000"/>
              </w:rPr>
            </w:pPr>
            <w:r>
              <w:rPr>
                <w:color w:val="000000"/>
              </w:rPr>
              <w:t>40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12E3F48C" w14:textId="77777777" w:rsidR="006017F8" w:rsidRDefault="006017F8">
            <w:pPr>
              <w:rPr>
                <w:color w:val="000000"/>
              </w:rPr>
            </w:pPr>
            <w:r>
              <w:rPr>
                <w:color w:val="000000"/>
              </w:rPr>
              <w:t>2240</w:t>
            </w:r>
          </w:p>
        </w:tc>
        <w:tc>
          <w:tcPr>
            <w:tcW w:w="107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4E29685D" w14:textId="00CEE769" w:rsidR="006017F8" w:rsidRDefault="006017F8" w:rsidP="00236FE3">
            <w:pPr>
              <w:rPr>
                <w:color w:val="000000"/>
              </w:rPr>
            </w:pPr>
            <w:r>
              <w:rPr>
                <w:color w:val="000000"/>
              </w:rPr>
              <w:t>0.0</w:t>
            </w:r>
            <w:r w:rsidR="00236FE3">
              <w:rPr>
                <w:color w:val="000000"/>
              </w:rPr>
              <w:t>6</w:t>
            </w:r>
          </w:p>
        </w:tc>
        <w:tc>
          <w:tcPr>
            <w:tcW w:w="115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259598E5" w14:textId="1C905E98" w:rsidR="006017F8" w:rsidRDefault="006017F8" w:rsidP="00236FE3">
            <w:pPr>
              <w:rPr>
                <w:color w:val="000000"/>
              </w:rPr>
            </w:pPr>
            <w:r>
              <w:rPr>
                <w:color w:val="000000"/>
              </w:rPr>
              <w:t>0.04</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77174C40" w14:textId="6989B094" w:rsidR="006017F8" w:rsidRDefault="006017F8" w:rsidP="00236FE3">
            <w:pPr>
              <w:rPr>
                <w:color w:val="000000"/>
              </w:rPr>
            </w:pPr>
            <w:r>
              <w:rPr>
                <w:color w:val="000000"/>
              </w:rPr>
              <w:t>0.0</w:t>
            </w:r>
            <w:r w:rsidR="00236FE3">
              <w:rPr>
                <w:color w:val="000000"/>
              </w:rPr>
              <w:t>3</w:t>
            </w:r>
          </w:p>
        </w:tc>
      </w:tr>
      <w:tr w:rsidR="006017F8" w14:paraId="1099F241"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A8778B" w14:textId="77777777" w:rsidR="006017F8" w:rsidRDefault="006017F8">
            <w:pPr>
              <w:rPr>
                <w:color w:val="000000"/>
              </w:rPr>
            </w:pPr>
            <w:r>
              <w:rPr>
                <w:color w:val="000000"/>
              </w:rPr>
              <w:t>80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03FEECDC" w14:textId="77777777" w:rsidR="006017F8" w:rsidRDefault="006017F8">
            <w:pPr>
              <w:rPr>
                <w:color w:val="000000"/>
              </w:rPr>
            </w:pPr>
            <w:r>
              <w:rPr>
                <w:color w:val="000000"/>
              </w:rPr>
              <w:t>4480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65D173D5" w14:textId="62480E6B" w:rsidR="006017F8" w:rsidRDefault="006017F8" w:rsidP="00236FE3">
            <w:pPr>
              <w:rPr>
                <w:color w:val="000000"/>
              </w:rPr>
            </w:pPr>
            <w:r>
              <w:rPr>
                <w:color w:val="000000"/>
              </w:rPr>
              <w:t>0.0</w:t>
            </w:r>
            <w:r w:rsidR="00236FE3">
              <w:rPr>
                <w:color w:val="000000"/>
              </w:rPr>
              <w:t>3</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2F55B043" w14:textId="015E0F91" w:rsidR="006017F8" w:rsidRDefault="006017F8" w:rsidP="00236FE3">
            <w:pPr>
              <w:rPr>
                <w:color w:val="000000"/>
              </w:rPr>
            </w:pPr>
            <w:r>
              <w:rPr>
                <w:color w:val="000000"/>
              </w:rPr>
              <w:t>0.02</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0557B3D0" w14:textId="1087E859" w:rsidR="006017F8" w:rsidRDefault="006017F8" w:rsidP="00236FE3">
            <w:pPr>
              <w:rPr>
                <w:color w:val="000000"/>
              </w:rPr>
            </w:pPr>
            <w:r>
              <w:rPr>
                <w:color w:val="000000"/>
              </w:rPr>
              <w:t>0.01</w:t>
            </w:r>
          </w:p>
        </w:tc>
      </w:tr>
    </w:tbl>
    <w:p w14:paraId="7CEF6A39" w14:textId="77777777" w:rsidR="006017F8" w:rsidRDefault="006017F8" w:rsidP="006017F8">
      <w:pPr>
        <w:rPr>
          <w:rFonts w:eastAsiaTheme="minorEastAsia"/>
          <w:color w:val="000000"/>
        </w:rPr>
      </w:pPr>
    </w:p>
    <w:p w14:paraId="07CAF8E8" w14:textId="76376903" w:rsidR="006017F8" w:rsidRDefault="006017F8" w:rsidP="00594A53">
      <w:pPr>
        <w:pStyle w:val="a5"/>
        <w:rPr>
          <w:color w:val="000000"/>
          <w:sz w:val="22"/>
          <w:szCs w:val="22"/>
        </w:rPr>
      </w:pPr>
      <w:r>
        <w:rPr>
          <w:color w:val="000000"/>
          <w:sz w:val="14"/>
          <w:szCs w:val="14"/>
        </w:rPr>
        <w:t xml:space="preserve"> </w:t>
      </w:r>
      <w:r w:rsidR="00236FE3">
        <w:t xml:space="preserve">Table </w:t>
      </w:r>
      <w:r w:rsidR="00236FE3">
        <w:fldChar w:fldCharType="begin"/>
      </w:r>
      <w:r w:rsidR="00236FE3">
        <w:instrText xml:space="preserve"> SEQ Table \* ARABIC </w:instrText>
      </w:r>
      <w:r w:rsidR="00236FE3">
        <w:fldChar w:fldCharType="separate"/>
      </w:r>
      <w:r w:rsidR="00236FE3">
        <w:rPr>
          <w:noProof/>
        </w:rPr>
        <w:t>5</w:t>
      </w:r>
      <w:r w:rsidR="00236FE3">
        <w:fldChar w:fldCharType="end"/>
      </w:r>
      <w:r w:rsidR="00236FE3">
        <w:t xml:space="preserve"> </w:t>
      </w:r>
      <w:r w:rsidRPr="00594A53">
        <w:rPr>
          <w:color w:val="000000"/>
        </w:rPr>
        <w:t>120kHz SCS for PDSCH and 120kHz SCS for SSB</w:t>
      </w:r>
      <w:r>
        <w:rPr>
          <w:color w:val="000000"/>
          <w:sz w:val="22"/>
          <w:szCs w:val="22"/>
        </w:rPr>
        <w:t xml:space="preserve"> </w:t>
      </w:r>
    </w:p>
    <w:tbl>
      <w:tblPr>
        <w:tblW w:w="5000" w:type="pct"/>
        <w:tblCellMar>
          <w:left w:w="0" w:type="dxa"/>
          <w:right w:w="0" w:type="dxa"/>
        </w:tblCellMar>
        <w:tblLook w:val="04A0" w:firstRow="1" w:lastRow="0" w:firstColumn="1" w:lastColumn="0" w:noHBand="0" w:noVBand="1"/>
      </w:tblPr>
      <w:tblGrid>
        <w:gridCol w:w="1223"/>
        <w:gridCol w:w="1801"/>
        <w:gridCol w:w="2091"/>
        <w:gridCol w:w="2091"/>
        <w:gridCol w:w="2091"/>
      </w:tblGrid>
      <w:tr w:rsidR="006017F8" w14:paraId="6B8D31C2" w14:textId="77777777" w:rsidTr="00594A53">
        <w:trPr>
          <w:trHeight w:val="270"/>
        </w:trPr>
        <w:tc>
          <w:tcPr>
            <w:tcW w:w="679"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0BB9AD9" w14:textId="77777777" w:rsidR="006017F8" w:rsidRDefault="006017F8">
            <w:pPr>
              <w:rPr>
                <w:color w:val="000000"/>
              </w:rPr>
            </w:pPr>
            <w:r>
              <w:rPr>
                <w:color w:val="000000"/>
              </w:rPr>
              <w:t>SSB periodicity (ms)</w:t>
            </w:r>
          </w:p>
        </w:tc>
        <w:tc>
          <w:tcPr>
            <w:tcW w:w="1015"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8304403" w14:textId="77777777" w:rsidR="006017F8" w:rsidRDefault="006017F8">
            <w:pPr>
              <w:rPr>
                <w:color w:val="000000"/>
              </w:rPr>
            </w:pPr>
            <w:r>
              <w:rPr>
                <w:color w:val="000000"/>
              </w:rPr>
              <w:t># of symbols per SSB periodicity</w:t>
            </w:r>
          </w:p>
        </w:tc>
        <w:tc>
          <w:tcPr>
            <w:tcW w:w="107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EADDE03" w14:textId="77777777" w:rsidR="006017F8" w:rsidRDefault="006017F8">
            <w:pPr>
              <w:rPr>
                <w:color w:val="000000"/>
              </w:rPr>
            </w:pPr>
            <w:r>
              <w:rPr>
                <w:color w:val="000000"/>
              </w:rPr>
              <w:t>Overhead from 64 SSBs (256 symbols)</w:t>
            </w:r>
          </w:p>
        </w:tc>
        <w:tc>
          <w:tcPr>
            <w:tcW w:w="115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F2AF866" w14:textId="77777777" w:rsidR="006017F8" w:rsidRDefault="006017F8">
            <w:pPr>
              <w:rPr>
                <w:color w:val="000000"/>
              </w:rPr>
            </w:pPr>
            <w:r>
              <w:rPr>
                <w:color w:val="000000"/>
              </w:rPr>
              <w:t>Overhead from 48 SSBs (192 symbols)</w:t>
            </w:r>
          </w:p>
        </w:tc>
        <w:tc>
          <w:tcPr>
            <w:tcW w:w="107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E883CB2" w14:textId="77777777" w:rsidR="006017F8" w:rsidRDefault="006017F8">
            <w:pPr>
              <w:rPr>
                <w:color w:val="000000"/>
              </w:rPr>
            </w:pPr>
            <w:r>
              <w:rPr>
                <w:color w:val="000000"/>
              </w:rPr>
              <w:t>Overhead from 32 SSBs (128 symbols)</w:t>
            </w:r>
          </w:p>
        </w:tc>
      </w:tr>
      <w:tr w:rsidR="00CF0F51" w14:paraId="7A486756" w14:textId="77777777" w:rsidTr="006017F8">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6BF57D5A" w14:textId="3771BECA" w:rsidR="00CF0F51" w:rsidRDefault="00CF0F51">
            <w:pPr>
              <w:rPr>
                <w:color w:val="000000"/>
              </w:rPr>
            </w:pPr>
            <w:r>
              <w:rPr>
                <w:color w:val="000000"/>
              </w:rPr>
              <w:t>5</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tcPr>
          <w:p w14:paraId="43D6C6CD" w14:textId="21B12719" w:rsidR="00CF0F51" w:rsidRDefault="00CF0F51">
            <w:pPr>
              <w:rPr>
                <w:color w:val="000000"/>
              </w:rPr>
            </w:pPr>
            <w:r>
              <w:rPr>
                <w:color w:val="000000"/>
              </w:rPr>
              <w:t>560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tcPr>
          <w:p w14:paraId="21958FE6" w14:textId="2435AA26" w:rsidR="00CF0F51" w:rsidRDefault="00CF0F51" w:rsidP="00236FE3">
            <w:pPr>
              <w:rPr>
                <w:color w:val="000000"/>
              </w:rPr>
            </w:pPr>
            <w:r>
              <w:rPr>
                <w:color w:val="000000"/>
              </w:rPr>
              <w:t>0.46</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tcPr>
          <w:p w14:paraId="01BE33D7" w14:textId="39CD32E5" w:rsidR="00CF0F51" w:rsidRDefault="00CF0F51" w:rsidP="00236FE3">
            <w:pPr>
              <w:rPr>
                <w:color w:val="000000"/>
              </w:rPr>
            </w:pPr>
            <w:r>
              <w:rPr>
                <w:color w:val="000000"/>
              </w:rPr>
              <w:t>0.34</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tcPr>
          <w:p w14:paraId="78D764F1" w14:textId="102652C9" w:rsidR="00CF0F51" w:rsidRDefault="00CF0F51" w:rsidP="00236FE3">
            <w:pPr>
              <w:rPr>
                <w:color w:val="000000"/>
              </w:rPr>
            </w:pPr>
            <w:r>
              <w:rPr>
                <w:color w:val="000000"/>
              </w:rPr>
              <w:t>0.22</w:t>
            </w:r>
          </w:p>
        </w:tc>
      </w:tr>
      <w:tr w:rsidR="006017F8" w14:paraId="14E2BAB8"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BAC90D" w14:textId="77777777" w:rsidR="006017F8" w:rsidRDefault="006017F8">
            <w:pPr>
              <w:rPr>
                <w:color w:val="000000"/>
              </w:rPr>
            </w:pPr>
            <w:r>
              <w:rPr>
                <w:color w:val="000000"/>
              </w:rPr>
              <w:t>10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72BFCF03" w14:textId="77777777" w:rsidR="006017F8" w:rsidRDefault="006017F8">
            <w:pPr>
              <w:rPr>
                <w:color w:val="000000"/>
              </w:rPr>
            </w:pPr>
            <w:r>
              <w:rPr>
                <w:color w:val="000000"/>
              </w:rPr>
              <w:t>1120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43759762" w14:textId="46C4821D" w:rsidR="006017F8" w:rsidRDefault="006017F8" w:rsidP="00236FE3">
            <w:pPr>
              <w:rPr>
                <w:color w:val="000000"/>
              </w:rPr>
            </w:pPr>
            <w:r>
              <w:rPr>
                <w:color w:val="000000"/>
              </w:rPr>
              <w:t>0.2</w:t>
            </w:r>
            <w:r w:rsidR="00236FE3">
              <w:rPr>
                <w:color w:val="000000"/>
              </w:rPr>
              <w:t>3</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113D56A8" w14:textId="7BC06D45" w:rsidR="006017F8" w:rsidRDefault="006017F8" w:rsidP="00236FE3">
            <w:pPr>
              <w:rPr>
                <w:color w:val="000000"/>
              </w:rPr>
            </w:pPr>
            <w:r>
              <w:rPr>
                <w:color w:val="000000"/>
              </w:rPr>
              <w:t>0.17</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79322C84" w14:textId="202CEEFF" w:rsidR="006017F8" w:rsidRDefault="006017F8" w:rsidP="00236FE3">
            <w:pPr>
              <w:rPr>
                <w:color w:val="000000"/>
              </w:rPr>
            </w:pPr>
            <w:r>
              <w:rPr>
                <w:color w:val="000000"/>
              </w:rPr>
              <w:t>0.11</w:t>
            </w:r>
          </w:p>
        </w:tc>
      </w:tr>
      <w:tr w:rsidR="006017F8" w:rsidRPr="00594A53" w14:paraId="75C2D7E4"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921D492" w14:textId="77777777" w:rsidR="006017F8" w:rsidRPr="00594A53" w:rsidRDefault="006017F8">
            <w:pPr>
              <w:rPr>
                <w:color w:val="000000"/>
              </w:rPr>
            </w:pPr>
            <w:r w:rsidRPr="00594A53">
              <w:rPr>
                <w:color w:val="000000"/>
              </w:rPr>
              <w:t>20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01E4D9EE" w14:textId="77777777" w:rsidR="006017F8" w:rsidRPr="00594A53" w:rsidRDefault="006017F8">
            <w:pPr>
              <w:rPr>
                <w:color w:val="000000"/>
              </w:rPr>
            </w:pPr>
            <w:r w:rsidRPr="00594A53">
              <w:rPr>
                <w:color w:val="000000"/>
              </w:rPr>
              <w:t>2240</w:t>
            </w:r>
          </w:p>
        </w:tc>
        <w:tc>
          <w:tcPr>
            <w:tcW w:w="107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438940B9" w14:textId="76D97B15" w:rsidR="006017F8" w:rsidRPr="00594A53" w:rsidRDefault="006017F8" w:rsidP="00236FE3">
            <w:pPr>
              <w:rPr>
                <w:color w:val="000000"/>
              </w:rPr>
            </w:pPr>
            <w:r w:rsidRPr="00594A53">
              <w:rPr>
                <w:color w:val="000000"/>
              </w:rPr>
              <w:t>0.11</w:t>
            </w:r>
          </w:p>
        </w:tc>
        <w:tc>
          <w:tcPr>
            <w:tcW w:w="115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0384DB12" w14:textId="1053DBA7" w:rsidR="006017F8" w:rsidRPr="00594A53" w:rsidRDefault="006017F8" w:rsidP="00236FE3">
            <w:pPr>
              <w:rPr>
                <w:color w:val="000000"/>
              </w:rPr>
            </w:pPr>
            <w:r w:rsidRPr="00594A53">
              <w:rPr>
                <w:color w:val="000000"/>
              </w:rPr>
              <w:t>0.0</w:t>
            </w:r>
            <w:r w:rsidR="00236FE3" w:rsidRPr="00594A53">
              <w:rPr>
                <w:color w:val="000000"/>
              </w:rPr>
              <w:t>9</w:t>
            </w:r>
          </w:p>
        </w:tc>
        <w:tc>
          <w:tcPr>
            <w:tcW w:w="1077"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1AD4EE33" w14:textId="7C1E556E" w:rsidR="006017F8" w:rsidRPr="00594A53" w:rsidRDefault="006017F8" w:rsidP="00236FE3">
            <w:pPr>
              <w:rPr>
                <w:color w:val="000000"/>
              </w:rPr>
            </w:pPr>
            <w:r w:rsidRPr="00594A53">
              <w:rPr>
                <w:color w:val="000000"/>
              </w:rPr>
              <w:t>0.0</w:t>
            </w:r>
            <w:r w:rsidR="00236FE3" w:rsidRPr="00594A53">
              <w:rPr>
                <w:color w:val="000000"/>
              </w:rPr>
              <w:t>6</w:t>
            </w:r>
          </w:p>
        </w:tc>
      </w:tr>
      <w:tr w:rsidR="006017F8" w:rsidRPr="00594A53" w14:paraId="49B3B978"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EE13CF7" w14:textId="77777777" w:rsidR="006017F8" w:rsidRPr="00594A53" w:rsidRDefault="006017F8">
            <w:pPr>
              <w:rPr>
                <w:color w:val="000000"/>
              </w:rPr>
            </w:pPr>
            <w:r w:rsidRPr="00594A53">
              <w:rPr>
                <w:color w:val="000000"/>
              </w:rPr>
              <w:t>40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31ECA261" w14:textId="77777777" w:rsidR="006017F8" w:rsidRPr="00594A53" w:rsidRDefault="006017F8">
            <w:pPr>
              <w:rPr>
                <w:color w:val="000000"/>
              </w:rPr>
            </w:pPr>
            <w:r w:rsidRPr="00594A53">
              <w:rPr>
                <w:color w:val="000000"/>
              </w:rPr>
              <w:t>4480</w:t>
            </w:r>
          </w:p>
        </w:tc>
        <w:tc>
          <w:tcPr>
            <w:tcW w:w="107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5E1E2420" w14:textId="32C04CE8" w:rsidR="006017F8" w:rsidRPr="00594A53" w:rsidRDefault="006017F8" w:rsidP="00236FE3">
            <w:pPr>
              <w:rPr>
                <w:color w:val="000000"/>
              </w:rPr>
            </w:pPr>
            <w:r w:rsidRPr="00594A53">
              <w:rPr>
                <w:color w:val="000000"/>
              </w:rPr>
              <w:t>0.0</w:t>
            </w:r>
            <w:r w:rsidR="00236FE3" w:rsidRPr="00594A53">
              <w:rPr>
                <w:color w:val="000000"/>
              </w:rPr>
              <w:t>6</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455CC501" w14:textId="16532225" w:rsidR="006017F8" w:rsidRPr="00594A53" w:rsidRDefault="006017F8" w:rsidP="00236FE3">
            <w:pPr>
              <w:rPr>
                <w:color w:val="000000"/>
              </w:rPr>
            </w:pPr>
            <w:r w:rsidRPr="00594A53">
              <w:rPr>
                <w:color w:val="000000"/>
              </w:rPr>
              <w:t>0.04</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12FE87FD" w14:textId="0E51B252" w:rsidR="006017F8" w:rsidRPr="00594A53" w:rsidRDefault="006017F8" w:rsidP="00236FE3">
            <w:pPr>
              <w:rPr>
                <w:color w:val="000000"/>
              </w:rPr>
            </w:pPr>
            <w:r w:rsidRPr="00594A53">
              <w:rPr>
                <w:color w:val="000000"/>
              </w:rPr>
              <w:t>0.0</w:t>
            </w:r>
            <w:r w:rsidR="00236FE3" w:rsidRPr="00594A53">
              <w:rPr>
                <w:color w:val="000000"/>
              </w:rPr>
              <w:t>3</w:t>
            </w:r>
          </w:p>
        </w:tc>
      </w:tr>
      <w:tr w:rsidR="006017F8" w:rsidRPr="00594A53" w14:paraId="551BED00"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EDF1227" w14:textId="77777777" w:rsidR="006017F8" w:rsidRPr="00594A53" w:rsidRDefault="006017F8">
            <w:pPr>
              <w:rPr>
                <w:color w:val="000000"/>
              </w:rPr>
            </w:pPr>
            <w:r w:rsidRPr="00594A53">
              <w:rPr>
                <w:color w:val="000000"/>
              </w:rPr>
              <w:t>80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1EC828AE" w14:textId="77777777" w:rsidR="006017F8" w:rsidRPr="00594A53" w:rsidRDefault="006017F8">
            <w:pPr>
              <w:rPr>
                <w:color w:val="000000"/>
              </w:rPr>
            </w:pPr>
            <w:r w:rsidRPr="00594A53">
              <w:rPr>
                <w:color w:val="000000"/>
              </w:rPr>
              <w:t>8960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7FCD4BC3" w14:textId="6F32B533" w:rsidR="006017F8" w:rsidRPr="00594A53" w:rsidRDefault="006017F8" w:rsidP="00236FE3">
            <w:pPr>
              <w:rPr>
                <w:color w:val="000000"/>
              </w:rPr>
            </w:pPr>
            <w:r w:rsidRPr="00594A53">
              <w:rPr>
                <w:color w:val="000000"/>
              </w:rPr>
              <w:t>0.0</w:t>
            </w:r>
            <w:r w:rsidR="00236FE3" w:rsidRPr="00594A53">
              <w:rPr>
                <w:color w:val="000000"/>
              </w:rPr>
              <w:t>3</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01E06CA8" w14:textId="075E5553" w:rsidR="006017F8" w:rsidRPr="00594A53" w:rsidRDefault="006017F8" w:rsidP="00236FE3">
            <w:pPr>
              <w:rPr>
                <w:color w:val="000000"/>
              </w:rPr>
            </w:pPr>
            <w:r w:rsidRPr="00594A53">
              <w:rPr>
                <w:color w:val="000000"/>
              </w:rPr>
              <w:t>0.02</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19B52367" w14:textId="48FC04ED" w:rsidR="006017F8" w:rsidRPr="00594A53" w:rsidRDefault="006017F8" w:rsidP="00236FE3">
            <w:pPr>
              <w:rPr>
                <w:color w:val="000000"/>
              </w:rPr>
            </w:pPr>
            <w:r w:rsidRPr="00594A53">
              <w:rPr>
                <w:color w:val="000000"/>
              </w:rPr>
              <w:t>0.01</w:t>
            </w:r>
          </w:p>
        </w:tc>
      </w:tr>
    </w:tbl>
    <w:p w14:paraId="2B600DE4" w14:textId="77777777" w:rsidR="006017F8" w:rsidRPr="00594A53" w:rsidRDefault="006017F8" w:rsidP="006017F8">
      <w:pPr>
        <w:rPr>
          <w:rFonts w:eastAsiaTheme="minorEastAsia"/>
          <w:color w:val="000000"/>
        </w:rPr>
      </w:pPr>
    </w:p>
    <w:p w14:paraId="1F01A518" w14:textId="12F22AA2" w:rsidR="006017F8" w:rsidRPr="00594A53" w:rsidRDefault="00236FE3" w:rsidP="00594A53">
      <w:pPr>
        <w:pStyle w:val="a5"/>
        <w:rPr>
          <w:color w:val="000000"/>
          <w:sz w:val="22"/>
          <w:szCs w:val="22"/>
        </w:rPr>
      </w:pPr>
      <w:r w:rsidRPr="00594A53">
        <w:t xml:space="preserve">Table </w:t>
      </w:r>
      <w:r w:rsidRPr="00594A53">
        <w:fldChar w:fldCharType="begin"/>
      </w:r>
      <w:r w:rsidRPr="00594A53">
        <w:instrText xml:space="preserve"> SEQ Table \* ARABIC </w:instrText>
      </w:r>
      <w:r w:rsidRPr="00594A53">
        <w:fldChar w:fldCharType="separate"/>
      </w:r>
      <w:r w:rsidRPr="00594A53">
        <w:rPr>
          <w:noProof/>
        </w:rPr>
        <w:t>6</w:t>
      </w:r>
      <w:r w:rsidRPr="00594A53">
        <w:fldChar w:fldCharType="end"/>
      </w:r>
      <w:r w:rsidRPr="00594A53">
        <w:t xml:space="preserve"> </w:t>
      </w:r>
      <w:r w:rsidR="006017F8" w:rsidRPr="00594A53">
        <w:rPr>
          <w:color w:val="000000"/>
        </w:rPr>
        <w:t>120kHz SCS for PDSCH and 240kHz SCS for SSB</w:t>
      </w:r>
      <w:r w:rsidR="006017F8" w:rsidRPr="00594A53">
        <w:rPr>
          <w:color w:val="000000"/>
          <w:sz w:val="22"/>
          <w:szCs w:val="22"/>
        </w:rPr>
        <w:t xml:space="preserve"> </w:t>
      </w:r>
    </w:p>
    <w:tbl>
      <w:tblPr>
        <w:tblW w:w="5000" w:type="pct"/>
        <w:tblCellMar>
          <w:left w:w="0" w:type="dxa"/>
          <w:right w:w="0" w:type="dxa"/>
        </w:tblCellMar>
        <w:tblLook w:val="04A0" w:firstRow="1" w:lastRow="0" w:firstColumn="1" w:lastColumn="0" w:noHBand="0" w:noVBand="1"/>
      </w:tblPr>
      <w:tblGrid>
        <w:gridCol w:w="1236"/>
        <w:gridCol w:w="1824"/>
        <w:gridCol w:w="2119"/>
        <w:gridCol w:w="2059"/>
        <w:gridCol w:w="2059"/>
      </w:tblGrid>
      <w:tr w:rsidR="006017F8" w:rsidRPr="00594A53" w14:paraId="385D2B28" w14:textId="77777777" w:rsidTr="00594A53">
        <w:trPr>
          <w:trHeight w:val="270"/>
        </w:trPr>
        <w:tc>
          <w:tcPr>
            <w:tcW w:w="679"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D274537" w14:textId="77777777" w:rsidR="006017F8" w:rsidRPr="00594A53" w:rsidRDefault="006017F8">
            <w:pPr>
              <w:rPr>
                <w:color w:val="000000"/>
              </w:rPr>
            </w:pPr>
            <w:r w:rsidRPr="00594A53">
              <w:rPr>
                <w:color w:val="000000"/>
              </w:rPr>
              <w:t>SSB periodicity (ms)</w:t>
            </w:r>
          </w:p>
        </w:tc>
        <w:tc>
          <w:tcPr>
            <w:tcW w:w="1015"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970B00" w14:textId="77777777" w:rsidR="006017F8" w:rsidRPr="00594A53" w:rsidRDefault="006017F8">
            <w:pPr>
              <w:rPr>
                <w:color w:val="000000"/>
              </w:rPr>
            </w:pPr>
            <w:r w:rsidRPr="00594A53">
              <w:rPr>
                <w:color w:val="000000"/>
              </w:rPr>
              <w:t># of symbols per SSB periodicity</w:t>
            </w:r>
          </w:p>
        </w:tc>
        <w:tc>
          <w:tcPr>
            <w:tcW w:w="107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B8DC56E" w14:textId="77777777" w:rsidR="006017F8" w:rsidRPr="00594A53" w:rsidRDefault="006017F8">
            <w:pPr>
              <w:rPr>
                <w:color w:val="000000"/>
              </w:rPr>
            </w:pPr>
            <w:r w:rsidRPr="00594A53">
              <w:rPr>
                <w:color w:val="000000"/>
              </w:rPr>
              <w:t>Overhead from 64 SSBs (128 symbols)</w:t>
            </w:r>
          </w:p>
        </w:tc>
        <w:tc>
          <w:tcPr>
            <w:tcW w:w="115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8DC0346" w14:textId="77777777" w:rsidR="006017F8" w:rsidRPr="00594A53" w:rsidRDefault="006017F8">
            <w:pPr>
              <w:rPr>
                <w:color w:val="000000"/>
              </w:rPr>
            </w:pPr>
            <w:r w:rsidRPr="00594A53">
              <w:rPr>
                <w:color w:val="000000"/>
              </w:rPr>
              <w:t>Overhead from 48 SSBs (96 symbols)</w:t>
            </w:r>
          </w:p>
        </w:tc>
        <w:tc>
          <w:tcPr>
            <w:tcW w:w="1077"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B766713" w14:textId="77777777" w:rsidR="006017F8" w:rsidRPr="00594A53" w:rsidRDefault="006017F8">
            <w:pPr>
              <w:rPr>
                <w:color w:val="000000"/>
              </w:rPr>
            </w:pPr>
            <w:r w:rsidRPr="00594A53">
              <w:rPr>
                <w:color w:val="000000"/>
              </w:rPr>
              <w:t>Overhead from 32 SSBs (64 symbols)</w:t>
            </w:r>
          </w:p>
        </w:tc>
      </w:tr>
      <w:tr w:rsidR="00CF0F51" w:rsidRPr="00594A53" w14:paraId="2D6F1251" w14:textId="77777777" w:rsidTr="006017F8">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3BC15DCD" w14:textId="191E6A45" w:rsidR="00CF0F51" w:rsidRPr="00594A53" w:rsidRDefault="00CF0F51">
            <w:pPr>
              <w:rPr>
                <w:color w:val="000000"/>
              </w:rPr>
            </w:pPr>
            <w:r w:rsidRPr="00594A53">
              <w:rPr>
                <w:color w:val="000000"/>
              </w:rPr>
              <w:t>5</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tcPr>
          <w:p w14:paraId="04385805" w14:textId="3EDF9F6D" w:rsidR="00CF0F51" w:rsidRPr="00594A53" w:rsidRDefault="00CF0F51">
            <w:pPr>
              <w:rPr>
                <w:color w:val="000000"/>
              </w:rPr>
            </w:pPr>
            <w:r w:rsidRPr="00594A53">
              <w:rPr>
                <w:color w:val="000000"/>
              </w:rPr>
              <w:t>560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tcPr>
          <w:p w14:paraId="0095636E" w14:textId="23F3E194" w:rsidR="00CF0F51" w:rsidRPr="00594A53" w:rsidRDefault="00CF0F51" w:rsidP="00236FE3">
            <w:pPr>
              <w:rPr>
                <w:color w:val="000000"/>
              </w:rPr>
            </w:pPr>
            <w:r w:rsidRPr="00594A53">
              <w:rPr>
                <w:color w:val="000000"/>
              </w:rPr>
              <w:t>0.22</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tcPr>
          <w:p w14:paraId="7E141B7E" w14:textId="5E21C175" w:rsidR="00CF0F51" w:rsidRPr="00594A53" w:rsidRDefault="00CF0F51" w:rsidP="00236FE3">
            <w:pPr>
              <w:rPr>
                <w:color w:val="000000"/>
              </w:rPr>
            </w:pPr>
            <w:r w:rsidRPr="00594A53">
              <w:rPr>
                <w:color w:val="000000"/>
              </w:rPr>
              <w:t>0.18</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tcPr>
          <w:p w14:paraId="646FBB3D" w14:textId="50078569" w:rsidR="00CF0F51" w:rsidRPr="00594A53" w:rsidRDefault="00CF0F51" w:rsidP="00236FE3">
            <w:pPr>
              <w:rPr>
                <w:color w:val="000000"/>
              </w:rPr>
            </w:pPr>
            <w:r w:rsidRPr="00594A53">
              <w:rPr>
                <w:color w:val="000000"/>
              </w:rPr>
              <w:t>0.12</w:t>
            </w:r>
          </w:p>
        </w:tc>
      </w:tr>
      <w:tr w:rsidR="006017F8" w:rsidRPr="00594A53" w14:paraId="511A3143"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94D5CB2" w14:textId="77777777" w:rsidR="006017F8" w:rsidRPr="00594A53" w:rsidRDefault="006017F8">
            <w:pPr>
              <w:rPr>
                <w:color w:val="000000"/>
              </w:rPr>
            </w:pPr>
            <w:r w:rsidRPr="00594A53">
              <w:rPr>
                <w:color w:val="000000"/>
              </w:rPr>
              <w:t>10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57E9F739" w14:textId="77777777" w:rsidR="006017F8" w:rsidRPr="00594A53" w:rsidRDefault="006017F8">
            <w:pPr>
              <w:rPr>
                <w:color w:val="000000"/>
              </w:rPr>
            </w:pPr>
            <w:r w:rsidRPr="00594A53">
              <w:rPr>
                <w:color w:val="000000"/>
              </w:rPr>
              <w:t>1120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45BE2863" w14:textId="33143A9E" w:rsidR="006017F8" w:rsidRPr="00594A53" w:rsidRDefault="006017F8" w:rsidP="00236FE3">
            <w:pPr>
              <w:rPr>
                <w:color w:val="000000"/>
              </w:rPr>
            </w:pPr>
            <w:r w:rsidRPr="00594A53">
              <w:rPr>
                <w:color w:val="000000"/>
              </w:rPr>
              <w:t>0.11</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2B204046" w14:textId="2A1985AF" w:rsidR="006017F8" w:rsidRPr="00594A53" w:rsidRDefault="006017F8" w:rsidP="00236FE3">
            <w:pPr>
              <w:rPr>
                <w:color w:val="000000"/>
              </w:rPr>
            </w:pPr>
            <w:r w:rsidRPr="00594A53">
              <w:rPr>
                <w:color w:val="000000"/>
              </w:rPr>
              <w:t>0.0</w:t>
            </w:r>
            <w:r w:rsidR="00236FE3" w:rsidRPr="00594A53">
              <w:rPr>
                <w:color w:val="000000"/>
              </w:rPr>
              <w:t>9</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0F4E7CE6" w14:textId="302A4C96" w:rsidR="006017F8" w:rsidRPr="00594A53" w:rsidRDefault="006017F8" w:rsidP="00236FE3">
            <w:pPr>
              <w:rPr>
                <w:color w:val="000000"/>
              </w:rPr>
            </w:pPr>
            <w:r w:rsidRPr="00594A53">
              <w:rPr>
                <w:color w:val="000000"/>
              </w:rPr>
              <w:t>0.0</w:t>
            </w:r>
            <w:r w:rsidR="00236FE3" w:rsidRPr="00594A53">
              <w:rPr>
                <w:color w:val="000000"/>
              </w:rPr>
              <w:t>6</w:t>
            </w:r>
          </w:p>
        </w:tc>
      </w:tr>
      <w:tr w:rsidR="006017F8" w:rsidRPr="00594A53" w14:paraId="56031C22"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E0A989" w14:textId="77777777" w:rsidR="006017F8" w:rsidRPr="00594A53" w:rsidRDefault="006017F8">
            <w:pPr>
              <w:rPr>
                <w:color w:val="000000"/>
              </w:rPr>
            </w:pPr>
            <w:r w:rsidRPr="00594A53">
              <w:rPr>
                <w:color w:val="000000"/>
              </w:rPr>
              <w:t>20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69D4D092" w14:textId="77777777" w:rsidR="006017F8" w:rsidRPr="00594A53" w:rsidRDefault="006017F8">
            <w:pPr>
              <w:rPr>
                <w:color w:val="000000"/>
              </w:rPr>
            </w:pPr>
            <w:r w:rsidRPr="00594A53">
              <w:rPr>
                <w:color w:val="000000"/>
              </w:rPr>
              <w:t>2240</w:t>
            </w:r>
          </w:p>
        </w:tc>
        <w:tc>
          <w:tcPr>
            <w:tcW w:w="1074" w:type="pct"/>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24526F25" w14:textId="61C8F14E" w:rsidR="006017F8" w:rsidRPr="00594A53" w:rsidRDefault="006017F8" w:rsidP="00236FE3">
            <w:pPr>
              <w:rPr>
                <w:color w:val="000000"/>
              </w:rPr>
            </w:pPr>
            <w:r w:rsidRPr="00594A53">
              <w:rPr>
                <w:color w:val="000000"/>
              </w:rPr>
              <w:t>0.0</w:t>
            </w:r>
            <w:r w:rsidR="00236FE3" w:rsidRPr="00594A53">
              <w:rPr>
                <w:color w:val="000000"/>
              </w:rPr>
              <w:t>6</w:t>
            </w:r>
          </w:p>
        </w:tc>
        <w:tc>
          <w:tcPr>
            <w:tcW w:w="1154"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97EACD2" w14:textId="74DE1CDE" w:rsidR="006017F8" w:rsidRPr="00594A53" w:rsidRDefault="006017F8" w:rsidP="00236FE3">
            <w:pPr>
              <w:rPr>
                <w:color w:val="000000"/>
              </w:rPr>
            </w:pPr>
            <w:r w:rsidRPr="00594A53">
              <w:rPr>
                <w:color w:val="000000"/>
              </w:rPr>
              <w:t>0.04</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5BB8A79D" w14:textId="08066132" w:rsidR="006017F8" w:rsidRPr="00594A53" w:rsidRDefault="006017F8" w:rsidP="00236FE3">
            <w:pPr>
              <w:rPr>
                <w:color w:val="000000"/>
              </w:rPr>
            </w:pPr>
            <w:r w:rsidRPr="00594A53">
              <w:rPr>
                <w:color w:val="000000"/>
              </w:rPr>
              <w:t>0.0</w:t>
            </w:r>
            <w:r w:rsidR="00236FE3" w:rsidRPr="00594A53">
              <w:rPr>
                <w:color w:val="000000"/>
              </w:rPr>
              <w:t>3</w:t>
            </w:r>
          </w:p>
        </w:tc>
      </w:tr>
      <w:tr w:rsidR="006017F8" w14:paraId="0BBC12A4" w14:textId="77777777" w:rsidTr="00594A53">
        <w:trPr>
          <w:trHeight w:val="399"/>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5B25FC" w14:textId="77777777" w:rsidR="006017F8" w:rsidRPr="00594A53" w:rsidRDefault="006017F8">
            <w:pPr>
              <w:rPr>
                <w:color w:val="000000"/>
              </w:rPr>
            </w:pPr>
            <w:r w:rsidRPr="00594A53">
              <w:rPr>
                <w:color w:val="000000"/>
              </w:rPr>
              <w:t>40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53CD0206" w14:textId="77777777" w:rsidR="006017F8" w:rsidRPr="00594A53" w:rsidRDefault="006017F8">
            <w:pPr>
              <w:rPr>
                <w:color w:val="000000"/>
              </w:rPr>
            </w:pPr>
            <w:r w:rsidRPr="00594A53">
              <w:rPr>
                <w:color w:val="000000"/>
              </w:rPr>
              <w:t>4480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7AD372F9" w14:textId="77CB680B" w:rsidR="006017F8" w:rsidRPr="00594A53" w:rsidRDefault="006017F8" w:rsidP="00236FE3">
            <w:pPr>
              <w:rPr>
                <w:color w:val="000000"/>
              </w:rPr>
            </w:pPr>
            <w:r w:rsidRPr="00594A53">
              <w:rPr>
                <w:color w:val="000000"/>
              </w:rPr>
              <w:t>0.0</w:t>
            </w:r>
            <w:r w:rsidR="00236FE3" w:rsidRPr="00594A53">
              <w:rPr>
                <w:color w:val="000000"/>
              </w:rPr>
              <w:t>3</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1CEEAFA6" w14:textId="516366A1" w:rsidR="006017F8" w:rsidRPr="00594A53" w:rsidRDefault="006017F8" w:rsidP="00236FE3">
            <w:pPr>
              <w:rPr>
                <w:color w:val="000000"/>
              </w:rPr>
            </w:pPr>
            <w:r w:rsidRPr="00594A53">
              <w:rPr>
                <w:color w:val="000000"/>
              </w:rPr>
              <w:t>0.02</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0BD52A15" w14:textId="6D651969" w:rsidR="006017F8" w:rsidRDefault="006017F8" w:rsidP="00236FE3">
            <w:pPr>
              <w:rPr>
                <w:color w:val="000000"/>
              </w:rPr>
            </w:pPr>
            <w:r w:rsidRPr="00594A53">
              <w:rPr>
                <w:color w:val="000000"/>
              </w:rPr>
              <w:t>0.01</w:t>
            </w:r>
          </w:p>
        </w:tc>
      </w:tr>
      <w:tr w:rsidR="006017F8" w14:paraId="5A5C3678" w14:textId="77777777" w:rsidTr="00594A53">
        <w:trPr>
          <w:trHeight w:val="270"/>
        </w:trPr>
        <w:tc>
          <w:tcPr>
            <w:tcW w:w="679"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923DB18" w14:textId="77777777" w:rsidR="006017F8" w:rsidRDefault="006017F8">
            <w:pPr>
              <w:rPr>
                <w:color w:val="000000"/>
              </w:rPr>
            </w:pPr>
            <w:r>
              <w:rPr>
                <w:color w:val="000000"/>
              </w:rPr>
              <w:t>80</w:t>
            </w:r>
          </w:p>
        </w:tc>
        <w:tc>
          <w:tcPr>
            <w:tcW w:w="1015" w:type="pct"/>
            <w:tcBorders>
              <w:top w:val="nil"/>
              <w:left w:val="nil"/>
              <w:bottom w:val="single" w:sz="8" w:space="0" w:color="auto"/>
              <w:right w:val="single" w:sz="8" w:space="0" w:color="auto"/>
            </w:tcBorders>
            <w:noWrap/>
            <w:tcMar>
              <w:top w:w="0" w:type="dxa"/>
              <w:left w:w="108" w:type="dxa"/>
              <w:bottom w:w="0" w:type="dxa"/>
              <w:right w:w="108" w:type="dxa"/>
            </w:tcMar>
            <w:hideMark/>
          </w:tcPr>
          <w:p w14:paraId="7F99066D" w14:textId="77777777" w:rsidR="006017F8" w:rsidRDefault="006017F8">
            <w:pPr>
              <w:rPr>
                <w:color w:val="000000"/>
              </w:rPr>
            </w:pPr>
            <w:r>
              <w:rPr>
                <w:color w:val="000000"/>
              </w:rPr>
              <w:t>8960</w:t>
            </w:r>
          </w:p>
        </w:tc>
        <w:tc>
          <w:tcPr>
            <w:tcW w:w="1074" w:type="pct"/>
            <w:tcBorders>
              <w:top w:val="nil"/>
              <w:left w:val="nil"/>
              <w:bottom w:val="single" w:sz="8" w:space="0" w:color="auto"/>
              <w:right w:val="single" w:sz="8" w:space="0" w:color="auto"/>
            </w:tcBorders>
            <w:noWrap/>
            <w:tcMar>
              <w:top w:w="0" w:type="dxa"/>
              <w:left w:w="108" w:type="dxa"/>
              <w:bottom w:w="0" w:type="dxa"/>
              <w:right w:w="108" w:type="dxa"/>
            </w:tcMar>
            <w:hideMark/>
          </w:tcPr>
          <w:p w14:paraId="2C987437" w14:textId="5A8CB2B3" w:rsidR="006017F8" w:rsidRDefault="006017F8" w:rsidP="00236FE3">
            <w:pPr>
              <w:rPr>
                <w:color w:val="000000"/>
              </w:rPr>
            </w:pPr>
            <w:r>
              <w:rPr>
                <w:color w:val="000000"/>
              </w:rPr>
              <w:t>0.01</w:t>
            </w:r>
          </w:p>
        </w:tc>
        <w:tc>
          <w:tcPr>
            <w:tcW w:w="1154" w:type="pct"/>
            <w:tcBorders>
              <w:top w:val="nil"/>
              <w:left w:val="nil"/>
              <w:bottom w:val="single" w:sz="8" w:space="0" w:color="auto"/>
              <w:right w:val="single" w:sz="8" w:space="0" w:color="auto"/>
            </w:tcBorders>
            <w:noWrap/>
            <w:tcMar>
              <w:top w:w="0" w:type="dxa"/>
              <w:left w:w="108" w:type="dxa"/>
              <w:bottom w:w="0" w:type="dxa"/>
              <w:right w:w="108" w:type="dxa"/>
            </w:tcMar>
            <w:hideMark/>
          </w:tcPr>
          <w:p w14:paraId="6FAF3C1E" w14:textId="62B06A0C" w:rsidR="006017F8" w:rsidRDefault="006017F8" w:rsidP="00236FE3">
            <w:pPr>
              <w:rPr>
                <w:color w:val="000000"/>
              </w:rPr>
            </w:pPr>
            <w:r>
              <w:rPr>
                <w:color w:val="000000"/>
              </w:rPr>
              <w:t>0.01</w:t>
            </w:r>
          </w:p>
        </w:tc>
        <w:tc>
          <w:tcPr>
            <w:tcW w:w="1077" w:type="pct"/>
            <w:tcBorders>
              <w:top w:val="nil"/>
              <w:left w:val="nil"/>
              <w:bottom w:val="single" w:sz="8" w:space="0" w:color="auto"/>
              <w:right w:val="single" w:sz="8" w:space="0" w:color="auto"/>
            </w:tcBorders>
            <w:noWrap/>
            <w:tcMar>
              <w:top w:w="0" w:type="dxa"/>
              <w:left w:w="108" w:type="dxa"/>
              <w:bottom w:w="0" w:type="dxa"/>
              <w:right w:w="108" w:type="dxa"/>
            </w:tcMar>
            <w:hideMark/>
          </w:tcPr>
          <w:p w14:paraId="30A23872" w14:textId="24E13337" w:rsidR="006017F8" w:rsidRDefault="006017F8" w:rsidP="00236FE3">
            <w:pPr>
              <w:rPr>
                <w:color w:val="000000"/>
              </w:rPr>
            </w:pPr>
            <w:r>
              <w:rPr>
                <w:color w:val="000000"/>
              </w:rPr>
              <w:t>0.0</w:t>
            </w:r>
            <w:r w:rsidR="00236FE3">
              <w:rPr>
                <w:color w:val="000000"/>
              </w:rPr>
              <w:t>1</w:t>
            </w:r>
          </w:p>
        </w:tc>
      </w:tr>
    </w:tbl>
    <w:p w14:paraId="543FD735" w14:textId="78F26652" w:rsidR="006128FA" w:rsidRPr="005962A2" w:rsidRDefault="006017F8" w:rsidP="006128FA">
      <w:r>
        <w:t xml:space="preserve">Since symbol-level rate matching is described in RAN1 spec as </w:t>
      </w:r>
      <w:r>
        <w:rPr>
          <w:lang w:eastAsia="zh-CN"/>
        </w:rPr>
        <w:t>’</w:t>
      </w:r>
      <w:r w:rsidRPr="006017F8">
        <w:t>not available for PDSCH’</w:t>
      </w:r>
      <w:r>
        <w:t>, t</w:t>
      </w:r>
      <w:r w:rsidR="006128FA" w:rsidRPr="005962A2">
        <w:t xml:space="preserve">hus, we propose to clarify </w:t>
      </w:r>
      <w:r w:rsidR="006128FA">
        <w:t>the</w:t>
      </w:r>
      <w:r w:rsidR="006128FA" w:rsidRPr="005962A2">
        <w:t xml:space="preserve"> scheduling restriction</w:t>
      </w:r>
      <w:r w:rsidR="006128FA">
        <w:t xml:space="preserve"> as follows</w:t>
      </w:r>
      <w:r w:rsidR="006128FA" w:rsidRPr="005962A2">
        <w:t>.</w:t>
      </w:r>
    </w:p>
    <w:p w14:paraId="302FDF80" w14:textId="02788C49" w:rsidR="006128FA" w:rsidRPr="005962A2" w:rsidRDefault="006128FA" w:rsidP="006128FA">
      <w:pPr>
        <w:rPr>
          <w:b/>
          <w:i/>
        </w:rPr>
      </w:pPr>
      <w:r w:rsidRPr="005962A2">
        <w:rPr>
          <w:b/>
          <w:i/>
        </w:rPr>
        <w:t>Proposal 1: Clarify that scheduling restriction due to the simultaneous RX beam</w:t>
      </w:r>
      <w:r>
        <w:rPr>
          <w:b/>
          <w:i/>
        </w:rPr>
        <w:t>forming</w:t>
      </w:r>
      <w:r w:rsidRPr="005962A2">
        <w:rPr>
          <w:b/>
          <w:i/>
        </w:rPr>
        <w:t xml:space="preserve"> means </w:t>
      </w:r>
      <w:r w:rsidR="00C67653">
        <w:rPr>
          <w:b/>
          <w:i/>
        </w:rPr>
        <w:t>that UE assumes the resource elements on</w:t>
      </w:r>
      <w:r w:rsidRPr="005962A2">
        <w:rPr>
          <w:b/>
          <w:i/>
        </w:rPr>
        <w:t xml:space="preserve"> symbols carrying </w:t>
      </w:r>
      <w:r w:rsidR="00C67653">
        <w:rPr>
          <w:b/>
          <w:i/>
        </w:rPr>
        <w:t>{</w:t>
      </w:r>
      <w:r w:rsidRPr="005962A2">
        <w:rPr>
          <w:b/>
          <w:i/>
        </w:rPr>
        <w:t xml:space="preserve">SSB for RLM, BFD, L1-RSRP measurement, and CSI-RS </w:t>
      </w:r>
      <w:r w:rsidR="00C67653">
        <w:rPr>
          <w:b/>
          <w:i/>
        </w:rPr>
        <w:t>for</w:t>
      </w:r>
      <w:r w:rsidRPr="005962A2">
        <w:rPr>
          <w:b/>
          <w:i/>
        </w:rPr>
        <w:t xml:space="preserve"> L1-RSRP measurement </w:t>
      </w:r>
      <w:r w:rsidR="00C67653">
        <w:rPr>
          <w:b/>
          <w:i/>
        </w:rPr>
        <w:t>with</w:t>
      </w:r>
      <w:r w:rsidRPr="005962A2">
        <w:rPr>
          <w:b/>
          <w:i/>
        </w:rPr>
        <w:t xml:space="preserve"> repetition </w:t>
      </w:r>
      <w:r w:rsidR="00C67653">
        <w:rPr>
          <w:b/>
          <w:i/>
        </w:rPr>
        <w:t>‘</w:t>
      </w:r>
      <w:r w:rsidRPr="005962A2">
        <w:rPr>
          <w:b/>
          <w:i/>
        </w:rPr>
        <w:t>on</w:t>
      </w:r>
      <w:r w:rsidR="00C67653">
        <w:rPr>
          <w:b/>
          <w:i/>
        </w:rPr>
        <w:t>’} are ‘not available for PDSCH’</w:t>
      </w:r>
      <w:r w:rsidRPr="005962A2">
        <w:rPr>
          <w:b/>
          <w:i/>
        </w:rPr>
        <w:t>.</w:t>
      </w:r>
      <w:r w:rsidR="00C67653">
        <w:rPr>
          <w:b/>
          <w:i/>
        </w:rPr>
        <w:t xml:space="preserve"> There is no further restrictions for gNB to schedule PDSCH in the slots carrying these signals.</w:t>
      </w:r>
    </w:p>
    <w:p w14:paraId="64E782C2" w14:textId="7F4C3F4F" w:rsidR="00CF0F51" w:rsidRDefault="00CF0F51" w:rsidP="006128FA">
      <w:r>
        <w:lastRenderedPageBreak/>
        <w:t>Based on the above discussion, it can be found that pure scheduling restriction for simultaneous Tx/Rx will bring serious overhead and very bad resource utilization efficiency. Thereby, we further suggest other simultaneous Tx/Rx schemes (i.e. no\relaxed scheduling restriction) should be considered, e.g., a default QCL determination design based on priority order, the details are given in section 2.2.</w:t>
      </w:r>
    </w:p>
    <w:p w14:paraId="566BE839" w14:textId="2693F9A9" w:rsidR="006128FA" w:rsidRPr="005962A2" w:rsidRDefault="006128FA" w:rsidP="006128FA">
      <w:r w:rsidRPr="005962A2">
        <w:t xml:space="preserve">To further relax the restriction, </w:t>
      </w:r>
      <w:r>
        <w:t xml:space="preserve">to save more resource for data transmission, </w:t>
      </w:r>
      <w:r w:rsidRPr="005962A2">
        <w:t xml:space="preserve">let us have a close look at the functionalities of SSB based L1-RSRP </w:t>
      </w:r>
      <w:r w:rsidR="00CF0F51" w:rsidRPr="005962A2">
        <w:t>measurement</w:t>
      </w:r>
      <w:r w:rsidR="00CF0F51">
        <w:t>.</w:t>
      </w:r>
      <w:r w:rsidRPr="005962A2">
        <w:t xml:space="preserve"> </w:t>
      </w:r>
      <w:r w:rsidR="00CF0F51">
        <w:t>I</w:t>
      </w:r>
      <w:r w:rsidRPr="005962A2">
        <w:t>t was noted</w:t>
      </w:r>
      <w:r w:rsidR="00CF0F51">
        <w:t xml:space="preserve"> that </w:t>
      </w:r>
      <w:r w:rsidR="00C67653">
        <w:t xml:space="preserve">there are </w:t>
      </w:r>
      <w:r w:rsidRPr="005962A2">
        <w:t xml:space="preserve">two different types of </w:t>
      </w:r>
      <w:r w:rsidR="00CF0F51">
        <w:t>measurement</w:t>
      </w:r>
      <w:r w:rsidRPr="005962A2">
        <w:t xml:space="preserve"> behavior</w:t>
      </w:r>
      <w:r>
        <w:t>s</w:t>
      </w:r>
      <w:r w:rsidRPr="005962A2">
        <w:t xml:space="preserve">. One is that if </w:t>
      </w:r>
      <w:r w:rsidRPr="007F15FD">
        <w:rPr>
          <w:i/>
        </w:rPr>
        <w:t>ReportQuantity</w:t>
      </w:r>
      <w:r w:rsidRPr="005962A2">
        <w:t xml:space="preserve"> is configured as “no report”, UE sweeps its Rx beam during the </w:t>
      </w:r>
      <w:r w:rsidR="00CF0F51">
        <w:t>SSB</w:t>
      </w:r>
      <w:r w:rsidRPr="005962A2">
        <w:t xml:space="preserve"> to find a best Rx beam, in this case, no PDSCH should be allowed to be transmitted on those SSB symbols. The other is that if </w:t>
      </w:r>
      <w:r w:rsidRPr="007F15FD">
        <w:rPr>
          <w:i/>
        </w:rPr>
        <w:t>ReportQuantity</w:t>
      </w:r>
      <w:r w:rsidRPr="005962A2">
        <w:t xml:space="preserve"> is configured as “</w:t>
      </w:r>
      <w:r>
        <w:t>ssb index-rsrp</w:t>
      </w:r>
      <w:r w:rsidRPr="005962A2">
        <w:t>”</w:t>
      </w:r>
      <w:r w:rsidR="00CF0F51" w:rsidRPr="005962A2">
        <w:t>, UE</w:t>
      </w:r>
      <w:r w:rsidRPr="005962A2">
        <w:t xml:space="preserve"> fixe</w:t>
      </w:r>
      <w:r>
        <w:t>s</w:t>
      </w:r>
      <w:r w:rsidRPr="005962A2">
        <w:t xml:space="preserve"> its Rx beam during </w:t>
      </w:r>
      <w:r w:rsidR="00CF0F51">
        <w:t>SSB period</w:t>
      </w:r>
      <w:r w:rsidRPr="005962A2">
        <w:t>, in this case, PDSCH can be FDMed with SSB</w:t>
      </w:r>
      <w:r>
        <w:t>s</w:t>
      </w:r>
      <w:r w:rsidRPr="005962A2">
        <w:t xml:space="preserve"> and UE can use the same RX beamforming to receive both of them. </w:t>
      </w:r>
    </w:p>
    <w:p w14:paraId="04B8C7D3" w14:textId="77777777" w:rsidR="006128FA" w:rsidRPr="005962A2" w:rsidRDefault="006128FA" w:rsidP="006128FA">
      <w:r w:rsidRPr="005962A2">
        <w:t>Thus we propose to further relax the scheduling restriction as follows:</w:t>
      </w:r>
    </w:p>
    <w:p w14:paraId="617BDE2E" w14:textId="5BB53562" w:rsidR="00497857" w:rsidRPr="00751B7A" w:rsidRDefault="006128FA" w:rsidP="00594A53">
      <w:pPr>
        <w:jc w:val="left"/>
        <w:rPr>
          <w:rFonts w:eastAsia="Times New Roman"/>
          <w:b/>
          <w:i/>
        </w:rPr>
      </w:pPr>
      <w:r w:rsidRPr="005962A2">
        <w:rPr>
          <w:b/>
          <w:i/>
        </w:rPr>
        <w:t>Proposal</w:t>
      </w:r>
      <w:r w:rsidR="00C67653">
        <w:rPr>
          <w:b/>
          <w:i/>
        </w:rPr>
        <w:t>2</w:t>
      </w:r>
      <w:r w:rsidRPr="005962A2">
        <w:rPr>
          <w:b/>
          <w:i/>
        </w:rPr>
        <w:t>: For SSB based L1-RSRP measurement, scheduling restriction due to the simultaneous RX beam</w:t>
      </w:r>
      <w:r w:rsidR="00C67653">
        <w:rPr>
          <w:b/>
          <w:i/>
        </w:rPr>
        <w:t>forming</w:t>
      </w:r>
      <w:r w:rsidRPr="005962A2">
        <w:rPr>
          <w:b/>
          <w:i/>
        </w:rPr>
        <w:t xml:space="preserve"> is applied during SSB </w:t>
      </w:r>
      <w:r w:rsidR="00C67653">
        <w:rPr>
          <w:b/>
          <w:i/>
        </w:rPr>
        <w:t xml:space="preserve">only </w:t>
      </w:r>
      <w:r w:rsidRPr="005962A2">
        <w:rPr>
          <w:b/>
          <w:i/>
        </w:rPr>
        <w:t>when the ReportQuantity is configured as “no report”.</w:t>
      </w:r>
      <w:bookmarkEnd w:id="3"/>
    </w:p>
    <w:p w14:paraId="02BEEB9E" w14:textId="5ED17F0E" w:rsidR="00754B07" w:rsidRDefault="00E04521" w:rsidP="00754B07">
      <w:pPr>
        <w:pStyle w:val="2"/>
        <w:rPr>
          <w:lang w:eastAsia="zh-CN"/>
        </w:rPr>
      </w:pPr>
      <w:r>
        <w:rPr>
          <w:lang w:eastAsia="zh-CN"/>
        </w:rPr>
        <w:t xml:space="preserve">Discussion on default QCL assumption for </w:t>
      </w:r>
      <w:r w:rsidR="00ED20BE">
        <w:rPr>
          <w:lang w:eastAsia="zh-CN"/>
        </w:rPr>
        <w:t>simultaneous Tx/Rx</w:t>
      </w:r>
    </w:p>
    <w:p w14:paraId="6BE107FD" w14:textId="0D7C2699" w:rsidR="00EF54DE" w:rsidRPr="00DD5107" w:rsidRDefault="00754B07" w:rsidP="006D75C1">
      <w:pPr>
        <w:rPr>
          <w:lang w:eastAsia="zh-CN"/>
        </w:rPr>
      </w:pPr>
      <w:r>
        <w:rPr>
          <w:lang w:eastAsia="zh-CN"/>
        </w:rPr>
        <w:t>In this section, we discuss</w:t>
      </w:r>
      <w:r w:rsidR="00823B84">
        <w:rPr>
          <w:lang w:eastAsia="zh-CN"/>
        </w:rPr>
        <w:t xml:space="preserve"> the prioritization design in general. </w:t>
      </w:r>
      <w:r w:rsidR="00EF54DE" w:rsidRPr="00DD5107">
        <w:rPr>
          <w:lang w:eastAsia="zh-CN"/>
        </w:rPr>
        <w:t>In NR, different numerologies can be configured for different CCs. Thereby, it is possible that</w:t>
      </w:r>
      <w:r w:rsidR="000C482E" w:rsidRPr="00DD5107">
        <w:rPr>
          <w:lang w:eastAsia="zh-CN"/>
        </w:rPr>
        <w:t xml:space="preserve">, in terms of time duration, </w:t>
      </w:r>
      <w:r w:rsidR="00EF54DE" w:rsidRPr="00DD5107">
        <w:rPr>
          <w:lang w:eastAsia="zh-CN"/>
        </w:rPr>
        <w:t xml:space="preserve">one </w:t>
      </w:r>
      <w:r w:rsidR="00186BBF" w:rsidRPr="00DD5107">
        <w:rPr>
          <w:lang w:eastAsia="zh-CN"/>
        </w:rPr>
        <w:t xml:space="preserve">symbol </w:t>
      </w:r>
      <w:r w:rsidR="00EF54DE" w:rsidRPr="00DD5107">
        <w:rPr>
          <w:lang w:eastAsia="zh-CN"/>
        </w:rPr>
        <w:t xml:space="preserve">in CC </w:t>
      </w:r>
      <w:r w:rsidR="00EF54DE" w:rsidRPr="00DD5107">
        <w:rPr>
          <w:i/>
          <w:lang w:eastAsia="zh-CN"/>
        </w:rPr>
        <w:t>x</w:t>
      </w:r>
      <w:r w:rsidR="00EF54DE" w:rsidRPr="00DD5107">
        <w:rPr>
          <w:lang w:eastAsia="zh-CN"/>
        </w:rPr>
        <w:t xml:space="preserve"> corresponds to several </w:t>
      </w:r>
      <w:r w:rsidR="00186BBF" w:rsidRPr="00DD5107">
        <w:rPr>
          <w:lang w:eastAsia="zh-CN"/>
        </w:rPr>
        <w:t xml:space="preserve">symbols </w:t>
      </w:r>
      <w:r w:rsidR="00EF54DE" w:rsidRPr="00DD5107">
        <w:rPr>
          <w:lang w:eastAsia="zh-CN"/>
        </w:rPr>
        <w:t xml:space="preserve">in CC </w:t>
      </w:r>
      <w:r w:rsidR="00EF54DE" w:rsidRPr="00DD5107">
        <w:rPr>
          <w:i/>
          <w:lang w:eastAsia="zh-CN"/>
        </w:rPr>
        <w:t>y</w:t>
      </w:r>
      <w:r w:rsidR="000C482E" w:rsidRPr="00DD5107">
        <w:rPr>
          <w:lang w:eastAsia="zh-CN"/>
        </w:rPr>
        <w:t>, a</w:t>
      </w:r>
      <w:r w:rsidR="00EF54DE" w:rsidRPr="00DD5107">
        <w:rPr>
          <w:lang w:eastAsia="zh-CN"/>
        </w:rPr>
        <w:t>s shown in figure 1</w:t>
      </w:r>
      <w:r w:rsidR="000C482E" w:rsidRPr="00DD5107">
        <w:rPr>
          <w:lang w:eastAsia="zh-CN"/>
        </w:rPr>
        <w:t xml:space="preserve">. The question is: </w:t>
      </w:r>
      <w:r w:rsidR="00EF54DE" w:rsidRPr="00DD5107">
        <w:rPr>
          <w:lang w:eastAsia="zh-CN"/>
        </w:rPr>
        <w:t xml:space="preserve">if different QCL assumptions are applied for </w:t>
      </w:r>
      <w:r w:rsidR="00186BBF" w:rsidRPr="00DD5107">
        <w:rPr>
          <w:lang w:eastAsia="zh-CN"/>
        </w:rPr>
        <w:t>PDCCH on CC0@</w:t>
      </w:r>
      <w:r w:rsidR="00396652">
        <w:rPr>
          <w:lang w:eastAsia="zh-CN"/>
        </w:rPr>
        <w:t>6</w:t>
      </w:r>
      <w:r w:rsidR="00396652" w:rsidRPr="00DD5107">
        <w:rPr>
          <w:lang w:eastAsia="zh-CN"/>
        </w:rPr>
        <w:t xml:space="preserve">0KHz </w:t>
      </w:r>
      <w:r w:rsidR="00186BBF" w:rsidRPr="00DD5107">
        <w:rPr>
          <w:lang w:eastAsia="zh-CN"/>
        </w:rPr>
        <w:t>and PDCCH on CC1@120KHz</w:t>
      </w:r>
      <w:r w:rsidR="000C482E" w:rsidRPr="00DD5107">
        <w:rPr>
          <w:lang w:eastAsia="zh-CN"/>
        </w:rPr>
        <w:t>, which QCL should be assumed?</w:t>
      </w:r>
      <w:r w:rsidR="00EF54DE" w:rsidRPr="00DD5107">
        <w:rPr>
          <w:lang w:eastAsia="zh-CN"/>
        </w:rPr>
        <w:t xml:space="preserve"> </w:t>
      </w:r>
      <w:r w:rsidR="000C482E" w:rsidRPr="00DD5107">
        <w:rPr>
          <w:lang w:eastAsia="zh-CN"/>
        </w:rPr>
        <w:t xml:space="preserve">If the CC with a larger SCS is prioritized (i.e., CC1 has priority over CC0 in figure 1), on the first CC1 symbol @120KHz, UE shall assume beam1, on the second </w:t>
      </w:r>
      <w:r w:rsidR="001B1D8B" w:rsidRPr="00DD5107">
        <w:rPr>
          <w:lang w:eastAsia="zh-CN"/>
        </w:rPr>
        <w:t xml:space="preserve">CC1 </w:t>
      </w:r>
      <w:r w:rsidR="000C482E" w:rsidRPr="00DD5107">
        <w:rPr>
          <w:lang w:eastAsia="zh-CN"/>
        </w:rPr>
        <w:t xml:space="preserve">symbol, UE shall </w:t>
      </w:r>
      <w:r w:rsidR="001B1D8B" w:rsidRPr="00DD5107">
        <w:rPr>
          <w:lang w:eastAsia="zh-CN"/>
        </w:rPr>
        <w:t>switch to</w:t>
      </w:r>
      <w:r w:rsidR="000C482E" w:rsidRPr="00DD5107">
        <w:rPr>
          <w:lang w:eastAsia="zh-CN"/>
        </w:rPr>
        <w:t xml:space="preserve"> beam0 </w:t>
      </w:r>
      <w:r w:rsidR="001B1D8B" w:rsidRPr="00DD5107">
        <w:rPr>
          <w:lang w:eastAsia="zh-CN"/>
        </w:rPr>
        <w:t xml:space="preserve">to receive CC0 symbol </w:t>
      </w:r>
      <w:r w:rsidR="000C482E" w:rsidRPr="00DD5107">
        <w:rPr>
          <w:lang w:eastAsia="zh-CN"/>
        </w:rPr>
        <w:t xml:space="preserve">since there </w:t>
      </w:r>
      <w:r w:rsidR="004C2F67">
        <w:rPr>
          <w:lang w:eastAsia="zh-CN"/>
        </w:rPr>
        <w:t>may be PDCCH</w:t>
      </w:r>
      <w:r w:rsidR="000C482E" w:rsidRPr="00DD5107">
        <w:rPr>
          <w:lang w:eastAsia="zh-CN"/>
        </w:rPr>
        <w:t xml:space="preserve"> transmitted on CC1 </w:t>
      </w:r>
      <w:r w:rsidR="001B1D8B" w:rsidRPr="00DD5107">
        <w:rPr>
          <w:lang w:eastAsia="zh-CN"/>
        </w:rPr>
        <w:t xml:space="preserve">now </w:t>
      </w:r>
      <w:r w:rsidR="00570075" w:rsidRPr="00DD5107">
        <w:rPr>
          <w:lang w:eastAsia="zh-CN"/>
        </w:rPr>
        <w:t>or</w:t>
      </w:r>
      <w:r w:rsidR="000C482E" w:rsidRPr="00DD5107">
        <w:rPr>
          <w:lang w:eastAsia="zh-CN"/>
        </w:rPr>
        <w:t xml:space="preserve"> there is </w:t>
      </w:r>
      <w:r w:rsidR="00570075" w:rsidRPr="00DD5107">
        <w:rPr>
          <w:lang w:eastAsia="zh-CN"/>
        </w:rPr>
        <w:t xml:space="preserve">no </w:t>
      </w:r>
      <w:r w:rsidR="000C482E" w:rsidRPr="00DD5107">
        <w:rPr>
          <w:lang w:eastAsia="zh-CN"/>
        </w:rPr>
        <w:t xml:space="preserve">simultaneous reception issue. However, it is not a reasonable solution, since UE missed the first </w:t>
      </w:r>
      <w:r w:rsidR="00396652">
        <w:rPr>
          <w:lang w:eastAsia="zh-CN"/>
        </w:rPr>
        <w:t>half</w:t>
      </w:r>
      <w:r w:rsidR="000C482E" w:rsidRPr="00DD5107">
        <w:rPr>
          <w:lang w:eastAsia="zh-CN"/>
        </w:rPr>
        <w:t xml:space="preserve"> of the CC0 symbol. Actually, </w:t>
      </w:r>
      <w:r w:rsidR="00EF54DE" w:rsidRPr="00DD5107">
        <w:rPr>
          <w:lang w:eastAsia="zh-CN"/>
        </w:rPr>
        <w:t xml:space="preserve">the reception of </w:t>
      </w:r>
      <w:r w:rsidR="000C482E" w:rsidRPr="00DD5107">
        <w:rPr>
          <w:lang w:eastAsia="zh-CN"/>
        </w:rPr>
        <w:t xml:space="preserve">PDCCH </w:t>
      </w:r>
      <w:r w:rsidR="00EF54DE" w:rsidRPr="00DD5107">
        <w:rPr>
          <w:lang w:eastAsia="zh-CN"/>
        </w:rPr>
        <w:t xml:space="preserve">in CC0 </w:t>
      </w:r>
      <w:r w:rsidR="000C482E" w:rsidRPr="00DD5107">
        <w:rPr>
          <w:lang w:eastAsia="zh-CN"/>
        </w:rPr>
        <w:t xml:space="preserve">may even </w:t>
      </w:r>
      <w:r w:rsidR="00EF54DE" w:rsidRPr="00DD5107">
        <w:rPr>
          <w:lang w:eastAsia="zh-CN"/>
        </w:rPr>
        <w:t xml:space="preserve">be split into several parts with different QCL assumptions. </w:t>
      </w:r>
    </w:p>
    <w:p w14:paraId="32FC6BBF" w14:textId="77777777" w:rsidR="00EF54DE" w:rsidRPr="00F80577" w:rsidRDefault="00EF54DE" w:rsidP="00EF54DE">
      <w:pPr>
        <w:pStyle w:val="af"/>
        <w:spacing w:after="160" w:line="259" w:lineRule="auto"/>
        <w:contextualSpacing/>
        <w:jc w:val="left"/>
        <w:rPr>
          <w:sz w:val="22"/>
          <w:szCs w:val="22"/>
        </w:rPr>
      </w:pPr>
      <w:r w:rsidRPr="00F80577">
        <w:rPr>
          <w:sz w:val="22"/>
          <w:szCs w:val="22"/>
        </w:rPr>
        <w:t xml:space="preserve">                                                   </w:t>
      </w:r>
    </w:p>
    <w:p w14:paraId="18BE5B86" w14:textId="38678FDD" w:rsidR="00EF54DE" w:rsidRPr="00F80577" w:rsidRDefault="00186BBF" w:rsidP="00EF54DE">
      <w:pPr>
        <w:pStyle w:val="af"/>
        <w:spacing w:after="160" w:line="259" w:lineRule="auto"/>
        <w:contextualSpacing/>
        <w:jc w:val="center"/>
        <w:rPr>
          <w:sz w:val="22"/>
          <w:szCs w:val="22"/>
        </w:rPr>
      </w:pPr>
      <w:r w:rsidRPr="00F80577">
        <w:rPr>
          <w:sz w:val="22"/>
          <w:szCs w:val="22"/>
        </w:rPr>
        <w:t xml:space="preserve"> </w:t>
      </w:r>
      <w:r w:rsidR="00396652" w:rsidRPr="00396652">
        <w:t xml:space="preserve"> </w:t>
      </w:r>
      <w:r w:rsidR="00396652">
        <w:object w:dxaOrig="9465" w:dyaOrig="8220" w14:anchorId="3414B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32.3pt" o:ole="">
            <v:imagedata r:id="rId8" o:title=""/>
          </v:shape>
          <o:OLEObject Type="Embed" ProgID="Visio.Drawing.15" ShapeID="_x0000_i1025" DrawAspect="Content" ObjectID="_1591493561" r:id="rId9"/>
        </w:object>
      </w:r>
    </w:p>
    <w:p w14:paraId="2063BF57" w14:textId="77777777" w:rsidR="007F15FD" w:rsidRDefault="007F15FD" w:rsidP="00F80577">
      <w:pPr>
        <w:pStyle w:val="af"/>
        <w:spacing w:after="160" w:line="259" w:lineRule="auto"/>
        <w:contextualSpacing/>
        <w:jc w:val="center"/>
        <w:rPr>
          <w:b/>
          <w:sz w:val="22"/>
          <w:szCs w:val="22"/>
        </w:rPr>
      </w:pPr>
    </w:p>
    <w:p w14:paraId="59C9F50D" w14:textId="68C7A2E9" w:rsidR="00EF54DE" w:rsidRPr="00DD5107" w:rsidRDefault="00EF54DE" w:rsidP="00F80577">
      <w:pPr>
        <w:pStyle w:val="af"/>
        <w:spacing w:after="160" w:line="259" w:lineRule="auto"/>
        <w:contextualSpacing/>
        <w:jc w:val="center"/>
        <w:rPr>
          <w:sz w:val="22"/>
          <w:szCs w:val="22"/>
        </w:rPr>
      </w:pPr>
      <w:r w:rsidRPr="00DD5107">
        <w:rPr>
          <w:b/>
          <w:sz w:val="22"/>
          <w:szCs w:val="22"/>
        </w:rPr>
        <w:t>Figure 1.</w:t>
      </w:r>
      <w:r w:rsidRPr="00DD5107">
        <w:rPr>
          <w:sz w:val="22"/>
          <w:szCs w:val="22"/>
        </w:rPr>
        <w:t xml:space="preserve">  </w:t>
      </w:r>
      <w:r w:rsidRPr="00DD5107">
        <w:rPr>
          <w:b/>
          <w:sz w:val="22"/>
          <w:szCs w:val="22"/>
        </w:rPr>
        <w:t>Overlapping between one signal and several signals in two CCs</w:t>
      </w:r>
    </w:p>
    <w:p w14:paraId="20E9A5BA" w14:textId="0F0BEBB5" w:rsidR="00F170BB" w:rsidRPr="00F80577" w:rsidRDefault="000C482E">
      <w:pPr>
        <w:pStyle w:val="af"/>
        <w:spacing w:after="160" w:line="259" w:lineRule="auto"/>
        <w:contextualSpacing/>
        <w:jc w:val="left"/>
        <w:rPr>
          <w:rFonts w:eastAsia="宋体"/>
          <w:color w:val="7030A0"/>
          <w:sz w:val="22"/>
          <w:szCs w:val="22"/>
          <w:lang w:eastAsia="zh-CN"/>
        </w:rPr>
      </w:pPr>
      <w:r w:rsidRPr="00DD5107">
        <w:rPr>
          <w:rFonts w:eastAsia="宋体"/>
          <w:sz w:val="22"/>
          <w:szCs w:val="22"/>
          <w:lang w:eastAsia="zh-CN"/>
        </w:rPr>
        <w:t xml:space="preserve">Considering the integrity of received signal, it is more reasonable to guarantee that the whole single symbol can be received by one QCL assumption, thus when </w:t>
      </w:r>
      <w:r w:rsidR="00EF54DE" w:rsidRPr="00DD5107">
        <w:rPr>
          <w:rFonts w:eastAsia="宋体"/>
          <w:sz w:val="22"/>
          <w:szCs w:val="22"/>
          <w:lang w:eastAsia="zh-CN"/>
        </w:rPr>
        <w:t xml:space="preserve">a </w:t>
      </w:r>
      <w:r w:rsidRPr="00DD5107">
        <w:rPr>
          <w:rFonts w:eastAsia="宋体"/>
          <w:sz w:val="22"/>
          <w:szCs w:val="22"/>
          <w:lang w:eastAsia="zh-CN"/>
        </w:rPr>
        <w:t xml:space="preserve">priority </w:t>
      </w:r>
      <w:r w:rsidR="00EF54DE" w:rsidRPr="00DD5107">
        <w:rPr>
          <w:rFonts w:eastAsia="宋体"/>
          <w:sz w:val="22"/>
          <w:szCs w:val="22"/>
          <w:lang w:eastAsia="zh-CN"/>
        </w:rPr>
        <w:t xml:space="preserve">rule by SCS </w:t>
      </w:r>
      <w:r w:rsidRPr="00DD5107">
        <w:rPr>
          <w:rFonts w:eastAsia="宋体"/>
          <w:sz w:val="22"/>
          <w:szCs w:val="22"/>
          <w:lang w:eastAsia="zh-CN"/>
        </w:rPr>
        <w:t>is</w:t>
      </w:r>
      <w:r w:rsidR="00EF54DE" w:rsidRPr="00DD5107">
        <w:rPr>
          <w:rFonts w:eastAsia="宋体"/>
          <w:sz w:val="22"/>
          <w:szCs w:val="22"/>
          <w:lang w:eastAsia="zh-CN"/>
        </w:rPr>
        <w:t xml:space="preserve"> considered, default QCL assumption is determined by the reception signal in the CC with the lowest SCS</w:t>
      </w:r>
      <w:r w:rsidR="00570075" w:rsidRPr="00DD5107">
        <w:rPr>
          <w:rFonts w:eastAsia="宋体"/>
          <w:sz w:val="22"/>
          <w:szCs w:val="22"/>
          <w:lang w:eastAsia="zh-CN"/>
        </w:rPr>
        <w:t>, i.e., with the longest symbol duration</w:t>
      </w:r>
      <w:r w:rsidR="00EF54DE" w:rsidRPr="00DD5107">
        <w:rPr>
          <w:rFonts w:eastAsia="宋体"/>
          <w:sz w:val="22"/>
          <w:szCs w:val="22"/>
          <w:lang w:eastAsia="zh-CN"/>
        </w:rPr>
        <w:t xml:space="preserve">.   </w:t>
      </w:r>
    </w:p>
    <w:p w14:paraId="77EDF98B" w14:textId="77907D15" w:rsidR="00ED2F9A" w:rsidRPr="00DD5107" w:rsidRDefault="00D3301D" w:rsidP="00317933">
      <w:pPr>
        <w:rPr>
          <w:lang w:eastAsia="zh-CN"/>
        </w:rPr>
      </w:pPr>
      <w:r w:rsidRPr="00DD5107">
        <w:rPr>
          <w:lang w:eastAsia="zh-CN"/>
        </w:rPr>
        <w:t xml:space="preserve">When multiple CCs are configured with a same SCS, </w:t>
      </w:r>
      <w:r w:rsidR="00D053E8" w:rsidRPr="00DD5107">
        <w:rPr>
          <w:lang w:eastAsia="zh-CN"/>
        </w:rPr>
        <w:t xml:space="preserve">or on a single CC/BWP, </w:t>
      </w:r>
      <w:r w:rsidR="00317933" w:rsidRPr="00DD5107">
        <w:rPr>
          <w:lang w:eastAsia="zh-CN"/>
        </w:rPr>
        <w:t>the determination of default QCL assumption can be based on a predefined prioritization of the processing of one physical signal over another</w:t>
      </w:r>
      <w:r w:rsidRPr="00DD5107">
        <w:rPr>
          <w:lang w:eastAsia="zh-CN"/>
        </w:rPr>
        <w:t>, considering the importance of different physical channel/signals</w:t>
      </w:r>
      <w:r w:rsidR="00317933" w:rsidRPr="00DD5107">
        <w:rPr>
          <w:lang w:eastAsia="zh-CN"/>
        </w:rPr>
        <w:t xml:space="preserve">. </w:t>
      </w:r>
    </w:p>
    <w:p w14:paraId="354BA68F" w14:textId="3B51A635" w:rsidR="00ED20BE" w:rsidRDefault="00D053E8" w:rsidP="00317933">
      <w:pPr>
        <w:rPr>
          <w:lang w:eastAsia="zh-CN"/>
        </w:rPr>
      </w:pPr>
      <w:r w:rsidRPr="00DD5107">
        <w:rPr>
          <w:lang w:eastAsia="zh-CN"/>
        </w:rPr>
        <w:t>In downlink, p</w:t>
      </w:r>
      <w:r w:rsidR="00D3301D" w:rsidRPr="00DD5107">
        <w:rPr>
          <w:lang w:eastAsia="zh-CN"/>
        </w:rPr>
        <w:t xml:space="preserve">hysical channels having a broadcast nature </w:t>
      </w:r>
      <w:r w:rsidRPr="00DD5107">
        <w:rPr>
          <w:lang w:eastAsia="zh-CN"/>
        </w:rPr>
        <w:t xml:space="preserve">(e.g., common PDCCH/PDSCH) </w:t>
      </w:r>
      <w:r w:rsidR="00D3301D" w:rsidRPr="00DD5107">
        <w:rPr>
          <w:lang w:eastAsia="zh-CN"/>
        </w:rPr>
        <w:t xml:space="preserve">come first since </w:t>
      </w:r>
      <w:r w:rsidRPr="00DD5107">
        <w:rPr>
          <w:lang w:eastAsia="zh-CN"/>
        </w:rPr>
        <w:t>they</w:t>
      </w:r>
      <w:r w:rsidR="00D3301D" w:rsidRPr="00DD5107">
        <w:rPr>
          <w:lang w:eastAsia="zh-CN"/>
        </w:rPr>
        <w:t xml:space="preserve"> may contain </w:t>
      </w:r>
      <w:r w:rsidRPr="00DD5107">
        <w:rPr>
          <w:lang w:eastAsia="zh-CN"/>
        </w:rPr>
        <w:t>the most important information such as paging or system information update</w:t>
      </w:r>
      <w:r w:rsidR="00D3301D" w:rsidRPr="00DD5107">
        <w:rPr>
          <w:lang w:eastAsia="zh-CN"/>
        </w:rPr>
        <w:t xml:space="preserve">. Then unicast PDCCH </w:t>
      </w:r>
      <w:r w:rsidRPr="00DD5107">
        <w:rPr>
          <w:lang w:eastAsia="zh-CN"/>
        </w:rPr>
        <w:t xml:space="preserve">contains the scheduling information for unicast PDSCH and/or CSI-RS and it should be </w:t>
      </w:r>
      <w:r w:rsidR="005B3841" w:rsidRPr="00DD5107">
        <w:rPr>
          <w:lang w:eastAsia="zh-CN"/>
        </w:rPr>
        <w:lastRenderedPageBreak/>
        <w:t xml:space="preserve">certainly </w:t>
      </w:r>
      <w:r w:rsidRPr="00DD5107">
        <w:rPr>
          <w:lang w:eastAsia="zh-CN"/>
        </w:rPr>
        <w:t xml:space="preserve">prioritized. </w:t>
      </w:r>
      <w:r w:rsidR="00ED20BE">
        <w:rPr>
          <w:lang w:eastAsia="zh-CN"/>
        </w:rPr>
        <w:t xml:space="preserve">Before transmission of these channels/signals, UE need to </w:t>
      </w:r>
      <w:r w:rsidR="00942A9C">
        <w:rPr>
          <w:lang w:eastAsia="zh-CN"/>
        </w:rPr>
        <w:t xml:space="preserve">finish </w:t>
      </w:r>
      <w:r w:rsidR="00ED20BE">
        <w:rPr>
          <w:lang w:eastAsia="zh-CN"/>
        </w:rPr>
        <w:t xml:space="preserve">access first based on SSB, thereby, SSB has the highest priority when determining the default QCL assumption. </w:t>
      </w:r>
    </w:p>
    <w:p w14:paraId="5CD6032C" w14:textId="5B20347F" w:rsidR="00ED2F9A" w:rsidRPr="00DD5107" w:rsidRDefault="00D053E8" w:rsidP="00317933">
      <w:pPr>
        <w:rPr>
          <w:lang w:eastAsia="zh-CN"/>
        </w:rPr>
      </w:pPr>
      <w:r w:rsidRPr="00DD5107">
        <w:rPr>
          <w:lang w:eastAsia="zh-CN"/>
        </w:rPr>
        <w:t>Data channel usually carries more</w:t>
      </w:r>
      <w:r w:rsidR="00ED2F9A" w:rsidRPr="00DD5107">
        <w:rPr>
          <w:lang w:eastAsia="zh-CN"/>
        </w:rPr>
        <w:t xml:space="preserve"> useful</w:t>
      </w:r>
      <w:r w:rsidRPr="00DD5107">
        <w:rPr>
          <w:lang w:eastAsia="zh-CN"/>
        </w:rPr>
        <w:t xml:space="preserve"> information </w:t>
      </w:r>
      <w:r w:rsidR="005B3841" w:rsidRPr="00DD5107">
        <w:rPr>
          <w:lang w:eastAsia="zh-CN"/>
        </w:rPr>
        <w:t>than reference signal</w:t>
      </w:r>
      <w:r w:rsidR="00ED2F9A" w:rsidRPr="00DD5107">
        <w:rPr>
          <w:lang w:eastAsia="zh-CN"/>
        </w:rPr>
        <w:t xml:space="preserve"> and its reception should be guaranteed</w:t>
      </w:r>
      <w:r w:rsidR="00D420E4">
        <w:rPr>
          <w:lang w:eastAsia="zh-CN"/>
        </w:rPr>
        <w:t xml:space="preserve">, except for the case that a set of CSI-RS resources is scheduled for UE Rx beam refinement, for which, </w:t>
      </w:r>
      <w:r w:rsidR="00D420E4" w:rsidRPr="006D75C1">
        <w:rPr>
          <w:rFonts w:eastAsia="Times New Roman"/>
          <w:i/>
        </w:rPr>
        <w:t>UE is not expected to receive PDSCH on CSI-RS symbols if the CSI-RS resource set is configured with repetition “ON”</w:t>
      </w:r>
      <w:r w:rsidR="005B3841" w:rsidRPr="00DD5107">
        <w:rPr>
          <w:lang w:eastAsia="zh-CN"/>
        </w:rPr>
        <w:t xml:space="preserve">. </w:t>
      </w:r>
      <w:r w:rsidR="00BC2213">
        <w:rPr>
          <w:lang w:eastAsia="zh-CN"/>
        </w:rPr>
        <w:t xml:space="preserve">In addition, </w:t>
      </w:r>
      <w:r w:rsidR="00D420E4">
        <w:rPr>
          <w:lang w:eastAsia="zh-CN"/>
        </w:rPr>
        <w:t>Since CSI-RS may</w:t>
      </w:r>
      <w:r w:rsidR="00ED2F9A" w:rsidRPr="00DD5107">
        <w:rPr>
          <w:lang w:eastAsia="zh-CN"/>
        </w:rPr>
        <w:t xml:space="preserve"> ha</w:t>
      </w:r>
      <w:r w:rsidR="00D420E4">
        <w:rPr>
          <w:lang w:eastAsia="zh-CN"/>
        </w:rPr>
        <w:t>ve</w:t>
      </w:r>
      <w:r w:rsidR="00ED2F9A" w:rsidRPr="00DD5107">
        <w:rPr>
          <w:lang w:eastAsia="zh-CN"/>
        </w:rPr>
        <w:t xml:space="preserve"> multiple functionalities in NR, detailed rules can be added</w:t>
      </w:r>
      <w:r w:rsidR="00D420E4">
        <w:rPr>
          <w:lang w:eastAsia="zh-CN"/>
        </w:rPr>
        <w:t xml:space="preserve"> for different types of CSI-RS</w:t>
      </w:r>
      <w:r w:rsidR="00ED2F9A" w:rsidRPr="00DD5107">
        <w:rPr>
          <w:lang w:eastAsia="zh-CN"/>
        </w:rPr>
        <w:t>. CSI-RS for radio link quality monitoring (e.g., for RLM/</w:t>
      </w:r>
      <w:r w:rsidR="00D420E4">
        <w:rPr>
          <w:lang w:eastAsia="zh-CN"/>
        </w:rPr>
        <w:t>beam failure detection</w:t>
      </w:r>
      <w:r w:rsidR="00ED2F9A" w:rsidRPr="00DD5107">
        <w:rPr>
          <w:lang w:eastAsia="zh-CN"/>
        </w:rPr>
        <w:t>) is to ensure that the UE is still in good connection, CSI-RS for BM is to align the directional transmission and reception, and CSI-RS for CSI acquisition is mainly based on the results of BM. Thus, it is easy to sort the order as CSI-RS for RLM/BFR &gt; CSI-RS for BM &gt; CSI-RS for CSI acquisition.</w:t>
      </w:r>
    </w:p>
    <w:p w14:paraId="07E02950" w14:textId="19449AA9" w:rsidR="00D3301D" w:rsidRPr="00DD5107" w:rsidRDefault="005B3841" w:rsidP="00317933">
      <w:pPr>
        <w:rPr>
          <w:lang w:eastAsia="zh-CN"/>
        </w:rPr>
      </w:pPr>
      <w:r w:rsidRPr="00DD5107">
        <w:rPr>
          <w:lang w:eastAsia="zh-CN"/>
        </w:rPr>
        <w:t>In the uplink, similar logic applies, i.e., control channel &gt; data channel &gt; reference signal. In addition, the random access channel is the one responsible for accessing the network, which should naturally come to the top priority in uplink.</w:t>
      </w:r>
    </w:p>
    <w:p w14:paraId="07BE0DA9" w14:textId="3A663277" w:rsidR="00317933" w:rsidRPr="00DD5107" w:rsidRDefault="005B3841" w:rsidP="00317933">
      <w:pPr>
        <w:rPr>
          <w:lang w:eastAsia="zh-CN"/>
        </w:rPr>
      </w:pPr>
      <w:r w:rsidRPr="00DD5107">
        <w:rPr>
          <w:lang w:eastAsia="zh-CN"/>
        </w:rPr>
        <w:t xml:space="preserve">To summarize, </w:t>
      </w:r>
      <w:r w:rsidR="00ED2F9A" w:rsidRPr="00DD5107">
        <w:rPr>
          <w:lang w:eastAsia="zh-CN"/>
        </w:rPr>
        <w:t>the</w:t>
      </w:r>
      <w:r w:rsidR="00317933" w:rsidRPr="00DD5107">
        <w:rPr>
          <w:lang w:eastAsia="zh-CN"/>
        </w:rPr>
        <w:t xml:space="preserve"> priority order for DL/UL </w:t>
      </w:r>
      <w:r w:rsidR="00ED2F9A" w:rsidRPr="00DD5107">
        <w:rPr>
          <w:lang w:eastAsia="zh-CN"/>
        </w:rPr>
        <w:t xml:space="preserve">can be </w:t>
      </w:r>
      <w:r w:rsidR="00317933" w:rsidRPr="00DD5107">
        <w:rPr>
          <w:lang w:eastAsia="zh-CN"/>
        </w:rPr>
        <w:t xml:space="preserve">as follows: </w:t>
      </w:r>
    </w:p>
    <w:p w14:paraId="211EB04A" w14:textId="6A09A9B8" w:rsidR="00317933" w:rsidRPr="00DD5107" w:rsidRDefault="00317933" w:rsidP="00317933">
      <w:pPr>
        <w:pStyle w:val="af"/>
        <w:spacing w:after="160" w:line="259" w:lineRule="auto"/>
        <w:contextualSpacing/>
        <w:rPr>
          <w:i/>
          <w:iCs/>
          <w:sz w:val="22"/>
          <w:szCs w:val="22"/>
          <w:lang w:eastAsia="zh-CN"/>
        </w:rPr>
      </w:pPr>
      <w:bookmarkStart w:id="4" w:name="OLE_LINK24"/>
      <w:r w:rsidRPr="00DD5107">
        <w:rPr>
          <w:b/>
          <w:i/>
          <w:iCs/>
          <w:sz w:val="22"/>
          <w:szCs w:val="22"/>
          <w:u w:val="single"/>
          <w:lang w:eastAsia="zh-CN"/>
        </w:rPr>
        <w:t>DL:</w:t>
      </w:r>
      <w:r w:rsidRPr="00DD5107">
        <w:rPr>
          <w:i/>
          <w:iCs/>
          <w:sz w:val="22"/>
          <w:szCs w:val="22"/>
          <w:lang w:eastAsia="zh-CN"/>
        </w:rPr>
        <w:t xml:space="preserve">  </w:t>
      </w:r>
      <w:r w:rsidR="00E04521">
        <w:rPr>
          <w:i/>
          <w:iCs/>
          <w:sz w:val="22"/>
          <w:szCs w:val="22"/>
          <w:lang w:eastAsia="zh-CN"/>
        </w:rPr>
        <w:t xml:space="preserve">SSB &gt; </w:t>
      </w:r>
      <w:r w:rsidRPr="00DD5107">
        <w:rPr>
          <w:i/>
          <w:iCs/>
          <w:sz w:val="22"/>
          <w:szCs w:val="22"/>
          <w:lang w:eastAsia="zh-CN"/>
        </w:rPr>
        <w:t xml:space="preserve">Broadcast PDCCH/PDSCH &gt; unicast PDCCH &gt; unicast PDSCH &gt; </w:t>
      </w:r>
      <w:r w:rsidR="00D053E8" w:rsidRPr="00DD5107">
        <w:rPr>
          <w:i/>
          <w:iCs/>
          <w:sz w:val="22"/>
          <w:szCs w:val="22"/>
          <w:lang w:eastAsia="zh-CN"/>
        </w:rPr>
        <w:t>CSI-</w:t>
      </w:r>
      <w:r w:rsidRPr="00DD5107">
        <w:rPr>
          <w:i/>
          <w:iCs/>
          <w:sz w:val="22"/>
          <w:szCs w:val="22"/>
          <w:lang w:eastAsia="zh-CN"/>
        </w:rPr>
        <w:t xml:space="preserve">RS </w:t>
      </w:r>
    </w:p>
    <w:p w14:paraId="315DBA96" w14:textId="1DAA02A9" w:rsidR="00317933" w:rsidRPr="00DD5107" w:rsidRDefault="00317933" w:rsidP="00317933">
      <w:pPr>
        <w:pStyle w:val="af"/>
        <w:spacing w:after="160" w:line="259" w:lineRule="auto"/>
        <w:contextualSpacing/>
        <w:rPr>
          <w:i/>
          <w:iCs/>
          <w:sz w:val="22"/>
          <w:szCs w:val="22"/>
          <w:lang w:eastAsia="zh-CN"/>
        </w:rPr>
      </w:pPr>
      <w:r w:rsidRPr="00DD5107">
        <w:rPr>
          <w:i/>
          <w:iCs/>
          <w:sz w:val="22"/>
          <w:szCs w:val="22"/>
          <w:lang w:eastAsia="zh-CN"/>
        </w:rPr>
        <w:t xml:space="preserve">          Wherein, CSI-RS for RLM/BFR &gt; CSI-RS for BM</w:t>
      </w:r>
      <w:r w:rsidR="004C2F67">
        <w:rPr>
          <w:i/>
          <w:iCs/>
          <w:sz w:val="22"/>
          <w:szCs w:val="22"/>
          <w:lang w:eastAsia="zh-CN"/>
        </w:rPr>
        <w:t xml:space="preserve"> </w:t>
      </w:r>
      <w:r w:rsidRPr="00DD5107">
        <w:rPr>
          <w:i/>
          <w:iCs/>
          <w:sz w:val="22"/>
          <w:szCs w:val="22"/>
          <w:lang w:eastAsia="zh-CN"/>
        </w:rPr>
        <w:t xml:space="preserve">&gt; CSI-RS for CSI </w:t>
      </w:r>
      <w:r w:rsidR="00ED2F9A" w:rsidRPr="00DD5107">
        <w:rPr>
          <w:i/>
          <w:iCs/>
          <w:sz w:val="22"/>
          <w:szCs w:val="22"/>
          <w:lang w:eastAsia="zh-CN"/>
        </w:rPr>
        <w:t>acquisition</w:t>
      </w:r>
    </w:p>
    <w:p w14:paraId="73CBCCB4" w14:textId="77777777" w:rsidR="00317933" w:rsidRPr="00DD5107" w:rsidRDefault="00317933" w:rsidP="00317933">
      <w:pPr>
        <w:pStyle w:val="af"/>
        <w:spacing w:after="16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r w:rsidRPr="00F80577">
        <w:rPr>
          <w:i/>
          <w:iCs/>
          <w:sz w:val="22"/>
          <w:szCs w:val="22"/>
          <w:lang w:eastAsia="zh-CN"/>
        </w:rPr>
        <w:t>P</w:t>
      </w:r>
      <w:r w:rsidRPr="00DD5107">
        <w:rPr>
          <w:i/>
          <w:iCs/>
          <w:sz w:val="22"/>
          <w:szCs w:val="22"/>
          <w:lang w:eastAsia="zh-CN"/>
        </w:rPr>
        <w:t>RACH &gt; PUCCH &gt; PUSCH &gt; SRS</w:t>
      </w:r>
    </w:p>
    <w:p w14:paraId="6C7908C7" w14:textId="0C7F0F7F" w:rsidR="00317933" w:rsidRPr="00F80577" w:rsidRDefault="00D053E8" w:rsidP="00F80577">
      <w:pPr>
        <w:pStyle w:val="af"/>
        <w:spacing w:after="160" w:line="259" w:lineRule="auto"/>
        <w:ind w:firstLine="425"/>
        <w:contextualSpacing/>
        <w:rPr>
          <w:i/>
          <w:iCs/>
          <w:sz w:val="22"/>
          <w:szCs w:val="22"/>
          <w:lang w:eastAsia="zh-CN"/>
        </w:rPr>
      </w:pPr>
      <w:r w:rsidRPr="00F80577">
        <w:rPr>
          <w:i/>
          <w:iCs/>
          <w:sz w:val="22"/>
          <w:szCs w:val="22"/>
          <w:lang w:eastAsia="zh-CN"/>
        </w:rPr>
        <w:t>Wherein, SRS for BM &gt; SRS for NCB &gt; SRS for CB</w:t>
      </w:r>
    </w:p>
    <w:bookmarkEnd w:id="4"/>
    <w:p w14:paraId="407322DE" w14:textId="36DB126B" w:rsidR="00D95F92" w:rsidRDefault="001B304B" w:rsidP="009F43DD">
      <w:pPr>
        <w:pStyle w:val="af"/>
        <w:spacing w:after="160" w:line="259" w:lineRule="auto"/>
        <w:contextualSpacing/>
        <w:jc w:val="left"/>
        <w:rPr>
          <w:rFonts w:eastAsia="宋体"/>
          <w:sz w:val="22"/>
          <w:szCs w:val="22"/>
          <w:lang w:eastAsia="zh-CN"/>
        </w:rPr>
      </w:pPr>
      <w:r>
        <w:rPr>
          <w:rFonts w:eastAsia="宋体"/>
          <w:sz w:val="22"/>
          <w:szCs w:val="22"/>
          <w:lang w:eastAsia="zh-CN"/>
        </w:rPr>
        <w:t>Furthermore, w</w:t>
      </w:r>
      <w:r w:rsidR="0054177E">
        <w:rPr>
          <w:rFonts w:eastAsia="宋体"/>
          <w:sz w:val="22"/>
          <w:szCs w:val="22"/>
          <w:lang w:eastAsia="zh-CN"/>
        </w:rPr>
        <w:t>hen functionality</w:t>
      </w:r>
      <w:r w:rsidR="00D95F92">
        <w:rPr>
          <w:rFonts w:eastAsia="宋体"/>
          <w:sz w:val="22"/>
          <w:szCs w:val="22"/>
          <w:lang w:eastAsia="zh-CN"/>
        </w:rPr>
        <w:t xml:space="preserve"> type</w:t>
      </w:r>
      <w:r w:rsidR="0054177E">
        <w:rPr>
          <w:rFonts w:eastAsia="宋体"/>
          <w:sz w:val="22"/>
          <w:szCs w:val="22"/>
          <w:lang w:eastAsia="zh-CN"/>
        </w:rPr>
        <w:t xml:space="preserve"> of </w:t>
      </w:r>
      <w:r w:rsidR="00D95F92">
        <w:rPr>
          <w:rFonts w:eastAsia="宋体"/>
          <w:sz w:val="22"/>
          <w:szCs w:val="22"/>
          <w:lang w:eastAsia="zh-CN"/>
        </w:rPr>
        <w:t xml:space="preserve">multiple </w:t>
      </w:r>
      <w:r w:rsidR="0054177E">
        <w:rPr>
          <w:rFonts w:eastAsia="宋体"/>
          <w:sz w:val="22"/>
          <w:szCs w:val="22"/>
          <w:lang w:eastAsia="zh-CN"/>
        </w:rPr>
        <w:t>RS</w:t>
      </w:r>
      <w:r w:rsidR="00D95F92">
        <w:rPr>
          <w:rFonts w:eastAsia="宋体"/>
          <w:sz w:val="22"/>
          <w:szCs w:val="22"/>
          <w:lang w:eastAsia="zh-CN"/>
        </w:rPr>
        <w:t xml:space="preserve"> in different CCs</w:t>
      </w:r>
      <w:r w:rsidR="0054177E">
        <w:rPr>
          <w:rFonts w:eastAsia="宋体"/>
          <w:sz w:val="22"/>
          <w:szCs w:val="22"/>
          <w:lang w:eastAsia="zh-CN"/>
        </w:rPr>
        <w:t xml:space="preserve"> is same, the time domain behavior of RS can be </w:t>
      </w:r>
      <w:r w:rsidR="00D95F92">
        <w:rPr>
          <w:rFonts w:eastAsia="宋体"/>
          <w:sz w:val="22"/>
          <w:szCs w:val="22"/>
          <w:lang w:eastAsia="zh-CN"/>
        </w:rPr>
        <w:t xml:space="preserve">further </w:t>
      </w:r>
      <w:r w:rsidR="0054177E">
        <w:rPr>
          <w:rFonts w:eastAsia="宋体"/>
          <w:sz w:val="22"/>
          <w:szCs w:val="22"/>
          <w:lang w:eastAsia="zh-CN"/>
        </w:rPr>
        <w:t xml:space="preserve">considered. </w:t>
      </w:r>
      <w:r w:rsidR="00D95F92">
        <w:rPr>
          <w:rFonts w:eastAsia="宋体"/>
          <w:sz w:val="22"/>
          <w:szCs w:val="22"/>
          <w:lang w:eastAsia="zh-CN"/>
        </w:rPr>
        <w:t xml:space="preserve"> </w:t>
      </w:r>
      <w:r w:rsidR="0054177E">
        <w:rPr>
          <w:rFonts w:eastAsia="宋体"/>
          <w:sz w:val="22"/>
          <w:szCs w:val="22"/>
          <w:lang w:eastAsia="zh-CN"/>
        </w:rPr>
        <w:t xml:space="preserve">Aperiodic RS is usually triggered by more urgent requirement, and </w:t>
      </w:r>
      <w:r w:rsidR="00D95F92">
        <w:rPr>
          <w:rFonts w:eastAsia="宋体"/>
          <w:sz w:val="22"/>
          <w:szCs w:val="22"/>
          <w:lang w:eastAsia="zh-CN"/>
        </w:rPr>
        <w:t>SPS is followed by. Thereby, the priority order for DL/UL RS can be as follows:</w:t>
      </w:r>
    </w:p>
    <w:p w14:paraId="6D371615" w14:textId="76FA2E67" w:rsidR="00D95F92" w:rsidRPr="00DD5107" w:rsidRDefault="00D95F92" w:rsidP="00D95F92">
      <w:pPr>
        <w:pStyle w:val="af"/>
        <w:spacing w:after="160" w:line="259" w:lineRule="auto"/>
        <w:contextualSpacing/>
        <w:rPr>
          <w:i/>
          <w:iCs/>
          <w:sz w:val="22"/>
          <w:szCs w:val="22"/>
          <w:lang w:eastAsia="zh-CN"/>
        </w:rPr>
      </w:pPr>
      <w:r>
        <w:rPr>
          <w:rFonts w:eastAsia="宋体"/>
          <w:sz w:val="22"/>
          <w:szCs w:val="22"/>
          <w:lang w:eastAsia="zh-CN"/>
        </w:rPr>
        <w:t xml:space="preserve"> </w:t>
      </w:r>
      <w:r w:rsidRPr="00DD5107">
        <w:rPr>
          <w:b/>
          <w:i/>
          <w:iCs/>
          <w:sz w:val="22"/>
          <w:szCs w:val="22"/>
          <w:u w:val="single"/>
          <w:lang w:eastAsia="zh-CN"/>
        </w:rPr>
        <w:t>DL:</w:t>
      </w:r>
      <w:r w:rsidRPr="00DD5107">
        <w:rPr>
          <w:i/>
          <w:iCs/>
          <w:sz w:val="22"/>
          <w:szCs w:val="22"/>
          <w:lang w:eastAsia="zh-CN"/>
        </w:rPr>
        <w:t xml:space="preserve">  </w:t>
      </w:r>
      <w:bookmarkStart w:id="5" w:name="OLE_LINK25"/>
      <w:bookmarkStart w:id="6" w:name="OLE_LINK26"/>
      <w:r>
        <w:rPr>
          <w:i/>
          <w:iCs/>
          <w:sz w:val="22"/>
          <w:szCs w:val="22"/>
          <w:lang w:eastAsia="zh-CN"/>
        </w:rPr>
        <w:t xml:space="preserve">AP </w:t>
      </w:r>
      <w:r w:rsidRPr="00DD5107">
        <w:rPr>
          <w:i/>
          <w:iCs/>
          <w:sz w:val="22"/>
          <w:szCs w:val="22"/>
          <w:lang w:eastAsia="zh-CN"/>
        </w:rPr>
        <w:t xml:space="preserve">CSI-RS &gt; </w:t>
      </w:r>
      <w:r>
        <w:rPr>
          <w:i/>
          <w:iCs/>
          <w:sz w:val="22"/>
          <w:szCs w:val="22"/>
          <w:lang w:eastAsia="zh-CN"/>
        </w:rPr>
        <w:t xml:space="preserve">SP </w:t>
      </w:r>
      <w:r w:rsidRPr="00DD5107">
        <w:rPr>
          <w:i/>
          <w:iCs/>
          <w:sz w:val="22"/>
          <w:szCs w:val="22"/>
          <w:lang w:eastAsia="zh-CN"/>
        </w:rPr>
        <w:t xml:space="preserve">CSI-RS &gt; </w:t>
      </w:r>
      <w:r>
        <w:rPr>
          <w:i/>
          <w:iCs/>
          <w:sz w:val="22"/>
          <w:szCs w:val="22"/>
          <w:lang w:eastAsia="zh-CN"/>
        </w:rPr>
        <w:t xml:space="preserve">P </w:t>
      </w:r>
      <w:r w:rsidRPr="00DD5107">
        <w:rPr>
          <w:i/>
          <w:iCs/>
          <w:sz w:val="22"/>
          <w:szCs w:val="22"/>
          <w:lang w:eastAsia="zh-CN"/>
        </w:rPr>
        <w:t xml:space="preserve">CSI-RS </w:t>
      </w:r>
      <w:bookmarkEnd w:id="5"/>
      <w:bookmarkEnd w:id="6"/>
    </w:p>
    <w:p w14:paraId="2612CD3C" w14:textId="439046AC" w:rsidR="00D95F92" w:rsidRPr="00F80577" w:rsidRDefault="00D95F92" w:rsidP="00594A53">
      <w:pPr>
        <w:pStyle w:val="af"/>
        <w:spacing w:after="160" w:line="259" w:lineRule="auto"/>
        <w:contextualSpacing/>
        <w:rPr>
          <w:i/>
          <w:iCs/>
          <w:sz w:val="22"/>
          <w:szCs w:val="22"/>
          <w:lang w:eastAsia="zh-CN"/>
        </w:rPr>
      </w:pPr>
      <w:r w:rsidRPr="00F80577">
        <w:rPr>
          <w:rFonts w:eastAsia="宋体"/>
          <w:b/>
          <w:i/>
          <w:iCs/>
          <w:sz w:val="22"/>
          <w:szCs w:val="22"/>
          <w:u w:val="single"/>
          <w:lang w:eastAsia="zh-CN"/>
        </w:rPr>
        <w:t>UL:</w:t>
      </w:r>
      <w:r w:rsidRPr="00F80577">
        <w:rPr>
          <w:rFonts w:eastAsia="宋体"/>
          <w:i/>
          <w:iCs/>
          <w:sz w:val="22"/>
          <w:szCs w:val="22"/>
          <w:lang w:eastAsia="zh-CN"/>
        </w:rPr>
        <w:t xml:space="preserve"> </w:t>
      </w:r>
      <w:bookmarkStart w:id="7" w:name="OLE_LINK29"/>
      <w:bookmarkStart w:id="8" w:name="OLE_LINK30"/>
      <w:r>
        <w:rPr>
          <w:rFonts w:eastAsia="宋体"/>
          <w:i/>
          <w:iCs/>
          <w:sz w:val="22"/>
          <w:szCs w:val="22"/>
          <w:lang w:eastAsia="zh-CN"/>
        </w:rPr>
        <w:t xml:space="preserve">AP </w:t>
      </w:r>
      <w:r w:rsidRPr="00F80577">
        <w:rPr>
          <w:i/>
          <w:iCs/>
          <w:sz w:val="22"/>
          <w:szCs w:val="22"/>
          <w:lang w:eastAsia="zh-CN"/>
        </w:rPr>
        <w:t xml:space="preserve">SRS &gt; </w:t>
      </w:r>
      <w:r>
        <w:rPr>
          <w:i/>
          <w:iCs/>
          <w:sz w:val="22"/>
          <w:szCs w:val="22"/>
          <w:lang w:eastAsia="zh-CN"/>
        </w:rPr>
        <w:t xml:space="preserve">SP </w:t>
      </w:r>
      <w:r w:rsidRPr="00F80577">
        <w:rPr>
          <w:i/>
          <w:iCs/>
          <w:sz w:val="22"/>
          <w:szCs w:val="22"/>
          <w:lang w:eastAsia="zh-CN"/>
        </w:rPr>
        <w:t xml:space="preserve">SRS &gt; </w:t>
      </w:r>
      <w:r>
        <w:rPr>
          <w:i/>
          <w:iCs/>
          <w:sz w:val="22"/>
          <w:szCs w:val="22"/>
          <w:lang w:eastAsia="zh-CN"/>
        </w:rPr>
        <w:t xml:space="preserve">P </w:t>
      </w:r>
      <w:r w:rsidRPr="00F80577">
        <w:rPr>
          <w:i/>
          <w:iCs/>
          <w:sz w:val="22"/>
          <w:szCs w:val="22"/>
          <w:lang w:eastAsia="zh-CN"/>
        </w:rPr>
        <w:t xml:space="preserve">SRS </w:t>
      </w:r>
      <w:bookmarkEnd w:id="7"/>
      <w:bookmarkEnd w:id="8"/>
    </w:p>
    <w:p w14:paraId="3E8F4727" w14:textId="2F3FB181" w:rsidR="00AF5E81" w:rsidRPr="00DD5107" w:rsidRDefault="009F43DD" w:rsidP="009F43DD">
      <w:pPr>
        <w:pStyle w:val="af"/>
        <w:spacing w:after="160" w:line="259" w:lineRule="auto"/>
        <w:contextualSpacing/>
        <w:jc w:val="left"/>
        <w:rPr>
          <w:rFonts w:eastAsia="宋体"/>
          <w:sz w:val="22"/>
          <w:szCs w:val="22"/>
          <w:lang w:eastAsia="zh-CN"/>
        </w:rPr>
      </w:pPr>
      <w:r w:rsidRPr="00DD5107">
        <w:rPr>
          <w:rFonts w:eastAsia="宋体"/>
          <w:sz w:val="22"/>
          <w:szCs w:val="22"/>
          <w:lang w:eastAsia="zh-CN"/>
        </w:rPr>
        <w:t xml:space="preserve">For PDSCH/PUSCH transmitted on two CCs, if </w:t>
      </w:r>
      <w:r w:rsidR="00317933" w:rsidRPr="00DD5107">
        <w:rPr>
          <w:rFonts w:eastAsia="宋体"/>
          <w:sz w:val="22"/>
          <w:szCs w:val="22"/>
          <w:lang w:eastAsia="zh-CN"/>
        </w:rPr>
        <w:t>there is no difference in numerology</w:t>
      </w:r>
      <w:r w:rsidRPr="00DD5107">
        <w:rPr>
          <w:rFonts w:eastAsia="宋体"/>
          <w:sz w:val="22"/>
          <w:szCs w:val="22"/>
          <w:lang w:eastAsia="zh-CN"/>
        </w:rPr>
        <w:t>, RNTI type can be used to determine the priority</w:t>
      </w:r>
      <w:r w:rsidR="00AF5E81" w:rsidRPr="00DD5107">
        <w:rPr>
          <w:rFonts w:eastAsia="宋体"/>
          <w:sz w:val="22"/>
          <w:szCs w:val="22"/>
          <w:lang w:eastAsia="zh-CN"/>
        </w:rPr>
        <w:t xml:space="preserve"> since different RNTIs represent different types of content carried in the data channel. For example, P-RNTI/SI-RNTI/RA-RNTI indicates that scheduled data channel contains paging information/system information/RAR respectively, which are all key information for the UE to be maintained/to access the network. </w:t>
      </w:r>
      <w:r w:rsidR="005247EE" w:rsidRPr="00DD5107">
        <w:rPr>
          <w:rFonts w:eastAsia="宋体"/>
          <w:sz w:val="22"/>
          <w:szCs w:val="22"/>
          <w:lang w:eastAsia="zh-CN"/>
        </w:rPr>
        <w:t>Moreover, the transmission scheduled in a grant free fashion is naturally prioritized.</w:t>
      </w:r>
    </w:p>
    <w:p w14:paraId="7A52B001" w14:textId="38AB8BAE" w:rsidR="00317933" w:rsidRPr="00DD5107" w:rsidRDefault="005247EE" w:rsidP="009F43DD">
      <w:pPr>
        <w:pStyle w:val="af"/>
        <w:spacing w:after="160" w:line="259" w:lineRule="auto"/>
        <w:contextualSpacing/>
        <w:jc w:val="left"/>
        <w:rPr>
          <w:rFonts w:eastAsia="宋体"/>
          <w:sz w:val="22"/>
          <w:szCs w:val="22"/>
          <w:lang w:eastAsia="zh-CN"/>
        </w:rPr>
      </w:pPr>
      <w:r w:rsidRPr="00DD5107">
        <w:rPr>
          <w:rFonts w:eastAsia="宋体"/>
          <w:sz w:val="22"/>
          <w:szCs w:val="22"/>
          <w:lang w:eastAsia="zh-CN"/>
        </w:rPr>
        <w:t>To summarize, the</w:t>
      </w:r>
      <w:r w:rsidR="00317933" w:rsidRPr="00DD5107">
        <w:rPr>
          <w:rFonts w:eastAsia="宋体"/>
          <w:sz w:val="22"/>
          <w:szCs w:val="22"/>
          <w:lang w:eastAsia="zh-CN"/>
        </w:rPr>
        <w:t xml:space="preserve"> priority order for RNTI of PDSCH/PUSCH is given as follows: </w:t>
      </w:r>
    </w:p>
    <w:p w14:paraId="5136FDFD" w14:textId="6A422C63" w:rsidR="00317933" w:rsidRPr="00DD5107" w:rsidRDefault="00317933" w:rsidP="00317933">
      <w:pPr>
        <w:pStyle w:val="af"/>
        <w:spacing w:after="160" w:line="259" w:lineRule="auto"/>
        <w:contextualSpacing/>
        <w:rPr>
          <w:i/>
          <w:iCs/>
          <w:sz w:val="22"/>
          <w:szCs w:val="22"/>
          <w:lang w:val="en-GB" w:eastAsia="zh-CN"/>
        </w:rPr>
      </w:pPr>
      <w:r w:rsidRPr="00DD5107">
        <w:rPr>
          <w:b/>
          <w:i/>
          <w:iCs/>
          <w:sz w:val="22"/>
          <w:szCs w:val="22"/>
          <w:u w:val="single"/>
          <w:lang w:eastAsia="zh-CN"/>
        </w:rPr>
        <w:t xml:space="preserve">PDSCH: </w:t>
      </w:r>
      <w:r w:rsidRPr="00DD5107">
        <w:rPr>
          <w:b/>
          <w:i/>
          <w:iCs/>
          <w:sz w:val="22"/>
          <w:szCs w:val="22"/>
          <w:lang w:eastAsia="zh-CN"/>
        </w:rPr>
        <w:t xml:space="preserve">     </w:t>
      </w:r>
      <w:r w:rsidRPr="00DD5107">
        <w:rPr>
          <w:i/>
          <w:iCs/>
          <w:sz w:val="22"/>
          <w:szCs w:val="22"/>
          <w:lang w:eastAsia="zh-CN"/>
        </w:rPr>
        <w:t xml:space="preserve"> </w:t>
      </w:r>
      <w:r w:rsidRPr="00DD5107">
        <w:rPr>
          <w:i/>
          <w:iCs/>
          <w:sz w:val="22"/>
          <w:szCs w:val="22"/>
          <w:lang w:val="en-GB" w:eastAsia="zh-CN"/>
        </w:rPr>
        <w:t>P-RNTI</w:t>
      </w:r>
      <w:r w:rsidRPr="00DD5107">
        <w:rPr>
          <w:i/>
          <w:iCs/>
          <w:sz w:val="22"/>
          <w:szCs w:val="22"/>
          <w:lang w:eastAsia="zh-CN"/>
        </w:rPr>
        <w:t>/</w:t>
      </w:r>
      <w:r w:rsidRPr="00DD5107">
        <w:rPr>
          <w:i/>
          <w:iCs/>
          <w:sz w:val="22"/>
          <w:szCs w:val="22"/>
          <w:lang w:val="en-GB" w:eastAsia="zh-CN"/>
        </w:rPr>
        <w:t>SI-RNTI/RA-RNTI</w:t>
      </w:r>
      <w:r w:rsidR="00AF5E81" w:rsidRPr="00DD5107">
        <w:rPr>
          <w:i/>
          <w:iCs/>
          <w:sz w:val="22"/>
          <w:szCs w:val="22"/>
          <w:lang w:val="en-GB" w:eastAsia="zh-CN"/>
        </w:rPr>
        <w:t xml:space="preserve"> &gt; </w:t>
      </w:r>
      <w:r w:rsidRPr="00DD5107">
        <w:rPr>
          <w:i/>
          <w:iCs/>
          <w:sz w:val="22"/>
          <w:szCs w:val="22"/>
          <w:lang w:val="en-GB" w:eastAsia="zh-CN"/>
        </w:rPr>
        <w:t>CS-RNTI (Grant free) &gt; C-RNTI (Grant based)</w:t>
      </w:r>
    </w:p>
    <w:p w14:paraId="45BAB4D7" w14:textId="77777777" w:rsidR="00317933" w:rsidRPr="00DD5107" w:rsidRDefault="00317933" w:rsidP="00317933">
      <w:pPr>
        <w:pStyle w:val="af"/>
        <w:spacing w:after="160" w:line="259" w:lineRule="auto"/>
        <w:contextualSpacing/>
        <w:rPr>
          <w:i/>
          <w:iCs/>
          <w:sz w:val="22"/>
          <w:szCs w:val="22"/>
          <w:lang w:eastAsia="zh-CN"/>
        </w:rPr>
      </w:pPr>
      <w:r w:rsidRPr="00DD5107">
        <w:rPr>
          <w:b/>
          <w:i/>
          <w:iCs/>
          <w:sz w:val="22"/>
          <w:szCs w:val="22"/>
          <w:u w:val="single"/>
          <w:lang w:val="en-GB" w:eastAsia="zh-CN"/>
        </w:rPr>
        <w:t>PUSCH:</w:t>
      </w:r>
      <w:r w:rsidRPr="00DD5107">
        <w:rPr>
          <w:i/>
          <w:iCs/>
          <w:sz w:val="22"/>
          <w:szCs w:val="22"/>
          <w:lang w:val="en-GB" w:eastAsia="zh-CN"/>
        </w:rPr>
        <w:t xml:space="preserve">     CS-RNTI (Grant free) &gt; C-RNTI (Grant based) &gt; SP-CSI-RNTI </w:t>
      </w:r>
      <w:r w:rsidRPr="00DD5107">
        <w:rPr>
          <w:i/>
          <w:iCs/>
          <w:sz w:val="22"/>
          <w:szCs w:val="22"/>
          <w:lang w:eastAsia="zh-CN"/>
        </w:rPr>
        <w:t xml:space="preserve">   </w:t>
      </w:r>
    </w:p>
    <w:p w14:paraId="26B88575" w14:textId="77777777" w:rsidR="009F43DD" w:rsidRPr="00DD5107" w:rsidRDefault="009F43DD" w:rsidP="00317933">
      <w:pPr>
        <w:pStyle w:val="af"/>
        <w:spacing w:after="160" w:line="259" w:lineRule="auto"/>
        <w:contextualSpacing/>
        <w:rPr>
          <w:b/>
          <w:i/>
          <w:sz w:val="22"/>
          <w:szCs w:val="22"/>
        </w:rPr>
      </w:pPr>
    </w:p>
    <w:p w14:paraId="0FE49BD2" w14:textId="77777777" w:rsidR="009F43DD" w:rsidRPr="00DD5107" w:rsidRDefault="009F43DD" w:rsidP="009F43DD">
      <w:pPr>
        <w:pStyle w:val="af"/>
        <w:spacing w:after="160" w:line="259" w:lineRule="auto"/>
        <w:contextualSpacing/>
        <w:rPr>
          <w:rFonts w:eastAsia="宋体"/>
          <w:sz w:val="22"/>
          <w:szCs w:val="22"/>
          <w:lang w:eastAsia="zh-CN"/>
        </w:rPr>
      </w:pPr>
      <w:r w:rsidRPr="00DD5107">
        <w:rPr>
          <w:rFonts w:eastAsia="宋体"/>
          <w:sz w:val="22"/>
          <w:szCs w:val="22"/>
          <w:lang w:eastAsia="zh-CN"/>
        </w:rPr>
        <w:t>In addition to the rules mentioned above, if the signal type, SCS, and RNTI is the same for channels/RSs on different CCs, the primary CC should have the higher priority.</w:t>
      </w:r>
    </w:p>
    <w:p w14:paraId="503A7140" w14:textId="77777777" w:rsidR="009F43DD" w:rsidRPr="00DD5107" w:rsidRDefault="009F43DD" w:rsidP="00317933">
      <w:pPr>
        <w:pStyle w:val="af"/>
        <w:spacing w:after="160" w:line="259" w:lineRule="auto"/>
        <w:contextualSpacing/>
        <w:rPr>
          <w:b/>
          <w:i/>
          <w:sz w:val="22"/>
          <w:szCs w:val="22"/>
        </w:rPr>
      </w:pPr>
    </w:p>
    <w:p w14:paraId="6D17734C" w14:textId="1EB7723A" w:rsidR="009F43DD" w:rsidRPr="00DD5107" w:rsidRDefault="00317933" w:rsidP="00317933">
      <w:pPr>
        <w:pStyle w:val="af"/>
        <w:spacing w:after="160" w:line="259" w:lineRule="auto"/>
        <w:contextualSpacing/>
        <w:rPr>
          <w:b/>
          <w:i/>
          <w:sz w:val="22"/>
          <w:szCs w:val="22"/>
        </w:rPr>
      </w:pPr>
      <w:r w:rsidRPr="00DD5107">
        <w:rPr>
          <w:b/>
          <w:i/>
          <w:sz w:val="22"/>
          <w:szCs w:val="22"/>
        </w:rPr>
        <w:t xml:space="preserve">Proposal </w:t>
      </w:r>
      <w:r w:rsidR="006017F8">
        <w:rPr>
          <w:b/>
          <w:i/>
          <w:sz w:val="22"/>
          <w:szCs w:val="22"/>
        </w:rPr>
        <w:t>3</w:t>
      </w:r>
      <w:r w:rsidRPr="00DD5107">
        <w:rPr>
          <w:b/>
          <w:i/>
          <w:sz w:val="22"/>
          <w:szCs w:val="22"/>
        </w:rPr>
        <w:t xml:space="preserve">: The default QCL assumption </w:t>
      </w:r>
      <w:r w:rsidR="00E8333E">
        <w:rPr>
          <w:b/>
          <w:i/>
          <w:sz w:val="22"/>
          <w:szCs w:val="22"/>
        </w:rPr>
        <w:t xml:space="preserve">or spatial relation </w:t>
      </w:r>
      <w:r w:rsidRPr="00DD5107">
        <w:rPr>
          <w:b/>
          <w:i/>
          <w:sz w:val="22"/>
          <w:szCs w:val="22"/>
        </w:rPr>
        <w:t xml:space="preserve">for multiple channel/signal(s) among multiple CCs is determined </w:t>
      </w:r>
      <w:r w:rsidR="009F43DD" w:rsidRPr="00DD5107">
        <w:rPr>
          <w:b/>
          <w:i/>
          <w:sz w:val="22"/>
          <w:szCs w:val="22"/>
        </w:rPr>
        <w:t>as follows:</w:t>
      </w:r>
    </w:p>
    <w:p w14:paraId="37AF1CA7" w14:textId="77777777" w:rsidR="00EF54DE" w:rsidRPr="00DD5107" w:rsidRDefault="00EF54DE" w:rsidP="00EF54DE">
      <w:pPr>
        <w:pStyle w:val="af"/>
        <w:spacing w:after="160" w:line="259" w:lineRule="auto"/>
        <w:contextualSpacing/>
        <w:rPr>
          <w:b/>
          <w:i/>
          <w:sz w:val="22"/>
          <w:szCs w:val="22"/>
        </w:rPr>
      </w:pPr>
      <w:r w:rsidRPr="00DD5107">
        <w:rPr>
          <w:b/>
          <w:i/>
          <w:sz w:val="22"/>
          <w:szCs w:val="22"/>
        </w:rPr>
        <w:t>Rule#1: SCS in increasing order;</w:t>
      </w:r>
    </w:p>
    <w:p w14:paraId="53EAF7D3" w14:textId="77777777" w:rsidR="009F43DD" w:rsidRPr="00DD5107" w:rsidRDefault="009F43DD" w:rsidP="00317933">
      <w:pPr>
        <w:pStyle w:val="af"/>
        <w:spacing w:after="160" w:line="259" w:lineRule="auto"/>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78324C97" w14:textId="493455DD" w:rsidR="009F43DD" w:rsidRPr="00DD5107" w:rsidRDefault="009F43DD" w:rsidP="009F43DD">
      <w:pPr>
        <w:pStyle w:val="af"/>
        <w:numPr>
          <w:ilvl w:val="0"/>
          <w:numId w:val="31"/>
        </w:numPr>
        <w:spacing w:after="160" w:line="259" w:lineRule="auto"/>
        <w:contextualSpacing/>
        <w:rPr>
          <w:b/>
          <w:i/>
          <w:iCs/>
          <w:sz w:val="22"/>
          <w:szCs w:val="22"/>
          <w:lang w:eastAsia="zh-CN"/>
        </w:rPr>
      </w:pPr>
      <w:r w:rsidRPr="00DD5107">
        <w:rPr>
          <w:b/>
          <w:i/>
          <w:iCs/>
          <w:sz w:val="22"/>
          <w:szCs w:val="22"/>
          <w:u w:val="single"/>
          <w:lang w:eastAsia="zh-CN"/>
        </w:rPr>
        <w:t>DL:</w:t>
      </w:r>
      <w:r w:rsidR="00E04521">
        <w:rPr>
          <w:b/>
          <w:i/>
          <w:iCs/>
          <w:sz w:val="22"/>
          <w:szCs w:val="22"/>
          <w:u w:val="single"/>
          <w:lang w:eastAsia="zh-CN"/>
        </w:rPr>
        <w:t xml:space="preserve">  SSB &gt;</w:t>
      </w:r>
      <w:r w:rsidR="001A6859">
        <w:rPr>
          <w:b/>
          <w:i/>
          <w:iCs/>
          <w:sz w:val="22"/>
          <w:szCs w:val="22"/>
          <w:lang w:eastAsia="zh-CN"/>
        </w:rPr>
        <w:t xml:space="preserve"> </w:t>
      </w:r>
      <w:r w:rsidRPr="00DD5107">
        <w:rPr>
          <w:b/>
          <w:i/>
          <w:iCs/>
          <w:sz w:val="22"/>
          <w:szCs w:val="22"/>
          <w:lang w:eastAsia="zh-CN"/>
        </w:rPr>
        <w:t xml:space="preserve">Broadcast PDCCH/PDSCH &gt; unicast PDCCH &gt; unicast PDSCH &gt; </w:t>
      </w:r>
      <w:r w:rsidR="001B1D8B" w:rsidRPr="00DD5107">
        <w:rPr>
          <w:b/>
          <w:i/>
          <w:iCs/>
          <w:sz w:val="22"/>
          <w:szCs w:val="22"/>
          <w:lang w:eastAsia="zh-CN"/>
        </w:rPr>
        <w:t>CSI-</w:t>
      </w:r>
      <w:r w:rsidR="00651777">
        <w:rPr>
          <w:b/>
          <w:i/>
          <w:iCs/>
          <w:sz w:val="22"/>
          <w:szCs w:val="22"/>
          <w:lang w:eastAsia="zh-CN"/>
        </w:rPr>
        <w:t>RS</w:t>
      </w:r>
    </w:p>
    <w:p w14:paraId="3CB12F1F" w14:textId="29642B13" w:rsidR="009F43DD" w:rsidRDefault="009F43DD" w:rsidP="00FF20EF">
      <w:pPr>
        <w:pStyle w:val="af"/>
        <w:numPr>
          <w:ilvl w:val="1"/>
          <w:numId w:val="31"/>
        </w:numPr>
        <w:spacing w:after="160" w:line="259" w:lineRule="auto"/>
        <w:contextualSpacing/>
        <w:rPr>
          <w:b/>
          <w:i/>
          <w:iCs/>
          <w:sz w:val="22"/>
          <w:szCs w:val="22"/>
          <w:lang w:eastAsia="zh-CN"/>
        </w:rPr>
      </w:pPr>
      <w:r w:rsidRPr="00DD5107">
        <w:rPr>
          <w:b/>
          <w:i/>
          <w:iCs/>
          <w:sz w:val="22"/>
          <w:szCs w:val="22"/>
          <w:lang w:eastAsia="zh-CN"/>
        </w:rPr>
        <w:t>CSI-RS for RLM/BFR &gt; CSI-RS for BM</w:t>
      </w:r>
      <w:r w:rsidR="0039343C">
        <w:rPr>
          <w:b/>
          <w:i/>
          <w:iCs/>
          <w:sz w:val="22"/>
          <w:szCs w:val="22"/>
          <w:lang w:eastAsia="zh-CN"/>
        </w:rPr>
        <w:t xml:space="preserve"> </w:t>
      </w:r>
      <w:r w:rsidRPr="00DD5107">
        <w:rPr>
          <w:b/>
          <w:i/>
          <w:iCs/>
          <w:sz w:val="22"/>
          <w:szCs w:val="22"/>
          <w:lang w:eastAsia="zh-CN"/>
        </w:rPr>
        <w:t xml:space="preserve">&gt; CSI-RS for CSI </w:t>
      </w:r>
      <w:r w:rsidR="00651777">
        <w:rPr>
          <w:b/>
          <w:i/>
          <w:iCs/>
          <w:sz w:val="22"/>
          <w:szCs w:val="22"/>
          <w:lang w:eastAsia="zh-CN"/>
        </w:rPr>
        <w:t>acquisition</w:t>
      </w:r>
    </w:p>
    <w:p w14:paraId="10F4027D" w14:textId="4DF55907" w:rsidR="00D95F92" w:rsidRPr="00DD5107" w:rsidRDefault="00D95F92" w:rsidP="00FF20EF">
      <w:pPr>
        <w:pStyle w:val="af"/>
        <w:numPr>
          <w:ilvl w:val="1"/>
          <w:numId w:val="31"/>
        </w:numPr>
        <w:spacing w:after="160" w:line="259" w:lineRule="auto"/>
        <w:contextualSpacing/>
        <w:rPr>
          <w:b/>
          <w:i/>
          <w:iCs/>
          <w:sz w:val="22"/>
          <w:szCs w:val="22"/>
          <w:lang w:eastAsia="zh-CN"/>
        </w:rPr>
      </w:pPr>
      <w:bookmarkStart w:id="9" w:name="OLE_LINK31"/>
      <w:r>
        <w:rPr>
          <w:i/>
          <w:iCs/>
          <w:sz w:val="22"/>
          <w:szCs w:val="22"/>
          <w:lang w:eastAsia="zh-CN"/>
        </w:rPr>
        <w:t xml:space="preserve">AP </w:t>
      </w:r>
      <w:r w:rsidRPr="00DD5107">
        <w:rPr>
          <w:i/>
          <w:iCs/>
          <w:sz w:val="22"/>
          <w:szCs w:val="22"/>
          <w:lang w:eastAsia="zh-CN"/>
        </w:rPr>
        <w:t xml:space="preserve">CSI-RS &gt; </w:t>
      </w:r>
      <w:r>
        <w:rPr>
          <w:i/>
          <w:iCs/>
          <w:sz w:val="22"/>
          <w:szCs w:val="22"/>
          <w:lang w:eastAsia="zh-CN"/>
        </w:rPr>
        <w:t xml:space="preserve">SP </w:t>
      </w:r>
      <w:r w:rsidRPr="00DD5107">
        <w:rPr>
          <w:i/>
          <w:iCs/>
          <w:sz w:val="22"/>
          <w:szCs w:val="22"/>
          <w:lang w:eastAsia="zh-CN"/>
        </w:rPr>
        <w:t xml:space="preserve">CSI-RS &gt; </w:t>
      </w:r>
      <w:r>
        <w:rPr>
          <w:i/>
          <w:iCs/>
          <w:sz w:val="22"/>
          <w:szCs w:val="22"/>
          <w:lang w:eastAsia="zh-CN"/>
        </w:rPr>
        <w:t xml:space="preserve">P </w:t>
      </w:r>
      <w:r w:rsidRPr="00DD5107">
        <w:rPr>
          <w:i/>
          <w:iCs/>
          <w:sz w:val="22"/>
          <w:szCs w:val="22"/>
          <w:lang w:eastAsia="zh-CN"/>
        </w:rPr>
        <w:t>CSI-RS</w:t>
      </w:r>
      <w:bookmarkEnd w:id="9"/>
    </w:p>
    <w:p w14:paraId="7469923F" w14:textId="77777777" w:rsidR="009F43DD" w:rsidRPr="00F80577" w:rsidRDefault="009F43DD" w:rsidP="009F43DD">
      <w:pPr>
        <w:pStyle w:val="af"/>
        <w:numPr>
          <w:ilvl w:val="0"/>
          <w:numId w:val="31"/>
        </w:numPr>
        <w:spacing w:after="160" w:line="259" w:lineRule="auto"/>
        <w:contextualSpacing/>
        <w:rPr>
          <w:b/>
          <w:i/>
          <w:iCs/>
          <w:sz w:val="22"/>
          <w:szCs w:val="22"/>
          <w:u w:val="single"/>
          <w:lang w:eastAsia="zh-CN"/>
        </w:rPr>
      </w:pPr>
      <w:r w:rsidRPr="00DD5107">
        <w:rPr>
          <w:b/>
          <w:i/>
          <w:iCs/>
          <w:sz w:val="22"/>
          <w:szCs w:val="22"/>
          <w:u w:val="single"/>
          <w:lang w:eastAsia="zh-CN"/>
        </w:rPr>
        <w:t>UL:</w:t>
      </w:r>
      <w:r w:rsidRPr="0039343C">
        <w:rPr>
          <w:b/>
          <w:i/>
          <w:iCs/>
          <w:sz w:val="22"/>
          <w:szCs w:val="22"/>
          <w:lang w:eastAsia="zh-CN"/>
        </w:rPr>
        <w:t xml:space="preserve"> </w:t>
      </w:r>
      <w:r w:rsidRPr="00DD5107">
        <w:rPr>
          <w:b/>
          <w:i/>
          <w:iCs/>
          <w:sz w:val="22"/>
          <w:szCs w:val="22"/>
          <w:lang w:eastAsia="zh-CN"/>
        </w:rPr>
        <w:t>PRACH &gt; PUCCH &gt; PUSCH &gt; SRS</w:t>
      </w:r>
    </w:p>
    <w:p w14:paraId="4815EA69" w14:textId="05DF8FE5" w:rsidR="00AF5E81" w:rsidRDefault="00AF5E81" w:rsidP="00AF5E81">
      <w:pPr>
        <w:pStyle w:val="af"/>
        <w:numPr>
          <w:ilvl w:val="1"/>
          <w:numId w:val="31"/>
        </w:numPr>
        <w:spacing w:after="160" w:line="259" w:lineRule="auto"/>
        <w:contextualSpacing/>
        <w:rPr>
          <w:b/>
          <w:i/>
          <w:iCs/>
          <w:sz w:val="22"/>
          <w:szCs w:val="22"/>
          <w:lang w:eastAsia="zh-CN"/>
        </w:rPr>
      </w:pPr>
      <w:r w:rsidRPr="00DD5107">
        <w:rPr>
          <w:b/>
          <w:i/>
          <w:iCs/>
          <w:sz w:val="22"/>
          <w:szCs w:val="22"/>
          <w:lang w:eastAsia="zh-CN"/>
        </w:rPr>
        <w:t>SRS fo</w:t>
      </w:r>
      <w:r w:rsidR="00651777">
        <w:rPr>
          <w:b/>
          <w:i/>
          <w:iCs/>
          <w:sz w:val="22"/>
          <w:szCs w:val="22"/>
          <w:lang w:eastAsia="zh-CN"/>
        </w:rPr>
        <w:t>r BM &gt; SRS for NCB &gt; SRS for CB</w:t>
      </w:r>
    </w:p>
    <w:p w14:paraId="328139CC" w14:textId="229328BE" w:rsidR="00D95F92" w:rsidRPr="00DD5107" w:rsidRDefault="00D95F92" w:rsidP="00AF5E81">
      <w:pPr>
        <w:pStyle w:val="af"/>
        <w:numPr>
          <w:ilvl w:val="1"/>
          <w:numId w:val="31"/>
        </w:numPr>
        <w:spacing w:after="160" w:line="259" w:lineRule="auto"/>
        <w:contextualSpacing/>
        <w:rPr>
          <w:b/>
          <w:i/>
          <w:iCs/>
          <w:sz w:val="22"/>
          <w:szCs w:val="22"/>
          <w:lang w:eastAsia="zh-CN"/>
        </w:rPr>
      </w:pPr>
      <w:bookmarkStart w:id="10" w:name="OLE_LINK32"/>
      <w:bookmarkStart w:id="11" w:name="OLE_LINK33"/>
      <w:r>
        <w:rPr>
          <w:rFonts w:eastAsia="宋体"/>
          <w:i/>
          <w:iCs/>
          <w:sz w:val="22"/>
          <w:szCs w:val="22"/>
          <w:lang w:eastAsia="zh-CN"/>
        </w:rPr>
        <w:t xml:space="preserve">AP </w:t>
      </w:r>
      <w:r w:rsidRPr="00F80577">
        <w:rPr>
          <w:i/>
          <w:iCs/>
          <w:sz w:val="22"/>
          <w:szCs w:val="22"/>
          <w:lang w:eastAsia="zh-CN"/>
        </w:rPr>
        <w:t xml:space="preserve">SRS &gt; </w:t>
      </w:r>
      <w:r>
        <w:rPr>
          <w:i/>
          <w:iCs/>
          <w:sz w:val="22"/>
          <w:szCs w:val="22"/>
          <w:lang w:eastAsia="zh-CN"/>
        </w:rPr>
        <w:t xml:space="preserve">SP </w:t>
      </w:r>
      <w:r w:rsidRPr="00F80577">
        <w:rPr>
          <w:i/>
          <w:iCs/>
          <w:sz w:val="22"/>
          <w:szCs w:val="22"/>
          <w:lang w:eastAsia="zh-CN"/>
        </w:rPr>
        <w:t xml:space="preserve">SRS &gt; </w:t>
      </w:r>
      <w:r>
        <w:rPr>
          <w:i/>
          <w:iCs/>
          <w:sz w:val="22"/>
          <w:szCs w:val="22"/>
          <w:lang w:eastAsia="zh-CN"/>
        </w:rPr>
        <w:t xml:space="preserve">P </w:t>
      </w:r>
      <w:r w:rsidRPr="00F80577">
        <w:rPr>
          <w:i/>
          <w:iCs/>
          <w:sz w:val="22"/>
          <w:szCs w:val="22"/>
          <w:lang w:eastAsia="zh-CN"/>
        </w:rPr>
        <w:t>SRS</w:t>
      </w:r>
    </w:p>
    <w:bookmarkEnd w:id="10"/>
    <w:bookmarkEnd w:id="11"/>
    <w:p w14:paraId="111C80DD" w14:textId="77777777" w:rsidR="009F43DD" w:rsidRPr="00DD5107" w:rsidRDefault="009F43DD" w:rsidP="00317933">
      <w:pPr>
        <w:pStyle w:val="af"/>
        <w:spacing w:after="160" w:line="259" w:lineRule="auto"/>
        <w:contextualSpacing/>
        <w:rPr>
          <w:b/>
          <w:i/>
          <w:sz w:val="22"/>
          <w:szCs w:val="22"/>
        </w:rPr>
      </w:pPr>
      <w:r w:rsidRPr="00DD5107">
        <w:rPr>
          <w:b/>
          <w:i/>
          <w:sz w:val="22"/>
          <w:szCs w:val="22"/>
        </w:rPr>
        <w:t>Rule#3: RNTI of DCI scheduling data channel</w:t>
      </w:r>
      <w:r w:rsidR="00F23C43" w:rsidRPr="00DD5107">
        <w:rPr>
          <w:b/>
          <w:i/>
          <w:sz w:val="22"/>
          <w:szCs w:val="22"/>
        </w:rPr>
        <w:t>;</w:t>
      </w:r>
    </w:p>
    <w:p w14:paraId="0D884913" w14:textId="1D45835B" w:rsidR="009F43DD" w:rsidRPr="00DD5107" w:rsidRDefault="009F43DD" w:rsidP="009F43DD">
      <w:pPr>
        <w:pStyle w:val="af"/>
        <w:numPr>
          <w:ilvl w:val="0"/>
          <w:numId w:val="32"/>
        </w:numPr>
        <w:spacing w:after="160" w:line="259" w:lineRule="auto"/>
        <w:contextualSpacing/>
        <w:rPr>
          <w:b/>
          <w:i/>
          <w:iCs/>
          <w:sz w:val="22"/>
          <w:szCs w:val="22"/>
          <w:lang w:val="en-GB" w:eastAsia="zh-CN"/>
        </w:rPr>
      </w:pPr>
      <w:r w:rsidRPr="00DD5107">
        <w:rPr>
          <w:b/>
          <w:i/>
          <w:iCs/>
          <w:sz w:val="22"/>
          <w:szCs w:val="22"/>
          <w:u w:val="single"/>
          <w:lang w:eastAsia="zh-CN"/>
        </w:rPr>
        <w:t>PDSCH:</w:t>
      </w:r>
      <w:r w:rsidRPr="00651777">
        <w:rPr>
          <w:b/>
          <w:i/>
          <w:iCs/>
          <w:sz w:val="22"/>
          <w:szCs w:val="22"/>
          <w:lang w:eastAsia="zh-CN"/>
        </w:rPr>
        <w:t xml:space="preserve"> </w:t>
      </w:r>
      <w:r w:rsidRPr="00DD5107">
        <w:rPr>
          <w:b/>
          <w:i/>
          <w:iCs/>
          <w:sz w:val="22"/>
          <w:szCs w:val="22"/>
          <w:lang w:val="en-GB" w:eastAsia="zh-CN"/>
        </w:rPr>
        <w:t>P-RNTI</w:t>
      </w:r>
      <w:r w:rsidRPr="00DD5107">
        <w:rPr>
          <w:b/>
          <w:i/>
          <w:iCs/>
          <w:sz w:val="22"/>
          <w:szCs w:val="22"/>
          <w:lang w:eastAsia="zh-CN"/>
        </w:rPr>
        <w:t>/</w:t>
      </w:r>
      <w:r w:rsidR="0039343C">
        <w:rPr>
          <w:b/>
          <w:i/>
          <w:iCs/>
          <w:sz w:val="22"/>
          <w:szCs w:val="22"/>
          <w:lang w:val="en-GB" w:eastAsia="zh-CN"/>
        </w:rPr>
        <w:t>SI-RNTI/</w:t>
      </w:r>
      <w:r w:rsidRPr="00DD5107">
        <w:rPr>
          <w:b/>
          <w:i/>
          <w:iCs/>
          <w:sz w:val="22"/>
          <w:szCs w:val="22"/>
          <w:lang w:val="en-GB" w:eastAsia="zh-CN"/>
        </w:rPr>
        <w:t>RA-RNTI</w:t>
      </w:r>
      <w:r w:rsidR="00ED2F9A" w:rsidRPr="00DD5107">
        <w:rPr>
          <w:b/>
          <w:i/>
          <w:iCs/>
          <w:sz w:val="22"/>
          <w:szCs w:val="22"/>
          <w:lang w:val="en-GB" w:eastAsia="zh-CN"/>
        </w:rPr>
        <w:t xml:space="preserve"> &gt; </w:t>
      </w:r>
      <w:r w:rsidRPr="00DD5107">
        <w:rPr>
          <w:b/>
          <w:i/>
          <w:iCs/>
          <w:sz w:val="22"/>
          <w:szCs w:val="22"/>
          <w:lang w:val="en-GB" w:eastAsia="zh-CN"/>
        </w:rPr>
        <w:t>CS-RNTI (Grant free) &gt; C-RNTI (Grant based)</w:t>
      </w:r>
    </w:p>
    <w:p w14:paraId="40680684" w14:textId="453E4A55" w:rsidR="009F43DD" w:rsidRPr="00DD5107" w:rsidRDefault="009F43DD" w:rsidP="009F43DD">
      <w:pPr>
        <w:pStyle w:val="af"/>
        <w:numPr>
          <w:ilvl w:val="0"/>
          <w:numId w:val="32"/>
        </w:numPr>
        <w:spacing w:after="160" w:line="259" w:lineRule="auto"/>
        <w:contextualSpacing/>
        <w:rPr>
          <w:b/>
          <w:i/>
          <w:iCs/>
          <w:sz w:val="22"/>
          <w:szCs w:val="22"/>
          <w:lang w:eastAsia="zh-CN"/>
        </w:rPr>
      </w:pPr>
      <w:r w:rsidRPr="00DD5107">
        <w:rPr>
          <w:b/>
          <w:i/>
          <w:iCs/>
          <w:sz w:val="22"/>
          <w:szCs w:val="22"/>
          <w:u w:val="single"/>
          <w:lang w:val="en-GB" w:eastAsia="zh-CN"/>
        </w:rPr>
        <w:t>PUSCH:</w:t>
      </w:r>
      <w:r w:rsidRPr="00DD5107">
        <w:rPr>
          <w:b/>
          <w:i/>
          <w:iCs/>
          <w:sz w:val="22"/>
          <w:szCs w:val="22"/>
          <w:lang w:val="en-GB" w:eastAsia="zh-CN"/>
        </w:rPr>
        <w:t xml:space="preserve"> CS-RNTI (Grant free) &gt; C-R</w:t>
      </w:r>
      <w:r w:rsidR="00651777">
        <w:rPr>
          <w:b/>
          <w:i/>
          <w:iCs/>
          <w:sz w:val="22"/>
          <w:szCs w:val="22"/>
          <w:lang w:val="en-GB" w:eastAsia="zh-CN"/>
        </w:rPr>
        <w:t>NTI (Grant based) &gt; SP-CSI-RNTI</w:t>
      </w:r>
    </w:p>
    <w:p w14:paraId="71CEBAA9" w14:textId="41E99431" w:rsidR="00317933" w:rsidRPr="00DD5107" w:rsidRDefault="009F43DD" w:rsidP="00317933">
      <w:pPr>
        <w:pStyle w:val="af"/>
        <w:spacing w:after="160" w:line="259" w:lineRule="auto"/>
        <w:contextualSpacing/>
        <w:rPr>
          <w:sz w:val="22"/>
          <w:szCs w:val="22"/>
          <w:lang w:eastAsia="zh-CN"/>
        </w:rPr>
      </w:pPr>
      <w:r w:rsidRPr="00DD5107">
        <w:rPr>
          <w:b/>
          <w:i/>
          <w:sz w:val="22"/>
          <w:szCs w:val="22"/>
        </w:rPr>
        <w:lastRenderedPageBreak/>
        <w:t>Rule#4: CC index in increasing order</w:t>
      </w:r>
      <w:r w:rsidR="00651777">
        <w:rPr>
          <w:b/>
          <w:i/>
          <w:sz w:val="22"/>
          <w:szCs w:val="22"/>
        </w:rPr>
        <w:t>.</w:t>
      </w:r>
    </w:p>
    <w:p w14:paraId="22DBD4E4" w14:textId="77777777" w:rsidR="00B93C71" w:rsidRPr="00F80577" w:rsidRDefault="00B93C71" w:rsidP="00377979">
      <w:pPr>
        <w:pStyle w:val="af"/>
        <w:spacing w:after="160" w:line="259" w:lineRule="auto"/>
        <w:contextualSpacing/>
        <w:jc w:val="left"/>
        <w:rPr>
          <w:sz w:val="22"/>
          <w:szCs w:val="22"/>
          <w:lang w:eastAsia="zh-CN"/>
        </w:rPr>
      </w:pPr>
    </w:p>
    <w:p w14:paraId="1C59D932" w14:textId="77777777" w:rsidR="00A35D82" w:rsidRDefault="00A35D82" w:rsidP="00542741">
      <w:pPr>
        <w:rPr>
          <w:kern w:val="2"/>
          <w:lang w:val="en-GB" w:eastAsia="zh-CN"/>
        </w:rPr>
      </w:pPr>
    </w:p>
    <w:p w14:paraId="09ECB362" w14:textId="77777777" w:rsidR="001019E4" w:rsidRPr="00F80577" w:rsidRDefault="001019E4" w:rsidP="00F80577">
      <w:pPr>
        <w:pStyle w:val="1"/>
        <w:spacing w:before="0"/>
        <w:ind w:left="431" w:hanging="431"/>
        <w:rPr>
          <w:sz w:val="22"/>
          <w:szCs w:val="22"/>
          <w:lang w:eastAsia="zh-CN"/>
        </w:rPr>
      </w:pPr>
      <w:r w:rsidRPr="00F80577">
        <w:rPr>
          <w:sz w:val="22"/>
          <w:szCs w:val="22"/>
          <w:lang w:eastAsia="zh-CN"/>
        </w:rPr>
        <w:t>Summary of proposals</w:t>
      </w:r>
    </w:p>
    <w:p w14:paraId="58AA6821" w14:textId="4DFDDBDB" w:rsidR="00161A03" w:rsidRPr="00DD5107" w:rsidRDefault="001019E4" w:rsidP="00161A03">
      <w:pPr>
        <w:rPr>
          <w:lang w:eastAsia="zh-CN"/>
        </w:rPr>
      </w:pPr>
      <w:r w:rsidRPr="00DD5107">
        <w:rPr>
          <w:lang w:eastAsia="zh-CN"/>
        </w:rPr>
        <w:t>In this paper, we have the following</w:t>
      </w:r>
      <w:r w:rsidR="001B304B">
        <w:rPr>
          <w:lang w:eastAsia="zh-CN"/>
        </w:rPr>
        <w:t xml:space="preserve"> observation and</w:t>
      </w:r>
      <w:r w:rsidRPr="00DD5107">
        <w:rPr>
          <w:lang w:eastAsia="zh-CN"/>
        </w:rPr>
        <w:t xml:space="preserve"> proposal</w:t>
      </w:r>
      <w:r w:rsidR="001327B4" w:rsidRPr="00DD5107">
        <w:rPr>
          <w:lang w:eastAsia="zh-CN"/>
        </w:rPr>
        <w:t>:</w:t>
      </w:r>
    </w:p>
    <w:p w14:paraId="48E86B83" w14:textId="77777777" w:rsidR="00C67653" w:rsidRPr="00594A53" w:rsidRDefault="00C67653" w:rsidP="00C67653">
      <w:pPr>
        <w:rPr>
          <w:i/>
        </w:rPr>
      </w:pPr>
      <w:r w:rsidRPr="005962A2">
        <w:rPr>
          <w:b/>
          <w:i/>
        </w:rPr>
        <w:t xml:space="preserve">Proposal 1: </w:t>
      </w:r>
      <w:r w:rsidRPr="00594A53">
        <w:rPr>
          <w:b/>
          <w:i/>
        </w:rPr>
        <w:t>Clarify that scheduling restriction due to the simultaneous RX beamforming means that UE assumes the resource elements on symbols carrying {SSB for RLM, BFD, L1-RSRP measurement, and CSI-RS for L1-RSRP measurement with repetition ‘on’} are ‘not available for PDSCH’. There is no further restrictions for gNB to schedule PDSCH in the slots carrying these signals.</w:t>
      </w:r>
    </w:p>
    <w:p w14:paraId="2F9DF3E7" w14:textId="77777777" w:rsidR="00C67653" w:rsidRPr="005962A2" w:rsidRDefault="00C67653" w:rsidP="00C67653">
      <w:pPr>
        <w:jc w:val="left"/>
        <w:rPr>
          <w:b/>
          <w:i/>
        </w:rPr>
      </w:pPr>
      <w:r w:rsidRPr="005962A2">
        <w:rPr>
          <w:b/>
          <w:i/>
        </w:rPr>
        <w:t>Proposal</w:t>
      </w:r>
      <w:r>
        <w:rPr>
          <w:b/>
          <w:i/>
        </w:rPr>
        <w:t>2</w:t>
      </w:r>
      <w:r w:rsidRPr="005962A2">
        <w:rPr>
          <w:b/>
          <w:i/>
        </w:rPr>
        <w:t>: For SSB based L1-RSRP measurement, scheduling restriction due to the simultaneous RX beam</w:t>
      </w:r>
      <w:r>
        <w:rPr>
          <w:b/>
          <w:i/>
        </w:rPr>
        <w:t>forming</w:t>
      </w:r>
      <w:r w:rsidRPr="005962A2">
        <w:rPr>
          <w:b/>
          <w:i/>
        </w:rPr>
        <w:t xml:space="preserve"> is applied during SSB </w:t>
      </w:r>
      <w:r>
        <w:rPr>
          <w:b/>
          <w:i/>
        </w:rPr>
        <w:t xml:space="preserve">only </w:t>
      </w:r>
      <w:r w:rsidRPr="005962A2">
        <w:rPr>
          <w:b/>
          <w:i/>
        </w:rPr>
        <w:t>when the ReportQuantity is configured as “no report”.</w:t>
      </w:r>
    </w:p>
    <w:p w14:paraId="19B7D96C" w14:textId="49C8667B" w:rsidR="00F23C43" w:rsidRPr="00DD5107" w:rsidRDefault="00F23C43" w:rsidP="00F23C43">
      <w:pPr>
        <w:pStyle w:val="af"/>
        <w:spacing w:after="160" w:line="259" w:lineRule="auto"/>
        <w:contextualSpacing/>
        <w:rPr>
          <w:b/>
          <w:i/>
          <w:sz w:val="22"/>
          <w:szCs w:val="22"/>
        </w:rPr>
      </w:pPr>
      <w:r w:rsidRPr="00DD5107">
        <w:rPr>
          <w:b/>
          <w:i/>
          <w:sz w:val="22"/>
          <w:szCs w:val="22"/>
        </w:rPr>
        <w:t>Proposal</w:t>
      </w:r>
      <w:r w:rsidR="006128FA">
        <w:rPr>
          <w:b/>
          <w:i/>
          <w:sz w:val="22"/>
          <w:szCs w:val="22"/>
        </w:rPr>
        <w:t xml:space="preserve"> </w:t>
      </w:r>
      <w:r w:rsidR="00C67653">
        <w:rPr>
          <w:b/>
          <w:i/>
          <w:sz w:val="22"/>
          <w:szCs w:val="22"/>
        </w:rPr>
        <w:t>3</w:t>
      </w:r>
      <w:r w:rsidRPr="00DD5107">
        <w:rPr>
          <w:b/>
          <w:i/>
          <w:sz w:val="22"/>
          <w:szCs w:val="22"/>
        </w:rPr>
        <w:t>: The default QCL assumption</w:t>
      </w:r>
      <w:r w:rsidR="00DB3B2C">
        <w:rPr>
          <w:b/>
          <w:i/>
          <w:sz w:val="22"/>
          <w:szCs w:val="22"/>
        </w:rPr>
        <w:t xml:space="preserve"> or spatial relation</w:t>
      </w:r>
      <w:r w:rsidRPr="00DD5107">
        <w:rPr>
          <w:b/>
          <w:i/>
          <w:sz w:val="22"/>
          <w:szCs w:val="22"/>
        </w:rPr>
        <w:t xml:space="preserve"> for multiple channel/signal(s) among multiple CCs is determined as follows:</w:t>
      </w:r>
    </w:p>
    <w:p w14:paraId="3D1CC8B8" w14:textId="77777777" w:rsidR="00EF54DE" w:rsidRPr="00DD5107" w:rsidRDefault="00EF54DE" w:rsidP="00EF54DE">
      <w:pPr>
        <w:pStyle w:val="af"/>
        <w:spacing w:after="160" w:line="259" w:lineRule="auto"/>
        <w:contextualSpacing/>
        <w:rPr>
          <w:b/>
          <w:i/>
          <w:sz w:val="22"/>
          <w:szCs w:val="22"/>
        </w:rPr>
      </w:pPr>
      <w:r w:rsidRPr="00DD5107">
        <w:rPr>
          <w:b/>
          <w:i/>
          <w:sz w:val="22"/>
          <w:szCs w:val="22"/>
        </w:rPr>
        <w:t>Rule#1: SCS in increasing order;</w:t>
      </w:r>
    </w:p>
    <w:p w14:paraId="144D156F" w14:textId="77777777" w:rsidR="00F23C43" w:rsidRPr="00DD5107" w:rsidRDefault="00F23C43" w:rsidP="00F23C43">
      <w:pPr>
        <w:pStyle w:val="af"/>
        <w:spacing w:after="160" w:line="259" w:lineRule="auto"/>
        <w:contextualSpacing/>
        <w:rPr>
          <w:b/>
          <w:i/>
          <w:sz w:val="22"/>
          <w:szCs w:val="22"/>
        </w:rPr>
      </w:pPr>
      <w:r w:rsidRPr="00DD5107">
        <w:rPr>
          <w:b/>
          <w:i/>
          <w:sz w:val="22"/>
          <w:szCs w:val="22"/>
        </w:rPr>
        <w:t>Rule#</w:t>
      </w:r>
      <w:r w:rsidR="00EF54DE" w:rsidRPr="00DD5107">
        <w:rPr>
          <w:b/>
          <w:i/>
          <w:sz w:val="22"/>
          <w:szCs w:val="22"/>
        </w:rPr>
        <w:t>2</w:t>
      </w:r>
      <w:r w:rsidRPr="00DD5107">
        <w:rPr>
          <w:b/>
          <w:i/>
          <w:sz w:val="22"/>
          <w:szCs w:val="22"/>
        </w:rPr>
        <w:t>: Type of physical channel/signal;</w:t>
      </w:r>
    </w:p>
    <w:p w14:paraId="6C3C0DF3" w14:textId="26042A62" w:rsidR="00F23C43" w:rsidRPr="00DD5107" w:rsidRDefault="00F23C43" w:rsidP="00F23C43">
      <w:pPr>
        <w:pStyle w:val="af"/>
        <w:numPr>
          <w:ilvl w:val="0"/>
          <w:numId w:val="31"/>
        </w:numPr>
        <w:spacing w:after="160" w:line="259" w:lineRule="auto"/>
        <w:contextualSpacing/>
        <w:rPr>
          <w:b/>
          <w:i/>
          <w:iCs/>
          <w:sz w:val="22"/>
          <w:szCs w:val="22"/>
          <w:lang w:eastAsia="zh-CN"/>
        </w:rPr>
      </w:pPr>
      <w:r w:rsidRPr="00DD5107">
        <w:rPr>
          <w:b/>
          <w:i/>
          <w:iCs/>
          <w:sz w:val="22"/>
          <w:szCs w:val="22"/>
          <w:u w:val="single"/>
          <w:lang w:eastAsia="zh-CN"/>
        </w:rPr>
        <w:t>DL:</w:t>
      </w:r>
      <w:r w:rsidRPr="00DD5107">
        <w:rPr>
          <w:b/>
          <w:i/>
          <w:iCs/>
          <w:sz w:val="22"/>
          <w:szCs w:val="22"/>
          <w:lang w:eastAsia="zh-CN"/>
        </w:rPr>
        <w:t xml:space="preserve"> </w:t>
      </w:r>
      <w:r w:rsidR="00ED20BE">
        <w:rPr>
          <w:b/>
          <w:i/>
          <w:iCs/>
          <w:sz w:val="22"/>
          <w:szCs w:val="22"/>
          <w:lang w:eastAsia="zh-CN"/>
        </w:rPr>
        <w:t xml:space="preserve">SSB &gt; </w:t>
      </w:r>
      <w:r w:rsidRPr="00DD5107">
        <w:rPr>
          <w:b/>
          <w:i/>
          <w:iCs/>
          <w:sz w:val="22"/>
          <w:szCs w:val="22"/>
          <w:lang w:eastAsia="zh-CN"/>
        </w:rPr>
        <w:t xml:space="preserve">Broadcast PDCCH/PDSCH &gt; unicast PDCCH &gt; unicast PDSCH &gt; </w:t>
      </w:r>
      <w:r w:rsidR="001B1D8B" w:rsidRPr="00DD5107">
        <w:rPr>
          <w:b/>
          <w:i/>
          <w:iCs/>
          <w:sz w:val="22"/>
          <w:szCs w:val="22"/>
          <w:lang w:eastAsia="zh-CN"/>
        </w:rPr>
        <w:t>CSI-</w:t>
      </w:r>
      <w:r w:rsidR="00E7608C">
        <w:rPr>
          <w:b/>
          <w:i/>
          <w:iCs/>
          <w:sz w:val="22"/>
          <w:szCs w:val="22"/>
          <w:lang w:eastAsia="zh-CN"/>
        </w:rPr>
        <w:t>RS</w:t>
      </w:r>
    </w:p>
    <w:p w14:paraId="56F0202F" w14:textId="4468C1D9" w:rsidR="00F23C43" w:rsidRPr="00DD5107" w:rsidRDefault="00F23C43" w:rsidP="00AF5E81">
      <w:pPr>
        <w:pStyle w:val="af"/>
        <w:numPr>
          <w:ilvl w:val="1"/>
          <w:numId w:val="31"/>
        </w:numPr>
        <w:spacing w:after="160" w:line="259" w:lineRule="auto"/>
        <w:contextualSpacing/>
        <w:rPr>
          <w:b/>
          <w:i/>
          <w:iCs/>
          <w:sz w:val="22"/>
          <w:szCs w:val="22"/>
          <w:lang w:eastAsia="zh-CN"/>
        </w:rPr>
      </w:pPr>
      <w:r w:rsidRPr="00DD5107">
        <w:rPr>
          <w:b/>
          <w:i/>
          <w:iCs/>
          <w:sz w:val="22"/>
          <w:szCs w:val="22"/>
          <w:lang w:eastAsia="zh-CN"/>
        </w:rPr>
        <w:t xml:space="preserve">CSI-RS for RLM/BFR &gt; CSI-RS for BM &gt; CSI-RS for CSI </w:t>
      </w:r>
      <w:r w:rsidR="00E7608C">
        <w:rPr>
          <w:b/>
          <w:i/>
          <w:iCs/>
          <w:sz w:val="22"/>
          <w:szCs w:val="22"/>
          <w:lang w:eastAsia="zh-CN"/>
        </w:rPr>
        <w:t>acquisition</w:t>
      </w:r>
    </w:p>
    <w:p w14:paraId="550F7D1F" w14:textId="77777777" w:rsidR="00F23C43" w:rsidRPr="00F80577" w:rsidRDefault="00F23C43" w:rsidP="00F23C43">
      <w:pPr>
        <w:pStyle w:val="af"/>
        <w:numPr>
          <w:ilvl w:val="0"/>
          <w:numId w:val="31"/>
        </w:numPr>
        <w:spacing w:after="160" w:line="259" w:lineRule="auto"/>
        <w:contextualSpacing/>
        <w:rPr>
          <w:b/>
          <w:i/>
          <w:iCs/>
          <w:sz w:val="22"/>
          <w:szCs w:val="22"/>
          <w:u w:val="single"/>
          <w:lang w:eastAsia="zh-CN"/>
        </w:rPr>
      </w:pPr>
      <w:r w:rsidRPr="00DD5107">
        <w:rPr>
          <w:b/>
          <w:i/>
          <w:iCs/>
          <w:sz w:val="22"/>
          <w:szCs w:val="22"/>
          <w:u w:val="single"/>
          <w:lang w:eastAsia="zh-CN"/>
        </w:rPr>
        <w:t>UL:</w:t>
      </w:r>
      <w:r w:rsidRPr="00DB3B2C">
        <w:rPr>
          <w:b/>
          <w:i/>
          <w:iCs/>
          <w:sz w:val="22"/>
          <w:szCs w:val="22"/>
          <w:lang w:eastAsia="zh-CN"/>
        </w:rPr>
        <w:t xml:space="preserve"> </w:t>
      </w:r>
      <w:r w:rsidRPr="00DD5107">
        <w:rPr>
          <w:b/>
          <w:i/>
          <w:iCs/>
          <w:sz w:val="22"/>
          <w:szCs w:val="22"/>
          <w:lang w:eastAsia="zh-CN"/>
        </w:rPr>
        <w:t>PRACH &gt; PUCCH &gt; PUSCH &gt; SRS</w:t>
      </w:r>
    </w:p>
    <w:p w14:paraId="27F40E8C" w14:textId="4426D213" w:rsidR="00AF5E81" w:rsidRPr="00F80577" w:rsidRDefault="00AF5E81" w:rsidP="00F80577">
      <w:pPr>
        <w:pStyle w:val="af"/>
        <w:numPr>
          <w:ilvl w:val="1"/>
          <w:numId w:val="31"/>
        </w:numPr>
        <w:spacing w:after="160" w:line="259" w:lineRule="auto"/>
        <w:contextualSpacing/>
        <w:rPr>
          <w:b/>
          <w:i/>
          <w:iCs/>
          <w:sz w:val="22"/>
          <w:szCs w:val="22"/>
          <w:lang w:eastAsia="zh-CN"/>
        </w:rPr>
      </w:pPr>
      <w:r w:rsidRPr="00DD5107">
        <w:rPr>
          <w:b/>
          <w:i/>
          <w:iCs/>
          <w:sz w:val="22"/>
          <w:szCs w:val="22"/>
          <w:lang w:eastAsia="zh-CN"/>
        </w:rPr>
        <w:t>SRS for</w:t>
      </w:r>
      <w:r w:rsidR="00E7608C">
        <w:rPr>
          <w:b/>
          <w:i/>
          <w:iCs/>
          <w:sz w:val="22"/>
          <w:szCs w:val="22"/>
          <w:lang w:eastAsia="zh-CN"/>
        </w:rPr>
        <w:t xml:space="preserve"> BM &gt; SRS for NCB &gt; SRS for CB</w:t>
      </w:r>
    </w:p>
    <w:p w14:paraId="4E3FE421" w14:textId="77777777" w:rsidR="00F23C43" w:rsidRPr="00DD5107" w:rsidRDefault="00F23C43" w:rsidP="00F23C43">
      <w:pPr>
        <w:pStyle w:val="af"/>
        <w:spacing w:after="160" w:line="259" w:lineRule="auto"/>
        <w:contextualSpacing/>
        <w:rPr>
          <w:b/>
          <w:i/>
          <w:sz w:val="22"/>
          <w:szCs w:val="22"/>
        </w:rPr>
      </w:pPr>
      <w:r w:rsidRPr="00DD5107">
        <w:rPr>
          <w:b/>
          <w:i/>
          <w:sz w:val="22"/>
          <w:szCs w:val="22"/>
        </w:rPr>
        <w:t>Rule#3: RNTI of DCI scheduling data channel;</w:t>
      </w:r>
    </w:p>
    <w:p w14:paraId="041FA5FA" w14:textId="2706BD6B" w:rsidR="00F23C43" w:rsidRPr="00DD5107" w:rsidRDefault="00F23C43" w:rsidP="00F23C43">
      <w:pPr>
        <w:pStyle w:val="af"/>
        <w:numPr>
          <w:ilvl w:val="0"/>
          <w:numId w:val="32"/>
        </w:numPr>
        <w:spacing w:after="160" w:line="259" w:lineRule="auto"/>
        <w:contextualSpacing/>
        <w:rPr>
          <w:b/>
          <w:i/>
          <w:iCs/>
          <w:sz w:val="22"/>
          <w:szCs w:val="22"/>
          <w:lang w:val="en-GB" w:eastAsia="zh-CN"/>
        </w:rPr>
      </w:pPr>
      <w:r w:rsidRPr="00DD5107">
        <w:rPr>
          <w:b/>
          <w:i/>
          <w:iCs/>
          <w:sz w:val="22"/>
          <w:szCs w:val="22"/>
          <w:u w:val="single"/>
          <w:lang w:eastAsia="zh-CN"/>
        </w:rPr>
        <w:t>PDSCH:</w:t>
      </w:r>
      <w:r w:rsidRPr="00651777">
        <w:rPr>
          <w:b/>
          <w:i/>
          <w:iCs/>
          <w:sz w:val="22"/>
          <w:szCs w:val="22"/>
          <w:lang w:eastAsia="zh-CN"/>
        </w:rPr>
        <w:t xml:space="preserve"> </w:t>
      </w:r>
      <w:r w:rsidRPr="00DD5107">
        <w:rPr>
          <w:b/>
          <w:i/>
          <w:iCs/>
          <w:sz w:val="22"/>
          <w:szCs w:val="22"/>
          <w:lang w:val="en-GB" w:eastAsia="zh-CN"/>
        </w:rPr>
        <w:t>P-RNTI</w:t>
      </w:r>
      <w:r w:rsidRPr="00DD5107">
        <w:rPr>
          <w:b/>
          <w:i/>
          <w:iCs/>
          <w:sz w:val="22"/>
          <w:szCs w:val="22"/>
          <w:lang w:eastAsia="zh-CN"/>
        </w:rPr>
        <w:t>/</w:t>
      </w:r>
      <w:r w:rsidR="0039343C">
        <w:rPr>
          <w:b/>
          <w:i/>
          <w:iCs/>
          <w:sz w:val="22"/>
          <w:szCs w:val="22"/>
          <w:lang w:val="en-GB" w:eastAsia="zh-CN"/>
        </w:rPr>
        <w:t>SI-RNTI/</w:t>
      </w:r>
      <w:r w:rsidRPr="00DD5107">
        <w:rPr>
          <w:b/>
          <w:i/>
          <w:iCs/>
          <w:sz w:val="22"/>
          <w:szCs w:val="22"/>
          <w:lang w:val="en-GB" w:eastAsia="zh-CN"/>
        </w:rPr>
        <w:t>RA-RNTI</w:t>
      </w:r>
      <w:r w:rsidR="00AF5E81" w:rsidRPr="00DD5107">
        <w:rPr>
          <w:b/>
          <w:i/>
          <w:iCs/>
          <w:sz w:val="22"/>
          <w:szCs w:val="22"/>
          <w:lang w:val="en-GB" w:eastAsia="zh-CN"/>
        </w:rPr>
        <w:t xml:space="preserve"> &gt; </w:t>
      </w:r>
      <w:r w:rsidRPr="00DD5107">
        <w:rPr>
          <w:b/>
          <w:i/>
          <w:iCs/>
          <w:sz w:val="22"/>
          <w:szCs w:val="22"/>
          <w:lang w:val="en-GB" w:eastAsia="zh-CN"/>
        </w:rPr>
        <w:t>CS-RNTI (Grant free) &gt; C-RNTI (Grant based)</w:t>
      </w:r>
    </w:p>
    <w:p w14:paraId="4D2F0F15" w14:textId="7F9BF651" w:rsidR="00F23C43" w:rsidRPr="00DD5107" w:rsidRDefault="00F23C43" w:rsidP="00F23C43">
      <w:pPr>
        <w:pStyle w:val="af"/>
        <w:numPr>
          <w:ilvl w:val="0"/>
          <w:numId w:val="32"/>
        </w:numPr>
        <w:spacing w:after="160" w:line="259" w:lineRule="auto"/>
        <w:contextualSpacing/>
        <w:rPr>
          <w:b/>
          <w:i/>
          <w:iCs/>
          <w:sz w:val="22"/>
          <w:szCs w:val="22"/>
          <w:lang w:eastAsia="zh-CN"/>
        </w:rPr>
      </w:pPr>
      <w:r w:rsidRPr="00DD5107">
        <w:rPr>
          <w:b/>
          <w:i/>
          <w:iCs/>
          <w:sz w:val="22"/>
          <w:szCs w:val="22"/>
          <w:u w:val="single"/>
          <w:lang w:val="en-GB" w:eastAsia="zh-CN"/>
        </w:rPr>
        <w:t>PUSCH:</w:t>
      </w:r>
      <w:r w:rsidRPr="00DD5107">
        <w:rPr>
          <w:b/>
          <w:i/>
          <w:iCs/>
          <w:sz w:val="22"/>
          <w:szCs w:val="22"/>
          <w:lang w:val="en-GB" w:eastAsia="zh-CN"/>
        </w:rPr>
        <w:t xml:space="preserve"> CS-RNTI (Grant free) &gt; C-RNTI (Grant based) &gt; SP-CSI-RNTI</w:t>
      </w:r>
      <w:r w:rsidRPr="00DD5107">
        <w:rPr>
          <w:b/>
          <w:i/>
          <w:iCs/>
          <w:sz w:val="22"/>
          <w:szCs w:val="22"/>
          <w:lang w:eastAsia="zh-CN"/>
        </w:rPr>
        <w:t xml:space="preserve"> </w:t>
      </w:r>
    </w:p>
    <w:p w14:paraId="2162795D" w14:textId="5347ABF0" w:rsidR="00F23C43" w:rsidRDefault="00F23C43" w:rsidP="00F23C43">
      <w:pPr>
        <w:pStyle w:val="af"/>
        <w:spacing w:after="160" w:line="259" w:lineRule="auto"/>
        <w:contextualSpacing/>
        <w:rPr>
          <w:b/>
          <w:i/>
          <w:sz w:val="22"/>
          <w:szCs w:val="22"/>
        </w:rPr>
      </w:pPr>
      <w:r w:rsidRPr="00DD5107">
        <w:rPr>
          <w:b/>
          <w:i/>
          <w:sz w:val="22"/>
          <w:szCs w:val="22"/>
        </w:rPr>
        <w:t>Rule#</w:t>
      </w:r>
      <w:r w:rsidR="00651777">
        <w:rPr>
          <w:b/>
          <w:i/>
          <w:sz w:val="22"/>
          <w:szCs w:val="22"/>
        </w:rPr>
        <w:t>4: CC index in increasing order.</w:t>
      </w:r>
    </w:p>
    <w:p w14:paraId="030AB175" w14:textId="77777777" w:rsidR="006751CA" w:rsidRPr="00DD5107" w:rsidRDefault="006751CA" w:rsidP="00F23C43">
      <w:pPr>
        <w:pStyle w:val="af"/>
        <w:spacing w:after="160" w:line="259" w:lineRule="auto"/>
        <w:contextualSpacing/>
        <w:rPr>
          <w:sz w:val="22"/>
          <w:szCs w:val="22"/>
          <w:lang w:eastAsia="zh-CN"/>
        </w:rPr>
      </w:pPr>
    </w:p>
    <w:p w14:paraId="59D6AB5E" w14:textId="77777777" w:rsidR="001019E4" w:rsidRPr="00F80577" w:rsidRDefault="001019E4" w:rsidP="00F80577">
      <w:pPr>
        <w:pStyle w:val="1"/>
        <w:spacing w:before="0"/>
        <w:ind w:left="431" w:hanging="431"/>
        <w:rPr>
          <w:sz w:val="22"/>
          <w:szCs w:val="22"/>
          <w:lang w:eastAsia="zh-CN"/>
        </w:rPr>
      </w:pPr>
      <w:r w:rsidRPr="00F80577">
        <w:rPr>
          <w:sz w:val="22"/>
          <w:szCs w:val="22"/>
          <w:lang w:eastAsia="zh-CN"/>
        </w:rPr>
        <w:t>References</w:t>
      </w:r>
    </w:p>
    <w:p w14:paraId="1B791309" w14:textId="2A61227E" w:rsidR="006D502A" w:rsidRDefault="0027273C" w:rsidP="00DE3C6A">
      <w:pPr>
        <w:pStyle w:val="References"/>
        <w:rPr>
          <w:sz w:val="22"/>
          <w:szCs w:val="22"/>
        </w:rPr>
      </w:pPr>
      <w:bookmarkStart w:id="12" w:name="_Ref465239156"/>
      <w:r>
        <w:rPr>
          <w:sz w:val="22"/>
          <w:szCs w:val="22"/>
        </w:rPr>
        <w:t>RAN1#93</w:t>
      </w:r>
      <w:r w:rsidRPr="0027273C">
        <w:rPr>
          <w:sz w:val="22"/>
          <w:szCs w:val="22"/>
        </w:rPr>
        <w:t xml:space="preserve"> Chairman’s Notes</w:t>
      </w:r>
      <w:bookmarkStart w:id="13" w:name="_Ref498696405"/>
      <w:r w:rsidR="00BC4F0F" w:rsidRPr="00F80577">
        <w:rPr>
          <w:sz w:val="22"/>
          <w:szCs w:val="22"/>
        </w:rPr>
        <w:t>.</w:t>
      </w:r>
      <w:bookmarkEnd w:id="12"/>
      <w:bookmarkEnd w:id="13"/>
    </w:p>
    <w:p w14:paraId="3BEC5A2C" w14:textId="7B752BF4" w:rsidR="0027273C" w:rsidRDefault="0027273C" w:rsidP="00777550">
      <w:pPr>
        <w:pStyle w:val="References"/>
        <w:rPr>
          <w:sz w:val="22"/>
          <w:szCs w:val="22"/>
        </w:rPr>
      </w:pPr>
      <w:r>
        <w:t>RAN4#87 Chairman’s Notes</w:t>
      </w:r>
    </w:p>
    <w:p w14:paraId="1F69EEB5" w14:textId="16672B59" w:rsidR="00C06F64" w:rsidRDefault="0027273C" w:rsidP="00777550">
      <w:pPr>
        <w:pStyle w:val="References"/>
        <w:rPr>
          <w:sz w:val="22"/>
          <w:szCs w:val="22"/>
        </w:rPr>
      </w:pPr>
      <w:r>
        <w:rPr>
          <w:sz w:val="22"/>
          <w:szCs w:val="22"/>
        </w:rPr>
        <w:t xml:space="preserve">3GPP </w:t>
      </w:r>
      <w:r w:rsidR="00C06F64">
        <w:rPr>
          <w:sz w:val="22"/>
          <w:szCs w:val="22"/>
        </w:rPr>
        <w:t xml:space="preserve">TS 38.213 </w:t>
      </w:r>
      <w:r>
        <w:rPr>
          <w:sz w:val="22"/>
          <w:szCs w:val="22"/>
        </w:rPr>
        <w:t>v15.1.0</w:t>
      </w:r>
    </w:p>
    <w:p w14:paraId="7C328BBA" w14:textId="77777777" w:rsidR="00825BFC" w:rsidRDefault="00825BFC" w:rsidP="00825BFC">
      <w:pPr>
        <w:pStyle w:val="References"/>
        <w:numPr>
          <w:ilvl w:val="0"/>
          <w:numId w:val="0"/>
        </w:numPr>
        <w:rPr>
          <w:sz w:val="22"/>
          <w:szCs w:val="22"/>
        </w:rPr>
      </w:pPr>
    </w:p>
    <w:p w14:paraId="1BC4A724" w14:textId="77777777" w:rsidR="00825BFC" w:rsidRDefault="00825BFC" w:rsidP="00825BFC">
      <w:pPr>
        <w:pStyle w:val="References"/>
        <w:numPr>
          <w:ilvl w:val="0"/>
          <w:numId w:val="0"/>
        </w:numPr>
      </w:pPr>
    </w:p>
    <w:p w14:paraId="12A54CAE" w14:textId="77777777" w:rsidR="00825BFC" w:rsidRDefault="00825BFC" w:rsidP="00825BFC">
      <w:pPr>
        <w:pStyle w:val="References"/>
        <w:numPr>
          <w:ilvl w:val="0"/>
          <w:numId w:val="0"/>
        </w:numPr>
        <w:rPr>
          <w:sz w:val="22"/>
          <w:szCs w:val="22"/>
        </w:rPr>
      </w:pPr>
    </w:p>
    <w:p w14:paraId="2A07F131" w14:textId="77777777" w:rsidR="00A6571A" w:rsidRDefault="00A6571A" w:rsidP="00352B44">
      <w:pPr>
        <w:pStyle w:val="References"/>
        <w:numPr>
          <w:ilvl w:val="0"/>
          <w:numId w:val="0"/>
        </w:numPr>
      </w:pPr>
    </w:p>
    <w:sectPr w:rsidR="00A657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61435" w14:textId="77777777" w:rsidR="00860B5C" w:rsidRDefault="00860B5C">
      <w:r>
        <w:separator/>
      </w:r>
    </w:p>
  </w:endnote>
  <w:endnote w:type="continuationSeparator" w:id="0">
    <w:p w14:paraId="6952BF37" w14:textId="77777777" w:rsidR="00860B5C" w:rsidRDefault="0086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CE591" w14:textId="77777777" w:rsidR="00860B5C" w:rsidRDefault="00860B5C">
      <w:r>
        <w:separator/>
      </w:r>
    </w:p>
  </w:footnote>
  <w:footnote w:type="continuationSeparator" w:id="0">
    <w:p w14:paraId="3FE3B5AD" w14:textId="77777777" w:rsidR="00860B5C" w:rsidRDefault="00860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CD2C56"/>
    <w:multiLevelType w:val="hybridMultilevel"/>
    <w:tmpl w:val="4E56C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10DF9"/>
    <w:multiLevelType w:val="hybridMultilevel"/>
    <w:tmpl w:val="59AA444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E60F9"/>
    <w:multiLevelType w:val="hybridMultilevel"/>
    <w:tmpl w:val="1966B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37867"/>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95DA5"/>
    <w:multiLevelType w:val="hybridMultilevel"/>
    <w:tmpl w:val="956E0E48"/>
    <w:lvl w:ilvl="0" w:tplc="5900BD7C">
      <w:start w:val="1"/>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D01C3B"/>
    <w:multiLevelType w:val="hybridMultilevel"/>
    <w:tmpl w:val="8ED4E39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B7D60"/>
    <w:multiLevelType w:val="hybridMultilevel"/>
    <w:tmpl w:val="2FEE13B6"/>
    <w:lvl w:ilvl="0" w:tplc="AF8637F6">
      <w:start w:val="1"/>
      <w:numFmt w:val="bullet"/>
      <w:lvlText w:val=""/>
      <w:lvlJc w:val="left"/>
      <w:pPr>
        <w:tabs>
          <w:tab w:val="num" w:pos="502"/>
        </w:tabs>
        <w:ind w:left="502" w:hanging="360"/>
      </w:pPr>
      <w:rPr>
        <w:rFonts w:ascii="Wingdings" w:hAnsi="Wingdings" w:hint="default"/>
      </w:rPr>
    </w:lvl>
    <w:lvl w:ilvl="1" w:tplc="67AEFC92" w:tentative="1">
      <w:start w:val="1"/>
      <w:numFmt w:val="bullet"/>
      <w:lvlText w:val=""/>
      <w:lvlJc w:val="left"/>
      <w:pPr>
        <w:tabs>
          <w:tab w:val="num" w:pos="1222"/>
        </w:tabs>
        <w:ind w:left="1222" w:hanging="360"/>
      </w:pPr>
      <w:rPr>
        <w:rFonts w:ascii="Wingdings" w:hAnsi="Wingdings" w:hint="default"/>
      </w:rPr>
    </w:lvl>
    <w:lvl w:ilvl="2" w:tplc="3A6815D6" w:tentative="1">
      <w:start w:val="1"/>
      <w:numFmt w:val="bullet"/>
      <w:lvlText w:val=""/>
      <w:lvlJc w:val="left"/>
      <w:pPr>
        <w:tabs>
          <w:tab w:val="num" w:pos="1942"/>
        </w:tabs>
        <w:ind w:left="1942" w:hanging="360"/>
      </w:pPr>
      <w:rPr>
        <w:rFonts w:ascii="Wingdings" w:hAnsi="Wingdings" w:hint="default"/>
      </w:rPr>
    </w:lvl>
    <w:lvl w:ilvl="3" w:tplc="0FCE940C" w:tentative="1">
      <w:start w:val="1"/>
      <w:numFmt w:val="bullet"/>
      <w:lvlText w:val=""/>
      <w:lvlJc w:val="left"/>
      <w:pPr>
        <w:tabs>
          <w:tab w:val="num" w:pos="2662"/>
        </w:tabs>
        <w:ind w:left="2662" w:hanging="360"/>
      </w:pPr>
      <w:rPr>
        <w:rFonts w:ascii="Wingdings" w:hAnsi="Wingdings" w:hint="default"/>
      </w:rPr>
    </w:lvl>
    <w:lvl w:ilvl="4" w:tplc="33EAFCBC" w:tentative="1">
      <w:start w:val="1"/>
      <w:numFmt w:val="bullet"/>
      <w:lvlText w:val=""/>
      <w:lvlJc w:val="left"/>
      <w:pPr>
        <w:tabs>
          <w:tab w:val="num" w:pos="3382"/>
        </w:tabs>
        <w:ind w:left="3382" w:hanging="360"/>
      </w:pPr>
      <w:rPr>
        <w:rFonts w:ascii="Wingdings" w:hAnsi="Wingdings" w:hint="default"/>
      </w:rPr>
    </w:lvl>
    <w:lvl w:ilvl="5" w:tplc="743A73AC" w:tentative="1">
      <w:start w:val="1"/>
      <w:numFmt w:val="bullet"/>
      <w:lvlText w:val=""/>
      <w:lvlJc w:val="left"/>
      <w:pPr>
        <w:tabs>
          <w:tab w:val="num" w:pos="4102"/>
        </w:tabs>
        <w:ind w:left="4102" w:hanging="360"/>
      </w:pPr>
      <w:rPr>
        <w:rFonts w:ascii="Wingdings" w:hAnsi="Wingdings" w:hint="default"/>
      </w:rPr>
    </w:lvl>
    <w:lvl w:ilvl="6" w:tplc="170A4FCE" w:tentative="1">
      <w:start w:val="1"/>
      <w:numFmt w:val="bullet"/>
      <w:lvlText w:val=""/>
      <w:lvlJc w:val="left"/>
      <w:pPr>
        <w:tabs>
          <w:tab w:val="num" w:pos="4822"/>
        </w:tabs>
        <w:ind w:left="4822" w:hanging="360"/>
      </w:pPr>
      <w:rPr>
        <w:rFonts w:ascii="Wingdings" w:hAnsi="Wingdings" w:hint="default"/>
      </w:rPr>
    </w:lvl>
    <w:lvl w:ilvl="7" w:tplc="007CD52A" w:tentative="1">
      <w:start w:val="1"/>
      <w:numFmt w:val="bullet"/>
      <w:lvlText w:val=""/>
      <w:lvlJc w:val="left"/>
      <w:pPr>
        <w:tabs>
          <w:tab w:val="num" w:pos="5542"/>
        </w:tabs>
        <w:ind w:left="5542" w:hanging="360"/>
      </w:pPr>
      <w:rPr>
        <w:rFonts w:ascii="Wingdings" w:hAnsi="Wingdings" w:hint="default"/>
      </w:rPr>
    </w:lvl>
    <w:lvl w:ilvl="8" w:tplc="2FB80D8C"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33B557C1"/>
    <w:multiLevelType w:val="multilevel"/>
    <w:tmpl w:val="D8FA8738"/>
    <w:lvl w:ilvl="0">
      <w:start w:val="1"/>
      <w:numFmt w:val="decimal"/>
      <w:pStyle w:val="1"/>
      <w:lvlText w:val="%1"/>
      <w:lvlJc w:val="left"/>
      <w:pPr>
        <w:tabs>
          <w:tab w:val="num" w:pos="432"/>
        </w:tabs>
        <w:ind w:left="432" w:hanging="432"/>
      </w:pPr>
      <w:rPr>
        <w:rFonts w:hint="default"/>
        <w:i w:val="0"/>
        <w:sz w:val="2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2105E"/>
    <w:multiLevelType w:val="hybridMultilevel"/>
    <w:tmpl w:val="40A09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74885"/>
    <w:multiLevelType w:val="hybridMultilevel"/>
    <w:tmpl w:val="B6D6E6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ED26E0"/>
    <w:multiLevelType w:val="hybridMultilevel"/>
    <w:tmpl w:val="3392D338"/>
    <w:lvl w:ilvl="0" w:tplc="B4C69AE6">
      <w:start w:val="1"/>
      <w:numFmt w:val="bullet"/>
      <w:lvlText w:val=""/>
      <w:lvlJc w:val="left"/>
      <w:pPr>
        <w:tabs>
          <w:tab w:val="num" w:pos="720"/>
        </w:tabs>
        <w:ind w:left="720" w:hanging="360"/>
      </w:pPr>
      <w:rPr>
        <w:rFonts w:ascii="Wingdings" w:hAnsi="Wingdings" w:hint="default"/>
      </w:rPr>
    </w:lvl>
    <w:lvl w:ilvl="1" w:tplc="D444C642" w:tentative="1">
      <w:start w:val="1"/>
      <w:numFmt w:val="bullet"/>
      <w:lvlText w:val=""/>
      <w:lvlJc w:val="left"/>
      <w:pPr>
        <w:tabs>
          <w:tab w:val="num" w:pos="1440"/>
        </w:tabs>
        <w:ind w:left="1440" w:hanging="360"/>
      </w:pPr>
      <w:rPr>
        <w:rFonts w:ascii="Wingdings" w:hAnsi="Wingdings" w:hint="default"/>
      </w:rPr>
    </w:lvl>
    <w:lvl w:ilvl="2" w:tplc="812295F6" w:tentative="1">
      <w:start w:val="1"/>
      <w:numFmt w:val="bullet"/>
      <w:lvlText w:val=""/>
      <w:lvlJc w:val="left"/>
      <w:pPr>
        <w:tabs>
          <w:tab w:val="num" w:pos="2160"/>
        </w:tabs>
        <w:ind w:left="2160" w:hanging="360"/>
      </w:pPr>
      <w:rPr>
        <w:rFonts w:ascii="Wingdings" w:hAnsi="Wingdings" w:hint="default"/>
      </w:rPr>
    </w:lvl>
    <w:lvl w:ilvl="3" w:tplc="AAF29856" w:tentative="1">
      <w:start w:val="1"/>
      <w:numFmt w:val="bullet"/>
      <w:lvlText w:val=""/>
      <w:lvlJc w:val="left"/>
      <w:pPr>
        <w:tabs>
          <w:tab w:val="num" w:pos="2880"/>
        </w:tabs>
        <w:ind w:left="2880" w:hanging="360"/>
      </w:pPr>
      <w:rPr>
        <w:rFonts w:ascii="Wingdings" w:hAnsi="Wingdings" w:hint="default"/>
      </w:rPr>
    </w:lvl>
    <w:lvl w:ilvl="4" w:tplc="ACCA41D4" w:tentative="1">
      <w:start w:val="1"/>
      <w:numFmt w:val="bullet"/>
      <w:lvlText w:val=""/>
      <w:lvlJc w:val="left"/>
      <w:pPr>
        <w:tabs>
          <w:tab w:val="num" w:pos="3600"/>
        </w:tabs>
        <w:ind w:left="3600" w:hanging="360"/>
      </w:pPr>
      <w:rPr>
        <w:rFonts w:ascii="Wingdings" w:hAnsi="Wingdings" w:hint="default"/>
      </w:rPr>
    </w:lvl>
    <w:lvl w:ilvl="5" w:tplc="AE625858" w:tentative="1">
      <w:start w:val="1"/>
      <w:numFmt w:val="bullet"/>
      <w:lvlText w:val=""/>
      <w:lvlJc w:val="left"/>
      <w:pPr>
        <w:tabs>
          <w:tab w:val="num" w:pos="4320"/>
        </w:tabs>
        <w:ind w:left="4320" w:hanging="360"/>
      </w:pPr>
      <w:rPr>
        <w:rFonts w:ascii="Wingdings" w:hAnsi="Wingdings" w:hint="default"/>
      </w:rPr>
    </w:lvl>
    <w:lvl w:ilvl="6" w:tplc="AD9E3AE8" w:tentative="1">
      <w:start w:val="1"/>
      <w:numFmt w:val="bullet"/>
      <w:lvlText w:val=""/>
      <w:lvlJc w:val="left"/>
      <w:pPr>
        <w:tabs>
          <w:tab w:val="num" w:pos="5040"/>
        </w:tabs>
        <w:ind w:left="5040" w:hanging="360"/>
      </w:pPr>
      <w:rPr>
        <w:rFonts w:ascii="Wingdings" w:hAnsi="Wingdings" w:hint="default"/>
      </w:rPr>
    </w:lvl>
    <w:lvl w:ilvl="7" w:tplc="242AA684" w:tentative="1">
      <w:start w:val="1"/>
      <w:numFmt w:val="bullet"/>
      <w:lvlText w:val=""/>
      <w:lvlJc w:val="left"/>
      <w:pPr>
        <w:tabs>
          <w:tab w:val="num" w:pos="5760"/>
        </w:tabs>
        <w:ind w:left="5760" w:hanging="360"/>
      </w:pPr>
      <w:rPr>
        <w:rFonts w:ascii="Wingdings" w:hAnsi="Wingdings" w:hint="default"/>
      </w:rPr>
    </w:lvl>
    <w:lvl w:ilvl="8" w:tplc="7F9E39A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541C6B"/>
    <w:multiLevelType w:val="hybridMultilevel"/>
    <w:tmpl w:val="E2E40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5E741D"/>
    <w:multiLevelType w:val="hybridMultilevel"/>
    <w:tmpl w:val="A64E87E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D707D"/>
    <w:multiLevelType w:val="hybridMultilevel"/>
    <w:tmpl w:val="7BA6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E5F71"/>
    <w:multiLevelType w:val="hybridMultilevel"/>
    <w:tmpl w:val="7116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B2273"/>
    <w:multiLevelType w:val="hybridMultilevel"/>
    <w:tmpl w:val="30D83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F3F7C"/>
    <w:multiLevelType w:val="hybridMultilevel"/>
    <w:tmpl w:val="EE06EDCA"/>
    <w:lvl w:ilvl="0" w:tplc="1E18CC88">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7364C"/>
    <w:multiLevelType w:val="hybridMultilevel"/>
    <w:tmpl w:val="9A123D7E"/>
    <w:lvl w:ilvl="0" w:tplc="60900ACA">
      <w:start w:val="1"/>
      <w:numFmt w:val="bullet"/>
      <w:lvlText w:val=""/>
      <w:lvlJc w:val="left"/>
      <w:pPr>
        <w:tabs>
          <w:tab w:val="num" w:pos="720"/>
        </w:tabs>
        <w:ind w:left="720" w:hanging="360"/>
      </w:pPr>
      <w:rPr>
        <w:rFonts w:ascii="Wingdings" w:hAnsi="Wingdings" w:hint="default"/>
      </w:rPr>
    </w:lvl>
    <w:lvl w:ilvl="1" w:tplc="351A75BC" w:tentative="1">
      <w:start w:val="1"/>
      <w:numFmt w:val="bullet"/>
      <w:lvlText w:val=""/>
      <w:lvlJc w:val="left"/>
      <w:pPr>
        <w:tabs>
          <w:tab w:val="num" w:pos="1440"/>
        </w:tabs>
        <w:ind w:left="1440" w:hanging="360"/>
      </w:pPr>
      <w:rPr>
        <w:rFonts w:ascii="Wingdings" w:hAnsi="Wingdings" w:hint="default"/>
      </w:rPr>
    </w:lvl>
    <w:lvl w:ilvl="2" w:tplc="1260620C">
      <w:start w:val="92"/>
      <w:numFmt w:val="bullet"/>
      <w:lvlText w:val=""/>
      <w:lvlJc w:val="left"/>
      <w:pPr>
        <w:tabs>
          <w:tab w:val="num" w:pos="2160"/>
        </w:tabs>
        <w:ind w:left="2160" w:hanging="360"/>
      </w:pPr>
      <w:rPr>
        <w:rFonts w:ascii="Wingdings" w:hAnsi="Wingdings" w:hint="default"/>
      </w:rPr>
    </w:lvl>
    <w:lvl w:ilvl="3" w:tplc="D89EA268" w:tentative="1">
      <w:start w:val="1"/>
      <w:numFmt w:val="bullet"/>
      <w:lvlText w:val=""/>
      <w:lvlJc w:val="left"/>
      <w:pPr>
        <w:tabs>
          <w:tab w:val="num" w:pos="2880"/>
        </w:tabs>
        <w:ind w:left="2880" w:hanging="360"/>
      </w:pPr>
      <w:rPr>
        <w:rFonts w:ascii="Wingdings" w:hAnsi="Wingdings" w:hint="default"/>
      </w:rPr>
    </w:lvl>
    <w:lvl w:ilvl="4" w:tplc="20EA3A7A" w:tentative="1">
      <w:start w:val="1"/>
      <w:numFmt w:val="bullet"/>
      <w:lvlText w:val=""/>
      <w:lvlJc w:val="left"/>
      <w:pPr>
        <w:tabs>
          <w:tab w:val="num" w:pos="3600"/>
        </w:tabs>
        <w:ind w:left="3600" w:hanging="360"/>
      </w:pPr>
      <w:rPr>
        <w:rFonts w:ascii="Wingdings" w:hAnsi="Wingdings" w:hint="default"/>
      </w:rPr>
    </w:lvl>
    <w:lvl w:ilvl="5" w:tplc="A49C85E2" w:tentative="1">
      <w:start w:val="1"/>
      <w:numFmt w:val="bullet"/>
      <w:lvlText w:val=""/>
      <w:lvlJc w:val="left"/>
      <w:pPr>
        <w:tabs>
          <w:tab w:val="num" w:pos="4320"/>
        </w:tabs>
        <w:ind w:left="4320" w:hanging="360"/>
      </w:pPr>
      <w:rPr>
        <w:rFonts w:ascii="Wingdings" w:hAnsi="Wingdings" w:hint="default"/>
      </w:rPr>
    </w:lvl>
    <w:lvl w:ilvl="6" w:tplc="A5BE118E" w:tentative="1">
      <w:start w:val="1"/>
      <w:numFmt w:val="bullet"/>
      <w:lvlText w:val=""/>
      <w:lvlJc w:val="left"/>
      <w:pPr>
        <w:tabs>
          <w:tab w:val="num" w:pos="5040"/>
        </w:tabs>
        <w:ind w:left="5040" w:hanging="360"/>
      </w:pPr>
      <w:rPr>
        <w:rFonts w:ascii="Wingdings" w:hAnsi="Wingdings" w:hint="default"/>
      </w:rPr>
    </w:lvl>
    <w:lvl w:ilvl="7" w:tplc="D9C62678" w:tentative="1">
      <w:start w:val="1"/>
      <w:numFmt w:val="bullet"/>
      <w:lvlText w:val=""/>
      <w:lvlJc w:val="left"/>
      <w:pPr>
        <w:tabs>
          <w:tab w:val="num" w:pos="5760"/>
        </w:tabs>
        <w:ind w:left="5760" w:hanging="360"/>
      </w:pPr>
      <w:rPr>
        <w:rFonts w:ascii="Wingdings" w:hAnsi="Wingdings" w:hint="default"/>
      </w:rPr>
    </w:lvl>
    <w:lvl w:ilvl="8" w:tplc="15584C6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6EAE5C36"/>
    <w:multiLevelType w:val="hybridMultilevel"/>
    <w:tmpl w:val="BB5A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
  </w:num>
  <w:num w:numId="4">
    <w:abstractNumId w:val="38"/>
  </w:num>
  <w:num w:numId="5">
    <w:abstractNumId w:val="1"/>
  </w:num>
  <w:num w:numId="6">
    <w:abstractNumId w:val="5"/>
  </w:num>
  <w:num w:numId="7">
    <w:abstractNumId w:val="21"/>
  </w:num>
  <w:num w:numId="8">
    <w:abstractNumId w:val="22"/>
  </w:num>
  <w:num w:numId="9">
    <w:abstractNumId w:val="27"/>
  </w:num>
  <w:num w:numId="10">
    <w:abstractNumId w:val="31"/>
  </w:num>
  <w:num w:numId="11">
    <w:abstractNumId w:val="11"/>
  </w:num>
  <w:num w:numId="12">
    <w:abstractNumId w:val="0"/>
  </w:num>
  <w:num w:numId="13">
    <w:abstractNumId w:val="4"/>
  </w:num>
  <w:num w:numId="14">
    <w:abstractNumId w:val="33"/>
  </w:num>
  <w:num w:numId="15">
    <w:abstractNumId w:val="24"/>
  </w:num>
  <w:num w:numId="16">
    <w:abstractNumId w:val="8"/>
  </w:num>
  <w:num w:numId="17">
    <w:abstractNumId w:val="17"/>
  </w:num>
  <w:num w:numId="18">
    <w:abstractNumId w:val="32"/>
  </w:num>
  <w:num w:numId="19">
    <w:abstractNumId w:val="19"/>
  </w:num>
  <w:num w:numId="20">
    <w:abstractNumId w:val="34"/>
  </w:num>
  <w:num w:numId="21">
    <w:abstractNumId w:val="13"/>
  </w:num>
  <w:num w:numId="22">
    <w:abstractNumId w:val="6"/>
  </w:num>
  <w:num w:numId="23">
    <w:abstractNumId w:val="20"/>
  </w:num>
  <w:num w:numId="24">
    <w:abstractNumId w:val="39"/>
  </w:num>
  <w:num w:numId="25">
    <w:abstractNumId w:val="30"/>
  </w:num>
  <w:num w:numId="26">
    <w:abstractNumId w:val="7"/>
  </w:num>
  <w:num w:numId="27">
    <w:abstractNumId w:val="15"/>
  </w:num>
  <w:num w:numId="28">
    <w:abstractNumId w:val="14"/>
  </w:num>
  <w:num w:numId="29">
    <w:abstractNumId w:val="14"/>
  </w:num>
  <w:num w:numId="30">
    <w:abstractNumId w:val="36"/>
  </w:num>
  <w:num w:numId="31">
    <w:abstractNumId w:val="9"/>
  </w:num>
  <w:num w:numId="32">
    <w:abstractNumId w:val="28"/>
  </w:num>
  <w:num w:numId="33">
    <w:abstractNumId w:val="26"/>
  </w:num>
  <w:num w:numId="34">
    <w:abstractNumId w:val="25"/>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2"/>
  </w:num>
  <w:num w:numId="42">
    <w:abstractNumId w:val="10"/>
  </w:num>
  <w:num w:numId="43">
    <w:abstractNumId w:val="37"/>
  </w:num>
  <w:num w:numId="44">
    <w:abstractNumId w:val="29"/>
  </w:num>
  <w:num w:numId="45">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12"/>
  </w:num>
  <w:num w:numId="5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36"/>
    <w:rsid w:val="000020F6"/>
    <w:rsid w:val="00002893"/>
    <w:rsid w:val="000031BE"/>
    <w:rsid w:val="00003311"/>
    <w:rsid w:val="000033A3"/>
    <w:rsid w:val="00003605"/>
    <w:rsid w:val="00003678"/>
    <w:rsid w:val="00003C56"/>
    <w:rsid w:val="00003EC2"/>
    <w:rsid w:val="000040A9"/>
    <w:rsid w:val="0000458E"/>
    <w:rsid w:val="00004E70"/>
    <w:rsid w:val="000072B6"/>
    <w:rsid w:val="00007813"/>
    <w:rsid w:val="00007E48"/>
    <w:rsid w:val="000109E6"/>
    <w:rsid w:val="000114F7"/>
    <w:rsid w:val="00011E5E"/>
    <w:rsid w:val="00011F67"/>
    <w:rsid w:val="00012231"/>
    <w:rsid w:val="00012858"/>
    <w:rsid w:val="00012862"/>
    <w:rsid w:val="000128E6"/>
    <w:rsid w:val="000142A1"/>
    <w:rsid w:val="00015EFB"/>
    <w:rsid w:val="000165E2"/>
    <w:rsid w:val="000172BE"/>
    <w:rsid w:val="00017D8A"/>
    <w:rsid w:val="00021501"/>
    <w:rsid w:val="00023388"/>
    <w:rsid w:val="00023425"/>
    <w:rsid w:val="00024145"/>
    <w:rsid w:val="000241BE"/>
    <w:rsid w:val="000242F2"/>
    <w:rsid w:val="00026D4B"/>
    <w:rsid w:val="000275C6"/>
    <w:rsid w:val="00027AD6"/>
    <w:rsid w:val="0003024C"/>
    <w:rsid w:val="00030565"/>
    <w:rsid w:val="00031ADB"/>
    <w:rsid w:val="00032056"/>
    <w:rsid w:val="000328CA"/>
    <w:rsid w:val="00032E40"/>
    <w:rsid w:val="0003376B"/>
    <w:rsid w:val="00034676"/>
    <w:rsid w:val="000346E6"/>
    <w:rsid w:val="000347CE"/>
    <w:rsid w:val="00034F9A"/>
    <w:rsid w:val="000352B3"/>
    <w:rsid w:val="00037BB9"/>
    <w:rsid w:val="0004023E"/>
    <w:rsid w:val="0004024B"/>
    <w:rsid w:val="000405EA"/>
    <w:rsid w:val="000407E8"/>
    <w:rsid w:val="00040DC7"/>
    <w:rsid w:val="00041C57"/>
    <w:rsid w:val="00043023"/>
    <w:rsid w:val="000434B7"/>
    <w:rsid w:val="000435E4"/>
    <w:rsid w:val="000445DE"/>
    <w:rsid w:val="0004462C"/>
    <w:rsid w:val="00045794"/>
    <w:rsid w:val="00046796"/>
    <w:rsid w:val="000467FD"/>
    <w:rsid w:val="00046AAF"/>
    <w:rsid w:val="00047225"/>
    <w:rsid w:val="00047BA8"/>
    <w:rsid w:val="00047E60"/>
    <w:rsid w:val="00051F6A"/>
    <w:rsid w:val="00052AD2"/>
    <w:rsid w:val="000530DF"/>
    <w:rsid w:val="00053870"/>
    <w:rsid w:val="000544A9"/>
    <w:rsid w:val="000544CD"/>
    <w:rsid w:val="00054BC4"/>
    <w:rsid w:val="00054E0C"/>
    <w:rsid w:val="0005541D"/>
    <w:rsid w:val="000565C8"/>
    <w:rsid w:val="00057DC8"/>
    <w:rsid w:val="000612E1"/>
    <w:rsid w:val="000614FE"/>
    <w:rsid w:val="00061A60"/>
    <w:rsid w:val="00062E17"/>
    <w:rsid w:val="00063181"/>
    <w:rsid w:val="00065D38"/>
    <w:rsid w:val="00066546"/>
    <w:rsid w:val="00067DD1"/>
    <w:rsid w:val="00070447"/>
    <w:rsid w:val="000706E7"/>
    <w:rsid w:val="00070EF8"/>
    <w:rsid w:val="00071192"/>
    <w:rsid w:val="000713A7"/>
    <w:rsid w:val="00072073"/>
    <w:rsid w:val="00072A80"/>
    <w:rsid w:val="000731A0"/>
    <w:rsid w:val="000736C1"/>
    <w:rsid w:val="00073797"/>
    <w:rsid w:val="00073DEC"/>
    <w:rsid w:val="00073F93"/>
    <w:rsid w:val="000745AA"/>
    <w:rsid w:val="00074E86"/>
    <w:rsid w:val="00076097"/>
    <w:rsid w:val="00076541"/>
    <w:rsid w:val="000772F4"/>
    <w:rsid w:val="000776EB"/>
    <w:rsid w:val="00080A3F"/>
    <w:rsid w:val="000823B0"/>
    <w:rsid w:val="00082820"/>
    <w:rsid w:val="0008335B"/>
    <w:rsid w:val="00083379"/>
    <w:rsid w:val="00083587"/>
    <w:rsid w:val="00083838"/>
    <w:rsid w:val="00083B6A"/>
    <w:rsid w:val="00085320"/>
    <w:rsid w:val="00085E04"/>
    <w:rsid w:val="0008608A"/>
    <w:rsid w:val="000863DD"/>
    <w:rsid w:val="00086721"/>
    <w:rsid w:val="00086800"/>
    <w:rsid w:val="00087913"/>
    <w:rsid w:val="000902DC"/>
    <w:rsid w:val="000911AE"/>
    <w:rsid w:val="00093697"/>
    <w:rsid w:val="00093D42"/>
    <w:rsid w:val="00093DD0"/>
    <w:rsid w:val="00094A16"/>
    <w:rsid w:val="00094DE6"/>
    <w:rsid w:val="00096356"/>
    <w:rsid w:val="00097C99"/>
    <w:rsid w:val="000A033A"/>
    <w:rsid w:val="000A0F14"/>
    <w:rsid w:val="000A1441"/>
    <w:rsid w:val="000A1A06"/>
    <w:rsid w:val="000A1B60"/>
    <w:rsid w:val="000A21B4"/>
    <w:rsid w:val="000A26D2"/>
    <w:rsid w:val="000A2AC2"/>
    <w:rsid w:val="000A2CC7"/>
    <w:rsid w:val="000A2ED6"/>
    <w:rsid w:val="000A4205"/>
    <w:rsid w:val="000A4A19"/>
    <w:rsid w:val="000A5B46"/>
    <w:rsid w:val="000A6351"/>
    <w:rsid w:val="000A63D6"/>
    <w:rsid w:val="000A651F"/>
    <w:rsid w:val="000A6FFD"/>
    <w:rsid w:val="000A7B38"/>
    <w:rsid w:val="000B0343"/>
    <w:rsid w:val="000B1F5D"/>
    <w:rsid w:val="000B2985"/>
    <w:rsid w:val="000B2C88"/>
    <w:rsid w:val="000B3342"/>
    <w:rsid w:val="000B51FA"/>
    <w:rsid w:val="000B5905"/>
    <w:rsid w:val="000B5975"/>
    <w:rsid w:val="000B5B6D"/>
    <w:rsid w:val="000B6E2C"/>
    <w:rsid w:val="000B76C5"/>
    <w:rsid w:val="000B7A10"/>
    <w:rsid w:val="000B7E1E"/>
    <w:rsid w:val="000C115D"/>
    <w:rsid w:val="000C1535"/>
    <w:rsid w:val="000C1BD2"/>
    <w:rsid w:val="000C200F"/>
    <w:rsid w:val="000C252B"/>
    <w:rsid w:val="000C2FBD"/>
    <w:rsid w:val="000C3A7B"/>
    <w:rsid w:val="000C3B0C"/>
    <w:rsid w:val="000C422D"/>
    <w:rsid w:val="000C44E0"/>
    <w:rsid w:val="000C482E"/>
    <w:rsid w:val="000C504E"/>
    <w:rsid w:val="000C5F91"/>
    <w:rsid w:val="000C6025"/>
    <w:rsid w:val="000D0565"/>
    <w:rsid w:val="000D0E4E"/>
    <w:rsid w:val="000D113C"/>
    <w:rsid w:val="000D12D1"/>
    <w:rsid w:val="000D159A"/>
    <w:rsid w:val="000D1796"/>
    <w:rsid w:val="000D2134"/>
    <w:rsid w:val="000D22CC"/>
    <w:rsid w:val="000D36AE"/>
    <w:rsid w:val="000D38A1"/>
    <w:rsid w:val="000D4C4E"/>
    <w:rsid w:val="000D4FAC"/>
    <w:rsid w:val="000D5077"/>
    <w:rsid w:val="000D5362"/>
    <w:rsid w:val="000D57F8"/>
    <w:rsid w:val="000D5851"/>
    <w:rsid w:val="000D5C60"/>
    <w:rsid w:val="000D662A"/>
    <w:rsid w:val="000D71E2"/>
    <w:rsid w:val="000D73A5"/>
    <w:rsid w:val="000E02E8"/>
    <w:rsid w:val="000E07D6"/>
    <w:rsid w:val="000E1380"/>
    <w:rsid w:val="000E18DF"/>
    <w:rsid w:val="000E59A0"/>
    <w:rsid w:val="000E7A84"/>
    <w:rsid w:val="000F15BC"/>
    <w:rsid w:val="000F180A"/>
    <w:rsid w:val="000F1973"/>
    <w:rsid w:val="000F1C92"/>
    <w:rsid w:val="000F2A2E"/>
    <w:rsid w:val="000F2EEE"/>
    <w:rsid w:val="000F3697"/>
    <w:rsid w:val="000F5B07"/>
    <w:rsid w:val="000F628E"/>
    <w:rsid w:val="000F7C1A"/>
    <w:rsid w:val="000F7F58"/>
    <w:rsid w:val="00100128"/>
    <w:rsid w:val="00100FF3"/>
    <w:rsid w:val="001019E4"/>
    <w:rsid w:val="001023EF"/>
    <w:rsid w:val="001026CA"/>
    <w:rsid w:val="001042F0"/>
    <w:rsid w:val="001043C2"/>
    <w:rsid w:val="001043E1"/>
    <w:rsid w:val="0010505A"/>
    <w:rsid w:val="00105CC7"/>
    <w:rsid w:val="00107779"/>
    <w:rsid w:val="001078C2"/>
    <w:rsid w:val="00107E1C"/>
    <w:rsid w:val="00110243"/>
    <w:rsid w:val="00110F2F"/>
    <w:rsid w:val="001112C4"/>
    <w:rsid w:val="00111444"/>
    <w:rsid w:val="00111723"/>
    <w:rsid w:val="001129B5"/>
    <w:rsid w:val="00112A9B"/>
    <w:rsid w:val="00112BE6"/>
    <w:rsid w:val="001141E3"/>
    <w:rsid w:val="001144DF"/>
    <w:rsid w:val="0011557B"/>
    <w:rsid w:val="001160AB"/>
    <w:rsid w:val="00117C85"/>
    <w:rsid w:val="00120361"/>
    <w:rsid w:val="00120B13"/>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450F"/>
    <w:rsid w:val="00144D8F"/>
    <w:rsid w:val="00144E06"/>
    <w:rsid w:val="00145C74"/>
    <w:rsid w:val="001462E9"/>
    <w:rsid w:val="00146E32"/>
    <w:rsid w:val="001507FA"/>
    <w:rsid w:val="00151619"/>
    <w:rsid w:val="00152835"/>
    <w:rsid w:val="001559FA"/>
    <w:rsid w:val="00156374"/>
    <w:rsid w:val="001577D8"/>
    <w:rsid w:val="00157FC3"/>
    <w:rsid w:val="00160739"/>
    <w:rsid w:val="00161A03"/>
    <w:rsid w:val="0016271E"/>
    <w:rsid w:val="00162D7A"/>
    <w:rsid w:val="00164AB0"/>
    <w:rsid w:val="00164AF3"/>
    <w:rsid w:val="00164DAB"/>
    <w:rsid w:val="00165BBB"/>
    <w:rsid w:val="0016613F"/>
    <w:rsid w:val="00166215"/>
    <w:rsid w:val="00166591"/>
    <w:rsid w:val="0016663C"/>
    <w:rsid w:val="00170B0B"/>
    <w:rsid w:val="00171143"/>
    <w:rsid w:val="00172864"/>
    <w:rsid w:val="0017289F"/>
    <w:rsid w:val="00172B82"/>
    <w:rsid w:val="00172EFA"/>
    <w:rsid w:val="00173608"/>
    <w:rsid w:val="00173D2F"/>
    <w:rsid w:val="00173EFB"/>
    <w:rsid w:val="0017433B"/>
    <w:rsid w:val="001745EC"/>
    <w:rsid w:val="001747B7"/>
    <w:rsid w:val="00175C30"/>
    <w:rsid w:val="00177069"/>
    <w:rsid w:val="00177FC1"/>
    <w:rsid w:val="001815A2"/>
    <w:rsid w:val="00181FC1"/>
    <w:rsid w:val="00183034"/>
    <w:rsid w:val="001830F7"/>
    <w:rsid w:val="00183EE6"/>
    <w:rsid w:val="0018588A"/>
    <w:rsid w:val="0018671C"/>
    <w:rsid w:val="00186BBF"/>
    <w:rsid w:val="00187252"/>
    <w:rsid w:val="00191C91"/>
    <w:rsid w:val="00192DD9"/>
    <w:rsid w:val="00193F88"/>
    <w:rsid w:val="00194339"/>
    <w:rsid w:val="0019463D"/>
    <w:rsid w:val="00194848"/>
    <w:rsid w:val="00194BA9"/>
    <w:rsid w:val="001958EA"/>
    <w:rsid w:val="00195E0E"/>
    <w:rsid w:val="00195E33"/>
    <w:rsid w:val="001A0A64"/>
    <w:rsid w:val="001A180D"/>
    <w:rsid w:val="001A1835"/>
    <w:rsid w:val="001A1BAC"/>
    <w:rsid w:val="001A23CE"/>
    <w:rsid w:val="001A2C89"/>
    <w:rsid w:val="001A5780"/>
    <w:rsid w:val="001A673E"/>
    <w:rsid w:val="001A6859"/>
    <w:rsid w:val="001A701B"/>
    <w:rsid w:val="001A7763"/>
    <w:rsid w:val="001A7F54"/>
    <w:rsid w:val="001B1D8B"/>
    <w:rsid w:val="001B304B"/>
    <w:rsid w:val="001B3964"/>
    <w:rsid w:val="001B4452"/>
    <w:rsid w:val="001B466C"/>
    <w:rsid w:val="001B4F34"/>
    <w:rsid w:val="001B5207"/>
    <w:rsid w:val="001B52EC"/>
    <w:rsid w:val="001B554A"/>
    <w:rsid w:val="001B6564"/>
    <w:rsid w:val="001B691A"/>
    <w:rsid w:val="001B6D15"/>
    <w:rsid w:val="001B6DEF"/>
    <w:rsid w:val="001B6E8C"/>
    <w:rsid w:val="001C02D8"/>
    <w:rsid w:val="001C04E3"/>
    <w:rsid w:val="001C2273"/>
    <w:rsid w:val="001C2378"/>
    <w:rsid w:val="001C2BFA"/>
    <w:rsid w:val="001C31A6"/>
    <w:rsid w:val="001C3EE9"/>
    <w:rsid w:val="001C3FA4"/>
    <w:rsid w:val="001C40F9"/>
    <w:rsid w:val="001C458B"/>
    <w:rsid w:val="001C4F36"/>
    <w:rsid w:val="001C5D4F"/>
    <w:rsid w:val="001C64C0"/>
    <w:rsid w:val="001C69DA"/>
    <w:rsid w:val="001C6F06"/>
    <w:rsid w:val="001D2360"/>
    <w:rsid w:val="001D3109"/>
    <w:rsid w:val="001D332E"/>
    <w:rsid w:val="001D5033"/>
    <w:rsid w:val="001D5876"/>
    <w:rsid w:val="001D5C88"/>
    <w:rsid w:val="001D6567"/>
    <w:rsid w:val="001D695C"/>
    <w:rsid w:val="001D6FD9"/>
    <w:rsid w:val="001D780E"/>
    <w:rsid w:val="001D78EC"/>
    <w:rsid w:val="001E05C3"/>
    <w:rsid w:val="001E0AD3"/>
    <w:rsid w:val="001E36E4"/>
    <w:rsid w:val="001E379D"/>
    <w:rsid w:val="001E3A3C"/>
    <w:rsid w:val="001E3DAE"/>
    <w:rsid w:val="001E40E0"/>
    <w:rsid w:val="001E5C23"/>
    <w:rsid w:val="001E7504"/>
    <w:rsid w:val="001E76DF"/>
    <w:rsid w:val="001E7912"/>
    <w:rsid w:val="001F0571"/>
    <w:rsid w:val="001F0D7C"/>
    <w:rsid w:val="001F1308"/>
    <w:rsid w:val="001F1525"/>
    <w:rsid w:val="001F1E87"/>
    <w:rsid w:val="001F1EB6"/>
    <w:rsid w:val="001F2E23"/>
    <w:rsid w:val="001F341F"/>
    <w:rsid w:val="001F3911"/>
    <w:rsid w:val="001F3F1A"/>
    <w:rsid w:val="001F4CBD"/>
    <w:rsid w:val="001F5545"/>
    <w:rsid w:val="001F5777"/>
    <w:rsid w:val="001F585E"/>
    <w:rsid w:val="001F5937"/>
    <w:rsid w:val="001F59E3"/>
    <w:rsid w:val="001F59ED"/>
    <w:rsid w:val="001F5F50"/>
    <w:rsid w:val="001F6E18"/>
    <w:rsid w:val="001F7121"/>
    <w:rsid w:val="002003BE"/>
    <w:rsid w:val="00200D2C"/>
    <w:rsid w:val="002019D8"/>
    <w:rsid w:val="00201C53"/>
    <w:rsid w:val="00201EC7"/>
    <w:rsid w:val="00202448"/>
    <w:rsid w:val="002030BF"/>
    <w:rsid w:val="0020349A"/>
    <w:rsid w:val="002034B4"/>
    <w:rsid w:val="00204032"/>
    <w:rsid w:val="002048B8"/>
    <w:rsid w:val="00204BAD"/>
    <w:rsid w:val="00204D60"/>
    <w:rsid w:val="00205627"/>
    <w:rsid w:val="002056D0"/>
    <w:rsid w:val="00210860"/>
    <w:rsid w:val="00210B6A"/>
    <w:rsid w:val="00212CB6"/>
    <w:rsid w:val="00212E37"/>
    <w:rsid w:val="0021350E"/>
    <w:rsid w:val="00213987"/>
    <w:rsid w:val="002140FF"/>
    <w:rsid w:val="0021636D"/>
    <w:rsid w:val="00220894"/>
    <w:rsid w:val="0022479D"/>
    <w:rsid w:val="00224952"/>
    <w:rsid w:val="00224DD2"/>
    <w:rsid w:val="00225748"/>
    <w:rsid w:val="00225A6A"/>
    <w:rsid w:val="00225AC7"/>
    <w:rsid w:val="00225ACC"/>
    <w:rsid w:val="0022742D"/>
    <w:rsid w:val="002279A1"/>
    <w:rsid w:val="00227AAB"/>
    <w:rsid w:val="00231C25"/>
    <w:rsid w:val="00231C6F"/>
    <w:rsid w:val="00232878"/>
    <w:rsid w:val="00232A90"/>
    <w:rsid w:val="00234151"/>
    <w:rsid w:val="00234353"/>
    <w:rsid w:val="00234F8C"/>
    <w:rsid w:val="00235542"/>
    <w:rsid w:val="002369B0"/>
    <w:rsid w:val="00236AD8"/>
    <w:rsid w:val="00236FE3"/>
    <w:rsid w:val="002401F5"/>
    <w:rsid w:val="00240E54"/>
    <w:rsid w:val="0024451D"/>
    <w:rsid w:val="002451C5"/>
    <w:rsid w:val="00245F1F"/>
    <w:rsid w:val="002461AC"/>
    <w:rsid w:val="0024663B"/>
    <w:rsid w:val="00247103"/>
    <w:rsid w:val="00247196"/>
    <w:rsid w:val="00250067"/>
    <w:rsid w:val="002511F4"/>
    <w:rsid w:val="002516DE"/>
    <w:rsid w:val="00251F81"/>
    <w:rsid w:val="00252BE0"/>
    <w:rsid w:val="00253588"/>
    <w:rsid w:val="00253802"/>
    <w:rsid w:val="002546F4"/>
    <w:rsid w:val="002551D0"/>
    <w:rsid w:val="00255374"/>
    <w:rsid w:val="002561F0"/>
    <w:rsid w:val="00256A83"/>
    <w:rsid w:val="00256E68"/>
    <w:rsid w:val="002578C6"/>
    <w:rsid w:val="00257BF4"/>
    <w:rsid w:val="00260003"/>
    <w:rsid w:val="0026035D"/>
    <w:rsid w:val="002606D6"/>
    <w:rsid w:val="00261C98"/>
    <w:rsid w:val="0026248E"/>
    <w:rsid w:val="00262914"/>
    <w:rsid w:val="00263C72"/>
    <w:rsid w:val="00264261"/>
    <w:rsid w:val="002643F1"/>
    <w:rsid w:val="002647BF"/>
    <w:rsid w:val="002647D5"/>
    <w:rsid w:val="00265032"/>
    <w:rsid w:val="002651FB"/>
    <w:rsid w:val="0026538C"/>
    <w:rsid w:val="00265781"/>
    <w:rsid w:val="00266B13"/>
    <w:rsid w:val="00270728"/>
    <w:rsid w:val="00270D42"/>
    <w:rsid w:val="002714AB"/>
    <w:rsid w:val="0027195D"/>
    <w:rsid w:val="00271B16"/>
    <w:rsid w:val="0027273C"/>
    <w:rsid w:val="00272B03"/>
    <w:rsid w:val="002733E2"/>
    <w:rsid w:val="002750B1"/>
    <w:rsid w:val="00276A35"/>
    <w:rsid w:val="00276E66"/>
    <w:rsid w:val="00277835"/>
    <w:rsid w:val="00280AB1"/>
    <w:rsid w:val="00284BAE"/>
    <w:rsid w:val="002859AF"/>
    <w:rsid w:val="00285F17"/>
    <w:rsid w:val="00286AE7"/>
    <w:rsid w:val="00287243"/>
    <w:rsid w:val="00287818"/>
    <w:rsid w:val="0029048C"/>
    <w:rsid w:val="00290647"/>
    <w:rsid w:val="00291385"/>
    <w:rsid w:val="00291422"/>
    <w:rsid w:val="0029237F"/>
    <w:rsid w:val="00292715"/>
    <w:rsid w:val="002934B6"/>
    <w:rsid w:val="00293E57"/>
    <w:rsid w:val="002944CE"/>
    <w:rsid w:val="002947D1"/>
    <w:rsid w:val="002948DF"/>
    <w:rsid w:val="00294D90"/>
    <w:rsid w:val="00296852"/>
    <w:rsid w:val="0029699F"/>
    <w:rsid w:val="00297709"/>
    <w:rsid w:val="002A1E92"/>
    <w:rsid w:val="002A1F57"/>
    <w:rsid w:val="002A204D"/>
    <w:rsid w:val="002A2616"/>
    <w:rsid w:val="002A26E1"/>
    <w:rsid w:val="002A2CD7"/>
    <w:rsid w:val="002A368A"/>
    <w:rsid w:val="002A4065"/>
    <w:rsid w:val="002A59F0"/>
    <w:rsid w:val="002A6432"/>
    <w:rsid w:val="002A6F25"/>
    <w:rsid w:val="002A6FD3"/>
    <w:rsid w:val="002A733D"/>
    <w:rsid w:val="002B09C2"/>
    <w:rsid w:val="002B0A7D"/>
    <w:rsid w:val="002B1043"/>
    <w:rsid w:val="002B1A69"/>
    <w:rsid w:val="002B2723"/>
    <w:rsid w:val="002B2894"/>
    <w:rsid w:val="002B303A"/>
    <w:rsid w:val="002B538E"/>
    <w:rsid w:val="002B5DCA"/>
    <w:rsid w:val="002B6BDC"/>
    <w:rsid w:val="002B75B0"/>
    <w:rsid w:val="002B7EAF"/>
    <w:rsid w:val="002C099C"/>
    <w:rsid w:val="002C0B74"/>
    <w:rsid w:val="002C0C8B"/>
    <w:rsid w:val="002C0CBB"/>
    <w:rsid w:val="002C1201"/>
    <w:rsid w:val="002C1460"/>
    <w:rsid w:val="002C1E8E"/>
    <w:rsid w:val="002C20F2"/>
    <w:rsid w:val="002C38B2"/>
    <w:rsid w:val="002C3CB7"/>
    <w:rsid w:val="002C3DB7"/>
    <w:rsid w:val="002C3F9C"/>
    <w:rsid w:val="002C5AFA"/>
    <w:rsid w:val="002D0439"/>
    <w:rsid w:val="002D111B"/>
    <w:rsid w:val="002D11B7"/>
    <w:rsid w:val="002D229C"/>
    <w:rsid w:val="002D3BBC"/>
    <w:rsid w:val="002D438A"/>
    <w:rsid w:val="002D5738"/>
    <w:rsid w:val="002D5D0B"/>
    <w:rsid w:val="002D5E53"/>
    <w:rsid w:val="002E0319"/>
    <w:rsid w:val="002E179B"/>
    <w:rsid w:val="002E1C9E"/>
    <w:rsid w:val="002E2194"/>
    <w:rsid w:val="002E257B"/>
    <w:rsid w:val="002E3A40"/>
    <w:rsid w:val="002E3C65"/>
    <w:rsid w:val="002E3F5B"/>
    <w:rsid w:val="002E4362"/>
    <w:rsid w:val="002E63D9"/>
    <w:rsid w:val="002E640E"/>
    <w:rsid w:val="002E6A38"/>
    <w:rsid w:val="002F0C28"/>
    <w:rsid w:val="002F1632"/>
    <w:rsid w:val="002F3CDE"/>
    <w:rsid w:val="002F5490"/>
    <w:rsid w:val="002F58FC"/>
    <w:rsid w:val="002F5DD6"/>
    <w:rsid w:val="002F5FEA"/>
    <w:rsid w:val="002F63E7"/>
    <w:rsid w:val="002F7BE3"/>
    <w:rsid w:val="002F7E6A"/>
    <w:rsid w:val="00300165"/>
    <w:rsid w:val="003010CF"/>
    <w:rsid w:val="00301CCC"/>
    <w:rsid w:val="00302CF5"/>
    <w:rsid w:val="00303440"/>
    <w:rsid w:val="003047E2"/>
    <w:rsid w:val="00304D9B"/>
    <w:rsid w:val="00305FF9"/>
    <w:rsid w:val="00306849"/>
    <w:rsid w:val="00306E6B"/>
    <w:rsid w:val="003100C8"/>
    <w:rsid w:val="00311161"/>
    <w:rsid w:val="00312400"/>
    <w:rsid w:val="00312739"/>
    <w:rsid w:val="00312D10"/>
    <w:rsid w:val="00317554"/>
    <w:rsid w:val="003178DA"/>
    <w:rsid w:val="00317933"/>
    <w:rsid w:val="00317DB8"/>
    <w:rsid w:val="00320618"/>
    <w:rsid w:val="0032100B"/>
    <w:rsid w:val="00321524"/>
    <w:rsid w:val="00321BD7"/>
    <w:rsid w:val="0032260F"/>
    <w:rsid w:val="003228DA"/>
    <w:rsid w:val="00322D73"/>
    <w:rsid w:val="00323D6B"/>
    <w:rsid w:val="00324ECF"/>
    <w:rsid w:val="003253DF"/>
    <w:rsid w:val="00326957"/>
    <w:rsid w:val="00326AE2"/>
    <w:rsid w:val="00326E50"/>
    <w:rsid w:val="00330421"/>
    <w:rsid w:val="00330A73"/>
    <w:rsid w:val="00330C60"/>
    <w:rsid w:val="00331426"/>
    <w:rsid w:val="0033171D"/>
    <w:rsid w:val="00331D5A"/>
    <w:rsid w:val="00331FC3"/>
    <w:rsid w:val="0033262C"/>
    <w:rsid w:val="00332C91"/>
    <w:rsid w:val="003336B3"/>
    <w:rsid w:val="0033594E"/>
    <w:rsid w:val="00335B75"/>
    <w:rsid w:val="00335D8C"/>
    <w:rsid w:val="00336072"/>
    <w:rsid w:val="003363A1"/>
    <w:rsid w:val="003406B2"/>
    <w:rsid w:val="00340D9E"/>
    <w:rsid w:val="0034122E"/>
    <w:rsid w:val="0034226D"/>
    <w:rsid w:val="00342829"/>
    <w:rsid w:val="00342972"/>
    <w:rsid w:val="00342FDD"/>
    <w:rsid w:val="00343401"/>
    <w:rsid w:val="0034429B"/>
    <w:rsid w:val="00344866"/>
    <w:rsid w:val="00345DBD"/>
    <w:rsid w:val="00345F8B"/>
    <w:rsid w:val="0034615E"/>
    <w:rsid w:val="0034638C"/>
    <w:rsid w:val="00346F7F"/>
    <w:rsid w:val="00350108"/>
    <w:rsid w:val="00350762"/>
    <w:rsid w:val="003507C4"/>
    <w:rsid w:val="003518AF"/>
    <w:rsid w:val="003519A1"/>
    <w:rsid w:val="003523FC"/>
    <w:rsid w:val="00352480"/>
    <w:rsid w:val="00352B44"/>
    <w:rsid w:val="003530D2"/>
    <w:rsid w:val="0035331A"/>
    <w:rsid w:val="003534E1"/>
    <w:rsid w:val="00354524"/>
    <w:rsid w:val="003548D8"/>
    <w:rsid w:val="003554CA"/>
    <w:rsid w:val="00360232"/>
    <w:rsid w:val="003602E0"/>
    <w:rsid w:val="00360D01"/>
    <w:rsid w:val="00362569"/>
    <w:rsid w:val="003636CD"/>
    <w:rsid w:val="00363E9C"/>
    <w:rsid w:val="0036487C"/>
    <w:rsid w:val="00365411"/>
    <w:rsid w:val="00365FA2"/>
    <w:rsid w:val="00366C69"/>
    <w:rsid w:val="00366F92"/>
    <w:rsid w:val="00367441"/>
    <w:rsid w:val="00367B1D"/>
    <w:rsid w:val="00370E4F"/>
    <w:rsid w:val="00371215"/>
    <w:rsid w:val="00371CB7"/>
    <w:rsid w:val="00371FF3"/>
    <w:rsid w:val="00372F0D"/>
    <w:rsid w:val="0037301C"/>
    <w:rsid w:val="00374059"/>
    <w:rsid w:val="00374130"/>
    <w:rsid w:val="0037535B"/>
    <w:rsid w:val="0037552D"/>
    <w:rsid w:val="003756DB"/>
    <w:rsid w:val="003770BB"/>
    <w:rsid w:val="0037771A"/>
    <w:rsid w:val="00377979"/>
    <w:rsid w:val="003802DC"/>
    <w:rsid w:val="00380E4E"/>
    <w:rsid w:val="00380FBF"/>
    <w:rsid w:val="00382A43"/>
    <w:rsid w:val="00382D60"/>
    <w:rsid w:val="00382F29"/>
    <w:rsid w:val="0038369F"/>
    <w:rsid w:val="00383C8D"/>
    <w:rsid w:val="003852FB"/>
    <w:rsid w:val="00385429"/>
    <w:rsid w:val="00385B05"/>
    <w:rsid w:val="00386382"/>
    <w:rsid w:val="003865EF"/>
    <w:rsid w:val="00386BA9"/>
    <w:rsid w:val="00390017"/>
    <w:rsid w:val="003901A3"/>
    <w:rsid w:val="0039072F"/>
    <w:rsid w:val="00390F2B"/>
    <w:rsid w:val="003926D9"/>
    <w:rsid w:val="0039312D"/>
    <w:rsid w:val="0039343C"/>
    <w:rsid w:val="00393A12"/>
    <w:rsid w:val="003940CE"/>
    <w:rsid w:val="00396652"/>
    <w:rsid w:val="00397072"/>
    <w:rsid w:val="00397814"/>
    <w:rsid w:val="003979CF"/>
    <w:rsid w:val="00397C1D"/>
    <w:rsid w:val="003A180F"/>
    <w:rsid w:val="003A18DD"/>
    <w:rsid w:val="003A1CB8"/>
    <w:rsid w:val="003A20C8"/>
    <w:rsid w:val="003A2C29"/>
    <w:rsid w:val="003A2EC3"/>
    <w:rsid w:val="003A36F2"/>
    <w:rsid w:val="003A3D39"/>
    <w:rsid w:val="003A3EC7"/>
    <w:rsid w:val="003A40B4"/>
    <w:rsid w:val="003A4431"/>
    <w:rsid w:val="003A7834"/>
    <w:rsid w:val="003B0B5B"/>
    <w:rsid w:val="003B0E79"/>
    <w:rsid w:val="003B1DFB"/>
    <w:rsid w:val="003B233B"/>
    <w:rsid w:val="003B3575"/>
    <w:rsid w:val="003B3925"/>
    <w:rsid w:val="003B50BC"/>
    <w:rsid w:val="003B5C98"/>
    <w:rsid w:val="003B5D97"/>
    <w:rsid w:val="003B61A4"/>
    <w:rsid w:val="003B627E"/>
    <w:rsid w:val="003B63A4"/>
    <w:rsid w:val="003B68FE"/>
    <w:rsid w:val="003B698E"/>
    <w:rsid w:val="003B6D7D"/>
    <w:rsid w:val="003B7D7E"/>
    <w:rsid w:val="003C1012"/>
    <w:rsid w:val="003C11C9"/>
    <w:rsid w:val="003C1229"/>
    <w:rsid w:val="003C1FD4"/>
    <w:rsid w:val="003C213D"/>
    <w:rsid w:val="003C25AD"/>
    <w:rsid w:val="003C2D21"/>
    <w:rsid w:val="003C30C9"/>
    <w:rsid w:val="003C3AB5"/>
    <w:rsid w:val="003C4137"/>
    <w:rsid w:val="003C5E6B"/>
    <w:rsid w:val="003C65B6"/>
    <w:rsid w:val="003C7080"/>
    <w:rsid w:val="003C7AD7"/>
    <w:rsid w:val="003D0FC3"/>
    <w:rsid w:val="003D2C1D"/>
    <w:rsid w:val="003D2C34"/>
    <w:rsid w:val="003D38D4"/>
    <w:rsid w:val="003D3DDD"/>
    <w:rsid w:val="003D5CBF"/>
    <w:rsid w:val="003D66D2"/>
    <w:rsid w:val="003E07AE"/>
    <w:rsid w:val="003E14FC"/>
    <w:rsid w:val="003E2976"/>
    <w:rsid w:val="003E3AAE"/>
    <w:rsid w:val="003E4858"/>
    <w:rsid w:val="003E6316"/>
    <w:rsid w:val="003E6884"/>
    <w:rsid w:val="003E6AC5"/>
    <w:rsid w:val="003E71ED"/>
    <w:rsid w:val="003F0096"/>
    <w:rsid w:val="003F0850"/>
    <w:rsid w:val="003F0D12"/>
    <w:rsid w:val="003F160C"/>
    <w:rsid w:val="003F23BB"/>
    <w:rsid w:val="003F324F"/>
    <w:rsid w:val="003F33BC"/>
    <w:rsid w:val="003F3803"/>
    <w:rsid w:val="003F3D4E"/>
    <w:rsid w:val="003F42F5"/>
    <w:rsid w:val="003F477E"/>
    <w:rsid w:val="003F6CD2"/>
    <w:rsid w:val="003F788D"/>
    <w:rsid w:val="0040126E"/>
    <w:rsid w:val="004020D4"/>
    <w:rsid w:val="004021B6"/>
    <w:rsid w:val="004033C8"/>
    <w:rsid w:val="00403CFD"/>
    <w:rsid w:val="004047C4"/>
    <w:rsid w:val="0040497B"/>
    <w:rsid w:val="00405657"/>
    <w:rsid w:val="0040570B"/>
    <w:rsid w:val="00405EDB"/>
    <w:rsid w:val="00405FB1"/>
    <w:rsid w:val="00406460"/>
    <w:rsid w:val="004076F6"/>
    <w:rsid w:val="0040784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D6E"/>
    <w:rsid w:val="00423641"/>
    <w:rsid w:val="004250CE"/>
    <w:rsid w:val="00425FE4"/>
    <w:rsid w:val="00426266"/>
    <w:rsid w:val="00426EC9"/>
    <w:rsid w:val="00430A2D"/>
    <w:rsid w:val="00431505"/>
    <w:rsid w:val="00431AF0"/>
    <w:rsid w:val="0043213A"/>
    <w:rsid w:val="004330F4"/>
    <w:rsid w:val="00433590"/>
    <w:rsid w:val="0043393D"/>
    <w:rsid w:val="004344C7"/>
    <w:rsid w:val="00435274"/>
    <w:rsid w:val="004352AD"/>
    <w:rsid w:val="0043545D"/>
    <w:rsid w:val="00435D96"/>
    <w:rsid w:val="00435FE2"/>
    <w:rsid w:val="00436E2F"/>
    <w:rsid w:val="00436EAB"/>
    <w:rsid w:val="004370A8"/>
    <w:rsid w:val="00440ED9"/>
    <w:rsid w:val="004461D9"/>
    <w:rsid w:val="00446AC6"/>
    <w:rsid w:val="00446E16"/>
    <w:rsid w:val="0044759B"/>
    <w:rsid w:val="00447F54"/>
    <w:rsid w:val="00450B7E"/>
    <w:rsid w:val="0045136B"/>
    <w:rsid w:val="004514AD"/>
    <w:rsid w:val="00451C7E"/>
    <w:rsid w:val="00453BB6"/>
    <w:rsid w:val="00453CAA"/>
    <w:rsid w:val="00455113"/>
    <w:rsid w:val="00456421"/>
    <w:rsid w:val="00456DAB"/>
    <w:rsid w:val="00457BB3"/>
    <w:rsid w:val="00460310"/>
    <w:rsid w:val="00460597"/>
    <w:rsid w:val="00460CC3"/>
    <w:rsid w:val="00460E86"/>
    <w:rsid w:val="004646B4"/>
    <w:rsid w:val="00464A88"/>
    <w:rsid w:val="004651A0"/>
    <w:rsid w:val="00466532"/>
    <w:rsid w:val="00467488"/>
    <w:rsid w:val="0047083E"/>
    <w:rsid w:val="00470EB5"/>
    <w:rsid w:val="0047286B"/>
    <w:rsid w:val="00472E27"/>
    <w:rsid w:val="00474220"/>
    <w:rsid w:val="00474A66"/>
    <w:rsid w:val="004752D3"/>
    <w:rsid w:val="004754E1"/>
    <w:rsid w:val="00475CE0"/>
    <w:rsid w:val="00475D93"/>
    <w:rsid w:val="00476827"/>
    <w:rsid w:val="00476BD4"/>
    <w:rsid w:val="00477C35"/>
    <w:rsid w:val="00480988"/>
    <w:rsid w:val="00480E05"/>
    <w:rsid w:val="00482BBE"/>
    <w:rsid w:val="0048398F"/>
    <w:rsid w:val="00483A12"/>
    <w:rsid w:val="00483EBE"/>
    <w:rsid w:val="00484A77"/>
    <w:rsid w:val="004851C3"/>
    <w:rsid w:val="0048540F"/>
    <w:rsid w:val="00485970"/>
    <w:rsid w:val="00485C0D"/>
    <w:rsid w:val="00486575"/>
    <w:rsid w:val="004866D0"/>
    <w:rsid w:val="004905A5"/>
    <w:rsid w:val="004907C0"/>
    <w:rsid w:val="00490E67"/>
    <w:rsid w:val="0049119F"/>
    <w:rsid w:val="00492390"/>
    <w:rsid w:val="00494242"/>
    <w:rsid w:val="00494E8E"/>
    <w:rsid w:val="004955BC"/>
    <w:rsid w:val="00495D63"/>
    <w:rsid w:val="00496475"/>
    <w:rsid w:val="0049648F"/>
    <w:rsid w:val="00496606"/>
    <w:rsid w:val="00496F05"/>
    <w:rsid w:val="00497370"/>
    <w:rsid w:val="00497506"/>
    <w:rsid w:val="00497857"/>
    <w:rsid w:val="004A0B33"/>
    <w:rsid w:val="004A0F39"/>
    <w:rsid w:val="004A251F"/>
    <w:rsid w:val="004A3BF1"/>
    <w:rsid w:val="004A3E42"/>
    <w:rsid w:val="004A4715"/>
    <w:rsid w:val="004A4E6B"/>
    <w:rsid w:val="004A5046"/>
    <w:rsid w:val="004A565E"/>
    <w:rsid w:val="004A5DF3"/>
    <w:rsid w:val="004A6134"/>
    <w:rsid w:val="004A668C"/>
    <w:rsid w:val="004A7092"/>
    <w:rsid w:val="004B14D3"/>
    <w:rsid w:val="004B49E6"/>
    <w:rsid w:val="004B4D69"/>
    <w:rsid w:val="004C01A8"/>
    <w:rsid w:val="004C1840"/>
    <w:rsid w:val="004C24C9"/>
    <w:rsid w:val="004C2CBC"/>
    <w:rsid w:val="004C2F67"/>
    <w:rsid w:val="004C2FE3"/>
    <w:rsid w:val="004C31B6"/>
    <w:rsid w:val="004C5319"/>
    <w:rsid w:val="004C5CB0"/>
    <w:rsid w:val="004C621F"/>
    <w:rsid w:val="004C7948"/>
    <w:rsid w:val="004C79F4"/>
    <w:rsid w:val="004C7BB8"/>
    <w:rsid w:val="004C7C60"/>
    <w:rsid w:val="004D0DFE"/>
    <w:rsid w:val="004D1D91"/>
    <w:rsid w:val="004D22C3"/>
    <w:rsid w:val="004D3522"/>
    <w:rsid w:val="004D4656"/>
    <w:rsid w:val="004D6F4D"/>
    <w:rsid w:val="004D6F95"/>
    <w:rsid w:val="004D72FE"/>
    <w:rsid w:val="004D79DC"/>
    <w:rsid w:val="004D7E91"/>
    <w:rsid w:val="004E003A"/>
    <w:rsid w:val="004E0768"/>
    <w:rsid w:val="004E1A31"/>
    <w:rsid w:val="004E1AD4"/>
    <w:rsid w:val="004E2DE0"/>
    <w:rsid w:val="004E4060"/>
    <w:rsid w:val="004E409A"/>
    <w:rsid w:val="004E4848"/>
    <w:rsid w:val="004F0FB9"/>
    <w:rsid w:val="004F1425"/>
    <w:rsid w:val="004F2F7E"/>
    <w:rsid w:val="004F32B5"/>
    <w:rsid w:val="004F407E"/>
    <w:rsid w:val="004F4F3E"/>
    <w:rsid w:val="004F5479"/>
    <w:rsid w:val="004F6932"/>
    <w:rsid w:val="004F6DAE"/>
    <w:rsid w:val="004F7191"/>
    <w:rsid w:val="004F7528"/>
    <w:rsid w:val="004F7BCA"/>
    <w:rsid w:val="004F7D89"/>
    <w:rsid w:val="00501981"/>
    <w:rsid w:val="00501A85"/>
    <w:rsid w:val="00501BB3"/>
    <w:rsid w:val="005021DD"/>
    <w:rsid w:val="005026CA"/>
    <w:rsid w:val="00502AB9"/>
    <w:rsid w:val="00502B72"/>
    <w:rsid w:val="00504BC1"/>
    <w:rsid w:val="00505134"/>
    <w:rsid w:val="00505C04"/>
    <w:rsid w:val="005065A2"/>
    <w:rsid w:val="00510793"/>
    <w:rsid w:val="005109E7"/>
    <w:rsid w:val="00511F15"/>
    <w:rsid w:val="0051318C"/>
    <w:rsid w:val="005142CD"/>
    <w:rsid w:val="005143C9"/>
    <w:rsid w:val="005157A9"/>
    <w:rsid w:val="005173A7"/>
    <w:rsid w:val="005177E1"/>
    <w:rsid w:val="00520282"/>
    <w:rsid w:val="00520426"/>
    <w:rsid w:val="0052044F"/>
    <w:rsid w:val="00520C0A"/>
    <w:rsid w:val="005218B6"/>
    <w:rsid w:val="00522589"/>
    <w:rsid w:val="00523612"/>
    <w:rsid w:val="00524545"/>
    <w:rsid w:val="005246D5"/>
    <w:rsid w:val="005247EE"/>
    <w:rsid w:val="00524B17"/>
    <w:rsid w:val="005255BF"/>
    <w:rsid w:val="005257DE"/>
    <w:rsid w:val="00527200"/>
    <w:rsid w:val="00530157"/>
    <w:rsid w:val="005306A5"/>
    <w:rsid w:val="00530E50"/>
    <w:rsid w:val="00530EC1"/>
    <w:rsid w:val="00531EBE"/>
    <w:rsid w:val="00532F8B"/>
    <w:rsid w:val="00533737"/>
    <w:rsid w:val="00533DCB"/>
    <w:rsid w:val="00535B79"/>
    <w:rsid w:val="00535D7C"/>
    <w:rsid w:val="00536579"/>
    <w:rsid w:val="00536C1E"/>
    <w:rsid w:val="0054177E"/>
    <w:rsid w:val="00542741"/>
    <w:rsid w:val="0054343A"/>
    <w:rsid w:val="00543974"/>
    <w:rsid w:val="00543EBF"/>
    <w:rsid w:val="00544ABA"/>
    <w:rsid w:val="0054562F"/>
    <w:rsid w:val="0054593A"/>
    <w:rsid w:val="00546274"/>
    <w:rsid w:val="005467FB"/>
    <w:rsid w:val="00546AE9"/>
    <w:rsid w:val="00547989"/>
    <w:rsid w:val="00547EB0"/>
    <w:rsid w:val="00550972"/>
    <w:rsid w:val="00551320"/>
    <w:rsid w:val="005518A4"/>
    <w:rsid w:val="00552768"/>
    <w:rsid w:val="00552935"/>
    <w:rsid w:val="00553127"/>
    <w:rsid w:val="005537D5"/>
    <w:rsid w:val="00554BE7"/>
    <w:rsid w:val="005558A3"/>
    <w:rsid w:val="00556D07"/>
    <w:rsid w:val="00556D68"/>
    <w:rsid w:val="00556F36"/>
    <w:rsid w:val="00557173"/>
    <w:rsid w:val="005576A1"/>
    <w:rsid w:val="00557A64"/>
    <w:rsid w:val="005605C0"/>
    <w:rsid w:val="00560D23"/>
    <w:rsid w:val="005612DF"/>
    <w:rsid w:val="005615D8"/>
    <w:rsid w:val="00561DF5"/>
    <w:rsid w:val="005626D6"/>
    <w:rsid w:val="005636A7"/>
    <w:rsid w:val="005638D4"/>
    <w:rsid w:val="005655B8"/>
    <w:rsid w:val="005656ED"/>
    <w:rsid w:val="005657D8"/>
    <w:rsid w:val="00565DAC"/>
    <w:rsid w:val="00566544"/>
    <w:rsid w:val="00566608"/>
    <w:rsid w:val="00566C83"/>
    <w:rsid w:val="00570075"/>
    <w:rsid w:val="005700FE"/>
    <w:rsid w:val="00570E24"/>
    <w:rsid w:val="00572760"/>
    <w:rsid w:val="00573543"/>
    <w:rsid w:val="005743DE"/>
    <w:rsid w:val="005749E7"/>
    <w:rsid w:val="00574F3F"/>
    <w:rsid w:val="0057562C"/>
    <w:rsid w:val="005759F6"/>
    <w:rsid w:val="00575E3E"/>
    <w:rsid w:val="005765F5"/>
    <w:rsid w:val="00576D6C"/>
    <w:rsid w:val="00577A2E"/>
    <w:rsid w:val="00580E48"/>
    <w:rsid w:val="00580F0A"/>
    <w:rsid w:val="00581038"/>
    <w:rsid w:val="00581246"/>
    <w:rsid w:val="005821D9"/>
    <w:rsid w:val="00582C3A"/>
    <w:rsid w:val="00582E1A"/>
    <w:rsid w:val="00583000"/>
    <w:rsid w:val="00583147"/>
    <w:rsid w:val="00583E03"/>
    <w:rsid w:val="00584416"/>
    <w:rsid w:val="00584B39"/>
    <w:rsid w:val="00585028"/>
    <w:rsid w:val="005854D1"/>
    <w:rsid w:val="00585F5B"/>
    <w:rsid w:val="0058620A"/>
    <w:rsid w:val="00586959"/>
    <w:rsid w:val="00587FC0"/>
    <w:rsid w:val="005906AD"/>
    <w:rsid w:val="00590DA6"/>
    <w:rsid w:val="00591C7D"/>
    <w:rsid w:val="0059297D"/>
    <w:rsid w:val="00592B03"/>
    <w:rsid w:val="005938C8"/>
    <w:rsid w:val="00593AB9"/>
    <w:rsid w:val="00594A53"/>
    <w:rsid w:val="00594ABB"/>
    <w:rsid w:val="00594D1C"/>
    <w:rsid w:val="00594E36"/>
    <w:rsid w:val="00594F0A"/>
    <w:rsid w:val="0059525E"/>
    <w:rsid w:val="00595887"/>
    <w:rsid w:val="00595B5E"/>
    <w:rsid w:val="005961F7"/>
    <w:rsid w:val="00596700"/>
    <w:rsid w:val="00596B9C"/>
    <w:rsid w:val="005A054D"/>
    <w:rsid w:val="005A0829"/>
    <w:rsid w:val="005A0A46"/>
    <w:rsid w:val="005A10B9"/>
    <w:rsid w:val="005A11EA"/>
    <w:rsid w:val="005A269F"/>
    <w:rsid w:val="005A2AF8"/>
    <w:rsid w:val="005A305E"/>
    <w:rsid w:val="005A30BB"/>
    <w:rsid w:val="005A3887"/>
    <w:rsid w:val="005A3BB4"/>
    <w:rsid w:val="005A41AF"/>
    <w:rsid w:val="005B0542"/>
    <w:rsid w:val="005B126B"/>
    <w:rsid w:val="005B2225"/>
    <w:rsid w:val="005B2799"/>
    <w:rsid w:val="005B2B77"/>
    <w:rsid w:val="005B3841"/>
    <w:rsid w:val="005B3D4A"/>
    <w:rsid w:val="005B4D87"/>
    <w:rsid w:val="005B7DD1"/>
    <w:rsid w:val="005C00A0"/>
    <w:rsid w:val="005C21EB"/>
    <w:rsid w:val="005C28FA"/>
    <w:rsid w:val="005C2B10"/>
    <w:rsid w:val="005C39CC"/>
    <w:rsid w:val="005C40F4"/>
    <w:rsid w:val="005C43BE"/>
    <w:rsid w:val="005C44F3"/>
    <w:rsid w:val="005C712D"/>
    <w:rsid w:val="005C7C75"/>
    <w:rsid w:val="005D06EA"/>
    <w:rsid w:val="005D0E4F"/>
    <w:rsid w:val="005D1E32"/>
    <w:rsid w:val="005D206B"/>
    <w:rsid w:val="005D22B7"/>
    <w:rsid w:val="005D24AC"/>
    <w:rsid w:val="005D2BDE"/>
    <w:rsid w:val="005D3D76"/>
    <w:rsid w:val="005D4578"/>
    <w:rsid w:val="005D491B"/>
    <w:rsid w:val="005D4C69"/>
    <w:rsid w:val="005D4EFA"/>
    <w:rsid w:val="005D55BA"/>
    <w:rsid w:val="005D5ADB"/>
    <w:rsid w:val="005D648A"/>
    <w:rsid w:val="005D7E0D"/>
    <w:rsid w:val="005E1BBB"/>
    <w:rsid w:val="005E234A"/>
    <w:rsid w:val="005E35CC"/>
    <w:rsid w:val="005E371E"/>
    <w:rsid w:val="005E5203"/>
    <w:rsid w:val="005E53F9"/>
    <w:rsid w:val="005E6817"/>
    <w:rsid w:val="005E775D"/>
    <w:rsid w:val="005F0A43"/>
    <w:rsid w:val="005F27BF"/>
    <w:rsid w:val="005F3AD5"/>
    <w:rsid w:val="005F4171"/>
    <w:rsid w:val="005F46D6"/>
    <w:rsid w:val="005F4DD6"/>
    <w:rsid w:val="005F50D8"/>
    <w:rsid w:val="005F53A1"/>
    <w:rsid w:val="005F5858"/>
    <w:rsid w:val="005F6B77"/>
    <w:rsid w:val="005F7487"/>
    <w:rsid w:val="006002C7"/>
    <w:rsid w:val="00600F95"/>
    <w:rsid w:val="006017F8"/>
    <w:rsid w:val="00601839"/>
    <w:rsid w:val="00602759"/>
    <w:rsid w:val="0060277A"/>
    <w:rsid w:val="00602910"/>
    <w:rsid w:val="00602B7C"/>
    <w:rsid w:val="00603312"/>
    <w:rsid w:val="00604DC7"/>
    <w:rsid w:val="00604E47"/>
    <w:rsid w:val="00604EA5"/>
    <w:rsid w:val="00605441"/>
    <w:rsid w:val="00606970"/>
    <w:rsid w:val="00606A20"/>
    <w:rsid w:val="006072C6"/>
    <w:rsid w:val="00607A2E"/>
    <w:rsid w:val="00607EC1"/>
    <w:rsid w:val="00612062"/>
    <w:rsid w:val="006128FA"/>
    <w:rsid w:val="006130F7"/>
    <w:rsid w:val="00613657"/>
    <w:rsid w:val="00613AF8"/>
    <w:rsid w:val="00613D8E"/>
    <w:rsid w:val="006142E0"/>
    <w:rsid w:val="00616112"/>
    <w:rsid w:val="006205CA"/>
    <w:rsid w:val="00621F53"/>
    <w:rsid w:val="00622E2A"/>
    <w:rsid w:val="00623089"/>
    <w:rsid w:val="0062308E"/>
    <w:rsid w:val="0062314F"/>
    <w:rsid w:val="006234C4"/>
    <w:rsid w:val="00623AAE"/>
    <w:rsid w:val="006244C9"/>
    <w:rsid w:val="006245F6"/>
    <w:rsid w:val="0062475D"/>
    <w:rsid w:val="0062495F"/>
    <w:rsid w:val="006262D7"/>
    <w:rsid w:val="00626321"/>
    <w:rsid w:val="0062660B"/>
    <w:rsid w:val="00626AD1"/>
    <w:rsid w:val="006304BC"/>
    <w:rsid w:val="0063058D"/>
    <w:rsid w:val="00630DCE"/>
    <w:rsid w:val="0063120A"/>
    <w:rsid w:val="006313AF"/>
    <w:rsid w:val="0063150B"/>
    <w:rsid w:val="00631585"/>
    <w:rsid w:val="006331C5"/>
    <w:rsid w:val="00633FBF"/>
    <w:rsid w:val="00634ACF"/>
    <w:rsid w:val="00634E30"/>
    <w:rsid w:val="00635035"/>
    <w:rsid w:val="0063580D"/>
    <w:rsid w:val="00635CAE"/>
    <w:rsid w:val="00636055"/>
    <w:rsid w:val="00637240"/>
    <w:rsid w:val="006410E8"/>
    <w:rsid w:val="006414C5"/>
    <w:rsid w:val="00643660"/>
    <w:rsid w:val="006471BE"/>
    <w:rsid w:val="00647619"/>
    <w:rsid w:val="00650139"/>
    <w:rsid w:val="00651777"/>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983"/>
    <w:rsid w:val="006618CC"/>
    <w:rsid w:val="00662111"/>
    <w:rsid w:val="00662118"/>
    <w:rsid w:val="00662FE1"/>
    <w:rsid w:val="006638AD"/>
    <w:rsid w:val="0066732C"/>
    <w:rsid w:val="006679F5"/>
    <w:rsid w:val="00667B77"/>
    <w:rsid w:val="006703CF"/>
    <w:rsid w:val="006716DA"/>
    <w:rsid w:val="006725DE"/>
    <w:rsid w:val="006728ED"/>
    <w:rsid w:val="006732B1"/>
    <w:rsid w:val="006742FA"/>
    <w:rsid w:val="0067446F"/>
    <w:rsid w:val="006746A4"/>
    <w:rsid w:val="006751CA"/>
    <w:rsid w:val="00675558"/>
    <w:rsid w:val="00675611"/>
    <w:rsid w:val="00675A60"/>
    <w:rsid w:val="0067697E"/>
    <w:rsid w:val="006769AF"/>
    <w:rsid w:val="00677443"/>
    <w:rsid w:val="006775C8"/>
    <w:rsid w:val="0067769A"/>
    <w:rsid w:val="00677762"/>
    <w:rsid w:val="006806A3"/>
    <w:rsid w:val="006806A6"/>
    <w:rsid w:val="00680E78"/>
    <w:rsid w:val="00681211"/>
    <w:rsid w:val="00681B36"/>
    <w:rsid w:val="00681D11"/>
    <w:rsid w:val="00682E14"/>
    <w:rsid w:val="0068436C"/>
    <w:rsid w:val="0068532C"/>
    <w:rsid w:val="0068545E"/>
    <w:rsid w:val="00685FD4"/>
    <w:rsid w:val="00686611"/>
    <w:rsid w:val="00686612"/>
    <w:rsid w:val="0068661E"/>
    <w:rsid w:val="006902D2"/>
    <w:rsid w:val="00690A49"/>
    <w:rsid w:val="00690BB6"/>
    <w:rsid w:val="00691515"/>
    <w:rsid w:val="00691B30"/>
    <w:rsid w:val="00692619"/>
    <w:rsid w:val="00692F61"/>
    <w:rsid w:val="0069300B"/>
    <w:rsid w:val="00693676"/>
    <w:rsid w:val="00693E1F"/>
    <w:rsid w:val="00693ECB"/>
    <w:rsid w:val="00694797"/>
    <w:rsid w:val="00695887"/>
    <w:rsid w:val="00697733"/>
    <w:rsid w:val="006A0549"/>
    <w:rsid w:val="006A254E"/>
    <w:rsid w:val="006A2C30"/>
    <w:rsid w:val="006A301C"/>
    <w:rsid w:val="006A3393"/>
    <w:rsid w:val="006A3E2B"/>
    <w:rsid w:val="006A6400"/>
    <w:rsid w:val="006A6E17"/>
    <w:rsid w:val="006B078D"/>
    <w:rsid w:val="006B120D"/>
    <w:rsid w:val="006B17E7"/>
    <w:rsid w:val="006B19E8"/>
    <w:rsid w:val="006B1A8A"/>
    <w:rsid w:val="006B1FD5"/>
    <w:rsid w:val="006B3123"/>
    <w:rsid w:val="006B4F20"/>
    <w:rsid w:val="006B555A"/>
    <w:rsid w:val="006B600A"/>
    <w:rsid w:val="006B6635"/>
    <w:rsid w:val="006B7D22"/>
    <w:rsid w:val="006B7D2C"/>
    <w:rsid w:val="006C0608"/>
    <w:rsid w:val="006C0E66"/>
    <w:rsid w:val="006C0FAC"/>
    <w:rsid w:val="006C1019"/>
    <w:rsid w:val="006C290A"/>
    <w:rsid w:val="006C2BB5"/>
    <w:rsid w:val="006C2BEE"/>
    <w:rsid w:val="006C3AD8"/>
    <w:rsid w:val="006C4200"/>
    <w:rsid w:val="006C4516"/>
    <w:rsid w:val="006C455E"/>
    <w:rsid w:val="006C46EF"/>
    <w:rsid w:val="006C4FD3"/>
    <w:rsid w:val="006C5958"/>
    <w:rsid w:val="006C5B4F"/>
    <w:rsid w:val="006C643C"/>
    <w:rsid w:val="006C6E3A"/>
    <w:rsid w:val="006C6FD7"/>
    <w:rsid w:val="006D00DB"/>
    <w:rsid w:val="006D0361"/>
    <w:rsid w:val="006D16B0"/>
    <w:rsid w:val="006D198E"/>
    <w:rsid w:val="006D2182"/>
    <w:rsid w:val="006D2444"/>
    <w:rsid w:val="006D254B"/>
    <w:rsid w:val="006D289B"/>
    <w:rsid w:val="006D3BE1"/>
    <w:rsid w:val="006D48FC"/>
    <w:rsid w:val="006D4B84"/>
    <w:rsid w:val="006D502A"/>
    <w:rsid w:val="006D5346"/>
    <w:rsid w:val="006D62BC"/>
    <w:rsid w:val="006D6450"/>
    <w:rsid w:val="006D6939"/>
    <w:rsid w:val="006D6B4F"/>
    <w:rsid w:val="006D716D"/>
    <w:rsid w:val="006D75C1"/>
    <w:rsid w:val="006D7EB0"/>
    <w:rsid w:val="006E0138"/>
    <w:rsid w:val="006E0BB0"/>
    <w:rsid w:val="006E12C3"/>
    <w:rsid w:val="006E21E9"/>
    <w:rsid w:val="006E2287"/>
    <w:rsid w:val="006E2529"/>
    <w:rsid w:val="006E45F3"/>
    <w:rsid w:val="006E4A2F"/>
    <w:rsid w:val="006E4ED4"/>
    <w:rsid w:val="006E5B71"/>
    <w:rsid w:val="006E5E19"/>
    <w:rsid w:val="006E61C3"/>
    <w:rsid w:val="006E799D"/>
    <w:rsid w:val="006F0593"/>
    <w:rsid w:val="006F1064"/>
    <w:rsid w:val="006F1EB7"/>
    <w:rsid w:val="006F52E5"/>
    <w:rsid w:val="006F6066"/>
    <w:rsid w:val="006F680F"/>
    <w:rsid w:val="006F6850"/>
    <w:rsid w:val="006F707E"/>
    <w:rsid w:val="006F723B"/>
    <w:rsid w:val="006F7C72"/>
    <w:rsid w:val="007001DC"/>
    <w:rsid w:val="00701E13"/>
    <w:rsid w:val="00701EC0"/>
    <w:rsid w:val="00702514"/>
    <w:rsid w:val="007025CB"/>
    <w:rsid w:val="007034AA"/>
    <w:rsid w:val="00703C9D"/>
    <w:rsid w:val="0070490C"/>
    <w:rsid w:val="00705C38"/>
    <w:rsid w:val="00706465"/>
    <w:rsid w:val="0070695A"/>
    <w:rsid w:val="0070760F"/>
    <w:rsid w:val="0070782D"/>
    <w:rsid w:val="0071049A"/>
    <w:rsid w:val="007109C2"/>
    <w:rsid w:val="00710C49"/>
    <w:rsid w:val="00711340"/>
    <w:rsid w:val="00711DAC"/>
    <w:rsid w:val="00712C42"/>
    <w:rsid w:val="00713DE4"/>
    <w:rsid w:val="0071477A"/>
    <w:rsid w:val="00714C47"/>
    <w:rsid w:val="00716462"/>
    <w:rsid w:val="007170CF"/>
    <w:rsid w:val="00717BBD"/>
    <w:rsid w:val="00721084"/>
    <w:rsid w:val="00721262"/>
    <w:rsid w:val="00721D9B"/>
    <w:rsid w:val="00722121"/>
    <w:rsid w:val="007224B9"/>
    <w:rsid w:val="0072262C"/>
    <w:rsid w:val="00722F94"/>
    <w:rsid w:val="00723AA7"/>
    <w:rsid w:val="0072432E"/>
    <w:rsid w:val="00724C03"/>
    <w:rsid w:val="00726036"/>
    <w:rsid w:val="00726279"/>
    <w:rsid w:val="00726A9B"/>
    <w:rsid w:val="00727530"/>
    <w:rsid w:val="00727B2A"/>
    <w:rsid w:val="00731E7C"/>
    <w:rsid w:val="007329EF"/>
    <w:rsid w:val="0073327A"/>
    <w:rsid w:val="00734EBE"/>
    <w:rsid w:val="00736DD8"/>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F48"/>
    <w:rsid w:val="00747F4C"/>
    <w:rsid w:val="00750767"/>
    <w:rsid w:val="00751091"/>
    <w:rsid w:val="00751B7A"/>
    <w:rsid w:val="00751B83"/>
    <w:rsid w:val="0075259C"/>
    <w:rsid w:val="00752D1E"/>
    <w:rsid w:val="00754359"/>
    <w:rsid w:val="007543C8"/>
    <w:rsid w:val="00754411"/>
    <w:rsid w:val="00754B07"/>
    <w:rsid w:val="00754BD9"/>
    <w:rsid w:val="00754E7A"/>
    <w:rsid w:val="0075540C"/>
    <w:rsid w:val="00755DB1"/>
    <w:rsid w:val="007561E2"/>
    <w:rsid w:val="007574FC"/>
    <w:rsid w:val="00760975"/>
    <w:rsid w:val="00761FDA"/>
    <w:rsid w:val="007621FF"/>
    <w:rsid w:val="0076346C"/>
    <w:rsid w:val="007634E3"/>
    <w:rsid w:val="00763F8C"/>
    <w:rsid w:val="00764194"/>
    <w:rsid w:val="00765ED3"/>
    <w:rsid w:val="0076681D"/>
    <w:rsid w:val="00766A65"/>
    <w:rsid w:val="007671F5"/>
    <w:rsid w:val="007676B8"/>
    <w:rsid w:val="00767E10"/>
    <w:rsid w:val="00771228"/>
    <w:rsid w:val="0077175C"/>
    <w:rsid w:val="00771870"/>
    <w:rsid w:val="00771BF9"/>
    <w:rsid w:val="00772A1B"/>
    <w:rsid w:val="00772F8A"/>
    <w:rsid w:val="007739C6"/>
    <w:rsid w:val="00774889"/>
    <w:rsid w:val="007748B4"/>
    <w:rsid w:val="00774EC3"/>
    <w:rsid w:val="00774FF5"/>
    <w:rsid w:val="007750B3"/>
    <w:rsid w:val="00775539"/>
    <w:rsid w:val="00775F76"/>
    <w:rsid w:val="00776AEA"/>
    <w:rsid w:val="00777550"/>
    <w:rsid w:val="00777BA0"/>
    <w:rsid w:val="007803BD"/>
    <w:rsid w:val="007804E2"/>
    <w:rsid w:val="007811DC"/>
    <w:rsid w:val="007820FA"/>
    <w:rsid w:val="0078285F"/>
    <w:rsid w:val="007831A3"/>
    <w:rsid w:val="00783207"/>
    <w:rsid w:val="00783E1D"/>
    <w:rsid w:val="0078483B"/>
    <w:rsid w:val="00784EED"/>
    <w:rsid w:val="0078589D"/>
    <w:rsid w:val="00785900"/>
    <w:rsid w:val="00786958"/>
    <w:rsid w:val="00786E71"/>
    <w:rsid w:val="0078740C"/>
    <w:rsid w:val="00787573"/>
    <w:rsid w:val="00790A85"/>
    <w:rsid w:val="0079162F"/>
    <w:rsid w:val="00792F4C"/>
    <w:rsid w:val="00794924"/>
    <w:rsid w:val="00795B0F"/>
    <w:rsid w:val="007966E4"/>
    <w:rsid w:val="007A01C0"/>
    <w:rsid w:val="007A0A76"/>
    <w:rsid w:val="007A0BC2"/>
    <w:rsid w:val="007A154B"/>
    <w:rsid w:val="007A1F44"/>
    <w:rsid w:val="007A20F5"/>
    <w:rsid w:val="007A23FF"/>
    <w:rsid w:val="007A295B"/>
    <w:rsid w:val="007A3424"/>
    <w:rsid w:val="007A35EF"/>
    <w:rsid w:val="007A438A"/>
    <w:rsid w:val="007A43A2"/>
    <w:rsid w:val="007A4D04"/>
    <w:rsid w:val="007A6EDB"/>
    <w:rsid w:val="007A7A96"/>
    <w:rsid w:val="007A7F02"/>
    <w:rsid w:val="007B03AF"/>
    <w:rsid w:val="007B1543"/>
    <w:rsid w:val="007B1AC0"/>
    <w:rsid w:val="007B2318"/>
    <w:rsid w:val="007B270A"/>
    <w:rsid w:val="007B2D3B"/>
    <w:rsid w:val="007B451E"/>
    <w:rsid w:val="007B52CD"/>
    <w:rsid w:val="007B5772"/>
    <w:rsid w:val="007B7163"/>
    <w:rsid w:val="007B748D"/>
    <w:rsid w:val="007B7DC1"/>
    <w:rsid w:val="007B7EDB"/>
    <w:rsid w:val="007C1284"/>
    <w:rsid w:val="007C182B"/>
    <w:rsid w:val="007C19AD"/>
    <w:rsid w:val="007C3598"/>
    <w:rsid w:val="007C3FA8"/>
    <w:rsid w:val="007C4BFC"/>
    <w:rsid w:val="007C68DA"/>
    <w:rsid w:val="007D0AF5"/>
    <w:rsid w:val="007D0C0C"/>
    <w:rsid w:val="007D11E8"/>
    <w:rsid w:val="007D229A"/>
    <w:rsid w:val="007D2F44"/>
    <w:rsid w:val="007D2F4D"/>
    <w:rsid w:val="007D3D01"/>
    <w:rsid w:val="007D4178"/>
    <w:rsid w:val="007D4D33"/>
    <w:rsid w:val="007D7175"/>
    <w:rsid w:val="007D7A5C"/>
    <w:rsid w:val="007E1369"/>
    <w:rsid w:val="007E1A1B"/>
    <w:rsid w:val="007E1A88"/>
    <w:rsid w:val="007E2265"/>
    <w:rsid w:val="007E4C88"/>
    <w:rsid w:val="007E563A"/>
    <w:rsid w:val="007E585E"/>
    <w:rsid w:val="007E6FAD"/>
    <w:rsid w:val="007E7DDF"/>
    <w:rsid w:val="007F02EA"/>
    <w:rsid w:val="007F047C"/>
    <w:rsid w:val="007F11C8"/>
    <w:rsid w:val="007F15FD"/>
    <w:rsid w:val="007F1CFB"/>
    <w:rsid w:val="007F1FF7"/>
    <w:rsid w:val="007F220B"/>
    <w:rsid w:val="007F27DD"/>
    <w:rsid w:val="007F6054"/>
    <w:rsid w:val="007F6880"/>
    <w:rsid w:val="007F70FE"/>
    <w:rsid w:val="007F76B4"/>
    <w:rsid w:val="008001B4"/>
    <w:rsid w:val="00800769"/>
    <w:rsid w:val="00800ED2"/>
    <w:rsid w:val="00802E74"/>
    <w:rsid w:val="008030FC"/>
    <w:rsid w:val="00804B07"/>
    <w:rsid w:val="00804B92"/>
    <w:rsid w:val="00804E21"/>
    <w:rsid w:val="00805092"/>
    <w:rsid w:val="00806AAF"/>
    <w:rsid w:val="008070AC"/>
    <w:rsid w:val="00807E1E"/>
    <w:rsid w:val="008101FD"/>
    <w:rsid w:val="00810D8D"/>
    <w:rsid w:val="0081129C"/>
    <w:rsid w:val="00811835"/>
    <w:rsid w:val="00812E31"/>
    <w:rsid w:val="00813A47"/>
    <w:rsid w:val="0081581D"/>
    <w:rsid w:val="00815BCB"/>
    <w:rsid w:val="00816BA9"/>
    <w:rsid w:val="008172BE"/>
    <w:rsid w:val="00817B71"/>
    <w:rsid w:val="00820244"/>
    <w:rsid w:val="008221B3"/>
    <w:rsid w:val="0082248E"/>
    <w:rsid w:val="00823B84"/>
    <w:rsid w:val="00824FDF"/>
    <w:rsid w:val="00825125"/>
    <w:rsid w:val="008257CC"/>
    <w:rsid w:val="00825BFC"/>
    <w:rsid w:val="00826969"/>
    <w:rsid w:val="008274BF"/>
    <w:rsid w:val="00830DC3"/>
    <w:rsid w:val="00831555"/>
    <w:rsid w:val="00831F52"/>
    <w:rsid w:val="00832154"/>
    <w:rsid w:val="00832F5C"/>
    <w:rsid w:val="008359E0"/>
    <w:rsid w:val="008362A7"/>
    <w:rsid w:val="008376F6"/>
    <w:rsid w:val="00837D5B"/>
    <w:rsid w:val="00840607"/>
    <w:rsid w:val="00841CD2"/>
    <w:rsid w:val="008421BA"/>
    <w:rsid w:val="00842B77"/>
    <w:rsid w:val="0084309F"/>
    <w:rsid w:val="0084411D"/>
    <w:rsid w:val="00845A5D"/>
    <w:rsid w:val="00845C12"/>
    <w:rsid w:val="0084634B"/>
    <w:rsid w:val="008469D9"/>
    <w:rsid w:val="00846DC0"/>
    <w:rsid w:val="00847202"/>
    <w:rsid w:val="008474A7"/>
    <w:rsid w:val="008506B6"/>
    <w:rsid w:val="00850AE0"/>
    <w:rsid w:val="00851955"/>
    <w:rsid w:val="008524D2"/>
    <w:rsid w:val="00852E19"/>
    <w:rsid w:val="008538CC"/>
    <w:rsid w:val="00854B33"/>
    <w:rsid w:val="00856833"/>
    <w:rsid w:val="00856840"/>
    <w:rsid w:val="0085713C"/>
    <w:rsid w:val="00857FF9"/>
    <w:rsid w:val="0086087C"/>
    <w:rsid w:val="00860B5C"/>
    <w:rsid w:val="00860D8E"/>
    <w:rsid w:val="0086275E"/>
    <w:rsid w:val="00864440"/>
    <w:rsid w:val="00864AC1"/>
    <w:rsid w:val="00864D76"/>
    <w:rsid w:val="008650FC"/>
    <w:rsid w:val="00865D2B"/>
    <w:rsid w:val="00866EB3"/>
    <w:rsid w:val="0086701A"/>
    <w:rsid w:val="00867BD2"/>
    <w:rsid w:val="008712FD"/>
    <w:rsid w:val="008716A1"/>
    <w:rsid w:val="00872D3F"/>
    <w:rsid w:val="008730C4"/>
    <w:rsid w:val="008733E4"/>
    <w:rsid w:val="008739C2"/>
    <w:rsid w:val="00873F15"/>
    <w:rsid w:val="00874096"/>
    <w:rsid w:val="008756A4"/>
    <w:rsid w:val="00875F73"/>
    <w:rsid w:val="00876AB0"/>
    <w:rsid w:val="00880F30"/>
    <w:rsid w:val="0088237E"/>
    <w:rsid w:val="00882479"/>
    <w:rsid w:val="008833E8"/>
    <w:rsid w:val="00885FC5"/>
    <w:rsid w:val="00887B48"/>
    <w:rsid w:val="0089176E"/>
    <w:rsid w:val="008917E0"/>
    <w:rsid w:val="00892365"/>
    <w:rsid w:val="008925F2"/>
    <w:rsid w:val="00892BE5"/>
    <w:rsid w:val="0089362F"/>
    <w:rsid w:val="0089387C"/>
    <w:rsid w:val="0089444E"/>
    <w:rsid w:val="008949DF"/>
    <w:rsid w:val="00894BFE"/>
    <w:rsid w:val="008951DB"/>
    <w:rsid w:val="00896C81"/>
    <w:rsid w:val="00896D83"/>
    <w:rsid w:val="008A094F"/>
    <w:rsid w:val="008A0AB2"/>
    <w:rsid w:val="008A0CFC"/>
    <w:rsid w:val="008A12FE"/>
    <w:rsid w:val="008A1FB3"/>
    <w:rsid w:val="008A28B6"/>
    <w:rsid w:val="008A2BB1"/>
    <w:rsid w:val="008A3466"/>
    <w:rsid w:val="008A389F"/>
    <w:rsid w:val="008A3D02"/>
    <w:rsid w:val="008A5940"/>
    <w:rsid w:val="008A73B2"/>
    <w:rsid w:val="008B03D5"/>
    <w:rsid w:val="008B043F"/>
    <w:rsid w:val="008B0808"/>
    <w:rsid w:val="008B0AEC"/>
    <w:rsid w:val="008B1E53"/>
    <w:rsid w:val="008B1E5B"/>
    <w:rsid w:val="008B3093"/>
    <w:rsid w:val="008B389D"/>
    <w:rsid w:val="008B3C5C"/>
    <w:rsid w:val="008B5299"/>
    <w:rsid w:val="008B5A5F"/>
    <w:rsid w:val="008B5AB0"/>
    <w:rsid w:val="008B6054"/>
    <w:rsid w:val="008B7B08"/>
    <w:rsid w:val="008C13F0"/>
    <w:rsid w:val="008C1F26"/>
    <w:rsid w:val="008C2A3A"/>
    <w:rsid w:val="008C46D3"/>
    <w:rsid w:val="008C4C7E"/>
    <w:rsid w:val="008C5C46"/>
    <w:rsid w:val="008C6184"/>
    <w:rsid w:val="008C69A6"/>
    <w:rsid w:val="008C785E"/>
    <w:rsid w:val="008D0AFB"/>
    <w:rsid w:val="008D0B79"/>
    <w:rsid w:val="008D0F1D"/>
    <w:rsid w:val="008D1511"/>
    <w:rsid w:val="008D32DF"/>
    <w:rsid w:val="008D35E9"/>
    <w:rsid w:val="008D3959"/>
    <w:rsid w:val="008D3966"/>
    <w:rsid w:val="008D409C"/>
    <w:rsid w:val="008D4352"/>
    <w:rsid w:val="008D5CA7"/>
    <w:rsid w:val="008D60BC"/>
    <w:rsid w:val="008D6A89"/>
    <w:rsid w:val="008D6D7B"/>
    <w:rsid w:val="008D7EB7"/>
    <w:rsid w:val="008E0EB8"/>
    <w:rsid w:val="008E10A6"/>
    <w:rsid w:val="008E1271"/>
    <w:rsid w:val="008E15B1"/>
    <w:rsid w:val="008E2251"/>
    <w:rsid w:val="008E24B3"/>
    <w:rsid w:val="008E24CA"/>
    <w:rsid w:val="008E2B7E"/>
    <w:rsid w:val="008E2F6E"/>
    <w:rsid w:val="008E38AD"/>
    <w:rsid w:val="008E3EEC"/>
    <w:rsid w:val="008E41B4"/>
    <w:rsid w:val="008E5008"/>
    <w:rsid w:val="008E5BF2"/>
    <w:rsid w:val="008E5C81"/>
    <w:rsid w:val="008E715C"/>
    <w:rsid w:val="008E7540"/>
    <w:rsid w:val="008E7B0F"/>
    <w:rsid w:val="008F0A38"/>
    <w:rsid w:val="008F0F84"/>
    <w:rsid w:val="008F1014"/>
    <w:rsid w:val="008F11C9"/>
    <w:rsid w:val="008F23D8"/>
    <w:rsid w:val="008F2FD5"/>
    <w:rsid w:val="008F37E5"/>
    <w:rsid w:val="008F3E6B"/>
    <w:rsid w:val="008F48C2"/>
    <w:rsid w:val="008F5840"/>
    <w:rsid w:val="008F5949"/>
    <w:rsid w:val="008F5EEF"/>
    <w:rsid w:val="008F66FE"/>
    <w:rsid w:val="008F687A"/>
    <w:rsid w:val="008F72CC"/>
    <w:rsid w:val="008F72CD"/>
    <w:rsid w:val="00900456"/>
    <w:rsid w:val="00903802"/>
    <w:rsid w:val="00903988"/>
    <w:rsid w:val="00905264"/>
    <w:rsid w:val="0090696D"/>
    <w:rsid w:val="009069A9"/>
    <w:rsid w:val="00906CD6"/>
    <w:rsid w:val="00906E4D"/>
    <w:rsid w:val="00906F31"/>
    <w:rsid w:val="009071B0"/>
    <w:rsid w:val="009078B3"/>
    <w:rsid w:val="00907A77"/>
    <w:rsid w:val="00907E00"/>
    <w:rsid w:val="009104A1"/>
    <w:rsid w:val="0091088D"/>
    <w:rsid w:val="00910FC9"/>
    <w:rsid w:val="009128DC"/>
    <w:rsid w:val="0091291A"/>
    <w:rsid w:val="00913612"/>
    <w:rsid w:val="0091366A"/>
    <w:rsid w:val="00913824"/>
    <w:rsid w:val="00915377"/>
    <w:rsid w:val="00915485"/>
    <w:rsid w:val="00915757"/>
    <w:rsid w:val="009159B3"/>
    <w:rsid w:val="00916181"/>
    <w:rsid w:val="009204C5"/>
    <w:rsid w:val="0092180D"/>
    <w:rsid w:val="0092256A"/>
    <w:rsid w:val="009232C9"/>
    <w:rsid w:val="00923608"/>
    <w:rsid w:val="009238E5"/>
    <w:rsid w:val="00923F12"/>
    <w:rsid w:val="00924FF8"/>
    <w:rsid w:val="00925BA8"/>
    <w:rsid w:val="00926DA7"/>
    <w:rsid w:val="00926E17"/>
    <w:rsid w:val="00927F8B"/>
    <w:rsid w:val="00930313"/>
    <w:rsid w:val="009308E6"/>
    <w:rsid w:val="0093094D"/>
    <w:rsid w:val="009328C7"/>
    <w:rsid w:val="009336EC"/>
    <w:rsid w:val="00933F56"/>
    <w:rsid w:val="00934C13"/>
    <w:rsid w:val="00934E2A"/>
    <w:rsid w:val="00935228"/>
    <w:rsid w:val="009355A2"/>
    <w:rsid w:val="00935F9E"/>
    <w:rsid w:val="00936D98"/>
    <w:rsid w:val="00937E42"/>
    <w:rsid w:val="009420D6"/>
    <w:rsid w:val="00942A9C"/>
    <w:rsid w:val="00942C80"/>
    <w:rsid w:val="00943197"/>
    <w:rsid w:val="009435F2"/>
    <w:rsid w:val="00944A86"/>
    <w:rsid w:val="00944D73"/>
    <w:rsid w:val="00945180"/>
    <w:rsid w:val="0094590C"/>
    <w:rsid w:val="00946355"/>
    <w:rsid w:val="009468B7"/>
    <w:rsid w:val="00946CBD"/>
    <w:rsid w:val="0094724E"/>
    <w:rsid w:val="00947973"/>
    <w:rsid w:val="00947BE6"/>
    <w:rsid w:val="0095048D"/>
    <w:rsid w:val="009517C5"/>
    <w:rsid w:val="00951ADB"/>
    <w:rsid w:val="00952641"/>
    <w:rsid w:val="009537FC"/>
    <w:rsid w:val="0095380C"/>
    <w:rsid w:val="00954353"/>
    <w:rsid w:val="00955C0A"/>
    <w:rsid w:val="00955C4F"/>
    <w:rsid w:val="0096124F"/>
    <w:rsid w:val="00961ABC"/>
    <w:rsid w:val="009657F1"/>
    <w:rsid w:val="0096625D"/>
    <w:rsid w:val="009669B4"/>
    <w:rsid w:val="009709F8"/>
    <w:rsid w:val="00970ADE"/>
    <w:rsid w:val="00970CF3"/>
    <w:rsid w:val="0097255C"/>
    <w:rsid w:val="00972929"/>
    <w:rsid w:val="009729E8"/>
    <w:rsid w:val="00972F91"/>
    <w:rsid w:val="00973827"/>
    <w:rsid w:val="009742D3"/>
    <w:rsid w:val="009766D3"/>
    <w:rsid w:val="009766DA"/>
    <w:rsid w:val="009771B3"/>
    <w:rsid w:val="00977BA7"/>
    <w:rsid w:val="009802F5"/>
    <w:rsid w:val="00980517"/>
    <w:rsid w:val="00980884"/>
    <w:rsid w:val="00980B24"/>
    <w:rsid w:val="0098194F"/>
    <w:rsid w:val="009826C8"/>
    <w:rsid w:val="009836E4"/>
    <w:rsid w:val="0098397A"/>
    <w:rsid w:val="0098412F"/>
    <w:rsid w:val="009842AF"/>
    <w:rsid w:val="00985F28"/>
    <w:rsid w:val="00985F71"/>
    <w:rsid w:val="00986149"/>
    <w:rsid w:val="00986176"/>
    <w:rsid w:val="00986E7F"/>
    <w:rsid w:val="00987536"/>
    <w:rsid w:val="00990BD5"/>
    <w:rsid w:val="0099196F"/>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977A7"/>
    <w:rsid w:val="009A010D"/>
    <w:rsid w:val="009A0C6F"/>
    <w:rsid w:val="009A14EE"/>
    <w:rsid w:val="009A14EF"/>
    <w:rsid w:val="009A233C"/>
    <w:rsid w:val="009A2443"/>
    <w:rsid w:val="009A2DF9"/>
    <w:rsid w:val="009A332C"/>
    <w:rsid w:val="009A3A86"/>
    <w:rsid w:val="009A4869"/>
    <w:rsid w:val="009A4B22"/>
    <w:rsid w:val="009A5267"/>
    <w:rsid w:val="009A6579"/>
    <w:rsid w:val="009A67B0"/>
    <w:rsid w:val="009A6A6B"/>
    <w:rsid w:val="009A7F7B"/>
    <w:rsid w:val="009B1EF9"/>
    <w:rsid w:val="009B26AC"/>
    <w:rsid w:val="009B2BFB"/>
    <w:rsid w:val="009B37E2"/>
    <w:rsid w:val="009B3A92"/>
    <w:rsid w:val="009B40AF"/>
    <w:rsid w:val="009B4519"/>
    <w:rsid w:val="009B506B"/>
    <w:rsid w:val="009B566C"/>
    <w:rsid w:val="009B57EF"/>
    <w:rsid w:val="009B5B85"/>
    <w:rsid w:val="009B7204"/>
    <w:rsid w:val="009C0074"/>
    <w:rsid w:val="009C0564"/>
    <w:rsid w:val="009C0C14"/>
    <w:rsid w:val="009C19DD"/>
    <w:rsid w:val="009C2685"/>
    <w:rsid w:val="009C2D75"/>
    <w:rsid w:val="009C2EBE"/>
    <w:rsid w:val="009C39BC"/>
    <w:rsid w:val="009C4BC2"/>
    <w:rsid w:val="009C4D22"/>
    <w:rsid w:val="009C7320"/>
    <w:rsid w:val="009D0729"/>
    <w:rsid w:val="009D0F66"/>
    <w:rsid w:val="009D1A06"/>
    <w:rsid w:val="009D1BA4"/>
    <w:rsid w:val="009D22E4"/>
    <w:rsid w:val="009D22F7"/>
    <w:rsid w:val="009D319C"/>
    <w:rsid w:val="009D32DD"/>
    <w:rsid w:val="009D5BAB"/>
    <w:rsid w:val="009D66C0"/>
    <w:rsid w:val="009D6A0A"/>
    <w:rsid w:val="009E058F"/>
    <w:rsid w:val="009E0A9E"/>
    <w:rsid w:val="009E19A2"/>
    <w:rsid w:val="009E270F"/>
    <w:rsid w:val="009E2D0C"/>
    <w:rsid w:val="009E3AFD"/>
    <w:rsid w:val="009E3CDD"/>
    <w:rsid w:val="009E4B16"/>
    <w:rsid w:val="009E5C60"/>
    <w:rsid w:val="009E64DB"/>
    <w:rsid w:val="009E6794"/>
    <w:rsid w:val="009E7189"/>
    <w:rsid w:val="009E78C3"/>
    <w:rsid w:val="009E7E46"/>
    <w:rsid w:val="009E7FC1"/>
    <w:rsid w:val="009F01E1"/>
    <w:rsid w:val="009F0B4D"/>
    <w:rsid w:val="009F0DC8"/>
    <w:rsid w:val="009F0FE6"/>
    <w:rsid w:val="009F1096"/>
    <w:rsid w:val="009F135D"/>
    <w:rsid w:val="009F150E"/>
    <w:rsid w:val="009F27AD"/>
    <w:rsid w:val="009F3FB5"/>
    <w:rsid w:val="009F43DD"/>
    <w:rsid w:val="009F4647"/>
    <w:rsid w:val="009F521F"/>
    <w:rsid w:val="009F553C"/>
    <w:rsid w:val="009F59F8"/>
    <w:rsid w:val="009F7114"/>
    <w:rsid w:val="009F7BCD"/>
    <w:rsid w:val="00A005B0"/>
    <w:rsid w:val="00A01F17"/>
    <w:rsid w:val="00A022A5"/>
    <w:rsid w:val="00A03A22"/>
    <w:rsid w:val="00A04634"/>
    <w:rsid w:val="00A04DDB"/>
    <w:rsid w:val="00A06119"/>
    <w:rsid w:val="00A062C9"/>
    <w:rsid w:val="00A07A48"/>
    <w:rsid w:val="00A103B6"/>
    <w:rsid w:val="00A10538"/>
    <w:rsid w:val="00A108EE"/>
    <w:rsid w:val="00A10BB8"/>
    <w:rsid w:val="00A10E65"/>
    <w:rsid w:val="00A11389"/>
    <w:rsid w:val="00A1200D"/>
    <w:rsid w:val="00A137E4"/>
    <w:rsid w:val="00A14813"/>
    <w:rsid w:val="00A14F37"/>
    <w:rsid w:val="00A1566A"/>
    <w:rsid w:val="00A165BF"/>
    <w:rsid w:val="00A172E8"/>
    <w:rsid w:val="00A179FF"/>
    <w:rsid w:val="00A21A36"/>
    <w:rsid w:val="00A25294"/>
    <w:rsid w:val="00A254EE"/>
    <w:rsid w:val="00A25639"/>
    <w:rsid w:val="00A25BE7"/>
    <w:rsid w:val="00A27008"/>
    <w:rsid w:val="00A27CDF"/>
    <w:rsid w:val="00A309C6"/>
    <w:rsid w:val="00A30D13"/>
    <w:rsid w:val="00A314F9"/>
    <w:rsid w:val="00A319D0"/>
    <w:rsid w:val="00A31F43"/>
    <w:rsid w:val="00A32316"/>
    <w:rsid w:val="00A33172"/>
    <w:rsid w:val="00A33C48"/>
    <w:rsid w:val="00A3408E"/>
    <w:rsid w:val="00A3432B"/>
    <w:rsid w:val="00A346BA"/>
    <w:rsid w:val="00A3485E"/>
    <w:rsid w:val="00A34C67"/>
    <w:rsid w:val="00A34D62"/>
    <w:rsid w:val="00A34D80"/>
    <w:rsid w:val="00A35D82"/>
    <w:rsid w:val="00A3611D"/>
    <w:rsid w:val="00A36339"/>
    <w:rsid w:val="00A366E4"/>
    <w:rsid w:val="00A36794"/>
    <w:rsid w:val="00A368AC"/>
    <w:rsid w:val="00A425D5"/>
    <w:rsid w:val="00A4301A"/>
    <w:rsid w:val="00A4376F"/>
    <w:rsid w:val="00A44884"/>
    <w:rsid w:val="00A4512B"/>
    <w:rsid w:val="00A4549F"/>
    <w:rsid w:val="00A45B9B"/>
    <w:rsid w:val="00A462FE"/>
    <w:rsid w:val="00A474E3"/>
    <w:rsid w:val="00A47ED0"/>
    <w:rsid w:val="00A501C9"/>
    <w:rsid w:val="00A50506"/>
    <w:rsid w:val="00A52492"/>
    <w:rsid w:val="00A53F55"/>
    <w:rsid w:val="00A5417B"/>
    <w:rsid w:val="00A54599"/>
    <w:rsid w:val="00A54B82"/>
    <w:rsid w:val="00A56914"/>
    <w:rsid w:val="00A569D4"/>
    <w:rsid w:val="00A56B38"/>
    <w:rsid w:val="00A56DA4"/>
    <w:rsid w:val="00A57F1A"/>
    <w:rsid w:val="00A60163"/>
    <w:rsid w:val="00A6038D"/>
    <w:rsid w:val="00A60CF0"/>
    <w:rsid w:val="00A61429"/>
    <w:rsid w:val="00A61514"/>
    <w:rsid w:val="00A61645"/>
    <w:rsid w:val="00A62080"/>
    <w:rsid w:val="00A62CD3"/>
    <w:rsid w:val="00A62DA7"/>
    <w:rsid w:val="00A630A2"/>
    <w:rsid w:val="00A63202"/>
    <w:rsid w:val="00A632B8"/>
    <w:rsid w:val="00A63BF3"/>
    <w:rsid w:val="00A64942"/>
    <w:rsid w:val="00A6571A"/>
    <w:rsid w:val="00A65911"/>
    <w:rsid w:val="00A6643C"/>
    <w:rsid w:val="00A67544"/>
    <w:rsid w:val="00A678DF"/>
    <w:rsid w:val="00A704ED"/>
    <w:rsid w:val="00A7075B"/>
    <w:rsid w:val="00A71CE6"/>
    <w:rsid w:val="00A71D23"/>
    <w:rsid w:val="00A7333A"/>
    <w:rsid w:val="00A73D0D"/>
    <w:rsid w:val="00A74A92"/>
    <w:rsid w:val="00A75CC1"/>
    <w:rsid w:val="00A75E88"/>
    <w:rsid w:val="00A768C7"/>
    <w:rsid w:val="00A8056E"/>
    <w:rsid w:val="00A82D58"/>
    <w:rsid w:val="00A82EAC"/>
    <w:rsid w:val="00A8399D"/>
    <w:rsid w:val="00A83E3D"/>
    <w:rsid w:val="00A8443A"/>
    <w:rsid w:val="00A8479C"/>
    <w:rsid w:val="00A8557B"/>
    <w:rsid w:val="00A85A05"/>
    <w:rsid w:val="00A86D63"/>
    <w:rsid w:val="00A87797"/>
    <w:rsid w:val="00A90E72"/>
    <w:rsid w:val="00A91F27"/>
    <w:rsid w:val="00A922A2"/>
    <w:rsid w:val="00A925A7"/>
    <w:rsid w:val="00A9327B"/>
    <w:rsid w:val="00A9377D"/>
    <w:rsid w:val="00A93B69"/>
    <w:rsid w:val="00A94201"/>
    <w:rsid w:val="00A95ED2"/>
    <w:rsid w:val="00A963C7"/>
    <w:rsid w:val="00A9790A"/>
    <w:rsid w:val="00AA07E8"/>
    <w:rsid w:val="00AA1214"/>
    <w:rsid w:val="00AA1626"/>
    <w:rsid w:val="00AA1C25"/>
    <w:rsid w:val="00AA3DB7"/>
    <w:rsid w:val="00AA4D62"/>
    <w:rsid w:val="00AA51F5"/>
    <w:rsid w:val="00AA5E3B"/>
    <w:rsid w:val="00AA68B4"/>
    <w:rsid w:val="00AA70DC"/>
    <w:rsid w:val="00AB0543"/>
    <w:rsid w:val="00AB0AC9"/>
    <w:rsid w:val="00AB185A"/>
    <w:rsid w:val="00AB1B92"/>
    <w:rsid w:val="00AB1BA7"/>
    <w:rsid w:val="00AB1E04"/>
    <w:rsid w:val="00AB23B1"/>
    <w:rsid w:val="00AB29CF"/>
    <w:rsid w:val="00AB3113"/>
    <w:rsid w:val="00AB348A"/>
    <w:rsid w:val="00AB3F38"/>
    <w:rsid w:val="00AB43EC"/>
    <w:rsid w:val="00AB4BF4"/>
    <w:rsid w:val="00AB4F11"/>
    <w:rsid w:val="00AB5ADF"/>
    <w:rsid w:val="00AB5E57"/>
    <w:rsid w:val="00AB6C99"/>
    <w:rsid w:val="00AB725F"/>
    <w:rsid w:val="00AC0705"/>
    <w:rsid w:val="00AC109B"/>
    <w:rsid w:val="00AC1154"/>
    <w:rsid w:val="00AC13E9"/>
    <w:rsid w:val="00AC2861"/>
    <w:rsid w:val="00AC2D6B"/>
    <w:rsid w:val="00AC3C4E"/>
    <w:rsid w:val="00AC47F0"/>
    <w:rsid w:val="00AC74DA"/>
    <w:rsid w:val="00AC7A2B"/>
    <w:rsid w:val="00AC7C25"/>
    <w:rsid w:val="00AD0A51"/>
    <w:rsid w:val="00AD0B37"/>
    <w:rsid w:val="00AD11F7"/>
    <w:rsid w:val="00AD1DB7"/>
    <w:rsid w:val="00AD2760"/>
    <w:rsid w:val="00AD2852"/>
    <w:rsid w:val="00AD3976"/>
    <w:rsid w:val="00AD4D2A"/>
    <w:rsid w:val="00AD51CF"/>
    <w:rsid w:val="00AD542F"/>
    <w:rsid w:val="00AD7305"/>
    <w:rsid w:val="00AD7E64"/>
    <w:rsid w:val="00AE07E0"/>
    <w:rsid w:val="00AE0C56"/>
    <w:rsid w:val="00AE149E"/>
    <w:rsid w:val="00AE16A6"/>
    <w:rsid w:val="00AE22F2"/>
    <w:rsid w:val="00AE29FC"/>
    <w:rsid w:val="00AE2F3F"/>
    <w:rsid w:val="00AE3B4E"/>
    <w:rsid w:val="00AE59EC"/>
    <w:rsid w:val="00AE67B3"/>
    <w:rsid w:val="00AE7864"/>
    <w:rsid w:val="00AE7949"/>
    <w:rsid w:val="00AE7AFC"/>
    <w:rsid w:val="00AF05FB"/>
    <w:rsid w:val="00AF25D5"/>
    <w:rsid w:val="00AF387F"/>
    <w:rsid w:val="00AF3DBB"/>
    <w:rsid w:val="00AF45DC"/>
    <w:rsid w:val="00AF4F99"/>
    <w:rsid w:val="00AF502F"/>
    <w:rsid w:val="00AF5194"/>
    <w:rsid w:val="00AF53EF"/>
    <w:rsid w:val="00AF5E81"/>
    <w:rsid w:val="00AF65BF"/>
    <w:rsid w:val="00AF6C3F"/>
    <w:rsid w:val="00AF6E84"/>
    <w:rsid w:val="00AF73C3"/>
    <w:rsid w:val="00AF795C"/>
    <w:rsid w:val="00B00752"/>
    <w:rsid w:val="00B01547"/>
    <w:rsid w:val="00B026C1"/>
    <w:rsid w:val="00B02B9C"/>
    <w:rsid w:val="00B0353B"/>
    <w:rsid w:val="00B040B2"/>
    <w:rsid w:val="00B0432E"/>
    <w:rsid w:val="00B0574F"/>
    <w:rsid w:val="00B0601C"/>
    <w:rsid w:val="00B10130"/>
    <w:rsid w:val="00B10558"/>
    <w:rsid w:val="00B10666"/>
    <w:rsid w:val="00B123A6"/>
    <w:rsid w:val="00B13572"/>
    <w:rsid w:val="00B156A9"/>
    <w:rsid w:val="00B157F3"/>
    <w:rsid w:val="00B15F83"/>
    <w:rsid w:val="00B160FF"/>
    <w:rsid w:val="00B16322"/>
    <w:rsid w:val="00B1662E"/>
    <w:rsid w:val="00B16A6F"/>
    <w:rsid w:val="00B22C0D"/>
    <w:rsid w:val="00B23A98"/>
    <w:rsid w:val="00B23AF4"/>
    <w:rsid w:val="00B23C15"/>
    <w:rsid w:val="00B24D65"/>
    <w:rsid w:val="00B25762"/>
    <w:rsid w:val="00B25B40"/>
    <w:rsid w:val="00B25FDE"/>
    <w:rsid w:val="00B26AB0"/>
    <w:rsid w:val="00B26AD2"/>
    <w:rsid w:val="00B26CA2"/>
    <w:rsid w:val="00B27B6B"/>
    <w:rsid w:val="00B30B4E"/>
    <w:rsid w:val="00B31246"/>
    <w:rsid w:val="00B326FF"/>
    <w:rsid w:val="00B340AA"/>
    <w:rsid w:val="00B34A9F"/>
    <w:rsid w:val="00B34B80"/>
    <w:rsid w:val="00B3505B"/>
    <w:rsid w:val="00B35CDA"/>
    <w:rsid w:val="00B363ED"/>
    <w:rsid w:val="00B36C95"/>
    <w:rsid w:val="00B37D97"/>
    <w:rsid w:val="00B411BD"/>
    <w:rsid w:val="00B412D0"/>
    <w:rsid w:val="00B41559"/>
    <w:rsid w:val="00B418E8"/>
    <w:rsid w:val="00B41F86"/>
    <w:rsid w:val="00B42285"/>
    <w:rsid w:val="00B4274B"/>
    <w:rsid w:val="00B435B1"/>
    <w:rsid w:val="00B4367F"/>
    <w:rsid w:val="00B438BA"/>
    <w:rsid w:val="00B43EB6"/>
    <w:rsid w:val="00B44F99"/>
    <w:rsid w:val="00B45333"/>
    <w:rsid w:val="00B45876"/>
    <w:rsid w:val="00B51542"/>
    <w:rsid w:val="00B51D1D"/>
    <w:rsid w:val="00B52B15"/>
    <w:rsid w:val="00B5310E"/>
    <w:rsid w:val="00B54ACC"/>
    <w:rsid w:val="00B54DCB"/>
    <w:rsid w:val="00B55AC2"/>
    <w:rsid w:val="00B56011"/>
    <w:rsid w:val="00B560C9"/>
    <w:rsid w:val="00B56533"/>
    <w:rsid w:val="00B56CFC"/>
    <w:rsid w:val="00B57777"/>
    <w:rsid w:val="00B57A17"/>
    <w:rsid w:val="00B60854"/>
    <w:rsid w:val="00B60C0D"/>
    <w:rsid w:val="00B61BE2"/>
    <w:rsid w:val="00B61D02"/>
    <w:rsid w:val="00B61F51"/>
    <w:rsid w:val="00B6266F"/>
    <w:rsid w:val="00B62E0B"/>
    <w:rsid w:val="00B63C32"/>
    <w:rsid w:val="00B64434"/>
    <w:rsid w:val="00B64DB5"/>
    <w:rsid w:val="00B65706"/>
    <w:rsid w:val="00B65CD3"/>
    <w:rsid w:val="00B67E6B"/>
    <w:rsid w:val="00B711CE"/>
    <w:rsid w:val="00B71583"/>
    <w:rsid w:val="00B71DC8"/>
    <w:rsid w:val="00B727AA"/>
    <w:rsid w:val="00B746C6"/>
    <w:rsid w:val="00B74FF8"/>
    <w:rsid w:val="00B7604C"/>
    <w:rsid w:val="00B7652C"/>
    <w:rsid w:val="00B766BF"/>
    <w:rsid w:val="00B76FA6"/>
    <w:rsid w:val="00B8010F"/>
    <w:rsid w:val="00B80910"/>
    <w:rsid w:val="00B8175E"/>
    <w:rsid w:val="00B818F4"/>
    <w:rsid w:val="00B81BC9"/>
    <w:rsid w:val="00B8222F"/>
    <w:rsid w:val="00B82615"/>
    <w:rsid w:val="00B83444"/>
    <w:rsid w:val="00B836ED"/>
    <w:rsid w:val="00B84286"/>
    <w:rsid w:val="00B853BE"/>
    <w:rsid w:val="00B862D9"/>
    <w:rsid w:val="00B86476"/>
    <w:rsid w:val="00B86A3D"/>
    <w:rsid w:val="00B86F53"/>
    <w:rsid w:val="00B875C7"/>
    <w:rsid w:val="00B90D10"/>
    <w:rsid w:val="00B90FE5"/>
    <w:rsid w:val="00B919AD"/>
    <w:rsid w:val="00B91A2B"/>
    <w:rsid w:val="00B93204"/>
    <w:rsid w:val="00B93C71"/>
    <w:rsid w:val="00B94E17"/>
    <w:rsid w:val="00B957FE"/>
    <w:rsid w:val="00B95F02"/>
    <w:rsid w:val="00B96BEF"/>
    <w:rsid w:val="00B96C97"/>
    <w:rsid w:val="00B96FC0"/>
    <w:rsid w:val="00B9706A"/>
    <w:rsid w:val="00B97260"/>
    <w:rsid w:val="00B97A69"/>
    <w:rsid w:val="00BA01CD"/>
    <w:rsid w:val="00BA024C"/>
    <w:rsid w:val="00BA0632"/>
    <w:rsid w:val="00BA0AAA"/>
    <w:rsid w:val="00BA0DFB"/>
    <w:rsid w:val="00BA2FEF"/>
    <w:rsid w:val="00BA37CB"/>
    <w:rsid w:val="00BA45B3"/>
    <w:rsid w:val="00BA60E9"/>
    <w:rsid w:val="00BA64F7"/>
    <w:rsid w:val="00BA782D"/>
    <w:rsid w:val="00BB0CF1"/>
    <w:rsid w:val="00BB1548"/>
    <w:rsid w:val="00BB159D"/>
    <w:rsid w:val="00BB1CE7"/>
    <w:rsid w:val="00BB24E7"/>
    <w:rsid w:val="00BB29A3"/>
    <w:rsid w:val="00BB2FD3"/>
    <w:rsid w:val="00BB2FDF"/>
    <w:rsid w:val="00BB2FFF"/>
    <w:rsid w:val="00BB4553"/>
    <w:rsid w:val="00BB5558"/>
    <w:rsid w:val="00BB5F7E"/>
    <w:rsid w:val="00BB5FCB"/>
    <w:rsid w:val="00BB604B"/>
    <w:rsid w:val="00BC00EC"/>
    <w:rsid w:val="00BC08C5"/>
    <w:rsid w:val="00BC12FB"/>
    <w:rsid w:val="00BC1C3C"/>
    <w:rsid w:val="00BC2213"/>
    <w:rsid w:val="00BC22E4"/>
    <w:rsid w:val="00BC307F"/>
    <w:rsid w:val="00BC3159"/>
    <w:rsid w:val="00BC3257"/>
    <w:rsid w:val="00BC39DB"/>
    <w:rsid w:val="00BC3A32"/>
    <w:rsid w:val="00BC3B07"/>
    <w:rsid w:val="00BC4486"/>
    <w:rsid w:val="00BC4555"/>
    <w:rsid w:val="00BC46EF"/>
    <w:rsid w:val="00BC4F0F"/>
    <w:rsid w:val="00BC5CA0"/>
    <w:rsid w:val="00BC6FD6"/>
    <w:rsid w:val="00BD008E"/>
    <w:rsid w:val="00BD2F3B"/>
    <w:rsid w:val="00BD3372"/>
    <w:rsid w:val="00BD50AA"/>
    <w:rsid w:val="00BD5135"/>
    <w:rsid w:val="00BD5A49"/>
    <w:rsid w:val="00BD5C98"/>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7C4D"/>
    <w:rsid w:val="00BE7F6A"/>
    <w:rsid w:val="00BF0274"/>
    <w:rsid w:val="00BF0527"/>
    <w:rsid w:val="00BF08C4"/>
    <w:rsid w:val="00BF0BAF"/>
    <w:rsid w:val="00BF158F"/>
    <w:rsid w:val="00BF19CE"/>
    <w:rsid w:val="00BF2B6F"/>
    <w:rsid w:val="00BF351A"/>
    <w:rsid w:val="00BF3914"/>
    <w:rsid w:val="00BF40A4"/>
    <w:rsid w:val="00BF49B1"/>
    <w:rsid w:val="00BF4D3A"/>
    <w:rsid w:val="00BF52C1"/>
    <w:rsid w:val="00BF5552"/>
    <w:rsid w:val="00BF7000"/>
    <w:rsid w:val="00BF73F2"/>
    <w:rsid w:val="00C00E00"/>
    <w:rsid w:val="00C01671"/>
    <w:rsid w:val="00C01A51"/>
    <w:rsid w:val="00C01EC8"/>
    <w:rsid w:val="00C01F58"/>
    <w:rsid w:val="00C02419"/>
    <w:rsid w:val="00C02766"/>
    <w:rsid w:val="00C03EE8"/>
    <w:rsid w:val="00C04AAE"/>
    <w:rsid w:val="00C05BEC"/>
    <w:rsid w:val="00C06E7D"/>
    <w:rsid w:val="00C06F64"/>
    <w:rsid w:val="00C0700C"/>
    <w:rsid w:val="00C1112B"/>
    <w:rsid w:val="00C11A88"/>
    <w:rsid w:val="00C12012"/>
    <w:rsid w:val="00C12874"/>
    <w:rsid w:val="00C12BC1"/>
    <w:rsid w:val="00C13BDA"/>
    <w:rsid w:val="00C13FFD"/>
    <w:rsid w:val="00C14632"/>
    <w:rsid w:val="00C156BF"/>
    <w:rsid w:val="00C16C30"/>
    <w:rsid w:val="00C17408"/>
    <w:rsid w:val="00C20A00"/>
    <w:rsid w:val="00C20E00"/>
    <w:rsid w:val="00C21673"/>
    <w:rsid w:val="00C21C7A"/>
    <w:rsid w:val="00C2306F"/>
    <w:rsid w:val="00C23130"/>
    <w:rsid w:val="00C242FB"/>
    <w:rsid w:val="00C24F73"/>
    <w:rsid w:val="00C255A5"/>
    <w:rsid w:val="00C2584B"/>
    <w:rsid w:val="00C25942"/>
    <w:rsid w:val="00C25DD9"/>
    <w:rsid w:val="00C2632D"/>
    <w:rsid w:val="00C2663F"/>
    <w:rsid w:val="00C26803"/>
    <w:rsid w:val="00C2683B"/>
    <w:rsid w:val="00C26DB8"/>
    <w:rsid w:val="00C27706"/>
    <w:rsid w:val="00C3400F"/>
    <w:rsid w:val="00C34263"/>
    <w:rsid w:val="00C348EB"/>
    <w:rsid w:val="00C34B64"/>
    <w:rsid w:val="00C34C36"/>
    <w:rsid w:val="00C352B3"/>
    <w:rsid w:val="00C361B8"/>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872"/>
    <w:rsid w:val="00C46899"/>
    <w:rsid w:val="00C46B15"/>
    <w:rsid w:val="00C46F7D"/>
    <w:rsid w:val="00C479B5"/>
    <w:rsid w:val="00C50242"/>
    <w:rsid w:val="00C5034D"/>
    <w:rsid w:val="00C5050E"/>
    <w:rsid w:val="00C50E99"/>
    <w:rsid w:val="00C5199C"/>
    <w:rsid w:val="00C52744"/>
    <w:rsid w:val="00C53EB3"/>
    <w:rsid w:val="00C542D4"/>
    <w:rsid w:val="00C54D71"/>
    <w:rsid w:val="00C5502E"/>
    <w:rsid w:val="00C563F5"/>
    <w:rsid w:val="00C570F7"/>
    <w:rsid w:val="00C572D2"/>
    <w:rsid w:val="00C57E76"/>
    <w:rsid w:val="00C62A33"/>
    <w:rsid w:val="00C62CD5"/>
    <w:rsid w:val="00C63593"/>
    <w:rsid w:val="00C636E6"/>
    <w:rsid w:val="00C639D6"/>
    <w:rsid w:val="00C63F8E"/>
    <w:rsid w:val="00C647FB"/>
    <w:rsid w:val="00C6489D"/>
    <w:rsid w:val="00C654E0"/>
    <w:rsid w:val="00C66EC3"/>
    <w:rsid w:val="00C67653"/>
    <w:rsid w:val="00C67875"/>
    <w:rsid w:val="00C67EAB"/>
    <w:rsid w:val="00C70D36"/>
    <w:rsid w:val="00C70DFF"/>
    <w:rsid w:val="00C75865"/>
    <w:rsid w:val="00C75A6B"/>
    <w:rsid w:val="00C763B6"/>
    <w:rsid w:val="00C7644F"/>
    <w:rsid w:val="00C768F6"/>
    <w:rsid w:val="00C77734"/>
    <w:rsid w:val="00C77FD2"/>
    <w:rsid w:val="00C80073"/>
    <w:rsid w:val="00C80DEA"/>
    <w:rsid w:val="00C818EB"/>
    <w:rsid w:val="00C832DC"/>
    <w:rsid w:val="00C8377F"/>
    <w:rsid w:val="00C841C0"/>
    <w:rsid w:val="00C8646D"/>
    <w:rsid w:val="00C91DE3"/>
    <w:rsid w:val="00C92C7F"/>
    <w:rsid w:val="00C9369D"/>
    <w:rsid w:val="00C944FA"/>
    <w:rsid w:val="00C94F9E"/>
    <w:rsid w:val="00C95854"/>
    <w:rsid w:val="00C95EFF"/>
    <w:rsid w:val="00C96258"/>
    <w:rsid w:val="00C96E6F"/>
    <w:rsid w:val="00C97872"/>
    <w:rsid w:val="00CA0532"/>
    <w:rsid w:val="00CA10F2"/>
    <w:rsid w:val="00CA1CD7"/>
    <w:rsid w:val="00CA2241"/>
    <w:rsid w:val="00CA300B"/>
    <w:rsid w:val="00CA3CDD"/>
    <w:rsid w:val="00CA403B"/>
    <w:rsid w:val="00CA505A"/>
    <w:rsid w:val="00CA59DD"/>
    <w:rsid w:val="00CB008E"/>
    <w:rsid w:val="00CB01FA"/>
    <w:rsid w:val="00CB0737"/>
    <w:rsid w:val="00CB097A"/>
    <w:rsid w:val="00CB0B50"/>
    <w:rsid w:val="00CB22A8"/>
    <w:rsid w:val="00CB26EC"/>
    <w:rsid w:val="00CB2D2A"/>
    <w:rsid w:val="00CB42EE"/>
    <w:rsid w:val="00CB5838"/>
    <w:rsid w:val="00CB5B1E"/>
    <w:rsid w:val="00CB787A"/>
    <w:rsid w:val="00CC0217"/>
    <w:rsid w:val="00CC0C4A"/>
    <w:rsid w:val="00CC17F0"/>
    <w:rsid w:val="00CC1853"/>
    <w:rsid w:val="00CC1FAE"/>
    <w:rsid w:val="00CC3A23"/>
    <w:rsid w:val="00CC3DA6"/>
    <w:rsid w:val="00CC5C49"/>
    <w:rsid w:val="00CC6C0A"/>
    <w:rsid w:val="00CC737C"/>
    <w:rsid w:val="00CD087D"/>
    <w:rsid w:val="00CD0F5D"/>
    <w:rsid w:val="00CD1C0B"/>
    <w:rsid w:val="00CD239A"/>
    <w:rsid w:val="00CD2C27"/>
    <w:rsid w:val="00CD2F18"/>
    <w:rsid w:val="00CD39BF"/>
    <w:rsid w:val="00CD52C6"/>
    <w:rsid w:val="00CD5512"/>
    <w:rsid w:val="00CD6E3D"/>
    <w:rsid w:val="00CD71AB"/>
    <w:rsid w:val="00CE0109"/>
    <w:rsid w:val="00CE1FC5"/>
    <w:rsid w:val="00CE46E5"/>
    <w:rsid w:val="00CE485A"/>
    <w:rsid w:val="00CE4ED3"/>
    <w:rsid w:val="00CE5279"/>
    <w:rsid w:val="00CE5A78"/>
    <w:rsid w:val="00CE60C9"/>
    <w:rsid w:val="00CE61CE"/>
    <w:rsid w:val="00CE78AE"/>
    <w:rsid w:val="00CE7E62"/>
    <w:rsid w:val="00CF0F51"/>
    <w:rsid w:val="00CF1718"/>
    <w:rsid w:val="00CF195E"/>
    <w:rsid w:val="00CF19DA"/>
    <w:rsid w:val="00CF1AD5"/>
    <w:rsid w:val="00CF1C7F"/>
    <w:rsid w:val="00CF1CC0"/>
    <w:rsid w:val="00CF24F8"/>
    <w:rsid w:val="00CF2653"/>
    <w:rsid w:val="00CF4247"/>
    <w:rsid w:val="00CF5263"/>
    <w:rsid w:val="00CF60B5"/>
    <w:rsid w:val="00CF674D"/>
    <w:rsid w:val="00CF7E04"/>
    <w:rsid w:val="00D004FA"/>
    <w:rsid w:val="00D00603"/>
    <w:rsid w:val="00D00C04"/>
    <w:rsid w:val="00D0170D"/>
    <w:rsid w:val="00D01B21"/>
    <w:rsid w:val="00D01E2F"/>
    <w:rsid w:val="00D02D5F"/>
    <w:rsid w:val="00D03102"/>
    <w:rsid w:val="00D03727"/>
    <w:rsid w:val="00D0378A"/>
    <w:rsid w:val="00D03EB0"/>
    <w:rsid w:val="00D0445A"/>
    <w:rsid w:val="00D05132"/>
    <w:rsid w:val="00D053E8"/>
    <w:rsid w:val="00D05EA9"/>
    <w:rsid w:val="00D071F8"/>
    <w:rsid w:val="00D07252"/>
    <w:rsid w:val="00D074F4"/>
    <w:rsid w:val="00D07CE1"/>
    <w:rsid w:val="00D1026A"/>
    <w:rsid w:val="00D107CF"/>
    <w:rsid w:val="00D11B0B"/>
    <w:rsid w:val="00D12293"/>
    <w:rsid w:val="00D13232"/>
    <w:rsid w:val="00D14236"/>
    <w:rsid w:val="00D14553"/>
    <w:rsid w:val="00D14DB1"/>
    <w:rsid w:val="00D15F43"/>
    <w:rsid w:val="00D1688D"/>
    <w:rsid w:val="00D168B6"/>
    <w:rsid w:val="00D16E87"/>
    <w:rsid w:val="00D17837"/>
    <w:rsid w:val="00D20B8B"/>
    <w:rsid w:val="00D2162C"/>
    <w:rsid w:val="00D21A3C"/>
    <w:rsid w:val="00D233F1"/>
    <w:rsid w:val="00D24527"/>
    <w:rsid w:val="00D2504A"/>
    <w:rsid w:val="00D256F8"/>
    <w:rsid w:val="00D26180"/>
    <w:rsid w:val="00D2685C"/>
    <w:rsid w:val="00D26A3B"/>
    <w:rsid w:val="00D27CBF"/>
    <w:rsid w:val="00D302FD"/>
    <w:rsid w:val="00D3038A"/>
    <w:rsid w:val="00D3098D"/>
    <w:rsid w:val="00D31414"/>
    <w:rsid w:val="00D31A02"/>
    <w:rsid w:val="00D32C2D"/>
    <w:rsid w:val="00D3301D"/>
    <w:rsid w:val="00D3323C"/>
    <w:rsid w:val="00D33456"/>
    <w:rsid w:val="00D3396F"/>
    <w:rsid w:val="00D33D4D"/>
    <w:rsid w:val="00D34A0B"/>
    <w:rsid w:val="00D34B05"/>
    <w:rsid w:val="00D35EBA"/>
    <w:rsid w:val="00D36234"/>
    <w:rsid w:val="00D36371"/>
    <w:rsid w:val="00D37B5C"/>
    <w:rsid w:val="00D420E4"/>
    <w:rsid w:val="00D42353"/>
    <w:rsid w:val="00D437D8"/>
    <w:rsid w:val="00D43F8E"/>
    <w:rsid w:val="00D44994"/>
    <w:rsid w:val="00D456C7"/>
    <w:rsid w:val="00D45DF3"/>
    <w:rsid w:val="00D46174"/>
    <w:rsid w:val="00D4668B"/>
    <w:rsid w:val="00D47DD0"/>
    <w:rsid w:val="00D50183"/>
    <w:rsid w:val="00D51D12"/>
    <w:rsid w:val="00D5362B"/>
    <w:rsid w:val="00D54FAE"/>
    <w:rsid w:val="00D55072"/>
    <w:rsid w:val="00D551B5"/>
    <w:rsid w:val="00D56DB2"/>
    <w:rsid w:val="00D5747F"/>
    <w:rsid w:val="00D57495"/>
    <w:rsid w:val="00D574FA"/>
    <w:rsid w:val="00D60C8D"/>
    <w:rsid w:val="00D61374"/>
    <w:rsid w:val="00D6168A"/>
    <w:rsid w:val="00D616A5"/>
    <w:rsid w:val="00D61955"/>
    <w:rsid w:val="00D61FF0"/>
    <w:rsid w:val="00D6211D"/>
    <w:rsid w:val="00D62C97"/>
    <w:rsid w:val="00D63517"/>
    <w:rsid w:val="00D63B75"/>
    <w:rsid w:val="00D659B1"/>
    <w:rsid w:val="00D66E18"/>
    <w:rsid w:val="00D6734D"/>
    <w:rsid w:val="00D679CF"/>
    <w:rsid w:val="00D679D3"/>
    <w:rsid w:val="00D7356F"/>
    <w:rsid w:val="00D73587"/>
    <w:rsid w:val="00D73EBB"/>
    <w:rsid w:val="00D7487D"/>
    <w:rsid w:val="00D751FB"/>
    <w:rsid w:val="00D754D6"/>
    <w:rsid w:val="00D761AA"/>
    <w:rsid w:val="00D76FAE"/>
    <w:rsid w:val="00D777D7"/>
    <w:rsid w:val="00D80AB8"/>
    <w:rsid w:val="00D81329"/>
    <w:rsid w:val="00D81792"/>
    <w:rsid w:val="00D81939"/>
    <w:rsid w:val="00D819B1"/>
    <w:rsid w:val="00D82494"/>
    <w:rsid w:val="00D83AE9"/>
    <w:rsid w:val="00D857B8"/>
    <w:rsid w:val="00D87175"/>
    <w:rsid w:val="00D87ABF"/>
    <w:rsid w:val="00D90CD3"/>
    <w:rsid w:val="00D919E6"/>
    <w:rsid w:val="00D91BE1"/>
    <w:rsid w:val="00D91C59"/>
    <w:rsid w:val="00D91D61"/>
    <w:rsid w:val="00D92C29"/>
    <w:rsid w:val="00D9362C"/>
    <w:rsid w:val="00D936E2"/>
    <w:rsid w:val="00D94C51"/>
    <w:rsid w:val="00D95104"/>
    <w:rsid w:val="00D95600"/>
    <w:rsid w:val="00D95ABE"/>
    <w:rsid w:val="00D95F92"/>
    <w:rsid w:val="00D9683C"/>
    <w:rsid w:val="00D976C6"/>
    <w:rsid w:val="00D9779A"/>
    <w:rsid w:val="00D97884"/>
    <w:rsid w:val="00D97B18"/>
    <w:rsid w:val="00DA0A7F"/>
    <w:rsid w:val="00DA1C31"/>
    <w:rsid w:val="00DA20BC"/>
    <w:rsid w:val="00DA2ED7"/>
    <w:rsid w:val="00DA3324"/>
    <w:rsid w:val="00DA3E7A"/>
    <w:rsid w:val="00DA3E9D"/>
    <w:rsid w:val="00DA41B2"/>
    <w:rsid w:val="00DA430C"/>
    <w:rsid w:val="00DA4B4D"/>
    <w:rsid w:val="00DA615D"/>
    <w:rsid w:val="00DA6598"/>
    <w:rsid w:val="00DA6C0F"/>
    <w:rsid w:val="00DA702F"/>
    <w:rsid w:val="00DA7F8A"/>
    <w:rsid w:val="00DB0176"/>
    <w:rsid w:val="00DB0404"/>
    <w:rsid w:val="00DB11F8"/>
    <w:rsid w:val="00DB18F8"/>
    <w:rsid w:val="00DB1F2A"/>
    <w:rsid w:val="00DB297F"/>
    <w:rsid w:val="00DB3153"/>
    <w:rsid w:val="00DB317A"/>
    <w:rsid w:val="00DB3B2C"/>
    <w:rsid w:val="00DB3B82"/>
    <w:rsid w:val="00DB485D"/>
    <w:rsid w:val="00DB674F"/>
    <w:rsid w:val="00DC1327"/>
    <w:rsid w:val="00DC1350"/>
    <w:rsid w:val="00DC3237"/>
    <w:rsid w:val="00DC328A"/>
    <w:rsid w:val="00DC39F6"/>
    <w:rsid w:val="00DC41A4"/>
    <w:rsid w:val="00DC4F31"/>
    <w:rsid w:val="00DC5672"/>
    <w:rsid w:val="00DC58CE"/>
    <w:rsid w:val="00DC60A2"/>
    <w:rsid w:val="00DC6600"/>
    <w:rsid w:val="00DC67BD"/>
    <w:rsid w:val="00DC6924"/>
    <w:rsid w:val="00DC71F2"/>
    <w:rsid w:val="00DC7529"/>
    <w:rsid w:val="00DC788E"/>
    <w:rsid w:val="00DC7FA7"/>
    <w:rsid w:val="00DD2025"/>
    <w:rsid w:val="00DD22EA"/>
    <w:rsid w:val="00DD23A0"/>
    <w:rsid w:val="00DD3EF5"/>
    <w:rsid w:val="00DD42C6"/>
    <w:rsid w:val="00DD5107"/>
    <w:rsid w:val="00DD53D1"/>
    <w:rsid w:val="00DD53FA"/>
    <w:rsid w:val="00DD5C6F"/>
    <w:rsid w:val="00DD5F42"/>
    <w:rsid w:val="00DD60B9"/>
    <w:rsid w:val="00DD617B"/>
    <w:rsid w:val="00DD7884"/>
    <w:rsid w:val="00DD7892"/>
    <w:rsid w:val="00DE0E59"/>
    <w:rsid w:val="00DE0F6C"/>
    <w:rsid w:val="00DE219B"/>
    <w:rsid w:val="00DE2911"/>
    <w:rsid w:val="00DE38A3"/>
    <w:rsid w:val="00DE3C6A"/>
    <w:rsid w:val="00DE52E3"/>
    <w:rsid w:val="00DE66E1"/>
    <w:rsid w:val="00DE7C00"/>
    <w:rsid w:val="00DF03E9"/>
    <w:rsid w:val="00DF03ED"/>
    <w:rsid w:val="00DF04EE"/>
    <w:rsid w:val="00DF0BF4"/>
    <w:rsid w:val="00DF179D"/>
    <w:rsid w:val="00DF19B0"/>
    <w:rsid w:val="00DF1E9C"/>
    <w:rsid w:val="00DF3BBC"/>
    <w:rsid w:val="00DF4572"/>
    <w:rsid w:val="00DF4658"/>
    <w:rsid w:val="00DF6C8B"/>
    <w:rsid w:val="00DF6F17"/>
    <w:rsid w:val="00DF7725"/>
    <w:rsid w:val="00DF78FA"/>
    <w:rsid w:val="00DF794F"/>
    <w:rsid w:val="00E002F1"/>
    <w:rsid w:val="00E0054F"/>
    <w:rsid w:val="00E0082C"/>
    <w:rsid w:val="00E01DAA"/>
    <w:rsid w:val="00E023E5"/>
    <w:rsid w:val="00E02432"/>
    <w:rsid w:val="00E04022"/>
    <w:rsid w:val="00E04521"/>
    <w:rsid w:val="00E05937"/>
    <w:rsid w:val="00E0728F"/>
    <w:rsid w:val="00E0755C"/>
    <w:rsid w:val="00E079CB"/>
    <w:rsid w:val="00E13CD3"/>
    <w:rsid w:val="00E14A7E"/>
    <w:rsid w:val="00E14B72"/>
    <w:rsid w:val="00E15171"/>
    <w:rsid w:val="00E151E1"/>
    <w:rsid w:val="00E157DC"/>
    <w:rsid w:val="00E1644B"/>
    <w:rsid w:val="00E16D3E"/>
    <w:rsid w:val="00E17619"/>
    <w:rsid w:val="00E17805"/>
    <w:rsid w:val="00E202AE"/>
    <w:rsid w:val="00E20F79"/>
    <w:rsid w:val="00E21278"/>
    <w:rsid w:val="00E2288F"/>
    <w:rsid w:val="00E22CCD"/>
    <w:rsid w:val="00E23A11"/>
    <w:rsid w:val="00E23FB7"/>
    <w:rsid w:val="00E24A27"/>
    <w:rsid w:val="00E25876"/>
    <w:rsid w:val="00E25F89"/>
    <w:rsid w:val="00E27E98"/>
    <w:rsid w:val="00E27EDF"/>
    <w:rsid w:val="00E30A8B"/>
    <w:rsid w:val="00E30CC2"/>
    <w:rsid w:val="00E30D9A"/>
    <w:rsid w:val="00E325D2"/>
    <w:rsid w:val="00E32D62"/>
    <w:rsid w:val="00E33148"/>
    <w:rsid w:val="00E339DC"/>
    <w:rsid w:val="00E33E15"/>
    <w:rsid w:val="00E343A2"/>
    <w:rsid w:val="00E34491"/>
    <w:rsid w:val="00E36081"/>
    <w:rsid w:val="00E361B8"/>
    <w:rsid w:val="00E36A1B"/>
    <w:rsid w:val="00E4194E"/>
    <w:rsid w:val="00E420C8"/>
    <w:rsid w:val="00E429ED"/>
    <w:rsid w:val="00E439EC"/>
    <w:rsid w:val="00E43DD6"/>
    <w:rsid w:val="00E43F37"/>
    <w:rsid w:val="00E450ED"/>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D27"/>
    <w:rsid w:val="00E635A7"/>
    <w:rsid w:val="00E64424"/>
    <w:rsid w:val="00E646C9"/>
    <w:rsid w:val="00E64A48"/>
    <w:rsid w:val="00E64C99"/>
    <w:rsid w:val="00E64CD3"/>
    <w:rsid w:val="00E660C1"/>
    <w:rsid w:val="00E671C9"/>
    <w:rsid w:val="00E6743F"/>
    <w:rsid w:val="00E6758E"/>
    <w:rsid w:val="00E67E23"/>
    <w:rsid w:val="00E70016"/>
    <w:rsid w:val="00E709F3"/>
    <w:rsid w:val="00E70BC7"/>
    <w:rsid w:val="00E70FBC"/>
    <w:rsid w:val="00E722A1"/>
    <w:rsid w:val="00E72C01"/>
    <w:rsid w:val="00E741AC"/>
    <w:rsid w:val="00E75108"/>
    <w:rsid w:val="00E75174"/>
    <w:rsid w:val="00E75DD1"/>
    <w:rsid w:val="00E75EBA"/>
    <w:rsid w:val="00E7608C"/>
    <w:rsid w:val="00E763B4"/>
    <w:rsid w:val="00E77848"/>
    <w:rsid w:val="00E80377"/>
    <w:rsid w:val="00E80514"/>
    <w:rsid w:val="00E80D90"/>
    <w:rsid w:val="00E80E5B"/>
    <w:rsid w:val="00E816C5"/>
    <w:rsid w:val="00E81CE0"/>
    <w:rsid w:val="00E81E7C"/>
    <w:rsid w:val="00E8224D"/>
    <w:rsid w:val="00E82292"/>
    <w:rsid w:val="00E829FB"/>
    <w:rsid w:val="00E8333E"/>
    <w:rsid w:val="00E847DA"/>
    <w:rsid w:val="00E8519F"/>
    <w:rsid w:val="00E85CC3"/>
    <w:rsid w:val="00E8644A"/>
    <w:rsid w:val="00E90279"/>
    <w:rsid w:val="00E90635"/>
    <w:rsid w:val="00E909A1"/>
    <w:rsid w:val="00E90BFF"/>
    <w:rsid w:val="00E91F04"/>
    <w:rsid w:val="00E91F35"/>
    <w:rsid w:val="00E95BA6"/>
    <w:rsid w:val="00E97648"/>
    <w:rsid w:val="00E97AB8"/>
    <w:rsid w:val="00EA0E4A"/>
    <w:rsid w:val="00EA12B9"/>
    <w:rsid w:val="00EA1A54"/>
    <w:rsid w:val="00EA2226"/>
    <w:rsid w:val="00EA26FC"/>
    <w:rsid w:val="00EA3B5A"/>
    <w:rsid w:val="00EA410E"/>
    <w:rsid w:val="00EA4FD1"/>
    <w:rsid w:val="00EA53C2"/>
    <w:rsid w:val="00EA5695"/>
    <w:rsid w:val="00EA5B0A"/>
    <w:rsid w:val="00EA65AD"/>
    <w:rsid w:val="00EA7FCF"/>
    <w:rsid w:val="00EB0CA3"/>
    <w:rsid w:val="00EB104F"/>
    <w:rsid w:val="00EB10D0"/>
    <w:rsid w:val="00EB1B27"/>
    <w:rsid w:val="00EB1DA8"/>
    <w:rsid w:val="00EB4CFF"/>
    <w:rsid w:val="00EB5476"/>
    <w:rsid w:val="00EB70B0"/>
    <w:rsid w:val="00EB7633"/>
    <w:rsid w:val="00EB7736"/>
    <w:rsid w:val="00EC0F1D"/>
    <w:rsid w:val="00EC2E2D"/>
    <w:rsid w:val="00EC344F"/>
    <w:rsid w:val="00EC41C7"/>
    <w:rsid w:val="00EC462B"/>
    <w:rsid w:val="00EC4723"/>
    <w:rsid w:val="00EC56E0"/>
    <w:rsid w:val="00EC6057"/>
    <w:rsid w:val="00EC611A"/>
    <w:rsid w:val="00EC6847"/>
    <w:rsid w:val="00EC7DB6"/>
    <w:rsid w:val="00ED0681"/>
    <w:rsid w:val="00ED162F"/>
    <w:rsid w:val="00ED20BE"/>
    <w:rsid w:val="00ED2E52"/>
    <w:rsid w:val="00ED2F9A"/>
    <w:rsid w:val="00ED3024"/>
    <w:rsid w:val="00ED36F6"/>
    <w:rsid w:val="00ED429F"/>
    <w:rsid w:val="00ED57E3"/>
    <w:rsid w:val="00ED5FE4"/>
    <w:rsid w:val="00ED71C5"/>
    <w:rsid w:val="00EE16FA"/>
    <w:rsid w:val="00EE2149"/>
    <w:rsid w:val="00EE3968"/>
    <w:rsid w:val="00EE3C42"/>
    <w:rsid w:val="00EE3D4F"/>
    <w:rsid w:val="00EE3D51"/>
    <w:rsid w:val="00EE423E"/>
    <w:rsid w:val="00EE534D"/>
    <w:rsid w:val="00EE5560"/>
    <w:rsid w:val="00EE671E"/>
    <w:rsid w:val="00EE6F1E"/>
    <w:rsid w:val="00EE78C4"/>
    <w:rsid w:val="00EF0348"/>
    <w:rsid w:val="00EF0BF6"/>
    <w:rsid w:val="00EF1F9C"/>
    <w:rsid w:val="00EF4366"/>
    <w:rsid w:val="00EF4CD6"/>
    <w:rsid w:val="00EF54DE"/>
    <w:rsid w:val="00EF55A0"/>
    <w:rsid w:val="00EF63D1"/>
    <w:rsid w:val="00EF6513"/>
    <w:rsid w:val="00EF6683"/>
    <w:rsid w:val="00EF7002"/>
    <w:rsid w:val="00EF769B"/>
    <w:rsid w:val="00F0119F"/>
    <w:rsid w:val="00F01AE5"/>
    <w:rsid w:val="00F027BA"/>
    <w:rsid w:val="00F03E79"/>
    <w:rsid w:val="00F0628D"/>
    <w:rsid w:val="00F06385"/>
    <w:rsid w:val="00F06651"/>
    <w:rsid w:val="00F07DE6"/>
    <w:rsid w:val="00F1056C"/>
    <w:rsid w:val="00F10732"/>
    <w:rsid w:val="00F107F1"/>
    <w:rsid w:val="00F10FC1"/>
    <w:rsid w:val="00F112FD"/>
    <w:rsid w:val="00F133A1"/>
    <w:rsid w:val="00F13A2D"/>
    <w:rsid w:val="00F13ECD"/>
    <w:rsid w:val="00F155CE"/>
    <w:rsid w:val="00F16E47"/>
    <w:rsid w:val="00F170BB"/>
    <w:rsid w:val="00F17EAE"/>
    <w:rsid w:val="00F218D4"/>
    <w:rsid w:val="00F21FF6"/>
    <w:rsid w:val="00F22464"/>
    <w:rsid w:val="00F2250A"/>
    <w:rsid w:val="00F23C43"/>
    <w:rsid w:val="00F24788"/>
    <w:rsid w:val="00F249DA"/>
    <w:rsid w:val="00F2640F"/>
    <w:rsid w:val="00F27C34"/>
    <w:rsid w:val="00F27E46"/>
    <w:rsid w:val="00F301C2"/>
    <w:rsid w:val="00F302E1"/>
    <w:rsid w:val="00F31B22"/>
    <w:rsid w:val="00F31B49"/>
    <w:rsid w:val="00F31E03"/>
    <w:rsid w:val="00F32F56"/>
    <w:rsid w:val="00F33D4F"/>
    <w:rsid w:val="00F34CD6"/>
    <w:rsid w:val="00F35873"/>
    <w:rsid w:val="00F35920"/>
    <w:rsid w:val="00F366A5"/>
    <w:rsid w:val="00F36C5F"/>
    <w:rsid w:val="00F37259"/>
    <w:rsid w:val="00F37AAD"/>
    <w:rsid w:val="00F405A4"/>
    <w:rsid w:val="00F4065F"/>
    <w:rsid w:val="00F41F05"/>
    <w:rsid w:val="00F433BD"/>
    <w:rsid w:val="00F448EC"/>
    <w:rsid w:val="00F44EC5"/>
    <w:rsid w:val="00F47498"/>
    <w:rsid w:val="00F50B82"/>
    <w:rsid w:val="00F50DA1"/>
    <w:rsid w:val="00F512B2"/>
    <w:rsid w:val="00F51A2A"/>
    <w:rsid w:val="00F5283D"/>
    <w:rsid w:val="00F52ABA"/>
    <w:rsid w:val="00F52BC7"/>
    <w:rsid w:val="00F53BF4"/>
    <w:rsid w:val="00F54266"/>
    <w:rsid w:val="00F55043"/>
    <w:rsid w:val="00F55438"/>
    <w:rsid w:val="00F558CD"/>
    <w:rsid w:val="00F56DCF"/>
    <w:rsid w:val="00F56E59"/>
    <w:rsid w:val="00F57034"/>
    <w:rsid w:val="00F60243"/>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DBE"/>
    <w:rsid w:val="00F71124"/>
    <w:rsid w:val="00F71888"/>
    <w:rsid w:val="00F719CD"/>
    <w:rsid w:val="00F71BB8"/>
    <w:rsid w:val="00F72584"/>
    <w:rsid w:val="00F7290D"/>
    <w:rsid w:val="00F7302F"/>
    <w:rsid w:val="00F732EC"/>
    <w:rsid w:val="00F736C0"/>
    <w:rsid w:val="00F73D08"/>
    <w:rsid w:val="00F7586B"/>
    <w:rsid w:val="00F75F2F"/>
    <w:rsid w:val="00F76445"/>
    <w:rsid w:val="00F76ECC"/>
    <w:rsid w:val="00F80399"/>
    <w:rsid w:val="00F80577"/>
    <w:rsid w:val="00F812C8"/>
    <w:rsid w:val="00F8132D"/>
    <w:rsid w:val="00F815C3"/>
    <w:rsid w:val="00F818AE"/>
    <w:rsid w:val="00F81B40"/>
    <w:rsid w:val="00F820C4"/>
    <w:rsid w:val="00F83829"/>
    <w:rsid w:val="00F84069"/>
    <w:rsid w:val="00F843D7"/>
    <w:rsid w:val="00F84B8F"/>
    <w:rsid w:val="00F85536"/>
    <w:rsid w:val="00F8657A"/>
    <w:rsid w:val="00F8679A"/>
    <w:rsid w:val="00F8706F"/>
    <w:rsid w:val="00F87117"/>
    <w:rsid w:val="00F8736C"/>
    <w:rsid w:val="00F87E2A"/>
    <w:rsid w:val="00F87F9A"/>
    <w:rsid w:val="00F9030E"/>
    <w:rsid w:val="00F90ADB"/>
    <w:rsid w:val="00F90E78"/>
    <w:rsid w:val="00F91209"/>
    <w:rsid w:val="00F9221F"/>
    <w:rsid w:val="00F931C7"/>
    <w:rsid w:val="00F93559"/>
    <w:rsid w:val="00F93D72"/>
    <w:rsid w:val="00F93E65"/>
    <w:rsid w:val="00F94070"/>
    <w:rsid w:val="00F94079"/>
    <w:rsid w:val="00F950B5"/>
    <w:rsid w:val="00F950DF"/>
    <w:rsid w:val="00F9513F"/>
    <w:rsid w:val="00F95AB3"/>
    <w:rsid w:val="00F97908"/>
    <w:rsid w:val="00F97B43"/>
    <w:rsid w:val="00FA07F8"/>
    <w:rsid w:val="00FA105C"/>
    <w:rsid w:val="00FA1475"/>
    <w:rsid w:val="00FA148A"/>
    <w:rsid w:val="00FA27C8"/>
    <w:rsid w:val="00FA3B76"/>
    <w:rsid w:val="00FA4D66"/>
    <w:rsid w:val="00FA52B6"/>
    <w:rsid w:val="00FA5A4E"/>
    <w:rsid w:val="00FB0082"/>
    <w:rsid w:val="00FB0243"/>
    <w:rsid w:val="00FB1527"/>
    <w:rsid w:val="00FB2537"/>
    <w:rsid w:val="00FB33DC"/>
    <w:rsid w:val="00FB37E8"/>
    <w:rsid w:val="00FB4338"/>
    <w:rsid w:val="00FB477E"/>
    <w:rsid w:val="00FB4C9C"/>
    <w:rsid w:val="00FB6165"/>
    <w:rsid w:val="00FB628A"/>
    <w:rsid w:val="00FC0150"/>
    <w:rsid w:val="00FC03AB"/>
    <w:rsid w:val="00FC2D37"/>
    <w:rsid w:val="00FC4729"/>
    <w:rsid w:val="00FC4A8C"/>
    <w:rsid w:val="00FC53DB"/>
    <w:rsid w:val="00FC5FC2"/>
    <w:rsid w:val="00FC6177"/>
    <w:rsid w:val="00FC63D1"/>
    <w:rsid w:val="00FC70B8"/>
    <w:rsid w:val="00FC7528"/>
    <w:rsid w:val="00FD0572"/>
    <w:rsid w:val="00FD1A97"/>
    <w:rsid w:val="00FD2D7B"/>
    <w:rsid w:val="00FD3531"/>
    <w:rsid w:val="00FD37F6"/>
    <w:rsid w:val="00FD3B1E"/>
    <w:rsid w:val="00FD4589"/>
    <w:rsid w:val="00FD473E"/>
    <w:rsid w:val="00FD7DF9"/>
    <w:rsid w:val="00FE001D"/>
    <w:rsid w:val="00FE0AF7"/>
    <w:rsid w:val="00FE0B51"/>
    <w:rsid w:val="00FE0B78"/>
    <w:rsid w:val="00FE0ED4"/>
    <w:rsid w:val="00FE192E"/>
    <w:rsid w:val="00FE1E75"/>
    <w:rsid w:val="00FE1EAB"/>
    <w:rsid w:val="00FE2178"/>
    <w:rsid w:val="00FE31F0"/>
    <w:rsid w:val="00FE3465"/>
    <w:rsid w:val="00FE4A75"/>
    <w:rsid w:val="00FE67CF"/>
    <w:rsid w:val="00FE6D20"/>
    <w:rsid w:val="00FE6FB9"/>
    <w:rsid w:val="00FE7549"/>
    <w:rsid w:val="00FE7BCC"/>
    <w:rsid w:val="00FF0574"/>
    <w:rsid w:val="00FF126D"/>
    <w:rsid w:val="00FF2002"/>
    <w:rsid w:val="00FF204D"/>
    <w:rsid w:val="00FF20EF"/>
    <w:rsid w:val="00FF2310"/>
    <w:rsid w:val="00FF2E73"/>
    <w:rsid w:val="00FF3FBD"/>
    <w:rsid w:val="00FF4AE2"/>
    <w:rsid w:val="00FF50A8"/>
    <w:rsid w:val="00FF571E"/>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670FD"/>
  <w15:docId w15:val="{835B96C3-4F1E-442D-90BB-BBC3361B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tabs>
        <w:tab w:val="clear" w:pos="576"/>
      </w:tabs>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BodyText0001Char">
    <w:name w:val="Body Text 0001 Char"/>
    <w:link w:val="BodyText0001"/>
    <w:locked/>
    <w:rsid w:val="002934B6"/>
    <w:rPr>
      <w:rFonts w:ascii="Georgia" w:hAnsi="Georgia"/>
      <w:snapToGrid/>
      <w:sz w:val="22"/>
      <w:szCs w:val="22"/>
    </w:rPr>
  </w:style>
  <w:style w:type="paragraph" w:styleId="af">
    <w:name w:val="List Paragraph"/>
    <w:aliases w:val="- Bullets,목록 단락,リスト段落,?? ??,?????,????,Lista1"/>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1019E4"/>
    <w:rPr>
      <w:rFonts w:ascii="Times" w:eastAsia="Batang" w:hAnsi="Times"/>
      <w:szCs w:val="24"/>
      <w:lang w:val="en-G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1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1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10"/>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styleId="af5">
    <w:name w:val="Document Map"/>
    <w:basedOn w:val="a"/>
    <w:link w:val="Char6"/>
    <w:rsid w:val="002643F1"/>
    <w:rPr>
      <w:rFonts w:ascii="宋体"/>
      <w:sz w:val="18"/>
      <w:szCs w:val="18"/>
    </w:rPr>
  </w:style>
  <w:style w:type="character" w:customStyle="1" w:styleId="Char6">
    <w:name w:val="文档结构图 Char"/>
    <w:basedOn w:val="a0"/>
    <w:link w:val="af5"/>
    <w:rsid w:val="002643F1"/>
    <w:rPr>
      <w:rFonts w:ascii="宋体"/>
      <w:sz w:val="18"/>
      <w:szCs w:val="18"/>
      <w:lang w:eastAsia="en-US"/>
    </w:rPr>
  </w:style>
  <w:style w:type="table" w:styleId="11">
    <w:name w:val="Grid Table 1 Light"/>
    <w:basedOn w:val="a1"/>
    <w:uiPriority w:val="46"/>
    <w:rsid w:val="00DA3324"/>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86397">
      <w:bodyDiv w:val="1"/>
      <w:marLeft w:val="0"/>
      <w:marRight w:val="0"/>
      <w:marTop w:val="0"/>
      <w:marBottom w:val="0"/>
      <w:divBdr>
        <w:top w:val="none" w:sz="0" w:space="0" w:color="auto"/>
        <w:left w:val="none" w:sz="0" w:space="0" w:color="auto"/>
        <w:bottom w:val="none" w:sz="0" w:space="0" w:color="auto"/>
        <w:right w:val="none" w:sz="0" w:space="0" w:color="auto"/>
      </w:divBdr>
    </w:div>
    <w:div w:id="87237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82901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21674495">
      <w:bodyDiv w:val="1"/>
      <w:marLeft w:val="0"/>
      <w:marRight w:val="0"/>
      <w:marTop w:val="0"/>
      <w:marBottom w:val="0"/>
      <w:divBdr>
        <w:top w:val="none" w:sz="0" w:space="0" w:color="auto"/>
        <w:left w:val="none" w:sz="0" w:space="0" w:color="auto"/>
        <w:bottom w:val="none" w:sz="0" w:space="0" w:color="auto"/>
        <w:right w:val="none" w:sz="0" w:space="0" w:color="auto"/>
      </w:divBdr>
    </w:div>
    <w:div w:id="126013758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476528486">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413AF-B2A7-4967-8AA9-8975AB93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2007-06-18T09:08:00Z</cp:lastPrinted>
  <dcterms:created xsi:type="dcterms:W3CDTF">2018-06-25T20:44:00Z</dcterms:created>
  <dcterms:modified xsi:type="dcterms:W3CDTF">2018-06-25T20:46:00Z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(3)sXFBOmxaeIuNBWQkeNvddR+38b+P/r4xKKO57l5978a4EHY+ZXV6E+Wx7a1ux7ojKEI6fImA
nLpIaF6sRtzWgKQ0uHO88x1nTz7QDmeTAxyHuiwRMV3c+rec/qyfihCKoQl5TUE4jOcNZqwV
POh1nBWBzQKGp6sVrGLT/9IW+UIefhMz5On2jDH/pFuoccRMUFVyABOUZ9RF93jd7/E0nX0E
ngpz9nJGAQLmjSOwo4</vt:lpwstr>
  </property>
  <property fmtid="{D5CDD505-2E9C-101B-9397-08002B2CF9AE}" pid="13" name="_2015_ms_pID_725343_00">
    <vt:lpwstr>_2015_ms_pID_725343</vt:lpwstr>
  </property>
  <property fmtid="{D5CDD505-2E9C-101B-9397-08002B2CF9AE}" pid="14" name="_2015_ms_pID_7253431">
    <vt:lpwstr>N0wlSBZmPAsBQV13Ind0yan6EuVIMaq+XwcIi25FQeY4OAAkSgKA+T
4HPmBU2Q5I1hcdK4DJsMWXZb+HLOo6y//9A12Dw5fiV4HR9HvrtDyvmlBy54q31NFE7Bvg1h
xpT7mtX2hhy32mmtTZqbb5CR0/MXm2YR8ij+jfZ3n6mUGtN9okMbUaswl3uzMiAR1Oom36fv
njXieS8fbDA00mpLJ9kQeYe3wDpycb/TE/TL</vt:lpwstr>
  </property>
  <property fmtid="{D5CDD505-2E9C-101B-9397-08002B2CF9AE}" pid="15" name="_2015_ms_pID_7253431_00">
    <vt:lpwstr>_2015_ms_pID_7253431</vt:lpwstr>
  </property>
  <property fmtid="{D5CDD505-2E9C-101B-9397-08002B2CF9AE}" pid="16" name="_2015_ms_pID_7253432">
    <vt:lpwstr>aevZNuTt6aWspNgTnliA9JL12QkRrm1+csMD
e5/cuJNDg+Y/y9W+k0X/BkQEiqnjww==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1529958817</vt:lpwstr>
  </property>
</Properties>
</file>