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521F9" w14:textId="6650DA11" w:rsidR="006006BF" w:rsidRPr="005915EE" w:rsidRDefault="006006BF" w:rsidP="006006B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2086442"/>
      <w:bookmarkEnd w:id="0"/>
      <w:bookmarkEnd w:id="1"/>
      <w:r w:rsidRPr="005915EE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5915EE">
        <w:rPr>
          <w:rFonts w:eastAsia="MS Mincho"/>
          <w:lang w:val="en-US"/>
        </w:rPr>
        <w:t xml:space="preserve"> </w:t>
      </w:r>
      <w:r w:rsidRPr="005915EE">
        <w:rPr>
          <w:rFonts w:ascii="Arial" w:eastAsia="MS Mincho" w:hAnsi="Arial" w:cs="Arial"/>
          <w:b/>
          <w:sz w:val="24"/>
          <w:szCs w:val="24"/>
          <w:lang w:val="en-US"/>
        </w:rPr>
        <w:t>99-e</w:t>
      </w:r>
      <w:r w:rsidRPr="005915EE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5915EE">
        <w:rPr>
          <w:rFonts w:ascii="Arial" w:eastAsia="MS Mincho" w:hAnsi="Arial" w:cs="Arial"/>
          <w:b/>
          <w:sz w:val="24"/>
          <w:szCs w:val="24"/>
          <w:lang w:val="en-US"/>
        </w:rPr>
        <w:tab/>
        <w:t>R4-21</w:t>
      </w:r>
      <w:r w:rsidR="008912C0">
        <w:rPr>
          <w:rFonts w:ascii="Arial" w:eastAsia="MS Mincho" w:hAnsi="Arial" w:cs="Arial"/>
          <w:b/>
          <w:sz w:val="24"/>
          <w:szCs w:val="24"/>
          <w:lang w:val="en-US"/>
        </w:rPr>
        <w:t>11492</w:t>
      </w:r>
    </w:p>
    <w:p w14:paraId="26550FD8" w14:textId="602BB13C" w:rsidR="006006BF" w:rsidRPr="005915EE" w:rsidRDefault="006006BF" w:rsidP="006006BF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C955FC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 xml:space="preserve"> 1</w:t>
      </w:r>
      <w:r w:rsidR="00C955FC">
        <w:rPr>
          <w:rFonts w:ascii="Arial" w:eastAsia="SimSun" w:hAnsi="Arial"/>
          <w:b/>
          <w:sz w:val="24"/>
          <w:szCs w:val="24"/>
          <w:lang w:val="en-US" w:eastAsia="zh-CN"/>
        </w:rPr>
        <w:t>9</w:t>
      </w: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>-2</w:t>
      </w:r>
      <w:r w:rsidR="00C955FC">
        <w:rPr>
          <w:rFonts w:ascii="Arial" w:eastAsia="SimSun" w:hAnsi="Arial"/>
          <w:b/>
          <w:sz w:val="24"/>
          <w:szCs w:val="24"/>
          <w:lang w:val="en-US" w:eastAsia="zh-CN"/>
        </w:rPr>
        <w:t>7</w:t>
      </w:r>
      <w:r w:rsidRPr="005915EE">
        <w:rPr>
          <w:rFonts w:ascii="Arial" w:eastAsia="SimSun" w:hAnsi="Arial"/>
          <w:b/>
          <w:sz w:val="24"/>
          <w:szCs w:val="24"/>
          <w:lang w:val="en-US" w:eastAsia="zh-CN"/>
        </w:rPr>
        <w:t>, 2021</w:t>
      </w:r>
    </w:p>
    <w:p w14:paraId="284DA8C3" w14:textId="77777777" w:rsidR="006006BF" w:rsidRPr="005915EE" w:rsidRDefault="006006BF" w:rsidP="006006BF">
      <w:pPr>
        <w:tabs>
          <w:tab w:val="left" w:pos="2820"/>
        </w:tabs>
        <w:spacing w:after="120"/>
        <w:rPr>
          <w:rFonts w:ascii="Arial" w:eastAsia="MS Mincho" w:hAnsi="Arial" w:cs="Arial"/>
          <w:b/>
          <w:lang w:val="en-US"/>
        </w:rPr>
      </w:pPr>
      <w:r w:rsidRPr="005915EE">
        <w:rPr>
          <w:rFonts w:ascii="Arial" w:eastAsia="MS Mincho" w:hAnsi="Arial" w:cs="Arial"/>
          <w:b/>
          <w:lang w:val="en-US"/>
        </w:rPr>
        <w:tab/>
      </w:r>
      <w:r w:rsidRPr="005915EE">
        <w:rPr>
          <w:rFonts w:ascii="Arial" w:eastAsia="MS Mincho" w:hAnsi="Arial" w:cs="Arial"/>
          <w:b/>
          <w:lang w:val="en-US"/>
        </w:rPr>
        <w:tab/>
      </w:r>
    </w:p>
    <w:p w14:paraId="46500BC5" w14:textId="6CFA7790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5915EE">
        <w:rPr>
          <w:rFonts w:ascii="Arial" w:eastAsia="MS Mincho" w:hAnsi="Arial" w:cs="Arial"/>
          <w:b/>
          <w:lang w:val="en-US"/>
        </w:rPr>
        <w:t>Source:</w:t>
      </w:r>
      <w:r w:rsidRPr="005915EE">
        <w:rPr>
          <w:rFonts w:ascii="Arial" w:eastAsia="MS Mincho" w:hAnsi="Arial" w:cs="Arial"/>
          <w:b/>
          <w:lang w:val="en-US"/>
        </w:rPr>
        <w:tab/>
      </w:r>
      <w:r w:rsidRPr="005915EE">
        <w:rPr>
          <w:rFonts w:ascii="Arial" w:eastAsia="MS Mincho" w:hAnsi="Arial" w:cs="Arial"/>
          <w:bCs/>
          <w:lang w:val="en-US" w:eastAsia="ja-JP"/>
        </w:rPr>
        <w:t>T-Mobile USA</w:t>
      </w:r>
      <w:r w:rsidR="0097397D">
        <w:rPr>
          <w:rFonts w:ascii="Arial" w:eastAsia="MS Mincho" w:hAnsi="Arial" w:cs="Arial"/>
          <w:bCs/>
          <w:lang w:val="en-US" w:eastAsia="ja-JP"/>
        </w:rPr>
        <w:t xml:space="preserve">, </w:t>
      </w:r>
      <w:r w:rsidR="007725B8">
        <w:rPr>
          <w:rFonts w:ascii="Arial" w:eastAsia="MS Mincho" w:hAnsi="Arial" w:cs="Arial"/>
          <w:bCs/>
          <w:lang w:val="en-US" w:eastAsia="ja-JP"/>
        </w:rPr>
        <w:t xml:space="preserve">Deutsche Telekom, </w:t>
      </w:r>
      <w:r w:rsidR="0097397D">
        <w:rPr>
          <w:rFonts w:ascii="Arial" w:eastAsia="MS Mincho" w:hAnsi="Arial" w:cs="Arial"/>
          <w:bCs/>
          <w:lang w:val="en-US" w:eastAsia="ja-JP"/>
        </w:rPr>
        <w:t>Verizon</w:t>
      </w:r>
      <w:r w:rsidR="00CD3F8B">
        <w:rPr>
          <w:rFonts w:ascii="Arial" w:eastAsia="MS Mincho" w:hAnsi="Arial" w:cs="Arial"/>
          <w:bCs/>
          <w:lang w:val="en-US" w:eastAsia="ja-JP"/>
        </w:rPr>
        <w:t>, CHTTL, AT&amp;T, Dish Network</w:t>
      </w:r>
    </w:p>
    <w:p w14:paraId="07E0509F" w14:textId="608611B0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/>
          <w:lang w:val="en-US" w:eastAsia="ja-JP"/>
        </w:rPr>
      </w:pPr>
      <w:r w:rsidRPr="005915EE">
        <w:rPr>
          <w:rFonts w:ascii="Arial" w:eastAsia="MS Mincho" w:hAnsi="Arial" w:cs="Arial"/>
          <w:b/>
          <w:lang w:val="en-US"/>
        </w:rPr>
        <w:t>Title:</w:t>
      </w:r>
      <w:r w:rsidRPr="005915EE">
        <w:rPr>
          <w:rFonts w:ascii="Arial" w:eastAsia="MS Mincho" w:hAnsi="Arial" w:cs="Arial"/>
          <w:b/>
          <w:lang w:val="en-US"/>
        </w:rPr>
        <w:tab/>
      </w:r>
      <w:r w:rsidR="00AB42D6">
        <w:rPr>
          <w:rFonts w:ascii="Arial" w:eastAsia="MS Mincho" w:hAnsi="Arial" w:cs="Arial"/>
          <w:lang w:val="en-US" w:eastAsia="ja-JP"/>
        </w:rPr>
        <w:t xml:space="preserve">MSD </w:t>
      </w:r>
      <w:r w:rsidR="00EF1843">
        <w:rPr>
          <w:rFonts w:ascii="Arial" w:eastAsia="MS Mincho" w:hAnsi="Arial" w:cs="Arial"/>
          <w:lang w:val="en-US" w:eastAsia="ja-JP"/>
        </w:rPr>
        <w:t xml:space="preserve">and </w:t>
      </w:r>
      <w:r w:rsidR="007F7A2B">
        <w:rPr>
          <w:rFonts w:ascii="Arial" w:eastAsia="MS Mincho" w:hAnsi="Arial" w:cs="Arial"/>
          <w:lang w:val="en-US" w:eastAsia="ja-JP"/>
        </w:rPr>
        <w:t>real</w:t>
      </w:r>
      <w:r w:rsidR="000B6A96">
        <w:rPr>
          <w:rFonts w:ascii="Arial" w:eastAsia="MS Mincho" w:hAnsi="Arial" w:cs="Arial"/>
          <w:lang w:val="en-US" w:eastAsia="ja-JP"/>
        </w:rPr>
        <w:t>-</w:t>
      </w:r>
      <w:r w:rsidR="007F7A2B">
        <w:rPr>
          <w:rFonts w:ascii="Arial" w:eastAsia="MS Mincho" w:hAnsi="Arial" w:cs="Arial"/>
          <w:lang w:val="en-US" w:eastAsia="ja-JP"/>
        </w:rPr>
        <w:t>world implications</w:t>
      </w:r>
    </w:p>
    <w:p w14:paraId="4381A540" w14:textId="032C140A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5915EE">
        <w:rPr>
          <w:rFonts w:ascii="Arial" w:eastAsia="MS Mincho" w:hAnsi="Arial" w:cs="Arial"/>
          <w:b/>
          <w:lang w:val="pt-BR"/>
        </w:rPr>
        <w:t>Agenda item:</w:t>
      </w:r>
      <w:r w:rsidRPr="005915EE">
        <w:rPr>
          <w:rFonts w:ascii="Arial" w:eastAsia="MS Mincho" w:hAnsi="Arial" w:cs="Arial"/>
          <w:b/>
          <w:lang w:val="pt-BR"/>
        </w:rPr>
        <w:tab/>
      </w:r>
      <w:r w:rsidR="008912C0">
        <w:rPr>
          <w:rFonts w:ascii="Arial" w:eastAsia="MS Mincho" w:hAnsi="Arial" w:cs="Arial"/>
          <w:lang w:val="pt-BR"/>
        </w:rPr>
        <w:t>8.8.1</w:t>
      </w:r>
    </w:p>
    <w:p w14:paraId="5FAD58A5" w14:textId="77777777" w:rsidR="006006BF" w:rsidRPr="005915EE" w:rsidRDefault="006006BF" w:rsidP="006006B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5915EE">
        <w:rPr>
          <w:rFonts w:ascii="Arial" w:eastAsia="MS Mincho" w:hAnsi="Arial" w:cs="Arial"/>
          <w:b/>
          <w:lang w:val="en-US"/>
        </w:rPr>
        <w:t>Document for:</w:t>
      </w:r>
      <w:r w:rsidRPr="005915EE">
        <w:rPr>
          <w:rFonts w:ascii="Arial" w:eastAsia="MS Mincho" w:hAnsi="Arial" w:cs="Arial"/>
          <w:b/>
          <w:lang w:val="en-US"/>
        </w:rPr>
        <w:tab/>
      </w:r>
      <w:r w:rsidRPr="005915EE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82EAE53" w14:textId="77777777" w:rsidR="006006BF" w:rsidRPr="005915EE" w:rsidRDefault="006006BF" w:rsidP="006006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915EE">
        <w:rPr>
          <w:rFonts w:ascii="Arial" w:hAnsi="Arial"/>
          <w:sz w:val="36"/>
        </w:rPr>
        <w:t>1</w:t>
      </w:r>
      <w:r w:rsidRPr="005915EE">
        <w:rPr>
          <w:rFonts w:ascii="Arial" w:hAnsi="Arial"/>
          <w:sz w:val="36"/>
        </w:rPr>
        <w:tab/>
        <w:t>Introduction</w:t>
      </w:r>
    </w:p>
    <w:p w14:paraId="2866BF04" w14:textId="5FC995D3" w:rsidR="00593F89" w:rsidRDefault="00AB42D6" w:rsidP="006006BF">
      <w:pPr>
        <w:rPr>
          <w:lang w:val="en-US"/>
        </w:rPr>
      </w:pPr>
      <w:r>
        <w:rPr>
          <w:lang w:val="en-US"/>
        </w:rPr>
        <w:t>RAN4 spends a lot of</w:t>
      </w:r>
      <w:r w:rsidR="00040A77">
        <w:rPr>
          <w:lang w:val="en-US"/>
        </w:rPr>
        <w:t xml:space="preserve"> </w:t>
      </w:r>
      <w:r>
        <w:rPr>
          <w:lang w:val="en-US"/>
        </w:rPr>
        <w:t xml:space="preserve">time </w:t>
      </w:r>
      <w:r w:rsidR="00040A77">
        <w:rPr>
          <w:lang w:val="en-US"/>
        </w:rPr>
        <w:t xml:space="preserve">developing </w:t>
      </w:r>
      <w:r>
        <w:rPr>
          <w:lang w:val="en-US"/>
        </w:rPr>
        <w:t>MSD</w:t>
      </w:r>
      <w:r w:rsidR="00040A77">
        <w:rPr>
          <w:lang w:val="en-US"/>
        </w:rPr>
        <w:t xml:space="preserve"> specifications. In order to allow for implementation flexibility, </w:t>
      </w:r>
      <w:r w:rsidR="00894362">
        <w:rPr>
          <w:lang w:val="en-US"/>
        </w:rPr>
        <w:t xml:space="preserve">the MSD reflects requirements that can be met with </w:t>
      </w:r>
      <w:r w:rsidR="00F416B9">
        <w:rPr>
          <w:lang w:val="en-US"/>
        </w:rPr>
        <w:t xml:space="preserve">a broad range of architectures. Because of this, the performance in the field varies widely between actual devices and the </w:t>
      </w:r>
      <w:r w:rsidR="009820B2">
        <w:rPr>
          <w:lang w:val="en-US"/>
        </w:rPr>
        <w:t xml:space="preserve">specifications. </w:t>
      </w:r>
    </w:p>
    <w:p w14:paraId="7697A47F" w14:textId="199D32FB" w:rsidR="006006BF" w:rsidRPr="005915EE" w:rsidRDefault="006006BF" w:rsidP="006006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5915EE">
        <w:rPr>
          <w:rFonts w:ascii="Arial" w:hAnsi="Arial"/>
          <w:sz w:val="36"/>
          <w:lang w:val="en-US"/>
        </w:rPr>
        <w:t>2</w:t>
      </w:r>
      <w:r w:rsidRPr="005915EE">
        <w:rPr>
          <w:rFonts w:ascii="Arial" w:hAnsi="Arial"/>
          <w:sz w:val="36"/>
          <w:lang w:val="en-US"/>
        </w:rPr>
        <w:tab/>
        <w:t>Discussion</w:t>
      </w:r>
    </w:p>
    <w:p w14:paraId="4935B33C" w14:textId="04B6898B" w:rsidR="009820B2" w:rsidRDefault="009820B2" w:rsidP="00402FE9">
      <w:pPr>
        <w:rPr>
          <w:bCs/>
          <w:lang w:eastAsia="ko-KR"/>
        </w:rPr>
      </w:pPr>
      <w:bookmarkStart w:id="3" w:name="_Hlk40391733"/>
      <w:bookmarkStart w:id="4" w:name="_Hlk47712237"/>
      <w:r>
        <w:rPr>
          <w:bCs/>
          <w:lang w:eastAsia="ko-KR"/>
        </w:rPr>
        <w:t>The</w:t>
      </w:r>
      <w:r w:rsidR="00734668">
        <w:rPr>
          <w:bCs/>
          <w:lang w:eastAsia="ko-KR"/>
        </w:rPr>
        <w:t xml:space="preserve"> MSD requirements are defined in a way that allows</w:t>
      </w:r>
      <w:r w:rsidR="008829F9">
        <w:rPr>
          <w:bCs/>
          <w:lang w:eastAsia="ko-KR"/>
        </w:rPr>
        <w:t xml:space="preserve"> a broad range or implementations. </w:t>
      </w:r>
      <w:r w:rsidR="00B920BA">
        <w:rPr>
          <w:bCs/>
          <w:lang w:eastAsia="ko-KR"/>
        </w:rPr>
        <w:t>This results in MSD based on very conservative assumptions</w:t>
      </w:r>
      <w:r w:rsidR="00442071">
        <w:rPr>
          <w:bCs/>
          <w:lang w:eastAsia="ko-KR"/>
        </w:rPr>
        <w:t xml:space="preserve"> which many real</w:t>
      </w:r>
      <w:r w:rsidR="00BA6154">
        <w:rPr>
          <w:bCs/>
          <w:lang w:eastAsia="ko-KR"/>
        </w:rPr>
        <w:t>-</w:t>
      </w:r>
      <w:r w:rsidR="00442071">
        <w:rPr>
          <w:bCs/>
          <w:lang w:eastAsia="ko-KR"/>
        </w:rPr>
        <w:t>world implementations do not need.</w:t>
      </w:r>
    </w:p>
    <w:p w14:paraId="2C91C980" w14:textId="1DB87FF1" w:rsidR="00442071" w:rsidRDefault="00442071" w:rsidP="00402FE9">
      <w:pPr>
        <w:rPr>
          <w:bCs/>
          <w:lang w:eastAsia="ko-KR"/>
        </w:rPr>
      </w:pPr>
      <w:r>
        <w:rPr>
          <w:bCs/>
          <w:lang w:eastAsia="ko-KR"/>
        </w:rPr>
        <w:t xml:space="preserve">T-Mobile USA recently did some testing of UEs to determine if there was an MSD </w:t>
      </w:r>
      <w:r w:rsidR="002969D6">
        <w:rPr>
          <w:bCs/>
          <w:lang w:eastAsia="ko-KR"/>
        </w:rPr>
        <w:t>problem with some band combinations that allow &gt;20 dB M</w:t>
      </w:r>
      <w:r w:rsidR="00E55776">
        <w:rPr>
          <w:bCs/>
          <w:lang w:eastAsia="ko-KR"/>
        </w:rPr>
        <w:t>SD</w:t>
      </w:r>
      <w:r w:rsidR="002969D6">
        <w:rPr>
          <w:bCs/>
          <w:lang w:eastAsia="ko-KR"/>
        </w:rPr>
        <w:t xml:space="preserve">. </w:t>
      </w:r>
      <w:r w:rsidR="0075176C">
        <w:rPr>
          <w:bCs/>
          <w:lang w:eastAsia="ko-KR"/>
        </w:rPr>
        <w:t xml:space="preserve">The testing was done on commercial devices, and the results showed little impact on the UE performance of the problematic configuration. </w:t>
      </w:r>
      <w:r w:rsidR="00AF49A3">
        <w:rPr>
          <w:bCs/>
          <w:lang w:eastAsia="ko-KR"/>
        </w:rPr>
        <w:t xml:space="preserve">We also reviewed analysis with </w:t>
      </w:r>
      <w:r w:rsidR="00A34D0E">
        <w:rPr>
          <w:bCs/>
          <w:lang w:eastAsia="ko-KR"/>
        </w:rPr>
        <w:t>experts</w:t>
      </w:r>
      <w:r w:rsidR="00A07508">
        <w:rPr>
          <w:bCs/>
          <w:lang w:eastAsia="ko-KR"/>
        </w:rPr>
        <w:t xml:space="preserve"> which explained why there could be such a large discrepancy</w:t>
      </w:r>
      <w:r w:rsidR="00453A13">
        <w:rPr>
          <w:bCs/>
          <w:lang w:eastAsia="ko-KR"/>
        </w:rPr>
        <w:t xml:space="preserve"> due to 3GPP assumptions vs. higher performance </w:t>
      </w:r>
      <w:r w:rsidR="00BA6154">
        <w:rPr>
          <w:bCs/>
          <w:lang w:eastAsia="ko-KR"/>
        </w:rPr>
        <w:t>implementations</w:t>
      </w:r>
      <w:r w:rsidR="00A07508">
        <w:rPr>
          <w:bCs/>
          <w:lang w:eastAsia="ko-KR"/>
        </w:rPr>
        <w:t xml:space="preserve">. </w:t>
      </w:r>
    </w:p>
    <w:p w14:paraId="74399332" w14:textId="77289B67" w:rsidR="00A07508" w:rsidRDefault="00A07508" w:rsidP="00402FE9">
      <w:pPr>
        <w:rPr>
          <w:bCs/>
          <w:lang w:eastAsia="ko-KR"/>
        </w:rPr>
      </w:pPr>
      <w:r>
        <w:rPr>
          <w:bCs/>
          <w:lang w:eastAsia="ko-KR"/>
        </w:rPr>
        <w:t xml:space="preserve">We would like to make the following observations: </w:t>
      </w:r>
    </w:p>
    <w:p w14:paraId="44D8E280" w14:textId="702D838A" w:rsidR="008829F9" w:rsidRPr="0005153D" w:rsidRDefault="00A07508" w:rsidP="00A07508">
      <w:pPr>
        <w:rPr>
          <w:b/>
          <w:lang w:eastAsia="ko-KR"/>
        </w:rPr>
      </w:pPr>
      <w:r w:rsidRPr="0005153D">
        <w:rPr>
          <w:b/>
          <w:lang w:eastAsia="ko-KR"/>
        </w:rPr>
        <w:t xml:space="preserve">Observation 1: </w:t>
      </w:r>
      <w:r w:rsidR="008829F9" w:rsidRPr="0005153D">
        <w:rPr>
          <w:b/>
          <w:lang w:eastAsia="ko-KR"/>
        </w:rPr>
        <w:t>The actual MSD can be 20 dB or more better than the MSD in the specs</w:t>
      </w:r>
      <w:r w:rsidR="005E4BCB">
        <w:rPr>
          <w:b/>
          <w:lang w:eastAsia="ko-KR"/>
        </w:rPr>
        <w:t>.</w:t>
      </w:r>
    </w:p>
    <w:p w14:paraId="25E6ECA4" w14:textId="1D1C2724" w:rsidR="00A07508" w:rsidRPr="0005153D" w:rsidRDefault="00A07508" w:rsidP="00A07508">
      <w:pPr>
        <w:rPr>
          <w:b/>
          <w:lang w:eastAsia="ko-KR"/>
        </w:rPr>
      </w:pPr>
      <w:r w:rsidRPr="0005153D">
        <w:rPr>
          <w:b/>
          <w:lang w:eastAsia="ko-KR"/>
        </w:rPr>
        <w:t xml:space="preserve">Observation 2: The network doesn’t know which UEs need the allowed MSD, and which UEs </w:t>
      </w:r>
      <w:r w:rsidR="00CB5D93">
        <w:rPr>
          <w:b/>
          <w:lang w:eastAsia="ko-KR"/>
        </w:rPr>
        <w:t>require</w:t>
      </w:r>
      <w:r w:rsidRPr="0005153D">
        <w:rPr>
          <w:b/>
          <w:lang w:eastAsia="ko-KR"/>
        </w:rPr>
        <w:t xml:space="preserve"> little or no MSD</w:t>
      </w:r>
      <w:r w:rsidR="005E4BCB">
        <w:rPr>
          <w:b/>
          <w:lang w:eastAsia="ko-KR"/>
        </w:rPr>
        <w:t>.</w:t>
      </w:r>
    </w:p>
    <w:p w14:paraId="6B4D6B63" w14:textId="5478A89B" w:rsidR="000C07D5" w:rsidRPr="0005153D" w:rsidRDefault="00A07508" w:rsidP="00A07508">
      <w:pPr>
        <w:rPr>
          <w:b/>
          <w:lang w:eastAsia="ko-KR"/>
        </w:rPr>
      </w:pPr>
      <w:r w:rsidRPr="0005153D">
        <w:rPr>
          <w:b/>
          <w:lang w:eastAsia="ko-KR"/>
        </w:rPr>
        <w:t xml:space="preserve">Observation 3: </w:t>
      </w:r>
      <w:r w:rsidR="000C07D5" w:rsidRPr="0005153D">
        <w:rPr>
          <w:b/>
          <w:lang w:eastAsia="ko-KR"/>
        </w:rPr>
        <w:t xml:space="preserve">If </w:t>
      </w:r>
      <w:r w:rsidR="00CB5D93">
        <w:rPr>
          <w:b/>
          <w:lang w:eastAsia="ko-KR"/>
        </w:rPr>
        <w:t>an</w:t>
      </w:r>
      <w:r w:rsidR="00A8329F" w:rsidRPr="0005153D">
        <w:rPr>
          <w:b/>
          <w:lang w:eastAsia="ko-KR"/>
        </w:rPr>
        <w:t xml:space="preserve"> operator decides to avoid using combinations with strong MSD, </w:t>
      </w:r>
      <w:r w:rsidR="0080058B" w:rsidRPr="0005153D">
        <w:rPr>
          <w:b/>
          <w:lang w:eastAsia="ko-KR"/>
        </w:rPr>
        <w:t xml:space="preserve">the </w:t>
      </w:r>
      <w:r w:rsidR="00A8329F" w:rsidRPr="0005153D">
        <w:rPr>
          <w:b/>
          <w:lang w:eastAsia="ko-KR"/>
        </w:rPr>
        <w:t xml:space="preserve">result </w:t>
      </w:r>
      <w:r w:rsidR="001D02F8">
        <w:rPr>
          <w:b/>
          <w:lang w:eastAsia="ko-KR"/>
        </w:rPr>
        <w:t>can be</w:t>
      </w:r>
      <w:r w:rsidR="0080058B" w:rsidRPr="0005153D">
        <w:rPr>
          <w:b/>
          <w:lang w:eastAsia="ko-KR"/>
        </w:rPr>
        <w:t xml:space="preserve"> restrictive and potentially s</w:t>
      </w:r>
      <w:r w:rsidR="00A8329F" w:rsidRPr="0005153D">
        <w:rPr>
          <w:b/>
          <w:lang w:eastAsia="ko-KR"/>
        </w:rPr>
        <w:t xml:space="preserve">ub-optimal use of their spectrum resources. </w:t>
      </w:r>
    </w:p>
    <w:p w14:paraId="599A6401" w14:textId="12202183" w:rsidR="00A8329F" w:rsidRPr="0005153D" w:rsidRDefault="00A07508" w:rsidP="00A07508">
      <w:pPr>
        <w:rPr>
          <w:b/>
          <w:lang w:eastAsia="ko-KR"/>
        </w:rPr>
      </w:pPr>
      <w:r w:rsidRPr="0005153D">
        <w:rPr>
          <w:b/>
          <w:lang w:eastAsia="ko-KR"/>
        </w:rPr>
        <w:t xml:space="preserve">Observation 4: </w:t>
      </w:r>
      <w:r w:rsidR="00A8329F" w:rsidRPr="0005153D">
        <w:rPr>
          <w:b/>
          <w:lang w:eastAsia="ko-KR"/>
        </w:rPr>
        <w:t xml:space="preserve">If </w:t>
      </w:r>
      <w:r w:rsidR="001D02F8">
        <w:rPr>
          <w:b/>
          <w:lang w:eastAsia="ko-KR"/>
        </w:rPr>
        <w:t>a</w:t>
      </w:r>
      <w:r w:rsidR="00A8329F" w:rsidRPr="0005153D">
        <w:rPr>
          <w:b/>
          <w:lang w:eastAsia="ko-KR"/>
        </w:rPr>
        <w:t xml:space="preserve"> scheduler is designed to avoid MSD problems</w:t>
      </w:r>
      <w:r w:rsidR="00A37207" w:rsidRPr="0005153D">
        <w:rPr>
          <w:b/>
          <w:lang w:eastAsia="ko-KR"/>
        </w:rPr>
        <w:t xml:space="preserve"> without knowing which UEs require the maximum MSD and which require little or no MSD, the resource allocations will also be sub-optimal</w:t>
      </w:r>
      <w:r w:rsidRPr="0005153D">
        <w:rPr>
          <w:b/>
          <w:lang w:eastAsia="ko-KR"/>
        </w:rPr>
        <w:t>.</w:t>
      </w:r>
    </w:p>
    <w:p w14:paraId="0DE8ECBC" w14:textId="527BDA4D" w:rsidR="00742874" w:rsidRPr="0005153D" w:rsidRDefault="00A07508" w:rsidP="00A07508">
      <w:pPr>
        <w:rPr>
          <w:b/>
          <w:lang w:eastAsia="ko-KR"/>
        </w:rPr>
      </w:pPr>
      <w:r w:rsidRPr="0005153D">
        <w:rPr>
          <w:b/>
          <w:lang w:eastAsia="ko-KR"/>
        </w:rPr>
        <w:t xml:space="preserve">Observation </w:t>
      </w:r>
      <w:r w:rsidR="0005153D" w:rsidRPr="0005153D">
        <w:rPr>
          <w:b/>
          <w:lang w:eastAsia="ko-KR"/>
        </w:rPr>
        <w:t>5</w:t>
      </w:r>
      <w:r w:rsidRPr="0005153D">
        <w:rPr>
          <w:b/>
          <w:lang w:eastAsia="ko-KR"/>
        </w:rPr>
        <w:t xml:space="preserve">: </w:t>
      </w:r>
      <w:r w:rsidR="00742874" w:rsidRPr="0005153D">
        <w:rPr>
          <w:b/>
          <w:lang w:eastAsia="ko-KR"/>
        </w:rPr>
        <w:t>3GPP lose</w:t>
      </w:r>
      <w:r w:rsidR="006E213F">
        <w:rPr>
          <w:b/>
          <w:lang w:eastAsia="ko-KR"/>
        </w:rPr>
        <w:t>s</w:t>
      </w:r>
      <w:r w:rsidR="00742874" w:rsidRPr="0005153D">
        <w:rPr>
          <w:b/>
          <w:lang w:eastAsia="ko-KR"/>
        </w:rPr>
        <w:t xml:space="preserve"> credibility</w:t>
      </w:r>
      <w:r w:rsidR="008A49C9">
        <w:rPr>
          <w:b/>
          <w:lang w:eastAsia="ko-KR"/>
        </w:rPr>
        <w:t xml:space="preserve"> </w:t>
      </w:r>
      <w:r w:rsidR="00742874" w:rsidRPr="0005153D">
        <w:rPr>
          <w:b/>
          <w:lang w:eastAsia="ko-KR"/>
        </w:rPr>
        <w:t xml:space="preserve">when we warn about </w:t>
      </w:r>
      <w:r w:rsidR="003327C2" w:rsidRPr="0005153D">
        <w:rPr>
          <w:b/>
          <w:lang w:eastAsia="ko-KR"/>
        </w:rPr>
        <w:t xml:space="preserve">potential large MSD issues, and </w:t>
      </w:r>
      <w:r w:rsidR="00003C28" w:rsidRPr="0005153D">
        <w:rPr>
          <w:b/>
          <w:lang w:eastAsia="ko-KR"/>
        </w:rPr>
        <w:t xml:space="preserve">testing shows there to be no </w:t>
      </w:r>
      <w:r w:rsidR="0005153D" w:rsidRPr="0005153D">
        <w:rPr>
          <w:b/>
          <w:lang w:eastAsia="ko-KR"/>
        </w:rPr>
        <w:t xml:space="preserve">significant </w:t>
      </w:r>
      <w:r w:rsidR="00003C28" w:rsidRPr="0005153D">
        <w:rPr>
          <w:b/>
          <w:lang w:eastAsia="ko-KR"/>
        </w:rPr>
        <w:t xml:space="preserve">MSD. </w:t>
      </w:r>
    </w:p>
    <w:p w14:paraId="3C6DEC6B" w14:textId="7800B9F9" w:rsidR="00A37207" w:rsidRDefault="00713A86" w:rsidP="00A37207">
      <w:pPr>
        <w:rPr>
          <w:bCs/>
          <w:lang w:eastAsia="ko-KR"/>
        </w:rPr>
      </w:pPr>
      <w:r>
        <w:rPr>
          <w:bCs/>
          <w:lang w:eastAsia="ko-KR"/>
        </w:rPr>
        <w:t xml:space="preserve">The ideal situation for operators would be to have zero MSD ever. Since that is unlikely to happen, the next best thing would be for us to have a way </w:t>
      </w:r>
      <w:r w:rsidR="007B0877">
        <w:rPr>
          <w:bCs/>
          <w:lang w:eastAsia="ko-KR"/>
        </w:rPr>
        <w:t xml:space="preserve">for the network </w:t>
      </w:r>
      <w:r>
        <w:rPr>
          <w:bCs/>
          <w:lang w:eastAsia="ko-KR"/>
        </w:rPr>
        <w:t xml:space="preserve">to </w:t>
      </w:r>
      <w:r w:rsidR="007B0877">
        <w:rPr>
          <w:bCs/>
          <w:lang w:eastAsia="ko-KR"/>
        </w:rPr>
        <w:t xml:space="preserve">know </w:t>
      </w:r>
      <w:r w:rsidR="00D06105">
        <w:rPr>
          <w:bCs/>
          <w:lang w:eastAsia="ko-KR"/>
        </w:rPr>
        <w:t>which UEs will need close to the allowed level</w:t>
      </w:r>
      <w:r w:rsidR="007B0877">
        <w:rPr>
          <w:bCs/>
          <w:lang w:eastAsia="ko-KR"/>
        </w:rPr>
        <w:t xml:space="preserve"> or MSD</w:t>
      </w:r>
      <w:r w:rsidR="00D06105">
        <w:rPr>
          <w:bCs/>
          <w:lang w:eastAsia="ko-KR"/>
        </w:rPr>
        <w:t xml:space="preserve">, and which UEs will need little or no MSD. </w:t>
      </w:r>
    </w:p>
    <w:p w14:paraId="5F710C50" w14:textId="194AAC0A" w:rsidR="009820B2" w:rsidRPr="008A49C9" w:rsidRDefault="005270CD" w:rsidP="00402FE9">
      <w:pPr>
        <w:rPr>
          <w:b/>
          <w:lang w:eastAsia="ko-KR"/>
        </w:rPr>
      </w:pPr>
      <w:r w:rsidRPr="008A49C9">
        <w:rPr>
          <w:b/>
          <w:lang w:eastAsia="ko-KR"/>
        </w:rPr>
        <w:t xml:space="preserve">Proposal: RAN4 should discuss ways to introduce capability signalling to allow the network to know for a given combination if the UE needs the maximum MSD, or some alternative amount of MSD. </w:t>
      </w:r>
    </w:p>
    <w:bookmarkEnd w:id="3"/>
    <w:bookmarkEnd w:id="4"/>
    <w:p w14:paraId="1FB41587" w14:textId="77777777" w:rsidR="006006BF" w:rsidRPr="005915EE" w:rsidRDefault="006006BF" w:rsidP="006006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5915EE">
        <w:rPr>
          <w:rFonts w:ascii="Arial" w:hAnsi="Arial"/>
          <w:sz w:val="36"/>
          <w:lang w:val="en-US"/>
        </w:rPr>
        <w:t>3</w:t>
      </w:r>
      <w:r w:rsidRPr="005915EE">
        <w:rPr>
          <w:rFonts w:ascii="Arial" w:hAnsi="Arial"/>
          <w:sz w:val="36"/>
          <w:lang w:val="en-US"/>
        </w:rPr>
        <w:tab/>
        <w:t>Conclusions</w:t>
      </w:r>
    </w:p>
    <w:bookmarkEnd w:id="2"/>
    <w:p w14:paraId="0569E7FD" w14:textId="1D515680" w:rsidR="00A368A3" w:rsidRPr="0005153D" w:rsidRDefault="00A368A3" w:rsidP="00A368A3">
      <w:pPr>
        <w:rPr>
          <w:b/>
          <w:lang w:eastAsia="ko-KR"/>
        </w:rPr>
      </w:pPr>
      <w:r w:rsidRPr="0005153D">
        <w:rPr>
          <w:b/>
          <w:lang w:eastAsia="ko-KR"/>
        </w:rPr>
        <w:t>Observation 1: The actual MSD can be 20 dB or more better than the MSD in the specs</w:t>
      </w:r>
      <w:r w:rsidR="00544E49">
        <w:rPr>
          <w:b/>
          <w:lang w:eastAsia="ko-KR"/>
        </w:rPr>
        <w:t>.</w:t>
      </w:r>
    </w:p>
    <w:p w14:paraId="4AF59187" w14:textId="54702E70" w:rsidR="00A368A3" w:rsidRPr="0005153D" w:rsidRDefault="00A368A3" w:rsidP="00A368A3">
      <w:pPr>
        <w:rPr>
          <w:b/>
          <w:lang w:eastAsia="ko-KR"/>
        </w:rPr>
      </w:pPr>
      <w:r w:rsidRPr="0005153D">
        <w:rPr>
          <w:b/>
          <w:lang w:eastAsia="ko-KR"/>
        </w:rPr>
        <w:t xml:space="preserve">Observation 2: The network doesn’t know which UEs need the allowed MSD, and which UEs </w:t>
      </w:r>
      <w:r>
        <w:rPr>
          <w:b/>
          <w:lang w:eastAsia="ko-KR"/>
        </w:rPr>
        <w:t>require</w:t>
      </w:r>
      <w:r w:rsidRPr="0005153D">
        <w:rPr>
          <w:b/>
          <w:lang w:eastAsia="ko-KR"/>
        </w:rPr>
        <w:t xml:space="preserve"> little or no MSD</w:t>
      </w:r>
      <w:r w:rsidR="00544E49">
        <w:rPr>
          <w:b/>
          <w:lang w:eastAsia="ko-KR"/>
        </w:rPr>
        <w:t>.</w:t>
      </w:r>
    </w:p>
    <w:p w14:paraId="49DCBFDC" w14:textId="77777777" w:rsidR="00A368A3" w:rsidRPr="0005153D" w:rsidRDefault="00A368A3" w:rsidP="00A368A3">
      <w:pPr>
        <w:rPr>
          <w:b/>
          <w:lang w:eastAsia="ko-KR"/>
        </w:rPr>
      </w:pPr>
      <w:r w:rsidRPr="0005153D">
        <w:rPr>
          <w:b/>
          <w:lang w:eastAsia="ko-KR"/>
        </w:rPr>
        <w:lastRenderedPageBreak/>
        <w:t xml:space="preserve">Observation 3: If </w:t>
      </w:r>
      <w:r>
        <w:rPr>
          <w:b/>
          <w:lang w:eastAsia="ko-KR"/>
        </w:rPr>
        <w:t>an</w:t>
      </w:r>
      <w:r w:rsidRPr="0005153D">
        <w:rPr>
          <w:b/>
          <w:lang w:eastAsia="ko-KR"/>
        </w:rPr>
        <w:t xml:space="preserve"> operator decides to avoid using combinations with strong MSD, the result </w:t>
      </w:r>
      <w:r>
        <w:rPr>
          <w:b/>
          <w:lang w:eastAsia="ko-KR"/>
        </w:rPr>
        <w:t>can be</w:t>
      </w:r>
      <w:r w:rsidRPr="0005153D">
        <w:rPr>
          <w:b/>
          <w:lang w:eastAsia="ko-KR"/>
        </w:rPr>
        <w:t xml:space="preserve"> restrictive and potentially sub-optimal use of their spectrum resources. </w:t>
      </w:r>
    </w:p>
    <w:p w14:paraId="34B93044" w14:textId="77777777" w:rsidR="00A368A3" w:rsidRPr="0005153D" w:rsidRDefault="00A368A3" w:rsidP="00A368A3">
      <w:pPr>
        <w:rPr>
          <w:b/>
          <w:lang w:eastAsia="ko-KR"/>
        </w:rPr>
      </w:pPr>
      <w:r w:rsidRPr="0005153D">
        <w:rPr>
          <w:b/>
          <w:lang w:eastAsia="ko-KR"/>
        </w:rPr>
        <w:t xml:space="preserve">Observation 4: If </w:t>
      </w:r>
      <w:r>
        <w:rPr>
          <w:b/>
          <w:lang w:eastAsia="ko-KR"/>
        </w:rPr>
        <w:t>a</w:t>
      </w:r>
      <w:r w:rsidRPr="0005153D">
        <w:rPr>
          <w:b/>
          <w:lang w:eastAsia="ko-KR"/>
        </w:rPr>
        <w:t xml:space="preserve"> scheduler is designed to avoid MSD problems without knowing which UEs require the maximum MSD and which require little or no MSD, the resource allocations will also be sub-optimal.</w:t>
      </w:r>
    </w:p>
    <w:p w14:paraId="09487AE1" w14:textId="77777777" w:rsidR="006E213F" w:rsidRPr="0005153D" w:rsidRDefault="006E213F" w:rsidP="006E213F">
      <w:pPr>
        <w:rPr>
          <w:b/>
          <w:lang w:eastAsia="ko-KR"/>
        </w:rPr>
      </w:pPr>
      <w:r w:rsidRPr="0005153D">
        <w:rPr>
          <w:b/>
          <w:lang w:eastAsia="ko-KR"/>
        </w:rPr>
        <w:t>Observation 5: 3GPP lose</w:t>
      </w:r>
      <w:r>
        <w:rPr>
          <w:b/>
          <w:lang w:eastAsia="ko-KR"/>
        </w:rPr>
        <w:t>s</w:t>
      </w:r>
      <w:r w:rsidRPr="0005153D">
        <w:rPr>
          <w:b/>
          <w:lang w:eastAsia="ko-KR"/>
        </w:rPr>
        <w:t xml:space="preserve"> credibility</w:t>
      </w:r>
      <w:r>
        <w:rPr>
          <w:b/>
          <w:lang w:eastAsia="ko-KR"/>
        </w:rPr>
        <w:t xml:space="preserve"> </w:t>
      </w:r>
      <w:r w:rsidRPr="0005153D">
        <w:rPr>
          <w:b/>
          <w:lang w:eastAsia="ko-KR"/>
        </w:rPr>
        <w:t xml:space="preserve">when we warn about potential large MSD issues, and testing shows there to be no significant MSD. </w:t>
      </w:r>
    </w:p>
    <w:p w14:paraId="69D9CF3E" w14:textId="77777777" w:rsidR="00A368A3" w:rsidRPr="008A49C9" w:rsidRDefault="00A368A3" w:rsidP="00A368A3">
      <w:pPr>
        <w:rPr>
          <w:b/>
          <w:lang w:eastAsia="ko-KR"/>
        </w:rPr>
      </w:pPr>
      <w:r w:rsidRPr="008A49C9">
        <w:rPr>
          <w:b/>
          <w:lang w:eastAsia="ko-KR"/>
        </w:rPr>
        <w:t xml:space="preserve">Proposal: RAN4 should discuss ways to introduce capability signalling to allow the network to know for a given combination if the UE needs the maximum MSD, or some alternative amount of MSD. </w:t>
      </w:r>
    </w:p>
    <w:p w14:paraId="6DC974B9" w14:textId="77777777" w:rsidR="004C010D" w:rsidRPr="004C010D" w:rsidRDefault="004C010D" w:rsidP="004C010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/>
        </w:rPr>
      </w:pPr>
      <w:r w:rsidRPr="004C010D">
        <w:rPr>
          <w:rFonts w:ascii="Arial" w:hAnsi="Arial"/>
          <w:sz w:val="36"/>
          <w:lang w:val="en-US"/>
        </w:rPr>
        <w:tab/>
        <w:t>References</w:t>
      </w:r>
    </w:p>
    <w:p w14:paraId="648FD564" w14:textId="0CC048B4" w:rsidR="004C010D" w:rsidRPr="00A368A3" w:rsidRDefault="004C010D" w:rsidP="001501EC">
      <w:pPr>
        <w:numPr>
          <w:ilvl w:val="0"/>
          <w:numId w:val="8"/>
        </w:numPr>
        <w:rPr>
          <w:lang w:val="en-US"/>
        </w:rPr>
      </w:pPr>
      <w:r w:rsidRPr="00A368A3">
        <w:rPr>
          <w:rFonts w:eastAsia="SimSun"/>
        </w:rPr>
        <w:t xml:space="preserve"> </w:t>
      </w:r>
    </w:p>
    <w:p w14:paraId="7CFA5031" w14:textId="77777777" w:rsidR="004C010D" w:rsidRPr="004C010D" w:rsidRDefault="004C010D" w:rsidP="004C010D">
      <w:pPr>
        <w:jc w:val="center"/>
        <w:rPr>
          <w:rFonts w:eastAsia="SimSun"/>
          <w:color w:val="FF0000"/>
          <w:sz w:val="36"/>
        </w:rPr>
      </w:pPr>
    </w:p>
    <w:p w14:paraId="1B16F89A" w14:textId="77777777" w:rsidR="00425BCE" w:rsidRPr="00425BCE" w:rsidRDefault="00425BCE" w:rsidP="00425BCE"/>
    <w:sectPr w:rsidR="00425BCE" w:rsidRPr="00425B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CEAC7" w14:textId="77777777" w:rsidR="008A0AD5" w:rsidRDefault="008A0AD5">
      <w:r>
        <w:separator/>
      </w:r>
    </w:p>
  </w:endnote>
  <w:endnote w:type="continuationSeparator" w:id="0">
    <w:p w14:paraId="2AE8137F" w14:textId="77777777" w:rsidR="008A0AD5" w:rsidRDefault="008A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D0E4" w14:textId="77777777" w:rsidR="008A0AD5" w:rsidRDefault="008A0AD5">
      <w:r>
        <w:separator/>
      </w:r>
    </w:p>
  </w:footnote>
  <w:footnote w:type="continuationSeparator" w:id="0">
    <w:p w14:paraId="4028817D" w14:textId="77777777" w:rsidR="008A0AD5" w:rsidRDefault="008A0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87B83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26459"/>
    <w:multiLevelType w:val="hybridMultilevel"/>
    <w:tmpl w:val="C5003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44752"/>
    <w:multiLevelType w:val="hybridMultilevel"/>
    <w:tmpl w:val="6EB24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F72D2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853A0"/>
    <w:multiLevelType w:val="hybridMultilevel"/>
    <w:tmpl w:val="A20C4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64952"/>
    <w:multiLevelType w:val="hybridMultilevel"/>
    <w:tmpl w:val="3D96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F26D7"/>
    <w:multiLevelType w:val="hybridMultilevel"/>
    <w:tmpl w:val="E0BC0D1C"/>
    <w:lvl w:ilvl="0" w:tplc="6F42AF7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9" w15:restartNumberingAfterBreak="0">
    <w:nsid w:val="61345A20"/>
    <w:multiLevelType w:val="hybridMultilevel"/>
    <w:tmpl w:val="C9E84A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72490D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A46CEF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6EC26389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87348"/>
    <w:multiLevelType w:val="hybridMultilevel"/>
    <w:tmpl w:val="E73C8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8"/>
  </w:num>
  <w:num w:numId="7">
    <w:abstractNumId w:val="17"/>
  </w:num>
  <w:num w:numId="8">
    <w:abstractNumId w:val="11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10"/>
  </w:num>
  <w:num w:numId="15">
    <w:abstractNumId w:val="13"/>
  </w:num>
  <w:num w:numId="16">
    <w:abstractNumId w:val="15"/>
  </w:num>
  <w:num w:numId="17">
    <w:abstractNumId w:val="2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C28"/>
    <w:rsid w:val="00016072"/>
    <w:rsid w:val="0002461D"/>
    <w:rsid w:val="00032B82"/>
    <w:rsid w:val="00033397"/>
    <w:rsid w:val="00035126"/>
    <w:rsid w:val="00040095"/>
    <w:rsid w:val="00040A77"/>
    <w:rsid w:val="00045A31"/>
    <w:rsid w:val="000479A5"/>
    <w:rsid w:val="0005153D"/>
    <w:rsid w:val="00051834"/>
    <w:rsid w:val="00054A22"/>
    <w:rsid w:val="000557DF"/>
    <w:rsid w:val="00055EC9"/>
    <w:rsid w:val="0005688D"/>
    <w:rsid w:val="00062023"/>
    <w:rsid w:val="000655A6"/>
    <w:rsid w:val="000672FF"/>
    <w:rsid w:val="00080512"/>
    <w:rsid w:val="000844A3"/>
    <w:rsid w:val="000A116F"/>
    <w:rsid w:val="000A6055"/>
    <w:rsid w:val="000B6A96"/>
    <w:rsid w:val="000C07D5"/>
    <w:rsid w:val="000C47C3"/>
    <w:rsid w:val="000D2AD4"/>
    <w:rsid w:val="000D2F7B"/>
    <w:rsid w:val="000D58AB"/>
    <w:rsid w:val="000F55BF"/>
    <w:rsid w:val="00113F52"/>
    <w:rsid w:val="00114C58"/>
    <w:rsid w:val="00116E35"/>
    <w:rsid w:val="00131903"/>
    <w:rsid w:val="00133525"/>
    <w:rsid w:val="00143B77"/>
    <w:rsid w:val="00163B26"/>
    <w:rsid w:val="00175D69"/>
    <w:rsid w:val="00184A15"/>
    <w:rsid w:val="001A1F06"/>
    <w:rsid w:val="001A4BC4"/>
    <w:rsid w:val="001A4C42"/>
    <w:rsid w:val="001A7420"/>
    <w:rsid w:val="001B6637"/>
    <w:rsid w:val="001C21C3"/>
    <w:rsid w:val="001C36F0"/>
    <w:rsid w:val="001C5EF7"/>
    <w:rsid w:val="001C70A2"/>
    <w:rsid w:val="001C7E48"/>
    <w:rsid w:val="001D02C2"/>
    <w:rsid w:val="001D02F8"/>
    <w:rsid w:val="001D0A49"/>
    <w:rsid w:val="001F0C1D"/>
    <w:rsid w:val="001F1132"/>
    <w:rsid w:val="001F168B"/>
    <w:rsid w:val="001F1B52"/>
    <w:rsid w:val="001F48C9"/>
    <w:rsid w:val="001F6FF2"/>
    <w:rsid w:val="0020766C"/>
    <w:rsid w:val="00224601"/>
    <w:rsid w:val="002347A2"/>
    <w:rsid w:val="002675F0"/>
    <w:rsid w:val="002729D8"/>
    <w:rsid w:val="0028387C"/>
    <w:rsid w:val="00284440"/>
    <w:rsid w:val="002969D6"/>
    <w:rsid w:val="002A6F71"/>
    <w:rsid w:val="002B6339"/>
    <w:rsid w:val="002E00EE"/>
    <w:rsid w:val="002F004A"/>
    <w:rsid w:val="002F7C1A"/>
    <w:rsid w:val="00312E83"/>
    <w:rsid w:val="003172DC"/>
    <w:rsid w:val="003327C2"/>
    <w:rsid w:val="003475CB"/>
    <w:rsid w:val="00351B14"/>
    <w:rsid w:val="0035462D"/>
    <w:rsid w:val="0037164F"/>
    <w:rsid w:val="003765B8"/>
    <w:rsid w:val="00377B72"/>
    <w:rsid w:val="0038030C"/>
    <w:rsid w:val="003817A2"/>
    <w:rsid w:val="003A7559"/>
    <w:rsid w:val="003B2CBC"/>
    <w:rsid w:val="003C3971"/>
    <w:rsid w:val="003C4275"/>
    <w:rsid w:val="003C4591"/>
    <w:rsid w:val="003D11A0"/>
    <w:rsid w:val="003D31B3"/>
    <w:rsid w:val="003E0BA4"/>
    <w:rsid w:val="00402FE9"/>
    <w:rsid w:val="00423334"/>
    <w:rsid w:val="00425BCE"/>
    <w:rsid w:val="00431996"/>
    <w:rsid w:val="004345EC"/>
    <w:rsid w:val="00442071"/>
    <w:rsid w:val="0045009A"/>
    <w:rsid w:val="00453A13"/>
    <w:rsid w:val="004642BE"/>
    <w:rsid w:val="00464D78"/>
    <w:rsid w:val="00465515"/>
    <w:rsid w:val="00470508"/>
    <w:rsid w:val="004765BC"/>
    <w:rsid w:val="004C010D"/>
    <w:rsid w:val="004D3578"/>
    <w:rsid w:val="004E213A"/>
    <w:rsid w:val="004E3FAC"/>
    <w:rsid w:val="004F0988"/>
    <w:rsid w:val="004F3340"/>
    <w:rsid w:val="0051778D"/>
    <w:rsid w:val="00526C1C"/>
    <w:rsid w:val="005270CD"/>
    <w:rsid w:val="0053388B"/>
    <w:rsid w:val="00535773"/>
    <w:rsid w:val="00543E6C"/>
    <w:rsid w:val="00544E49"/>
    <w:rsid w:val="005511E4"/>
    <w:rsid w:val="00565087"/>
    <w:rsid w:val="00567B1B"/>
    <w:rsid w:val="00593F89"/>
    <w:rsid w:val="00597B11"/>
    <w:rsid w:val="005A3C88"/>
    <w:rsid w:val="005B1935"/>
    <w:rsid w:val="005C2B61"/>
    <w:rsid w:val="005D2E01"/>
    <w:rsid w:val="005D7526"/>
    <w:rsid w:val="005E4BB2"/>
    <w:rsid w:val="005E4BCB"/>
    <w:rsid w:val="005E5F64"/>
    <w:rsid w:val="006006BF"/>
    <w:rsid w:val="00602AEA"/>
    <w:rsid w:val="00614FDF"/>
    <w:rsid w:val="00622897"/>
    <w:rsid w:val="00626CBA"/>
    <w:rsid w:val="0063543D"/>
    <w:rsid w:val="0064321F"/>
    <w:rsid w:val="00646EED"/>
    <w:rsid w:val="00647114"/>
    <w:rsid w:val="006548FB"/>
    <w:rsid w:val="00660D38"/>
    <w:rsid w:val="006746E7"/>
    <w:rsid w:val="0068584D"/>
    <w:rsid w:val="006A323F"/>
    <w:rsid w:val="006B30D0"/>
    <w:rsid w:val="006C3D95"/>
    <w:rsid w:val="006E1FDB"/>
    <w:rsid w:val="006E213F"/>
    <w:rsid w:val="006E28DD"/>
    <w:rsid w:val="006E4729"/>
    <w:rsid w:val="006E5549"/>
    <w:rsid w:val="006E5C86"/>
    <w:rsid w:val="00701116"/>
    <w:rsid w:val="007120FC"/>
    <w:rsid w:val="00713A86"/>
    <w:rsid w:val="00713C44"/>
    <w:rsid w:val="0072412B"/>
    <w:rsid w:val="00734668"/>
    <w:rsid w:val="00734A5B"/>
    <w:rsid w:val="0074026F"/>
    <w:rsid w:val="0074247D"/>
    <w:rsid w:val="00742874"/>
    <w:rsid w:val="007429F6"/>
    <w:rsid w:val="00744E76"/>
    <w:rsid w:val="0075176C"/>
    <w:rsid w:val="00751954"/>
    <w:rsid w:val="0075722B"/>
    <w:rsid w:val="00761EA6"/>
    <w:rsid w:val="00762ADA"/>
    <w:rsid w:val="00770666"/>
    <w:rsid w:val="007725B8"/>
    <w:rsid w:val="00774DA4"/>
    <w:rsid w:val="007752FC"/>
    <w:rsid w:val="00781540"/>
    <w:rsid w:val="00781F0F"/>
    <w:rsid w:val="007832AF"/>
    <w:rsid w:val="00786245"/>
    <w:rsid w:val="00791BAC"/>
    <w:rsid w:val="007A2E38"/>
    <w:rsid w:val="007A6CB3"/>
    <w:rsid w:val="007B0877"/>
    <w:rsid w:val="007B600E"/>
    <w:rsid w:val="007C148D"/>
    <w:rsid w:val="007E09A0"/>
    <w:rsid w:val="007E18B1"/>
    <w:rsid w:val="007E1C8E"/>
    <w:rsid w:val="007F0F4A"/>
    <w:rsid w:val="007F7A2B"/>
    <w:rsid w:val="0080058B"/>
    <w:rsid w:val="008028A4"/>
    <w:rsid w:val="00802BDD"/>
    <w:rsid w:val="00811033"/>
    <w:rsid w:val="00830747"/>
    <w:rsid w:val="00834680"/>
    <w:rsid w:val="00841CEF"/>
    <w:rsid w:val="00853D4E"/>
    <w:rsid w:val="00874BE6"/>
    <w:rsid w:val="008768CA"/>
    <w:rsid w:val="008829F9"/>
    <w:rsid w:val="0088791F"/>
    <w:rsid w:val="008912C0"/>
    <w:rsid w:val="00894362"/>
    <w:rsid w:val="008A0AD5"/>
    <w:rsid w:val="008A2D78"/>
    <w:rsid w:val="008A49C9"/>
    <w:rsid w:val="008B0832"/>
    <w:rsid w:val="008C15EE"/>
    <w:rsid w:val="008C384C"/>
    <w:rsid w:val="008C3EDF"/>
    <w:rsid w:val="008D390E"/>
    <w:rsid w:val="008D6FE8"/>
    <w:rsid w:val="008E4A60"/>
    <w:rsid w:val="0090271F"/>
    <w:rsid w:val="00902E23"/>
    <w:rsid w:val="00903DA5"/>
    <w:rsid w:val="0091109C"/>
    <w:rsid w:val="009114D7"/>
    <w:rsid w:val="0091348E"/>
    <w:rsid w:val="009162C4"/>
    <w:rsid w:val="00917CCB"/>
    <w:rsid w:val="00942EC2"/>
    <w:rsid w:val="00950042"/>
    <w:rsid w:val="0097397D"/>
    <w:rsid w:val="009820B2"/>
    <w:rsid w:val="00991EBA"/>
    <w:rsid w:val="009C0EF7"/>
    <w:rsid w:val="009C2A19"/>
    <w:rsid w:val="009F37B7"/>
    <w:rsid w:val="009F5601"/>
    <w:rsid w:val="00A07508"/>
    <w:rsid w:val="00A10F02"/>
    <w:rsid w:val="00A164B4"/>
    <w:rsid w:val="00A26956"/>
    <w:rsid w:val="00A27486"/>
    <w:rsid w:val="00A34D0E"/>
    <w:rsid w:val="00A34E4D"/>
    <w:rsid w:val="00A368A3"/>
    <w:rsid w:val="00A37207"/>
    <w:rsid w:val="00A41792"/>
    <w:rsid w:val="00A43AED"/>
    <w:rsid w:val="00A53724"/>
    <w:rsid w:val="00A56066"/>
    <w:rsid w:val="00A61FF6"/>
    <w:rsid w:val="00A63772"/>
    <w:rsid w:val="00A73129"/>
    <w:rsid w:val="00A738C7"/>
    <w:rsid w:val="00A75701"/>
    <w:rsid w:val="00A76424"/>
    <w:rsid w:val="00A77D5E"/>
    <w:rsid w:val="00A82346"/>
    <w:rsid w:val="00A8329F"/>
    <w:rsid w:val="00A8507B"/>
    <w:rsid w:val="00A92BA1"/>
    <w:rsid w:val="00A94417"/>
    <w:rsid w:val="00AA0CD5"/>
    <w:rsid w:val="00AA70CB"/>
    <w:rsid w:val="00AB42D6"/>
    <w:rsid w:val="00AC37E7"/>
    <w:rsid w:val="00AC6BC6"/>
    <w:rsid w:val="00AD615F"/>
    <w:rsid w:val="00AE2F5C"/>
    <w:rsid w:val="00AE5CF1"/>
    <w:rsid w:val="00AE65E2"/>
    <w:rsid w:val="00AF0ED6"/>
    <w:rsid w:val="00AF49A3"/>
    <w:rsid w:val="00AF6A21"/>
    <w:rsid w:val="00B0697A"/>
    <w:rsid w:val="00B15449"/>
    <w:rsid w:val="00B22E62"/>
    <w:rsid w:val="00B34F5E"/>
    <w:rsid w:val="00B422E7"/>
    <w:rsid w:val="00B4233B"/>
    <w:rsid w:val="00B447FE"/>
    <w:rsid w:val="00B56679"/>
    <w:rsid w:val="00B73442"/>
    <w:rsid w:val="00B80E3D"/>
    <w:rsid w:val="00B82997"/>
    <w:rsid w:val="00B83C02"/>
    <w:rsid w:val="00B84B60"/>
    <w:rsid w:val="00B920BA"/>
    <w:rsid w:val="00B93086"/>
    <w:rsid w:val="00BA19ED"/>
    <w:rsid w:val="00BA4B8D"/>
    <w:rsid w:val="00BA6154"/>
    <w:rsid w:val="00BC0F7D"/>
    <w:rsid w:val="00BC7CBB"/>
    <w:rsid w:val="00BD7D31"/>
    <w:rsid w:val="00BE3255"/>
    <w:rsid w:val="00BE35D2"/>
    <w:rsid w:val="00BE733C"/>
    <w:rsid w:val="00BF128E"/>
    <w:rsid w:val="00BF2B92"/>
    <w:rsid w:val="00BF2D95"/>
    <w:rsid w:val="00C074DD"/>
    <w:rsid w:val="00C10291"/>
    <w:rsid w:val="00C10F44"/>
    <w:rsid w:val="00C1496A"/>
    <w:rsid w:val="00C33079"/>
    <w:rsid w:val="00C33C7D"/>
    <w:rsid w:val="00C435B1"/>
    <w:rsid w:val="00C45231"/>
    <w:rsid w:val="00C54A02"/>
    <w:rsid w:val="00C61BFB"/>
    <w:rsid w:val="00C62B5C"/>
    <w:rsid w:val="00C72833"/>
    <w:rsid w:val="00C80F1D"/>
    <w:rsid w:val="00C93F40"/>
    <w:rsid w:val="00C955FC"/>
    <w:rsid w:val="00CA3D0C"/>
    <w:rsid w:val="00CB5D93"/>
    <w:rsid w:val="00CD20BC"/>
    <w:rsid w:val="00CD3F09"/>
    <w:rsid w:val="00CD3F8B"/>
    <w:rsid w:val="00CE1757"/>
    <w:rsid w:val="00D06105"/>
    <w:rsid w:val="00D458D3"/>
    <w:rsid w:val="00D5596B"/>
    <w:rsid w:val="00D57972"/>
    <w:rsid w:val="00D675A9"/>
    <w:rsid w:val="00D738D6"/>
    <w:rsid w:val="00D755EB"/>
    <w:rsid w:val="00D76048"/>
    <w:rsid w:val="00D8209D"/>
    <w:rsid w:val="00D87E00"/>
    <w:rsid w:val="00D9134D"/>
    <w:rsid w:val="00DA7A03"/>
    <w:rsid w:val="00DB1818"/>
    <w:rsid w:val="00DC1578"/>
    <w:rsid w:val="00DC309B"/>
    <w:rsid w:val="00DC4DA2"/>
    <w:rsid w:val="00DC5282"/>
    <w:rsid w:val="00DD4C17"/>
    <w:rsid w:val="00DD74A5"/>
    <w:rsid w:val="00DE664E"/>
    <w:rsid w:val="00DE735F"/>
    <w:rsid w:val="00DE7B3C"/>
    <w:rsid w:val="00DF0D48"/>
    <w:rsid w:val="00DF2B1F"/>
    <w:rsid w:val="00DF5C26"/>
    <w:rsid w:val="00DF62CD"/>
    <w:rsid w:val="00E07DCD"/>
    <w:rsid w:val="00E16509"/>
    <w:rsid w:val="00E31B20"/>
    <w:rsid w:val="00E44582"/>
    <w:rsid w:val="00E513E1"/>
    <w:rsid w:val="00E55776"/>
    <w:rsid w:val="00E601EC"/>
    <w:rsid w:val="00E77645"/>
    <w:rsid w:val="00E91423"/>
    <w:rsid w:val="00EA08FB"/>
    <w:rsid w:val="00EA15B0"/>
    <w:rsid w:val="00EA5EA7"/>
    <w:rsid w:val="00EB2E4A"/>
    <w:rsid w:val="00EB7BAF"/>
    <w:rsid w:val="00EC4A25"/>
    <w:rsid w:val="00EC7577"/>
    <w:rsid w:val="00ED76F0"/>
    <w:rsid w:val="00EE11C8"/>
    <w:rsid w:val="00EF1843"/>
    <w:rsid w:val="00F025A2"/>
    <w:rsid w:val="00F04712"/>
    <w:rsid w:val="00F13360"/>
    <w:rsid w:val="00F22EC7"/>
    <w:rsid w:val="00F325C8"/>
    <w:rsid w:val="00F416B9"/>
    <w:rsid w:val="00F5070F"/>
    <w:rsid w:val="00F653B8"/>
    <w:rsid w:val="00F80059"/>
    <w:rsid w:val="00F9008D"/>
    <w:rsid w:val="00F93029"/>
    <w:rsid w:val="00FA1266"/>
    <w:rsid w:val="00FA2859"/>
    <w:rsid w:val="00FC0DE7"/>
    <w:rsid w:val="00FC1192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85159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E6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4247D"/>
    <w:pPr>
      <w:ind w:left="720"/>
      <w:contextualSpacing/>
    </w:pPr>
    <w:rPr>
      <w:rFonts w:eastAsia="SimSun"/>
    </w:rPr>
  </w:style>
  <w:style w:type="character" w:styleId="CommentReference">
    <w:name w:val="annotation reference"/>
    <w:basedOn w:val="DefaultParagraphFont"/>
    <w:rsid w:val="001F48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8C9"/>
  </w:style>
  <w:style w:type="character" w:customStyle="1" w:styleId="CommentTextChar">
    <w:name w:val="Comment Text Char"/>
    <w:basedOn w:val="DefaultParagraphFont"/>
    <w:link w:val="CommentText"/>
    <w:rsid w:val="001F48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48C9"/>
    <w:rPr>
      <w:b/>
      <w:bCs/>
      <w:lang w:eastAsia="en-US"/>
    </w:rPr>
  </w:style>
  <w:style w:type="character" w:customStyle="1" w:styleId="TACChar">
    <w:name w:val="TAC Char"/>
    <w:link w:val="TAC"/>
    <w:qFormat/>
    <w:rsid w:val="00841CE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41CE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841CEF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841CEF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6E472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undf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09AB8-2E70-45A6-A289-E86735BCB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5DD73A-4560-4EF8-81C8-653AD04149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21701-2AAB-42F7-ACD3-5E0B54BA5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0FFE69-4209-4E66-B900-CB56CF0FE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553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50</cp:revision>
  <cp:lastPrinted>2019-02-25T14:05:00Z</cp:lastPrinted>
  <dcterms:created xsi:type="dcterms:W3CDTF">2021-05-10T23:03:00Z</dcterms:created>
  <dcterms:modified xsi:type="dcterms:W3CDTF">2021-05-11T23:22:00Z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