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10F749ED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#9</w:t>
      </w:r>
      <w:r w:rsidR="00911436">
        <w:rPr>
          <w:b/>
          <w:noProof/>
          <w:sz w:val="24"/>
        </w:rPr>
        <w:t>9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726B4F" w:rsidRPr="00726B4F">
        <w:rPr>
          <w:b/>
          <w:i/>
          <w:noProof/>
          <w:sz w:val="28"/>
        </w:rPr>
        <w:t>R4-2110418</w:t>
      </w:r>
    </w:p>
    <w:p w14:paraId="35A2B6F2" w14:textId="05B269D0" w:rsidR="0044364B" w:rsidRPr="00B66DD7" w:rsidRDefault="00080DAE" w:rsidP="00B66DD7">
      <w:pPr>
        <w:pStyle w:val="CRCoverPage"/>
        <w:outlineLvl w:val="0"/>
        <w:rPr>
          <w:b/>
          <w:noProof/>
          <w:sz w:val="24"/>
        </w:rPr>
      </w:pPr>
      <w:r w:rsidRPr="00080DAE">
        <w:rPr>
          <w:rFonts w:cs="Arial"/>
          <w:b/>
          <w:sz w:val="24"/>
          <w:szCs w:val="24"/>
        </w:rPr>
        <w:t xml:space="preserve">Electronic Meeting, May. 19-27, 2021      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D1638A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EB2698">
        <w:rPr>
          <w:rFonts w:ascii="Arial" w:hAnsi="Arial" w:cs="Arial"/>
          <w:bCs/>
          <w:lang w:val="en-US"/>
        </w:rPr>
        <w:t>GNSS requirements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5B42ED64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480B20" w:rsidRPr="00480B20">
        <w:rPr>
          <w:rFonts w:ascii="Arial" w:hAnsi="Arial" w:cs="Arial"/>
          <w:bCs/>
          <w:lang w:val="en-US"/>
        </w:rPr>
        <w:t>9.12.4.2</w:t>
      </w:r>
    </w:p>
    <w:p w14:paraId="5A3522FA" w14:textId="1B722449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5866A9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EC8757D" w:rsidR="00B93FB3" w:rsidRDefault="00A41796" w:rsidP="00B93FB3">
      <w:pPr>
        <w:rPr>
          <w:lang w:val="en-US"/>
        </w:rPr>
      </w:pPr>
      <w:r>
        <w:rPr>
          <w:lang w:val="en-US"/>
        </w:rPr>
        <w:t xml:space="preserve">Several timing requirements depends on UE and satellite positioning error. We analyze the required positioning </w:t>
      </w:r>
      <w:r w:rsidR="002661D1">
        <w:rPr>
          <w:lang w:val="en-US"/>
        </w:rPr>
        <w:t>accuracy, for UE initial transmission error,</w:t>
      </w:r>
      <w:r>
        <w:rPr>
          <w:lang w:val="en-US"/>
        </w:rPr>
        <w:t xml:space="preserve"> in this contribution.</w:t>
      </w:r>
    </w:p>
    <w:p w14:paraId="160EC98F" w14:textId="795DF2A3" w:rsidR="00427265" w:rsidRDefault="00427265" w:rsidP="00427265">
      <w:pPr>
        <w:pStyle w:val="Heading1"/>
        <w:rPr>
          <w:lang w:val="en-US"/>
        </w:rPr>
      </w:pPr>
      <w:r>
        <w:rPr>
          <w:lang w:val="en-US"/>
        </w:rPr>
        <w:t xml:space="preserve">2 </w:t>
      </w:r>
      <w:r>
        <w:rPr>
          <w:lang w:val="en-US"/>
        </w:rPr>
        <w:tab/>
      </w:r>
      <w:r w:rsidR="00D6176E" w:rsidRPr="00D6176E">
        <w:rPr>
          <w:lang w:val="en-US"/>
        </w:rPr>
        <w:t>UE initial transmission error</w:t>
      </w:r>
    </w:p>
    <w:p w14:paraId="2E85F93B" w14:textId="668E6C6D" w:rsidR="00A41796" w:rsidRDefault="00A41796" w:rsidP="00A41796">
      <w:r>
        <w:rPr>
          <w:lang w:val="en-US"/>
        </w:rPr>
        <w:t>Our main point is that the i</w:t>
      </w:r>
      <w:r w:rsidRPr="00C963EB">
        <w:rPr>
          <w:lang w:val="en-US"/>
        </w:rPr>
        <w:t xml:space="preserve">t is the total NTN UE </w:t>
      </w:r>
      <w:proofErr w:type="spellStart"/>
      <w:r w:rsidRPr="00C963EB">
        <w:rPr>
          <w:lang w:val="en-US"/>
        </w:rPr>
        <w:t>Te</w:t>
      </w:r>
      <w:proofErr w:type="spellEnd"/>
      <w:r w:rsidRPr="00C963EB">
        <w:rPr>
          <w:lang w:val="en-US"/>
        </w:rPr>
        <w:t xml:space="preserve"> error that decides UL performance, no matter the source of inaccuracy</w:t>
      </w:r>
      <w:r>
        <w:rPr>
          <w:lang w:val="en-US"/>
        </w:rPr>
        <w:t xml:space="preserve">. </w:t>
      </w:r>
      <w:r>
        <w:t>If a UE is subject to a positioning error 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(in time), the error in satellite position is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(in time) and the UE SSB timing estimation accuracy is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t xml:space="preserve"> then we get, where </w:t>
      </w:r>
      <w:proofErr w:type="spellStart"/>
      <w:r>
        <w:t>T</w:t>
      </w:r>
      <w:r>
        <w:rPr>
          <w:vertAlign w:val="subscript"/>
        </w:rPr>
        <w:t>e</w:t>
      </w:r>
      <w:r w:rsidR="006772E4">
        <w:rPr>
          <w:vertAlign w:val="subscript"/>
        </w:rPr>
        <w:t>_NTN</w:t>
      </w:r>
      <w:proofErr w:type="spellEnd"/>
      <w:r>
        <w:rPr>
          <w:vertAlign w:val="subscript"/>
        </w:rPr>
        <w:t xml:space="preserve"> </w:t>
      </w:r>
      <w:r>
        <w:t>is the initial timing error:</w:t>
      </w:r>
    </w:p>
    <w:p w14:paraId="64B71C3B" w14:textId="498C2AE8" w:rsidR="00A41796" w:rsidRDefault="00A41796" w:rsidP="00A41796">
      <w:pPr>
        <w:jc w:val="center"/>
        <w:rPr>
          <w:vertAlign w:val="subscript"/>
        </w:rPr>
      </w:pPr>
      <w:r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+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t xml:space="preserve">  &lt; </w:t>
      </w:r>
      <w:proofErr w:type="spellStart"/>
      <w:r>
        <w:t>T</w:t>
      </w:r>
      <w:r>
        <w:rPr>
          <w:vertAlign w:val="subscript"/>
        </w:rPr>
        <w:t>e</w:t>
      </w:r>
      <w:r w:rsidR="006772E4">
        <w:rPr>
          <w:vertAlign w:val="subscript"/>
        </w:rPr>
        <w:t>_NTN</w:t>
      </w:r>
      <w:proofErr w:type="spellEnd"/>
    </w:p>
    <w:p w14:paraId="609E947D" w14:textId="6E5F0636" w:rsidR="00A41796" w:rsidRPr="00A41796" w:rsidRDefault="00A41796" w:rsidP="00A41796">
      <w:pPr>
        <w:rPr>
          <w:lang w:val="en-US"/>
        </w:rPr>
      </w:pP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</w:t>
      </w:r>
      <w:proofErr w:type="spellEnd"/>
      <w:r>
        <w:rPr>
          <w:lang w:val="en-US"/>
        </w:rPr>
        <w:t xml:space="preserve"> is needed in existing specification to safeguard against Inter Symbol interference and maintain a desired UL throughput and capacity. We analyze the different terms</w:t>
      </w:r>
    </w:p>
    <w:p w14:paraId="2E2E4366" w14:textId="6C6D468B" w:rsidR="00427265" w:rsidRPr="00E20BD8" w:rsidRDefault="00427265" w:rsidP="00D02325">
      <w:pPr>
        <w:pStyle w:val="Heading2"/>
        <w:rPr>
          <w:vertAlign w:val="subscript"/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Initial error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</w:t>
      </w:r>
      <w:proofErr w:type="spellEnd"/>
    </w:p>
    <w:p w14:paraId="3FDC6810" w14:textId="77777777" w:rsidR="00427265" w:rsidRPr="004E122B" w:rsidRDefault="00427265" w:rsidP="00427265">
      <w:r>
        <w:rPr>
          <w:lang w:val="en-US"/>
        </w:rPr>
        <w:t xml:space="preserve">In existing specification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</w:t>
      </w:r>
      <w:proofErr w:type="spellEnd"/>
      <w:r>
        <w:rPr>
          <w:lang w:val="en-US"/>
        </w:rPr>
        <w:t xml:space="preserve"> is:</w:t>
      </w:r>
    </w:p>
    <w:p w14:paraId="0590F6A6" w14:textId="77777777" w:rsidR="00427265" w:rsidRPr="009C5807" w:rsidRDefault="00427265" w:rsidP="00427265">
      <w:pPr>
        <w:pStyle w:val="TH"/>
      </w:pPr>
      <w:r w:rsidRPr="009C5807">
        <w:t xml:space="preserve">Table </w:t>
      </w:r>
      <w:r>
        <w:t>x</w:t>
      </w:r>
      <w:r w:rsidRPr="009C5807">
        <w:t xml:space="preserve">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6"/>
        <w:gridCol w:w="1811"/>
      </w:tblGrid>
      <w:tr w:rsidR="00427265" w:rsidRPr="009C5807" w14:paraId="6E163ACB" w14:textId="77777777" w:rsidTr="00BA7B82">
        <w:trPr>
          <w:cantSplit/>
          <w:jc w:val="center"/>
        </w:trPr>
        <w:tc>
          <w:tcPr>
            <w:tcW w:w="1033" w:type="pct"/>
            <w:vAlign w:val="center"/>
          </w:tcPr>
          <w:p w14:paraId="2552E0B3" w14:textId="77777777" w:rsidR="00427265" w:rsidRPr="009C5807" w:rsidRDefault="00427265" w:rsidP="00BA7B82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7782F4D0" w14:textId="77777777" w:rsidR="00427265" w:rsidRPr="009C5807" w:rsidRDefault="00427265" w:rsidP="00BA7B82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75F6BBD5" w14:textId="77777777" w:rsidR="00427265" w:rsidRPr="009C5807" w:rsidRDefault="00427265" w:rsidP="00BA7B82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1590C65A" w14:textId="77777777" w:rsidR="00427265" w:rsidRPr="009C5807" w:rsidRDefault="00427265" w:rsidP="00BA7B8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427265" w:rsidRPr="009C5807" w14:paraId="3C7E0A00" w14:textId="77777777" w:rsidTr="00BA7B8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65DA5E40" w14:textId="77777777" w:rsidR="00427265" w:rsidRPr="009C5807" w:rsidRDefault="00427265" w:rsidP="00BA7B82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055EBBA8" w14:textId="77777777" w:rsidR="00427265" w:rsidRPr="009C5807" w:rsidRDefault="00427265" w:rsidP="00BA7B82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1E51DFEB" w14:textId="77777777" w:rsidR="00427265" w:rsidRPr="009C5807" w:rsidRDefault="00427265" w:rsidP="00BA7B82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6080393" w14:textId="77777777" w:rsidR="00427265" w:rsidRPr="009C5807" w:rsidRDefault="00427265" w:rsidP="00BA7B82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5F183F3A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A52758B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87443A4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7F53C4DD" w14:textId="77777777" w:rsidR="00427265" w:rsidRPr="009C5807" w:rsidRDefault="00427265" w:rsidP="00BA7B82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4BB44DC4" w14:textId="77777777" w:rsidR="00427265" w:rsidRPr="009C5807" w:rsidRDefault="00427265" w:rsidP="00BA7B82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404A5CB9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03E8AE8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A63C345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2046F181" w14:textId="77777777" w:rsidR="00427265" w:rsidRPr="009C5807" w:rsidRDefault="00427265" w:rsidP="00BA7B82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5CABA79F" w14:textId="77777777" w:rsidR="00427265" w:rsidRPr="009C5807" w:rsidRDefault="00427265" w:rsidP="00BA7B82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5BE57EEE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FD3F680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01A48FC7" w14:textId="77777777" w:rsidR="00427265" w:rsidRPr="009C5807" w:rsidRDefault="00427265" w:rsidP="00BA7B82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212C81C3" w14:textId="77777777" w:rsidR="00427265" w:rsidRPr="009C5807" w:rsidRDefault="00427265" w:rsidP="00BA7B82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37ADFB8" w14:textId="77777777" w:rsidR="00427265" w:rsidRPr="009C5807" w:rsidRDefault="00427265" w:rsidP="00BA7B82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57557929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E4353F8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47F90CF6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3873183A" w14:textId="77777777" w:rsidR="00427265" w:rsidRPr="009C5807" w:rsidRDefault="00427265" w:rsidP="00BA7B82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2754143" w14:textId="77777777" w:rsidR="00427265" w:rsidRPr="009C5807" w:rsidRDefault="00427265" w:rsidP="00BA7B82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3AE85D9A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5160139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839ADB1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17C92BCE" w14:textId="77777777" w:rsidR="00427265" w:rsidRPr="009C5807" w:rsidRDefault="00427265" w:rsidP="00BA7B82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1BA242C6" w14:textId="77777777" w:rsidR="00427265" w:rsidRPr="009C5807" w:rsidRDefault="00427265" w:rsidP="00BA7B82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797706CE" w14:textId="77777777" w:rsidTr="00BA7B8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7F5BB535" w14:textId="77777777" w:rsidR="00427265" w:rsidRPr="009C5807" w:rsidRDefault="00427265" w:rsidP="00BA7B82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7C43B167" w14:textId="77777777" w:rsidR="00427265" w:rsidRPr="009C5807" w:rsidRDefault="00427265" w:rsidP="00BA7B82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4BF9C610" w14:textId="77777777" w:rsidR="00427265" w:rsidRPr="009C5807" w:rsidRDefault="00427265" w:rsidP="00BA7B82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8302137" w14:textId="77777777" w:rsidR="00427265" w:rsidRPr="009C5807" w:rsidRDefault="00427265" w:rsidP="00BA7B82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5D39E41E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D0625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F19647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561EFDA7" w14:textId="77777777" w:rsidR="00427265" w:rsidRPr="009C5807" w:rsidRDefault="00427265" w:rsidP="00BA7B82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7DF5E407" w14:textId="77777777" w:rsidR="00427265" w:rsidRPr="009C5807" w:rsidRDefault="00427265" w:rsidP="00BA7B82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27C90C9F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12B3E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0F14A2EC" w14:textId="77777777" w:rsidR="00427265" w:rsidRPr="009C5807" w:rsidRDefault="00427265" w:rsidP="00BA7B82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5BAF075" w14:textId="77777777" w:rsidR="00427265" w:rsidRPr="009C5807" w:rsidRDefault="00427265" w:rsidP="00BA7B82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0FA77F3D" w14:textId="77777777" w:rsidR="00427265" w:rsidRPr="009C5807" w:rsidRDefault="00427265" w:rsidP="00BA7B82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68246B87" w14:textId="77777777" w:rsidTr="00BA7B82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66F5F1D9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044BF39E" w14:textId="77777777" w:rsidR="00427265" w:rsidRPr="009C5807" w:rsidRDefault="00427265" w:rsidP="00BA7B82">
            <w:pPr>
              <w:pStyle w:val="TAC"/>
            </w:pPr>
          </w:p>
        </w:tc>
        <w:tc>
          <w:tcPr>
            <w:tcW w:w="1245" w:type="pct"/>
          </w:tcPr>
          <w:p w14:paraId="70CDA972" w14:textId="77777777" w:rsidR="00427265" w:rsidRPr="009C5807" w:rsidRDefault="00427265" w:rsidP="00BA7B82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1CEA6B55" w14:textId="77777777" w:rsidR="00427265" w:rsidRPr="009C5807" w:rsidRDefault="00427265" w:rsidP="00BA7B82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427265" w:rsidRPr="009C5807" w14:paraId="5C3D9136" w14:textId="77777777" w:rsidTr="00BA7B82">
        <w:trPr>
          <w:cantSplit/>
          <w:jc w:val="center"/>
        </w:trPr>
        <w:tc>
          <w:tcPr>
            <w:tcW w:w="5000" w:type="pct"/>
            <w:gridSpan w:val="4"/>
          </w:tcPr>
          <w:p w14:paraId="583DF71A" w14:textId="77777777" w:rsidR="00427265" w:rsidRPr="009C5807" w:rsidRDefault="00427265" w:rsidP="00BA7B82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40F8AC9E" w14:textId="77777777" w:rsidR="00427265" w:rsidRDefault="00427265" w:rsidP="00427265">
      <w:pPr>
        <w:rPr>
          <w:lang w:val="en-US"/>
        </w:rPr>
      </w:pPr>
    </w:p>
    <w:p w14:paraId="1F0307BC" w14:textId="2D6F75A1" w:rsidR="00427265" w:rsidRDefault="00951ED3" w:rsidP="00427265">
      <w:pPr>
        <w:rPr>
          <w:lang w:val="en-US"/>
        </w:rPr>
      </w:pPr>
      <w:r>
        <w:rPr>
          <w:lang w:val="en-US"/>
        </w:rPr>
        <w:t>In our contribution [</w:t>
      </w:r>
      <w:r w:rsidR="00D6176E">
        <w:rPr>
          <w:lang w:val="en-US"/>
        </w:rPr>
        <w:t>1</w:t>
      </w:r>
      <w:r>
        <w:rPr>
          <w:lang w:val="en-US"/>
        </w:rPr>
        <w:t xml:space="preserve">] we argue that existing </w:t>
      </w:r>
      <w:proofErr w:type="spellStart"/>
      <w:r w:rsidR="006772E4" w:rsidRPr="00951ED3">
        <w:rPr>
          <w:lang w:val="en-US"/>
        </w:rPr>
        <w:t>T</w:t>
      </w:r>
      <w:r w:rsidR="006772E4" w:rsidRPr="00951ED3">
        <w:rPr>
          <w:vertAlign w:val="subscript"/>
          <w:lang w:val="en-US"/>
        </w:rPr>
        <w:t>e</w:t>
      </w:r>
      <w:r w:rsidR="006772E4">
        <w:rPr>
          <w:vertAlign w:val="subscript"/>
          <w:lang w:val="en-US"/>
        </w:rPr>
        <w:t>_NTN</w:t>
      </w:r>
      <w:proofErr w:type="spellEnd"/>
      <w:r w:rsidR="006772E4">
        <w:rPr>
          <w:vertAlign w:val="subscript"/>
          <w:lang w:val="en-US"/>
        </w:rPr>
        <w:t xml:space="preserve">  </w:t>
      </w:r>
      <w:r w:rsidR="006772E4">
        <w:rPr>
          <w:lang w:val="en-US"/>
        </w:rPr>
        <w:t>= 2*</w:t>
      </w:r>
      <w:proofErr w:type="spellStart"/>
      <w:r w:rsidR="006772E4" w:rsidRPr="00951ED3">
        <w:rPr>
          <w:lang w:val="en-US"/>
        </w:rPr>
        <w:t>T</w:t>
      </w:r>
      <w:r w:rsidR="006772E4" w:rsidRPr="00951ED3">
        <w:rPr>
          <w:vertAlign w:val="subscript"/>
          <w:lang w:val="en-US"/>
        </w:rPr>
        <w:t>e</w:t>
      </w:r>
      <w:proofErr w:type="spellEnd"/>
      <w:r>
        <w:rPr>
          <w:vertAlign w:val="subscript"/>
          <w:lang w:val="en-US"/>
        </w:rPr>
        <w:t xml:space="preserve">  </w:t>
      </w:r>
      <w:r>
        <w:rPr>
          <w:lang w:val="en-US"/>
        </w:rPr>
        <w:t>for NTN UE.</w:t>
      </w:r>
      <w:r w:rsidRPr="00951ED3">
        <w:rPr>
          <w:lang w:val="en-US"/>
        </w:rPr>
        <w:t xml:space="preserve"> </w:t>
      </w:r>
      <w:r w:rsidR="00427265" w:rsidRPr="00951ED3">
        <w:rPr>
          <w:lang w:val="en-US"/>
        </w:rPr>
        <w:t>This</w:t>
      </w:r>
      <w:r w:rsidR="00427265">
        <w:rPr>
          <w:lang w:val="en-US"/>
        </w:rPr>
        <w:t xml:space="preserve"> means that </w:t>
      </w:r>
      <w:proofErr w:type="spellStart"/>
      <w:r w:rsidR="00427265">
        <w:rPr>
          <w:lang w:val="en-US"/>
        </w:rPr>
        <w:t>T</w:t>
      </w:r>
      <w:r w:rsidR="00427265">
        <w:rPr>
          <w:vertAlign w:val="subscript"/>
          <w:lang w:val="en-US"/>
        </w:rPr>
        <w:t>e</w:t>
      </w:r>
      <w:r w:rsidR="006772E4">
        <w:rPr>
          <w:vertAlign w:val="subscript"/>
          <w:lang w:val="en-US"/>
        </w:rPr>
        <w:t>_NTN</w:t>
      </w:r>
      <w:proofErr w:type="spellEnd"/>
      <w:r w:rsidR="00427265">
        <w:rPr>
          <w:vertAlign w:val="subscript"/>
          <w:lang w:val="en-US"/>
        </w:rPr>
        <w:t xml:space="preserve"> </w:t>
      </w:r>
      <w:r w:rsidR="00427265">
        <w:rPr>
          <w:lang w:val="en-US"/>
        </w:rPr>
        <w:t>range from 0.</w:t>
      </w:r>
      <w:r w:rsidR="006772E4">
        <w:rPr>
          <w:lang w:val="en-US"/>
        </w:rPr>
        <w:t>780</w:t>
      </w:r>
      <w:r w:rsidR="00427265">
        <w:rPr>
          <w:lang w:val="en-US"/>
        </w:rPr>
        <w:t xml:space="preserve"> µs to 0.</w:t>
      </w:r>
      <w:r w:rsidR="006772E4">
        <w:rPr>
          <w:lang w:val="en-US"/>
        </w:rPr>
        <w:t>196</w:t>
      </w:r>
      <w:r w:rsidR="00427265">
        <w:rPr>
          <w:lang w:val="en-US"/>
        </w:rPr>
        <w:t xml:space="preserve"> µs.</w:t>
      </w:r>
    </w:p>
    <w:p w14:paraId="524C8512" w14:textId="01F3DAEB" w:rsidR="00427265" w:rsidRDefault="00427265" w:rsidP="00D02325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 xml:space="preserve">Satellite position error </w:t>
      </w:r>
      <w:proofErr w:type="spellStart"/>
      <w:r w:rsidRPr="004E122B">
        <w:t>Δ</w:t>
      </w:r>
      <w:r w:rsidRPr="001F6A57">
        <w:rPr>
          <w:vertAlign w:val="subscript"/>
        </w:rPr>
        <w:t>Sat-pos</w:t>
      </w:r>
      <w:proofErr w:type="spellEnd"/>
    </w:p>
    <w:p w14:paraId="5C99F235" w14:textId="77777777" w:rsidR="00427265" w:rsidRDefault="00427265" w:rsidP="00427265">
      <w:r>
        <w:rPr>
          <w:lang w:val="en-US"/>
        </w:rPr>
        <w:t xml:space="preserve">The term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has been analysed in [2]. Where we get:</w:t>
      </w:r>
    </w:p>
    <w:p w14:paraId="18EDBFF6" w14:textId="77777777" w:rsidR="00427265" w:rsidRDefault="00427265" w:rsidP="00A70B39">
      <w:pPr>
        <w:pStyle w:val="TH"/>
        <w:rPr>
          <w:lang w:eastAsia="ko-KR"/>
        </w:rPr>
      </w:pPr>
      <w:r>
        <w:rPr>
          <w:lang w:eastAsia="ko-KR"/>
        </w:rPr>
        <w:lastRenderedPageBreak/>
        <w:t xml:space="preserve">Table 1: Simulations of accuracy of propagation based on </w:t>
      </w:r>
      <w:r>
        <w:rPr>
          <w:u w:val="single"/>
          <w:lang w:eastAsia="ko-KR"/>
        </w:rPr>
        <w:t>PV ephemeris [2]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412"/>
        <w:gridCol w:w="1990"/>
      </w:tblGrid>
      <w:tr w:rsidR="00427265" w14:paraId="4E618B9D" w14:textId="77777777" w:rsidTr="00BA7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3E9F8A3" w14:textId="77777777" w:rsidR="00427265" w:rsidRDefault="00427265" w:rsidP="00BA7B82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Prediction time ahead for pre-compensation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1F46EDC" w14:textId="77777777" w:rsidR="00427265" w:rsidRDefault="00427265" w:rsidP="00BA7B82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Delay error (us)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94DF29F" w14:textId="77777777" w:rsidR="00427265" w:rsidRDefault="00427265" w:rsidP="00BA7B82">
            <w:pPr>
              <w:pStyle w:val="BodyTex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percentage of the </w:t>
            </w:r>
            <w:proofErr w:type="spellStart"/>
            <w:r>
              <w:rPr>
                <w:b/>
                <w:lang w:eastAsia="zh-TW"/>
              </w:rPr>
              <w:t>Te</w:t>
            </w:r>
            <w:proofErr w:type="spellEnd"/>
            <w:r>
              <w:rPr>
                <w:b/>
                <w:lang w:eastAsia="zh-TW"/>
              </w:rPr>
              <w:t xml:space="preserve"> error budget  </w:t>
            </w:r>
            <w:r>
              <w:rPr>
                <w:i/>
              </w:rPr>
              <w:t>±</w:t>
            </w:r>
            <w:r>
              <w:rPr>
                <w:b/>
                <w:i/>
                <w:iCs/>
              </w:rPr>
              <w:t xml:space="preserve"> 0.39 us </w:t>
            </w:r>
          </w:p>
        </w:tc>
      </w:tr>
      <w:tr w:rsidR="00427265" w14:paraId="6DB96E62" w14:textId="77777777" w:rsidTr="00BA7B82">
        <w:trPr>
          <w:trHeight w:val="35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D550" w14:textId="77777777" w:rsidR="00427265" w:rsidRDefault="00427265" w:rsidP="00BA7B82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color w:val="000000" w:themeColor="text1"/>
                <w:lang w:val="en-US" w:eastAsia="zh-TW"/>
              </w:rPr>
              <w:t>10s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1849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0.012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612B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&lt;3%</w:t>
            </w:r>
          </w:p>
        </w:tc>
      </w:tr>
      <w:tr w:rsidR="00427265" w14:paraId="0E5F2047" w14:textId="77777777" w:rsidTr="00BA7B82">
        <w:trPr>
          <w:trHeight w:val="37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958A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DB9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0.037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CF28" w14:textId="77777777" w:rsidR="00427265" w:rsidRDefault="00427265" w:rsidP="00BA7B82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lang w:val="en-US" w:eastAsia="zh-TW"/>
              </w:rPr>
              <w:t>9%</w:t>
            </w:r>
          </w:p>
        </w:tc>
      </w:tr>
    </w:tbl>
    <w:p w14:paraId="72660940" w14:textId="77777777" w:rsidR="00427265" w:rsidRDefault="00427265" w:rsidP="00427265">
      <w:pPr>
        <w:pStyle w:val="Caption"/>
        <w:rPr>
          <w:sz w:val="22"/>
          <w:szCs w:val="22"/>
          <w:lang w:eastAsia="en-US"/>
        </w:rPr>
      </w:pPr>
    </w:p>
    <w:p w14:paraId="4F7DC4B3" w14:textId="77777777" w:rsidR="00427265" w:rsidRDefault="00427265" w:rsidP="00A70B39">
      <w:pPr>
        <w:pStyle w:val="TH"/>
        <w:rPr>
          <w:lang w:eastAsia="ko-KR"/>
        </w:rPr>
      </w:pPr>
      <w:r>
        <w:rPr>
          <w:lang w:eastAsia="ko-KR"/>
        </w:rPr>
        <w:t xml:space="preserve">Table 2: Simulations of accuracy of propagation based on </w:t>
      </w:r>
      <w:r>
        <w:rPr>
          <w:u w:val="single"/>
          <w:lang w:eastAsia="ko-KR"/>
        </w:rPr>
        <w:t>orbital ephemeris [2]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412"/>
        <w:gridCol w:w="1990"/>
      </w:tblGrid>
      <w:tr w:rsidR="00427265" w14:paraId="23B5E5D6" w14:textId="77777777" w:rsidTr="00BA7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6EFE8F6" w14:textId="77777777" w:rsidR="00427265" w:rsidRDefault="00427265" w:rsidP="00BA7B82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Prediction time ahead for pre-compensation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CC8E85A" w14:textId="77777777" w:rsidR="00427265" w:rsidRDefault="00427265" w:rsidP="00BA7B82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Delay error (us)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286AD5F" w14:textId="77777777" w:rsidR="00427265" w:rsidRDefault="00427265" w:rsidP="00BA7B82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zh-TW"/>
              </w:rPr>
              <w:t xml:space="preserve">percentage of the </w:t>
            </w:r>
            <w:proofErr w:type="spellStart"/>
            <w:r>
              <w:rPr>
                <w:b/>
                <w:lang w:eastAsia="zh-TW"/>
              </w:rPr>
              <w:t>Te</w:t>
            </w:r>
            <w:proofErr w:type="spellEnd"/>
            <w:r>
              <w:rPr>
                <w:b/>
                <w:lang w:eastAsia="zh-TW"/>
              </w:rPr>
              <w:t xml:space="preserve"> error budget  </w:t>
            </w:r>
            <w:r>
              <w:rPr>
                <w:i/>
              </w:rPr>
              <w:t>±</w:t>
            </w:r>
            <w:r>
              <w:rPr>
                <w:b/>
                <w:i/>
                <w:iCs/>
              </w:rPr>
              <w:t xml:space="preserve"> 0.39 us</w:t>
            </w:r>
          </w:p>
        </w:tc>
      </w:tr>
      <w:tr w:rsidR="00427265" w14:paraId="399F1550" w14:textId="77777777" w:rsidTr="00BA7B82">
        <w:trPr>
          <w:trHeight w:val="36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11CB" w14:textId="77777777" w:rsidR="00427265" w:rsidRDefault="00427265" w:rsidP="00BA7B82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10s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646C" w14:textId="77777777" w:rsidR="00427265" w:rsidRDefault="00427265" w:rsidP="00BA7B82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0.012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E9C" w14:textId="77777777" w:rsidR="00427265" w:rsidRDefault="00427265" w:rsidP="00BA7B82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&lt; 3 %</w:t>
            </w:r>
          </w:p>
        </w:tc>
      </w:tr>
      <w:tr w:rsidR="00427265" w14:paraId="6B9E3BC6" w14:textId="77777777" w:rsidTr="00BA7B82">
        <w:trPr>
          <w:trHeight w:val="37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235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46A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0.040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CC8E" w14:textId="77777777" w:rsidR="00427265" w:rsidRDefault="00427265" w:rsidP="00BA7B82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10 %</w:t>
            </w:r>
          </w:p>
        </w:tc>
      </w:tr>
    </w:tbl>
    <w:p w14:paraId="3068131E" w14:textId="77777777" w:rsidR="00427265" w:rsidRDefault="00427265" w:rsidP="00427265">
      <w:pPr>
        <w:rPr>
          <w:lang w:val="en-US"/>
        </w:rPr>
      </w:pPr>
    </w:p>
    <w:p w14:paraId="40323F77" w14:textId="2F6D7287" w:rsidR="00D61A27" w:rsidRPr="00D61A27" w:rsidRDefault="00427265" w:rsidP="00427265">
      <w:pPr>
        <w:rPr>
          <w:lang w:val="en-US"/>
        </w:rPr>
      </w:pPr>
      <w:r>
        <w:rPr>
          <w:lang w:val="en-US"/>
        </w:rPr>
        <w:t xml:space="preserve">It is reasonable to assume that </w:t>
      </w:r>
      <w:proofErr w:type="spellStart"/>
      <w:r w:rsidRPr="00E20BD8">
        <w:rPr>
          <w:lang w:val="en-US"/>
        </w:rPr>
        <w:t>Δ</w:t>
      </w:r>
      <w:r w:rsidRPr="00D61A27">
        <w:rPr>
          <w:vertAlign w:val="subscript"/>
          <w:lang w:val="en-US"/>
        </w:rPr>
        <w:t>Sat</w:t>
      </w:r>
      <w:proofErr w:type="spellEnd"/>
      <w:r w:rsidRPr="00D61A27">
        <w:rPr>
          <w:vertAlign w:val="subscript"/>
          <w:lang w:val="en-US"/>
        </w:rPr>
        <w:t>-pos</w:t>
      </w:r>
      <w:r w:rsidRPr="00E20BD8">
        <w:rPr>
          <w:lang w:val="en-US"/>
        </w:rPr>
        <w:t xml:space="preserve">  </w:t>
      </w:r>
      <w:r>
        <w:rPr>
          <w:lang w:val="en-US"/>
        </w:rPr>
        <w:t>&lt; 0.012 µs.</w:t>
      </w:r>
    </w:p>
    <w:p w14:paraId="0489B246" w14:textId="36DF7488" w:rsidR="00427265" w:rsidRPr="001F6A57" w:rsidRDefault="00427265" w:rsidP="00D02325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rPr>
          <w:vertAlign w:val="subscript"/>
        </w:rPr>
        <w:t xml:space="preserve"> </w:t>
      </w:r>
    </w:p>
    <w:p w14:paraId="4970E940" w14:textId="3DCFABDB" w:rsidR="001D0558" w:rsidRDefault="000C3A77" w:rsidP="005866A9">
      <w:r>
        <w:rPr>
          <w:lang w:val="en-US"/>
        </w:rPr>
        <w:t xml:space="preserve">We assume that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rPr>
          <w:vertAlign w:val="subscript"/>
        </w:rPr>
        <w:t xml:space="preserve"> </w:t>
      </w:r>
      <w:r>
        <w:t xml:space="preserve">correspond to the exiting </w:t>
      </w:r>
      <w:proofErr w:type="spellStart"/>
      <w:r>
        <w:t>T</w:t>
      </w:r>
      <w:r>
        <w:rPr>
          <w:vertAlign w:val="subscript"/>
        </w:rPr>
        <w:t>e</w:t>
      </w:r>
      <w:proofErr w:type="spellEnd"/>
      <w:r>
        <w:t>.</w:t>
      </w:r>
    </w:p>
    <w:p w14:paraId="6300D45C" w14:textId="42AA590E" w:rsidR="000C3A77" w:rsidRDefault="000C3A77" w:rsidP="000C3A77">
      <w:pPr>
        <w:pStyle w:val="Heading2"/>
        <w:rPr>
          <w:vertAlign w:val="subscript"/>
        </w:rPr>
      </w:pPr>
      <w:r>
        <w:t>2.4</w:t>
      </w:r>
      <w:r>
        <w:tab/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</w:p>
    <w:p w14:paraId="77C44AAE" w14:textId="77777777" w:rsidR="000C3A77" w:rsidRDefault="000C3A77" w:rsidP="000C3A77">
      <w:r>
        <w:t>Since 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+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t xml:space="preserve">  &lt; </w:t>
      </w:r>
      <w:proofErr w:type="spellStart"/>
      <w:r>
        <w:t>T</w:t>
      </w:r>
      <w:r>
        <w:rPr>
          <w:vertAlign w:val="subscript"/>
        </w:rPr>
        <w:t>e_NTN</w:t>
      </w:r>
      <w:proofErr w:type="spellEnd"/>
      <w:r>
        <w:rPr>
          <w:vertAlign w:val="subscript"/>
        </w:rPr>
        <w:t xml:space="preserve"> </w:t>
      </w:r>
      <w:r>
        <w:t xml:space="preserve">then we have </w:t>
      </w:r>
    </w:p>
    <w:p w14:paraId="1B234C0E" w14:textId="642A8F18" w:rsidR="000C3A77" w:rsidRDefault="000C3A77" w:rsidP="000C3A77">
      <w:pPr>
        <w:jc w:val="center"/>
      </w:pPr>
      <w:r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 </w:t>
      </w:r>
      <w:r>
        <w:t xml:space="preserve">&lt; </w:t>
      </w:r>
      <w:proofErr w:type="spellStart"/>
      <w:r>
        <w:t>T</w:t>
      </w:r>
      <w:r>
        <w:rPr>
          <w:vertAlign w:val="subscript"/>
        </w:rPr>
        <w:t>e_NTN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-  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t xml:space="preserve">  </w:t>
      </w:r>
    </w:p>
    <w:p w14:paraId="4FC08793" w14:textId="6286F1AE" w:rsidR="000C3A77" w:rsidRDefault="000C3A77" w:rsidP="000C3A77">
      <w:pPr>
        <w:rPr>
          <w:lang w:val="en-US"/>
        </w:rPr>
      </w:pPr>
      <w:r>
        <w:t xml:space="preserve">Since we assume that </w:t>
      </w:r>
      <w:proofErr w:type="spellStart"/>
      <w:r>
        <w:t>Δ</w:t>
      </w:r>
      <w:r>
        <w:rPr>
          <w:vertAlign w:val="subscript"/>
        </w:rPr>
        <w:t>UE_timing_estimate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T</w:t>
      </w:r>
      <w:r>
        <w:rPr>
          <w:vertAlign w:val="subscript"/>
        </w:rPr>
        <w:t>e</w:t>
      </w:r>
      <w:proofErr w:type="spellEnd"/>
      <w:r>
        <w:t xml:space="preserve"> and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</w:t>
      </w:r>
      <w:r>
        <w:rPr>
          <w:lang w:val="en-US"/>
        </w:rPr>
        <w:t>&lt; 0.012 µs we have:</w:t>
      </w:r>
    </w:p>
    <w:p w14:paraId="032D98DD" w14:textId="46CC83E0" w:rsidR="000C3A77" w:rsidRDefault="000C3A77" w:rsidP="000C3A77">
      <w:pPr>
        <w:jc w:val="center"/>
      </w:pPr>
      <w:r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 </w:t>
      </w:r>
      <w:r>
        <w:t xml:space="preserve">&lt; </w:t>
      </w:r>
      <w:proofErr w:type="spellStart"/>
      <w:r>
        <w:t>T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= </w:t>
      </w:r>
      <w:proofErr w:type="spellStart"/>
      <w:r>
        <w:t>T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 xml:space="preserve"> </w:t>
      </w:r>
      <w:r>
        <w:t>– 0.012 µs</w:t>
      </w:r>
    </w:p>
    <w:p w14:paraId="2EEC00F1" w14:textId="57768FA1" w:rsidR="00A46ACB" w:rsidRPr="00A46ACB" w:rsidRDefault="00A46ACB" w:rsidP="00A46ACB">
      <w:r>
        <w:t xml:space="preserve">In Table 3, the </w:t>
      </w:r>
      <w:r w:rsidRPr="00A46ACB">
        <w:t>Δ</w:t>
      </w:r>
      <w:r w:rsidRPr="00A46ACB">
        <w:rPr>
          <w:vertAlign w:val="subscript"/>
        </w:rPr>
        <w:t>UE-</w:t>
      </w:r>
      <w:proofErr w:type="spellStart"/>
      <w:r w:rsidRPr="00A46ACB">
        <w:rPr>
          <w:vertAlign w:val="subscript"/>
        </w:rPr>
        <w:t>pos</w:t>
      </w:r>
      <w:proofErr w:type="spellEnd"/>
      <w:r w:rsidRPr="00A46ACB">
        <w:rPr>
          <w:vertAlign w:val="subscript"/>
        </w:rPr>
        <w:t xml:space="preserve"> </w:t>
      </w:r>
      <w:r>
        <w:t xml:space="preserve">time is concerted into an </w:t>
      </w:r>
      <w:r w:rsidR="009E112C">
        <w:t>lower</w:t>
      </w:r>
      <w:r>
        <w:t xml:space="preserve"> bound for position error using </w:t>
      </w:r>
      <w:r w:rsidRPr="00A46ACB">
        <w:t>Δ</w:t>
      </w:r>
      <w:r w:rsidRPr="00A46ACB">
        <w:rPr>
          <w:vertAlign w:val="subscript"/>
        </w:rPr>
        <w:t>UE-</w:t>
      </w:r>
      <w:proofErr w:type="spellStart"/>
      <w:r w:rsidRPr="00A46ACB"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>* c.</w:t>
      </w:r>
    </w:p>
    <w:p w14:paraId="609E49CE" w14:textId="34099666" w:rsidR="00A70B39" w:rsidRPr="000C3A77" w:rsidRDefault="00A70B39" w:rsidP="00A70B39">
      <w:pPr>
        <w:pStyle w:val="TH"/>
        <w:rPr>
          <w:lang w:eastAsia="ko-KR"/>
        </w:rPr>
      </w:pPr>
      <w:r>
        <w:rPr>
          <w:lang w:eastAsia="ko-KR"/>
        </w:rPr>
        <w:t xml:space="preserve">Table </w:t>
      </w:r>
      <w:r w:rsidR="00A46ACB">
        <w:rPr>
          <w:lang w:eastAsia="ko-KR"/>
        </w:rPr>
        <w:t>3</w:t>
      </w:r>
      <w:r>
        <w:rPr>
          <w:lang w:eastAsia="ko-KR"/>
        </w:rPr>
        <w:t xml:space="preserve">: Simulations of accuracy of propagation based on </w:t>
      </w:r>
      <w:r>
        <w:rPr>
          <w:u w:val="single"/>
          <w:lang w:eastAsia="ko-KR"/>
        </w:rPr>
        <w:t>orbital ephemeris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1"/>
        <w:gridCol w:w="1506"/>
        <w:gridCol w:w="1508"/>
        <w:gridCol w:w="1789"/>
        <w:gridCol w:w="2163"/>
        <w:gridCol w:w="1414"/>
      </w:tblGrid>
      <w:tr w:rsidR="00A46ACB" w:rsidRPr="009C5807" w14:paraId="5EBF448F" w14:textId="7DC5C827" w:rsidTr="00A46ACB">
        <w:trPr>
          <w:cantSplit/>
          <w:jc w:val="center"/>
        </w:trPr>
        <w:tc>
          <w:tcPr>
            <w:tcW w:w="649" w:type="pct"/>
            <w:vAlign w:val="center"/>
          </w:tcPr>
          <w:p w14:paraId="57196D5F" w14:textId="77777777" w:rsidR="00A46ACB" w:rsidRPr="009C5807" w:rsidRDefault="00A46ACB" w:rsidP="00FE0222">
            <w:pPr>
              <w:pStyle w:val="TAH"/>
            </w:pPr>
            <w:r w:rsidRPr="009C5807">
              <w:t>Frequency Range</w:t>
            </w:r>
          </w:p>
        </w:tc>
        <w:tc>
          <w:tcPr>
            <w:tcW w:w="782" w:type="pct"/>
            <w:vAlign w:val="center"/>
          </w:tcPr>
          <w:p w14:paraId="0585A803" w14:textId="77777777" w:rsidR="00A46ACB" w:rsidRPr="009C5807" w:rsidRDefault="00A46ACB" w:rsidP="00FE0222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783" w:type="pct"/>
            <w:vAlign w:val="center"/>
          </w:tcPr>
          <w:p w14:paraId="738B2E0A" w14:textId="77777777" w:rsidR="00A46ACB" w:rsidRPr="009C5807" w:rsidRDefault="00A46ACB" w:rsidP="00FE0222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929" w:type="pct"/>
            <w:vAlign w:val="center"/>
          </w:tcPr>
          <w:p w14:paraId="3D722341" w14:textId="77777777" w:rsidR="00A46ACB" w:rsidRPr="009C5807" w:rsidRDefault="00A46ACB" w:rsidP="00FE022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  <w:tc>
          <w:tcPr>
            <w:tcW w:w="1123" w:type="pct"/>
          </w:tcPr>
          <w:p w14:paraId="0A60D6BB" w14:textId="42441CDA" w:rsidR="00A46ACB" w:rsidRPr="000C3A77" w:rsidRDefault="00A46ACB" w:rsidP="000C3A77">
            <w:pPr>
              <w:pStyle w:val="TAH"/>
            </w:pPr>
            <w:r>
              <w:t>Δ</w:t>
            </w:r>
            <w:r>
              <w:rPr>
                <w:vertAlign w:val="subscript"/>
              </w:rPr>
              <w:t>UE-</w:t>
            </w:r>
            <w:proofErr w:type="spellStart"/>
            <w:r>
              <w:rPr>
                <w:vertAlign w:val="subscript"/>
              </w:rPr>
              <w:t>pos</w:t>
            </w:r>
            <w:proofErr w:type="spellEnd"/>
            <w:r>
              <w:rPr>
                <w:vertAlign w:val="subscript"/>
              </w:rPr>
              <w:t xml:space="preserve">  &lt; </w:t>
            </w:r>
            <w:proofErr w:type="spellStart"/>
            <w:r w:rsidRPr="000C3A77">
              <w:t>Te</w:t>
            </w:r>
            <w:proofErr w:type="spellEnd"/>
            <w:r w:rsidRPr="000C3A77">
              <w:t xml:space="preserve"> – 0.012 µs</w:t>
            </w:r>
          </w:p>
        </w:tc>
        <w:tc>
          <w:tcPr>
            <w:tcW w:w="734" w:type="pct"/>
          </w:tcPr>
          <w:p w14:paraId="279C8145" w14:textId="4F73BB1B" w:rsidR="00A46ACB" w:rsidRPr="000C3A77" w:rsidRDefault="00A46ACB" w:rsidP="000C3A77">
            <w:pPr>
              <w:pStyle w:val="TAH"/>
            </w:pPr>
            <w:r>
              <w:t>Δ</w:t>
            </w:r>
            <w:r>
              <w:rPr>
                <w:vertAlign w:val="subscript"/>
              </w:rPr>
              <w:t>UE-</w:t>
            </w:r>
            <w:proofErr w:type="spellStart"/>
            <w:r>
              <w:rPr>
                <w:vertAlign w:val="subscript"/>
              </w:rPr>
              <w:t>pos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(m)</w:t>
            </w:r>
            <w:r>
              <w:rPr>
                <w:vertAlign w:val="subscript"/>
              </w:rPr>
              <w:t xml:space="preserve"> </w:t>
            </w:r>
          </w:p>
        </w:tc>
      </w:tr>
      <w:tr w:rsidR="00A46ACB" w:rsidRPr="009C5807" w14:paraId="043246C0" w14:textId="38AD21C8" w:rsidTr="00A46ACB">
        <w:trPr>
          <w:cantSplit/>
          <w:jc w:val="center"/>
        </w:trPr>
        <w:tc>
          <w:tcPr>
            <w:tcW w:w="649" w:type="pct"/>
            <w:tcBorders>
              <w:bottom w:val="nil"/>
            </w:tcBorders>
            <w:vAlign w:val="center"/>
          </w:tcPr>
          <w:p w14:paraId="6AB61AE2" w14:textId="77777777" w:rsidR="00A46ACB" w:rsidRPr="009C5807" w:rsidRDefault="00A46ACB" w:rsidP="00FE0222">
            <w:pPr>
              <w:pStyle w:val="TAC"/>
            </w:pPr>
            <w:r w:rsidRPr="009C5807">
              <w:t>1</w:t>
            </w:r>
          </w:p>
        </w:tc>
        <w:tc>
          <w:tcPr>
            <w:tcW w:w="782" w:type="pct"/>
            <w:tcBorders>
              <w:bottom w:val="nil"/>
            </w:tcBorders>
            <w:vAlign w:val="center"/>
          </w:tcPr>
          <w:p w14:paraId="67323062" w14:textId="77777777" w:rsidR="00A46ACB" w:rsidRPr="009C5807" w:rsidRDefault="00A46ACB" w:rsidP="00FE0222">
            <w:pPr>
              <w:pStyle w:val="TAC"/>
            </w:pPr>
            <w:r w:rsidRPr="009C5807">
              <w:t>15</w:t>
            </w:r>
          </w:p>
        </w:tc>
        <w:tc>
          <w:tcPr>
            <w:tcW w:w="783" w:type="pct"/>
          </w:tcPr>
          <w:p w14:paraId="0B77091B" w14:textId="77777777" w:rsidR="00A46ACB" w:rsidRPr="009C5807" w:rsidRDefault="00A46ACB" w:rsidP="00FE0222">
            <w:pPr>
              <w:pStyle w:val="TAC"/>
            </w:pPr>
            <w:r w:rsidRPr="009C5807">
              <w:t>15</w:t>
            </w:r>
          </w:p>
        </w:tc>
        <w:tc>
          <w:tcPr>
            <w:tcW w:w="929" w:type="pct"/>
          </w:tcPr>
          <w:p w14:paraId="70A4FAB1" w14:textId="77777777" w:rsidR="00A46ACB" w:rsidRPr="009C5807" w:rsidRDefault="00A46ACB" w:rsidP="00FE0222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66C19568" w14:textId="3F45DF8E" w:rsidR="00A46ACB" w:rsidRPr="009C5807" w:rsidRDefault="00A46ACB" w:rsidP="00FE0222">
            <w:pPr>
              <w:pStyle w:val="TAC"/>
            </w:pPr>
            <w:r>
              <w:t>0,379</w:t>
            </w:r>
          </w:p>
        </w:tc>
        <w:tc>
          <w:tcPr>
            <w:tcW w:w="734" w:type="pct"/>
          </w:tcPr>
          <w:p w14:paraId="64F5BDE3" w14:textId="7DEBA058" w:rsidR="00A46ACB" w:rsidRDefault="00A46ACB" w:rsidP="00FE0222">
            <w:pPr>
              <w:pStyle w:val="TAC"/>
            </w:pPr>
            <w:r>
              <w:t>114</w:t>
            </w:r>
          </w:p>
        </w:tc>
      </w:tr>
      <w:tr w:rsidR="00A46ACB" w:rsidRPr="009C5807" w14:paraId="283A5E58" w14:textId="4BB4E16E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17D0DD57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42C7FED0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0D8751D9" w14:textId="77777777" w:rsidR="00A46ACB" w:rsidRPr="009C5807" w:rsidRDefault="00A46ACB" w:rsidP="00FE0222">
            <w:pPr>
              <w:pStyle w:val="TAC"/>
            </w:pPr>
            <w:r w:rsidRPr="009C5807">
              <w:t>30</w:t>
            </w:r>
          </w:p>
        </w:tc>
        <w:tc>
          <w:tcPr>
            <w:tcW w:w="929" w:type="pct"/>
          </w:tcPr>
          <w:p w14:paraId="1B5BB4F8" w14:textId="77777777" w:rsidR="00A46ACB" w:rsidRPr="009C5807" w:rsidRDefault="00A46ACB" w:rsidP="00FE0222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1B7A9154" w14:textId="2A5C48CD" w:rsidR="00A46ACB" w:rsidRPr="009C5807" w:rsidRDefault="00A46ACB" w:rsidP="00FE0222">
            <w:pPr>
              <w:pStyle w:val="TAC"/>
            </w:pPr>
            <w:r>
              <w:t>0,313</w:t>
            </w:r>
          </w:p>
        </w:tc>
        <w:tc>
          <w:tcPr>
            <w:tcW w:w="734" w:type="pct"/>
          </w:tcPr>
          <w:p w14:paraId="75391AAA" w14:textId="0B3629F5" w:rsidR="00A46ACB" w:rsidRDefault="00A46ACB" w:rsidP="00FE0222">
            <w:pPr>
              <w:pStyle w:val="TAC"/>
            </w:pPr>
            <w:r>
              <w:t>94</w:t>
            </w:r>
          </w:p>
        </w:tc>
      </w:tr>
      <w:tr w:rsidR="00A46ACB" w:rsidRPr="009C5807" w14:paraId="20123D52" w14:textId="2C4186C4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62421E0C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</w:tcBorders>
            <w:vAlign w:val="center"/>
          </w:tcPr>
          <w:p w14:paraId="1D87A886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7858E150" w14:textId="77777777" w:rsidR="00A46ACB" w:rsidRPr="009C5807" w:rsidRDefault="00A46ACB" w:rsidP="00FE0222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04C8A297" w14:textId="77777777" w:rsidR="00A46ACB" w:rsidRPr="009C5807" w:rsidRDefault="00A46ACB" w:rsidP="00FE0222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2BCA6319" w14:textId="288F8D0F" w:rsidR="00A46ACB" w:rsidRPr="009C5807" w:rsidRDefault="00A46ACB" w:rsidP="00FE0222">
            <w:pPr>
              <w:pStyle w:val="TAC"/>
            </w:pPr>
            <w:r>
              <w:t>0,313</w:t>
            </w:r>
          </w:p>
        </w:tc>
        <w:tc>
          <w:tcPr>
            <w:tcW w:w="734" w:type="pct"/>
          </w:tcPr>
          <w:p w14:paraId="68DBE2B2" w14:textId="32F8CF17" w:rsidR="00A46ACB" w:rsidRDefault="00A46ACB" w:rsidP="00FE0222">
            <w:pPr>
              <w:pStyle w:val="TAC"/>
            </w:pPr>
            <w:r>
              <w:t>94</w:t>
            </w:r>
          </w:p>
        </w:tc>
      </w:tr>
      <w:tr w:rsidR="00A46ACB" w:rsidRPr="009C5807" w14:paraId="7927F4DF" w14:textId="61C02B0E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76C72AAF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bottom w:val="nil"/>
            </w:tcBorders>
            <w:vAlign w:val="center"/>
          </w:tcPr>
          <w:p w14:paraId="51BD68BE" w14:textId="77777777" w:rsidR="00A46ACB" w:rsidRPr="009C5807" w:rsidRDefault="00A46ACB" w:rsidP="00FE0222">
            <w:pPr>
              <w:pStyle w:val="TAC"/>
            </w:pPr>
            <w:r w:rsidRPr="009C5807">
              <w:t>30</w:t>
            </w:r>
          </w:p>
        </w:tc>
        <w:tc>
          <w:tcPr>
            <w:tcW w:w="783" w:type="pct"/>
          </w:tcPr>
          <w:p w14:paraId="6A6833E3" w14:textId="77777777" w:rsidR="00A46ACB" w:rsidRPr="009C5807" w:rsidRDefault="00A46ACB" w:rsidP="00FE0222">
            <w:pPr>
              <w:pStyle w:val="TAC"/>
            </w:pPr>
            <w:r w:rsidRPr="009C5807">
              <w:t>15</w:t>
            </w:r>
          </w:p>
        </w:tc>
        <w:tc>
          <w:tcPr>
            <w:tcW w:w="929" w:type="pct"/>
          </w:tcPr>
          <w:p w14:paraId="3A9B76C3" w14:textId="77777777" w:rsidR="00A46ACB" w:rsidRPr="009C5807" w:rsidRDefault="00A46ACB" w:rsidP="00FE0222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233F85EC" w14:textId="76A4000B" w:rsidR="00A46ACB" w:rsidRPr="009C5807" w:rsidRDefault="00A46ACB" w:rsidP="00FE0222">
            <w:pPr>
              <w:pStyle w:val="TAC"/>
            </w:pPr>
            <w:r>
              <w:t>0,248</w:t>
            </w:r>
          </w:p>
        </w:tc>
        <w:tc>
          <w:tcPr>
            <w:tcW w:w="734" w:type="pct"/>
          </w:tcPr>
          <w:p w14:paraId="24409047" w14:textId="7F4237B1" w:rsidR="00A46ACB" w:rsidRDefault="00A46ACB" w:rsidP="00FE0222">
            <w:pPr>
              <w:pStyle w:val="TAC"/>
            </w:pPr>
            <w:r>
              <w:t>75</w:t>
            </w:r>
          </w:p>
        </w:tc>
      </w:tr>
      <w:tr w:rsidR="00A46ACB" w:rsidRPr="009C5807" w14:paraId="7D50D141" w14:textId="173958C5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0CEA0DA5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0A1A2586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281E2A19" w14:textId="77777777" w:rsidR="00A46ACB" w:rsidRPr="009C5807" w:rsidRDefault="00A46ACB" w:rsidP="00FE0222">
            <w:pPr>
              <w:pStyle w:val="TAC"/>
            </w:pPr>
            <w:r w:rsidRPr="009C5807">
              <w:t>30</w:t>
            </w:r>
          </w:p>
        </w:tc>
        <w:tc>
          <w:tcPr>
            <w:tcW w:w="929" w:type="pct"/>
          </w:tcPr>
          <w:p w14:paraId="2841BF33" w14:textId="77777777" w:rsidR="00A46ACB" w:rsidRPr="009C5807" w:rsidRDefault="00A46ACB" w:rsidP="00FE0222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62DFE2D6" w14:textId="0B0AF086" w:rsidR="00A46ACB" w:rsidRPr="009C5807" w:rsidRDefault="00A46ACB" w:rsidP="00FE0222">
            <w:pPr>
              <w:pStyle w:val="TAC"/>
            </w:pPr>
            <w:r>
              <w:t>0,248</w:t>
            </w:r>
          </w:p>
        </w:tc>
        <w:tc>
          <w:tcPr>
            <w:tcW w:w="734" w:type="pct"/>
          </w:tcPr>
          <w:p w14:paraId="0E0F4A39" w14:textId="2AB07DCA" w:rsidR="00A46ACB" w:rsidRDefault="00A46ACB" w:rsidP="00FE0222">
            <w:pPr>
              <w:pStyle w:val="TAC"/>
            </w:pPr>
            <w:r>
              <w:t>75</w:t>
            </w:r>
          </w:p>
        </w:tc>
      </w:tr>
      <w:tr w:rsidR="00A46ACB" w:rsidRPr="009C5807" w14:paraId="080BC05A" w14:textId="3F040D05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single" w:sz="4" w:space="0" w:color="auto"/>
            </w:tcBorders>
            <w:vAlign w:val="center"/>
          </w:tcPr>
          <w:p w14:paraId="2078A0A1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vAlign w:val="center"/>
          </w:tcPr>
          <w:p w14:paraId="4EB6F743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5C3896B6" w14:textId="77777777" w:rsidR="00A46ACB" w:rsidRPr="009C5807" w:rsidRDefault="00A46ACB" w:rsidP="00FE0222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01FAA800" w14:textId="77777777" w:rsidR="00A46ACB" w:rsidRPr="009C5807" w:rsidRDefault="00A46ACB" w:rsidP="00FE0222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6CDECA25" w14:textId="28BFEF66" w:rsidR="00A46ACB" w:rsidRPr="009C5807" w:rsidRDefault="00A46ACB" w:rsidP="00FE0222">
            <w:pPr>
              <w:pStyle w:val="TAC"/>
            </w:pPr>
            <w:r>
              <w:t>0,216</w:t>
            </w:r>
          </w:p>
        </w:tc>
        <w:tc>
          <w:tcPr>
            <w:tcW w:w="734" w:type="pct"/>
          </w:tcPr>
          <w:p w14:paraId="19745189" w14:textId="7306F1F5" w:rsidR="00A46ACB" w:rsidRDefault="00A46ACB" w:rsidP="00FE0222">
            <w:pPr>
              <w:pStyle w:val="TAC"/>
            </w:pPr>
            <w:r>
              <w:t>65</w:t>
            </w:r>
          </w:p>
        </w:tc>
      </w:tr>
      <w:tr w:rsidR="00A46ACB" w:rsidRPr="009C5807" w14:paraId="31895662" w14:textId="050565D8" w:rsidTr="00A46ACB">
        <w:trPr>
          <w:cantSplit/>
          <w:jc w:val="center"/>
        </w:trPr>
        <w:tc>
          <w:tcPr>
            <w:tcW w:w="649" w:type="pct"/>
            <w:tcBorders>
              <w:bottom w:val="nil"/>
            </w:tcBorders>
            <w:shd w:val="clear" w:color="auto" w:fill="auto"/>
            <w:vAlign w:val="center"/>
          </w:tcPr>
          <w:p w14:paraId="45DEE097" w14:textId="77777777" w:rsidR="00A46ACB" w:rsidRPr="009C5807" w:rsidRDefault="00A46ACB" w:rsidP="00FE0222">
            <w:pPr>
              <w:pStyle w:val="TAC"/>
            </w:pPr>
            <w:r w:rsidRPr="009C5807">
              <w:t>2</w:t>
            </w:r>
          </w:p>
        </w:tc>
        <w:tc>
          <w:tcPr>
            <w:tcW w:w="782" w:type="pct"/>
            <w:tcBorders>
              <w:bottom w:val="nil"/>
            </w:tcBorders>
            <w:shd w:val="clear" w:color="auto" w:fill="auto"/>
            <w:vAlign w:val="center"/>
          </w:tcPr>
          <w:p w14:paraId="125ACB8D" w14:textId="77777777" w:rsidR="00A46ACB" w:rsidRPr="009C5807" w:rsidRDefault="00A46ACB" w:rsidP="00FE0222">
            <w:pPr>
              <w:pStyle w:val="TAC"/>
            </w:pPr>
            <w:r w:rsidRPr="009C5807">
              <w:t>120</w:t>
            </w:r>
          </w:p>
        </w:tc>
        <w:tc>
          <w:tcPr>
            <w:tcW w:w="783" w:type="pct"/>
          </w:tcPr>
          <w:p w14:paraId="403FAE73" w14:textId="77777777" w:rsidR="00A46ACB" w:rsidRPr="009C5807" w:rsidRDefault="00A46ACB" w:rsidP="00FE0222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66143D87" w14:textId="77777777" w:rsidR="00A46ACB" w:rsidRPr="009C5807" w:rsidRDefault="00A46ACB" w:rsidP="00FE0222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2D3B620A" w14:textId="5A1C22AE" w:rsidR="00A46ACB" w:rsidRPr="009C5807" w:rsidRDefault="00A46ACB" w:rsidP="00FE0222">
            <w:pPr>
              <w:pStyle w:val="TAC"/>
            </w:pPr>
            <w:r>
              <w:t>0,102</w:t>
            </w:r>
          </w:p>
        </w:tc>
        <w:tc>
          <w:tcPr>
            <w:tcW w:w="734" w:type="pct"/>
          </w:tcPr>
          <w:p w14:paraId="3B20C352" w14:textId="1878876D" w:rsidR="00A46ACB" w:rsidRDefault="00A46ACB" w:rsidP="00FE0222">
            <w:pPr>
              <w:pStyle w:val="TAC"/>
            </w:pPr>
            <w:r>
              <w:t>31</w:t>
            </w:r>
          </w:p>
        </w:tc>
      </w:tr>
      <w:tr w:rsidR="00A46ACB" w:rsidRPr="009C5807" w14:paraId="6F1A8D81" w14:textId="2C11AB7E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3CE7B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D53F90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55F47351" w14:textId="77777777" w:rsidR="00A46ACB" w:rsidRPr="009C5807" w:rsidRDefault="00A46ACB" w:rsidP="00FE0222">
            <w:pPr>
              <w:pStyle w:val="TAC"/>
            </w:pPr>
            <w:r w:rsidRPr="009C5807">
              <w:t>120</w:t>
            </w:r>
          </w:p>
        </w:tc>
        <w:tc>
          <w:tcPr>
            <w:tcW w:w="929" w:type="pct"/>
          </w:tcPr>
          <w:p w14:paraId="1DF8DBF2" w14:textId="77777777" w:rsidR="00A46ACB" w:rsidRPr="009C5807" w:rsidRDefault="00A46ACB" w:rsidP="00FE0222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12369E04" w14:textId="70F94141" w:rsidR="00A46ACB" w:rsidRPr="009C5807" w:rsidRDefault="00A46ACB" w:rsidP="00FE0222">
            <w:pPr>
              <w:pStyle w:val="TAC"/>
            </w:pPr>
            <w:r>
              <w:t>0,102</w:t>
            </w:r>
          </w:p>
        </w:tc>
        <w:tc>
          <w:tcPr>
            <w:tcW w:w="734" w:type="pct"/>
          </w:tcPr>
          <w:p w14:paraId="3CECC8DB" w14:textId="30D15C78" w:rsidR="00A46ACB" w:rsidRDefault="00A46ACB" w:rsidP="00FE0222">
            <w:pPr>
              <w:pStyle w:val="TAC"/>
            </w:pPr>
            <w:r>
              <w:t>31</w:t>
            </w:r>
          </w:p>
        </w:tc>
      </w:tr>
      <w:tr w:rsidR="00A46ACB" w:rsidRPr="009C5807" w14:paraId="50D2F3E6" w14:textId="0F58E89D" w:rsidTr="00A46ACB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38FB6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bottom w:val="nil"/>
            </w:tcBorders>
            <w:shd w:val="clear" w:color="auto" w:fill="auto"/>
            <w:vAlign w:val="center"/>
          </w:tcPr>
          <w:p w14:paraId="4B9D3114" w14:textId="77777777" w:rsidR="00A46ACB" w:rsidRPr="009C5807" w:rsidRDefault="00A46ACB" w:rsidP="00FE0222">
            <w:pPr>
              <w:pStyle w:val="TAC"/>
            </w:pPr>
            <w:r w:rsidRPr="009C5807">
              <w:t>240</w:t>
            </w:r>
          </w:p>
        </w:tc>
        <w:tc>
          <w:tcPr>
            <w:tcW w:w="783" w:type="pct"/>
          </w:tcPr>
          <w:p w14:paraId="68709EAF" w14:textId="77777777" w:rsidR="00A46ACB" w:rsidRPr="009C5807" w:rsidRDefault="00A46ACB" w:rsidP="00FE0222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43849849" w14:textId="77777777" w:rsidR="00A46ACB" w:rsidRPr="009C5807" w:rsidRDefault="00A46ACB" w:rsidP="00FE0222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46AA6F52" w14:textId="7079E185" w:rsidR="00A46ACB" w:rsidRPr="009C5807" w:rsidRDefault="00A46ACB" w:rsidP="00FE0222">
            <w:pPr>
              <w:pStyle w:val="TAC"/>
            </w:pPr>
            <w:r>
              <w:t>0,086</w:t>
            </w:r>
          </w:p>
        </w:tc>
        <w:tc>
          <w:tcPr>
            <w:tcW w:w="734" w:type="pct"/>
          </w:tcPr>
          <w:p w14:paraId="60E0916C" w14:textId="11F1545D" w:rsidR="00A46ACB" w:rsidRDefault="00A46ACB" w:rsidP="00FE0222">
            <w:pPr>
              <w:pStyle w:val="TAC"/>
            </w:pPr>
            <w:r>
              <w:t>26</w:t>
            </w:r>
          </w:p>
        </w:tc>
      </w:tr>
      <w:tr w:rsidR="00A46ACB" w:rsidRPr="009C5807" w14:paraId="07E3231C" w14:textId="66D17882" w:rsidTr="00A46ACB">
        <w:trPr>
          <w:cantSplit/>
          <w:jc w:val="center"/>
        </w:trPr>
        <w:tc>
          <w:tcPr>
            <w:tcW w:w="649" w:type="pct"/>
            <w:tcBorders>
              <w:top w:val="nil"/>
            </w:tcBorders>
            <w:shd w:val="clear" w:color="auto" w:fill="auto"/>
          </w:tcPr>
          <w:p w14:paraId="47E38E0E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2" w:type="pct"/>
            <w:tcBorders>
              <w:top w:val="nil"/>
            </w:tcBorders>
            <w:shd w:val="clear" w:color="auto" w:fill="auto"/>
          </w:tcPr>
          <w:p w14:paraId="7FCD7E35" w14:textId="77777777" w:rsidR="00A46ACB" w:rsidRPr="009C5807" w:rsidRDefault="00A46ACB" w:rsidP="00FE0222">
            <w:pPr>
              <w:pStyle w:val="TAC"/>
            </w:pPr>
          </w:p>
        </w:tc>
        <w:tc>
          <w:tcPr>
            <w:tcW w:w="783" w:type="pct"/>
          </w:tcPr>
          <w:p w14:paraId="096FB044" w14:textId="77777777" w:rsidR="00A46ACB" w:rsidRPr="009C5807" w:rsidRDefault="00A46ACB" w:rsidP="00FE0222">
            <w:pPr>
              <w:pStyle w:val="TAC"/>
            </w:pPr>
            <w:r w:rsidRPr="009C5807">
              <w:t>120</w:t>
            </w:r>
          </w:p>
        </w:tc>
        <w:tc>
          <w:tcPr>
            <w:tcW w:w="929" w:type="pct"/>
          </w:tcPr>
          <w:p w14:paraId="1CC9E1AB" w14:textId="77777777" w:rsidR="00A46ACB" w:rsidRPr="009C5807" w:rsidRDefault="00A46ACB" w:rsidP="00FE0222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23" w:type="pct"/>
          </w:tcPr>
          <w:p w14:paraId="4DAB4899" w14:textId="7A4258DB" w:rsidR="00A46ACB" w:rsidRPr="009C5807" w:rsidRDefault="00A46ACB" w:rsidP="00FE0222">
            <w:pPr>
              <w:pStyle w:val="TAC"/>
            </w:pPr>
            <w:r>
              <w:t>0,086</w:t>
            </w:r>
          </w:p>
        </w:tc>
        <w:tc>
          <w:tcPr>
            <w:tcW w:w="734" w:type="pct"/>
          </w:tcPr>
          <w:p w14:paraId="0D08FB15" w14:textId="5433157F" w:rsidR="00A46ACB" w:rsidRDefault="00A46ACB" w:rsidP="00FE0222">
            <w:pPr>
              <w:pStyle w:val="TAC"/>
            </w:pPr>
            <w:r>
              <w:t>26</w:t>
            </w:r>
          </w:p>
        </w:tc>
      </w:tr>
      <w:tr w:rsidR="00A46ACB" w:rsidRPr="009C5807" w14:paraId="6F74B4FE" w14:textId="2A50BADA" w:rsidTr="00A46ACB">
        <w:trPr>
          <w:cantSplit/>
          <w:jc w:val="center"/>
        </w:trPr>
        <w:tc>
          <w:tcPr>
            <w:tcW w:w="3143" w:type="pct"/>
            <w:gridSpan w:val="4"/>
          </w:tcPr>
          <w:p w14:paraId="2FC68F50" w14:textId="77777777" w:rsidR="00A46ACB" w:rsidRPr="009C5807" w:rsidRDefault="00A46ACB" w:rsidP="00FE0222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  <w:tc>
          <w:tcPr>
            <w:tcW w:w="1123" w:type="pct"/>
          </w:tcPr>
          <w:p w14:paraId="56806D27" w14:textId="77777777" w:rsidR="00A46ACB" w:rsidRPr="009C5807" w:rsidRDefault="00A46ACB" w:rsidP="00FE0222">
            <w:pPr>
              <w:pStyle w:val="TAN"/>
              <w:rPr>
                <w:rFonts w:cs="Arial"/>
              </w:rPr>
            </w:pPr>
          </w:p>
        </w:tc>
        <w:tc>
          <w:tcPr>
            <w:tcW w:w="734" w:type="pct"/>
          </w:tcPr>
          <w:p w14:paraId="761D02A7" w14:textId="77777777" w:rsidR="00A46ACB" w:rsidRPr="009C5807" w:rsidRDefault="00A46ACB" w:rsidP="00FE0222">
            <w:pPr>
              <w:pStyle w:val="TAN"/>
              <w:rPr>
                <w:rFonts w:cs="Arial"/>
              </w:rPr>
            </w:pPr>
          </w:p>
        </w:tc>
      </w:tr>
    </w:tbl>
    <w:p w14:paraId="1C27369E" w14:textId="12A17914" w:rsidR="000C3A77" w:rsidRPr="009E112C" w:rsidRDefault="00A46ACB" w:rsidP="000C3A77">
      <w:pPr>
        <w:rPr>
          <w:b/>
          <w:bCs/>
        </w:rPr>
      </w:pPr>
      <w:r>
        <w:br/>
      </w:r>
      <w:r w:rsidRPr="009E112C">
        <w:rPr>
          <w:b/>
          <w:bCs/>
        </w:rPr>
        <w:t>Observation</w:t>
      </w:r>
      <w:r w:rsidR="00800D5A">
        <w:rPr>
          <w:b/>
          <w:bCs/>
        </w:rPr>
        <w:t xml:space="preserve"> 1</w:t>
      </w:r>
      <w:r w:rsidRPr="009E112C">
        <w:rPr>
          <w:b/>
          <w:bCs/>
        </w:rPr>
        <w:t xml:space="preserve">: </w:t>
      </w:r>
      <w:r w:rsidR="009E112C" w:rsidRPr="009E112C">
        <w:rPr>
          <w:b/>
          <w:bCs/>
        </w:rPr>
        <w:t xml:space="preserve">A </w:t>
      </w:r>
      <w:r w:rsidRPr="009E112C">
        <w:rPr>
          <w:b/>
          <w:bCs/>
        </w:rPr>
        <w:t xml:space="preserve">UE specific margin of </w:t>
      </w:r>
      <w:proofErr w:type="spellStart"/>
      <w:r w:rsidRPr="009E112C">
        <w:rPr>
          <w:b/>
          <w:bCs/>
        </w:rPr>
        <w:t>T</w:t>
      </w:r>
      <w:r w:rsidRPr="009E112C">
        <w:rPr>
          <w:b/>
          <w:bCs/>
          <w:vertAlign w:val="subscript"/>
        </w:rPr>
        <w:t>e</w:t>
      </w:r>
      <w:proofErr w:type="spellEnd"/>
      <w:r w:rsidRPr="009E112C">
        <w:rPr>
          <w:b/>
          <w:bCs/>
        </w:rPr>
        <w:t xml:space="preserve"> on top of existing UE initial access requirement </w:t>
      </w:r>
      <w:r w:rsidR="009E112C" w:rsidRPr="009E112C">
        <w:rPr>
          <w:b/>
          <w:bCs/>
        </w:rPr>
        <w:t>will work if Δ</w:t>
      </w:r>
      <w:r w:rsidR="009E112C" w:rsidRPr="009E112C">
        <w:rPr>
          <w:b/>
          <w:bCs/>
          <w:vertAlign w:val="subscript"/>
        </w:rPr>
        <w:t>UE-</w:t>
      </w:r>
      <w:proofErr w:type="spellStart"/>
      <w:r w:rsidR="009E112C" w:rsidRPr="009E112C">
        <w:rPr>
          <w:b/>
          <w:bCs/>
          <w:vertAlign w:val="subscript"/>
        </w:rPr>
        <w:t>pos</w:t>
      </w:r>
      <w:proofErr w:type="spellEnd"/>
      <w:r w:rsidR="009E112C" w:rsidRPr="009E112C">
        <w:rPr>
          <w:b/>
          <w:bCs/>
          <w:vertAlign w:val="subscript"/>
        </w:rPr>
        <w:t xml:space="preserve"> </w:t>
      </w:r>
      <w:r w:rsidR="009E112C" w:rsidRPr="009E112C">
        <w:rPr>
          <w:b/>
          <w:bCs/>
        </w:rPr>
        <w:t>corresponds to table 3</w:t>
      </w:r>
      <w:r w:rsidR="009E112C">
        <w:rPr>
          <w:b/>
          <w:bCs/>
        </w:rPr>
        <w:t xml:space="preserve">, that is from 114 m for SCS = 15 kHz in UL to 26 to 31 m for SCS = 120 kHz in UL. </w:t>
      </w:r>
    </w:p>
    <w:p w14:paraId="7DE08BE8" w14:textId="75150223" w:rsidR="00B93FB3" w:rsidRDefault="00427265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B93FB3">
        <w:rPr>
          <w:lang w:val="en-US"/>
        </w:rPr>
        <w:tab/>
        <w:t>Summary</w:t>
      </w:r>
    </w:p>
    <w:p w14:paraId="33948DA7" w14:textId="32808CA1" w:rsidR="003D429A" w:rsidRPr="005866A9" w:rsidRDefault="00800D5A" w:rsidP="003D429A">
      <w:pPr>
        <w:rPr>
          <w:b/>
          <w:bCs/>
        </w:rPr>
      </w:pPr>
      <w:r w:rsidRPr="009E112C">
        <w:rPr>
          <w:b/>
          <w:bCs/>
        </w:rPr>
        <w:t>Observation</w:t>
      </w:r>
      <w:r>
        <w:rPr>
          <w:b/>
          <w:bCs/>
        </w:rPr>
        <w:t xml:space="preserve"> 1</w:t>
      </w:r>
      <w:r w:rsidRPr="009E112C">
        <w:rPr>
          <w:b/>
          <w:bCs/>
        </w:rPr>
        <w:t xml:space="preserve">: A UE specific margin of </w:t>
      </w:r>
      <w:proofErr w:type="spellStart"/>
      <w:r w:rsidRPr="009E112C">
        <w:rPr>
          <w:b/>
          <w:bCs/>
        </w:rPr>
        <w:t>T</w:t>
      </w:r>
      <w:r w:rsidRPr="009E112C">
        <w:rPr>
          <w:b/>
          <w:bCs/>
          <w:vertAlign w:val="subscript"/>
        </w:rPr>
        <w:t>e</w:t>
      </w:r>
      <w:proofErr w:type="spellEnd"/>
      <w:r w:rsidRPr="009E112C">
        <w:rPr>
          <w:b/>
          <w:bCs/>
        </w:rPr>
        <w:t xml:space="preserve"> on top of existing UE initial access requirement will work if Δ</w:t>
      </w:r>
      <w:r w:rsidRPr="009E112C">
        <w:rPr>
          <w:b/>
          <w:bCs/>
          <w:vertAlign w:val="subscript"/>
        </w:rPr>
        <w:t>UE-</w:t>
      </w:r>
      <w:proofErr w:type="spellStart"/>
      <w:r w:rsidRPr="009E112C">
        <w:rPr>
          <w:b/>
          <w:bCs/>
          <w:vertAlign w:val="subscript"/>
        </w:rPr>
        <w:t>pos</w:t>
      </w:r>
      <w:proofErr w:type="spellEnd"/>
      <w:r w:rsidRPr="009E112C">
        <w:rPr>
          <w:b/>
          <w:bCs/>
          <w:vertAlign w:val="subscript"/>
        </w:rPr>
        <w:t xml:space="preserve"> </w:t>
      </w:r>
      <w:r w:rsidRPr="009E112C">
        <w:rPr>
          <w:b/>
          <w:bCs/>
        </w:rPr>
        <w:t>corresponds to table 3</w:t>
      </w:r>
      <w:r>
        <w:rPr>
          <w:b/>
          <w:bCs/>
        </w:rPr>
        <w:t xml:space="preserve">, that is from 114 m for SCS = 15 kHz in UL to 26 to 31 m for SCS = 120 kHz in UL.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CB17BDD" w14:textId="77777777" w:rsidR="009048B7" w:rsidRDefault="009048B7" w:rsidP="00D6176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3" w:name="_Ref508638450"/>
      <w:bookmarkStart w:id="4" w:name="_Ref3386619"/>
      <w:r w:rsidRPr="009048B7">
        <w:t>R4-2110416</w:t>
      </w:r>
      <w:r w:rsidRPr="009048B7">
        <w:tab/>
        <w:t>Timing requirements</w:t>
      </w:r>
      <w:r w:rsidRPr="009048B7">
        <w:tab/>
        <w:t>Ericsson</w:t>
      </w:r>
    </w:p>
    <w:p w14:paraId="6987C0BF" w14:textId="7D832F10" w:rsidR="0056254B" w:rsidRPr="00D6176E" w:rsidRDefault="0087567A" w:rsidP="00D6176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AE5056">
        <w:t>R4-2106360</w:t>
      </w:r>
      <w:r>
        <w:t xml:space="preserve">, </w:t>
      </w:r>
      <w:r w:rsidRPr="00AE5056">
        <w:t>Discussion on timing requirements in NTN</w:t>
      </w:r>
      <w:r>
        <w:t xml:space="preserve">, </w:t>
      </w:r>
      <w:r w:rsidRPr="00AE5056">
        <w:t>MediaTek Inc</w:t>
      </w:r>
      <w:bookmarkEnd w:id="3"/>
      <w:bookmarkEnd w:id="4"/>
      <w:r w:rsidR="0056254B" w:rsidRPr="00D6176E">
        <w:rPr>
          <w:lang w:val="en-US"/>
        </w:rPr>
        <w:br w:type="page"/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80DAE"/>
    <w:rsid w:val="000C2553"/>
    <w:rsid w:val="000C3A77"/>
    <w:rsid w:val="000C47C3"/>
    <w:rsid w:val="000D58AB"/>
    <w:rsid w:val="00133525"/>
    <w:rsid w:val="001A4C42"/>
    <w:rsid w:val="001A7420"/>
    <w:rsid w:val="001B6637"/>
    <w:rsid w:val="001C21C3"/>
    <w:rsid w:val="001D02C2"/>
    <w:rsid w:val="001D0558"/>
    <w:rsid w:val="001F0C1D"/>
    <w:rsid w:val="001F1132"/>
    <w:rsid w:val="001F168B"/>
    <w:rsid w:val="002347A2"/>
    <w:rsid w:val="002661D1"/>
    <w:rsid w:val="002675F0"/>
    <w:rsid w:val="002840A1"/>
    <w:rsid w:val="002B6339"/>
    <w:rsid w:val="002E00EE"/>
    <w:rsid w:val="003172DC"/>
    <w:rsid w:val="0035462D"/>
    <w:rsid w:val="003765B8"/>
    <w:rsid w:val="003A71A1"/>
    <w:rsid w:val="003C3971"/>
    <w:rsid w:val="003D429A"/>
    <w:rsid w:val="00423334"/>
    <w:rsid w:val="00427265"/>
    <w:rsid w:val="004345EC"/>
    <w:rsid w:val="0044364B"/>
    <w:rsid w:val="00465515"/>
    <w:rsid w:val="00480B20"/>
    <w:rsid w:val="004D3578"/>
    <w:rsid w:val="004E213A"/>
    <w:rsid w:val="004F0988"/>
    <w:rsid w:val="004F3340"/>
    <w:rsid w:val="0053388B"/>
    <w:rsid w:val="00535773"/>
    <w:rsid w:val="00543E6C"/>
    <w:rsid w:val="0056254B"/>
    <w:rsid w:val="00565087"/>
    <w:rsid w:val="0057305F"/>
    <w:rsid w:val="005866A9"/>
    <w:rsid w:val="00586E2E"/>
    <w:rsid w:val="00597B11"/>
    <w:rsid w:val="005A2187"/>
    <w:rsid w:val="005D2E01"/>
    <w:rsid w:val="005D7526"/>
    <w:rsid w:val="005E4BB2"/>
    <w:rsid w:val="00602AEA"/>
    <w:rsid w:val="00614FDF"/>
    <w:rsid w:val="0063543D"/>
    <w:rsid w:val="0063585B"/>
    <w:rsid w:val="00647114"/>
    <w:rsid w:val="006772E4"/>
    <w:rsid w:val="006A323F"/>
    <w:rsid w:val="006B30D0"/>
    <w:rsid w:val="006C1584"/>
    <w:rsid w:val="006C3D95"/>
    <w:rsid w:val="006E5C86"/>
    <w:rsid w:val="006F61D7"/>
    <w:rsid w:val="00701116"/>
    <w:rsid w:val="00713C44"/>
    <w:rsid w:val="00726B4F"/>
    <w:rsid w:val="00734A5B"/>
    <w:rsid w:val="0074026F"/>
    <w:rsid w:val="007429F6"/>
    <w:rsid w:val="00743C79"/>
    <w:rsid w:val="00744E76"/>
    <w:rsid w:val="00774DA4"/>
    <w:rsid w:val="00781F0F"/>
    <w:rsid w:val="007B600E"/>
    <w:rsid w:val="007F0F4A"/>
    <w:rsid w:val="00800AC6"/>
    <w:rsid w:val="00800D5A"/>
    <w:rsid w:val="008028A4"/>
    <w:rsid w:val="00830747"/>
    <w:rsid w:val="0083684A"/>
    <w:rsid w:val="0087567A"/>
    <w:rsid w:val="008768CA"/>
    <w:rsid w:val="00885367"/>
    <w:rsid w:val="008A6463"/>
    <w:rsid w:val="008C384C"/>
    <w:rsid w:val="0090271F"/>
    <w:rsid w:val="00902E23"/>
    <w:rsid w:val="009048B7"/>
    <w:rsid w:val="00911436"/>
    <w:rsid w:val="009114D7"/>
    <w:rsid w:val="0091348E"/>
    <w:rsid w:val="00917CCB"/>
    <w:rsid w:val="00942EC2"/>
    <w:rsid w:val="00951ED3"/>
    <w:rsid w:val="00973023"/>
    <w:rsid w:val="00985F99"/>
    <w:rsid w:val="009C3E5A"/>
    <w:rsid w:val="009E112C"/>
    <w:rsid w:val="009F37B7"/>
    <w:rsid w:val="00A10F02"/>
    <w:rsid w:val="00A164B4"/>
    <w:rsid w:val="00A26956"/>
    <w:rsid w:val="00A27486"/>
    <w:rsid w:val="00A41796"/>
    <w:rsid w:val="00A46ACB"/>
    <w:rsid w:val="00A53724"/>
    <w:rsid w:val="00A56066"/>
    <w:rsid w:val="00A70B39"/>
    <w:rsid w:val="00A73129"/>
    <w:rsid w:val="00A82346"/>
    <w:rsid w:val="00A92BA1"/>
    <w:rsid w:val="00AC6BC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D02325"/>
    <w:rsid w:val="00D12A57"/>
    <w:rsid w:val="00D57972"/>
    <w:rsid w:val="00D6176E"/>
    <w:rsid w:val="00D61A27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698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42726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2726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27265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27265"/>
    <w:rPr>
      <w:rFonts w:ascii="Arial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Ca Char,cap1 Char,cap2 Char,cap11 Char,Légende-figure Char1,Légende-figure Char Char,Beschrifubg Char,Beschriftung Char Char1,label Char"/>
    <w:link w:val="Caption"/>
    <w:semiHidden/>
    <w:locked/>
    <w:rsid w:val="00427265"/>
    <w:rPr>
      <w:b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semiHidden/>
    <w:unhideWhenUsed/>
    <w:qFormat/>
    <w:rsid w:val="00427265"/>
    <w:pPr>
      <w:spacing w:before="120" w:after="120"/>
    </w:pPr>
    <w:rPr>
      <w:b/>
      <w:lang w:eastAsia="en-GB"/>
    </w:rPr>
  </w:style>
  <w:style w:type="paragraph" w:styleId="BodyText">
    <w:name w:val="Body Text"/>
    <w:basedOn w:val="Normal"/>
    <w:link w:val="BodyTextChar"/>
    <w:unhideWhenUsed/>
    <w:rsid w:val="00427265"/>
    <w:rPr>
      <w:rFonts w:eastAsia="PMingLiU"/>
    </w:rPr>
  </w:style>
  <w:style w:type="character" w:customStyle="1" w:styleId="BodyTextChar">
    <w:name w:val="Body Text Char"/>
    <w:basedOn w:val="DefaultParagraphFont"/>
    <w:link w:val="BodyText"/>
    <w:rsid w:val="00427265"/>
    <w:rPr>
      <w:rFonts w:eastAsia="PMingLiU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C3A7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3A7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6B921-E858-4D0C-AEF6-8512A8D66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140D4-718B-4355-B5B4-B73762985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EFCF4-515E-422D-BB92-AAE60546EE7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622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28</cp:revision>
  <cp:lastPrinted>2021-05-04T11:22:00Z</cp:lastPrinted>
  <dcterms:created xsi:type="dcterms:W3CDTF">2020-12-08T14:50:00Z</dcterms:created>
  <dcterms:modified xsi:type="dcterms:W3CDTF">2021-05-11T17:00:00Z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