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138" w:rsidRPr="00721334" w:rsidRDefault="00E31138" w:rsidP="00E31138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3GPP TSG-</w:t>
      </w:r>
      <w:r w:rsidRPr="00721334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RAN WG4 Meeting #9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/>
        </w:rPr>
        <w:t>4</w:t>
      </w:r>
      <w:r w:rsidR="00EC3C22">
        <w:rPr>
          <w:rFonts w:ascii="Arial" w:eastAsia="SimSun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                                  </w:t>
      </w:r>
      <w:r w:rsidR="00EC3C22"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                             </w:t>
      </w:r>
      <w:r w:rsidR="008822D2"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 </w:t>
      </w:r>
      <w:r w:rsidR="008822D2" w:rsidRPr="008822D2">
        <w:rPr>
          <w:rFonts w:ascii="Arial" w:eastAsia="SimSun" w:hAnsi="Arial" w:cs="Arial"/>
          <w:b/>
          <w:bCs/>
          <w:sz w:val="24"/>
          <w:szCs w:val="24"/>
          <w:lang w:val="en-US"/>
        </w:rPr>
        <w:t>R4-2000748</w:t>
      </w:r>
    </w:p>
    <w:p w:rsidR="00E31138" w:rsidRPr="00721334" w:rsidRDefault="006B7164" w:rsidP="00E31138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eastAsia="ja-JP"/>
        </w:rPr>
        <w:t>Online</w:t>
      </w:r>
      <w:r w:rsidR="00E31138">
        <w:rPr>
          <w:rFonts w:ascii="Arial" w:hAnsi="Arial" w:cs="Arial"/>
          <w:b/>
          <w:sz w:val="24"/>
          <w:szCs w:val="24"/>
          <w:lang w:eastAsia="ja-JP"/>
        </w:rPr>
        <w:t>, Feb. 24</w:t>
      </w:r>
      <w:r w:rsidR="00E31138">
        <w:rPr>
          <w:rFonts w:ascii="Arial" w:hAnsi="Arial" w:cs="Arial"/>
          <w:b/>
          <w:sz w:val="24"/>
          <w:szCs w:val="24"/>
          <w:vertAlign w:val="superscript"/>
          <w:lang w:eastAsia="ja-JP"/>
        </w:rPr>
        <w:t>th</w:t>
      </w:r>
      <w:r w:rsidR="00E31138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="00E31138" w:rsidRPr="007408EB">
        <w:rPr>
          <w:rFonts w:ascii="Arial" w:hAnsi="Arial" w:cs="Arial"/>
          <w:b/>
          <w:sz w:val="24"/>
          <w:szCs w:val="24"/>
          <w:lang w:eastAsia="ja-JP"/>
        </w:rPr>
        <w:t xml:space="preserve">– </w:t>
      </w:r>
      <w:r w:rsidR="00EC3C22">
        <w:rPr>
          <w:rFonts w:ascii="Arial" w:hAnsi="Arial" w:cs="Arial"/>
          <w:b/>
          <w:sz w:val="24"/>
          <w:szCs w:val="24"/>
          <w:lang w:eastAsia="ja-JP"/>
        </w:rPr>
        <w:t>March 6</w:t>
      </w:r>
      <w:r w:rsidR="00E31138">
        <w:rPr>
          <w:rFonts w:ascii="Arial" w:hAnsi="Arial" w:cs="Arial"/>
          <w:b/>
          <w:sz w:val="24"/>
          <w:szCs w:val="24"/>
          <w:vertAlign w:val="superscript"/>
          <w:lang w:eastAsia="ja-JP"/>
        </w:rPr>
        <w:t>th</w:t>
      </w:r>
      <w:r w:rsidR="00E31138" w:rsidRPr="007408EB">
        <w:rPr>
          <w:rFonts w:ascii="Arial" w:hAnsi="Arial" w:cs="Arial"/>
          <w:b/>
          <w:sz w:val="24"/>
          <w:szCs w:val="24"/>
          <w:lang w:eastAsia="ja-JP"/>
        </w:rPr>
        <w:t>, 20</w:t>
      </w:r>
      <w:r w:rsidR="00E31138">
        <w:rPr>
          <w:rFonts w:ascii="Arial" w:hAnsi="Arial" w:cs="Arial"/>
          <w:b/>
          <w:sz w:val="24"/>
          <w:szCs w:val="24"/>
          <w:lang w:eastAsia="ja-JP"/>
        </w:rPr>
        <w:t>20</w:t>
      </w:r>
    </w:p>
    <w:p w:rsidR="00E31138" w:rsidRPr="001D6A62" w:rsidRDefault="00E31138" w:rsidP="00E31138">
      <w:pPr>
        <w:rPr>
          <w:rFonts w:ascii="Arial" w:hAnsi="Arial" w:cs="Arial"/>
        </w:rPr>
      </w:pPr>
    </w:p>
    <w:p w:rsidR="00E31138" w:rsidRDefault="00E31138" w:rsidP="00E31138">
      <w:pPr>
        <w:spacing w:after="60"/>
        <w:ind w:left="1985" w:hanging="1985"/>
        <w:rPr>
          <w:rFonts w:ascii="Arial" w:hAnsi="Arial" w:cs="Arial"/>
          <w:b/>
        </w:rPr>
      </w:pPr>
      <w:r w:rsidRPr="00172AE7">
        <w:rPr>
          <w:rFonts w:ascii="Arial" w:hAnsi="Arial" w:cs="Arial" w:hint="eastAsia"/>
          <w:b/>
          <w:lang w:eastAsia="ja-JP"/>
        </w:rPr>
        <w:t>Title</w:t>
      </w:r>
      <w:r w:rsidRPr="00172AE7">
        <w:rPr>
          <w:rFonts w:ascii="Arial" w:hAnsi="Arial" w:cs="Arial"/>
          <w:b/>
        </w:rPr>
        <w:t>:</w:t>
      </w:r>
      <w:r w:rsidRPr="00172AE7">
        <w:rPr>
          <w:rFonts w:ascii="Arial" w:hAnsi="Arial" w:cs="Arial"/>
          <w:bCs/>
        </w:rPr>
        <w:tab/>
      </w:r>
      <w:r w:rsidRPr="004B2C76">
        <w:rPr>
          <w:rFonts w:ascii="Arial" w:hAnsi="Arial" w:cs="Arial"/>
          <w:sz w:val="22"/>
        </w:rPr>
        <w:t xml:space="preserve">LS on </w:t>
      </w:r>
      <w:r>
        <w:rPr>
          <w:rFonts w:ascii="Arial" w:hAnsi="Arial" w:cs="Arial"/>
          <w:sz w:val="22"/>
        </w:rPr>
        <w:t xml:space="preserve">NR UE receiver </w:t>
      </w:r>
      <w:r w:rsidR="002A23EB">
        <w:rPr>
          <w:rFonts w:ascii="Arial" w:hAnsi="Arial" w:cs="Arial"/>
          <w:sz w:val="22"/>
        </w:rPr>
        <w:t xml:space="preserve">ACS </w:t>
      </w:r>
      <w:r>
        <w:rPr>
          <w:rFonts w:ascii="Arial" w:hAnsi="Arial" w:cs="Arial"/>
          <w:sz w:val="22"/>
        </w:rPr>
        <w:t>test requirements</w:t>
      </w:r>
    </w:p>
    <w:p w:rsidR="00E31138" w:rsidRDefault="00E31138" w:rsidP="00E31138">
      <w:pPr>
        <w:spacing w:after="60"/>
        <w:ind w:left="1985" w:hanging="1985"/>
        <w:rPr>
          <w:rFonts w:ascii="Arial" w:hAnsi="Arial" w:cs="Arial"/>
          <w:bCs/>
        </w:rPr>
      </w:pPr>
      <w:r w:rsidRPr="00BA721D">
        <w:rPr>
          <w:rFonts w:ascii="Arial" w:hAnsi="Arial" w:cs="Arial"/>
          <w:b/>
        </w:rPr>
        <w:t>Response to:</w:t>
      </w:r>
      <w:r w:rsidRPr="00BA721D">
        <w:rPr>
          <w:rFonts w:ascii="Arial" w:hAnsi="Arial" w:cs="Arial"/>
          <w:bCs/>
        </w:rPr>
        <w:tab/>
      </w:r>
    </w:p>
    <w:p w:rsidR="00E31138" w:rsidRDefault="00E31138" w:rsidP="00E311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:rsidR="00E31138" w:rsidRDefault="00E31138" w:rsidP="00E3113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96BC9" w:rsidRPr="00D96BC9">
        <w:rPr>
          <w:rFonts w:ascii="Arial" w:hAnsi="Arial" w:cs="Arial"/>
        </w:rPr>
        <w:t>NR_newRAT-Core</w:t>
      </w:r>
      <w:bookmarkStart w:id="0" w:name="_GoBack"/>
      <w:bookmarkEnd w:id="0"/>
    </w:p>
    <w:p w:rsidR="00E31138" w:rsidRDefault="00E31138" w:rsidP="00E31138">
      <w:pPr>
        <w:spacing w:after="60"/>
        <w:ind w:left="1985" w:hanging="1985"/>
        <w:rPr>
          <w:rFonts w:ascii="Arial" w:hAnsi="Arial" w:cs="Arial"/>
          <w:b/>
        </w:rPr>
      </w:pPr>
    </w:p>
    <w:p w:rsidR="00E31138" w:rsidRPr="00E604C4" w:rsidRDefault="00E31138" w:rsidP="00E31138">
      <w:pPr>
        <w:keepLines/>
        <w:ind w:left="1985" w:hanging="1985"/>
        <w:rPr>
          <w:rFonts w:ascii="Arial" w:hAnsi="Arial" w:cs="Arial"/>
          <w:bCs/>
        </w:rPr>
      </w:pPr>
      <w:r w:rsidRPr="00E604C4">
        <w:rPr>
          <w:rFonts w:ascii="Arial" w:hAnsi="Arial" w:cs="Arial"/>
          <w:b/>
        </w:rPr>
        <w:t>Source:</w:t>
      </w:r>
      <w:r w:rsidRPr="00E604C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 WG4</w:t>
      </w:r>
    </w:p>
    <w:p w:rsidR="00E31138" w:rsidRDefault="00E31138" w:rsidP="00E311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WG5</w:t>
      </w:r>
    </w:p>
    <w:p w:rsidR="00E31138" w:rsidRDefault="00E31138" w:rsidP="00E311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E31138" w:rsidRDefault="00E31138" w:rsidP="00E31138">
      <w:pPr>
        <w:tabs>
          <w:tab w:val="left" w:pos="3848"/>
        </w:tabs>
        <w:spacing w:after="60"/>
        <w:rPr>
          <w:rFonts w:ascii="Arial" w:hAnsi="Arial" w:cs="Arial"/>
          <w:bCs/>
        </w:rPr>
      </w:pPr>
    </w:p>
    <w:p w:rsidR="00E31138" w:rsidRDefault="00E31138" w:rsidP="00E3113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31138" w:rsidRDefault="00E31138" w:rsidP="00E31138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James Wang</w:t>
      </w:r>
    </w:p>
    <w:p w:rsidR="00E31138" w:rsidRDefault="00E31138" w:rsidP="00E3113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123D87">
        <w:rPr>
          <w:rFonts w:cs="Arial"/>
          <w:color w:val="000000" w:themeColor="text1"/>
          <w:lang w:val="de-DE"/>
        </w:rPr>
        <w:t>E-mail Address:</w:t>
      </w:r>
      <w:r w:rsidRPr="008842FB">
        <w:rPr>
          <w:rFonts w:cs="Arial"/>
          <w:b w:val="0"/>
          <w:bCs/>
          <w:lang w:val="de-DE"/>
        </w:rPr>
        <w:tab/>
      </w:r>
      <w:hyperlink r:id="rId4" w:history="1">
        <w:r w:rsidRPr="00617765">
          <w:rPr>
            <w:rStyle w:val="Hyperlink"/>
            <w:rFonts w:cs="Arial"/>
            <w:b w:val="0"/>
            <w:bCs/>
            <w:lang w:val="de-DE"/>
          </w:rPr>
          <w:t>jamesf.wang@mediatek.com</w:t>
        </w:r>
      </w:hyperlink>
    </w:p>
    <w:p w:rsidR="00E31138" w:rsidRPr="008760DD" w:rsidRDefault="008822D2" w:rsidP="00E31138">
      <w:pPr>
        <w:pStyle w:val="Heading7"/>
        <w:tabs>
          <w:tab w:val="left" w:pos="2268"/>
        </w:tabs>
        <w:ind w:left="0"/>
        <w:rPr>
          <w:rFonts w:cs="Arial"/>
          <w:b w:val="0"/>
          <w:bCs/>
          <w:lang w:val="de-DE"/>
        </w:rPr>
      </w:pPr>
      <w:hyperlink r:id="rId5" w:history="1"/>
    </w:p>
    <w:p w:rsidR="00E31138" w:rsidRPr="00404656" w:rsidRDefault="00E31138" w:rsidP="00E31138">
      <w:pPr>
        <w:spacing w:after="60"/>
        <w:ind w:left="1985" w:hanging="1985"/>
        <w:rPr>
          <w:rFonts w:ascii="Arial" w:hAnsi="Arial" w:cs="Arial"/>
          <w:bCs/>
        </w:rPr>
      </w:pPr>
      <w:r w:rsidRPr="0056717B">
        <w:rPr>
          <w:rFonts w:ascii="Arial" w:hAnsi="Arial" w:cs="Arial"/>
          <w:b/>
        </w:rPr>
        <w:t>Attachments:</w:t>
      </w:r>
      <w:r w:rsidRPr="0056717B">
        <w:rPr>
          <w:rFonts w:ascii="Arial" w:hAnsi="Arial" w:cs="Arial"/>
          <w:bCs/>
        </w:rPr>
        <w:tab/>
      </w:r>
      <w:r w:rsidRPr="0056717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N/A</w:t>
      </w:r>
    </w:p>
    <w:p w:rsidR="00E31138" w:rsidRPr="00780551" w:rsidRDefault="00E31138" w:rsidP="00E31138">
      <w:pPr>
        <w:pBdr>
          <w:bottom w:val="single" w:sz="4" w:space="1" w:color="auto"/>
        </w:pBdr>
        <w:rPr>
          <w:rFonts w:ascii="Arial" w:hAnsi="Arial" w:cs="Arial"/>
        </w:rPr>
      </w:pPr>
    </w:p>
    <w:p w:rsidR="00E31138" w:rsidRDefault="00E31138" w:rsidP="00E31138">
      <w:pPr>
        <w:rPr>
          <w:rFonts w:ascii="Arial" w:hAnsi="Arial" w:cs="Arial"/>
        </w:rPr>
      </w:pPr>
    </w:p>
    <w:p w:rsidR="00E31138" w:rsidRPr="00D96BC9" w:rsidRDefault="00E31138" w:rsidP="00D96BC9">
      <w:pPr>
        <w:spacing w:after="240"/>
        <w:rPr>
          <w:rFonts w:ascii="Arial" w:hAnsi="Arial" w:cs="Arial"/>
          <w:b/>
          <w:sz w:val="24"/>
          <w:szCs w:val="24"/>
        </w:rPr>
      </w:pPr>
      <w:r w:rsidRPr="00D96BC9">
        <w:rPr>
          <w:rFonts w:ascii="Arial" w:hAnsi="Arial" w:cs="Arial"/>
          <w:b/>
          <w:sz w:val="24"/>
          <w:szCs w:val="24"/>
        </w:rPr>
        <w:t>1. Overall Description:</w:t>
      </w:r>
    </w:p>
    <w:p w:rsidR="00A61128" w:rsidRDefault="00E31138" w:rsidP="00123D8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123D87">
        <w:rPr>
          <w:rFonts w:ascii="Arial" w:hAnsi="Arial" w:cs="Arial"/>
        </w:rPr>
        <w:t>has identified that the NR UE receiver ACS te</w:t>
      </w:r>
      <w:r w:rsidR="00701AE3">
        <w:rPr>
          <w:rFonts w:ascii="Arial" w:hAnsi="Arial" w:cs="Arial"/>
        </w:rPr>
        <w:t>st requirements for PDCCH/DCI could be</w:t>
      </w:r>
      <w:r w:rsidR="00123D87">
        <w:rPr>
          <w:rFonts w:ascii="Arial" w:hAnsi="Arial" w:cs="Arial"/>
        </w:rPr>
        <w:t xml:space="preserve"> tighter than PDSCH </w:t>
      </w:r>
      <w:r w:rsidR="00701AE3">
        <w:rPr>
          <w:rFonts w:ascii="Arial" w:hAnsi="Arial" w:cs="Arial"/>
        </w:rPr>
        <w:t xml:space="preserve">due to that the PDCCH/DCI may not span the entire channel bandwidth </w:t>
      </w:r>
      <w:r w:rsidR="00F565BF">
        <w:rPr>
          <w:rFonts w:ascii="Arial" w:hAnsi="Arial" w:cs="Arial"/>
        </w:rPr>
        <w:t>where</w:t>
      </w:r>
      <w:r w:rsidR="00701AE3">
        <w:rPr>
          <w:rFonts w:ascii="Arial" w:hAnsi="Arial" w:cs="Arial"/>
        </w:rPr>
        <w:t xml:space="preserve"> the signal power is lower than that of PDSCH as defined in ACS core </w:t>
      </w:r>
      <w:r w:rsidR="00F565BF">
        <w:rPr>
          <w:rFonts w:ascii="Arial" w:hAnsi="Arial" w:cs="Arial"/>
        </w:rPr>
        <w:t>specification</w:t>
      </w:r>
      <w:r w:rsidR="00701AE3">
        <w:rPr>
          <w:rFonts w:ascii="Arial" w:hAnsi="Arial" w:cs="Arial"/>
        </w:rPr>
        <w:t>s</w:t>
      </w:r>
      <w:r w:rsidR="00513C60">
        <w:rPr>
          <w:rFonts w:ascii="Arial" w:hAnsi="Arial" w:cs="Arial"/>
        </w:rPr>
        <w:t xml:space="preserve"> when PDCCH/DCI and PDSCH </w:t>
      </w:r>
      <w:r w:rsidR="00112AD0">
        <w:rPr>
          <w:rFonts w:ascii="Arial" w:hAnsi="Arial" w:cs="Arial"/>
        </w:rPr>
        <w:t>are having</w:t>
      </w:r>
      <w:r w:rsidR="00513C60">
        <w:rPr>
          <w:rFonts w:ascii="Arial" w:hAnsi="Arial" w:cs="Arial"/>
        </w:rPr>
        <w:t xml:space="preserve"> the same power spectral density</w:t>
      </w:r>
      <w:r w:rsidR="00701AE3">
        <w:rPr>
          <w:rFonts w:ascii="Arial" w:hAnsi="Arial" w:cs="Arial"/>
        </w:rPr>
        <w:t>. To mitigate this potential issue, RAN4 has agreed</w:t>
      </w:r>
      <w:r w:rsidR="00A61128">
        <w:rPr>
          <w:rFonts w:ascii="Arial" w:hAnsi="Arial" w:cs="Arial"/>
        </w:rPr>
        <w:t xml:space="preserve"> to modify the NR UE ACS test configuration </w:t>
      </w:r>
      <w:r w:rsidR="00A61128" w:rsidRPr="00A61128">
        <w:rPr>
          <w:rFonts w:ascii="Arial" w:hAnsi="Arial" w:cs="Arial"/>
        </w:rPr>
        <w:t>by aligning the PDCCH/DCI power level to the same as PDSCH in DL reference measureme</w:t>
      </w:r>
      <w:r w:rsidR="00A61128">
        <w:rPr>
          <w:rFonts w:ascii="Arial" w:hAnsi="Arial" w:cs="Arial"/>
        </w:rPr>
        <w:t>nt channel for both FR1 and FR2</w:t>
      </w:r>
      <w:r w:rsidR="002A23EB">
        <w:rPr>
          <w:rFonts w:ascii="Arial" w:hAnsi="Arial" w:cs="Arial"/>
        </w:rPr>
        <w:t>,</w:t>
      </w:r>
      <w:r w:rsidR="00A61128">
        <w:rPr>
          <w:rFonts w:ascii="Arial" w:hAnsi="Arial" w:cs="Arial"/>
        </w:rPr>
        <w:t xml:space="preserve"> as conceptually illustrated in the following figure.</w:t>
      </w:r>
    </w:p>
    <w:p w:rsidR="00A61128" w:rsidRDefault="00A61128" w:rsidP="00A61128">
      <w:pPr>
        <w:jc w:val="both"/>
        <w:rPr>
          <w:rFonts w:ascii="Arial" w:hAnsi="Arial" w:cs="Arial"/>
        </w:rPr>
      </w:pPr>
    </w:p>
    <w:p w:rsidR="00E31138" w:rsidRDefault="00A61128" w:rsidP="00A61128">
      <w:pPr>
        <w:spacing w:after="120"/>
        <w:jc w:val="center"/>
        <w:rPr>
          <w:rFonts w:ascii="Arial" w:hAnsi="Arial" w:cs="Arial"/>
        </w:rPr>
      </w:pPr>
      <w:r>
        <w:object w:dxaOrig="21251" w:dyaOrig="17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5pt;height:274pt" o:ole="">
            <v:imagedata r:id="rId6" o:title=""/>
          </v:shape>
          <o:OLEObject Type="Embed" ProgID="Visio.Drawing.15" ShapeID="_x0000_i1025" DrawAspect="Content" ObjectID="_1643114362" r:id="rId7"/>
        </w:object>
      </w:r>
    </w:p>
    <w:p w:rsidR="00E31138" w:rsidRDefault="002A23EB" w:rsidP="002A23EB">
      <w:pPr>
        <w:spacing w:after="120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lastRenderedPageBreak/>
        <w:t xml:space="preserve">On the other hand, since the DL reference measurement channel is common for all UE RF receiver requirements, the proposed modification for ACS to align </w:t>
      </w:r>
      <w:r w:rsidRPr="008938AF">
        <w:rPr>
          <w:rFonts w:ascii="Arial" w:eastAsia="SimSun" w:hAnsi="Arial" w:cs="Arial"/>
          <w:lang w:eastAsia="zh-CN"/>
        </w:rPr>
        <w:t>the PDCCH/DCI power level to the same as PDSCH</w:t>
      </w:r>
      <w:r>
        <w:rPr>
          <w:rFonts w:ascii="Arial" w:eastAsia="SimSun" w:hAnsi="Arial" w:cs="Arial"/>
          <w:lang w:eastAsia="zh-CN"/>
        </w:rPr>
        <w:t xml:space="preserve"> may also apply to other UE RF receiver test requirements in order to maintain the consistency in </w:t>
      </w:r>
      <w:r w:rsidRPr="008938AF">
        <w:rPr>
          <w:rFonts w:ascii="Arial" w:eastAsia="SimSun" w:hAnsi="Arial" w:cs="Arial"/>
          <w:lang w:eastAsia="zh-CN"/>
        </w:rPr>
        <w:t>DL reference measurement channel</w:t>
      </w:r>
      <w:r>
        <w:rPr>
          <w:rFonts w:ascii="Arial" w:eastAsia="SimSun" w:hAnsi="Arial" w:cs="Arial"/>
          <w:lang w:eastAsia="zh-CN"/>
        </w:rPr>
        <w:t xml:space="preserve"> test configuration. However, RAN4 </w:t>
      </w:r>
      <w:r w:rsidR="00F565BF">
        <w:rPr>
          <w:rFonts w:ascii="Arial" w:eastAsia="SimSun" w:hAnsi="Arial" w:cs="Arial"/>
          <w:lang w:eastAsia="zh-CN"/>
        </w:rPr>
        <w:t>consents</w:t>
      </w:r>
      <w:r>
        <w:rPr>
          <w:rFonts w:ascii="Arial" w:eastAsia="SimSun" w:hAnsi="Arial" w:cs="Arial"/>
          <w:lang w:eastAsia="zh-CN"/>
        </w:rPr>
        <w:t xml:space="preserve"> that it is up to RAN5’s decision as whether the same modification should be applied to other UE RF receiver test requirements or not.</w:t>
      </w:r>
    </w:p>
    <w:p w:rsidR="002A23EB" w:rsidRDefault="002A23EB" w:rsidP="002A23EB">
      <w:pPr>
        <w:rPr>
          <w:rFonts w:ascii="Arial" w:hAnsi="Arial" w:cs="Arial"/>
          <w:b/>
        </w:rPr>
      </w:pPr>
    </w:p>
    <w:p w:rsidR="00E31138" w:rsidRPr="00D96BC9" w:rsidRDefault="00E31138" w:rsidP="00D96BC9">
      <w:pPr>
        <w:spacing w:after="240"/>
        <w:rPr>
          <w:rFonts w:ascii="Arial" w:hAnsi="Arial" w:cs="Arial"/>
          <w:sz w:val="24"/>
          <w:szCs w:val="24"/>
        </w:rPr>
      </w:pPr>
      <w:r w:rsidRPr="00D96BC9">
        <w:rPr>
          <w:rFonts w:ascii="Arial" w:hAnsi="Arial" w:cs="Arial"/>
          <w:b/>
          <w:sz w:val="24"/>
          <w:szCs w:val="24"/>
        </w:rPr>
        <w:t>2. Actions:</w:t>
      </w:r>
    </w:p>
    <w:p w:rsidR="00E31138" w:rsidRDefault="00E31138" w:rsidP="00701AE3">
      <w:pPr>
        <w:spacing w:after="120"/>
        <w:jc w:val="both"/>
        <w:rPr>
          <w:rFonts w:ascii="Arial" w:hAnsi="Arial" w:cs="Arial"/>
        </w:rPr>
      </w:pPr>
      <w:r w:rsidRPr="00F66B2D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5</w:t>
      </w:r>
      <w:r w:rsidRPr="00F66B2D">
        <w:rPr>
          <w:rFonts w:ascii="Arial" w:hAnsi="Arial" w:cs="Arial"/>
        </w:rPr>
        <w:t xml:space="preserve"> to take the above </w:t>
      </w:r>
      <w:r w:rsidR="00701AE3">
        <w:rPr>
          <w:rFonts w:ascii="Arial" w:hAnsi="Arial" w:cs="Arial"/>
        </w:rPr>
        <w:t>agreement</w:t>
      </w:r>
      <w:r w:rsidR="00F565BF">
        <w:rPr>
          <w:rFonts w:ascii="Arial" w:hAnsi="Arial" w:cs="Arial"/>
        </w:rPr>
        <w:t>s</w:t>
      </w:r>
      <w:r w:rsidR="00701AE3">
        <w:rPr>
          <w:rFonts w:ascii="Arial" w:hAnsi="Arial" w:cs="Arial"/>
        </w:rPr>
        <w:t xml:space="preserve"> in RAN4 into consideration when developing the NR UE receiver test specifications. </w:t>
      </w:r>
    </w:p>
    <w:p w:rsidR="00E31138" w:rsidRPr="00871B73" w:rsidRDefault="00E31138" w:rsidP="00E31138">
      <w:pPr>
        <w:spacing w:after="120"/>
        <w:rPr>
          <w:rFonts w:ascii="Arial" w:hAnsi="Arial" w:cs="Arial"/>
        </w:rPr>
      </w:pPr>
    </w:p>
    <w:p w:rsidR="00E31138" w:rsidRPr="00D96BC9" w:rsidRDefault="00E31138" w:rsidP="00D96BC9">
      <w:pPr>
        <w:spacing w:after="240"/>
        <w:rPr>
          <w:rFonts w:ascii="Arial" w:hAnsi="Arial" w:cs="Arial"/>
          <w:b/>
          <w:sz w:val="24"/>
          <w:szCs w:val="24"/>
        </w:rPr>
      </w:pPr>
      <w:r w:rsidRPr="00D96BC9">
        <w:rPr>
          <w:rFonts w:ascii="Arial" w:hAnsi="Arial" w:cs="Arial"/>
          <w:b/>
          <w:sz w:val="24"/>
          <w:szCs w:val="24"/>
        </w:rPr>
        <w:t>3. Date of Next TSG-RAN WG4 Meetings:</w:t>
      </w:r>
    </w:p>
    <w:p w:rsidR="00E31138" w:rsidRPr="004A2241" w:rsidRDefault="002A23EB" w:rsidP="00E31138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E31138">
        <w:rPr>
          <w:rFonts w:ascii="Arial" w:hAnsi="Arial" w:cs="Arial"/>
          <w:bCs/>
        </w:rPr>
        <w:t>RAN WG4 Meeting #94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</w:t>
      </w:r>
      <w:r w:rsidR="00E31138" w:rsidRPr="00055E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 w:rsidR="00E31138">
        <w:rPr>
          <w:rFonts w:ascii="Arial" w:hAnsi="Arial" w:cs="Arial"/>
          <w:bCs/>
          <w:vertAlign w:val="superscript"/>
        </w:rPr>
        <w:t>th</w:t>
      </w:r>
      <w:r w:rsidR="00E3113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E31138">
        <w:rPr>
          <w:rFonts w:ascii="Arial" w:hAnsi="Arial" w:cs="Arial"/>
          <w:bCs/>
        </w:rPr>
        <w:t xml:space="preserve"> 2020</w:t>
      </w:r>
      <w:r w:rsidR="00E311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</w:t>
      </w:r>
      <w:r w:rsidR="006B7164">
        <w:rPr>
          <w:rFonts w:ascii="Arial" w:hAnsi="Arial" w:cs="Arial"/>
          <w:bCs/>
        </w:rPr>
        <w:t>Canada</w:t>
      </w:r>
    </w:p>
    <w:p w:rsidR="00E31138" w:rsidRPr="004A2241" w:rsidRDefault="002A23EB" w:rsidP="00E31138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E31138">
        <w:rPr>
          <w:rFonts w:ascii="Arial" w:hAnsi="Arial" w:cs="Arial"/>
          <w:bCs/>
        </w:rPr>
        <w:t>RAN WG4 Meeting #9</w:t>
      </w:r>
      <w:r>
        <w:rPr>
          <w:rFonts w:ascii="Arial" w:hAnsi="Arial" w:cs="Arial"/>
          <w:bCs/>
        </w:rPr>
        <w:t>5</w:t>
      </w:r>
      <w:r w:rsidR="00E31138">
        <w:rPr>
          <w:rFonts w:ascii="Arial" w:hAnsi="Arial" w:cs="Arial"/>
          <w:bCs/>
        </w:rPr>
        <w:tab/>
      </w:r>
      <w:r w:rsidR="00E31138">
        <w:rPr>
          <w:rFonts w:ascii="Arial" w:hAnsi="Arial" w:cs="Arial"/>
          <w:bCs/>
        </w:rPr>
        <w:tab/>
        <w:t>2</w:t>
      </w:r>
      <w:r>
        <w:rPr>
          <w:rFonts w:ascii="Arial" w:hAnsi="Arial" w:cs="Arial"/>
          <w:bCs/>
        </w:rPr>
        <w:t>5</w:t>
      </w:r>
      <w:r w:rsidR="00E31138" w:rsidRPr="00055E53">
        <w:rPr>
          <w:rFonts w:ascii="Arial" w:hAnsi="Arial" w:cs="Arial"/>
          <w:bCs/>
          <w:vertAlign w:val="superscript"/>
        </w:rPr>
        <w:t>th</w:t>
      </w:r>
      <w:r w:rsidR="00E3113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9</w:t>
      </w:r>
      <w:r w:rsidR="00E31138">
        <w:rPr>
          <w:rFonts w:ascii="Arial" w:hAnsi="Arial" w:cs="Arial"/>
          <w:bCs/>
          <w:vertAlign w:val="superscript"/>
        </w:rPr>
        <w:t>th</w:t>
      </w:r>
      <w:r w:rsidR="00E3113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="00E31138">
        <w:rPr>
          <w:rFonts w:ascii="Arial" w:hAnsi="Arial" w:cs="Arial"/>
          <w:bCs/>
        </w:rPr>
        <w:t xml:space="preserve"> 2020</w:t>
      </w:r>
      <w:r w:rsidR="00E31138">
        <w:rPr>
          <w:rFonts w:ascii="Arial" w:hAnsi="Arial" w:cs="Arial"/>
          <w:bCs/>
        </w:rPr>
        <w:tab/>
      </w:r>
      <w:r w:rsidR="00E31138">
        <w:rPr>
          <w:rFonts w:ascii="Arial" w:hAnsi="Arial" w:cs="Arial"/>
          <w:bCs/>
        </w:rPr>
        <w:tab/>
      </w:r>
      <w:r w:rsidR="00EC3C22">
        <w:rPr>
          <w:rFonts w:ascii="Arial" w:hAnsi="Arial" w:cs="Arial"/>
          <w:bCs/>
        </w:rPr>
        <w:t>Athens</w:t>
      </w:r>
      <w:r w:rsidR="00E31138">
        <w:rPr>
          <w:rFonts w:ascii="Arial" w:hAnsi="Arial" w:cs="Arial"/>
          <w:bCs/>
        </w:rPr>
        <w:t xml:space="preserve">, </w:t>
      </w:r>
      <w:r w:rsidR="00EC3C22">
        <w:rPr>
          <w:rFonts w:ascii="Arial" w:hAnsi="Arial" w:cs="Arial"/>
          <w:bCs/>
        </w:rPr>
        <w:t>Greece</w:t>
      </w:r>
    </w:p>
    <w:p w:rsidR="009719AC" w:rsidRDefault="009719AC"/>
    <w:sectPr w:rsidR="009719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138"/>
    <w:rsid w:val="00112AD0"/>
    <w:rsid w:val="00123D87"/>
    <w:rsid w:val="002A23EB"/>
    <w:rsid w:val="003D60E9"/>
    <w:rsid w:val="00513C60"/>
    <w:rsid w:val="006B7164"/>
    <w:rsid w:val="00701AE3"/>
    <w:rsid w:val="008822D2"/>
    <w:rsid w:val="009719AC"/>
    <w:rsid w:val="00A61128"/>
    <w:rsid w:val="00D96BC9"/>
    <w:rsid w:val="00E04D52"/>
    <w:rsid w:val="00E31138"/>
    <w:rsid w:val="00EC3C22"/>
    <w:rsid w:val="00F5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766ED6-93A4-45EA-9084-5BBD8A9B8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138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E3113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3113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E31138"/>
    <w:rPr>
      <w:rFonts w:ascii="Arial" w:eastAsia="Yu Mincho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31138"/>
    <w:rPr>
      <w:rFonts w:ascii="Arial" w:eastAsia="Yu Mincho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unhideWhenUsed/>
    <w:rsid w:val="00E311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1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hyperlink" Target="mailto:takahiro.arai.kw@nttdocomo.com" TargetMode="External"/><Relationship Id="rId4" Type="http://schemas.openxmlformats.org/officeDocument/2006/relationships/hyperlink" Target="mailto:jamesf.wang@mediate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Jamesf Wang</dc:creator>
  <cp:keywords/>
  <dc:description/>
  <cp:lastModifiedBy>Jamesf Wang</cp:lastModifiedBy>
  <cp:revision>2</cp:revision>
  <dcterms:created xsi:type="dcterms:W3CDTF">2020-02-13T23:11:00Z</dcterms:created>
  <dcterms:modified xsi:type="dcterms:W3CDTF">2020-02-13T23:11:00Z</dcterms:modified>
</cp:coreProperties>
</file>