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5E6">
        <w:fldChar w:fldCharType="begin"/>
      </w:r>
      <w:r w:rsidR="002055E6">
        <w:instrText xml:space="preserve"> DOCPROPERTY  TSG/WGRef  \* MERGEFORMAT </w:instrText>
      </w:r>
      <w:r w:rsidR="002055E6">
        <w:fldChar w:fldCharType="separate"/>
      </w:r>
      <w:r w:rsidR="003609EF">
        <w:rPr>
          <w:b/>
          <w:noProof/>
          <w:sz w:val="24"/>
        </w:rPr>
        <w:t>RAN4</w:t>
      </w:r>
      <w:r w:rsidR="002055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5E6">
        <w:fldChar w:fldCharType="begin"/>
      </w:r>
      <w:r w:rsidR="002055E6">
        <w:instrText xml:space="preserve"> DOCPROPERTY  MtgSeq  \* MERGEFORMAT </w:instrText>
      </w:r>
      <w:r w:rsidR="002055E6">
        <w:fldChar w:fldCharType="separate"/>
      </w:r>
      <w:r w:rsidR="00EB09B7" w:rsidRPr="00EB09B7">
        <w:rPr>
          <w:b/>
          <w:noProof/>
          <w:sz w:val="24"/>
        </w:rPr>
        <w:t>94</w:t>
      </w:r>
      <w:r w:rsidR="002055E6">
        <w:rPr>
          <w:b/>
          <w:noProof/>
          <w:sz w:val="24"/>
        </w:rPr>
        <w:fldChar w:fldCharType="end"/>
      </w:r>
      <w:r w:rsidR="002055E6">
        <w:fldChar w:fldCharType="begin"/>
      </w:r>
      <w:r w:rsidR="002055E6">
        <w:instrText xml:space="preserve"> DOCPROPERTY  MtgTitle  \* MERGEFORMAT </w:instrText>
      </w:r>
      <w:r w:rsidR="002055E6">
        <w:fldChar w:fldCharType="separate"/>
      </w:r>
      <w:r w:rsidR="00EB09B7">
        <w:rPr>
          <w:b/>
          <w:noProof/>
          <w:sz w:val="24"/>
        </w:rPr>
        <w:t>-e</w:t>
      </w:r>
      <w:r w:rsidR="002055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55E6">
        <w:fldChar w:fldCharType="begin"/>
      </w:r>
      <w:r w:rsidR="002055E6">
        <w:instrText xml:space="preserve"> DOCPROPERTY  Tdoc#  \* MERGEFORMAT </w:instrText>
      </w:r>
      <w:r w:rsidR="002055E6">
        <w:fldChar w:fldCharType="separate"/>
      </w:r>
      <w:r w:rsidR="00E13F3D" w:rsidRPr="00E13F3D">
        <w:rPr>
          <w:b/>
          <w:i/>
          <w:noProof/>
          <w:sz w:val="28"/>
        </w:rPr>
        <w:t>R4-2000223</w:t>
      </w:r>
      <w:r w:rsidR="002055E6">
        <w:rPr>
          <w:b/>
          <w:i/>
          <w:noProof/>
          <w:sz w:val="28"/>
        </w:rPr>
        <w:fldChar w:fldCharType="end"/>
      </w:r>
    </w:p>
    <w:p w:rsidR="001E41F3" w:rsidRDefault="002055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A1721">
        <w:fldChar w:fldCharType="begin"/>
      </w:r>
      <w:r w:rsidR="002A1721">
        <w:instrText xml:space="preserve"> DOCPROPERTY  Country  \* MERGEFORMAT </w:instrText>
      </w:r>
      <w:r w:rsidR="002A172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55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55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5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5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5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7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Broadening a definition of “</w:t>
            </w:r>
            <w:proofErr w:type="spellStart"/>
            <w:r w:rsidR="002640DD">
              <w:t>modifiedMPR</w:t>
            </w:r>
            <w:proofErr w:type="spellEnd"/>
            <w:r w:rsidR="002640DD">
              <w:t>-Behaviour” for 38.101-2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5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5C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A1721">
              <w:fldChar w:fldCharType="begin"/>
            </w:r>
            <w:r w:rsidR="002A1721">
              <w:instrText xml:space="preserve"> DOCPROPERTY  SourceIfTsg  \* MERGEFORMAT </w:instrText>
            </w:r>
            <w:r w:rsidR="002A172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5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5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5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5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creating a new </w:t>
            </w:r>
            <w:r w:rsidRPr="000501CF">
              <w:rPr>
                <w:noProof/>
              </w:rPr>
              <w:t>band whenever RAN4 identifies a new spectrum emission requirement for the existing bands.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</w:t>
            </w:r>
            <w:r w:rsidRPr="000501CF">
              <w:rPr>
                <w:noProof/>
              </w:rPr>
              <w:t>roaden a definition of “modifiedMPR-Behaviour” in RAN4 specifications in a way that a new bit is defined when MPR or A-MPR for the existing NS is modified or a new NS is added to an existing band.</w:t>
            </w: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 risk to inrease </w:t>
            </w:r>
            <w:r>
              <w:rPr>
                <w:noProof/>
              </w:rPr>
              <w:t xml:space="preserve">a new </w:t>
            </w:r>
            <w:r w:rsidRPr="000501CF">
              <w:rPr>
                <w:noProof/>
              </w:rPr>
              <w:t>band whenever RAN4 identifies a new spectrum emission requirement for the existing bands</w:t>
            </w:r>
            <w:r>
              <w:t xml:space="preserve"> </w:t>
            </w:r>
            <w:r w:rsidRPr="000501CF">
              <w:rPr>
                <w:noProof/>
              </w:rPr>
              <w:t>solely for the purpose of</w:t>
            </w:r>
            <w:r>
              <w:rPr>
                <w:noProof/>
              </w:rPr>
              <w:t xml:space="preserve"> introducing that requirement.</w:t>
            </w:r>
          </w:p>
        </w:tc>
      </w:tr>
      <w:tr w:rsidR="00215CED" w:rsidTr="00547111">
        <w:tc>
          <w:tcPr>
            <w:tcW w:w="2694" w:type="dxa"/>
            <w:gridSpan w:val="2"/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5CED" w:rsidRDefault="00215CED" w:rsidP="00215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CE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100"/>
              <w:rPr>
                <w:noProof/>
              </w:rPr>
            </w:pPr>
            <w:r w:rsidRPr="000501CF">
              <w:rPr>
                <w:noProof/>
              </w:rPr>
              <w:t>Annex H</w:t>
            </w: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5CED" w:rsidRDefault="00215CED" w:rsidP="00215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5CED" w:rsidRDefault="00215CED" w:rsidP="00215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215CED" w:rsidRDefault="00215CED" w:rsidP="00215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15CED" w:rsidRDefault="00215CED" w:rsidP="00215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215C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215CED" w:rsidRDefault="00215CED" w:rsidP="00215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CE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5CED" w:rsidRDefault="00215CED" w:rsidP="00215CED">
            <w:pPr>
              <w:pStyle w:val="CRCoverPage"/>
              <w:spacing w:after="0"/>
              <w:rPr>
                <w:noProof/>
              </w:rPr>
            </w:pPr>
          </w:p>
        </w:tc>
      </w:tr>
      <w:tr w:rsidR="00215CE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This CR is based on </w:t>
            </w:r>
            <w:r>
              <w:rPr>
                <w:rFonts w:eastAsia="游明朝"/>
                <w:noProof/>
                <w:lang w:eastAsia="ja-JP"/>
              </w:rPr>
              <w:t xml:space="preserve">discussion paper of </w:t>
            </w:r>
            <w:r w:rsidRPr="00F63327">
              <w:rPr>
                <w:rFonts w:eastAsia="游明朝"/>
                <w:noProof/>
                <w:lang w:eastAsia="ja-JP"/>
              </w:rPr>
              <w:t>R4-2000220</w:t>
            </w:r>
            <w:r>
              <w:rPr>
                <w:rFonts w:eastAsia="游明朝"/>
                <w:noProof/>
                <w:lang w:eastAsia="ja-JP"/>
              </w:rPr>
              <w:t xml:space="preserve">. </w:t>
            </w:r>
          </w:p>
          <w:p w:rsidR="00215CED" w:rsidRDefault="00215CED" w:rsidP="00215CE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A way to define a</w:t>
            </w:r>
            <w:r w:rsidRPr="00E449D5">
              <w:rPr>
                <w:rFonts w:eastAsia="游明朝"/>
                <w:noProof/>
                <w:lang w:eastAsia="ja-JP"/>
              </w:rPr>
              <w:t>bsence of the modifiedMPRbehaviour for a supported band</w:t>
            </w:r>
            <w:r>
              <w:rPr>
                <w:rFonts w:eastAsia="游明朝"/>
                <w:noProof/>
                <w:lang w:eastAsia="ja-JP"/>
              </w:rPr>
              <w:t xml:space="preserve"> refers to the way RAN2 took when RAN2 changed new channel bandwidth related requirements by </w:t>
            </w:r>
            <w:r w:rsidRPr="00F63327">
              <w:rPr>
                <w:rFonts w:eastAsia="游明朝"/>
                <w:noProof/>
                <w:lang w:eastAsia="ja-JP"/>
              </w:rPr>
              <w:t>R2-1916353</w:t>
            </w:r>
            <w:r>
              <w:rPr>
                <w:rFonts w:eastAsia="游明朝"/>
                <w:noProof/>
                <w:lang w:eastAsia="ja-JP"/>
              </w:rPr>
              <w:t>.</w:t>
            </w:r>
          </w:p>
          <w:p w:rsidR="00215CED" w:rsidRDefault="00215CED" w:rsidP="00215CE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The CR reuses a voided element of Annex H. It is not normally allowed. This case, however woulbe be exceptional since this Annex H was specified as “void” to keep spec structure consistency between 38.101-1, -2 and -3 where only -3 has the content in Annex H while the other two specs do not. According to 5.2.1C in </w:t>
            </w:r>
            <w:r w:rsidRPr="00215CED">
              <w:rPr>
                <w:rFonts w:eastAsia="游明朝"/>
                <w:noProof/>
                <w:lang w:eastAsia="ja-JP"/>
              </w:rPr>
              <w:t>TR 21.801 V16.2.0</w:t>
            </w:r>
            <w:r>
              <w:rPr>
                <w:rFonts w:eastAsia="游明朝"/>
                <w:noProof/>
                <w:lang w:eastAsia="ja-JP"/>
              </w:rPr>
              <w:t>, it says “</w:t>
            </w:r>
            <w:r w:rsidRPr="00215CED">
              <w:rPr>
                <w:rFonts w:eastAsia="游明朝"/>
                <w:noProof/>
                <w:lang w:eastAsia="ja-JP"/>
              </w:rPr>
              <w:t>re-use of a voided clause number might be appropriate if the new clause were to have exactly or very nearly the same title as the original clause</w:t>
            </w:r>
            <w:r>
              <w:rPr>
                <w:rFonts w:eastAsia="游明朝"/>
                <w:noProof/>
                <w:lang w:eastAsia="ja-JP"/>
              </w:rPr>
              <w:t>”.</w:t>
            </w:r>
          </w:p>
          <w:p w:rsidR="002055E6" w:rsidRDefault="002055E6" w:rsidP="002055E6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[Isolated impact]</w:t>
            </w:r>
          </w:p>
          <w:p w:rsidR="002055E6" w:rsidRDefault="002055E6" w:rsidP="00205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/>
                <w:noProof/>
                <w:lang w:eastAsia="ja-JP"/>
              </w:rPr>
              <w:t>There is no impact on the existing devices since the change is to accommodate future introduction of a new NS for a existing band.</w:t>
            </w:r>
            <w:bookmarkStart w:id="2" w:name="_GoBack"/>
            <w:bookmarkEnd w:id="2"/>
          </w:p>
        </w:tc>
      </w:tr>
      <w:tr w:rsidR="00215CE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CED" w:rsidRPr="008863B9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5CED" w:rsidRPr="008863B9" w:rsidRDefault="00215CED" w:rsidP="00215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CE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CED" w:rsidRDefault="00215CED" w:rsidP="00215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CED" w:rsidRDefault="00215CED" w:rsidP="00215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5CED" w:rsidRPr="00DF6DD6" w:rsidRDefault="00215CED" w:rsidP="00215CED">
      <w:pPr>
        <w:jc w:val="center"/>
      </w:pPr>
      <w:r w:rsidRPr="00D00F9A">
        <w:rPr>
          <w:rFonts w:eastAsia="ＭＳ 明朝" w:hint="eastAsia"/>
          <w:b/>
          <w:color w:val="0000FF"/>
          <w:sz w:val="40"/>
          <w:lang w:eastAsia="ja-JP"/>
        </w:rPr>
        <w:lastRenderedPageBreak/>
        <w:t>[</w:t>
      </w:r>
      <w:r w:rsidRPr="00D00F9A">
        <w:rPr>
          <w:rFonts w:eastAsia="ＭＳ 明朝"/>
          <w:b/>
          <w:color w:val="0000FF"/>
          <w:sz w:val="40"/>
          <w:lang w:eastAsia="ja-JP"/>
        </w:rPr>
        <w:t>Start of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p w:rsidR="00215CED" w:rsidRPr="00257DEF" w:rsidRDefault="00215CED" w:rsidP="00215CED">
      <w:pPr>
        <w:pStyle w:val="8"/>
      </w:pPr>
      <w:bookmarkStart w:id="3" w:name="_Toc21339575"/>
      <w:bookmarkStart w:id="4" w:name="_Toc29804792"/>
      <w:r w:rsidRPr="00257DEF">
        <w:t>Annex H</w:t>
      </w:r>
      <w:ins w:id="5" w:author="0172918" w:date="2020-02-13T15:22:00Z">
        <w:r w:rsidRPr="00DF6DD6">
          <w:rPr>
            <w:rStyle w:val="Heading1Char"/>
          </w:rPr>
          <w:t xml:space="preserve"> (normative)</w:t>
        </w:r>
        <w:proofErr w:type="gramStart"/>
        <w:r w:rsidRPr="00DF6DD6">
          <w:rPr>
            <w:rStyle w:val="Heading1Char"/>
          </w:rPr>
          <w:t>:</w:t>
        </w:r>
        <w:proofErr w:type="gramEnd"/>
        <w:r w:rsidRPr="00DF6DD6">
          <w:rPr>
            <w:rStyle w:val="Heading1Char"/>
          </w:rPr>
          <w:br/>
        </w:r>
        <w:r w:rsidRPr="00DF6DD6">
          <w:rPr>
            <w:rFonts w:eastAsia="Times New Roman"/>
            <w:lang w:eastAsia="x-none"/>
          </w:rPr>
          <w:t xml:space="preserve">Modified MPR </w:t>
        </w:r>
        <w:proofErr w:type="spellStart"/>
        <w:r w:rsidRPr="00DF6DD6">
          <w:rPr>
            <w:rFonts w:eastAsia="Times New Roman"/>
            <w:lang w:eastAsia="x-none"/>
          </w:rPr>
          <w:t>behavior</w:t>
        </w:r>
      </w:ins>
      <w:proofErr w:type="spellEnd"/>
      <w:del w:id="6" w:author="0172918" w:date="2020-02-13T15:22:00Z">
        <w:r w:rsidRPr="00257DEF" w:rsidDel="00215CED">
          <w:delText xml:space="preserve"> (informative): Void</w:delText>
        </w:r>
      </w:del>
      <w:bookmarkEnd w:id="3"/>
      <w:bookmarkEnd w:id="4"/>
    </w:p>
    <w:p w:rsidR="00215CED" w:rsidRPr="00DF6DD6" w:rsidRDefault="00215CED" w:rsidP="00215CED">
      <w:pPr>
        <w:pStyle w:val="1"/>
        <w:rPr>
          <w:ins w:id="7" w:author="0172918" w:date="2020-02-13T15:22:00Z"/>
        </w:rPr>
      </w:pPr>
      <w:bookmarkStart w:id="8" w:name="_Toc21345705"/>
      <w:bookmarkStart w:id="9" w:name="_Toc29806554"/>
      <w:ins w:id="10" w:author="0172918" w:date="2020-02-13T15:22:00Z">
        <w:r w:rsidRPr="00DF6DD6">
          <w:t>H.1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8"/>
        <w:bookmarkEnd w:id="9"/>
        <w:proofErr w:type="spellEnd"/>
      </w:ins>
    </w:p>
    <w:p w:rsidR="00215CED" w:rsidRPr="00DF6DD6" w:rsidRDefault="00215CED" w:rsidP="00215CED">
      <w:pPr>
        <w:rPr>
          <w:ins w:id="11" w:author="0172918" w:date="2020-02-13T15:22:00Z"/>
        </w:rPr>
      </w:pPr>
      <w:ins w:id="12" w:author="0172918" w:date="2020-02-13T15:36:00Z">
        <w:r w:rsidRPr="00DF6DD6">
          <w:t xml:space="preserve">This annex contains the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  <w:r w:rsidRPr="00DF6DD6">
          <w:t xml:space="preserve"> indicated in the IE RF-Parameters [</w:t>
        </w:r>
      </w:ins>
      <w:ins w:id="13" w:author="0172918" w:date="2020-02-13T15:37:00Z">
        <w:r>
          <w:t>13</w:t>
        </w:r>
      </w:ins>
      <w:ins w:id="14" w:author="0172918" w:date="2020-02-13T15:36:00Z">
        <w:r w:rsidRPr="00DF6DD6">
          <w:t>] by a UE supporting an MPR</w:t>
        </w:r>
        <w:r>
          <w:t>,</w:t>
        </w:r>
        <w:r w:rsidRPr="00DF6DD6">
          <w:t xml:space="preserve"> A-MPR modified </w:t>
        </w:r>
        <w:r>
          <w:t>or a new NS value</w:t>
        </w:r>
        <w:r w:rsidRPr="00DF6DD6">
          <w:t xml:space="preserve"> </w:t>
        </w:r>
        <w:r>
          <w:t>introduced</w:t>
        </w:r>
        <w:r w:rsidRPr="00DF6DD6">
          <w:t xml:space="preserve"> in a later release </w:t>
        </w:r>
        <w:r>
          <w:t>version</w:t>
        </w:r>
        <w:r w:rsidRPr="00DF6DD6">
          <w:t xml:space="preserve"> of this specification</w:t>
        </w:r>
        <w:r w:rsidRPr="00813CB8">
          <w:t xml:space="preserve"> </w:t>
        </w:r>
        <w:r>
          <w:t>(i.e. version 15.8.0)</w:t>
        </w:r>
        <w:r w:rsidRPr="00DF6DD6">
          <w:t xml:space="preserve">. </w:t>
        </w:r>
        <w:proofErr w:type="spellStart"/>
        <w:proofErr w:type="gramStart"/>
        <w:r w:rsidRPr="00733574">
          <w:rPr>
            <w:i/>
          </w:rPr>
          <w:t>modifiedMPR</w:t>
        </w:r>
        <w:proofErr w:type="spellEnd"/>
        <w:r w:rsidRPr="00733574">
          <w:rPr>
            <w:i/>
          </w:rPr>
          <w:t>-Behaviour</w:t>
        </w:r>
        <w:proofErr w:type="gramEnd"/>
        <w:r w:rsidRPr="00DF6DD6">
          <w:t xml:space="preserve"> is indicated in TS 3</w:t>
        </w:r>
        <w:r>
          <w:t>8</w:t>
        </w:r>
        <w:r w:rsidRPr="00DF6DD6">
          <w:t>.</w:t>
        </w:r>
        <w:r>
          <w:t>33</w:t>
        </w:r>
        <w:r w:rsidRPr="00DF6DD6">
          <w:t>1 [</w:t>
        </w:r>
      </w:ins>
      <w:ins w:id="15" w:author="0172918" w:date="2020-02-13T15:37:00Z">
        <w:r>
          <w:t>13</w:t>
        </w:r>
      </w:ins>
      <w:ins w:id="16" w:author="0172918" w:date="2020-02-13T15:36:00Z">
        <w:r w:rsidRPr="00DF6DD6">
          <w:t>] by an 8-bit bitmap per NR band.</w:t>
        </w:r>
        <w:r>
          <w:t xml:space="preserve"> Absence of the </w:t>
        </w:r>
        <w:proofErr w:type="spellStart"/>
        <w:r w:rsidRPr="00733574">
          <w:rPr>
            <w:i/>
          </w:rPr>
          <w:t>modifiedMPR</w:t>
        </w:r>
        <w:proofErr w:type="spellEnd"/>
        <w:r w:rsidRPr="00733574">
          <w:rPr>
            <w:i/>
          </w:rPr>
          <w:t>-Behaviour</w:t>
        </w:r>
        <w:r>
          <w:t xml:space="preserve"> for a supported band means that the UE supports all of the NS values that were specified for the band in</w:t>
        </w:r>
        <w:r w:rsidRPr="00E64CCE">
          <w:t xml:space="preserve"> Table 6.2.3.1-2 </w:t>
        </w:r>
        <w:r>
          <w:t xml:space="preserve">and </w:t>
        </w:r>
        <w:r w:rsidRPr="00E64CCE">
          <w:t>6.2A.3.1-2</w:t>
        </w:r>
        <w:r>
          <w:t xml:space="preserve"> of TS 38.101-2 version 15.8.0.</w:t>
        </w:r>
      </w:ins>
    </w:p>
    <w:p w:rsidR="00215CED" w:rsidRPr="00D00F9A" w:rsidRDefault="00215CED" w:rsidP="00215CED">
      <w:pPr>
        <w:jc w:val="center"/>
        <w:rPr>
          <w:rFonts w:eastAsia="ＭＳ 明朝"/>
          <w:b/>
          <w:color w:val="0000FF"/>
          <w:sz w:val="40"/>
          <w:lang w:eastAsia="ja-JP"/>
        </w:rPr>
      </w:pPr>
      <w:r w:rsidRPr="00D00F9A">
        <w:rPr>
          <w:rFonts w:eastAsia="ＭＳ 明朝" w:hint="eastAsia"/>
          <w:b/>
          <w:color w:val="0000FF"/>
          <w:sz w:val="40"/>
          <w:lang w:eastAsia="ja-JP"/>
        </w:rPr>
        <w:t xml:space="preserve"> [</w:t>
      </w:r>
      <w:r>
        <w:rPr>
          <w:rFonts w:eastAsia="ＭＳ 明朝"/>
          <w:b/>
          <w:color w:val="0000FF"/>
          <w:sz w:val="40"/>
          <w:lang w:eastAsia="ja-JP"/>
        </w:rPr>
        <w:t>End of the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p w:rsidR="00215CED" w:rsidRPr="00257DEF" w:rsidRDefault="00215CED" w:rsidP="00215CED"/>
    <w:p w:rsidR="00215CED" w:rsidRPr="00257DEF" w:rsidRDefault="00215CED" w:rsidP="00215CED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72918">
    <w15:presenceInfo w15:providerId="None" w15:userId="0172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5E6"/>
    <w:rsid w:val="00215CED"/>
    <w:rsid w:val="0026004D"/>
    <w:rsid w:val="002640DD"/>
    <w:rsid w:val="00275D12"/>
    <w:rsid w:val="00284FEB"/>
    <w:rsid w:val="002860C4"/>
    <w:rsid w:val="002A1721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11F947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15CED"/>
    <w:rPr>
      <w:rFonts w:ascii="Arial" w:hAnsi="Arial"/>
      <w:lang w:val="en-GB" w:eastAsia="en-US"/>
    </w:rPr>
  </w:style>
  <w:style w:type="character" w:customStyle="1" w:styleId="Heading1Char">
    <w:name w:val="Heading 1 Char"/>
    <w:rsid w:val="00215CED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sid w:val="00215C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5C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5CE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15C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7BE7E-BAEC-4ACD-AAA7-28521F83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549</Words>
  <Characters>3897</Characters>
  <Application>Microsoft Office Word</Application>
  <DocSecurity>0</DocSecurity>
  <Lines>32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0172918</cp:lastModifiedBy>
  <cp:revision>2</cp:revision>
  <cp:lastPrinted>1899-12-31T23:00:00Z</cp:lastPrinted>
  <dcterms:created xsi:type="dcterms:W3CDTF">2020-02-13T08:29:00Z</dcterms:created>
  <dcterms:modified xsi:type="dcterms:W3CDTF">2020-02-13T08:29:00Z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R4-2000223</vt:lpwstr>
  </property>
  <property fmtid="{D5CDD505-2E9C-101B-9397-08002B2CF9AE}" pid="10" name="Spec#">
    <vt:lpwstr>38.101-2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Broadening a definition of “modifiedMPR-Behaviour” for 38.101-2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Rel-15</vt:lpwstr>
  </property>
</Properties>
</file>