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1A37" w:rsidRPr="00A51A37" w:rsidRDefault="00A51A37" w:rsidP="00A51A37">
      <w:pPr>
        <w:tabs>
          <w:tab w:val="left" w:pos="1985"/>
        </w:tabs>
        <w:spacing w:before="0" w:after="0"/>
        <w:ind w:left="1983" w:hangingChars="823" w:hanging="1983"/>
        <w:rPr>
          <w:rFonts w:ascii="Arial" w:hAnsi="Arial" w:cs="Arial"/>
          <w:b/>
          <w:sz w:val="24"/>
        </w:rPr>
      </w:pPr>
      <w:r w:rsidRPr="00A51A37">
        <w:rPr>
          <w:rFonts w:ascii="Arial" w:hAnsi="Arial" w:cs="Arial"/>
          <w:b/>
          <w:sz w:val="24"/>
          <w:lang w:val="en-US"/>
        </w:rPr>
        <w:t>3GPP TSG-RAN WG4 Meeting #</w:t>
      </w:r>
      <w:r w:rsidRPr="00A51A37">
        <w:rPr>
          <w:rFonts w:ascii="Arial" w:hAnsi="Arial" w:cs="Arial" w:hint="eastAsia"/>
          <w:b/>
          <w:sz w:val="24"/>
          <w:lang w:val="en-US"/>
        </w:rPr>
        <w:t>87</w:t>
      </w:r>
      <w:r w:rsidRPr="00A51A37">
        <w:rPr>
          <w:rFonts w:ascii="Arial" w:hAnsi="Arial" w:cs="Arial"/>
          <w:b/>
          <w:sz w:val="24"/>
        </w:rPr>
        <w:t xml:space="preserve">                                                      </w:t>
      </w:r>
      <w:r>
        <w:rPr>
          <w:rFonts w:ascii="Arial" w:hAnsi="Arial" w:cs="Arial"/>
          <w:b/>
          <w:sz w:val="24"/>
        </w:rPr>
        <w:t xml:space="preserve">          </w:t>
      </w:r>
      <w:r w:rsidRPr="000666A6">
        <w:rPr>
          <w:rFonts w:ascii="Arial" w:hAnsi="Arial" w:cs="Arial"/>
          <w:b/>
          <w:sz w:val="24"/>
        </w:rPr>
        <w:t>R4-180</w:t>
      </w:r>
      <w:r w:rsidR="000666A6" w:rsidRPr="000666A6">
        <w:rPr>
          <w:rFonts w:ascii="Arial" w:hAnsi="Arial" w:cs="Arial"/>
          <w:b/>
          <w:sz w:val="24"/>
        </w:rPr>
        <w:t>6321</w:t>
      </w:r>
    </w:p>
    <w:p w:rsidR="00A51A37" w:rsidRPr="00A51A37" w:rsidRDefault="00A51A37" w:rsidP="00A51A37">
      <w:pPr>
        <w:tabs>
          <w:tab w:val="left" w:pos="1985"/>
        </w:tabs>
        <w:spacing w:before="0" w:after="0"/>
        <w:ind w:left="1983" w:hangingChars="823" w:hanging="1983"/>
        <w:rPr>
          <w:rFonts w:ascii="Arial" w:hAnsi="Arial" w:cs="Arial"/>
          <w:b/>
          <w:sz w:val="24"/>
          <w:lang w:val="en-US"/>
        </w:rPr>
      </w:pPr>
      <w:r w:rsidRPr="00A51A37">
        <w:rPr>
          <w:rFonts w:ascii="Arial" w:hAnsi="Arial" w:cs="Arial" w:hint="eastAsia"/>
          <w:b/>
          <w:sz w:val="24"/>
          <w:lang w:val="en-US"/>
        </w:rPr>
        <w:t>Busan, KR</w:t>
      </w:r>
      <w:r w:rsidRPr="00A51A37">
        <w:rPr>
          <w:rFonts w:ascii="Arial" w:hAnsi="Arial" w:cs="Arial"/>
          <w:b/>
          <w:sz w:val="24"/>
          <w:lang w:val="en-US"/>
        </w:rPr>
        <w:t xml:space="preserve">, </w:t>
      </w:r>
      <w:r w:rsidRPr="00A51A37">
        <w:rPr>
          <w:rFonts w:ascii="Arial" w:hAnsi="Arial" w:cs="Arial" w:hint="eastAsia"/>
          <w:b/>
          <w:sz w:val="24"/>
          <w:lang w:val="en-US"/>
        </w:rPr>
        <w:t>21</w:t>
      </w:r>
      <w:r w:rsidRPr="00A51A37">
        <w:rPr>
          <w:rFonts w:ascii="Arial" w:hAnsi="Arial" w:cs="Arial"/>
          <w:b/>
          <w:sz w:val="24"/>
          <w:vertAlign w:val="superscript"/>
          <w:lang w:val="en-US"/>
        </w:rPr>
        <w:t>th</w:t>
      </w:r>
      <w:r w:rsidRPr="00A51A37">
        <w:rPr>
          <w:rFonts w:ascii="Arial" w:hAnsi="Arial" w:cs="Arial"/>
          <w:b/>
          <w:sz w:val="24"/>
          <w:lang w:val="en-US"/>
        </w:rPr>
        <w:t xml:space="preserve"> –</w:t>
      </w:r>
      <w:r w:rsidRPr="00A51A37">
        <w:rPr>
          <w:rFonts w:ascii="Arial" w:hAnsi="Arial" w:cs="Arial" w:hint="eastAsia"/>
          <w:b/>
          <w:sz w:val="24"/>
          <w:lang w:val="en-US"/>
        </w:rPr>
        <w:t xml:space="preserve"> </w:t>
      </w:r>
      <w:r w:rsidRPr="00A51A37">
        <w:rPr>
          <w:rFonts w:ascii="Arial" w:hAnsi="Arial" w:cs="Arial"/>
          <w:b/>
          <w:sz w:val="24"/>
          <w:lang w:val="en-US"/>
        </w:rPr>
        <w:t>2</w:t>
      </w:r>
      <w:r w:rsidRPr="00A51A37">
        <w:rPr>
          <w:rFonts w:ascii="Arial" w:hAnsi="Arial" w:cs="Arial" w:hint="eastAsia"/>
          <w:b/>
          <w:sz w:val="24"/>
          <w:lang w:val="en-US"/>
        </w:rPr>
        <w:t>5</w:t>
      </w:r>
      <w:r w:rsidRPr="00A51A37">
        <w:rPr>
          <w:rFonts w:ascii="Arial" w:hAnsi="Arial" w:cs="Arial"/>
          <w:b/>
          <w:sz w:val="24"/>
          <w:vertAlign w:val="superscript"/>
          <w:lang w:val="en-US"/>
        </w:rPr>
        <w:t>th</w:t>
      </w:r>
      <w:r w:rsidRPr="00A51A37">
        <w:rPr>
          <w:rFonts w:ascii="Arial" w:hAnsi="Arial" w:cs="Arial"/>
          <w:b/>
          <w:sz w:val="24"/>
          <w:lang w:val="en-US"/>
        </w:rPr>
        <w:t xml:space="preserve"> </w:t>
      </w:r>
      <w:r w:rsidRPr="00A51A37">
        <w:rPr>
          <w:rFonts w:ascii="Arial" w:hAnsi="Arial" w:cs="Arial" w:hint="eastAsia"/>
          <w:b/>
          <w:sz w:val="24"/>
          <w:lang w:val="en-US"/>
        </w:rPr>
        <w:t>May</w:t>
      </w:r>
      <w:r w:rsidRPr="00A51A37">
        <w:rPr>
          <w:rFonts w:ascii="Arial" w:hAnsi="Arial" w:cs="Arial"/>
          <w:b/>
          <w:sz w:val="24"/>
          <w:lang w:val="en-US"/>
        </w:rPr>
        <w:t>, 2018</w:t>
      </w:r>
    </w:p>
    <w:p w:rsidR="00A51A37" w:rsidRPr="00A51A37" w:rsidRDefault="00A51A37" w:rsidP="00A51A37">
      <w:pPr>
        <w:tabs>
          <w:tab w:val="left" w:pos="1985"/>
        </w:tabs>
        <w:spacing w:before="0" w:after="0"/>
        <w:ind w:left="1983" w:hangingChars="823" w:hanging="1983"/>
        <w:rPr>
          <w:rFonts w:ascii="Arial" w:hAnsi="Arial" w:cs="Arial"/>
          <w:b/>
          <w:sz w:val="24"/>
        </w:rPr>
      </w:pPr>
    </w:p>
    <w:p w:rsidR="00A51A37" w:rsidRPr="00A51A37" w:rsidRDefault="00A51A37" w:rsidP="00A51A37">
      <w:pPr>
        <w:tabs>
          <w:tab w:val="left" w:pos="1985"/>
        </w:tabs>
        <w:spacing w:before="0"/>
        <w:ind w:left="1983" w:hangingChars="823" w:hanging="1983"/>
        <w:rPr>
          <w:rFonts w:ascii="Arial" w:hAnsi="Arial" w:cs="Arial"/>
          <w:b/>
          <w:sz w:val="24"/>
        </w:rPr>
      </w:pPr>
      <w:r w:rsidRPr="00A51A37">
        <w:rPr>
          <w:rFonts w:ascii="Arial" w:hAnsi="Arial" w:cs="Arial"/>
          <w:b/>
          <w:sz w:val="24"/>
        </w:rPr>
        <w:t>Agenda item:</w:t>
      </w:r>
      <w:r w:rsidRPr="00A51A37">
        <w:rPr>
          <w:rFonts w:ascii="Arial" w:hAnsi="Arial" w:cs="Arial"/>
          <w:b/>
          <w:sz w:val="24"/>
        </w:rPr>
        <w:tab/>
      </w:r>
      <w:bookmarkStart w:id="0" w:name="Source"/>
      <w:bookmarkEnd w:id="0"/>
      <w:r w:rsidRPr="00A51A37">
        <w:rPr>
          <w:rFonts w:ascii="Arial" w:hAnsi="Arial" w:cs="Arial"/>
          <w:b/>
          <w:sz w:val="24"/>
        </w:rPr>
        <w:t>6.</w:t>
      </w:r>
      <w:r>
        <w:rPr>
          <w:rFonts w:ascii="Arial" w:hAnsi="Arial" w:cs="Arial"/>
          <w:b/>
          <w:sz w:val="24"/>
        </w:rPr>
        <w:t>21</w:t>
      </w:r>
      <w:r w:rsidRPr="00A51A37">
        <w:rPr>
          <w:rFonts w:ascii="Arial" w:hAnsi="Arial" w:cs="Arial"/>
          <w:b/>
          <w:sz w:val="24"/>
        </w:rPr>
        <w:t>.4.</w:t>
      </w:r>
      <w:r w:rsidR="00257B3C">
        <w:rPr>
          <w:rFonts w:ascii="Arial" w:hAnsi="Arial" w:cs="Arial"/>
          <w:b/>
          <w:sz w:val="24"/>
        </w:rPr>
        <w:t>4</w:t>
      </w:r>
    </w:p>
    <w:p w:rsidR="00A51A37" w:rsidRPr="00A51A37" w:rsidRDefault="00A51A37" w:rsidP="00A51A37">
      <w:pPr>
        <w:tabs>
          <w:tab w:val="left" w:pos="1985"/>
        </w:tabs>
        <w:spacing w:before="0"/>
        <w:ind w:left="1985" w:hanging="1985"/>
        <w:rPr>
          <w:rFonts w:ascii="Arial" w:hAnsi="Arial" w:cs="Arial"/>
          <w:sz w:val="24"/>
        </w:rPr>
      </w:pPr>
      <w:r w:rsidRPr="00A51A37">
        <w:rPr>
          <w:rFonts w:ascii="Arial" w:hAnsi="Arial" w:cs="Arial"/>
          <w:b/>
          <w:sz w:val="24"/>
        </w:rPr>
        <w:t>Source:</w:t>
      </w:r>
      <w:r w:rsidRPr="00A51A37">
        <w:rPr>
          <w:rFonts w:ascii="Arial" w:hAnsi="Arial" w:cs="Arial"/>
          <w:b/>
          <w:sz w:val="24"/>
        </w:rPr>
        <w:tab/>
        <w:t>Intel Corporation</w:t>
      </w:r>
    </w:p>
    <w:p w:rsidR="00A51A37" w:rsidRPr="00A51A37" w:rsidRDefault="00A51A37" w:rsidP="00A51A37">
      <w:pPr>
        <w:tabs>
          <w:tab w:val="left" w:pos="1985"/>
        </w:tabs>
        <w:spacing w:before="0"/>
        <w:ind w:left="1983" w:hangingChars="823" w:hanging="1983"/>
        <w:rPr>
          <w:rFonts w:ascii="Arial" w:hAnsi="Arial" w:cs="Arial"/>
          <w:b/>
          <w:sz w:val="24"/>
          <w:lang w:val="en-US"/>
        </w:rPr>
      </w:pPr>
      <w:r w:rsidRPr="00A51A37">
        <w:rPr>
          <w:rFonts w:ascii="Arial" w:hAnsi="Arial" w:cs="Arial"/>
          <w:b/>
          <w:sz w:val="24"/>
        </w:rPr>
        <w:t>Title:</w:t>
      </w:r>
      <w:r w:rsidRPr="00A51A37">
        <w:rPr>
          <w:rFonts w:ascii="Arial" w:hAnsi="Arial" w:cs="Arial"/>
          <w:b/>
          <w:sz w:val="24"/>
        </w:rPr>
        <w:tab/>
      </w:r>
      <w:r w:rsidR="00257B3C" w:rsidRPr="00257B3C">
        <w:rPr>
          <w:rFonts w:ascii="Arial" w:hAnsi="Arial" w:cs="Arial"/>
          <w:b/>
          <w:sz w:val="24"/>
        </w:rPr>
        <w:t>CQI Reporting requirements with 1024QAM</w:t>
      </w:r>
    </w:p>
    <w:p w:rsidR="00A51A37" w:rsidRPr="00A51A37" w:rsidRDefault="00A51A37" w:rsidP="00A51A37">
      <w:pPr>
        <w:tabs>
          <w:tab w:val="left" w:pos="1985"/>
        </w:tabs>
        <w:spacing w:before="0"/>
        <w:ind w:left="1983" w:hangingChars="823" w:hanging="1983"/>
        <w:rPr>
          <w:rFonts w:ascii="Arial" w:hAnsi="Arial" w:cs="Arial"/>
          <w:b/>
          <w:sz w:val="24"/>
        </w:rPr>
      </w:pPr>
      <w:r w:rsidRPr="00A51A37">
        <w:rPr>
          <w:rFonts w:ascii="Arial" w:hAnsi="Arial" w:cs="Arial"/>
          <w:b/>
          <w:sz w:val="24"/>
        </w:rPr>
        <w:t>Document for:</w:t>
      </w:r>
      <w:r w:rsidRPr="00A51A37">
        <w:rPr>
          <w:rFonts w:ascii="Arial" w:hAnsi="Arial" w:cs="Arial"/>
          <w:b/>
          <w:sz w:val="24"/>
        </w:rPr>
        <w:tab/>
      </w:r>
      <w:bookmarkStart w:id="1" w:name="DocumentFor"/>
      <w:bookmarkEnd w:id="1"/>
      <w:r w:rsidRPr="00A51A37">
        <w:rPr>
          <w:rFonts w:ascii="Arial" w:hAnsi="Arial" w:cs="Arial"/>
          <w:b/>
          <w:sz w:val="24"/>
        </w:rPr>
        <w:t>Discussion</w:t>
      </w:r>
    </w:p>
    <w:p w:rsidR="00A51A37" w:rsidRPr="00A51A37" w:rsidRDefault="00A51A37" w:rsidP="00A51A37">
      <w:pPr>
        <w:keepNext/>
        <w:keepLines/>
        <w:numPr>
          <w:ilvl w:val="0"/>
          <w:numId w:val="22"/>
        </w:numPr>
        <w:pBdr>
          <w:top w:val="single" w:sz="12" w:space="3" w:color="auto"/>
        </w:pBdr>
        <w:tabs>
          <w:tab w:val="left" w:pos="567"/>
        </w:tabs>
        <w:spacing w:before="360" w:after="180"/>
        <w:ind w:left="567" w:hanging="567"/>
        <w:outlineLvl w:val="0"/>
        <w:rPr>
          <w:rFonts w:ascii="Arial" w:eastAsia="Times New Roman" w:hAnsi="Arial"/>
          <w:sz w:val="36"/>
          <w:lang w:eastAsia="en-GB"/>
        </w:rPr>
      </w:pPr>
      <w:r w:rsidRPr="00A51A37">
        <w:rPr>
          <w:rFonts w:ascii="Arial" w:eastAsia="Times New Roman" w:hAnsi="Arial"/>
          <w:sz w:val="36"/>
          <w:lang w:eastAsia="en-GB"/>
        </w:rPr>
        <w:t>Introduction</w:t>
      </w:r>
    </w:p>
    <w:p w:rsidR="00A37215" w:rsidRPr="00A37215" w:rsidRDefault="00F56A01" w:rsidP="00A37215">
      <w:pPr>
        <w:rPr>
          <w:lang w:val="en-US" w:eastAsia="en-GB"/>
        </w:rPr>
      </w:pPr>
      <w:r w:rsidRPr="00F56A01">
        <w:rPr>
          <w:lang w:val="en-US" w:eastAsia="en-GB"/>
        </w:rPr>
        <w:t xml:space="preserve">In RAN4#86bis demodulation and CSI requirements for high capacity stationary wireless link and 1024QAM </w:t>
      </w:r>
      <w:r w:rsidR="008B065A">
        <w:rPr>
          <w:lang w:val="en-US" w:eastAsia="en-GB"/>
        </w:rPr>
        <w:t>were</w:t>
      </w:r>
      <w:bookmarkStart w:id="2" w:name="_GoBack"/>
      <w:bookmarkEnd w:id="2"/>
      <w:r w:rsidRPr="00F56A01">
        <w:rPr>
          <w:lang w:val="en-US" w:eastAsia="en-GB"/>
        </w:rPr>
        <w:t xml:space="preserve"> discussed and a way forward [1] was approved. </w:t>
      </w:r>
      <w:r w:rsidR="00A37215" w:rsidRPr="00A37215">
        <w:rPr>
          <w:lang w:val="en-US" w:eastAsia="en-GB"/>
        </w:rPr>
        <w:t>In this contribution we share our views on CQI reporting tests with 1024QAM.</w:t>
      </w:r>
    </w:p>
    <w:p w:rsidR="00A37215" w:rsidRPr="00A37215" w:rsidRDefault="00A37215" w:rsidP="00A37215">
      <w:pPr>
        <w:keepNext/>
        <w:keepLines/>
        <w:numPr>
          <w:ilvl w:val="0"/>
          <w:numId w:val="22"/>
        </w:numPr>
        <w:pBdr>
          <w:top w:val="single" w:sz="12" w:space="3" w:color="auto"/>
        </w:pBdr>
        <w:tabs>
          <w:tab w:val="left" w:pos="567"/>
        </w:tabs>
        <w:spacing w:before="360" w:after="180"/>
        <w:ind w:left="567" w:hanging="567"/>
        <w:outlineLvl w:val="0"/>
        <w:rPr>
          <w:rFonts w:ascii="Arial" w:eastAsia="Times New Roman" w:hAnsi="Arial"/>
          <w:sz w:val="36"/>
          <w:lang w:eastAsia="en-GB"/>
        </w:rPr>
      </w:pPr>
      <w:r w:rsidRPr="00A37215">
        <w:rPr>
          <w:rFonts w:ascii="Arial" w:eastAsia="Times New Roman" w:hAnsi="Arial"/>
          <w:sz w:val="36"/>
          <w:lang w:eastAsia="en-GB"/>
        </w:rPr>
        <w:t>Discussion</w:t>
      </w:r>
    </w:p>
    <w:p w:rsidR="00A37215" w:rsidRPr="00A37215" w:rsidRDefault="00A37215" w:rsidP="00A37215">
      <w:pPr>
        <w:rPr>
          <w:lang w:eastAsia="en-GB"/>
        </w:rPr>
      </w:pPr>
      <w:r w:rsidRPr="00A37215">
        <w:rPr>
          <w:lang w:eastAsia="en-GB"/>
        </w:rPr>
        <w:t xml:space="preserve">In </w:t>
      </w:r>
      <w:r w:rsidR="00F56A01">
        <w:rPr>
          <w:lang w:eastAsia="en-GB"/>
        </w:rPr>
        <w:t>RAN4#86</w:t>
      </w:r>
      <w:r w:rsidRPr="00A37215">
        <w:rPr>
          <w:lang w:eastAsia="en-GB"/>
        </w:rPr>
        <w:t xml:space="preserve">, the options for CQI reporting tests in static channel with 1024QAM were agreed </w:t>
      </w:r>
      <w:r w:rsidR="00F56A01" w:rsidRPr="00A37215">
        <w:rPr>
          <w:lang w:eastAsia="en-GB"/>
        </w:rPr>
        <w:t>as [</w:t>
      </w:r>
      <w:r w:rsidR="00F56A01">
        <w:rPr>
          <w:lang w:eastAsia="en-GB"/>
        </w:rPr>
        <w:t>2</w:t>
      </w:r>
      <w:r w:rsidR="00F56A01" w:rsidRPr="00A37215">
        <w:rPr>
          <w:lang w:eastAsia="en-GB"/>
        </w:rPr>
        <w:t>]</w:t>
      </w:r>
      <w:r w:rsidRPr="00A37215">
        <w:rPr>
          <w:lang w:eastAsia="en-GB"/>
        </w:rPr>
        <w:t>:</w:t>
      </w:r>
    </w:p>
    <w:p w:rsidR="00A37215" w:rsidRPr="00A37215" w:rsidRDefault="00A37215" w:rsidP="00A37215">
      <w:pPr>
        <w:rPr>
          <w:lang w:val="en-US" w:eastAsia="en-GB"/>
        </w:rPr>
      </w:pPr>
      <w:r w:rsidRPr="00A37215">
        <w:rPr>
          <w:b/>
          <w:lang w:eastAsia="en-GB"/>
        </w:rPr>
        <w:t>Option 1</w:t>
      </w:r>
      <w:r w:rsidRPr="00A37215">
        <w:rPr>
          <w:lang w:eastAsia="en-GB"/>
        </w:rPr>
        <w:t xml:space="preserve">: Minimum requirement PUCCH 1-0 (Cell-Specific Reference Symbols): CRS based TM single </w:t>
      </w:r>
      <w:proofErr w:type="spellStart"/>
      <w:r w:rsidRPr="00A37215">
        <w:rPr>
          <w:lang w:eastAsia="en-GB"/>
        </w:rPr>
        <w:t>codeword</w:t>
      </w:r>
      <w:proofErr w:type="spellEnd"/>
      <w:r w:rsidRPr="00A37215">
        <w:rPr>
          <w:lang w:eastAsia="en-GB"/>
        </w:rPr>
        <w:t xml:space="preserve"> with TM1 under static channel in Annex B.1</w:t>
      </w:r>
    </w:p>
    <w:p w:rsidR="00A37215" w:rsidRPr="00A37215" w:rsidRDefault="00A37215" w:rsidP="00A37215">
      <w:pPr>
        <w:ind w:left="720"/>
        <w:rPr>
          <w:lang w:val="en-US" w:eastAsia="en-GB"/>
        </w:rPr>
      </w:pPr>
      <w:r w:rsidRPr="00A37215">
        <w:rPr>
          <w:lang w:eastAsia="en-GB"/>
        </w:rPr>
        <w:t>Bandwidth:</w:t>
      </w:r>
    </w:p>
    <w:p w:rsidR="00A37215" w:rsidRPr="00A37215" w:rsidRDefault="00A37215" w:rsidP="00A37215">
      <w:pPr>
        <w:ind w:left="1440"/>
        <w:rPr>
          <w:lang w:val="en-US" w:eastAsia="en-GB"/>
        </w:rPr>
      </w:pPr>
      <w:r w:rsidRPr="00A37215">
        <w:rPr>
          <w:lang w:eastAsia="en-GB"/>
        </w:rPr>
        <w:t>FDD: 10MHz</w:t>
      </w:r>
    </w:p>
    <w:p w:rsidR="00A37215" w:rsidRPr="00A37215" w:rsidRDefault="00A37215" w:rsidP="00A37215">
      <w:pPr>
        <w:ind w:left="1440"/>
        <w:rPr>
          <w:lang w:val="en-US" w:eastAsia="en-GB"/>
        </w:rPr>
      </w:pPr>
      <w:r w:rsidRPr="00A37215">
        <w:rPr>
          <w:lang w:eastAsia="en-GB"/>
        </w:rPr>
        <w:t>TDD: 20MHz</w:t>
      </w:r>
    </w:p>
    <w:p w:rsidR="00A37215" w:rsidRPr="00A37215" w:rsidRDefault="00A37215" w:rsidP="00A37215">
      <w:pPr>
        <w:rPr>
          <w:lang w:val="en-US" w:eastAsia="en-GB"/>
        </w:rPr>
      </w:pPr>
      <w:r w:rsidRPr="00A37215">
        <w:rPr>
          <w:b/>
          <w:lang w:eastAsia="en-GB"/>
        </w:rPr>
        <w:t>Option 2</w:t>
      </w:r>
      <w:r w:rsidRPr="00A37215">
        <w:rPr>
          <w:lang w:eastAsia="en-GB"/>
        </w:rPr>
        <w:t xml:space="preserve">: Minimum requirement PUCCH 1-1 (Cell-Specific Reference Symbols): CRS based TM dual </w:t>
      </w:r>
      <w:proofErr w:type="spellStart"/>
      <w:r w:rsidRPr="00A37215">
        <w:rPr>
          <w:lang w:eastAsia="en-GB"/>
        </w:rPr>
        <w:t>codeword</w:t>
      </w:r>
      <w:proofErr w:type="spellEnd"/>
      <w:r w:rsidRPr="00A37215">
        <w:rPr>
          <w:lang w:eastAsia="en-GB"/>
        </w:rPr>
        <w:t xml:space="preserve"> with TM4 under static channel in Annex B.1</w:t>
      </w:r>
    </w:p>
    <w:p w:rsidR="00A37215" w:rsidRPr="00A37215" w:rsidRDefault="00A37215" w:rsidP="00A37215">
      <w:pPr>
        <w:ind w:left="720"/>
        <w:rPr>
          <w:lang w:val="en-US" w:eastAsia="en-GB"/>
        </w:rPr>
      </w:pPr>
      <w:r w:rsidRPr="00A37215">
        <w:rPr>
          <w:lang w:eastAsia="en-GB"/>
        </w:rPr>
        <w:t>Bandwidth</w:t>
      </w:r>
    </w:p>
    <w:p w:rsidR="00A37215" w:rsidRPr="00A37215" w:rsidRDefault="00A37215" w:rsidP="00A37215">
      <w:pPr>
        <w:ind w:left="1440"/>
        <w:rPr>
          <w:lang w:val="en-US" w:eastAsia="en-GB"/>
        </w:rPr>
      </w:pPr>
      <w:r w:rsidRPr="00A37215">
        <w:rPr>
          <w:lang w:eastAsia="en-GB"/>
        </w:rPr>
        <w:t>FDD: 10MHz</w:t>
      </w:r>
    </w:p>
    <w:p w:rsidR="00A37215" w:rsidRPr="00A37215" w:rsidRDefault="00A37215" w:rsidP="00A37215">
      <w:pPr>
        <w:ind w:left="1440"/>
        <w:rPr>
          <w:lang w:val="en-US" w:eastAsia="en-GB"/>
        </w:rPr>
      </w:pPr>
      <w:r w:rsidRPr="00A37215">
        <w:rPr>
          <w:lang w:eastAsia="en-GB"/>
        </w:rPr>
        <w:t>TDD: 20MHz</w:t>
      </w:r>
    </w:p>
    <w:p w:rsidR="00A37215" w:rsidRPr="00A37215" w:rsidRDefault="00A37215" w:rsidP="00A37215">
      <w:pPr>
        <w:rPr>
          <w:lang w:eastAsia="en-GB"/>
        </w:rPr>
      </w:pPr>
      <w:r w:rsidRPr="00A37215">
        <w:rPr>
          <w:lang w:eastAsia="en-GB"/>
        </w:rPr>
        <w:t xml:space="preserve">UE supporting 1024QAM are more likely to support higher number of Rx antennas and higher number of MIMO layers in order to achieve high data rates. In order to test introduce requirements with the new CQI table introduced with 1024QAM and to have sufficient test coverage for UE supporting 1024QAM, we recommend introducing CQI reporting tests with dual </w:t>
      </w:r>
      <w:proofErr w:type="spellStart"/>
      <w:r w:rsidRPr="00A37215">
        <w:rPr>
          <w:lang w:eastAsia="en-GB"/>
        </w:rPr>
        <w:t>codeword</w:t>
      </w:r>
      <w:proofErr w:type="spellEnd"/>
      <w:r w:rsidRPr="00A37215">
        <w:rPr>
          <w:lang w:eastAsia="en-GB"/>
        </w:rPr>
        <w:t xml:space="preserve"> in TM4. The CQI reporting test for PUCCH 1-1 in static channel could have the following test parameters. The SNR ranges for Test1 and Test2 need to be selected. The SNR range for Test1 shall be in the low SNR range corresponding to CQI values for 64QAM and the SNR for Test2 shall be selected to correspond to CQI values in 1024QAM range in order to test the new CQI table. </w:t>
      </w:r>
    </w:p>
    <w:p w:rsidR="00A37215" w:rsidRPr="00A37215" w:rsidRDefault="00A37215" w:rsidP="00A37215">
      <w:pPr>
        <w:rPr>
          <w:lang w:eastAsia="en-GB"/>
        </w:rPr>
      </w:pPr>
    </w:p>
    <w:p w:rsidR="00A37215" w:rsidRPr="00A37215" w:rsidRDefault="00A37215" w:rsidP="00A37215">
      <w:pPr>
        <w:keepNext/>
        <w:keepLines/>
        <w:spacing w:before="60" w:after="180"/>
        <w:jc w:val="center"/>
        <w:rPr>
          <w:rFonts w:ascii="Arial" w:eastAsia="Times New Roman" w:hAnsi="Arial"/>
          <w:b/>
          <w:lang w:eastAsia="x-none"/>
        </w:rPr>
      </w:pPr>
      <w:r w:rsidRPr="00A37215">
        <w:rPr>
          <w:rFonts w:ascii="Arial" w:eastAsia="Times New Roman" w:hAnsi="Arial"/>
          <w:b/>
          <w:lang w:eastAsia="x-none"/>
        </w:rPr>
        <w:lastRenderedPageBreak/>
        <w:t>Table 9.2.2.1-1: PUCCH 1-1 static test (FDD)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063"/>
        <w:gridCol w:w="1064"/>
        <w:gridCol w:w="1139"/>
        <w:gridCol w:w="1140"/>
      </w:tblGrid>
      <w:tr w:rsidR="00A37215" w:rsidRPr="00A37215" w:rsidTr="007307CD">
        <w:trPr>
          <w:trHeight w:val="70"/>
          <w:jc w:val="center"/>
        </w:trPr>
        <w:tc>
          <w:tcPr>
            <w:tcW w:w="2684" w:type="dxa"/>
            <w:gridSpan w:val="2"/>
            <w:tcBorders>
              <w:bottom w:val="single" w:sz="4" w:space="0" w:color="auto"/>
            </w:tcBorders>
            <w:vAlign w:val="center"/>
          </w:tcPr>
          <w:p w:rsidR="00A37215" w:rsidRPr="00A37215" w:rsidRDefault="00A37215" w:rsidP="00A37215">
            <w:pPr>
              <w:keepNext/>
              <w:keepLines/>
              <w:spacing w:before="0" w:after="0"/>
              <w:jc w:val="center"/>
              <w:rPr>
                <w:rFonts w:ascii="Arial" w:eastAsia="?? ??" w:hAnsi="Arial" w:cs="v5.0.0"/>
                <w:b/>
                <w:sz w:val="18"/>
              </w:rPr>
            </w:pPr>
            <w:r w:rsidRPr="00A37215">
              <w:rPr>
                <w:rFonts w:ascii="Arial" w:eastAsia="?? ??" w:hAnsi="Arial" w:cs="v5.0.0"/>
                <w:b/>
                <w:sz w:val="18"/>
              </w:rPr>
              <w:t>Parameter</w:t>
            </w:r>
          </w:p>
        </w:tc>
        <w:tc>
          <w:tcPr>
            <w:tcW w:w="1547" w:type="dxa"/>
            <w:tcBorders>
              <w:bottom w:val="single" w:sz="4" w:space="0" w:color="auto"/>
            </w:tcBorders>
            <w:vAlign w:val="center"/>
          </w:tcPr>
          <w:p w:rsidR="00A37215" w:rsidRPr="00A37215" w:rsidRDefault="00A37215" w:rsidP="00A37215">
            <w:pPr>
              <w:keepNext/>
              <w:keepLines/>
              <w:spacing w:before="0" w:after="0"/>
              <w:jc w:val="center"/>
              <w:rPr>
                <w:rFonts w:ascii="Arial" w:eastAsia="Times New Roman" w:hAnsi="Arial" w:cs="v5.0.0"/>
                <w:b/>
                <w:sz w:val="18"/>
              </w:rPr>
            </w:pPr>
            <w:r w:rsidRPr="00A37215">
              <w:rPr>
                <w:rFonts w:ascii="Arial" w:eastAsia="Times New Roman" w:hAnsi="Arial" w:cs="v5.0.0"/>
                <w:b/>
                <w:sz w:val="18"/>
              </w:rPr>
              <w:t>Unit</w:t>
            </w:r>
          </w:p>
        </w:tc>
        <w:tc>
          <w:tcPr>
            <w:tcW w:w="2127" w:type="dxa"/>
            <w:gridSpan w:val="2"/>
            <w:tcBorders>
              <w:bottom w:val="single" w:sz="4" w:space="0" w:color="auto"/>
            </w:tcBorders>
            <w:vAlign w:val="center"/>
          </w:tcPr>
          <w:p w:rsidR="00A37215" w:rsidRPr="00A37215" w:rsidRDefault="00A37215" w:rsidP="00A37215">
            <w:pPr>
              <w:keepNext/>
              <w:keepLines/>
              <w:spacing w:before="0" w:after="0"/>
              <w:jc w:val="center"/>
              <w:rPr>
                <w:rFonts w:ascii="Arial" w:eastAsia="?? ??" w:hAnsi="Arial" w:cs="v5.0.0"/>
                <w:b/>
                <w:sz w:val="18"/>
              </w:rPr>
            </w:pPr>
            <w:r w:rsidRPr="00A37215">
              <w:rPr>
                <w:rFonts w:ascii="Arial" w:eastAsia="?? ??" w:hAnsi="Arial" w:cs="v5.0.0"/>
                <w:b/>
                <w:sz w:val="18"/>
              </w:rPr>
              <w:t>Test 1</w:t>
            </w:r>
          </w:p>
        </w:tc>
        <w:tc>
          <w:tcPr>
            <w:tcW w:w="2279" w:type="dxa"/>
            <w:gridSpan w:val="2"/>
            <w:tcBorders>
              <w:bottom w:val="single" w:sz="4" w:space="0" w:color="auto"/>
            </w:tcBorders>
          </w:tcPr>
          <w:p w:rsidR="00A37215" w:rsidRPr="00A37215" w:rsidRDefault="00A37215" w:rsidP="00A37215">
            <w:pPr>
              <w:keepNext/>
              <w:keepLines/>
              <w:spacing w:before="0" w:after="0"/>
              <w:jc w:val="center"/>
              <w:rPr>
                <w:rFonts w:ascii="Arial" w:eastAsia="?? ??" w:hAnsi="Arial" w:cs="v5.0.0"/>
                <w:b/>
                <w:sz w:val="18"/>
              </w:rPr>
            </w:pPr>
            <w:r w:rsidRPr="00A37215">
              <w:rPr>
                <w:rFonts w:ascii="Arial" w:eastAsia="?? ??" w:hAnsi="Arial" w:cs="v5.0.0"/>
                <w:b/>
                <w:sz w:val="18"/>
              </w:rPr>
              <w:t>Test 2</w:t>
            </w:r>
          </w:p>
        </w:tc>
      </w:tr>
      <w:tr w:rsidR="00A37215" w:rsidRPr="00A37215" w:rsidTr="007307CD">
        <w:trPr>
          <w:trHeight w:val="70"/>
          <w:jc w:val="center"/>
        </w:trPr>
        <w:tc>
          <w:tcPr>
            <w:tcW w:w="2684" w:type="dxa"/>
            <w:gridSpan w:val="2"/>
            <w:tcBorders>
              <w:bottom w:val="single" w:sz="4" w:space="0" w:color="auto"/>
            </w:tcBorders>
            <w:vAlign w:val="center"/>
          </w:tcPr>
          <w:p w:rsidR="00A37215" w:rsidRPr="00A37215" w:rsidRDefault="00A37215" w:rsidP="00A37215">
            <w:pPr>
              <w:keepNext/>
              <w:keepLines/>
              <w:spacing w:before="0" w:after="0"/>
              <w:jc w:val="center"/>
              <w:rPr>
                <w:rFonts w:ascii="Arial" w:eastAsia="?? ??" w:hAnsi="Arial" w:cs="Arial"/>
                <w:sz w:val="18"/>
              </w:rPr>
            </w:pPr>
            <w:r w:rsidRPr="00A37215">
              <w:rPr>
                <w:rFonts w:ascii="Arial" w:eastAsia="?? ??" w:hAnsi="Arial" w:cs="Arial"/>
                <w:sz w:val="18"/>
              </w:rPr>
              <w:t>Bandwidth</w:t>
            </w:r>
          </w:p>
        </w:tc>
        <w:tc>
          <w:tcPr>
            <w:tcW w:w="1547" w:type="dxa"/>
            <w:tcBorders>
              <w:bottom w:val="single" w:sz="4" w:space="0" w:color="auto"/>
            </w:tcBorders>
            <w:vAlign w:val="center"/>
          </w:tcPr>
          <w:p w:rsidR="00A37215" w:rsidRPr="00A37215" w:rsidRDefault="00A37215" w:rsidP="00A37215">
            <w:pPr>
              <w:keepNext/>
              <w:keepLines/>
              <w:spacing w:before="0" w:after="0"/>
              <w:jc w:val="center"/>
              <w:rPr>
                <w:rFonts w:ascii="Arial" w:eastAsia="?? ??" w:hAnsi="Arial" w:cs="Arial"/>
                <w:sz w:val="18"/>
              </w:rPr>
            </w:pPr>
            <w:r w:rsidRPr="00A37215">
              <w:rPr>
                <w:rFonts w:ascii="Arial" w:eastAsia="?? ??" w:hAnsi="Arial" w:cs="Arial"/>
                <w:sz w:val="18"/>
              </w:rPr>
              <w:t>MHz</w:t>
            </w:r>
          </w:p>
        </w:tc>
        <w:tc>
          <w:tcPr>
            <w:tcW w:w="4406" w:type="dxa"/>
            <w:gridSpan w:val="4"/>
            <w:tcBorders>
              <w:bottom w:val="single" w:sz="4" w:space="0" w:color="auto"/>
            </w:tcBorders>
            <w:vAlign w:val="center"/>
          </w:tcPr>
          <w:p w:rsidR="00A37215" w:rsidRPr="00A37215" w:rsidRDefault="00A37215" w:rsidP="00A37215">
            <w:pPr>
              <w:keepNext/>
              <w:keepLines/>
              <w:spacing w:before="0" w:after="0"/>
              <w:jc w:val="center"/>
              <w:rPr>
                <w:rFonts w:ascii="Arial" w:eastAsia="?? ??" w:hAnsi="Arial" w:cs="Arial"/>
                <w:sz w:val="18"/>
              </w:rPr>
            </w:pPr>
            <w:r w:rsidRPr="00A37215">
              <w:rPr>
                <w:rFonts w:ascii="Arial" w:eastAsia="?? ??" w:hAnsi="Arial" w:cs="Arial"/>
                <w:sz w:val="18"/>
              </w:rPr>
              <w:t>10</w:t>
            </w:r>
          </w:p>
        </w:tc>
      </w:tr>
      <w:tr w:rsidR="00A37215" w:rsidRPr="00A37215" w:rsidTr="007307CD">
        <w:trPr>
          <w:trHeight w:val="70"/>
          <w:jc w:val="center"/>
        </w:trPr>
        <w:tc>
          <w:tcPr>
            <w:tcW w:w="2684" w:type="dxa"/>
            <w:gridSpan w:val="2"/>
            <w:tcBorders>
              <w:bottom w:val="single" w:sz="4" w:space="0" w:color="auto"/>
            </w:tcBorders>
            <w:vAlign w:val="center"/>
          </w:tcPr>
          <w:p w:rsidR="00A37215" w:rsidRPr="00A37215" w:rsidRDefault="00A37215" w:rsidP="00A37215">
            <w:pPr>
              <w:keepNext/>
              <w:keepLines/>
              <w:spacing w:before="0" w:after="0"/>
              <w:jc w:val="center"/>
              <w:rPr>
                <w:rFonts w:ascii="Arial" w:eastAsia="?? ??" w:hAnsi="Arial" w:cs="Arial"/>
                <w:sz w:val="18"/>
              </w:rPr>
            </w:pPr>
            <w:r w:rsidRPr="00A37215">
              <w:rPr>
                <w:rFonts w:ascii="Arial" w:eastAsia="?? ??" w:hAnsi="Arial" w:cs="Arial"/>
                <w:sz w:val="18"/>
              </w:rPr>
              <w:t>PDSCH transmission mode</w:t>
            </w:r>
          </w:p>
        </w:tc>
        <w:tc>
          <w:tcPr>
            <w:tcW w:w="1547" w:type="dxa"/>
            <w:tcBorders>
              <w:bottom w:val="single" w:sz="4" w:space="0" w:color="auto"/>
            </w:tcBorders>
            <w:vAlign w:val="center"/>
          </w:tcPr>
          <w:p w:rsidR="00A37215" w:rsidRPr="00A37215" w:rsidRDefault="00A37215" w:rsidP="00A37215">
            <w:pPr>
              <w:keepNext/>
              <w:keepLines/>
              <w:spacing w:before="0" w:after="0"/>
              <w:jc w:val="center"/>
              <w:rPr>
                <w:rFonts w:ascii="Arial" w:eastAsia="?? ??" w:hAnsi="Arial" w:cs="Arial"/>
                <w:sz w:val="18"/>
              </w:rPr>
            </w:pPr>
          </w:p>
        </w:tc>
        <w:tc>
          <w:tcPr>
            <w:tcW w:w="4406" w:type="dxa"/>
            <w:gridSpan w:val="4"/>
            <w:tcBorders>
              <w:bottom w:val="single" w:sz="4" w:space="0" w:color="auto"/>
            </w:tcBorders>
            <w:vAlign w:val="center"/>
          </w:tcPr>
          <w:p w:rsidR="00A37215" w:rsidRPr="00A37215" w:rsidRDefault="00A37215" w:rsidP="00A37215">
            <w:pPr>
              <w:keepNext/>
              <w:keepLines/>
              <w:spacing w:before="0" w:after="0"/>
              <w:jc w:val="center"/>
              <w:rPr>
                <w:rFonts w:ascii="Arial" w:eastAsia="?? ??" w:hAnsi="Arial" w:cs="Arial"/>
                <w:sz w:val="18"/>
              </w:rPr>
            </w:pPr>
            <w:r w:rsidRPr="00A37215">
              <w:rPr>
                <w:rFonts w:ascii="Arial" w:eastAsia="?? ??" w:hAnsi="Arial" w:cs="Arial"/>
                <w:sz w:val="18"/>
              </w:rPr>
              <w:t>4</w:t>
            </w:r>
          </w:p>
        </w:tc>
      </w:tr>
      <w:tr w:rsidR="00A37215" w:rsidRPr="00A37215" w:rsidTr="007307CD">
        <w:trPr>
          <w:trHeight w:val="70"/>
          <w:jc w:val="center"/>
        </w:trPr>
        <w:tc>
          <w:tcPr>
            <w:tcW w:w="1796" w:type="dxa"/>
            <w:vMerge w:val="restart"/>
            <w:shd w:val="clear" w:color="auto" w:fill="auto"/>
            <w:vAlign w:val="center"/>
          </w:tcPr>
          <w:p w:rsidR="00A37215" w:rsidRPr="00A37215" w:rsidRDefault="00A37215" w:rsidP="00A37215">
            <w:pPr>
              <w:keepNext/>
              <w:keepLines/>
              <w:spacing w:before="0" w:after="0"/>
              <w:jc w:val="center"/>
              <w:rPr>
                <w:rFonts w:ascii="Arial" w:eastAsia="?? ??" w:hAnsi="Arial" w:cs="Arial"/>
                <w:sz w:val="18"/>
              </w:rPr>
            </w:pPr>
            <w:r w:rsidRPr="00A37215">
              <w:rPr>
                <w:rFonts w:ascii="Arial" w:eastAsia="Times New Roman" w:hAnsi="Arial" w:cs="Arial"/>
                <w:sz w:val="18"/>
              </w:rPr>
              <w:t>Downlink power allocation</w:t>
            </w:r>
          </w:p>
        </w:tc>
        <w:tc>
          <w:tcPr>
            <w:tcW w:w="888" w:type="dxa"/>
            <w:shd w:val="clear" w:color="auto" w:fill="auto"/>
            <w:vAlign w:val="center"/>
          </w:tcPr>
          <w:p w:rsidR="00A37215" w:rsidRPr="00A37215" w:rsidRDefault="00A37215" w:rsidP="00A37215">
            <w:pPr>
              <w:keepNext/>
              <w:keepLines/>
              <w:spacing w:before="0" w:after="0"/>
              <w:jc w:val="center"/>
              <w:rPr>
                <w:rFonts w:ascii="Arial" w:eastAsia="?? ??" w:hAnsi="Arial" w:cs="Arial"/>
                <w:sz w:val="18"/>
              </w:rPr>
            </w:pPr>
            <w:r w:rsidRPr="00A37215">
              <w:rPr>
                <w:rFonts w:ascii="Arial" w:eastAsia="Times New Roman" w:hAnsi="Arial" w:cs="Arial"/>
                <w:position w:val="-10"/>
                <w:sz w:val="18"/>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pt;height:14.2pt" o:ole="">
                  <v:imagedata r:id="rId5" o:title=""/>
                </v:shape>
                <o:OLEObject Type="Embed" ProgID="Equation.3" ShapeID="_x0000_i1025" DrawAspect="Content" ObjectID="_1587805801" r:id="rId6"/>
              </w:object>
            </w:r>
          </w:p>
        </w:tc>
        <w:tc>
          <w:tcPr>
            <w:tcW w:w="1547" w:type="dxa"/>
            <w:tcBorders>
              <w:bottom w:val="single" w:sz="4" w:space="0" w:color="auto"/>
            </w:tcBorders>
            <w:vAlign w:val="center"/>
          </w:tcPr>
          <w:p w:rsidR="00A37215" w:rsidRPr="00A37215" w:rsidRDefault="00A37215" w:rsidP="00A37215">
            <w:pPr>
              <w:keepNext/>
              <w:keepLines/>
              <w:spacing w:before="0" w:after="0"/>
              <w:jc w:val="center"/>
              <w:rPr>
                <w:rFonts w:ascii="Arial" w:eastAsia="?? ??" w:hAnsi="Arial" w:cs="Arial"/>
                <w:sz w:val="18"/>
              </w:rPr>
            </w:pPr>
            <w:r w:rsidRPr="00A37215">
              <w:rPr>
                <w:rFonts w:ascii="Arial" w:eastAsia="?? ??" w:hAnsi="Arial" w:cs="Arial"/>
                <w:sz w:val="18"/>
              </w:rPr>
              <w:t>dB</w:t>
            </w:r>
          </w:p>
        </w:tc>
        <w:tc>
          <w:tcPr>
            <w:tcW w:w="4406" w:type="dxa"/>
            <w:gridSpan w:val="4"/>
            <w:tcBorders>
              <w:bottom w:val="single" w:sz="4" w:space="0" w:color="auto"/>
            </w:tcBorders>
            <w:vAlign w:val="center"/>
          </w:tcPr>
          <w:p w:rsidR="00A37215" w:rsidRPr="00A37215" w:rsidRDefault="00A37215" w:rsidP="00A37215">
            <w:pPr>
              <w:keepNext/>
              <w:keepLines/>
              <w:spacing w:before="0" w:after="0"/>
              <w:jc w:val="center"/>
              <w:rPr>
                <w:rFonts w:ascii="Arial" w:eastAsia="?? ??" w:hAnsi="Arial" w:cs="Arial"/>
                <w:sz w:val="18"/>
              </w:rPr>
            </w:pPr>
            <w:r w:rsidRPr="00A37215">
              <w:rPr>
                <w:rFonts w:ascii="Arial" w:eastAsia="?? ??" w:hAnsi="Arial" w:cs="Arial"/>
                <w:sz w:val="18"/>
              </w:rPr>
              <w:t>-3</w:t>
            </w:r>
          </w:p>
        </w:tc>
      </w:tr>
      <w:tr w:rsidR="00A37215" w:rsidRPr="00A37215" w:rsidTr="007307CD">
        <w:trPr>
          <w:trHeight w:val="70"/>
          <w:jc w:val="center"/>
        </w:trPr>
        <w:tc>
          <w:tcPr>
            <w:tcW w:w="1796" w:type="dxa"/>
            <w:vMerge/>
            <w:shd w:val="clear" w:color="auto" w:fill="auto"/>
            <w:vAlign w:val="center"/>
          </w:tcPr>
          <w:p w:rsidR="00A37215" w:rsidRPr="00A37215" w:rsidRDefault="00A37215" w:rsidP="00A37215">
            <w:pPr>
              <w:keepNext/>
              <w:keepLines/>
              <w:spacing w:before="0" w:after="0"/>
              <w:jc w:val="center"/>
              <w:rPr>
                <w:rFonts w:ascii="Arial" w:eastAsia="?? ??" w:hAnsi="Arial" w:cs="Arial"/>
                <w:sz w:val="18"/>
              </w:rPr>
            </w:pPr>
          </w:p>
        </w:tc>
        <w:tc>
          <w:tcPr>
            <w:tcW w:w="888" w:type="dxa"/>
            <w:tcBorders>
              <w:bottom w:val="single" w:sz="4" w:space="0" w:color="auto"/>
            </w:tcBorders>
            <w:shd w:val="clear" w:color="auto" w:fill="auto"/>
            <w:vAlign w:val="center"/>
          </w:tcPr>
          <w:p w:rsidR="00A37215" w:rsidRPr="00A37215" w:rsidRDefault="00A37215" w:rsidP="00A37215">
            <w:pPr>
              <w:keepNext/>
              <w:keepLines/>
              <w:spacing w:before="0" w:after="0"/>
              <w:jc w:val="center"/>
              <w:rPr>
                <w:rFonts w:ascii="Arial" w:eastAsia="?? ??" w:hAnsi="Arial" w:cs="Arial"/>
                <w:sz w:val="18"/>
              </w:rPr>
            </w:pPr>
            <w:r w:rsidRPr="00A37215">
              <w:rPr>
                <w:rFonts w:ascii="Arial" w:eastAsia="Times New Roman" w:hAnsi="Arial" w:cs="Arial"/>
                <w:position w:val="-10"/>
                <w:sz w:val="18"/>
              </w:rPr>
              <w:object w:dxaOrig="320" w:dyaOrig="340">
                <v:shape id="_x0000_i1026" type="#_x0000_t75" style="width:13.7pt;height:14.2pt" o:ole="">
                  <v:imagedata r:id="rId7" o:title=""/>
                </v:shape>
                <o:OLEObject Type="Embed" ProgID="Equation.3" ShapeID="_x0000_i1026" DrawAspect="Content" ObjectID="_1587805802" r:id="rId8"/>
              </w:object>
            </w:r>
          </w:p>
        </w:tc>
        <w:tc>
          <w:tcPr>
            <w:tcW w:w="1547" w:type="dxa"/>
            <w:tcBorders>
              <w:bottom w:val="single" w:sz="4" w:space="0" w:color="auto"/>
            </w:tcBorders>
            <w:vAlign w:val="center"/>
          </w:tcPr>
          <w:p w:rsidR="00A37215" w:rsidRPr="00A37215" w:rsidRDefault="00A37215" w:rsidP="00A37215">
            <w:pPr>
              <w:keepNext/>
              <w:keepLines/>
              <w:spacing w:before="0" w:after="0"/>
              <w:jc w:val="center"/>
              <w:rPr>
                <w:rFonts w:ascii="Arial" w:eastAsia="?? ??" w:hAnsi="Arial" w:cs="Arial"/>
                <w:sz w:val="18"/>
              </w:rPr>
            </w:pPr>
            <w:r w:rsidRPr="00A37215">
              <w:rPr>
                <w:rFonts w:ascii="Arial" w:eastAsia="?? ??" w:hAnsi="Arial" w:cs="Arial"/>
                <w:sz w:val="18"/>
              </w:rPr>
              <w:t>dB</w:t>
            </w:r>
          </w:p>
        </w:tc>
        <w:tc>
          <w:tcPr>
            <w:tcW w:w="4406" w:type="dxa"/>
            <w:gridSpan w:val="4"/>
            <w:tcBorders>
              <w:bottom w:val="single" w:sz="4" w:space="0" w:color="auto"/>
            </w:tcBorders>
            <w:vAlign w:val="center"/>
          </w:tcPr>
          <w:p w:rsidR="00A37215" w:rsidRPr="00A37215" w:rsidRDefault="00A37215" w:rsidP="00A37215">
            <w:pPr>
              <w:keepNext/>
              <w:keepLines/>
              <w:spacing w:before="0" w:after="0"/>
              <w:jc w:val="center"/>
              <w:rPr>
                <w:rFonts w:ascii="Arial" w:eastAsia="?? ??" w:hAnsi="Arial" w:cs="Arial"/>
                <w:sz w:val="18"/>
              </w:rPr>
            </w:pPr>
            <w:r w:rsidRPr="00A37215">
              <w:rPr>
                <w:rFonts w:ascii="Arial" w:eastAsia="?? ??" w:hAnsi="Arial" w:cs="Arial"/>
                <w:sz w:val="18"/>
              </w:rPr>
              <w:t>-3</w:t>
            </w:r>
          </w:p>
        </w:tc>
      </w:tr>
      <w:tr w:rsidR="00A37215" w:rsidRPr="00A37215" w:rsidTr="007307CD">
        <w:trPr>
          <w:trHeight w:val="70"/>
          <w:jc w:val="center"/>
        </w:trPr>
        <w:tc>
          <w:tcPr>
            <w:tcW w:w="1796" w:type="dxa"/>
            <w:vMerge/>
            <w:tcBorders>
              <w:bottom w:val="single" w:sz="4" w:space="0" w:color="auto"/>
            </w:tcBorders>
            <w:shd w:val="clear" w:color="auto" w:fill="auto"/>
            <w:vAlign w:val="center"/>
          </w:tcPr>
          <w:p w:rsidR="00A37215" w:rsidRPr="00A37215" w:rsidRDefault="00A37215" w:rsidP="00A37215">
            <w:pPr>
              <w:keepNext/>
              <w:keepLines/>
              <w:spacing w:before="0" w:after="0"/>
              <w:jc w:val="center"/>
              <w:rPr>
                <w:rFonts w:ascii="Arial" w:eastAsia="?? ??" w:hAnsi="Arial" w:cs="Arial"/>
                <w:sz w:val="18"/>
              </w:rPr>
            </w:pPr>
          </w:p>
        </w:tc>
        <w:tc>
          <w:tcPr>
            <w:tcW w:w="888" w:type="dxa"/>
            <w:tcBorders>
              <w:bottom w:val="single" w:sz="4" w:space="0" w:color="auto"/>
            </w:tcBorders>
            <w:shd w:val="clear" w:color="auto" w:fill="auto"/>
            <w:vAlign w:val="center"/>
          </w:tcPr>
          <w:p w:rsidR="00A37215" w:rsidRPr="00A37215" w:rsidRDefault="00A37215" w:rsidP="00A37215">
            <w:pPr>
              <w:keepNext/>
              <w:keepLines/>
              <w:spacing w:before="0" w:after="0"/>
              <w:jc w:val="center"/>
              <w:rPr>
                <w:rFonts w:ascii="Arial" w:eastAsia="Times New Roman" w:hAnsi="Arial" w:cs="Arial"/>
                <w:sz w:val="18"/>
              </w:rPr>
            </w:pPr>
            <w:r w:rsidRPr="00A37215">
              <w:rPr>
                <w:rFonts w:ascii="Arial" w:eastAsia="Times New Roman" w:hAnsi="Arial" w:cs="Arial"/>
                <w:sz w:val="18"/>
              </w:rPr>
              <w:sym w:font="Symbol" w:char="F073"/>
            </w:r>
          </w:p>
        </w:tc>
        <w:tc>
          <w:tcPr>
            <w:tcW w:w="1547" w:type="dxa"/>
            <w:tcBorders>
              <w:bottom w:val="single" w:sz="4" w:space="0" w:color="auto"/>
            </w:tcBorders>
            <w:vAlign w:val="center"/>
          </w:tcPr>
          <w:p w:rsidR="00A37215" w:rsidRPr="00A37215" w:rsidRDefault="00A37215" w:rsidP="00A37215">
            <w:pPr>
              <w:keepNext/>
              <w:keepLines/>
              <w:spacing w:before="0" w:after="0"/>
              <w:jc w:val="center"/>
              <w:rPr>
                <w:rFonts w:ascii="Arial" w:eastAsia="?? ??" w:hAnsi="Arial" w:cs="Arial"/>
                <w:sz w:val="18"/>
              </w:rPr>
            </w:pPr>
            <w:r w:rsidRPr="00A37215">
              <w:rPr>
                <w:rFonts w:ascii="Arial" w:eastAsia="?? ??" w:hAnsi="Arial" w:cs="Arial"/>
                <w:sz w:val="18"/>
              </w:rPr>
              <w:t>dB</w:t>
            </w:r>
          </w:p>
        </w:tc>
        <w:tc>
          <w:tcPr>
            <w:tcW w:w="4406" w:type="dxa"/>
            <w:gridSpan w:val="4"/>
            <w:tcBorders>
              <w:bottom w:val="single" w:sz="4" w:space="0" w:color="auto"/>
            </w:tcBorders>
            <w:vAlign w:val="center"/>
          </w:tcPr>
          <w:p w:rsidR="00A37215" w:rsidRPr="00A37215" w:rsidRDefault="00A37215" w:rsidP="00A37215">
            <w:pPr>
              <w:keepNext/>
              <w:keepLines/>
              <w:spacing w:before="0" w:after="0"/>
              <w:jc w:val="center"/>
              <w:rPr>
                <w:rFonts w:ascii="Arial" w:eastAsia="?? ??" w:hAnsi="Arial" w:cs="Arial"/>
                <w:sz w:val="18"/>
              </w:rPr>
            </w:pPr>
            <w:r w:rsidRPr="00A37215">
              <w:rPr>
                <w:rFonts w:ascii="Arial" w:eastAsia="?? ??" w:hAnsi="Arial" w:cs="Arial"/>
                <w:sz w:val="18"/>
              </w:rPr>
              <w:t>0</w:t>
            </w:r>
          </w:p>
        </w:tc>
      </w:tr>
      <w:tr w:rsidR="00A37215" w:rsidRPr="00A37215" w:rsidTr="007307CD">
        <w:trPr>
          <w:trHeight w:val="70"/>
          <w:jc w:val="center"/>
        </w:trPr>
        <w:tc>
          <w:tcPr>
            <w:tcW w:w="2684" w:type="dxa"/>
            <w:gridSpan w:val="2"/>
            <w:tcBorders>
              <w:bottom w:val="single" w:sz="4" w:space="0" w:color="auto"/>
            </w:tcBorders>
            <w:vAlign w:val="center"/>
          </w:tcPr>
          <w:p w:rsidR="00A37215" w:rsidRPr="00A37215" w:rsidRDefault="00A37215" w:rsidP="00A37215">
            <w:pPr>
              <w:keepNext/>
              <w:keepLines/>
              <w:spacing w:before="0" w:after="0"/>
              <w:jc w:val="center"/>
              <w:rPr>
                <w:rFonts w:ascii="Arial" w:eastAsia="?? ??" w:hAnsi="Arial" w:cs="Arial"/>
                <w:sz w:val="18"/>
              </w:rPr>
            </w:pPr>
            <w:r w:rsidRPr="00A37215">
              <w:rPr>
                <w:rFonts w:ascii="Arial" w:eastAsia="?? ??" w:hAnsi="Arial" w:cs="Arial"/>
                <w:sz w:val="18"/>
              </w:rPr>
              <w:t>Propagation condition and antenna configuration</w:t>
            </w:r>
          </w:p>
        </w:tc>
        <w:tc>
          <w:tcPr>
            <w:tcW w:w="1547" w:type="dxa"/>
            <w:tcBorders>
              <w:bottom w:val="single" w:sz="4" w:space="0" w:color="auto"/>
            </w:tcBorders>
            <w:vAlign w:val="center"/>
          </w:tcPr>
          <w:p w:rsidR="00A37215" w:rsidRPr="00A37215" w:rsidRDefault="00A37215" w:rsidP="00A37215">
            <w:pPr>
              <w:keepNext/>
              <w:keepLines/>
              <w:spacing w:before="0" w:after="0"/>
              <w:jc w:val="center"/>
              <w:rPr>
                <w:rFonts w:ascii="Arial" w:eastAsia="?? ??" w:hAnsi="Arial" w:cs="Arial"/>
                <w:sz w:val="18"/>
              </w:rPr>
            </w:pPr>
          </w:p>
        </w:tc>
        <w:tc>
          <w:tcPr>
            <w:tcW w:w="4406" w:type="dxa"/>
            <w:gridSpan w:val="4"/>
            <w:tcBorders>
              <w:bottom w:val="single" w:sz="4" w:space="0" w:color="auto"/>
            </w:tcBorders>
            <w:vAlign w:val="center"/>
          </w:tcPr>
          <w:p w:rsidR="00A37215" w:rsidRPr="00A37215" w:rsidRDefault="00A37215" w:rsidP="00A37215">
            <w:pPr>
              <w:keepNext/>
              <w:keepLines/>
              <w:spacing w:before="0" w:after="0"/>
              <w:jc w:val="center"/>
              <w:rPr>
                <w:rFonts w:ascii="Arial" w:eastAsia="?? ??" w:hAnsi="Arial" w:cs="Arial"/>
                <w:sz w:val="18"/>
              </w:rPr>
            </w:pPr>
            <w:r w:rsidRPr="00A37215">
              <w:rPr>
                <w:rFonts w:ascii="Arial" w:eastAsia="?? ??" w:hAnsi="Arial" w:cs="Arial"/>
                <w:sz w:val="18"/>
              </w:rPr>
              <w:t>Clause B.1 (2 x 2)</w:t>
            </w:r>
          </w:p>
        </w:tc>
      </w:tr>
      <w:tr w:rsidR="00A37215" w:rsidRPr="00A37215" w:rsidTr="007307CD">
        <w:trPr>
          <w:trHeight w:val="70"/>
          <w:jc w:val="center"/>
        </w:trPr>
        <w:tc>
          <w:tcPr>
            <w:tcW w:w="2684" w:type="dxa"/>
            <w:gridSpan w:val="2"/>
            <w:tcBorders>
              <w:bottom w:val="single" w:sz="4" w:space="0" w:color="auto"/>
            </w:tcBorders>
            <w:vAlign w:val="center"/>
          </w:tcPr>
          <w:p w:rsidR="00A37215" w:rsidRPr="00A37215" w:rsidRDefault="00A37215" w:rsidP="00A37215">
            <w:pPr>
              <w:keepNext/>
              <w:keepLines/>
              <w:spacing w:before="0" w:after="0"/>
              <w:jc w:val="center"/>
              <w:rPr>
                <w:rFonts w:ascii="Arial" w:eastAsia="?? ??" w:hAnsi="Arial" w:cs="Arial"/>
                <w:sz w:val="18"/>
              </w:rPr>
            </w:pPr>
            <w:proofErr w:type="spellStart"/>
            <w:r w:rsidRPr="00A37215">
              <w:rPr>
                <w:rFonts w:ascii="Arial" w:eastAsia="?? ??" w:hAnsi="Arial" w:cs="Arial"/>
                <w:sz w:val="18"/>
              </w:rPr>
              <w:t>CodeBookSubsetRestriction</w:t>
            </w:r>
            <w:proofErr w:type="spellEnd"/>
            <w:r w:rsidRPr="00A37215">
              <w:rPr>
                <w:rFonts w:ascii="Arial" w:eastAsia="?? ??" w:hAnsi="Arial" w:cs="Arial"/>
                <w:sz w:val="18"/>
              </w:rPr>
              <w:t xml:space="preserve"> bitmap</w:t>
            </w:r>
          </w:p>
        </w:tc>
        <w:tc>
          <w:tcPr>
            <w:tcW w:w="1547" w:type="dxa"/>
            <w:tcBorders>
              <w:bottom w:val="single" w:sz="4" w:space="0" w:color="auto"/>
            </w:tcBorders>
            <w:vAlign w:val="center"/>
          </w:tcPr>
          <w:p w:rsidR="00A37215" w:rsidRPr="00A37215" w:rsidRDefault="00A37215" w:rsidP="00A37215">
            <w:pPr>
              <w:keepNext/>
              <w:keepLines/>
              <w:spacing w:before="0" w:after="0"/>
              <w:jc w:val="center"/>
              <w:rPr>
                <w:rFonts w:ascii="Arial" w:eastAsia="?? ??" w:hAnsi="Arial" w:cs="Arial"/>
                <w:sz w:val="18"/>
              </w:rPr>
            </w:pPr>
          </w:p>
        </w:tc>
        <w:tc>
          <w:tcPr>
            <w:tcW w:w="4406" w:type="dxa"/>
            <w:gridSpan w:val="4"/>
            <w:tcBorders>
              <w:bottom w:val="single" w:sz="4" w:space="0" w:color="auto"/>
            </w:tcBorders>
            <w:vAlign w:val="center"/>
          </w:tcPr>
          <w:p w:rsidR="00A37215" w:rsidRPr="00A37215" w:rsidRDefault="00A37215" w:rsidP="00A37215">
            <w:pPr>
              <w:keepNext/>
              <w:keepLines/>
              <w:spacing w:before="0" w:after="0"/>
              <w:jc w:val="center"/>
              <w:rPr>
                <w:rFonts w:ascii="Arial" w:eastAsia="?? ??" w:hAnsi="Arial" w:cs="Arial"/>
                <w:sz w:val="18"/>
              </w:rPr>
            </w:pPr>
            <w:r w:rsidRPr="00A37215">
              <w:rPr>
                <w:rFonts w:ascii="Arial" w:eastAsia="?? ??" w:hAnsi="Arial" w:cs="Arial"/>
                <w:sz w:val="18"/>
              </w:rPr>
              <w:t>010000</w:t>
            </w:r>
          </w:p>
        </w:tc>
      </w:tr>
      <w:tr w:rsidR="00A37215" w:rsidRPr="00A37215" w:rsidTr="007307CD">
        <w:trPr>
          <w:trHeight w:val="70"/>
          <w:jc w:val="center"/>
        </w:trPr>
        <w:tc>
          <w:tcPr>
            <w:tcW w:w="2684" w:type="dxa"/>
            <w:gridSpan w:val="2"/>
            <w:tcBorders>
              <w:bottom w:val="single" w:sz="4" w:space="0" w:color="auto"/>
            </w:tcBorders>
            <w:vAlign w:val="center"/>
          </w:tcPr>
          <w:p w:rsidR="00A37215" w:rsidRPr="00A37215" w:rsidRDefault="00A37215" w:rsidP="00A37215">
            <w:pPr>
              <w:keepNext/>
              <w:keepLines/>
              <w:spacing w:before="0" w:after="0"/>
              <w:jc w:val="center"/>
              <w:rPr>
                <w:rFonts w:ascii="Arial" w:eastAsia="?? ??" w:hAnsi="Arial" w:cs="Arial"/>
                <w:sz w:val="18"/>
              </w:rPr>
            </w:pPr>
            <w:r w:rsidRPr="00A37215">
              <w:rPr>
                <w:rFonts w:ascii="Arial" w:eastAsia="?? ??" w:hAnsi="Arial" w:cs="Arial"/>
                <w:sz w:val="18"/>
              </w:rPr>
              <w:t>SNR (Note 2)</w:t>
            </w:r>
          </w:p>
        </w:tc>
        <w:tc>
          <w:tcPr>
            <w:tcW w:w="1547" w:type="dxa"/>
            <w:tcBorders>
              <w:bottom w:val="single" w:sz="4" w:space="0" w:color="auto"/>
            </w:tcBorders>
            <w:vAlign w:val="center"/>
          </w:tcPr>
          <w:p w:rsidR="00A37215" w:rsidRPr="00A37215" w:rsidRDefault="00A37215" w:rsidP="00A37215">
            <w:pPr>
              <w:keepNext/>
              <w:keepLines/>
              <w:spacing w:before="0" w:after="0"/>
              <w:jc w:val="center"/>
              <w:rPr>
                <w:rFonts w:ascii="Arial" w:eastAsia="?? ??" w:hAnsi="Arial" w:cs="Arial"/>
                <w:sz w:val="18"/>
              </w:rPr>
            </w:pPr>
            <w:r w:rsidRPr="00A37215">
              <w:rPr>
                <w:rFonts w:ascii="Arial" w:eastAsia="?? ??" w:hAnsi="Arial" w:cs="Arial"/>
                <w:sz w:val="18"/>
              </w:rPr>
              <w:t>dB</w:t>
            </w:r>
          </w:p>
        </w:tc>
        <w:tc>
          <w:tcPr>
            <w:tcW w:w="1063" w:type="dxa"/>
            <w:shd w:val="clear" w:color="auto" w:fill="auto"/>
            <w:vAlign w:val="center"/>
          </w:tcPr>
          <w:p w:rsidR="00A37215" w:rsidRPr="00A37215" w:rsidRDefault="00A37215" w:rsidP="00A37215">
            <w:pPr>
              <w:keepNext/>
              <w:keepLines/>
              <w:spacing w:before="0" w:after="0"/>
              <w:jc w:val="center"/>
              <w:rPr>
                <w:rFonts w:ascii="Arial" w:eastAsia="?? ??" w:hAnsi="Arial" w:cs="Arial"/>
                <w:sz w:val="18"/>
              </w:rPr>
            </w:pPr>
            <w:r w:rsidRPr="00A37215">
              <w:rPr>
                <w:rFonts w:ascii="Arial" w:eastAsia="?? ??" w:hAnsi="Arial" w:cs="Arial"/>
                <w:sz w:val="18"/>
              </w:rPr>
              <w:t>[TBD]</w:t>
            </w:r>
          </w:p>
        </w:tc>
        <w:tc>
          <w:tcPr>
            <w:tcW w:w="1064" w:type="dxa"/>
            <w:shd w:val="clear" w:color="auto" w:fill="auto"/>
            <w:vAlign w:val="center"/>
          </w:tcPr>
          <w:p w:rsidR="00A37215" w:rsidRPr="00A37215" w:rsidRDefault="00A37215" w:rsidP="00A37215">
            <w:pPr>
              <w:keepNext/>
              <w:keepLines/>
              <w:spacing w:before="0" w:after="0"/>
              <w:jc w:val="center"/>
              <w:rPr>
                <w:rFonts w:ascii="Arial" w:eastAsia="?? ??" w:hAnsi="Arial" w:cs="Arial"/>
                <w:sz w:val="18"/>
              </w:rPr>
            </w:pPr>
            <w:r w:rsidRPr="00A37215">
              <w:rPr>
                <w:rFonts w:ascii="Arial" w:eastAsia="?? ??" w:hAnsi="Arial" w:cs="Arial"/>
                <w:sz w:val="18"/>
              </w:rPr>
              <w:t>[TBD]</w:t>
            </w:r>
          </w:p>
        </w:tc>
        <w:tc>
          <w:tcPr>
            <w:tcW w:w="1139" w:type="dxa"/>
            <w:shd w:val="clear" w:color="auto" w:fill="auto"/>
          </w:tcPr>
          <w:p w:rsidR="00A37215" w:rsidRPr="00A37215" w:rsidRDefault="00A37215" w:rsidP="00A37215">
            <w:pPr>
              <w:keepNext/>
              <w:keepLines/>
              <w:spacing w:before="0" w:after="0"/>
              <w:jc w:val="center"/>
              <w:rPr>
                <w:rFonts w:ascii="Arial" w:eastAsia="?? ??" w:hAnsi="Arial" w:cs="Arial"/>
                <w:sz w:val="18"/>
              </w:rPr>
            </w:pPr>
            <w:r w:rsidRPr="00A37215">
              <w:rPr>
                <w:rFonts w:ascii="Arial" w:eastAsia="?? ??" w:hAnsi="Arial" w:cs="Arial"/>
                <w:sz w:val="18"/>
              </w:rPr>
              <w:t>[TBD]</w:t>
            </w:r>
          </w:p>
        </w:tc>
        <w:tc>
          <w:tcPr>
            <w:tcW w:w="1140" w:type="dxa"/>
            <w:shd w:val="clear" w:color="auto" w:fill="auto"/>
          </w:tcPr>
          <w:p w:rsidR="00A37215" w:rsidRPr="00A37215" w:rsidRDefault="00A37215" w:rsidP="00A37215">
            <w:pPr>
              <w:keepNext/>
              <w:keepLines/>
              <w:spacing w:before="0" w:after="0"/>
              <w:jc w:val="center"/>
              <w:rPr>
                <w:rFonts w:ascii="Arial" w:eastAsia="?? ??" w:hAnsi="Arial" w:cs="Arial"/>
                <w:sz w:val="18"/>
              </w:rPr>
            </w:pPr>
            <w:r w:rsidRPr="00A37215">
              <w:rPr>
                <w:rFonts w:ascii="Arial" w:eastAsia="?? ??" w:hAnsi="Arial" w:cs="Arial"/>
                <w:sz w:val="18"/>
              </w:rPr>
              <w:t>[TBD]</w:t>
            </w:r>
          </w:p>
        </w:tc>
      </w:tr>
      <w:tr w:rsidR="00A37215" w:rsidRPr="00A37215" w:rsidTr="007307CD">
        <w:trPr>
          <w:cantSplit/>
          <w:jc w:val="center"/>
        </w:trPr>
        <w:tc>
          <w:tcPr>
            <w:tcW w:w="2684" w:type="dxa"/>
            <w:gridSpan w:val="2"/>
            <w:tcBorders>
              <w:top w:val="single" w:sz="4" w:space="0" w:color="auto"/>
              <w:bottom w:val="single" w:sz="4" w:space="0" w:color="auto"/>
            </w:tcBorders>
            <w:vAlign w:val="center"/>
          </w:tcPr>
          <w:p w:rsidR="00A37215" w:rsidRPr="00A37215" w:rsidRDefault="00A37215" w:rsidP="00A37215">
            <w:pPr>
              <w:keepNext/>
              <w:keepLines/>
              <w:spacing w:before="0" w:after="0"/>
              <w:jc w:val="center"/>
              <w:rPr>
                <w:rFonts w:ascii="Arial" w:eastAsia="?? ??" w:hAnsi="Arial" w:cs="v5.0.0"/>
                <w:sz w:val="18"/>
              </w:rPr>
            </w:pPr>
            <w:r w:rsidRPr="00A37215">
              <w:rPr>
                <w:rFonts w:ascii="Arial" w:eastAsia="?? ??" w:hAnsi="Arial" w:cs="v5.0.0"/>
                <w:position w:val="-12"/>
                <w:sz w:val="18"/>
              </w:rPr>
              <w:object w:dxaOrig="380" w:dyaOrig="400">
                <v:shape id="_x0000_i1027" type="#_x0000_t75" style="width:19.75pt;height:20.8pt" o:ole="">
                  <v:imagedata r:id="rId9" o:title=""/>
                </v:shape>
                <o:OLEObject Type="Embed" ProgID="Equation.3" ShapeID="_x0000_i1027" DrawAspect="Content" ObjectID="_1587805803" r:id="rId10"/>
              </w:object>
            </w:r>
          </w:p>
        </w:tc>
        <w:tc>
          <w:tcPr>
            <w:tcW w:w="1547" w:type="dxa"/>
            <w:tcBorders>
              <w:top w:val="single" w:sz="4" w:space="0" w:color="auto"/>
              <w:bottom w:val="single" w:sz="4" w:space="0" w:color="auto"/>
            </w:tcBorders>
            <w:vAlign w:val="center"/>
          </w:tcPr>
          <w:p w:rsidR="00A37215" w:rsidRPr="00A37215" w:rsidRDefault="00A37215" w:rsidP="00A37215">
            <w:pPr>
              <w:keepNext/>
              <w:keepLines/>
              <w:spacing w:before="0" w:after="0"/>
              <w:jc w:val="center"/>
              <w:rPr>
                <w:rFonts w:ascii="Arial" w:eastAsia="?? ??" w:hAnsi="Arial" w:cs="v5.0.0"/>
                <w:sz w:val="18"/>
              </w:rPr>
            </w:pPr>
            <w:r w:rsidRPr="00A37215">
              <w:rPr>
                <w:rFonts w:ascii="Arial" w:eastAsia="?? ??" w:hAnsi="Arial" w:cs="v5.0.0"/>
                <w:sz w:val="18"/>
              </w:rPr>
              <w:t>dB[</w:t>
            </w:r>
            <w:proofErr w:type="spellStart"/>
            <w:r w:rsidRPr="00A37215">
              <w:rPr>
                <w:rFonts w:ascii="Arial" w:eastAsia="?? ??" w:hAnsi="Arial" w:cs="v5.0.0"/>
                <w:sz w:val="18"/>
              </w:rPr>
              <w:t>mW</w:t>
            </w:r>
            <w:proofErr w:type="spellEnd"/>
            <w:r w:rsidRPr="00A37215">
              <w:rPr>
                <w:rFonts w:ascii="Arial" w:eastAsia="?? ??" w:hAnsi="Arial" w:cs="v5.0.0"/>
                <w:sz w:val="18"/>
              </w:rPr>
              <w:t>/15kHz]</w:t>
            </w:r>
          </w:p>
        </w:tc>
        <w:tc>
          <w:tcPr>
            <w:tcW w:w="1063" w:type="dxa"/>
            <w:tcBorders>
              <w:bottom w:val="single" w:sz="4" w:space="0" w:color="auto"/>
            </w:tcBorders>
            <w:shd w:val="clear" w:color="auto" w:fill="auto"/>
            <w:vAlign w:val="center"/>
          </w:tcPr>
          <w:p w:rsidR="00A37215" w:rsidRPr="00A37215" w:rsidRDefault="00A37215" w:rsidP="00A37215">
            <w:pPr>
              <w:keepNext/>
              <w:keepLines/>
              <w:spacing w:before="0" w:after="0"/>
              <w:jc w:val="center"/>
              <w:rPr>
                <w:rFonts w:ascii="Arial" w:eastAsia="?? ??" w:hAnsi="Arial" w:cs="v5.0.0"/>
                <w:sz w:val="18"/>
              </w:rPr>
            </w:pPr>
            <w:r w:rsidRPr="00A37215">
              <w:rPr>
                <w:rFonts w:ascii="Arial" w:eastAsia="?? ??" w:hAnsi="Arial" w:cs="Arial"/>
                <w:sz w:val="18"/>
              </w:rPr>
              <w:t>[TBD]</w:t>
            </w:r>
          </w:p>
        </w:tc>
        <w:tc>
          <w:tcPr>
            <w:tcW w:w="1064" w:type="dxa"/>
            <w:tcBorders>
              <w:bottom w:val="single" w:sz="4" w:space="0" w:color="auto"/>
            </w:tcBorders>
            <w:shd w:val="clear" w:color="auto" w:fill="auto"/>
            <w:vAlign w:val="center"/>
          </w:tcPr>
          <w:p w:rsidR="00A37215" w:rsidRPr="00A37215" w:rsidRDefault="00A37215" w:rsidP="00A37215">
            <w:pPr>
              <w:keepNext/>
              <w:keepLines/>
              <w:spacing w:before="0" w:after="0"/>
              <w:jc w:val="center"/>
              <w:rPr>
                <w:rFonts w:ascii="Arial" w:eastAsia="?? ??" w:hAnsi="Arial" w:cs="v5.0.0"/>
                <w:sz w:val="18"/>
              </w:rPr>
            </w:pPr>
            <w:r w:rsidRPr="00A37215">
              <w:rPr>
                <w:rFonts w:ascii="Arial" w:eastAsia="?? ??" w:hAnsi="Arial" w:cs="Arial"/>
                <w:sz w:val="18"/>
              </w:rPr>
              <w:t>[TBD]</w:t>
            </w:r>
          </w:p>
        </w:tc>
        <w:tc>
          <w:tcPr>
            <w:tcW w:w="1139" w:type="dxa"/>
            <w:tcBorders>
              <w:bottom w:val="single" w:sz="4" w:space="0" w:color="auto"/>
            </w:tcBorders>
            <w:shd w:val="clear" w:color="auto" w:fill="auto"/>
            <w:vAlign w:val="center"/>
          </w:tcPr>
          <w:p w:rsidR="00A37215" w:rsidRPr="00A37215" w:rsidRDefault="00A37215" w:rsidP="00A37215">
            <w:pPr>
              <w:keepNext/>
              <w:keepLines/>
              <w:spacing w:before="0" w:after="0"/>
              <w:jc w:val="center"/>
              <w:rPr>
                <w:rFonts w:ascii="Arial" w:eastAsia="?? ??" w:hAnsi="Arial" w:cs="v5.0.0"/>
                <w:sz w:val="18"/>
              </w:rPr>
            </w:pPr>
            <w:r w:rsidRPr="00A37215">
              <w:rPr>
                <w:rFonts w:ascii="Arial" w:eastAsia="?? ??" w:hAnsi="Arial" w:cs="Arial"/>
                <w:sz w:val="18"/>
              </w:rPr>
              <w:t>[TBD]</w:t>
            </w:r>
          </w:p>
        </w:tc>
        <w:tc>
          <w:tcPr>
            <w:tcW w:w="1140" w:type="dxa"/>
            <w:tcBorders>
              <w:bottom w:val="single" w:sz="4" w:space="0" w:color="auto"/>
            </w:tcBorders>
            <w:shd w:val="clear" w:color="auto" w:fill="auto"/>
            <w:vAlign w:val="center"/>
          </w:tcPr>
          <w:p w:rsidR="00A37215" w:rsidRPr="00A37215" w:rsidRDefault="00A37215" w:rsidP="00A37215">
            <w:pPr>
              <w:keepNext/>
              <w:keepLines/>
              <w:spacing w:before="0" w:after="0"/>
              <w:jc w:val="center"/>
              <w:rPr>
                <w:rFonts w:ascii="Arial" w:eastAsia="?? ??" w:hAnsi="Arial" w:cs="v5.0.0"/>
                <w:sz w:val="18"/>
              </w:rPr>
            </w:pPr>
            <w:r w:rsidRPr="00A37215">
              <w:rPr>
                <w:rFonts w:ascii="Arial" w:eastAsia="?? ??" w:hAnsi="Arial" w:cs="Arial"/>
                <w:sz w:val="18"/>
              </w:rPr>
              <w:t>[TBD]</w:t>
            </w:r>
          </w:p>
        </w:tc>
      </w:tr>
      <w:tr w:rsidR="00A37215" w:rsidRPr="00A37215" w:rsidTr="007307CD">
        <w:trPr>
          <w:cantSplit/>
          <w:jc w:val="center"/>
        </w:trPr>
        <w:tc>
          <w:tcPr>
            <w:tcW w:w="2684" w:type="dxa"/>
            <w:gridSpan w:val="2"/>
            <w:tcBorders>
              <w:top w:val="single" w:sz="4" w:space="0" w:color="auto"/>
              <w:bottom w:val="single" w:sz="4" w:space="0" w:color="auto"/>
            </w:tcBorders>
            <w:vAlign w:val="center"/>
          </w:tcPr>
          <w:p w:rsidR="00A37215" w:rsidRPr="00A37215" w:rsidRDefault="00A37215" w:rsidP="00A37215">
            <w:pPr>
              <w:keepNext/>
              <w:keepLines/>
              <w:spacing w:before="0" w:after="0"/>
              <w:jc w:val="center"/>
              <w:rPr>
                <w:rFonts w:ascii="Arial" w:eastAsia="?? ??" w:hAnsi="Arial" w:cs="v5.0.0"/>
                <w:sz w:val="18"/>
              </w:rPr>
            </w:pPr>
            <w:r w:rsidRPr="00A37215">
              <w:rPr>
                <w:rFonts w:ascii="Arial" w:eastAsia="?? ??" w:hAnsi="Arial" w:cs="v5.0.0"/>
                <w:position w:val="-12"/>
                <w:sz w:val="18"/>
              </w:rPr>
              <w:object w:dxaOrig="460" w:dyaOrig="380">
                <v:shape id="_x0000_i1028" type="#_x0000_t75" style="width:23.85pt;height:19.75pt" o:ole="">
                  <v:imagedata r:id="rId11" o:title=""/>
                </v:shape>
                <o:OLEObject Type="Embed" ProgID="Equation.3" ShapeID="_x0000_i1028" DrawAspect="Content" ObjectID="_1587805804" r:id="rId12"/>
              </w:object>
            </w:r>
          </w:p>
        </w:tc>
        <w:tc>
          <w:tcPr>
            <w:tcW w:w="1547" w:type="dxa"/>
            <w:tcBorders>
              <w:top w:val="single" w:sz="4" w:space="0" w:color="auto"/>
              <w:bottom w:val="single" w:sz="4" w:space="0" w:color="auto"/>
            </w:tcBorders>
            <w:vAlign w:val="center"/>
          </w:tcPr>
          <w:p w:rsidR="00A37215" w:rsidRPr="00A37215" w:rsidRDefault="00A37215" w:rsidP="00A37215">
            <w:pPr>
              <w:keepNext/>
              <w:keepLines/>
              <w:spacing w:before="0" w:after="0"/>
              <w:jc w:val="center"/>
              <w:rPr>
                <w:rFonts w:ascii="Arial" w:eastAsia="?? ??" w:hAnsi="Arial" w:cs="v5.0.0"/>
                <w:sz w:val="18"/>
              </w:rPr>
            </w:pPr>
            <w:r w:rsidRPr="00A37215">
              <w:rPr>
                <w:rFonts w:ascii="Arial" w:eastAsia="?? ??" w:hAnsi="Arial" w:cs="v5.0.0"/>
                <w:sz w:val="18"/>
              </w:rPr>
              <w:t>dB[</w:t>
            </w:r>
            <w:proofErr w:type="spellStart"/>
            <w:r w:rsidRPr="00A37215">
              <w:rPr>
                <w:rFonts w:ascii="Arial" w:eastAsia="?? ??" w:hAnsi="Arial" w:cs="v5.0.0"/>
                <w:sz w:val="18"/>
              </w:rPr>
              <w:t>mW</w:t>
            </w:r>
            <w:proofErr w:type="spellEnd"/>
            <w:r w:rsidRPr="00A37215">
              <w:rPr>
                <w:rFonts w:ascii="Arial" w:eastAsia="?? ??" w:hAnsi="Arial" w:cs="v5.0.0"/>
                <w:sz w:val="18"/>
              </w:rPr>
              <w:t>/15kHz]</w:t>
            </w:r>
          </w:p>
        </w:tc>
        <w:tc>
          <w:tcPr>
            <w:tcW w:w="2127" w:type="dxa"/>
            <w:gridSpan w:val="2"/>
            <w:tcBorders>
              <w:top w:val="single" w:sz="4" w:space="0" w:color="auto"/>
              <w:bottom w:val="single" w:sz="4" w:space="0" w:color="auto"/>
            </w:tcBorders>
            <w:vAlign w:val="center"/>
          </w:tcPr>
          <w:p w:rsidR="00A37215" w:rsidRPr="00A37215" w:rsidRDefault="00A37215" w:rsidP="00A37215">
            <w:pPr>
              <w:keepNext/>
              <w:keepLines/>
              <w:spacing w:before="0" w:after="0"/>
              <w:jc w:val="center"/>
              <w:rPr>
                <w:rFonts w:ascii="Arial" w:eastAsia="?? ??" w:hAnsi="Arial" w:cs="v5.0.0"/>
                <w:sz w:val="18"/>
              </w:rPr>
            </w:pPr>
            <w:r w:rsidRPr="00A37215">
              <w:rPr>
                <w:rFonts w:ascii="Arial" w:eastAsia="?? ??" w:hAnsi="Arial" w:cs="v5.0.0"/>
                <w:sz w:val="18"/>
              </w:rPr>
              <w:t>-98</w:t>
            </w:r>
          </w:p>
        </w:tc>
        <w:tc>
          <w:tcPr>
            <w:tcW w:w="2279" w:type="dxa"/>
            <w:gridSpan w:val="2"/>
            <w:tcBorders>
              <w:top w:val="single" w:sz="4" w:space="0" w:color="auto"/>
              <w:bottom w:val="single" w:sz="4" w:space="0" w:color="auto"/>
            </w:tcBorders>
            <w:vAlign w:val="center"/>
          </w:tcPr>
          <w:p w:rsidR="00A37215" w:rsidRPr="00A37215" w:rsidRDefault="00A37215" w:rsidP="00A37215">
            <w:pPr>
              <w:keepNext/>
              <w:keepLines/>
              <w:spacing w:before="0" w:after="0"/>
              <w:jc w:val="center"/>
              <w:rPr>
                <w:rFonts w:ascii="Arial" w:eastAsia="?? ??" w:hAnsi="Arial" w:cs="v5.0.0"/>
                <w:sz w:val="18"/>
              </w:rPr>
            </w:pPr>
            <w:r w:rsidRPr="00A37215">
              <w:rPr>
                <w:rFonts w:ascii="Arial" w:eastAsia="?? ??" w:hAnsi="Arial" w:cs="v5.0.0"/>
                <w:sz w:val="18"/>
              </w:rPr>
              <w:t>-98</w:t>
            </w:r>
          </w:p>
        </w:tc>
      </w:tr>
      <w:tr w:rsidR="00A37215" w:rsidRPr="00A37215" w:rsidTr="007307CD">
        <w:trPr>
          <w:cantSplit/>
          <w:jc w:val="center"/>
        </w:trPr>
        <w:tc>
          <w:tcPr>
            <w:tcW w:w="2684" w:type="dxa"/>
            <w:gridSpan w:val="2"/>
            <w:tcBorders>
              <w:top w:val="single" w:sz="4" w:space="0" w:color="auto"/>
              <w:bottom w:val="single" w:sz="4" w:space="0" w:color="auto"/>
            </w:tcBorders>
            <w:vAlign w:val="center"/>
          </w:tcPr>
          <w:p w:rsidR="00A37215" w:rsidRPr="00A37215" w:rsidRDefault="00A37215" w:rsidP="00A37215">
            <w:pPr>
              <w:keepNext/>
              <w:keepLines/>
              <w:spacing w:before="0" w:after="0"/>
              <w:jc w:val="center"/>
              <w:rPr>
                <w:rFonts w:ascii="Arial" w:eastAsia="Times New Roman" w:hAnsi="Arial" w:cs="Arial"/>
                <w:sz w:val="18"/>
              </w:rPr>
            </w:pPr>
            <w:r w:rsidRPr="00A37215">
              <w:rPr>
                <w:rFonts w:ascii="Arial" w:eastAsia="?? ??" w:hAnsi="Arial" w:cs="v5.0.0"/>
                <w:sz w:val="18"/>
              </w:rPr>
              <w:t>Max number of HARQ transmissions</w:t>
            </w:r>
          </w:p>
        </w:tc>
        <w:tc>
          <w:tcPr>
            <w:tcW w:w="1547" w:type="dxa"/>
            <w:tcBorders>
              <w:top w:val="single" w:sz="4" w:space="0" w:color="auto"/>
              <w:bottom w:val="single" w:sz="4" w:space="0" w:color="auto"/>
            </w:tcBorders>
            <w:vAlign w:val="center"/>
          </w:tcPr>
          <w:p w:rsidR="00A37215" w:rsidRPr="00A37215" w:rsidRDefault="00A37215" w:rsidP="00A37215">
            <w:pPr>
              <w:keepNext/>
              <w:keepLines/>
              <w:spacing w:before="0" w:after="0"/>
              <w:jc w:val="center"/>
              <w:rPr>
                <w:rFonts w:ascii="Arial" w:eastAsia="?? ??" w:hAnsi="Arial" w:cs="v5.0.0"/>
                <w:sz w:val="18"/>
              </w:rPr>
            </w:pPr>
          </w:p>
        </w:tc>
        <w:tc>
          <w:tcPr>
            <w:tcW w:w="4406" w:type="dxa"/>
            <w:gridSpan w:val="4"/>
            <w:tcBorders>
              <w:top w:val="single" w:sz="4" w:space="0" w:color="auto"/>
              <w:bottom w:val="single" w:sz="4" w:space="0" w:color="auto"/>
            </w:tcBorders>
            <w:vAlign w:val="center"/>
          </w:tcPr>
          <w:p w:rsidR="00A37215" w:rsidRPr="00A37215" w:rsidRDefault="00A37215" w:rsidP="00A37215">
            <w:pPr>
              <w:keepNext/>
              <w:keepLines/>
              <w:spacing w:before="0" w:after="0"/>
              <w:jc w:val="center"/>
              <w:rPr>
                <w:rFonts w:ascii="Arial" w:eastAsia="?? ??" w:hAnsi="Arial" w:cs="v5.0.0"/>
                <w:sz w:val="18"/>
              </w:rPr>
            </w:pPr>
            <w:r w:rsidRPr="00A37215">
              <w:rPr>
                <w:rFonts w:ascii="Arial" w:eastAsia="?? ??" w:hAnsi="Arial" w:cs="v5.0.0"/>
                <w:sz w:val="18"/>
              </w:rPr>
              <w:t>1</w:t>
            </w:r>
          </w:p>
        </w:tc>
      </w:tr>
      <w:tr w:rsidR="00A37215" w:rsidRPr="00A37215" w:rsidTr="007307CD">
        <w:trPr>
          <w:cantSplit/>
          <w:jc w:val="center"/>
        </w:trPr>
        <w:tc>
          <w:tcPr>
            <w:tcW w:w="2684" w:type="dxa"/>
            <w:gridSpan w:val="2"/>
            <w:tcBorders>
              <w:top w:val="single" w:sz="4" w:space="0" w:color="auto"/>
              <w:bottom w:val="single" w:sz="4" w:space="0" w:color="auto"/>
            </w:tcBorders>
            <w:vAlign w:val="center"/>
          </w:tcPr>
          <w:p w:rsidR="00A37215" w:rsidRPr="00A37215" w:rsidRDefault="00A37215" w:rsidP="00A37215">
            <w:pPr>
              <w:keepNext/>
              <w:keepLines/>
              <w:spacing w:before="0" w:after="0"/>
              <w:jc w:val="center"/>
              <w:rPr>
                <w:rFonts w:ascii="Arial" w:eastAsia="Times New Roman" w:hAnsi="Arial" w:cs="Arial"/>
                <w:sz w:val="18"/>
              </w:rPr>
            </w:pPr>
            <w:r w:rsidRPr="00A37215">
              <w:rPr>
                <w:rFonts w:ascii="Arial" w:eastAsia="MS Mincho" w:hAnsi="Arial" w:cs="Arial"/>
                <w:sz w:val="18"/>
              </w:rPr>
              <w:t>Physical channel for CQI/PMI reporting</w:t>
            </w:r>
          </w:p>
        </w:tc>
        <w:tc>
          <w:tcPr>
            <w:tcW w:w="1547" w:type="dxa"/>
            <w:tcBorders>
              <w:top w:val="single" w:sz="4" w:space="0" w:color="auto"/>
              <w:bottom w:val="single" w:sz="4" w:space="0" w:color="auto"/>
            </w:tcBorders>
            <w:vAlign w:val="center"/>
          </w:tcPr>
          <w:p w:rsidR="00A37215" w:rsidRPr="00A37215" w:rsidRDefault="00A37215" w:rsidP="00A37215">
            <w:pPr>
              <w:keepNext/>
              <w:keepLines/>
              <w:spacing w:before="0" w:after="0"/>
              <w:jc w:val="center"/>
              <w:rPr>
                <w:rFonts w:ascii="Arial" w:eastAsia="?? ??" w:hAnsi="Arial" w:cs="v5.0.0"/>
                <w:sz w:val="18"/>
              </w:rPr>
            </w:pPr>
          </w:p>
        </w:tc>
        <w:tc>
          <w:tcPr>
            <w:tcW w:w="4406" w:type="dxa"/>
            <w:gridSpan w:val="4"/>
            <w:tcBorders>
              <w:top w:val="single" w:sz="4" w:space="0" w:color="auto"/>
              <w:bottom w:val="single" w:sz="4" w:space="0" w:color="auto"/>
            </w:tcBorders>
            <w:vAlign w:val="center"/>
          </w:tcPr>
          <w:p w:rsidR="00A37215" w:rsidRPr="00A37215" w:rsidRDefault="00A37215" w:rsidP="00A37215">
            <w:pPr>
              <w:keepNext/>
              <w:keepLines/>
              <w:spacing w:before="0" w:after="0"/>
              <w:jc w:val="center"/>
              <w:rPr>
                <w:rFonts w:ascii="Arial" w:eastAsia="?? ??" w:hAnsi="Arial" w:cs="v5.0.0"/>
                <w:sz w:val="18"/>
              </w:rPr>
            </w:pPr>
            <w:r w:rsidRPr="00A37215">
              <w:rPr>
                <w:rFonts w:ascii="Arial" w:eastAsia="?? ??" w:hAnsi="Arial" w:cs="v5.0.0"/>
                <w:sz w:val="18"/>
              </w:rPr>
              <w:t>PUCCH Format 2</w:t>
            </w:r>
          </w:p>
        </w:tc>
      </w:tr>
      <w:tr w:rsidR="00A37215" w:rsidRPr="00A37215" w:rsidTr="007307CD">
        <w:trPr>
          <w:cantSplit/>
          <w:jc w:val="center"/>
        </w:trPr>
        <w:tc>
          <w:tcPr>
            <w:tcW w:w="2684" w:type="dxa"/>
            <w:gridSpan w:val="2"/>
            <w:tcBorders>
              <w:top w:val="single" w:sz="4" w:space="0" w:color="auto"/>
              <w:bottom w:val="single" w:sz="4" w:space="0" w:color="auto"/>
            </w:tcBorders>
            <w:vAlign w:val="center"/>
          </w:tcPr>
          <w:p w:rsidR="00A37215" w:rsidRPr="00A37215" w:rsidRDefault="00A37215" w:rsidP="00A37215">
            <w:pPr>
              <w:keepNext/>
              <w:keepLines/>
              <w:spacing w:before="0" w:after="0"/>
              <w:jc w:val="center"/>
              <w:rPr>
                <w:rFonts w:ascii="Arial" w:eastAsia="?? ??" w:hAnsi="Arial" w:cs="v5.0.0"/>
                <w:sz w:val="18"/>
              </w:rPr>
            </w:pPr>
            <w:r w:rsidRPr="00A37215">
              <w:rPr>
                <w:rFonts w:ascii="Arial" w:eastAsia="Times New Roman" w:hAnsi="Arial" w:cs="Arial"/>
                <w:sz w:val="18"/>
              </w:rPr>
              <w:t>PUCCH Report Type for CQI/PMI</w:t>
            </w:r>
          </w:p>
        </w:tc>
        <w:tc>
          <w:tcPr>
            <w:tcW w:w="1547" w:type="dxa"/>
            <w:tcBorders>
              <w:top w:val="single" w:sz="4" w:space="0" w:color="auto"/>
              <w:bottom w:val="single" w:sz="4" w:space="0" w:color="auto"/>
            </w:tcBorders>
            <w:vAlign w:val="center"/>
          </w:tcPr>
          <w:p w:rsidR="00A37215" w:rsidRPr="00A37215" w:rsidRDefault="00A37215" w:rsidP="00A37215">
            <w:pPr>
              <w:keepNext/>
              <w:keepLines/>
              <w:spacing w:before="0" w:after="0"/>
              <w:jc w:val="center"/>
              <w:rPr>
                <w:rFonts w:ascii="Arial" w:eastAsia="?? ??" w:hAnsi="Arial" w:cs="v5.0.0"/>
                <w:sz w:val="18"/>
              </w:rPr>
            </w:pPr>
          </w:p>
        </w:tc>
        <w:tc>
          <w:tcPr>
            <w:tcW w:w="4406" w:type="dxa"/>
            <w:gridSpan w:val="4"/>
            <w:tcBorders>
              <w:top w:val="single" w:sz="4" w:space="0" w:color="auto"/>
              <w:bottom w:val="single" w:sz="4" w:space="0" w:color="auto"/>
            </w:tcBorders>
            <w:vAlign w:val="center"/>
          </w:tcPr>
          <w:p w:rsidR="00A37215" w:rsidRPr="00A37215" w:rsidRDefault="00A37215" w:rsidP="00A37215">
            <w:pPr>
              <w:keepNext/>
              <w:keepLines/>
              <w:spacing w:before="0" w:after="0"/>
              <w:jc w:val="center"/>
              <w:rPr>
                <w:rFonts w:ascii="Arial" w:eastAsia="?? ??" w:hAnsi="Arial" w:cs="v5.0.0"/>
                <w:sz w:val="18"/>
              </w:rPr>
            </w:pPr>
            <w:r w:rsidRPr="00A37215">
              <w:rPr>
                <w:rFonts w:ascii="Arial" w:eastAsia="?? ??" w:hAnsi="Arial" w:cs="v5.0.0"/>
                <w:sz w:val="18"/>
              </w:rPr>
              <w:t>2</w:t>
            </w:r>
          </w:p>
        </w:tc>
      </w:tr>
      <w:tr w:rsidR="00A37215" w:rsidRPr="00A37215" w:rsidTr="007307CD">
        <w:trPr>
          <w:cantSplit/>
          <w:jc w:val="center"/>
        </w:trPr>
        <w:tc>
          <w:tcPr>
            <w:tcW w:w="2684" w:type="dxa"/>
            <w:gridSpan w:val="2"/>
            <w:tcBorders>
              <w:top w:val="single" w:sz="4" w:space="0" w:color="auto"/>
              <w:bottom w:val="single" w:sz="4" w:space="0" w:color="auto"/>
            </w:tcBorders>
            <w:vAlign w:val="center"/>
          </w:tcPr>
          <w:p w:rsidR="00A37215" w:rsidRPr="00A37215" w:rsidRDefault="00A37215" w:rsidP="00A37215">
            <w:pPr>
              <w:keepNext/>
              <w:keepLines/>
              <w:spacing w:before="0" w:after="0"/>
              <w:jc w:val="center"/>
              <w:rPr>
                <w:rFonts w:ascii="Arial" w:eastAsia="Times New Roman" w:hAnsi="Arial" w:cs="Arial"/>
                <w:sz w:val="18"/>
              </w:rPr>
            </w:pPr>
            <w:r w:rsidRPr="00A37215">
              <w:rPr>
                <w:rFonts w:ascii="Arial" w:eastAsia="Times New Roman" w:hAnsi="Arial" w:cs="Arial"/>
                <w:sz w:val="18"/>
              </w:rPr>
              <w:t>PUCCH Report Type for RI</w:t>
            </w:r>
          </w:p>
        </w:tc>
        <w:tc>
          <w:tcPr>
            <w:tcW w:w="1547" w:type="dxa"/>
            <w:tcBorders>
              <w:top w:val="single" w:sz="4" w:space="0" w:color="auto"/>
              <w:bottom w:val="single" w:sz="4" w:space="0" w:color="auto"/>
            </w:tcBorders>
            <w:vAlign w:val="center"/>
          </w:tcPr>
          <w:p w:rsidR="00A37215" w:rsidRPr="00A37215" w:rsidRDefault="00A37215" w:rsidP="00A37215">
            <w:pPr>
              <w:keepNext/>
              <w:keepLines/>
              <w:spacing w:before="0" w:after="0"/>
              <w:jc w:val="center"/>
              <w:rPr>
                <w:rFonts w:ascii="Arial" w:eastAsia="?? ??" w:hAnsi="Arial" w:cs="v5.0.0"/>
                <w:sz w:val="18"/>
              </w:rPr>
            </w:pPr>
          </w:p>
        </w:tc>
        <w:tc>
          <w:tcPr>
            <w:tcW w:w="4406" w:type="dxa"/>
            <w:gridSpan w:val="4"/>
            <w:tcBorders>
              <w:top w:val="single" w:sz="4" w:space="0" w:color="auto"/>
              <w:bottom w:val="single" w:sz="4" w:space="0" w:color="auto"/>
            </w:tcBorders>
            <w:vAlign w:val="center"/>
          </w:tcPr>
          <w:p w:rsidR="00A37215" w:rsidRPr="00A37215" w:rsidRDefault="00A37215" w:rsidP="00A37215">
            <w:pPr>
              <w:keepNext/>
              <w:keepLines/>
              <w:spacing w:before="0" w:after="0"/>
              <w:jc w:val="center"/>
              <w:rPr>
                <w:rFonts w:ascii="Arial" w:eastAsia="?? ??" w:hAnsi="Arial" w:cs="v5.0.0"/>
                <w:sz w:val="18"/>
              </w:rPr>
            </w:pPr>
            <w:r w:rsidRPr="00A37215">
              <w:rPr>
                <w:rFonts w:ascii="Arial" w:eastAsia="?? ??" w:hAnsi="Arial" w:cs="v5.0.0"/>
                <w:sz w:val="18"/>
              </w:rPr>
              <w:t>3</w:t>
            </w:r>
          </w:p>
        </w:tc>
      </w:tr>
      <w:tr w:rsidR="00A37215" w:rsidRPr="00A37215" w:rsidTr="007307CD">
        <w:trPr>
          <w:cantSplit/>
          <w:jc w:val="center"/>
        </w:trPr>
        <w:tc>
          <w:tcPr>
            <w:tcW w:w="2684" w:type="dxa"/>
            <w:gridSpan w:val="2"/>
            <w:tcBorders>
              <w:top w:val="single" w:sz="4" w:space="0" w:color="auto"/>
              <w:bottom w:val="single" w:sz="4" w:space="0" w:color="auto"/>
            </w:tcBorders>
            <w:vAlign w:val="center"/>
          </w:tcPr>
          <w:p w:rsidR="00A37215" w:rsidRPr="00A37215" w:rsidRDefault="00A37215" w:rsidP="00A37215">
            <w:pPr>
              <w:keepNext/>
              <w:keepLines/>
              <w:spacing w:before="0" w:after="0"/>
              <w:jc w:val="center"/>
              <w:rPr>
                <w:rFonts w:ascii="Arial" w:eastAsia="?? ??" w:hAnsi="Arial" w:cs="v5.0.0"/>
                <w:sz w:val="18"/>
              </w:rPr>
            </w:pPr>
            <w:r w:rsidRPr="00A37215">
              <w:rPr>
                <w:rFonts w:ascii="Arial" w:eastAsia="?? ??" w:hAnsi="Arial" w:cs="v5.0.0"/>
                <w:sz w:val="18"/>
              </w:rPr>
              <w:t xml:space="preserve">Reporting periodicity </w:t>
            </w:r>
          </w:p>
        </w:tc>
        <w:tc>
          <w:tcPr>
            <w:tcW w:w="1547" w:type="dxa"/>
            <w:tcBorders>
              <w:top w:val="single" w:sz="4" w:space="0" w:color="auto"/>
              <w:bottom w:val="single" w:sz="4" w:space="0" w:color="auto"/>
            </w:tcBorders>
            <w:vAlign w:val="center"/>
          </w:tcPr>
          <w:p w:rsidR="00A37215" w:rsidRPr="00A37215" w:rsidRDefault="00A37215" w:rsidP="00A37215">
            <w:pPr>
              <w:keepNext/>
              <w:keepLines/>
              <w:spacing w:before="0" w:after="0"/>
              <w:jc w:val="center"/>
              <w:rPr>
                <w:rFonts w:ascii="Arial" w:eastAsia="?? ??" w:hAnsi="Arial" w:cs="v5.0.0"/>
                <w:sz w:val="18"/>
              </w:rPr>
            </w:pPr>
            <w:proofErr w:type="spellStart"/>
            <w:r w:rsidRPr="00A37215">
              <w:rPr>
                <w:rFonts w:ascii="Arial" w:eastAsia="?? ??" w:hAnsi="Arial" w:cs="v5.0.0"/>
                <w:sz w:val="18"/>
              </w:rPr>
              <w:t>ms</w:t>
            </w:r>
            <w:proofErr w:type="spellEnd"/>
          </w:p>
        </w:tc>
        <w:tc>
          <w:tcPr>
            <w:tcW w:w="4406" w:type="dxa"/>
            <w:gridSpan w:val="4"/>
            <w:tcBorders>
              <w:top w:val="single" w:sz="4" w:space="0" w:color="auto"/>
              <w:bottom w:val="single" w:sz="4" w:space="0" w:color="auto"/>
            </w:tcBorders>
            <w:vAlign w:val="center"/>
          </w:tcPr>
          <w:p w:rsidR="00A37215" w:rsidRPr="00A37215" w:rsidRDefault="00A37215" w:rsidP="00A37215">
            <w:pPr>
              <w:keepNext/>
              <w:keepLines/>
              <w:spacing w:before="0" w:after="0"/>
              <w:jc w:val="center"/>
              <w:rPr>
                <w:rFonts w:ascii="Arial" w:eastAsia="?? ??" w:hAnsi="Arial" w:cs="v5.0.0"/>
                <w:sz w:val="18"/>
              </w:rPr>
            </w:pPr>
            <w:proofErr w:type="spellStart"/>
            <w:r w:rsidRPr="00A37215">
              <w:rPr>
                <w:rFonts w:ascii="Arial" w:eastAsia="?? ??" w:hAnsi="Arial" w:cs="v5.0.0"/>
                <w:i/>
                <w:iCs/>
                <w:sz w:val="18"/>
              </w:rPr>
              <w:t>N</w:t>
            </w:r>
            <w:r w:rsidRPr="00A37215">
              <w:rPr>
                <w:rFonts w:ascii="Arial" w:eastAsia="?? ??" w:hAnsi="Arial" w:cs="v5.0.0" w:hint="eastAsia"/>
                <w:sz w:val="18"/>
                <w:vertAlign w:val="subscript"/>
              </w:rPr>
              <w:t>pd</w:t>
            </w:r>
            <w:proofErr w:type="spellEnd"/>
            <w:r w:rsidRPr="00A37215">
              <w:rPr>
                <w:rFonts w:ascii="Arial" w:eastAsia="?? ??" w:hAnsi="Arial" w:cs="v5.0.0"/>
                <w:sz w:val="18"/>
              </w:rPr>
              <w:t xml:space="preserve"> = 5</w:t>
            </w:r>
          </w:p>
        </w:tc>
      </w:tr>
      <w:tr w:rsidR="00A37215" w:rsidRPr="00A37215" w:rsidTr="007307CD">
        <w:trPr>
          <w:cantSplit/>
          <w:jc w:val="center"/>
        </w:trPr>
        <w:tc>
          <w:tcPr>
            <w:tcW w:w="2684" w:type="dxa"/>
            <w:gridSpan w:val="2"/>
            <w:tcBorders>
              <w:top w:val="single" w:sz="4" w:space="0" w:color="auto"/>
              <w:bottom w:val="single" w:sz="4" w:space="0" w:color="auto"/>
            </w:tcBorders>
            <w:vAlign w:val="center"/>
          </w:tcPr>
          <w:p w:rsidR="00A37215" w:rsidRPr="00A37215" w:rsidRDefault="00A37215" w:rsidP="00A37215">
            <w:pPr>
              <w:keepNext/>
              <w:keepLines/>
              <w:spacing w:before="0" w:after="0"/>
              <w:jc w:val="center"/>
              <w:rPr>
                <w:rFonts w:ascii="Arial" w:eastAsia="?? ??" w:hAnsi="Arial" w:cs="v5.0.0"/>
                <w:sz w:val="18"/>
              </w:rPr>
            </w:pPr>
            <w:proofErr w:type="spellStart"/>
            <w:r w:rsidRPr="00A37215">
              <w:rPr>
                <w:rFonts w:ascii="Arial" w:eastAsia="Times New Roman" w:hAnsi="Arial" w:cs="Arial"/>
                <w:i/>
                <w:sz w:val="18"/>
              </w:rPr>
              <w:t>cqi-pmi-ConfigurationIndex</w:t>
            </w:r>
            <w:proofErr w:type="spellEnd"/>
          </w:p>
        </w:tc>
        <w:tc>
          <w:tcPr>
            <w:tcW w:w="1547" w:type="dxa"/>
            <w:tcBorders>
              <w:top w:val="single" w:sz="4" w:space="0" w:color="auto"/>
              <w:bottom w:val="single" w:sz="4" w:space="0" w:color="auto"/>
            </w:tcBorders>
            <w:vAlign w:val="center"/>
          </w:tcPr>
          <w:p w:rsidR="00A37215" w:rsidRPr="00A37215" w:rsidRDefault="00A37215" w:rsidP="00A37215">
            <w:pPr>
              <w:keepNext/>
              <w:keepLines/>
              <w:spacing w:before="0" w:after="0"/>
              <w:jc w:val="center"/>
              <w:rPr>
                <w:rFonts w:ascii="Arial" w:eastAsia="?? ??" w:hAnsi="Arial" w:cs="v5.0.0"/>
                <w:sz w:val="18"/>
              </w:rPr>
            </w:pPr>
          </w:p>
        </w:tc>
        <w:tc>
          <w:tcPr>
            <w:tcW w:w="4406" w:type="dxa"/>
            <w:gridSpan w:val="4"/>
            <w:tcBorders>
              <w:top w:val="single" w:sz="4" w:space="0" w:color="auto"/>
              <w:bottom w:val="single" w:sz="4" w:space="0" w:color="auto"/>
            </w:tcBorders>
            <w:vAlign w:val="center"/>
          </w:tcPr>
          <w:p w:rsidR="00A37215" w:rsidRPr="00A37215" w:rsidRDefault="00A37215" w:rsidP="00A37215">
            <w:pPr>
              <w:keepNext/>
              <w:keepLines/>
              <w:spacing w:before="0" w:after="0"/>
              <w:jc w:val="center"/>
              <w:rPr>
                <w:rFonts w:ascii="Arial" w:eastAsia="?? ??" w:hAnsi="Arial" w:cs="v5.0.0"/>
                <w:sz w:val="18"/>
              </w:rPr>
            </w:pPr>
            <w:r w:rsidRPr="00A37215">
              <w:rPr>
                <w:rFonts w:ascii="Arial" w:eastAsia="?? ??" w:hAnsi="Arial" w:cs="v5.0.0"/>
                <w:sz w:val="18"/>
              </w:rPr>
              <w:t>6</w:t>
            </w:r>
          </w:p>
        </w:tc>
      </w:tr>
      <w:tr w:rsidR="00A37215" w:rsidRPr="00A37215" w:rsidTr="007307CD">
        <w:trPr>
          <w:cantSplit/>
          <w:jc w:val="center"/>
        </w:trPr>
        <w:tc>
          <w:tcPr>
            <w:tcW w:w="2684" w:type="dxa"/>
            <w:gridSpan w:val="2"/>
            <w:tcBorders>
              <w:top w:val="single" w:sz="4" w:space="0" w:color="auto"/>
              <w:bottom w:val="single" w:sz="4" w:space="0" w:color="auto"/>
            </w:tcBorders>
            <w:vAlign w:val="center"/>
          </w:tcPr>
          <w:p w:rsidR="00A37215" w:rsidRPr="00A37215" w:rsidRDefault="00A37215" w:rsidP="00A37215">
            <w:pPr>
              <w:keepNext/>
              <w:keepLines/>
              <w:spacing w:before="0" w:after="0"/>
              <w:jc w:val="center"/>
              <w:rPr>
                <w:rFonts w:ascii="Arial" w:eastAsia="Times New Roman" w:hAnsi="Arial" w:cs="Arial"/>
                <w:i/>
                <w:sz w:val="18"/>
              </w:rPr>
            </w:pPr>
            <w:proofErr w:type="spellStart"/>
            <w:r w:rsidRPr="00A37215">
              <w:rPr>
                <w:rFonts w:ascii="Arial" w:eastAsia="Times New Roman" w:hAnsi="Arial" w:cs="Arial"/>
                <w:i/>
                <w:sz w:val="18"/>
              </w:rPr>
              <w:t>ri-ConfigIndex</w:t>
            </w:r>
            <w:proofErr w:type="spellEnd"/>
          </w:p>
        </w:tc>
        <w:tc>
          <w:tcPr>
            <w:tcW w:w="1547" w:type="dxa"/>
            <w:tcBorders>
              <w:top w:val="single" w:sz="4" w:space="0" w:color="auto"/>
              <w:bottom w:val="single" w:sz="4" w:space="0" w:color="auto"/>
            </w:tcBorders>
            <w:vAlign w:val="center"/>
          </w:tcPr>
          <w:p w:rsidR="00A37215" w:rsidRPr="00A37215" w:rsidRDefault="00A37215" w:rsidP="00A37215">
            <w:pPr>
              <w:keepNext/>
              <w:keepLines/>
              <w:spacing w:before="0" w:after="0"/>
              <w:jc w:val="center"/>
              <w:rPr>
                <w:rFonts w:ascii="Arial" w:eastAsia="?? ??" w:hAnsi="Arial" w:cs="v5.0.0"/>
                <w:sz w:val="18"/>
              </w:rPr>
            </w:pPr>
          </w:p>
        </w:tc>
        <w:tc>
          <w:tcPr>
            <w:tcW w:w="4406" w:type="dxa"/>
            <w:gridSpan w:val="4"/>
            <w:tcBorders>
              <w:top w:val="single" w:sz="4" w:space="0" w:color="auto"/>
              <w:bottom w:val="single" w:sz="4" w:space="0" w:color="auto"/>
            </w:tcBorders>
            <w:vAlign w:val="center"/>
          </w:tcPr>
          <w:p w:rsidR="00A37215" w:rsidRPr="00A37215" w:rsidRDefault="00A37215" w:rsidP="002876D8">
            <w:pPr>
              <w:keepNext/>
              <w:keepLines/>
              <w:spacing w:before="0" w:after="0"/>
              <w:jc w:val="center"/>
              <w:rPr>
                <w:rFonts w:ascii="Arial" w:eastAsia="?? ??" w:hAnsi="Arial" w:cs="v5.0.0"/>
                <w:sz w:val="18"/>
              </w:rPr>
            </w:pPr>
            <w:r w:rsidRPr="00A37215">
              <w:rPr>
                <w:rFonts w:ascii="Arial" w:eastAsia="?? ??" w:hAnsi="Arial" w:cs="v5.0.0"/>
                <w:sz w:val="18"/>
              </w:rPr>
              <w:t xml:space="preserve">1 </w:t>
            </w:r>
          </w:p>
        </w:tc>
      </w:tr>
    </w:tbl>
    <w:p w:rsidR="00A37215" w:rsidRPr="00A37215" w:rsidRDefault="00A37215" w:rsidP="00A37215">
      <w:pPr>
        <w:rPr>
          <w:lang w:eastAsia="en-GB"/>
        </w:rPr>
      </w:pPr>
    </w:p>
    <w:p w:rsidR="00A37215" w:rsidRPr="00A37215" w:rsidRDefault="00A37215" w:rsidP="00A37215">
      <w:pPr>
        <w:rPr>
          <w:i/>
          <w:lang w:eastAsia="en-GB"/>
        </w:rPr>
      </w:pPr>
      <w:r w:rsidRPr="00A37215">
        <w:rPr>
          <w:b/>
          <w:i/>
          <w:lang w:eastAsia="en-GB"/>
        </w:rPr>
        <w:t>Proposal #1</w:t>
      </w:r>
      <w:r w:rsidRPr="00A37215">
        <w:rPr>
          <w:i/>
          <w:lang w:eastAsia="en-GB"/>
        </w:rPr>
        <w:t xml:space="preserve">: Introduce CQI reporting test for dual </w:t>
      </w:r>
      <w:proofErr w:type="spellStart"/>
      <w:r w:rsidRPr="00A37215">
        <w:rPr>
          <w:i/>
          <w:lang w:eastAsia="en-GB"/>
        </w:rPr>
        <w:t>codeword</w:t>
      </w:r>
      <w:proofErr w:type="spellEnd"/>
      <w:r w:rsidRPr="00A37215">
        <w:rPr>
          <w:i/>
          <w:lang w:eastAsia="en-GB"/>
        </w:rPr>
        <w:t xml:space="preserve"> in TM4 with 1024QAM</w:t>
      </w:r>
    </w:p>
    <w:p w:rsidR="00A37215" w:rsidRPr="00A37215" w:rsidRDefault="00A37215" w:rsidP="00A37215">
      <w:pPr>
        <w:rPr>
          <w:i/>
          <w:lang w:eastAsia="en-GB"/>
        </w:rPr>
      </w:pPr>
      <w:r w:rsidRPr="00A37215">
        <w:rPr>
          <w:b/>
          <w:i/>
          <w:lang w:eastAsia="en-GB"/>
        </w:rPr>
        <w:t>Proposal#2</w:t>
      </w:r>
      <w:r w:rsidRPr="00A37215">
        <w:rPr>
          <w:i/>
          <w:lang w:eastAsia="en-GB"/>
        </w:rPr>
        <w:t>: Select suitable SNR range for CQI test with 1024QAM</w:t>
      </w:r>
    </w:p>
    <w:p w:rsidR="00A37215" w:rsidRPr="00A37215" w:rsidRDefault="00A37215" w:rsidP="00A37215">
      <w:pPr>
        <w:keepNext/>
        <w:keepLines/>
        <w:numPr>
          <w:ilvl w:val="0"/>
          <w:numId w:val="22"/>
        </w:numPr>
        <w:pBdr>
          <w:top w:val="single" w:sz="12" w:space="3" w:color="auto"/>
        </w:pBdr>
        <w:tabs>
          <w:tab w:val="left" w:pos="567"/>
        </w:tabs>
        <w:spacing w:before="360" w:after="180"/>
        <w:ind w:left="567" w:hanging="567"/>
        <w:outlineLvl w:val="0"/>
        <w:rPr>
          <w:rFonts w:ascii="Arial" w:eastAsia="Times New Roman" w:hAnsi="Arial"/>
          <w:sz w:val="36"/>
          <w:lang w:eastAsia="en-GB"/>
        </w:rPr>
      </w:pPr>
      <w:r w:rsidRPr="00A37215">
        <w:rPr>
          <w:rFonts w:ascii="Arial" w:eastAsia="Times New Roman" w:hAnsi="Arial"/>
          <w:sz w:val="36"/>
          <w:lang w:eastAsia="en-GB"/>
        </w:rPr>
        <w:t>Conclusions</w:t>
      </w:r>
    </w:p>
    <w:p w:rsidR="00A37215" w:rsidRPr="00A37215" w:rsidRDefault="00A37215" w:rsidP="00A37215">
      <w:pPr>
        <w:rPr>
          <w:lang w:eastAsia="en-GB"/>
        </w:rPr>
      </w:pPr>
      <w:r w:rsidRPr="00A37215">
        <w:rPr>
          <w:lang w:eastAsia="en-GB"/>
        </w:rPr>
        <w:t>In this paper we present our views on CQI reporting tests with 1024QAM to test the newly introduced CQI tables and propose the following:</w:t>
      </w:r>
    </w:p>
    <w:p w:rsidR="00A37215" w:rsidRPr="00A37215" w:rsidRDefault="00A37215" w:rsidP="00A37215">
      <w:pPr>
        <w:rPr>
          <w:i/>
          <w:lang w:eastAsia="en-GB"/>
        </w:rPr>
      </w:pPr>
      <w:r w:rsidRPr="00A37215">
        <w:rPr>
          <w:b/>
          <w:i/>
          <w:lang w:eastAsia="en-GB"/>
        </w:rPr>
        <w:t>Proposal #1</w:t>
      </w:r>
      <w:r w:rsidRPr="00A37215">
        <w:rPr>
          <w:i/>
          <w:lang w:eastAsia="en-GB"/>
        </w:rPr>
        <w:t xml:space="preserve">: Introduce CQI reporting test for dual </w:t>
      </w:r>
      <w:proofErr w:type="spellStart"/>
      <w:r w:rsidRPr="00A37215">
        <w:rPr>
          <w:i/>
          <w:lang w:eastAsia="en-GB"/>
        </w:rPr>
        <w:t>codeword</w:t>
      </w:r>
      <w:proofErr w:type="spellEnd"/>
      <w:r w:rsidRPr="00A37215">
        <w:rPr>
          <w:i/>
          <w:lang w:eastAsia="en-GB"/>
        </w:rPr>
        <w:t xml:space="preserve"> in TM4 with 1024QAM</w:t>
      </w:r>
    </w:p>
    <w:p w:rsidR="00A37215" w:rsidRPr="00A37215" w:rsidRDefault="00A37215" w:rsidP="00A37215">
      <w:pPr>
        <w:rPr>
          <w:i/>
          <w:lang w:eastAsia="en-GB"/>
        </w:rPr>
      </w:pPr>
      <w:r w:rsidRPr="00A37215">
        <w:rPr>
          <w:b/>
          <w:i/>
          <w:lang w:eastAsia="en-GB"/>
        </w:rPr>
        <w:t>Proposal#2</w:t>
      </w:r>
      <w:r w:rsidRPr="00A37215">
        <w:rPr>
          <w:i/>
          <w:lang w:eastAsia="en-GB"/>
        </w:rPr>
        <w:t>: Select suitable SNR range for CQI test with 1024QAM</w:t>
      </w:r>
    </w:p>
    <w:p w:rsidR="00A37215" w:rsidRPr="00A37215" w:rsidRDefault="00A37215" w:rsidP="00A37215">
      <w:pPr>
        <w:keepNext/>
        <w:keepLines/>
        <w:numPr>
          <w:ilvl w:val="0"/>
          <w:numId w:val="22"/>
        </w:numPr>
        <w:pBdr>
          <w:top w:val="single" w:sz="12" w:space="3" w:color="auto"/>
        </w:pBdr>
        <w:tabs>
          <w:tab w:val="left" w:pos="567"/>
        </w:tabs>
        <w:spacing w:before="360" w:after="180"/>
        <w:ind w:left="567" w:hanging="567"/>
        <w:outlineLvl w:val="0"/>
        <w:rPr>
          <w:rFonts w:ascii="Arial" w:eastAsia="Times New Roman" w:hAnsi="Arial"/>
          <w:sz w:val="36"/>
          <w:lang w:eastAsia="en-GB"/>
        </w:rPr>
      </w:pPr>
      <w:r w:rsidRPr="00A37215">
        <w:rPr>
          <w:rFonts w:ascii="Arial" w:eastAsia="Times New Roman" w:hAnsi="Arial"/>
          <w:sz w:val="36"/>
          <w:lang w:eastAsia="en-GB"/>
        </w:rPr>
        <w:t>References</w:t>
      </w:r>
    </w:p>
    <w:p w:rsidR="00F56A01" w:rsidRPr="00B3406F" w:rsidRDefault="00F56A01" w:rsidP="00F56A01">
      <w:pPr>
        <w:pStyle w:val="ListParagraph"/>
        <w:numPr>
          <w:ilvl w:val="0"/>
          <w:numId w:val="25"/>
        </w:numPr>
        <w:ind w:left="360"/>
        <w:rPr>
          <w:bCs/>
          <w:lang w:val="en-US"/>
        </w:rPr>
      </w:pPr>
      <w:r w:rsidRPr="00B3406F">
        <w:rPr>
          <w:bCs/>
          <w:lang w:val="en-US"/>
        </w:rPr>
        <w:t>R4-1805959, “</w:t>
      </w:r>
      <w:r w:rsidRPr="00B3406F">
        <w:rPr>
          <w:bCs/>
        </w:rPr>
        <w:t xml:space="preserve">Way forward on demodulation and CSI requirements for high capacity stationary wireless link and 1024QAM”, </w:t>
      </w:r>
      <w:r w:rsidRPr="00B3406F">
        <w:rPr>
          <w:bCs/>
          <w:lang w:val="en-US"/>
        </w:rPr>
        <w:t xml:space="preserve">Huawei, </w:t>
      </w:r>
      <w:proofErr w:type="spellStart"/>
      <w:r w:rsidRPr="00B3406F">
        <w:rPr>
          <w:bCs/>
          <w:lang w:val="en-US"/>
        </w:rPr>
        <w:t>HiSilicon</w:t>
      </w:r>
      <w:proofErr w:type="spellEnd"/>
      <w:r w:rsidRPr="00B3406F">
        <w:rPr>
          <w:bCs/>
          <w:lang w:val="en-US"/>
        </w:rPr>
        <w:t>, Anritsu, Rohde &amp; Schwarz</w:t>
      </w:r>
    </w:p>
    <w:p w:rsidR="00B13CAE" w:rsidRDefault="00A37215" w:rsidP="00F56A01">
      <w:pPr>
        <w:numPr>
          <w:ilvl w:val="0"/>
          <w:numId w:val="25"/>
        </w:numPr>
        <w:ind w:left="360"/>
      </w:pPr>
      <w:r w:rsidRPr="00A37215">
        <w:rPr>
          <w:lang w:eastAsia="en-GB"/>
        </w:rPr>
        <w:t xml:space="preserve">R4-1803106 “Way forward on demodulation and CSI requirements for high capacity stationary wireless link and 1024QAM”, Huawei, </w:t>
      </w:r>
      <w:proofErr w:type="spellStart"/>
      <w:r w:rsidRPr="00A37215">
        <w:rPr>
          <w:lang w:eastAsia="en-GB"/>
        </w:rPr>
        <w:t>HiSilicon</w:t>
      </w:r>
      <w:proofErr w:type="spellEnd"/>
      <w:r w:rsidRPr="00A37215">
        <w:rPr>
          <w:lang w:eastAsia="en-GB"/>
        </w:rPr>
        <w:t xml:space="preserve"> </w:t>
      </w:r>
    </w:p>
    <w:sectPr w:rsidR="00B13C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ED668B3"/>
    <w:multiLevelType w:val="hybridMultilevel"/>
    <w:tmpl w:val="D9CC2A34"/>
    <w:lvl w:ilvl="0" w:tplc="C14024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F5D6F"/>
    <w:multiLevelType w:val="hybridMultilevel"/>
    <w:tmpl w:val="63727CE4"/>
    <w:lvl w:ilvl="0" w:tplc="977A9464">
      <w:start w:val="1"/>
      <w:numFmt w:val="bullet"/>
      <w:lvlText w:val="•"/>
      <w:lvlJc w:val="left"/>
      <w:pPr>
        <w:tabs>
          <w:tab w:val="num" w:pos="720"/>
        </w:tabs>
        <w:ind w:left="720" w:hanging="360"/>
      </w:pPr>
      <w:rPr>
        <w:rFonts w:ascii="Arial" w:hAnsi="Arial" w:hint="default"/>
      </w:rPr>
    </w:lvl>
    <w:lvl w:ilvl="1" w:tplc="3AC4E1D4">
      <w:start w:val="186"/>
      <w:numFmt w:val="bullet"/>
      <w:lvlText w:val="–"/>
      <w:lvlJc w:val="left"/>
      <w:pPr>
        <w:tabs>
          <w:tab w:val="num" w:pos="1440"/>
        </w:tabs>
        <w:ind w:left="1440" w:hanging="360"/>
      </w:pPr>
      <w:rPr>
        <w:rFonts w:ascii="Arial" w:hAnsi="Arial" w:hint="default"/>
      </w:rPr>
    </w:lvl>
    <w:lvl w:ilvl="2" w:tplc="0F9893EC" w:tentative="1">
      <w:start w:val="1"/>
      <w:numFmt w:val="bullet"/>
      <w:lvlText w:val="•"/>
      <w:lvlJc w:val="left"/>
      <w:pPr>
        <w:tabs>
          <w:tab w:val="num" w:pos="2160"/>
        </w:tabs>
        <w:ind w:left="2160" w:hanging="360"/>
      </w:pPr>
      <w:rPr>
        <w:rFonts w:ascii="Arial" w:hAnsi="Arial" w:hint="default"/>
      </w:rPr>
    </w:lvl>
    <w:lvl w:ilvl="3" w:tplc="31DE958C" w:tentative="1">
      <w:start w:val="1"/>
      <w:numFmt w:val="bullet"/>
      <w:lvlText w:val="•"/>
      <w:lvlJc w:val="left"/>
      <w:pPr>
        <w:tabs>
          <w:tab w:val="num" w:pos="2880"/>
        </w:tabs>
        <w:ind w:left="2880" w:hanging="360"/>
      </w:pPr>
      <w:rPr>
        <w:rFonts w:ascii="Arial" w:hAnsi="Arial" w:hint="default"/>
      </w:rPr>
    </w:lvl>
    <w:lvl w:ilvl="4" w:tplc="CAEA03AE" w:tentative="1">
      <w:start w:val="1"/>
      <w:numFmt w:val="bullet"/>
      <w:lvlText w:val="•"/>
      <w:lvlJc w:val="left"/>
      <w:pPr>
        <w:tabs>
          <w:tab w:val="num" w:pos="3600"/>
        </w:tabs>
        <w:ind w:left="3600" w:hanging="360"/>
      </w:pPr>
      <w:rPr>
        <w:rFonts w:ascii="Arial" w:hAnsi="Arial" w:hint="default"/>
      </w:rPr>
    </w:lvl>
    <w:lvl w:ilvl="5" w:tplc="674ADDBC" w:tentative="1">
      <w:start w:val="1"/>
      <w:numFmt w:val="bullet"/>
      <w:lvlText w:val="•"/>
      <w:lvlJc w:val="left"/>
      <w:pPr>
        <w:tabs>
          <w:tab w:val="num" w:pos="4320"/>
        </w:tabs>
        <w:ind w:left="4320" w:hanging="360"/>
      </w:pPr>
      <w:rPr>
        <w:rFonts w:ascii="Arial" w:hAnsi="Arial" w:hint="default"/>
      </w:rPr>
    </w:lvl>
    <w:lvl w:ilvl="6" w:tplc="24367306" w:tentative="1">
      <w:start w:val="1"/>
      <w:numFmt w:val="bullet"/>
      <w:lvlText w:val="•"/>
      <w:lvlJc w:val="left"/>
      <w:pPr>
        <w:tabs>
          <w:tab w:val="num" w:pos="5040"/>
        </w:tabs>
        <w:ind w:left="5040" w:hanging="360"/>
      </w:pPr>
      <w:rPr>
        <w:rFonts w:ascii="Arial" w:hAnsi="Arial" w:hint="default"/>
      </w:rPr>
    </w:lvl>
    <w:lvl w:ilvl="7" w:tplc="2ACC5120" w:tentative="1">
      <w:start w:val="1"/>
      <w:numFmt w:val="bullet"/>
      <w:lvlText w:val="•"/>
      <w:lvlJc w:val="left"/>
      <w:pPr>
        <w:tabs>
          <w:tab w:val="num" w:pos="5760"/>
        </w:tabs>
        <w:ind w:left="5760" w:hanging="360"/>
      </w:pPr>
      <w:rPr>
        <w:rFonts w:ascii="Arial" w:hAnsi="Arial" w:hint="default"/>
      </w:rPr>
    </w:lvl>
    <w:lvl w:ilvl="8" w:tplc="B2585B6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F6523B8"/>
    <w:multiLevelType w:val="hybridMultilevel"/>
    <w:tmpl w:val="FBBC1FD0"/>
    <w:lvl w:ilvl="0" w:tplc="C14024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70A94687"/>
    <w:multiLevelType w:val="multilevel"/>
    <w:tmpl w:val="83607F3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
  </w:num>
  <w:num w:numId="24">
    <w:abstractNumId w:val="1"/>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A37"/>
    <w:rsid w:val="000666A6"/>
    <w:rsid w:val="000D6425"/>
    <w:rsid w:val="00257B3C"/>
    <w:rsid w:val="00265ECE"/>
    <w:rsid w:val="002876D8"/>
    <w:rsid w:val="00314BC5"/>
    <w:rsid w:val="00390B7D"/>
    <w:rsid w:val="006534F9"/>
    <w:rsid w:val="007267F1"/>
    <w:rsid w:val="00744A33"/>
    <w:rsid w:val="008B065A"/>
    <w:rsid w:val="00920A86"/>
    <w:rsid w:val="009617A8"/>
    <w:rsid w:val="00A37215"/>
    <w:rsid w:val="00A51A37"/>
    <w:rsid w:val="00B03541"/>
    <w:rsid w:val="00B13CAE"/>
    <w:rsid w:val="00C51C71"/>
    <w:rsid w:val="00C546F9"/>
    <w:rsid w:val="00CA62D1"/>
    <w:rsid w:val="00DB24FD"/>
    <w:rsid w:val="00F56A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58F3CB-3CDC-495C-9C15-983CFD196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1C71"/>
    <w:pPr>
      <w:overflowPunct w:val="0"/>
      <w:autoSpaceDE w:val="0"/>
      <w:autoSpaceDN w:val="0"/>
      <w:adjustRightInd w:val="0"/>
      <w:spacing w:before="120" w:after="120"/>
      <w:jc w:val="both"/>
      <w:textAlignment w:val="baseline"/>
    </w:pPr>
    <w:rPr>
      <w:rFonts w:eastAsia="SimSun"/>
      <w:lang w:val="en-GB"/>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eastAsia="MS Mincho"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7267F1"/>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2</Pages>
  <Words>479</Words>
  <Characters>2521</Characters>
  <Application>Microsoft Office Word</Application>
  <DocSecurity>0</DocSecurity>
  <Lines>116</Lines>
  <Paragraphs>79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10</cp:revision>
  <dcterms:created xsi:type="dcterms:W3CDTF">2018-05-09T13:48:00Z</dcterms:created>
  <dcterms:modified xsi:type="dcterms:W3CDTF">2018-05-14T19:23:00Z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de48f6e2-aed2-45a2-89a9-3025b70e7426</vt:lpwstr>
  </property>
  <property fmtid="{D5CDD505-2E9C-101B-9397-08002B2CF9AE}" pid="3" name="CTP_TimeStamp">
    <vt:lpwstr>2018-05-14 19:23:54Z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