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C8B4" w14:textId="5878BB4D" w:rsidR="00172A83" w:rsidRPr="001E0A28" w:rsidRDefault="00172A83" w:rsidP="00172A8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w:t>
      </w:r>
      <w:r w:rsidR="0034603F" w:rsidRPr="0034603F">
        <w:rPr>
          <w:rFonts w:ascii="Arial" w:eastAsiaTheme="minorEastAsia" w:hAnsi="Arial" w:cs="Arial"/>
          <w:b/>
          <w:sz w:val="24"/>
          <w:szCs w:val="24"/>
          <w:lang w:eastAsia="zh-CN"/>
        </w:rPr>
        <w:t>#116bis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4603F" w:rsidRPr="0034603F">
        <w:rPr>
          <w:rFonts w:ascii="Arial" w:eastAsiaTheme="minorEastAsia" w:hAnsi="Arial" w:cs="Arial"/>
          <w:b/>
          <w:sz w:val="24"/>
          <w:szCs w:val="24"/>
          <w:lang w:eastAsia="zh-CN"/>
        </w:rPr>
        <w:t>R4-2514802</w:t>
      </w:r>
    </w:p>
    <w:p w14:paraId="73CCED30" w14:textId="77777777" w:rsidR="0034603F" w:rsidRPr="0034603F" w:rsidRDefault="0034603F" w:rsidP="0034603F">
      <w:pPr>
        <w:spacing w:after="120"/>
        <w:ind w:left="1985" w:hanging="1985"/>
        <w:rPr>
          <w:rFonts w:ascii="Arial" w:hAnsi="Arial" w:cs="Arial"/>
          <w:b/>
          <w:sz w:val="24"/>
          <w:szCs w:val="24"/>
        </w:rPr>
      </w:pPr>
      <w:r w:rsidRPr="0034603F">
        <w:rPr>
          <w:rFonts w:ascii="Arial" w:hAnsi="Arial" w:cs="Arial"/>
          <w:b/>
          <w:sz w:val="24"/>
          <w:szCs w:val="24"/>
        </w:rPr>
        <w:t>Prague, Czech Republic, October 13-17, 2025</w:t>
      </w:r>
    </w:p>
    <w:p w14:paraId="2637FD31" w14:textId="77777777" w:rsidR="001E0A28" w:rsidRDefault="001E0A28" w:rsidP="00172A83">
      <w:pPr>
        <w:spacing w:after="120"/>
        <w:rPr>
          <w:rFonts w:ascii="Arial" w:eastAsia="MS Mincho" w:hAnsi="Arial" w:cs="Arial"/>
          <w:b/>
          <w:sz w:val="22"/>
        </w:rPr>
      </w:pPr>
    </w:p>
    <w:p w14:paraId="282755FA" w14:textId="2DC725EC" w:rsidR="00C24D2F" w:rsidRPr="003460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szCs w:val="24"/>
          <w:lang w:val="pt-BR" w:eastAsia="zh-CN"/>
        </w:rPr>
      </w:pPr>
      <w:r w:rsidRPr="0034603F">
        <w:rPr>
          <w:rFonts w:ascii="Arial" w:eastAsia="MS Mincho" w:hAnsi="Arial" w:cs="Arial"/>
          <w:b/>
          <w:color w:val="000000"/>
          <w:sz w:val="24"/>
          <w:szCs w:val="24"/>
          <w:lang w:val="pt-BR"/>
        </w:rPr>
        <w:t xml:space="preserve">Agenda </w:t>
      </w:r>
      <w:r w:rsidR="007D19B7" w:rsidRPr="0034603F">
        <w:rPr>
          <w:rFonts w:ascii="Arial" w:eastAsia="MS Mincho" w:hAnsi="Arial" w:cs="Arial"/>
          <w:b/>
          <w:color w:val="000000"/>
          <w:sz w:val="24"/>
          <w:szCs w:val="24"/>
          <w:lang w:val="pt-BR"/>
        </w:rPr>
        <w:t>item</w:t>
      </w:r>
      <w:r w:rsidRPr="0034603F">
        <w:rPr>
          <w:rFonts w:ascii="Arial" w:eastAsia="MS Mincho" w:hAnsi="Arial" w:cs="Arial"/>
          <w:b/>
          <w:color w:val="000000"/>
          <w:sz w:val="24"/>
          <w:szCs w:val="24"/>
          <w:lang w:val="pt-BR"/>
        </w:rPr>
        <w:t>:</w:t>
      </w:r>
      <w:r w:rsidRPr="0034603F">
        <w:rPr>
          <w:rFonts w:ascii="Arial" w:eastAsia="MS Mincho" w:hAnsi="Arial" w:cs="Arial"/>
          <w:b/>
          <w:color w:val="000000"/>
          <w:sz w:val="24"/>
          <w:szCs w:val="24"/>
          <w:lang w:val="pt-BR"/>
        </w:rPr>
        <w:tab/>
      </w:r>
      <w:r w:rsidRPr="0034603F">
        <w:rPr>
          <w:rFonts w:ascii="Arial" w:eastAsia="MS Mincho" w:hAnsi="Arial" w:cs="Arial" w:hint="eastAsia"/>
          <w:b/>
          <w:color w:val="000000"/>
          <w:sz w:val="24"/>
          <w:szCs w:val="24"/>
          <w:lang w:val="pt-BR" w:eastAsia="ja-JP"/>
        </w:rPr>
        <w:tab/>
      </w:r>
      <w:r w:rsidRPr="0034603F">
        <w:rPr>
          <w:rFonts w:ascii="Arial" w:eastAsia="MS Mincho" w:hAnsi="Arial" w:cs="Arial" w:hint="eastAsia"/>
          <w:b/>
          <w:color w:val="000000"/>
          <w:sz w:val="24"/>
          <w:szCs w:val="24"/>
          <w:lang w:val="pt-BR" w:eastAsia="ja-JP"/>
        </w:rPr>
        <w:tab/>
      </w:r>
      <w:r w:rsidR="0034603F">
        <w:rPr>
          <w:rFonts w:ascii="Arial" w:eastAsiaTheme="minorEastAsia" w:hAnsi="Arial" w:cs="Arial"/>
          <w:color w:val="000000"/>
          <w:sz w:val="24"/>
          <w:szCs w:val="24"/>
          <w:lang w:eastAsia="zh-CN"/>
        </w:rPr>
        <w:t>6</w:t>
      </w:r>
      <w:r w:rsidRPr="0034603F">
        <w:rPr>
          <w:rFonts w:ascii="Arial" w:eastAsiaTheme="minorEastAsia" w:hAnsi="Arial" w:cs="Arial" w:hint="eastAsia"/>
          <w:color w:val="000000"/>
          <w:sz w:val="24"/>
          <w:szCs w:val="24"/>
          <w:lang w:eastAsia="zh-CN"/>
        </w:rPr>
        <w:t>.</w:t>
      </w:r>
      <w:r w:rsidR="0034603F">
        <w:rPr>
          <w:rFonts w:ascii="Arial" w:eastAsiaTheme="minorEastAsia" w:hAnsi="Arial" w:cs="Arial"/>
          <w:color w:val="000000"/>
          <w:sz w:val="24"/>
          <w:szCs w:val="24"/>
          <w:lang w:eastAsia="zh-CN"/>
        </w:rPr>
        <w:t>1</w:t>
      </w:r>
      <w:r w:rsidR="00E74F42" w:rsidRPr="0034603F">
        <w:rPr>
          <w:rFonts w:ascii="Arial" w:eastAsiaTheme="minorEastAsia" w:hAnsi="Arial" w:cs="Arial"/>
          <w:color w:val="000000"/>
          <w:sz w:val="24"/>
          <w:szCs w:val="24"/>
          <w:lang w:eastAsia="zh-CN"/>
        </w:rPr>
        <w:t>2</w:t>
      </w:r>
      <w:r w:rsidRPr="0034603F">
        <w:rPr>
          <w:rFonts w:ascii="Arial" w:eastAsiaTheme="minorEastAsia" w:hAnsi="Arial" w:cs="Arial" w:hint="eastAsia"/>
          <w:color w:val="000000"/>
          <w:sz w:val="24"/>
          <w:szCs w:val="24"/>
          <w:lang w:eastAsia="zh-CN"/>
        </w:rPr>
        <w:t>.</w:t>
      </w:r>
      <w:r w:rsidR="00172A83" w:rsidRPr="0034603F">
        <w:rPr>
          <w:rFonts w:ascii="Arial" w:eastAsiaTheme="minorEastAsia" w:hAnsi="Arial" w:cs="Arial"/>
          <w:color w:val="000000"/>
          <w:sz w:val="24"/>
          <w:szCs w:val="24"/>
          <w:lang w:eastAsia="zh-CN"/>
        </w:rPr>
        <w:t>1</w:t>
      </w:r>
    </w:p>
    <w:p w14:paraId="50D5329D" w14:textId="27F4D526" w:rsidR="00915D73" w:rsidRPr="0034603F" w:rsidRDefault="00915D73" w:rsidP="00915D73">
      <w:pPr>
        <w:spacing w:after="120"/>
        <w:ind w:left="1985" w:hanging="1985"/>
        <w:rPr>
          <w:rFonts w:ascii="Arial" w:hAnsi="Arial" w:cs="Arial"/>
          <w:color w:val="000000"/>
          <w:sz w:val="24"/>
          <w:szCs w:val="24"/>
          <w:lang w:eastAsia="zh-CN"/>
        </w:rPr>
      </w:pPr>
      <w:r w:rsidRPr="0034603F">
        <w:rPr>
          <w:rFonts w:ascii="Arial" w:eastAsia="MS Mincho" w:hAnsi="Arial" w:cs="Arial"/>
          <w:b/>
          <w:sz w:val="24"/>
          <w:szCs w:val="24"/>
        </w:rPr>
        <w:t>Source:</w:t>
      </w:r>
      <w:r w:rsidRPr="0034603F">
        <w:rPr>
          <w:rFonts w:ascii="Arial" w:eastAsia="MS Mincho" w:hAnsi="Arial" w:cs="Arial"/>
          <w:b/>
          <w:sz w:val="24"/>
          <w:szCs w:val="24"/>
        </w:rPr>
        <w:tab/>
      </w:r>
      <w:r w:rsidR="00F94621" w:rsidRPr="0034603F">
        <w:rPr>
          <w:rFonts w:ascii="Arial" w:hAnsi="Arial" w:cs="Arial" w:hint="eastAsia"/>
          <w:color w:val="000000"/>
          <w:sz w:val="24"/>
          <w:szCs w:val="24"/>
          <w:lang w:eastAsia="zh-CN"/>
        </w:rPr>
        <w:t>Samsung</w:t>
      </w:r>
    </w:p>
    <w:p w14:paraId="1E0389E7" w14:textId="412EAA05" w:rsidR="00915D73" w:rsidRPr="0034603F" w:rsidRDefault="00915D73" w:rsidP="00915D73">
      <w:pPr>
        <w:spacing w:after="120"/>
        <w:ind w:left="1985" w:hanging="1985"/>
        <w:rPr>
          <w:rFonts w:ascii="Arial" w:eastAsiaTheme="minorEastAsia" w:hAnsi="Arial" w:cs="Arial"/>
          <w:color w:val="000000"/>
          <w:sz w:val="24"/>
          <w:szCs w:val="24"/>
          <w:lang w:eastAsia="zh-CN"/>
        </w:rPr>
      </w:pPr>
      <w:r w:rsidRPr="0034603F">
        <w:rPr>
          <w:rFonts w:ascii="Arial" w:eastAsia="MS Mincho" w:hAnsi="Arial" w:cs="Arial"/>
          <w:b/>
          <w:color w:val="000000"/>
          <w:sz w:val="24"/>
          <w:szCs w:val="24"/>
        </w:rPr>
        <w:t>Title:</w:t>
      </w:r>
      <w:r w:rsidRPr="0034603F">
        <w:rPr>
          <w:rFonts w:ascii="Arial" w:eastAsia="MS Mincho" w:hAnsi="Arial" w:cs="Arial"/>
          <w:b/>
          <w:color w:val="000000"/>
          <w:sz w:val="24"/>
          <w:szCs w:val="24"/>
        </w:rPr>
        <w:tab/>
      </w:r>
      <w:r w:rsidR="0034603F" w:rsidRPr="0034603F">
        <w:rPr>
          <w:rFonts w:ascii="Arial" w:eastAsia="等线" w:hAnsi="Arial" w:cs="Arial"/>
          <w:b/>
          <w:sz w:val="24"/>
          <w:szCs w:val="24"/>
        </w:rPr>
        <w:t>Ad-hoc minutes for NR_MIMO_Ph5_RRM</w:t>
      </w:r>
    </w:p>
    <w:p w14:paraId="67B0962B" w14:textId="25499AC5" w:rsidR="00915D73" w:rsidRPr="0034603F" w:rsidRDefault="00915D73" w:rsidP="00915D73">
      <w:pPr>
        <w:spacing w:after="120"/>
        <w:ind w:left="1985" w:hanging="1985"/>
        <w:rPr>
          <w:rFonts w:ascii="Arial" w:eastAsiaTheme="minorEastAsia" w:hAnsi="Arial" w:cs="Arial"/>
          <w:sz w:val="24"/>
          <w:szCs w:val="24"/>
          <w:lang w:eastAsia="zh-CN"/>
        </w:rPr>
      </w:pPr>
      <w:r w:rsidRPr="0034603F">
        <w:rPr>
          <w:rFonts w:ascii="Arial" w:eastAsia="MS Mincho" w:hAnsi="Arial" w:cs="Arial"/>
          <w:b/>
          <w:color w:val="000000"/>
          <w:sz w:val="24"/>
          <w:szCs w:val="24"/>
        </w:rPr>
        <w:t>Document for:</w:t>
      </w:r>
      <w:r w:rsidRPr="0034603F">
        <w:rPr>
          <w:rFonts w:ascii="Arial" w:eastAsia="MS Mincho" w:hAnsi="Arial" w:cs="Arial"/>
          <w:b/>
          <w:color w:val="000000"/>
          <w:sz w:val="24"/>
          <w:szCs w:val="24"/>
        </w:rPr>
        <w:tab/>
      </w:r>
      <w:r w:rsidR="00E76D8F" w:rsidRPr="0034603F">
        <w:rPr>
          <w:rFonts w:ascii="Arial" w:eastAsiaTheme="minorEastAsia" w:hAnsi="Arial" w:cs="Arial"/>
          <w:color w:val="000000"/>
          <w:sz w:val="24"/>
          <w:szCs w:val="24"/>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7D403095" w:rsidR="00864BA8" w:rsidRDefault="00E603EF" w:rsidP="00864BA8">
      <w:pPr>
        <w:rPr>
          <w:iCs/>
          <w:lang w:eastAsia="zh-CN"/>
        </w:rPr>
      </w:pPr>
      <w:r w:rsidRPr="006D12E2">
        <w:rPr>
          <w:iCs/>
          <w:lang w:eastAsia="zh-CN"/>
        </w:rPr>
        <w:t xml:space="preserve">This Ad-hoc minutes is to cover </w:t>
      </w:r>
      <w:r>
        <w:rPr>
          <w:iCs/>
          <w:lang w:eastAsia="zh-CN"/>
        </w:rPr>
        <w:t xml:space="preserve">the discussion in </w:t>
      </w:r>
      <w:r w:rsidRPr="006F78D1">
        <w:rPr>
          <w:iCs/>
          <w:lang w:eastAsia="zh-CN"/>
        </w:rPr>
        <w:t>[</w:t>
      </w:r>
      <w:r w:rsidR="00172A83">
        <w:rPr>
          <w:iCs/>
          <w:lang w:eastAsia="zh-CN"/>
        </w:rPr>
        <w:t>11</w:t>
      </w:r>
      <w:r w:rsidR="00BC1D77">
        <w:rPr>
          <w:iCs/>
          <w:lang w:eastAsia="zh-CN"/>
        </w:rPr>
        <w:t>6</w:t>
      </w:r>
      <w:r w:rsidR="00975165">
        <w:rPr>
          <w:iCs/>
          <w:lang w:eastAsia="zh-CN"/>
        </w:rPr>
        <w:t>bis</w:t>
      </w:r>
      <w:r w:rsidRPr="006F78D1">
        <w:rPr>
          <w:iCs/>
          <w:lang w:eastAsia="zh-CN"/>
        </w:rPr>
        <w:t>][</w:t>
      </w:r>
      <w:r w:rsidR="00BC1D77">
        <w:rPr>
          <w:iCs/>
          <w:lang w:eastAsia="zh-CN"/>
        </w:rPr>
        <w:t>2</w:t>
      </w:r>
      <w:r w:rsidR="00975165">
        <w:rPr>
          <w:iCs/>
          <w:lang w:eastAsia="zh-CN"/>
        </w:rPr>
        <w:t>0</w:t>
      </w:r>
      <w:r w:rsidR="00BC1D77">
        <w:rPr>
          <w:iCs/>
          <w:lang w:eastAsia="zh-CN"/>
        </w:rPr>
        <w:t>6</w:t>
      </w:r>
      <w:r w:rsidRPr="006F78D1">
        <w:rPr>
          <w:iCs/>
          <w:lang w:eastAsia="zh-CN"/>
        </w:rPr>
        <w:t xml:space="preserve">] </w:t>
      </w:r>
      <w:r w:rsidR="00975165" w:rsidRPr="00975165">
        <w:rPr>
          <w:iCs/>
          <w:lang w:eastAsia="zh-CN"/>
        </w:rPr>
        <w:t>NR_MIMO_Ph5_RRM_Part1</w:t>
      </w:r>
      <w:r w:rsidRPr="006F78D1">
        <w:rPr>
          <w:iCs/>
          <w:lang w:eastAsia="zh-CN"/>
        </w:rPr>
        <w:t xml:space="preserve"> and [</w:t>
      </w:r>
      <w:r w:rsidR="00172A83">
        <w:rPr>
          <w:iCs/>
          <w:lang w:eastAsia="zh-CN"/>
        </w:rPr>
        <w:t>11</w:t>
      </w:r>
      <w:r w:rsidR="00BC1D77">
        <w:rPr>
          <w:iCs/>
          <w:lang w:eastAsia="zh-CN"/>
        </w:rPr>
        <w:t>6</w:t>
      </w:r>
      <w:r w:rsidR="00975165">
        <w:rPr>
          <w:iCs/>
          <w:lang w:eastAsia="zh-CN"/>
        </w:rPr>
        <w:t>bis</w:t>
      </w:r>
      <w:r w:rsidRPr="006F78D1">
        <w:rPr>
          <w:iCs/>
          <w:lang w:eastAsia="zh-CN"/>
        </w:rPr>
        <w:t>][</w:t>
      </w:r>
      <w:r w:rsidR="00BC1D77">
        <w:rPr>
          <w:iCs/>
          <w:lang w:eastAsia="zh-CN"/>
        </w:rPr>
        <w:t>2</w:t>
      </w:r>
      <w:r w:rsidR="00975165">
        <w:rPr>
          <w:iCs/>
          <w:lang w:eastAsia="zh-CN"/>
        </w:rPr>
        <w:t>0</w:t>
      </w:r>
      <w:r w:rsidR="00BC1D77">
        <w:rPr>
          <w:iCs/>
          <w:lang w:eastAsia="zh-CN"/>
        </w:rPr>
        <w:t>7</w:t>
      </w:r>
      <w:r w:rsidRPr="006F78D1">
        <w:rPr>
          <w:iCs/>
          <w:lang w:eastAsia="zh-CN"/>
        </w:rPr>
        <w:t xml:space="preserve">] </w:t>
      </w:r>
      <w:r w:rsidR="00975165" w:rsidRPr="00975165">
        <w:rPr>
          <w:iCs/>
          <w:lang w:eastAsia="zh-CN"/>
        </w:rPr>
        <w:t>NR_MIMO_Ph5_RRM_Part</w:t>
      </w:r>
      <w:r w:rsidRPr="006F78D1">
        <w:rPr>
          <w:iCs/>
          <w:lang w:eastAsia="zh-CN"/>
        </w:rPr>
        <w:t>2</w:t>
      </w:r>
      <w:r>
        <w:rPr>
          <w:iCs/>
          <w:lang w:eastAsia="zh-CN"/>
        </w:rPr>
        <w:t xml:space="preserve"> for the following issues:</w:t>
      </w:r>
    </w:p>
    <w:p w14:paraId="40A43DF8" w14:textId="6F6AFFFD" w:rsidR="00C21DB3" w:rsidRDefault="00C21DB3" w:rsidP="00C21DB3">
      <w:pPr>
        <w:pStyle w:val="1"/>
      </w:pPr>
      <w:r>
        <w:rPr>
          <w:lang w:eastAsia="ja-JP"/>
        </w:rPr>
        <w:t>Topic</w:t>
      </w:r>
      <w:r w:rsidRPr="00045592">
        <w:rPr>
          <w:lang w:eastAsia="ja-JP"/>
        </w:rPr>
        <w:t xml:space="preserve"> #</w:t>
      </w:r>
      <w:r>
        <w:rPr>
          <w:lang w:eastAsia="ja-JP"/>
        </w:rPr>
        <w:t>1</w:t>
      </w:r>
      <w:r w:rsidRPr="00045592">
        <w:rPr>
          <w:lang w:eastAsia="ja-JP"/>
        </w:rPr>
        <w:t xml:space="preserve">: </w:t>
      </w:r>
      <w:r w:rsidRPr="00B616D7">
        <w:rPr>
          <w:lang w:val="en-US" w:eastAsia="ja-JP"/>
        </w:rPr>
        <w:t>RRM requirements for UE-initiated/event-driven beam management</w:t>
      </w:r>
    </w:p>
    <w:p w14:paraId="77EA388B" w14:textId="77777777" w:rsidR="00C21DB3" w:rsidRPr="00C21DB3" w:rsidRDefault="00C21DB3" w:rsidP="00C21DB3">
      <w:pPr>
        <w:pStyle w:val="4"/>
        <w:numPr>
          <w:ilvl w:val="0"/>
          <w:numId w:val="0"/>
        </w:numPr>
        <w:ind w:left="864" w:hanging="864"/>
        <w:rPr>
          <w:rFonts w:ascii="Times New Roman" w:hAnsi="Times New Roman"/>
          <w:b/>
          <w:bCs/>
          <w:sz w:val="20"/>
          <w:u w:val="single"/>
          <w:lang w:val="en-US"/>
        </w:rPr>
      </w:pPr>
      <w:r w:rsidRPr="00C21DB3">
        <w:rPr>
          <w:rFonts w:ascii="Times New Roman" w:hAnsi="Times New Roman"/>
          <w:b/>
          <w:bCs/>
          <w:sz w:val="20"/>
          <w:u w:val="single"/>
          <w:lang w:val="en-US"/>
        </w:rPr>
        <w:t>Issue 2-1: Test scope</w:t>
      </w:r>
    </w:p>
    <w:p w14:paraId="6F882A73" w14:textId="77777777" w:rsidR="00C21DB3" w:rsidRDefault="00C21DB3" w:rsidP="00C21DB3">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ontinue the discussion after Chair’s session. </w:t>
      </w:r>
    </w:p>
    <w:p w14:paraId="55D164A7" w14:textId="77777777" w:rsidR="00C21DB3" w:rsidRPr="006A2C30" w:rsidRDefault="00C21DB3" w:rsidP="00C21DB3">
      <w:pPr>
        <w:snapToGrid w:val="0"/>
        <w:spacing w:after="120"/>
        <w:rPr>
          <w:iCs/>
          <w:sz w:val="21"/>
          <w:szCs w:val="21"/>
          <w:lang w:eastAsia="zh-CN"/>
        </w:rPr>
      </w:pPr>
      <w:r w:rsidRPr="006A2C30">
        <w:rPr>
          <w:iCs/>
          <w:sz w:val="21"/>
          <w:szCs w:val="21"/>
          <w:lang w:eastAsia="zh-CN"/>
        </w:rPr>
        <w:t>According to the views, at least these TCs are expected to be specified:</w:t>
      </w:r>
    </w:p>
    <w:tbl>
      <w:tblPr>
        <w:tblStyle w:val="aff7"/>
        <w:tblW w:w="0" w:type="auto"/>
        <w:tblLook w:val="04A0" w:firstRow="1" w:lastRow="0" w:firstColumn="1" w:lastColumn="0" w:noHBand="0" w:noVBand="1"/>
      </w:tblPr>
      <w:tblGrid>
        <w:gridCol w:w="1980"/>
        <w:gridCol w:w="7651"/>
      </w:tblGrid>
      <w:tr w:rsidR="00C21DB3" w:rsidRPr="006A2C30" w14:paraId="5B164EDB" w14:textId="77777777" w:rsidTr="006E6300">
        <w:tc>
          <w:tcPr>
            <w:tcW w:w="1980" w:type="dxa"/>
          </w:tcPr>
          <w:p w14:paraId="5D0F43A4" w14:textId="77777777" w:rsidR="00C21DB3" w:rsidRPr="00C33764" w:rsidRDefault="00C21DB3" w:rsidP="006E6300">
            <w:pPr>
              <w:snapToGrid w:val="0"/>
              <w:spacing w:after="120"/>
              <w:rPr>
                <w:iCs/>
                <w:sz w:val="21"/>
                <w:szCs w:val="21"/>
                <w:highlight w:val="green"/>
                <w:lang w:eastAsia="zh-CN"/>
              </w:rPr>
            </w:pPr>
            <w:r w:rsidRPr="00C33764">
              <w:rPr>
                <w:iCs/>
                <w:sz w:val="21"/>
                <w:szCs w:val="21"/>
                <w:highlight w:val="green"/>
                <w:lang w:eastAsia="zh-CN"/>
              </w:rPr>
              <w:t>TC1 (All support)</w:t>
            </w:r>
          </w:p>
        </w:tc>
        <w:tc>
          <w:tcPr>
            <w:tcW w:w="7651" w:type="dxa"/>
          </w:tcPr>
          <w:p w14:paraId="2DA2D6C7" w14:textId="4093A030" w:rsidR="00C21DB3" w:rsidRPr="00C33764" w:rsidRDefault="00C21DB3" w:rsidP="006E6300">
            <w:pPr>
              <w:snapToGrid w:val="0"/>
              <w:spacing w:after="120"/>
              <w:rPr>
                <w:rFonts w:eastAsiaTheme="minorEastAsia"/>
                <w:iCs/>
                <w:sz w:val="21"/>
                <w:szCs w:val="21"/>
                <w:highlight w:val="green"/>
                <w:lang w:eastAsia="zh-CN"/>
              </w:rPr>
            </w:pPr>
            <w:r w:rsidRPr="00C33764">
              <w:rPr>
                <w:iCs/>
                <w:sz w:val="21"/>
                <w:szCs w:val="21"/>
                <w:highlight w:val="green"/>
                <w:lang w:eastAsia="zh-CN"/>
              </w:rPr>
              <w:t>Event-2, FR2, Inter-cell SSB based, no window time based</w:t>
            </w:r>
            <w:r w:rsidR="00C33764">
              <w:rPr>
                <w:rFonts w:asciiTheme="minorEastAsia" w:eastAsiaTheme="minorEastAsia" w:hAnsiTheme="minorEastAsia" w:hint="eastAsia"/>
                <w:iCs/>
                <w:sz w:val="21"/>
                <w:szCs w:val="21"/>
                <w:highlight w:val="green"/>
                <w:lang w:eastAsia="zh-CN"/>
              </w:rPr>
              <w:t>，m</w:t>
            </w:r>
            <w:r w:rsidR="00C33764">
              <w:rPr>
                <w:rFonts w:asciiTheme="minorEastAsia" w:eastAsiaTheme="minorEastAsia" w:hAnsiTheme="minorEastAsia"/>
                <w:iCs/>
                <w:sz w:val="21"/>
                <w:szCs w:val="21"/>
                <w:highlight w:val="green"/>
                <w:lang w:eastAsia="zh-CN"/>
              </w:rPr>
              <w:t>ode-A</w:t>
            </w:r>
          </w:p>
        </w:tc>
      </w:tr>
      <w:tr w:rsidR="00C21DB3" w:rsidRPr="006A2C30" w14:paraId="020BD477" w14:textId="77777777" w:rsidTr="006E6300">
        <w:tc>
          <w:tcPr>
            <w:tcW w:w="1980" w:type="dxa"/>
          </w:tcPr>
          <w:p w14:paraId="01DC1B1A" w14:textId="77777777" w:rsidR="00C21DB3" w:rsidRPr="00C33764" w:rsidRDefault="00C21DB3" w:rsidP="006E6300">
            <w:pPr>
              <w:snapToGrid w:val="0"/>
              <w:spacing w:after="120"/>
              <w:rPr>
                <w:iCs/>
                <w:sz w:val="21"/>
                <w:szCs w:val="21"/>
                <w:highlight w:val="green"/>
                <w:lang w:eastAsia="zh-CN"/>
              </w:rPr>
            </w:pPr>
            <w:r w:rsidRPr="00C33764">
              <w:rPr>
                <w:iCs/>
                <w:sz w:val="21"/>
                <w:szCs w:val="21"/>
                <w:highlight w:val="green"/>
                <w:lang w:eastAsia="zh-CN"/>
              </w:rPr>
              <w:t>TC2 (All support)</w:t>
            </w:r>
          </w:p>
        </w:tc>
        <w:tc>
          <w:tcPr>
            <w:tcW w:w="7651" w:type="dxa"/>
          </w:tcPr>
          <w:p w14:paraId="74086B5D" w14:textId="45E83328" w:rsidR="00C21DB3" w:rsidRPr="00C33764" w:rsidRDefault="00C21DB3" w:rsidP="006E6300">
            <w:pPr>
              <w:snapToGrid w:val="0"/>
              <w:spacing w:after="120"/>
              <w:rPr>
                <w:iCs/>
                <w:sz w:val="21"/>
                <w:szCs w:val="21"/>
                <w:highlight w:val="green"/>
                <w:lang w:eastAsia="zh-CN"/>
              </w:rPr>
            </w:pPr>
            <w:r w:rsidRPr="00C33764">
              <w:rPr>
                <w:iCs/>
                <w:sz w:val="21"/>
                <w:szCs w:val="21"/>
                <w:highlight w:val="green"/>
                <w:lang w:eastAsia="zh-CN"/>
              </w:rPr>
              <w:t xml:space="preserve">Event-2, FR2, </w:t>
            </w:r>
            <w:r w:rsidRPr="00C33764">
              <w:rPr>
                <w:iCs/>
                <w:strike/>
                <w:sz w:val="21"/>
                <w:szCs w:val="21"/>
                <w:highlight w:val="green"/>
                <w:lang w:eastAsia="zh-CN"/>
              </w:rPr>
              <w:t xml:space="preserve">Intra-cell </w:t>
            </w:r>
            <w:r w:rsidRPr="00C33764">
              <w:rPr>
                <w:iCs/>
                <w:sz w:val="21"/>
                <w:szCs w:val="21"/>
                <w:highlight w:val="green"/>
                <w:lang w:eastAsia="zh-CN"/>
              </w:rPr>
              <w:t>CSI-RS based, no window time based</w:t>
            </w:r>
            <w:r w:rsidR="00C33764">
              <w:rPr>
                <w:iCs/>
                <w:sz w:val="21"/>
                <w:szCs w:val="21"/>
                <w:highlight w:val="green"/>
                <w:lang w:eastAsia="zh-CN"/>
              </w:rPr>
              <w:t>, mode-A</w:t>
            </w:r>
          </w:p>
        </w:tc>
      </w:tr>
      <w:tr w:rsidR="00C21DB3" w:rsidRPr="006A2C30" w14:paraId="2E1F4AAC" w14:textId="77777777" w:rsidTr="006E6300">
        <w:tc>
          <w:tcPr>
            <w:tcW w:w="1980" w:type="dxa"/>
          </w:tcPr>
          <w:p w14:paraId="1AE27F39" w14:textId="74C7E0F5" w:rsidR="00C21DB3" w:rsidRPr="006A2C30" w:rsidRDefault="00C21DB3" w:rsidP="006E6300">
            <w:pPr>
              <w:snapToGrid w:val="0"/>
              <w:spacing w:after="120"/>
              <w:rPr>
                <w:iCs/>
                <w:sz w:val="21"/>
                <w:szCs w:val="21"/>
                <w:lang w:eastAsia="zh-CN"/>
              </w:rPr>
            </w:pPr>
            <w:r w:rsidRPr="006A2C30">
              <w:rPr>
                <w:iCs/>
                <w:sz w:val="21"/>
                <w:szCs w:val="21"/>
                <w:lang w:eastAsia="zh-CN"/>
              </w:rPr>
              <w:t xml:space="preserve">TC3 </w:t>
            </w:r>
          </w:p>
        </w:tc>
        <w:tc>
          <w:tcPr>
            <w:tcW w:w="7651" w:type="dxa"/>
          </w:tcPr>
          <w:p w14:paraId="7E3764B4" w14:textId="77777777" w:rsidR="00C21DB3" w:rsidRPr="006A2C30" w:rsidRDefault="00C21DB3" w:rsidP="006E6300">
            <w:pPr>
              <w:snapToGrid w:val="0"/>
              <w:spacing w:after="120"/>
              <w:rPr>
                <w:iCs/>
                <w:sz w:val="21"/>
                <w:szCs w:val="21"/>
                <w:lang w:eastAsia="zh-CN"/>
              </w:rPr>
            </w:pPr>
            <w:r w:rsidRPr="006A2C30">
              <w:rPr>
                <w:iCs/>
                <w:sz w:val="21"/>
                <w:szCs w:val="21"/>
                <w:lang w:eastAsia="zh-CN"/>
              </w:rPr>
              <w:t>Event-2, FR2, Intra-cell SSB based, no window time based</w:t>
            </w:r>
          </w:p>
        </w:tc>
      </w:tr>
      <w:tr w:rsidR="00C21DB3" w:rsidRPr="006A2C30" w14:paraId="451047AA" w14:textId="77777777" w:rsidTr="006E6300">
        <w:tc>
          <w:tcPr>
            <w:tcW w:w="1980" w:type="dxa"/>
          </w:tcPr>
          <w:p w14:paraId="018076F0" w14:textId="3814CD0D" w:rsidR="00C21DB3" w:rsidRPr="00C33764" w:rsidRDefault="00C21DB3" w:rsidP="006E6300">
            <w:pPr>
              <w:snapToGrid w:val="0"/>
              <w:spacing w:after="120"/>
              <w:rPr>
                <w:iCs/>
                <w:strike/>
                <w:sz w:val="21"/>
                <w:szCs w:val="21"/>
                <w:lang w:eastAsia="zh-CN"/>
              </w:rPr>
            </w:pPr>
            <w:r w:rsidRPr="00C33764">
              <w:rPr>
                <w:iCs/>
                <w:strike/>
                <w:sz w:val="21"/>
                <w:szCs w:val="21"/>
                <w:lang w:eastAsia="zh-CN"/>
              </w:rPr>
              <w:t xml:space="preserve">TC4 </w:t>
            </w:r>
          </w:p>
        </w:tc>
        <w:tc>
          <w:tcPr>
            <w:tcW w:w="7651" w:type="dxa"/>
          </w:tcPr>
          <w:p w14:paraId="385F8F7C" w14:textId="77777777" w:rsidR="00C21DB3" w:rsidRPr="00C33764" w:rsidRDefault="00C21DB3" w:rsidP="006E6300">
            <w:pPr>
              <w:snapToGrid w:val="0"/>
              <w:spacing w:after="120"/>
              <w:rPr>
                <w:iCs/>
                <w:strike/>
                <w:sz w:val="21"/>
                <w:szCs w:val="21"/>
                <w:lang w:eastAsia="zh-CN"/>
              </w:rPr>
            </w:pPr>
            <w:r w:rsidRPr="00C33764">
              <w:rPr>
                <w:iCs/>
                <w:strike/>
                <w:sz w:val="21"/>
                <w:szCs w:val="21"/>
                <w:lang w:eastAsia="zh-CN"/>
              </w:rPr>
              <w:t>Event-2, FR2, Inter-cell CSI-RS based, no window time based</w:t>
            </w:r>
          </w:p>
        </w:tc>
      </w:tr>
      <w:tr w:rsidR="00C21DB3" w:rsidRPr="006A2C30" w14:paraId="33D11F57" w14:textId="77777777" w:rsidTr="006E6300">
        <w:tc>
          <w:tcPr>
            <w:tcW w:w="1980" w:type="dxa"/>
          </w:tcPr>
          <w:p w14:paraId="1C9A0BDE" w14:textId="77777777" w:rsidR="00C21DB3" w:rsidRPr="006A2C30" w:rsidRDefault="00C21DB3" w:rsidP="006E6300">
            <w:pPr>
              <w:snapToGrid w:val="0"/>
              <w:spacing w:after="120"/>
              <w:rPr>
                <w:iCs/>
                <w:sz w:val="21"/>
                <w:szCs w:val="21"/>
                <w:lang w:eastAsia="zh-CN"/>
              </w:rPr>
            </w:pPr>
            <w:r w:rsidRPr="006A2C30">
              <w:rPr>
                <w:iCs/>
                <w:sz w:val="21"/>
                <w:szCs w:val="21"/>
                <w:lang w:eastAsia="zh-CN"/>
              </w:rPr>
              <w:t>Other TCs</w:t>
            </w:r>
          </w:p>
        </w:tc>
        <w:tc>
          <w:tcPr>
            <w:tcW w:w="7651" w:type="dxa"/>
          </w:tcPr>
          <w:p w14:paraId="5CC60595" w14:textId="77777777" w:rsidR="00C21DB3" w:rsidRPr="006A2C30" w:rsidRDefault="00C21DB3" w:rsidP="006E6300">
            <w:pPr>
              <w:snapToGrid w:val="0"/>
              <w:spacing w:after="120"/>
              <w:rPr>
                <w:iCs/>
                <w:sz w:val="21"/>
                <w:szCs w:val="21"/>
                <w:lang w:eastAsia="zh-CN"/>
              </w:rPr>
            </w:pPr>
            <w:r w:rsidRPr="006A2C30">
              <w:rPr>
                <w:iCs/>
                <w:sz w:val="21"/>
                <w:szCs w:val="21"/>
                <w:lang w:eastAsia="zh-CN"/>
              </w:rPr>
              <w:t xml:space="preserve">Need further discussion on above issues. </w:t>
            </w:r>
          </w:p>
        </w:tc>
      </w:tr>
    </w:tbl>
    <w:p w14:paraId="78AC09E5" w14:textId="77777777" w:rsidR="00C21DB3" w:rsidRPr="00C21DB3" w:rsidRDefault="00C21DB3" w:rsidP="00C21DB3">
      <w:pPr>
        <w:spacing w:after="120"/>
        <w:rPr>
          <w:rFonts w:eastAsiaTheme="minorEastAsia"/>
          <w:bCs/>
          <w:lang w:eastAsia="zh-CN"/>
        </w:rPr>
      </w:pPr>
    </w:p>
    <w:p w14:paraId="7B04865B" w14:textId="77777777" w:rsidR="00C21DB3" w:rsidRDefault="00C21DB3" w:rsidP="00C21DB3">
      <w:pPr>
        <w:spacing w:after="120"/>
        <w:rPr>
          <w:rFonts w:eastAsiaTheme="minorEastAsia"/>
          <w:bCs/>
          <w:lang w:eastAsia="zh-CN"/>
        </w:rPr>
      </w:pPr>
    </w:p>
    <w:p w14:paraId="4EF88E85" w14:textId="60002DE3" w:rsidR="00C21DB3" w:rsidRDefault="00C21DB3" w:rsidP="00C21DB3">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01ED4B77" w14:textId="77777777" w:rsidR="00AD62E6" w:rsidRPr="00AD62E6" w:rsidRDefault="00AD62E6" w:rsidP="00C21DB3">
      <w:pPr>
        <w:spacing w:after="120"/>
        <w:rPr>
          <w:rFonts w:eastAsiaTheme="minorEastAsia"/>
          <w:bCs/>
          <w:lang w:eastAsia="zh-CN"/>
        </w:rPr>
      </w:pPr>
    </w:p>
    <w:p w14:paraId="42BD11AB" w14:textId="434DB9F5" w:rsidR="00C33764" w:rsidRDefault="00FE1A31" w:rsidP="00C21DB3">
      <w:pPr>
        <w:spacing w:after="120"/>
        <w:rPr>
          <w:rFonts w:eastAsiaTheme="minorEastAsia"/>
          <w:bCs/>
          <w:lang w:eastAsia="zh-CN"/>
        </w:rPr>
      </w:pPr>
      <w:proofErr w:type="spellStart"/>
      <w:r>
        <w:rPr>
          <w:rFonts w:eastAsiaTheme="minorEastAsia"/>
          <w:bCs/>
          <w:lang w:eastAsia="zh-CN"/>
        </w:rPr>
        <w:t>Adhoc</w:t>
      </w:r>
      <w:proofErr w:type="spellEnd"/>
      <w:r>
        <w:rPr>
          <w:rFonts w:eastAsiaTheme="minorEastAsia"/>
          <w:bCs/>
          <w:lang w:eastAsia="zh-CN"/>
        </w:rPr>
        <w:t xml:space="preserve"> Chair: </w:t>
      </w:r>
      <w:r w:rsidR="00C33764">
        <w:rPr>
          <w:rFonts w:eastAsiaTheme="minorEastAsia"/>
          <w:bCs/>
          <w:lang w:eastAsia="zh-CN"/>
        </w:rPr>
        <w:t>Can we have four test cases from TC1 to TC4?</w:t>
      </w:r>
    </w:p>
    <w:p w14:paraId="7CB28AE6" w14:textId="20A666E9" w:rsidR="00C33764" w:rsidRDefault="00C33764" w:rsidP="00C21DB3">
      <w:pPr>
        <w:spacing w:after="120"/>
        <w:rPr>
          <w:rFonts w:eastAsiaTheme="minorEastAsia"/>
          <w:bCs/>
          <w:lang w:eastAsia="zh-CN"/>
        </w:rPr>
      </w:pPr>
      <w:r>
        <w:rPr>
          <w:rFonts w:eastAsiaTheme="minorEastAsia" w:hint="eastAsia"/>
          <w:bCs/>
          <w:lang w:eastAsia="zh-CN"/>
        </w:rPr>
        <w:t>M</w:t>
      </w:r>
      <w:r>
        <w:rPr>
          <w:rFonts w:eastAsiaTheme="minorEastAsia"/>
          <w:bCs/>
          <w:lang w:eastAsia="zh-CN"/>
        </w:rPr>
        <w:t xml:space="preserve">TK: from UE side, can UE pass one of them? </w:t>
      </w:r>
      <w:r w:rsidR="00FE1A31">
        <w:rPr>
          <w:rFonts w:eastAsiaTheme="minorEastAsia"/>
          <w:bCs/>
          <w:lang w:eastAsia="zh-CN"/>
        </w:rPr>
        <w:t>Like f</w:t>
      </w:r>
      <w:r>
        <w:rPr>
          <w:rFonts w:eastAsiaTheme="minorEastAsia"/>
          <w:bCs/>
          <w:lang w:eastAsia="zh-CN"/>
        </w:rPr>
        <w:t xml:space="preserve">or the applicability rule. </w:t>
      </w:r>
    </w:p>
    <w:p w14:paraId="5CDBC67B" w14:textId="4ED6F157" w:rsidR="00C33764" w:rsidRDefault="00C33764" w:rsidP="00C21DB3">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For TC4, it is not clear for the test of CSI-RS of inter-cell. </w:t>
      </w:r>
    </w:p>
    <w:p w14:paraId="44378FB0" w14:textId="03FA068F" w:rsidR="00C33764" w:rsidRDefault="00C33764" w:rsidP="00C21DB3">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intra-cell can be the basic. </w:t>
      </w:r>
    </w:p>
    <w:p w14:paraId="313AF356" w14:textId="27AB3A8D" w:rsidR="00C33764" w:rsidRDefault="00C33764" w:rsidP="00C21DB3">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w:t>
      </w:r>
      <w:r w:rsidR="00FE1A31">
        <w:rPr>
          <w:rFonts w:eastAsiaTheme="minorEastAsia"/>
          <w:bCs/>
          <w:lang w:eastAsia="zh-CN"/>
        </w:rPr>
        <w:t>D</w:t>
      </w:r>
      <w:r>
        <w:rPr>
          <w:rFonts w:eastAsiaTheme="minorEastAsia"/>
          <w:bCs/>
          <w:lang w:eastAsia="zh-CN"/>
        </w:rPr>
        <w:t>o not distinguish for intra- or Inter-cell for CSI-RS. Only to add one TC for CSI-RS</w:t>
      </w:r>
    </w:p>
    <w:p w14:paraId="7573921C" w14:textId="520C689C" w:rsidR="00C33764" w:rsidRDefault="00C33764" w:rsidP="00C21DB3">
      <w:pPr>
        <w:spacing w:after="120"/>
        <w:rPr>
          <w:rFonts w:eastAsiaTheme="minorEastAsia"/>
          <w:bCs/>
          <w:lang w:eastAsia="zh-CN"/>
        </w:rPr>
      </w:pPr>
      <w:r>
        <w:rPr>
          <w:rFonts w:eastAsiaTheme="minorEastAsia" w:hint="eastAsia"/>
          <w:bCs/>
          <w:lang w:eastAsia="zh-CN"/>
        </w:rPr>
        <w:t>Q</w:t>
      </w:r>
      <w:r>
        <w:rPr>
          <w:rFonts w:eastAsiaTheme="minorEastAsia"/>
          <w:bCs/>
          <w:lang w:eastAsia="zh-CN"/>
        </w:rPr>
        <w:t xml:space="preserve">C: </w:t>
      </w:r>
      <w:r w:rsidR="00FE1A31">
        <w:rPr>
          <w:rFonts w:eastAsiaTheme="minorEastAsia"/>
          <w:bCs/>
          <w:lang w:eastAsia="zh-CN"/>
        </w:rPr>
        <w:t>F</w:t>
      </w:r>
      <w:r>
        <w:rPr>
          <w:rFonts w:eastAsiaTheme="minorEastAsia"/>
          <w:bCs/>
          <w:lang w:eastAsia="zh-CN"/>
        </w:rPr>
        <w:t xml:space="preserve">ine with TC1 and TC3. For TC2, we need further time to consider. </w:t>
      </w:r>
    </w:p>
    <w:p w14:paraId="0FA0644B" w14:textId="173444CD" w:rsidR="005C3D0D" w:rsidRDefault="005C3D0D" w:rsidP="00C21DB3">
      <w:pPr>
        <w:spacing w:after="120"/>
        <w:rPr>
          <w:rFonts w:eastAsiaTheme="minorEastAsia"/>
          <w:bCs/>
          <w:lang w:eastAsia="zh-CN"/>
        </w:rPr>
      </w:pPr>
    </w:p>
    <w:p w14:paraId="4B401EC0" w14:textId="164A5C34" w:rsidR="005C3D0D" w:rsidRDefault="005C3D0D" w:rsidP="00C21DB3">
      <w:pPr>
        <w:spacing w:after="120"/>
        <w:rPr>
          <w:rFonts w:eastAsiaTheme="minorEastAsia"/>
          <w:bCs/>
          <w:lang w:eastAsia="zh-CN"/>
        </w:rPr>
      </w:pPr>
      <w:r>
        <w:rPr>
          <w:rFonts w:eastAsiaTheme="minorEastAsia" w:hint="eastAsia"/>
          <w:bCs/>
          <w:lang w:eastAsia="zh-CN"/>
        </w:rPr>
        <w:t>F</w:t>
      </w:r>
      <w:r>
        <w:rPr>
          <w:rFonts w:eastAsiaTheme="minorEastAsia"/>
          <w:bCs/>
          <w:lang w:eastAsia="zh-CN"/>
        </w:rPr>
        <w:t>or mode-B</w:t>
      </w:r>
    </w:p>
    <w:p w14:paraId="3DC0062A" w14:textId="660056A9" w:rsidR="005C3D0D" w:rsidRDefault="005C3D0D" w:rsidP="00C21DB3">
      <w:pPr>
        <w:spacing w:after="120"/>
        <w:rPr>
          <w:rFonts w:eastAsiaTheme="minorEastAsia"/>
          <w:bCs/>
          <w:lang w:eastAsia="zh-CN"/>
        </w:rPr>
      </w:pPr>
      <w:r>
        <w:rPr>
          <w:rFonts w:eastAsiaTheme="minorEastAsia"/>
          <w:bCs/>
          <w:lang w:eastAsia="zh-CN"/>
        </w:rPr>
        <w:t xml:space="preserve">Vivo: From RRM requirements, no difference. There are different in RAN1. But from RRM perspective, they are the same. Do we really need to support all functionality in RAN4? </w:t>
      </w:r>
    </w:p>
    <w:p w14:paraId="3D0CA2DC" w14:textId="07EC04EA" w:rsidR="005C3D0D" w:rsidRDefault="005C3D0D" w:rsidP="00C21DB3">
      <w:pPr>
        <w:spacing w:after="120"/>
        <w:rPr>
          <w:rFonts w:eastAsiaTheme="minorEastAsia"/>
          <w:bCs/>
          <w:lang w:eastAsia="zh-CN"/>
        </w:rPr>
      </w:pPr>
      <w:r>
        <w:rPr>
          <w:rFonts w:eastAsiaTheme="minorEastAsia"/>
          <w:bCs/>
          <w:lang w:eastAsia="zh-CN"/>
        </w:rPr>
        <w:t xml:space="preserve">Nokia: </w:t>
      </w:r>
      <w:r w:rsidR="00FE1A31">
        <w:rPr>
          <w:rFonts w:eastAsiaTheme="minorEastAsia"/>
          <w:bCs/>
          <w:lang w:eastAsia="zh-CN"/>
        </w:rPr>
        <w:t>N</w:t>
      </w:r>
      <w:r>
        <w:rPr>
          <w:rFonts w:eastAsiaTheme="minorEastAsia"/>
          <w:bCs/>
          <w:lang w:eastAsia="zh-CN"/>
        </w:rPr>
        <w:t xml:space="preserve">ot only for mode-A and mode B from RAN1. We support both of mode-A and mode B even in RAN4. </w:t>
      </w:r>
    </w:p>
    <w:p w14:paraId="5AF048B7" w14:textId="088C5F6D" w:rsidR="005C3D0D" w:rsidRDefault="005C3D0D" w:rsidP="00C21DB3">
      <w:pPr>
        <w:spacing w:after="120"/>
        <w:rPr>
          <w:rFonts w:eastAsiaTheme="minorEastAsia"/>
          <w:bCs/>
          <w:lang w:eastAsia="zh-CN"/>
        </w:rPr>
      </w:pPr>
      <w:r>
        <w:rPr>
          <w:rFonts w:eastAsiaTheme="minorEastAsia"/>
          <w:bCs/>
          <w:lang w:eastAsia="zh-CN"/>
        </w:rPr>
        <w:t xml:space="preserve">Apple: </w:t>
      </w:r>
      <w:r w:rsidR="00FE1A31">
        <w:rPr>
          <w:rFonts w:eastAsiaTheme="minorEastAsia"/>
          <w:bCs/>
          <w:lang w:eastAsia="zh-CN"/>
        </w:rPr>
        <w:t>S</w:t>
      </w:r>
      <w:r>
        <w:rPr>
          <w:rFonts w:eastAsiaTheme="minorEastAsia"/>
          <w:bCs/>
          <w:lang w:eastAsia="zh-CN"/>
        </w:rPr>
        <w:t xml:space="preserve">ame view as vivo. </w:t>
      </w:r>
    </w:p>
    <w:p w14:paraId="442FE7C8" w14:textId="7D400717" w:rsidR="005C3D0D" w:rsidRDefault="005C3D0D" w:rsidP="00C21DB3">
      <w:pPr>
        <w:spacing w:after="120"/>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W: </w:t>
      </w:r>
      <w:r w:rsidR="00FE1A31">
        <w:rPr>
          <w:rFonts w:eastAsiaTheme="minorEastAsia"/>
          <w:bCs/>
          <w:lang w:eastAsia="zh-CN"/>
        </w:rPr>
        <w:t>S</w:t>
      </w:r>
      <w:r>
        <w:rPr>
          <w:rFonts w:eastAsiaTheme="minorEastAsia"/>
          <w:bCs/>
          <w:lang w:eastAsia="zh-CN"/>
        </w:rPr>
        <w:t xml:space="preserve">ame view as vivo. Even for different capability, the RRM requirements for delay are the same. </w:t>
      </w:r>
    </w:p>
    <w:p w14:paraId="61AE2E95" w14:textId="331F8F3C" w:rsidR="005C3D0D" w:rsidRDefault="005C3D0D" w:rsidP="00C21DB3">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w:t>
      </w:r>
      <w:r w:rsidR="00FE1A31">
        <w:rPr>
          <w:rFonts w:eastAsiaTheme="minorEastAsia"/>
          <w:bCs/>
          <w:lang w:eastAsia="zh-CN"/>
        </w:rPr>
        <w:t>I</w:t>
      </w:r>
      <w:r>
        <w:rPr>
          <w:rFonts w:eastAsiaTheme="minorEastAsia"/>
          <w:bCs/>
          <w:lang w:eastAsia="zh-CN"/>
        </w:rPr>
        <w:t xml:space="preserve">f it is based on the UE capability, the test burden is not a big issue from UE side. </w:t>
      </w:r>
    </w:p>
    <w:p w14:paraId="25E477CC" w14:textId="4F809EFE" w:rsidR="005C3D0D" w:rsidRDefault="005C3D0D" w:rsidP="00C21DB3">
      <w:pPr>
        <w:spacing w:after="120"/>
        <w:rPr>
          <w:rFonts w:eastAsiaTheme="minorEastAsia"/>
          <w:bCs/>
          <w:lang w:eastAsia="zh-CN"/>
        </w:rPr>
      </w:pPr>
      <w:r>
        <w:rPr>
          <w:rFonts w:eastAsiaTheme="minorEastAsia" w:hint="eastAsia"/>
          <w:bCs/>
          <w:lang w:eastAsia="zh-CN"/>
        </w:rPr>
        <w:t>A</w:t>
      </w:r>
      <w:r>
        <w:rPr>
          <w:rFonts w:eastAsiaTheme="minorEastAsia"/>
          <w:bCs/>
          <w:lang w:eastAsia="zh-CN"/>
        </w:rPr>
        <w:t>pple: What is the purpose of the test?</w:t>
      </w:r>
    </w:p>
    <w:p w14:paraId="5D610EBA" w14:textId="5263F4DC" w:rsidR="005C3D0D" w:rsidRDefault="005C3D0D" w:rsidP="00C21DB3">
      <w:pPr>
        <w:spacing w:after="120"/>
        <w:rPr>
          <w:rFonts w:eastAsiaTheme="minorEastAsia"/>
          <w:bCs/>
          <w:lang w:eastAsia="zh-CN"/>
        </w:rPr>
      </w:pPr>
      <w:r>
        <w:rPr>
          <w:rFonts w:eastAsiaTheme="minorEastAsia"/>
          <w:bCs/>
          <w:lang w:eastAsia="zh-CN"/>
        </w:rPr>
        <w:t xml:space="preserve">Nokia: </w:t>
      </w:r>
      <w:r w:rsidR="00FE1A31">
        <w:rPr>
          <w:rFonts w:eastAsiaTheme="minorEastAsia"/>
          <w:bCs/>
          <w:lang w:eastAsia="zh-CN"/>
        </w:rPr>
        <w:t>W</w:t>
      </w:r>
      <w:r>
        <w:rPr>
          <w:rFonts w:eastAsiaTheme="minorEastAsia"/>
          <w:bCs/>
          <w:lang w:eastAsia="zh-CN"/>
        </w:rPr>
        <w:t xml:space="preserve">e can compromise to mode-A. </w:t>
      </w:r>
    </w:p>
    <w:p w14:paraId="2A721FAB" w14:textId="677E9DA9" w:rsidR="005C3D0D" w:rsidRDefault="005C3D0D" w:rsidP="00C21DB3">
      <w:pPr>
        <w:spacing w:after="120"/>
        <w:rPr>
          <w:rFonts w:eastAsiaTheme="minorEastAsia"/>
          <w:bCs/>
          <w:lang w:eastAsia="zh-CN"/>
        </w:rPr>
      </w:pPr>
    </w:p>
    <w:p w14:paraId="7F7341F5" w14:textId="77777777" w:rsidR="00AD62E6" w:rsidRDefault="00AD62E6" w:rsidP="00C21DB3">
      <w:pPr>
        <w:spacing w:after="120"/>
        <w:rPr>
          <w:rFonts w:eastAsiaTheme="minorEastAsia" w:hint="eastAsia"/>
          <w:bCs/>
          <w:lang w:eastAsia="zh-CN"/>
        </w:rPr>
      </w:pPr>
    </w:p>
    <w:p w14:paraId="5BEC6B19" w14:textId="77777777" w:rsidR="005C3D0D" w:rsidRPr="006A2C30" w:rsidRDefault="005C3D0D" w:rsidP="005C3D0D">
      <w:pPr>
        <w:pStyle w:val="aff8"/>
        <w:numPr>
          <w:ilvl w:val="1"/>
          <w:numId w:val="1"/>
        </w:numPr>
        <w:overflowPunct/>
        <w:autoSpaceDE/>
        <w:autoSpaceDN/>
        <w:adjustRightInd/>
        <w:snapToGrid w:val="0"/>
        <w:spacing w:after="120"/>
        <w:ind w:left="1440" w:firstLineChars="0"/>
        <w:textAlignment w:val="auto"/>
        <w:rPr>
          <w:rFonts w:eastAsia="宋体"/>
          <w:sz w:val="21"/>
          <w:szCs w:val="21"/>
        </w:rPr>
      </w:pPr>
      <w:r w:rsidRPr="006A2C30">
        <w:rPr>
          <w:rFonts w:eastAsia="宋体"/>
          <w:sz w:val="21"/>
          <w:szCs w:val="21"/>
        </w:rPr>
        <w:t>For window-based with eventInstanceCount-r19 &gt; 1</w:t>
      </w:r>
    </w:p>
    <w:p w14:paraId="17D5803E" w14:textId="77777777" w:rsidR="005C3D0D" w:rsidRPr="006A2C30" w:rsidRDefault="005C3D0D" w:rsidP="005C3D0D">
      <w:pPr>
        <w:pStyle w:val="aff8"/>
        <w:numPr>
          <w:ilvl w:val="2"/>
          <w:numId w:val="1"/>
        </w:numPr>
        <w:overflowPunct/>
        <w:autoSpaceDE/>
        <w:autoSpaceDN/>
        <w:adjustRightInd/>
        <w:snapToGrid w:val="0"/>
        <w:spacing w:after="120"/>
        <w:ind w:firstLineChars="0"/>
        <w:textAlignment w:val="auto"/>
        <w:rPr>
          <w:rFonts w:eastAsia="宋体"/>
          <w:sz w:val="21"/>
          <w:szCs w:val="21"/>
        </w:rPr>
      </w:pPr>
      <w:r w:rsidRPr="006A2C30">
        <w:rPr>
          <w:rFonts w:eastAsia="宋体"/>
          <w:sz w:val="21"/>
          <w:szCs w:val="21"/>
        </w:rPr>
        <w:t>QC, Apple, vivo: No TC</w:t>
      </w:r>
    </w:p>
    <w:p w14:paraId="74A57C0C" w14:textId="77777777" w:rsidR="005C3D0D" w:rsidRPr="006A2C30" w:rsidRDefault="005C3D0D" w:rsidP="005C3D0D">
      <w:pPr>
        <w:pStyle w:val="aff8"/>
        <w:numPr>
          <w:ilvl w:val="2"/>
          <w:numId w:val="1"/>
        </w:numPr>
        <w:overflowPunct/>
        <w:autoSpaceDE/>
        <w:autoSpaceDN/>
        <w:adjustRightInd/>
        <w:snapToGrid w:val="0"/>
        <w:spacing w:after="120"/>
        <w:ind w:firstLineChars="0"/>
        <w:textAlignment w:val="auto"/>
        <w:rPr>
          <w:rFonts w:eastAsia="宋体"/>
          <w:sz w:val="21"/>
          <w:szCs w:val="21"/>
        </w:rPr>
      </w:pPr>
      <w:r w:rsidRPr="006A2C30">
        <w:rPr>
          <w:rFonts w:eastAsia="宋体"/>
          <w:sz w:val="21"/>
          <w:szCs w:val="21"/>
        </w:rPr>
        <w:t>CMCC, Samsung, ZTE, Nokia, Ericsson, HW(where the time window has been configured): add TC</w:t>
      </w:r>
    </w:p>
    <w:p w14:paraId="5F690B89" w14:textId="0774BA39" w:rsidR="005C3D0D" w:rsidRPr="005C3D0D" w:rsidRDefault="00FE1A31" w:rsidP="00C21DB3">
      <w:pPr>
        <w:spacing w:after="120"/>
        <w:rPr>
          <w:rFonts w:eastAsiaTheme="minorEastAsia"/>
          <w:bCs/>
          <w:lang w:eastAsia="zh-CN"/>
        </w:rPr>
      </w:pPr>
      <w:proofErr w:type="spellStart"/>
      <w:r>
        <w:rPr>
          <w:rFonts w:eastAsiaTheme="minorEastAsia"/>
          <w:bCs/>
          <w:lang w:eastAsia="zh-CN"/>
        </w:rPr>
        <w:t>Adhoc</w:t>
      </w:r>
      <w:proofErr w:type="spellEnd"/>
      <w:r>
        <w:rPr>
          <w:rFonts w:eastAsiaTheme="minorEastAsia"/>
          <w:bCs/>
          <w:lang w:eastAsia="zh-CN"/>
        </w:rPr>
        <w:t xml:space="preserve"> Chair: </w:t>
      </w:r>
      <w:r w:rsidR="005C3D0D">
        <w:rPr>
          <w:rFonts w:eastAsiaTheme="minorEastAsia"/>
          <w:iCs/>
          <w:sz w:val="21"/>
          <w:szCs w:val="21"/>
          <w:lang w:eastAsia="zh-CN"/>
        </w:rPr>
        <w:t xml:space="preserve">Whether to have another </w:t>
      </w:r>
      <w:r w:rsidR="005C3D0D" w:rsidRPr="005C3D0D">
        <w:rPr>
          <w:rFonts w:eastAsiaTheme="minorEastAsia" w:hint="eastAsia"/>
          <w:iCs/>
          <w:sz w:val="21"/>
          <w:szCs w:val="21"/>
          <w:lang w:eastAsia="zh-CN"/>
        </w:rPr>
        <w:t>T</w:t>
      </w:r>
      <w:r w:rsidR="005C3D0D" w:rsidRPr="005C3D0D">
        <w:rPr>
          <w:rFonts w:eastAsiaTheme="minorEastAsia"/>
          <w:iCs/>
          <w:sz w:val="21"/>
          <w:szCs w:val="21"/>
          <w:lang w:eastAsia="zh-CN"/>
        </w:rPr>
        <w:t>C</w:t>
      </w:r>
      <w:r w:rsidR="005C3D0D">
        <w:rPr>
          <w:rFonts w:eastAsiaTheme="minorEastAsia"/>
          <w:iCs/>
          <w:sz w:val="21"/>
          <w:szCs w:val="21"/>
          <w:lang w:eastAsia="zh-CN"/>
        </w:rPr>
        <w:t xml:space="preserve">4 to test the UE with the </w:t>
      </w:r>
      <w:proofErr w:type="spellStart"/>
      <w:r w:rsidR="005C3D0D" w:rsidRPr="006A2C30">
        <w:rPr>
          <w:sz w:val="21"/>
          <w:szCs w:val="21"/>
        </w:rPr>
        <w:t>eventInstanceCount</w:t>
      </w:r>
      <w:proofErr w:type="spellEnd"/>
      <w:r w:rsidR="005C3D0D">
        <w:rPr>
          <w:sz w:val="21"/>
          <w:szCs w:val="21"/>
        </w:rPr>
        <w:t>&gt;</w:t>
      </w:r>
      <w:r w:rsidR="00921C40">
        <w:rPr>
          <w:sz w:val="21"/>
          <w:szCs w:val="21"/>
        </w:rPr>
        <w:t>1</w:t>
      </w:r>
      <w:r w:rsidR="005C3D0D">
        <w:rPr>
          <w:sz w:val="21"/>
          <w:szCs w:val="21"/>
        </w:rPr>
        <w:t xml:space="preserve"> and with the </w:t>
      </w:r>
      <w:r w:rsidR="00921C40">
        <w:rPr>
          <w:sz w:val="21"/>
          <w:szCs w:val="21"/>
        </w:rPr>
        <w:t>event-</w:t>
      </w:r>
      <w:r w:rsidR="005C3D0D">
        <w:rPr>
          <w:sz w:val="21"/>
          <w:szCs w:val="21"/>
        </w:rPr>
        <w:t xml:space="preserve">window length is configured? </w:t>
      </w:r>
    </w:p>
    <w:p w14:paraId="77B5394C" w14:textId="211A1088" w:rsidR="005C3D0D" w:rsidRDefault="00921C40" w:rsidP="00C21DB3">
      <w:pPr>
        <w:spacing w:after="120"/>
        <w:rPr>
          <w:rFonts w:eastAsiaTheme="minorEastAsia"/>
          <w:bCs/>
          <w:lang w:eastAsia="zh-CN"/>
        </w:rPr>
      </w:pPr>
      <w:r>
        <w:rPr>
          <w:rFonts w:eastAsiaTheme="minorEastAsia"/>
          <w:bCs/>
          <w:lang w:eastAsia="zh-CN"/>
        </w:rPr>
        <w:t xml:space="preserve">Vivo: </w:t>
      </w:r>
      <w:r w:rsidR="00FE1A31">
        <w:rPr>
          <w:rFonts w:eastAsiaTheme="minorEastAsia"/>
          <w:bCs/>
          <w:lang w:eastAsia="zh-CN"/>
        </w:rPr>
        <w:t>A</w:t>
      </w:r>
      <w:r>
        <w:rPr>
          <w:rFonts w:eastAsiaTheme="minorEastAsia"/>
          <w:bCs/>
          <w:lang w:eastAsia="zh-CN"/>
        </w:rPr>
        <w:t>s comments during online discussion, how to test this UE behaviour? It is out of the definition of core requirements. For example. “no later than”</w:t>
      </w:r>
    </w:p>
    <w:p w14:paraId="711ADA47" w14:textId="0B743823" w:rsidR="00921C40" w:rsidRDefault="00921C40" w:rsidP="00C21DB3">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w:t>
      </w:r>
      <w:r w:rsidR="00FE1A31">
        <w:rPr>
          <w:rFonts w:eastAsiaTheme="minorEastAsia"/>
          <w:bCs/>
          <w:lang w:eastAsia="zh-CN"/>
        </w:rPr>
        <w:t>W</w:t>
      </w:r>
      <w:r>
        <w:rPr>
          <w:rFonts w:eastAsiaTheme="minorEastAsia"/>
          <w:bCs/>
          <w:lang w:eastAsia="zh-CN"/>
        </w:rPr>
        <w:t xml:space="preserve">e can configure as below: in the beginning, change the power level to be “not met”. </w:t>
      </w:r>
    </w:p>
    <w:p w14:paraId="7C9EDF0E" w14:textId="5D53A204" w:rsidR="00921C40" w:rsidRDefault="00921C40" w:rsidP="00C21DB3">
      <w:pPr>
        <w:spacing w:after="120"/>
        <w:rPr>
          <w:rFonts w:eastAsiaTheme="minorEastAsia"/>
          <w:bCs/>
          <w:lang w:eastAsia="zh-CN"/>
        </w:rPr>
      </w:pPr>
      <w:r>
        <w:rPr>
          <w:rFonts w:eastAsiaTheme="minorEastAsia" w:hint="eastAsia"/>
          <w:bCs/>
          <w:lang w:eastAsia="zh-CN"/>
        </w:rPr>
        <w:t>N</w:t>
      </w:r>
      <w:r>
        <w:rPr>
          <w:rFonts w:eastAsiaTheme="minorEastAsia"/>
          <w:bCs/>
          <w:lang w:eastAsia="zh-CN"/>
        </w:rPr>
        <w:t xml:space="preserve">okia: we would like to add such case. And we compromised to only mode-A. we have similar view as E///. We can set the power level to be “be met” and “not met” and to check UE correct </w:t>
      </w:r>
      <w:proofErr w:type="spellStart"/>
      <w:r>
        <w:rPr>
          <w:rFonts w:eastAsiaTheme="minorEastAsia"/>
          <w:bCs/>
          <w:lang w:eastAsia="zh-CN"/>
        </w:rPr>
        <w:t>behaivor</w:t>
      </w:r>
      <w:proofErr w:type="spellEnd"/>
      <w:r>
        <w:rPr>
          <w:rFonts w:eastAsiaTheme="minorEastAsia"/>
          <w:bCs/>
          <w:lang w:eastAsia="zh-CN"/>
        </w:rPr>
        <w:t xml:space="preserve">. </w:t>
      </w:r>
    </w:p>
    <w:p w14:paraId="04417A45" w14:textId="361FF2F1" w:rsidR="00921C40" w:rsidRDefault="00921C40" w:rsidP="00C21DB3">
      <w:pPr>
        <w:spacing w:after="120"/>
        <w:rPr>
          <w:rFonts w:eastAsiaTheme="minorEastAsia"/>
          <w:bCs/>
          <w:lang w:eastAsia="zh-CN"/>
        </w:rPr>
      </w:pPr>
      <w:r>
        <w:rPr>
          <w:rFonts w:eastAsiaTheme="minorEastAsia"/>
          <w:bCs/>
          <w:lang w:eastAsia="zh-CN"/>
        </w:rPr>
        <w:t xml:space="preserve">Apple: </w:t>
      </w:r>
      <w:r w:rsidR="002A6BEB">
        <w:rPr>
          <w:rFonts w:eastAsiaTheme="minorEastAsia"/>
          <w:bCs/>
          <w:lang w:eastAsia="zh-CN"/>
        </w:rPr>
        <w:t xml:space="preserve">understand if can be changed by configuration of power level. Then it can trigger the report or not. However, we don’t think it is tested very new UE behaviour. </w:t>
      </w:r>
    </w:p>
    <w:p w14:paraId="1D798E47" w14:textId="60A6C1CC" w:rsidR="002A6BEB" w:rsidRPr="002A6BEB" w:rsidRDefault="002A6BEB" w:rsidP="002A6BEB">
      <w:pPr>
        <w:pStyle w:val="aff8"/>
        <w:spacing w:after="120"/>
        <w:ind w:left="360" w:firstLineChars="0" w:firstLine="0"/>
        <w:rPr>
          <w:rFonts w:eastAsiaTheme="minorEastAsia"/>
          <w:bCs/>
          <w:lang w:eastAsia="zh-CN"/>
        </w:rPr>
      </w:pPr>
      <w:r>
        <w:rPr>
          <w:rFonts w:eastAsiaTheme="minorEastAsia" w:hint="eastAsia"/>
          <w:bCs/>
          <w:lang w:eastAsia="zh-CN"/>
        </w:rPr>
        <w:t>N</w:t>
      </w:r>
      <w:r>
        <w:rPr>
          <w:rFonts w:eastAsiaTheme="minorEastAsia"/>
          <w:bCs/>
          <w:lang w:eastAsia="zh-CN"/>
        </w:rPr>
        <w:t xml:space="preserve">okia-&gt; we would like to see the UE behaviour to pass the test with the correct counter. </w:t>
      </w:r>
    </w:p>
    <w:p w14:paraId="4CE6DEB8" w14:textId="7B54E642" w:rsidR="00921C40" w:rsidRDefault="00921C40" w:rsidP="00C21DB3">
      <w:pPr>
        <w:spacing w:after="120"/>
        <w:rPr>
          <w:rFonts w:eastAsiaTheme="minorEastAsia"/>
          <w:bCs/>
          <w:lang w:eastAsia="zh-CN"/>
        </w:rPr>
      </w:pPr>
      <w:r>
        <w:rPr>
          <w:rFonts w:eastAsiaTheme="minorEastAsia"/>
          <w:bCs/>
          <w:lang w:eastAsia="zh-CN"/>
        </w:rPr>
        <w:t>Vivo:</w:t>
      </w:r>
      <w:r w:rsidR="002A6BEB">
        <w:rPr>
          <w:rFonts w:eastAsiaTheme="minorEastAsia"/>
          <w:bCs/>
          <w:lang w:eastAsia="zh-CN"/>
        </w:rPr>
        <w:t xml:space="preserve"> if we want to specify the test cases, we need the modify the core requirements as well. To add “no later than” and “no early than ” in all core requirements. If only ‘no later than’, UE reports correctly as long as it is before the end of reporting delay. </w:t>
      </w:r>
    </w:p>
    <w:p w14:paraId="0EBB9A5A" w14:textId="4BE4E3C3" w:rsidR="002A6BEB" w:rsidRDefault="002A6BEB" w:rsidP="00C21DB3">
      <w:pPr>
        <w:spacing w:after="120"/>
        <w:rPr>
          <w:rFonts w:eastAsiaTheme="minorEastAsia"/>
          <w:bCs/>
          <w:lang w:eastAsia="zh-CN"/>
        </w:rPr>
      </w:pPr>
      <w:r>
        <w:rPr>
          <w:rFonts w:eastAsiaTheme="minorEastAsia" w:hint="eastAsia"/>
          <w:bCs/>
          <w:lang w:eastAsia="zh-CN"/>
        </w:rPr>
        <w:t>E</w:t>
      </w:r>
      <w:r>
        <w:rPr>
          <w:rFonts w:eastAsiaTheme="minorEastAsia"/>
          <w:bCs/>
          <w:lang w:eastAsia="zh-CN"/>
        </w:rPr>
        <w:t xml:space="preserve">///: </w:t>
      </w:r>
      <w:r w:rsidR="004646EE">
        <w:rPr>
          <w:rFonts w:eastAsiaTheme="minorEastAsia"/>
          <w:bCs/>
          <w:lang w:eastAsia="zh-CN"/>
        </w:rPr>
        <w:t>we are fine to further clarify the core requirements for the purpose of the test. UE has to pass the test with expected counter and the condition “is met ” or “is not met”</w:t>
      </w:r>
    </w:p>
    <w:p w14:paraId="27028569" w14:textId="3A9C0DAD" w:rsidR="004646EE" w:rsidRDefault="004646EE" w:rsidP="00C21DB3">
      <w:pPr>
        <w:spacing w:after="120"/>
        <w:rPr>
          <w:rFonts w:eastAsiaTheme="minorEastAsia"/>
          <w:bCs/>
          <w:lang w:eastAsia="zh-CN"/>
        </w:rPr>
      </w:pPr>
      <w:r>
        <w:rPr>
          <w:rFonts w:eastAsiaTheme="minorEastAsia"/>
          <w:bCs/>
          <w:lang w:eastAsia="zh-CN"/>
        </w:rPr>
        <w:t xml:space="preserve">QC: we need further understanding of this “is met” or “is not met”. If it means the “the exact” of UE measure for number of “is met” or “is not met”. We are not okay for such modification. </w:t>
      </w:r>
    </w:p>
    <w:p w14:paraId="5FCA6B6C" w14:textId="6CE7A819" w:rsidR="004646EE" w:rsidRDefault="004646EE" w:rsidP="00C21DB3">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w:t>
      </w:r>
      <w:r w:rsidR="00446ED8">
        <w:rPr>
          <w:rFonts w:eastAsiaTheme="minorEastAsia"/>
          <w:bCs/>
          <w:lang w:eastAsia="zh-CN"/>
        </w:rPr>
        <w:t xml:space="preserve">From the test configuration, for SSB, it is not common. It can be tested from CSI-RS. </w:t>
      </w:r>
    </w:p>
    <w:p w14:paraId="0E28B1C9" w14:textId="1E9C3767" w:rsidR="00446ED8" w:rsidRDefault="00446ED8" w:rsidP="00C21DB3">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MCC: we support to copy TC1 to TC4 to all FR1 as well. </w:t>
      </w:r>
    </w:p>
    <w:p w14:paraId="6A0625FC" w14:textId="3C3A873B" w:rsidR="001055DB" w:rsidRDefault="001055DB" w:rsidP="00C21DB3">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pple: we don’t think this feature is suitable for FR1. It only make sense for FR2 for beams. </w:t>
      </w:r>
    </w:p>
    <w:p w14:paraId="2C62A63F" w14:textId="5F90811F" w:rsidR="001055DB" w:rsidRDefault="001055DB" w:rsidP="00C21DB3">
      <w:pPr>
        <w:spacing w:after="120"/>
        <w:rPr>
          <w:rFonts w:eastAsiaTheme="minorEastAsia"/>
          <w:bCs/>
          <w:lang w:eastAsia="zh-CN"/>
        </w:rPr>
      </w:pPr>
    </w:p>
    <w:p w14:paraId="45B671FB" w14:textId="68982275" w:rsidR="001055DB" w:rsidRDefault="001055DB" w:rsidP="00C21DB3">
      <w:pPr>
        <w:spacing w:after="120"/>
        <w:rPr>
          <w:rFonts w:eastAsiaTheme="minorEastAsia"/>
          <w:bCs/>
          <w:lang w:eastAsia="zh-CN"/>
        </w:rPr>
      </w:pPr>
      <w:r>
        <w:rPr>
          <w:rFonts w:eastAsiaTheme="minorEastAsia" w:hint="eastAsia"/>
          <w:bCs/>
          <w:lang w:eastAsia="zh-CN"/>
        </w:rPr>
        <w:t>F</w:t>
      </w:r>
      <w:r>
        <w:rPr>
          <w:rFonts w:eastAsiaTheme="minorEastAsia"/>
          <w:bCs/>
          <w:lang w:eastAsia="zh-CN"/>
        </w:rPr>
        <w:t xml:space="preserve">or TC5 and TC7, </w:t>
      </w:r>
    </w:p>
    <w:p w14:paraId="2F6EC5EF" w14:textId="38110A7C" w:rsidR="001055DB" w:rsidRDefault="001055DB" w:rsidP="00C21DB3">
      <w:pPr>
        <w:spacing w:after="120"/>
        <w:rPr>
          <w:rFonts w:eastAsiaTheme="minorEastAsia"/>
          <w:bCs/>
          <w:lang w:eastAsia="zh-CN"/>
        </w:rPr>
      </w:pPr>
      <w:r>
        <w:rPr>
          <w:rFonts w:eastAsiaTheme="minorEastAsia"/>
          <w:bCs/>
          <w:lang w:eastAsia="zh-CN"/>
        </w:rPr>
        <w:tab/>
        <w:t>CMCC: support</w:t>
      </w:r>
      <w:r w:rsidR="00FE1A31">
        <w:rPr>
          <w:rFonts w:eastAsiaTheme="minorEastAsia"/>
          <w:bCs/>
          <w:lang w:eastAsia="zh-CN"/>
        </w:rPr>
        <w:t xml:space="preserve"> to add TCs for FR1</w:t>
      </w:r>
      <w:r>
        <w:rPr>
          <w:rFonts w:eastAsiaTheme="minorEastAsia"/>
          <w:bCs/>
          <w:lang w:eastAsia="zh-CN"/>
        </w:rPr>
        <w:t xml:space="preserve">, need to confirm. Come back on Thursday. </w:t>
      </w:r>
    </w:p>
    <w:p w14:paraId="29A93AFF" w14:textId="1A42AFD9" w:rsidR="001055DB" w:rsidRDefault="001055DB" w:rsidP="00C21DB3">
      <w:pPr>
        <w:spacing w:after="120"/>
        <w:rPr>
          <w:rFonts w:eastAsiaTheme="minorEastAsia"/>
          <w:bCs/>
          <w:lang w:eastAsia="zh-CN"/>
        </w:rPr>
      </w:pPr>
      <w:r>
        <w:rPr>
          <w:rFonts w:eastAsiaTheme="minorEastAsia"/>
          <w:bCs/>
          <w:lang w:eastAsia="zh-CN"/>
        </w:rPr>
        <w:tab/>
        <w:t>Apple, MTK: not support, strong concern to add TCs</w:t>
      </w:r>
    </w:p>
    <w:p w14:paraId="7E1A5604" w14:textId="77777777" w:rsidR="00921C40" w:rsidRPr="005C3D0D" w:rsidRDefault="00921C40" w:rsidP="00C21DB3">
      <w:pPr>
        <w:spacing w:after="120"/>
        <w:rPr>
          <w:rFonts w:eastAsiaTheme="minorEastAsia"/>
          <w:bCs/>
          <w:lang w:eastAsia="zh-CN"/>
        </w:rPr>
      </w:pPr>
    </w:p>
    <w:p w14:paraId="30805205" w14:textId="629B469F" w:rsidR="00C21DB3" w:rsidRDefault="00C21DB3" w:rsidP="00C21DB3">
      <w:pPr>
        <w:spacing w:after="120"/>
        <w:rPr>
          <w:rFonts w:eastAsiaTheme="minorEastAsia"/>
          <w:bCs/>
          <w:lang w:eastAsia="zh-CN"/>
        </w:rPr>
      </w:pPr>
      <w:r w:rsidRPr="00152455">
        <w:rPr>
          <w:rFonts w:eastAsiaTheme="minorEastAsia"/>
          <w:bCs/>
          <w:lang w:eastAsia="zh-CN"/>
        </w:rPr>
        <w:t>Agreement:</w:t>
      </w:r>
    </w:p>
    <w:p w14:paraId="79F125B6" w14:textId="2E2A8842" w:rsidR="005566F7" w:rsidRDefault="005566F7" w:rsidP="00C21DB3">
      <w:pPr>
        <w:spacing w:after="120"/>
        <w:rPr>
          <w:rFonts w:eastAsiaTheme="minorEastAsia"/>
          <w:bCs/>
          <w:lang w:eastAsia="zh-CN"/>
        </w:rPr>
      </w:pPr>
      <w:r w:rsidRPr="005566F7">
        <w:rPr>
          <w:rFonts w:eastAsiaTheme="minorEastAsia"/>
          <w:bCs/>
          <w:highlight w:val="green"/>
          <w:lang w:eastAsia="zh-CN"/>
        </w:rPr>
        <w:t>No test case for mode-B.</w:t>
      </w:r>
    </w:p>
    <w:tbl>
      <w:tblPr>
        <w:tblStyle w:val="aff7"/>
        <w:tblW w:w="0" w:type="auto"/>
        <w:tblLook w:val="04A0" w:firstRow="1" w:lastRow="0" w:firstColumn="1" w:lastColumn="0" w:noHBand="0" w:noVBand="1"/>
      </w:tblPr>
      <w:tblGrid>
        <w:gridCol w:w="1980"/>
        <w:gridCol w:w="7651"/>
      </w:tblGrid>
      <w:tr w:rsidR="00C33764" w:rsidRPr="00C33764" w14:paraId="2D3C82BC" w14:textId="77777777" w:rsidTr="006E6300">
        <w:tc>
          <w:tcPr>
            <w:tcW w:w="1980" w:type="dxa"/>
          </w:tcPr>
          <w:p w14:paraId="4C063D87" w14:textId="30E11E10" w:rsidR="00C33764" w:rsidRPr="00C33764" w:rsidRDefault="00C33764" w:rsidP="006E6300">
            <w:pPr>
              <w:snapToGrid w:val="0"/>
              <w:spacing w:after="120"/>
              <w:rPr>
                <w:iCs/>
                <w:sz w:val="21"/>
                <w:szCs w:val="21"/>
                <w:highlight w:val="green"/>
                <w:lang w:eastAsia="zh-CN"/>
              </w:rPr>
            </w:pPr>
            <w:r w:rsidRPr="00C33764">
              <w:rPr>
                <w:iCs/>
                <w:sz w:val="21"/>
                <w:szCs w:val="21"/>
                <w:highlight w:val="green"/>
                <w:lang w:eastAsia="zh-CN"/>
              </w:rPr>
              <w:t>TC1</w:t>
            </w:r>
          </w:p>
        </w:tc>
        <w:tc>
          <w:tcPr>
            <w:tcW w:w="7651" w:type="dxa"/>
          </w:tcPr>
          <w:p w14:paraId="2673381D" w14:textId="77777777" w:rsidR="00C33764" w:rsidRPr="00C33764" w:rsidRDefault="00C33764" w:rsidP="006E6300">
            <w:pPr>
              <w:snapToGrid w:val="0"/>
              <w:spacing w:after="120"/>
              <w:rPr>
                <w:rFonts w:eastAsiaTheme="minorEastAsia"/>
                <w:iCs/>
                <w:sz w:val="21"/>
                <w:szCs w:val="21"/>
                <w:highlight w:val="green"/>
                <w:lang w:eastAsia="zh-CN"/>
              </w:rPr>
            </w:pPr>
            <w:r w:rsidRPr="00C33764">
              <w:rPr>
                <w:iCs/>
                <w:sz w:val="21"/>
                <w:szCs w:val="21"/>
                <w:highlight w:val="green"/>
                <w:lang w:eastAsia="zh-CN"/>
              </w:rPr>
              <w:t>Event-2, FR2, Inter-cell SSB based, no window time based</w:t>
            </w:r>
            <w:r w:rsidRPr="00C33764">
              <w:rPr>
                <w:rFonts w:asciiTheme="minorEastAsia" w:eastAsiaTheme="minorEastAsia" w:hAnsiTheme="minorEastAsia" w:hint="eastAsia"/>
                <w:iCs/>
                <w:sz w:val="21"/>
                <w:szCs w:val="21"/>
                <w:highlight w:val="green"/>
                <w:lang w:eastAsia="zh-CN"/>
              </w:rPr>
              <w:t>，m</w:t>
            </w:r>
            <w:r w:rsidRPr="00C33764">
              <w:rPr>
                <w:rFonts w:asciiTheme="minorEastAsia" w:eastAsiaTheme="minorEastAsia" w:hAnsiTheme="minorEastAsia"/>
                <w:iCs/>
                <w:sz w:val="21"/>
                <w:szCs w:val="21"/>
                <w:highlight w:val="green"/>
                <w:lang w:eastAsia="zh-CN"/>
              </w:rPr>
              <w:t>ode-A</w:t>
            </w:r>
          </w:p>
        </w:tc>
      </w:tr>
      <w:tr w:rsidR="00C33764" w:rsidRPr="00C33764" w14:paraId="412EFACB" w14:textId="77777777" w:rsidTr="006E6300">
        <w:tc>
          <w:tcPr>
            <w:tcW w:w="1980" w:type="dxa"/>
          </w:tcPr>
          <w:p w14:paraId="057023BE" w14:textId="30CB7672" w:rsidR="00C33764" w:rsidRPr="004646EE" w:rsidRDefault="00C33764" w:rsidP="006E6300">
            <w:pPr>
              <w:snapToGrid w:val="0"/>
              <w:spacing w:after="120"/>
              <w:rPr>
                <w:iCs/>
                <w:sz w:val="21"/>
                <w:szCs w:val="21"/>
                <w:lang w:eastAsia="zh-CN"/>
              </w:rPr>
            </w:pPr>
            <w:r w:rsidRPr="004646EE">
              <w:rPr>
                <w:iCs/>
                <w:sz w:val="21"/>
                <w:szCs w:val="21"/>
                <w:lang w:eastAsia="zh-CN"/>
              </w:rPr>
              <w:t>FFS on TC2</w:t>
            </w:r>
          </w:p>
        </w:tc>
        <w:tc>
          <w:tcPr>
            <w:tcW w:w="7651" w:type="dxa"/>
          </w:tcPr>
          <w:p w14:paraId="3A17E167" w14:textId="665C411F" w:rsidR="00C33764" w:rsidRPr="004646EE" w:rsidRDefault="00C33764" w:rsidP="006E6300">
            <w:pPr>
              <w:snapToGrid w:val="0"/>
              <w:spacing w:after="120"/>
              <w:rPr>
                <w:iCs/>
                <w:sz w:val="21"/>
                <w:szCs w:val="21"/>
                <w:lang w:eastAsia="zh-CN"/>
              </w:rPr>
            </w:pPr>
            <w:r w:rsidRPr="004646EE">
              <w:rPr>
                <w:iCs/>
                <w:sz w:val="21"/>
                <w:szCs w:val="21"/>
                <w:lang w:eastAsia="zh-CN"/>
              </w:rPr>
              <w:t>Event-2, FR2, CSI-RS based, no window time based, mode-A</w:t>
            </w:r>
          </w:p>
        </w:tc>
      </w:tr>
      <w:tr w:rsidR="00C33764" w:rsidRPr="006A2C30" w14:paraId="20C5FBDE" w14:textId="77777777" w:rsidTr="006E6300">
        <w:tc>
          <w:tcPr>
            <w:tcW w:w="1980" w:type="dxa"/>
          </w:tcPr>
          <w:p w14:paraId="4258176F" w14:textId="77777777" w:rsidR="00C33764" w:rsidRPr="00C33764" w:rsidRDefault="00C33764" w:rsidP="006E6300">
            <w:pPr>
              <w:snapToGrid w:val="0"/>
              <w:spacing w:after="120"/>
              <w:rPr>
                <w:iCs/>
                <w:sz w:val="21"/>
                <w:szCs w:val="21"/>
                <w:highlight w:val="green"/>
                <w:lang w:eastAsia="zh-CN"/>
              </w:rPr>
            </w:pPr>
            <w:r w:rsidRPr="00C33764">
              <w:rPr>
                <w:iCs/>
                <w:sz w:val="21"/>
                <w:szCs w:val="21"/>
                <w:highlight w:val="green"/>
                <w:lang w:eastAsia="zh-CN"/>
              </w:rPr>
              <w:t xml:space="preserve">TC3 </w:t>
            </w:r>
          </w:p>
        </w:tc>
        <w:tc>
          <w:tcPr>
            <w:tcW w:w="7651" w:type="dxa"/>
          </w:tcPr>
          <w:p w14:paraId="4887E76C" w14:textId="199F862E" w:rsidR="00C33764" w:rsidRPr="00C33764" w:rsidRDefault="00C33764" w:rsidP="006E6300">
            <w:pPr>
              <w:snapToGrid w:val="0"/>
              <w:spacing w:after="120"/>
              <w:rPr>
                <w:rFonts w:eastAsiaTheme="minorEastAsia"/>
                <w:iCs/>
                <w:sz w:val="21"/>
                <w:szCs w:val="21"/>
                <w:highlight w:val="green"/>
                <w:lang w:eastAsia="zh-CN"/>
              </w:rPr>
            </w:pPr>
            <w:r w:rsidRPr="00C33764">
              <w:rPr>
                <w:iCs/>
                <w:sz w:val="21"/>
                <w:szCs w:val="21"/>
                <w:highlight w:val="green"/>
                <w:lang w:eastAsia="zh-CN"/>
              </w:rPr>
              <w:t>Event-2, FR2, Intra-cell SSB based, no window time based, mode-</w:t>
            </w:r>
            <w:r w:rsidRPr="00C33764">
              <w:rPr>
                <w:rFonts w:asciiTheme="minorEastAsia" w:eastAsiaTheme="minorEastAsia" w:hAnsiTheme="minorEastAsia" w:hint="eastAsia"/>
                <w:iCs/>
                <w:sz w:val="21"/>
                <w:szCs w:val="21"/>
                <w:highlight w:val="green"/>
                <w:lang w:eastAsia="zh-CN"/>
              </w:rPr>
              <w:t>A</w:t>
            </w:r>
          </w:p>
        </w:tc>
      </w:tr>
      <w:tr w:rsidR="005C3D0D" w:rsidRPr="006A2C30" w14:paraId="5F5CBD26" w14:textId="77777777" w:rsidTr="006E6300">
        <w:tc>
          <w:tcPr>
            <w:tcW w:w="1980" w:type="dxa"/>
          </w:tcPr>
          <w:p w14:paraId="0D881D66" w14:textId="118947D5" w:rsidR="005C3D0D" w:rsidRPr="004646EE" w:rsidRDefault="004646EE" w:rsidP="006E6300">
            <w:pPr>
              <w:snapToGrid w:val="0"/>
              <w:spacing w:after="120"/>
              <w:rPr>
                <w:rFonts w:eastAsiaTheme="minorEastAsia"/>
                <w:iCs/>
                <w:sz w:val="21"/>
                <w:szCs w:val="21"/>
                <w:lang w:eastAsia="zh-CN"/>
              </w:rPr>
            </w:pPr>
            <w:r w:rsidRPr="004646EE">
              <w:rPr>
                <w:rFonts w:eastAsiaTheme="minorEastAsia"/>
                <w:iCs/>
                <w:sz w:val="21"/>
                <w:szCs w:val="21"/>
                <w:lang w:eastAsia="zh-CN"/>
              </w:rPr>
              <w:t xml:space="preserve">FFS on </w:t>
            </w:r>
            <w:r w:rsidR="005C3D0D" w:rsidRPr="004646EE">
              <w:rPr>
                <w:rFonts w:eastAsiaTheme="minorEastAsia" w:hint="eastAsia"/>
                <w:iCs/>
                <w:sz w:val="21"/>
                <w:szCs w:val="21"/>
                <w:lang w:eastAsia="zh-CN"/>
              </w:rPr>
              <w:t>T</w:t>
            </w:r>
            <w:r w:rsidR="005C3D0D" w:rsidRPr="004646EE">
              <w:rPr>
                <w:rFonts w:eastAsiaTheme="minorEastAsia"/>
                <w:iCs/>
                <w:sz w:val="21"/>
                <w:szCs w:val="21"/>
                <w:lang w:eastAsia="zh-CN"/>
              </w:rPr>
              <w:t>C</w:t>
            </w:r>
            <w:r w:rsidRPr="004646EE">
              <w:rPr>
                <w:rFonts w:eastAsiaTheme="minorEastAsia"/>
                <w:iCs/>
                <w:sz w:val="21"/>
                <w:szCs w:val="21"/>
                <w:lang w:eastAsia="zh-CN"/>
              </w:rPr>
              <w:t>4</w:t>
            </w:r>
          </w:p>
        </w:tc>
        <w:tc>
          <w:tcPr>
            <w:tcW w:w="7651" w:type="dxa"/>
          </w:tcPr>
          <w:p w14:paraId="39DC9C16" w14:textId="6F0B467E" w:rsidR="005C3D0D" w:rsidRPr="004646EE" w:rsidRDefault="004646EE" w:rsidP="006E6300">
            <w:pPr>
              <w:snapToGrid w:val="0"/>
              <w:spacing w:after="120"/>
              <w:rPr>
                <w:iCs/>
                <w:sz w:val="21"/>
                <w:szCs w:val="21"/>
                <w:lang w:eastAsia="zh-CN"/>
              </w:rPr>
            </w:pPr>
            <w:r w:rsidRPr="004646EE">
              <w:rPr>
                <w:iCs/>
                <w:sz w:val="21"/>
                <w:szCs w:val="21"/>
                <w:lang w:eastAsia="zh-CN"/>
              </w:rPr>
              <w:t>Event-2, FR</w:t>
            </w:r>
            <w:r w:rsidR="001055DB">
              <w:rPr>
                <w:iCs/>
                <w:sz w:val="21"/>
                <w:szCs w:val="21"/>
                <w:lang w:eastAsia="zh-CN"/>
              </w:rPr>
              <w:t>2</w:t>
            </w:r>
            <w:r w:rsidRPr="004646EE">
              <w:rPr>
                <w:iCs/>
                <w:sz w:val="21"/>
                <w:szCs w:val="21"/>
                <w:lang w:eastAsia="zh-CN"/>
              </w:rPr>
              <w:t xml:space="preserve">, Intra-cell SSB based, with window time based, and </w:t>
            </w:r>
            <w:r w:rsidRPr="004646EE">
              <w:rPr>
                <w:rFonts w:eastAsia="宋体"/>
                <w:sz w:val="21"/>
                <w:szCs w:val="21"/>
              </w:rPr>
              <w:t>eventInstanceCount-r19 &gt; 1</w:t>
            </w:r>
          </w:p>
        </w:tc>
      </w:tr>
      <w:tr w:rsidR="00446ED8" w:rsidRPr="006A2C30" w14:paraId="43D5057B" w14:textId="77777777" w:rsidTr="006E6300">
        <w:tc>
          <w:tcPr>
            <w:tcW w:w="1980" w:type="dxa"/>
          </w:tcPr>
          <w:p w14:paraId="3BD0CB3D" w14:textId="0B95C64C" w:rsidR="00446ED8" w:rsidRPr="001055DB" w:rsidRDefault="001055DB" w:rsidP="00446ED8">
            <w:pPr>
              <w:snapToGrid w:val="0"/>
              <w:spacing w:after="120"/>
              <w:rPr>
                <w:rFonts w:eastAsiaTheme="minorEastAsia"/>
                <w:iCs/>
                <w:sz w:val="21"/>
                <w:szCs w:val="21"/>
                <w:highlight w:val="yellow"/>
                <w:lang w:eastAsia="zh-CN"/>
              </w:rPr>
            </w:pPr>
            <w:r>
              <w:rPr>
                <w:iCs/>
                <w:sz w:val="21"/>
                <w:szCs w:val="21"/>
                <w:highlight w:val="yellow"/>
                <w:lang w:eastAsia="zh-CN"/>
              </w:rPr>
              <w:t xml:space="preserve">FFS on </w:t>
            </w:r>
            <w:r w:rsidR="00446ED8" w:rsidRPr="001055DB">
              <w:rPr>
                <w:iCs/>
                <w:sz w:val="21"/>
                <w:szCs w:val="21"/>
                <w:highlight w:val="yellow"/>
                <w:lang w:eastAsia="zh-CN"/>
              </w:rPr>
              <w:t>TC5</w:t>
            </w:r>
          </w:p>
        </w:tc>
        <w:tc>
          <w:tcPr>
            <w:tcW w:w="7651" w:type="dxa"/>
          </w:tcPr>
          <w:p w14:paraId="5411A432" w14:textId="172069B9" w:rsidR="00446ED8" w:rsidRPr="001055DB" w:rsidRDefault="00446ED8" w:rsidP="00446ED8">
            <w:pPr>
              <w:snapToGrid w:val="0"/>
              <w:spacing w:after="120"/>
              <w:rPr>
                <w:iCs/>
                <w:sz w:val="21"/>
                <w:szCs w:val="21"/>
                <w:highlight w:val="yellow"/>
                <w:lang w:eastAsia="zh-CN"/>
              </w:rPr>
            </w:pPr>
            <w:r w:rsidRPr="001055DB">
              <w:rPr>
                <w:iCs/>
                <w:sz w:val="21"/>
                <w:szCs w:val="21"/>
                <w:highlight w:val="yellow"/>
                <w:lang w:eastAsia="zh-CN"/>
              </w:rPr>
              <w:t>Event-2, FR1, Inter-cell SSB based, no window time based</w:t>
            </w:r>
            <w:r w:rsidR="008816F4">
              <w:rPr>
                <w:rFonts w:eastAsiaTheme="minorEastAsia" w:hint="eastAsia"/>
                <w:iCs/>
                <w:sz w:val="21"/>
                <w:szCs w:val="21"/>
                <w:highlight w:val="yellow"/>
                <w:lang w:eastAsia="zh-CN"/>
              </w:rPr>
              <w:t>,</w:t>
            </w:r>
            <w:r w:rsidR="008816F4">
              <w:rPr>
                <w:rFonts w:eastAsiaTheme="minorEastAsia"/>
                <w:iCs/>
                <w:sz w:val="21"/>
                <w:szCs w:val="21"/>
                <w:highlight w:val="yellow"/>
                <w:lang w:eastAsia="zh-CN"/>
              </w:rPr>
              <w:t xml:space="preserve"> </w:t>
            </w:r>
            <w:r w:rsidRPr="00AD62E6">
              <w:rPr>
                <w:rFonts w:hint="eastAsia"/>
                <w:iCs/>
                <w:sz w:val="21"/>
                <w:szCs w:val="21"/>
                <w:highlight w:val="yellow"/>
                <w:lang w:eastAsia="zh-CN"/>
              </w:rPr>
              <w:t>m</w:t>
            </w:r>
            <w:r w:rsidRPr="00AD62E6">
              <w:rPr>
                <w:iCs/>
                <w:sz w:val="21"/>
                <w:szCs w:val="21"/>
                <w:highlight w:val="yellow"/>
                <w:lang w:eastAsia="zh-CN"/>
              </w:rPr>
              <w:t>ode-A</w:t>
            </w:r>
          </w:p>
        </w:tc>
      </w:tr>
      <w:tr w:rsidR="00446ED8" w:rsidRPr="006A2C30" w14:paraId="5F5F7772" w14:textId="77777777" w:rsidTr="006E6300">
        <w:tc>
          <w:tcPr>
            <w:tcW w:w="1980" w:type="dxa"/>
          </w:tcPr>
          <w:p w14:paraId="121DA09F" w14:textId="24545039" w:rsidR="00446ED8" w:rsidRPr="00446ED8" w:rsidRDefault="00446ED8" w:rsidP="00446ED8">
            <w:pPr>
              <w:snapToGrid w:val="0"/>
              <w:spacing w:after="120"/>
              <w:rPr>
                <w:iCs/>
                <w:sz w:val="21"/>
                <w:szCs w:val="21"/>
                <w:lang w:eastAsia="zh-CN"/>
              </w:rPr>
            </w:pPr>
            <w:r w:rsidRPr="00446ED8">
              <w:rPr>
                <w:iCs/>
                <w:sz w:val="21"/>
                <w:szCs w:val="21"/>
                <w:lang w:eastAsia="zh-CN"/>
              </w:rPr>
              <w:lastRenderedPageBreak/>
              <w:t>FFS on TC</w:t>
            </w:r>
            <w:r>
              <w:rPr>
                <w:iCs/>
                <w:sz w:val="21"/>
                <w:szCs w:val="21"/>
                <w:lang w:eastAsia="zh-CN"/>
              </w:rPr>
              <w:t>6</w:t>
            </w:r>
          </w:p>
        </w:tc>
        <w:tc>
          <w:tcPr>
            <w:tcW w:w="7651" w:type="dxa"/>
          </w:tcPr>
          <w:p w14:paraId="15A7BF38" w14:textId="4BFC6439" w:rsidR="00446ED8" w:rsidRPr="00446ED8" w:rsidRDefault="00446ED8" w:rsidP="00446ED8">
            <w:pPr>
              <w:snapToGrid w:val="0"/>
              <w:spacing w:after="120"/>
              <w:rPr>
                <w:iCs/>
                <w:sz w:val="21"/>
                <w:szCs w:val="21"/>
                <w:lang w:eastAsia="zh-CN"/>
              </w:rPr>
            </w:pPr>
            <w:r w:rsidRPr="00446ED8">
              <w:rPr>
                <w:iCs/>
                <w:sz w:val="21"/>
                <w:szCs w:val="21"/>
                <w:lang w:eastAsia="zh-CN"/>
              </w:rPr>
              <w:t>Event-2, FR</w:t>
            </w:r>
            <w:r>
              <w:rPr>
                <w:iCs/>
                <w:sz w:val="21"/>
                <w:szCs w:val="21"/>
                <w:lang w:eastAsia="zh-CN"/>
              </w:rPr>
              <w:t>1</w:t>
            </w:r>
            <w:r w:rsidRPr="00446ED8">
              <w:rPr>
                <w:iCs/>
                <w:sz w:val="21"/>
                <w:szCs w:val="21"/>
                <w:lang w:eastAsia="zh-CN"/>
              </w:rPr>
              <w:t>, CSI-RS based, no window time based, mode-A</w:t>
            </w:r>
          </w:p>
        </w:tc>
      </w:tr>
      <w:tr w:rsidR="00446ED8" w:rsidRPr="006A2C30" w14:paraId="7CEAA917" w14:textId="77777777" w:rsidTr="006E6300">
        <w:tc>
          <w:tcPr>
            <w:tcW w:w="1980" w:type="dxa"/>
          </w:tcPr>
          <w:p w14:paraId="59B51EA1" w14:textId="6789AD2B" w:rsidR="00446ED8" w:rsidRPr="001055DB" w:rsidRDefault="001055DB" w:rsidP="00446ED8">
            <w:pPr>
              <w:snapToGrid w:val="0"/>
              <w:spacing w:after="120"/>
              <w:rPr>
                <w:iCs/>
                <w:sz w:val="21"/>
                <w:szCs w:val="21"/>
                <w:highlight w:val="yellow"/>
                <w:lang w:eastAsia="zh-CN"/>
              </w:rPr>
            </w:pPr>
            <w:r>
              <w:rPr>
                <w:iCs/>
                <w:sz w:val="21"/>
                <w:szCs w:val="21"/>
                <w:highlight w:val="yellow"/>
                <w:lang w:eastAsia="zh-CN"/>
              </w:rPr>
              <w:t xml:space="preserve">FFS on </w:t>
            </w:r>
            <w:r w:rsidR="00446ED8" w:rsidRPr="001055DB">
              <w:rPr>
                <w:iCs/>
                <w:sz w:val="21"/>
                <w:szCs w:val="21"/>
                <w:highlight w:val="yellow"/>
                <w:lang w:eastAsia="zh-CN"/>
              </w:rPr>
              <w:t>TC7</w:t>
            </w:r>
          </w:p>
        </w:tc>
        <w:tc>
          <w:tcPr>
            <w:tcW w:w="7651" w:type="dxa"/>
          </w:tcPr>
          <w:p w14:paraId="1464DFCE" w14:textId="39FA01D1" w:rsidR="00446ED8" w:rsidRPr="001055DB" w:rsidRDefault="00446ED8" w:rsidP="00446ED8">
            <w:pPr>
              <w:snapToGrid w:val="0"/>
              <w:spacing w:after="120"/>
              <w:rPr>
                <w:iCs/>
                <w:sz w:val="21"/>
                <w:szCs w:val="21"/>
                <w:highlight w:val="yellow"/>
                <w:lang w:eastAsia="zh-CN"/>
              </w:rPr>
            </w:pPr>
            <w:r w:rsidRPr="001055DB">
              <w:rPr>
                <w:iCs/>
                <w:sz w:val="21"/>
                <w:szCs w:val="21"/>
                <w:highlight w:val="yellow"/>
                <w:lang w:eastAsia="zh-CN"/>
              </w:rPr>
              <w:t>Event-2, FR1, Intra-cell SSB based, no window time based, mode-</w:t>
            </w:r>
            <w:r w:rsidRPr="001055DB">
              <w:rPr>
                <w:rFonts w:asciiTheme="minorEastAsia" w:eastAsiaTheme="minorEastAsia" w:hAnsiTheme="minorEastAsia" w:hint="eastAsia"/>
                <w:iCs/>
                <w:sz w:val="21"/>
                <w:szCs w:val="21"/>
                <w:highlight w:val="yellow"/>
                <w:lang w:eastAsia="zh-CN"/>
              </w:rPr>
              <w:t>A</w:t>
            </w:r>
          </w:p>
        </w:tc>
      </w:tr>
      <w:tr w:rsidR="00446ED8" w:rsidRPr="006A2C30" w14:paraId="6E390D7B" w14:textId="77777777" w:rsidTr="006E6300">
        <w:tc>
          <w:tcPr>
            <w:tcW w:w="1980" w:type="dxa"/>
          </w:tcPr>
          <w:p w14:paraId="449C8FC6" w14:textId="00049FE0" w:rsidR="00446ED8" w:rsidRPr="00446ED8" w:rsidRDefault="00446ED8" w:rsidP="00446ED8">
            <w:pPr>
              <w:snapToGrid w:val="0"/>
              <w:spacing w:after="120"/>
              <w:rPr>
                <w:iCs/>
                <w:sz w:val="21"/>
                <w:szCs w:val="21"/>
                <w:lang w:eastAsia="zh-CN"/>
              </w:rPr>
            </w:pPr>
            <w:r w:rsidRPr="00446ED8">
              <w:rPr>
                <w:rFonts w:eastAsiaTheme="minorEastAsia"/>
                <w:iCs/>
                <w:sz w:val="21"/>
                <w:szCs w:val="21"/>
                <w:lang w:eastAsia="zh-CN"/>
              </w:rPr>
              <w:t xml:space="preserve">FFS on </w:t>
            </w:r>
            <w:r w:rsidRPr="00446ED8">
              <w:rPr>
                <w:rFonts w:eastAsiaTheme="minorEastAsia" w:hint="eastAsia"/>
                <w:iCs/>
                <w:sz w:val="21"/>
                <w:szCs w:val="21"/>
                <w:lang w:eastAsia="zh-CN"/>
              </w:rPr>
              <w:t>T</w:t>
            </w:r>
            <w:r w:rsidRPr="00446ED8">
              <w:rPr>
                <w:rFonts w:eastAsiaTheme="minorEastAsia"/>
                <w:iCs/>
                <w:sz w:val="21"/>
                <w:szCs w:val="21"/>
                <w:lang w:eastAsia="zh-CN"/>
              </w:rPr>
              <w:t>C</w:t>
            </w:r>
            <w:r>
              <w:rPr>
                <w:rFonts w:eastAsiaTheme="minorEastAsia"/>
                <w:iCs/>
                <w:sz w:val="21"/>
                <w:szCs w:val="21"/>
                <w:lang w:eastAsia="zh-CN"/>
              </w:rPr>
              <w:t>8</w:t>
            </w:r>
          </w:p>
        </w:tc>
        <w:tc>
          <w:tcPr>
            <w:tcW w:w="7651" w:type="dxa"/>
          </w:tcPr>
          <w:p w14:paraId="45447493" w14:textId="7AFBF086" w:rsidR="00446ED8" w:rsidRPr="00446ED8" w:rsidRDefault="00446ED8" w:rsidP="00446ED8">
            <w:pPr>
              <w:snapToGrid w:val="0"/>
              <w:spacing w:after="120"/>
              <w:rPr>
                <w:iCs/>
                <w:sz w:val="21"/>
                <w:szCs w:val="21"/>
                <w:lang w:eastAsia="zh-CN"/>
              </w:rPr>
            </w:pPr>
            <w:r w:rsidRPr="00446ED8">
              <w:rPr>
                <w:iCs/>
                <w:sz w:val="21"/>
                <w:szCs w:val="21"/>
                <w:lang w:eastAsia="zh-CN"/>
              </w:rPr>
              <w:t xml:space="preserve">Event-2, FR1, Intra-cell SSB based, with window time based, and </w:t>
            </w:r>
            <w:r w:rsidRPr="00446ED8">
              <w:rPr>
                <w:rFonts w:eastAsia="宋体"/>
                <w:sz w:val="21"/>
                <w:szCs w:val="21"/>
              </w:rPr>
              <w:t>eventInstanceCount-r19 &gt; 1</w:t>
            </w:r>
          </w:p>
        </w:tc>
      </w:tr>
    </w:tbl>
    <w:p w14:paraId="3CA9754F" w14:textId="77777777" w:rsidR="00C33764" w:rsidRPr="00C33764" w:rsidRDefault="00C33764" w:rsidP="00C21DB3">
      <w:pPr>
        <w:spacing w:after="120"/>
        <w:rPr>
          <w:rFonts w:eastAsiaTheme="minorEastAsia"/>
          <w:bCs/>
          <w:lang w:eastAsia="zh-CN"/>
        </w:rPr>
      </w:pPr>
    </w:p>
    <w:p w14:paraId="2294C708" w14:textId="77777777" w:rsidR="00C21DB3" w:rsidRDefault="00C21DB3" w:rsidP="00864BA8">
      <w:pPr>
        <w:rPr>
          <w:iCs/>
          <w:lang w:eastAsia="zh-CN"/>
        </w:rPr>
      </w:pPr>
    </w:p>
    <w:p w14:paraId="609286E5" w14:textId="463AFBBA"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C21DB3">
        <w:rPr>
          <w:lang w:eastAsia="ja-JP"/>
        </w:rPr>
        <w:t>2</w:t>
      </w:r>
      <w:r w:rsidR="00C649BD" w:rsidRPr="00805BE8">
        <w:rPr>
          <w:lang w:eastAsia="ja-JP"/>
        </w:rPr>
        <w:t xml:space="preserve">: </w:t>
      </w:r>
      <w:r w:rsidR="00445D11">
        <w:rPr>
          <w:rFonts w:hint="eastAsia"/>
          <w:lang w:eastAsia="zh-CN"/>
        </w:rPr>
        <w:t>RRM</w:t>
      </w:r>
      <w:r w:rsidR="00445D11">
        <w:rPr>
          <w:lang w:eastAsia="ja-JP"/>
        </w:rPr>
        <w:t xml:space="preserve"> requiements</w:t>
      </w:r>
      <w:r w:rsidR="00D4537C">
        <w:rPr>
          <w:lang w:eastAsia="ja-JP"/>
        </w:rPr>
        <w:t xml:space="preserve"> for MIMO_Ph5_Part2</w:t>
      </w:r>
    </w:p>
    <w:p w14:paraId="20B09D32" w14:textId="77777777" w:rsidR="00BC1D77" w:rsidRPr="00072B99" w:rsidRDefault="00BC1D77" w:rsidP="00BC1D77">
      <w:pPr>
        <w:numPr>
          <w:ilvl w:val="0"/>
          <w:numId w:val="1"/>
        </w:numPr>
        <w:autoSpaceDN w:val="0"/>
        <w:spacing w:after="120"/>
        <w:ind w:left="360"/>
        <w:rPr>
          <w:i/>
          <w:iCs/>
          <w:lang w:eastAsia="zh-CN"/>
        </w:rPr>
      </w:pPr>
      <w:r w:rsidRPr="00072B99">
        <w:rPr>
          <w:i/>
          <w:iCs/>
          <w:lang w:eastAsia="zh-CN"/>
        </w:rPr>
        <w:t>Scenario#1: if UE is configured with PL offset in joint/UL TCI state(s), UE does not expect to receive SSB from UL TRP(s)</w:t>
      </w:r>
    </w:p>
    <w:p w14:paraId="328B5B03" w14:textId="77777777" w:rsidR="00BC1D77" w:rsidRPr="00072B99" w:rsidRDefault="00BC1D77" w:rsidP="00BC1D77">
      <w:pPr>
        <w:numPr>
          <w:ilvl w:val="0"/>
          <w:numId w:val="1"/>
        </w:numPr>
        <w:autoSpaceDN w:val="0"/>
        <w:spacing w:after="120"/>
        <w:ind w:left="360"/>
        <w:rPr>
          <w:i/>
          <w:iCs/>
          <w:lang w:eastAsia="zh-CN"/>
        </w:rPr>
      </w:pPr>
      <w:r w:rsidRPr="00072B99">
        <w:rPr>
          <w:i/>
          <w:iCs/>
          <w:lang w:eastAsia="zh-CN"/>
        </w:rPr>
        <w:t>Scenario#2: if UE is not configured with PL offset in joint/UL TCI state(s), UE may expect to receive SSB from UL TRP(s).</w:t>
      </w:r>
    </w:p>
    <w:p w14:paraId="4D450261" w14:textId="77777777" w:rsidR="00C21DB3" w:rsidRPr="00C21DB3" w:rsidRDefault="00C21DB3" w:rsidP="00C21DB3">
      <w:pPr>
        <w:pStyle w:val="4"/>
        <w:numPr>
          <w:ilvl w:val="0"/>
          <w:numId w:val="0"/>
        </w:numPr>
        <w:ind w:left="864" w:hanging="864"/>
        <w:rPr>
          <w:rFonts w:ascii="Times New Roman" w:hAnsi="Times New Roman"/>
          <w:b/>
          <w:bCs/>
          <w:sz w:val="20"/>
          <w:u w:val="single"/>
          <w:lang w:val="en-US"/>
        </w:rPr>
      </w:pPr>
      <w:r w:rsidRPr="00C21DB3">
        <w:rPr>
          <w:rFonts w:ascii="Times New Roman" w:hAnsi="Times New Roman"/>
          <w:b/>
          <w:bCs/>
          <w:sz w:val="20"/>
          <w:u w:val="single"/>
          <w:lang w:val="en-US"/>
        </w:rPr>
        <w:t xml:space="preserve">Issue 2-1: Test scope for asymmetric DL </w:t>
      </w:r>
      <w:proofErr w:type="spellStart"/>
      <w:r w:rsidRPr="00C21DB3">
        <w:rPr>
          <w:rFonts w:ascii="Times New Roman" w:hAnsi="Times New Roman"/>
          <w:b/>
          <w:bCs/>
          <w:sz w:val="20"/>
          <w:u w:val="single"/>
          <w:lang w:val="en-US"/>
        </w:rPr>
        <w:t>sTRP</w:t>
      </w:r>
      <w:proofErr w:type="spellEnd"/>
      <w:r w:rsidRPr="00C21DB3">
        <w:rPr>
          <w:rFonts w:ascii="Times New Roman" w:hAnsi="Times New Roman"/>
          <w:b/>
          <w:bCs/>
          <w:sz w:val="20"/>
          <w:u w:val="single"/>
          <w:lang w:val="en-US"/>
        </w:rPr>
        <w:t xml:space="preserve">/UL </w:t>
      </w:r>
      <w:proofErr w:type="spellStart"/>
      <w:r w:rsidRPr="00C21DB3">
        <w:rPr>
          <w:rFonts w:ascii="Times New Roman" w:hAnsi="Times New Roman"/>
          <w:b/>
          <w:bCs/>
          <w:sz w:val="20"/>
          <w:u w:val="single"/>
          <w:lang w:val="en-US"/>
        </w:rPr>
        <w:t>mTRP</w:t>
      </w:r>
      <w:proofErr w:type="spellEnd"/>
      <w:r w:rsidRPr="00C21DB3">
        <w:rPr>
          <w:rFonts w:ascii="Times New Roman" w:hAnsi="Times New Roman"/>
          <w:b/>
          <w:bCs/>
          <w:sz w:val="20"/>
          <w:u w:val="single"/>
          <w:lang w:val="en-US"/>
        </w:rPr>
        <w:t xml:space="preserve"> scenarios</w:t>
      </w:r>
    </w:p>
    <w:tbl>
      <w:tblPr>
        <w:tblW w:w="9984" w:type="dxa"/>
        <w:jc w:val="center"/>
        <w:tblLayout w:type="fixed"/>
        <w:tblLook w:val="04A0" w:firstRow="1" w:lastRow="0" w:firstColumn="1" w:lastColumn="0" w:noHBand="0" w:noVBand="1"/>
      </w:tblPr>
      <w:tblGrid>
        <w:gridCol w:w="2171"/>
        <w:gridCol w:w="1014"/>
        <w:gridCol w:w="673"/>
        <w:gridCol w:w="1212"/>
        <w:gridCol w:w="742"/>
        <w:gridCol w:w="997"/>
        <w:gridCol w:w="1009"/>
        <w:gridCol w:w="639"/>
        <w:gridCol w:w="558"/>
        <w:gridCol w:w="969"/>
      </w:tblGrid>
      <w:tr w:rsidR="00C21DB3" w:rsidRPr="00EB1852" w14:paraId="7CA78D3B" w14:textId="77777777" w:rsidTr="006E6300">
        <w:trPr>
          <w:trHeight w:val="227"/>
          <w:jc w:val="center"/>
        </w:trPr>
        <w:tc>
          <w:tcPr>
            <w:tcW w:w="2171" w:type="dxa"/>
            <w:tcBorders>
              <w:top w:val="single" w:sz="4" w:space="0" w:color="auto"/>
              <w:left w:val="single" w:sz="4" w:space="0" w:color="auto"/>
              <w:bottom w:val="single" w:sz="4" w:space="0" w:color="auto"/>
              <w:right w:val="single" w:sz="4" w:space="0" w:color="auto"/>
            </w:tcBorders>
            <w:vAlign w:val="center"/>
            <w:hideMark/>
          </w:tcPr>
          <w:p w14:paraId="6B7933C8" w14:textId="77777777" w:rsidR="00C21DB3" w:rsidRPr="00EB1852" w:rsidRDefault="00C21DB3" w:rsidP="006E6300">
            <w:pPr>
              <w:snapToGrid w:val="0"/>
              <w:spacing w:after="120"/>
              <w:jc w:val="center"/>
              <w:rPr>
                <w:rFonts w:eastAsia="等线"/>
                <w:sz w:val="18"/>
                <w:szCs w:val="21"/>
                <w:lang w:val="en-US"/>
              </w:rPr>
            </w:pPr>
            <w:r w:rsidRPr="00EB1852">
              <w:rPr>
                <w:rFonts w:eastAsia="等线"/>
                <w:sz w:val="18"/>
                <w:szCs w:val="21"/>
                <w:lang w:val="en-US"/>
              </w:rPr>
              <w:t>High level:</w:t>
            </w:r>
          </w:p>
        </w:tc>
        <w:tc>
          <w:tcPr>
            <w:tcW w:w="1014" w:type="dxa"/>
            <w:tcBorders>
              <w:top w:val="single" w:sz="4" w:space="0" w:color="auto"/>
              <w:left w:val="single" w:sz="4" w:space="0" w:color="auto"/>
              <w:bottom w:val="single" w:sz="4" w:space="0" w:color="auto"/>
              <w:right w:val="single" w:sz="4" w:space="0" w:color="auto"/>
            </w:tcBorders>
            <w:vAlign w:val="center"/>
            <w:hideMark/>
          </w:tcPr>
          <w:p w14:paraId="23C45E38" w14:textId="77777777" w:rsidR="00C21DB3" w:rsidRPr="00EB1852" w:rsidRDefault="00C21DB3" w:rsidP="006E6300">
            <w:pPr>
              <w:snapToGrid w:val="0"/>
              <w:spacing w:after="120"/>
              <w:jc w:val="center"/>
              <w:rPr>
                <w:rFonts w:eastAsia="等线"/>
                <w:sz w:val="18"/>
                <w:szCs w:val="21"/>
                <w:lang w:val="en-US"/>
              </w:rPr>
            </w:pPr>
            <w:r w:rsidRPr="00EB1852">
              <w:rPr>
                <w:rFonts w:eastAsia="等线"/>
                <w:sz w:val="18"/>
                <w:szCs w:val="21"/>
                <w:lang w:val="en-US"/>
              </w:rPr>
              <w:t>QC</w:t>
            </w:r>
          </w:p>
        </w:tc>
        <w:tc>
          <w:tcPr>
            <w:tcW w:w="673" w:type="dxa"/>
            <w:tcBorders>
              <w:top w:val="single" w:sz="4" w:space="0" w:color="auto"/>
              <w:left w:val="single" w:sz="4" w:space="0" w:color="auto"/>
              <w:bottom w:val="single" w:sz="4" w:space="0" w:color="auto"/>
              <w:right w:val="single" w:sz="4" w:space="0" w:color="auto"/>
            </w:tcBorders>
            <w:vAlign w:val="center"/>
            <w:hideMark/>
          </w:tcPr>
          <w:p w14:paraId="3F5F46D0"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Apple</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52C6371"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Samsung</w:t>
            </w:r>
          </w:p>
        </w:tc>
        <w:tc>
          <w:tcPr>
            <w:tcW w:w="742" w:type="dxa"/>
            <w:tcBorders>
              <w:top w:val="single" w:sz="4" w:space="0" w:color="auto"/>
              <w:left w:val="single" w:sz="4" w:space="0" w:color="auto"/>
              <w:bottom w:val="single" w:sz="4" w:space="0" w:color="auto"/>
              <w:right w:val="single" w:sz="4" w:space="0" w:color="auto"/>
            </w:tcBorders>
            <w:vAlign w:val="center"/>
            <w:hideMark/>
          </w:tcPr>
          <w:p w14:paraId="52EFC3A3"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CMCC</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311908"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HW</w:t>
            </w:r>
          </w:p>
        </w:tc>
        <w:tc>
          <w:tcPr>
            <w:tcW w:w="1009" w:type="dxa"/>
            <w:tcBorders>
              <w:top w:val="single" w:sz="4" w:space="0" w:color="auto"/>
              <w:left w:val="single" w:sz="4" w:space="0" w:color="auto"/>
              <w:bottom w:val="single" w:sz="4" w:space="0" w:color="auto"/>
              <w:right w:val="single" w:sz="4" w:space="0" w:color="auto"/>
            </w:tcBorders>
            <w:vAlign w:val="center"/>
            <w:hideMark/>
          </w:tcPr>
          <w:p w14:paraId="1D9A396D" w14:textId="77777777" w:rsidR="00C21DB3" w:rsidRPr="00EB1852" w:rsidRDefault="00C21DB3" w:rsidP="006E6300">
            <w:pPr>
              <w:snapToGrid w:val="0"/>
              <w:spacing w:after="120"/>
              <w:jc w:val="center"/>
              <w:rPr>
                <w:rFonts w:eastAsia="等线"/>
                <w:sz w:val="18"/>
                <w:szCs w:val="21"/>
                <w:lang w:val="en-US"/>
              </w:rPr>
            </w:pPr>
            <w:r w:rsidRPr="00EB1852">
              <w:rPr>
                <w:rFonts w:eastAsia="等线"/>
                <w:sz w:val="18"/>
                <w:szCs w:val="21"/>
                <w:lang w:val="en-US" w:eastAsia="zh-CN"/>
              </w:rPr>
              <w:t>Nokia</w:t>
            </w:r>
          </w:p>
        </w:tc>
        <w:tc>
          <w:tcPr>
            <w:tcW w:w="639" w:type="dxa"/>
            <w:tcBorders>
              <w:top w:val="single" w:sz="4" w:space="0" w:color="auto"/>
              <w:left w:val="single" w:sz="4" w:space="0" w:color="auto"/>
              <w:bottom w:val="single" w:sz="4" w:space="0" w:color="auto"/>
              <w:right w:val="single" w:sz="4" w:space="0" w:color="auto"/>
            </w:tcBorders>
            <w:vAlign w:val="center"/>
            <w:hideMark/>
          </w:tcPr>
          <w:p w14:paraId="4099C531"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MTK</w:t>
            </w:r>
          </w:p>
        </w:tc>
        <w:tc>
          <w:tcPr>
            <w:tcW w:w="558" w:type="dxa"/>
            <w:tcBorders>
              <w:top w:val="single" w:sz="4" w:space="0" w:color="auto"/>
              <w:left w:val="single" w:sz="4" w:space="0" w:color="auto"/>
              <w:bottom w:val="single" w:sz="4" w:space="0" w:color="auto"/>
              <w:right w:val="single" w:sz="4" w:space="0" w:color="auto"/>
            </w:tcBorders>
            <w:vAlign w:val="center"/>
          </w:tcPr>
          <w:p w14:paraId="662EC449"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vivo</w:t>
            </w:r>
          </w:p>
        </w:tc>
        <w:tc>
          <w:tcPr>
            <w:tcW w:w="969" w:type="dxa"/>
            <w:tcBorders>
              <w:top w:val="single" w:sz="4" w:space="0" w:color="auto"/>
              <w:left w:val="single" w:sz="4" w:space="0" w:color="auto"/>
              <w:bottom w:val="single" w:sz="4" w:space="0" w:color="auto"/>
              <w:right w:val="single" w:sz="4" w:space="0" w:color="auto"/>
            </w:tcBorders>
            <w:vAlign w:val="center"/>
          </w:tcPr>
          <w:p w14:paraId="2B2D1C68"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E///</w:t>
            </w:r>
          </w:p>
        </w:tc>
      </w:tr>
      <w:tr w:rsidR="00C21DB3" w:rsidRPr="00EB1852" w14:paraId="3BD3E45E" w14:textId="77777777" w:rsidTr="006E6300">
        <w:trPr>
          <w:trHeight w:val="227"/>
          <w:jc w:val="center"/>
        </w:trPr>
        <w:tc>
          <w:tcPr>
            <w:tcW w:w="2171" w:type="dxa"/>
            <w:tcBorders>
              <w:top w:val="single" w:sz="4" w:space="0" w:color="auto"/>
              <w:left w:val="single" w:sz="4" w:space="0" w:color="auto"/>
              <w:bottom w:val="single" w:sz="4" w:space="0" w:color="auto"/>
              <w:right w:val="single" w:sz="4" w:space="0" w:color="auto"/>
            </w:tcBorders>
            <w:vAlign w:val="center"/>
            <w:hideMark/>
          </w:tcPr>
          <w:p w14:paraId="42E20D44" w14:textId="77777777" w:rsidR="00C21DB3" w:rsidRPr="00EB1852" w:rsidRDefault="00C21DB3" w:rsidP="006E6300">
            <w:pPr>
              <w:snapToGrid w:val="0"/>
              <w:spacing w:after="120"/>
              <w:rPr>
                <w:rFonts w:eastAsia="等线"/>
                <w:sz w:val="18"/>
                <w:szCs w:val="21"/>
                <w:lang w:val="en-US"/>
              </w:rPr>
            </w:pPr>
            <w:r w:rsidRPr="00EB1852">
              <w:rPr>
                <w:rFonts w:eastAsia="等线"/>
                <w:sz w:val="18"/>
                <w:szCs w:val="21"/>
                <w:lang w:val="en-US"/>
              </w:rPr>
              <w:t>Whether to define TCs to verify timing requirements?</w:t>
            </w:r>
          </w:p>
        </w:tc>
        <w:tc>
          <w:tcPr>
            <w:tcW w:w="1014" w:type="dxa"/>
            <w:tcBorders>
              <w:top w:val="single" w:sz="4" w:space="0" w:color="auto"/>
              <w:left w:val="single" w:sz="4" w:space="0" w:color="auto"/>
              <w:bottom w:val="single" w:sz="4" w:space="0" w:color="auto"/>
              <w:right w:val="single" w:sz="4" w:space="0" w:color="auto"/>
            </w:tcBorders>
            <w:vAlign w:val="center"/>
          </w:tcPr>
          <w:p w14:paraId="7523B4DA" w14:textId="77777777" w:rsidR="00C21DB3" w:rsidRPr="00EB1852" w:rsidRDefault="00C21DB3" w:rsidP="006E6300">
            <w:pPr>
              <w:snapToGrid w:val="0"/>
              <w:spacing w:after="120"/>
              <w:jc w:val="center"/>
              <w:rPr>
                <w:rFonts w:eastAsia="等线"/>
                <w:sz w:val="18"/>
                <w:szCs w:val="21"/>
                <w:lang w:val="en-US"/>
              </w:rPr>
            </w:pPr>
            <w:r w:rsidRPr="00EB1852">
              <w:rPr>
                <w:rFonts w:eastAsia="等线"/>
                <w:sz w:val="18"/>
                <w:szCs w:val="21"/>
                <w:lang w:val="en-US"/>
              </w:rPr>
              <w:t>Y</w:t>
            </w:r>
          </w:p>
        </w:tc>
        <w:tc>
          <w:tcPr>
            <w:tcW w:w="673" w:type="dxa"/>
            <w:tcBorders>
              <w:top w:val="single" w:sz="4" w:space="0" w:color="auto"/>
              <w:left w:val="single" w:sz="4" w:space="0" w:color="auto"/>
              <w:bottom w:val="single" w:sz="4" w:space="0" w:color="auto"/>
              <w:right w:val="single" w:sz="4" w:space="0" w:color="auto"/>
            </w:tcBorders>
            <w:vAlign w:val="center"/>
            <w:hideMark/>
          </w:tcPr>
          <w:p w14:paraId="75DE1683"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412A197"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742" w:type="dxa"/>
            <w:tcBorders>
              <w:top w:val="single" w:sz="4" w:space="0" w:color="auto"/>
              <w:left w:val="single" w:sz="4" w:space="0" w:color="auto"/>
              <w:bottom w:val="single" w:sz="4" w:space="0" w:color="auto"/>
              <w:right w:val="single" w:sz="4" w:space="0" w:color="auto"/>
            </w:tcBorders>
            <w:vAlign w:val="center"/>
            <w:hideMark/>
          </w:tcPr>
          <w:p w14:paraId="39CDFD64"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7EAF82"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1009" w:type="dxa"/>
            <w:tcBorders>
              <w:top w:val="single" w:sz="4" w:space="0" w:color="auto"/>
              <w:left w:val="single" w:sz="4" w:space="0" w:color="auto"/>
              <w:bottom w:val="single" w:sz="4" w:space="0" w:color="auto"/>
              <w:right w:val="single" w:sz="4" w:space="0" w:color="auto"/>
            </w:tcBorders>
            <w:vAlign w:val="center"/>
            <w:hideMark/>
          </w:tcPr>
          <w:p w14:paraId="4D1FE152"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639" w:type="dxa"/>
            <w:tcBorders>
              <w:top w:val="single" w:sz="4" w:space="0" w:color="auto"/>
              <w:left w:val="single" w:sz="4" w:space="0" w:color="auto"/>
              <w:bottom w:val="single" w:sz="4" w:space="0" w:color="auto"/>
              <w:right w:val="single" w:sz="4" w:space="0" w:color="auto"/>
            </w:tcBorders>
            <w:vAlign w:val="center"/>
          </w:tcPr>
          <w:p w14:paraId="5B13F17C"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558" w:type="dxa"/>
            <w:tcBorders>
              <w:top w:val="single" w:sz="4" w:space="0" w:color="auto"/>
              <w:left w:val="single" w:sz="4" w:space="0" w:color="auto"/>
              <w:bottom w:val="single" w:sz="4" w:space="0" w:color="auto"/>
              <w:right w:val="single" w:sz="4" w:space="0" w:color="auto"/>
            </w:tcBorders>
            <w:vAlign w:val="center"/>
          </w:tcPr>
          <w:p w14:paraId="27241510"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969" w:type="dxa"/>
            <w:tcBorders>
              <w:top w:val="single" w:sz="4" w:space="0" w:color="auto"/>
              <w:left w:val="single" w:sz="4" w:space="0" w:color="auto"/>
              <w:bottom w:val="single" w:sz="4" w:space="0" w:color="auto"/>
              <w:right w:val="single" w:sz="4" w:space="0" w:color="auto"/>
            </w:tcBorders>
            <w:vAlign w:val="center"/>
          </w:tcPr>
          <w:p w14:paraId="2E48D9AF"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r>
      <w:tr w:rsidR="00C21DB3" w:rsidRPr="00EB1852" w14:paraId="7C8C32C0" w14:textId="77777777" w:rsidTr="006E6300">
        <w:trPr>
          <w:trHeight w:val="163"/>
          <w:jc w:val="center"/>
        </w:trPr>
        <w:tc>
          <w:tcPr>
            <w:tcW w:w="2171" w:type="dxa"/>
            <w:tcBorders>
              <w:top w:val="single" w:sz="4" w:space="0" w:color="auto"/>
              <w:left w:val="single" w:sz="4" w:space="0" w:color="auto"/>
              <w:bottom w:val="single" w:sz="4" w:space="0" w:color="auto"/>
              <w:right w:val="single" w:sz="4" w:space="0" w:color="auto"/>
            </w:tcBorders>
            <w:vAlign w:val="center"/>
            <w:hideMark/>
          </w:tcPr>
          <w:p w14:paraId="4AECC32A" w14:textId="77777777" w:rsidR="00C21DB3" w:rsidRPr="00EB1852" w:rsidRDefault="00C21DB3" w:rsidP="006E6300">
            <w:pPr>
              <w:snapToGrid w:val="0"/>
              <w:spacing w:after="120"/>
              <w:rPr>
                <w:rFonts w:eastAsia="等线"/>
                <w:sz w:val="18"/>
                <w:szCs w:val="21"/>
                <w:lang w:val="en-US"/>
              </w:rPr>
            </w:pPr>
            <w:r w:rsidRPr="00EB1852">
              <w:rPr>
                <w:rFonts w:eastAsia="等线"/>
                <w:sz w:val="18"/>
                <w:szCs w:val="21"/>
                <w:lang w:val="en-US"/>
              </w:rPr>
              <w:t>Whether to define TCs to verify TCI state switching requirements?</w:t>
            </w:r>
          </w:p>
        </w:tc>
        <w:tc>
          <w:tcPr>
            <w:tcW w:w="1014" w:type="dxa"/>
            <w:tcBorders>
              <w:top w:val="single" w:sz="4" w:space="0" w:color="auto"/>
              <w:left w:val="single" w:sz="4" w:space="0" w:color="auto"/>
              <w:bottom w:val="single" w:sz="4" w:space="0" w:color="auto"/>
              <w:right w:val="single" w:sz="4" w:space="0" w:color="auto"/>
            </w:tcBorders>
            <w:vAlign w:val="center"/>
            <w:hideMark/>
          </w:tcPr>
          <w:p w14:paraId="7807F400" w14:textId="77777777" w:rsidR="00C21DB3" w:rsidRPr="00EB1852" w:rsidRDefault="00C21DB3" w:rsidP="006E6300">
            <w:pPr>
              <w:snapToGrid w:val="0"/>
              <w:spacing w:after="120"/>
              <w:jc w:val="center"/>
              <w:rPr>
                <w:rFonts w:eastAsia="等线"/>
                <w:sz w:val="18"/>
                <w:szCs w:val="21"/>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428AAB8"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color w:val="FF0000"/>
                <w:sz w:val="18"/>
                <w:szCs w:val="21"/>
                <w:lang w:val="en-US" w:eastAsia="zh-CN"/>
              </w:rPr>
              <w:t>N</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2A4577"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color w:val="FF0000"/>
                <w:sz w:val="18"/>
                <w:szCs w:val="21"/>
                <w:lang w:val="en-US" w:eastAsia="zh-CN"/>
              </w:rPr>
              <w:t>N</w:t>
            </w:r>
          </w:p>
        </w:tc>
        <w:tc>
          <w:tcPr>
            <w:tcW w:w="742" w:type="dxa"/>
            <w:tcBorders>
              <w:top w:val="single" w:sz="4" w:space="0" w:color="auto"/>
              <w:left w:val="single" w:sz="4" w:space="0" w:color="auto"/>
              <w:bottom w:val="single" w:sz="4" w:space="0" w:color="auto"/>
              <w:right w:val="single" w:sz="4" w:space="0" w:color="auto"/>
            </w:tcBorders>
            <w:vAlign w:val="center"/>
          </w:tcPr>
          <w:p w14:paraId="7BB799ED" w14:textId="77777777" w:rsidR="00C21DB3" w:rsidRPr="00EB1852" w:rsidRDefault="00C21DB3" w:rsidP="006E6300">
            <w:pPr>
              <w:snapToGrid w:val="0"/>
              <w:spacing w:after="120"/>
              <w:jc w:val="center"/>
              <w:rPr>
                <w:rFonts w:eastAsia="等线"/>
                <w:sz w:val="18"/>
                <w:szCs w:val="21"/>
                <w:lang w:val="en-US"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D99260A"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color w:val="FF0000"/>
                <w:sz w:val="18"/>
                <w:szCs w:val="21"/>
                <w:lang w:val="en-US" w:eastAsia="zh-CN"/>
              </w:rPr>
              <w:t>N</w:t>
            </w:r>
          </w:p>
        </w:tc>
        <w:tc>
          <w:tcPr>
            <w:tcW w:w="1009" w:type="dxa"/>
            <w:tcBorders>
              <w:top w:val="single" w:sz="4" w:space="0" w:color="auto"/>
              <w:left w:val="single" w:sz="4" w:space="0" w:color="auto"/>
              <w:bottom w:val="single" w:sz="4" w:space="0" w:color="auto"/>
              <w:right w:val="single" w:sz="4" w:space="0" w:color="auto"/>
            </w:tcBorders>
            <w:vAlign w:val="center"/>
          </w:tcPr>
          <w:p w14:paraId="07551ABD" w14:textId="77777777" w:rsidR="00C21DB3" w:rsidRPr="00EB1852" w:rsidRDefault="00C21DB3" w:rsidP="006E6300">
            <w:pPr>
              <w:snapToGrid w:val="0"/>
              <w:spacing w:after="120"/>
              <w:jc w:val="center"/>
              <w:rPr>
                <w:rFonts w:eastAsia="等线"/>
                <w:sz w:val="18"/>
                <w:szCs w:val="21"/>
                <w:lang w:val="en-US" w:eastAsia="zh-CN"/>
              </w:rPr>
            </w:pPr>
          </w:p>
        </w:tc>
        <w:tc>
          <w:tcPr>
            <w:tcW w:w="639" w:type="dxa"/>
            <w:tcBorders>
              <w:top w:val="single" w:sz="4" w:space="0" w:color="auto"/>
              <w:left w:val="single" w:sz="4" w:space="0" w:color="auto"/>
              <w:bottom w:val="single" w:sz="4" w:space="0" w:color="auto"/>
              <w:right w:val="single" w:sz="4" w:space="0" w:color="auto"/>
            </w:tcBorders>
            <w:vAlign w:val="center"/>
          </w:tcPr>
          <w:p w14:paraId="66EF749D" w14:textId="77777777" w:rsidR="00C21DB3" w:rsidRPr="00EB1852" w:rsidRDefault="00C21DB3" w:rsidP="006E6300">
            <w:pPr>
              <w:snapToGrid w:val="0"/>
              <w:spacing w:after="120"/>
              <w:jc w:val="center"/>
              <w:rPr>
                <w:rFonts w:eastAsia="等线"/>
                <w:color w:val="FF0000"/>
                <w:sz w:val="18"/>
                <w:szCs w:val="21"/>
                <w:lang w:val="en-US" w:eastAsia="zh-CN"/>
              </w:rPr>
            </w:pPr>
            <w:r w:rsidRPr="00EB1852">
              <w:rPr>
                <w:rFonts w:eastAsia="等线"/>
                <w:color w:val="FF0000"/>
                <w:sz w:val="18"/>
                <w:szCs w:val="21"/>
                <w:lang w:val="en-US" w:eastAsia="zh-CN"/>
              </w:rPr>
              <w:t>N</w:t>
            </w:r>
          </w:p>
        </w:tc>
        <w:tc>
          <w:tcPr>
            <w:tcW w:w="558" w:type="dxa"/>
            <w:tcBorders>
              <w:top w:val="single" w:sz="4" w:space="0" w:color="auto"/>
              <w:left w:val="single" w:sz="4" w:space="0" w:color="auto"/>
              <w:bottom w:val="single" w:sz="4" w:space="0" w:color="auto"/>
              <w:right w:val="single" w:sz="4" w:space="0" w:color="auto"/>
            </w:tcBorders>
            <w:vAlign w:val="center"/>
          </w:tcPr>
          <w:p w14:paraId="0B598E78" w14:textId="77777777" w:rsidR="00C21DB3" w:rsidRPr="00EB1852" w:rsidRDefault="00C21DB3" w:rsidP="006E6300">
            <w:pPr>
              <w:snapToGrid w:val="0"/>
              <w:spacing w:after="120"/>
              <w:jc w:val="center"/>
              <w:rPr>
                <w:rFonts w:eastAsia="等线"/>
                <w:color w:val="FF0000"/>
                <w:sz w:val="18"/>
                <w:szCs w:val="21"/>
                <w:lang w:val="en-US" w:eastAsia="zh-CN"/>
              </w:rPr>
            </w:pPr>
            <w:r w:rsidRPr="00EB1852">
              <w:rPr>
                <w:rFonts w:eastAsia="等线"/>
                <w:color w:val="FF0000"/>
                <w:sz w:val="18"/>
                <w:szCs w:val="21"/>
                <w:lang w:val="en-US" w:eastAsia="zh-CN"/>
              </w:rPr>
              <w:t>N</w:t>
            </w:r>
          </w:p>
        </w:tc>
        <w:tc>
          <w:tcPr>
            <w:tcW w:w="969" w:type="dxa"/>
            <w:tcBorders>
              <w:top w:val="single" w:sz="4" w:space="0" w:color="auto"/>
              <w:left w:val="single" w:sz="4" w:space="0" w:color="auto"/>
              <w:bottom w:val="single" w:sz="4" w:space="0" w:color="auto"/>
              <w:right w:val="single" w:sz="4" w:space="0" w:color="auto"/>
            </w:tcBorders>
            <w:vAlign w:val="center"/>
          </w:tcPr>
          <w:p w14:paraId="05BB467F" w14:textId="77777777" w:rsidR="00C21DB3" w:rsidRPr="00EB1852" w:rsidRDefault="00C21DB3" w:rsidP="006E6300">
            <w:pPr>
              <w:snapToGrid w:val="0"/>
              <w:spacing w:after="120"/>
              <w:jc w:val="center"/>
              <w:rPr>
                <w:rFonts w:eastAsia="等线"/>
                <w:sz w:val="18"/>
                <w:szCs w:val="21"/>
                <w:lang w:val="en-US" w:eastAsia="zh-CN"/>
              </w:rPr>
            </w:pPr>
          </w:p>
        </w:tc>
      </w:tr>
      <w:tr w:rsidR="00C21DB3" w:rsidRPr="00EB1852" w14:paraId="528A8878" w14:textId="77777777" w:rsidTr="006E6300">
        <w:trPr>
          <w:trHeight w:val="527"/>
          <w:jc w:val="center"/>
        </w:trPr>
        <w:tc>
          <w:tcPr>
            <w:tcW w:w="2171" w:type="dxa"/>
            <w:tcBorders>
              <w:top w:val="single" w:sz="4" w:space="0" w:color="auto"/>
              <w:left w:val="single" w:sz="4" w:space="0" w:color="auto"/>
              <w:bottom w:val="single" w:sz="4" w:space="0" w:color="auto"/>
              <w:right w:val="single" w:sz="4" w:space="0" w:color="auto"/>
            </w:tcBorders>
            <w:vAlign w:val="center"/>
          </w:tcPr>
          <w:p w14:paraId="2983EDEE" w14:textId="77777777" w:rsidR="00C21DB3" w:rsidRPr="00EB1852" w:rsidRDefault="00C21DB3" w:rsidP="006E6300">
            <w:pPr>
              <w:snapToGrid w:val="0"/>
              <w:spacing w:after="120"/>
              <w:rPr>
                <w:rFonts w:eastAsia="等线"/>
                <w:sz w:val="18"/>
                <w:szCs w:val="21"/>
                <w:lang w:val="en-US"/>
              </w:rPr>
            </w:pPr>
            <w:r w:rsidRPr="00EB1852">
              <w:rPr>
                <w:rFonts w:eastAsia="等线"/>
                <w:sz w:val="18"/>
                <w:szCs w:val="21"/>
                <w:lang w:val="en-US"/>
              </w:rPr>
              <w:t>Whether to cover Scenario#1?</w:t>
            </w:r>
          </w:p>
          <w:p w14:paraId="454B98CE" w14:textId="77777777" w:rsidR="00C21DB3" w:rsidRPr="00EB1852" w:rsidRDefault="00C21DB3" w:rsidP="006E6300">
            <w:pPr>
              <w:snapToGrid w:val="0"/>
              <w:spacing w:after="120"/>
              <w:rPr>
                <w:rFonts w:eastAsia="等线"/>
                <w:sz w:val="18"/>
                <w:szCs w:val="21"/>
                <w:lang w:val="en-US"/>
              </w:rPr>
            </w:pPr>
            <w:r w:rsidRPr="00EB1852">
              <w:rPr>
                <w:rFonts w:eastAsia="等线"/>
                <w:sz w:val="18"/>
                <w:szCs w:val="21"/>
                <w:lang w:val="en-US"/>
              </w:rPr>
              <w:t>FR1 and/or FR2?</w:t>
            </w:r>
          </w:p>
        </w:tc>
        <w:tc>
          <w:tcPr>
            <w:tcW w:w="1014" w:type="dxa"/>
            <w:tcBorders>
              <w:top w:val="single" w:sz="4" w:space="0" w:color="auto"/>
              <w:left w:val="single" w:sz="4" w:space="0" w:color="auto"/>
              <w:bottom w:val="single" w:sz="4" w:space="0" w:color="auto"/>
              <w:right w:val="single" w:sz="4" w:space="0" w:color="auto"/>
            </w:tcBorders>
            <w:vAlign w:val="center"/>
          </w:tcPr>
          <w:p w14:paraId="0031EC69"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(FR1+FR2)</w:t>
            </w:r>
          </w:p>
        </w:tc>
        <w:tc>
          <w:tcPr>
            <w:tcW w:w="673" w:type="dxa"/>
            <w:tcBorders>
              <w:top w:val="single" w:sz="4" w:space="0" w:color="auto"/>
              <w:left w:val="single" w:sz="4" w:space="0" w:color="auto"/>
              <w:bottom w:val="single" w:sz="4" w:space="0" w:color="auto"/>
              <w:right w:val="single" w:sz="4" w:space="0" w:color="auto"/>
            </w:tcBorders>
            <w:vAlign w:val="center"/>
          </w:tcPr>
          <w:p w14:paraId="164715E5"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(FR1)</w:t>
            </w:r>
          </w:p>
        </w:tc>
        <w:tc>
          <w:tcPr>
            <w:tcW w:w="1212" w:type="dxa"/>
            <w:tcBorders>
              <w:top w:val="single" w:sz="4" w:space="0" w:color="auto"/>
              <w:left w:val="single" w:sz="4" w:space="0" w:color="auto"/>
              <w:bottom w:val="single" w:sz="4" w:space="0" w:color="auto"/>
              <w:right w:val="single" w:sz="4" w:space="0" w:color="auto"/>
            </w:tcBorders>
            <w:vAlign w:val="center"/>
          </w:tcPr>
          <w:p w14:paraId="401FA9F1"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(FR1+FR2 w/wo EN-DC)</w:t>
            </w:r>
          </w:p>
        </w:tc>
        <w:tc>
          <w:tcPr>
            <w:tcW w:w="742" w:type="dxa"/>
            <w:tcBorders>
              <w:top w:val="single" w:sz="4" w:space="0" w:color="auto"/>
              <w:left w:val="single" w:sz="4" w:space="0" w:color="auto"/>
              <w:bottom w:val="single" w:sz="4" w:space="0" w:color="auto"/>
              <w:right w:val="single" w:sz="4" w:space="0" w:color="auto"/>
            </w:tcBorders>
            <w:vAlign w:val="center"/>
          </w:tcPr>
          <w:p w14:paraId="19C749CB"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997" w:type="dxa"/>
            <w:tcBorders>
              <w:top w:val="single" w:sz="4" w:space="0" w:color="auto"/>
              <w:left w:val="single" w:sz="4" w:space="0" w:color="auto"/>
              <w:bottom w:val="single" w:sz="4" w:space="0" w:color="auto"/>
              <w:right w:val="single" w:sz="4" w:space="0" w:color="auto"/>
            </w:tcBorders>
            <w:vAlign w:val="center"/>
          </w:tcPr>
          <w:p w14:paraId="0D66A221"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(FR1+FR2)</w:t>
            </w:r>
          </w:p>
        </w:tc>
        <w:tc>
          <w:tcPr>
            <w:tcW w:w="1009" w:type="dxa"/>
            <w:tcBorders>
              <w:top w:val="single" w:sz="4" w:space="0" w:color="auto"/>
              <w:left w:val="single" w:sz="4" w:space="0" w:color="auto"/>
              <w:bottom w:val="single" w:sz="4" w:space="0" w:color="auto"/>
              <w:right w:val="single" w:sz="4" w:space="0" w:color="auto"/>
            </w:tcBorders>
            <w:vAlign w:val="center"/>
          </w:tcPr>
          <w:p w14:paraId="35667400"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(FR1+FR2)</w:t>
            </w:r>
          </w:p>
        </w:tc>
        <w:tc>
          <w:tcPr>
            <w:tcW w:w="639" w:type="dxa"/>
            <w:tcBorders>
              <w:top w:val="single" w:sz="4" w:space="0" w:color="auto"/>
              <w:left w:val="single" w:sz="4" w:space="0" w:color="auto"/>
              <w:bottom w:val="single" w:sz="4" w:space="0" w:color="auto"/>
              <w:right w:val="single" w:sz="4" w:space="0" w:color="auto"/>
            </w:tcBorders>
            <w:vAlign w:val="center"/>
          </w:tcPr>
          <w:p w14:paraId="367CFDB1"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558" w:type="dxa"/>
            <w:tcBorders>
              <w:top w:val="single" w:sz="4" w:space="0" w:color="auto"/>
              <w:left w:val="single" w:sz="4" w:space="0" w:color="auto"/>
              <w:bottom w:val="single" w:sz="4" w:space="0" w:color="auto"/>
              <w:right w:val="single" w:sz="4" w:space="0" w:color="auto"/>
            </w:tcBorders>
            <w:vAlign w:val="center"/>
          </w:tcPr>
          <w:p w14:paraId="741D3308"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969" w:type="dxa"/>
            <w:tcBorders>
              <w:top w:val="single" w:sz="4" w:space="0" w:color="auto"/>
              <w:left w:val="single" w:sz="4" w:space="0" w:color="auto"/>
              <w:bottom w:val="single" w:sz="4" w:space="0" w:color="auto"/>
              <w:right w:val="single" w:sz="4" w:space="0" w:color="auto"/>
            </w:tcBorders>
            <w:vAlign w:val="center"/>
          </w:tcPr>
          <w:p w14:paraId="1F3BC1E7"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color w:val="FF0000"/>
                <w:sz w:val="18"/>
                <w:szCs w:val="21"/>
                <w:lang w:val="en-US" w:eastAsia="zh-CN"/>
              </w:rPr>
              <w:t>N</w:t>
            </w:r>
          </w:p>
        </w:tc>
      </w:tr>
      <w:tr w:rsidR="00C21DB3" w:rsidRPr="00EB1852" w14:paraId="34F94FF3" w14:textId="77777777" w:rsidTr="006E6300">
        <w:trPr>
          <w:trHeight w:val="538"/>
          <w:jc w:val="center"/>
        </w:trPr>
        <w:tc>
          <w:tcPr>
            <w:tcW w:w="2171" w:type="dxa"/>
            <w:tcBorders>
              <w:top w:val="single" w:sz="4" w:space="0" w:color="auto"/>
              <w:left w:val="single" w:sz="4" w:space="0" w:color="auto"/>
              <w:bottom w:val="single" w:sz="4" w:space="0" w:color="auto"/>
              <w:right w:val="single" w:sz="4" w:space="0" w:color="auto"/>
            </w:tcBorders>
            <w:vAlign w:val="center"/>
          </w:tcPr>
          <w:p w14:paraId="27A23D5C" w14:textId="77777777" w:rsidR="00C21DB3" w:rsidRPr="00EB1852" w:rsidRDefault="00C21DB3" w:rsidP="006E6300">
            <w:pPr>
              <w:snapToGrid w:val="0"/>
              <w:spacing w:after="120"/>
              <w:rPr>
                <w:rFonts w:eastAsia="等线"/>
                <w:sz w:val="18"/>
                <w:szCs w:val="21"/>
                <w:lang w:val="en-US"/>
              </w:rPr>
            </w:pPr>
            <w:r w:rsidRPr="00EB1852">
              <w:rPr>
                <w:rFonts w:eastAsia="等线"/>
                <w:sz w:val="18"/>
                <w:szCs w:val="21"/>
                <w:lang w:val="en-US"/>
              </w:rPr>
              <w:t>Whether to cover Scenario#2?</w:t>
            </w:r>
          </w:p>
          <w:p w14:paraId="1618BD21" w14:textId="77777777" w:rsidR="00C21DB3" w:rsidRPr="00EB1852" w:rsidRDefault="00C21DB3" w:rsidP="006E6300">
            <w:pPr>
              <w:snapToGrid w:val="0"/>
              <w:spacing w:after="120"/>
              <w:rPr>
                <w:rFonts w:eastAsia="等线"/>
                <w:sz w:val="18"/>
                <w:szCs w:val="21"/>
                <w:lang w:val="en-US"/>
              </w:rPr>
            </w:pPr>
            <w:r w:rsidRPr="00EB1852">
              <w:rPr>
                <w:rFonts w:eastAsia="等线"/>
                <w:sz w:val="18"/>
                <w:szCs w:val="21"/>
                <w:lang w:val="en-US"/>
              </w:rPr>
              <w:t>FR1 and/or FR2?</w:t>
            </w:r>
          </w:p>
        </w:tc>
        <w:tc>
          <w:tcPr>
            <w:tcW w:w="1014" w:type="dxa"/>
            <w:tcBorders>
              <w:top w:val="single" w:sz="4" w:space="0" w:color="auto"/>
              <w:left w:val="single" w:sz="4" w:space="0" w:color="auto"/>
              <w:bottom w:val="single" w:sz="4" w:space="0" w:color="auto"/>
              <w:right w:val="single" w:sz="4" w:space="0" w:color="auto"/>
            </w:tcBorders>
            <w:vAlign w:val="center"/>
          </w:tcPr>
          <w:p w14:paraId="4E1C5223"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(FR2)</w:t>
            </w:r>
          </w:p>
        </w:tc>
        <w:tc>
          <w:tcPr>
            <w:tcW w:w="673" w:type="dxa"/>
            <w:tcBorders>
              <w:top w:val="single" w:sz="4" w:space="0" w:color="auto"/>
              <w:left w:val="single" w:sz="4" w:space="0" w:color="auto"/>
              <w:bottom w:val="single" w:sz="4" w:space="0" w:color="auto"/>
              <w:right w:val="single" w:sz="4" w:space="0" w:color="auto"/>
            </w:tcBorders>
            <w:vAlign w:val="center"/>
          </w:tcPr>
          <w:p w14:paraId="2F87D691"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(FR2)</w:t>
            </w:r>
          </w:p>
        </w:tc>
        <w:tc>
          <w:tcPr>
            <w:tcW w:w="1212" w:type="dxa"/>
            <w:tcBorders>
              <w:top w:val="single" w:sz="4" w:space="0" w:color="auto"/>
              <w:left w:val="single" w:sz="4" w:space="0" w:color="auto"/>
              <w:bottom w:val="single" w:sz="4" w:space="0" w:color="auto"/>
              <w:right w:val="single" w:sz="4" w:space="0" w:color="auto"/>
            </w:tcBorders>
            <w:vAlign w:val="center"/>
          </w:tcPr>
          <w:p w14:paraId="093F47F4"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(FR2)</w:t>
            </w:r>
          </w:p>
        </w:tc>
        <w:tc>
          <w:tcPr>
            <w:tcW w:w="742" w:type="dxa"/>
            <w:tcBorders>
              <w:top w:val="single" w:sz="4" w:space="0" w:color="auto"/>
              <w:left w:val="single" w:sz="4" w:space="0" w:color="auto"/>
              <w:bottom w:val="single" w:sz="4" w:space="0" w:color="auto"/>
              <w:right w:val="single" w:sz="4" w:space="0" w:color="auto"/>
            </w:tcBorders>
            <w:vAlign w:val="center"/>
          </w:tcPr>
          <w:p w14:paraId="5BB815DC"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Y</w:t>
            </w:r>
          </w:p>
        </w:tc>
        <w:tc>
          <w:tcPr>
            <w:tcW w:w="997" w:type="dxa"/>
            <w:tcBorders>
              <w:top w:val="single" w:sz="4" w:space="0" w:color="auto"/>
              <w:left w:val="single" w:sz="4" w:space="0" w:color="auto"/>
              <w:bottom w:val="single" w:sz="4" w:space="0" w:color="auto"/>
              <w:right w:val="single" w:sz="4" w:space="0" w:color="auto"/>
            </w:tcBorders>
            <w:vAlign w:val="center"/>
          </w:tcPr>
          <w:p w14:paraId="402B77EE"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color w:val="FF0000"/>
                <w:sz w:val="18"/>
                <w:szCs w:val="21"/>
                <w:lang w:val="en-US" w:eastAsia="zh-CN"/>
              </w:rPr>
              <w:t>N</w:t>
            </w:r>
          </w:p>
        </w:tc>
        <w:tc>
          <w:tcPr>
            <w:tcW w:w="1009" w:type="dxa"/>
            <w:tcBorders>
              <w:top w:val="single" w:sz="4" w:space="0" w:color="auto"/>
              <w:left w:val="single" w:sz="4" w:space="0" w:color="auto"/>
              <w:bottom w:val="single" w:sz="4" w:space="0" w:color="auto"/>
              <w:right w:val="single" w:sz="4" w:space="0" w:color="auto"/>
            </w:tcBorders>
            <w:vAlign w:val="center"/>
          </w:tcPr>
          <w:p w14:paraId="5EA4CB96"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(FR1+FR2)</w:t>
            </w:r>
          </w:p>
        </w:tc>
        <w:tc>
          <w:tcPr>
            <w:tcW w:w="639" w:type="dxa"/>
            <w:tcBorders>
              <w:top w:val="single" w:sz="4" w:space="0" w:color="auto"/>
              <w:left w:val="single" w:sz="4" w:space="0" w:color="auto"/>
              <w:bottom w:val="single" w:sz="4" w:space="0" w:color="auto"/>
              <w:right w:val="single" w:sz="4" w:space="0" w:color="auto"/>
            </w:tcBorders>
            <w:vAlign w:val="center"/>
          </w:tcPr>
          <w:p w14:paraId="7323296F" w14:textId="77777777" w:rsidR="00C21DB3" w:rsidRPr="00EB1852" w:rsidRDefault="00C21DB3" w:rsidP="006E6300">
            <w:pPr>
              <w:snapToGrid w:val="0"/>
              <w:spacing w:after="120"/>
              <w:jc w:val="center"/>
              <w:rPr>
                <w:rFonts w:eastAsia="等线"/>
                <w:color w:val="FF0000"/>
                <w:sz w:val="18"/>
                <w:szCs w:val="21"/>
                <w:lang w:val="en-US" w:eastAsia="zh-CN"/>
              </w:rPr>
            </w:pPr>
            <w:r w:rsidRPr="00EB1852">
              <w:rPr>
                <w:rFonts w:eastAsia="等线"/>
                <w:color w:val="FF0000"/>
                <w:sz w:val="18"/>
                <w:szCs w:val="21"/>
                <w:lang w:val="en-US" w:eastAsia="zh-CN"/>
              </w:rPr>
              <w:t>N</w:t>
            </w:r>
          </w:p>
        </w:tc>
        <w:tc>
          <w:tcPr>
            <w:tcW w:w="558" w:type="dxa"/>
            <w:tcBorders>
              <w:top w:val="single" w:sz="4" w:space="0" w:color="auto"/>
              <w:left w:val="single" w:sz="4" w:space="0" w:color="auto"/>
              <w:bottom w:val="single" w:sz="4" w:space="0" w:color="auto"/>
              <w:right w:val="single" w:sz="4" w:space="0" w:color="auto"/>
            </w:tcBorders>
            <w:vAlign w:val="center"/>
          </w:tcPr>
          <w:p w14:paraId="26F96F67" w14:textId="77777777" w:rsidR="00C21DB3" w:rsidRPr="00EB1852" w:rsidRDefault="00C21DB3" w:rsidP="006E6300">
            <w:pPr>
              <w:snapToGrid w:val="0"/>
              <w:spacing w:after="120"/>
              <w:jc w:val="center"/>
              <w:rPr>
                <w:rFonts w:eastAsia="等线"/>
                <w:color w:val="FF0000"/>
                <w:sz w:val="18"/>
                <w:szCs w:val="21"/>
                <w:lang w:val="en-US" w:eastAsia="zh-CN"/>
              </w:rPr>
            </w:pPr>
            <w:r w:rsidRPr="00EB1852">
              <w:rPr>
                <w:rFonts w:eastAsia="等线"/>
                <w:color w:val="FF0000"/>
                <w:sz w:val="18"/>
                <w:szCs w:val="21"/>
                <w:lang w:val="en-US" w:eastAsia="zh-CN"/>
              </w:rPr>
              <w:t>N</w:t>
            </w:r>
          </w:p>
        </w:tc>
        <w:tc>
          <w:tcPr>
            <w:tcW w:w="969" w:type="dxa"/>
            <w:tcBorders>
              <w:top w:val="single" w:sz="4" w:space="0" w:color="auto"/>
              <w:left w:val="single" w:sz="4" w:space="0" w:color="auto"/>
              <w:bottom w:val="single" w:sz="4" w:space="0" w:color="auto"/>
              <w:right w:val="single" w:sz="4" w:space="0" w:color="auto"/>
            </w:tcBorders>
            <w:vAlign w:val="center"/>
          </w:tcPr>
          <w:p w14:paraId="4A33816F" w14:textId="77777777" w:rsidR="00C21DB3" w:rsidRPr="00EB1852" w:rsidRDefault="00C21DB3" w:rsidP="006E6300">
            <w:pPr>
              <w:snapToGrid w:val="0"/>
              <w:spacing w:after="120"/>
              <w:jc w:val="center"/>
              <w:rPr>
                <w:rFonts w:eastAsia="等线"/>
                <w:sz w:val="18"/>
                <w:szCs w:val="21"/>
                <w:lang w:val="en-US" w:eastAsia="zh-CN"/>
              </w:rPr>
            </w:pPr>
            <w:r w:rsidRPr="00EB1852">
              <w:rPr>
                <w:rFonts w:eastAsia="等线"/>
                <w:sz w:val="18"/>
                <w:szCs w:val="21"/>
                <w:lang w:val="en-US" w:eastAsia="zh-CN"/>
              </w:rPr>
              <w:t xml:space="preserve">Y </w:t>
            </w:r>
            <w:r w:rsidRPr="00EB1852">
              <w:rPr>
                <w:rFonts w:eastAsia="等线"/>
                <w:sz w:val="18"/>
                <w:szCs w:val="21"/>
                <w:lang w:val="en-US" w:eastAsia="zh-CN"/>
              </w:rPr>
              <w:br/>
              <w:t>(FR1+FR2)</w:t>
            </w:r>
          </w:p>
        </w:tc>
      </w:tr>
    </w:tbl>
    <w:p w14:paraId="5B7CE1D6" w14:textId="77777777" w:rsidR="00C21DB3" w:rsidRDefault="00C21DB3" w:rsidP="00C21DB3">
      <w:pPr>
        <w:snapToGrid w:val="0"/>
        <w:spacing w:after="120"/>
        <w:rPr>
          <w:b/>
          <w:i/>
          <w:iCs/>
          <w:sz w:val="21"/>
          <w:szCs w:val="21"/>
          <w:lang w:eastAsia="ko-KR"/>
        </w:rPr>
      </w:pPr>
    </w:p>
    <w:p w14:paraId="60F0B04C" w14:textId="77777777" w:rsidR="00C21DB3" w:rsidRPr="00EB1852" w:rsidRDefault="00C21DB3" w:rsidP="00C21DB3">
      <w:pPr>
        <w:snapToGrid w:val="0"/>
        <w:spacing w:after="120"/>
        <w:rPr>
          <w:b/>
          <w:i/>
          <w:iCs/>
          <w:sz w:val="21"/>
          <w:szCs w:val="21"/>
          <w:lang w:eastAsia="ko-KR"/>
        </w:rPr>
      </w:pPr>
      <w:r w:rsidRPr="00EB1852">
        <w:rPr>
          <w:b/>
          <w:i/>
          <w:iCs/>
          <w:sz w:val="21"/>
          <w:szCs w:val="21"/>
          <w:lang w:eastAsia="ko-KR"/>
        </w:rPr>
        <w:t>Moderator’s note on the scenarios’ definition discussed in this section:</w:t>
      </w:r>
    </w:p>
    <w:p w14:paraId="0CA8407C" w14:textId="77777777" w:rsidR="00C21DB3" w:rsidRPr="00EB1852" w:rsidRDefault="00C21DB3" w:rsidP="00C21DB3">
      <w:pPr>
        <w:numPr>
          <w:ilvl w:val="0"/>
          <w:numId w:val="1"/>
        </w:numPr>
        <w:snapToGrid w:val="0"/>
        <w:spacing w:after="120"/>
        <w:ind w:left="360"/>
        <w:rPr>
          <w:i/>
          <w:iCs/>
          <w:sz w:val="21"/>
          <w:szCs w:val="21"/>
          <w:lang w:eastAsia="zh-CN"/>
        </w:rPr>
      </w:pPr>
      <w:r w:rsidRPr="00EB1852">
        <w:rPr>
          <w:i/>
          <w:iCs/>
          <w:sz w:val="21"/>
          <w:szCs w:val="21"/>
          <w:lang w:eastAsia="zh-CN"/>
        </w:rPr>
        <w:t>Scenario#1: if UE is configured with PL offset in joint/UL TCI state(s), UE does not expect to receive SSB from UL TRP(s)</w:t>
      </w:r>
    </w:p>
    <w:p w14:paraId="2DBE859A" w14:textId="77777777" w:rsidR="00C21DB3" w:rsidRPr="00EB1852" w:rsidRDefault="00C21DB3" w:rsidP="00C21DB3">
      <w:pPr>
        <w:numPr>
          <w:ilvl w:val="0"/>
          <w:numId w:val="1"/>
        </w:numPr>
        <w:snapToGrid w:val="0"/>
        <w:spacing w:after="120"/>
        <w:ind w:left="360"/>
        <w:rPr>
          <w:i/>
          <w:iCs/>
          <w:sz w:val="21"/>
          <w:szCs w:val="21"/>
          <w:lang w:eastAsia="zh-CN"/>
        </w:rPr>
      </w:pPr>
      <w:r w:rsidRPr="00EB1852">
        <w:rPr>
          <w:i/>
          <w:iCs/>
          <w:sz w:val="21"/>
          <w:szCs w:val="21"/>
          <w:lang w:eastAsia="zh-CN"/>
        </w:rPr>
        <w:t>Scenario#2: if UE is not configured with PL offset in joint/UL TCI state(s), UE may expect to receive SSB from UL TRP(s).</w:t>
      </w:r>
    </w:p>
    <w:p w14:paraId="01183366" w14:textId="77777777" w:rsidR="00C21DB3" w:rsidRDefault="00C21DB3" w:rsidP="00C21DB3">
      <w:pPr>
        <w:snapToGrid w:val="0"/>
        <w:spacing w:after="120"/>
        <w:rPr>
          <w:sz w:val="21"/>
          <w:szCs w:val="21"/>
          <w:lang w:eastAsia="zh-CN"/>
        </w:rPr>
      </w:pPr>
    </w:p>
    <w:p w14:paraId="18788A5A" w14:textId="77777777" w:rsidR="00C21DB3" w:rsidRPr="00EB1852" w:rsidRDefault="00C21DB3" w:rsidP="00C21DB3">
      <w:pPr>
        <w:numPr>
          <w:ilvl w:val="0"/>
          <w:numId w:val="1"/>
        </w:numPr>
        <w:snapToGrid w:val="0"/>
        <w:spacing w:after="120"/>
        <w:ind w:left="720"/>
        <w:rPr>
          <w:sz w:val="21"/>
          <w:szCs w:val="21"/>
          <w:lang w:eastAsia="zh-CN"/>
        </w:rPr>
      </w:pPr>
      <w:r w:rsidRPr="00EB1852">
        <w:rPr>
          <w:sz w:val="21"/>
          <w:szCs w:val="21"/>
          <w:lang w:eastAsia="zh-CN"/>
        </w:rPr>
        <w:t>Proposals</w:t>
      </w:r>
    </w:p>
    <w:p w14:paraId="63605E4F" w14:textId="77777777" w:rsidR="00C21DB3" w:rsidRPr="00EB1852" w:rsidRDefault="00C21DB3" w:rsidP="00C21DB3">
      <w:pPr>
        <w:numPr>
          <w:ilvl w:val="1"/>
          <w:numId w:val="5"/>
        </w:numPr>
        <w:snapToGrid w:val="0"/>
        <w:spacing w:after="120"/>
        <w:rPr>
          <w:sz w:val="21"/>
          <w:szCs w:val="21"/>
          <w:lang w:eastAsia="zh-CN"/>
        </w:rPr>
      </w:pPr>
      <w:r w:rsidRPr="00EB1852">
        <w:rPr>
          <w:sz w:val="21"/>
          <w:szCs w:val="21"/>
          <w:lang w:eastAsia="zh-CN"/>
        </w:rPr>
        <w:t xml:space="preserve">Proposal 1 (Samsung): Test case list for Asymmetric DL </w:t>
      </w:r>
      <w:proofErr w:type="spellStart"/>
      <w:r w:rsidRPr="00EB1852">
        <w:rPr>
          <w:sz w:val="21"/>
          <w:szCs w:val="21"/>
          <w:lang w:eastAsia="zh-CN"/>
        </w:rPr>
        <w:t>sTRP</w:t>
      </w:r>
      <w:proofErr w:type="spellEnd"/>
      <w:r w:rsidRPr="00EB1852">
        <w:rPr>
          <w:sz w:val="21"/>
          <w:szCs w:val="21"/>
          <w:lang w:eastAsia="zh-CN"/>
        </w:rPr>
        <w:t xml:space="preserve">/UL </w:t>
      </w:r>
      <w:proofErr w:type="spellStart"/>
      <w:r w:rsidRPr="00EB1852">
        <w:rPr>
          <w:sz w:val="21"/>
          <w:szCs w:val="21"/>
          <w:lang w:eastAsia="zh-CN"/>
        </w:rPr>
        <w:t>mTRP</w:t>
      </w:r>
      <w:proofErr w:type="spellEnd"/>
      <w:r w:rsidRPr="00EB1852">
        <w:rPr>
          <w:sz w:val="21"/>
          <w:szCs w:val="21"/>
          <w:lang w:eastAsia="zh-CN"/>
        </w:rPr>
        <w:t xml:space="preserve"> scenarios:</w:t>
      </w:r>
    </w:p>
    <w:p w14:paraId="030EEA36" w14:textId="77777777" w:rsidR="00C21DB3" w:rsidRPr="00EB1852" w:rsidRDefault="00C21DB3" w:rsidP="00C21DB3">
      <w:pPr>
        <w:numPr>
          <w:ilvl w:val="2"/>
          <w:numId w:val="5"/>
        </w:numPr>
        <w:snapToGrid w:val="0"/>
        <w:spacing w:after="120"/>
        <w:rPr>
          <w:sz w:val="21"/>
          <w:szCs w:val="21"/>
          <w:lang w:eastAsia="zh-CN"/>
        </w:rPr>
      </w:pPr>
      <w:r w:rsidRPr="00EB1852">
        <w:rPr>
          <w:sz w:val="21"/>
          <w:szCs w:val="21"/>
          <w:lang w:eastAsia="zh-CN"/>
        </w:rPr>
        <w:t>TC1: Scenario#1 uplink transmission timing two TAG FR2</w:t>
      </w:r>
    </w:p>
    <w:p w14:paraId="6E3BCBD1" w14:textId="77777777" w:rsidR="00C21DB3" w:rsidRPr="00EB1852" w:rsidRDefault="00C21DB3" w:rsidP="00C21DB3">
      <w:pPr>
        <w:numPr>
          <w:ilvl w:val="2"/>
          <w:numId w:val="5"/>
        </w:numPr>
        <w:snapToGrid w:val="0"/>
        <w:spacing w:after="120"/>
        <w:rPr>
          <w:sz w:val="21"/>
          <w:szCs w:val="21"/>
          <w:lang w:eastAsia="zh-CN"/>
        </w:rPr>
      </w:pPr>
      <w:r w:rsidRPr="00EB1852">
        <w:rPr>
          <w:sz w:val="21"/>
          <w:szCs w:val="21"/>
          <w:lang w:eastAsia="zh-CN"/>
        </w:rPr>
        <w:t>TC2: Scenario#2 uplink transmission timing two TAG FR2</w:t>
      </w:r>
    </w:p>
    <w:p w14:paraId="07070598" w14:textId="77777777" w:rsidR="00C21DB3" w:rsidRPr="00EB1852" w:rsidRDefault="00C21DB3" w:rsidP="00C21DB3">
      <w:pPr>
        <w:numPr>
          <w:ilvl w:val="2"/>
          <w:numId w:val="5"/>
        </w:numPr>
        <w:snapToGrid w:val="0"/>
        <w:spacing w:after="120"/>
        <w:rPr>
          <w:sz w:val="21"/>
          <w:szCs w:val="21"/>
          <w:lang w:eastAsia="zh-CN"/>
        </w:rPr>
      </w:pPr>
      <w:r w:rsidRPr="00EB1852">
        <w:rPr>
          <w:sz w:val="21"/>
          <w:szCs w:val="21"/>
          <w:lang w:eastAsia="zh-CN"/>
        </w:rPr>
        <w:t>TC3: Scenario#1 uplink transmission timing two TAG FR1</w:t>
      </w:r>
    </w:p>
    <w:p w14:paraId="336E5B95" w14:textId="77777777" w:rsidR="00C21DB3" w:rsidRPr="00EB1852" w:rsidRDefault="00C21DB3" w:rsidP="00C21DB3">
      <w:pPr>
        <w:numPr>
          <w:ilvl w:val="2"/>
          <w:numId w:val="5"/>
        </w:numPr>
        <w:snapToGrid w:val="0"/>
        <w:spacing w:after="120"/>
        <w:rPr>
          <w:sz w:val="21"/>
          <w:szCs w:val="21"/>
          <w:lang w:eastAsia="zh-CN"/>
        </w:rPr>
      </w:pPr>
      <w:r w:rsidRPr="00EB1852">
        <w:rPr>
          <w:sz w:val="21"/>
          <w:szCs w:val="21"/>
          <w:lang w:eastAsia="zh-CN"/>
        </w:rPr>
        <w:t>TC4: Scenario#1 uplink transmission timing two TAG EN-DC FR1</w:t>
      </w:r>
    </w:p>
    <w:p w14:paraId="2BBC21EC" w14:textId="77777777" w:rsidR="00C21DB3" w:rsidRPr="00EB1852" w:rsidRDefault="00C21DB3" w:rsidP="00C21DB3">
      <w:pPr>
        <w:numPr>
          <w:ilvl w:val="2"/>
          <w:numId w:val="5"/>
        </w:numPr>
        <w:snapToGrid w:val="0"/>
        <w:spacing w:after="120"/>
        <w:rPr>
          <w:sz w:val="21"/>
          <w:szCs w:val="21"/>
          <w:lang w:eastAsia="zh-CN"/>
        </w:rPr>
      </w:pPr>
      <w:r w:rsidRPr="00EB1852">
        <w:rPr>
          <w:sz w:val="21"/>
          <w:szCs w:val="21"/>
          <w:lang w:eastAsia="zh-CN"/>
        </w:rPr>
        <w:t>TC5: Scenario#1 uplink transmission timing two TAG EN-DC FR2</w:t>
      </w:r>
    </w:p>
    <w:p w14:paraId="6B6E1673" w14:textId="77777777" w:rsidR="00C21DB3" w:rsidRPr="00EB1852" w:rsidRDefault="00C21DB3" w:rsidP="00C21DB3">
      <w:pPr>
        <w:numPr>
          <w:ilvl w:val="1"/>
          <w:numId w:val="5"/>
        </w:numPr>
        <w:snapToGrid w:val="0"/>
        <w:spacing w:after="120"/>
        <w:rPr>
          <w:sz w:val="21"/>
          <w:szCs w:val="21"/>
          <w:lang w:eastAsia="zh-CN"/>
        </w:rPr>
      </w:pPr>
      <w:r w:rsidRPr="00EB1852">
        <w:rPr>
          <w:sz w:val="21"/>
          <w:szCs w:val="21"/>
          <w:lang w:eastAsia="zh-CN"/>
        </w:rPr>
        <w:t xml:space="preserve">Proposal 2 (E///): </w:t>
      </w:r>
    </w:p>
    <w:p w14:paraId="7960310F" w14:textId="77777777" w:rsidR="00C21DB3" w:rsidRPr="00EB1852" w:rsidRDefault="00C21DB3" w:rsidP="00C21DB3">
      <w:pPr>
        <w:numPr>
          <w:ilvl w:val="2"/>
          <w:numId w:val="5"/>
        </w:numPr>
        <w:snapToGrid w:val="0"/>
        <w:spacing w:after="120"/>
        <w:rPr>
          <w:sz w:val="21"/>
          <w:szCs w:val="21"/>
          <w:lang w:eastAsia="zh-CN"/>
        </w:rPr>
      </w:pPr>
      <w:r w:rsidRPr="00EB1852">
        <w:rPr>
          <w:sz w:val="21"/>
          <w:szCs w:val="21"/>
          <w:lang w:eastAsia="zh-CN"/>
        </w:rPr>
        <w:lastRenderedPageBreak/>
        <w:t xml:space="preserve">For Scenario 2, we propose to specify following test cases for Rel-19 Asymmetric DL </w:t>
      </w:r>
      <w:proofErr w:type="spellStart"/>
      <w:r w:rsidRPr="00EB1852">
        <w:rPr>
          <w:sz w:val="21"/>
          <w:szCs w:val="21"/>
          <w:lang w:eastAsia="zh-CN"/>
        </w:rPr>
        <w:t>sTRP</w:t>
      </w:r>
      <w:proofErr w:type="spellEnd"/>
      <w:r w:rsidRPr="00EB1852">
        <w:rPr>
          <w:sz w:val="21"/>
          <w:szCs w:val="21"/>
          <w:lang w:eastAsia="zh-CN"/>
        </w:rPr>
        <w:t xml:space="preserve">/UL </w:t>
      </w:r>
      <w:proofErr w:type="spellStart"/>
      <w:r w:rsidRPr="00EB1852">
        <w:rPr>
          <w:sz w:val="21"/>
          <w:szCs w:val="21"/>
          <w:lang w:eastAsia="zh-CN"/>
        </w:rPr>
        <w:t>mTRP</w:t>
      </w:r>
      <w:proofErr w:type="spellEnd"/>
      <w:r w:rsidRPr="00EB1852">
        <w:rPr>
          <w:sz w:val="21"/>
          <w:szCs w:val="21"/>
          <w:lang w:eastAsia="zh-CN"/>
        </w:rPr>
        <w:t xml:space="preserve">. If the UE supports both Rel-18 two TA and Rel-19 Asymmetric DL </w:t>
      </w:r>
      <w:proofErr w:type="spellStart"/>
      <w:r w:rsidRPr="00EB1852">
        <w:rPr>
          <w:sz w:val="21"/>
          <w:szCs w:val="21"/>
          <w:lang w:eastAsia="zh-CN"/>
        </w:rPr>
        <w:t>sTRP</w:t>
      </w:r>
      <w:proofErr w:type="spellEnd"/>
      <w:r w:rsidRPr="00EB1852">
        <w:rPr>
          <w:sz w:val="21"/>
          <w:szCs w:val="21"/>
          <w:lang w:eastAsia="zh-CN"/>
        </w:rPr>
        <w:t xml:space="preserve">/UL </w:t>
      </w:r>
      <w:proofErr w:type="spellStart"/>
      <w:r w:rsidRPr="00EB1852">
        <w:rPr>
          <w:sz w:val="21"/>
          <w:szCs w:val="21"/>
          <w:lang w:eastAsia="zh-CN"/>
        </w:rPr>
        <w:t>mTRP</w:t>
      </w:r>
      <w:proofErr w:type="spellEnd"/>
      <w:r w:rsidRPr="00EB1852">
        <w:rPr>
          <w:sz w:val="21"/>
          <w:szCs w:val="21"/>
          <w:lang w:eastAsia="zh-CN"/>
        </w:rPr>
        <w:t xml:space="preserve"> features, testing one should be sufficient.</w:t>
      </w:r>
    </w:p>
    <w:p w14:paraId="7A47133E" w14:textId="77777777" w:rsidR="00C21DB3" w:rsidRPr="00EB1852" w:rsidRDefault="00C21DB3" w:rsidP="00C21DB3">
      <w:pPr>
        <w:numPr>
          <w:ilvl w:val="3"/>
          <w:numId w:val="1"/>
        </w:numPr>
        <w:snapToGrid w:val="0"/>
        <w:spacing w:after="120"/>
        <w:textAlignment w:val="baseline"/>
        <w:rPr>
          <w:sz w:val="21"/>
          <w:szCs w:val="21"/>
          <w:lang w:eastAsia="zh-CN"/>
        </w:rPr>
      </w:pPr>
      <w:r w:rsidRPr="00EB1852">
        <w:rPr>
          <w:sz w:val="21"/>
          <w:szCs w:val="21"/>
          <w:lang w:eastAsia="zh-CN"/>
        </w:rPr>
        <w:t>TC: FR1 UE transmit timing from two TRPs.</w:t>
      </w:r>
    </w:p>
    <w:p w14:paraId="13BA2909" w14:textId="77777777" w:rsidR="00C21DB3" w:rsidRPr="00EB1852" w:rsidRDefault="00C21DB3" w:rsidP="00C21DB3">
      <w:pPr>
        <w:numPr>
          <w:ilvl w:val="3"/>
          <w:numId w:val="1"/>
        </w:numPr>
        <w:snapToGrid w:val="0"/>
        <w:spacing w:after="120"/>
        <w:textAlignment w:val="baseline"/>
        <w:rPr>
          <w:sz w:val="21"/>
          <w:szCs w:val="21"/>
          <w:lang w:eastAsia="zh-CN"/>
        </w:rPr>
      </w:pPr>
      <w:r w:rsidRPr="00EB1852">
        <w:rPr>
          <w:sz w:val="21"/>
          <w:szCs w:val="21"/>
          <w:lang w:eastAsia="zh-CN"/>
        </w:rPr>
        <w:t>TC: FR2 UE transmit timing from two TRPs.</w:t>
      </w:r>
    </w:p>
    <w:p w14:paraId="67C50D51" w14:textId="77777777" w:rsidR="00C21DB3" w:rsidRPr="00EB1852" w:rsidRDefault="00C21DB3" w:rsidP="00C21DB3">
      <w:pPr>
        <w:numPr>
          <w:ilvl w:val="2"/>
          <w:numId w:val="5"/>
        </w:numPr>
        <w:snapToGrid w:val="0"/>
        <w:spacing w:after="120"/>
        <w:rPr>
          <w:sz w:val="21"/>
          <w:szCs w:val="21"/>
          <w:lang w:eastAsia="zh-CN"/>
        </w:rPr>
      </w:pPr>
      <w:r w:rsidRPr="00EB1852">
        <w:rPr>
          <w:sz w:val="21"/>
          <w:szCs w:val="21"/>
          <w:lang w:eastAsia="zh-CN"/>
        </w:rPr>
        <w:t>Scenario 1 does not introduce new testable functionality; hence, no new test cases are needed.</w:t>
      </w:r>
    </w:p>
    <w:p w14:paraId="0D9CCE78" w14:textId="77777777" w:rsidR="00C21DB3" w:rsidRPr="00EB1852" w:rsidRDefault="00C21DB3" w:rsidP="00C21DB3">
      <w:pPr>
        <w:numPr>
          <w:ilvl w:val="1"/>
          <w:numId w:val="5"/>
        </w:numPr>
        <w:snapToGrid w:val="0"/>
        <w:spacing w:after="120"/>
        <w:rPr>
          <w:sz w:val="21"/>
          <w:szCs w:val="21"/>
          <w:lang w:eastAsia="zh-CN"/>
        </w:rPr>
      </w:pPr>
      <w:r w:rsidRPr="00EB1852">
        <w:rPr>
          <w:sz w:val="21"/>
          <w:szCs w:val="21"/>
          <w:lang w:eastAsia="zh-CN"/>
        </w:rPr>
        <w:t xml:space="preserve">Proposal 3 (Nokia): For scenario#2 define </w:t>
      </w:r>
    </w:p>
    <w:p w14:paraId="53A9969A" w14:textId="77777777" w:rsidR="00C21DB3" w:rsidRPr="00EB1852" w:rsidRDefault="00C21DB3" w:rsidP="007333B2">
      <w:pPr>
        <w:numPr>
          <w:ilvl w:val="2"/>
          <w:numId w:val="6"/>
        </w:numPr>
        <w:snapToGrid w:val="0"/>
        <w:spacing w:after="120"/>
        <w:textAlignment w:val="baseline"/>
        <w:rPr>
          <w:sz w:val="21"/>
          <w:szCs w:val="21"/>
          <w:lang w:eastAsia="zh-CN"/>
        </w:rPr>
      </w:pPr>
      <w:r w:rsidRPr="00EB1852">
        <w:rPr>
          <w:sz w:val="21"/>
          <w:szCs w:val="21"/>
          <w:lang w:eastAsia="zh-CN"/>
        </w:rPr>
        <w:tab/>
        <w:t>A Transmit Timing Test for FR1 extending the Rel-18 multi-TRP multi-DCI 2 TAs Transmit Timing Test defined in A.6.4.1.2 of TS 38.133 and</w:t>
      </w:r>
    </w:p>
    <w:p w14:paraId="2C0376F3" w14:textId="77777777" w:rsidR="00C21DB3" w:rsidRPr="00EB1852" w:rsidRDefault="00C21DB3" w:rsidP="007333B2">
      <w:pPr>
        <w:numPr>
          <w:ilvl w:val="2"/>
          <w:numId w:val="6"/>
        </w:numPr>
        <w:snapToGrid w:val="0"/>
        <w:spacing w:after="120"/>
        <w:rPr>
          <w:sz w:val="21"/>
          <w:szCs w:val="21"/>
          <w:lang w:eastAsia="zh-CN"/>
        </w:rPr>
      </w:pPr>
      <w:r w:rsidRPr="00EB1852">
        <w:rPr>
          <w:sz w:val="21"/>
          <w:szCs w:val="21"/>
          <w:lang w:eastAsia="zh-CN"/>
        </w:rPr>
        <w:tab/>
        <w:t>A Transmit Timing Test for FR2 extending the Rel-18 multi-TRP multi-DCI 2 TAs Transmit Timing Test defined in A.7.4.1.3 of TS 38.133.</w:t>
      </w:r>
    </w:p>
    <w:p w14:paraId="1BF71C6D" w14:textId="77777777" w:rsidR="00C21DB3" w:rsidRPr="00EB1852" w:rsidRDefault="00C21DB3" w:rsidP="00C21DB3">
      <w:pPr>
        <w:numPr>
          <w:ilvl w:val="2"/>
          <w:numId w:val="5"/>
        </w:numPr>
        <w:snapToGrid w:val="0"/>
        <w:spacing w:after="120"/>
        <w:rPr>
          <w:sz w:val="21"/>
          <w:szCs w:val="21"/>
          <w:lang w:eastAsia="zh-CN"/>
        </w:rPr>
      </w:pPr>
      <w:r w:rsidRPr="00EB1852">
        <w:rPr>
          <w:sz w:val="21"/>
          <w:szCs w:val="21"/>
          <w:lang w:eastAsia="zh-CN"/>
        </w:rPr>
        <w:t>Include different configurations depending on the different UE MRTD capabilities in the Transmit Timing Tests.</w:t>
      </w:r>
    </w:p>
    <w:p w14:paraId="720A3465" w14:textId="77777777" w:rsidR="00C21DB3" w:rsidRPr="00EB1852" w:rsidRDefault="00C21DB3" w:rsidP="00C21DB3">
      <w:pPr>
        <w:numPr>
          <w:ilvl w:val="1"/>
          <w:numId w:val="5"/>
        </w:numPr>
        <w:snapToGrid w:val="0"/>
        <w:spacing w:after="120"/>
        <w:rPr>
          <w:sz w:val="21"/>
          <w:szCs w:val="21"/>
          <w:lang w:eastAsia="zh-CN"/>
        </w:rPr>
      </w:pPr>
      <w:r w:rsidRPr="00EB1852">
        <w:rPr>
          <w:sz w:val="21"/>
          <w:szCs w:val="21"/>
          <w:lang w:eastAsia="zh-CN"/>
        </w:rPr>
        <w:t xml:space="preserve">Proposal 4 (Nokia): For scenario#1 define </w:t>
      </w:r>
    </w:p>
    <w:p w14:paraId="0C890CBE" w14:textId="77777777" w:rsidR="00C21DB3" w:rsidRPr="00EB1852" w:rsidRDefault="00C21DB3" w:rsidP="007333B2">
      <w:pPr>
        <w:numPr>
          <w:ilvl w:val="2"/>
          <w:numId w:val="7"/>
        </w:numPr>
        <w:snapToGrid w:val="0"/>
        <w:spacing w:after="120"/>
        <w:textAlignment w:val="baseline"/>
        <w:rPr>
          <w:sz w:val="21"/>
          <w:szCs w:val="21"/>
          <w:lang w:eastAsia="zh-CN"/>
        </w:rPr>
      </w:pPr>
      <w:r w:rsidRPr="00EB1852">
        <w:rPr>
          <w:sz w:val="21"/>
          <w:szCs w:val="21"/>
          <w:lang w:eastAsia="zh-CN"/>
        </w:rPr>
        <w:t>Transmit Timing Test for FR1 and for FR2, and</w:t>
      </w:r>
    </w:p>
    <w:p w14:paraId="00BA86DB" w14:textId="77777777" w:rsidR="00C21DB3" w:rsidRPr="00EB1852" w:rsidRDefault="00C21DB3" w:rsidP="007333B2">
      <w:pPr>
        <w:numPr>
          <w:ilvl w:val="2"/>
          <w:numId w:val="7"/>
        </w:numPr>
        <w:snapToGrid w:val="0"/>
        <w:spacing w:after="120"/>
        <w:rPr>
          <w:sz w:val="21"/>
          <w:szCs w:val="21"/>
          <w:lang w:eastAsia="zh-CN"/>
        </w:rPr>
      </w:pPr>
      <w:r w:rsidRPr="00EB1852">
        <w:rPr>
          <w:sz w:val="21"/>
          <w:szCs w:val="21"/>
          <w:lang w:eastAsia="zh-CN"/>
        </w:rPr>
        <w:t>Timing Advance Adjustment Accuracy Test for FR1 and for FR2, including configurations for the TACs that depend on the MTTD requirements, if MTTD requirements are introduced.</w:t>
      </w:r>
    </w:p>
    <w:p w14:paraId="0ED42B05" w14:textId="77777777" w:rsidR="00C21DB3" w:rsidRPr="00EB1852" w:rsidRDefault="00C21DB3" w:rsidP="00C21DB3">
      <w:pPr>
        <w:numPr>
          <w:ilvl w:val="0"/>
          <w:numId w:val="1"/>
        </w:numPr>
        <w:snapToGrid w:val="0"/>
        <w:spacing w:after="120"/>
        <w:ind w:left="720"/>
        <w:rPr>
          <w:b/>
          <w:sz w:val="21"/>
          <w:szCs w:val="21"/>
          <w:lang w:eastAsia="zh-CN"/>
        </w:rPr>
      </w:pPr>
      <w:r w:rsidRPr="00EB1852">
        <w:rPr>
          <w:b/>
          <w:sz w:val="21"/>
          <w:szCs w:val="21"/>
          <w:lang w:eastAsia="zh-CN"/>
        </w:rPr>
        <w:t>Recommended WF</w:t>
      </w:r>
    </w:p>
    <w:p w14:paraId="7C831FC7" w14:textId="77777777" w:rsidR="00C21DB3" w:rsidRPr="00EB1852" w:rsidRDefault="00C21DB3" w:rsidP="00C21DB3">
      <w:pPr>
        <w:numPr>
          <w:ilvl w:val="1"/>
          <w:numId w:val="5"/>
        </w:numPr>
        <w:snapToGrid w:val="0"/>
        <w:spacing w:after="120"/>
        <w:rPr>
          <w:sz w:val="21"/>
          <w:szCs w:val="21"/>
          <w:lang w:eastAsia="zh-CN"/>
        </w:rPr>
      </w:pPr>
      <w:r w:rsidRPr="00EB1852">
        <w:rPr>
          <w:sz w:val="21"/>
          <w:szCs w:val="21"/>
          <w:lang w:eastAsia="zh-CN"/>
        </w:rPr>
        <w:t>Based on majority views for above TCs table, further discuss the following options:</w:t>
      </w:r>
    </w:p>
    <w:p w14:paraId="4D670D24" w14:textId="77777777" w:rsidR="00C21DB3" w:rsidRPr="00EB1852" w:rsidRDefault="00C21DB3" w:rsidP="00C21DB3">
      <w:pPr>
        <w:numPr>
          <w:ilvl w:val="2"/>
          <w:numId w:val="5"/>
        </w:numPr>
        <w:snapToGrid w:val="0"/>
        <w:spacing w:after="120"/>
        <w:rPr>
          <w:b/>
          <w:sz w:val="21"/>
          <w:szCs w:val="21"/>
          <w:lang w:eastAsia="zh-CN"/>
        </w:rPr>
      </w:pPr>
      <w:r w:rsidRPr="00EB1852">
        <w:rPr>
          <w:b/>
          <w:sz w:val="21"/>
          <w:szCs w:val="21"/>
          <w:lang w:eastAsia="zh-CN"/>
        </w:rPr>
        <w:t>For scenario#1,</w:t>
      </w:r>
    </w:p>
    <w:p w14:paraId="056FF945" w14:textId="77777777" w:rsidR="00C21DB3" w:rsidRPr="00EB1852" w:rsidRDefault="00C21DB3" w:rsidP="00C21DB3">
      <w:pPr>
        <w:numPr>
          <w:ilvl w:val="3"/>
          <w:numId w:val="5"/>
        </w:numPr>
        <w:snapToGrid w:val="0"/>
        <w:spacing w:after="120"/>
        <w:rPr>
          <w:sz w:val="21"/>
          <w:szCs w:val="21"/>
          <w:lang w:eastAsia="zh-CN"/>
        </w:rPr>
      </w:pPr>
      <w:r w:rsidRPr="00EB1852">
        <w:rPr>
          <w:sz w:val="21"/>
          <w:szCs w:val="21"/>
          <w:lang w:eastAsia="zh-CN"/>
        </w:rPr>
        <w:t>Option 1: Define 2 TCs</w:t>
      </w:r>
    </w:p>
    <w:p w14:paraId="33BA81B7" w14:textId="77777777" w:rsidR="00C21DB3" w:rsidRPr="00EB1852" w:rsidRDefault="00C21DB3" w:rsidP="00C21DB3">
      <w:pPr>
        <w:numPr>
          <w:ilvl w:val="4"/>
          <w:numId w:val="5"/>
        </w:numPr>
        <w:snapToGrid w:val="0"/>
        <w:spacing w:after="120"/>
        <w:rPr>
          <w:sz w:val="21"/>
          <w:szCs w:val="21"/>
          <w:lang w:eastAsia="zh-CN"/>
        </w:rPr>
      </w:pPr>
      <w:r w:rsidRPr="00EB1852">
        <w:rPr>
          <w:sz w:val="21"/>
          <w:szCs w:val="21"/>
          <w:lang w:eastAsia="zh-CN"/>
        </w:rPr>
        <w:t xml:space="preserve">TC1: </w:t>
      </w:r>
      <w:r w:rsidRPr="00EB1852">
        <w:rPr>
          <w:rFonts w:eastAsia="MS Mincho"/>
          <w:sz w:val="21"/>
          <w:szCs w:val="21"/>
          <w:lang w:eastAsia="zh-CN"/>
        </w:rPr>
        <w:t>uplink transmission timing 2TA FR1</w:t>
      </w:r>
    </w:p>
    <w:p w14:paraId="150F256C" w14:textId="77777777" w:rsidR="00C21DB3" w:rsidRPr="00EB1852" w:rsidRDefault="00C21DB3" w:rsidP="00C21DB3">
      <w:pPr>
        <w:numPr>
          <w:ilvl w:val="4"/>
          <w:numId w:val="5"/>
        </w:numPr>
        <w:snapToGrid w:val="0"/>
        <w:spacing w:after="120"/>
        <w:rPr>
          <w:sz w:val="21"/>
          <w:szCs w:val="21"/>
          <w:lang w:eastAsia="zh-CN"/>
        </w:rPr>
      </w:pPr>
      <w:r w:rsidRPr="00EB1852">
        <w:rPr>
          <w:sz w:val="21"/>
          <w:szCs w:val="21"/>
          <w:lang w:eastAsia="zh-CN"/>
        </w:rPr>
        <w:t xml:space="preserve">TC2: </w:t>
      </w:r>
      <w:r w:rsidRPr="00EB1852">
        <w:rPr>
          <w:rFonts w:eastAsia="MS Mincho"/>
          <w:sz w:val="21"/>
          <w:szCs w:val="21"/>
          <w:lang w:eastAsia="zh-CN"/>
        </w:rPr>
        <w:t>uplink transmission timing 2TA FR2</w:t>
      </w:r>
    </w:p>
    <w:p w14:paraId="011B4ED8" w14:textId="77777777" w:rsidR="00C21DB3" w:rsidRPr="00EB1852" w:rsidRDefault="00C21DB3" w:rsidP="00C21DB3">
      <w:pPr>
        <w:numPr>
          <w:ilvl w:val="3"/>
          <w:numId w:val="5"/>
        </w:numPr>
        <w:snapToGrid w:val="0"/>
        <w:spacing w:after="120"/>
        <w:rPr>
          <w:sz w:val="21"/>
          <w:szCs w:val="21"/>
          <w:lang w:eastAsia="zh-CN"/>
        </w:rPr>
      </w:pPr>
      <w:r w:rsidRPr="00EB1852">
        <w:rPr>
          <w:sz w:val="21"/>
          <w:szCs w:val="21"/>
          <w:lang w:eastAsia="zh-CN"/>
        </w:rPr>
        <w:t>Option 2: Define 1 TC</w:t>
      </w:r>
    </w:p>
    <w:p w14:paraId="0FAC6733" w14:textId="77777777" w:rsidR="00C21DB3" w:rsidRPr="00EB1852" w:rsidRDefault="00C21DB3" w:rsidP="00C21DB3">
      <w:pPr>
        <w:numPr>
          <w:ilvl w:val="4"/>
          <w:numId w:val="5"/>
        </w:numPr>
        <w:snapToGrid w:val="0"/>
        <w:spacing w:after="120"/>
        <w:rPr>
          <w:sz w:val="21"/>
          <w:szCs w:val="21"/>
          <w:lang w:eastAsia="zh-CN"/>
        </w:rPr>
      </w:pPr>
      <w:r w:rsidRPr="00EB1852">
        <w:rPr>
          <w:sz w:val="21"/>
          <w:szCs w:val="21"/>
          <w:lang w:eastAsia="zh-CN"/>
        </w:rPr>
        <w:t xml:space="preserve">TC1: </w:t>
      </w:r>
      <w:r w:rsidRPr="00EB1852">
        <w:rPr>
          <w:rFonts w:eastAsia="MS Mincho"/>
          <w:sz w:val="21"/>
          <w:szCs w:val="21"/>
          <w:lang w:eastAsia="zh-CN"/>
        </w:rPr>
        <w:t>uplink transmission timing 2TA FR1</w:t>
      </w:r>
    </w:p>
    <w:p w14:paraId="63FFC1E1" w14:textId="77777777" w:rsidR="00C21DB3" w:rsidRPr="00EB1852" w:rsidRDefault="00C21DB3" w:rsidP="00C21DB3">
      <w:pPr>
        <w:numPr>
          <w:ilvl w:val="3"/>
          <w:numId w:val="5"/>
        </w:numPr>
        <w:snapToGrid w:val="0"/>
        <w:spacing w:after="120"/>
        <w:rPr>
          <w:sz w:val="21"/>
          <w:szCs w:val="21"/>
          <w:lang w:eastAsia="zh-CN"/>
        </w:rPr>
      </w:pPr>
      <w:r w:rsidRPr="00EB1852">
        <w:rPr>
          <w:sz w:val="21"/>
          <w:szCs w:val="21"/>
          <w:lang w:eastAsia="zh-CN"/>
        </w:rPr>
        <w:t>Option 3: Not to define TC</w:t>
      </w:r>
    </w:p>
    <w:p w14:paraId="65BDBC79" w14:textId="77777777" w:rsidR="00C21DB3" w:rsidRPr="00EB1852" w:rsidRDefault="00C21DB3" w:rsidP="00C21DB3">
      <w:pPr>
        <w:numPr>
          <w:ilvl w:val="2"/>
          <w:numId w:val="5"/>
        </w:numPr>
        <w:snapToGrid w:val="0"/>
        <w:spacing w:after="120"/>
        <w:rPr>
          <w:b/>
          <w:sz w:val="21"/>
          <w:szCs w:val="21"/>
          <w:lang w:eastAsia="zh-CN"/>
        </w:rPr>
      </w:pPr>
      <w:r w:rsidRPr="00EB1852">
        <w:rPr>
          <w:b/>
          <w:sz w:val="21"/>
          <w:szCs w:val="21"/>
          <w:lang w:eastAsia="zh-CN"/>
        </w:rPr>
        <w:t>For scenario#2,</w:t>
      </w:r>
    </w:p>
    <w:p w14:paraId="3AF46D7C" w14:textId="77777777" w:rsidR="00C21DB3" w:rsidRPr="00EB1852" w:rsidRDefault="00C21DB3" w:rsidP="00C21DB3">
      <w:pPr>
        <w:numPr>
          <w:ilvl w:val="3"/>
          <w:numId w:val="5"/>
        </w:numPr>
        <w:snapToGrid w:val="0"/>
        <w:spacing w:after="120"/>
        <w:rPr>
          <w:sz w:val="21"/>
          <w:szCs w:val="21"/>
          <w:lang w:eastAsia="zh-CN"/>
        </w:rPr>
      </w:pPr>
      <w:r w:rsidRPr="00EB1852">
        <w:rPr>
          <w:sz w:val="21"/>
          <w:szCs w:val="21"/>
          <w:lang w:eastAsia="zh-CN"/>
        </w:rPr>
        <w:t>Option 1: Not to define TC, there is no difference compared with legacy multiple TRP test cases.</w:t>
      </w:r>
    </w:p>
    <w:p w14:paraId="4E190DBB" w14:textId="77777777" w:rsidR="00C21DB3" w:rsidRPr="00EB1852" w:rsidRDefault="00C21DB3" w:rsidP="00C21DB3">
      <w:pPr>
        <w:numPr>
          <w:ilvl w:val="3"/>
          <w:numId w:val="5"/>
        </w:numPr>
        <w:snapToGrid w:val="0"/>
        <w:spacing w:after="120"/>
        <w:rPr>
          <w:sz w:val="21"/>
          <w:szCs w:val="21"/>
          <w:lang w:eastAsia="zh-CN"/>
        </w:rPr>
      </w:pPr>
      <w:r w:rsidRPr="00EB1852">
        <w:rPr>
          <w:sz w:val="21"/>
          <w:szCs w:val="21"/>
          <w:lang w:eastAsia="zh-CN"/>
        </w:rPr>
        <w:t>Option 2: Define 1 TC</w:t>
      </w:r>
    </w:p>
    <w:p w14:paraId="3230970D" w14:textId="77777777" w:rsidR="00C21DB3" w:rsidRPr="00EB1852" w:rsidRDefault="00C21DB3" w:rsidP="00C21DB3">
      <w:pPr>
        <w:numPr>
          <w:ilvl w:val="4"/>
          <w:numId w:val="5"/>
        </w:numPr>
        <w:snapToGrid w:val="0"/>
        <w:spacing w:after="120"/>
        <w:rPr>
          <w:sz w:val="21"/>
          <w:szCs w:val="21"/>
          <w:lang w:eastAsia="zh-CN"/>
        </w:rPr>
      </w:pPr>
      <w:r w:rsidRPr="00EB1852">
        <w:rPr>
          <w:sz w:val="21"/>
          <w:szCs w:val="21"/>
          <w:lang w:eastAsia="zh-CN"/>
        </w:rPr>
        <w:t xml:space="preserve">TC1: </w:t>
      </w:r>
      <w:r w:rsidRPr="00EB1852">
        <w:rPr>
          <w:rFonts w:eastAsia="MS Mincho"/>
          <w:sz w:val="21"/>
          <w:szCs w:val="21"/>
          <w:lang w:eastAsia="zh-CN"/>
        </w:rPr>
        <w:t>uplink transmission timing 2TA FR2</w:t>
      </w:r>
    </w:p>
    <w:p w14:paraId="0D1F9894" w14:textId="77777777" w:rsidR="00C21DB3" w:rsidRPr="00EB1852" w:rsidRDefault="00C21DB3" w:rsidP="00C21DB3">
      <w:pPr>
        <w:numPr>
          <w:ilvl w:val="3"/>
          <w:numId w:val="5"/>
        </w:numPr>
        <w:snapToGrid w:val="0"/>
        <w:spacing w:after="120"/>
        <w:rPr>
          <w:sz w:val="21"/>
          <w:szCs w:val="21"/>
          <w:lang w:eastAsia="zh-CN"/>
        </w:rPr>
      </w:pPr>
      <w:r w:rsidRPr="00EB1852">
        <w:rPr>
          <w:sz w:val="21"/>
          <w:szCs w:val="21"/>
          <w:lang w:eastAsia="zh-CN"/>
        </w:rPr>
        <w:t xml:space="preserve">Option 3: </w:t>
      </w:r>
      <w:r w:rsidRPr="00EB1852">
        <w:rPr>
          <w:rFonts w:eastAsia="MS Mincho"/>
          <w:sz w:val="21"/>
          <w:szCs w:val="21"/>
          <w:lang w:eastAsia="zh-CN"/>
        </w:rPr>
        <w:t>Define 2 TC</w:t>
      </w:r>
    </w:p>
    <w:p w14:paraId="102D2ADA" w14:textId="77777777" w:rsidR="00C21DB3" w:rsidRPr="00EB1852" w:rsidRDefault="00C21DB3" w:rsidP="00C21DB3">
      <w:pPr>
        <w:numPr>
          <w:ilvl w:val="4"/>
          <w:numId w:val="5"/>
        </w:numPr>
        <w:snapToGrid w:val="0"/>
        <w:spacing w:after="120"/>
        <w:rPr>
          <w:sz w:val="21"/>
          <w:szCs w:val="21"/>
          <w:lang w:eastAsia="zh-CN"/>
        </w:rPr>
      </w:pPr>
      <w:r w:rsidRPr="00EB1852">
        <w:rPr>
          <w:sz w:val="21"/>
          <w:szCs w:val="21"/>
          <w:lang w:eastAsia="zh-CN"/>
        </w:rPr>
        <w:t xml:space="preserve">TC1: </w:t>
      </w:r>
      <w:r w:rsidRPr="00EB1852">
        <w:rPr>
          <w:rFonts w:eastAsia="MS Mincho"/>
          <w:sz w:val="21"/>
          <w:szCs w:val="21"/>
          <w:lang w:eastAsia="zh-CN"/>
        </w:rPr>
        <w:t>uplink transmission timing 2TA FR1</w:t>
      </w:r>
    </w:p>
    <w:p w14:paraId="2FD1B2CE" w14:textId="77777777" w:rsidR="00C21DB3" w:rsidRPr="00EB1852" w:rsidRDefault="00C21DB3" w:rsidP="00C21DB3">
      <w:pPr>
        <w:numPr>
          <w:ilvl w:val="4"/>
          <w:numId w:val="5"/>
        </w:numPr>
        <w:snapToGrid w:val="0"/>
        <w:spacing w:after="120"/>
        <w:rPr>
          <w:sz w:val="21"/>
          <w:szCs w:val="21"/>
          <w:lang w:eastAsia="zh-CN"/>
        </w:rPr>
      </w:pPr>
      <w:r w:rsidRPr="00EB1852">
        <w:rPr>
          <w:sz w:val="21"/>
          <w:szCs w:val="21"/>
          <w:lang w:eastAsia="zh-CN"/>
        </w:rPr>
        <w:t xml:space="preserve">TC2: </w:t>
      </w:r>
      <w:r w:rsidRPr="00EB1852">
        <w:rPr>
          <w:rFonts w:eastAsia="MS Mincho"/>
          <w:sz w:val="21"/>
          <w:szCs w:val="21"/>
          <w:lang w:eastAsia="zh-CN"/>
        </w:rPr>
        <w:t>uplink transmission timing 2TA FR2</w:t>
      </w:r>
    </w:p>
    <w:p w14:paraId="1BC32D09" w14:textId="75BDC5CA" w:rsidR="00BC1D77" w:rsidRDefault="00BC1D77" w:rsidP="000B36C8">
      <w:pPr>
        <w:spacing w:after="120"/>
      </w:pPr>
    </w:p>
    <w:p w14:paraId="6E6A4026" w14:textId="77777777" w:rsidR="000B36C8" w:rsidRDefault="000B36C8" w:rsidP="000B36C8">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0C59DC6F" w14:textId="77777777" w:rsidR="000B36C8" w:rsidRPr="00BC1D77" w:rsidRDefault="000B36C8" w:rsidP="000B36C8">
      <w:pPr>
        <w:spacing w:after="120"/>
      </w:pPr>
    </w:p>
    <w:p w14:paraId="28161F99" w14:textId="556EDC04" w:rsidR="0026528A" w:rsidRDefault="00C77169" w:rsidP="00172A83">
      <w:pPr>
        <w:spacing w:after="120"/>
        <w:rPr>
          <w:rFonts w:eastAsiaTheme="minorEastAsia"/>
          <w:bCs/>
          <w:lang w:eastAsia="zh-CN"/>
        </w:rPr>
      </w:pPr>
      <w:proofErr w:type="spellStart"/>
      <w:r>
        <w:rPr>
          <w:rFonts w:eastAsiaTheme="minorEastAsia"/>
          <w:bCs/>
          <w:lang w:eastAsia="zh-CN"/>
        </w:rPr>
        <w:t>Adhoc</w:t>
      </w:r>
      <w:proofErr w:type="spellEnd"/>
      <w:r>
        <w:rPr>
          <w:rFonts w:eastAsiaTheme="minorEastAsia"/>
          <w:bCs/>
          <w:lang w:eastAsia="zh-CN"/>
        </w:rPr>
        <w:t xml:space="preserve"> Chair: for scenario#1: we only one DL reference timing. </w:t>
      </w:r>
    </w:p>
    <w:p w14:paraId="3AD10A7D" w14:textId="3ECBB61C" w:rsidR="00172A83" w:rsidRPr="0034552E" w:rsidRDefault="00172A83" w:rsidP="00172A83">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7E4B8645" w14:textId="2499EC65" w:rsidR="005566F7" w:rsidRPr="000B36C8" w:rsidRDefault="005566F7" w:rsidP="005566F7">
      <w:pPr>
        <w:numPr>
          <w:ilvl w:val="2"/>
          <w:numId w:val="5"/>
        </w:numPr>
        <w:snapToGrid w:val="0"/>
        <w:spacing w:after="120"/>
        <w:rPr>
          <w:b/>
          <w:sz w:val="21"/>
          <w:szCs w:val="21"/>
          <w:lang w:eastAsia="zh-CN"/>
        </w:rPr>
      </w:pPr>
      <w:r w:rsidRPr="000B36C8">
        <w:rPr>
          <w:b/>
          <w:sz w:val="21"/>
          <w:szCs w:val="21"/>
          <w:lang w:eastAsia="zh-CN"/>
        </w:rPr>
        <w:t>For scenario#1,</w:t>
      </w:r>
    </w:p>
    <w:p w14:paraId="400EAEDD" w14:textId="1AC7A649" w:rsidR="005566F7" w:rsidRDefault="00C77169" w:rsidP="005566F7">
      <w:pPr>
        <w:numPr>
          <w:ilvl w:val="2"/>
          <w:numId w:val="5"/>
        </w:numPr>
        <w:snapToGrid w:val="0"/>
        <w:spacing w:after="120"/>
        <w:rPr>
          <w:b/>
          <w:sz w:val="21"/>
          <w:szCs w:val="21"/>
          <w:lang w:eastAsia="zh-CN"/>
        </w:rPr>
      </w:pPr>
      <w:r>
        <w:rPr>
          <w:b/>
          <w:sz w:val="21"/>
          <w:szCs w:val="21"/>
          <w:lang w:eastAsia="zh-CN"/>
        </w:rPr>
        <w:lastRenderedPageBreak/>
        <w:t>Option</w:t>
      </w:r>
      <w:r w:rsidR="005566F7">
        <w:rPr>
          <w:b/>
          <w:sz w:val="21"/>
          <w:szCs w:val="21"/>
          <w:lang w:eastAsia="zh-CN"/>
        </w:rPr>
        <w:t xml:space="preserve"> 1</w:t>
      </w:r>
      <w:r>
        <w:rPr>
          <w:b/>
          <w:sz w:val="21"/>
          <w:szCs w:val="21"/>
          <w:lang w:eastAsia="zh-CN"/>
        </w:rPr>
        <w:t xml:space="preserve"> </w:t>
      </w:r>
    </w:p>
    <w:p w14:paraId="756578FD" w14:textId="77777777" w:rsidR="005566F7" w:rsidRPr="00EB1852" w:rsidRDefault="005566F7" w:rsidP="005566F7">
      <w:pPr>
        <w:numPr>
          <w:ilvl w:val="4"/>
          <w:numId w:val="5"/>
        </w:numPr>
        <w:snapToGrid w:val="0"/>
        <w:spacing w:after="120"/>
        <w:rPr>
          <w:sz w:val="21"/>
          <w:szCs w:val="21"/>
          <w:lang w:eastAsia="zh-CN"/>
        </w:rPr>
      </w:pPr>
      <w:r w:rsidRPr="00EB1852">
        <w:rPr>
          <w:sz w:val="21"/>
          <w:szCs w:val="21"/>
          <w:lang w:eastAsia="zh-CN"/>
        </w:rPr>
        <w:t xml:space="preserve">TC1: </w:t>
      </w:r>
      <w:r w:rsidRPr="00EB1852">
        <w:rPr>
          <w:rFonts w:eastAsia="MS Mincho"/>
          <w:sz w:val="21"/>
          <w:szCs w:val="21"/>
          <w:lang w:eastAsia="zh-CN"/>
        </w:rPr>
        <w:t>uplink transmission timing 2TA FR1</w:t>
      </w:r>
    </w:p>
    <w:p w14:paraId="50DF7406" w14:textId="77777777" w:rsidR="005566F7" w:rsidRPr="00EB1852" w:rsidRDefault="005566F7" w:rsidP="005566F7">
      <w:pPr>
        <w:numPr>
          <w:ilvl w:val="4"/>
          <w:numId w:val="5"/>
        </w:numPr>
        <w:snapToGrid w:val="0"/>
        <w:spacing w:after="120"/>
        <w:rPr>
          <w:sz w:val="21"/>
          <w:szCs w:val="21"/>
          <w:lang w:eastAsia="zh-CN"/>
        </w:rPr>
      </w:pPr>
      <w:r w:rsidRPr="00EB1852">
        <w:rPr>
          <w:sz w:val="21"/>
          <w:szCs w:val="21"/>
          <w:lang w:eastAsia="zh-CN"/>
        </w:rPr>
        <w:t xml:space="preserve">TC2: </w:t>
      </w:r>
      <w:r w:rsidRPr="00EB1852">
        <w:rPr>
          <w:rFonts w:eastAsia="MS Mincho"/>
          <w:sz w:val="21"/>
          <w:szCs w:val="21"/>
          <w:lang w:eastAsia="zh-CN"/>
        </w:rPr>
        <w:t>uplink transmission timing 2TA FR2</w:t>
      </w:r>
    </w:p>
    <w:p w14:paraId="12B43E8A" w14:textId="78DD7592" w:rsidR="005566F7" w:rsidRDefault="00C77169" w:rsidP="005566F7">
      <w:pPr>
        <w:numPr>
          <w:ilvl w:val="2"/>
          <w:numId w:val="5"/>
        </w:numPr>
        <w:snapToGrid w:val="0"/>
        <w:spacing w:after="120"/>
        <w:rPr>
          <w:b/>
          <w:sz w:val="21"/>
          <w:szCs w:val="21"/>
          <w:lang w:eastAsia="zh-CN"/>
        </w:rPr>
      </w:pPr>
      <w:r>
        <w:rPr>
          <w:b/>
          <w:sz w:val="21"/>
          <w:szCs w:val="21"/>
          <w:lang w:eastAsia="zh-CN"/>
        </w:rPr>
        <w:t>Option</w:t>
      </w:r>
      <w:r w:rsidR="005566F7">
        <w:rPr>
          <w:b/>
          <w:sz w:val="21"/>
          <w:szCs w:val="21"/>
          <w:lang w:eastAsia="zh-CN"/>
        </w:rPr>
        <w:t xml:space="preserve"> 2</w:t>
      </w:r>
      <w:r>
        <w:rPr>
          <w:b/>
          <w:sz w:val="21"/>
          <w:szCs w:val="21"/>
          <w:lang w:eastAsia="zh-CN"/>
        </w:rPr>
        <w:t xml:space="preserve"> </w:t>
      </w:r>
      <w:r>
        <w:rPr>
          <w:rFonts w:hint="eastAsia"/>
          <w:b/>
          <w:sz w:val="21"/>
          <w:szCs w:val="21"/>
          <w:lang w:eastAsia="zh-CN"/>
        </w:rPr>
        <w:t>（</w:t>
      </w:r>
      <w:r>
        <w:rPr>
          <w:rFonts w:hint="eastAsia"/>
          <w:b/>
          <w:sz w:val="21"/>
          <w:szCs w:val="21"/>
          <w:lang w:eastAsia="zh-CN"/>
        </w:rPr>
        <w:t>Nokia</w:t>
      </w:r>
      <w:r>
        <w:rPr>
          <w:rFonts w:hint="eastAsia"/>
          <w:b/>
          <w:sz w:val="21"/>
          <w:szCs w:val="21"/>
          <w:lang w:eastAsia="zh-CN"/>
        </w:rPr>
        <w:t>）</w:t>
      </w:r>
    </w:p>
    <w:p w14:paraId="66546629" w14:textId="36C5BFF7" w:rsidR="005566F7" w:rsidRPr="005566F7" w:rsidRDefault="005566F7" w:rsidP="005566F7">
      <w:pPr>
        <w:numPr>
          <w:ilvl w:val="4"/>
          <w:numId w:val="5"/>
        </w:numPr>
        <w:snapToGrid w:val="0"/>
        <w:spacing w:after="120"/>
        <w:rPr>
          <w:b/>
          <w:sz w:val="21"/>
          <w:szCs w:val="21"/>
          <w:lang w:eastAsia="zh-CN"/>
        </w:rPr>
      </w:pPr>
      <w:r w:rsidRPr="00EB1852">
        <w:rPr>
          <w:sz w:val="21"/>
          <w:szCs w:val="21"/>
          <w:lang w:eastAsia="zh-CN"/>
        </w:rPr>
        <w:t xml:space="preserve">TC1: Timing </w:t>
      </w:r>
      <w:r w:rsidRPr="005566F7">
        <w:rPr>
          <w:rFonts w:eastAsia="MS Mincho"/>
          <w:sz w:val="21"/>
          <w:szCs w:val="21"/>
          <w:lang w:eastAsia="zh-CN"/>
        </w:rPr>
        <w:t>Advance</w:t>
      </w:r>
      <w:r w:rsidRPr="00EB1852">
        <w:rPr>
          <w:sz w:val="21"/>
          <w:szCs w:val="21"/>
          <w:lang w:eastAsia="zh-CN"/>
        </w:rPr>
        <w:t xml:space="preserve"> Adjustment Accuracy Test</w:t>
      </w:r>
      <w:r>
        <w:rPr>
          <w:sz w:val="21"/>
          <w:szCs w:val="21"/>
          <w:lang w:eastAsia="zh-CN"/>
        </w:rPr>
        <w:t xml:space="preserve"> for FR1</w:t>
      </w:r>
    </w:p>
    <w:p w14:paraId="602F16EC" w14:textId="641FC65D" w:rsidR="005566F7" w:rsidRPr="00EB1852" w:rsidRDefault="005566F7" w:rsidP="005566F7">
      <w:pPr>
        <w:numPr>
          <w:ilvl w:val="4"/>
          <w:numId w:val="5"/>
        </w:numPr>
        <w:snapToGrid w:val="0"/>
        <w:spacing w:after="120"/>
        <w:rPr>
          <w:b/>
          <w:sz w:val="21"/>
          <w:szCs w:val="21"/>
          <w:lang w:eastAsia="zh-CN"/>
        </w:rPr>
      </w:pPr>
      <w:r w:rsidRPr="00EB1852">
        <w:rPr>
          <w:sz w:val="21"/>
          <w:szCs w:val="21"/>
          <w:lang w:eastAsia="zh-CN"/>
        </w:rPr>
        <w:t>TC</w:t>
      </w:r>
      <w:r>
        <w:rPr>
          <w:sz w:val="21"/>
          <w:szCs w:val="21"/>
          <w:lang w:eastAsia="zh-CN"/>
        </w:rPr>
        <w:t>2</w:t>
      </w:r>
      <w:r w:rsidRPr="00EB1852">
        <w:rPr>
          <w:sz w:val="21"/>
          <w:szCs w:val="21"/>
          <w:lang w:eastAsia="zh-CN"/>
        </w:rPr>
        <w:t xml:space="preserve">: Timing </w:t>
      </w:r>
      <w:r w:rsidRPr="005566F7">
        <w:rPr>
          <w:rFonts w:eastAsia="MS Mincho"/>
          <w:sz w:val="21"/>
          <w:szCs w:val="21"/>
          <w:lang w:eastAsia="zh-CN"/>
        </w:rPr>
        <w:t>Advance</w:t>
      </w:r>
      <w:r w:rsidRPr="00EB1852">
        <w:rPr>
          <w:sz w:val="21"/>
          <w:szCs w:val="21"/>
          <w:lang w:eastAsia="zh-CN"/>
        </w:rPr>
        <w:t xml:space="preserve"> Adjustment Accuracy Test</w:t>
      </w:r>
      <w:r>
        <w:rPr>
          <w:sz w:val="21"/>
          <w:szCs w:val="21"/>
          <w:lang w:eastAsia="zh-CN"/>
        </w:rPr>
        <w:t xml:space="preserve"> for FR2</w:t>
      </w:r>
    </w:p>
    <w:p w14:paraId="05754101" w14:textId="18FB55DB" w:rsidR="005566F7" w:rsidRDefault="005566F7" w:rsidP="00172A83">
      <w:pPr>
        <w:rPr>
          <w:color w:val="0070C0"/>
          <w:lang w:eastAsia="zh-CN"/>
        </w:rPr>
      </w:pPr>
    </w:p>
    <w:p w14:paraId="648DE45A" w14:textId="73A930A4" w:rsidR="00C77169" w:rsidRPr="00FE1A31" w:rsidRDefault="00C77169" w:rsidP="00172A83">
      <w:pPr>
        <w:rPr>
          <w:lang w:eastAsia="zh-CN"/>
        </w:rPr>
      </w:pPr>
      <w:r w:rsidRPr="00FE1A31">
        <w:rPr>
          <w:rFonts w:hint="eastAsia"/>
          <w:lang w:eastAsia="zh-CN"/>
        </w:rPr>
        <w:t>A</w:t>
      </w:r>
      <w:r w:rsidRPr="00FE1A31">
        <w:rPr>
          <w:lang w:eastAsia="zh-CN"/>
        </w:rPr>
        <w:t xml:space="preserve">pple: no strong view, either is okay. </w:t>
      </w:r>
    </w:p>
    <w:p w14:paraId="3CBC0820" w14:textId="6D4DAAE6" w:rsidR="00C77169" w:rsidRPr="00FE1A31" w:rsidRDefault="00C77169" w:rsidP="00172A83">
      <w:pPr>
        <w:rPr>
          <w:lang w:eastAsia="zh-CN"/>
        </w:rPr>
      </w:pPr>
      <w:r w:rsidRPr="00FE1A31">
        <w:rPr>
          <w:rFonts w:hint="eastAsia"/>
          <w:lang w:eastAsia="zh-CN"/>
        </w:rPr>
        <w:t>F</w:t>
      </w:r>
      <w:r w:rsidRPr="00FE1A31">
        <w:rPr>
          <w:lang w:eastAsia="zh-CN"/>
        </w:rPr>
        <w:t>or additional TC for DC, we specified TCs in Rel-18. Whether to add such similar TCs for DC?</w:t>
      </w:r>
    </w:p>
    <w:p w14:paraId="57A21AE3" w14:textId="76E8D652" w:rsidR="00C77169" w:rsidRPr="00FE1A31" w:rsidRDefault="00C77169" w:rsidP="00172A83">
      <w:pPr>
        <w:rPr>
          <w:lang w:eastAsia="zh-CN"/>
        </w:rPr>
      </w:pPr>
      <w:r w:rsidRPr="00FE1A31">
        <w:rPr>
          <w:lang w:eastAsia="zh-CN"/>
        </w:rPr>
        <w:t>Apple: no strong view.</w:t>
      </w:r>
    </w:p>
    <w:p w14:paraId="5D730C43" w14:textId="421B8BEB" w:rsidR="00C77169" w:rsidRPr="00FE1A31" w:rsidRDefault="00C77169" w:rsidP="00172A83">
      <w:pPr>
        <w:rPr>
          <w:lang w:eastAsia="zh-CN"/>
        </w:rPr>
      </w:pPr>
      <w:r w:rsidRPr="00FE1A31">
        <w:rPr>
          <w:rFonts w:hint="eastAsia"/>
          <w:lang w:eastAsia="zh-CN"/>
        </w:rPr>
        <w:t>C</w:t>
      </w:r>
      <w:r w:rsidRPr="00FE1A31">
        <w:rPr>
          <w:lang w:eastAsia="zh-CN"/>
        </w:rPr>
        <w:t>MCC: to add for EN-DC</w:t>
      </w:r>
    </w:p>
    <w:p w14:paraId="35D38F76" w14:textId="2AE1E33A" w:rsidR="00ED10F9" w:rsidRPr="00FE1A31" w:rsidRDefault="00ED10F9" w:rsidP="007333B2">
      <w:pPr>
        <w:pStyle w:val="aff8"/>
        <w:numPr>
          <w:ilvl w:val="0"/>
          <w:numId w:val="9"/>
        </w:numPr>
        <w:ind w:firstLineChars="0"/>
        <w:rPr>
          <w:lang w:eastAsia="zh-CN"/>
        </w:rPr>
      </w:pPr>
      <w:r w:rsidRPr="00FE1A31">
        <w:rPr>
          <w:rFonts w:eastAsiaTheme="minorEastAsia"/>
          <w:lang w:eastAsia="zh-CN"/>
        </w:rPr>
        <w:t xml:space="preserve">Come back after scenario#2. </w:t>
      </w:r>
    </w:p>
    <w:p w14:paraId="4151E19B" w14:textId="77777777" w:rsidR="00ED10F9" w:rsidRPr="00EB1852" w:rsidRDefault="00ED10F9" w:rsidP="00ED10F9">
      <w:pPr>
        <w:numPr>
          <w:ilvl w:val="2"/>
          <w:numId w:val="5"/>
        </w:numPr>
        <w:snapToGrid w:val="0"/>
        <w:spacing w:after="120"/>
        <w:rPr>
          <w:b/>
          <w:sz w:val="21"/>
          <w:szCs w:val="21"/>
          <w:lang w:eastAsia="zh-CN"/>
        </w:rPr>
      </w:pPr>
      <w:r w:rsidRPr="00EB1852">
        <w:rPr>
          <w:b/>
          <w:sz w:val="21"/>
          <w:szCs w:val="21"/>
          <w:lang w:eastAsia="zh-CN"/>
        </w:rPr>
        <w:t>For scenario#2,</w:t>
      </w:r>
    </w:p>
    <w:p w14:paraId="7D48C3E2" w14:textId="77777777" w:rsidR="00ED10F9" w:rsidRPr="00EB1852" w:rsidRDefault="00ED10F9" w:rsidP="00ED10F9">
      <w:pPr>
        <w:numPr>
          <w:ilvl w:val="3"/>
          <w:numId w:val="5"/>
        </w:numPr>
        <w:snapToGrid w:val="0"/>
        <w:spacing w:after="120"/>
        <w:rPr>
          <w:sz w:val="21"/>
          <w:szCs w:val="21"/>
          <w:lang w:eastAsia="zh-CN"/>
        </w:rPr>
      </w:pPr>
      <w:r w:rsidRPr="00EB1852">
        <w:rPr>
          <w:sz w:val="21"/>
          <w:szCs w:val="21"/>
          <w:lang w:eastAsia="zh-CN"/>
        </w:rPr>
        <w:t>Option 1: Not to define TC, there is no difference compared with legacy multiple TRP test cases.</w:t>
      </w:r>
    </w:p>
    <w:p w14:paraId="6B8FA75D" w14:textId="77777777" w:rsidR="00ED10F9" w:rsidRPr="006B0158" w:rsidRDefault="00ED10F9" w:rsidP="00ED10F9">
      <w:pPr>
        <w:numPr>
          <w:ilvl w:val="3"/>
          <w:numId w:val="5"/>
        </w:numPr>
        <w:snapToGrid w:val="0"/>
        <w:spacing w:after="120"/>
        <w:rPr>
          <w:sz w:val="21"/>
          <w:szCs w:val="21"/>
          <w:lang w:eastAsia="zh-CN"/>
        </w:rPr>
      </w:pPr>
      <w:r w:rsidRPr="006B0158">
        <w:rPr>
          <w:sz w:val="21"/>
          <w:szCs w:val="21"/>
          <w:lang w:eastAsia="zh-CN"/>
        </w:rPr>
        <w:t>Option 2: Define 1 TC</w:t>
      </w:r>
    </w:p>
    <w:p w14:paraId="01149B24" w14:textId="77777777" w:rsidR="00ED10F9" w:rsidRPr="006B0158" w:rsidRDefault="00ED10F9" w:rsidP="00ED10F9">
      <w:pPr>
        <w:numPr>
          <w:ilvl w:val="4"/>
          <w:numId w:val="5"/>
        </w:numPr>
        <w:snapToGrid w:val="0"/>
        <w:spacing w:after="120"/>
        <w:rPr>
          <w:sz w:val="21"/>
          <w:szCs w:val="21"/>
          <w:lang w:eastAsia="zh-CN"/>
        </w:rPr>
      </w:pPr>
      <w:r w:rsidRPr="006B0158">
        <w:rPr>
          <w:sz w:val="21"/>
          <w:szCs w:val="21"/>
          <w:lang w:eastAsia="zh-CN"/>
        </w:rPr>
        <w:t xml:space="preserve">TC1: </w:t>
      </w:r>
      <w:r w:rsidRPr="006B0158">
        <w:rPr>
          <w:rFonts w:eastAsia="MS Mincho"/>
          <w:sz w:val="21"/>
          <w:szCs w:val="21"/>
          <w:lang w:eastAsia="zh-CN"/>
        </w:rPr>
        <w:t>uplink transmission timing 2TA FR2</w:t>
      </w:r>
    </w:p>
    <w:p w14:paraId="0E906D67" w14:textId="77777777" w:rsidR="00ED10F9" w:rsidRPr="00EB1852" w:rsidRDefault="00ED10F9" w:rsidP="00ED10F9">
      <w:pPr>
        <w:numPr>
          <w:ilvl w:val="3"/>
          <w:numId w:val="5"/>
        </w:numPr>
        <w:snapToGrid w:val="0"/>
        <w:spacing w:after="120"/>
        <w:rPr>
          <w:sz w:val="21"/>
          <w:szCs w:val="21"/>
          <w:lang w:eastAsia="zh-CN"/>
        </w:rPr>
      </w:pPr>
      <w:r w:rsidRPr="00EB1852">
        <w:rPr>
          <w:sz w:val="21"/>
          <w:szCs w:val="21"/>
          <w:lang w:eastAsia="zh-CN"/>
        </w:rPr>
        <w:t xml:space="preserve">Option 3: </w:t>
      </w:r>
      <w:r w:rsidRPr="00EB1852">
        <w:rPr>
          <w:rFonts w:eastAsia="MS Mincho"/>
          <w:sz w:val="21"/>
          <w:szCs w:val="21"/>
          <w:lang w:eastAsia="zh-CN"/>
        </w:rPr>
        <w:t>Define 2 TC</w:t>
      </w:r>
    </w:p>
    <w:p w14:paraId="55C1BA2C" w14:textId="77777777" w:rsidR="00ED10F9" w:rsidRPr="00EB1852" w:rsidRDefault="00ED10F9" w:rsidP="00ED10F9">
      <w:pPr>
        <w:numPr>
          <w:ilvl w:val="4"/>
          <w:numId w:val="5"/>
        </w:numPr>
        <w:snapToGrid w:val="0"/>
        <w:spacing w:after="120"/>
        <w:rPr>
          <w:sz w:val="21"/>
          <w:szCs w:val="21"/>
          <w:lang w:eastAsia="zh-CN"/>
        </w:rPr>
      </w:pPr>
      <w:r w:rsidRPr="00EB1852">
        <w:rPr>
          <w:sz w:val="21"/>
          <w:szCs w:val="21"/>
          <w:lang w:eastAsia="zh-CN"/>
        </w:rPr>
        <w:t xml:space="preserve">TC1: </w:t>
      </w:r>
      <w:r w:rsidRPr="00EB1852">
        <w:rPr>
          <w:rFonts w:eastAsia="MS Mincho"/>
          <w:sz w:val="21"/>
          <w:szCs w:val="21"/>
          <w:lang w:eastAsia="zh-CN"/>
        </w:rPr>
        <w:t>uplink transmission timing 2TA FR1</w:t>
      </w:r>
    </w:p>
    <w:p w14:paraId="04100058" w14:textId="77777777" w:rsidR="00ED10F9" w:rsidRPr="00EB1852" w:rsidRDefault="00ED10F9" w:rsidP="00ED10F9">
      <w:pPr>
        <w:numPr>
          <w:ilvl w:val="4"/>
          <w:numId w:val="5"/>
        </w:numPr>
        <w:snapToGrid w:val="0"/>
        <w:spacing w:after="120"/>
        <w:rPr>
          <w:sz w:val="21"/>
          <w:szCs w:val="21"/>
          <w:lang w:eastAsia="zh-CN"/>
        </w:rPr>
      </w:pPr>
      <w:r w:rsidRPr="00EB1852">
        <w:rPr>
          <w:sz w:val="21"/>
          <w:szCs w:val="21"/>
          <w:lang w:eastAsia="zh-CN"/>
        </w:rPr>
        <w:t xml:space="preserve">TC2: </w:t>
      </w:r>
      <w:r w:rsidRPr="00EB1852">
        <w:rPr>
          <w:rFonts w:eastAsia="MS Mincho"/>
          <w:sz w:val="21"/>
          <w:szCs w:val="21"/>
          <w:lang w:eastAsia="zh-CN"/>
        </w:rPr>
        <w:t>uplink transmission timing 2TA FR2</w:t>
      </w:r>
    </w:p>
    <w:p w14:paraId="3FE4A31A" w14:textId="152F11FC" w:rsidR="00ED10F9" w:rsidRPr="00FE1A31" w:rsidRDefault="006B0158" w:rsidP="00172A83">
      <w:pPr>
        <w:rPr>
          <w:lang w:eastAsia="zh-CN"/>
        </w:rPr>
      </w:pPr>
      <w:r w:rsidRPr="00FE1A31">
        <w:rPr>
          <w:lang w:eastAsia="zh-CN"/>
        </w:rPr>
        <w:t xml:space="preserve">Moderator: whether option 1 is agreeable. </w:t>
      </w:r>
    </w:p>
    <w:p w14:paraId="49D1ABE4" w14:textId="464D8707" w:rsidR="006B0158" w:rsidRPr="00FE1A31" w:rsidRDefault="006B0158" w:rsidP="00172A83">
      <w:pPr>
        <w:rPr>
          <w:lang w:eastAsia="zh-CN"/>
        </w:rPr>
      </w:pPr>
      <w:r w:rsidRPr="00FE1A31">
        <w:rPr>
          <w:rFonts w:hint="eastAsia"/>
          <w:lang w:eastAsia="zh-CN"/>
        </w:rPr>
        <w:t>Q</w:t>
      </w:r>
      <w:r w:rsidRPr="00FE1A31">
        <w:rPr>
          <w:lang w:eastAsia="zh-CN"/>
        </w:rPr>
        <w:t>C: we are not okay for optiopn1. We prefer option 3. At least, for FR2, we need the TC</w:t>
      </w:r>
    </w:p>
    <w:p w14:paraId="0931F758" w14:textId="59C7AFE5" w:rsidR="006B0158" w:rsidRPr="00FE1A31" w:rsidRDefault="006B0158" w:rsidP="00172A83">
      <w:pPr>
        <w:rPr>
          <w:lang w:eastAsia="zh-CN"/>
        </w:rPr>
      </w:pPr>
      <w:r w:rsidRPr="00FE1A31">
        <w:rPr>
          <w:rFonts w:hint="eastAsia"/>
          <w:lang w:eastAsia="zh-CN"/>
        </w:rPr>
        <w:t>C</w:t>
      </w:r>
      <w:r w:rsidRPr="00FE1A31">
        <w:rPr>
          <w:lang w:eastAsia="zh-CN"/>
        </w:rPr>
        <w:t xml:space="preserve">MCC: we prefer option3. Even the requirements are the same as legacy, we need to ensure the UE </w:t>
      </w:r>
      <w:proofErr w:type="spellStart"/>
      <w:r w:rsidRPr="00FE1A31">
        <w:rPr>
          <w:lang w:eastAsia="zh-CN"/>
        </w:rPr>
        <w:t>behavior</w:t>
      </w:r>
      <w:proofErr w:type="spellEnd"/>
      <w:r w:rsidRPr="00FE1A31">
        <w:rPr>
          <w:lang w:eastAsia="zh-CN"/>
        </w:rPr>
        <w:t xml:space="preserve">. </w:t>
      </w:r>
    </w:p>
    <w:p w14:paraId="63F0C504" w14:textId="08A5F2B3" w:rsidR="006B0158" w:rsidRPr="00FE1A31" w:rsidRDefault="006B0158" w:rsidP="00172A83">
      <w:pPr>
        <w:rPr>
          <w:lang w:eastAsia="zh-CN"/>
        </w:rPr>
      </w:pPr>
      <w:r w:rsidRPr="00FE1A31">
        <w:rPr>
          <w:rFonts w:hint="eastAsia"/>
          <w:lang w:eastAsia="zh-CN"/>
        </w:rPr>
        <w:t>N</w:t>
      </w:r>
      <w:r w:rsidRPr="00FE1A31">
        <w:rPr>
          <w:lang w:eastAsia="zh-CN"/>
        </w:rPr>
        <w:t xml:space="preserve">okia: R19, we have another UE capability. We need test case. Support option 3. </w:t>
      </w:r>
    </w:p>
    <w:p w14:paraId="615C5FB8" w14:textId="75A7D0E6" w:rsidR="006B0158" w:rsidRPr="00FE1A31" w:rsidRDefault="006B0158" w:rsidP="00172A83">
      <w:pPr>
        <w:rPr>
          <w:lang w:eastAsia="zh-CN"/>
        </w:rPr>
      </w:pPr>
      <w:r w:rsidRPr="00FE1A31">
        <w:rPr>
          <w:rFonts w:hint="eastAsia"/>
          <w:lang w:eastAsia="zh-CN"/>
        </w:rPr>
        <w:t>H</w:t>
      </w:r>
      <w:r w:rsidRPr="00FE1A31">
        <w:rPr>
          <w:lang w:eastAsia="zh-CN"/>
        </w:rPr>
        <w:t xml:space="preserve">W: no strong reason to test as the legacy requirements. Support option 1. </w:t>
      </w:r>
    </w:p>
    <w:p w14:paraId="4205EF1B" w14:textId="1987A0C6" w:rsidR="006B0158" w:rsidRPr="00FE1A31" w:rsidRDefault="006B0158" w:rsidP="00172A83">
      <w:pPr>
        <w:rPr>
          <w:lang w:eastAsia="zh-CN"/>
        </w:rPr>
      </w:pPr>
      <w:r w:rsidRPr="00FE1A31">
        <w:rPr>
          <w:rFonts w:hint="eastAsia"/>
          <w:lang w:eastAsia="zh-CN"/>
        </w:rPr>
        <w:t>E</w:t>
      </w:r>
      <w:r w:rsidRPr="00FE1A31">
        <w:rPr>
          <w:lang w:eastAsia="zh-CN"/>
        </w:rPr>
        <w:t xml:space="preserve">///: support Option 3. </w:t>
      </w:r>
    </w:p>
    <w:p w14:paraId="0DE4FF6A" w14:textId="4E6F17BC" w:rsidR="006B0158" w:rsidRDefault="006B0158" w:rsidP="006B0158">
      <w:pPr>
        <w:numPr>
          <w:ilvl w:val="3"/>
          <w:numId w:val="5"/>
        </w:numPr>
        <w:snapToGrid w:val="0"/>
        <w:spacing w:after="120"/>
        <w:rPr>
          <w:sz w:val="21"/>
          <w:szCs w:val="21"/>
          <w:lang w:eastAsia="zh-CN"/>
        </w:rPr>
      </w:pPr>
      <w:r w:rsidRPr="00EB1852">
        <w:rPr>
          <w:sz w:val="21"/>
          <w:szCs w:val="21"/>
          <w:lang w:eastAsia="zh-CN"/>
        </w:rPr>
        <w:t>Option 1</w:t>
      </w:r>
      <w:r>
        <w:rPr>
          <w:sz w:val="21"/>
          <w:szCs w:val="21"/>
          <w:lang w:eastAsia="zh-CN"/>
        </w:rPr>
        <w:t xml:space="preserve"> (HW)</w:t>
      </w:r>
    </w:p>
    <w:p w14:paraId="19768EE7" w14:textId="25272D5F" w:rsidR="006B0158" w:rsidRDefault="006B0158" w:rsidP="006B0158">
      <w:pPr>
        <w:numPr>
          <w:ilvl w:val="4"/>
          <w:numId w:val="5"/>
        </w:numPr>
        <w:snapToGrid w:val="0"/>
        <w:spacing w:after="120"/>
        <w:rPr>
          <w:sz w:val="21"/>
          <w:szCs w:val="21"/>
          <w:lang w:eastAsia="zh-CN"/>
        </w:rPr>
      </w:pPr>
      <w:r w:rsidRPr="00EB1852">
        <w:rPr>
          <w:sz w:val="21"/>
          <w:szCs w:val="21"/>
          <w:lang w:eastAsia="zh-CN"/>
        </w:rPr>
        <w:t xml:space="preserve"> Not to define TC, there is no difference compared with legacy multiple TRP test cases.</w:t>
      </w:r>
    </w:p>
    <w:p w14:paraId="7CD2A85A" w14:textId="1BA9215D" w:rsidR="006B0158" w:rsidRDefault="006B0158" w:rsidP="006B0158">
      <w:pPr>
        <w:numPr>
          <w:ilvl w:val="3"/>
          <w:numId w:val="5"/>
        </w:numPr>
        <w:snapToGrid w:val="0"/>
        <w:spacing w:after="120"/>
        <w:rPr>
          <w:sz w:val="21"/>
          <w:szCs w:val="21"/>
          <w:lang w:eastAsia="zh-CN"/>
        </w:rPr>
      </w:pPr>
      <w:r w:rsidRPr="00EB1852">
        <w:rPr>
          <w:sz w:val="21"/>
          <w:szCs w:val="21"/>
          <w:lang w:eastAsia="zh-CN"/>
        </w:rPr>
        <w:t>Option 3:</w:t>
      </w:r>
      <w:r>
        <w:rPr>
          <w:sz w:val="21"/>
          <w:szCs w:val="21"/>
          <w:lang w:eastAsia="zh-CN"/>
        </w:rPr>
        <w:t xml:space="preserve"> (QC, CMCC, Nokia, E///, MTK-compromise, Samsung)</w:t>
      </w:r>
    </w:p>
    <w:p w14:paraId="3FCC9A98" w14:textId="52114D63" w:rsidR="006B0158" w:rsidRPr="00EB1852" w:rsidRDefault="006B0158" w:rsidP="006B0158">
      <w:pPr>
        <w:numPr>
          <w:ilvl w:val="4"/>
          <w:numId w:val="5"/>
        </w:numPr>
        <w:snapToGrid w:val="0"/>
        <w:spacing w:after="120"/>
        <w:rPr>
          <w:sz w:val="21"/>
          <w:szCs w:val="21"/>
          <w:lang w:eastAsia="zh-CN"/>
        </w:rPr>
      </w:pPr>
      <w:r w:rsidRPr="00EB1852">
        <w:rPr>
          <w:rFonts w:eastAsia="MS Mincho"/>
          <w:sz w:val="21"/>
          <w:szCs w:val="21"/>
          <w:lang w:eastAsia="zh-CN"/>
        </w:rPr>
        <w:t>Define 2 TC</w:t>
      </w:r>
    </w:p>
    <w:p w14:paraId="275385F2" w14:textId="77777777" w:rsidR="006B0158" w:rsidRPr="00EB1852" w:rsidRDefault="006B0158" w:rsidP="006B0158">
      <w:pPr>
        <w:numPr>
          <w:ilvl w:val="4"/>
          <w:numId w:val="5"/>
        </w:numPr>
        <w:snapToGrid w:val="0"/>
        <w:spacing w:after="120"/>
        <w:rPr>
          <w:sz w:val="21"/>
          <w:szCs w:val="21"/>
          <w:lang w:eastAsia="zh-CN"/>
        </w:rPr>
      </w:pPr>
      <w:r w:rsidRPr="00EB1852">
        <w:rPr>
          <w:sz w:val="21"/>
          <w:szCs w:val="21"/>
          <w:lang w:eastAsia="zh-CN"/>
        </w:rPr>
        <w:t xml:space="preserve">TC1: </w:t>
      </w:r>
      <w:r w:rsidRPr="00EB1852">
        <w:rPr>
          <w:rFonts w:eastAsia="MS Mincho"/>
          <w:sz w:val="21"/>
          <w:szCs w:val="21"/>
          <w:lang w:eastAsia="zh-CN"/>
        </w:rPr>
        <w:t>uplink transmission timing 2TA FR1</w:t>
      </w:r>
    </w:p>
    <w:p w14:paraId="4A466EC1" w14:textId="77777777" w:rsidR="006B0158" w:rsidRPr="00EB1852" w:rsidRDefault="006B0158" w:rsidP="006B0158">
      <w:pPr>
        <w:numPr>
          <w:ilvl w:val="4"/>
          <w:numId w:val="5"/>
        </w:numPr>
        <w:snapToGrid w:val="0"/>
        <w:spacing w:after="120"/>
        <w:rPr>
          <w:sz w:val="21"/>
          <w:szCs w:val="21"/>
          <w:lang w:eastAsia="zh-CN"/>
        </w:rPr>
      </w:pPr>
      <w:r w:rsidRPr="00EB1852">
        <w:rPr>
          <w:sz w:val="21"/>
          <w:szCs w:val="21"/>
          <w:lang w:eastAsia="zh-CN"/>
        </w:rPr>
        <w:t xml:space="preserve">TC2: </w:t>
      </w:r>
      <w:r w:rsidRPr="00EB1852">
        <w:rPr>
          <w:rFonts w:eastAsia="MS Mincho"/>
          <w:sz w:val="21"/>
          <w:szCs w:val="21"/>
          <w:lang w:eastAsia="zh-CN"/>
        </w:rPr>
        <w:t>uplink transmission timing 2TA FR2</w:t>
      </w:r>
    </w:p>
    <w:p w14:paraId="20BAF819" w14:textId="3A8B8A90" w:rsidR="006B0158" w:rsidRPr="00EB1852" w:rsidRDefault="006B0158" w:rsidP="006B0158">
      <w:pPr>
        <w:snapToGrid w:val="0"/>
        <w:spacing w:after="120"/>
        <w:ind w:left="2880"/>
        <w:rPr>
          <w:sz w:val="21"/>
          <w:szCs w:val="21"/>
          <w:lang w:eastAsia="zh-CN"/>
        </w:rPr>
      </w:pPr>
      <w:r>
        <w:rPr>
          <w:rFonts w:hint="eastAsia"/>
          <w:sz w:val="21"/>
          <w:szCs w:val="21"/>
          <w:lang w:eastAsia="zh-CN"/>
        </w:rPr>
        <w:t>H</w:t>
      </w:r>
      <w:r>
        <w:rPr>
          <w:sz w:val="21"/>
          <w:szCs w:val="21"/>
          <w:lang w:eastAsia="zh-CN"/>
        </w:rPr>
        <w:t>W: not fine with option 3. We can compromise to further discussion on test purpose</w:t>
      </w:r>
      <w:r w:rsidR="00913C10">
        <w:rPr>
          <w:sz w:val="21"/>
          <w:szCs w:val="21"/>
          <w:lang w:eastAsia="zh-CN"/>
        </w:rPr>
        <w:t xml:space="preserve">. </w:t>
      </w:r>
    </w:p>
    <w:p w14:paraId="147FDAEE" w14:textId="62E5E692" w:rsidR="006B0158" w:rsidRPr="00FE1A31" w:rsidRDefault="006B0158" w:rsidP="00937E4D">
      <w:pPr>
        <w:spacing w:after="120"/>
        <w:rPr>
          <w:lang w:eastAsia="zh-CN"/>
        </w:rPr>
      </w:pPr>
      <w:r w:rsidRPr="00FE1A31">
        <w:rPr>
          <w:rFonts w:hint="eastAsia"/>
          <w:lang w:eastAsia="zh-CN"/>
        </w:rPr>
        <w:t>N</w:t>
      </w:r>
      <w:r w:rsidRPr="00FE1A31">
        <w:rPr>
          <w:lang w:eastAsia="zh-CN"/>
        </w:rPr>
        <w:t xml:space="preserve">okia, E///: if UE only support the R19 UE capability, the UE cannot pass R18 two TA tests. </w:t>
      </w:r>
    </w:p>
    <w:p w14:paraId="28CB516C" w14:textId="58AD8FE4" w:rsidR="006B0158" w:rsidRPr="00FE1A31" w:rsidRDefault="006B0158" w:rsidP="00937E4D">
      <w:pPr>
        <w:spacing w:after="120"/>
        <w:rPr>
          <w:lang w:eastAsia="zh-CN"/>
        </w:rPr>
      </w:pPr>
      <w:r w:rsidRPr="00FE1A31">
        <w:rPr>
          <w:rFonts w:hint="eastAsia"/>
          <w:lang w:eastAsia="zh-CN"/>
        </w:rPr>
        <w:t>A</w:t>
      </w:r>
      <w:r w:rsidRPr="00FE1A31">
        <w:rPr>
          <w:lang w:eastAsia="zh-CN"/>
        </w:rPr>
        <w:t xml:space="preserve">pple: </w:t>
      </w:r>
      <w:r w:rsidR="00831D9E" w:rsidRPr="00FE1A31">
        <w:rPr>
          <w:lang w:eastAsia="zh-CN"/>
        </w:rPr>
        <w:t>I</w:t>
      </w:r>
      <w:r w:rsidRPr="00FE1A31">
        <w:rPr>
          <w:lang w:eastAsia="zh-CN"/>
        </w:rPr>
        <w:t xml:space="preserve">t is still in </w:t>
      </w:r>
      <w:proofErr w:type="spellStart"/>
      <w:r w:rsidRPr="00FE1A31">
        <w:rPr>
          <w:lang w:eastAsia="zh-CN"/>
        </w:rPr>
        <w:t>mutli</w:t>
      </w:r>
      <w:proofErr w:type="spellEnd"/>
      <w:r w:rsidRPr="00FE1A31">
        <w:rPr>
          <w:lang w:eastAsia="zh-CN"/>
        </w:rPr>
        <w:t xml:space="preserve">-TRP framework. </w:t>
      </w:r>
      <w:r w:rsidR="00B8309E" w:rsidRPr="00FE1A31">
        <w:rPr>
          <w:lang w:eastAsia="zh-CN"/>
        </w:rPr>
        <w:t xml:space="preserve">Shall UE only pass R18 TCs is enough. </w:t>
      </w:r>
    </w:p>
    <w:p w14:paraId="15760E26" w14:textId="04F1EB78" w:rsidR="00B21E66" w:rsidRPr="00FE1A31" w:rsidRDefault="00B21E66" w:rsidP="00B21E66">
      <w:pPr>
        <w:pStyle w:val="aff8"/>
        <w:spacing w:after="120"/>
        <w:ind w:left="360" w:firstLineChars="0" w:firstLine="0"/>
        <w:rPr>
          <w:lang w:eastAsia="zh-CN"/>
        </w:rPr>
      </w:pPr>
      <w:r w:rsidRPr="00FE1A31">
        <w:rPr>
          <w:rFonts w:eastAsiaTheme="minorEastAsia"/>
          <w:lang w:eastAsia="zh-CN"/>
        </w:rPr>
        <w:t>Reply to Apple: The diff is m-DCI in R18. And it is</w:t>
      </w:r>
      <w:r w:rsidR="000B36C8">
        <w:rPr>
          <w:rFonts w:eastAsiaTheme="minorEastAsia"/>
          <w:lang w:eastAsia="zh-CN"/>
        </w:rPr>
        <w:t xml:space="preserve"> not</w:t>
      </w:r>
      <w:r w:rsidRPr="00FE1A31">
        <w:rPr>
          <w:rFonts w:eastAsiaTheme="minorEastAsia"/>
          <w:lang w:eastAsia="zh-CN"/>
        </w:rPr>
        <w:t xml:space="preserve"> for s-DCI. </w:t>
      </w:r>
    </w:p>
    <w:p w14:paraId="6A37EE47" w14:textId="4349B4B2" w:rsidR="00E82F9B" w:rsidRPr="00FE1A31" w:rsidRDefault="00E82F9B" w:rsidP="00937E4D">
      <w:pPr>
        <w:spacing w:after="120"/>
        <w:rPr>
          <w:lang w:eastAsia="zh-CN"/>
        </w:rPr>
      </w:pPr>
      <w:r w:rsidRPr="00FE1A31">
        <w:rPr>
          <w:rFonts w:hint="eastAsia"/>
          <w:lang w:eastAsia="zh-CN"/>
        </w:rPr>
        <w:t>H</w:t>
      </w:r>
      <w:r w:rsidRPr="00FE1A31">
        <w:rPr>
          <w:lang w:eastAsia="zh-CN"/>
        </w:rPr>
        <w:t xml:space="preserve">W: we understand the point. The diff is m-DCI and s-DCI. </w:t>
      </w:r>
    </w:p>
    <w:p w14:paraId="7DA5F67D" w14:textId="00BF069A" w:rsidR="00E82F9B" w:rsidRPr="00FE1A31" w:rsidRDefault="00E82F9B" w:rsidP="00937E4D">
      <w:pPr>
        <w:spacing w:after="120"/>
        <w:rPr>
          <w:lang w:eastAsia="zh-CN"/>
        </w:rPr>
      </w:pPr>
      <w:proofErr w:type="spellStart"/>
      <w:r w:rsidRPr="00FE1A31">
        <w:rPr>
          <w:rFonts w:hint="eastAsia"/>
          <w:lang w:eastAsia="zh-CN"/>
        </w:rPr>
        <w:lastRenderedPageBreak/>
        <w:t>A</w:t>
      </w:r>
      <w:r w:rsidRPr="00FE1A31">
        <w:rPr>
          <w:lang w:eastAsia="zh-CN"/>
        </w:rPr>
        <w:t>dhoc</w:t>
      </w:r>
      <w:proofErr w:type="spellEnd"/>
      <w:r w:rsidRPr="00FE1A31">
        <w:rPr>
          <w:lang w:eastAsia="zh-CN"/>
        </w:rPr>
        <w:t xml:space="preserve"> chair: </w:t>
      </w:r>
      <w:r w:rsidR="000B36C8">
        <w:rPr>
          <w:rFonts w:hint="eastAsia"/>
          <w:lang w:eastAsia="zh-CN"/>
        </w:rPr>
        <w:t>T</w:t>
      </w:r>
      <w:r w:rsidRPr="00FE1A31">
        <w:rPr>
          <w:lang w:eastAsia="zh-CN"/>
        </w:rPr>
        <w:t xml:space="preserve">here might be some copy paste work from legacy TCs. But the test configurations are different from legacy. </w:t>
      </w:r>
    </w:p>
    <w:p w14:paraId="5CC290E8" w14:textId="77777777" w:rsidR="000B36C8" w:rsidRDefault="000B36C8" w:rsidP="00937E4D">
      <w:pPr>
        <w:spacing w:after="120"/>
        <w:rPr>
          <w:lang w:eastAsia="zh-CN"/>
        </w:rPr>
      </w:pPr>
    </w:p>
    <w:p w14:paraId="57015B38" w14:textId="3B6CECBB" w:rsidR="008764B9" w:rsidRPr="00FE1A31" w:rsidRDefault="008764B9" w:rsidP="00937E4D">
      <w:pPr>
        <w:spacing w:after="120"/>
        <w:rPr>
          <w:lang w:eastAsia="zh-CN"/>
        </w:rPr>
      </w:pPr>
      <w:proofErr w:type="spellStart"/>
      <w:r w:rsidRPr="00FE1A31">
        <w:rPr>
          <w:rFonts w:hint="eastAsia"/>
          <w:lang w:eastAsia="zh-CN"/>
        </w:rPr>
        <w:t>A</w:t>
      </w:r>
      <w:r w:rsidRPr="00FE1A31">
        <w:rPr>
          <w:lang w:eastAsia="zh-CN"/>
        </w:rPr>
        <w:t>dhoc</w:t>
      </w:r>
      <w:proofErr w:type="spellEnd"/>
      <w:r w:rsidRPr="00FE1A31">
        <w:rPr>
          <w:lang w:eastAsia="zh-CN"/>
        </w:rPr>
        <w:t xml:space="preserve"> Chair: the only left issue is whether to add TC for EN-DC as well. </w:t>
      </w:r>
    </w:p>
    <w:p w14:paraId="1EFD4A2B" w14:textId="3F35F835" w:rsidR="00937E4D" w:rsidRDefault="00937E4D" w:rsidP="00937E4D">
      <w:pPr>
        <w:spacing w:after="120"/>
        <w:rPr>
          <w:rFonts w:eastAsiaTheme="minorEastAsia"/>
          <w:bCs/>
          <w:lang w:eastAsia="zh-CN"/>
        </w:rPr>
      </w:pPr>
      <w:r w:rsidRPr="00152455">
        <w:rPr>
          <w:rFonts w:eastAsiaTheme="minorEastAsia"/>
          <w:bCs/>
          <w:lang w:eastAsia="zh-CN"/>
        </w:rPr>
        <w:t>Agreement:</w:t>
      </w:r>
    </w:p>
    <w:p w14:paraId="285C4972" w14:textId="7A269278" w:rsidR="00C77169" w:rsidRPr="00FE1A31" w:rsidRDefault="00C77169" w:rsidP="00845FD6">
      <w:pPr>
        <w:numPr>
          <w:ilvl w:val="2"/>
          <w:numId w:val="5"/>
        </w:numPr>
        <w:snapToGrid w:val="0"/>
        <w:spacing w:after="120"/>
        <w:rPr>
          <w:rFonts w:eastAsiaTheme="minorEastAsia"/>
          <w:bCs/>
          <w:lang w:eastAsia="zh-CN"/>
        </w:rPr>
      </w:pPr>
      <w:r w:rsidRPr="00FE1A31">
        <w:rPr>
          <w:b/>
          <w:sz w:val="21"/>
          <w:szCs w:val="21"/>
          <w:lang w:eastAsia="zh-CN"/>
        </w:rPr>
        <w:t>For scenario#1,</w:t>
      </w:r>
    </w:p>
    <w:p w14:paraId="5299EBE6" w14:textId="77777777" w:rsidR="00C77169" w:rsidRPr="00C77169" w:rsidRDefault="00C77169" w:rsidP="00C77169">
      <w:pPr>
        <w:numPr>
          <w:ilvl w:val="4"/>
          <w:numId w:val="5"/>
        </w:numPr>
        <w:snapToGrid w:val="0"/>
        <w:spacing w:after="120"/>
        <w:rPr>
          <w:b/>
          <w:sz w:val="21"/>
          <w:szCs w:val="21"/>
          <w:highlight w:val="green"/>
          <w:lang w:eastAsia="zh-CN"/>
        </w:rPr>
      </w:pPr>
      <w:r w:rsidRPr="00C77169">
        <w:rPr>
          <w:sz w:val="21"/>
          <w:szCs w:val="21"/>
          <w:highlight w:val="green"/>
          <w:lang w:eastAsia="zh-CN"/>
        </w:rPr>
        <w:t xml:space="preserve">TC1: Timing </w:t>
      </w:r>
      <w:r w:rsidRPr="00C77169">
        <w:rPr>
          <w:rFonts w:eastAsia="MS Mincho"/>
          <w:sz w:val="21"/>
          <w:szCs w:val="21"/>
          <w:highlight w:val="green"/>
          <w:lang w:eastAsia="zh-CN"/>
        </w:rPr>
        <w:t>Advance</w:t>
      </w:r>
      <w:r w:rsidRPr="00C77169">
        <w:rPr>
          <w:sz w:val="21"/>
          <w:szCs w:val="21"/>
          <w:highlight w:val="green"/>
          <w:lang w:eastAsia="zh-CN"/>
        </w:rPr>
        <w:t xml:space="preserve"> Adjustment Accuracy Test for FR1</w:t>
      </w:r>
    </w:p>
    <w:p w14:paraId="75FBB7BC" w14:textId="23955CE6" w:rsidR="00C77169" w:rsidRPr="00ED10F9" w:rsidRDefault="00C77169" w:rsidP="00C77169">
      <w:pPr>
        <w:numPr>
          <w:ilvl w:val="4"/>
          <w:numId w:val="5"/>
        </w:numPr>
        <w:snapToGrid w:val="0"/>
        <w:spacing w:after="120"/>
        <w:rPr>
          <w:b/>
          <w:sz w:val="21"/>
          <w:szCs w:val="21"/>
          <w:highlight w:val="green"/>
          <w:lang w:eastAsia="zh-CN"/>
        </w:rPr>
      </w:pPr>
      <w:r w:rsidRPr="00C77169">
        <w:rPr>
          <w:sz w:val="21"/>
          <w:szCs w:val="21"/>
          <w:highlight w:val="green"/>
          <w:lang w:eastAsia="zh-CN"/>
        </w:rPr>
        <w:t xml:space="preserve">TC2: Timing </w:t>
      </w:r>
      <w:r w:rsidRPr="00C77169">
        <w:rPr>
          <w:rFonts w:eastAsia="MS Mincho"/>
          <w:sz w:val="21"/>
          <w:szCs w:val="21"/>
          <w:highlight w:val="green"/>
          <w:lang w:eastAsia="zh-CN"/>
        </w:rPr>
        <w:t>Advance</w:t>
      </w:r>
      <w:r w:rsidRPr="00C77169">
        <w:rPr>
          <w:sz w:val="21"/>
          <w:szCs w:val="21"/>
          <w:highlight w:val="green"/>
          <w:lang w:eastAsia="zh-CN"/>
        </w:rPr>
        <w:t xml:space="preserve"> Adjustment Accuracy Test for FR2</w:t>
      </w:r>
    </w:p>
    <w:p w14:paraId="4ADE8890" w14:textId="77777777" w:rsidR="00ED10F9" w:rsidRPr="00EB1852" w:rsidRDefault="00ED10F9" w:rsidP="00ED10F9">
      <w:pPr>
        <w:numPr>
          <w:ilvl w:val="2"/>
          <w:numId w:val="5"/>
        </w:numPr>
        <w:snapToGrid w:val="0"/>
        <w:spacing w:after="120"/>
        <w:rPr>
          <w:b/>
          <w:sz w:val="21"/>
          <w:szCs w:val="21"/>
          <w:lang w:eastAsia="zh-CN"/>
        </w:rPr>
      </w:pPr>
      <w:r w:rsidRPr="00EB1852">
        <w:rPr>
          <w:b/>
          <w:sz w:val="21"/>
          <w:szCs w:val="21"/>
          <w:lang w:eastAsia="zh-CN"/>
        </w:rPr>
        <w:t>For scenario#2,</w:t>
      </w:r>
    </w:p>
    <w:p w14:paraId="704D5A47" w14:textId="77777777" w:rsidR="00913C10" w:rsidRPr="00913C10" w:rsidRDefault="00913C10" w:rsidP="00913C10">
      <w:pPr>
        <w:numPr>
          <w:ilvl w:val="4"/>
          <w:numId w:val="5"/>
        </w:numPr>
        <w:snapToGrid w:val="0"/>
        <w:spacing w:after="120"/>
        <w:rPr>
          <w:sz w:val="21"/>
          <w:szCs w:val="21"/>
          <w:highlight w:val="green"/>
          <w:lang w:eastAsia="zh-CN"/>
        </w:rPr>
      </w:pPr>
      <w:r w:rsidRPr="00913C10">
        <w:rPr>
          <w:rFonts w:eastAsia="MS Mincho"/>
          <w:sz w:val="21"/>
          <w:szCs w:val="21"/>
          <w:highlight w:val="green"/>
          <w:lang w:eastAsia="zh-CN"/>
        </w:rPr>
        <w:t>Define 2 TC</w:t>
      </w:r>
    </w:p>
    <w:p w14:paraId="628D5817" w14:textId="032F6E0C" w:rsidR="00913C10" w:rsidRPr="00913C10" w:rsidRDefault="00913C10" w:rsidP="00913C10">
      <w:pPr>
        <w:numPr>
          <w:ilvl w:val="5"/>
          <w:numId w:val="5"/>
        </w:numPr>
        <w:snapToGrid w:val="0"/>
        <w:spacing w:after="120"/>
        <w:rPr>
          <w:sz w:val="21"/>
          <w:szCs w:val="21"/>
          <w:highlight w:val="green"/>
          <w:lang w:eastAsia="zh-CN"/>
        </w:rPr>
      </w:pPr>
      <w:r w:rsidRPr="00913C10">
        <w:rPr>
          <w:sz w:val="21"/>
          <w:szCs w:val="21"/>
          <w:highlight w:val="green"/>
          <w:lang w:eastAsia="zh-CN"/>
        </w:rPr>
        <w:t>TC</w:t>
      </w:r>
      <w:r w:rsidR="008764B9">
        <w:rPr>
          <w:sz w:val="21"/>
          <w:szCs w:val="21"/>
          <w:highlight w:val="green"/>
          <w:lang w:eastAsia="zh-CN"/>
        </w:rPr>
        <w:t>3</w:t>
      </w:r>
      <w:r w:rsidRPr="00913C10">
        <w:rPr>
          <w:sz w:val="21"/>
          <w:szCs w:val="21"/>
          <w:highlight w:val="green"/>
          <w:lang w:eastAsia="zh-CN"/>
        </w:rPr>
        <w:t xml:space="preserve">: </w:t>
      </w:r>
      <w:r w:rsidRPr="00913C10">
        <w:rPr>
          <w:rFonts w:eastAsia="MS Mincho"/>
          <w:sz w:val="21"/>
          <w:szCs w:val="21"/>
          <w:highlight w:val="green"/>
          <w:lang w:eastAsia="zh-CN"/>
        </w:rPr>
        <w:t>uplink transmission timing 2TA FR1</w:t>
      </w:r>
    </w:p>
    <w:p w14:paraId="637965C3" w14:textId="2CAA4553" w:rsidR="00913C10" w:rsidRPr="00913C10" w:rsidRDefault="00913C10" w:rsidP="00913C10">
      <w:pPr>
        <w:numPr>
          <w:ilvl w:val="5"/>
          <w:numId w:val="5"/>
        </w:numPr>
        <w:snapToGrid w:val="0"/>
        <w:spacing w:after="120"/>
        <w:rPr>
          <w:sz w:val="21"/>
          <w:szCs w:val="21"/>
          <w:highlight w:val="green"/>
          <w:lang w:eastAsia="zh-CN"/>
        </w:rPr>
      </w:pPr>
      <w:r w:rsidRPr="00913C10">
        <w:rPr>
          <w:sz w:val="21"/>
          <w:szCs w:val="21"/>
          <w:highlight w:val="green"/>
          <w:lang w:eastAsia="zh-CN"/>
        </w:rPr>
        <w:t>TC</w:t>
      </w:r>
      <w:r w:rsidR="008764B9">
        <w:rPr>
          <w:sz w:val="21"/>
          <w:szCs w:val="21"/>
          <w:highlight w:val="green"/>
          <w:lang w:eastAsia="zh-CN"/>
        </w:rPr>
        <w:t>4</w:t>
      </w:r>
      <w:r w:rsidRPr="00913C10">
        <w:rPr>
          <w:sz w:val="21"/>
          <w:szCs w:val="21"/>
          <w:highlight w:val="green"/>
          <w:lang w:eastAsia="zh-CN"/>
        </w:rPr>
        <w:t xml:space="preserve">: </w:t>
      </w:r>
      <w:r w:rsidRPr="00913C10">
        <w:rPr>
          <w:rFonts w:eastAsia="MS Mincho"/>
          <w:sz w:val="21"/>
          <w:szCs w:val="21"/>
          <w:highlight w:val="green"/>
          <w:lang w:eastAsia="zh-CN"/>
        </w:rPr>
        <w:t>uplink transmission timing 2TA FR2</w:t>
      </w:r>
    </w:p>
    <w:p w14:paraId="3419A006" w14:textId="7949E8BE" w:rsidR="00ED10F9" w:rsidRPr="00913C10" w:rsidRDefault="008764B9" w:rsidP="008764B9">
      <w:pPr>
        <w:snapToGrid w:val="0"/>
        <w:spacing w:after="120"/>
        <w:ind w:left="1704"/>
        <w:rPr>
          <w:b/>
          <w:sz w:val="21"/>
          <w:szCs w:val="21"/>
          <w:highlight w:val="green"/>
          <w:lang w:eastAsia="zh-CN"/>
        </w:rPr>
      </w:pPr>
      <w:r>
        <w:rPr>
          <w:rFonts w:hint="eastAsia"/>
          <w:b/>
          <w:sz w:val="21"/>
          <w:szCs w:val="21"/>
          <w:highlight w:val="green"/>
          <w:lang w:eastAsia="zh-CN"/>
        </w:rPr>
        <w:t>F</w:t>
      </w:r>
      <w:r>
        <w:rPr>
          <w:b/>
          <w:sz w:val="21"/>
          <w:szCs w:val="21"/>
          <w:highlight w:val="green"/>
          <w:lang w:eastAsia="zh-CN"/>
        </w:rPr>
        <w:t xml:space="preserve">FS on whether to add all 4 TCs for EN-DC as well. </w:t>
      </w:r>
    </w:p>
    <w:p w14:paraId="2A8F9DE4" w14:textId="3086B88E" w:rsidR="00ED6AE1" w:rsidRDefault="00ED6AE1" w:rsidP="00A4403F"/>
    <w:p w14:paraId="5E66A383" w14:textId="77777777" w:rsidR="00C04DD8" w:rsidRPr="00EB1852" w:rsidRDefault="00C04DD8" w:rsidP="00C04DD8">
      <w:pPr>
        <w:pStyle w:val="4"/>
        <w:numPr>
          <w:ilvl w:val="0"/>
          <w:numId w:val="0"/>
        </w:numPr>
        <w:ind w:left="864" w:hanging="864"/>
        <w:rPr>
          <w:b/>
          <w:sz w:val="21"/>
          <w:szCs w:val="21"/>
          <w:u w:val="single"/>
          <w:lang w:eastAsia="ko-KR"/>
        </w:rPr>
      </w:pPr>
      <w:r w:rsidRPr="00C04DD8">
        <w:rPr>
          <w:rFonts w:ascii="Times New Roman" w:hAnsi="Times New Roman"/>
          <w:b/>
          <w:bCs/>
          <w:sz w:val="20"/>
          <w:u w:val="single"/>
          <w:lang w:val="en-US"/>
        </w:rPr>
        <w:t>Issue 1-2: Test scope for UE reporting enhancement for CJT calibration?</w:t>
      </w:r>
    </w:p>
    <w:tbl>
      <w:tblPr>
        <w:tblW w:w="10960" w:type="dxa"/>
        <w:tblInd w:w="-5" w:type="dxa"/>
        <w:tblLook w:val="04A0" w:firstRow="1" w:lastRow="0" w:firstColumn="1" w:lastColumn="0" w:noHBand="0" w:noVBand="1"/>
      </w:tblPr>
      <w:tblGrid>
        <w:gridCol w:w="2640"/>
        <w:gridCol w:w="1040"/>
        <w:gridCol w:w="1040"/>
        <w:gridCol w:w="1040"/>
        <w:gridCol w:w="1040"/>
        <w:gridCol w:w="1040"/>
        <w:gridCol w:w="1040"/>
        <w:gridCol w:w="1040"/>
        <w:gridCol w:w="1040"/>
      </w:tblGrid>
      <w:tr w:rsidR="00C04DD8" w:rsidRPr="00EB1852" w14:paraId="49075D56" w14:textId="77777777" w:rsidTr="006E6300">
        <w:trPr>
          <w:trHeight w:val="280"/>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BB295"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High level:</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A1EB760"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QC</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176DAF06"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Apple</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65E04827"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Samsung</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683CEB3D"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CMCC</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041972A8"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Nokia</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F50554C"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Ericsson</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7E51C47"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MTK</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1B7A9734"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HW</w:t>
            </w:r>
          </w:p>
        </w:tc>
      </w:tr>
      <w:tr w:rsidR="00C04DD8" w:rsidRPr="00EB1852" w14:paraId="284DAA13" w14:textId="77777777" w:rsidTr="006E6300">
        <w:trPr>
          <w:trHeight w:val="600"/>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3A9495F7" w14:textId="77777777" w:rsidR="00C04DD8" w:rsidRPr="00EB1852" w:rsidRDefault="00C04DD8" w:rsidP="006E6300">
            <w:pPr>
              <w:snapToGrid w:val="0"/>
              <w:spacing w:after="120"/>
              <w:rPr>
                <w:rFonts w:eastAsia="等线"/>
                <w:color w:val="000000"/>
                <w:szCs w:val="21"/>
                <w:lang w:val="en-US" w:eastAsia="zh-CN"/>
              </w:rPr>
            </w:pPr>
            <w:r w:rsidRPr="00EB1852">
              <w:rPr>
                <w:rFonts w:eastAsia="等线"/>
                <w:color w:val="000000"/>
                <w:szCs w:val="21"/>
                <w:lang w:val="en-US" w:eastAsia="zh-CN"/>
              </w:rPr>
              <w:t xml:space="preserve">Whether to define TCs to verify CJTC-Dd, </w:t>
            </w:r>
            <w:r w:rsidRPr="00EB1852">
              <w:rPr>
                <w:rFonts w:eastAsia="等线"/>
                <w:b/>
                <w:color w:val="000000"/>
                <w:szCs w:val="21"/>
                <w:lang w:val="en-US" w:eastAsia="zh-CN"/>
              </w:rPr>
              <w:t>measurement period</w:t>
            </w:r>
          </w:p>
        </w:tc>
        <w:tc>
          <w:tcPr>
            <w:tcW w:w="1040" w:type="dxa"/>
            <w:tcBorders>
              <w:top w:val="nil"/>
              <w:left w:val="nil"/>
              <w:bottom w:val="single" w:sz="4" w:space="0" w:color="auto"/>
              <w:right w:val="single" w:sz="4" w:space="0" w:color="auto"/>
            </w:tcBorders>
            <w:shd w:val="clear" w:color="auto" w:fill="auto"/>
            <w:vAlign w:val="center"/>
            <w:hideMark/>
          </w:tcPr>
          <w:p w14:paraId="714A09E2"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406A052F" w14:textId="77777777" w:rsidR="00C04DD8" w:rsidRPr="00EB1852" w:rsidRDefault="00C04DD8" w:rsidP="006E6300">
            <w:pPr>
              <w:snapToGrid w:val="0"/>
              <w:spacing w:after="120"/>
              <w:jc w:val="center"/>
              <w:rPr>
                <w:rFonts w:eastAsia="等线"/>
                <w:color w:val="FF0000"/>
                <w:szCs w:val="21"/>
                <w:lang w:val="en-US" w:eastAsia="zh-CN"/>
              </w:rPr>
            </w:pPr>
            <w:r w:rsidRPr="00EB1852">
              <w:rPr>
                <w:rFonts w:eastAsia="等线"/>
                <w:color w:val="FF0000"/>
                <w:szCs w:val="21"/>
                <w:lang w:val="en-US" w:eastAsia="zh-CN"/>
              </w:rPr>
              <w:t>N</w:t>
            </w:r>
          </w:p>
        </w:tc>
        <w:tc>
          <w:tcPr>
            <w:tcW w:w="1040" w:type="dxa"/>
            <w:tcBorders>
              <w:top w:val="nil"/>
              <w:left w:val="nil"/>
              <w:bottom w:val="single" w:sz="4" w:space="0" w:color="auto"/>
              <w:right w:val="single" w:sz="4" w:space="0" w:color="auto"/>
            </w:tcBorders>
            <w:shd w:val="clear" w:color="auto" w:fill="auto"/>
            <w:vAlign w:val="center"/>
            <w:hideMark/>
          </w:tcPr>
          <w:p w14:paraId="3E55AD12"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 (with accuracy in the same TC)</w:t>
            </w:r>
          </w:p>
        </w:tc>
        <w:tc>
          <w:tcPr>
            <w:tcW w:w="1040" w:type="dxa"/>
            <w:tcBorders>
              <w:top w:val="nil"/>
              <w:left w:val="nil"/>
              <w:bottom w:val="single" w:sz="4" w:space="0" w:color="auto"/>
              <w:right w:val="single" w:sz="4" w:space="0" w:color="auto"/>
            </w:tcBorders>
            <w:shd w:val="clear" w:color="auto" w:fill="auto"/>
            <w:vAlign w:val="center"/>
            <w:hideMark/>
          </w:tcPr>
          <w:p w14:paraId="77DD72F0"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058F5482"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66A9A151"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149E9312"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227CC992"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r>
      <w:tr w:rsidR="00C04DD8" w:rsidRPr="00EB1852" w14:paraId="66E36455" w14:textId="77777777" w:rsidTr="006E6300">
        <w:trPr>
          <w:trHeight w:val="600"/>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4682720B" w14:textId="77777777" w:rsidR="00C04DD8" w:rsidRPr="00EB1852" w:rsidRDefault="00C04DD8" w:rsidP="006E6300">
            <w:pPr>
              <w:snapToGrid w:val="0"/>
              <w:spacing w:after="120"/>
              <w:rPr>
                <w:rFonts w:eastAsia="等线"/>
                <w:color w:val="000000"/>
                <w:szCs w:val="21"/>
                <w:lang w:val="en-US" w:eastAsia="zh-CN"/>
              </w:rPr>
            </w:pPr>
            <w:r w:rsidRPr="00EB1852">
              <w:rPr>
                <w:rFonts w:eastAsia="等线"/>
                <w:color w:val="000000"/>
                <w:szCs w:val="21"/>
                <w:lang w:val="en-US" w:eastAsia="zh-CN"/>
              </w:rPr>
              <w:t>Whether to define TCs to verify CJTC-f</w:t>
            </w:r>
            <w:r w:rsidRPr="00EB1852">
              <w:rPr>
                <w:rFonts w:eastAsia="等线"/>
                <w:color w:val="000000"/>
                <w:szCs w:val="21"/>
                <w:lang w:val="en-US" w:eastAsia="zh-CN"/>
              </w:rPr>
              <w:t>，</w:t>
            </w:r>
            <w:r w:rsidRPr="00EB1852">
              <w:rPr>
                <w:rFonts w:eastAsia="等线"/>
                <w:b/>
                <w:color w:val="000000"/>
                <w:szCs w:val="21"/>
                <w:lang w:val="en-US" w:eastAsia="zh-CN"/>
              </w:rPr>
              <w:t>measurement period</w:t>
            </w:r>
          </w:p>
        </w:tc>
        <w:tc>
          <w:tcPr>
            <w:tcW w:w="1040" w:type="dxa"/>
            <w:tcBorders>
              <w:top w:val="nil"/>
              <w:left w:val="nil"/>
              <w:bottom w:val="single" w:sz="4" w:space="0" w:color="auto"/>
              <w:right w:val="single" w:sz="4" w:space="0" w:color="auto"/>
            </w:tcBorders>
            <w:shd w:val="clear" w:color="auto" w:fill="auto"/>
            <w:vAlign w:val="center"/>
            <w:hideMark/>
          </w:tcPr>
          <w:p w14:paraId="155DF35B"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504D97FD" w14:textId="77777777" w:rsidR="00C04DD8" w:rsidRPr="00EB1852" w:rsidRDefault="00C04DD8" w:rsidP="006E6300">
            <w:pPr>
              <w:snapToGrid w:val="0"/>
              <w:spacing w:after="120"/>
              <w:jc w:val="center"/>
              <w:rPr>
                <w:rFonts w:eastAsia="等线"/>
                <w:color w:val="FF0000"/>
                <w:szCs w:val="21"/>
                <w:lang w:val="en-US" w:eastAsia="zh-CN"/>
              </w:rPr>
            </w:pPr>
            <w:r w:rsidRPr="00EB1852">
              <w:rPr>
                <w:rFonts w:eastAsia="等线"/>
                <w:color w:val="FF0000"/>
                <w:szCs w:val="21"/>
                <w:lang w:val="en-US" w:eastAsia="zh-CN"/>
              </w:rPr>
              <w:t>N</w:t>
            </w:r>
          </w:p>
        </w:tc>
        <w:tc>
          <w:tcPr>
            <w:tcW w:w="1040" w:type="dxa"/>
            <w:tcBorders>
              <w:top w:val="nil"/>
              <w:left w:val="nil"/>
              <w:bottom w:val="single" w:sz="4" w:space="0" w:color="auto"/>
              <w:right w:val="single" w:sz="4" w:space="0" w:color="auto"/>
            </w:tcBorders>
            <w:shd w:val="clear" w:color="auto" w:fill="auto"/>
            <w:vAlign w:val="center"/>
            <w:hideMark/>
          </w:tcPr>
          <w:p w14:paraId="4BCCAC03"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 (with accuracy in the same TC)</w:t>
            </w:r>
          </w:p>
        </w:tc>
        <w:tc>
          <w:tcPr>
            <w:tcW w:w="1040" w:type="dxa"/>
            <w:tcBorders>
              <w:top w:val="nil"/>
              <w:left w:val="nil"/>
              <w:bottom w:val="single" w:sz="4" w:space="0" w:color="auto"/>
              <w:right w:val="single" w:sz="4" w:space="0" w:color="auto"/>
            </w:tcBorders>
            <w:shd w:val="clear" w:color="auto" w:fill="auto"/>
            <w:vAlign w:val="center"/>
            <w:hideMark/>
          </w:tcPr>
          <w:p w14:paraId="05EFC689"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5AA02845"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4D35C93D"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237611C3"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03942F33"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r>
      <w:tr w:rsidR="00C04DD8" w:rsidRPr="00EB1852" w14:paraId="0D3A2FB4" w14:textId="77777777" w:rsidTr="006E6300">
        <w:trPr>
          <w:trHeight w:val="400"/>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3C8D028C" w14:textId="77777777" w:rsidR="00C04DD8" w:rsidRPr="00EB1852" w:rsidRDefault="00C04DD8" w:rsidP="006E6300">
            <w:pPr>
              <w:snapToGrid w:val="0"/>
              <w:spacing w:after="120"/>
              <w:rPr>
                <w:rFonts w:eastAsia="等线"/>
                <w:color w:val="000000"/>
                <w:szCs w:val="21"/>
                <w:lang w:val="en-US" w:eastAsia="zh-CN"/>
              </w:rPr>
            </w:pPr>
            <w:r w:rsidRPr="00EB1852">
              <w:rPr>
                <w:rFonts w:eastAsia="等线"/>
                <w:color w:val="000000"/>
                <w:szCs w:val="21"/>
                <w:lang w:val="en-US" w:eastAsia="zh-CN"/>
              </w:rPr>
              <w:t>Whether to define TCs to verify CJTC-P</w:t>
            </w:r>
            <w:r>
              <w:rPr>
                <w:rFonts w:eastAsia="等线" w:hint="eastAsia"/>
                <w:color w:val="000000"/>
                <w:szCs w:val="21"/>
                <w:lang w:val="en-US" w:eastAsia="zh-CN"/>
              </w:rPr>
              <w:t>,</w:t>
            </w:r>
            <w:r w:rsidRPr="00EB1852">
              <w:rPr>
                <w:rFonts w:eastAsia="等线"/>
                <w:color w:val="000000"/>
                <w:szCs w:val="21"/>
                <w:lang w:val="en-US" w:eastAsia="zh-CN"/>
              </w:rPr>
              <w:t xml:space="preserve"> (To be verify?)</w:t>
            </w:r>
          </w:p>
        </w:tc>
        <w:tc>
          <w:tcPr>
            <w:tcW w:w="1040" w:type="dxa"/>
            <w:tcBorders>
              <w:top w:val="nil"/>
              <w:left w:val="nil"/>
              <w:bottom w:val="single" w:sz="4" w:space="0" w:color="auto"/>
              <w:right w:val="single" w:sz="4" w:space="0" w:color="auto"/>
            </w:tcBorders>
            <w:shd w:val="clear" w:color="auto" w:fill="auto"/>
            <w:vAlign w:val="center"/>
            <w:hideMark/>
          </w:tcPr>
          <w:p w14:paraId="08A77D65" w14:textId="77777777" w:rsidR="00C04DD8" w:rsidRPr="00EB1852" w:rsidRDefault="00C04DD8" w:rsidP="006E6300">
            <w:pPr>
              <w:snapToGrid w:val="0"/>
              <w:spacing w:after="120"/>
              <w:jc w:val="center"/>
              <w:rPr>
                <w:rFonts w:eastAsia="等线"/>
                <w:color w:val="FF0000"/>
                <w:szCs w:val="21"/>
                <w:lang w:val="en-US" w:eastAsia="zh-CN"/>
              </w:rPr>
            </w:pPr>
            <w:r w:rsidRPr="00EB1852">
              <w:rPr>
                <w:rFonts w:eastAsia="等线"/>
                <w:color w:val="FF0000"/>
                <w:szCs w:val="21"/>
                <w:lang w:val="en-US" w:eastAsia="zh-CN"/>
              </w:rPr>
              <w:t>N</w:t>
            </w:r>
          </w:p>
        </w:tc>
        <w:tc>
          <w:tcPr>
            <w:tcW w:w="1040" w:type="dxa"/>
            <w:tcBorders>
              <w:top w:val="nil"/>
              <w:left w:val="nil"/>
              <w:bottom w:val="single" w:sz="4" w:space="0" w:color="auto"/>
              <w:right w:val="single" w:sz="4" w:space="0" w:color="auto"/>
            </w:tcBorders>
            <w:shd w:val="clear" w:color="auto" w:fill="auto"/>
            <w:vAlign w:val="center"/>
            <w:hideMark/>
          </w:tcPr>
          <w:p w14:paraId="1C823893" w14:textId="77777777" w:rsidR="00C04DD8" w:rsidRPr="00EB1852" w:rsidRDefault="00C04DD8" w:rsidP="006E6300">
            <w:pPr>
              <w:snapToGrid w:val="0"/>
              <w:spacing w:after="120"/>
              <w:jc w:val="center"/>
              <w:rPr>
                <w:rFonts w:eastAsia="等线"/>
                <w:color w:val="FF0000"/>
                <w:szCs w:val="21"/>
                <w:lang w:val="en-US" w:eastAsia="zh-CN"/>
              </w:rPr>
            </w:pPr>
            <w:r w:rsidRPr="00EB1852">
              <w:rPr>
                <w:rFonts w:eastAsia="等线"/>
                <w:color w:val="FF0000"/>
                <w:szCs w:val="21"/>
                <w:lang w:val="en-US" w:eastAsia="zh-CN"/>
              </w:rPr>
              <w:t>N</w:t>
            </w:r>
          </w:p>
        </w:tc>
        <w:tc>
          <w:tcPr>
            <w:tcW w:w="1040" w:type="dxa"/>
            <w:tcBorders>
              <w:top w:val="nil"/>
              <w:left w:val="nil"/>
              <w:bottom w:val="single" w:sz="4" w:space="0" w:color="auto"/>
              <w:right w:val="single" w:sz="4" w:space="0" w:color="auto"/>
            </w:tcBorders>
            <w:shd w:val="clear" w:color="auto" w:fill="auto"/>
            <w:vAlign w:val="center"/>
            <w:hideMark/>
          </w:tcPr>
          <w:p w14:paraId="4AC131AC" w14:textId="77777777" w:rsidR="00C04DD8" w:rsidRPr="00EB1852" w:rsidRDefault="00C04DD8" w:rsidP="006E6300">
            <w:pPr>
              <w:snapToGrid w:val="0"/>
              <w:spacing w:after="120"/>
              <w:jc w:val="center"/>
              <w:rPr>
                <w:rFonts w:eastAsia="等线"/>
                <w:color w:val="FF0000"/>
                <w:szCs w:val="21"/>
                <w:lang w:val="en-US" w:eastAsia="zh-CN"/>
              </w:rPr>
            </w:pPr>
            <w:r w:rsidRPr="00EB1852">
              <w:rPr>
                <w:rFonts w:eastAsia="等线"/>
                <w:color w:val="FF0000"/>
                <w:szCs w:val="21"/>
                <w:lang w:val="en-US" w:eastAsia="zh-CN"/>
              </w:rPr>
              <w:t>N</w:t>
            </w:r>
          </w:p>
        </w:tc>
        <w:tc>
          <w:tcPr>
            <w:tcW w:w="1040" w:type="dxa"/>
            <w:tcBorders>
              <w:top w:val="nil"/>
              <w:left w:val="nil"/>
              <w:bottom w:val="single" w:sz="4" w:space="0" w:color="auto"/>
              <w:right w:val="single" w:sz="4" w:space="0" w:color="auto"/>
            </w:tcBorders>
            <w:shd w:val="clear" w:color="auto" w:fill="auto"/>
            <w:vAlign w:val="center"/>
            <w:hideMark/>
          </w:tcPr>
          <w:p w14:paraId="709B7E41"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18477D99"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09AA2556"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5F67040B" w14:textId="77777777" w:rsidR="00C04DD8" w:rsidRPr="00EB1852" w:rsidRDefault="00C04DD8" w:rsidP="006E6300">
            <w:pPr>
              <w:snapToGrid w:val="0"/>
              <w:spacing w:after="120"/>
              <w:jc w:val="center"/>
              <w:rPr>
                <w:rFonts w:eastAsia="等线"/>
                <w:color w:val="FF0000"/>
                <w:szCs w:val="21"/>
                <w:lang w:val="en-US" w:eastAsia="zh-CN"/>
              </w:rPr>
            </w:pPr>
            <w:r w:rsidRPr="00EB1852">
              <w:rPr>
                <w:rFonts w:eastAsia="等线"/>
                <w:color w:val="FF0000"/>
                <w:szCs w:val="21"/>
                <w:lang w:val="en-US" w:eastAsia="zh-CN"/>
              </w:rPr>
              <w:t>N</w:t>
            </w:r>
          </w:p>
        </w:tc>
        <w:tc>
          <w:tcPr>
            <w:tcW w:w="1040" w:type="dxa"/>
            <w:tcBorders>
              <w:top w:val="nil"/>
              <w:left w:val="nil"/>
              <w:bottom w:val="single" w:sz="4" w:space="0" w:color="auto"/>
              <w:right w:val="single" w:sz="4" w:space="0" w:color="auto"/>
            </w:tcBorders>
            <w:shd w:val="clear" w:color="auto" w:fill="auto"/>
            <w:vAlign w:val="center"/>
            <w:hideMark/>
          </w:tcPr>
          <w:p w14:paraId="0E1315DB" w14:textId="77777777" w:rsidR="00C04DD8" w:rsidRPr="00EB1852" w:rsidRDefault="00C04DD8" w:rsidP="006E6300">
            <w:pPr>
              <w:snapToGrid w:val="0"/>
              <w:spacing w:after="120"/>
              <w:jc w:val="center"/>
              <w:rPr>
                <w:rFonts w:eastAsia="等线"/>
                <w:color w:val="FF0000"/>
                <w:szCs w:val="21"/>
                <w:lang w:val="en-US" w:eastAsia="zh-CN"/>
              </w:rPr>
            </w:pPr>
            <w:r w:rsidRPr="00EB1852">
              <w:rPr>
                <w:rFonts w:eastAsia="等线"/>
                <w:color w:val="FF0000"/>
                <w:szCs w:val="21"/>
                <w:lang w:val="en-US" w:eastAsia="zh-CN"/>
              </w:rPr>
              <w:t>N</w:t>
            </w:r>
          </w:p>
        </w:tc>
      </w:tr>
      <w:tr w:rsidR="00C04DD8" w:rsidRPr="00EB1852" w14:paraId="4767E9BA" w14:textId="77777777" w:rsidTr="006E6300">
        <w:trPr>
          <w:trHeight w:val="400"/>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0C44C843" w14:textId="77777777" w:rsidR="00C04DD8" w:rsidRPr="00EB1852" w:rsidRDefault="00C04DD8" w:rsidP="006E6300">
            <w:pPr>
              <w:snapToGrid w:val="0"/>
              <w:spacing w:after="120"/>
              <w:rPr>
                <w:rFonts w:eastAsia="等线"/>
                <w:color w:val="000000"/>
                <w:szCs w:val="21"/>
                <w:lang w:val="en-US" w:eastAsia="zh-CN"/>
              </w:rPr>
            </w:pPr>
            <w:r w:rsidRPr="00EB1852">
              <w:rPr>
                <w:rFonts w:eastAsia="等线"/>
                <w:color w:val="000000"/>
                <w:szCs w:val="21"/>
                <w:lang w:val="en-US" w:eastAsia="zh-CN"/>
              </w:rPr>
              <w:t xml:space="preserve">Whether to define TCs to verify </w:t>
            </w:r>
            <w:r w:rsidRPr="00EB1852">
              <w:rPr>
                <w:rFonts w:eastAsia="等线"/>
                <w:b/>
                <w:color w:val="000000"/>
                <w:szCs w:val="21"/>
                <w:lang w:val="en-US" w:eastAsia="zh-CN"/>
              </w:rPr>
              <w:t>scheduling restriction</w:t>
            </w:r>
          </w:p>
        </w:tc>
        <w:tc>
          <w:tcPr>
            <w:tcW w:w="1040" w:type="dxa"/>
            <w:tcBorders>
              <w:top w:val="nil"/>
              <w:left w:val="nil"/>
              <w:bottom w:val="single" w:sz="4" w:space="0" w:color="auto"/>
              <w:right w:val="single" w:sz="4" w:space="0" w:color="auto"/>
            </w:tcBorders>
            <w:shd w:val="clear" w:color="auto" w:fill="auto"/>
            <w:vAlign w:val="center"/>
            <w:hideMark/>
          </w:tcPr>
          <w:p w14:paraId="45C36AD6"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74E66BEE" w14:textId="77777777" w:rsidR="00C04DD8" w:rsidRPr="00EB1852" w:rsidRDefault="00C04DD8" w:rsidP="006E6300">
            <w:pPr>
              <w:snapToGrid w:val="0"/>
              <w:spacing w:after="120"/>
              <w:jc w:val="center"/>
              <w:rPr>
                <w:rFonts w:eastAsia="等线"/>
                <w:color w:val="FF0000"/>
                <w:szCs w:val="21"/>
                <w:lang w:val="en-US" w:eastAsia="zh-CN"/>
              </w:rPr>
            </w:pPr>
            <w:r w:rsidRPr="00EB1852">
              <w:rPr>
                <w:rFonts w:eastAsia="等线"/>
                <w:color w:val="FF0000"/>
                <w:szCs w:val="21"/>
                <w:lang w:val="en-US" w:eastAsia="zh-CN"/>
              </w:rPr>
              <w:t>N</w:t>
            </w:r>
          </w:p>
        </w:tc>
        <w:tc>
          <w:tcPr>
            <w:tcW w:w="1040" w:type="dxa"/>
            <w:tcBorders>
              <w:top w:val="nil"/>
              <w:left w:val="nil"/>
              <w:bottom w:val="single" w:sz="4" w:space="0" w:color="auto"/>
              <w:right w:val="single" w:sz="4" w:space="0" w:color="auto"/>
            </w:tcBorders>
            <w:shd w:val="clear" w:color="auto" w:fill="auto"/>
            <w:vAlign w:val="center"/>
            <w:hideMark/>
          </w:tcPr>
          <w:p w14:paraId="46C781A5"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 (1TC for CJTC-Dd)</w:t>
            </w:r>
          </w:p>
        </w:tc>
        <w:tc>
          <w:tcPr>
            <w:tcW w:w="1040" w:type="dxa"/>
            <w:tcBorders>
              <w:top w:val="nil"/>
              <w:left w:val="nil"/>
              <w:bottom w:val="single" w:sz="4" w:space="0" w:color="auto"/>
              <w:right w:val="single" w:sz="4" w:space="0" w:color="auto"/>
            </w:tcBorders>
            <w:shd w:val="clear" w:color="auto" w:fill="auto"/>
            <w:vAlign w:val="center"/>
            <w:hideMark/>
          </w:tcPr>
          <w:p w14:paraId="6EC57E44"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Y </w:t>
            </w:r>
          </w:p>
        </w:tc>
        <w:tc>
          <w:tcPr>
            <w:tcW w:w="1040" w:type="dxa"/>
            <w:tcBorders>
              <w:top w:val="nil"/>
              <w:left w:val="nil"/>
              <w:bottom w:val="single" w:sz="4" w:space="0" w:color="auto"/>
              <w:right w:val="single" w:sz="4" w:space="0" w:color="auto"/>
            </w:tcBorders>
            <w:shd w:val="clear" w:color="auto" w:fill="auto"/>
            <w:vAlign w:val="center"/>
            <w:hideMark/>
          </w:tcPr>
          <w:p w14:paraId="2989E30D"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29D83660"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66AAD3BE"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428A1C2E"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r>
      <w:tr w:rsidR="00C04DD8" w:rsidRPr="00EB1852" w14:paraId="3F8E9C30" w14:textId="77777777" w:rsidTr="006E6300">
        <w:trPr>
          <w:trHeight w:val="400"/>
        </w:trPr>
        <w:tc>
          <w:tcPr>
            <w:tcW w:w="2640" w:type="dxa"/>
            <w:tcBorders>
              <w:top w:val="nil"/>
              <w:left w:val="single" w:sz="4" w:space="0" w:color="auto"/>
              <w:bottom w:val="single" w:sz="4" w:space="0" w:color="auto"/>
              <w:right w:val="single" w:sz="4" w:space="0" w:color="auto"/>
            </w:tcBorders>
            <w:shd w:val="clear" w:color="auto" w:fill="auto"/>
            <w:vAlign w:val="center"/>
            <w:hideMark/>
          </w:tcPr>
          <w:p w14:paraId="787E5650" w14:textId="77777777" w:rsidR="00C04DD8" w:rsidRPr="00EB1852" w:rsidRDefault="00C04DD8" w:rsidP="006E6300">
            <w:pPr>
              <w:snapToGrid w:val="0"/>
              <w:spacing w:after="120"/>
              <w:rPr>
                <w:rFonts w:eastAsia="等线"/>
                <w:color w:val="000000"/>
                <w:szCs w:val="21"/>
                <w:lang w:val="en-US" w:eastAsia="zh-CN"/>
              </w:rPr>
            </w:pPr>
            <w:r w:rsidRPr="00EB1852">
              <w:rPr>
                <w:rFonts w:eastAsia="等线"/>
                <w:color w:val="000000"/>
                <w:szCs w:val="21"/>
                <w:lang w:val="en-US" w:eastAsia="zh-CN"/>
              </w:rPr>
              <w:t>Whether to define TCs to verify CJTC-Dd, CJTC-f</w:t>
            </w:r>
            <w:r w:rsidRPr="00EB1852">
              <w:rPr>
                <w:rFonts w:eastAsia="等线"/>
                <w:color w:val="000000"/>
                <w:szCs w:val="21"/>
                <w:lang w:val="en-US" w:eastAsia="zh-CN"/>
              </w:rPr>
              <w:t>，</w:t>
            </w:r>
            <w:r w:rsidRPr="00EB1852">
              <w:rPr>
                <w:rFonts w:eastAsia="等线"/>
                <w:b/>
                <w:color w:val="000000"/>
                <w:szCs w:val="21"/>
                <w:lang w:val="en-US" w:eastAsia="zh-CN"/>
              </w:rPr>
              <w:t>accuracy</w:t>
            </w:r>
          </w:p>
        </w:tc>
        <w:tc>
          <w:tcPr>
            <w:tcW w:w="1040" w:type="dxa"/>
            <w:tcBorders>
              <w:top w:val="nil"/>
              <w:left w:val="nil"/>
              <w:bottom w:val="single" w:sz="4" w:space="0" w:color="auto"/>
              <w:right w:val="single" w:sz="4" w:space="0" w:color="auto"/>
            </w:tcBorders>
            <w:shd w:val="clear" w:color="auto" w:fill="auto"/>
            <w:vAlign w:val="center"/>
            <w:hideMark/>
          </w:tcPr>
          <w:p w14:paraId="21C241C9"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34628646"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42C6057E"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41CD995A"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0780DEBA"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75ED2E8E"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c>
          <w:tcPr>
            <w:tcW w:w="1040" w:type="dxa"/>
            <w:tcBorders>
              <w:top w:val="nil"/>
              <w:left w:val="nil"/>
              <w:bottom w:val="single" w:sz="4" w:space="0" w:color="auto"/>
              <w:right w:val="single" w:sz="4" w:space="0" w:color="auto"/>
            </w:tcBorders>
            <w:shd w:val="clear" w:color="auto" w:fill="auto"/>
            <w:vAlign w:val="center"/>
            <w:hideMark/>
          </w:tcPr>
          <w:p w14:paraId="271FE524"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 xml:space="preserve">　</w:t>
            </w:r>
          </w:p>
        </w:tc>
        <w:tc>
          <w:tcPr>
            <w:tcW w:w="1040" w:type="dxa"/>
            <w:tcBorders>
              <w:top w:val="nil"/>
              <w:left w:val="nil"/>
              <w:bottom w:val="single" w:sz="4" w:space="0" w:color="auto"/>
              <w:right w:val="single" w:sz="4" w:space="0" w:color="auto"/>
            </w:tcBorders>
            <w:shd w:val="clear" w:color="auto" w:fill="auto"/>
            <w:vAlign w:val="center"/>
            <w:hideMark/>
          </w:tcPr>
          <w:p w14:paraId="0DA64AC2" w14:textId="77777777" w:rsidR="00C04DD8" w:rsidRPr="00EB1852" w:rsidRDefault="00C04DD8" w:rsidP="006E6300">
            <w:pPr>
              <w:snapToGrid w:val="0"/>
              <w:spacing w:after="120"/>
              <w:jc w:val="center"/>
              <w:rPr>
                <w:rFonts w:eastAsia="等线"/>
                <w:color w:val="000000"/>
                <w:szCs w:val="21"/>
                <w:lang w:val="en-US" w:eastAsia="zh-CN"/>
              </w:rPr>
            </w:pPr>
            <w:r w:rsidRPr="00EB1852">
              <w:rPr>
                <w:rFonts w:eastAsia="等线"/>
                <w:color w:val="000000"/>
                <w:szCs w:val="21"/>
                <w:lang w:val="en-US" w:eastAsia="zh-CN"/>
              </w:rPr>
              <w:t>Y</w:t>
            </w:r>
          </w:p>
        </w:tc>
      </w:tr>
    </w:tbl>
    <w:p w14:paraId="5D0AC19D" w14:textId="77777777" w:rsidR="00C04DD8" w:rsidRPr="00EB1852" w:rsidRDefault="00C04DD8" w:rsidP="00C04DD8">
      <w:pPr>
        <w:snapToGrid w:val="0"/>
        <w:spacing w:after="120"/>
        <w:textAlignment w:val="baseline"/>
        <w:rPr>
          <w:rFonts w:eastAsia="等线"/>
          <w:color w:val="993300"/>
          <w:sz w:val="21"/>
          <w:szCs w:val="21"/>
          <w:u w:val="single"/>
          <w:lang w:eastAsia="zh-CN"/>
        </w:rPr>
      </w:pPr>
    </w:p>
    <w:p w14:paraId="00B29E9F" w14:textId="77777777" w:rsidR="00C04DD8" w:rsidRPr="00EB1852" w:rsidRDefault="00C04DD8" w:rsidP="00C04DD8">
      <w:pPr>
        <w:pStyle w:val="aff8"/>
        <w:numPr>
          <w:ilvl w:val="0"/>
          <w:numId w:val="5"/>
        </w:numPr>
        <w:overflowPunct/>
        <w:autoSpaceDE/>
        <w:adjustRightInd/>
        <w:snapToGrid w:val="0"/>
        <w:spacing w:after="120"/>
        <w:ind w:firstLineChars="0"/>
        <w:textAlignment w:val="auto"/>
        <w:rPr>
          <w:sz w:val="21"/>
          <w:szCs w:val="21"/>
        </w:rPr>
      </w:pPr>
      <w:r w:rsidRPr="00EB1852">
        <w:rPr>
          <w:rFonts w:eastAsia="宋体"/>
          <w:sz w:val="21"/>
          <w:szCs w:val="21"/>
        </w:rPr>
        <w:t>Proposals</w:t>
      </w:r>
    </w:p>
    <w:p w14:paraId="5F7BF388" w14:textId="77777777" w:rsidR="00C04DD8" w:rsidRPr="00EB1852" w:rsidRDefault="00C04DD8" w:rsidP="00C04DD8">
      <w:pPr>
        <w:pStyle w:val="aff8"/>
        <w:numPr>
          <w:ilvl w:val="1"/>
          <w:numId w:val="5"/>
        </w:numPr>
        <w:snapToGrid w:val="0"/>
        <w:spacing w:after="120"/>
        <w:ind w:firstLineChars="0"/>
        <w:rPr>
          <w:sz w:val="21"/>
          <w:szCs w:val="21"/>
        </w:rPr>
      </w:pPr>
      <w:r w:rsidRPr="00EB1852">
        <w:rPr>
          <w:sz w:val="21"/>
          <w:szCs w:val="21"/>
        </w:rPr>
        <w:t xml:space="preserve">Proposal 1 (Apple): </w:t>
      </w:r>
    </w:p>
    <w:p w14:paraId="313A83F9" w14:textId="77777777" w:rsidR="00C04DD8" w:rsidRPr="00EB1852" w:rsidRDefault="00C04DD8" w:rsidP="00C04DD8">
      <w:pPr>
        <w:pStyle w:val="aff8"/>
        <w:numPr>
          <w:ilvl w:val="2"/>
          <w:numId w:val="5"/>
        </w:numPr>
        <w:snapToGrid w:val="0"/>
        <w:spacing w:after="120"/>
        <w:ind w:firstLineChars="0"/>
        <w:rPr>
          <w:sz w:val="21"/>
          <w:szCs w:val="21"/>
        </w:rPr>
      </w:pPr>
      <w:r w:rsidRPr="00EB1852">
        <w:rPr>
          <w:sz w:val="21"/>
          <w:szCs w:val="21"/>
        </w:rPr>
        <w:t xml:space="preserve">For CJT-C do not define test cases for measurement period since requirements are based on single sample measurement.  </w:t>
      </w:r>
    </w:p>
    <w:p w14:paraId="2CE5A50D" w14:textId="77777777" w:rsidR="00C04DD8" w:rsidRPr="00EB1852" w:rsidRDefault="00C04DD8" w:rsidP="00C04DD8">
      <w:pPr>
        <w:pStyle w:val="aff8"/>
        <w:numPr>
          <w:ilvl w:val="2"/>
          <w:numId w:val="5"/>
        </w:numPr>
        <w:overflowPunct/>
        <w:autoSpaceDE/>
        <w:adjustRightInd/>
        <w:snapToGrid w:val="0"/>
        <w:spacing w:after="120"/>
        <w:ind w:firstLineChars="0"/>
        <w:textAlignment w:val="auto"/>
        <w:rPr>
          <w:sz w:val="21"/>
          <w:szCs w:val="21"/>
        </w:rPr>
      </w:pPr>
      <w:r w:rsidRPr="00EB1852">
        <w:rPr>
          <w:sz w:val="21"/>
          <w:szCs w:val="21"/>
        </w:rPr>
        <w:t>Do not introduce any test cases for scheduling restriction.</w:t>
      </w:r>
    </w:p>
    <w:p w14:paraId="00F9A30B" w14:textId="77777777" w:rsidR="00C04DD8" w:rsidRPr="00EB1852" w:rsidRDefault="00C04DD8" w:rsidP="00C04DD8">
      <w:pPr>
        <w:pStyle w:val="aff8"/>
        <w:numPr>
          <w:ilvl w:val="1"/>
          <w:numId w:val="5"/>
        </w:numPr>
        <w:overflowPunct/>
        <w:autoSpaceDE/>
        <w:adjustRightInd/>
        <w:snapToGrid w:val="0"/>
        <w:spacing w:after="120"/>
        <w:ind w:firstLineChars="0"/>
        <w:textAlignment w:val="auto"/>
        <w:rPr>
          <w:sz w:val="21"/>
          <w:szCs w:val="21"/>
        </w:rPr>
      </w:pPr>
      <w:r w:rsidRPr="00EB1852">
        <w:rPr>
          <w:sz w:val="21"/>
          <w:szCs w:val="21"/>
        </w:rPr>
        <w:t>Proposal 2 (Samsung): RAN4 to add TCs to test measurement period and accuracy in the same test. The TCs covers CJTC-Dd and CJTC-F</w:t>
      </w:r>
    </w:p>
    <w:p w14:paraId="03F07CC5" w14:textId="77777777" w:rsidR="00C04DD8" w:rsidRPr="00EB1852" w:rsidRDefault="00C04DD8" w:rsidP="00C04DD8">
      <w:pPr>
        <w:pStyle w:val="aff8"/>
        <w:numPr>
          <w:ilvl w:val="1"/>
          <w:numId w:val="5"/>
        </w:numPr>
        <w:overflowPunct/>
        <w:autoSpaceDE/>
        <w:adjustRightInd/>
        <w:snapToGrid w:val="0"/>
        <w:spacing w:after="120"/>
        <w:ind w:firstLineChars="0"/>
        <w:textAlignment w:val="auto"/>
        <w:rPr>
          <w:sz w:val="21"/>
          <w:szCs w:val="21"/>
        </w:rPr>
      </w:pPr>
      <w:r w:rsidRPr="00EB1852">
        <w:rPr>
          <w:sz w:val="21"/>
          <w:szCs w:val="21"/>
        </w:rPr>
        <w:t xml:space="preserve">Proposal 3 (Nokia): </w:t>
      </w:r>
    </w:p>
    <w:p w14:paraId="3BEF45A5" w14:textId="77777777" w:rsidR="00C04DD8" w:rsidRPr="00EB1852" w:rsidRDefault="00C04DD8" w:rsidP="00C04DD8">
      <w:pPr>
        <w:pStyle w:val="aff8"/>
        <w:numPr>
          <w:ilvl w:val="2"/>
          <w:numId w:val="5"/>
        </w:numPr>
        <w:overflowPunct/>
        <w:autoSpaceDE/>
        <w:adjustRightInd/>
        <w:snapToGrid w:val="0"/>
        <w:spacing w:after="120"/>
        <w:ind w:firstLineChars="0"/>
        <w:textAlignment w:val="auto"/>
        <w:rPr>
          <w:sz w:val="21"/>
          <w:szCs w:val="21"/>
        </w:rPr>
      </w:pPr>
      <w:r w:rsidRPr="00EB1852">
        <w:rPr>
          <w:sz w:val="21"/>
          <w:szCs w:val="21"/>
        </w:rPr>
        <w:t>Define the conditions where the UE may report invalid measurements.</w:t>
      </w:r>
    </w:p>
    <w:p w14:paraId="654F9321" w14:textId="77777777" w:rsidR="00C04DD8" w:rsidRPr="00EB1852" w:rsidRDefault="00C04DD8" w:rsidP="00C04DD8">
      <w:pPr>
        <w:pStyle w:val="aff8"/>
        <w:numPr>
          <w:ilvl w:val="2"/>
          <w:numId w:val="5"/>
        </w:numPr>
        <w:overflowPunct/>
        <w:autoSpaceDE/>
        <w:adjustRightInd/>
        <w:snapToGrid w:val="0"/>
        <w:spacing w:after="120"/>
        <w:ind w:firstLineChars="0"/>
        <w:textAlignment w:val="auto"/>
        <w:rPr>
          <w:sz w:val="21"/>
          <w:szCs w:val="21"/>
        </w:rPr>
      </w:pPr>
      <w:r w:rsidRPr="00EB1852">
        <w:rPr>
          <w:sz w:val="21"/>
          <w:szCs w:val="21"/>
        </w:rPr>
        <w:lastRenderedPageBreak/>
        <w:t>Discuss about the impact of invalid measurements in the CJTC reporting test and possible ways to verify the conditions for invalid reports for CJT calibration</w:t>
      </w:r>
    </w:p>
    <w:p w14:paraId="38CC3ED1" w14:textId="77777777" w:rsidR="00C04DD8" w:rsidRPr="00EB1852" w:rsidRDefault="00C04DD8" w:rsidP="007333B2">
      <w:pPr>
        <w:pStyle w:val="aff8"/>
        <w:numPr>
          <w:ilvl w:val="0"/>
          <w:numId w:val="8"/>
        </w:numPr>
        <w:overflowPunct/>
        <w:autoSpaceDE/>
        <w:adjustRightInd/>
        <w:snapToGrid w:val="0"/>
        <w:spacing w:after="120"/>
        <w:ind w:left="720" w:firstLineChars="0"/>
        <w:textAlignment w:val="auto"/>
        <w:rPr>
          <w:rFonts w:eastAsia="宋体"/>
          <w:sz w:val="21"/>
          <w:szCs w:val="21"/>
        </w:rPr>
      </w:pPr>
      <w:r w:rsidRPr="00EB1852">
        <w:rPr>
          <w:rFonts w:eastAsia="宋体"/>
          <w:sz w:val="21"/>
          <w:szCs w:val="21"/>
        </w:rPr>
        <w:t>Recommended WF</w:t>
      </w:r>
    </w:p>
    <w:p w14:paraId="0E92AC00" w14:textId="77777777" w:rsidR="00C04DD8" w:rsidRPr="00EB1852" w:rsidRDefault="00C04DD8" w:rsidP="007333B2">
      <w:pPr>
        <w:pStyle w:val="aff8"/>
        <w:numPr>
          <w:ilvl w:val="1"/>
          <w:numId w:val="8"/>
        </w:numPr>
        <w:overflowPunct/>
        <w:autoSpaceDE/>
        <w:adjustRightInd/>
        <w:snapToGrid w:val="0"/>
        <w:spacing w:after="120"/>
        <w:ind w:left="1440" w:firstLineChars="0"/>
        <w:textAlignment w:val="auto"/>
        <w:rPr>
          <w:rFonts w:eastAsia="宋体"/>
          <w:sz w:val="21"/>
          <w:szCs w:val="21"/>
        </w:rPr>
      </w:pPr>
      <w:r w:rsidRPr="00EB1852">
        <w:rPr>
          <w:rFonts w:eastAsia="宋体"/>
          <w:sz w:val="21"/>
          <w:szCs w:val="21"/>
        </w:rPr>
        <w:t>Based on majority views for above TCs table, further discuss and down select one of the following options:</w:t>
      </w:r>
    </w:p>
    <w:p w14:paraId="2BDD27D6" w14:textId="77777777" w:rsidR="00C04DD8" w:rsidRPr="00EB1852" w:rsidRDefault="00C04DD8" w:rsidP="007333B2">
      <w:pPr>
        <w:pStyle w:val="aff8"/>
        <w:numPr>
          <w:ilvl w:val="2"/>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Option 1: Define 5 TCs</w:t>
      </w:r>
    </w:p>
    <w:p w14:paraId="5E4DFA2F" w14:textId="77777777" w:rsidR="00C04DD8" w:rsidRPr="00EB1852" w:rsidRDefault="00C04DD8" w:rsidP="007333B2">
      <w:pPr>
        <w:pStyle w:val="aff8"/>
        <w:numPr>
          <w:ilvl w:val="3"/>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TC1: FR1 CJTC-Dd measurement period</w:t>
      </w:r>
    </w:p>
    <w:p w14:paraId="7083B4D0" w14:textId="77777777" w:rsidR="00C04DD8" w:rsidRPr="00EB1852" w:rsidRDefault="00C04DD8" w:rsidP="007333B2">
      <w:pPr>
        <w:pStyle w:val="aff8"/>
        <w:numPr>
          <w:ilvl w:val="3"/>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 xml:space="preserve">TC2: FR1 CJTC-F measurement period </w:t>
      </w:r>
    </w:p>
    <w:p w14:paraId="07BC844E" w14:textId="77777777" w:rsidR="00C04DD8" w:rsidRPr="00EB1852" w:rsidRDefault="00C04DD8" w:rsidP="007333B2">
      <w:pPr>
        <w:pStyle w:val="aff8"/>
        <w:numPr>
          <w:ilvl w:val="3"/>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TC3: FR1 CJTC-Dd accuracy</w:t>
      </w:r>
    </w:p>
    <w:p w14:paraId="662C57CF" w14:textId="77777777" w:rsidR="00C04DD8" w:rsidRPr="00EB1852" w:rsidRDefault="00C04DD8" w:rsidP="007333B2">
      <w:pPr>
        <w:pStyle w:val="aff8"/>
        <w:numPr>
          <w:ilvl w:val="3"/>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TC4: FR1 CJTC-F accuracy</w:t>
      </w:r>
    </w:p>
    <w:p w14:paraId="4E31983C" w14:textId="77777777" w:rsidR="00C04DD8" w:rsidRPr="00EB1852" w:rsidRDefault="00C04DD8" w:rsidP="007333B2">
      <w:pPr>
        <w:pStyle w:val="aff8"/>
        <w:numPr>
          <w:ilvl w:val="3"/>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TC5: FR1 CJTC-Dd scheduling restriction.</w:t>
      </w:r>
    </w:p>
    <w:p w14:paraId="5FAA0F2F" w14:textId="77777777" w:rsidR="00C04DD8" w:rsidRPr="00EB1852" w:rsidRDefault="00C04DD8" w:rsidP="007333B2">
      <w:pPr>
        <w:pStyle w:val="aff8"/>
        <w:numPr>
          <w:ilvl w:val="2"/>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 xml:space="preserve">Option 2: </w:t>
      </w:r>
      <w:r w:rsidRPr="00EB1852">
        <w:rPr>
          <w:sz w:val="21"/>
          <w:szCs w:val="21"/>
        </w:rPr>
        <w:t>Define 3 TCs</w:t>
      </w:r>
    </w:p>
    <w:p w14:paraId="1A1572AA" w14:textId="77777777" w:rsidR="00C04DD8" w:rsidRPr="00EB1852" w:rsidRDefault="00C04DD8" w:rsidP="007333B2">
      <w:pPr>
        <w:pStyle w:val="aff8"/>
        <w:numPr>
          <w:ilvl w:val="3"/>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TC1: FR1 CJTC-Dd measurement period and accuracy</w:t>
      </w:r>
    </w:p>
    <w:p w14:paraId="43DCAF83" w14:textId="77777777" w:rsidR="00C04DD8" w:rsidRPr="00EB1852" w:rsidRDefault="00C04DD8" w:rsidP="007333B2">
      <w:pPr>
        <w:pStyle w:val="aff8"/>
        <w:numPr>
          <w:ilvl w:val="3"/>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TC2: FR1 CJTC-F measurement period and accuracy</w:t>
      </w:r>
    </w:p>
    <w:p w14:paraId="04460092" w14:textId="77777777" w:rsidR="00C04DD8" w:rsidRPr="00EB1852" w:rsidRDefault="00C04DD8" w:rsidP="007333B2">
      <w:pPr>
        <w:pStyle w:val="aff8"/>
        <w:numPr>
          <w:ilvl w:val="3"/>
          <w:numId w:val="8"/>
        </w:numPr>
        <w:overflowPunct/>
        <w:autoSpaceDE/>
        <w:adjustRightInd/>
        <w:snapToGrid w:val="0"/>
        <w:spacing w:after="120"/>
        <w:ind w:firstLineChars="0"/>
        <w:textAlignment w:val="auto"/>
        <w:rPr>
          <w:rFonts w:eastAsia="宋体"/>
          <w:sz w:val="21"/>
          <w:szCs w:val="21"/>
        </w:rPr>
      </w:pPr>
      <w:r w:rsidRPr="00EB1852">
        <w:rPr>
          <w:rFonts w:eastAsia="宋体"/>
          <w:sz w:val="21"/>
          <w:szCs w:val="21"/>
        </w:rPr>
        <w:t>TC3: FR1 CJTC-Dd scheduling restriction.</w:t>
      </w:r>
    </w:p>
    <w:p w14:paraId="3B62F53B" w14:textId="77777777" w:rsidR="00C04DD8" w:rsidRPr="00C04DD8" w:rsidRDefault="00C04DD8" w:rsidP="00A4403F"/>
    <w:sectPr w:rsidR="00C04DD8" w:rsidRPr="00C04DD8"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8BE8" w14:textId="77777777" w:rsidR="00B31DA0" w:rsidRDefault="00B31DA0">
      <w:r>
        <w:separator/>
      </w:r>
    </w:p>
  </w:endnote>
  <w:endnote w:type="continuationSeparator" w:id="0">
    <w:p w14:paraId="6DE42C6B" w14:textId="77777777" w:rsidR="00B31DA0" w:rsidRDefault="00B3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EF46F" w14:textId="77777777" w:rsidR="00B31DA0" w:rsidRDefault="00B31DA0">
      <w:r>
        <w:separator/>
      </w:r>
    </w:p>
  </w:footnote>
  <w:footnote w:type="continuationSeparator" w:id="0">
    <w:p w14:paraId="61AA7A7D" w14:textId="77777777" w:rsidR="00B31DA0" w:rsidRDefault="00B31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1CAF2019"/>
    <w:multiLevelType w:val="multilevel"/>
    <w:tmpl w:val="F3FA814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lowerLetter"/>
      <w:lvlText w:val="%3)"/>
      <w:lvlJc w:val="left"/>
      <w:pPr>
        <w:ind w:left="2376" w:hanging="360"/>
      </w:pPr>
    </w:lvl>
    <w:lvl w:ilvl="3">
      <w:start w:val="1"/>
      <w:numFmt w:val="lowerLetter"/>
      <w:lvlText w:val="%4)"/>
      <w:lvlJc w:val="left"/>
      <w:pPr>
        <w:ind w:left="3096" w:hanging="360"/>
      </w:p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A4C7AC9"/>
    <w:multiLevelType w:val="multilevel"/>
    <w:tmpl w:val="EA9620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lowerLetter"/>
      <w:lvlText w:val="%3)"/>
      <w:lvlJc w:val="left"/>
      <w:pPr>
        <w:ind w:left="2376" w:hanging="360"/>
      </w:pPr>
    </w:lvl>
    <w:lvl w:ilvl="3">
      <w:start w:val="1"/>
      <w:numFmt w:val="lowerLetter"/>
      <w:lvlText w:val="%4)"/>
      <w:lvlJc w:val="left"/>
      <w:pPr>
        <w:ind w:left="3096" w:hanging="360"/>
      </w:p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6D477E8"/>
    <w:multiLevelType w:val="hybridMultilevel"/>
    <w:tmpl w:val="D206E7D8"/>
    <w:lvl w:ilvl="0" w:tplc="29D6560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7"/>
  </w:num>
  <w:num w:numId="6">
    <w:abstractNumId w:val="1"/>
  </w:num>
  <w:num w:numId="7">
    <w:abstractNumId w:val="3"/>
  </w:num>
  <w:num w:numId="8">
    <w:abstractNumId w:val="5"/>
    <w:lvlOverride w:ilvl="0"/>
    <w:lvlOverride w:ilvl="1"/>
    <w:lvlOverride w:ilvl="2"/>
    <w:lvlOverride w:ilvl="3">
      <w:startOverride w:val="1"/>
    </w:lvlOverride>
    <w:lvlOverride w:ilvl="4"/>
    <w:lvlOverride w:ilvl="5"/>
    <w:lvlOverride w:ilvl="6"/>
    <w:lvlOverride w:ilvl="7"/>
    <w:lvlOverride w:ilv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164E9"/>
    <w:rsid w:val="00020C56"/>
    <w:rsid w:val="00026ACC"/>
    <w:rsid w:val="0003171D"/>
    <w:rsid w:val="00031C1D"/>
    <w:rsid w:val="00035C50"/>
    <w:rsid w:val="000368AA"/>
    <w:rsid w:val="0004009C"/>
    <w:rsid w:val="00043998"/>
    <w:rsid w:val="000457A1"/>
    <w:rsid w:val="000466C9"/>
    <w:rsid w:val="00050001"/>
    <w:rsid w:val="00052041"/>
    <w:rsid w:val="00052AAB"/>
    <w:rsid w:val="0005326A"/>
    <w:rsid w:val="00055CD6"/>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36C8"/>
    <w:rsid w:val="000B497F"/>
    <w:rsid w:val="000B4AA0"/>
    <w:rsid w:val="000C2553"/>
    <w:rsid w:val="000C38C3"/>
    <w:rsid w:val="000C4549"/>
    <w:rsid w:val="000C4B0F"/>
    <w:rsid w:val="000C68F2"/>
    <w:rsid w:val="000D09FD"/>
    <w:rsid w:val="000D19DE"/>
    <w:rsid w:val="000D2292"/>
    <w:rsid w:val="000D44FB"/>
    <w:rsid w:val="000D574B"/>
    <w:rsid w:val="000D5D25"/>
    <w:rsid w:val="000D6CFC"/>
    <w:rsid w:val="000E0858"/>
    <w:rsid w:val="000E537B"/>
    <w:rsid w:val="000E55E2"/>
    <w:rsid w:val="000E57D0"/>
    <w:rsid w:val="000E6F67"/>
    <w:rsid w:val="000E7858"/>
    <w:rsid w:val="000F04C2"/>
    <w:rsid w:val="000F39CA"/>
    <w:rsid w:val="001055DB"/>
    <w:rsid w:val="00107927"/>
    <w:rsid w:val="00110E26"/>
    <w:rsid w:val="00111321"/>
    <w:rsid w:val="001128E7"/>
    <w:rsid w:val="00115680"/>
    <w:rsid w:val="00117BD6"/>
    <w:rsid w:val="001206C2"/>
    <w:rsid w:val="00121978"/>
    <w:rsid w:val="00123422"/>
    <w:rsid w:val="00124B6A"/>
    <w:rsid w:val="00124F84"/>
    <w:rsid w:val="00130462"/>
    <w:rsid w:val="00136D4C"/>
    <w:rsid w:val="00142538"/>
    <w:rsid w:val="00142BB9"/>
    <w:rsid w:val="00144F96"/>
    <w:rsid w:val="00145E36"/>
    <w:rsid w:val="0014748C"/>
    <w:rsid w:val="00147A52"/>
    <w:rsid w:val="00151EAC"/>
    <w:rsid w:val="00152455"/>
    <w:rsid w:val="00153528"/>
    <w:rsid w:val="00154E68"/>
    <w:rsid w:val="00160BE4"/>
    <w:rsid w:val="00162548"/>
    <w:rsid w:val="00162F2C"/>
    <w:rsid w:val="00165B5A"/>
    <w:rsid w:val="00172183"/>
    <w:rsid w:val="00172A83"/>
    <w:rsid w:val="001751AB"/>
    <w:rsid w:val="00175A3F"/>
    <w:rsid w:val="00180E09"/>
    <w:rsid w:val="00183D4C"/>
    <w:rsid w:val="00183F6D"/>
    <w:rsid w:val="00185371"/>
    <w:rsid w:val="0018670E"/>
    <w:rsid w:val="00190773"/>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2B4"/>
    <w:rsid w:val="001D1B07"/>
    <w:rsid w:val="001D3700"/>
    <w:rsid w:val="001D3CBA"/>
    <w:rsid w:val="001D664A"/>
    <w:rsid w:val="001D7D94"/>
    <w:rsid w:val="001E0A28"/>
    <w:rsid w:val="001E40D2"/>
    <w:rsid w:val="001E4218"/>
    <w:rsid w:val="001E6C4D"/>
    <w:rsid w:val="001E7175"/>
    <w:rsid w:val="001E7A2C"/>
    <w:rsid w:val="001F0B20"/>
    <w:rsid w:val="00200A62"/>
    <w:rsid w:val="00203740"/>
    <w:rsid w:val="002107ED"/>
    <w:rsid w:val="002138EA"/>
    <w:rsid w:val="002139EA"/>
    <w:rsid w:val="00213F84"/>
    <w:rsid w:val="00214FBD"/>
    <w:rsid w:val="00217376"/>
    <w:rsid w:val="002177C4"/>
    <w:rsid w:val="00221581"/>
    <w:rsid w:val="00221E08"/>
    <w:rsid w:val="00222897"/>
    <w:rsid w:val="00222B0C"/>
    <w:rsid w:val="002315FA"/>
    <w:rsid w:val="00234601"/>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528A"/>
    <w:rsid w:val="002666AE"/>
    <w:rsid w:val="00267496"/>
    <w:rsid w:val="00273F75"/>
    <w:rsid w:val="00274E1A"/>
    <w:rsid w:val="00274E25"/>
    <w:rsid w:val="002756E0"/>
    <w:rsid w:val="002775B1"/>
    <w:rsid w:val="002775B9"/>
    <w:rsid w:val="002811C4"/>
    <w:rsid w:val="00282213"/>
    <w:rsid w:val="00282440"/>
    <w:rsid w:val="00284016"/>
    <w:rsid w:val="002858BF"/>
    <w:rsid w:val="002939AF"/>
    <w:rsid w:val="00294491"/>
    <w:rsid w:val="00294BDE"/>
    <w:rsid w:val="002A0CED"/>
    <w:rsid w:val="002A270D"/>
    <w:rsid w:val="002A3537"/>
    <w:rsid w:val="002A4CD0"/>
    <w:rsid w:val="002A621A"/>
    <w:rsid w:val="002A6BEB"/>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E63C2"/>
    <w:rsid w:val="002F158C"/>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4552E"/>
    <w:rsid w:val="0034603F"/>
    <w:rsid w:val="00355873"/>
    <w:rsid w:val="0035660F"/>
    <w:rsid w:val="003628B9"/>
    <w:rsid w:val="00362D8F"/>
    <w:rsid w:val="003630C8"/>
    <w:rsid w:val="00365F88"/>
    <w:rsid w:val="00367724"/>
    <w:rsid w:val="003710BA"/>
    <w:rsid w:val="003770F6"/>
    <w:rsid w:val="00380854"/>
    <w:rsid w:val="00383E37"/>
    <w:rsid w:val="00393042"/>
    <w:rsid w:val="00394AD5"/>
    <w:rsid w:val="0039642D"/>
    <w:rsid w:val="003A2B9E"/>
    <w:rsid w:val="003A2E40"/>
    <w:rsid w:val="003B0158"/>
    <w:rsid w:val="003B0907"/>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3895"/>
    <w:rsid w:val="00404831"/>
    <w:rsid w:val="00406735"/>
    <w:rsid w:val="00407661"/>
    <w:rsid w:val="00410314"/>
    <w:rsid w:val="00412063"/>
    <w:rsid w:val="00412EB1"/>
    <w:rsid w:val="00413DDE"/>
    <w:rsid w:val="00414118"/>
    <w:rsid w:val="0041597C"/>
    <w:rsid w:val="00416084"/>
    <w:rsid w:val="00416713"/>
    <w:rsid w:val="00424F8C"/>
    <w:rsid w:val="00426275"/>
    <w:rsid w:val="004271BA"/>
    <w:rsid w:val="00427DD7"/>
    <w:rsid w:val="00430497"/>
    <w:rsid w:val="00430EA5"/>
    <w:rsid w:val="00431E00"/>
    <w:rsid w:val="00434DC1"/>
    <w:rsid w:val="004350F4"/>
    <w:rsid w:val="004354B0"/>
    <w:rsid w:val="00440B60"/>
    <w:rsid w:val="0044129E"/>
    <w:rsid w:val="004412A0"/>
    <w:rsid w:val="00442337"/>
    <w:rsid w:val="00445D11"/>
    <w:rsid w:val="00446408"/>
    <w:rsid w:val="00446ED8"/>
    <w:rsid w:val="00450F27"/>
    <w:rsid w:val="004510E5"/>
    <w:rsid w:val="00453CE2"/>
    <w:rsid w:val="00456A75"/>
    <w:rsid w:val="00461E39"/>
    <w:rsid w:val="00462D3A"/>
    <w:rsid w:val="00463521"/>
    <w:rsid w:val="004646EE"/>
    <w:rsid w:val="00471125"/>
    <w:rsid w:val="0047135B"/>
    <w:rsid w:val="0047437A"/>
    <w:rsid w:val="00480E42"/>
    <w:rsid w:val="00484C5D"/>
    <w:rsid w:val="0048543E"/>
    <w:rsid w:val="004868C1"/>
    <w:rsid w:val="0048750F"/>
    <w:rsid w:val="00487728"/>
    <w:rsid w:val="00487A9D"/>
    <w:rsid w:val="00493E82"/>
    <w:rsid w:val="004A17E9"/>
    <w:rsid w:val="004A41DA"/>
    <w:rsid w:val="004A495F"/>
    <w:rsid w:val="004A7544"/>
    <w:rsid w:val="004B4B37"/>
    <w:rsid w:val="004B4BA3"/>
    <w:rsid w:val="004B6B0F"/>
    <w:rsid w:val="004C0FAD"/>
    <w:rsid w:val="004C48E9"/>
    <w:rsid w:val="004C54E5"/>
    <w:rsid w:val="004C7DC8"/>
    <w:rsid w:val="004D076B"/>
    <w:rsid w:val="004D21B0"/>
    <w:rsid w:val="004D66BB"/>
    <w:rsid w:val="004D6B87"/>
    <w:rsid w:val="004D737D"/>
    <w:rsid w:val="004E2659"/>
    <w:rsid w:val="004E3587"/>
    <w:rsid w:val="004E39EE"/>
    <w:rsid w:val="004E475C"/>
    <w:rsid w:val="004E56E0"/>
    <w:rsid w:val="004E6D7E"/>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17C86"/>
    <w:rsid w:val="00522A7E"/>
    <w:rsid w:val="00522F20"/>
    <w:rsid w:val="00527BFB"/>
    <w:rsid w:val="005308DB"/>
    <w:rsid w:val="00530A2E"/>
    <w:rsid w:val="00530FBE"/>
    <w:rsid w:val="00533159"/>
    <w:rsid w:val="005339DB"/>
    <w:rsid w:val="00534BC6"/>
    <w:rsid w:val="00534C89"/>
    <w:rsid w:val="0053666A"/>
    <w:rsid w:val="0054144D"/>
    <w:rsid w:val="00541573"/>
    <w:rsid w:val="0054348A"/>
    <w:rsid w:val="00553791"/>
    <w:rsid w:val="00553B0C"/>
    <w:rsid w:val="005566F7"/>
    <w:rsid w:val="005603F3"/>
    <w:rsid w:val="00561B6D"/>
    <w:rsid w:val="00565653"/>
    <w:rsid w:val="00571777"/>
    <w:rsid w:val="005720CC"/>
    <w:rsid w:val="00576741"/>
    <w:rsid w:val="0058027D"/>
    <w:rsid w:val="00580FF5"/>
    <w:rsid w:val="0058519C"/>
    <w:rsid w:val="0059149A"/>
    <w:rsid w:val="00594512"/>
    <w:rsid w:val="005956EE"/>
    <w:rsid w:val="005A083E"/>
    <w:rsid w:val="005A21FD"/>
    <w:rsid w:val="005A6A36"/>
    <w:rsid w:val="005B3CF6"/>
    <w:rsid w:val="005B4802"/>
    <w:rsid w:val="005C1EA6"/>
    <w:rsid w:val="005C3D0D"/>
    <w:rsid w:val="005D0B99"/>
    <w:rsid w:val="005D157C"/>
    <w:rsid w:val="005D2D3A"/>
    <w:rsid w:val="005D308E"/>
    <w:rsid w:val="005D3A48"/>
    <w:rsid w:val="005D7AF8"/>
    <w:rsid w:val="005E17BF"/>
    <w:rsid w:val="005E366A"/>
    <w:rsid w:val="005E64A1"/>
    <w:rsid w:val="005E69D5"/>
    <w:rsid w:val="005F2145"/>
    <w:rsid w:val="006016E1"/>
    <w:rsid w:val="0060193F"/>
    <w:rsid w:val="00602D27"/>
    <w:rsid w:val="0060447D"/>
    <w:rsid w:val="006144A1"/>
    <w:rsid w:val="00615EBB"/>
    <w:rsid w:val="00616096"/>
    <w:rsid w:val="006160A2"/>
    <w:rsid w:val="0062106B"/>
    <w:rsid w:val="00622703"/>
    <w:rsid w:val="00625F06"/>
    <w:rsid w:val="006302AA"/>
    <w:rsid w:val="00631F34"/>
    <w:rsid w:val="00634EB7"/>
    <w:rsid w:val="006363BD"/>
    <w:rsid w:val="006412DC"/>
    <w:rsid w:val="006418C7"/>
    <w:rsid w:val="00642BC6"/>
    <w:rsid w:val="00644790"/>
    <w:rsid w:val="006501AF"/>
    <w:rsid w:val="006506F2"/>
    <w:rsid w:val="00650DDE"/>
    <w:rsid w:val="00653BCF"/>
    <w:rsid w:val="0065505B"/>
    <w:rsid w:val="006670AC"/>
    <w:rsid w:val="0066796B"/>
    <w:rsid w:val="00670B3E"/>
    <w:rsid w:val="006721E7"/>
    <w:rsid w:val="00672307"/>
    <w:rsid w:val="006724C8"/>
    <w:rsid w:val="00680275"/>
    <w:rsid w:val="006808C6"/>
    <w:rsid w:val="00682668"/>
    <w:rsid w:val="00686C9D"/>
    <w:rsid w:val="00692A68"/>
    <w:rsid w:val="00695D85"/>
    <w:rsid w:val="006A1FEA"/>
    <w:rsid w:val="006A30A2"/>
    <w:rsid w:val="006A6D23"/>
    <w:rsid w:val="006B0158"/>
    <w:rsid w:val="006B25DE"/>
    <w:rsid w:val="006C1C3B"/>
    <w:rsid w:val="006C4E43"/>
    <w:rsid w:val="006C5EBA"/>
    <w:rsid w:val="006C643E"/>
    <w:rsid w:val="006D12E2"/>
    <w:rsid w:val="006D2932"/>
    <w:rsid w:val="006D35BE"/>
    <w:rsid w:val="006D3671"/>
    <w:rsid w:val="006D4176"/>
    <w:rsid w:val="006D6FFC"/>
    <w:rsid w:val="006E0A73"/>
    <w:rsid w:val="006E0FEE"/>
    <w:rsid w:val="006E1FCD"/>
    <w:rsid w:val="006E6C11"/>
    <w:rsid w:val="006F2A8D"/>
    <w:rsid w:val="006F4E62"/>
    <w:rsid w:val="006F78D1"/>
    <w:rsid w:val="006F7C0C"/>
    <w:rsid w:val="00700755"/>
    <w:rsid w:val="0070646B"/>
    <w:rsid w:val="007130A2"/>
    <w:rsid w:val="00715463"/>
    <w:rsid w:val="007235D7"/>
    <w:rsid w:val="00730655"/>
    <w:rsid w:val="00731D77"/>
    <w:rsid w:val="00732360"/>
    <w:rsid w:val="007333B2"/>
    <w:rsid w:val="0073390A"/>
    <w:rsid w:val="00734E64"/>
    <w:rsid w:val="00736B37"/>
    <w:rsid w:val="00740A35"/>
    <w:rsid w:val="007520B4"/>
    <w:rsid w:val="007635C6"/>
    <w:rsid w:val="007655D5"/>
    <w:rsid w:val="007763C1"/>
    <w:rsid w:val="00777E82"/>
    <w:rsid w:val="00781359"/>
    <w:rsid w:val="00786921"/>
    <w:rsid w:val="0079055F"/>
    <w:rsid w:val="007A1EAA"/>
    <w:rsid w:val="007A4F70"/>
    <w:rsid w:val="007A5C88"/>
    <w:rsid w:val="007A79FD"/>
    <w:rsid w:val="007B0B9D"/>
    <w:rsid w:val="007B26E3"/>
    <w:rsid w:val="007B2ADD"/>
    <w:rsid w:val="007B2DE9"/>
    <w:rsid w:val="007B5197"/>
    <w:rsid w:val="007B5A43"/>
    <w:rsid w:val="007B709B"/>
    <w:rsid w:val="007C0DD5"/>
    <w:rsid w:val="007C1343"/>
    <w:rsid w:val="007C5EF1"/>
    <w:rsid w:val="007C7BF5"/>
    <w:rsid w:val="007D19B7"/>
    <w:rsid w:val="007D75E5"/>
    <w:rsid w:val="007D773E"/>
    <w:rsid w:val="007E066E"/>
    <w:rsid w:val="007E1356"/>
    <w:rsid w:val="007E20FC"/>
    <w:rsid w:val="007E5A9E"/>
    <w:rsid w:val="007E7062"/>
    <w:rsid w:val="007F05B6"/>
    <w:rsid w:val="007F0E1E"/>
    <w:rsid w:val="007F29A7"/>
    <w:rsid w:val="007F4D65"/>
    <w:rsid w:val="008004B4"/>
    <w:rsid w:val="00801925"/>
    <w:rsid w:val="008026E5"/>
    <w:rsid w:val="00805BE8"/>
    <w:rsid w:val="00816078"/>
    <w:rsid w:val="008177E3"/>
    <w:rsid w:val="00823AA9"/>
    <w:rsid w:val="0082405E"/>
    <w:rsid w:val="008255B9"/>
    <w:rsid w:val="00825CD8"/>
    <w:rsid w:val="00827324"/>
    <w:rsid w:val="00831616"/>
    <w:rsid w:val="00831D9E"/>
    <w:rsid w:val="008355EA"/>
    <w:rsid w:val="00836A82"/>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8CF"/>
    <w:rsid w:val="00866D5B"/>
    <w:rsid w:val="00866FF5"/>
    <w:rsid w:val="0087332D"/>
    <w:rsid w:val="00873E1F"/>
    <w:rsid w:val="00874C16"/>
    <w:rsid w:val="008764B9"/>
    <w:rsid w:val="00880708"/>
    <w:rsid w:val="008816F4"/>
    <w:rsid w:val="00886D1F"/>
    <w:rsid w:val="00891EE1"/>
    <w:rsid w:val="00893987"/>
    <w:rsid w:val="00894500"/>
    <w:rsid w:val="008963EF"/>
    <w:rsid w:val="0089688E"/>
    <w:rsid w:val="008A1FBE"/>
    <w:rsid w:val="008A51C9"/>
    <w:rsid w:val="008B3194"/>
    <w:rsid w:val="008B5AE7"/>
    <w:rsid w:val="008C255D"/>
    <w:rsid w:val="008C2841"/>
    <w:rsid w:val="008C591D"/>
    <w:rsid w:val="008C60E9"/>
    <w:rsid w:val="008D1B7C"/>
    <w:rsid w:val="008D6657"/>
    <w:rsid w:val="008E1F60"/>
    <w:rsid w:val="008E307E"/>
    <w:rsid w:val="008F4DD1"/>
    <w:rsid w:val="008F6056"/>
    <w:rsid w:val="008F725E"/>
    <w:rsid w:val="00902C07"/>
    <w:rsid w:val="00903AE6"/>
    <w:rsid w:val="00904183"/>
    <w:rsid w:val="00905804"/>
    <w:rsid w:val="009101E2"/>
    <w:rsid w:val="00913C10"/>
    <w:rsid w:val="00915D73"/>
    <w:rsid w:val="00916077"/>
    <w:rsid w:val="009170A2"/>
    <w:rsid w:val="009208A6"/>
    <w:rsid w:val="00921C40"/>
    <w:rsid w:val="00923826"/>
    <w:rsid w:val="00924514"/>
    <w:rsid w:val="00924B53"/>
    <w:rsid w:val="00927316"/>
    <w:rsid w:val="0093133D"/>
    <w:rsid w:val="0093276D"/>
    <w:rsid w:val="00933D12"/>
    <w:rsid w:val="00936BAD"/>
    <w:rsid w:val="00937065"/>
    <w:rsid w:val="00937E4D"/>
    <w:rsid w:val="00940285"/>
    <w:rsid w:val="009415B0"/>
    <w:rsid w:val="00947E7E"/>
    <w:rsid w:val="0095139A"/>
    <w:rsid w:val="00953E16"/>
    <w:rsid w:val="009540B5"/>
    <w:rsid w:val="009542AC"/>
    <w:rsid w:val="0095580F"/>
    <w:rsid w:val="00961BB2"/>
    <w:rsid w:val="00962108"/>
    <w:rsid w:val="009638D6"/>
    <w:rsid w:val="00970663"/>
    <w:rsid w:val="0097408E"/>
    <w:rsid w:val="00974BB2"/>
    <w:rsid w:val="00974FA7"/>
    <w:rsid w:val="00975165"/>
    <w:rsid w:val="009756E5"/>
    <w:rsid w:val="00977A8C"/>
    <w:rsid w:val="00982006"/>
    <w:rsid w:val="00983910"/>
    <w:rsid w:val="0098405F"/>
    <w:rsid w:val="00986269"/>
    <w:rsid w:val="009932AC"/>
    <w:rsid w:val="00994351"/>
    <w:rsid w:val="00994869"/>
    <w:rsid w:val="00996A8F"/>
    <w:rsid w:val="009A1DBF"/>
    <w:rsid w:val="009A68E6"/>
    <w:rsid w:val="009A7598"/>
    <w:rsid w:val="009B1443"/>
    <w:rsid w:val="009B16CA"/>
    <w:rsid w:val="009B1DF8"/>
    <w:rsid w:val="009B3D20"/>
    <w:rsid w:val="009B5418"/>
    <w:rsid w:val="009B61B4"/>
    <w:rsid w:val="009B6C6E"/>
    <w:rsid w:val="009C0727"/>
    <w:rsid w:val="009C3C80"/>
    <w:rsid w:val="009C492F"/>
    <w:rsid w:val="009C55D2"/>
    <w:rsid w:val="009C765A"/>
    <w:rsid w:val="009D2FF2"/>
    <w:rsid w:val="009D3226"/>
    <w:rsid w:val="009D3385"/>
    <w:rsid w:val="009D793C"/>
    <w:rsid w:val="009E16A9"/>
    <w:rsid w:val="009E1F93"/>
    <w:rsid w:val="009E375F"/>
    <w:rsid w:val="009E39D4"/>
    <w:rsid w:val="009E433B"/>
    <w:rsid w:val="009E5401"/>
    <w:rsid w:val="00A035FF"/>
    <w:rsid w:val="00A0758F"/>
    <w:rsid w:val="00A1570A"/>
    <w:rsid w:val="00A17866"/>
    <w:rsid w:val="00A178BE"/>
    <w:rsid w:val="00A211B4"/>
    <w:rsid w:val="00A223CF"/>
    <w:rsid w:val="00A33DDF"/>
    <w:rsid w:val="00A34547"/>
    <w:rsid w:val="00A376B7"/>
    <w:rsid w:val="00A41BF5"/>
    <w:rsid w:val="00A4403F"/>
    <w:rsid w:val="00A44778"/>
    <w:rsid w:val="00A463AD"/>
    <w:rsid w:val="00A469E7"/>
    <w:rsid w:val="00A604A4"/>
    <w:rsid w:val="00A61B7D"/>
    <w:rsid w:val="00A65914"/>
    <w:rsid w:val="00A6605B"/>
    <w:rsid w:val="00A66ADC"/>
    <w:rsid w:val="00A7147D"/>
    <w:rsid w:val="00A81B15"/>
    <w:rsid w:val="00A837FF"/>
    <w:rsid w:val="00A84052"/>
    <w:rsid w:val="00A8438B"/>
    <w:rsid w:val="00A84DC8"/>
    <w:rsid w:val="00A85DBC"/>
    <w:rsid w:val="00A87FEB"/>
    <w:rsid w:val="00A93F9F"/>
    <w:rsid w:val="00A9420E"/>
    <w:rsid w:val="00A97581"/>
    <w:rsid w:val="00A97648"/>
    <w:rsid w:val="00AA1CFD"/>
    <w:rsid w:val="00AA2239"/>
    <w:rsid w:val="00AA33D2"/>
    <w:rsid w:val="00AB0C57"/>
    <w:rsid w:val="00AB1195"/>
    <w:rsid w:val="00AB3225"/>
    <w:rsid w:val="00AB4182"/>
    <w:rsid w:val="00AC27DB"/>
    <w:rsid w:val="00AC575A"/>
    <w:rsid w:val="00AC6729"/>
    <w:rsid w:val="00AC6D6B"/>
    <w:rsid w:val="00AD112C"/>
    <w:rsid w:val="00AD18EC"/>
    <w:rsid w:val="00AD62E6"/>
    <w:rsid w:val="00AD7736"/>
    <w:rsid w:val="00AE10CE"/>
    <w:rsid w:val="00AE70D4"/>
    <w:rsid w:val="00AE7868"/>
    <w:rsid w:val="00AF0407"/>
    <w:rsid w:val="00AF049B"/>
    <w:rsid w:val="00AF4D8B"/>
    <w:rsid w:val="00B067CA"/>
    <w:rsid w:val="00B12B26"/>
    <w:rsid w:val="00B1333E"/>
    <w:rsid w:val="00B163F8"/>
    <w:rsid w:val="00B216F2"/>
    <w:rsid w:val="00B21E66"/>
    <w:rsid w:val="00B2472D"/>
    <w:rsid w:val="00B24CA0"/>
    <w:rsid w:val="00B2549F"/>
    <w:rsid w:val="00B31DA0"/>
    <w:rsid w:val="00B357EC"/>
    <w:rsid w:val="00B367F6"/>
    <w:rsid w:val="00B37BC8"/>
    <w:rsid w:val="00B4108D"/>
    <w:rsid w:val="00B57265"/>
    <w:rsid w:val="00B62BA7"/>
    <w:rsid w:val="00B62D89"/>
    <w:rsid w:val="00B633AE"/>
    <w:rsid w:val="00B665D2"/>
    <w:rsid w:val="00B6737C"/>
    <w:rsid w:val="00B710F7"/>
    <w:rsid w:val="00B7214D"/>
    <w:rsid w:val="00B74372"/>
    <w:rsid w:val="00B75525"/>
    <w:rsid w:val="00B80283"/>
    <w:rsid w:val="00B8095F"/>
    <w:rsid w:val="00B80B0C"/>
    <w:rsid w:val="00B80B11"/>
    <w:rsid w:val="00B8187C"/>
    <w:rsid w:val="00B8309E"/>
    <w:rsid w:val="00B831AE"/>
    <w:rsid w:val="00B83685"/>
    <w:rsid w:val="00B8446C"/>
    <w:rsid w:val="00B87725"/>
    <w:rsid w:val="00B90392"/>
    <w:rsid w:val="00BA259A"/>
    <w:rsid w:val="00BA259C"/>
    <w:rsid w:val="00BA29D3"/>
    <w:rsid w:val="00BA307F"/>
    <w:rsid w:val="00BA5280"/>
    <w:rsid w:val="00BB14F1"/>
    <w:rsid w:val="00BB265D"/>
    <w:rsid w:val="00BB572E"/>
    <w:rsid w:val="00BB7253"/>
    <w:rsid w:val="00BB74FD"/>
    <w:rsid w:val="00BC1BDD"/>
    <w:rsid w:val="00BC1D77"/>
    <w:rsid w:val="00BC4715"/>
    <w:rsid w:val="00BC5982"/>
    <w:rsid w:val="00BC60BF"/>
    <w:rsid w:val="00BC7AA0"/>
    <w:rsid w:val="00BD28BF"/>
    <w:rsid w:val="00BD2D12"/>
    <w:rsid w:val="00BD6404"/>
    <w:rsid w:val="00BE33AE"/>
    <w:rsid w:val="00BF046F"/>
    <w:rsid w:val="00C01D50"/>
    <w:rsid w:val="00C04DD8"/>
    <w:rsid w:val="00C056DC"/>
    <w:rsid w:val="00C104AC"/>
    <w:rsid w:val="00C12C2E"/>
    <w:rsid w:val="00C1329B"/>
    <w:rsid w:val="00C1572F"/>
    <w:rsid w:val="00C219C9"/>
    <w:rsid w:val="00C21DB3"/>
    <w:rsid w:val="00C22E80"/>
    <w:rsid w:val="00C24C05"/>
    <w:rsid w:val="00C24D2F"/>
    <w:rsid w:val="00C26222"/>
    <w:rsid w:val="00C26368"/>
    <w:rsid w:val="00C31283"/>
    <w:rsid w:val="00C33764"/>
    <w:rsid w:val="00C33C48"/>
    <w:rsid w:val="00C340E5"/>
    <w:rsid w:val="00C35AA7"/>
    <w:rsid w:val="00C404C3"/>
    <w:rsid w:val="00C43BA1"/>
    <w:rsid w:val="00C43DAB"/>
    <w:rsid w:val="00C47F08"/>
    <w:rsid w:val="00C5087A"/>
    <w:rsid w:val="00C514A6"/>
    <w:rsid w:val="00C5739F"/>
    <w:rsid w:val="00C57CF0"/>
    <w:rsid w:val="00C63557"/>
    <w:rsid w:val="00C649BD"/>
    <w:rsid w:val="00C65891"/>
    <w:rsid w:val="00C66762"/>
    <w:rsid w:val="00C66AC9"/>
    <w:rsid w:val="00C724D3"/>
    <w:rsid w:val="00C72951"/>
    <w:rsid w:val="00C7515A"/>
    <w:rsid w:val="00C77169"/>
    <w:rsid w:val="00C77DD9"/>
    <w:rsid w:val="00C83BE6"/>
    <w:rsid w:val="00C85354"/>
    <w:rsid w:val="00C86ABA"/>
    <w:rsid w:val="00C943F3"/>
    <w:rsid w:val="00C95ACB"/>
    <w:rsid w:val="00CA08C6"/>
    <w:rsid w:val="00CA0A77"/>
    <w:rsid w:val="00CA2729"/>
    <w:rsid w:val="00CA3057"/>
    <w:rsid w:val="00CA45F8"/>
    <w:rsid w:val="00CB0305"/>
    <w:rsid w:val="00CB33C7"/>
    <w:rsid w:val="00CB6DA7"/>
    <w:rsid w:val="00CB6DFB"/>
    <w:rsid w:val="00CB7E4C"/>
    <w:rsid w:val="00CC25B4"/>
    <w:rsid w:val="00CC3582"/>
    <w:rsid w:val="00CC3A46"/>
    <w:rsid w:val="00CC3D1A"/>
    <w:rsid w:val="00CC5F88"/>
    <w:rsid w:val="00CC69C8"/>
    <w:rsid w:val="00CC7188"/>
    <w:rsid w:val="00CC77A2"/>
    <w:rsid w:val="00CD307E"/>
    <w:rsid w:val="00CD629F"/>
    <w:rsid w:val="00CD6A1B"/>
    <w:rsid w:val="00CE0A7F"/>
    <w:rsid w:val="00CE1718"/>
    <w:rsid w:val="00CF0411"/>
    <w:rsid w:val="00CF4156"/>
    <w:rsid w:val="00CF649F"/>
    <w:rsid w:val="00D0036C"/>
    <w:rsid w:val="00D03D00"/>
    <w:rsid w:val="00D04C21"/>
    <w:rsid w:val="00D05C30"/>
    <w:rsid w:val="00D10052"/>
    <w:rsid w:val="00D11359"/>
    <w:rsid w:val="00D2157D"/>
    <w:rsid w:val="00D244F4"/>
    <w:rsid w:val="00D268EF"/>
    <w:rsid w:val="00D3188C"/>
    <w:rsid w:val="00D35F9B"/>
    <w:rsid w:val="00D360B2"/>
    <w:rsid w:val="00D36B69"/>
    <w:rsid w:val="00D408DD"/>
    <w:rsid w:val="00D43F53"/>
    <w:rsid w:val="00D4537C"/>
    <w:rsid w:val="00D45D72"/>
    <w:rsid w:val="00D520E4"/>
    <w:rsid w:val="00D53A38"/>
    <w:rsid w:val="00D54D71"/>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A4050"/>
    <w:rsid w:val="00DC2500"/>
    <w:rsid w:val="00DC2F9D"/>
    <w:rsid w:val="00DC4F72"/>
    <w:rsid w:val="00DC77DC"/>
    <w:rsid w:val="00DD0453"/>
    <w:rsid w:val="00DD0C2C"/>
    <w:rsid w:val="00DD19DE"/>
    <w:rsid w:val="00DD28BC"/>
    <w:rsid w:val="00DD34E7"/>
    <w:rsid w:val="00DE015B"/>
    <w:rsid w:val="00DE03DB"/>
    <w:rsid w:val="00DE0C93"/>
    <w:rsid w:val="00DE31F0"/>
    <w:rsid w:val="00DE3D1C"/>
    <w:rsid w:val="00DE4B2F"/>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47066"/>
    <w:rsid w:val="00E50157"/>
    <w:rsid w:val="00E507E9"/>
    <w:rsid w:val="00E531EB"/>
    <w:rsid w:val="00E54874"/>
    <w:rsid w:val="00E54B6F"/>
    <w:rsid w:val="00E55ACA"/>
    <w:rsid w:val="00E55B2E"/>
    <w:rsid w:val="00E57B74"/>
    <w:rsid w:val="00E60213"/>
    <w:rsid w:val="00E603EF"/>
    <w:rsid w:val="00E65623"/>
    <w:rsid w:val="00E65BC6"/>
    <w:rsid w:val="00E661FF"/>
    <w:rsid w:val="00E726EB"/>
    <w:rsid w:val="00E72CF1"/>
    <w:rsid w:val="00E74F42"/>
    <w:rsid w:val="00E76A6E"/>
    <w:rsid w:val="00E76D8F"/>
    <w:rsid w:val="00E80B52"/>
    <w:rsid w:val="00E824C3"/>
    <w:rsid w:val="00E82F9B"/>
    <w:rsid w:val="00E840B3"/>
    <w:rsid w:val="00E84554"/>
    <w:rsid w:val="00E84D10"/>
    <w:rsid w:val="00E8629F"/>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10F9"/>
    <w:rsid w:val="00ED1EF2"/>
    <w:rsid w:val="00ED383A"/>
    <w:rsid w:val="00ED6AE1"/>
    <w:rsid w:val="00EE1080"/>
    <w:rsid w:val="00EE4034"/>
    <w:rsid w:val="00EE737F"/>
    <w:rsid w:val="00EF1EC5"/>
    <w:rsid w:val="00EF36B3"/>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44523"/>
    <w:rsid w:val="00F52E27"/>
    <w:rsid w:val="00F53053"/>
    <w:rsid w:val="00F53FE2"/>
    <w:rsid w:val="00F540DE"/>
    <w:rsid w:val="00F56080"/>
    <w:rsid w:val="00F575FF"/>
    <w:rsid w:val="00F57E94"/>
    <w:rsid w:val="00F618EF"/>
    <w:rsid w:val="00F65582"/>
    <w:rsid w:val="00F66519"/>
    <w:rsid w:val="00F66E75"/>
    <w:rsid w:val="00F73DF1"/>
    <w:rsid w:val="00F742BD"/>
    <w:rsid w:val="00F77EB0"/>
    <w:rsid w:val="00F87CDD"/>
    <w:rsid w:val="00F92701"/>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0D62"/>
    <w:rsid w:val="00FC28BA"/>
    <w:rsid w:val="00FC45F4"/>
    <w:rsid w:val="00FC69B4"/>
    <w:rsid w:val="00FD0694"/>
    <w:rsid w:val="00FD25BE"/>
    <w:rsid w:val="00FD2E70"/>
    <w:rsid w:val="00FD34A0"/>
    <w:rsid w:val="00FD3EE5"/>
    <w:rsid w:val="00FD7AA7"/>
    <w:rsid w:val="00FE1A31"/>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ST Table,Check(v),Table-Text,x Tableau page de garde"/>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3"/>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4"/>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1418</TotalTime>
  <Pages>7</Pages>
  <Words>1766</Words>
  <Characters>10072</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RAN4#116bis</cp:lastModifiedBy>
  <cp:revision>294</cp:revision>
  <cp:lastPrinted>2019-04-25T01:09:00Z</cp:lastPrinted>
  <dcterms:created xsi:type="dcterms:W3CDTF">2023-05-15T07:31:00Z</dcterms:created>
  <dcterms:modified xsi:type="dcterms:W3CDTF">2025-10-16T09:55:00Z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