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376F644" w:rsidR="00D35232" w:rsidRPr="00FA6FA0" w:rsidRDefault="00000000">
      <w:pPr>
        <w:pStyle w:val="CRCoverPage"/>
        <w:tabs>
          <w:tab w:val="right" w:pos="9639"/>
        </w:tabs>
        <w:spacing w:after="0"/>
        <w:jc w:val="both"/>
        <w:rPr>
          <w:b/>
          <w:i/>
          <w:sz w:val="24"/>
          <w:szCs w:val="24"/>
          <w:lang w:val="de-DE" w:eastAsia="ko-KR"/>
        </w:rPr>
      </w:pPr>
      <w:bookmarkStart w:id="0" w:name="OLE_LINK1"/>
      <w:bookmarkStart w:id="1" w:name="OLE_LINK2"/>
      <w:r w:rsidRPr="00FA6FA0">
        <w:rPr>
          <w:b/>
          <w:sz w:val="24"/>
          <w:szCs w:val="24"/>
          <w:lang w:val="de-DE"/>
        </w:rPr>
        <w:t xml:space="preserve">3GPP TSG-RAN WG4 </w:t>
      </w:r>
      <w:r w:rsidRPr="00FA6FA0">
        <w:rPr>
          <w:rFonts w:cs="Arial"/>
          <w:b/>
          <w:sz w:val="24"/>
          <w:szCs w:val="24"/>
          <w:lang w:val="de-DE"/>
        </w:rPr>
        <w:t>#</w:t>
      </w:r>
      <w:r w:rsidRPr="00FA6FA0">
        <w:rPr>
          <w:rFonts w:cs="Arial"/>
          <w:lang w:val="de-DE"/>
        </w:rPr>
        <w:t xml:space="preserve"> </w:t>
      </w:r>
      <w:r w:rsidRPr="00FA6FA0">
        <w:rPr>
          <w:rFonts w:cs="Arial"/>
          <w:b/>
          <w:sz w:val="24"/>
          <w:szCs w:val="24"/>
          <w:lang w:val="de-DE"/>
        </w:rPr>
        <w:t>116-bis</w:t>
      </w:r>
      <w:r w:rsidRPr="00FA6FA0">
        <w:rPr>
          <w:b/>
          <w:sz w:val="24"/>
          <w:szCs w:val="24"/>
          <w:lang w:val="de-DE" w:eastAsia="ko-KR"/>
        </w:rPr>
        <w:tab/>
      </w:r>
      <w:bookmarkEnd w:id="0"/>
      <w:bookmarkEnd w:id="1"/>
      <w:r w:rsidRPr="00FA6FA0">
        <w:rPr>
          <w:b/>
          <w:sz w:val="24"/>
          <w:szCs w:val="24"/>
          <w:lang w:val="de-DE" w:eastAsia="ko-KR"/>
        </w:rPr>
        <w:t>R4-25145</w:t>
      </w:r>
      <w:r w:rsidR="00CD1741" w:rsidRPr="00FA6FA0">
        <w:rPr>
          <w:b/>
          <w:sz w:val="24"/>
          <w:szCs w:val="24"/>
          <w:lang w:val="de-DE" w:eastAsia="ko-KR"/>
        </w:rPr>
        <w:t>88</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01CDC48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C13495">
        <w:rPr>
          <w:rFonts w:ascii="Arial" w:eastAsia="MS Mincho" w:hAnsi="Arial" w:cs="Arial"/>
          <w:bCs/>
          <w:sz w:val="22"/>
        </w:rPr>
        <w:t>Feature lead (</w:t>
      </w:r>
      <w:r>
        <w:rPr>
          <w:rFonts w:ascii="Arial" w:hAnsi="Arial" w:cs="Arial"/>
          <w:color w:val="000000"/>
          <w:sz w:val="22"/>
          <w:lang w:eastAsia="zh-CN"/>
        </w:rPr>
        <w:t>MediaTek inc.</w:t>
      </w:r>
      <w:r w:rsidR="00C13495">
        <w:rPr>
          <w:rFonts w:ascii="Arial" w:hAnsi="Arial" w:cs="Arial"/>
          <w:color w:val="000000"/>
          <w:sz w:val="22"/>
          <w:lang w:eastAsia="zh-CN"/>
        </w:rPr>
        <w:t>)</w:t>
      </w:r>
    </w:p>
    <w:p w14:paraId="387CEF14" w14:textId="5C9611C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D1741">
        <w:rPr>
          <w:rFonts w:ascii="Arial" w:eastAsiaTheme="minorEastAsia" w:hAnsi="Arial" w:cs="Arial"/>
          <w:color w:val="000000"/>
          <w:sz w:val="22"/>
          <w:lang w:eastAsia="zh-CN"/>
        </w:rPr>
        <w:t xml:space="preserve">WF on </w:t>
      </w:r>
      <w:r>
        <w:rPr>
          <w:rFonts w:ascii="Arial" w:eastAsiaTheme="minorEastAsia" w:hAnsi="Arial" w:cs="Arial"/>
          <w:color w:val="000000"/>
          <w:sz w:val="22"/>
          <w:lang w:eastAsia="zh-CN"/>
        </w:rPr>
        <w:t xml:space="preserve">[116bis][106] 6G </w:t>
      </w:r>
      <w:proofErr w:type="spellStart"/>
      <w:r>
        <w:rPr>
          <w:rFonts w:ascii="Arial" w:eastAsiaTheme="minorEastAsia" w:hAnsi="Arial" w:cs="Arial"/>
          <w:color w:val="000000"/>
          <w:sz w:val="22"/>
          <w:lang w:eastAsia="zh-CN"/>
        </w:rPr>
        <w:t>Demod</w:t>
      </w:r>
      <w:proofErr w:type="spellEnd"/>
    </w:p>
    <w:p w14:paraId="387CEF15" w14:textId="188AA4BF"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CD1741">
        <w:rPr>
          <w:rFonts w:ascii="Arial" w:eastAsiaTheme="minorEastAsia" w:hAnsi="Arial" w:cs="Arial"/>
          <w:color w:val="000000"/>
          <w:sz w:val="22"/>
          <w:lang w:eastAsia="zh-CN"/>
        </w:rPr>
        <w:t>Approval</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66EFC6AB" w:rsidR="00D35232" w:rsidRPr="004F0BCC" w:rsidRDefault="00000000" w:rsidP="004F0BCC">
      <w:pPr>
        <w:rPr>
          <w:iCs/>
          <w:lang w:eastAsia="zh-CN"/>
        </w:rPr>
      </w:pPr>
      <w:r>
        <w:rPr>
          <w:iCs/>
          <w:lang w:eastAsia="zh-CN"/>
        </w:rPr>
        <w:t xml:space="preserve">This document </w:t>
      </w:r>
      <w:r w:rsidR="00E24632">
        <w:rPr>
          <w:iCs/>
          <w:lang w:eastAsia="zh-CN"/>
        </w:rPr>
        <w:t>captures agreements and open issues for</w:t>
      </w:r>
      <w:r>
        <w:rPr>
          <w:iCs/>
          <w:lang w:eastAsia="zh-CN"/>
        </w:rPr>
        <w:t xml:space="preserve"> FS_6G_Radio under AI 8.8 corresponding to RAN4 driven non-AI </w:t>
      </w:r>
      <w:proofErr w:type="spellStart"/>
      <w:r>
        <w:rPr>
          <w:iCs/>
          <w:lang w:eastAsia="zh-CN"/>
        </w:rPr>
        <w:t>demod</w:t>
      </w:r>
      <w:proofErr w:type="spellEnd"/>
      <w:r>
        <w:rPr>
          <w:iCs/>
          <w:lang w:eastAsia="zh-CN"/>
        </w:rPr>
        <w:t xml:space="preserve"> topics at RAN4#116bis.</w:t>
      </w:r>
      <w:r w:rsidR="00143418">
        <w:rPr>
          <w:iCs/>
          <w:lang w:eastAsia="zh-CN"/>
        </w:rPr>
        <w:t xml:space="preserve"> </w:t>
      </w:r>
      <w:r w:rsidR="00143418" w:rsidRPr="00143418">
        <w:rPr>
          <w:iCs/>
          <w:lang w:eastAsia="zh-CN"/>
        </w:rPr>
        <w:t>All proposals have been saved for future inspiration</w:t>
      </w:r>
      <w:r w:rsidR="00143418">
        <w:rPr>
          <w:iCs/>
          <w:lang w:eastAsia="zh-CN"/>
        </w:rPr>
        <w:t>.</w:t>
      </w:r>
    </w:p>
    <w:p w14:paraId="387CEF22" w14:textId="77777777" w:rsidR="00D35232" w:rsidRDefault="00000000">
      <w:pPr>
        <w:pStyle w:val="Heading1"/>
        <w:rPr>
          <w:lang w:eastAsia="ja-JP"/>
        </w:rPr>
      </w:pPr>
      <w:r>
        <w:rPr>
          <w:lang w:eastAsia="ja-JP"/>
        </w:rPr>
        <w:t>Topic #1: 6G demod</w:t>
      </w:r>
    </w:p>
    <w:p w14:paraId="387CF054" w14:textId="100CF205" w:rsidR="00D35232" w:rsidRDefault="00FA6FA0" w:rsidP="00FD64C1">
      <w:pPr>
        <w:pStyle w:val="Heading2"/>
      </w:pPr>
      <w:r>
        <w:t>A</w:t>
      </w:r>
      <w:r w:rsidR="00217DAD">
        <w:t>greement</w:t>
      </w:r>
      <w:r w:rsidR="00000000">
        <w:t xml:space="preserve"> </w:t>
      </w:r>
      <w:r w:rsidR="00000000" w:rsidRPr="00FD64C1">
        <w:t>summary</w:t>
      </w:r>
    </w:p>
    <w:p w14:paraId="2972DC1C" w14:textId="77777777" w:rsidR="00FA6FA0" w:rsidRDefault="00FA6FA0" w:rsidP="00FD64C1">
      <w:pPr>
        <w:pStyle w:val="Heading3"/>
      </w:pPr>
      <w:r>
        <w:t xml:space="preserve">Sub-topic: </w:t>
      </w:r>
      <w:r w:rsidRPr="007A47DB">
        <w:t>Performance</w:t>
      </w:r>
      <w:r>
        <w:t xml:space="preserve"> testing and requirement</w:t>
      </w:r>
    </w:p>
    <w:p w14:paraId="3672E3EE" w14:textId="77777777" w:rsidR="00FA6FA0" w:rsidRDefault="00FA6FA0" w:rsidP="00FA6FA0">
      <w:pPr>
        <w:rPr>
          <w:b/>
          <w:u w:val="single"/>
          <w:lang w:eastAsia="ko-KR"/>
        </w:rPr>
      </w:pPr>
      <w:r>
        <w:rPr>
          <w:b/>
          <w:u w:val="single"/>
          <w:lang w:eastAsia="ko-KR"/>
        </w:rPr>
        <w:t>General performance requirement aspects</w:t>
      </w:r>
    </w:p>
    <w:p w14:paraId="709EFF6B" w14:textId="77777777" w:rsidR="00FA6FA0" w:rsidRPr="007A47DB" w:rsidRDefault="00FA6FA0" w:rsidP="00FA6FA0">
      <w:pPr>
        <w:pStyle w:val="ListParagraph"/>
        <w:numPr>
          <w:ilvl w:val="0"/>
          <w:numId w:val="12"/>
        </w:numPr>
        <w:overflowPunct/>
        <w:autoSpaceDE/>
        <w:adjustRightInd/>
        <w:spacing w:after="120"/>
        <w:ind w:left="720" w:firstLineChars="0"/>
        <w:textAlignment w:val="auto"/>
        <w:rPr>
          <w:rFonts w:eastAsia="SimSun"/>
          <w:szCs w:val="24"/>
          <w:highlight w:val="green"/>
          <w:lang w:eastAsia="zh-CN"/>
        </w:rPr>
      </w:pPr>
      <w:r w:rsidRPr="007A47DB">
        <w:rPr>
          <w:rFonts w:eastAsia="SimSun"/>
          <w:szCs w:val="24"/>
          <w:highlight w:val="green"/>
          <w:lang w:eastAsia="zh-CN"/>
        </w:rPr>
        <w:t>Agreement</w:t>
      </w:r>
    </w:p>
    <w:p w14:paraId="1EB9A389" w14:textId="77777777" w:rsidR="00FA6FA0" w:rsidRDefault="00FA6FA0" w:rsidP="00FA6FA0">
      <w:pPr>
        <w:pStyle w:val="ListParagraph"/>
        <w:numPr>
          <w:ilvl w:val="1"/>
          <w:numId w:val="12"/>
        </w:numPr>
        <w:overflowPunct/>
        <w:autoSpaceDE/>
        <w:adjustRightInd/>
        <w:spacing w:after="120"/>
        <w:ind w:firstLineChars="0"/>
        <w:textAlignment w:val="auto"/>
        <w:rPr>
          <w:rFonts w:eastAsia="SimSun"/>
          <w:szCs w:val="24"/>
          <w:lang w:eastAsia="zh-CN"/>
        </w:rPr>
      </w:pPr>
      <w:r w:rsidRPr="009D277E">
        <w:rPr>
          <w:rFonts w:eastAsia="SimSun"/>
          <w:szCs w:val="24"/>
          <w:lang w:eastAsia="zh-CN"/>
        </w:rPr>
        <w:t xml:space="preserve">In 6G SI, RAN4 will study how to strive to develop a </w:t>
      </w:r>
      <w:proofErr w:type="spellStart"/>
      <w:r w:rsidRPr="009D277E">
        <w:rPr>
          <w:rFonts w:eastAsia="SimSun"/>
          <w:szCs w:val="24"/>
          <w:lang w:eastAsia="zh-CN"/>
        </w:rPr>
        <w:t>demod</w:t>
      </w:r>
      <w:proofErr w:type="spellEnd"/>
      <w:r w:rsidRPr="009D277E">
        <w:rPr>
          <w:rFonts w:eastAsia="SimSun"/>
          <w:szCs w:val="24"/>
          <w:lang w:eastAsia="zh-CN"/>
        </w:rPr>
        <w:t>/test performance requirement framework for the minimum performance to better reflect real field conditions than 5G, if necessary, by taking into consideration of the requirement/test coverage/</w:t>
      </w:r>
      <w:proofErr w:type="spellStart"/>
      <w:r w:rsidRPr="009D277E">
        <w:rPr>
          <w:rFonts w:eastAsia="SimSun"/>
          <w:szCs w:val="24"/>
          <w:lang w:eastAsia="zh-CN"/>
        </w:rPr>
        <w:t>alignmentablity</w:t>
      </w:r>
      <w:proofErr w:type="spellEnd"/>
      <w:r w:rsidRPr="009D277E">
        <w:rPr>
          <w:rFonts w:eastAsia="SimSun"/>
          <w:szCs w:val="24"/>
          <w:lang w:eastAsia="zh-CN"/>
        </w:rPr>
        <w:t xml:space="preserve"> and the test feasibility, </w:t>
      </w:r>
      <w:proofErr w:type="gramStart"/>
      <w:r w:rsidRPr="009D277E">
        <w:rPr>
          <w:rFonts w:eastAsia="SimSun"/>
          <w:szCs w:val="24"/>
          <w:lang w:eastAsia="zh-CN"/>
        </w:rPr>
        <w:t>complexity</w:t>
      </w:r>
      <w:proofErr w:type="gramEnd"/>
      <w:r w:rsidRPr="009D277E">
        <w:rPr>
          <w:rFonts w:eastAsia="SimSun"/>
          <w:szCs w:val="24"/>
          <w:lang w:eastAsia="zh-CN"/>
        </w:rPr>
        <w:t xml:space="preserve"> and cost/resources.</w:t>
      </w:r>
    </w:p>
    <w:p w14:paraId="206E1E22" w14:textId="6ED122CD" w:rsidR="00FA6FA0" w:rsidRDefault="00FA6FA0" w:rsidP="00FD64C1">
      <w:pPr>
        <w:pStyle w:val="Heading2"/>
      </w:pPr>
      <w:r>
        <w:t xml:space="preserve">Open Issue </w:t>
      </w:r>
      <w:r w:rsidRPr="00FD64C1">
        <w:t>summary</w:t>
      </w:r>
    </w:p>
    <w:p w14:paraId="21A7432B" w14:textId="77777777" w:rsidR="00FA6FA0" w:rsidRPr="00213522" w:rsidRDefault="00FA6FA0" w:rsidP="00FA6FA0">
      <w:pPr>
        <w:rPr>
          <w:lang w:eastAsia="zh-CN"/>
        </w:rPr>
      </w:pPr>
      <w:r>
        <w:rPr>
          <w:lang w:eastAsia="zh-CN"/>
        </w:rPr>
        <w:t xml:space="preserve">These issues have been presented by one or several companies before the meeting, no agreements have been reached so far and these open issues can be used as a guideline for future meetings. Introduction of other open issues is not precluded </w:t>
      </w:r>
      <w:proofErr w:type="gramStart"/>
      <w:r>
        <w:rPr>
          <w:lang w:eastAsia="zh-CN"/>
        </w:rPr>
        <w:t>at this point in time</w:t>
      </w:r>
      <w:proofErr w:type="gramEnd"/>
      <w:r>
        <w:rPr>
          <w:lang w:eastAsia="zh-CN"/>
        </w:rPr>
        <w:t>.</w:t>
      </w:r>
    </w:p>
    <w:p w14:paraId="387CF055" w14:textId="49CD075A" w:rsidR="00D35232" w:rsidRDefault="00000000" w:rsidP="00FD64C1">
      <w:pPr>
        <w:pStyle w:val="Heading3"/>
      </w:pPr>
      <w:r>
        <w:t xml:space="preserve">Sub-topic: </w:t>
      </w:r>
      <w:r w:rsidRPr="007A47DB">
        <w:t>General</w:t>
      </w:r>
      <w:r>
        <w:t xml:space="preserve"> aspects</w:t>
      </w:r>
    </w:p>
    <w:p w14:paraId="387CF056" w14:textId="55D1117A" w:rsidR="00D35232" w:rsidRDefault="00000000">
      <w:pPr>
        <w:rPr>
          <w:b/>
          <w:u w:val="single"/>
          <w:lang w:eastAsia="ko-KR"/>
        </w:rPr>
      </w:pPr>
      <w:r>
        <w:rPr>
          <w:b/>
          <w:u w:val="single"/>
          <w:lang w:eastAsia="ko-KR"/>
        </w:rPr>
        <w:t xml:space="preserve">RAN4 </w:t>
      </w:r>
      <w:proofErr w:type="spellStart"/>
      <w:r>
        <w:rPr>
          <w:b/>
          <w:u w:val="single"/>
          <w:lang w:eastAsia="ko-KR"/>
        </w:rPr>
        <w:t>demod</w:t>
      </w:r>
      <w:proofErr w:type="spellEnd"/>
      <w:r>
        <w:rPr>
          <w:b/>
          <w:u w:val="single"/>
          <w:lang w:eastAsia="ko-KR"/>
        </w:rPr>
        <w:t xml:space="preserve"> study timeline</w:t>
      </w:r>
    </w:p>
    <w:p w14:paraId="387CF057" w14:textId="39FC6B5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8C2F66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w:t>
      </w:r>
      <w:r w:rsidR="009D277E">
        <w:rPr>
          <w:szCs w:val="24"/>
          <w:lang w:eastAsia="zh-CN"/>
        </w:rPr>
        <w:t>.</w:t>
      </w:r>
    </w:p>
    <w:p w14:paraId="387CF059" w14:textId="734D55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009D277E">
        <w:rPr>
          <w:rFonts w:eastAsia="SimSun"/>
          <w:szCs w:val="24"/>
          <w:lang w:eastAsia="zh-CN"/>
        </w:rPr>
        <w:t>.</w:t>
      </w:r>
    </w:p>
    <w:p w14:paraId="387CF05A" w14:textId="562C0F21"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w:t>
      </w:r>
      <w:r w:rsidR="009D277E">
        <w:rPr>
          <w:szCs w:val="24"/>
          <w:lang w:eastAsia="zh-CN"/>
        </w:rPr>
        <w:t>.</w:t>
      </w:r>
    </w:p>
    <w:p w14:paraId="387CF05B" w14:textId="7B430BE3"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w:t>
      </w:r>
      <w:r w:rsidR="009D277E">
        <w:rPr>
          <w:szCs w:val="24"/>
          <w:lang w:eastAsia="zh-CN"/>
        </w:rPr>
        <w:t>.</w:t>
      </w:r>
    </w:p>
    <w:p w14:paraId="387CF05E" w14:textId="77777777" w:rsidR="00D35232" w:rsidRDefault="00D35232">
      <w:pPr>
        <w:rPr>
          <w:lang w:eastAsia="zh-CN"/>
        </w:rPr>
      </w:pPr>
    </w:p>
    <w:p w14:paraId="387CF05F" w14:textId="17EDE653" w:rsidR="00D35232" w:rsidRDefault="00000000">
      <w:pPr>
        <w:rPr>
          <w:b/>
          <w:u w:val="single"/>
          <w:lang w:eastAsia="ko-KR"/>
        </w:rPr>
      </w:pPr>
      <w:r>
        <w:rPr>
          <w:b/>
          <w:u w:val="single"/>
          <w:lang w:eastAsia="ko-KR"/>
        </w:rPr>
        <w:t>Waveform and modulation study</w:t>
      </w:r>
    </w:p>
    <w:p w14:paraId="387CF060" w14:textId="5F697410"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61" w14:textId="17108E53"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w:t>
      </w:r>
    </w:p>
    <w:p w14:paraId="387CF062" w14:textId="4D371D22"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RAN4 6G Demodulation study should cover following modulation schemes </w:t>
      </w:r>
      <w:proofErr w:type="gramStart"/>
      <w:r>
        <w:rPr>
          <w:szCs w:val="24"/>
          <w:lang w:eastAsia="zh-CN"/>
        </w:rPr>
        <w:t>at least</w:t>
      </w:r>
      <w:proofErr w:type="gramEnd"/>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7903363F"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3: </w:t>
      </w:r>
      <w:r w:rsidR="00A87971">
        <w:rPr>
          <w:szCs w:val="24"/>
          <w:lang w:eastAsia="zh-CN"/>
        </w:rPr>
        <w:t>D</w:t>
      </w:r>
      <w:r>
        <w:rPr>
          <w:szCs w:val="24"/>
          <w:lang w:eastAsia="zh-CN"/>
        </w:rPr>
        <w:t>evelop testable specifications for waveform, frame structure, channel coding, and modulation as defined by RAN1, ensuring that these can be practically implemented and validated in real products</w:t>
      </w:r>
      <w:r w:rsidR="009D277E">
        <w:rPr>
          <w:szCs w:val="24"/>
          <w:lang w:eastAsia="zh-CN"/>
        </w:rPr>
        <w:t>.</w:t>
      </w:r>
    </w:p>
    <w:p w14:paraId="387CF069" w14:textId="77777777" w:rsidR="00D35232" w:rsidRDefault="00D35232">
      <w:pPr>
        <w:rPr>
          <w:iCs/>
          <w:lang w:eastAsia="zh-CN"/>
        </w:rPr>
      </w:pPr>
    </w:p>
    <w:p w14:paraId="387CF06A" w14:textId="0387D0CD" w:rsidR="00D35232" w:rsidRDefault="00000000">
      <w:pPr>
        <w:rPr>
          <w:b/>
          <w:u w:val="single"/>
          <w:lang w:eastAsia="ko-KR"/>
        </w:rPr>
      </w:pPr>
      <w:r>
        <w:rPr>
          <w:b/>
          <w:u w:val="single"/>
          <w:lang w:eastAsia="ko-KR"/>
        </w:rPr>
        <w:t>SCS</w:t>
      </w:r>
    </w:p>
    <w:p w14:paraId="387CF06B" w14:textId="0795E00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687FEB24"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w:t>
      </w:r>
      <w:r w:rsidR="009D277E">
        <w:rPr>
          <w:szCs w:val="24"/>
          <w:lang w:eastAsia="zh-CN"/>
        </w:rPr>
        <w:t>.</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3" w14:textId="77777777" w:rsidR="00D35232" w:rsidRDefault="00D35232">
      <w:pPr>
        <w:rPr>
          <w:iCs/>
          <w:lang w:eastAsia="zh-CN"/>
        </w:rPr>
      </w:pPr>
    </w:p>
    <w:p w14:paraId="387CF074" w14:textId="66D80628" w:rsidR="00D35232" w:rsidRDefault="00000000">
      <w:pPr>
        <w:rPr>
          <w:b/>
          <w:u w:val="single"/>
          <w:lang w:eastAsia="ko-KR"/>
        </w:rPr>
      </w:pPr>
      <w:r>
        <w:rPr>
          <w:b/>
          <w:u w:val="single"/>
          <w:lang w:eastAsia="ko-KR"/>
        </w:rPr>
        <w:t>Demodulation specification principles</w:t>
      </w:r>
    </w:p>
    <w:p w14:paraId="387CF075" w14:textId="1BB7501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62A8BCDC"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23F82BD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w:t>
      </w:r>
    </w:p>
    <w:p w14:paraId="387CF078" w14:textId="1EEC40D5"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9D277E">
        <w:rPr>
          <w:szCs w:val="24"/>
          <w:lang w:eastAsia="zh-CN"/>
        </w:rPr>
        <w:t>.</w:t>
      </w:r>
    </w:p>
    <w:p w14:paraId="387CF079" w14:textId="1BCCE7FB"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9D277E">
        <w:rPr>
          <w:szCs w:val="24"/>
          <w:lang w:eastAsia="zh-CN"/>
        </w:rPr>
        <w:t>.</w:t>
      </w:r>
    </w:p>
    <w:p w14:paraId="387CF07C" w14:textId="77777777" w:rsidR="00D35232" w:rsidRDefault="00D35232">
      <w:pPr>
        <w:spacing w:after="120"/>
        <w:rPr>
          <w:szCs w:val="24"/>
          <w:lang w:eastAsia="zh-CN"/>
        </w:rPr>
      </w:pPr>
    </w:p>
    <w:p w14:paraId="387CF07D" w14:textId="492E32BD" w:rsidR="00D35232" w:rsidRDefault="00000000">
      <w:pPr>
        <w:rPr>
          <w:b/>
          <w:u w:val="single"/>
          <w:lang w:eastAsia="ko-KR"/>
        </w:rPr>
      </w:pPr>
      <w:r>
        <w:rPr>
          <w:b/>
          <w:u w:val="single"/>
          <w:lang w:eastAsia="ko-KR"/>
        </w:rPr>
        <w:t xml:space="preserve">Broadcast and feedback-less channels/signals </w:t>
      </w:r>
      <w:proofErr w:type="gramStart"/>
      <w:r>
        <w:rPr>
          <w:b/>
          <w:u w:val="single"/>
          <w:lang w:eastAsia="ko-KR"/>
        </w:rPr>
        <w:t>testing</w:t>
      </w:r>
      <w:proofErr w:type="gramEnd"/>
    </w:p>
    <w:p w14:paraId="387CF07E" w14:textId="0D7A825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723004CF"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rsidR="00FA6FA0">
        <w:rPr>
          <w:szCs w:val="24"/>
          <w:lang w:eastAsia="zh-CN"/>
        </w:rPr>
        <w:t xml:space="preserve">Study whether </w:t>
      </w:r>
      <w:r>
        <w:rPr>
          <w:szCs w:val="24"/>
          <w:lang w:eastAsia="zh-CN"/>
        </w:rPr>
        <w:t xml:space="preserve">broadcast and feedback-less channels/signals </w:t>
      </w:r>
      <w:r w:rsidR="00FA6FA0">
        <w:rPr>
          <w:szCs w:val="24"/>
          <w:lang w:eastAsia="zh-CN"/>
        </w:rPr>
        <w:t>can be assumed</w:t>
      </w:r>
      <w:r>
        <w:rPr>
          <w:szCs w:val="24"/>
          <w:lang w:eastAsia="zh-CN"/>
        </w:rPr>
        <w:t xml:space="preserve"> testable. RAN4 to</w:t>
      </w:r>
      <w:r w:rsidR="00FA6FA0" w:rsidRPr="00FA6FA0">
        <w:rPr>
          <w:szCs w:val="24"/>
          <w:lang w:eastAsia="zh-CN"/>
        </w:rPr>
        <w:t xml:space="preserve"> </w:t>
      </w:r>
      <w:r w:rsidR="00FA6FA0">
        <w:rPr>
          <w:szCs w:val="24"/>
          <w:lang w:eastAsia="zh-CN"/>
        </w:rPr>
        <w:t>check whether to</w:t>
      </w:r>
      <w:r>
        <w:rPr>
          <w:szCs w:val="24"/>
          <w:lang w:eastAsia="zh-CN"/>
        </w:rPr>
        <w:t xml:space="preserve"> recommend to RAN5 to define needed test solutions</w:t>
      </w:r>
      <w:r w:rsidR="009D277E">
        <w:rPr>
          <w:szCs w:val="24"/>
          <w:lang w:eastAsia="zh-CN"/>
        </w:rPr>
        <w:t>.</w:t>
      </w:r>
    </w:p>
    <w:p w14:paraId="387CF082" w14:textId="77777777" w:rsidR="00D35232" w:rsidRDefault="00D35232">
      <w:pPr>
        <w:spacing w:after="120"/>
        <w:rPr>
          <w:szCs w:val="24"/>
          <w:lang w:eastAsia="zh-CN"/>
        </w:rPr>
      </w:pPr>
    </w:p>
    <w:p w14:paraId="387CF083" w14:textId="686763C7" w:rsidR="00D35232" w:rsidRDefault="00000000">
      <w:pPr>
        <w:rPr>
          <w:b/>
          <w:u w:val="single"/>
          <w:lang w:eastAsia="ko-KR"/>
        </w:rPr>
      </w:pPr>
      <w:r>
        <w:rPr>
          <w:b/>
          <w:u w:val="single"/>
          <w:lang w:eastAsia="ko-KR"/>
        </w:rPr>
        <w:t>ISAC study</w:t>
      </w:r>
    </w:p>
    <w:p w14:paraId="387CF084" w14:textId="78F01CF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37356865"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rsidR="00A87971">
        <w:rPr>
          <w:szCs w:val="24"/>
          <w:lang w:eastAsia="zh-CN"/>
        </w:rPr>
        <w:t>S</w:t>
      </w:r>
      <w:r>
        <w:rPr>
          <w:szCs w:val="24"/>
          <w:lang w:eastAsia="zh-CN"/>
        </w:rPr>
        <w:t>tudy the demodulation for ISAC for 6G</w:t>
      </w:r>
      <w:r w:rsidR="009D277E">
        <w:rPr>
          <w:szCs w:val="24"/>
          <w:lang w:eastAsia="zh-CN"/>
        </w:rPr>
        <w:t>.</w:t>
      </w:r>
    </w:p>
    <w:p w14:paraId="387CF088" w14:textId="77777777" w:rsidR="00D35232" w:rsidRDefault="00D35232">
      <w:pPr>
        <w:spacing w:after="120"/>
        <w:rPr>
          <w:szCs w:val="24"/>
          <w:lang w:eastAsia="zh-CN"/>
        </w:rPr>
      </w:pPr>
    </w:p>
    <w:p w14:paraId="387CF089" w14:textId="32F8A173" w:rsidR="00D35232" w:rsidRDefault="00000000">
      <w:pPr>
        <w:rPr>
          <w:b/>
          <w:u w:val="single"/>
          <w:lang w:eastAsia="ko-KR"/>
        </w:rPr>
      </w:pPr>
      <w:r>
        <w:rPr>
          <w:b/>
          <w:u w:val="single"/>
          <w:lang w:eastAsia="ko-KR"/>
        </w:rPr>
        <w:t>Conducted and radiated testing</w:t>
      </w:r>
    </w:p>
    <w:p w14:paraId="387CF08A" w14:textId="7A637B4A"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8B" w14:textId="31458C29"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sidR="009D277E">
        <w:t>.</w:t>
      </w:r>
    </w:p>
    <w:p w14:paraId="387CF08C" w14:textId="16F2B373"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w:t>
      </w:r>
      <w:r w:rsidR="00A87971">
        <w:rPr>
          <w:szCs w:val="24"/>
          <w:lang w:eastAsia="zh-CN"/>
        </w:rPr>
        <w:t>D</w:t>
      </w:r>
      <w:r>
        <w:rPr>
          <w:szCs w:val="24"/>
          <w:lang w:eastAsia="zh-CN"/>
        </w:rPr>
        <w:t>efine test methodologies for FR3, including whether measurements are conducted or OTA</w:t>
      </w:r>
      <w:r w:rsidR="009D277E">
        <w:rPr>
          <w:szCs w:val="24"/>
          <w:lang w:eastAsia="zh-CN"/>
        </w:rPr>
        <w:t>.</w:t>
      </w:r>
    </w:p>
    <w:p w14:paraId="387CF08F" w14:textId="77777777" w:rsidR="00D35232" w:rsidRDefault="00D35232">
      <w:pPr>
        <w:spacing w:after="120"/>
        <w:rPr>
          <w:szCs w:val="24"/>
          <w:lang w:eastAsia="zh-CN"/>
        </w:rPr>
      </w:pPr>
    </w:p>
    <w:p w14:paraId="387CF090" w14:textId="599FE056" w:rsidR="00D35232" w:rsidRDefault="00000000" w:rsidP="00FD64C1">
      <w:pPr>
        <w:pStyle w:val="Heading3"/>
      </w:pPr>
      <w:r>
        <w:t xml:space="preserve">Sub-topic: </w:t>
      </w:r>
      <w:r w:rsidRPr="007A47DB">
        <w:t>Channel</w:t>
      </w:r>
      <w:r>
        <w:t xml:space="preserve"> models</w:t>
      </w:r>
    </w:p>
    <w:p w14:paraId="387CF091" w14:textId="7BC0CC06" w:rsidR="00D35232" w:rsidRDefault="00000000">
      <w:pPr>
        <w:rPr>
          <w:b/>
          <w:u w:val="single"/>
          <w:lang w:eastAsia="ko-KR"/>
        </w:rPr>
      </w:pPr>
      <w:r>
        <w:rPr>
          <w:b/>
          <w:u w:val="single"/>
          <w:lang w:eastAsia="ko-KR"/>
        </w:rPr>
        <w:t xml:space="preserve">Channel </w:t>
      </w:r>
      <w:proofErr w:type="gramStart"/>
      <w:r>
        <w:rPr>
          <w:b/>
          <w:u w:val="single"/>
          <w:lang w:eastAsia="ko-KR"/>
        </w:rPr>
        <w:t>type</w:t>
      </w:r>
      <w:proofErr w:type="gramEnd"/>
    </w:p>
    <w:p w14:paraId="387CF094" w14:textId="568C5B7F"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9DC45C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w:t>
      </w:r>
    </w:p>
    <w:p w14:paraId="387CF096" w14:textId="16383232"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1A: Use </w:t>
      </w:r>
      <w:proofErr w:type="spellStart"/>
      <w:r>
        <w:rPr>
          <w:rFonts w:eastAsia="SimSun"/>
          <w:szCs w:val="24"/>
          <w:lang w:eastAsia="zh-CN"/>
        </w:rPr>
        <w:t>rCDL</w:t>
      </w:r>
      <w:proofErr w:type="spellEnd"/>
      <w:r>
        <w:rPr>
          <w:rFonts w:eastAsia="SimSun"/>
          <w:szCs w:val="24"/>
          <w:lang w:eastAsia="zh-CN"/>
        </w:rPr>
        <w:t xml:space="preserve"> baseline for MIMO</w:t>
      </w:r>
      <w:r w:rsidR="009D277E">
        <w:rPr>
          <w:rFonts w:eastAsia="SimSun"/>
          <w:szCs w:val="24"/>
          <w:lang w:eastAsia="zh-CN"/>
        </w:rPr>
        <w:t>.</w:t>
      </w:r>
    </w:p>
    <w:p w14:paraId="387CF097" w14:textId="2E809746"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1B: Use CDL/</w:t>
      </w:r>
      <w:proofErr w:type="spellStart"/>
      <w:r>
        <w:rPr>
          <w:rFonts w:eastAsia="SimSun"/>
          <w:szCs w:val="24"/>
          <w:lang w:eastAsia="zh-CN"/>
        </w:rPr>
        <w:t>rCDL</w:t>
      </w:r>
      <w:proofErr w:type="spellEnd"/>
      <w:r>
        <w:rPr>
          <w:rFonts w:eastAsia="SimSun"/>
          <w:szCs w:val="24"/>
          <w:lang w:eastAsia="zh-CN"/>
        </w:rPr>
        <w:t xml:space="preserve"> as baseline for 6G</w:t>
      </w:r>
      <w:r w:rsidR="009D277E">
        <w:rPr>
          <w:rFonts w:eastAsia="SimSun"/>
          <w:szCs w:val="24"/>
          <w:lang w:eastAsia="zh-CN"/>
        </w:rPr>
        <w:t>.</w:t>
      </w:r>
    </w:p>
    <w:p w14:paraId="387CF098" w14:textId="598DC30C"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w:t>
      </w:r>
      <w:r w:rsidR="009D277E">
        <w:rPr>
          <w:rFonts w:eastAsia="SimSun"/>
          <w:szCs w:val="24"/>
          <w:lang w:eastAsia="zh-CN"/>
        </w:rPr>
        <w:t>.</w:t>
      </w:r>
    </w:p>
    <w:p w14:paraId="387CF099" w14:textId="07260B5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w:t>
      </w:r>
      <w:r w:rsidR="009D277E">
        <w:rPr>
          <w:rFonts w:eastAsia="SimSun"/>
          <w:szCs w:val="24"/>
          <w:lang w:eastAsia="zh-CN"/>
        </w:rPr>
        <w:t>.</w:t>
      </w:r>
    </w:p>
    <w:p w14:paraId="387CF09A" w14:textId="208E1E1D"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1E: Include </w:t>
      </w:r>
      <w:proofErr w:type="spellStart"/>
      <w:r>
        <w:rPr>
          <w:rFonts w:eastAsia="SimSun"/>
          <w:szCs w:val="24"/>
          <w:lang w:eastAsia="zh-CN"/>
        </w:rPr>
        <w:t>xTDL</w:t>
      </w:r>
      <w:proofErr w:type="spellEnd"/>
      <w:r w:rsidR="009D277E">
        <w:rPr>
          <w:rFonts w:eastAsia="SimSun"/>
          <w:szCs w:val="24"/>
          <w:lang w:eastAsia="zh-CN"/>
        </w:rPr>
        <w:t>.</w:t>
      </w:r>
    </w:p>
    <w:p w14:paraId="387CF09B" w14:textId="22869851" w:rsidR="00D35232" w:rsidRPr="007A47DB" w:rsidRDefault="00000000">
      <w:pPr>
        <w:pStyle w:val="ListParagraph"/>
        <w:numPr>
          <w:ilvl w:val="2"/>
          <w:numId w:val="12"/>
        </w:numPr>
        <w:overflowPunct/>
        <w:autoSpaceDE/>
        <w:autoSpaceDN/>
        <w:adjustRightInd/>
        <w:spacing w:after="120"/>
        <w:ind w:firstLineChars="0"/>
        <w:textAlignment w:val="auto"/>
        <w:rPr>
          <w:rFonts w:eastAsia="SimSun"/>
          <w:szCs w:val="24"/>
          <w:lang w:val="de-DE" w:eastAsia="zh-CN"/>
        </w:rPr>
      </w:pPr>
      <w:r w:rsidRPr="007A47DB">
        <w:rPr>
          <w:rFonts w:eastAsia="SimSun"/>
          <w:szCs w:val="24"/>
          <w:lang w:val="de-DE" w:eastAsia="zh-CN"/>
        </w:rPr>
        <w:t>Option 1F: Define default CDL propagation models</w:t>
      </w:r>
      <w:r w:rsidR="009D277E" w:rsidRPr="007A47DB">
        <w:rPr>
          <w:rFonts w:eastAsia="SimSun"/>
          <w:szCs w:val="24"/>
          <w:lang w:val="de-DE" w:eastAsia="zh-CN"/>
        </w:rPr>
        <w:t>.</w:t>
      </w:r>
    </w:p>
    <w:p w14:paraId="387CF09C" w14:textId="3F68620E"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w:t>
      </w:r>
      <w:r w:rsidR="009D277E">
        <w:rPr>
          <w:rFonts w:eastAsia="SimSun"/>
          <w:szCs w:val="24"/>
          <w:lang w:eastAsia="zh-CN"/>
        </w:rPr>
        <w:t>.</w:t>
      </w:r>
    </w:p>
    <w:p w14:paraId="387CF09D" w14:textId="70F6996A"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w:t>
      </w:r>
      <w:r w:rsidR="009D277E">
        <w:rPr>
          <w:szCs w:val="24"/>
          <w:lang w:eastAsia="zh-CN"/>
        </w:rPr>
        <w:t>.</w:t>
      </w:r>
    </w:p>
    <w:p w14:paraId="387CF09E" w14:textId="26ADB49C"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1I: Use </w:t>
      </w:r>
      <w:proofErr w:type="spellStart"/>
      <w:r>
        <w:rPr>
          <w:szCs w:val="24"/>
          <w:lang w:eastAsia="zh-CN"/>
        </w:rPr>
        <w:t>rCDL</w:t>
      </w:r>
      <w:proofErr w:type="spellEnd"/>
      <w:r>
        <w:rPr>
          <w:szCs w:val="24"/>
          <w:lang w:eastAsia="zh-CN"/>
        </w:rPr>
        <w:t xml:space="preserve"> baseline for MIMO and a limited number of TDL requirements for MIMO features with single layer transmission</w:t>
      </w:r>
      <w:r w:rsidR="009D277E">
        <w:rPr>
          <w:szCs w:val="24"/>
          <w:lang w:eastAsia="zh-CN"/>
        </w:rPr>
        <w:t>.</w:t>
      </w:r>
    </w:p>
    <w:p w14:paraId="387CF09F" w14:textId="7F5623F0"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1J: select one channel model (either TDL or CDL) for one specific feature</w:t>
      </w:r>
      <w:r w:rsidR="009D277E">
        <w:rPr>
          <w:rFonts w:eastAsiaTheme="minorEastAsia"/>
          <w:szCs w:val="24"/>
          <w:lang w:eastAsia="zh-CN"/>
        </w:rPr>
        <w:t>.</w:t>
      </w:r>
    </w:p>
    <w:p w14:paraId="71CA3ABC" w14:textId="1C6E3816"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p>
    <w:p w14:paraId="387CF0A2" w14:textId="77777777" w:rsidR="00D35232" w:rsidRDefault="00D35232">
      <w:pPr>
        <w:spacing w:after="120"/>
        <w:rPr>
          <w:szCs w:val="24"/>
          <w:lang w:eastAsia="zh-CN"/>
        </w:rPr>
      </w:pPr>
    </w:p>
    <w:p w14:paraId="387CF0A3" w14:textId="654625FF" w:rsidR="00D35232" w:rsidRDefault="00000000">
      <w:pPr>
        <w:rPr>
          <w:b/>
          <w:u w:val="single"/>
          <w:lang w:eastAsia="ko-KR"/>
        </w:rPr>
      </w:pPr>
      <w:r>
        <w:rPr>
          <w:b/>
          <w:u w:val="single"/>
          <w:lang w:eastAsia="ko-KR"/>
        </w:rPr>
        <w:t>Specialized propagation channels</w:t>
      </w:r>
    </w:p>
    <w:p w14:paraId="387CF0A4" w14:textId="2CC8736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DB049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00A87971">
        <w:rPr>
          <w:rFonts w:eastAsia="SimSun"/>
          <w:szCs w:val="24"/>
          <w:lang w:eastAsia="zh-CN"/>
        </w:rPr>
        <w:t>E</w:t>
      </w:r>
      <w:r>
        <w:rPr>
          <w:rFonts w:eastAsia="SimSun"/>
          <w:szCs w:val="24"/>
          <w:lang w:eastAsia="zh-CN"/>
        </w:rPr>
        <w:t>valuate candidate channel model for DL and UL considering new use cases including AI, ISAC, NTN, HST</w:t>
      </w:r>
      <w:r w:rsidR="009D277E">
        <w:rPr>
          <w:rFonts w:eastAsia="SimSun"/>
          <w:szCs w:val="24"/>
          <w:lang w:eastAsia="zh-CN"/>
        </w:rPr>
        <w:t>.</w:t>
      </w:r>
    </w:p>
    <w:p w14:paraId="387CF0A6" w14:textId="5E95E41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00A82EC4">
        <w:rPr>
          <w:rFonts w:eastAsia="SimSun"/>
          <w:szCs w:val="24"/>
          <w:lang w:eastAsia="zh-CN"/>
        </w:rPr>
        <w:t>I</w:t>
      </w:r>
      <w:r>
        <w:rPr>
          <w:rFonts w:eastAsia="SimSun"/>
          <w:szCs w:val="24"/>
          <w:lang w:eastAsia="zh-CN"/>
        </w:rPr>
        <w:t>nitiat</w:t>
      </w:r>
      <w:r w:rsidR="00A82EC4">
        <w:rPr>
          <w:rFonts w:eastAsia="SimSun"/>
          <w:szCs w:val="24"/>
          <w:lang w:eastAsia="zh-CN"/>
        </w:rPr>
        <w:t>e</w:t>
      </w:r>
      <w:r>
        <w:rPr>
          <w:rFonts w:eastAsia="SimSun"/>
          <w:szCs w:val="24"/>
          <w:lang w:eastAsia="zh-CN"/>
        </w:rPr>
        <w:t xml:space="preserve"> a similar study for NTN scenarios, focusing on the CDL-D variant to reflect the LOS-dominant nature of NTN links and enable more accurate performance evaluations for NTN systems under practical deployment scenarios</w:t>
      </w:r>
      <w:r w:rsidR="009D277E">
        <w:rPr>
          <w:rFonts w:eastAsia="SimSun"/>
          <w:szCs w:val="24"/>
          <w:lang w:eastAsia="zh-CN"/>
        </w:rPr>
        <w:t>.</w:t>
      </w:r>
    </w:p>
    <w:p w14:paraId="387CF0A9" w14:textId="77777777" w:rsidR="00D35232" w:rsidRDefault="00D35232">
      <w:pPr>
        <w:spacing w:after="120"/>
        <w:rPr>
          <w:szCs w:val="24"/>
          <w:lang w:eastAsia="zh-CN"/>
        </w:rPr>
      </w:pPr>
    </w:p>
    <w:p w14:paraId="387CF0AA" w14:textId="4B51EE5F" w:rsidR="00D35232" w:rsidRDefault="00000000">
      <w:pPr>
        <w:rPr>
          <w:b/>
          <w:u w:val="single"/>
          <w:lang w:eastAsia="ko-KR"/>
        </w:rPr>
      </w:pPr>
      <w:r>
        <w:rPr>
          <w:b/>
          <w:u w:val="single"/>
          <w:lang w:eastAsia="ko-KR"/>
        </w:rPr>
        <w:t>Frequency related aspects of channel model</w:t>
      </w:r>
    </w:p>
    <w:p w14:paraId="387CF0AD" w14:textId="73272AA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14289B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w:t>
      </w:r>
      <w:r w:rsidR="009D277E">
        <w:rPr>
          <w:szCs w:val="24"/>
          <w:lang w:eastAsia="zh-CN"/>
        </w:rPr>
        <w:t>.</w:t>
      </w:r>
    </w:p>
    <w:p w14:paraId="387CF0AF" w14:textId="59E61C2E"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Option1A: Study new frequency ranges of 6</w:t>
      </w:r>
      <w:r w:rsidR="008B49DB">
        <w:rPr>
          <w:rFonts w:eastAsia="SimSun"/>
          <w:szCs w:val="24"/>
          <w:lang w:eastAsia="zh-CN"/>
        </w:rPr>
        <w:t>G</w:t>
      </w:r>
    </w:p>
    <w:p w14:paraId="387CF0B0" w14:textId="74EA3A6E"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w:t>
      </w:r>
      <w:r w:rsidR="009D277E">
        <w:rPr>
          <w:rFonts w:eastAsia="SimSun"/>
          <w:szCs w:val="24"/>
          <w:lang w:eastAsia="zh-CN"/>
        </w:rPr>
        <w:t>.</w:t>
      </w:r>
    </w:p>
    <w:p w14:paraId="387CF0B1" w14:textId="58D07955"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w:t>
      </w:r>
      <w:r w:rsidR="009D277E">
        <w:rPr>
          <w:rFonts w:eastAsia="SimSun"/>
          <w:szCs w:val="24"/>
          <w:lang w:eastAsia="zh-CN"/>
        </w:rPr>
        <w:t>.</w:t>
      </w:r>
    </w:p>
    <w:p w14:paraId="387CF0B2" w14:textId="3EEFE4C8"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w:t>
      </w:r>
      <w:r w:rsidR="009D277E">
        <w:rPr>
          <w:rFonts w:eastAsia="SimSun"/>
          <w:szCs w:val="24"/>
          <w:lang w:eastAsia="zh-CN"/>
        </w:rPr>
        <w:t>.</w:t>
      </w:r>
    </w:p>
    <w:p w14:paraId="387CF0B3" w14:textId="4AD094F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Study if channel model is agnostic to different carrier frequencies or separate models are needed</w:t>
      </w:r>
      <w:r w:rsidR="009D277E">
        <w:rPr>
          <w:rFonts w:eastAsia="SimSun"/>
          <w:szCs w:val="24"/>
          <w:lang w:eastAsia="zh-CN"/>
        </w:rPr>
        <w:t>.</w:t>
      </w:r>
    </w:p>
    <w:p w14:paraId="387CF0B4" w14:textId="375C8978"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00A87971">
        <w:rPr>
          <w:rFonts w:eastAsia="SimSun"/>
          <w:szCs w:val="24"/>
          <w:lang w:eastAsia="zh-CN"/>
        </w:rPr>
        <w:t>Discuss</w:t>
      </w:r>
      <w:r>
        <w:rPr>
          <w:rFonts w:eastAsia="SimSun"/>
          <w:szCs w:val="24"/>
          <w:lang w:eastAsia="zh-CN"/>
        </w:rPr>
        <w:t xml:space="preserve"> the number of antennas required for different frequency ranges</w:t>
      </w:r>
      <w:r w:rsidR="009D277E">
        <w:rPr>
          <w:rFonts w:eastAsia="SimSun"/>
          <w:szCs w:val="24"/>
          <w:lang w:eastAsia="zh-CN"/>
        </w:rPr>
        <w:t>.</w:t>
      </w:r>
    </w:p>
    <w:p w14:paraId="387CF0B7" w14:textId="77777777" w:rsidR="00D35232" w:rsidRDefault="00D35232">
      <w:pPr>
        <w:spacing w:after="120"/>
        <w:rPr>
          <w:szCs w:val="24"/>
          <w:lang w:eastAsia="zh-CN"/>
        </w:rPr>
      </w:pPr>
    </w:p>
    <w:p w14:paraId="387CF0B8" w14:textId="7B505BAE" w:rsidR="00D35232" w:rsidRDefault="00000000">
      <w:pPr>
        <w:rPr>
          <w:b/>
          <w:u w:val="single"/>
          <w:lang w:eastAsia="ko-KR"/>
        </w:rPr>
      </w:pPr>
      <w:r>
        <w:rPr>
          <w:b/>
          <w:u w:val="single"/>
          <w:lang w:eastAsia="ko-KR"/>
        </w:rPr>
        <w:t>Uplink aspects of channel model</w:t>
      </w:r>
    </w:p>
    <w:p w14:paraId="387CF0BB" w14:textId="6509A6B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F0458C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9D277E">
        <w:rPr>
          <w:szCs w:val="24"/>
          <w:lang w:eastAsia="zh-CN"/>
        </w:rPr>
        <w:t>.</w:t>
      </w:r>
    </w:p>
    <w:p w14:paraId="4B21EE98" w14:textId="2096B5C7"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79DE8365" w:rsidR="00D35232" w:rsidRDefault="00000000">
      <w:pPr>
        <w:rPr>
          <w:b/>
          <w:u w:val="single"/>
          <w:lang w:eastAsia="ko-KR"/>
        </w:rPr>
      </w:pPr>
      <w:r>
        <w:rPr>
          <w:b/>
          <w:u w:val="single"/>
          <w:lang w:eastAsia="ko-KR"/>
        </w:rPr>
        <w:t>AI/ML aspects of channel model</w:t>
      </w:r>
    </w:p>
    <w:p w14:paraId="387CF0C1" w14:textId="7276C89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74129A2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A87971">
        <w:rPr>
          <w:szCs w:val="24"/>
          <w:lang w:eastAsia="zh-CN"/>
        </w:rPr>
        <w:t xml:space="preserve">Study </w:t>
      </w:r>
      <w:r>
        <w:rPr>
          <w:szCs w:val="24"/>
          <w:lang w:eastAsia="zh-CN"/>
        </w:rPr>
        <w:t xml:space="preserve">AIML extensions to the SCM framework </w:t>
      </w:r>
      <w:r w:rsidR="00A87971">
        <w:rPr>
          <w:szCs w:val="24"/>
          <w:lang w:eastAsia="zh-CN"/>
        </w:rPr>
        <w:t>in</w:t>
      </w:r>
      <w:r>
        <w:rPr>
          <w:szCs w:val="24"/>
          <w:lang w:eastAsia="zh-CN"/>
        </w:rPr>
        <w:t xml:space="preserve"> the AIML 6GR study, if needed</w:t>
      </w:r>
      <w:r w:rsidR="009D277E">
        <w:rPr>
          <w:szCs w:val="24"/>
          <w:lang w:eastAsia="zh-CN"/>
        </w:rPr>
        <w:t>.</w:t>
      </w:r>
    </w:p>
    <w:p w14:paraId="387CF0C3" w14:textId="7ECB08A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and develop channel modelling methodologies for requirements targeting AI/ML use cases</w:t>
      </w:r>
      <w:r w:rsidR="009D277E">
        <w:rPr>
          <w:szCs w:val="24"/>
          <w:lang w:eastAsia="zh-CN"/>
        </w:rPr>
        <w:t>.</w:t>
      </w:r>
    </w:p>
    <w:p w14:paraId="387CF0C4" w14:textId="050BAE1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Consideration of CDL </w:t>
      </w:r>
      <w:proofErr w:type="spellStart"/>
      <w:r>
        <w:rPr>
          <w:rFonts w:eastAsia="SimSun"/>
          <w:szCs w:val="24"/>
          <w:lang w:eastAsia="zh-CN"/>
        </w:rPr>
        <w:t>modeling</w:t>
      </w:r>
      <w:proofErr w:type="spellEnd"/>
      <w:r>
        <w:rPr>
          <w:rFonts w:eastAsia="SimSun"/>
          <w:szCs w:val="24"/>
          <w:lang w:eastAsia="zh-CN"/>
        </w:rPr>
        <w:t xml:space="preserve"> in 6GR for AI/ML receiver evaluations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w:t>
      </w:r>
    </w:p>
    <w:p w14:paraId="387CF0C7" w14:textId="77777777" w:rsidR="00D35232" w:rsidRDefault="00D35232">
      <w:pPr>
        <w:rPr>
          <w:b/>
          <w:u w:val="single"/>
          <w:lang w:eastAsia="ko-KR"/>
        </w:rPr>
      </w:pPr>
    </w:p>
    <w:p w14:paraId="387CF0C8" w14:textId="180184B7" w:rsidR="00D35232" w:rsidRDefault="00000000">
      <w:pPr>
        <w:rPr>
          <w:b/>
          <w:u w:val="single"/>
          <w:lang w:eastAsia="ko-KR"/>
        </w:rPr>
      </w:pPr>
      <w:r>
        <w:rPr>
          <w:b/>
          <w:u w:val="single"/>
          <w:lang w:eastAsia="ko-KR"/>
        </w:rPr>
        <w:t xml:space="preserve">Channel model </w:t>
      </w:r>
      <w:proofErr w:type="gramStart"/>
      <w:r>
        <w:rPr>
          <w:b/>
          <w:u w:val="single"/>
          <w:lang w:eastAsia="ko-KR"/>
        </w:rPr>
        <w:t>alignment</w:t>
      </w:r>
      <w:proofErr w:type="gramEnd"/>
    </w:p>
    <w:p w14:paraId="387CF0C9" w14:textId="38B859E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0F1082A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w:t>
      </w:r>
      <w:r w:rsidR="00FA6FA0">
        <w:rPr>
          <w:szCs w:val="24"/>
          <w:lang w:eastAsia="zh-CN"/>
        </w:rPr>
        <w:t xml:space="preserve"> Study how</w:t>
      </w:r>
      <w:r>
        <w:rPr>
          <w:szCs w:val="24"/>
          <w:lang w:eastAsia="zh-CN"/>
        </w:rPr>
        <w:t xml:space="preserve"> </w:t>
      </w:r>
      <w:r w:rsidR="00FA6FA0">
        <w:t>t</w:t>
      </w:r>
      <w:r>
        <w:t>o ensure the alignment of CDL implementation</w:t>
      </w:r>
      <w:r w:rsidR="00FA6FA0">
        <w:t>.</w:t>
      </w:r>
      <w:r>
        <w:t xml:space="preserve"> </w:t>
      </w:r>
      <w:r w:rsidR="00FA6FA0">
        <w:t>C</w:t>
      </w:r>
      <w:r>
        <w:t xml:space="preserve">hannel properties such as PSD, time correlation coefficient and frequency correlation coefficient </w:t>
      </w:r>
      <w:r w:rsidR="00FA6FA0">
        <w:t xml:space="preserve">may need to </w:t>
      </w:r>
      <w:r>
        <w:t>be aligned apart from SNR points alignment</w:t>
      </w:r>
      <w:r w:rsidR="009D277E">
        <w:t>.</w:t>
      </w:r>
    </w:p>
    <w:p w14:paraId="387CF0CD" w14:textId="77777777" w:rsidR="00D35232" w:rsidRDefault="00D35232">
      <w:pPr>
        <w:rPr>
          <w:b/>
          <w:u w:val="single"/>
          <w:lang w:eastAsia="ko-KR"/>
        </w:rPr>
      </w:pPr>
    </w:p>
    <w:p w14:paraId="022E53BA" w14:textId="721873A1" w:rsidR="00513937" w:rsidRDefault="00513937" w:rsidP="00513937">
      <w:pPr>
        <w:rPr>
          <w:b/>
          <w:u w:val="single"/>
          <w:lang w:eastAsia="ko-KR"/>
        </w:rPr>
      </w:pPr>
      <w:r>
        <w:rPr>
          <w:b/>
          <w:u w:val="single"/>
          <w:lang w:eastAsia="ko-KR"/>
        </w:rPr>
        <w:t>PMI bias</w:t>
      </w:r>
    </w:p>
    <w:p w14:paraId="02498E18" w14:textId="77777777" w:rsidR="00513937" w:rsidRDefault="00513937" w:rsidP="00513937">
      <w:pPr>
        <w:pStyle w:val="ListParagraph"/>
        <w:numPr>
          <w:ilvl w:val="0"/>
          <w:numId w:val="14"/>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DD1DCF" w14:textId="597E982F" w:rsidR="00513937" w:rsidRPr="00513937" w:rsidRDefault="00513937" w:rsidP="00513937">
      <w:pPr>
        <w:pStyle w:val="ListParagraph"/>
        <w:numPr>
          <w:ilvl w:val="1"/>
          <w:numId w:val="14"/>
        </w:numPr>
        <w:overflowPunct/>
        <w:autoSpaceDE/>
        <w:adjustRightInd/>
        <w:spacing w:after="120"/>
        <w:ind w:firstLineChars="0"/>
        <w:textAlignment w:val="auto"/>
        <w:rPr>
          <w:rFonts w:eastAsia="SimSun"/>
          <w:szCs w:val="24"/>
          <w:lang w:eastAsia="zh-CN"/>
        </w:rPr>
      </w:pPr>
      <w:r>
        <w:rPr>
          <w:szCs w:val="24"/>
          <w:lang w:eastAsia="zh-CN"/>
        </w:rPr>
        <w:t xml:space="preserve">Option 1: </w:t>
      </w:r>
      <w:r>
        <w:rPr>
          <w:rFonts w:eastAsia="SimSun"/>
          <w:szCs w:val="24"/>
          <w:lang w:eastAsia="zh-CN"/>
        </w:rPr>
        <w:t xml:space="preserve">Consideration of CDL </w:t>
      </w:r>
      <w:proofErr w:type="spellStart"/>
      <w:r>
        <w:rPr>
          <w:rFonts w:eastAsia="SimSun"/>
          <w:szCs w:val="24"/>
          <w:lang w:eastAsia="zh-CN"/>
        </w:rPr>
        <w:t>modeling</w:t>
      </w:r>
      <w:proofErr w:type="spellEnd"/>
      <w:r>
        <w:rPr>
          <w:rFonts w:eastAsia="SimSun"/>
          <w:szCs w:val="24"/>
          <w:lang w:eastAsia="zh-CN"/>
        </w:rPr>
        <w:t xml:space="preserve"> in 6GR for PMI report evaluation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w:t>
      </w:r>
    </w:p>
    <w:p w14:paraId="163828B7" w14:textId="77777777" w:rsidR="00513937" w:rsidRDefault="00513937">
      <w:pPr>
        <w:rPr>
          <w:b/>
          <w:u w:val="single"/>
          <w:lang w:eastAsia="ko-KR"/>
        </w:rPr>
      </w:pPr>
    </w:p>
    <w:p w14:paraId="387CF0CE" w14:textId="6FEE2E44" w:rsidR="00D35232" w:rsidRDefault="00000000">
      <w:pPr>
        <w:rPr>
          <w:b/>
          <w:u w:val="single"/>
          <w:lang w:eastAsia="ko-KR"/>
        </w:rPr>
      </w:pPr>
      <w:r>
        <w:rPr>
          <w:b/>
          <w:u w:val="single"/>
          <w:lang w:eastAsia="ko-KR"/>
        </w:rPr>
        <w:t>Other issues of channel model</w:t>
      </w:r>
    </w:p>
    <w:p w14:paraId="387CF0CF" w14:textId="34A9FFD9"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84EA32D"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w:t>
      </w:r>
      <w:r w:rsidR="009D277E">
        <w:rPr>
          <w:szCs w:val="24"/>
          <w:lang w:eastAsia="zh-CN"/>
        </w:rPr>
        <w:t>.</w:t>
      </w:r>
    </w:p>
    <w:p w14:paraId="387CF0D4" w14:textId="77777777" w:rsidR="00D35232" w:rsidRDefault="00D35232">
      <w:pPr>
        <w:spacing w:after="120"/>
        <w:rPr>
          <w:szCs w:val="24"/>
          <w:lang w:eastAsia="zh-CN"/>
        </w:rPr>
      </w:pPr>
    </w:p>
    <w:p w14:paraId="387CF0D5" w14:textId="656E1882" w:rsidR="00D35232" w:rsidRDefault="00000000" w:rsidP="00FD64C1">
      <w:pPr>
        <w:pStyle w:val="Heading3"/>
      </w:pPr>
      <w:r>
        <w:t xml:space="preserve">Sub-topic: </w:t>
      </w:r>
      <w:r w:rsidRPr="007A47DB">
        <w:t>Receiver</w:t>
      </w:r>
      <w:r>
        <w:t xml:space="preserve"> assumptions</w:t>
      </w:r>
    </w:p>
    <w:p w14:paraId="387CF0D6" w14:textId="56B21413" w:rsidR="00D35232" w:rsidRDefault="00000000">
      <w:pPr>
        <w:rPr>
          <w:b/>
          <w:u w:val="single"/>
          <w:lang w:eastAsia="ko-KR"/>
        </w:rPr>
      </w:pPr>
      <w:r>
        <w:rPr>
          <w:b/>
          <w:u w:val="single"/>
          <w:lang w:eastAsia="ko-KR"/>
        </w:rPr>
        <w:t>Receiver assumption for UE</w:t>
      </w:r>
    </w:p>
    <w:p w14:paraId="387CF0D9" w14:textId="53744818"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33E1CBA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DB" w14:textId="443EAF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9D277E">
        <w:rPr>
          <w:szCs w:val="24"/>
          <w:lang w:eastAsia="zh-CN"/>
        </w:rPr>
        <w:t>.</w:t>
      </w:r>
    </w:p>
    <w:p w14:paraId="387CF0DC" w14:textId="1F6105B4"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72A884B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w:t>
      </w:r>
    </w:p>
    <w:p w14:paraId="387CF0DE" w14:textId="2AACDA4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lastRenderedPageBreak/>
        <w:t>C</w:t>
      </w:r>
      <w:r>
        <w:rPr>
          <w:rFonts w:eastAsia="SimSun"/>
          <w:szCs w:val="24"/>
          <w:lang w:eastAsia="zh-CN"/>
        </w:rPr>
        <w:t>T: Study the required information for advanced Rec for MU-MIMO</w:t>
      </w:r>
      <w:r w:rsidR="009D277E">
        <w:rPr>
          <w:rFonts w:eastAsia="SimSun"/>
          <w:szCs w:val="24"/>
          <w:lang w:eastAsia="zh-CN"/>
        </w:rPr>
        <w:t>.</w:t>
      </w:r>
    </w:p>
    <w:p w14:paraId="387CF0DF" w14:textId="1CA2C002"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9D277E">
        <w:rPr>
          <w:szCs w:val="24"/>
          <w:lang w:eastAsia="zh-CN"/>
        </w:rPr>
        <w:t>.</w:t>
      </w:r>
    </w:p>
    <w:p w14:paraId="387CF0E0" w14:textId="77C6B1DF"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9D277E">
        <w:rPr>
          <w:szCs w:val="24"/>
          <w:lang w:eastAsia="zh-CN"/>
        </w:rPr>
        <w:t>.</w:t>
      </w:r>
    </w:p>
    <w:p w14:paraId="387CF0E3" w14:textId="77777777" w:rsidR="00D35232" w:rsidRDefault="00D35232">
      <w:pPr>
        <w:rPr>
          <w:lang w:val="en-US" w:eastAsia="zh-CN"/>
        </w:rPr>
      </w:pPr>
    </w:p>
    <w:p w14:paraId="387CF0E4" w14:textId="227DC5D5" w:rsidR="00D35232" w:rsidRDefault="00000000">
      <w:pPr>
        <w:rPr>
          <w:b/>
          <w:u w:val="single"/>
          <w:lang w:eastAsia="ko-KR"/>
        </w:rPr>
      </w:pPr>
      <w:r>
        <w:rPr>
          <w:b/>
          <w:u w:val="single"/>
          <w:lang w:eastAsia="ko-KR"/>
        </w:rPr>
        <w:t>Receiver assumption for BS</w:t>
      </w:r>
    </w:p>
    <w:p w14:paraId="387CF0E7" w14:textId="794B284E"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3A29FC7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E9" w14:textId="34479B9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9D277E">
        <w:rPr>
          <w:szCs w:val="24"/>
          <w:lang w:eastAsia="zh-CN"/>
        </w:rPr>
        <w:t>.</w:t>
      </w:r>
    </w:p>
    <w:p w14:paraId="387CF0EC" w14:textId="77777777" w:rsidR="00D35232" w:rsidRDefault="00D35232">
      <w:pPr>
        <w:rPr>
          <w:lang w:val="en-US" w:eastAsia="zh-CN"/>
        </w:rPr>
      </w:pPr>
    </w:p>
    <w:p w14:paraId="387CF0ED" w14:textId="4BAF2830" w:rsidR="00D35232" w:rsidRDefault="00000000" w:rsidP="00FD64C1">
      <w:pPr>
        <w:pStyle w:val="Heading3"/>
      </w:pPr>
      <w:r>
        <w:t xml:space="preserve">Sub-topic: </w:t>
      </w:r>
      <w:r w:rsidRPr="007A47DB">
        <w:t>TxEVM</w:t>
      </w:r>
      <w:r>
        <w:t xml:space="preserve"> and SNR</w:t>
      </w:r>
    </w:p>
    <w:p w14:paraId="387CF0EE" w14:textId="209DEF8D" w:rsidR="00D35232" w:rsidRDefault="00000000">
      <w:pPr>
        <w:rPr>
          <w:b/>
          <w:u w:val="single"/>
          <w:lang w:eastAsia="ko-KR"/>
        </w:rPr>
      </w:pPr>
      <w:proofErr w:type="spellStart"/>
      <w:r>
        <w:rPr>
          <w:b/>
          <w:u w:val="single"/>
          <w:lang w:eastAsia="ko-KR"/>
        </w:rPr>
        <w:t>TxEVM</w:t>
      </w:r>
      <w:proofErr w:type="spellEnd"/>
      <w:r>
        <w:rPr>
          <w:b/>
          <w:u w:val="single"/>
          <w:lang w:eastAsia="ko-KR"/>
        </w:rPr>
        <w:t xml:space="preserve"> aspects</w:t>
      </w:r>
    </w:p>
    <w:p w14:paraId="36A352BE" w14:textId="07F0E9DC"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32803C5F" w14:textId="523CC373"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TxEVM</w:t>
      </w:r>
      <w:proofErr w:type="spellEnd"/>
      <w:r>
        <w:rPr>
          <w:rFonts w:eastAsia="SimSun"/>
          <w:szCs w:val="24"/>
          <w:lang w:eastAsia="zh-CN"/>
        </w:rPr>
        <w:t xml:space="preserve"> related</w:t>
      </w:r>
      <w:r w:rsidRPr="00F142AD">
        <w:rPr>
          <w:rFonts w:eastAsia="SimSun"/>
          <w:szCs w:val="24"/>
          <w:lang w:eastAsia="zh-CN"/>
        </w:rPr>
        <w:t xml:space="preserve"> discussion has been captured in Ad-hoc minutes.</w:t>
      </w:r>
    </w:p>
    <w:p w14:paraId="387CF0EF" w14:textId="2F398712"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0E88E1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w:t>
      </w:r>
      <w:r w:rsidR="009D277E">
        <w:rPr>
          <w:szCs w:val="24"/>
          <w:lang w:eastAsia="zh-CN"/>
        </w:rPr>
        <w:t>.</w:t>
      </w:r>
    </w:p>
    <w:p w14:paraId="387CF0F1" w14:textId="027CF32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sidR="009D277E">
        <w:rPr>
          <w:rFonts w:eastAsia="SimSun"/>
          <w:szCs w:val="24"/>
          <w:lang w:eastAsia="zh-CN"/>
        </w:rPr>
        <w:t>.</w:t>
      </w:r>
    </w:p>
    <w:p w14:paraId="387CF0F2" w14:textId="0770068D" w:rsidR="00D35232" w:rsidRDefault="00000000">
      <w:pPr>
        <w:pStyle w:val="ListParagraph"/>
        <w:numPr>
          <w:ilvl w:val="2"/>
          <w:numId w:val="12"/>
        </w:numPr>
        <w:spacing w:after="120"/>
        <w:ind w:firstLineChars="0"/>
        <w:textAlignment w:val="auto"/>
        <w:rPr>
          <w:szCs w:val="24"/>
          <w:lang w:eastAsia="zh-CN"/>
        </w:rPr>
      </w:pPr>
      <w:r>
        <w:rPr>
          <w:szCs w:val="24"/>
          <w:lang w:eastAsia="zh-CN"/>
        </w:rPr>
        <w:t xml:space="preserve">Option 1B: </w:t>
      </w:r>
      <w:r w:rsidR="0075619C">
        <w:rPr>
          <w:szCs w:val="24"/>
          <w:lang w:eastAsia="zh-CN"/>
        </w:rPr>
        <w:t>A</w:t>
      </w:r>
      <w:r>
        <w:rPr>
          <w:szCs w:val="24"/>
          <w:lang w:eastAsia="zh-CN"/>
        </w:rPr>
        <w:t xml:space="preserve">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r w:rsidR="009D277E">
        <w:rPr>
          <w:szCs w:val="24"/>
          <w:lang w:eastAsia="zh-CN"/>
        </w:rPr>
        <w:t>.</w:t>
      </w:r>
    </w:p>
    <w:p w14:paraId="387CF0F3" w14:textId="6FB7FB34"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 xml:space="preserve">Option 1C: </w:t>
      </w:r>
      <w:r w:rsidR="0075619C">
        <w:rPr>
          <w:szCs w:val="24"/>
          <w:lang w:eastAsia="zh-CN"/>
        </w:rPr>
        <w:t>S</w:t>
      </w:r>
      <w:r>
        <w:rPr>
          <w:szCs w:val="24"/>
          <w:lang w:eastAsia="zh-CN"/>
        </w:rPr>
        <w:t xml:space="preserve">tudy whether the </w:t>
      </w:r>
      <w:proofErr w:type="spellStart"/>
      <w:r>
        <w:rPr>
          <w:szCs w:val="24"/>
          <w:lang w:eastAsia="zh-CN"/>
        </w:rPr>
        <w:t>TxEVM</w:t>
      </w:r>
      <w:proofErr w:type="spellEnd"/>
      <w:r>
        <w:rPr>
          <w:szCs w:val="24"/>
          <w:lang w:eastAsia="zh-CN"/>
        </w:rPr>
        <w:t xml:space="preserve"> requirements for the base station, at least in the simulations for deriving the demodulation requirements, could be tightened</w:t>
      </w:r>
      <w:r w:rsidR="009D277E">
        <w:rPr>
          <w:szCs w:val="24"/>
          <w:lang w:eastAsia="zh-CN"/>
        </w:rPr>
        <w:t>.</w:t>
      </w:r>
    </w:p>
    <w:p w14:paraId="387CF0F6" w14:textId="77777777" w:rsidR="00D35232" w:rsidRDefault="00D35232">
      <w:pPr>
        <w:rPr>
          <w:lang w:eastAsia="zh-CN"/>
        </w:rPr>
      </w:pPr>
    </w:p>
    <w:p w14:paraId="387CF0F7" w14:textId="2D2138A2" w:rsidR="00D35232" w:rsidRDefault="00000000">
      <w:pPr>
        <w:rPr>
          <w:b/>
          <w:u w:val="single"/>
          <w:lang w:eastAsia="ko-KR"/>
        </w:rPr>
      </w:pPr>
      <w:r>
        <w:rPr>
          <w:b/>
          <w:u w:val="single"/>
          <w:lang w:eastAsia="ko-KR"/>
        </w:rPr>
        <w:t>SNR aspects</w:t>
      </w:r>
    </w:p>
    <w:p w14:paraId="379BB898" w14:textId="60209A3A"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1AD18E62" w14:textId="079D0165"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SNR</w:t>
      </w:r>
      <w:r w:rsidRPr="00F142AD">
        <w:rPr>
          <w:rFonts w:eastAsia="SimSun"/>
          <w:szCs w:val="24"/>
          <w:lang w:eastAsia="zh-CN"/>
        </w:rPr>
        <w:t xml:space="preserve"> related discussion has been captured in Ad-hoc minutes.</w:t>
      </w:r>
      <w:r>
        <w:rPr>
          <w:szCs w:val="24"/>
          <w:lang w:eastAsia="zh-CN"/>
        </w:rPr>
        <w:t xml:space="preserve"> </w:t>
      </w:r>
    </w:p>
    <w:p w14:paraId="387CF0F8" w14:textId="7FCD4A8B"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315D95A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w:t>
      </w:r>
      <w:r w:rsidR="009D277E">
        <w:rPr>
          <w:szCs w:val="24"/>
          <w:lang w:eastAsia="zh-CN"/>
        </w:rPr>
        <w:t>.</w:t>
      </w:r>
    </w:p>
    <w:p w14:paraId="387CF0FA" w14:textId="002CEBA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0075619C">
        <w:rPr>
          <w:rFonts w:eastAsia="SimSun"/>
          <w:szCs w:val="24"/>
          <w:lang w:eastAsia="zh-CN"/>
        </w:rPr>
        <w:t>S</w:t>
      </w:r>
      <w:r>
        <w:rPr>
          <w:rFonts w:eastAsia="SimSun"/>
          <w:szCs w:val="24"/>
          <w:lang w:eastAsia="zh-CN"/>
        </w:rPr>
        <w:t>tudy whether the coverage range for relevant field scenarios can be extended by defining demodulation requirements for larger SNR values as currently being used in 5G NR</w:t>
      </w:r>
      <w:r w:rsidR="009D277E">
        <w:rPr>
          <w:rFonts w:eastAsia="SimSun"/>
          <w:szCs w:val="24"/>
          <w:lang w:eastAsia="zh-CN"/>
        </w:rPr>
        <w:t>.</w:t>
      </w:r>
    </w:p>
    <w:p w14:paraId="387CF0FB" w14:textId="56587580"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3: </w:t>
      </w:r>
      <w:r w:rsidR="0075619C">
        <w:rPr>
          <w:szCs w:val="24"/>
          <w:lang w:eastAsia="zh-CN"/>
        </w:rPr>
        <w:t>S</w:t>
      </w:r>
      <w:r>
        <w:rPr>
          <w:szCs w:val="24"/>
          <w:lang w:eastAsia="zh-CN"/>
        </w:rPr>
        <w:t>tudy whether the coverage range for relevant field scenarios can be extended for carrier aggregation. It should also be studied whether the SNR requirement should be dependent on the number of component carriers</w:t>
      </w:r>
      <w:r w:rsidR="009D277E">
        <w:rPr>
          <w:szCs w:val="24"/>
          <w:lang w:eastAsia="zh-CN"/>
        </w:rPr>
        <w:t>.</w:t>
      </w:r>
    </w:p>
    <w:p w14:paraId="387CF0FC" w14:textId="1AA08C91"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4: </w:t>
      </w:r>
      <w:r w:rsidR="0075619C">
        <w:rPr>
          <w:szCs w:val="24"/>
          <w:lang w:eastAsia="zh-CN"/>
        </w:rPr>
        <w:t>A</w:t>
      </w:r>
      <w:r>
        <w:rPr>
          <w:szCs w:val="24"/>
          <w:lang w:eastAsia="zh-CN"/>
        </w:rPr>
        <w:t xml:space="preserve">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387CF0FF" w14:textId="77777777" w:rsidR="00D35232" w:rsidRDefault="00D35232">
      <w:pPr>
        <w:rPr>
          <w:lang w:eastAsia="zh-CN"/>
        </w:rPr>
      </w:pPr>
    </w:p>
    <w:p w14:paraId="387CF100" w14:textId="19A5A809" w:rsidR="00D35232" w:rsidRDefault="00000000" w:rsidP="00FD64C1">
      <w:pPr>
        <w:pStyle w:val="Heading3"/>
      </w:pPr>
      <w:r>
        <w:t xml:space="preserve">Sub-topic: </w:t>
      </w:r>
      <w:r w:rsidRPr="007A47DB">
        <w:t>Interference</w:t>
      </w:r>
      <w:r>
        <w:t xml:space="preserve"> modelling aspects</w:t>
      </w:r>
    </w:p>
    <w:p w14:paraId="387CF101" w14:textId="1AC963D2" w:rsidR="00D35232" w:rsidRDefault="00000000">
      <w:pPr>
        <w:rPr>
          <w:b/>
          <w:u w:val="single"/>
          <w:lang w:eastAsia="ko-KR"/>
        </w:rPr>
      </w:pPr>
      <w:r>
        <w:rPr>
          <w:b/>
          <w:u w:val="single"/>
          <w:lang w:eastAsia="ko-KR"/>
        </w:rPr>
        <w:t>Interference profile</w:t>
      </w:r>
    </w:p>
    <w:p w14:paraId="387CF102" w14:textId="180E761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03" w14:textId="78FF67F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Study the interference profile for 6G DL/UL </w:t>
      </w:r>
      <w:r w:rsidR="000666D4">
        <w:rPr>
          <w:szCs w:val="24"/>
          <w:lang w:eastAsia="zh-CN"/>
        </w:rPr>
        <w:t xml:space="preserve">intra-cell and </w:t>
      </w:r>
      <w:r>
        <w:rPr>
          <w:szCs w:val="24"/>
          <w:lang w:eastAsia="zh-CN"/>
        </w:rPr>
        <w:t>inter-cell interference scenario</w:t>
      </w:r>
      <w:r w:rsidR="000666D4">
        <w:rPr>
          <w:szCs w:val="24"/>
          <w:lang w:eastAsia="zh-CN"/>
        </w:rPr>
        <w:t>s</w:t>
      </w:r>
      <w:r w:rsidR="009D277E">
        <w:rPr>
          <w:szCs w:val="24"/>
          <w:lang w:eastAsia="zh-CN"/>
        </w:rPr>
        <w:t>.</w:t>
      </w:r>
    </w:p>
    <w:p w14:paraId="387CF104" w14:textId="76A55073"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009D277E">
        <w:rPr>
          <w:rFonts w:eastAsia="SimSun"/>
          <w:szCs w:val="24"/>
          <w:lang w:eastAsia="zh-CN"/>
        </w:rPr>
        <w:t>.</w:t>
      </w:r>
    </w:p>
    <w:p w14:paraId="387CF105" w14:textId="4899305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w:t>
      </w:r>
    </w:p>
    <w:p w14:paraId="387CF106" w14:textId="1C3D491B"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75619C">
        <w:rPr>
          <w:szCs w:val="24"/>
          <w:lang w:eastAsia="zh-CN"/>
        </w:rPr>
        <w:t>Study</w:t>
      </w:r>
      <w:r>
        <w:rPr>
          <w:szCs w:val="24"/>
          <w:lang w:eastAsia="zh-CN"/>
        </w:rPr>
        <w:t xml:space="preserve"> possible interference caused by MRSS, by interference cancellation or mitigation</w:t>
      </w:r>
      <w:r w:rsidR="009D277E">
        <w:rPr>
          <w:szCs w:val="24"/>
          <w:lang w:eastAsia="zh-CN"/>
        </w:rPr>
        <w:t>.</w:t>
      </w:r>
    </w:p>
    <w:p w14:paraId="387CF109" w14:textId="77777777" w:rsidR="00D35232" w:rsidRDefault="00D35232">
      <w:pPr>
        <w:rPr>
          <w:lang w:val="en-US" w:eastAsia="zh-CN"/>
        </w:rPr>
      </w:pPr>
    </w:p>
    <w:p w14:paraId="387CF11A" w14:textId="320D32A1" w:rsidR="00D35232" w:rsidRPr="00FD64C1" w:rsidRDefault="00FD64C1" w:rsidP="007A47DB">
      <w:pPr>
        <w:pStyle w:val="Heading3"/>
      </w:pPr>
      <w:r w:rsidRPr="00FD64C1">
        <w:t>Sub-topic:</w:t>
      </w:r>
      <w:r>
        <w:t xml:space="preserve"> </w:t>
      </w:r>
      <w:r w:rsidRPr="007A47DB">
        <w:t>Performance</w:t>
      </w:r>
      <w:r>
        <w:t xml:space="preserve"> testing and requirement</w:t>
      </w:r>
    </w:p>
    <w:p w14:paraId="387CF11B" w14:textId="5F194F2A" w:rsidR="00D35232" w:rsidRDefault="00000000">
      <w:pPr>
        <w:rPr>
          <w:b/>
          <w:u w:val="single"/>
          <w:lang w:eastAsia="ko-KR"/>
        </w:rPr>
      </w:pPr>
      <w:r>
        <w:rPr>
          <w:b/>
          <w:u w:val="single"/>
          <w:lang w:eastAsia="ko-KR"/>
        </w:rPr>
        <w:t>Demodulation testing</w:t>
      </w:r>
    </w:p>
    <w:p w14:paraId="387CF11C" w14:textId="200CE1A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5FF7BFE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3215DE">
        <w:rPr>
          <w:szCs w:val="24"/>
          <w:lang w:eastAsia="zh-CN"/>
        </w:rPr>
        <w:t>.</w:t>
      </w:r>
    </w:p>
    <w:p w14:paraId="387CF11E" w14:textId="310808A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w:t>
      </w:r>
      <w:r w:rsidR="003215DE">
        <w:rPr>
          <w:szCs w:val="24"/>
          <w:lang w:eastAsia="zh-CN"/>
        </w:rPr>
        <w:t>.</w:t>
      </w:r>
    </w:p>
    <w:p w14:paraId="387CF11F" w14:textId="0946C39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75619C">
        <w:rPr>
          <w:szCs w:val="24"/>
          <w:lang w:eastAsia="zh-CN"/>
        </w:rPr>
        <w:t>D</w:t>
      </w:r>
      <w:r>
        <w:rPr>
          <w:szCs w:val="24"/>
          <w:lang w:eastAsia="zh-CN"/>
        </w:rPr>
        <w:t>iscuss the additional margins and measurements uncertainty for requirements definition of 6GR</w:t>
      </w:r>
      <w:r w:rsidR="003215DE">
        <w:rPr>
          <w:szCs w:val="24"/>
          <w:lang w:eastAsia="zh-CN"/>
        </w:rPr>
        <w:t>.</w:t>
      </w:r>
    </w:p>
    <w:p w14:paraId="387CF120" w14:textId="7ACAA23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w:t>
      </w:r>
      <w:r w:rsidR="0075619C">
        <w:rPr>
          <w:szCs w:val="24"/>
          <w:lang w:eastAsia="zh-CN"/>
        </w:rPr>
        <w:t>D</w:t>
      </w:r>
      <w:r>
        <w:rPr>
          <w:szCs w:val="24"/>
          <w:lang w:eastAsia="zh-CN"/>
        </w:rPr>
        <w:t xml:space="preserve">iscuss the SNR derivation procedure for 6GR, the span of ideal results span is &lt;= [X] </w:t>
      </w:r>
      <w:proofErr w:type="spellStart"/>
      <w:r>
        <w:rPr>
          <w:szCs w:val="24"/>
          <w:lang w:eastAsia="zh-CN"/>
        </w:rPr>
        <w:t>dB.</w:t>
      </w:r>
      <w:proofErr w:type="spellEnd"/>
    </w:p>
    <w:p w14:paraId="387CF124" w14:textId="77777777" w:rsidR="00D35232" w:rsidRDefault="00D35232">
      <w:pPr>
        <w:rPr>
          <w:lang w:val="en-US" w:eastAsia="zh-CN"/>
        </w:rPr>
      </w:pPr>
    </w:p>
    <w:p w14:paraId="3E73924B" w14:textId="77777777" w:rsidR="002536B4" w:rsidRDefault="002536B4" w:rsidP="002536B4">
      <w:pPr>
        <w:rPr>
          <w:b/>
          <w:u w:val="single"/>
          <w:lang w:eastAsia="ko-KR"/>
        </w:rPr>
      </w:pPr>
      <w:r>
        <w:rPr>
          <w:b/>
          <w:u w:val="single"/>
          <w:lang w:eastAsia="ko-KR"/>
        </w:rPr>
        <w:t>CSI reporting test methodologies</w:t>
      </w:r>
    </w:p>
    <w:p w14:paraId="72C02009"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99DC79" w14:textId="1C7BC42C"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A82EC4">
        <w:rPr>
          <w:szCs w:val="24"/>
          <w:lang w:eastAsia="zh-CN"/>
        </w:rPr>
        <w:t>S</w:t>
      </w:r>
      <w:r>
        <w:rPr>
          <w:szCs w:val="24"/>
          <w:lang w:eastAsia="zh-CN"/>
        </w:rPr>
        <w:t>treamlin</w:t>
      </w:r>
      <w:r w:rsidR="00A82EC4">
        <w:rPr>
          <w:szCs w:val="24"/>
          <w:lang w:eastAsia="zh-CN"/>
        </w:rPr>
        <w:t>e</w:t>
      </w:r>
      <w:r>
        <w:rPr>
          <w:szCs w:val="24"/>
          <w:lang w:eastAsia="zh-CN"/>
        </w:rPr>
        <w:t xml:space="preserve"> CQI reporting testing into 1-step approach and setting requirements in terms of throughput/SNR and BLER limits.</w:t>
      </w:r>
    </w:p>
    <w:p w14:paraId="5CABFAAD" w14:textId="53218DEC"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A82EC4">
        <w:rPr>
          <w:szCs w:val="24"/>
          <w:lang w:eastAsia="zh-CN"/>
        </w:rPr>
        <w:t>S</w:t>
      </w:r>
      <w:r>
        <w:rPr>
          <w:szCs w:val="24"/>
          <w:lang w:eastAsia="zh-CN"/>
        </w:rPr>
        <w:t>tudy the necessity of CQI reporting requirements in addition to combined demodulation and link adaptation testing.</w:t>
      </w:r>
    </w:p>
    <w:p w14:paraId="4CBCAE31" w14:textId="605B936B"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A82EC4">
        <w:rPr>
          <w:szCs w:val="24"/>
          <w:lang w:eastAsia="zh-CN"/>
        </w:rPr>
        <w:t>S</w:t>
      </w:r>
      <w:r>
        <w:rPr>
          <w:szCs w:val="24"/>
          <w:lang w:eastAsia="zh-CN"/>
        </w:rPr>
        <w:t>implify the PMI reporting testing process and setting requirements directly in terms of throughput/SNR instead of measuring γ.</w:t>
      </w:r>
    </w:p>
    <w:p w14:paraId="7D73647D" w14:textId="3433600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4: </w:t>
      </w:r>
      <w:r w:rsidR="00A82EC4">
        <w:rPr>
          <w:szCs w:val="24"/>
          <w:lang w:eastAsia="zh-CN"/>
        </w:rPr>
        <w:t>S</w:t>
      </w:r>
      <w:r>
        <w:rPr>
          <w:szCs w:val="24"/>
          <w:lang w:eastAsia="zh-CN"/>
        </w:rPr>
        <w:t>tudy the necessity of PMI reporting requirements in addition to combined demodulation and link adaptation testing.</w:t>
      </w:r>
    </w:p>
    <w:p w14:paraId="4EE315AE"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w:t>
      </w:r>
    </w:p>
    <w:p w14:paraId="31B75F20" w14:textId="31F83640" w:rsidR="002536B4" w:rsidRPr="002536B4" w:rsidRDefault="002536B4" w:rsidP="002536B4">
      <w:pPr>
        <w:pStyle w:val="ListParagraph"/>
        <w:numPr>
          <w:ilvl w:val="2"/>
          <w:numId w:val="13"/>
        </w:numPr>
        <w:overflowPunct/>
        <w:autoSpaceDE/>
        <w:adjustRightInd/>
        <w:spacing w:after="120"/>
        <w:ind w:firstLineChars="0"/>
        <w:textAlignment w:val="auto"/>
        <w:rPr>
          <w:rFonts w:eastAsia="SimSun"/>
          <w:szCs w:val="24"/>
          <w:lang w:eastAsia="zh-CN"/>
        </w:rPr>
      </w:pPr>
      <w:r>
        <w:rPr>
          <w:szCs w:val="24"/>
          <w:lang w:eastAsia="zh-CN"/>
        </w:rPr>
        <w:t xml:space="preserve">Option 5A: </w:t>
      </w:r>
      <w:r w:rsidR="0075619C">
        <w:rPr>
          <w:szCs w:val="24"/>
          <w:lang w:eastAsia="zh-CN"/>
        </w:rPr>
        <w:t>I</w:t>
      </w:r>
      <w:r>
        <w:rPr>
          <w:szCs w:val="24"/>
          <w:lang w:eastAsia="zh-CN"/>
        </w:rPr>
        <w:t>nvestigate alternative metric that measures consistency and accuracy of Rank Indicator (RI).</w:t>
      </w:r>
    </w:p>
    <w:p w14:paraId="57594EF9" w14:textId="77777777" w:rsidR="002536B4" w:rsidRDefault="002536B4">
      <w:pPr>
        <w:rPr>
          <w:lang w:val="en-US" w:eastAsia="zh-CN"/>
        </w:rPr>
      </w:pPr>
    </w:p>
    <w:p w14:paraId="733F983A" w14:textId="64EB1D5C" w:rsidR="002536B4" w:rsidRPr="002536B4" w:rsidRDefault="002536B4" w:rsidP="00FD64C1">
      <w:pPr>
        <w:pStyle w:val="Heading3"/>
      </w:pPr>
      <w:r>
        <w:t xml:space="preserve">Sub-topic: New </w:t>
      </w:r>
      <w:r w:rsidRPr="00FD64C1">
        <w:t>TE</w:t>
      </w:r>
      <w:r>
        <w:t xml:space="preserve"> functionalities</w:t>
      </w:r>
    </w:p>
    <w:p w14:paraId="387CF125" w14:textId="601950A7" w:rsidR="00D35232" w:rsidRDefault="00000000">
      <w:pPr>
        <w:rPr>
          <w:b/>
          <w:u w:val="single"/>
          <w:lang w:eastAsia="ko-KR"/>
        </w:rPr>
      </w:pPr>
      <w:r>
        <w:rPr>
          <w:b/>
          <w:u w:val="single"/>
          <w:lang w:eastAsia="ko-KR"/>
        </w:rPr>
        <w:t>OLLA with link adaptation</w:t>
      </w:r>
    </w:p>
    <w:p w14:paraId="72EEBCE3" w14:textId="4F9AEE17" w:rsidR="00823335" w:rsidRDefault="00823335">
      <w:pPr>
        <w:pStyle w:val="ListParagraph"/>
        <w:numPr>
          <w:ilvl w:val="0"/>
          <w:numId w:val="12"/>
        </w:numPr>
        <w:overflowPunct/>
        <w:autoSpaceDE/>
        <w:adjustRightInd/>
        <w:spacing w:after="120"/>
        <w:ind w:left="720" w:firstLineChars="0"/>
        <w:textAlignment w:val="auto"/>
        <w:rPr>
          <w:rFonts w:eastAsia="SimSun"/>
          <w:szCs w:val="24"/>
          <w:lang w:eastAsia="zh-CN"/>
        </w:rPr>
      </w:pPr>
      <w:r w:rsidRPr="00823335">
        <w:rPr>
          <w:rFonts w:eastAsia="SimSun"/>
          <w:szCs w:val="24"/>
          <w:lang w:eastAsia="zh-CN"/>
        </w:rPr>
        <w:t>Feature Lead notes</w:t>
      </w:r>
    </w:p>
    <w:p w14:paraId="7914AA8F" w14:textId="355BBA89" w:rsidR="00823335" w:rsidRDefault="00823335" w:rsidP="00823335">
      <w:pPr>
        <w:pStyle w:val="ListParagraph"/>
        <w:numPr>
          <w:ilvl w:val="1"/>
          <w:numId w:val="12"/>
        </w:numPr>
        <w:overflowPunct/>
        <w:autoSpaceDE/>
        <w:adjustRightInd/>
        <w:spacing w:after="120"/>
        <w:ind w:firstLineChars="0"/>
        <w:textAlignment w:val="auto"/>
        <w:rPr>
          <w:rFonts w:eastAsia="SimSun"/>
          <w:szCs w:val="24"/>
          <w:lang w:eastAsia="zh-CN"/>
        </w:rPr>
      </w:pPr>
      <w:r w:rsidRPr="00823335">
        <w:rPr>
          <w:rFonts w:eastAsia="SimSun"/>
          <w:szCs w:val="24"/>
          <w:lang w:eastAsia="zh-CN"/>
        </w:rPr>
        <w:t xml:space="preserve">Option </w:t>
      </w:r>
      <w:r>
        <w:rPr>
          <w:rFonts w:eastAsia="SimSun"/>
          <w:szCs w:val="24"/>
          <w:lang w:eastAsia="zh-CN"/>
        </w:rPr>
        <w:t>1</w:t>
      </w:r>
      <w:r w:rsidRPr="00823335">
        <w:rPr>
          <w:rFonts w:eastAsia="SimSun"/>
          <w:szCs w:val="24"/>
          <w:lang w:eastAsia="zh-CN"/>
        </w:rPr>
        <w:t xml:space="preserve"> discussion has been captured in </w:t>
      </w:r>
      <w:r>
        <w:rPr>
          <w:rFonts w:eastAsia="SimSun"/>
          <w:szCs w:val="24"/>
          <w:lang w:eastAsia="zh-CN"/>
        </w:rPr>
        <w:t xml:space="preserve">Chairman and </w:t>
      </w:r>
      <w:r w:rsidRPr="00823335">
        <w:rPr>
          <w:rFonts w:eastAsia="SimSun"/>
          <w:szCs w:val="24"/>
          <w:lang w:eastAsia="zh-CN"/>
        </w:rPr>
        <w:t>Ad-hoc minutes</w:t>
      </w:r>
      <w:r>
        <w:rPr>
          <w:rFonts w:eastAsia="SimSun"/>
          <w:szCs w:val="24"/>
          <w:lang w:eastAsia="zh-CN"/>
        </w:rPr>
        <w:t xml:space="preserve">. </w:t>
      </w:r>
      <w:r w:rsidR="00AA4642">
        <w:rPr>
          <w:rFonts w:eastAsia="SimSun"/>
          <w:szCs w:val="24"/>
          <w:lang w:eastAsia="zh-CN"/>
        </w:rPr>
        <w:t xml:space="preserve">Feature lead’s suggestion based on discussion is that companies can be encouraged to consider technical solutions on OLLA in the next meeting as several companies see value to study OLLA as part of 6G </w:t>
      </w:r>
      <w:proofErr w:type="spellStart"/>
      <w:r w:rsidR="00AA4642">
        <w:rPr>
          <w:rFonts w:eastAsia="SimSun"/>
          <w:szCs w:val="24"/>
          <w:lang w:eastAsia="zh-CN"/>
        </w:rPr>
        <w:t>demod</w:t>
      </w:r>
      <w:proofErr w:type="spellEnd"/>
      <w:r w:rsidR="00AA4642">
        <w:rPr>
          <w:rFonts w:eastAsia="SimSun"/>
          <w:szCs w:val="24"/>
          <w:lang w:eastAsia="zh-CN"/>
        </w:rPr>
        <w:t xml:space="preserve"> SI.</w:t>
      </w:r>
    </w:p>
    <w:p w14:paraId="387CF128" w14:textId="39E546D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29" w14:textId="7E3AA5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3215DE">
        <w:rPr>
          <w:szCs w:val="24"/>
          <w:lang w:eastAsia="zh-CN"/>
        </w:rPr>
        <w:t>.</w:t>
      </w:r>
    </w:p>
    <w:p w14:paraId="387CF12A" w14:textId="55E487A6"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w:t>
      </w:r>
    </w:p>
    <w:p w14:paraId="387CF12B" w14:textId="660A02E9"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 xml:space="preserve">the feasibility </w:t>
      </w:r>
      <w:r w:rsidR="007D61E1">
        <w:rPr>
          <w:szCs w:val="24"/>
          <w:lang w:val="en-US" w:eastAsia="zh-CN"/>
        </w:rPr>
        <w:t>to</w:t>
      </w:r>
      <w:r>
        <w:rPr>
          <w:szCs w:val="24"/>
          <w:lang w:eastAsia="zh-CN"/>
        </w:rPr>
        <w:t xml:space="preserve"> </w:t>
      </w:r>
      <w:r w:rsidR="007D61E1">
        <w:rPr>
          <w:szCs w:val="24"/>
          <w:lang w:eastAsia="zh-CN"/>
        </w:rPr>
        <w:t>include</w:t>
      </w:r>
      <w:r w:rsidR="007D61E1">
        <w:rPr>
          <w:szCs w:val="24"/>
          <w:lang w:val="en-US" w:eastAsia="zh-CN"/>
        </w:rPr>
        <w:t xml:space="preserve"> </w:t>
      </w:r>
      <w:r>
        <w:rPr>
          <w:szCs w:val="24"/>
          <w:lang w:eastAsia="zh-CN"/>
        </w:rPr>
        <w:t>OLLA in ATP requirements</w:t>
      </w:r>
      <w:r w:rsidR="003215DE">
        <w:rPr>
          <w:szCs w:val="24"/>
          <w:lang w:eastAsia="zh-CN"/>
        </w:rPr>
        <w:t>.</w:t>
      </w:r>
    </w:p>
    <w:p w14:paraId="70ECD2FB" w14:textId="3F69E611" w:rsidR="002536B4" w:rsidRDefault="002536B4" w:rsidP="002536B4">
      <w:pPr>
        <w:rPr>
          <w:b/>
          <w:u w:val="single"/>
          <w:lang w:eastAsia="ko-KR"/>
        </w:rPr>
      </w:pPr>
      <w:r w:rsidRPr="002536B4">
        <w:rPr>
          <w:b/>
          <w:u w:val="single"/>
          <w:lang w:eastAsia="ko-KR"/>
        </w:rPr>
        <w:t xml:space="preserve">SRS based </w:t>
      </w:r>
      <w:proofErr w:type="gramStart"/>
      <w:r w:rsidRPr="002536B4">
        <w:rPr>
          <w:b/>
          <w:u w:val="single"/>
          <w:lang w:eastAsia="ko-KR"/>
        </w:rPr>
        <w:t>precoding</w:t>
      </w:r>
      <w:proofErr w:type="gramEnd"/>
    </w:p>
    <w:p w14:paraId="4866D687"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Feature Lead notes</w:t>
      </w:r>
    </w:p>
    <w:p w14:paraId="2C40CFE3" w14:textId="5819078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1 discussion has been captured in Ad-hoc minutes. Feature lead’s suggestion based on discussion is that companies can be encouraged to consider technical solutions on SRS based precoding in the next meeting as several companies see value to study SRS based precoding as part of 6G </w:t>
      </w:r>
      <w:proofErr w:type="spellStart"/>
      <w:r>
        <w:rPr>
          <w:szCs w:val="24"/>
          <w:lang w:eastAsia="zh-CN"/>
        </w:rPr>
        <w:t>demod</w:t>
      </w:r>
      <w:proofErr w:type="spellEnd"/>
      <w:r>
        <w:rPr>
          <w:szCs w:val="24"/>
          <w:lang w:eastAsia="zh-CN"/>
        </w:rPr>
        <w:t xml:space="preserve"> SI</w:t>
      </w:r>
      <w:r>
        <w:rPr>
          <w:rFonts w:eastAsia="SimSun"/>
          <w:szCs w:val="24"/>
          <w:lang w:eastAsia="zh-CN"/>
        </w:rPr>
        <w:t>.</w:t>
      </w:r>
    </w:p>
    <w:p w14:paraId="4D73FEF2"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C066B95" w14:textId="1A460E31" w:rsidR="002536B4" w:rsidRP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sidRPr="002536B4">
        <w:rPr>
          <w:szCs w:val="24"/>
          <w:lang w:eastAsia="zh-CN"/>
        </w:rPr>
        <w:t xml:space="preserve">Option </w:t>
      </w:r>
      <w:r>
        <w:rPr>
          <w:szCs w:val="24"/>
          <w:lang w:eastAsia="zh-CN"/>
        </w:rPr>
        <w:t>1</w:t>
      </w:r>
      <w:r w:rsidRPr="002536B4">
        <w:rPr>
          <w:szCs w:val="24"/>
          <w:lang w:eastAsia="zh-CN"/>
        </w:rPr>
        <w:t xml:space="preserve">: </w:t>
      </w:r>
      <w:r w:rsidR="00FA6FA0">
        <w:rPr>
          <w:szCs w:val="24"/>
          <w:lang w:eastAsia="zh-CN"/>
        </w:rPr>
        <w:t>Study whether and how to d</w:t>
      </w:r>
      <w:r w:rsidRPr="002536B4">
        <w:rPr>
          <w:szCs w:val="24"/>
          <w:lang w:eastAsia="zh-CN"/>
        </w:rPr>
        <w:t>efine baseline SRS based precoding procedure in TE to enable aligned simulation assumptions</w:t>
      </w:r>
      <w:r>
        <w:rPr>
          <w:szCs w:val="24"/>
          <w:lang w:eastAsia="zh-CN"/>
        </w:rPr>
        <w:t>.</w:t>
      </w:r>
    </w:p>
    <w:p w14:paraId="7178EB0B" w14:textId="77777777" w:rsidR="002536B4" w:rsidRDefault="002536B4">
      <w:pPr>
        <w:rPr>
          <w:b/>
          <w:u w:val="single"/>
          <w:lang w:eastAsia="ko-KR"/>
        </w:rPr>
      </w:pPr>
    </w:p>
    <w:p w14:paraId="3ADD588B" w14:textId="71B6BC9D" w:rsidR="00915F65" w:rsidRDefault="000666D4" w:rsidP="00915F65">
      <w:pPr>
        <w:rPr>
          <w:b/>
          <w:u w:val="single"/>
          <w:lang w:eastAsia="ko-KR"/>
        </w:rPr>
      </w:pPr>
      <w:r>
        <w:rPr>
          <w:b/>
          <w:u w:val="single"/>
          <w:lang w:eastAsia="ko-KR"/>
        </w:rPr>
        <w:t>Time</w:t>
      </w:r>
      <w:r w:rsidR="00915F65">
        <w:rPr>
          <w:b/>
          <w:u w:val="single"/>
          <w:lang w:eastAsia="ko-KR"/>
        </w:rPr>
        <w:t>/</w:t>
      </w:r>
      <w:r>
        <w:rPr>
          <w:b/>
          <w:u w:val="single"/>
          <w:lang w:eastAsia="ko-KR"/>
        </w:rPr>
        <w:t>frequency</w:t>
      </w:r>
      <w:r w:rsidR="00915F65">
        <w:rPr>
          <w:b/>
          <w:u w:val="single"/>
          <w:lang w:eastAsia="ko-KR"/>
        </w:rPr>
        <w:t>/</w:t>
      </w:r>
      <w:r>
        <w:rPr>
          <w:b/>
          <w:u w:val="single"/>
          <w:lang w:eastAsia="ko-KR"/>
        </w:rPr>
        <w:t xml:space="preserve">phase offset </w:t>
      </w:r>
      <w:proofErr w:type="spellStart"/>
      <w:proofErr w:type="gramStart"/>
      <w:r w:rsidR="00915F65">
        <w:rPr>
          <w:b/>
          <w:u w:val="single"/>
          <w:lang w:eastAsia="ko-KR"/>
        </w:rPr>
        <w:t>precompensation</w:t>
      </w:r>
      <w:proofErr w:type="spellEnd"/>
      <w:proofErr w:type="gramEnd"/>
    </w:p>
    <w:p w14:paraId="589AB29F"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41C36DB4" w14:textId="09D99C93" w:rsid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rPr>
          <w:rFonts w:eastAsia="SimSun"/>
          <w:szCs w:val="24"/>
          <w:lang w:eastAsia="zh-CN"/>
        </w:rPr>
        <w:t xml:space="preserve">Discussion of Option 1 has been captured in Ad-hoc minutes. Feature lead’s suggestion based on discussion is that companies can be encouraged to consider technical solutions on </w:t>
      </w:r>
      <w:r w:rsidR="000666D4">
        <w:rPr>
          <w:rFonts w:eastAsia="SimSun"/>
          <w:szCs w:val="24"/>
          <w:lang w:eastAsia="zh-CN"/>
        </w:rPr>
        <w:t>time</w:t>
      </w:r>
      <w:r>
        <w:rPr>
          <w:rFonts w:eastAsia="SimSun"/>
          <w:szCs w:val="24"/>
          <w:lang w:eastAsia="zh-CN"/>
        </w:rPr>
        <w:t>/</w:t>
      </w:r>
      <w:r w:rsidR="000666D4">
        <w:rPr>
          <w:rFonts w:eastAsia="SimSun"/>
          <w:szCs w:val="24"/>
          <w:lang w:eastAsia="zh-CN"/>
        </w:rPr>
        <w:t>frequency</w:t>
      </w:r>
      <w:r>
        <w:rPr>
          <w:rFonts w:eastAsia="SimSun"/>
          <w:szCs w:val="24"/>
          <w:lang w:eastAsia="zh-CN"/>
        </w:rPr>
        <w:t>/</w:t>
      </w:r>
      <w:r w:rsidR="000666D4">
        <w:rPr>
          <w:rFonts w:eastAsia="SimSun"/>
          <w:szCs w:val="24"/>
          <w:lang w:eastAsia="zh-CN"/>
        </w:rPr>
        <w:t xml:space="preserve">phase offset </w:t>
      </w:r>
      <w:proofErr w:type="spellStart"/>
      <w:r>
        <w:rPr>
          <w:rFonts w:eastAsia="SimSun"/>
          <w:szCs w:val="24"/>
          <w:lang w:eastAsia="zh-CN"/>
        </w:rPr>
        <w:t>precompensation</w:t>
      </w:r>
      <w:proofErr w:type="spellEnd"/>
      <w:r>
        <w:rPr>
          <w:rFonts w:eastAsia="SimSun"/>
          <w:szCs w:val="24"/>
          <w:lang w:eastAsia="zh-CN"/>
        </w:rPr>
        <w:t xml:space="preserve"> in the next meeting as several companies see value to study </w:t>
      </w:r>
      <w:r w:rsidR="000666D4">
        <w:rPr>
          <w:rFonts w:eastAsia="SimSun"/>
          <w:szCs w:val="24"/>
          <w:lang w:eastAsia="zh-CN"/>
        </w:rPr>
        <w:t>time</w:t>
      </w:r>
      <w:r w:rsidR="00700DC8">
        <w:rPr>
          <w:rFonts w:eastAsia="SimSun"/>
          <w:szCs w:val="24"/>
          <w:lang w:eastAsia="zh-CN"/>
        </w:rPr>
        <w:t>/</w:t>
      </w:r>
      <w:r w:rsidR="000666D4">
        <w:rPr>
          <w:rFonts w:eastAsia="SimSun"/>
          <w:szCs w:val="24"/>
          <w:lang w:eastAsia="zh-CN"/>
        </w:rPr>
        <w:t>frequency</w:t>
      </w:r>
      <w:r w:rsidR="00700DC8">
        <w:rPr>
          <w:rFonts w:eastAsia="SimSun"/>
          <w:szCs w:val="24"/>
          <w:lang w:eastAsia="zh-CN"/>
        </w:rPr>
        <w:t>/</w:t>
      </w:r>
      <w:r w:rsidR="000666D4">
        <w:rPr>
          <w:rFonts w:eastAsia="SimSun"/>
          <w:szCs w:val="24"/>
          <w:lang w:eastAsia="zh-CN"/>
        </w:rPr>
        <w:t xml:space="preserve">phase offset </w:t>
      </w:r>
      <w:proofErr w:type="spellStart"/>
      <w:r w:rsidR="00700DC8">
        <w:rPr>
          <w:rFonts w:eastAsia="SimSun"/>
          <w:szCs w:val="24"/>
          <w:lang w:eastAsia="zh-CN"/>
        </w:rPr>
        <w:t>precompensation</w:t>
      </w:r>
      <w:proofErr w:type="spellEnd"/>
      <w:r>
        <w:rPr>
          <w:rFonts w:eastAsia="SimSun"/>
          <w:szCs w:val="24"/>
          <w:lang w:eastAsia="zh-CN"/>
        </w:rPr>
        <w:t xml:space="preserve"> as part of 6G </w:t>
      </w:r>
      <w:proofErr w:type="spellStart"/>
      <w:r>
        <w:rPr>
          <w:rFonts w:eastAsia="SimSun"/>
          <w:szCs w:val="24"/>
          <w:lang w:eastAsia="zh-CN"/>
        </w:rPr>
        <w:t>demod</w:t>
      </w:r>
      <w:proofErr w:type="spellEnd"/>
      <w:r>
        <w:rPr>
          <w:rFonts w:eastAsia="SimSun"/>
          <w:szCs w:val="24"/>
          <w:lang w:eastAsia="zh-CN"/>
        </w:rPr>
        <w:t xml:space="preserve"> SI.</w:t>
      </w:r>
    </w:p>
    <w:p w14:paraId="01547A78"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2EB3A9" w14:textId="7C58672D" w:rsidR="00915F65" w:rsidRP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t xml:space="preserve">Option 1: </w:t>
      </w:r>
      <w:r w:rsidR="0075619C">
        <w:t>S</w:t>
      </w:r>
      <w:r>
        <w:t>tudy inclusion of higher layer aspects in demodulation requirements via dynamic TE decisions using known algorithms, e.g., applying timing offset reports (CJT).</w:t>
      </w:r>
    </w:p>
    <w:p w14:paraId="7B6EF8C9" w14:textId="77777777" w:rsidR="00915F65" w:rsidRDefault="00915F65">
      <w:pPr>
        <w:rPr>
          <w:b/>
          <w:u w:val="single"/>
          <w:lang w:eastAsia="ko-KR"/>
        </w:rPr>
      </w:pPr>
    </w:p>
    <w:p w14:paraId="387CF13B" w14:textId="1E7E6CD3" w:rsidR="00D35232" w:rsidRDefault="001B4F1A">
      <w:pPr>
        <w:rPr>
          <w:b/>
          <w:u w:val="single"/>
          <w:lang w:eastAsia="ko-KR"/>
        </w:rPr>
      </w:pPr>
      <w:r>
        <w:rPr>
          <w:b/>
          <w:u w:val="single"/>
          <w:lang w:eastAsia="ko-KR"/>
        </w:rPr>
        <w:t>Other new TE functionalities</w:t>
      </w:r>
    </w:p>
    <w:p w14:paraId="7048F0DC" w14:textId="6C1D01D4" w:rsidR="001B4F1A" w:rsidRPr="001B4F1A" w:rsidRDefault="001B4F1A">
      <w:pPr>
        <w:pStyle w:val="ListParagraph"/>
        <w:numPr>
          <w:ilvl w:val="0"/>
          <w:numId w:val="12"/>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190EEBE8" w14:textId="0B048C5A" w:rsidR="001B4F1A" w:rsidRDefault="001B4F1A" w:rsidP="001B4F1A">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1B4F1A">
        <w:rPr>
          <w:rFonts w:eastAsia="SimSun"/>
          <w:szCs w:val="24"/>
          <w:lang w:eastAsia="zh-CN"/>
        </w:rPr>
        <w:t xml:space="preserve">iscussion </w:t>
      </w:r>
      <w:r>
        <w:rPr>
          <w:rFonts w:eastAsia="SimSun"/>
          <w:szCs w:val="24"/>
          <w:lang w:eastAsia="zh-CN"/>
        </w:rPr>
        <w:t xml:space="preserve">of following options </w:t>
      </w:r>
      <w:r w:rsidRPr="001B4F1A">
        <w:rPr>
          <w:rFonts w:eastAsia="SimSun"/>
          <w:szCs w:val="24"/>
          <w:lang w:eastAsia="zh-CN"/>
        </w:rPr>
        <w:t>has been captured in Ad-hoc minutes</w:t>
      </w:r>
      <w:r>
        <w:rPr>
          <w:rFonts w:eastAsia="SimSun"/>
          <w:szCs w:val="24"/>
          <w:lang w:eastAsia="zh-CN"/>
        </w:rPr>
        <w:t>.</w:t>
      </w:r>
    </w:p>
    <w:p w14:paraId="387CF13C" w14:textId="018F44A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667B16E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E35EFA">
        <w:t>S</w:t>
      </w:r>
      <w:r>
        <w:t>tudy inclusion of higher layer aspects in demodulation requirements via increased and dynamic application of DUT feedback in the TE.</w:t>
      </w:r>
    </w:p>
    <w:p w14:paraId="387CF13E" w14:textId="1B2A184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 xml:space="preserve">Option 2: </w:t>
      </w:r>
      <w:r w:rsidR="00E35EFA">
        <w:t>S</w:t>
      </w:r>
      <w:r>
        <w:t>tudy inclusion of higher layer aspects in demodulation requirements via dynamic TE decisions using known algorithms, e.g., SU/MU scheduling, dynamic resource allocation/slots.</w:t>
      </w:r>
    </w:p>
    <w:p w14:paraId="387CF13F" w14:textId="38F1068C" w:rsidR="00D35232" w:rsidRDefault="00000000">
      <w:pPr>
        <w:pStyle w:val="ListParagraph"/>
        <w:numPr>
          <w:ilvl w:val="1"/>
          <w:numId w:val="12"/>
        </w:numPr>
        <w:spacing w:after="40"/>
        <w:ind w:firstLineChars="0"/>
        <w:rPr>
          <w:lang w:val="en-US" w:eastAsia="sv-SE"/>
        </w:rPr>
      </w:pPr>
      <w:r w:rsidRPr="00244F38">
        <w:rPr>
          <w:lang w:eastAsia="sv-SE"/>
        </w:rPr>
        <w:t>Option 3:</w:t>
      </w:r>
      <w:r>
        <w:rPr>
          <w:b/>
          <w:bCs/>
          <w:lang w:eastAsia="sv-SE"/>
        </w:rPr>
        <w:t xml:space="preserve"> </w:t>
      </w:r>
      <w:r w:rsidR="00E35EFA">
        <w:rPr>
          <w:lang w:eastAsia="sv-SE"/>
        </w:rPr>
        <w:t>E</w:t>
      </w:r>
      <w:r>
        <w:rPr>
          <w:lang w:eastAsia="sv-SE"/>
        </w:rPr>
        <w:t>xplore utilizing test equipment algorithms to evaluate features that rely on network-side processing, enabling realistic UE performance assessment without limiting network implementation flexibility.</w:t>
      </w:r>
    </w:p>
    <w:p w14:paraId="387CF140" w14:textId="119504A6"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r w:rsidR="00E35EFA">
        <w:rPr>
          <w:lang w:eastAsia="sv-SE"/>
        </w:rPr>
        <w:t>I</w:t>
      </w:r>
      <w:r>
        <w:rPr>
          <w:lang w:eastAsia="sv-SE"/>
        </w:rPr>
        <w:t>dentify features dependent on network-side processing and aim to define corresponding performance requirements, where feasible, using test equipment-based evaluation methods.</w:t>
      </w:r>
    </w:p>
    <w:p w14:paraId="387CF143" w14:textId="77777777" w:rsidR="00D35232" w:rsidRDefault="00D35232">
      <w:pPr>
        <w:rPr>
          <w:lang w:eastAsia="zh-CN"/>
        </w:rPr>
      </w:pPr>
    </w:p>
    <w:p w14:paraId="387CF144" w14:textId="5B4C6165" w:rsidR="00D35232" w:rsidRDefault="00000000" w:rsidP="00FD64C1">
      <w:pPr>
        <w:pStyle w:val="Heading3"/>
      </w:pPr>
      <w:r>
        <w:t xml:space="preserve">Sub-topic: UE </w:t>
      </w:r>
      <w:r w:rsidRPr="007A47DB">
        <w:t>classification</w:t>
      </w:r>
      <w:r>
        <w:t xml:space="preserve"> and applicability</w:t>
      </w:r>
    </w:p>
    <w:p w14:paraId="387CF145" w14:textId="28439F80" w:rsidR="00D35232" w:rsidRDefault="00000000">
      <w:pPr>
        <w:rPr>
          <w:b/>
          <w:u w:val="single"/>
          <w:lang w:eastAsia="ko-KR"/>
        </w:rPr>
      </w:pPr>
      <w:r>
        <w:rPr>
          <w:b/>
          <w:u w:val="single"/>
          <w:lang w:eastAsia="ko-KR"/>
        </w:rPr>
        <w:t>UE classification</w:t>
      </w:r>
    </w:p>
    <w:p w14:paraId="387CF146" w14:textId="269D05E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1CE01B5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E35EFA">
        <w:rPr>
          <w:szCs w:val="24"/>
          <w:lang w:eastAsia="zh-CN"/>
        </w:rPr>
        <w:t>S</w:t>
      </w:r>
      <w:r>
        <w:rPr>
          <w:szCs w:val="24"/>
          <w:lang w:eastAsia="zh-CN"/>
        </w:rPr>
        <w:t xml:space="preserve">tudy </w:t>
      </w:r>
      <w:proofErr w:type="spellStart"/>
      <w:r>
        <w:rPr>
          <w:szCs w:val="24"/>
          <w:lang w:eastAsia="zh-CN"/>
        </w:rPr>
        <w:t>demod</w:t>
      </w:r>
      <w:proofErr w:type="spellEnd"/>
      <w:r>
        <w:rPr>
          <w:szCs w:val="24"/>
          <w:lang w:eastAsia="zh-CN"/>
        </w:rPr>
        <w:t xml:space="preserve"> requirement handling for UE classifications and agree on questions such as a baseline set of requirements for all devices vs. individual requirements for each UE classification</w:t>
      </w:r>
      <w:r w:rsidR="00E77DB7">
        <w:rPr>
          <w:szCs w:val="24"/>
          <w:lang w:eastAsia="zh-CN"/>
        </w:rPr>
        <w:t>.</w:t>
      </w:r>
    </w:p>
    <w:p w14:paraId="387CF14A" w14:textId="77777777" w:rsidR="00D35232" w:rsidRDefault="00D35232">
      <w:pPr>
        <w:spacing w:after="120"/>
        <w:rPr>
          <w:szCs w:val="24"/>
          <w:lang w:eastAsia="zh-CN"/>
        </w:rPr>
      </w:pPr>
    </w:p>
    <w:p w14:paraId="387CF14B" w14:textId="1BD25242" w:rsidR="00D35232" w:rsidRDefault="00000000">
      <w:pPr>
        <w:rPr>
          <w:b/>
          <w:u w:val="single"/>
          <w:lang w:eastAsia="ko-KR"/>
        </w:rPr>
      </w:pPr>
      <w:r>
        <w:rPr>
          <w:b/>
          <w:u w:val="single"/>
          <w:lang w:eastAsia="ko-KR"/>
        </w:rPr>
        <w:t>Applicability rules</w:t>
      </w:r>
    </w:p>
    <w:p w14:paraId="387CF14C" w14:textId="7475919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5C859393"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E35EFA">
        <w:rPr>
          <w:szCs w:val="24"/>
          <w:lang w:eastAsia="zh-CN"/>
        </w:rPr>
        <w:t>D</w:t>
      </w:r>
      <w:r>
        <w:rPr>
          <w:szCs w:val="24"/>
          <w:lang w:eastAsia="zh-CN"/>
        </w:rPr>
        <w:t>iscuss improving Demodulation spec in 6GR by replacing broad applicability statements with clear, centralized mappings of test coverage. This would enhance consistency and reduce ambiguity across device types and configurations</w:t>
      </w:r>
      <w:r w:rsidR="00E77DB7">
        <w:rPr>
          <w:szCs w:val="24"/>
          <w:lang w:eastAsia="zh-CN"/>
        </w:rPr>
        <w:t>.</w:t>
      </w:r>
    </w:p>
    <w:p w14:paraId="387CF14E" w14:textId="0B7B465F"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 xml:space="preserve">Option 2: </w:t>
      </w:r>
      <w:r w:rsidR="00E35EFA">
        <w:rPr>
          <w:szCs w:val="24"/>
          <w:lang w:eastAsia="zh-CN"/>
        </w:rPr>
        <w:t>I</w:t>
      </w:r>
      <w:r>
        <w:rPr>
          <w:szCs w:val="24"/>
          <w:lang w:eastAsia="zh-CN"/>
        </w:rPr>
        <w:t>mplement a capability-aware test applicability framework that considers device functionality. For devices lacking legacy TN support, test applicability should be designed to avoid dependency on TN-related procedures and corresponding test cases.</w:t>
      </w:r>
    </w:p>
    <w:p w14:paraId="387CF151" w14:textId="77777777" w:rsidR="00D35232" w:rsidRDefault="00D35232">
      <w:pPr>
        <w:rPr>
          <w:lang w:eastAsia="zh-CN"/>
        </w:rPr>
      </w:pPr>
    </w:p>
    <w:p w14:paraId="387CF152" w14:textId="0EE288CC" w:rsidR="00D35232" w:rsidRDefault="00000000">
      <w:pPr>
        <w:rPr>
          <w:b/>
          <w:u w:val="single"/>
          <w:lang w:eastAsia="ko-KR"/>
        </w:rPr>
      </w:pPr>
      <w:r>
        <w:rPr>
          <w:b/>
          <w:u w:val="single"/>
          <w:lang w:eastAsia="ko-KR"/>
        </w:rPr>
        <w:t>Device types</w:t>
      </w:r>
    </w:p>
    <w:p w14:paraId="387CF153" w14:textId="4826A5F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3557B44A"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E35EFA">
        <w:rPr>
          <w:szCs w:val="24"/>
          <w:lang w:eastAsia="zh-CN"/>
        </w:rPr>
        <w:t>W</w:t>
      </w:r>
      <w:r>
        <w:rPr>
          <w:szCs w:val="24"/>
          <w:lang w:eastAsia="zh-CN"/>
        </w:rPr>
        <w:t>ait for further clarification in RAN and RAN1 what device types may get defined. Afterwards discuss how device types can be covered in the test framework of RAN4</w:t>
      </w:r>
      <w:r w:rsidR="00E77DB7">
        <w:rPr>
          <w:szCs w:val="24"/>
          <w:lang w:eastAsia="zh-CN"/>
        </w:rPr>
        <w:t>.</w:t>
      </w:r>
    </w:p>
    <w:p w14:paraId="387CF157" w14:textId="77777777" w:rsidR="00D35232" w:rsidRDefault="00D35232">
      <w:pPr>
        <w:rPr>
          <w:lang w:eastAsia="zh-CN"/>
        </w:rPr>
      </w:pPr>
    </w:p>
    <w:p w14:paraId="387CF158" w14:textId="15F5E91F" w:rsidR="00D35232" w:rsidRDefault="00000000" w:rsidP="00FD64C1">
      <w:pPr>
        <w:pStyle w:val="Heading3"/>
      </w:pPr>
      <w:r>
        <w:t xml:space="preserve">Sub-topic: Uplink </w:t>
      </w:r>
      <w:r w:rsidRPr="007A47DB">
        <w:t>demod</w:t>
      </w:r>
    </w:p>
    <w:p w14:paraId="387CF159" w14:textId="05AC73FA" w:rsidR="00D35232" w:rsidRDefault="00000000">
      <w:pPr>
        <w:rPr>
          <w:b/>
          <w:u w:val="single"/>
          <w:lang w:eastAsia="ko-KR"/>
        </w:rPr>
      </w:pPr>
      <w:r>
        <w:rPr>
          <w:b/>
          <w:u w:val="single"/>
          <w:lang w:eastAsia="ko-KR"/>
        </w:rPr>
        <w:t>Digital Pre-Distortion and Post-Distortion Techniques</w:t>
      </w:r>
    </w:p>
    <w:p w14:paraId="387CF15A" w14:textId="17231B7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00AC3FB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E35EFA">
        <w:rPr>
          <w:szCs w:val="24"/>
          <w:lang w:eastAsia="zh-CN"/>
        </w:rPr>
        <w:t>C</w:t>
      </w:r>
      <w:r>
        <w:rPr>
          <w:szCs w:val="24"/>
          <w:lang w:eastAsia="zh-CN"/>
        </w:rPr>
        <w:t>larify the extent to which 6G UEs may support digital pre-distortion.</w:t>
      </w:r>
    </w:p>
    <w:p w14:paraId="387CF15C" w14:textId="3E4482B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proofErr w:type="spellStart"/>
      <w:r>
        <w:rPr>
          <w:szCs w:val="24"/>
          <w:lang w:eastAsia="zh-CN"/>
        </w:rPr>
        <w:t>DPoD</w:t>
      </w:r>
      <w:proofErr w:type="spellEnd"/>
      <w:r>
        <w:rPr>
          <w:szCs w:val="24"/>
          <w:lang w:eastAsia="zh-CN"/>
        </w:rPr>
        <w:t xml:space="preserve"> at the BS receiver offers solution to compensate UE RF non-linearity to reduce UEs MPR for higher order and thus improve UL high data rate availability.</w:t>
      </w:r>
    </w:p>
    <w:p w14:paraId="387CF15D" w14:textId="6B16331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E35EFA">
        <w:rPr>
          <w:szCs w:val="24"/>
          <w:lang w:eastAsia="zh-CN"/>
        </w:rPr>
        <w:t>S</w:t>
      </w:r>
      <w:r>
        <w:rPr>
          <w:szCs w:val="24"/>
          <w:lang w:eastAsia="zh-CN"/>
        </w:rPr>
        <w:t>tudy UL post-distortion techniques that jointly compensate for multiple non-linear components in the UE RF chain to improve uplink performance and efficiency.</w:t>
      </w:r>
    </w:p>
    <w:p w14:paraId="387CF15E" w14:textId="4DB2D5B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w:t>
      </w:r>
      <w:r w:rsidR="00E35EFA">
        <w:rPr>
          <w:szCs w:val="24"/>
          <w:lang w:eastAsia="zh-CN"/>
        </w:rPr>
        <w:t>E</w:t>
      </w:r>
      <w:r>
        <w:rPr>
          <w:szCs w:val="24"/>
          <w:lang w:eastAsia="zh-CN"/>
        </w:rPr>
        <w:t xml:space="preserve">valuate the potential MPR reduction enabled by </w:t>
      </w:r>
      <w:proofErr w:type="spellStart"/>
      <w:r>
        <w:rPr>
          <w:szCs w:val="24"/>
          <w:lang w:eastAsia="zh-CN"/>
        </w:rPr>
        <w:t>DPoD</w:t>
      </w:r>
      <w:proofErr w:type="spellEnd"/>
      <w:r>
        <w:rPr>
          <w:szCs w:val="24"/>
          <w:lang w:eastAsia="zh-CN"/>
        </w:rPr>
        <w:t xml:space="preserve"> and its impact on UL coverage and UE transmit energy efficiency.</w:t>
      </w:r>
    </w:p>
    <w:p w14:paraId="387CF15F" w14:textId="60BEBE0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5: </w:t>
      </w:r>
      <w:r w:rsidR="00E35EFA">
        <w:rPr>
          <w:szCs w:val="24"/>
          <w:lang w:eastAsia="zh-CN"/>
        </w:rPr>
        <w:t>E</w:t>
      </w:r>
      <w:r>
        <w:rPr>
          <w:szCs w:val="24"/>
          <w:lang w:eastAsia="zh-CN"/>
        </w:rPr>
        <w:t xml:space="preserve">valuate the extent to which UE EVM requirements can be adjusted when </w:t>
      </w:r>
      <w:proofErr w:type="spellStart"/>
      <w:r>
        <w:rPr>
          <w:szCs w:val="24"/>
          <w:lang w:eastAsia="zh-CN"/>
        </w:rPr>
        <w:t>DPoD</w:t>
      </w:r>
      <w:proofErr w:type="spellEnd"/>
      <w:r>
        <w:rPr>
          <w:szCs w:val="24"/>
          <w:lang w:eastAsia="zh-CN"/>
        </w:rPr>
        <w:t xml:space="preserve"> compensates for PA and other RF components non-linearity at the base station.</w:t>
      </w:r>
    </w:p>
    <w:p w14:paraId="387CF160" w14:textId="108DE55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6: </w:t>
      </w:r>
      <w:r w:rsidR="00E35EFA">
        <w:rPr>
          <w:szCs w:val="24"/>
          <w:lang w:eastAsia="zh-CN"/>
        </w:rPr>
        <w:t>S</w:t>
      </w:r>
      <w:r>
        <w:rPr>
          <w:szCs w:val="24"/>
          <w:lang w:eastAsia="zh-CN"/>
        </w:rPr>
        <w:t>tudy inclusion of oscillator phase noise and IQ imbalance in UL post-distortion schemes, evaluating feasibility and performance gains for high-order modulations and higher-frequency operation.</w:t>
      </w:r>
    </w:p>
    <w:p w14:paraId="387CF161" w14:textId="2EA52F8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7: </w:t>
      </w:r>
      <w:r w:rsidR="00E35EFA">
        <w:rPr>
          <w:szCs w:val="24"/>
          <w:lang w:eastAsia="zh-CN"/>
        </w:rPr>
        <w:t>E</w:t>
      </w:r>
      <w:r>
        <w:rPr>
          <w:szCs w:val="24"/>
          <w:lang w:eastAsia="zh-CN"/>
        </w:rPr>
        <w:t xml:space="preserve">valuate </w:t>
      </w:r>
      <w:proofErr w:type="spellStart"/>
      <w:r>
        <w:rPr>
          <w:szCs w:val="24"/>
          <w:lang w:eastAsia="zh-CN"/>
        </w:rPr>
        <w:t>DPoD</w:t>
      </w:r>
      <w:proofErr w:type="spellEnd"/>
      <w:r>
        <w:rPr>
          <w:szCs w:val="24"/>
          <w:lang w:eastAsia="zh-CN"/>
        </w:rPr>
        <w:t xml:space="preserve"> performance with higher modulation orders focusing on high-SNR conditions.</w:t>
      </w:r>
    </w:p>
    <w:p w14:paraId="387CF164" w14:textId="77777777" w:rsidR="00D35232" w:rsidRDefault="00D35232">
      <w:pPr>
        <w:rPr>
          <w:lang w:eastAsia="zh-CN"/>
        </w:rPr>
      </w:pPr>
    </w:p>
    <w:p w14:paraId="387CF165" w14:textId="11FC1BBC" w:rsidR="00D35232" w:rsidRDefault="00000000">
      <w:pPr>
        <w:rPr>
          <w:b/>
          <w:u w:val="single"/>
          <w:lang w:eastAsia="ko-KR"/>
        </w:rPr>
      </w:pPr>
      <w:r>
        <w:rPr>
          <w:b/>
          <w:u w:val="single"/>
          <w:lang w:eastAsia="ko-KR"/>
        </w:rPr>
        <w:t>UE RF Impairment Modelling and Compensation</w:t>
      </w:r>
    </w:p>
    <w:p w14:paraId="387CF166" w14:textId="2FFE47D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049035BE"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w:t>
      </w:r>
    </w:p>
    <w:p w14:paraId="387CF168" w14:textId="121D027F" w:rsidR="00D35232" w:rsidRDefault="00000000">
      <w:pPr>
        <w:pStyle w:val="ListParagraph"/>
        <w:numPr>
          <w:ilvl w:val="1"/>
          <w:numId w:val="12"/>
        </w:numPr>
        <w:spacing w:after="120"/>
        <w:ind w:firstLineChars="0"/>
        <w:rPr>
          <w:szCs w:val="24"/>
          <w:lang w:eastAsia="zh-CN"/>
        </w:rPr>
      </w:pPr>
      <w:r>
        <w:rPr>
          <w:szCs w:val="24"/>
          <w:lang w:eastAsia="zh-CN"/>
        </w:rPr>
        <w:t xml:space="preserve">Option 2: </w:t>
      </w:r>
      <w:r w:rsidR="00E35EFA">
        <w:rPr>
          <w:szCs w:val="24"/>
          <w:lang w:eastAsia="zh-CN"/>
        </w:rPr>
        <w:t>S</w:t>
      </w:r>
      <w:r>
        <w:rPr>
          <w:szCs w:val="24"/>
          <w:lang w:eastAsia="zh-CN"/>
        </w:rPr>
        <w:t>tudy feasibility of UE non-linearity estimation methods with reference signals or actual data and assess their suitability for supporting post-distortion and compensation techniques.</w:t>
      </w:r>
    </w:p>
    <w:p w14:paraId="387CF169" w14:textId="7DF57B4E" w:rsidR="00D35232" w:rsidRDefault="00000000">
      <w:pPr>
        <w:pStyle w:val="ListParagraph"/>
        <w:numPr>
          <w:ilvl w:val="1"/>
          <w:numId w:val="12"/>
        </w:numPr>
        <w:spacing w:after="120"/>
        <w:ind w:firstLineChars="0"/>
        <w:rPr>
          <w:szCs w:val="24"/>
          <w:lang w:eastAsia="zh-CN"/>
        </w:rPr>
      </w:pPr>
      <w:r>
        <w:rPr>
          <w:szCs w:val="24"/>
          <w:lang w:eastAsia="zh-CN"/>
        </w:rPr>
        <w:t xml:space="preserve">Option 3: </w:t>
      </w:r>
      <w:r w:rsidR="00E35EFA">
        <w:rPr>
          <w:szCs w:val="24"/>
          <w:lang w:eastAsia="zh-CN"/>
        </w:rPr>
        <w:t>E</w:t>
      </w:r>
      <w:r>
        <w:rPr>
          <w:szCs w:val="24"/>
          <w:lang w:eastAsia="zh-CN"/>
        </w:rPr>
        <w:t>valuate RF front-end variation from multiple UEs in the market into account and define suitable baseline/reference models for UL post-distortion studies.</w:t>
      </w:r>
    </w:p>
    <w:p w14:paraId="387CF16A" w14:textId="4D884FE1" w:rsidR="00D35232" w:rsidRDefault="00000000">
      <w:pPr>
        <w:pStyle w:val="ListParagraph"/>
        <w:numPr>
          <w:ilvl w:val="1"/>
          <w:numId w:val="12"/>
        </w:numPr>
        <w:spacing w:after="120"/>
        <w:ind w:firstLineChars="0"/>
        <w:rPr>
          <w:szCs w:val="24"/>
          <w:lang w:eastAsia="zh-CN"/>
        </w:rPr>
      </w:pPr>
      <w:r>
        <w:rPr>
          <w:szCs w:val="24"/>
          <w:lang w:eastAsia="zh-CN"/>
        </w:rPr>
        <w:t xml:space="preserve">Option 4: </w:t>
      </w:r>
      <w:r w:rsidR="00E35EFA">
        <w:rPr>
          <w:szCs w:val="24"/>
          <w:lang w:eastAsia="zh-CN"/>
        </w:rPr>
        <w:t>E</w:t>
      </w:r>
      <w:r>
        <w:rPr>
          <w:szCs w:val="24"/>
          <w:lang w:eastAsia="zh-CN"/>
        </w:rPr>
        <w:t>valuate UE PA non-linearity and related impairments across both FR1 and FR2 for UL-Post distortion compensation at BS receiver. Further, this would impact both BS and UE model.</w:t>
      </w:r>
    </w:p>
    <w:p w14:paraId="387CF16D" w14:textId="77777777" w:rsidR="00D35232" w:rsidRDefault="00D35232">
      <w:pPr>
        <w:rPr>
          <w:lang w:eastAsia="zh-CN"/>
        </w:rPr>
      </w:pPr>
    </w:p>
    <w:p w14:paraId="387CF16E" w14:textId="287747E8" w:rsidR="00D35232" w:rsidRDefault="00000000">
      <w:pPr>
        <w:rPr>
          <w:b/>
          <w:u w:val="single"/>
          <w:lang w:eastAsia="ko-KR"/>
        </w:rPr>
      </w:pPr>
      <w:r>
        <w:rPr>
          <w:b/>
          <w:u w:val="single"/>
          <w:lang w:eastAsia="ko-KR"/>
        </w:rPr>
        <w:lastRenderedPageBreak/>
        <w:t>EVM Requirements and Network Control</w:t>
      </w:r>
    </w:p>
    <w:p w14:paraId="387CF16F" w14:textId="2986DAC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0" w14:textId="016D3DFD" w:rsidR="00D35232" w:rsidRDefault="00000000">
      <w:pPr>
        <w:pStyle w:val="ListParagraph"/>
        <w:numPr>
          <w:ilvl w:val="1"/>
          <w:numId w:val="12"/>
        </w:numPr>
        <w:spacing w:after="120"/>
        <w:ind w:firstLineChars="0"/>
        <w:rPr>
          <w:szCs w:val="24"/>
          <w:lang w:eastAsia="zh-CN"/>
        </w:rPr>
      </w:pPr>
      <w:r>
        <w:rPr>
          <w:szCs w:val="24"/>
          <w:lang w:eastAsia="zh-CN"/>
        </w:rPr>
        <w:t xml:space="preserve">Option 1: </w:t>
      </w:r>
      <w:r w:rsidR="00E35EFA">
        <w:rPr>
          <w:szCs w:val="24"/>
          <w:lang w:eastAsia="zh-CN"/>
        </w:rPr>
        <w:t>C</w:t>
      </w:r>
      <w:r>
        <w:rPr>
          <w:szCs w:val="24"/>
          <w:lang w:eastAsia="zh-CN"/>
        </w:rPr>
        <w:t>onsider adjusting the UE EVM requirements but also evaluate any additional constraints or dependencies affecting this limit.</w:t>
      </w:r>
    </w:p>
    <w:p w14:paraId="387CF171" w14:textId="56EFBED1" w:rsidR="00D35232" w:rsidRDefault="00000000">
      <w:pPr>
        <w:pStyle w:val="ListParagraph"/>
        <w:numPr>
          <w:ilvl w:val="1"/>
          <w:numId w:val="12"/>
        </w:numPr>
        <w:spacing w:after="120"/>
        <w:ind w:firstLineChars="0"/>
        <w:rPr>
          <w:szCs w:val="24"/>
          <w:lang w:eastAsia="zh-CN"/>
        </w:rPr>
      </w:pPr>
      <w:r>
        <w:rPr>
          <w:szCs w:val="24"/>
          <w:lang w:eastAsia="zh-CN"/>
        </w:rPr>
        <w:t xml:space="preserve">Option 2: </w:t>
      </w:r>
      <w:r w:rsidR="00D67716">
        <w:rPr>
          <w:szCs w:val="24"/>
          <w:lang w:eastAsia="zh-CN"/>
        </w:rPr>
        <w:t>R</w:t>
      </w:r>
      <w:r>
        <w:rPr>
          <w:szCs w:val="24"/>
          <w:lang w:eastAsia="zh-CN"/>
        </w:rPr>
        <w:t>educe MPR only under explicit network control; otherwise, existing RF requirements apply.</w:t>
      </w:r>
    </w:p>
    <w:p w14:paraId="387CF174" w14:textId="77777777" w:rsidR="00D35232" w:rsidRDefault="00D35232">
      <w:pPr>
        <w:rPr>
          <w:lang w:eastAsia="zh-CN"/>
        </w:rPr>
      </w:pPr>
    </w:p>
    <w:p w14:paraId="387CF175" w14:textId="4662E5E1" w:rsidR="00D35232" w:rsidRDefault="00000000">
      <w:pPr>
        <w:rPr>
          <w:b/>
          <w:u w:val="single"/>
          <w:lang w:eastAsia="ko-KR"/>
        </w:rPr>
      </w:pPr>
      <w:r>
        <w:rPr>
          <w:b/>
          <w:u w:val="single"/>
          <w:lang w:eastAsia="ko-KR"/>
        </w:rPr>
        <w:t>Evaluation Methods and Simulation Models</w:t>
      </w:r>
    </w:p>
    <w:p w14:paraId="387CF176" w14:textId="21FE4CB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467842B3" w:rsidR="00D35232" w:rsidRDefault="00000000">
      <w:pPr>
        <w:pStyle w:val="ListParagraph"/>
        <w:numPr>
          <w:ilvl w:val="1"/>
          <w:numId w:val="12"/>
        </w:numPr>
        <w:spacing w:after="120"/>
        <w:ind w:firstLineChars="0"/>
        <w:rPr>
          <w:szCs w:val="24"/>
          <w:lang w:eastAsia="zh-CN"/>
        </w:rPr>
      </w:pPr>
      <w:r>
        <w:rPr>
          <w:szCs w:val="24"/>
          <w:lang w:eastAsia="zh-CN"/>
        </w:rPr>
        <w:t xml:space="preserve">Option 1: </w:t>
      </w:r>
      <w:r w:rsidR="00E35EFA">
        <w:rPr>
          <w:szCs w:val="24"/>
          <w:lang w:eastAsia="zh-CN"/>
        </w:rPr>
        <w:t>S</w:t>
      </w:r>
      <w:r>
        <w:rPr>
          <w:szCs w:val="24"/>
          <w:lang w:eastAsia="zh-CN"/>
        </w:rPr>
        <w:t>tudy CP-OFDM and DFT-s-OFDM for UL evaluation of this feature.</w:t>
      </w:r>
    </w:p>
    <w:p w14:paraId="72D74CF9" w14:textId="0EA3AC1D" w:rsidR="00A81B36" w:rsidRDefault="00000000" w:rsidP="00A81B36">
      <w:pPr>
        <w:pStyle w:val="ListParagraph"/>
        <w:numPr>
          <w:ilvl w:val="1"/>
          <w:numId w:val="12"/>
        </w:numPr>
        <w:spacing w:after="120"/>
        <w:ind w:firstLineChars="0"/>
        <w:rPr>
          <w:szCs w:val="24"/>
          <w:lang w:eastAsia="zh-CN"/>
        </w:rPr>
      </w:pPr>
      <w:r w:rsidRPr="00A81B36">
        <w:rPr>
          <w:szCs w:val="24"/>
          <w:lang w:eastAsia="zh-CN"/>
        </w:rPr>
        <w:t xml:space="preserve">Option 2: </w:t>
      </w:r>
      <w:r w:rsidR="00E35EFA">
        <w:rPr>
          <w:szCs w:val="24"/>
          <w:lang w:eastAsia="zh-CN"/>
        </w:rPr>
        <w:t>E</w:t>
      </w:r>
      <w:r w:rsidRPr="00A81B36">
        <w:rPr>
          <w:szCs w:val="24"/>
          <w:lang w:eastAsia="zh-CN"/>
        </w:rPr>
        <w:t xml:space="preserve">valuate channel models for link-level simulation with </w:t>
      </w:r>
      <w:proofErr w:type="spellStart"/>
      <w:r w:rsidRPr="00A81B36">
        <w:rPr>
          <w:szCs w:val="24"/>
          <w:lang w:eastAsia="zh-CN"/>
        </w:rPr>
        <w:t>DPoD</w:t>
      </w:r>
      <w:proofErr w:type="spellEnd"/>
      <w:r w:rsidRPr="00A81B36">
        <w:rPr>
          <w:szCs w:val="24"/>
          <w:lang w:eastAsia="zh-CN"/>
        </w:rPr>
        <w:t xml:space="preserve"> feature, considering their impact on test metrics under higher UE transmit power.</w:t>
      </w:r>
    </w:p>
    <w:p w14:paraId="723197A5" w14:textId="77777777" w:rsidR="00A81B36" w:rsidRPr="00A81B36" w:rsidRDefault="00A81B36" w:rsidP="007A47DB">
      <w:pPr>
        <w:spacing w:after="120"/>
        <w:ind w:left="1296"/>
        <w:rPr>
          <w:szCs w:val="24"/>
          <w:lang w:eastAsia="zh-CN"/>
        </w:rPr>
      </w:pPr>
    </w:p>
    <w:p w14:paraId="6F36E4D6" w14:textId="27340623" w:rsidR="00A81B36" w:rsidRDefault="00A81B36" w:rsidP="00A81B36">
      <w:pPr>
        <w:pStyle w:val="Heading1"/>
        <w:rPr>
          <w:lang w:eastAsia="zh-CN"/>
        </w:rPr>
      </w:pPr>
      <w:r>
        <w:rPr>
          <w:lang w:eastAsia="zh-CN"/>
        </w:rPr>
        <w:t>References</w:t>
      </w:r>
    </w:p>
    <w:p w14:paraId="56940856" w14:textId="2E66155D" w:rsidR="00A81B36" w:rsidRDefault="00A81B36" w:rsidP="00A81B36">
      <w:pPr>
        <w:rPr>
          <w:lang w:val="sv-SE" w:eastAsia="zh-CN"/>
        </w:rPr>
      </w:pPr>
      <w:r>
        <w:rPr>
          <w:lang w:val="sv-SE" w:eastAsia="zh-CN"/>
        </w:rPr>
        <w:t xml:space="preserve">[1] </w:t>
      </w:r>
      <w:r w:rsidRPr="00A81B36">
        <w:rPr>
          <w:lang w:val="sv-SE" w:eastAsia="zh-CN"/>
        </w:rPr>
        <w:t>R4-2514513</w:t>
      </w:r>
      <w:r>
        <w:rPr>
          <w:lang w:val="sv-SE" w:eastAsia="zh-CN"/>
        </w:rPr>
        <w:t xml:space="preserve">, </w:t>
      </w:r>
      <w:r w:rsidRPr="00A81B36">
        <w:rPr>
          <w:lang w:val="sv-SE" w:eastAsia="zh-CN"/>
        </w:rPr>
        <w:t>Topic Summary for [116bis][106] 6G Demod</w:t>
      </w:r>
      <w:r>
        <w:rPr>
          <w:lang w:val="sv-SE" w:eastAsia="zh-CN"/>
        </w:rPr>
        <w:t>, MediaTek inc.</w:t>
      </w:r>
    </w:p>
    <w:p w14:paraId="29C7FE3C" w14:textId="1EB16E85" w:rsidR="00A81B36" w:rsidRDefault="00A81B36" w:rsidP="00A81B36">
      <w:pPr>
        <w:rPr>
          <w:lang w:val="sv-SE" w:eastAsia="zh-CN"/>
        </w:rPr>
      </w:pPr>
      <w:r>
        <w:rPr>
          <w:lang w:val="sv-SE" w:eastAsia="zh-CN"/>
        </w:rPr>
        <w:t xml:space="preserve">[2] </w:t>
      </w:r>
      <w:r w:rsidRPr="00A81B36">
        <w:rPr>
          <w:lang w:val="sv-SE" w:eastAsia="zh-CN"/>
        </w:rPr>
        <w:t>R4-2514589</w:t>
      </w:r>
      <w:r>
        <w:rPr>
          <w:lang w:val="sv-SE" w:eastAsia="zh-CN"/>
        </w:rPr>
        <w:t xml:space="preserve">, Ad-hoc </w:t>
      </w:r>
      <w:r w:rsidRPr="00A81B36">
        <w:rPr>
          <w:lang w:val="sv-SE" w:eastAsia="zh-CN"/>
        </w:rPr>
        <w:t>meeting minutes on 6G demod</w:t>
      </w:r>
      <w:r>
        <w:rPr>
          <w:lang w:val="sv-SE" w:eastAsia="zh-CN"/>
        </w:rPr>
        <w:t>, MediaTek inc.</w:t>
      </w:r>
    </w:p>
    <w:p w14:paraId="0BE8DD76" w14:textId="77777777" w:rsidR="00A81B36" w:rsidRPr="007A47DB" w:rsidRDefault="00A81B36" w:rsidP="007A47DB">
      <w:pPr>
        <w:rPr>
          <w:lang w:val="sv-SE" w:eastAsia="zh-CN"/>
        </w:rPr>
      </w:pPr>
    </w:p>
    <w:sectPr w:rsidR="00A81B36" w:rsidRPr="007A47DB">
      <w:headerReference w:type="even" r:id="rId9"/>
      <w:headerReference w:type="default" r:id="rId10"/>
      <w:headerReference w:type="firs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2726" w14:textId="77777777" w:rsidR="00CC2F18" w:rsidRDefault="00CC2F18">
      <w:pPr>
        <w:spacing w:after="0"/>
      </w:pPr>
      <w:r>
        <w:separator/>
      </w:r>
    </w:p>
  </w:endnote>
  <w:endnote w:type="continuationSeparator" w:id="0">
    <w:p w14:paraId="11C84620" w14:textId="77777777" w:rsidR="00CC2F18" w:rsidRDefault="00CC2F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EEDC" w14:textId="77777777" w:rsidR="00CC2F18" w:rsidRDefault="00CC2F18">
      <w:pPr>
        <w:spacing w:after="0"/>
      </w:pPr>
      <w:r>
        <w:separator/>
      </w:r>
    </w:p>
  </w:footnote>
  <w:footnote w:type="continuationSeparator" w:id="0">
    <w:p w14:paraId="6FE02346" w14:textId="77777777" w:rsidR="00CC2F18" w:rsidRDefault="00CC2F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0158" w14:textId="060DF594" w:rsidR="00FA6FA0" w:rsidRDefault="00FA6FA0">
    <w:pPr>
      <w:pStyle w:val="Header"/>
    </w:pPr>
    <w:r w:rsidRPr="002D3E8C">
      <w:rPr>
        <w:noProof/>
        <w:lang w:val="de-DE"/>
      </w:rPr>
      <mc:AlternateContent>
        <mc:Choice Requires="wps">
          <w:drawing>
            <wp:anchor distT="0" distB="0" distL="114300" distR="114300" simplePos="0" relativeHeight="251663360" behindDoc="0" locked="1" layoutInCell="1" allowOverlap="1" wp14:anchorId="6092D188" wp14:editId="7B7D3308">
              <wp:simplePos x="0" y="0"/>
              <wp:positionH relativeFrom="margin">
                <wp:align>left</wp:align>
              </wp:positionH>
              <wp:positionV relativeFrom="page">
                <wp:posOffset>180340</wp:posOffset>
              </wp:positionV>
              <wp:extent cx="5767200" cy="327600"/>
              <wp:effectExtent l="0" t="0" r="15240" b="8890"/>
              <wp:wrapNone/>
              <wp:docPr id="214699292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92D188"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8EA" w14:textId="7D180B75" w:rsidR="00FA6FA0" w:rsidRDefault="00FA6FA0">
    <w:pPr>
      <w:pStyle w:val="Header"/>
    </w:pPr>
    <w:r w:rsidRPr="002D3E8C">
      <w:rPr>
        <w:noProof/>
        <w:lang w:val="de-DE"/>
      </w:rPr>
      <mc:AlternateContent>
        <mc:Choice Requires="wps">
          <w:drawing>
            <wp:anchor distT="0" distB="0" distL="114300" distR="114300" simplePos="0" relativeHeight="251659264" behindDoc="0" locked="1" layoutInCell="1" allowOverlap="1" wp14:anchorId="1E7C8982" wp14:editId="2AB3F966">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7C8982"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A4E3" w14:textId="479CA718" w:rsidR="00FA6FA0" w:rsidRDefault="00FA6FA0">
    <w:pPr>
      <w:pStyle w:val="Header"/>
    </w:pPr>
    <w:r w:rsidRPr="002D3E8C">
      <w:rPr>
        <w:noProof/>
        <w:lang w:val="de-DE"/>
      </w:rPr>
      <mc:AlternateContent>
        <mc:Choice Requires="wps">
          <w:drawing>
            <wp:anchor distT="0" distB="0" distL="114300" distR="114300" simplePos="0" relativeHeight="251661312" behindDoc="0" locked="1" layoutInCell="1" allowOverlap="1" wp14:anchorId="5FC32247" wp14:editId="5C06E079">
              <wp:simplePos x="0" y="0"/>
              <wp:positionH relativeFrom="margin">
                <wp:align>left</wp:align>
              </wp:positionH>
              <wp:positionV relativeFrom="page">
                <wp:posOffset>180340</wp:posOffset>
              </wp:positionV>
              <wp:extent cx="5767200" cy="327600"/>
              <wp:effectExtent l="0" t="0" r="15240" b="8890"/>
              <wp:wrapNone/>
              <wp:docPr id="198062673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C32247"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42AABE8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 w:numId="13" w16cid:durableId="688992972">
    <w:abstractNumId w:val="8"/>
  </w:num>
  <w:num w:numId="14" w16cid:durableId="1401902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06EE"/>
    <w:rsid w:val="0006266D"/>
    <w:rsid w:val="00065506"/>
    <w:rsid w:val="000666D4"/>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3418"/>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A772D"/>
    <w:rsid w:val="001B4F1A"/>
    <w:rsid w:val="001B7991"/>
    <w:rsid w:val="001C0624"/>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17DAD"/>
    <w:rsid w:val="00221E08"/>
    <w:rsid w:val="00222897"/>
    <w:rsid w:val="00222B0C"/>
    <w:rsid w:val="002329B1"/>
    <w:rsid w:val="00235394"/>
    <w:rsid w:val="00235577"/>
    <w:rsid w:val="002371B2"/>
    <w:rsid w:val="002435CA"/>
    <w:rsid w:val="0024469F"/>
    <w:rsid w:val="00244F38"/>
    <w:rsid w:val="00250B5B"/>
    <w:rsid w:val="00252DB8"/>
    <w:rsid w:val="002536B4"/>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4079"/>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15DE"/>
    <w:rsid w:val="003237DD"/>
    <w:rsid w:val="003260D7"/>
    <w:rsid w:val="0033052D"/>
    <w:rsid w:val="00336182"/>
    <w:rsid w:val="00336697"/>
    <w:rsid w:val="00340519"/>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56C77"/>
    <w:rsid w:val="00461E39"/>
    <w:rsid w:val="00462D3A"/>
    <w:rsid w:val="00463521"/>
    <w:rsid w:val="00465245"/>
    <w:rsid w:val="00471125"/>
    <w:rsid w:val="0047437A"/>
    <w:rsid w:val="00474726"/>
    <w:rsid w:val="00480E42"/>
    <w:rsid w:val="00484C5D"/>
    <w:rsid w:val="0048543E"/>
    <w:rsid w:val="004868C1"/>
    <w:rsid w:val="0048750F"/>
    <w:rsid w:val="00493786"/>
    <w:rsid w:val="00497346"/>
    <w:rsid w:val="004A17E9"/>
    <w:rsid w:val="004A2729"/>
    <w:rsid w:val="004A3CD2"/>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0BCC"/>
    <w:rsid w:val="004F2CB0"/>
    <w:rsid w:val="005017F7"/>
    <w:rsid w:val="00501FA7"/>
    <w:rsid w:val="005034DC"/>
    <w:rsid w:val="00505BFA"/>
    <w:rsid w:val="005071B4"/>
    <w:rsid w:val="00507687"/>
    <w:rsid w:val="00507FD1"/>
    <w:rsid w:val="005117A9"/>
    <w:rsid w:val="00511F57"/>
    <w:rsid w:val="0051393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A3C0C"/>
    <w:rsid w:val="005B4802"/>
    <w:rsid w:val="005C1EA6"/>
    <w:rsid w:val="005C3E79"/>
    <w:rsid w:val="005D0B99"/>
    <w:rsid w:val="005D308E"/>
    <w:rsid w:val="005D3A48"/>
    <w:rsid w:val="005D7AF8"/>
    <w:rsid w:val="005E17BF"/>
    <w:rsid w:val="005E2108"/>
    <w:rsid w:val="005E366A"/>
    <w:rsid w:val="005F2145"/>
    <w:rsid w:val="005F42E7"/>
    <w:rsid w:val="006016E1"/>
    <w:rsid w:val="00602D27"/>
    <w:rsid w:val="00604028"/>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0DC8"/>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5619C"/>
    <w:rsid w:val="007635C6"/>
    <w:rsid w:val="007655D5"/>
    <w:rsid w:val="007763C1"/>
    <w:rsid w:val="00777B0C"/>
    <w:rsid w:val="00777E82"/>
    <w:rsid w:val="00781359"/>
    <w:rsid w:val="00786921"/>
    <w:rsid w:val="007A1EAA"/>
    <w:rsid w:val="007A47DB"/>
    <w:rsid w:val="007A6201"/>
    <w:rsid w:val="007A79FD"/>
    <w:rsid w:val="007B0B9D"/>
    <w:rsid w:val="007B26E3"/>
    <w:rsid w:val="007B5A43"/>
    <w:rsid w:val="007B709B"/>
    <w:rsid w:val="007C1343"/>
    <w:rsid w:val="007C5EF1"/>
    <w:rsid w:val="007C7BF5"/>
    <w:rsid w:val="007D19B7"/>
    <w:rsid w:val="007D61E1"/>
    <w:rsid w:val="007D75E5"/>
    <w:rsid w:val="007D773E"/>
    <w:rsid w:val="007E066E"/>
    <w:rsid w:val="007E0890"/>
    <w:rsid w:val="007E1356"/>
    <w:rsid w:val="007E20FC"/>
    <w:rsid w:val="007E3775"/>
    <w:rsid w:val="007E5211"/>
    <w:rsid w:val="007E7062"/>
    <w:rsid w:val="007F0E1E"/>
    <w:rsid w:val="007F29A7"/>
    <w:rsid w:val="008004B4"/>
    <w:rsid w:val="00805BE8"/>
    <w:rsid w:val="00816078"/>
    <w:rsid w:val="008177E3"/>
    <w:rsid w:val="00823335"/>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4B3"/>
    <w:rsid w:val="00873E1F"/>
    <w:rsid w:val="00874C16"/>
    <w:rsid w:val="008849C8"/>
    <w:rsid w:val="00886D1F"/>
    <w:rsid w:val="00891EE1"/>
    <w:rsid w:val="00893987"/>
    <w:rsid w:val="00895A7C"/>
    <w:rsid w:val="008963EF"/>
    <w:rsid w:val="0089688E"/>
    <w:rsid w:val="008A1FBE"/>
    <w:rsid w:val="008A51C9"/>
    <w:rsid w:val="008B0551"/>
    <w:rsid w:val="008B3194"/>
    <w:rsid w:val="008B49DB"/>
    <w:rsid w:val="008B5AE7"/>
    <w:rsid w:val="008C60E9"/>
    <w:rsid w:val="008D1B7C"/>
    <w:rsid w:val="008D2CEC"/>
    <w:rsid w:val="008D6657"/>
    <w:rsid w:val="008E1F60"/>
    <w:rsid w:val="008E307E"/>
    <w:rsid w:val="008F4DD1"/>
    <w:rsid w:val="008F6056"/>
    <w:rsid w:val="00902C07"/>
    <w:rsid w:val="00905804"/>
    <w:rsid w:val="009101E2"/>
    <w:rsid w:val="00913745"/>
    <w:rsid w:val="00915D73"/>
    <w:rsid w:val="00915F65"/>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77E"/>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4E46"/>
    <w:rsid w:val="00A469E7"/>
    <w:rsid w:val="00A50E0C"/>
    <w:rsid w:val="00A548C4"/>
    <w:rsid w:val="00A604A4"/>
    <w:rsid w:val="00A61B7D"/>
    <w:rsid w:val="00A64DC2"/>
    <w:rsid w:val="00A6605B"/>
    <w:rsid w:val="00A66ADC"/>
    <w:rsid w:val="00A7147D"/>
    <w:rsid w:val="00A80F71"/>
    <w:rsid w:val="00A81B15"/>
    <w:rsid w:val="00A81B36"/>
    <w:rsid w:val="00A82EC4"/>
    <w:rsid w:val="00A837FF"/>
    <w:rsid w:val="00A84052"/>
    <w:rsid w:val="00A84DC8"/>
    <w:rsid w:val="00A85DBC"/>
    <w:rsid w:val="00A87971"/>
    <w:rsid w:val="00A87FEB"/>
    <w:rsid w:val="00A93F9F"/>
    <w:rsid w:val="00A9420E"/>
    <w:rsid w:val="00A97648"/>
    <w:rsid w:val="00AA1CFD"/>
    <w:rsid w:val="00AA2239"/>
    <w:rsid w:val="00AA33D2"/>
    <w:rsid w:val="00AA464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AF7B62"/>
    <w:rsid w:val="00B053F9"/>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3495"/>
    <w:rsid w:val="00C1572F"/>
    <w:rsid w:val="00C21150"/>
    <w:rsid w:val="00C2201C"/>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2F18"/>
    <w:rsid w:val="00CC3582"/>
    <w:rsid w:val="00CC5F88"/>
    <w:rsid w:val="00CC69C8"/>
    <w:rsid w:val="00CC77A2"/>
    <w:rsid w:val="00CD1741"/>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716"/>
    <w:rsid w:val="00D67FCF"/>
    <w:rsid w:val="00D709CE"/>
    <w:rsid w:val="00D71F73"/>
    <w:rsid w:val="00D80786"/>
    <w:rsid w:val="00D81CAB"/>
    <w:rsid w:val="00D8576F"/>
    <w:rsid w:val="00D8677F"/>
    <w:rsid w:val="00D907F3"/>
    <w:rsid w:val="00D97F0C"/>
    <w:rsid w:val="00DA198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24632"/>
    <w:rsid w:val="00E319F1"/>
    <w:rsid w:val="00E33CD2"/>
    <w:rsid w:val="00E35EFA"/>
    <w:rsid w:val="00E40E90"/>
    <w:rsid w:val="00E45C7E"/>
    <w:rsid w:val="00E531EB"/>
    <w:rsid w:val="00E54874"/>
    <w:rsid w:val="00E54B6F"/>
    <w:rsid w:val="00E55ACA"/>
    <w:rsid w:val="00E57B74"/>
    <w:rsid w:val="00E6511E"/>
    <w:rsid w:val="00E65BC6"/>
    <w:rsid w:val="00E661FF"/>
    <w:rsid w:val="00E726EB"/>
    <w:rsid w:val="00E72CF1"/>
    <w:rsid w:val="00E77DB7"/>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0B"/>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42AD"/>
    <w:rsid w:val="00F1679D"/>
    <w:rsid w:val="00F1682C"/>
    <w:rsid w:val="00F20B91"/>
    <w:rsid w:val="00F21139"/>
    <w:rsid w:val="00F24355"/>
    <w:rsid w:val="00F2497B"/>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6FA0"/>
    <w:rsid w:val="00FA7F3D"/>
    <w:rsid w:val="00FB38D8"/>
    <w:rsid w:val="00FC051F"/>
    <w:rsid w:val="00FC06FF"/>
    <w:rsid w:val="00FC2B4E"/>
    <w:rsid w:val="00FC45F4"/>
    <w:rsid w:val="00FC4943"/>
    <w:rsid w:val="00FC69B4"/>
    <w:rsid w:val="00FD0694"/>
    <w:rsid w:val="00FD06C4"/>
    <w:rsid w:val="00FD25BE"/>
    <w:rsid w:val="00FD2E70"/>
    <w:rsid w:val="00FD34A0"/>
    <w:rsid w:val="00FD3EE5"/>
    <w:rsid w:val="00FD64C1"/>
    <w:rsid w:val="00FD7AA7"/>
    <w:rsid w:val="00FE7A7B"/>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rsid w:val="00FD64C1"/>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sid w:val="00FD64C1"/>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link w:val="NoSpacingChar"/>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 w:type="character" w:styleId="PlaceholderText">
    <w:name w:val="Placeholder Text"/>
    <w:basedOn w:val="DefaultParagraphFont"/>
    <w:uiPriority w:val="99"/>
    <w:unhideWhenUsed/>
    <w:rsid w:val="00FA6FA0"/>
    <w:rPr>
      <w:vanish/>
      <w:color w:val="AEB5BB"/>
    </w:rPr>
  </w:style>
  <w:style w:type="character" w:customStyle="1" w:styleId="NoSpacingChar">
    <w:name w:val="No Spacing Char"/>
    <w:basedOn w:val="DefaultParagraphFont"/>
    <w:link w:val="NoSpacing"/>
    <w:uiPriority w:val="1"/>
    <w:rsid w:val="00FA6FA0"/>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66827">
      <w:bodyDiv w:val="1"/>
      <w:marLeft w:val="0"/>
      <w:marRight w:val="0"/>
      <w:marTop w:val="0"/>
      <w:marBottom w:val="0"/>
      <w:divBdr>
        <w:top w:val="none" w:sz="0" w:space="0" w:color="auto"/>
        <w:left w:val="none" w:sz="0" w:space="0" w:color="auto"/>
        <w:bottom w:val="none" w:sz="0" w:space="0" w:color="auto"/>
        <w:right w:val="none" w:sz="0" w:space="0" w:color="auto"/>
      </w:divBdr>
    </w:div>
    <w:div w:id="584001509">
      <w:bodyDiv w:val="1"/>
      <w:marLeft w:val="0"/>
      <w:marRight w:val="0"/>
      <w:marTop w:val="0"/>
      <w:marBottom w:val="0"/>
      <w:divBdr>
        <w:top w:val="none" w:sz="0" w:space="0" w:color="auto"/>
        <w:left w:val="none" w:sz="0" w:space="0" w:color="auto"/>
        <w:bottom w:val="none" w:sz="0" w:space="0" w:color="auto"/>
        <w:right w:val="none" w:sz="0" w:space="0" w:color="auto"/>
      </w:divBdr>
    </w:div>
    <w:div w:id="596907980">
      <w:bodyDiv w:val="1"/>
      <w:marLeft w:val="0"/>
      <w:marRight w:val="0"/>
      <w:marTop w:val="0"/>
      <w:marBottom w:val="0"/>
      <w:divBdr>
        <w:top w:val="none" w:sz="0" w:space="0" w:color="auto"/>
        <w:left w:val="none" w:sz="0" w:space="0" w:color="auto"/>
        <w:bottom w:val="none" w:sz="0" w:space="0" w:color="auto"/>
        <w:right w:val="none" w:sz="0" w:space="0" w:color="auto"/>
      </w:divBdr>
    </w:div>
    <w:div w:id="629359652">
      <w:bodyDiv w:val="1"/>
      <w:marLeft w:val="0"/>
      <w:marRight w:val="0"/>
      <w:marTop w:val="0"/>
      <w:marBottom w:val="0"/>
      <w:divBdr>
        <w:top w:val="none" w:sz="0" w:space="0" w:color="auto"/>
        <w:left w:val="none" w:sz="0" w:space="0" w:color="auto"/>
        <w:bottom w:val="none" w:sz="0" w:space="0" w:color="auto"/>
        <w:right w:val="none" w:sz="0" w:space="0" w:color="auto"/>
      </w:divBdr>
    </w:div>
    <w:div w:id="714083915">
      <w:bodyDiv w:val="1"/>
      <w:marLeft w:val="0"/>
      <w:marRight w:val="0"/>
      <w:marTop w:val="0"/>
      <w:marBottom w:val="0"/>
      <w:divBdr>
        <w:top w:val="none" w:sz="0" w:space="0" w:color="auto"/>
        <w:left w:val="none" w:sz="0" w:space="0" w:color="auto"/>
        <w:bottom w:val="none" w:sz="0" w:space="0" w:color="auto"/>
        <w:right w:val="none" w:sz="0" w:space="0" w:color="auto"/>
      </w:divBdr>
    </w:div>
    <w:div w:id="799418731">
      <w:bodyDiv w:val="1"/>
      <w:marLeft w:val="0"/>
      <w:marRight w:val="0"/>
      <w:marTop w:val="0"/>
      <w:marBottom w:val="0"/>
      <w:divBdr>
        <w:top w:val="none" w:sz="0" w:space="0" w:color="auto"/>
        <w:left w:val="none" w:sz="0" w:space="0" w:color="auto"/>
        <w:bottom w:val="none" w:sz="0" w:space="0" w:color="auto"/>
        <w:right w:val="none" w:sz="0" w:space="0" w:color="auto"/>
      </w:divBdr>
    </w:div>
    <w:div w:id="917322193">
      <w:bodyDiv w:val="1"/>
      <w:marLeft w:val="0"/>
      <w:marRight w:val="0"/>
      <w:marTop w:val="0"/>
      <w:marBottom w:val="0"/>
      <w:divBdr>
        <w:top w:val="none" w:sz="0" w:space="0" w:color="auto"/>
        <w:left w:val="none" w:sz="0" w:space="0" w:color="auto"/>
        <w:bottom w:val="none" w:sz="0" w:space="0" w:color="auto"/>
        <w:right w:val="none" w:sz="0" w:space="0" w:color="auto"/>
      </w:divBdr>
    </w:div>
    <w:div w:id="1154108292">
      <w:bodyDiv w:val="1"/>
      <w:marLeft w:val="0"/>
      <w:marRight w:val="0"/>
      <w:marTop w:val="0"/>
      <w:marBottom w:val="0"/>
      <w:divBdr>
        <w:top w:val="none" w:sz="0" w:space="0" w:color="auto"/>
        <w:left w:val="none" w:sz="0" w:space="0" w:color="auto"/>
        <w:bottom w:val="none" w:sz="0" w:space="0" w:color="auto"/>
        <w:right w:val="none" w:sz="0" w:space="0" w:color="auto"/>
      </w:divBdr>
    </w:div>
    <w:div w:id="1436709786">
      <w:bodyDiv w:val="1"/>
      <w:marLeft w:val="0"/>
      <w:marRight w:val="0"/>
      <w:marTop w:val="0"/>
      <w:marBottom w:val="0"/>
      <w:divBdr>
        <w:top w:val="none" w:sz="0" w:space="0" w:color="auto"/>
        <w:left w:val="none" w:sz="0" w:space="0" w:color="auto"/>
        <w:bottom w:val="none" w:sz="0" w:space="0" w:color="auto"/>
        <w:right w:val="none" w:sz="0" w:space="0" w:color="auto"/>
      </w:divBdr>
    </w:div>
    <w:div w:id="1886795808">
      <w:bodyDiv w:val="1"/>
      <w:marLeft w:val="0"/>
      <w:marRight w:val="0"/>
      <w:marTop w:val="0"/>
      <w:marBottom w:val="0"/>
      <w:divBdr>
        <w:top w:val="none" w:sz="0" w:space="0" w:color="auto"/>
        <w:left w:val="none" w:sz="0" w:space="0" w:color="auto"/>
        <w:bottom w:val="none" w:sz="0" w:space="0" w:color="auto"/>
        <w:right w:val="none" w:sz="0" w:space="0" w:color="auto"/>
      </w:divBdr>
    </w:div>
    <w:div w:id="200488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TotalTime>
  <Pages>9</Pages>
  <Words>1935</Words>
  <Characters>15682</Characters>
  <Application>Microsoft Office Word</Application>
  <DocSecurity>0</DocSecurity>
  <Lines>130</Lines>
  <Paragraphs>35</Paragraphs>
  <ScaleCrop>false</ScaleCrop>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12</cp:revision>
  <cp:lastPrinted>2019-04-25T01:09:00Z</cp:lastPrinted>
  <dcterms:created xsi:type="dcterms:W3CDTF">2025-10-17T06:56:00Z</dcterms:created>
  <dcterms:modified xsi:type="dcterms:W3CDTF">2025-10-17T09:39:00Z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2025-10-17T06:50:15Z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1174938f-bd7e-4890-bb31-4ce7dc43f5d9</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ies>
</file>