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AABC" w14:textId="1E97DFFC" w:rsidR="00752721" w:rsidRPr="0087284A" w:rsidRDefault="00752721" w:rsidP="00752721">
      <w:pPr>
        <w:tabs>
          <w:tab w:val="center" w:pos="4153"/>
          <w:tab w:val="right" w:pos="9923"/>
        </w:tabs>
        <w:spacing w:after="60"/>
        <w:jc w:val="both"/>
        <w:rPr>
          <w:rFonts w:eastAsia="Malgun Gothic"/>
          <w:b/>
          <w:bCs/>
          <w:sz w:val="28"/>
          <w:lang w:eastAsia="ko-KR"/>
        </w:rPr>
      </w:pPr>
      <w:bookmarkStart w:id="0" w:name="_Hlk78814543"/>
      <w:r w:rsidRPr="0087284A">
        <w:rPr>
          <w:rFonts w:eastAsia="Malgun Gothic"/>
          <w:b/>
          <w:bCs/>
          <w:sz w:val="28"/>
        </w:rPr>
        <w:t>3GPP TSG RAN WG4 Meeting #11</w:t>
      </w:r>
      <w:r w:rsidR="00146666">
        <w:rPr>
          <w:rFonts w:eastAsia="Malgun Gothic"/>
          <w:b/>
          <w:bCs/>
          <w:sz w:val="28"/>
        </w:rPr>
        <w:t>6</w:t>
      </w:r>
      <w:r w:rsidRPr="0087284A">
        <w:rPr>
          <w:rFonts w:eastAsia="Malgun Gothic"/>
          <w:b/>
          <w:bCs/>
          <w:sz w:val="28"/>
        </w:rPr>
        <w:tab/>
      </w:r>
      <w:r w:rsidR="00E47C15" w:rsidRPr="00E47C15">
        <w:rPr>
          <w:rFonts w:eastAsia="Malgun Gothic"/>
          <w:b/>
          <w:bCs/>
          <w:sz w:val="28"/>
        </w:rPr>
        <w:t>R4-25</w:t>
      </w:r>
      <w:r w:rsidR="0028487D">
        <w:rPr>
          <w:rFonts w:eastAsia="Malgun Gothic"/>
          <w:b/>
          <w:bCs/>
          <w:sz w:val="28"/>
        </w:rPr>
        <w:t>10671</w:t>
      </w:r>
    </w:p>
    <w:p w14:paraId="6ACEDE63" w14:textId="09603C02" w:rsidR="00752721" w:rsidRPr="0087284A" w:rsidRDefault="003B6070" w:rsidP="00752721">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B</w:t>
      </w:r>
      <w:r w:rsidR="00367CEE">
        <w:rPr>
          <w:rFonts w:eastAsia="Malgun Gothic"/>
          <w:b/>
          <w:bCs/>
          <w:sz w:val="28"/>
          <w:lang w:eastAsia="ko-KR"/>
        </w:rPr>
        <w:t>engaluru</w:t>
      </w:r>
      <w:r w:rsidR="00752721" w:rsidRPr="0087284A">
        <w:rPr>
          <w:rFonts w:eastAsia="Malgun Gothic"/>
          <w:b/>
          <w:bCs/>
          <w:sz w:val="28"/>
          <w:lang w:eastAsia="ko-KR"/>
        </w:rPr>
        <w:t xml:space="preserve">, </w:t>
      </w:r>
      <w:r>
        <w:rPr>
          <w:rFonts w:eastAsia="Malgun Gothic"/>
          <w:b/>
          <w:bCs/>
          <w:sz w:val="28"/>
          <w:lang w:eastAsia="ko-KR"/>
        </w:rPr>
        <w:t>Indi</w:t>
      </w:r>
      <w:r w:rsidR="00BD276A">
        <w:rPr>
          <w:rFonts w:eastAsia="Malgun Gothic"/>
          <w:b/>
          <w:bCs/>
          <w:sz w:val="28"/>
          <w:lang w:eastAsia="ko-KR"/>
        </w:rPr>
        <w:t>a</w:t>
      </w:r>
      <w:r w:rsidR="00752721" w:rsidRPr="0087284A">
        <w:rPr>
          <w:rFonts w:eastAsia="Malgun Gothic"/>
          <w:b/>
          <w:bCs/>
          <w:sz w:val="28"/>
          <w:lang w:eastAsia="ko-KR"/>
        </w:rPr>
        <w:t xml:space="preserve">, </w:t>
      </w:r>
      <w:r>
        <w:rPr>
          <w:rFonts w:eastAsia="Malgun Gothic"/>
          <w:b/>
          <w:bCs/>
          <w:sz w:val="28"/>
          <w:lang w:eastAsia="ko-KR"/>
        </w:rPr>
        <w:t>25</w:t>
      </w:r>
      <w:r w:rsidR="00752721" w:rsidRPr="0087284A">
        <w:rPr>
          <w:rFonts w:eastAsia="Malgun Gothic"/>
          <w:b/>
          <w:bCs/>
          <w:sz w:val="28"/>
          <w:vertAlign w:val="superscript"/>
          <w:lang w:eastAsia="ko-KR"/>
        </w:rPr>
        <w:t xml:space="preserve">th </w:t>
      </w:r>
      <w:r w:rsidR="00752721" w:rsidRPr="0087284A">
        <w:rPr>
          <w:rFonts w:eastAsia="Malgun Gothic"/>
          <w:b/>
          <w:bCs/>
          <w:sz w:val="28"/>
          <w:lang w:eastAsia="ko-KR"/>
        </w:rPr>
        <w:t xml:space="preserve">– </w:t>
      </w:r>
      <w:r w:rsidR="00BD276A">
        <w:rPr>
          <w:rFonts w:eastAsia="Malgun Gothic"/>
          <w:b/>
          <w:bCs/>
          <w:sz w:val="28"/>
          <w:lang w:eastAsia="ko-KR"/>
        </w:rPr>
        <w:t>2</w:t>
      </w:r>
      <w:r>
        <w:rPr>
          <w:rFonts w:eastAsia="Malgun Gothic"/>
          <w:b/>
          <w:bCs/>
          <w:sz w:val="28"/>
          <w:lang w:eastAsia="ko-KR"/>
        </w:rPr>
        <w:t>9</w:t>
      </w:r>
      <w:r>
        <w:rPr>
          <w:rFonts w:eastAsia="Malgun Gothic"/>
          <w:b/>
          <w:bCs/>
          <w:sz w:val="28"/>
          <w:vertAlign w:val="superscript"/>
          <w:lang w:eastAsia="ko-KR"/>
        </w:rPr>
        <w:t>th</w:t>
      </w:r>
      <w:r w:rsidR="00752721" w:rsidRPr="0087284A">
        <w:rPr>
          <w:rFonts w:eastAsia="Malgun Gothic"/>
          <w:b/>
          <w:bCs/>
          <w:sz w:val="28"/>
          <w:lang w:eastAsia="ko-KR"/>
        </w:rPr>
        <w:t xml:space="preserve"> </w:t>
      </w:r>
      <w:r>
        <w:rPr>
          <w:rFonts w:eastAsia="Malgun Gothic"/>
          <w:b/>
          <w:bCs/>
          <w:sz w:val="28"/>
          <w:lang w:eastAsia="ko-KR"/>
        </w:rPr>
        <w:t>August</w:t>
      </w:r>
      <w:r w:rsidR="00752721" w:rsidRPr="0087284A">
        <w:rPr>
          <w:rFonts w:eastAsia="Malgun Gothic"/>
          <w:b/>
          <w:bCs/>
          <w:sz w:val="28"/>
          <w:lang w:eastAsia="ko-KR"/>
        </w:rPr>
        <w:t xml:space="preserve"> 2025</w:t>
      </w:r>
    </w:p>
    <w:bookmarkEnd w:id="0"/>
    <w:p w14:paraId="38A11C1B" w14:textId="31C194F5" w:rsidR="003E1A65" w:rsidRPr="0087284A" w:rsidRDefault="003E1A65" w:rsidP="003E1A65">
      <w:pPr>
        <w:rPr>
          <w:bCs/>
        </w:rPr>
      </w:pPr>
      <w:r w:rsidRPr="0087284A">
        <w:rPr>
          <w:b/>
        </w:rPr>
        <w:t>Source:</w:t>
      </w:r>
      <w:r w:rsidRPr="0087284A">
        <w:rPr>
          <w:b/>
        </w:rPr>
        <w:tab/>
      </w:r>
      <w:r w:rsidRPr="0087284A">
        <w:rPr>
          <w:b/>
        </w:rPr>
        <w:tab/>
      </w:r>
      <w:r w:rsidR="00DB29DE" w:rsidRPr="0087284A">
        <w:t>Rohde</w:t>
      </w:r>
      <w:r w:rsidR="00CA42E6" w:rsidRPr="0087284A">
        <w:t xml:space="preserve"> </w:t>
      </w:r>
      <w:r w:rsidR="00DB29DE" w:rsidRPr="0087284A">
        <w:t>&amp;</w:t>
      </w:r>
      <w:r w:rsidR="00CA42E6" w:rsidRPr="0087284A">
        <w:t xml:space="preserve"> </w:t>
      </w:r>
      <w:r w:rsidRPr="0087284A">
        <w:t>Schwarz</w:t>
      </w:r>
    </w:p>
    <w:p w14:paraId="0AB5B54F" w14:textId="1674670D" w:rsidR="00C011C6" w:rsidRPr="0087284A" w:rsidRDefault="00B81FC7" w:rsidP="34C60A73">
      <w:pPr>
        <w:ind w:left="2160" w:hanging="2160"/>
      </w:pPr>
      <w:r w:rsidRPr="0087284A">
        <w:rPr>
          <w:b/>
          <w:bCs/>
        </w:rPr>
        <w:t>Title:</w:t>
      </w:r>
      <w:r w:rsidRPr="0087284A">
        <w:tab/>
      </w:r>
      <w:r w:rsidR="00BD276A">
        <w:t xml:space="preserve">Discussion </w:t>
      </w:r>
      <w:r w:rsidR="003A0C5C">
        <w:t xml:space="preserve">on </w:t>
      </w:r>
      <w:r w:rsidR="00F128E8">
        <w:t>PMI reporting delay</w:t>
      </w:r>
    </w:p>
    <w:p w14:paraId="75E65FB7" w14:textId="2B6AF0D3" w:rsidR="00B81FC7" w:rsidRPr="0087284A" w:rsidRDefault="00B81FC7" w:rsidP="34C60A73">
      <w:pPr>
        <w:ind w:left="2160" w:hanging="2160"/>
      </w:pPr>
      <w:r w:rsidRPr="0087284A">
        <w:rPr>
          <w:b/>
          <w:bCs/>
        </w:rPr>
        <w:t>Agenda Item:</w:t>
      </w:r>
      <w:r w:rsidRPr="0087284A">
        <w:tab/>
      </w:r>
      <w:r w:rsidR="00146666">
        <w:t>7.</w:t>
      </w:r>
      <w:r w:rsidR="00F128E8">
        <w:t>17.3</w:t>
      </w:r>
    </w:p>
    <w:p w14:paraId="21F2DA1B" w14:textId="284FB431" w:rsidR="00B81FC7" w:rsidRPr="0087284A" w:rsidRDefault="00B81FC7" w:rsidP="00B81FC7">
      <w:pPr>
        <w:rPr>
          <w:sz w:val="18"/>
          <w:szCs w:val="18"/>
        </w:rPr>
      </w:pPr>
      <w:r w:rsidRPr="0087284A">
        <w:rPr>
          <w:b/>
        </w:rPr>
        <w:t>Document for:</w:t>
      </w:r>
      <w:r w:rsidRPr="0087284A">
        <w:tab/>
      </w:r>
      <w:r w:rsidR="00824BF1" w:rsidRPr="0087284A">
        <w:t>Approval</w:t>
      </w:r>
    </w:p>
    <w:p w14:paraId="7CA60390" w14:textId="6E8A422D" w:rsidR="00B81FC7" w:rsidRPr="0087284A" w:rsidRDefault="00B81FC7" w:rsidP="00B81FC7">
      <w:pPr>
        <w:pStyle w:val="Heading1"/>
        <w:rPr>
          <w:rFonts w:cs="Arial"/>
          <w:lang w:val="en-US"/>
        </w:rPr>
      </w:pPr>
      <w:r w:rsidRPr="0087284A">
        <w:rPr>
          <w:rFonts w:cs="Arial"/>
          <w:lang w:val="en-US"/>
        </w:rPr>
        <w:t>Introduction</w:t>
      </w:r>
    </w:p>
    <w:p w14:paraId="6249210A" w14:textId="60DE0028" w:rsidR="00D4647E" w:rsidRPr="00D4647E" w:rsidRDefault="00146666" w:rsidP="00D4647E">
      <w:pPr>
        <w:rPr>
          <w:sz w:val="20"/>
          <w:szCs w:val="20"/>
          <w:lang w:eastAsia="en-US"/>
        </w:rPr>
      </w:pPr>
      <w:r w:rsidRPr="00CF1617">
        <w:rPr>
          <w:sz w:val="20"/>
          <w:szCs w:val="20"/>
          <w:lang w:eastAsia="en-US"/>
        </w:rPr>
        <w:t xml:space="preserve">During last meeting the </w:t>
      </w:r>
      <w:r w:rsidR="00F128E8">
        <w:rPr>
          <w:sz w:val="20"/>
          <w:szCs w:val="20"/>
          <w:lang w:eastAsia="en-US"/>
        </w:rPr>
        <w:t>discussion on the PMI delay on Test equipment side was brought up and whether it was possible to reduce the delay for PMI prediction cases. The issue was discussed and captured in [1]:</w:t>
      </w:r>
    </w:p>
    <w:tbl>
      <w:tblPr>
        <w:tblStyle w:val="TableGrid"/>
        <w:tblW w:w="0" w:type="auto"/>
        <w:tblLook w:val="04A0" w:firstRow="1" w:lastRow="0" w:firstColumn="1" w:lastColumn="0" w:noHBand="0" w:noVBand="1"/>
      </w:tblPr>
      <w:tblGrid>
        <w:gridCol w:w="9350"/>
      </w:tblGrid>
      <w:tr w:rsidR="00D4647E" w14:paraId="17BC5B2D" w14:textId="77777777" w:rsidTr="00D4647E">
        <w:tc>
          <w:tcPr>
            <w:tcW w:w="9350" w:type="dxa"/>
          </w:tcPr>
          <w:p w14:paraId="5C8B9D88" w14:textId="77777777" w:rsidR="00D4647E" w:rsidRPr="00D4647E" w:rsidRDefault="00D4647E" w:rsidP="00D4647E">
            <w:pPr>
              <w:keepNext/>
              <w:keepLines/>
              <w:numPr>
                <w:ilvl w:val="2"/>
                <w:numId w:val="0"/>
              </w:numPr>
              <w:spacing w:before="120" w:after="180" w:line="240" w:lineRule="auto"/>
              <w:outlineLvl w:val="2"/>
              <w:rPr>
                <w:rFonts w:ascii="Times New Roman" w:hAnsi="Times New Roman" w:cs="Times New Roman"/>
                <w:b/>
                <w:bCs/>
                <w:sz w:val="24"/>
                <w:szCs w:val="16"/>
                <w:lang w:val="sv-SE"/>
              </w:rPr>
            </w:pPr>
            <w:r w:rsidRPr="00D4647E">
              <w:rPr>
                <w:rFonts w:ascii="Times New Roman" w:hAnsi="Times New Roman" w:cs="Times New Roman"/>
                <w:b/>
                <w:bCs/>
                <w:sz w:val="24"/>
                <w:szCs w:val="16"/>
                <w:lang w:val="sv-SE"/>
              </w:rPr>
              <w:t xml:space="preserve">Sub-topic </w:t>
            </w:r>
            <w:r w:rsidRPr="00D4647E">
              <w:rPr>
                <w:rFonts w:ascii="Times New Roman" w:eastAsia="Yu Mincho" w:hAnsi="Times New Roman" w:cs="Times New Roman"/>
                <w:b/>
                <w:bCs/>
                <w:sz w:val="24"/>
                <w:szCs w:val="16"/>
                <w:lang w:val="sv-SE" w:eastAsia="ja-JP"/>
              </w:rPr>
              <w:t>1</w:t>
            </w:r>
            <w:r w:rsidRPr="00D4647E">
              <w:rPr>
                <w:rFonts w:ascii="Times New Roman" w:hAnsi="Times New Roman" w:cs="Times New Roman"/>
                <w:b/>
                <w:bCs/>
                <w:sz w:val="24"/>
                <w:szCs w:val="16"/>
                <w:lang w:val="sv-SE"/>
              </w:rPr>
              <w:t>-2</w:t>
            </w:r>
          </w:p>
          <w:p w14:paraId="73275EC4" w14:textId="77777777" w:rsidR="00D4647E" w:rsidRPr="00D4647E" w:rsidRDefault="00D4647E" w:rsidP="00D4647E">
            <w:pPr>
              <w:spacing w:after="180" w:line="240" w:lineRule="auto"/>
              <w:rPr>
                <w:rFonts w:ascii="Times New Roman" w:eastAsia="Yu Mincho" w:hAnsi="Times New Roman" w:cs="Times New Roman"/>
                <w:i/>
                <w:color w:val="0070C0"/>
                <w:sz w:val="20"/>
                <w:szCs w:val="20"/>
                <w:lang w:val="en-GB" w:eastAsia="ja-JP"/>
              </w:rPr>
            </w:pPr>
            <w:r w:rsidRPr="00D4647E">
              <w:rPr>
                <w:rFonts w:ascii="Times New Roman" w:eastAsia="Yu Mincho" w:hAnsi="Times New Roman" w:cs="Times New Roman"/>
                <w:i/>
                <w:color w:val="0070C0"/>
                <w:sz w:val="20"/>
                <w:szCs w:val="20"/>
                <w:lang w:val="en-GB" w:eastAsia="ja-JP"/>
              </w:rPr>
              <w:t>PMI report and scheduled PDSCH separation</w:t>
            </w:r>
          </w:p>
          <w:p w14:paraId="486B88C7" w14:textId="77777777" w:rsidR="00D4647E" w:rsidRPr="00D4647E" w:rsidRDefault="00D4647E" w:rsidP="00D4647E">
            <w:pPr>
              <w:spacing w:after="180" w:line="240" w:lineRule="auto"/>
              <w:rPr>
                <w:rFonts w:ascii="Times New Roman" w:eastAsia="Yu Mincho" w:hAnsi="Times New Roman" w:cs="Times New Roman"/>
                <w:iCs/>
                <w:color w:val="0070C0"/>
                <w:sz w:val="20"/>
                <w:szCs w:val="20"/>
                <w:lang w:eastAsia="ja-JP"/>
              </w:rPr>
            </w:pPr>
            <w:r w:rsidRPr="00D4647E">
              <w:rPr>
                <w:rFonts w:ascii="Times New Roman" w:eastAsia="Yu Mincho" w:hAnsi="Times New Roman" w:cs="Times New Roman"/>
                <w:iCs/>
                <w:color w:val="0070C0"/>
                <w:sz w:val="20"/>
                <w:szCs w:val="20"/>
                <w:lang w:eastAsia="ja-JP"/>
              </w:rPr>
              <w:t>The time distance between the report with the predicted PMI and the actual scheduled PDSCH should be discussed</w:t>
            </w:r>
          </w:p>
          <w:p w14:paraId="606B12A2" w14:textId="77777777" w:rsidR="00D4647E" w:rsidRPr="00D4647E" w:rsidRDefault="00D4647E" w:rsidP="00D4647E">
            <w:pPr>
              <w:spacing w:after="180" w:line="240" w:lineRule="auto"/>
              <w:rPr>
                <w:rFonts w:ascii="Times New Roman" w:hAnsi="Times New Roman" w:cs="Times New Roman"/>
                <w:b/>
                <w:color w:val="0070C0"/>
                <w:sz w:val="20"/>
                <w:szCs w:val="20"/>
                <w:u w:val="single"/>
                <w:lang w:val="en-GB" w:eastAsia="ko-KR"/>
              </w:rPr>
            </w:pPr>
            <w:r w:rsidRPr="00D4647E">
              <w:rPr>
                <w:rFonts w:ascii="Times New Roman" w:hAnsi="Times New Roman" w:cs="Times New Roman"/>
                <w:b/>
                <w:color w:val="0070C0"/>
                <w:sz w:val="20"/>
                <w:szCs w:val="20"/>
                <w:u w:val="single"/>
                <w:lang w:val="en-GB" w:eastAsia="ko-KR"/>
              </w:rPr>
              <w:t xml:space="preserve">Issue </w:t>
            </w:r>
            <w:r w:rsidRPr="00D4647E">
              <w:rPr>
                <w:rFonts w:ascii="Times New Roman" w:eastAsia="Yu Mincho" w:hAnsi="Times New Roman" w:cs="Times New Roman"/>
                <w:b/>
                <w:color w:val="0070C0"/>
                <w:sz w:val="20"/>
                <w:szCs w:val="20"/>
                <w:u w:val="single"/>
                <w:lang w:val="en-GB" w:eastAsia="ja-JP"/>
              </w:rPr>
              <w:t>1</w:t>
            </w:r>
            <w:r w:rsidRPr="00D4647E">
              <w:rPr>
                <w:rFonts w:ascii="Times New Roman" w:hAnsi="Times New Roman" w:cs="Times New Roman"/>
                <w:b/>
                <w:color w:val="0070C0"/>
                <w:sz w:val="20"/>
                <w:szCs w:val="20"/>
                <w:u w:val="single"/>
                <w:lang w:val="en-GB" w:eastAsia="ko-KR"/>
              </w:rPr>
              <w:t xml:space="preserve">-2: </w:t>
            </w:r>
            <w:r w:rsidRPr="00D4647E">
              <w:rPr>
                <w:rFonts w:ascii="Times New Roman" w:eastAsia="Yu Mincho" w:hAnsi="Times New Roman" w:cs="Times New Roman"/>
                <w:b/>
                <w:color w:val="0070C0"/>
                <w:sz w:val="20"/>
                <w:szCs w:val="20"/>
                <w:u w:val="single"/>
                <w:lang w:val="en-GB" w:eastAsia="ja-JP"/>
              </w:rPr>
              <w:t>PMI Report and Scheduled PDSCH separation</w:t>
            </w:r>
          </w:p>
          <w:p w14:paraId="06B6B09D" w14:textId="77777777" w:rsidR="00D4647E" w:rsidRPr="00D4647E" w:rsidRDefault="00D4647E" w:rsidP="00D4647E">
            <w:pPr>
              <w:numPr>
                <w:ilvl w:val="0"/>
                <w:numId w:val="38"/>
              </w:numPr>
              <w:autoSpaceDN w:val="0"/>
              <w:spacing w:after="120" w:line="240" w:lineRule="auto"/>
              <w:ind w:left="720"/>
              <w:rPr>
                <w:rFonts w:ascii="Times New Roman" w:hAnsi="Times New Roman" w:cs="Times New Roman"/>
                <w:color w:val="0070C0"/>
                <w:sz w:val="20"/>
                <w:szCs w:val="24"/>
                <w:lang w:val="en-GB"/>
              </w:rPr>
            </w:pPr>
            <w:r w:rsidRPr="00D4647E">
              <w:rPr>
                <w:rFonts w:ascii="Times New Roman" w:hAnsi="Times New Roman" w:cs="Times New Roman"/>
                <w:color w:val="0070C0"/>
                <w:sz w:val="20"/>
                <w:szCs w:val="24"/>
                <w:lang w:val="en-GB"/>
              </w:rPr>
              <w:t>Proposals</w:t>
            </w:r>
          </w:p>
          <w:p w14:paraId="29A22FC2" w14:textId="77777777" w:rsidR="00D4647E" w:rsidRPr="00D4647E" w:rsidRDefault="00D4647E" w:rsidP="00D4647E">
            <w:pPr>
              <w:numPr>
                <w:ilvl w:val="1"/>
                <w:numId w:val="38"/>
              </w:numPr>
              <w:autoSpaceDN w:val="0"/>
              <w:spacing w:after="120" w:line="240" w:lineRule="auto"/>
              <w:ind w:left="1440"/>
              <w:rPr>
                <w:rFonts w:ascii="Times New Roman" w:hAnsi="Times New Roman" w:cs="Times New Roman"/>
                <w:color w:val="0070C0"/>
                <w:sz w:val="20"/>
                <w:szCs w:val="24"/>
                <w:lang w:val="en-GB"/>
              </w:rPr>
            </w:pPr>
            <w:r w:rsidRPr="00D4647E">
              <w:rPr>
                <w:rFonts w:ascii="Times New Roman" w:hAnsi="Times New Roman" w:cs="Times New Roman"/>
                <w:color w:val="0070C0"/>
                <w:sz w:val="20"/>
                <w:szCs w:val="24"/>
                <w:lang w:val="en-GB"/>
              </w:rPr>
              <w:t xml:space="preserve">Option 1: </w:t>
            </w:r>
            <w:r w:rsidRPr="00D4647E">
              <w:rPr>
                <w:rFonts w:ascii="Times New Roman" w:eastAsia="Yu Mincho" w:hAnsi="Times New Roman" w:cs="Times New Roman"/>
                <w:color w:val="0070C0"/>
                <w:sz w:val="20"/>
                <w:szCs w:val="24"/>
                <w:lang w:val="en-GB" w:eastAsia="ja-JP"/>
              </w:rPr>
              <w:t>Reduce the time separation between PMI report and scheduled PDSCH relative to the values assumed in Rel-18 prediction tests</w:t>
            </w:r>
          </w:p>
          <w:p w14:paraId="4E0EEC35" w14:textId="77777777" w:rsidR="00D4647E" w:rsidRPr="00D4647E" w:rsidRDefault="00D4647E" w:rsidP="00D4647E">
            <w:pPr>
              <w:numPr>
                <w:ilvl w:val="2"/>
                <w:numId w:val="38"/>
              </w:numPr>
              <w:autoSpaceDN w:val="0"/>
              <w:spacing w:after="120" w:line="240" w:lineRule="auto"/>
              <w:ind w:left="2376"/>
              <w:rPr>
                <w:rFonts w:ascii="Times New Roman" w:hAnsi="Times New Roman" w:cs="Times New Roman"/>
                <w:color w:val="0070C0"/>
                <w:sz w:val="20"/>
                <w:szCs w:val="24"/>
                <w:lang w:val="en-GB"/>
              </w:rPr>
            </w:pPr>
            <w:r w:rsidRPr="00D4647E">
              <w:rPr>
                <w:rFonts w:ascii="Times New Roman" w:eastAsia="MS Mincho" w:hAnsi="Times New Roman" w:cs="Times New Roman"/>
                <w:b/>
                <w:bCs/>
                <w:sz w:val="20"/>
                <w:szCs w:val="20"/>
                <w:lang w:val="en-GB" w:eastAsia="en-US"/>
              </w:rPr>
              <w:t xml:space="preserve">RAN4 considers assuming the following in FDD tests: </w:t>
            </w:r>
            <w:r w:rsidRPr="00D4647E">
              <w:rPr>
                <w:rFonts w:ascii="Times New Roman" w:eastAsia="MS Mincho" w:hAnsi="Times New Roman" w:cs="Times New Roman"/>
                <w:b/>
                <w:bCs/>
                <w:i/>
                <w:iCs/>
                <w:sz w:val="20"/>
                <w:szCs w:val="20"/>
                <w:lang w:val="en-GB" w:eastAsia="en-US"/>
              </w:rPr>
              <w:t>“</w:t>
            </w:r>
            <w:r w:rsidRPr="00D4647E">
              <w:rPr>
                <w:rFonts w:ascii="Times New Roman" w:eastAsia="MS Mincho" w:hAnsi="Times New Roman" w:cs="Times New Roman"/>
                <w:b/>
                <w:bCs/>
                <w:i/>
                <w:iCs/>
                <w:sz w:val="20"/>
                <w:szCs w:val="20"/>
              </w:rPr>
              <w:t xml:space="preserve">This reported PMI cannot be applied at the </w:t>
            </w:r>
            <w:proofErr w:type="spellStart"/>
            <w:r w:rsidRPr="00D4647E">
              <w:rPr>
                <w:rFonts w:ascii="Times New Roman" w:eastAsia="MS Mincho" w:hAnsi="Times New Roman" w:cs="Times New Roman"/>
                <w:b/>
                <w:bCs/>
                <w:i/>
                <w:iCs/>
                <w:sz w:val="20"/>
                <w:szCs w:val="20"/>
              </w:rPr>
              <w:t>gNB</w:t>
            </w:r>
            <w:proofErr w:type="spellEnd"/>
            <w:r w:rsidRPr="00D4647E">
              <w:rPr>
                <w:rFonts w:ascii="Times New Roman" w:eastAsia="MS Mincho" w:hAnsi="Times New Roman" w:cs="Times New Roman"/>
                <w:b/>
                <w:bCs/>
                <w:i/>
                <w:iCs/>
                <w:sz w:val="20"/>
                <w:szCs w:val="20"/>
              </w:rPr>
              <w:t xml:space="preserve"> downlink before slot#(n+3)”</w:t>
            </w:r>
          </w:p>
          <w:p w14:paraId="2D889914" w14:textId="77777777" w:rsidR="00D4647E" w:rsidRPr="00D4647E" w:rsidRDefault="00D4647E" w:rsidP="00D4647E">
            <w:pPr>
              <w:numPr>
                <w:ilvl w:val="1"/>
                <w:numId w:val="38"/>
              </w:numPr>
              <w:autoSpaceDN w:val="0"/>
              <w:spacing w:after="120" w:line="240" w:lineRule="auto"/>
              <w:ind w:left="1440"/>
              <w:rPr>
                <w:rFonts w:ascii="Times New Roman" w:hAnsi="Times New Roman" w:cs="Times New Roman"/>
                <w:color w:val="0070C0"/>
                <w:sz w:val="20"/>
                <w:szCs w:val="24"/>
                <w:lang w:val="en-GB"/>
              </w:rPr>
            </w:pPr>
            <w:r w:rsidRPr="00D4647E">
              <w:rPr>
                <w:rFonts w:ascii="Times New Roman" w:hAnsi="Times New Roman" w:cs="Times New Roman"/>
                <w:color w:val="0070C0"/>
                <w:sz w:val="20"/>
                <w:szCs w:val="24"/>
                <w:lang w:val="en-GB"/>
              </w:rPr>
              <w:t>Option 2:</w:t>
            </w:r>
            <w:r w:rsidRPr="00D4647E">
              <w:rPr>
                <w:rFonts w:ascii="Times New Roman" w:eastAsia="Yu Mincho" w:hAnsi="Times New Roman" w:cs="Times New Roman"/>
                <w:color w:val="0070C0"/>
                <w:sz w:val="20"/>
                <w:szCs w:val="24"/>
                <w:lang w:val="en-GB" w:eastAsia="ja-JP"/>
              </w:rPr>
              <w:t xml:space="preserve"> Reuse the same values as in Rel-18 prediction tests</w:t>
            </w:r>
          </w:p>
          <w:p w14:paraId="6C65565A" w14:textId="77777777" w:rsidR="00D4647E" w:rsidRPr="00D4647E" w:rsidRDefault="00D4647E" w:rsidP="00D4647E">
            <w:pPr>
              <w:numPr>
                <w:ilvl w:val="1"/>
                <w:numId w:val="38"/>
              </w:numPr>
              <w:autoSpaceDN w:val="0"/>
              <w:spacing w:after="120" w:line="240" w:lineRule="auto"/>
              <w:ind w:left="1440"/>
              <w:rPr>
                <w:rFonts w:ascii="Times New Roman" w:hAnsi="Times New Roman" w:cs="Times New Roman"/>
                <w:color w:val="0070C0"/>
                <w:sz w:val="20"/>
                <w:szCs w:val="24"/>
                <w:lang w:val="en-GB"/>
              </w:rPr>
            </w:pPr>
            <w:r w:rsidRPr="00D4647E">
              <w:rPr>
                <w:rFonts w:ascii="Times New Roman" w:eastAsia="Yu Mincho" w:hAnsi="Times New Roman" w:cs="Times New Roman"/>
                <w:color w:val="0070C0"/>
                <w:sz w:val="20"/>
                <w:szCs w:val="24"/>
                <w:lang w:val="en-GB" w:eastAsia="ja-JP"/>
              </w:rPr>
              <w:t>Option 3: others</w:t>
            </w:r>
          </w:p>
          <w:p w14:paraId="06AE9C7B" w14:textId="77777777" w:rsidR="00D4647E" w:rsidRPr="00D4647E" w:rsidRDefault="00D4647E" w:rsidP="00D4647E">
            <w:pPr>
              <w:numPr>
                <w:ilvl w:val="0"/>
                <w:numId w:val="38"/>
              </w:numPr>
              <w:autoSpaceDN w:val="0"/>
              <w:spacing w:after="120" w:line="240" w:lineRule="auto"/>
              <w:ind w:left="720"/>
              <w:rPr>
                <w:rFonts w:ascii="Times New Roman" w:hAnsi="Times New Roman" w:cs="Times New Roman"/>
                <w:color w:val="0070C0"/>
                <w:sz w:val="20"/>
                <w:szCs w:val="24"/>
                <w:lang w:val="en-GB"/>
              </w:rPr>
            </w:pPr>
            <w:r w:rsidRPr="00D4647E">
              <w:rPr>
                <w:rFonts w:ascii="Times New Roman" w:hAnsi="Times New Roman" w:cs="Times New Roman"/>
                <w:color w:val="0070C0"/>
                <w:sz w:val="20"/>
                <w:szCs w:val="24"/>
                <w:lang w:val="en-GB"/>
              </w:rPr>
              <w:t>Recommended WF</w:t>
            </w:r>
          </w:p>
          <w:p w14:paraId="69B9CB62" w14:textId="73B5CFCE" w:rsidR="00D4647E" w:rsidRDefault="00D4647E" w:rsidP="00D4647E">
            <w:pPr>
              <w:rPr>
                <w:sz w:val="20"/>
                <w:szCs w:val="20"/>
                <w:lang w:eastAsia="en-US"/>
              </w:rPr>
            </w:pPr>
            <w:r w:rsidRPr="00D4647E">
              <w:rPr>
                <w:rFonts w:ascii="Times New Roman" w:eastAsia="Yu Mincho" w:hAnsi="Times New Roman" w:cs="Times New Roman"/>
                <w:color w:val="0070C0"/>
                <w:sz w:val="20"/>
                <w:szCs w:val="24"/>
                <w:lang w:val="en-GB" w:eastAsia="ja-JP"/>
              </w:rPr>
              <w:t>To be discussed</w:t>
            </w:r>
          </w:p>
        </w:tc>
      </w:tr>
    </w:tbl>
    <w:p w14:paraId="32C5A3D5" w14:textId="77777777" w:rsidR="00D4647E" w:rsidRDefault="00D4647E" w:rsidP="00196262">
      <w:pPr>
        <w:rPr>
          <w:sz w:val="20"/>
          <w:szCs w:val="20"/>
          <w:lang w:eastAsia="en-US"/>
        </w:rPr>
      </w:pPr>
    </w:p>
    <w:p w14:paraId="335705E9" w14:textId="5786894E" w:rsidR="00D4647E" w:rsidRPr="00CF1617" w:rsidRDefault="00D4647E" w:rsidP="00196262">
      <w:pPr>
        <w:rPr>
          <w:sz w:val="20"/>
          <w:szCs w:val="20"/>
          <w:lang w:eastAsia="en-US"/>
        </w:rPr>
      </w:pPr>
      <w:r>
        <w:rPr>
          <w:sz w:val="20"/>
          <w:szCs w:val="20"/>
          <w:lang w:eastAsia="en-US"/>
        </w:rPr>
        <w:t>We share our findings on this topic.</w:t>
      </w:r>
    </w:p>
    <w:p w14:paraId="188F9162" w14:textId="0FA4A682" w:rsidR="003442BC" w:rsidRPr="00CF1617" w:rsidRDefault="002A659B" w:rsidP="003442BC">
      <w:pPr>
        <w:pStyle w:val="Heading1"/>
        <w:rPr>
          <w:rFonts w:cs="Arial"/>
          <w:lang w:val="en-US"/>
        </w:rPr>
      </w:pPr>
      <w:bookmarkStart w:id="1" w:name="OLE_LINK10"/>
      <w:bookmarkStart w:id="2" w:name="OLE_LINK11"/>
      <w:r w:rsidRPr="00CF1617">
        <w:rPr>
          <w:rFonts w:cs="Arial"/>
          <w:lang w:val="en-US"/>
        </w:rPr>
        <w:t>Discussion</w:t>
      </w:r>
    </w:p>
    <w:p w14:paraId="6287A3D8" w14:textId="43E6B12C" w:rsidR="00D4647E" w:rsidRDefault="00D4647E" w:rsidP="00C478E1">
      <w:pPr>
        <w:pStyle w:val="NormalWeb"/>
        <w:rPr>
          <w:rFonts w:ascii="Arial" w:hAnsi="Arial" w:cs="Arial"/>
          <w:sz w:val="20"/>
          <w:szCs w:val="20"/>
          <w:lang w:val="en-US"/>
        </w:rPr>
      </w:pPr>
      <w:r>
        <w:rPr>
          <w:rFonts w:ascii="Arial" w:hAnsi="Arial" w:cs="Arial"/>
          <w:sz w:val="20"/>
          <w:szCs w:val="20"/>
          <w:lang w:val="en-US"/>
        </w:rPr>
        <w:t>We investigated the issue mentioned in the introduction under the aspect of test equipment feasibility and can confirm that it is possible to reduce the PMI delay from currently “n+4” to “n+3”.</w:t>
      </w:r>
    </w:p>
    <w:p w14:paraId="06687874" w14:textId="736243AD" w:rsidR="00D4647E" w:rsidRPr="00D4647E" w:rsidRDefault="00D4647E" w:rsidP="00C478E1">
      <w:pPr>
        <w:pStyle w:val="NormalWeb"/>
        <w:rPr>
          <w:rFonts w:ascii="Arial" w:hAnsi="Arial" w:cs="Arial"/>
          <w:sz w:val="20"/>
          <w:szCs w:val="20"/>
          <w:lang w:val="en-US"/>
        </w:rPr>
      </w:pPr>
      <w:r>
        <w:rPr>
          <w:rFonts w:ascii="Arial" w:hAnsi="Arial" w:cs="Arial"/>
          <w:sz w:val="20"/>
          <w:szCs w:val="20"/>
          <w:lang w:val="en-US"/>
        </w:rPr>
        <w:t>A further reduction would require more investigations on the test equipment</w:t>
      </w:r>
      <w:r w:rsidR="00031D71">
        <w:rPr>
          <w:rFonts w:ascii="Arial" w:hAnsi="Arial" w:cs="Arial"/>
          <w:sz w:val="20"/>
          <w:szCs w:val="20"/>
          <w:lang w:val="en-US"/>
        </w:rPr>
        <w:t xml:space="preserve"> side</w:t>
      </w:r>
      <w:r>
        <w:rPr>
          <w:rFonts w:ascii="Arial" w:hAnsi="Arial" w:cs="Arial"/>
          <w:sz w:val="20"/>
          <w:szCs w:val="20"/>
          <w:lang w:val="en-US"/>
        </w:rPr>
        <w:t>. In our view this is not feasible in Release 19 timeframe and thus,</w:t>
      </w:r>
      <w:r w:rsidR="00031D71">
        <w:rPr>
          <w:rFonts w:ascii="Arial" w:hAnsi="Arial" w:cs="Arial"/>
          <w:sz w:val="20"/>
          <w:szCs w:val="20"/>
          <w:lang w:val="en-US"/>
        </w:rPr>
        <w:t xml:space="preserve"> </w:t>
      </w:r>
      <w:r>
        <w:rPr>
          <w:rFonts w:ascii="Arial" w:hAnsi="Arial" w:cs="Arial"/>
          <w:sz w:val="20"/>
          <w:szCs w:val="20"/>
          <w:lang w:val="en-US"/>
        </w:rPr>
        <w:t>for Release 19 no further reduction of the PMI delay should be considered.</w:t>
      </w:r>
    </w:p>
    <w:p w14:paraId="18D07077" w14:textId="1BCB4879" w:rsidR="00C478E1" w:rsidRDefault="00C478E1" w:rsidP="00C478E1">
      <w:pPr>
        <w:pStyle w:val="NormalWeb"/>
        <w:rPr>
          <w:rFonts w:ascii="Arial" w:hAnsi="Arial" w:cs="Arial"/>
          <w:b/>
          <w:bCs/>
          <w:sz w:val="20"/>
          <w:szCs w:val="20"/>
          <w:lang w:val="en-US"/>
        </w:rPr>
      </w:pPr>
      <w:r>
        <w:rPr>
          <w:rFonts w:ascii="Arial" w:hAnsi="Arial" w:cs="Arial"/>
          <w:b/>
          <w:bCs/>
          <w:sz w:val="20"/>
          <w:szCs w:val="20"/>
          <w:lang w:val="en-US"/>
        </w:rPr>
        <w:lastRenderedPageBreak/>
        <w:t>Proposal</w:t>
      </w:r>
      <w:r w:rsidRPr="00CF1617">
        <w:rPr>
          <w:rFonts w:ascii="Arial" w:hAnsi="Arial" w:cs="Arial"/>
          <w:b/>
          <w:bCs/>
          <w:sz w:val="20"/>
          <w:szCs w:val="20"/>
          <w:lang w:val="en-US"/>
        </w:rPr>
        <w:t>:</w:t>
      </w:r>
      <w:r>
        <w:rPr>
          <w:rFonts w:ascii="Arial" w:hAnsi="Arial" w:cs="Arial"/>
          <w:b/>
          <w:bCs/>
          <w:sz w:val="20"/>
          <w:szCs w:val="20"/>
          <w:lang w:val="en-US"/>
        </w:rPr>
        <w:t xml:space="preserve"> </w:t>
      </w:r>
      <w:r w:rsidR="00D4647E" w:rsidRPr="00D4647E">
        <w:rPr>
          <w:rFonts w:ascii="Arial" w:hAnsi="Arial" w:cs="Arial"/>
          <w:b/>
          <w:bCs/>
          <w:sz w:val="20"/>
          <w:szCs w:val="20"/>
          <w:lang w:val="en-US"/>
        </w:rPr>
        <w:t xml:space="preserve">RAN4 considers “This reported PMI cannot be applied at the </w:t>
      </w:r>
      <w:proofErr w:type="spellStart"/>
      <w:r w:rsidR="00D4647E" w:rsidRPr="00D4647E">
        <w:rPr>
          <w:rFonts w:ascii="Arial" w:hAnsi="Arial" w:cs="Arial"/>
          <w:b/>
          <w:bCs/>
          <w:sz w:val="20"/>
          <w:szCs w:val="20"/>
          <w:lang w:val="en-US"/>
        </w:rPr>
        <w:t>gNB</w:t>
      </w:r>
      <w:proofErr w:type="spellEnd"/>
      <w:r w:rsidR="00D4647E" w:rsidRPr="00D4647E">
        <w:rPr>
          <w:rFonts w:ascii="Arial" w:hAnsi="Arial" w:cs="Arial"/>
          <w:b/>
          <w:bCs/>
          <w:sz w:val="20"/>
          <w:szCs w:val="20"/>
          <w:lang w:val="en-US"/>
        </w:rPr>
        <w:t xml:space="preserve"> downlink before slot#(n+3)”</w:t>
      </w:r>
      <w:r w:rsidR="00D4647E">
        <w:rPr>
          <w:rFonts w:ascii="Arial" w:hAnsi="Arial" w:cs="Arial"/>
          <w:b/>
          <w:bCs/>
          <w:sz w:val="20"/>
          <w:szCs w:val="20"/>
          <w:lang w:val="en-US"/>
        </w:rPr>
        <w:t xml:space="preserve"> as feasible. Further reduction </w:t>
      </w:r>
      <w:r w:rsidR="00F660EE">
        <w:rPr>
          <w:rFonts w:ascii="Arial" w:hAnsi="Arial" w:cs="Arial"/>
          <w:b/>
          <w:bCs/>
          <w:sz w:val="20"/>
          <w:szCs w:val="20"/>
          <w:lang w:val="en-US"/>
        </w:rPr>
        <w:t>in PMI delay</w:t>
      </w:r>
      <w:r w:rsidR="00031D71">
        <w:rPr>
          <w:rFonts w:ascii="Arial" w:hAnsi="Arial" w:cs="Arial"/>
          <w:b/>
          <w:bCs/>
          <w:sz w:val="20"/>
          <w:szCs w:val="20"/>
          <w:lang w:val="en-US"/>
        </w:rPr>
        <w:t xml:space="preserve"> </w:t>
      </w:r>
      <w:r w:rsidR="00D4647E">
        <w:rPr>
          <w:rFonts w:ascii="Arial" w:hAnsi="Arial" w:cs="Arial"/>
          <w:b/>
          <w:bCs/>
          <w:sz w:val="20"/>
          <w:szCs w:val="20"/>
          <w:lang w:val="en-US"/>
        </w:rPr>
        <w:t>shall not be considered in Rel-19.</w:t>
      </w:r>
    </w:p>
    <w:bookmarkEnd w:id="1"/>
    <w:bookmarkEnd w:id="2"/>
    <w:p w14:paraId="6A30F3C3" w14:textId="5F410AFA" w:rsidR="00EE0AC3" w:rsidRPr="0087284A" w:rsidRDefault="00C011C6" w:rsidP="00E45333">
      <w:pPr>
        <w:pStyle w:val="Heading1"/>
        <w:rPr>
          <w:rFonts w:cs="Arial"/>
          <w:lang w:val="en-US"/>
        </w:rPr>
      </w:pPr>
      <w:r w:rsidRPr="0087284A">
        <w:rPr>
          <w:rFonts w:cs="Arial"/>
          <w:lang w:val="en-US"/>
        </w:rPr>
        <w:t>Summary</w:t>
      </w:r>
    </w:p>
    <w:p w14:paraId="12F2F856" w14:textId="20AB93CB" w:rsidR="003A5468" w:rsidRDefault="542D1FEF" w:rsidP="003A5468">
      <w:pPr>
        <w:rPr>
          <w:lang w:eastAsia="en-US"/>
        </w:rPr>
      </w:pPr>
      <w:r w:rsidRPr="0087284A">
        <w:rPr>
          <w:lang w:eastAsia="en-US"/>
        </w:rPr>
        <w:t>In this contribution</w:t>
      </w:r>
      <w:r w:rsidR="00C478E1">
        <w:rPr>
          <w:lang w:eastAsia="en-US"/>
        </w:rPr>
        <w:t xml:space="preserve"> we</w:t>
      </w:r>
      <w:r w:rsidRPr="0087284A">
        <w:rPr>
          <w:lang w:eastAsia="en-US"/>
        </w:rPr>
        <w:t xml:space="preserve"> </w:t>
      </w:r>
      <w:bookmarkStart w:id="3" w:name="_Ref473660868"/>
      <w:bookmarkStart w:id="4" w:name="_Ref473660708"/>
      <w:bookmarkStart w:id="5" w:name="OLE_LINK6"/>
      <w:bookmarkStart w:id="6" w:name="OLE_LINK7"/>
      <w:r w:rsidR="00F660EE">
        <w:rPr>
          <w:lang w:eastAsia="en-US"/>
        </w:rPr>
        <w:t>shared our view on the reduction of PMI delay on test equipment side</w:t>
      </w:r>
      <w:r w:rsidR="00C478E1">
        <w:rPr>
          <w:lang w:eastAsia="en-US"/>
        </w:rPr>
        <w:t>. We make the following proposal:</w:t>
      </w:r>
    </w:p>
    <w:p w14:paraId="10E7EE9C" w14:textId="2F4D1AD4" w:rsidR="00F660EE" w:rsidRDefault="00F660EE" w:rsidP="00F660EE">
      <w:pPr>
        <w:pStyle w:val="NormalWeb"/>
        <w:rPr>
          <w:rFonts w:ascii="Arial" w:hAnsi="Arial" w:cs="Arial"/>
          <w:b/>
          <w:bCs/>
          <w:sz w:val="20"/>
          <w:szCs w:val="20"/>
          <w:lang w:val="en-US"/>
        </w:rPr>
      </w:pPr>
      <w:r>
        <w:rPr>
          <w:rFonts w:ascii="Arial" w:hAnsi="Arial" w:cs="Arial"/>
          <w:b/>
          <w:bCs/>
          <w:sz w:val="20"/>
          <w:szCs w:val="20"/>
          <w:lang w:val="en-US"/>
        </w:rPr>
        <w:t>Proposal</w:t>
      </w:r>
      <w:r w:rsidRPr="00CF1617">
        <w:rPr>
          <w:rFonts w:ascii="Arial" w:hAnsi="Arial" w:cs="Arial"/>
          <w:b/>
          <w:bCs/>
          <w:sz w:val="20"/>
          <w:szCs w:val="20"/>
          <w:lang w:val="en-US"/>
        </w:rPr>
        <w:t>:</w:t>
      </w:r>
      <w:r>
        <w:rPr>
          <w:rFonts w:ascii="Arial" w:hAnsi="Arial" w:cs="Arial"/>
          <w:b/>
          <w:bCs/>
          <w:sz w:val="20"/>
          <w:szCs w:val="20"/>
          <w:lang w:val="en-US"/>
        </w:rPr>
        <w:t xml:space="preserve"> </w:t>
      </w:r>
      <w:r w:rsidRPr="00D4647E">
        <w:rPr>
          <w:rFonts w:ascii="Arial" w:hAnsi="Arial" w:cs="Arial"/>
          <w:b/>
          <w:bCs/>
          <w:sz w:val="20"/>
          <w:szCs w:val="20"/>
          <w:lang w:val="en-US"/>
        </w:rPr>
        <w:t xml:space="preserve">RAN4 considers “This reported PMI cannot be applied at the </w:t>
      </w:r>
      <w:proofErr w:type="spellStart"/>
      <w:r w:rsidRPr="00D4647E">
        <w:rPr>
          <w:rFonts w:ascii="Arial" w:hAnsi="Arial" w:cs="Arial"/>
          <w:b/>
          <w:bCs/>
          <w:sz w:val="20"/>
          <w:szCs w:val="20"/>
          <w:lang w:val="en-US"/>
        </w:rPr>
        <w:t>gNB</w:t>
      </w:r>
      <w:proofErr w:type="spellEnd"/>
      <w:r w:rsidRPr="00D4647E">
        <w:rPr>
          <w:rFonts w:ascii="Arial" w:hAnsi="Arial" w:cs="Arial"/>
          <w:b/>
          <w:bCs/>
          <w:sz w:val="20"/>
          <w:szCs w:val="20"/>
          <w:lang w:val="en-US"/>
        </w:rPr>
        <w:t xml:space="preserve"> downlink before slot#(n+3)”</w:t>
      </w:r>
      <w:r>
        <w:rPr>
          <w:rFonts w:ascii="Arial" w:hAnsi="Arial" w:cs="Arial"/>
          <w:b/>
          <w:bCs/>
          <w:sz w:val="20"/>
          <w:szCs w:val="20"/>
          <w:lang w:val="en-US"/>
        </w:rPr>
        <w:t xml:space="preserve"> as feasible. Further reduction in PMI delay</w:t>
      </w:r>
      <w:r w:rsidR="00031D71">
        <w:rPr>
          <w:rFonts w:ascii="Arial" w:hAnsi="Arial" w:cs="Arial"/>
          <w:b/>
          <w:bCs/>
          <w:sz w:val="20"/>
          <w:szCs w:val="20"/>
          <w:lang w:val="en-US"/>
        </w:rPr>
        <w:t xml:space="preserve"> </w:t>
      </w:r>
      <w:r>
        <w:rPr>
          <w:rFonts w:ascii="Arial" w:hAnsi="Arial" w:cs="Arial"/>
          <w:b/>
          <w:bCs/>
          <w:sz w:val="20"/>
          <w:szCs w:val="20"/>
          <w:lang w:val="en-US"/>
        </w:rPr>
        <w:t>shall not be considered in Rel-19.</w:t>
      </w:r>
    </w:p>
    <w:p w14:paraId="1559997D" w14:textId="51D81406" w:rsidR="00030A7F" w:rsidRPr="0087284A" w:rsidRDefault="00030A7F" w:rsidP="00030A7F">
      <w:pPr>
        <w:pStyle w:val="Heading1"/>
        <w:numPr>
          <w:ilvl w:val="0"/>
          <w:numId w:val="0"/>
        </w:numPr>
        <w:ind w:left="432" w:hanging="432"/>
        <w:rPr>
          <w:rFonts w:cs="Arial"/>
          <w:lang w:val="en-US"/>
        </w:rPr>
      </w:pPr>
      <w:r w:rsidRPr="0087284A">
        <w:rPr>
          <w:rFonts w:cs="Arial"/>
          <w:lang w:val="en-US"/>
        </w:rPr>
        <w:t>References</w:t>
      </w:r>
    </w:p>
    <w:bookmarkEnd w:id="3"/>
    <w:bookmarkEnd w:id="4"/>
    <w:bookmarkEnd w:id="5"/>
    <w:bookmarkEnd w:id="6"/>
    <w:p w14:paraId="4A076F81" w14:textId="77777777" w:rsidR="00F128E8" w:rsidRDefault="00904266" w:rsidP="00BD276A">
      <w:pPr>
        <w:spacing w:after="0" w:line="240" w:lineRule="auto"/>
        <w:rPr>
          <w:sz w:val="20"/>
          <w:szCs w:val="20"/>
        </w:rPr>
      </w:pPr>
      <w:r w:rsidRPr="0087284A">
        <w:rPr>
          <w:sz w:val="20"/>
          <w:szCs w:val="20"/>
        </w:rPr>
        <w:t>[1]</w:t>
      </w:r>
      <w:r w:rsidRPr="0087284A">
        <w:rPr>
          <w:sz w:val="20"/>
          <w:szCs w:val="20"/>
        </w:rPr>
        <w:tab/>
      </w:r>
      <w:r w:rsidR="00F128E8" w:rsidRPr="00F128E8">
        <w:rPr>
          <w:sz w:val="20"/>
          <w:szCs w:val="20"/>
        </w:rPr>
        <w:t>R4-2507570, “Topic summary for [115][131] NR_AIML_air_part1”, Moderator (Qualcomm), RAN4 #114-bis, Wuhan, China</w:t>
      </w:r>
      <w:r w:rsidR="00F128E8" w:rsidRPr="00F128E8">
        <w:rPr>
          <w:sz w:val="20"/>
          <w:szCs w:val="20"/>
        </w:rPr>
        <w:t xml:space="preserve"> </w:t>
      </w:r>
    </w:p>
    <w:p w14:paraId="014D03DC" w14:textId="3413085D" w:rsidR="00F3715E" w:rsidRPr="0087284A" w:rsidRDefault="00F3715E" w:rsidP="00904266">
      <w:pPr>
        <w:spacing w:after="0" w:line="240" w:lineRule="auto"/>
        <w:rPr>
          <w:sz w:val="20"/>
          <w:szCs w:val="20"/>
        </w:rPr>
      </w:pPr>
    </w:p>
    <w:sectPr w:rsidR="00F3715E" w:rsidRPr="0087284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A4599" w14:textId="77777777" w:rsidR="000219B9" w:rsidRDefault="000219B9" w:rsidP="00371D7D">
      <w:r>
        <w:separator/>
      </w:r>
    </w:p>
  </w:endnote>
  <w:endnote w:type="continuationSeparator" w:id="0">
    <w:p w14:paraId="1B2BE49F" w14:textId="77777777" w:rsidR="000219B9" w:rsidRDefault="000219B9" w:rsidP="00371D7D">
      <w:r>
        <w:continuationSeparator/>
      </w:r>
    </w:p>
  </w:endnote>
  <w:endnote w:type="continuationNotice" w:id="1">
    <w:p w14:paraId="3DE3F12D" w14:textId="77777777" w:rsidR="000219B9" w:rsidRDefault="00021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B8EDD" w14:textId="77777777" w:rsidR="000219B9" w:rsidRDefault="000219B9" w:rsidP="00371D7D">
      <w:r>
        <w:separator/>
      </w:r>
    </w:p>
  </w:footnote>
  <w:footnote w:type="continuationSeparator" w:id="0">
    <w:p w14:paraId="63A78A42" w14:textId="77777777" w:rsidR="000219B9" w:rsidRDefault="000219B9" w:rsidP="00371D7D">
      <w:r>
        <w:continuationSeparator/>
      </w:r>
    </w:p>
  </w:footnote>
  <w:footnote w:type="continuationNotice" w:id="1">
    <w:p w14:paraId="3B9EBBEC" w14:textId="77777777" w:rsidR="000219B9" w:rsidRDefault="000219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58242"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8240"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58241"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482"/>
    <w:multiLevelType w:val="hybridMultilevel"/>
    <w:tmpl w:val="5E2E6CCC"/>
    <w:lvl w:ilvl="0" w:tplc="0407000F">
      <w:start w:val="1"/>
      <w:numFmt w:val="decimal"/>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8842C4B"/>
    <w:multiLevelType w:val="hybridMultilevel"/>
    <w:tmpl w:val="5E2E6CC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A283830"/>
    <w:multiLevelType w:val="hybridMultilevel"/>
    <w:tmpl w:val="00D64AEA"/>
    <w:lvl w:ilvl="0" w:tplc="93464BB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532693"/>
    <w:multiLevelType w:val="hybridMultilevel"/>
    <w:tmpl w:val="646A9384"/>
    <w:lvl w:ilvl="0" w:tplc="FFFFFFFF">
      <w:start w:val="1"/>
      <w:numFmt w:val="bullet"/>
      <w:lvlText w:val="-"/>
      <w:lvlJc w:val="left"/>
      <w:pPr>
        <w:ind w:left="1260" w:hanging="420"/>
      </w:pPr>
      <w:rPr>
        <w:rFonts w:ascii="SimSun" w:hAnsi="SimSun" w:hint="default"/>
      </w:rPr>
    </w:lvl>
    <w:lvl w:ilvl="1" w:tplc="FFFFFFFF">
      <w:start w:val="1"/>
      <w:numFmt w:val="bullet"/>
      <w:lvlText w:val=""/>
      <w:lvlJc w:val="left"/>
      <w:pPr>
        <w:ind w:left="1680" w:hanging="420"/>
      </w:pPr>
      <w:rPr>
        <w:rFonts w:ascii="Wingdings" w:hAnsi="Wingdings" w:hint="default"/>
      </w:rPr>
    </w:lvl>
    <w:lvl w:ilvl="2" w:tplc="04070001">
      <w:start w:val="1"/>
      <w:numFmt w:val="bullet"/>
      <w:lvlText w:val=""/>
      <w:lvlJc w:val="left"/>
      <w:pPr>
        <w:ind w:left="2040" w:hanging="360"/>
      </w:pPr>
      <w:rPr>
        <w:rFonts w:ascii="Symbol" w:hAnsi="Symbol" w:hint="default"/>
      </w:rPr>
    </w:lvl>
    <w:lvl w:ilvl="3" w:tplc="FFFFFFFF">
      <w:start w:val="1"/>
      <w:numFmt w:val="bullet"/>
      <w:lvlText w:val=""/>
      <w:lvlJc w:val="left"/>
      <w:pPr>
        <w:ind w:left="2520" w:hanging="420"/>
      </w:pPr>
      <w:rPr>
        <w:rFonts w:ascii="Wingdings" w:hAnsi="Wingdings" w:hint="default"/>
      </w:rPr>
    </w:lvl>
    <w:lvl w:ilvl="4" w:tplc="FFFFFFFF">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154CD7"/>
    <w:multiLevelType w:val="hybridMultilevel"/>
    <w:tmpl w:val="073CE4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4" w15:restartNumberingAfterBreak="0">
    <w:nsid w:val="29817355"/>
    <w:multiLevelType w:val="hybridMultilevel"/>
    <w:tmpl w:val="5E2E6CC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A7000F"/>
    <w:multiLevelType w:val="hybridMultilevel"/>
    <w:tmpl w:val="E28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7150FB"/>
    <w:multiLevelType w:val="multilevel"/>
    <w:tmpl w:val="C6A2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6"/>
        </w:tabs>
        <w:ind w:left="716"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1578A8"/>
    <w:multiLevelType w:val="hybridMultilevel"/>
    <w:tmpl w:val="199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7D2C6B3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CE754D4"/>
    <w:multiLevelType w:val="hybridMultilevel"/>
    <w:tmpl w:val="66CC13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9" w15:restartNumberingAfterBreak="0">
    <w:nsid w:val="685B3639"/>
    <w:multiLevelType w:val="hybridMultilevel"/>
    <w:tmpl w:val="F52E86D4"/>
    <w:lvl w:ilvl="0" w:tplc="FFFFFFFF">
      <w:start w:val="1"/>
      <w:numFmt w:val="bullet"/>
      <w:lvlText w:val="-"/>
      <w:lvlJc w:val="left"/>
      <w:pPr>
        <w:ind w:left="1260" w:hanging="420"/>
      </w:pPr>
      <w:rPr>
        <w:rFonts w:ascii="SimSun" w:hAnsi="SimSun" w:hint="default"/>
      </w:rPr>
    </w:lvl>
    <w:lvl w:ilvl="1" w:tplc="FFFFFFFF">
      <w:start w:val="1"/>
      <w:numFmt w:val="bullet"/>
      <w:lvlText w:val=""/>
      <w:lvlJc w:val="left"/>
      <w:pPr>
        <w:ind w:left="1680" w:hanging="420"/>
      </w:pPr>
      <w:rPr>
        <w:rFonts w:ascii="Wingdings" w:hAnsi="Wingdings" w:hint="default"/>
      </w:rPr>
    </w:lvl>
    <w:lvl w:ilvl="2" w:tplc="04070001">
      <w:start w:val="1"/>
      <w:numFmt w:val="bullet"/>
      <w:lvlText w:val=""/>
      <w:lvlJc w:val="left"/>
      <w:pPr>
        <w:ind w:left="2040" w:hanging="360"/>
      </w:pPr>
      <w:rPr>
        <w:rFonts w:ascii="Symbol" w:hAnsi="Symbol" w:hint="default"/>
      </w:rPr>
    </w:lvl>
    <w:lvl w:ilvl="3" w:tplc="FFFFFFFF" w:tentative="1">
      <w:start w:val="1"/>
      <w:numFmt w:val="bullet"/>
      <w:lvlText w:val=""/>
      <w:lvlJc w:val="left"/>
      <w:pPr>
        <w:ind w:left="2520" w:hanging="420"/>
      </w:pPr>
      <w:rPr>
        <w:rFonts w:ascii="Wingdings" w:hAnsi="Wingdings" w:hint="default"/>
      </w:rPr>
    </w:lvl>
    <w:lvl w:ilvl="4" w:tplc="FFFFFFFF">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start w:val="1"/>
      <w:numFmt w:val="bullet"/>
      <w:lvlText w:val=""/>
      <w:lvlJc w:val="left"/>
      <w:pPr>
        <w:ind w:left="4496" w:hanging="480"/>
      </w:pPr>
      <w:rPr>
        <w:rFonts w:ascii="Wingdings" w:hAnsi="Wingdings" w:hint="default"/>
      </w:rPr>
    </w:lvl>
    <w:lvl w:ilvl="7" w:tplc="04090003">
      <w:start w:val="1"/>
      <w:numFmt w:val="bullet"/>
      <w:lvlText w:val=""/>
      <w:lvlJc w:val="left"/>
      <w:pPr>
        <w:ind w:left="4976" w:hanging="480"/>
      </w:pPr>
      <w:rPr>
        <w:rFonts w:ascii="Wingdings" w:hAnsi="Wingdings" w:hint="default"/>
      </w:rPr>
    </w:lvl>
    <w:lvl w:ilvl="8" w:tplc="04090005">
      <w:start w:val="1"/>
      <w:numFmt w:val="bullet"/>
      <w:lvlText w:val=""/>
      <w:lvlJc w:val="left"/>
      <w:pPr>
        <w:ind w:left="5456" w:hanging="480"/>
      </w:pPr>
      <w:rPr>
        <w:rFonts w:ascii="Wingdings" w:hAnsi="Wingdings" w:hint="default"/>
      </w:rPr>
    </w:lvl>
  </w:abstractNum>
  <w:abstractNum w:abstractNumId="34"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20"/>
  </w:num>
  <w:num w:numId="2" w16cid:durableId="1582331661">
    <w:abstractNumId w:val="30"/>
  </w:num>
  <w:num w:numId="3" w16cid:durableId="1097628655">
    <w:abstractNumId w:val="9"/>
  </w:num>
  <w:num w:numId="4" w16cid:durableId="716007056">
    <w:abstractNumId w:val="16"/>
  </w:num>
  <w:num w:numId="5" w16cid:durableId="915438008">
    <w:abstractNumId w:val="13"/>
  </w:num>
  <w:num w:numId="6" w16cid:durableId="702363974">
    <w:abstractNumId w:val="7"/>
  </w:num>
  <w:num w:numId="7" w16cid:durableId="652563968">
    <w:abstractNumId w:val="15"/>
  </w:num>
  <w:num w:numId="8" w16cid:durableId="1156414000">
    <w:abstractNumId w:val="31"/>
  </w:num>
  <w:num w:numId="9" w16cid:durableId="88964121">
    <w:abstractNumId w:val="22"/>
  </w:num>
  <w:num w:numId="10" w16cid:durableId="1072893222">
    <w:abstractNumId w:val="27"/>
  </w:num>
  <w:num w:numId="11" w16cid:durableId="179202920">
    <w:abstractNumId w:val="3"/>
  </w:num>
  <w:num w:numId="12" w16cid:durableId="227810691">
    <w:abstractNumId w:val="21"/>
  </w:num>
  <w:num w:numId="13" w16cid:durableId="1122069193">
    <w:abstractNumId w:val="2"/>
  </w:num>
  <w:num w:numId="14" w16cid:durableId="1676181365">
    <w:abstractNumId w:val="11"/>
  </w:num>
  <w:num w:numId="15" w16cid:durableId="1634559464">
    <w:abstractNumId w:val="0"/>
  </w:num>
  <w:num w:numId="16" w16cid:durableId="1177578659">
    <w:abstractNumId w:val="28"/>
  </w:num>
  <w:num w:numId="17" w16cid:durableId="1372802125">
    <w:abstractNumId w:val="34"/>
  </w:num>
  <w:num w:numId="18" w16cid:durableId="118259158">
    <w:abstractNumId w:val="8"/>
  </w:num>
  <w:num w:numId="19" w16cid:durableId="130296186">
    <w:abstractNumId w:val="23"/>
  </w:num>
  <w:num w:numId="20" w16cid:durableId="1396007130">
    <w:abstractNumId w:val="25"/>
  </w:num>
  <w:num w:numId="21" w16cid:durableId="1173762671">
    <w:abstractNumId w:val="33"/>
  </w:num>
  <w:num w:numId="22" w16cid:durableId="612053555">
    <w:abstractNumId w:val="1"/>
  </w:num>
  <w:num w:numId="23" w16cid:durableId="842669450">
    <w:abstractNumId w:val="6"/>
  </w:num>
  <w:num w:numId="24" w16cid:durableId="405225123">
    <w:abstractNumId w:val="17"/>
  </w:num>
  <w:num w:numId="25" w16cid:durableId="1355307222">
    <w:abstractNumId w:val="24"/>
  </w:num>
  <w:num w:numId="26" w16cid:durableId="322851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765108">
    <w:abstractNumId w:val="26"/>
  </w:num>
  <w:num w:numId="28" w16cid:durableId="1860855414">
    <w:abstractNumId w:val="12"/>
  </w:num>
  <w:num w:numId="29" w16cid:durableId="840898385">
    <w:abstractNumId w:val="4"/>
  </w:num>
  <w:num w:numId="30" w16cid:durableId="1477457388">
    <w:abstractNumId w:val="14"/>
  </w:num>
  <w:num w:numId="31" w16cid:durableId="1947229094">
    <w:abstractNumId w:val="5"/>
  </w:num>
  <w:num w:numId="32" w16cid:durableId="148518096">
    <w:abstractNumId w:val="19"/>
  </w:num>
  <w:num w:numId="33" w16cid:durableId="126971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0456644">
    <w:abstractNumId w:val="18"/>
  </w:num>
  <w:num w:numId="35" w16cid:durableId="1855727951">
    <w:abstractNumId w:val="32"/>
  </w:num>
  <w:num w:numId="36" w16cid:durableId="2905728">
    <w:abstractNumId w:val="10"/>
  </w:num>
  <w:num w:numId="37" w16cid:durableId="1793089301">
    <w:abstractNumId w:val="29"/>
  </w:num>
  <w:num w:numId="38" w16cid:durableId="1739984316">
    <w:abstractNumId w:val="25"/>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4089"/>
    <w:rsid w:val="000051DE"/>
    <w:rsid w:val="000054A0"/>
    <w:rsid w:val="00006F40"/>
    <w:rsid w:val="000102A7"/>
    <w:rsid w:val="00010E75"/>
    <w:rsid w:val="00011CD9"/>
    <w:rsid w:val="00011DA7"/>
    <w:rsid w:val="00011DE0"/>
    <w:rsid w:val="00013807"/>
    <w:rsid w:val="00014639"/>
    <w:rsid w:val="000148CB"/>
    <w:rsid w:val="00016506"/>
    <w:rsid w:val="000174D4"/>
    <w:rsid w:val="000200E1"/>
    <w:rsid w:val="0002035B"/>
    <w:rsid w:val="00020F4A"/>
    <w:rsid w:val="000219B9"/>
    <w:rsid w:val="00021A1A"/>
    <w:rsid w:val="00021D30"/>
    <w:rsid w:val="000220B6"/>
    <w:rsid w:val="0002461A"/>
    <w:rsid w:val="00025D21"/>
    <w:rsid w:val="00027DA2"/>
    <w:rsid w:val="000304B0"/>
    <w:rsid w:val="00030861"/>
    <w:rsid w:val="00030A7F"/>
    <w:rsid w:val="00030EFF"/>
    <w:rsid w:val="000314AC"/>
    <w:rsid w:val="00031D71"/>
    <w:rsid w:val="00032AC4"/>
    <w:rsid w:val="00033040"/>
    <w:rsid w:val="000332D3"/>
    <w:rsid w:val="000336EC"/>
    <w:rsid w:val="00034124"/>
    <w:rsid w:val="000357C4"/>
    <w:rsid w:val="00036082"/>
    <w:rsid w:val="000376EA"/>
    <w:rsid w:val="00037F59"/>
    <w:rsid w:val="00040058"/>
    <w:rsid w:val="000402B6"/>
    <w:rsid w:val="00040F64"/>
    <w:rsid w:val="00043806"/>
    <w:rsid w:val="00043E71"/>
    <w:rsid w:val="00044163"/>
    <w:rsid w:val="00044187"/>
    <w:rsid w:val="0004544C"/>
    <w:rsid w:val="0004547C"/>
    <w:rsid w:val="00047428"/>
    <w:rsid w:val="00047BDA"/>
    <w:rsid w:val="00047E75"/>
    <w:rsid w:val="00050BE2"/>
    <w:rsid w:val="000537A2"/>
    <w:rsid w:val="0005554B"/>
    <w:rsid w:val="00057F75"/>
    <w:rsid w:val="000605D1"/>
    <w:rsid w:val="0006221F"/>
    <w:rsid w:val="00063C4D"/>
    <w:rsid w:val="00064954"/>
    <w:rsid w:val="000652BE"/>
    <w:rsid w:val="0006555A"/>
    <w:rsid w:val="000672ED"/>
    <w:rsid w:val="00072CF5"/>
    <w:rsid w:val="00074067"/>
    <w:rsid w:val="00075135"/>
    <w:rsid w:val="00075B80"/>
    <w:rsid w:val="00075ECE"/>
    <w:rsid w:val="000762B7"/>
    <w:rsid w:val="00076F79"/>
    <w:rsid w:val="00081071"/>
    <w:rsid w:val="000814E4"/>
    <w:rsid w:val="00081C35"/>
    <w:rsid w:val="000828B5"/>
    <w:rsid w:val="00082A5B"/>
    <w:rsid w:val="00086521"/>
    <w:rsid w:val="00086DFC"/>
    <w:rsid w:val="00092C97"/>
    <w:rsid w:val="00094AEE"/>
    <w:rsid w:val="00096AAF"/>
    <w:rsid w:val="000A00E8"/>
    <w:rsid w:val="000A0514"/>
    <w:rsid w:val="000A197E"/>
    <w:rsid w:val="000A24CE"/>
    <w:rsid w:val="000A262C"/>
    <w:rsid w:val="000A2FB0"/>
    <w:rsid w:val="000A3642"/>
    <w:rsid w:val="000A6585"/>
    <w:rsid w:val="000A6628"/>
    <w:rsid w:val="000A698E"/>
    <w:rsid w:val="000B0F54"/>
    <w:rsid w:val="000B22FD"/>
    <w:rsid w:val="000B3032"/>
    <w:rsid w:val="000B3739"/>
    <w:rsid w:val="000B595B"/>
    <w:rsid w:val="000B663A"/>
    <w:rsid w:val="000B6A54"/>
    <w:rsid w:val="000B7FC7"/>
    <w:rsid w:val="000C0487"/>
    <w:rsid w:val="000C0635"/>
    <w:rsid w:val="000C182A"/>
    <w:rsid w:val="000C194F"/>
    <w:rsid w:val="000C2BDD"/>
    <w:rsid w:val="000C32D6"/>
    <w:rsid w:val="000C4186"/>
    <w:rsid w:val="000C4F6E"/>
    <w:rsid w:val="000C7078"/>
    <w:rsid w:val="000C71F9"/>
    <w:rsid w:val="000C7318"/>
    <w:rsid w:val="000C7565"/>
    <w:rsid w:val="000D0908"/>
    <w:rsid w:val="000D0B88"/>
    <w:rsid w:val="000D0E61"/>
    <w:rsid w:val="000D0E8E"/>
    <w:rsid w:val="000D0EAF"/>
    <w:rsid w:val="000D347D"/>
    <w:rsid w:val="000D34C8"/>
    <w:rsid w:val="000D68AB"/>
    <w:rsid w:val="000D71B8"/>
    <w:rsid w:val="000D7450"/>
    <w:rsid w:val="000D79F1"/>
    <w:rsid w:val="000E00AB"/>
    <w:rsid w:val="000E0630"/>
    <w:rsid w:val="000E15A3"/>
    <w:rsid w:val="000E22B3"/>
    <w:rsid w:val="000E26EF"/>
    <w:rsid w:val="000E3D90"/>
    <w:rsid w:val="000E5E10"/>
    <w:rsid w:val="000E75B0"/>
    <w:rsid w:val="000E7B1E"/>
    <w:rsid w:val="000F12EF"/>
    <w:rsid w:val="000F210F"/>
    <w:rsid w:val="000F2169"/>
    <w:rsid w:val="000F3094"/>
    <w:rsid w:val="000F5A27"/>
    <w:rsid w:val="000F69EC"/>
    <w:rsid w:val="000F6AF6"/>
    <w:rsid w:val="00100D39"/>
    <w:rsid w:val="001042EC"/>
    <w:rsid w:val="0010446A"/>
    <w:rsid w:val="001061EF"/>
    <w:rsid w:val="001065D8"/>
    <w:rsid w:val="0010792C"/>
    <w:rsid w:val="00110B13"/>
    <w:rsid w:val="00110E2E"/>
    <w:rsid w:val="001114C1"/>
    <w:rsid w:val="00112164"/>
    <w:rsid w:val="00112F75"/>
    <w:rsid w:val="001137DA"/>
    <w:rsid w:val="00113B5B"/>
    <w:rsid w:val="0011436A"/>
    <w:rsid w:val="001147B0"/>
    <w:rsid w:val="0011490B"/>
    <w:rsid w:val="00114995"/>
    <w:rsid w:val="00115085"/>
    <w:rsid w:val="001150C9"/>
    <w:rsid w:val="00116860"/>
    <w:rsid w:val="00116DFF"/>
    <w:rsid w:val="001178F0"/>
    <w:rsid w:val="001179E4"/>
    <w:rsid w:val="00117F4B"/>
    <w:rsid w:val="00117F9C"/>
    <w:rsid w:val="00120570"/>
    <w:rsid w:val="00121EC6"/>
    <w:rsid w:val="00121FE3"/>
    <w:rsid w:val="00122693"/>
    <w:rsid w:val="00122BC3"/>
    <w:rsid w:val="001236DD"/>
    <w:rsid w:val="00123745"/>
    <w:rsid w:val="001238F4"/>
    <w:rsid w:val="00124FF0"/>
    <w:rsid w:val="00126CE6"/>
    <w:rsid w:val="00131C14"/>
    <w:rsid w:val="00132BDD"/>
    <w:rsid w:val="001339FF"/>
    <w:rsid w:val="00135FF7"/>
    <w:rsid w:val="001378A7"/>
    <w:rsid w:val="00141FD5"/>
    <w:rsid w:val="001421DE"/>
    <w:rsid w:val="00145BC2"/>
    <w:rsid w:val="00145DA3"/>
    <w:rsid w:val="00146666"/>
    <w:rsid w:val="0015068F"/>
    <w:rsid w:val="00151113"/>
    <w:rsid w:val="00151657"/>
    <w:rsid w:val="00152E2F"/>
    <w:rsid w:val="001530C0"/>
    <w:rsid w:val="00153604"/>
    <w:rsid w:val="00153AC1"/>
    <w:rsid w:val="00154200"/>
    <w:rsid w:val="0015484F"/>
    <w:rsid w:val="001553DE"/>
    <w:rsid w:val="0015692F"/>
    <w:rsid w:val="001631E7"/>
    <w:rsid w:val="0016379A"/>
    <w:rsid w:val="00164040"/>
    <w:rsid w:val="0016495A"/>
    <w:rsid w:val="00166431"/>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872EA"/>
    <w:rsid w:val="0019009B"/>
    <w:rsid w:val="00193A32"/>
    <w:rsid w:val="00195111"/>
    <w:rsid w:val="00196262"/>
    <w:rsid w:val="00196BAD"/>
    <w:rsid w:val="001A0074"/>
    <w:rsid w:val="001A042A"/>
    <w:rsid w:val="001A2E0D"/>
    <w:rsid w:val="001A4EE9"/>
    <w:rsid w:val="001A4F28"/>
    <w:rsid w:val="001A532C"/>
    <w:rsid w:val="001A568A"/>
    <w:rsid w:val="001A6549"/>
    <w:rsid w:val="001B0670"/>
    <w:rsid w:val="001B0742"/>
    <w:rsid w:val="001B137F"/>
    <w:rsid w:val="001B183A"/>
    <w:rsid w:val="001B2191"/>
    <w:rsid w:val="001B24AF"/>
    <w:rsid w:val="001C0307"/>
    <w:rsid w:val="001C05BE"/>
    <w:rsid w:val="001C0EA6"/>
    <w:rsid w:val="001C1701"/>
    <w:rsid w:val="001C1D01"/>
    <w:rsid w:val="001C47DE"/>
    <w:rsid w:val="001C4E17"/>
    <w:rsid w:val="001C5AC7"/>
    <w:rsid w:val="001C6A9C"/>
    <w:rsid w:val="001C766E"/>
    <w:rsid w:val="001D0382"/>
    <w:rsid w:val="001D07BF"/>
    <w:rsid w:val="001D1D1A"/>
    <w:rsid w:val="001D27CE"/>
    <w:rsid w:val="001D2D82"/>
    <w:rsid w:val="001D369F"/>
    <w:rsid w:val="001D5A32"/>
    <w:rsid w:val="001D7A71"/>
    <w:rsid w:val="001E0A0B"/>
    <w:rsid w:val="001E0F1E"/>
    <w:rsid w:val="001E190C"/>
    <w:rsid w:val="001E23B3"/>
    <w:rsid w:val="001E2AD8"/>
    <w:rsid w:val="001E540B"/>
    <w:rsid w:val="001E5776"/>
    <w:rsid w:val="001E6212"/>
    <w:rsid w:val="001E69ED"/>
    <w:rsid w:val="001E73BE"/>
    <w:rsid w:val="001E7491"/>
    <w:rsid w:val="001E7938"/>
    <w:rsid w:val="001E7B76"/>
    <w:rsid w:val="001F0211"/>
    <w:rsid w:val="001F0673"/>
    <w:rsid w:val="001F11A3"/>
    <w:rsid w:val="001F12EF"/>
    <w:rsid w:val="001F4112"/>
    <w:rsid w:val="001F4CCE"/>
    <w:rsid w:val="001F4E39"/>
    <w:rsid w:val="001F5452"/>
    <w:rsid w:val="001F6CC0"/>
    <w:rsid w:val="00200FA5"/>
    <w:rsid w:val="00202FE2"/>
    <w:rsid w:val="002046EE"/>
    <w:rsid w:val="00206F1C"/>
    <w:rsid w:val="002101B8"/>
    <w:rsid w:val="00210BB9"/>
    <w:rsid w:val="002119D0"/>
    <w:rsid w:val="00211B0D"/>
    <w:rsid w:val="002142B9"/>
    <w:rsid w:val="00215CC4"/>
    <w:rsid w:val="00216449"/>
    <w:rsid w:val="002168A6"/>
    <w:rsid w:val="00216986"/>
    <w:rsid w:val="00216A6B"/>
    <w:rsid w:val="00216B81"/>
    <w:rsid w:val="00220316"/>
    <w:rsid w:val="00220645"/>
    <w:rsid w:val="0022150D"/>
    <w:rsid w:val="002225C4"/>
    <w:rsid w:val="00224203"/>
    <w:rsid w:val="0022473C"/>
    <w:rsid w:val="00225D76"/>
    <w:rsid w:val="002265E1"/>
    <w:rsid w:val="00226E95"/>
    <w:rsid w:val="002273DA"/>
    <w:rsid w:val="00227D50"/>
    <w:rsid w:val="00230679"/>
    <w:rsid w:val="0023198F"/>
    <w:rsid w:val="00232096"/>
    <w:rsid w:val="0023375F"/>
    <w:rsid w:val="002346B7"/>
    <w:rsid w:val="00234DAE"/>
    <w:rsid w:val="00235034"/>
    <w:rsid w:val="002363CC"/>
    <w:rsid w:val="0023677C"/>
    <w:rsid w:val="00236F1A"/>
    <w:rsid w:val="00237EE7"/>
    <w:rsid w:val="00240A6F"/>
    <w:rsid w:val="00240D2A"/>
    <w:rsid w:val="002415D9"/>
    <w:rsid w:val="00242A1D"/>
    <w:rsid w:val="0024490F"/>
    <w:rsid w:val="00245645"/>
    <w:rsid w:val="002478D8"/>
    <w:rsid w:val="0024790C"/>
    <w:rsid w:val="0025082E"/>
    <w:rsid w:val="0025085A"/>
    <w:rsid w:val="00251ECC"/>
    <w:rsid w:val="00251FDB"/>
    <w:rsid w:val="00252AE0"/>
    <w:rsid w:val="002548E2"/>
    <w:rsid w:val="00255A8A"/>
    <w:rsid w:val="00257424"/>
    <w:rsid w:val="00257FD8"/>
    <w:rsid w:val="002616F6"/>
    <w:rsid w:val="002643BC"/>
    <w:rsid w:val="0026652B"/>
    <w:rsid w:val="002674A8"/>
    <w:rsid w:val="002700B4"/>
    <w:rsid w:val="0027049D"/>
    <w:rsid w:val="00270897"/>
    <w:rsid w:val="00270E40"/>
    <w:rsid w:val="0027130C"/>
    <w:rsid w:val="002713ED"/>
    <w:rsid w:val="002719E2"/>
    <w:rsid w:val="0027374B"/>
    <w:rsid w:val="0027558A"/>
    <w:rsid w:val="002759B6"/>
    <w:rsid w:val="00276F00"/>
    <w:rsid w:val="00281F4B"/>
    <w:rsid w:val="00282191"/>
    <w:rsid w:val="00282989"/>
    <w:rsid w:val="00282C38"/>
    <w:rsid w:val="00284170"/>
    <w:rsid w:val="0028487D"/>
    <w:rsid w:val="00285D04"/>
    <w:rsid w:val="00286031"/>
    <w:rsid w:val="00286413"/>
    <w:rsid w:val="002866C4"/>
    <w:rsid w:val="00287444"/>
    <w:rsid w:val="00287462"/>
    <w:rsid w:val="00290859"/>
    <w:rsid w:val="00292691"/>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2CC2"/>
    <w:rsid w:val="002C34B5"/>
    <w:rsid w:val="002C3A4F"/>
    <w:rsid w:val="002C3EA2"/>
    <w:rsid w:val="002C48E9"/>
    <w:rsid w:val="002C4C0D"/>
    <w:rsid w:val="002C534B"/>
    <w:rsid w:val="002C72F8"/>
    <w:rsid w:val="002C75A4"/>
    <w:rsid w:val="002D0C60"/>
    <w:rsid w:val="002D11BA"/>
    <w:rsid w:val="002D1FB6"/>
    <w:rsid w:val="002D343D"/>
    <w:rsid w:val="002D394E"/>
    <w:rsid w:val="002D3D50"/>
    <w:rsid w:val="002D495D"/>
    <w:rsid w:val="002D5691"/>
    <w:rsid w:val="002E0D1B"/>
    <w:rsid w:val="002E0F56"/>
    <w:rsid w:val="002E1075"/>
    <w:rsid w:val="002E134B"/>
    <w:rsid w:val="002E2BB3"/>
    <w:rsid w:val="002E3CF0"/>
    <w:rsid w:val="002E434E"/>
    <w:rsid w:val="002E4C04"/>
    <w:rsid w:val="002E5A15"/>
    <w:rsid w:val="002E5AEB"/>
    <w:rsid w:val="002E74E5"/>
    <w:rsid w:val="002E7C53"/>
    <w:rsid w:val="002E7EB7"/>
    <w:rsid w:val="002F0693"/>
    <w:rsid w:val="002F1A84"/>
    <w:rsid w:val="002F26C4"/>
    <w:rsid w:val="002F2F4D"/>
    <w:rsid w:val="002F3517"/>
    <w:rsid w:val="002F3C5C"/>
    <w:rsid w:val="002F3D5E"/>
    <w:rsid w:val="002F4E99"/>
    <w:rsid w:val="002F5049"/>
    <w:rsid w:val="002F5EEE"/>
    <w:rsid w:val="002F6CC0"/>
    <w:rsid w:val="002F7409"/>
    <w:rsid w:val="00300587"/>
    <w:rsid w:val="003013B7"/>
    <w:rsid w:val="00301954"/>
    <w:rsid w:val="00303C55"/>
    <w:rsid w:val="00305C89"/>
    <w:rsid w:val="00305D94"/>
    <w:rsid w:val="00306245"/>
    <w:rsid w:val="003112E8"/>
    <w:rsid w:val="0031299F"/>
    <w:rsid w:val="0031596D"/>
    <w:rsid w:val="00315F9F"/>
    <w:rsid w:val="00316376"/>
    <w:rsid w:val="00316F3F"/>
    <w:rsid w:val="00317AA7"/>
    <w:rsid w:val="003200D8"/>
    <w:rsid w:val="0032074B"/>
    <w:rsid w:val="00321DE0"/>
    <w:rsid w:val="003226CF"/>
    <w:rsid w:val="003236F8"/>
    <w:rsid w:val="00325306"/>
    <w:rsid w:val="0032666E"/>
    <w:rsid w:val="0032672D"/>
    <w:rsid w:val="00326C73"/>
    <w:rsid w:val="003300C3"/>
    <w:rsid w:val="00330686"/>
    <w:rsid w:val="003321C2"/>
    <w:rsid w:val="00332D69"/>
    <w:rsid w:val="003344C4"/>
    <w:rsid w:val="00334F04"/>
    <w:rsid w:val="003357E8"/>
    <w:rsid w:val="00340A65"/>
    <w:rsid w:val="0034217D"/>
    <w:rsid w:val="003421BE"/>
    <w:rsid w:val="003434B3"/>
    <w:rsid w:val="003436AD"/>
    <w:rsid w:val="003442BC"/>
    <w:rsid w:val="00344B2B"/>
    <w:rsid w:val="0034549E"/>
    <w:rsid w:val="0035204A"/>
    <w:rsid w:val="003564E9"/>
    <w:rsid w:val="0036038D"/>
    <w:rsid w:val="003607C5"/>
    <w:rsid w:val="003608E0"/>
    <w:rsid w:val="00361148"/>
    <w:rsid w:val="00361295"/>
    <w:rsid w:val="0036229F"/>
    <w:rsid w:val="003628A5"/>
    <w:rsid w:val="0036580C"/>
    <w:rsid w:val="003660C7"/>
    <w:rsid w:val="003664A2"/>
    <w:rsid w:val="00367CEE"/>
    <w:rsid w:val="00367E6D"/>
    <w:rsid w:val="00370245"/>
    <w:rsid w:val="00370D31"/>
    <w:rsid w:val="00370D9E"/>
    <w:rsid w:val="003715A7"/>
    <w:rsid w:val="00371B1E"/>
    <w:rsid w:val="00371D7D"/>
    <w:rsid w:val="003722DF"/>
    <w:rsid w:val="00372474"/>
    <w:rsid w:val="003728C6"/>
    <w:rsid w:val="00372DAC"/>
    <w:rsid w:val="00374232"/>
    <w:rsid w:val="00374644"/>
    <w:rsid w:val="003750AC"/>
    <w:rsid w:val="00376186"/>
    <w:rsid w:val="00377106"/>
    <w:rsid w:val="00380B4C"/>
    <w:rsid w:val="003812CA"/>
    <w:rsid w:val="003838EA"/>
    <w:rsid w:val="00383939"/>
    <w:rsid w:val="00383D00"/>
    <w:rsid w:val="0038451E"/>
    <w:rsid w:val="00384B70"/>
    <w:rsid w:val="003857C3"/>
    <w:rsid w:val="0038590F"/>
    <w:rsid w:val="00385AA1"/>
    <w:rsid w:val="00386F8C"/>
    <w:rsid w:val="00390F12"/>
    <w:rsid w:val="00392D1D"/>
    <w:rsid w:val="00393A2F"/>
    <w:rsid w:val="003968D8"/>
    <w:rsid w:val="003A0C5C"/>
    <w:rsid w:val="003A16D1"/>
    <w:rsid w:val="003A1A60"/>
    <w:rsid w:val="003A1D27"/>
    <w:rsid w:val="003A326A"/>
    <w:rsid w:val="003A4D3A"/>
    <w:rsid w:val="003A5468"/>
    <w:rsid w:val="003A575F"/>
    <w:rsid w:val="003A7774"/>
    <w:rsid w:val="003B0EF9"/>
    <w:rsid w:val="003B1034"/>
    <w:rsid w:val="003B1E3D"/>
    <w:rsid w:val="003B4147"/>
    <w:rsid w:val="003B41A5"/>
    <w:rsid w:val="003B4C4E"/>
    <w:rsid w:val="003B5223"/>
    <w:rsid w:val="003B5D5E"/>
    <w:rsid w:val="003B6070"/>
    <w:rsid w:val="003B6518"/>
    <w:rsid w:val="003B7288"/>
    <w:rsid w:val="003C006B"/>
    <w:rsid w:val="003C1CA1"/>
    <w:rsid w:val="003C295E"/>
    <w:rsid w:val="003C336B"/>
    <w:rsid w:val="003C39A4"/>
    <w:rsid w:val="003C3CA0"/>
    <w:rsid w:val="003C3D66"/>
    <w:rsid w:val="003C4B82"/>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4D8"/>
    <w:rsid w:val="003E1A65"/>
    <w:rsid w:val="003E22B9"/>
    <w:rsid w:val="003E2565"/>
    <w:rsid w:val="003E5779"/>
    <w:rsid w:val="003E6022"/>
    <w:rsid w:val="003E66C2"/>
    <w:rsid w:val="003E68C4"/>
    <w:rsid w:val="003E6CF6"/>
    <w:rsid w:val="003E7836"/>
    <w:rsid w:val="003E7A06"/>
    <w:rsid w:val="003F0E6E"/>
    <w:rsid w:val="003F1A78"/>
    <w:rsid w:val="003F2169"/>
    <w:rsid w:val="003F2979"/>
    <w:rsid w:val="003F2B9E"/>
    <w:rsid w:val="003F2F4C"/>
    <w:rsid w:val="003F3EB9"/>
    <w:rsid w:val="003F426A"/>
    <w:rsid w:val="003F4781"/>
    <w:rsid w:val="003F78A5"/>
    <w:rsid w:val="004002C9"/>
    <w:rsid w:val="0040034D"/>
    <w:rsid w:val="004033E9"/>
    <w:rsid w:val="00403CF6"/>
    <w:rsid w:val="00406828"/>
    <w:rsid w:val="00410671"/>
    <w:rsid w:val="00411EE3"/>
    <w:rsid w:val="004120AE"/>
    <w:rsid w:val="00412370"/>
    <w:rsid w:val="004137F2"/>
    <w:rsid w:val="0041469B"/>
    <w:rsid w:val="004149E9"/>
    <w:rsid w:val="0041597A"/>
    <w:rsid w:val="004171DD"/>
    <w:rsid w:val="004174F4"/>
    <w:rsid w:val="0042047F"/>
    <w:rsid w:val="00420D58"/>
    <w:rsid w:val="0042166A"/>
    <w:rsid w:val="00423201"/>
    <w:rsid w:val="004257E2"/>
    <w:rsid w:val="00426321"/>
    <w:rsid w:val="004265E4"/>
    <w:rsid w:val="00426EC7"/>
    <w:rsid w:val="0043036D"/>
    <w:rsid w:val="00430C3C"/>
    <w:rsid w:val="004324FB"/>
    <w:rsid w:val="004325A5"/>
    <w:rsid w:val="004340EB"/>
    <w:rsid w:val="00434839"/>
    <w:rsid w:val="004353D1"/>
    <w:rsid w:val="00435B53"/>
    <w:rsid w:val="004372AD"/>
    <w:rsid w:val="00441EC7"/>
    <w:rsid w:val="00442027"/>
    <w:rsid w:val="004424A7"/>
    <w:rsid w:val="004447C5"/>
    <w:rsid w:val="00445FD4"/>
    <w:rsid w:val="00446661"/>
    <w:rsid w:val="00446E62"/>
    <w:rsid w:val="00450CCF"/>
    <w:rsid w:val="00451093"/>
    <w:rsid w:val="0045267E"/>
    <w:rsid w:val="00452D55"/>
    <w:rsid w:val="00453156"/>
    <w:rsid w:val="00453EC1"/>
    <w:rsid w:val="00455988"/>
    <w:rsid w:val="00455FE3"/>
    <w:rsid w:val="00457EE8"/>
    <w:rsid w:val="00460804"/>
    <w:rsid w:val="00460969"/>
    <w:rsid w:val="004614C5"/>
    <w:rsid w:val="0046181B"/>
    <w:rsid w:val="0046280F"/>
    <w:rsid w:val="004641CE"/>
    <w:rsid w:val="00465DA7"/>
    <w:rsid w:val="0046755F"/>
    <w:rsid w:val="00470182"/>
    <w:rsid w:val="00471462"/>
    <w:rsid w:val="00471925"/>
    <w:rsid w:val="00473048"/>
    <w:rsid w:val="00473A1B"/>
    <w:rsid w:val="00474149"/>
    <w:rsid w:val="004745B3"/>
    <w:rsid w:val="00475466"/>
    <w:rsid w:val="00475793"/>
    <w:rsid w:val="004758EA"/>
    <w:rsid w:val="00475FD0"/>
    <w:rsid w:val="00476E05"/>
    <w:rsid w:val="00477362"/>
    <w:rsid w:val="00477BB8"/>
    <w:rsid w:val="00477D0D"/>
    <w:rsid w:val="00480542"/>
    <w:rsid w:val="00480E62"/>
    <w:rsid w:val="00481B3C"/>
    <w:rsid w:val="004858E1"/>
    <w:rsid w:val="0048673D"/>
    <w:rsid w:val="00486F72"/>
    <w:rsid w:val="00487FC3"/>
    <w:rsid w:val="004901F5"/>
    <w:rsid w:val="00491A62"/>
    <w:rsid w:val="00492977"/>
    <w:rsid w:val="00492CF4"/>
    <w:rsid w:val="00492DC5"/>
    <w:rsid w:val="0049310F"/>
    <w:rsid w:val="004932C9"/>
    <w:rsid w:val="004936E1"/>
    <w:rsid w:val="0049394D"/>
    <w:rsid w:val="00493E67"/>
    <w:rsid w:val="00493FA6"/>
    <w:rsid w:val="004960AC"/>
    <w:rsid w:val="0049633E"/>
    <w:rsid w:val="004A04A5"/>
    <w:rsid w:val="004A1D99"/>
    <w:rsid w:val="004A2850"/>
    <w:rsid w:val="004A2F58"/>
    <w:rsid w:val="004A31A5"/>
    <w:rsid w:val="004A3D93"/>
    <w:rsid w:val="004A4033"/>
    <w:rsid w:val="004A5815"/>
    <w:rsid w:val="004A60F7"/>
    <w:rsid w:val="004A79DF"/>
    <w:rsid w:val="004B0619"/>
    <w:rsid w:val="004B0EE9"/>
    <w:rsid w:val="004B1C83"/>
    <w:rsid w:val="004B4C96"/>
    <w:rsid w:val="004B5B4B"/>
    <w:rsid w:val="004B69D6"/>
    <w:rsid w:val="004C0EA3"/>
    <w:rsid w:val="004C24CB"/>
    <w:rsid w:val="004C36C4"/>
    <w:rsid w:val="004C3EE9"/>
    <w:rsid w:val="004C4BD0"/>
    <w:rsid w:val="004C5B51"/>
    <w:rsid w:val="004C6EB0"/>
    <w:rsid w:val="004C7720"/>
    <w:rsid w:val="004D0BA9"/>
    <w:rsid w:val="004D2DCF"/>
    <w:rsid w:val="004D2FEC"/>
    <w:rsid w:val="004D3C05"/>
    <w:rsid w:val="004D54FF"/>
    <w:rsid w:val="004D6B27"/>
    <w:rsid w:val="004D74F3"/>
    <w:rsid w:val="004E1ED2"/>
    <w:rsid w:val="004E2925"/>
    <w:rsid w:val="004E3358"/>
    <w:rsid w:val="004E3BCC"/>
    <w:rsid w:val="004E4907"/>
    <w:rsid w:val="004E4931"/>
    <w:rsid w:val="004F0412"/>
    <w:rsid w:val="004F04B5"/>
    <w:rsid w:val="004F09B3"/>
    <w:rsid w:val="004F17EE"/>
    <w:rsid w:val="004F27A7"/>
    <w:rsid w:val="004F36A7"/>
    <w:rsid w:val="004F4D21"/>
    <w:rsid w:val="004F593F"/>
    <w:rsid w:val="004F5EB1"/>
    <w:rsid w:val="004F697D"/>
    <w:rsid w:val="00502376"/>
    <w:rsid w:val="00502740"/>
    <w:rsid w:val="00502B4D"/>
    <w:rsid w:val="00506E0B"/>
    <w:rsid w:val="00510F85"/>
    <w:rsid w:val="00514813"/>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2782F"/>
    <w:rsid w:val="00527C34"/>
    <w:rsid w:val="00533387"/>
    <w:rsid w:val="00533AF0"/>
    <w:rsid w:val="00533FBD"/>
    <w:rsid w:val="00534096"/>
    <w:rsid w:val="005346EC"/>
    <w:rsid w:val="005356CB"/>
    <w:rsid w:val="005374EC"/>
    <w:rsid w:val="00537AA4"/>
    <w:rsid w:val="00540FBA"/>
    <w:rsid w:val="005426BC"/>
    <w:rsid w:val="00542862"/>
    <w:rsid w:val="00543340"/>
    <w:rsid w:val="005446EE"/>
    <w:rsid w:val="00546051"/>
    <w:rsid w:val="005465AC"/>
    <w:rsid w:val="005466D7"/>
    <w:rsid w:val="00546981"/>
    <w:rsid w:val="00546DA3"/>
    <w:rsid w:val="00551E7D"/>
    <w:rsid w:val="00552E60"/>
    <w:rsid w:val="00552EA7"/>
    <w:rsid w:val="005535D7"/>
    <w:rsid w:val="0055483C"/>
    <w:rsid w:val="00557539"/>
    <w:rsid w:val="00557EFB"/>
    <w:rsid w:val="005618CF"/>
    <w:rsid w:val="00564786"/>
    <w:rsid w:val="00565D1E"/>
    <w:rsid w:val="00565E03"/>
    <w:rsid w:val="00566B4A"/>
    <w:rsid w:val="005678D2"/>
    <w:rsid w:val="00570290"/>
    <w:rsid w:val="00570805"/>
    <w:rsid w:val="005712DD"/>
    <w:rsid w:val="00571541"/>
    <w:rsid w:val="005718E4"/>
    <w:rsid w:val="00571AAB"/>
    <w:rsid w:val="00571E93"/>
    <w:rsid w:val="00572FCD"/>
    <w:rsid w:val="00577551"/>
    <w:rsid w:val="005823BA"/>
    <w:rsid w:val="00583905"/>
    <w:rsid w:val="00586465"/>
    <w:rsid w:val="00590023"/>
    <w:rsid w:val="00590497"/>
    <w:rsid w:val="005912F3"/>
    <w:rsid w:val="00592318"/>
    <w:rsid w:val="005927F0"/>
    <w:rsid w:val="005940DE"/>
    <w:rsid w:val="0059439D"/>
    <w:rsid w:val="00594B54"/>
    <w:rsid w:val="005964E4"/>
    <w:rsid w:val="00597DD0"/>
    <w:rsid w:val="005A04AB"/>
    <w:rsid w:val="005A0D8E"/>
    <w:rsid w:val="005A15F1"/>
    <w:rsid w:val="005A1644"/>
    <w:rsid w:val="005A39AC"/>
    <w:rsid w:val="005A3BC6"/>
    <w:rsid w:val="005A5D94"/>
    <w:rsid w:val="005A605C"/>
    <w:rsid w:val="005B4BFC"/>
    <w:rsid w:val="005B5636"/>
    <w:rsid w:val="005B715F"/>
    <w:rsid w:val="005C1279"/>
    <w:rsid w:val="005C2CD1"/>
    <w:rsid w:val="005C47CA"/>
    <w:rsid w:val="005C49C1"/>
    <w:rsid w:val="005C517E"/>
    <w:rsid w:val="005C5210"/>
    <w:rsid w:val="005D0B73"/>
    <w:rsid w:val="005D21DE"/>
    <w:rsid w:val="005D278E"/>
    <w:rsid w:val="005D36C5"/>
    <w:rsid w:val="005D37FD"/>
    <w:rsid w:val="005D3C2A"/>
    <w:rsid w:val="005D4744"/>
    <w:rsid w:val="005D4B7F"/>
    <w:rsid w:val="005D5F80"/>
    <w:rsid w:val="005D6D5E"/>
    <w:rsid w:val="005D726D"/>
    <w:rsid w:val="005E3E58"/>
    <w:rsid w:val="005E52F1"/>
    <w:rsid w:val="005E5410"/>
    <w:rsid w:val="005E59B9"/>
    <w:rsid w:val="005F054B"/>
    <w:rsid w:val="005F1B0E"/>
    <w:rsid w:val="005F1C51"/>
    <w:rsid w:val="005F2CC8"/>
    <w:rsid w:val="005F2E71"/>
    <w:rsid w:val="005F2EDB"/>
    <w:rsid w:val="005F3319"/>
    <w:rsid w:val="005F37CF"/>
    <w:rsid w:val="005F6FE3"/>
    <w:rsid w:val="00600992"/>
    <w:rsid w:val="00600E28"/>
    <w:rsid w:val="0060326E"/>
    <w:rsid w:val="00603404"/>
    <w:rsid w:val="00604ED4"/>
    <w:rsid w:val="006061B6"/>
    <w:rsid w:val="00606D88"/>
    <w:rsid w:val="00606FE0"/>
    <w:rsid w:val="006077DD"/>
    <w:rsid w:val="00607A72"/>
    <w:rsid w:val="00610448"/>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44D"/>
    <w:rsid w:val="00635940"/>
    <w:rsid w:val="006366AD"/>
    <w:rsid w:val="00640326"/>
    <w:rsid w:val="00640B8C"/>
    <w:rsid w:val="00640E01"/>
    <w:rsid w:val="00641746"/>
    <w:rsid w:val="0064183A"/>
    <w:rsid w:val="00641EC6"/>
    <w:rsid w:val="006438D9"/>
    <w:rsid w:val="0064402A"/>
    <w:rsid w:val="00645237"/>
    <w:rsid w:val="006465DF"/>
    <w:rsid w:val="006466C9"/>
    <w:rsid w:val="00646AF8"/>
    <w:rsid w:val="00646DBF"/>
    <w:rsid w:val="006475A1"/>
    <w:rsid w:val="00647AA9"/>
    <w:rsid w:val="006507FE"/>
    <w:rsid w:val="00650CF2"/>
    <w:rsid w:val="00652F55"/>
    <w:rsid w:val="00654178"/>
    <w:rsid w:val="00654DD7"/>
    <w:rsid w:val="00654FD1"/>
    <w:rsid w:val="006554F2"/>
    <w:rsid w:val="00655DFF"/>
    <w:rsid w:val="0066196E"/>
    <w:rsid w:val="0066297B"/>
    <w:rsid w:val="0066332F"/>
    <w:rsid w:val="00663FC2"/>
    <w:rsid w:val="00664F1A"/>
    <w:rsid w:val="00666551"/>
    <w:rsid w:val="00666913"/>
    <w:rsid w:val="00667A9C"/>
    <w:rsid w:val="00674AFC"/>
    <w:rsid w:val="00674D96"/>
    <w:rsid w:val="00675624"/>
    <w:rsid w:val="00680FDD"/>
    <w:rsid w:val="00682781"/>
    <w:rsid w:val="0068305A"/>
    <w:rsid w:val="00683E9D"/>
    <w:rsid w:val="0068600E"/>
    <w:rsid w:val="00690B06"/>
    <w:rsid w:val="00692F61"/>
    <w:rsid w:val="00693AEE"/>
    <w:rsid w:val="00695240"/>
    <w:rsid w:val="0069556F"/>
    <w:rsid w:val="00695DD5"/>
    <w:rsid w:val="006961C0"/>
    <w:rsid w:val="00696447"/>
    <w:rsid w:val="006968A3"/>
    <w:rsid w:val="00696B0F"/>
    <w:rsid w:val="0069798E"/>
    <w:rsid w:val="006A00E4"/>
    <w:rsid w:val="006A0B58"/>
    <w:rsid w:val="006A0D0C"/>
    <w:rsid w:val="006A1F8E"/>
    <w:rsid w:val="006A2E76"/>
    <w:rsid w:val="006A3BBA"/>
    <w:rsid w:val="006A412F"/>
    <w:rsid w:val="006A5DB3"/>
    <w:rsid w:val="006A63B5"/>
    <w:rsid w:val="006A6F49"/>
    <w:rsid w:val="006A7586"/>
    <w:rsid w:val="006A7894"/>
    <w:rsid w:val="006A7AD8"/>
    <w:rsid w:val="006B01BC"/>
    <w:rsid w:val="006B0E15"/>
    <w:rsid w:val="006B1438"/>
    <w:rsid w:val="006B25EC"/>
    <w:rsid w:val="006B2DB5"/>
    <w:rsid w:val="006B41D8"/>
    <w:rsid w:val="006B5049"/>
    <w:rsid w:val="006B508B"/>
    <w:rsid w:val="006B714C"/>
    <w:rsid w:val="006B7575"/>
    <w:rsid w:val="006C049B"/>
    <w:rsid w:val="006C1445"/>
    <w:rsid w:val="006C36A2"/>
    <w:rsid w:val="006C388F"/>
    <w:rsid w:val="006C4E24"/>
    <w:rsid w:val="006C60BB"/>
    <w:rsid w:val="006C66BE"/>
    <w:rsid w:val="006C6ACE"/>
    <w:rsid w:val="006C74FF"/>
    <w:rsid w:val="006D0762"/>
    <w:rsid w:val="006D3FD0"/>
    <w:rsid w:val="006D46B5"/>
    <w:rsid w:val="006D781C"/>
    <w:rsid w:val="006E1511"/>
    <w:rsid w:val="006E179A"/>
    <w:rsid w:val="006E1A7C"/>
    <w:rsid w:val="006E1D64"/>
    <w:rsid w:val="006E4F64"/>
    <w:rsid w:val="006E5BCE"/>
    <w:rsid w:val="006E6577"/>
    <w:rsid w:val="006E65F3"/>
    <w:rsid w:val="006E680B"/>
    <w:rsid w:val="006E7182"/>
    <w:rsid w:val="006E7C54"/>
    <w:rsid w:val="006F178B"/>
    <w:rsid w:val="006F1D3A"/>
    <w:rsid w:val="006F223E"/>
    <w:rsid w:val="006F2C16"/>
    <w:rsid w:val="006F3B55"/>
    <w:rsid w:val="006F46BA"/>
    <w:rsid w:val="006F4D66"/>
    <w:rsid w:val="006F5489"/>
    <w:rsid w:val="006F563A"/>
    <w:rsid w:val="006F73CF"/>
    <w:rsid w:val="006F7C37"/>
    <w:rsid w:val="00700BA4"/>
    <w:rsid w:val="0070104D"/>
    <w:rsid w:val="00703D93"/>
    <w:rsid w:val="00705661"/>
    <w:rsid w:val="00706CB9"/>
    <w:rsid w:val="00707474"/>
    <w:rsid w:val="00707588"/>
    <w:rsid w:val="00707FFC"/>
    <w:rsid w:val="00710691"/>
    <w:rsid w:val="00711326"/>
    <w:rsid w:val="0071233B"/>
    <w:rsid w:val="007128E2"/>
    <w:rsid w:val="00712BF6"/>
    <w:rsid w:val="00713303"/>
    <w:rsid w:val="00713608"/>
    <w:rsid w:val="007138CB"/>
    <w:rsid w:val="007170CC"/>
    <w:rsid w:val="007174F8"/>
    <w:rsid w:val="00717503"/>
    <w:rsid w:val="00720003"/>
    <w:rsid w:val="00720AF6"/>
    <w:rsid w:val="00720FB7"/>
    <w:rsid w:val="007215F6"/>
    <w:rsid w:val="00723AFC"/>
    <w:rsid w:val="0072427D"/>
    <w:rsid w:val="00724558"/>
    <w:rsid w:val="007246E4"/>
    <w:rsid w:val="00726FC8"/>
    <w:rsid w:val="00727E7F"/>
    <w:rsid w:val="0073167E"/>
    <w:rsid w:val="00731B27"/>
    <w:rsid w:val="007327DA"/>
    <w:rsid w:val="00733D87"/>
    <w:rsid w:val="00734B18"/>
    <w:rsid w:val="00734E87"/>
    <w:rsid w:val="0073508A"/>
    <w:rsid w:val="007354FA"/>
    <w:rsid w:val="00735599"/>
    <w:rsid w:val="00735972"/>
    <w:rsid w:val="00735D1F"/>
    <w:rsid w:val="0073610E"/>
    <w:rsid w:val="00736A55"/>
    <w:rsid w:val="00737373"/>
    <w:rsid w:val="0074118D"/>
    <w:rsid w:val="00741D21"/>
    <w:rsid w:val="00742979"/>
    <w:rsid w:val="00742B87"/>
    <w:rsid w:val="00742FAF"/>
    <w:rsid w:val="00744D61"/>
    <w:rsid w:val="00744F26"/>
    <w:rsid w:val="0074564D"/>
    <w:rsid w:val="0074596A"/>
    <w:rsid w:val="007464DE"/>
    <w:rsid w:val="00746B62"/>
    <w:rsid w:val="00747693"/>
    <w:rsid w:val="007477D2"/>
    <w:rsid w:val="00747FFE"/>
    <w:rsid w:val="007510C4"/>
    <w:rsid w:val="00752721"/>
    <w:rsid w:val="007550C6"/>
    <w:rsid w:val="00757245"/>
    <w:rsid w:val="0075744E"/>
    <w:rsid w:val="00757D7D"/>
    <w:rsid w:val="00760CCF"/>
    <w:rsid w:val="007611B0"/>
    <w:rsid w:val="00761AED"/>
    <w:rsid w:val="007636DE"/>
    <w:rsid w:val="00764940"/>
    <w:rsid w:val="00764A70"/>
    <w:rsid w:val="00765920"/>
    <w:rsid w:val="00765ABF"/>
    <w:rsid w:val="00765F55"/>
    <w:rsid w:val="007673B9"/>
    <w:rsid w:val="007706D0"/>
    <w:rsid w:val="007707B4"/>
    <w:rsid w:val="00771D99"/>
    <w:rsid w:val="007732FD"/>
    <w:rsid w:val="00773BDA"/>
    <w:rsid w:val="00773C96"/>
    <w:rsid w:val="00773DCA"/>
    <w:rsid w:val="007742E7"/>
    <w:rsid w:val="007755EE"/>
    <w:rsid w:val="00776D6B"/>
    <w:rsid w:val="007770F0"/>
    <w:rsid w:val="00781A60"/>
    <w:rsid w:val="007821BA"/>
    <w:rsid w:val="007827F7"/>
    <w:rsid w:val="00783931"/>
    <w:rsid w:val="007842C7"/>
    <w:rsid w:val="007927C1"/>
    <w:rsid w:val="00793EA4"/>
    <w:rsid w:val="007944C3"/>
    <w:rsid w:val="007944F6"/>
    <w:rsid w:val="007948BB"/>
    <w:rsid w:val="00797969"/>
    <w:rsid w:val="007A0369"/>
    <w:rsid w:val="007A422E"/>
    <w:rsid w:val="007A55EB"/>
    <w:rsid w:val="007A650D"/>
    <w:rsid w:val="007A68E2"/>
    <w:rsid w:val="007A7270"/>
    <w:rsid w:val="007B0569"/>
    <w:rsid w:val="007B1E81"/>
    <w:rsid w:val="007B2BB0"/>
    <w:rsid w:val="007B2C37"/>
    <w:rsid w:val="007B36E6"/>
    <w:rsid w:val="007B49AC"/>
    <w:rsid w:val="007B6733"/>
    <w:rsid w:val="007B6ADB"/>
    <w:rsid w:val="007C0E2A"/>
    <w:rsid w:val="007C221F"/>
    <w:rsid w:val="007C318C"/>
    <w:rsid w:val="007C5FD9"/>
    <w:rsid w:val="007C6CC6"/>
    <w:rsid w:val="007C7077"/>
    <w:rsid w:val="007C7AEC"/>
    <w:rsid w:val="007C7E45"/>
    <w:rsid w:val="007D15F5"/>
    <w:rsid w:val="007D35D4"/>
    <w:rsid w:val="007D4602"/>
    <w:rsid w:val="007D4BD9"/>
    <w:rsid w:val="007D4CA1"/>
    <w:rsid w:val="007D523F"/>
    <w:rsid w:val="007D632A"/>
    <w:rsid w:val="007D6381"/>
    <w:rsid w:val="007D737C"/>
    <w:rsid w:val="007E144D"/>
    <w:rsid w:val="007E1A21"/>
    <w:rsid w:val="007E29DD"/>
    <w:rsid w:val="007E396F"/>
    <w:rsid w:val="007E3C20"/>
    <w:rsid w:val="007E3DB5"/>
    <w:rsid w:val="007E47C9"/>
    <w:rsid w:val="007E515C"/>
    <w:rsid w:val="007E542F"/>
    <w:rsid w:val="007E669A"/>
    <w:rsid w:val="007E6782"/>
    <w:rsid w:val="007E6D3C"/>
    <w:rsid w:val="007E74D3"/>
    <w:rsid w:val="007E75B3"/>
    <w:rsid w:val="007E7F0B"/>
    <w:rsid w:val="007F3684"/>
    <w:rsid w:val="007F3AF5"/>
    <w:rsid w:val="007F63B8"/>
    <w:rsid w:val="00801CEB"/>
    <w:rsid w:val="00802A02"/>
    <w:rsid w:val="00802F82"/>
    <w:rsid w:val="00803726"/>
    <w:rsid w:val="00803ADC"/>
    <w:rsid w:val="00803D35"/>
    <w:rsid w:val="00804D3E"/>
    <w:rsid w:val="008054FE"/>
    <w:rsid w:val="0080559C"/>
    <w:rsid w:val="008064E5"/>
    <w:rsid w:val="008110A8"/>
    <w:rsid w:val="00811A7C"/>
    <w:rsid w:val="008130D3"/>
    <w:rsid w:val="00813256"/>
    <w:rsid w:val="008134EE"/>
    <w:rsid w:val="00813CC6"/>
    <w:rsid w:val="00814716"/>
    <w:rsid w:val="00815718"/>
    <w:rsid w:val="008159B1"/>
    <w:rsid w:val="00815EAD"/>
    <w:rsid w:val="008175FB"/>
    <w:rsid w:val="008211B6"/>
    <w:rsid w:val="00821667"/>
    <w:rsid w:val="008222DF"/>
    <w:rsid w:val="00824BF1"/>
    <w:rsid w:val="00825E45"/>
    <w:rsid w:val="008301B2"/>
    <w:rsid w:val="008308E2"/>
    <w:rsid w:val="00831392"/>
    <w:rsid w:val="00831E58"/>
    <w:rsid w:val="00834165"/>
    <w:rsid w:val="0083554F"/>
    <w:rsid w:val="00835FF3"/>
    <w:rsid w:val="00836315"/>
    <w:rsid w:val="00837DB8"/>
    <w:rsid w:val="00844428"/>
    <w:rsid w:val="00845183"/>
    <w:rsid w:val="008457F2"/>
    <w:rsid w:val="00845CAE"/>
    <w:rsid w:val="00845F76"/>
    <w:rsid w:val="0084638F"/>
    <w:rsid w:val="00846CBA"/>
    <w:rsid w:val="00846EF5"/>
    <w:rsid w:val="00847261"/>
    <w:rsid w:val="00850C94"/>
    <w:rsid w:val="00851724"/>
    <w:rsid w:val="008546D0"/>
    <w:rsid w:val="00855C98"/>
    <w:rsid w:val="00855D48"/>
    <w:rsid w:val="00861EA4"/>
    <w:rsid w:val="00862A1B"/>
    <w:rsid w:val="00862AFA"/>
    <w:rsid w:val="00863700"/>
    <w:rsid w:val="0086567A"/>
    <w:rsid w:val="008657D0"/>
    <w:rsid w:val="00865D16"/>
    <w:rsid w:val="008665FE"/>
    <w:rsid w:val="00866B9A"/>
    <w:rsid w:val="00867C2A"/>
    <w:rsid w:val="00870546"/>
    <w:rsid w:val="00870C53"/>
    <w:rsid w:val="00871558"/>
    <w:rsid w:val="00871A8D"/>
    <w:rsid w:val="00871F58"/>
    <w:rsid w:val="008724D4"/>
    <w:rsid w:val="0087284A"/>
    <w:rsid w:val="00872FCD"/>
    <w:rsid w:val="008731C9"/>
    <w:rsid w:val="00875139"/>
    <w:rsid w:val="0087559E"/>
    <w:rsid w:val="00875D1D"/>
    <w:rsid w:val="00882425"/>
    <w:rsid w:val="00882F18"/>
    <w:rsid w:val="00884558"/>
    <w:rsid w:val="00887996"/>
    <w:rsid w:val="00890D64"/>
    <w:rsid w:val="008919FA"/>
    <w:rsid w:val="008921B5"/>
    <w:rsid w:val="00894205"/>
    <w:rsid w:val="008948CA"/>
    <w:rsid w:val="0089524F"/>
    <w:rsid w:val="008954FE"/>
    <w:rsid w:val="008961A8"/>
    <w:rsid w:val="008966F6"/>
    <w:rsid w:val="00896AB9"/>
    <w:rsid w:val="00896E0F"/>
    <w:rsid w:val="00897808"/>
    <w:rsid w:val="008A2579"/>
    <w:rsid w:val="008A300B"/>
    <w:rsid w:val="008A4F4D"/>
    <w:rsid w:val="008A5259"/>
    <w:rsid w:val="008A581D"/>
    <w:rsid w:val="008A5842"/>
    <w:rsid w:val="008A585A"/>
    <w:rsid w:val="008A5F67"/>
    <w:rsid w:val="008B02B5"/>
    <w:rsid w:val="008B0514"/>
    <w:rsid w:val="008B0B9B"/>
    <w:rsid w:val="008B12D0"/>
    <w:rsid w:val="008B1A9F"/>
    <w:rsid w:val="008B2A3F"/>
    <w:rsid w:val="008B2B7F"/>
    <w:rsid w:val="008B3E44"/>
    <w:rsid w:val="008B4257"/>
    <w:rsid w:val="008B563F"/>
    <w:rsid w:val="008B5BEA"/>
    <w:rsid w:val="008B7827"/>
    <w:rsid w:val="008B7853"/>
    <w:rsid w:val="008C0EBC"/>
    <w:rsid w:val="008C1D77"/>
    <w:rsid w:val="008C2395"/>
    <w:rsid w:val="008C291E"/>
    <w:rsid w:val="008C2C73"/>
    <w:rsid w:val="008C43E0"/>
    <w:rsid w:val="008C443F"/>
    <w:rsid w:val="008C52F2"/>
    <w:rsid w:val="008C7462"/>
    <w:rsid w:val="008C77C6"/>
    <w:rsid w:val="008D0A86"/>
    <w:rsid w:val="008D2505"/>
    <w:rsid w:val="008D2D94"/>
    <w:rsid w:val="008D49FB"/>
    <w:rsid w:val="008D4DE2"/>
    <w:rsid w:val="008D552A"/>
    <w:rsid w:val="008D5ECC"/>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25DE"/>
    <w:rsid w:val="00904266"/>
    <w:rsid w:val="009048CB"/>
    <w:rsid w:val="0090755A"/>
    <w:rsid w:val="00911831"/>
    <w:rsid w:val="00911FD9"/>
    <w:rsid w:val="00912CC8"/>
    <w:rsid w:val="00914141"/>
    <w:rsid w:val="0091528F"/>
    <w:rsid w:val="00915778"/>
    <w:rsid w:val="00916784"/>
    <w:rsid w:val="00916934"/>
    <w:rsid w:val="009212E6"/>
    <w:rsid w:val="009225E0"/>
    <w:rsid w:val="009228BE"/>
    <w:rsid w:val="009229A1"/>
    <w:rsid w:val="009247D4"/>
    <w:rsid w:val="00926202"/>
    <w:rsid w:val="00926861"/>
    <w:rsid w:val="00930456"/>
    <w:rsid w:val="00931A88"/>
    <w:rsid w:val="0093237D"/>
    <w:rsid w:val="00933A16"/>
    <w:rsid w:val="00933C7C"/>
    <w:rsid w:val="00933CE4"/>
    <w:rsid w:val="00933F3F"/>
    <w:rsid w:val="0093416F"/>
    <w:rsid w:val="009344D5"/>
    <w:rsid w:val="009347AA"/>
    <w:rsid w:val="0093590F"/>
    <w:rsid w:val="00935C3D"/>
    <w:rsid w:val="00936CFA"/>
    <w:rsid w:val="00936FA1"/>
    <w:rsid w:val="00937DE4"/>
    <w:rsid w:val="00940520"/>
    <w:rsid w:val="009420AE"/>
    <w:rsid w:val="00942148"/>
    <w:rsid w:val="00943082"/>
    <w:rsid w:val="009437F6"/>
    <w:rsid w:val="00944652"/>
    <w:rsid w:val="009447F9"/>
    <w:rsid w:val="00944D07"/>
    <w:rsid w:val="00944E1A"/>
    <w:rsid w:val="0094526C"/>
    <w:rsid w:val="009461CD"/>
    <w:rsid w:val="00946BBC"/>
    <w:rsid w:val="00950962"/>
    <w:rsid w:val="0095199A"/>
    <w:rsid w:val="00952B8A"/>
    <w:rsid w:val="0095468A"/>
    <w:rsid w:val="009546B7"/>
    <w:rsid w:val="0095562A"/>
    <w:rsid w:val="00962E59"/>
    <w:rsid w:val="00964E78"/>
    <w:rsid w:val="00965D58"/>
    <w:rsid w:val="00966E9B"/>
    <w:rsid w:val="00970989"/>
    <w:rsid w:val="00971179"/>
    <w:rsid w:val="00971759"/>
    <w:rsid w:val="00973188"/>
    <w:rsid w:val="009736E9"/>
    <w:rsid w:val="009737D1"/>
    <w:rsid w:val="00974DDF"/>
    <w:rsid w:val="009750F0"/>
    <w:rsid w:val="0097543A"/>
    <w:rsid w:val="00975F20"/>
    <w:rsid w:val="00976B03"/>
    <w:rsid w:val="00980DC6"/>
    <w:rsid w:val="009813E9"/>
    <w:rsid w:val="00982F07"/>
    <w:rsid w:val="00984C8B"/>
    <w:rsid w:val="009863CE"/>
    <w:rsid w:val="00987740"/>
    <w:rsid w:val="0098782F"/>
    <w:rsid w:val="009879A0"/>
    <w:rsid w:val="00987C1F"/>
    <w:rsid w:val="009926B6"/>
    <w:rsid w:val="00992877"/>
    <w:rsid w:val="0099496E"/>
    <w:rsid w:val="00994EF9"/>
    <w:rsid w:val="00997680"/>
    <w:rsid w:val="009A032A"/>
    <w:rsid w:val="009A0AA0"/>
    <w:rsid w:val="009A1270"/>
    <w:rsid w:val="009A1D31"/>
    <w:rsid w:val="009A4CC9"/>
    <w:rsid w:val="009A712A"/>
    <w:rsid w:val="009B0845"/>
    <w:rsid w:val="009B0E8D"/>
    <w:rsid w:val="009B1044"/>
    <w:rsid w:val="009B1309"/>
    <w:rsid w:val="009B1BF8"/>
    <w:rsid w:val="009B5761"/>
    <w:rsid w:val="009B5E2B"/>
    <w:rsid w:val="009B79A3"/>
    <w:rsid w:val="009C0147"/>
    <w:rsid w:val="009C0CB9"/>
    <w:rsid w:val="009C2950"/>
    <w:rsid w:val="009C51E1"/>
    <w:rsid w:val="009C536C"/>
    <w:rsid w:val="009C5C15"/>
    <w:rsid w:val="009C605F"/>
    <w:rsid w:val="009C6FFB"/>
    <w:rsid w:val="009C7133"/>
    <w:rsid w:val="009C7CA9"/>
    <w:rsid w:val="009D1359"/>
    <w:rsid w:val="009D2B30"/>
    <w:rsid w:val="009D35E8"/>
    <w:rsid w:val="009D52EB"/>
    <w:rsid w:val="009D580B"/>
    <w:rsid w:val="009D63F1"/>
    <w:rsid w:val="009D713C"/>
    <w:rsid w:val="009D72F7"/>
    <w:rsid w:val="009D7EBE"/>
    <w:rsid w:val="009D7F91"/>
    <w:rsid w:val="009E1FF5"/>
    <w:rsid w:val="009E49C0"/>
    <w:rsid w:val="009E4CBE"/>
    <w:rsid w:val="009E4FE7"/>
    <w:rsid w:val="009E56A9"/>
    <w:rsid w:val="009E57F9"/>
    <w:rsid w:val="009E6538"/>
    <w:rsid w:val="009E6F29"/>
    <w:rsid w:val="009E733D"/>
    <w:rsid w:val="009E7AB5"/>
    <w:rsid w:val="009F0573"/>
    <w:rsid w:val="009F0831"/>
    <w:rsid w:val="009F0941"/>
    <w:rsid w:val="009F101D"/>
    <w:rsid w:val="009F116B"/>
    <w:rsid w:val="009F1522"/>
    <w:rsid w:val="009F1E5D"/>
    <w:rsid w:val="009F2C68"/>
    <w:rsid w:val="009F31B9"/>
    <w:rsid w:val="009F4C6C"/>
    <w:rsid w:val="009F71B3"/>
    <w:rsid w:val="009F78B9"/>
    <w:rsid w:val="00A01054"/>
    <w:rsid w:val="00A010DB"/>
    <w:rsid w:val="00A026D2"/>
    <w:rsid w:val="00A02E39"/>
    <w:rsid w:val="00A03421"/>
    <w:rsid w:val="00A04379"/>
    <w:rsid w:val="00A04558"/>
    <w:rsid w:val="00A04F9C"/>
    <w:rsid w:val="00A0759F"/>
    <w:rsid w:val="00A130E4"/>
    <w:rsid w:val="00A13969"/>
    <w:rsid w:val="00A14783"/>
    <w:rsid w:val="00A14EBC"/>
    <w:rsid w:val="00A15983"/>
    <w:rsid w:val="00A24150"/>
    <w:rsid w:val="00A25482"/>
    <w:rsid w:val="00A2793B"/>
    <w:rsid w:val="00A32070"/>
    <w:rsid w:val="00A3217E"/>
    <w:rsid w:val="00A32C94"/>
    <w:rsid w:val="00A33D3A"/>
    <w:rsid w:val="00A353DC"/>
    <w:rsid w:val="00A35A4A"/>
    <w:rsid w:val="00A36288"/>
    <w:rsid w:val="00A36515"/>
    <w:rsid w:val="00A40BA0"/>
    <w:rsid w:val="00A42361"/>
    <w:rsid w:val="00A42596"/>
    <w:rsid w:val="00A436FE"/>
    <w:rsid w:val="00A43DCF"/>
    <w:rsid w:val="00A43FEB"/>
    <w:rsid w:val="00A44197"/>
    <w:rsid w:val="00A44C02"/>
    <w:rsid w:val="00A4537F"/>
    <w:rsid w:val="00A50BF2"/>
    <w:rsid w:val="00A50E62"/>
    <w:rsid w:val="00A51D99"/>
    <w:rsid w:val="00A52C26"/>
    <w:rsid w:val="00A54542"/>
    <w:rsid w:val="00A54BDB"/>
    <w:rsid w:val="00A55153"/>
    <w:rsid w:val="00A55AF2"/>
    <w:rsid w:val="00A56DFB"/>
    <w:rsid w:val="00A5733E"/>
    <w:rsid w:val="00A57A9C"/>
    <w:rsid w:val="00A57C7C"/>
    <w:rsid w:val="00A60934"/>
    <w:rsid w:val="00A62362"/>
    <w:rsid w:val="00A62E56"/>
    <w:rsid w:val="00A63A28"/>
    <w:rsid w:val="00A64C86"/>
    <w:rsid w:val="00A65D01"/>
    <w:rsid w:val="00A6687C"/>
    <w:rsid w:val="00A67985"/>
    <w:rsid w:val="00A6798F"/>
    <w:rsid w:val="00A728E0"/>
    <w:rsid w:val="00A7325E"/>
    <w:rsid w:val="00A7325F"/>
    <w:rsid w:val="00A75751"/>
    <w:rsid w:val="00A76DBE"/>
    <w:rsid w:val="00A777EC"/>
    <w:rsid w:val="00A77CC8"/>
    <w:rsid w:val="00A80B54"/>
    <w:rsid w:val="00A82F84"/>
    <w:rsid w:val="00A8311E"/>
    <w:rsid w:val="00A83418"/>
    <w:rsid w:val="00A83DA6"/>
    <w:rsid w:val="00A85F46"/>
    <w:rsid w:val="00A86298"/>
    <w:rsid w:val="00A86604"/>
    <w:rsid w:val="00A86B80"/>
    <w:rsid w:val="00A86D94"/>
    <w:rsid w:val="00A87C7B"/>
    <w:rsid w:val="00A9349A"/>
    <w:rsid w:val="00A95090"/>
    <w:rsid w:val="00A9514D"/>
    <w:rsid w:val="00A95FB6"/>
    <w:rsid w:val="00A96690"/>
    <w:rsid w:val="00A9740F"/>
    <w:rsid w:val="00A97BF8"/>
    <w:rsid w:val="00AA04CC"/>
    <w:rsid w:val="00AA0D07"/>
    <w:rsid w:val="00AA0F9B"/>
    <w:rsid w:val="00AA1835"/>
    <w:rsid w:val="00AA2F84"/>
    <w:rsid w:val="00AA31CC"/>
    <w:rsid w:val="00AA34CE"/>
    <w:rsid w:val="00AA3AF8"/>
    <w:rsid w:val="00AA66CB"/>
    <w:rsid w:val="00AA7167"/>
    <w:rsid w:val="00AB00F7"/>
    <w:rsid w:val="00AB0D1B"/>
    <w:rsid w:val="00AB16E7"/>
    <w:rsid w:val="00AB231C"/>
    <w:rsid w:val="00AB263D"/>
    <w:rsid w:val="00AB299F"/>
    <w:rsid w:val="00AB2BBC"/>
    <w:rsid w:val="00AB3CDD"/>
    <w:rsid w:val="00AB4ACC"/>
    <w:rsid w:val="00AB5053"/>
    <w:rsid w:val="00AB537D"/>
    <w:rsid w:val="00AB721C"/>
    <w:rsid w:val="00AB7EB0"/>
    <w:rsid w:val="00AC4279"/>
    <w:rsid w:val="00AC51D3"/>
    <w:rsid w:val="00AC570B"/>
    <w:rsid w:val="00AC5870"/>
    <w:rsid w:val="00AC5878"/>
    <w:rsid w:val="00AC6AC9"/>
    <w:rsid w:val="00AC78CA"/>
    <w:rsid w:val="00AC7A82"/>
    <w:rsid w:val="00AD026F"/>
    <w:rsid w:val="00AD1373"/>
    <w:rsid w:val="00AD1494"/>
    <w:rsid w:val="00AD1FEB"/>
    <w:rsid w:val="00AD2B85"/>
    <w:rsid w:val="00AD2FCF"/>
    <w:rsid w:val="00AD495A"/>
    <w:rsid w:val="00AE068E"/>
    <w:rsid w:val="00AE0785"/>
    <w:rsid w:val="00AE18A0"/>
    <w:rsid w:val="00AE1C17"/>
    <w:rsid w:val="00AE272F"/>
    <w:rsid w:val="00AE376A"/>
    <w:rsid w:val="00AE4429"/>
    <w:rsid w:val="00AE4566"/>
    <w:rsid w:val="00AE464E"/>
    <w:rsid w:val="00AE64B1"/>
    <w:rsid w:val="00AE65D7"/>
    <w:rsid w:val="00AF0048"/>
    <w:rsid w:val="00AF1D87"/>
    <w:rsid w:val="00AF2137"/>
    <w:rsid w:val="00AF3C74"/>
    <w:rsid w:val="00AF4D77"/>
    <w:rsid w:val="00AF5062"/>
    <w:rsid w:val="00AF5CE7"/>
    <w:rsid w:val="00AF60AE"/>
    <w:rsid w:val="00AF6DBB"/>
    <w:rsid w:val="00B003AE"/>
    <w:rsid w:val="00B00EA4"/>
    <w:rsid w:val="00B03EBC"/>
    <w:rsid w:val="00B050D3"/>
    <w:rsid w:val="00B05299"/>
    <w:rsid w:val="00B05ACB"/>
    <w:rsid w:val="00B05B25"/>
    <w:rsid w:val="00B05D2F"/>
    <w:rsid w:val="00B06C73"/>
    <w:rsid w:val="00B102F6"/>
    <w:rsid w:val="00B10E10"/>
    <w:rsid w:val="00B114B0"/>
    <w:rsid w:val="00B116BF"/>
    <w:rsid w:val="00B11E41"/>
    <w:rsid w:val="00B120C5"/>
    <w:rsid w:val="00B13078"/>
    <w:rsid w:val="00B130F2"/>
    <w:rsid w:val="00B13E1F"/>
    <w:rsid w:val="00B1538B"/>
    <w:rsid w:val="00B1788D"/>
    <w:rsid w:val="00B206F3"/>
    <w:rsid w:val="00B20B88"/>
    <w:rsid w:val="00B2126A"/>
    <w:rsid w:val="00B23075"/>
    <w:rsid w:val="00B240D0"/>
    <w:rsid w:val="00B25A28"/>
    <w:rsid w:val="00B25D04"/>
    <w:rsid w:val="00B25FC1"/>
    <w:rsid w:val="00B264D8"/>
    <w:rsid w:val="00B277E9"/>
    <w:rsid w:val="00B27923"/>
    <w:rsid w:val="00B3072F"/>
    <w:rsid w:val="00B30F45"/>
    <w:rsid w:val="00B319AF"/>
    <w:rsid w:val="00B31F06"/>
    <w:rsid w:val="00B32A3F"/>
    <w:rsid w:val="00B337D5"/>
    <w:rsid w:val="00B35629"/>
    <w:rsid w:val="00B3584F"/>
    <w:rsid w:val="00B36506"/>
    <w:rsid w:val="00B37562"/>
    <w:rsid w:val="00B37C19"/>
    <w:rsid w:val="00B37DB2"/>
    <w:rsid w:val="00B406DE"/>
    <w:rsid w:val="00B408D6"/>
    <w:rsid w:val="00B413A7"/>
    <w:rsid w:val="00B41448"/>
    <w:rsid w:val="00B42131"/>
    <w:rsid w:val="00B42D4E"/>
    <w:rsid w:val="00B434FC"/>
    <w:rsid w:val="00B456CB"/>
    <w:rsid w:val="00B46F52"/>
    <w:rsid w:val="00B47D6E"/>
    <w:rsid w:val="00B50A51"/>
    <w:rsid w:val="00B50B1F"/>
    <w:rsid w:val="00B5478C"/>
    <w:rsid w:val="00B548F0"/>
    <w:rsid w:val="00B57132"/>
    <w:rsid w:val="00B571BD"/>
    <w:rsid w:val="00B57AD7"/>
    <w:rsid w:val="00B57FE5"/>
    <w:rsid w:val="00B60110"/>
    <w:rsid w:val="00B61206"/>
    <w:rsid w:val="00B618F7"/>
    <w:rsid w:val="00B6461C"/>
    <w:rsid w:val="00B65660"/>
    <w:rsid w:val="00B65E1E"/>
    <w:rsid w:val="00B67FA8"/>
    <w:rsid w:val="00B71F59"/>
    <w:rsid w:val="00B73093"/>
    <w:rsid w:val="00B740DA"/>
    <w:rsid w:val="00B745CC"/>
    <w:rsid w:val="00B75570"/>
    <w:rsid w:val="00B757DF"/>
    <w:rsid w:val="00B77425"/>
    <w:rsid w:val="00B8042F"/>
    <w:rsid w:val="00B80FDD"/>
    <w:rsid w:val="00B81DF3"/>
    <w:rsid w:val="00B81E4C"/>
    <w:rsid w:val="00B81FC7"/>
    <w:rsid w:val="00B8385A"/>
    <w:rsid w:val="00B838DA"/>
    <w:rsid w:val="00B846F3"/>
    <w:rsid w:val="00B90FCC"/>
    <w:rsid w:val="00B92991"/>
    <w:rsid w:val="00B92F4B"/>
    <w:rsid w:val="00B9311E"/>
    <w:rsid w:val="00B95A18"/>
    <w:rsid w:val="00B96064"/>
    <w:rsid w:val="00B9692F"/>
    <w:rsid w:val="00B97827"/>
    <w:rsid w:val="00BA00BA"/>
    <w:rsid w:val="00BA1072"/>
    <w:rsid w:val="00BA2B61"/>
    <w:rsid w:val="00BB0FAA"/>
    <w:rsid w:val="00BB1E78"/>
    <w:rsid w:val="00BB2028"/>
    <w:rsid w:val="00BB2E34"/>
    <w:rsid w:val="00BB567F"/>
    <w:rsid w:val="00BB601B"/>
    <w:rsid w:val="00BB612C"/>
    <w:rsid w:val="00BB61DB"/>
    <w:rsid w:val="00BB6A4C"/>
    <w:rsid w:val="00BB7CDA"/>
    <w:rsid w:val="00BB7E99"/>
    <w:rsid w:val="00BC0823"/>
    <w:rsid w:val="00BC0850"/>
    <w:rsid w:val="00BC08FC"/>
    <w:rsid w:val="00BC0936"/>
    <w:rsid w:val="00BC132E"/>
    <w:rsid w:val="00BC345F"/>
    <w:rsid w:val="00BC4D6A"/>
    <w:rsid w:val="00BC51E6"/>
    <w:rsid w:val="00BC5913"/>
    <w:rsid w:val="00BC61F0"/>
    <w:rsid w:val="00BD0D1A"/>
    <w:rsid w:val="00BD10A3"/>
    <w:rsid w:val="00BD13E2"/>
    <w:rsid w:val="00BD2447"/>
    <w:rsid w:val="00BD276A"/>
    <w:rsid w:val="00BD4781"/>
    <w:rsid w:val="00BD55A2"/>
    <w:rsid w:val="00BD6319"/>
    <w:rsid w:val="00BD6F83"/>
    <w:rsid w:val="00BD73CC"/>
    <w:rsid w:val="00BE0532"/>
    <w:rsid w:val="00BE0701"/>
    <w:rsid w:val="00BE29DD"/>
    <w:rsid w:val="00BE3A0E"/>
    <w:rsid w:val="00BE5364"/>
    <w:rsid w:val="00BE537E"/>
    <w:rsid w:val="00BF1255"/>
    <w:rsid w:val="00BF1935"/>
    <w:rsid w:val="00BF1F5B"/>
    <w:rsid w:val="00BF268B"/>
    <w:rsid w:val="00BF2965"/>
    <w:rsid w:val="00BF32E4"/>
    <w:rsid w:val="00BF400A"/>
    <w:rsid w:val="00BF420A"/>
    <w:rsid w:val="00BF4705"/>
    <w:rsid w:val="00BF68B4"/>
    <w:rsid w:val="00BF6DC8"/>
    <w:rsid w:val="00BF7A2F"/>
    <w:rsid w:val="00C0043D"/>
    <w:rsid w:val="00C006B0"/>
    <w:rsid w:val="00C00965"/>
    <w:rsid w:val="00C00A0C"/>
    <w:rsid w:val="00C011C6"/>
    <w:rsid w:val="00C0127E"/>
    <w:rsid w:val="00C01E1E"/>
    <w:rsid w:val="00C02E85"/>
    <w:rsid w:val="00C034BA"/>
    <w:rsid w:val="00C04CEB"/>
    <w:rsid w:val="00C074A2"/>
    <w:rsid w:val="00C1023F"/>
    <w:rsid w:val="00C1189E"/>
    <w:rsid w:val="00C142E1"/>
    <w:rsid w:val="00C14F5D"/>
    <w:rsid w:val="00C15068"/>
    <w:rsid w:val="00C162D8"/>
    <w:rsid w:val="00C2083F"/>
    <w:rsid w:val="00C217FC"/>
    <w:rsid w:val="00C24153"/>
    <w:rsid w:val="00C25111"/>
    <w:rsid w:val="00C253B8"/>
    <w:rsid w:val="00C27A92"/>
    <w:rsid w:val="00C301A2"/>
    <w:rsid w:val="00C3037E"/>
    <w:rsid w:val="00C30491"/>
    <w:rsid w:val="00C30ED0"/>
    <w:rsid w:val="00C31E50"/>
    <w:rsid w:val="00C32F3C"/>
    <w:rsid w:val="00C34B92"/>
    <w:rsid w:val="00C34EFF"/>
    <w:rsid w:val="00C35575"/>
    <w:rsid w:val="00C35D81"/>
    <w:rsid w:val="00C37608"/>
    <w:rsid w:val="00C37B68"/>
    <w:rsid w:val="00C37D91"/>
    <w:rsid w:val="00C412AC"/>
    <w:rsid w:val="00C42A8B"/>
    <w:rsid w:val="00C42B0B"/>
    <w:rsid w:val="00C434F5"/>
    <w:rsid w:val="00C436FD"/>
    <w:rsid w:val="00C43A48"/>
    <w:rsid w:val="00C44071"/>
    <w:rsid w:val="00C45B5A"/>
    <w:rsid w:val="00C46CAE"/>
    <w:rsid w:val="00C47016"/>
    <w:rsid w:val="00C478DD"/>
    <w:rsid w:val="00C478E1"/>
    <w:rsid w:val="00C47C92"/>
    <w:rsid w:val="00C520BF"/>
    <w:rsid w:val="00C53222"/>
    <w:rsid w:val="00C536A2"/>
    <w:rsid w:val="00C56860"/>
    <w:rsid w:val="00C572CF"/>
    <w:rsid w:val="00C57CA3"/>
    <w:rsid w:val="00C60D58"/>
    <w:rsid w:val="00C62397"/>
    <w:rsid w:val="00C628E0"/>
    <w:rsid w:val="00C62A0A"/>
    <w:rsid w:val="00C6340E"/>
    <w:rsid w:val="00C63B0B"/>
    <w:rsid w:val="00C647C6"/>
    <w:rsid w:val="00C665B6"/>
    <w:rsid w:val="00C66AEC"/>
    <w:rsid w:val="00C67824"/>
    <w:rsid w:val="00C70448"/>
    <w:rsid w:val="00C72138"/>
    <w:rsid w:val="00C72DE3"/>
    <w:rsid w:val="00C730CD"/>
    <w:rsid w:val="00C74022"/>
    <w:rsid w:val="00C74471"/>
    <w:rsid w:val="00C75555"/>
    <w:rsid w:val="00C75A0B"/>
    <w:rsid w:val="00C75C55"/>
    <w:rsid w:val="00C7683E"/>
    <w:rsid w:val="00C769A2"/>
    <w:rsid w:val="00C76AF6"/>
    <w:rsid w:val="00C77B2F"/>
    <w:rsid w:val="00C77D34"/>
    <w:rsid w:val="00C80044"/>
    <w:rsid w:val="00C801F6"/>
    <w:rsid w:val="00C802EE"/>
    <w:rsid w:val="00C8107C"/>
    <w:rsid w:val="00C812D5"/>
    <w:rsid w:val="00C829FB"/>
    <w:rsid w:val="00C83639"/>
    <w:rsid w:val="00C8381D"/>
    <w:rsid w:val="00C83A62"/>
    <w:rsid w:val="00C847E9"/>
    <w:rsid w:val="00C84EBE"/>
    <w:rsid w:val="00C85E97"/>
    <w:rsid w:val="00C872CB"/>
    <w:rsid w:val="00C91681"/>
    <w:rsid w:val="00C91897"/>
    <w:rsid w:val="00C94068"/>
    <w:rsid w:val="00C97B69"/>
    <w:rsid w:val="00CA059D"/>
    <w:rsid w:val="00CA1045"/>
    <w:rsid w:val="00CA1665"/>
    <w:rsid w:val="00CA16C0"/>
    <w:rsid w:val="00CA2954"/>
    <w:rsid w:val="00CA42E6"/>
    <w:rsid w:val="00CA43AC"/>
    <w:rsid w:val="00CA4C5A"/>
    <w:rsid w:val="00CA4CB3"/>
    <w:rsid w:val="00CA5316"/>
    <w:rsid w:val="00CA543A"/>
    <w:rsid w:val="00CA7660"/>
    <w:rsid w:val="00CA799F"/>
    <w:rsid w:val="00CA7C53"/>
    <w:rsid w:val="00CB02FC"/>
    <w:rsid w:val="00CB0D44"/>
    <w:rsid w:val="00CB415C"/>
    <w:rsid w:val="00CB63DF"/>
    <w:rsid w:val="00CB6C80"/>
    <w:rsid w:val="00CC18F0"/>
    <w:rsid w:val="00CC35CA"/>
    <w:rsid w:val="00CC40C2"/>
    <w:rsid w:val="00CC60F8"/>
    <w:rsid w:val="00CC6B35"/>
    <w:rsid w:val="00CC6DB6"/>
    <w:rsid w:val="00CC78BA"/>
    <w:rsid w:val="00CD04C0"/>
    <w:rsid w:val="00CD1034"/>
    <w:rsid w:val="00CD46C7"/>
    <w:rsid w:val="00CD6B1A"/>
    <w:rsid w:val="00CE0AC0"/>
    <w:rsid w:val="00CE0D0F"/>
    <w:rsid w:val="00CE1CFF"/>
    <w:rsid w:val="00CE2064"/>
    <w:rsid w:val="00CE2567"/>
    <w:rsid w:val="00CE2630"/>
    <w:rsid w:val="00CE2AA0"/>
    <w:rsid w:val="00CE2C36"/>
    <w:rsid w:val="00CE3739"/>
    <w:rsid w:val="00CE4683"/>
    <w:rsid w:val="00CE6A12"/>
    <w:rsid w:val="00CE7B33"/>
    <w:rsid w:val="00CE7EAB"/>
    <w:rsid w:val="00CF0FA5"/>
    <w:rsid w:val="00CF1617"/>
    <w:rsid w:val="00CF2242"/>
    <w:rsid w:val="00CF23C9"/>
    <w:rsid w:val="00CF3ECE"/>
    <w:rsid w:val="00CF41D2"/>
    <w:rsid w:val="00CF658E"/>
    <w:rsid w:val="00CF7030"/>
    <w:rsid w:val="00D001ED"/>
    <w:rsid w:val="00D0035A"/>
    <w:rsid w:val="00D00B3C"/>
    <w:rsid w:val="00D011FC"/>
    <w:rsid w:val="00D01868"/>
    <w:rsid w:val="00D01933"/>
    <w:rsid w:val="00D02270"/>
    <w:rsid w:val="00D02F3E"/>
    <w:rsid w:val="00D04726"/>
    <w:rsid w:val="00D04FCA"/>
    <w:rsid w:val="00D05BE4"/>
    <w:rsid w:val="00D068DA"/>
    <w:rsid w:val="00D071B9"/>
    <w:rsid w:val="00D1033F"/>
    <w:rsid w:val="00D121AD"/>
    <w:rsid w:val="00D13186"/>
    <w:rsid w:val="00D132ED"/>
    <w:rsid w:val="00D14766"/>
    <w:rsid w:val="00D14A22"/>
    <w:rsid w:val="00D15EF0"/>
    <w:rsid w:val="00D16982"/>
    <w:rsid w:val="00D1738E"/>
    <w:rsid w:val="00D176E5"/>
    <w:rsid w:val="00D20074"/>
    <w:rsid w:val="00D204DC"/>
    <w:rsid w:val="00D21C9D"/>
    <w:rsid w:val="00D229CB"/>
    <w:rsid w:val="00D23A0A"/>
    <w:rsid w:val="00D23B99"/>
    <w:rsid w:val="00D23C94"/>
    <w:rsid w:val="00D24042"/>
    <w:rsid w:val="00D24846"/>
    <w:rsid w:val="00D27579"/>
    <w:rsid w:val="00D3301A"/>
    <w:rsid w:val="00D33E05"/>
    <w:rsid w:val="00D34A16"/>
    <w:rsid w:val="00D3505A"/>
    <w:rsid w:val="00D36BEA"/>
    <w:rsid w:val="00D37E59"/>
    <w:rsid w:val="00D4043B"/>
    <w:rsid w:val="00D4068F"/>
    <w:rsid w:val="00D407CD"/>
    <w:rsid w:val="00D40A66"/>
    <w:rsid w:val="00D40BF2"/>
    <w:rsid w:val="00D41B58"/>
    <w:rsid w:val="00D424E3"/>
    <w:rsid w:val="00D42662"/>
    <w:rsid w:val="00D42AF3"/>
    <w:rsid w:val="00D439CE"/>
    <w:rsid w:val="00D4647E"/>
    <w:rsid w:val="00D46B28"/>
    <w:rsid w:val="00D4778A"/>
    <w:rsid w:val="00D512B6"/>
    <w:rsid w:val="00D51857"/>
    <w:rsid w:val="00D520A7"/>
    <w:rsid w:val="00D52C2F"/>
    <w:rsid w:val="00D5346E"/>
    <w:rsid w:val="00D550B1"/>
    <w:rsid w:val="00D55E8B"/>
    <w:rsid w:val="00D57FCA"/>
    <w:rsid w:val="00D606B8"/>
    <w:rsid w:val="00D608E2"/>
    <w:rsid w:val="00D60B40"/>
    <w:rsid w:val="00D616C8"/>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65DA"/>
    <w:rsid w:val="00D96661"/>
    <w:rsid w:val="00D97826"/>
    <w:rsid w:val="00DA05A7"/>
    <w:rsid w:val="00DA1520"/>
    <w:rsid w:val="00DA2943"/>
    <w:rsid w:val="00DA326D"/>
    <w:rsid w:val="00DA47C2"/>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300"/>
    <w:rsid w:val="00DC1416"/>
    <w:rsid w:val="00DC3360"/>
    <w:rsid w:val="00DC3C51"/>
    <w:rsid w:val="00DC44AE"/>
    <w:rsid w:val="00DC45E9"/>
    <w:rsid w:val="00DC484F"/>
    <w:rsid w:val="00DC517D"/>
    <w:rsid w:val="00DC5A49"/>
    <w:rsid w:val="00DC5BCE"/>
    <w:rsid w:val="00DC5FBC"/>
    <w:rsid w:val="00DC6289"/>
    <w:rsid w:val="00DC755B"/>
    <w:rsid w:val="00DC78D2"/>
    <w:rsid w:val="00DD0065"/>
    <w:rsid w:val="00DD1B9D"/>
    <w:rsid w:val="00DD1BAE"/>
    <w:rsid w:val="00DD44FC"/>
    <w:rsid w:val="00DD5072"/>
    <w:rsid w:val="00DD6E41"/>
    <w:rsid w:val="00DD74FF"/>
    <w:rsid w:val="00DD7D51"/>
    <w:rsid w:val="00DE1186"/>
    <w:rsid w:val="00DE200C"/>
    <w:rsid w:val="00DE3025"/>
    <w:rsid w:val="00DE4417"/>
    <w:rsid w:val="00DE4E25"/>
    <w:rsid w:val="00DE5CA2"/>
    <w:rsid w:val="00DE5E87"/>
    <w:rsid w:val="00DE6819"/>
    <w:rsid w:val="00DE6DB3"/>
    <w:rsid w:val="00DF19E8"/>
    <w:rsid w:val="00DF6615"/>
    <w:rsid w:val="00E012EE"/>
    <w:rsid w:val="00E03811"/>
    <w:rsid w:val="00E03F84"/>
    <w:rsid w:val="00E06497"/>
    <w:rsid w:val="00E0792A"/>
    <w:rsid w:val="00E10AF0"/>
    <w:rsid w:val="00E10B00"/>
    <w:rsid w:val="00E11816"/>
    <w:rsid w:val="00E12341"/>
    <w:rsid w:val="00E13759"/>
    <w:rsid w:val="00E13ACD"/>
    <w:rsid w:val="00E13D12"/>
    <w:rsid w:val="00E15476"/>
    <w:rsid w:val="00E15AC0"/>
    <w:rsid w:val="00E15AD0"/>
    <w:rsid w:val="00E173CA"/>
    <w:rsid w:val="00E17716"/>
    <w:rsid w:val="00E2017F"/>
    <w:rsid w:val="00E2075D"/>
    <w:rsid w:val="00E20B24"/>
    <w:rsid w:val="00E24210"/>
    <w:rsid w:val="00E25B32"/>
    <w:rsid w:val="00E25BB0"/>
    <w:rsid w:val="00E25CE8"/>
    <w:rsid w:val="00E25EF1"/>
    <w:rsid w:val="00E26054"/>
    <w:rsid w:val="00E3033F"/>
    <w:rsid w:val="00E3188C"/>
    <w:rsid w:val="00E31A86"/>
    <w:rsid w:val="00E323FA"/>
    <w:rsid w:val="00E327A4"/>
    <w:rsid w:val="00E32C7A"/>
    <w:rsid w:val="00E33028"/>
    <w:rsid w:val="00E33149"/>
    <w:rsid w:val="00E33480"/>
    <w:rsid w:val="00E34070"/>
    <w:rsid w:val="00E35411"/>
    <w:rsid w:val="00E37E67"/>
    <w:rsid w:val="00E37EE6"/>
    <w:rsid w:val="00E4048A"/>
    <w:rsid w:val="00E408CF"/>
    <w:rsid w:val="00E41569"/>
    <w:rsid w:val="00E41929"/>
    <w:rsid w:val="00E41E40"/>
    <w:rsid w:val="00E42128"/>
    <w:rsid w:val="00E44B1E"/>
    <w:rsid w:val="00E44F15"/>
    <w:rsid w:val="00E45333"/>
    <w:rsid w:val="00E45AA7"/>
    <w:rsid w:val="00E474F9"/>
    <w:rsid w:val="00E47A22"/>
    <w:rsid w:val="00E47C15"/>
    <w:rsid w:val="00E50120"/>
    <w:rsid w:val="00E507E4"/>
    <w:rsid w:val="00E51BAD"/>
    <w:rsid w:val="00E5203F"/>
    <w:rsid w:val="00E5244B"/>
    <w:rsid w:val="00E52C0F"/>
    <w:rsid w:val="00E52D1B"/>
    <w:rsid w:val="00E5457D"/>
    <w:rsid w:val="00E56877"/>
    <w:rsid w:val="00E617F3"/>
    <w:rsid w:val="00E61903"/>
    <w:rsid w:val="00E64681"/>
    <w:rsid w:val="00E66596"/>
    <w:rsid w:val="00E667FB"/>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2BD"/>
    <w:rsid w:val="00E8179E"/>
    <w:rsid w:val="00E81857"/>
    <w:rsid w:val="00E84644"/>
    <w:rsid w:val="00E84BDC"/>
    <w:rsid w:val="00E8563B"/>
    <w:rsid w:val="00E86372"/>
    <w:rsid w:val="00E86750"/>
    <w:rsid w:val="00E910A0"/>
    <w:rsid w:val="00E919C2"/>
    <w:rsid w:val="00E91C10"/>
    <w:rsid w:val="00E925DB"/>
    <w:rsid w:val="00E92C72"/>
    <w:rsid w:val="00E932CE"/>
    <w:rsid w:val="00E9361A"/>
    <w:rsid w:val="00E94563"/>
    <w:rsid w:val="00E9528C"/>
    <w:rsid w:val="00E960CD"/>
    <w:rsid w:val="00E971E7"/>
    <w:rsid w:val="00E9771D"/>
    <w:rsid w:val="00EA1EC4"/>
    <w:rsid w:val="00EA3129"/>
    <w:rsid w:val="00EA33A5"/>
    <w:rsid w:val="00EA3CA7"/>
    <w:rsid w:val="00EA4180"/>
    <w:rsid w:val="00EA4D76"/>
    <w:rsid w:val="00EA5264"/>
    <w:rsid w:val="00EB05C0"/>
    <w:rsid w:val="00EB195C"/>
    <w:rsid w:val="00EB21DE"/>
    <w:rsid w:val="00EB4866"/>
    <w:rsid w:val="00EB7838"/>
    <w:rsid w:val="00EB7CDF"/>
    <w:rsid w:val="00EC04F5"/>
    <w:rsid w:val="00EC0C9D"/>
    <w:rsid w:val="00EC1492"/>
    <w:rsid w:val="00EC1757"/>
    <w:rsid w:val="00EC203A"/>
    <w:rsid w:val="00EC20FE"/>
    <w:rsid w:val="00EC5ADF"/>
    <w:rsid w:val="00EC5F39"/>
    <w:rsid w:val="00EC6A71"/>
    <w:rsid w:val="00EC6FA3"/>
    <w:rsid w:val="00EC6FCE"/>
    <w:rsid w:val="00EC7882"/>
    <w:rsid w:val="00ED5011"/>
    <w:rsid w:val="00ED533B"/>
    <w:rsid w:val="00ED5892"/>
    <w:rsid w:val="00ED6BFB"/>
    <w:rsid w:val="00EE0AC3"/>
    <w:rsid w:val="00EE17A9"/>
    <w:rsid w:val="00EE17D7"/>
    <w:rsid w:val="00EE1D21"/>
    <w:rsid w:val="00EE217D"/>
    <w:rsid w:val="00EE33CE"/>
    <w:rsid w:val="00EE3B99"/>
    <w:rsid w:val="00EE42C5"/>
    <w:rsid w:val="00EE4801"/>
    <w:rsid w:val="00EE49E6"/>
    <w:rsid w:val="00EE555F"/>
    <w:rsid w:val="00EE6715"/>
    <w:rsid w:val="00EF046A"/>
    <w:rsid w:val="00EF0BCA"/>
    <w:rsid w:val="00EF1BF6"/>
    <w:rsid w:val="00EF3B0F"/>
    <w:rsid w:val="00EF7949"/>
    <w:rsid w:val="00F012A7"/>
    <w:rsid w:val="00F02102"/>
    <w:rsid w:val="00F02B93"/>
    <w:rsid w:val="00F0327E"/>
    <w:rsid w:val="00F03727"/>
    <w:rsid w:val="00F05A41"/>
    <w:rsid w:val="00F06974"/>
    <w:rsid w:val="00F07012"/>
    <w:rsid w:val="00F0740A"/>
    <w:rsid w:val="00F07DDD"/>
    <w:rsid w:val="00F128E8"/>
    <w:rsid w:val="00F12AF0"/>
    <w:rsid w:val="00F13EAF"/>
    <w:rsid w:val="00F1588C"/>
    <w:rsid w:val="00F15D16"/>
    <w:rsid w:val="00F213D0"/>
    <w:rsid w:val="00F21777"/>
    <w:rsid w:val="00F222B3"/>
    <w:rsid w:val="00F2354A"/>
    <w:rsid w:val="00F23C22"/>
    <w:rsid w:val="00F24631"/>
    <w:rsid w:val="00F249AA"/>
    <w:rsid w:val="00F254A4"/>
    <w:rsid w:val="00F25CC5"/>
    <w:rsid w:val="00F27AA8"/>
    <w:rsid w:val="00F3026C"/>
    <w:rsid w:val="00F30860"/>
    <w:rsid w:val="00F31174"/>
    <w:rsid w:val="00F318C3"/>
    <w:rsid w:val="00F31CE3"/>
    <w:rsid w:val="00F32519"/>
    <w:rsid w:val="00F32C78"/>
    <w:rsid w:val="00F336EA"/>
    <w:rsid w:val="00F3715E"/>
    <w:rsid w:val="00F37787"/>
    <w:rsid w:val="00F409F0"/>
    <w:rsid w:val="00F40D01"/>
    <w:rsid w:val="00F410D4"/>
    <w:rsid w:val="00F422D9"/>
    <w:rsid w:val="00F44346"/>
    <w:rsid w:val="00F47038"/>
    <w:rsid w:val="00F4741C"/>
    <w:rsid w:val="00F47654"/>
    <w:rsid w:val="00F51556"/>
    <w:rsid w:val="00F51DFF"/>
    <w:rsid w:val="00F52559"/>
    <w:rsid w:val="00F52CCB"/>
    <w:rsid w:val="00F53006"/>
    <w:rsid w:val="00F545CC"/>
    <w:rsid w:val="00F54C48"/>
    <w:rsid w:val="00F55D83"/>
    <w:rsid w:val="00F56AA6"/>
    <w:rsid w:val="00F57B01"/>
    <w:rsid w:val="00F611E0"/>
    <w:rsid w:val="00F619BC"/>
    <w:rsid w:val="00F62C3E"/>
    <w:rsid w:val="00F6332F"/>
    <w:rsid w:val="00F63AE7"/>
    <w:rsid w:val="00F64A2B"/>
    <w:rsid w:val="00F65070"/>
    <w:rsid w:val="00F660EE"/>
    <w:rsid w:val="00F667D6"/>
    <w:rsid w:val="00F66955"/>
    <w:rsid w:val="00F6766A"/>
    <w:rsid w:val="00F678D1"/>
    <w:rsid w:val="00F7021D"/>
    <w:rsid w:val="00F71811"/>
    <w:rsid w:val="00F7215D"/>
    <w:rsid w:val="00F73F92"/>
    <w:rsid w:val="00F747A8"/>
    <w:rsid w:val="00F7632A"/>
    <w:rsid w:val="00F7720E"/>
    <w:rsid w:val="00F81859"/>
    <w:rsid w:val="00F81B65"/>
    <w:rsid w:val="00F82267"/>
    <w:rsid w:val="00F83FBD"/>
    <w:rsid w:val="00F85F78"/>
    <w:rsid w:val="00F86B37"/>
    <w:rsid w:val="00F8704F"/>
    <w:rsid w:val="00F90336"/>
    <w:rsid w:val="00F92924"/>
    <w:rsid w:val="00F92DD8"/>
    <w:rsid w:val="00F94730"/>
    <w:rsid w:val="00F957A4"/>
    <w:rsid w:val="00F95D29"/>
    <w:rsid w:val="00F968EB"/>
    <w:rsid w:val="00F97BFF"/>
    <w:rsid w:val="00FA06B7"/>
    <w:rsid w:val="00FA088B"/>
    <w:rsid w:val="00FA124E"/>
    <w:rsid w:val="00FA1560"/>
    <w:rsid w:val="00FA290B"/>
    <w:rsid w:val="00FA2E31"/>
    <w:rsid w:val="00FA495E"/>
    <w:rsid w:val="00FA6753"/>
    <w:rsid w:val="00FA753F"/>
    <w:rsid w:val="00FA75E4"/>
    <w:rsid w:val="00FB280C"/>
    <w:rsid w:val="00FB3AF6"/>
    <w:rsid w:val="00FB64A5"/>
    <w:rsid w:val="00FB65E3"/>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C63EA"/>
    <w:rsid w:val="00FC7731"/>
    <w:rsid w:val="00FD11FB"/>
    <w:rsid w:val="00FD35F8"/>
    <w:rsid w:val="00FD3753"/>
    <w:rsid w:val="00FD3EBE"/>
    <w:rsid w:val="00FD4B6D"/>
    <w:rsid w:val="00FD4F94"/>
    <w:rsid w:val="00FD64B7"/>
    <w:rsid w:val="00FD6C8C"/>
    <w:rsid w:val="00FE11C6"/>
    <w:rsid w:val="00FE1287"/>
    <w:rsid w:val="00FE167D"/>
    <w:rsid w:val="00FE1AEC"/>
    <w:rsid w:val="00FE2337"/>
    <w:rsid w:val="00FE3C99"/>
    <w:rsid w:val="00FE4349"/>
    <w:rsid w:val="00FE5F22"/>
    <w:rsid w:val="00FE73F2"/>
    <w:rsid w:val="00FE7B11"/>
    <w:rsid w:val="00FF013C"/>
    <w:rsid w:val="00FF02C3"/>
    <w:rsid w:val="00FF0879"/>
    <w:rsid w:val="00FF2FCD"/>
    <w:rsid w:val="00FF412C"/>
    <w:rsid w:val="00FF4312"/>
    <w:rsid w:val="00FF57A1"/>
    <w:rsid w:val="00FF7B17"/>
    <w:rsid w:val="01C9E7CD"/>
    <w:rsid w:val="039E4012"/>
    <w:rsid w:val="04C43B12"/>
    <w:rsid w:val="0C5F4D0E"/>
    <w:rsid w:val="0CB035AA"/>
    <w:rsid w:val="0D71A45A"/>
    <w:rsid w:val="12716117"/>
    <w:rsid w:val="1275BE3D"/>
    <w:rsid w:val="132B8F45"/>
    <w:rsid w:val="13592203"/>
    <w:rsid w:val="14260DBE"/>
    <w:rsid w:val="155B5106"/>
    <w:rsid w:val="168866AC"/>
    <w:rsid w:val="1B35C695"/>
    <w:rsid w:val="20BCB537"/>
    <w:rsid w:val="20D8AAD9"/>
    <w:rsid w:val="215E62C2"/>
    <w:rsid w:val="218834F9"/>
    <w:rsid w:val="22764148"/>
    <w:rsid w:val="24E2B570"/>
    <w:rsid w:val="2C8FDD1A"/>
    <w:rsid w:val="2D3EB483"/>
    <w:rsid w:val="2DD4462C"/>
    <w:rsid w:val="2E514DEE"/>
    <w:rsid w:val="2FB54B0F"/>
    <w:rsid w:val="2FE770A5"/>
    <w:rsid w:val="339909B1"/>
    <w:rsid w:val="33D40986"/>
    <w:rsid w:val="34C60A73"/>
    <w:rsid w:val="375BC638"/>
    <w:rsid w:val="37DAF3ED"/>
    <w:rsid w:val="38323DFD"/>
    <w:rsid w:val="39C3CDC2"/>
    <w:rsid w:val="3C607632"/>
    <w:rsid w:val="41B1AC04"/>
    <w:rsid w:val="42925D31"/>
    <w:rsid w:val="433E1C76"/>
    <w:rsid w:val="4542414C"/>
    <w:rsid w:val="45F3488F"/>
    <w:rsid w:val="46823D86"/>
    <w:rsid w:val="47B0B0EE"/>
    <w:rsid w:val="4D239184"/>
    <w:rsid w:val="4E093FDC"/>
    <w:rsid w:val="4E8DA1FB"/>
    <w:rsid w:val="525973D7"/>
    <w:rsid w:val="532A14B4"/>
    <w:rsid w:val="542D1FEF"/>
    <w:rsid w:val="55319B28"/>
    <w:rsid w:val="5539E8C4"/>
    <w:rsid w:val="56629E05"/>
    <w:rsid w:val="5787DB35"/>
    <w:rsid w:val="58DB5CF6"/>
    <w:rsid w:val="5944709B"/>
    <w:rsid w:val="5AA34FF5"/>
    <w:rsid w:val="5FE7B0CD"/>
    <w:rsid w:val="663382C8"/>
    <w:rsid w:val="6690D15C"/>
    <w:rsid w:val="67DDE3B8"/>
    <w:rsid w:val="68F46940"/>
    <w:rsid w:val="6E3917CC"/>
    <w:rsid w:val="6F26CD2B"/>
    <w:rsid w:val="71F9E9DA"/>
    <w:rsid w:val="7300F3DE"/>
    <w:rsid w:val="73EDD566"/>
    <w:rsid w:val="7410DF24"/>
    <w:rsid w:val="77AF4882"/>
    <w:rsid w:val="7857344E"/>
    <w:rsid w:val="78C82D80"/>
    <w:rsid w:val="7B6B90F5"/>
    <w:rsid w:val="7C4AC699"/>
    <w:rsid w:val="7C9F0A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05412846-F120-4511-A502-393B46E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4FE"/>
    <w:pPr>
      <w:spacing w:after="200" w:line="276" w:lineRule="auto"/>
    </w:pPr>
    <w:rPr>
      <w:rFonts w:ascii="Arial" w:hAnsi="Arial" w:cs="Arial"/>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semiHidden/>
    <w:unhideWhenUsed/>
    <w:qFormat/>
    <w:rsid w:val="00D4647E"/>
    <w:pPr>
      <w:keepNext/>
      <w:keepLines/>
      <w:spacing w:before="120" w:after="180" w:line="240" w:lineRule="auto"/>
      <w:ind w:left="1152" w:hanging="1152"/>
      <w:outlineLvl w:val="5"/>
    </w:pPr>
    <w:rPr>
      <w:rFonts w:eastAsia="Times New Roman" w:cs="Times New Roman"/>
      <w:sz w:val="20"/>
      <w:szCs w:val="18"/>
      <w:lang w:val="sv-SE"/>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character" w:styleId="UnresolvedMention">
    <w:name w:val="Unresolved Mention"/>
    <w:basedOn w:val="DefaultParagraphFont"/>
    <w:uiPriority w:val="99"/>
    <w:unhideWhenUsed/>
    <w:rsid w:val="00292691"/>
    <w:rPr>
      <w:color w:val="605E5C"/>
      <w:shd w:val="clear" w:color="auto" w:fill="E1DFDD"/>
    </w:rPr>
  </w:style>
  <w:style w:type="character" w:styleId="Mention">
    <w:name w:val="Mention"/>
    <w:basedOn w:val="DefaultParagraphFont"/>
    <w:uiPriority w:val="99"/>
    <w:unhideWhenUsed/>
    <w:rsid w:val="00292691"/>
    <w:rPr>
      <w:color w:val="2B579A"/>
      <w:shd w:val="clear" w:color="auto" w:fill="E1DFDD"/>
    </w:rPr>
  </w:style>
  <w:style w:type="paragraph" w:customStyle="1" w:styleId="Default">
    <w:name w:val="Default"/>
    <w:rsid w:val="00A13969"/>
    <w:pPr>
      <w:autoSpaceDE w:val="0"/>
      <w:autoSpaceDN w:val="0"/>
      <w:adjustRightInd w:val="0"/>
    </w:pPr>
    <w:rPr>
      <w:rFonts w:ascii="Arial" w:hAnsi="Arial" w:cs="Arial"/>
      <w:color w:val="000000"/>
      <w:sz w:val="24"/>
      <w:szCs w:val="24"/>
    </w:rPr>
  </w:style>
  <w:style w:type="paragraph" w:customStyle="1" w:styleId="1proposal">
    <w:name w:val="缩进1proposal"/>
    <w:basedOn w:val="ListParagraph"/>
    <w:link w:val="1proposalChar"/>
    <w:qFormat/>
    <w:rsid w:val="003B6070"/>
    <w:pPr>
      <w:widowControl w:val="0"/>
      <w:numPr>
        <w:numId w:val="34"/>
      </w:numPr>
      <w:tabs>
        <w:tab w:val="clear" w:pos="425"/>
      </w:tabs>
      <w:autoSpaceDE w:val="0"/>
      <w:autoSpaceDN w:val="0"/>
      <w:adjustRightInd w:val="0"/>
      <w:spacing w:after="50" w:line="240" w:lineRule="auto"/>
      <w:ind w:firstLine="0"/>
      <w:jc w:val="both"/>
    </w:pPr>
    <w:rPr>
      <w:rFonts w:ascii="Times" w:eastAsia="Microsoft YaHei" w:hAnsi="Times" w:cs="Times New Roman"/>
      <w:b/>
      <w:lang w:val="en-US" w:eastAsia="zh-CN"/>
    </w:rPr>
  </w:style>
  <w:style w:type="character" w:customStyle="1" w:styleId="1proposalChar">
    <w:name w:val="缩进1proposal Char"/>
    <w:basedOn w:val="DefaultParagraphFont"/>
    <w:link w:val="1proposal"/>
    <w:rsid w:val="003B6070"/>
    <w:rPr>
      <w:rFonts w:ascii="Times" w:eastAsia="Microsoft YaHei" w:hAnsi="Times"/>
      <w:b/>
      <w:lang w:val="en-US" w:eastAsia="zh-CN"/>
    </w:rPr>
  </w:style>
  <w:style w:type="character" w:customStyle="1" w:styleId="Heading6Char">
    <w:name w:val="Heading 6 Char"/>
    <w:basedOn w:val="DefaultParagraphFont"/>
    <w:link w:val="Heading6"/>
    <w:semiHidden/>
    <w:rsid w:val="00D4647E"/>
    <w:rPr>
      <w:rFonts w:ascii="Arial" w:eastAsia="Times New Roman" w:hAnsi="Arial"/>
      <w:szCs w:val="18"/>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3582">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106319801">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898787142">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42936376">
      <w:bodyDiv w:val="1"/>
      <w:marLeft w:val="0"/>
      <w:marRight w:val="0"/>
      <w:marTop w:val="0"/>
      <w:marBottom w:val="0"/>
      <w:divBdr>
        <w:top w:val="none" w:sz="0" w:space="0" w:color="auto"/>
        <w:left w:val="none" w:sz="0" w:space="0" w:color="auto"/>
        <w:bottom w:val="none" w:sz="0" w:space="0" w:color="auto"/>
        <w:right w:val="none" w:sz="0" w:space="0" w:color="auto"/>
      </w:divBdr>
    </w:div>
    <w:div w:id="185217589">
      <w:bodyDiv w:val="1"/>
      <w:marLeft w:val="0"/>
      <w:marRight w:val="0"/>
      <w:marTop w:val="0"/>
      <w:marBottom w:val="0"/>
      <w:divBdr>
        <w:top w:val="none" w:sz="0" w:space="0" w:color="auto"/>
        <w:left w:val="none" w:sz="0" w:space="0" w:color="auto"/>
        <w:bottom w:val="none" w:sz="0" w:space="0" w:color="auto"/>
        <w:right w:val="none" w:sz="0" w:space="0" w:color="auto"/>
      </w:divBdr>
      <w:divsChild>
        <w:div w:id="1841388156">
          <w:marLeft w:val="0"/>
          <w:marRight w:val="0"/>
          <w:marTop w:val="240"/>
          <w:marBottom w:val="240"/>
          <w:divBdr>
            <w:top w:val="none" w:sz="0" w:space="0" w:color="auto"/>
            <w:left w:val="none" w:sz="0" w:space="0" w:color="auto"/>
            <w:bottom w:val="none" w:sz="0" w:space="0" w:color="auto"/>
            <w:right w:val="none" w:sz="0" w:space="0" w:color="auto"/>
          </w:divBdr>
        </w:div>
      </w:divsChild>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60044153">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1337853198">
          <w:marLeft w:val="360"/>
          <w:marRight w:val="0"/>
          <w:marTop w:val="2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sChild>
    </w:div>
    <w:div w:id="218057769">
      <w:bodyDiv w:val="1"/>
      <w:marLeft w:val="0"/>
      <w:marRight w:val="0"/>
      <w:marTop w:val="0"/>
      <w:marBottom w:val="0"/>
      <w:divBdr>
        <w:top w:val="none" w:sz="0" w:space="0" w:color="auto"/>
        <w:left w:val="none" w:sz="0" w:space="0" w:color="auto"/>
        <w:bottom w:val="none" w:sz="0" w:space="0" w:color="auto"/>
        <w:right w:val="none" w:sz="0" w:space="0" w:color="auto"/>
      </w:divBdr>
    </w:div>
    <w:div w:id="252905545">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1001128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8250834">
          <w:marLeft w:val="1800"/>
          <w:marRight w:val="0"/>
          <w:marTop w:val="6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 w:id="1921867337">
          <w:marLeft w:val="547"/>
          <w:marRight w:val="0"/>
          <w:marTop w:val="7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4280180">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5328354">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258101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7347682">
      <w:bodyDiv w:val="1"/>
      <w:marLeft w:val="0"/>
      <w:marRight w:val="0"/>
      <w:marTop w:val="0"/>
      <w:marBottom w:val="0"/>
      <w:divBdr>
        <w:top w:val="none" w:sz="0" w:space="0" w:color="auto"/>
        <w:left w:val="none" w:sz="0" w:space="0" w:color="auto"/>
        <w:bottom w:val="none" w:sz="0" w:space="0" w:color="auto"/>
        <w:right w:val="none" w:sz="0" w:space="0" w:color="auto"/>
      </w:divBdr>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510948939">
          <w:marLeft w:val="1800"/>
          <w:marRight w:val="0"/>
          <w:marTop w:val="58"/>
          <w:marBottom w:val="0"/>
          <w:divBdr>
            <w:top w:val="none" w:sz="0" w:space="0" w:color="auto"/>
            <w:left w:val="none" w:sz="0" w:space="0" w:color="auto"/>
            <w:bottom w:val="none" w:sz="0" w:space="0" w:color="auto"/>
            <w:right w:val="none" w:sz="0" w:space="0" w:color="auto"/>
          </w:divBdr>
        </w:div>
        <w:div w:id="995719421">
          <w:marLeft w:val="1166"/>
          <w:marRight w:val="0"/>
          <w:marTop w:val="67"/>
          <w:marBottom w:val="0"/>
          <w:divBdr>
            <w:top w:val="none" w:sz="0" w:space="0" w:color="auto"/>
            <w:left w:val="none" w:sz="0" w:space="0" w:color="auto"/>
            <w:bottom w:val="none" w:sz="0" w:space="0" w:color="auto"/>
            <w:right w:val="none" w:sz="0" w:space="0" w:color="auto"/>
          </w:divBdr>
        </w:div>
      </w:divsChild>
    </w:div>
    <w:div w:id="1332293310">
      <w:bodyDiv w:val="1"/>
      <w:marLeft w:val="0"/>
      <w:marRight w:val="0"/>
      <w:marTop w:val="0"/>
      <w:marBottom w:val="0"/>
      <w:divBdr>
        <w:top w:val="none" w:sz="0" w:space="0" w:color="auto"/>
        <w:left w:val="none" w:sz="0" w:space="0" w:color="auto"/>
        <w:bottom w:val="none" w:sz="0" w:space="0" w:color="auto"/>
        <w:right w:val="none" w:sz="0" w:space="0" w:color="auto"/>
      </w:divBdr>
    </w:div>
    <w:div w:id="1396276599">
      <w:bodyDiv w:val="1"/>
      <w:marLeft w:val="0"/>
      <w:marRight w:val="0"/>
      <w:marTop w:val="0"/>
      <w:marBottom w:val="0"/>
      <w:divBdr>
        <w:top w:val="none" w:sz="0" w:space="0" w:color="auto"/>
        <w:left w:val="none" w:sz="0" w:space="0" w:color="auto"/>
        <w:bottom w:val="none" w:sz="0" w:space="0" w:color="auto"/>
        <w:right w:val="none" w:sz="0" w:space="0" w:color="auto"/>
      </w:divBdr>
    </w:div>
    <w:div w:id="147208954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324549095">
          <w:marLeft w:val="108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1716390210">
          <w:marLeft w:val="360"/>
          <w:marRight w:val="0"/>
          <w:marTop w:val="2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80567693">
          <w:marLeft w:val="180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 w:id="410347731">
          <w:marLeft w:val="360"/>
          <w:marRight w:val="0"/>
          <w:marTop w:val="2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sChild>
    </w:div>
    <w:div w:id="1823236017">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84053356">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sChild>
    </w:div>
    <w:div w:id="1877698337">
      <w:bodyDiv w:val="1"/>
      <w:marLeft w:val="0"/>
      <w:marRight w:val="0"/>
      <w:marTop w:val="0"/>
      <w:marBottom w:val="0"/>
      <w:divBdr>
        <w:top w:val="none" w:sz="0" w:space="0" w:color="auto"/>
        <w:left w:val="none" w:sz="0" w:space="0" w:color="auto"/>
        <w:bottom w:val="none" w:sz="0" w:space="0" w:color="auto"/>
        <w:right w:val="none" w:sz="0" w:space="0" w:color="auto"/>
      </w:divBdr>
    </w:div>
    <w:div w:id="188548644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2612470">
          <w:marLeft w:val="252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 w:id="1764259269">
          <w:marLeft w:val="108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73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9</cp:revision>
  <cp:lastPrinted>2018-08-10T06:24:00Z</cp:lastPrinted>
  <dcterms:created xsi:type="dcterms:W3CDTF">2025-08-08T09:22:00Z</dcterms:created>
  <dcterms:modified xsi:type="dcterms:W3CDTF">2025-08-15T08:45:00Z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