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3243927E"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Pr>
          <w:rFonts w:hint="eastAsia"/>
          <w:b/>
          <w:noProof/>
          <w:sz w:val="24"/>
          <w:lang w:val="en-US" w:eastAsia="ja-JP"/>
        </w:rPr>
        <w:t>4-bis</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50</w:t>
      </w:r>
      <w:r w:rsidR="00D60C90">
        <w:rPr>
          <w:rFonts w:hint="eastAsia"/>
          <w:b/>
          <w:i/>
          <w:noProof/>
          <w:sz w:val="28"/>
          <w:lang w:val="en-US" w:eastAsia="ja-JP"/>
        </w:rPr>
        <w:t>3711</w:t>
      </w:r>
    </w:p>
    <w:p w14:paraId="16E5B06F" w14:textId="77777777" w:rsidR="00505C25" w:rsidRPr="005F2756" w:rsidRDefault="00505C25"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Wuhan</w:t>
      </w:r>
      <w:r w:rsidRPr="005F2756">
        <w:rPr>
          <w:rFonts w:ascii="Arial" w:hAnsi="Arial" w:hint="eastAsia"/>
          <w:b/>
          <w:noProof/>
          <w:sz w:val="24"/>
          <w:szCs w:val="20"/>
          <w:lang w:val="en-GB" w:eastAsia="ja-JP"/>
        </w:rPr>
        <w:t>,</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China</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7</w:t>
      </w:r>
      <w:r w:rsidRPr="005F2756">
        <w:rPr>
          <w:rFonts w:ascii="Arial" w:hAnsi="Arial"/>
          <w:b/>
          <w:noProof/>
          <w:sz w:val="24"/>
          <w:szCs w:val="20"/>
          <w:lang w:val="en-GB" w:eastAsia="ja-JP"/>
        </w:rPr>
        <w:t xml:space="preserve">th </w:t>
      </w:r>
      <w:r>
        <w:rPr>
          <w:rFonts w:ascii="Arial" w:hAnsi="Arial" w:hint="eastAsia"/>
          <w:b/>
          <w:noProof/>
          <w:sz w:val="24"/>
          <w:szCs w:val="20"/>
          <w:lang w:val="en-GB" w:eastAsia="ja-JP"/>
        </w:rPr>
        <w:t>Apr</w:t>
      </w:r>
      <w:r w:rsidRPr="005F2756">
        <w:rPr>
          <w:rFonts w:ascii="Arial" w:hAnsi="Arial" w:hint="eastAsia"/>
          <w:b/>
          <w:noProof/>
          <w:sz w:val="24"/>
          <w:szCs w:val="20"/>
          <w:lang w:val="en-GB" w:eastAsia="ja-JP"/>
        </w:rPr>
        <w:t>.</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11th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Apr.</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5</w:t>
      </w:r>
    </w:p>
    <w:p w14:paraId="7A08162A" w14:textId="3C0FDBDE"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127332">
        <w:rPr>
          <w:rFonts w:ascii="Arial" w:eastAsia="ＭＳ 明朝" w:hAnsi="Arial" w:hint="eastAsia"/>
          <w:sz w:val="24"/>
          <w:lang w:eastAsia="ja-JP"/>
        </w:rPr>
        <w:t>FR2 t</w:t>
      </w:r>
      <w:r w:rsidR="00F90171">
        <w:rPr>
          <w:rFonts w:ascii="Arial" w:eastAsia="ＭＳ 明朝" w:hAnsi="Arial" w:hint="eastAsia"/>
          <w:sz w:val="24"/>
          <w:lang w:eastAsia="ja-JP"/>
        </w:rPr>
        <w:t>est setup</w:t>
      </w:r>
      <w:r w:rsidR="00981F1B">
        <w:rPr>
          <w:rFonts w:ascii="Arial" w:eastAsia="ＭＳ 明朝" w:hAnsi="Arial" w:hint="eastAsia"/>
          <w:sz w:val="24"/>
        </w:rPr>
        <w:t xml:space="preserve"> </w:t>
      </w:r>
      <w:r w:rsidR="00761566">
        <w:rPr>
          <w:rFonts w:ascii="Arial" w:eastAsia="ＭＳ 明朝" w:hAnsi="Arial" w:hint="eastAsia"/>
          <w:sz w:val="24"/>
        </w:rPr>
        <w:t>for AI/ML beam management</w:t>
      </w:r>
      <w:r w:rsidR="00201252">
        <w:rPr>
          <w:rFonts w:ascii="Arial" w:eastAsia="ＭＳ 明朝" w:hAnsi="Arial" w:hint="eastAsia"/>
          <w:sz w:val="24"/>
          <w:lang w:eastAsia="ja-JP"/>
        </w:rPr>
        <w:t xml:space="preserve"> evaluation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1913A20C"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65F5D" w:rsidRPr="00A13DEB">
        <w:rPr>
          <w:rFonts w:ascii="Arial" w:eastAsiaTheme="minorEastAsia" w:hAnsi="Arial" w:hint="eastAsia"/>
          <w:sz w:val="24"/>
          <w:szCs w:val="24"/>
          <w:lang w:val="pt-BR" w:eastAsia="ja-JP"/>
        </w:rPr>
        <w:t>7.</w:t>
      </w:r>
      <w:r w:rsidR="00EB4B14">
        <w:rPr>
          <w:rFonts w:ascii="Arial" w:eastAsiaTheme="minorEastAsia" w:hAnsi="Arial" w:hint="eastAsia"/>
          <w:sz w:val="24"/>
          <w:szCs w:val="24"/>
          <w:lang w:val="pt-BR" w:eastAsia="ja-JP"/>
        </w:rPr>
        <w:t>19</w:t>
      </w:r>
      <w:r w:rsidR="00A65F5D" w:rsidRPr="00A13DEB">
        <w:rPr>
          <w:rFonts w:ascii="Arial" w:eastAsiaTheme="minorEastAsia" w:hAnsi="Arial" w:hint="eastAsia"/>
          <w:sz w:val="24"/>
          <w:szCs w:val="24"/>
          <w:lang w:val="pt-BR" w:eastAsia="ja-JP"/>
        </w:rPr>
        <w:t>.</w:t>
      </w:r>
      <w:r w:rsidR="00EB4B14">
        <w:rPr>
          <w:rFonts w:ascii="Arial" w:eastAsiaTheme="minorEastAsia" w:hAnsi="Arial" w:hint="eastAsia"/>
          <w:sz w:val="24"/>
          <w:szCs w:val="24"/>
          <w:lang w:val="pt-BR" w:eastAsia="ja-JP"/>
        </w:rPr>
        <w:t>3</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48CF61F4"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116F20">
        <w:rPr>
          <w:rFonts w:eastAsia="ＭＳ 明朝" w:hint="eastAsia"/>
          <w:lang w:eastAsia="ja-JP"/>
        </w:rPr>
        <w:t>4</w:t>
      </w:r>
      <w:r>
        <w:rPr>
          <w:rFonts w:eastAsia="ＭＳ 明朝"/>
        </w:rPr>
        <w:t xml:space="preserve"> meeting</w:t>
      </w:r>
      <w:r w:rsidR="00E23DAC">
        <w:rPr>
          <w:rFonts w:eastAsia="ＭＳ 明朝"/>
        </w:rPr>
        <w:t xml:space="preserve"> in </w:t>
      </w:r>
      <w:r w:rsidR="00116F20">
        <w:rPr>
          <w:rFonts w:eastAsia="ＭＳ 明朝" w:hint="eastAsia"/>
          <w:lang w:eastAsia="ja-JP"/>
        </w:rPr>
        <w:t>Athens</w:t>
      </w:r>
      <w:r w:rsidR="00382C60">
        <w:rPr>
          <w:rFonts w:eastAsia="ＭＳ 明朝" w:hint="eastAsia"/>
          <w:lang w:eastAsia="ja-JP"/>
        </w:rPr>
        <w:t>,</w:t>
      </w:r>
      <w:r>
        <w:rPr>
          <w:rFonts w:eastAsia="ＭＳ 明朝"/>
        </w:rPr>
        <w:t xml:space="preserve"> </w:t>
      </w:r>
      <w:r w:rsidR="00BC1DBF">
        <w:rPr>
          <w:rFonts w:eastAsia="ＭＳ 明朝" w:hint="eastAsia"/>
          <w:lang w:eastAsia="ja-JP"/>
        </w:rPr>
        <w:t xml:space="preserve">we </w:t>
      </w:r>
      <w:r w:rsidR="00A14254">
        <w:rPr>
          <w:rFonts w:eastAsia="ＭＳ 明朝" w:hint="eastAsia"/>
          <w:lang w:eastAsia="ja-JP"/>
        </w:rPr>
        <w:t>continued</w:t>
      </w:r>
      <w:r w:rsidR="00C8013D">
        <w:rPr>
          <w:rFonts w:eastAsia="ＭＳ 明朝" w:hint="eastAsia"/>
          <w:lang w:eastAsia="ja-JP"/>
        </w:rPr>
        <w:t xml:space="preserve"> a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C8013D">
        <w:rPr>
          <w:rFonts w:eastAsia="ＭＳ 明朝" w:hint="eastAsia"/>
          <w:lang w:eastAsia="ja-JP"/>
        </w:rPr>
        <w:t>the AI/ML beam management</w:t>
      </w:r>
      <w:r w:rsidR="00010D9E">
        <w:rPr>
          <w:rFonts w:eastAsia="ＭＳ 明朝" w:hint="eastAsia"/>
          <w:lang w:eastAsia="ja-JP"/>
        </w:rPr>
        <w:t xml:space="preserve"> test setup</w:t>
      </w:r>
      <w:r w:rsidR="0039083A">
        <w:rPr>
          <w:rFonts w:eastAsia="ＭＳ 明朝" w:hint="eastAsia"/>
          <w:lang w:eastAsia="ja-JP"/>
        </w:rPr>
        <w:t xml:space="preserve"> and t</w:t>
      </w:r>
      <w:r w:rsidR="002A2B82">
        <w:rPr>
          <w:rFonts w:eastAsia="ＭＳ 明朝" w:hint="eastAsia"/>
          <w:lang w:eastAsia="ja-JP"/>
        </w:rPr>
        <w:t xml:space="preserve">he </w:t>
      </w:r>
      <w:r w:rsidR="00D40668">
        <w:rPr>
          <w:rFonts w:eastAsia="ＭＳ 明朝" w:hint="eastAsia"/>
          <w:lang w:eastAsia="ja-JP"/>
        </w:rPr>
        <w:t xml:space="preserve">associated </w:t>
      </w:r>
      <w:r w:rsidR="002A2B82">
        <w:rPr>
          <w:rFonts w:eastAsia="ＭＳ 明朝" w:hint="eastAsia"/>
          <w:lang w:eastAsia="ja-JP"/>
        </w:rPr>
        <w:t xml:space="preserve">way forward [1] </w:t>
      </w:r>
      <w:r w:rsidR="00101898">
        <w:rPr>
          <w:rFonts w:eastAsia="ＭＳ 明朝" w:hint="eastAsia"/>
          <w:lang w:eastAsia="ja-JP"/>
        </w:rPr>
        <w:t xml:space="preserve">was </w:t>
      </w:r>
      <w:r w:rsidR="00120E21">
        <w:rPr>
          <w:rFonts w:eastAsia="ＭＳ 明朝" w:hint="eastAsia"/>
          <w:lang w:eastAsia="ja-JP"/>
        </w:rPr>
        <w:t>created,</w:t>
      </w:r>
      <w:r w:rsidR="002A2B82">
        <w:rPr>
          <w:rFonts w:eastAsia="ＭＳ 明朝" w:hint="eastAsia"/>
          <w:lang w:eastAsia="ja-JP"/>
        </w:rPr>
        <w:t xml:space="preserve"> extracted </w:t>
      </w:r>
      <w:r w:rsidR="00264519">
        <w:rPr>
          <w:rFonts w:eastAsia="ＭＳ 明朝" w:hint="eastAsia"/>
          <w:lang w:eastAsia="ja-JP"/>
        </w:rPr>
        <w:t>below are</w:t>
      </w:r>
      <w:r w:rsidR="00474A67">
        <w:rPr>
          <w:rFonts w:eastAsia="ＭＳ 明朝" w:hint="eastAsia"/>
          <w:lang w:eastAsia="ja-JP"/>
        </w:rPr>
        <w:t xml:space="preserve"> a</w:t>
      </w:r>
      <w:r w:rsidR="00264519">
        <w:rPr>
          <w:rFonts w:eastAsia="ＭＳ 明朝" w:hint="eastAsia"/>
          <w:lang w:eastAsia="ja-JP"/>
        </w:rPr>
        <w:t xml:space="preserve"> few issues </w:t>
      </w:r>
      <w:r w:rsidR="002A2B82">
        <w:rPr>
          <w:rFonts w:eastAsia="ＭＳ 明朝" w:hint="eastAsia"/>
          <w:lang w:eastAsia="ja-JP"/>
        </w:rPr>
        <w:t>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37B70784" w14:textId="5E4CF4F7" w:rsidR="007424C5" w:rsidRPr="007424C5" w:rsidRDefault="007424C5" w:rsidP="007424C5">
            <w:pPr>
              <w:keepNext/>
              <w:keepLines/>
              <w:numPr>
                <w:ilvl w:val="1"/>
                <w:numId w:val="0"/>
              </w:numPr>
              <w:tabs>
                <w:tab w:val="left" w:pos="432"/>
                <w:tab w:val="left" w:pos="576"/>
              </w:tabs>
              <w:overflowPunct/>
              <w:autoSpaceDE/>
              <w:autoSpaceDN/>
              <w:adjustRightInd/>
              <w:spacing w:before="180"/>
              <w:ind w:left="576" w:hanging="576"/>
              <w:textAlignment w:val="auto"/>
              <w:outlineLvl w:val="1"/>
              <w:rPr>
                <w:rFonts w:ascii="Arial" w:eastAsia="SimSun" w:hAnsi="Arial"/>
                <w:sz w:val="32"/>
                <w:lang w:eastAsia="ja-JP"/>
              </w:rPr>
            </w:pPr>
            <w:r>
              <w:rPr>
                <w:rFonts w:ascii="Arial" w:eastAsiaTheme="minorEastAsia" w:hAnsi="Arial" w:hint="eastAsia"/>
                <w:sz w:val="32"/>
                <w:lang w:eastAsia="ja-JP"/>
              </w:rPr>
              <w:t xml:space="preserve">2.4 </w:t>
            </w:r>
            <w:r w:rsidRPr="007424C5">
              <w:rPr>
                <w:rFonts w:ascii="Arial" w:eastAsia="SimSun" w:hAnsi="Arial" w:hint="eastAsia"/>
                <w:sz w:val="32"/>
                <w:lang w:eastAsia="ja-JP"/>
              </w:rPr>
              <w:t>Testing for one sided models</w:t>
            </w:r>
          </w:p>
          <w:p w14:paraId="03A834BD" w14:textId="350A9DAA" w:rsidR="007424C5" w:rsidRPr="007424C5" w:rsidRDefault="00132CED" w:rsidP="007424C5">
            <w:pPr>
              <w:keepNext/>
              <w:keepLines/>
              <w:numPr>
                <w:ilvl w:val="2"/>
                <w:numId w:val="0"/>
              </w:numPr>
              <w:tabs>
                <w:tab w:val="left" w:pos="432"/>
                <w:tab w:val="left" w:pos="576"/>
                <w:tab w:val="left" w:pos="1146"/>
              </w:tabs>
              <w:overflowPunct/>
              <w:autoSpaceDE/>
              <w:autoSpaceDN/>
              <w:adjustRightInd/>
              <w:spacing w:before="120"/>
              <w:ind w:left="1146" w:hanging="720"/>
              <w:textAlignment w:val="auto"/>
              <w:outlineLvl w:val="2"/>
              <w:rPr>
                <w:rFonts w:ascii="Arial" w:eastAsia="SimSun" w:hAnsi="Arial"/>
                <w:sz w:val="24"/>
                <w:lang w:val="en-US" w:eastAsia="ja-JP"/>
              </w:rPr>
            </w:pPr>
            <w:r>
              <w:rPr>
                <w:rFonts w:ascii="Arial" w:eastAsia="游明朝" w:hAnsi="Arial" w:hint="eastAsia"/>
                <w:sz w:val="24"/>
                <w:lang w:val="en-US" w:eastAsia="ja-JP"/>
              </w:rPr>
              <w:t xml:space="preserve">2.4.1 </w:t>
            </w:r>
            <w:r w:rsidR="007424C5" w:rsidRPr="007424C5">
              <w:rPr>
                <w:rFonts w:ascii="Arial" w:eastAsia="游明朝" w:hAnsi="Arial" w:hint="eastAsia"/>
                <w:sz w:val="24"/>
                <w:lang w:val="en-US" w:eastAsia="ja-JP"/>
              </w:rPr>
              <w:t>A</w:t>
            </w:r>
            <w:r w:rsidR="007424C5" w:rsidRPr="007424C5">
              <w:rPr>
                <w:rFonts w:ascii="Arial" w:eastAsia="游明朝" w:hAnsi="Arial"/>
                <w:sz w:val="24"/>
                <w:lang w:val="en-US" w:eastAsia="ja-JP"/>
              </w:rPr>
              <w:t xml:space="preserve">greements in </w:t>
            </w:r>
            <w:r w:rsidR="007424C5" w:rsidRPr="007424C5">
              <w:rPr>
                <w:rFonts w:ascii="Arial" w:eastAsia="游明朝" w:hAnsi="Arial" w:hint="eastAsia"/>
                <w:sz w:val="24"/>
                <w:lang w:val="en-US" w:eastAsia="ja-JP"/>
              </w:rPr>
              <w:t>main session</w:t>
            </w:r>
          </w:p>
          <w:p w14:paraId="66FBEBB5" w14:textId="77777777" w:rsidR="007424C5" w:rsidRPr="007424C5" w:rsidRDefault="007424C5" w:rsidP="007424C5">
            <w:pPr>
              <w:overflowPunct/>
              <w:autoSpaceDE/>
              <w:autoSpaceDN/>
              <w:adjustRightInd/>
              <w:textAlignment w:val="auto"/>
              <w:rPr>
                <w:rFonts w:eastAsia="SimSun"/>
                <w:b/>
                <w:u w:val="single"/>
                <w:lang w:eastAsia="en-US"/>
              </w:rPr>
            </w:pPr>
            <w:r w:rsidRPr="007424C5">
              <w:rPr>
                <w:rFonts w:eastAsia="SimSun"/>
                <w:b/>
                <w:u w:val="single"/>
                <w:lang w:eastAsia="en-US"/>
              </w:rPr>
              <w:t xml:space="preserve">Issue 4-1: </w:t>
            </w:r>
            <w:r w:rsidRPr="007424C5">
              <w:rPr>
                <w:rFonts w:eastAsia="游明朝" w:hint="eastAsia"/>
                <w:b/>
                <w:u w:val="single"/>
                <w:lang w:eastAsia="ja-JP"/>
              </w:rPr>
              <w:t>Baseline test setup</w:t>
            </w:r>
          </w:p>
          <w:p w14:paraId="698E6FAB" w14:textId="77777777" w:rsidR="007424C5" w:rsidRPr="007424C5" w:rsidRDefault="007424C5" w:rsidP="007424C5">
            <w:pPr>
              <w:overflowPunct/>
              <w:autoSpaceDE/>
              <w:autoSpaceDN/>
              <w:adjustRightInd/>
              <w:textAlignment w:val="auto"/>
              <w:rPr>
                <w:rFonts w:eastAsia="SimSun"/>
                <w:b/>
                <w:bCs/>
                <w:szCs w:val="24"/>
                <w:lang w:eastAsia="zh-CN"/>
              </w:rPr>
            </w:pPr>
            <w:r w:rsidRPr="007424C5">
              <w:rPr>
                <w:rFonts w:eastAsia="SimSun" w:hint="eastAsia"/>
                <w:b/>
                <w:bCs/>
                <w:szCs w:val="24"/>
                <w:lang w:eastAsia="zh-CN"/>
              </w:rPr>
              <w:t>A</w:t>
            </w:r>
            <w:r w:rsidRPr="007424C5">
              <w:rPr>
                <w:rFonts w:eastAsia="SimSun"/>
                <w:b/>
                <w:bCs/>
                <w:szCs w:val="24"/>
                <w:lang w:eastAsia="zh-CN"/>
              </w:rPr>
              <w:t>greement:</w:t>
            </w:r>
          </w:p>
          <w:p w14:paraId="185EE910" w14:textId="77777777" w:rsidR="007424C5" w:rsidRPr="007424C5" w:rsidRDefault="007424C5" w:rsidP="007424C5">
            <w:pPr>
              <w:numPr>
                <w:ilvl w:val="0"/>
                <w:numId w:val="54"/>
              </w:numPr>
              <w:overflowPunct/>
              <w:autoSpaceDE/>
              <w:autoSpaceDN/>
              <w:adjustRightInd/>
              <w:textAlignment w:val="auto"/>
              <w:rPr>
                <w:rFonts w:eastAsia="SimSun"/>
                <w:lang w:eastAsia="en-US"/>
              </w:rPr>
            </w:pPr>
            <w:r w:rsidRPr="007424C5">
              <w:rPr>
                <w:rFonts w:eastAsia="SimSun" w:hint="eastAsia"/>
                <w:lang w:eastAsia="en-US"/>
              </w:rPr>
              <w:t>D</w:t>
            </w:r>
            <w:r w:rsidRPr="007424C5">
              <w:rPr>
                <w:rFonts w:eastAsia="SimSun"/>
                <w:lang w:eastAsia="en-US"/>
              </w:rPr>
              <w:t>iscuss both single AoA based and multiple AoA based set up</w:t>
            </w:r>
          </w:p>
          <w:p w14:paraId="0C1FBA8C" w14:textId="77777777" w:rsidR="007424C5" w:rsidRPr="007424C5" w:rsidRDefault="007424C5" w:rsidP="007424C5">
            <w:pPr>
              <w:numPr>
                <w:ilvl w:val="1"/>
                <w:numId w:val="54"/>
              </w:numPr>
              <w:overflowPunct/>
              <w:autoSpaceDE/>
              <w:autoSpaceDN/>
              <w:adjustRightInd/>
              <w:textAlignment w:val="auto"/>
              <w:rPr>
                <w:rFonts w:eastAsia="SimSun"/>
                <w:lang w:eastAsia="en-US"/>
              </w:rPr>
            </w:pPr>
            <w:r w:rsidRPr="007424C5">
              <w:rPr>
                <w:rFonts w:eastAsia="游明朝"/>
                <w:lang w:eastAsia="ja-JP"/>
              </w:rPr>
              <w:t>C</w:t>
            </w:r>
            <w:r w:rsidRPr="007424C5">
              <w:rPr>
                <w:rFonts w:eastAsia="游明朝" w:hint="eastAsia"/>
                <w:lang w:eastAsia="ja-JP"/>
              </w:rPr>
              <w:t>ontinue to study the two multi</w:t>
            </w:r>
            <w:r w:rsidRPr="007424C5">
              <w:rPr>
                <w:rFonts w:eastAsia="游明朝"/>
                <w:lang w:eastAsia="ja-JP"/>
              </w:rPr>
              <w:t>ple</w:t>
            </w:r>
            <w:r w:rsidRPr="007424C5">
              <w:rPr>
                <w:rFonts w:eastAsia="游明朝" w:hint="eastAsia"/>
                <w:lang w:eastAsia="ja-JP"/>
              </w:rPr>
              <w:t xml:space="preserve"> AoA candidate setups</w:t>
            </w:r>
          </w:p>
          <w:p w14:paraId="38443506" w14:textId="77777777" w:rsidR="007424C5" w:rsidRPr="007424C5" w:rsidRDefault="007424C5" w:rsidP="007424C5">
            <w:pPr>
              <w:numPr>
                <w:ilvl w:val="2"/>
                <w:numId w:val="54"/>
              </w:numPr>
              <w:overflowPunct/>
              <w:autoSpaceDE/>
              <w:autoSpaceDN/>
              <w:adjustRightInd/>
              <w:textAlignment w:val="auto"/>
              <w:rPr>
                <w:rFonts w:eastAsia="SimSun"/>
                <w:lang w:eastAsia="en-US"/>
              </w:rPr>
            </w:pPr>
            <w:r w:rsidRPr="007424C5">
              <w:rPr>
                <w:rFonts w:eastAsia="游明朝" w:hint="eastAsia"/>
                <w:lang w:eastAsia="ja-JP"/>
              </w:rPr>
              <w:t xml:space="preserve">One option to continue the discussion proposed </w:t>
            </w:r>
            <w:r w:rsidRPr="007424C5">
              <w:rPr>
                <w:rFonts w:eastAsia="游明朝"/>
                <w:lang w:eastAsia="ja-JP"/>
              </w:rPr>
              <w:t>as</w:t>
            </w:r>
            <w:r w:rsidRPr="007424C5">
              <w:rPr>
                <w:rFonts w:eastAsia="游明朝" w:hint="eastAsia"/>
                <w:lang w:eastAsia="ja-JP"/>
              </w:rPr>
              <w:t xml:space="preserve"> following:</w:t>
            </w:r>
          </w:p>
          <w:p w14:paraId="2BB2E872" w14:textId="77777777" w:rsidR="007424C5" w:rsidRPr="007424C5" w:rsidRDefault="007424C5" w:rsidP="007424C5">
            <w:pPr>
              <w:numPr>
                <w:ilvl w:val="3"/>
                <w:numId w:val="54"/>
              </w:numPr>
              <w:overflowPunct/>
              <w:autoSpaceDE/>
              <w:autoSpaceDN/>
              <w:adjustRightInd/>
              <w:textAlignment w:val="auto"/>
              <w:rPr>
                <w:rFonts w:eastAsia="SimSun"/>
                <w:lang w:eastAsia="en-US"/>
              </w:rPr>
            </w:pPr>
            <w:r w:rsidRPr="007424C5">
              <w:rPr>
                <w:rFonts w:eastAsia="游明朝" w:hint="eastAsia"/>
                <w:lang w:eastAsia="ja-JP"/>
              </w:rPr>
              <w:t>M</w:t>
            </w:r>
            <w:r w:rsidRPr="007424C5">
              <w:rPr>
                <w:rFonts w:eastAsia="游明朝"/>
                <w:lang w:eastAsia="ja-JP"/>
              </w:rPr>
              <w:t xml:space="preserve">ulti AoA setup – evaluation of already feasible systems for AI/ML BM testing suitability </w:t>
            </w:r>
          </w:p>
          <w:p w14:paraId="098C18E9" w14:textId="77777777" w:rsidR="007424C5" w:rsidRPr="007424C5" w:rsidRDefault="007424C5" w:rsidP="007424C5">
            <w:pPr>
              <w:numPr>
                <w:ilvl w:val="4"/>
                <w:numId w:val="54"/>
              </w:numPr>
              <w:overflowPunct/>
              <w:autoSpaceDE/>
              <w:autoSpaceDN/>
              <w:adjustRightInd/>
              <w:textAlignment w:val="auto"/>
              <w:rPr>
                <w:rFonts w:eastAsia="SimSun"/>
                <w:lang w:eastAsia="en-US"/>
              </w:rPr>
            </w:pPr>
            <w:r w:rsidRPr="007424C5">
              <w:rPr>
                <w:rFonts w:eastAsia="SimSun"/>
                <w:lang w:eastAsia="en-US"/>
              </w:rPr>
              <w:t>AI/ML BM performance centric, not CDL channel emulation centric.</w:t>
            </w:r>
          </w:p>
          <w:p w14:paraId="5EA45EA9" w14:textId="77777777" w:rsidR="007424C5" w:rsidRPr="007424C5" w:rsidRDefault="007424C5" w:rsidP="007424C5">
            <w:pPr>
              <w:numPr>
                <w:ilvl w:val="4"/>
                <w:numId w:val="54"/>
              </w:numPr>
              <w:overflowPunct/>
              <w:autoSpaceDE/>
              <w:autoSpaceDN/>
              <w:adjustRightInd/>
              <w:textAlignment w:val="auto"/>
              <w:rPr>
                <w:rFonts w:eastAsia="SimSun"/>
                <w:lang w:eastAsia="en-US"/>
              </w:rPr>
            </w:pPr>
            <w:r w:rsidRPr="007424C5">
              <w:rPr>
                <w:rFonts w:eastAsia="SimSun"/>
                <w:lang w:eastAsia="en-US"/>
              </w:rPr>
              <w:t xml:space="preserve">Define test system candidates which are already feasible </w:t>
            </w:r>
          </w:p>
          <w:p w14:paraId="62D06630" w14:textId="77777777" w:rsidR="007424C5" w:rsidRPr="007424C5" w:rsidRDefault="007424C5" w:rsidP="007424C5">
            <w:pPr>
              <w:numPr>
                <w:ilvl w:val="3"/>
                <w:numId w:val="54"/>
              </w:numPr>
              <w:overflowPunct/>
              <w:autoSpaceDE/>
              <w:autoSpaceDN/>
              <w:adjustRightInd/>
              <w:textAlignment w:val="auto"/>
              <w:rPr>
                <w:rFonts w:eastAsia="游明朝"/>
                <w:lang w:eastAsia="ja-JP"/>
              </w:rPr>
            </w:pPr>
            <w:r w:rsidRPr="007424C5">
              <w:rPr>
                <w:rFonts w:eastAsia="游明朝"/>
                <w:lang w:eastAsia="ja-JP"/>
              </w:rPr>
              <w:t>Perform system level simulations including the probe layout of candidate systems to address the impact on the UE AI ML BM performance.</w:t>
            </w:r>
          </w:p>
          <w:p w14:paraId="6FED35BF" w14:textId="77777777" w:rsidR="007424C5" w:rsidRPr="007424C5" w:rsidRDefault="007424C5" w:rsidP="007424C5">
            <w:pPr>
              <w:numPr>
                <w:ilvl w:val="1"/>
                <w:numId w:val="54"/>
              </w:numPr>
              <w:overflowPunct/>
              <w:autoSpaceDE/>
              <w:autoSpaceDN/>
              <w:adjustRightInd/>
              <w:textAlignment w:val="auto"/>
              <w:rPr>
                <w:rFonts w:eastAsia="游明朝"/>
                <w:lang w:eastAsia="ja-JP"/>
              </w:rPr>
            </w:pPr>
            <w:r w:rsidRPr="007424C5">
              <w:rPr>
                <w:rFonts w:eastAsia="游明朝" w:hint="eastAsia"/>
                <w:lang w:eastAsia="ja-JP"/>
              </w:rPr>
              <w:t>S</w:t>
            </w:r>
            <w:r w:rsidRPr="007424C5">
              <w:rPr>
                <w:rFonts w:eastAsia="游明朝"/>
                <w:lang w:eastAsia="ja-JP"/>
              </w:rPr>
              <w:t>tart with the set up with Set A = 32 beams, Set B = 8 beams, and develop the test procedures with single AoA and multiple AoAs</w:t>
            </w:r>
          </w:p>
          <w:p w14:paraId="7A33D951" w14:textId="77777777" w:rsidR="007424C5" w:rsidRPr="007424C5" w:rsidRDefault="007424C5" w:rsidP="007424C5">
            <w:pPr>
              <w:overflowPunct/>
              <w:autoSpaceDE/>
              <w:autoSpaceDN/>
              <w:adjustRightInd/>
              <w:textAlignment w:val="auto"/>
              <w:rPr>
                <w:rFonts w:eastAsia="SimSun"/>
                <w:b/>
                <w:u w:val="single"/>
                <w:lang w:eastAsia="en-US"/>
              </w:rPr>
            </w:pPr>
            <w:r w:rsidRPr="007424C5">
              <w:rPr>
                <w:rFonts w:eastAsia="SimSun"/>
                <w:b/>
                <w:u w:val="single"/>
                <w:lang w:eastAsia="en-US"/>
              </w:rPr>
              <w:t xml:space="preserve">Issue 4-2: </w:t>
            </w:r>
            <w:r w:rsidRPr="007424C5">
              <w:rPr>
                <w:rFonts w:eastAsia="游明朝" w:hint="eastAsia"/>
                <w:b/>
                <w:u w:val="single"/>
                <w:lang w:eastAsia="ja-JP"/>
              </w:rPr>
              <w:t>Channel model</w:t>
            </w:r>
          </w:p>
          <w:p w14:paraId="3224FF39" w14:textId="77777777" w:rsidR="007424C5" w:rsidRPr="007424C5" w:rsidRDefault="007424C5" w:rsidP="007424C5">
            <w:pPr>
              <w:overflowPunct/>
              <w:autoSpaceDE/>
              <w:autoSpaceDN/>
              <w:adjustRightInd/>
              <w:textAlignment w:val="auto"/>
              <w:rPr>
                <w:rFonts w:eastAsia="游明朝"/>
                <w:b/>
                <w:bCs/>
                <w:iCs/>
                <w:lang w:eastAsia="ja-JP"/>
              </w:rPr>
            </w:pPr>
            <w:r w:rsidRPr="007424C5">
              <w:rPr>
                <w:rFonts w:eastAsia="游明朝" w:hint="eastAsia"/>
                <w:b/>
                <w:bCs/>
                <w:iCs/>
                <w:lang w:eastAsia="ja-JP"/>
              </w:rPr>
              <w:t>A</w:t>
            </w:r>
            <w:r w:rsidRPr="007424C5">
              <w:rPr>
                <w:rFonts w:eastAsia="游明朝"/>
                <w:b/>
                <w:bCs/>
                <w:iCs/>
                <w:lang w:eastAsia="ja-JP"/>
              </w:rPr>
              <w:t>greement:</w:t>
            </w:r>
          </w:p>
          <w:p w14:paraId="505FFEDB" w14:textId="77777777" w:rsidR="007424C5" w:rsidRPr="007424C5" w:rsidRDefault="007424C5" w:rsidP="007424C5">
            <w:pPr>
              <w:numPr>
                <w:ilvl w:val="0"/>
                <w:numId w:val="53"/>
              </w:numPr>
              <w:overflowPunct/>
              <w:autoSpaceDE/>
              <w:autoSpaceDN/>
              <w:adjustRightInd/>
              <w:textAlignment w:val="auto"/>
              <w:rPr>
                <w:rFonts w:eastAsia="游明朝"/>
                <w:lang w:eastAsia="ja-JP"/>
              </w:rPr>
            </w:pPr>
            <w:r w:rsidRPr="007424C5">
              <w:rPr>
                <w:rFonts w:eastAsia="游明朝"/>
                <w:lang w:eastAsia="ja-JP"/>
              </w:rPr>
              <w:t xml:space="preserve">Use </w:t>
            </w:r>
            <w:r w:rsidRPr="007424C5">
              <w:rPr>
                <w:rFonts w:eastAsia="游明朝" w:hint="eastAsia"/>
                <w:lang w:eastAsia="ja-JP"/>
              </w:rPr>
              <w:t>CDL</w:t>
            </w:r>
            <w:r w:rsidRPr="007424C5">
              <w:rPr>
                <w:rFonts w:eastAsia="游明朝"/>
                <w:lang w:eastAsia="ja-JP"/>
              </w:rPr>
              <w:t>-based channel model as starting point</w:t>
            </w:r>
          </w:p>
          <w:p w14:paraId="2BDD0F98" w14:textId="79687756" w:rsidR="00631BE2" w:rsidRPr="003C20A4" w:rsidRDefault="00631BE2" w:rsidP="00C4313C">
            <w:pPr>
              <w:numPr>
                <w:ilvl w:val="2"/>
                <w:numId w:val="43"/>
              </w:numPr>
              <w:overflowPunct/>
              <w:autoSpaceDE/>
              <w:autoSpaceDN/>
              <w:adjustRightInd/>
              <w:textAlignment w:val="auto"/>
              <w:rPr>
                <w:rFonts w:eastAsia="游明朝"/>
                <w:lang w:eastAsia="ja-JP"/>
              </w:rPr>
            </w:pPr>
          </w:p>
        </w:tc>
      </w:tr>
    </w:tbl>
    <w:p w14:paraId="7A081630" w14:textId="1DCC1133" w:rsidR="001E4474" w:rsidRDefault="00A1654C" w:rsidP="00D40668">
      <w:pPr>
        <w:spacing w:before="120" w:after="120"/>
        <w:ind w:firstLineChars="50" w:firstLine="100"/>
        <w:rPr>
          <w:rFonts w:eastAsia="ＭＳ 明朝"/>
          <w:lang w:eastAsia="ja-JP"/>
        </w:rPr>
      </w:pPr>
      <w:r>
        <w:rPr>
          <w:rFonts w:eastAsia="ＭＳ 明朝"/>
        </w:rPr>
        <w:t>In this contribution</w:t>
      </w:r>
      <w:r w:rsidR="00264519">
        <w:rPr>
          <w:rFonts w:eastAsia="ＭＳ 明朝" w:hint="eastAsia"/>
          <w:lang w:eastAsia="ja-JP"/>
        </w:rPr>
        <w:t>,</w:t>
      </w:r>
      <w:r>
        <w:rPr>
          <w:rFonts w:eastAsia="ＭＳ 明朝"/>
        </w:rPr>
        <w:t xml:space="preserve"> we </w:t>
      </w:r>
      <w:r w:rsidR="00484A8F">
        <w:rPr>
          <w:rFonts w:eastAsia="ＭＳ 明朝" w:hint="eastAsia"/>
          <w:lang w:eastAsia="ja-JP"/>
        </w:rPr>
        <w:t>share our</w:t>
      </w:r>
      <w:r w:rsidR="00474A67">
        <w:rPr>
          <w:rFonts w:eastAsia="ＭＳ 明朝" w:hint="eastAsia"/>
          <w:lang w:eastAsia="ja-JP"/>
        </w:rPr>
        <w:t xml:space="preserve"> views</w:t>
      </w:r>
      <w:r w:rsidR="00010D9E">
        <w:rPr>
          <w:rFonts w:eastAsia="ＭＳ 明朝" w:hint="eastAsia"/>
          <w:lang w:eastAsia="ja-JP"/>
        </w:rPr>
        <w:t xml:space="preserve"> </w:t>
      </w:r>
      <w:r w:rsidR="00C61963">
        <w:rPr>
          <w:rFonts w:eastAsia="ＭＳ 明朝" w:hint="eastAsia"/>
          <w:lang w:eastAsia="ja-JP"/>
        </w:rPr>
        <w:t xml:space="preserve">on </w:t>
      </w:r>
      <w:r w:rsidR="00AB041C">
        <w:rPr>
          <w:rFonts w:eastAsia="ＭＳ 明朝" w:hint="eastAsia"/>
          <w:lang w:eastAsia="ja-JP"/>
        </w:rPr>
        <w:t xml:space="preserve">test setup for </w:t>
      </w:r>
      <w:r w:rsidR="00C61963">
        <w:rPr>
          <w:rFonts w:eastAsia="ＭＳ 明朝" w:hint="eastAsia"/>
          <w:lang w:eastAsia="ja-JP"/>
        </w:rPr>
        <w:t>AI/ML beam management evaluation</w:t>
      </w:r>
      <w:r w:rsidR="00F300F3">
        <w:rPr>
          <w:rFonts w:eastAsia="ＭＳ 明朝" w:hint="eastAsia"/>
          <w:lang w:eastAsia="ja-JP"/>
        </w:rPr>
        <w:t xml:space="preserve"> </w:t>
      </w:r>
      <w:r w:rsidR="00AC00A0">
        <w:rPr>
          <w:rFonts w:eastAsia="ＭＳ 明朝" w:hint="eastAsia"/>
          <w:lang w:eastAsia="ja-JP"/>
        </w:rPr>
        <w:t xml:space="preserve">mainly </w:t>
      </w:r>
      <w:r w:rsidR="00F300F3">
        <w:rPr>
          <w:rFonts w:eastAsia="ＭＳ 明朝" w:hint="eastAsia"/>
          <w:lang w:eastAsia="ja-JP"/>
        </w:rPr>
        <w:t>from a viewpoint of 1AoA test setup</w:t>
      </w:r>
      <w:r w:rsidR="00B55B77">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58F975CC"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 xml:space="preserve">2.1. </w:t>
      </w:r>
      <w:r w:rsidR="00A840A3">
        <w:rPr>
          <w:rFonts w:hint="eastAsia"/>
          <w:b/>
          <w:noProof w:val="0"/>
          <w:lang w:eastAsia="ja-JP"/>
        </w:rPr>
        <w:t>General view on AI/ML beam management</w:t>
      </w:r>
    </w:p>
    <w:p w14:paraId="7A2AB669" w14:textId="191E3FA2" w:rsidR="00E648CE" w:rsidRDefault="003D404D" w:rsidP="002679BA">
      <w:pPr>
        <w:rPr>
          <w:rFonts w:eastAsia="ＭＳ 明朝" w:hint="eastAsia"/>
          <w:lang w:val="en-US" w:eastAsia="ja-JP"/>
        </w:rPr>
      </w:pPr>
      <w:r w:rsidRPr="00B31A50">
        <w:rPr>
          <w:rFonts w:eastAsia="ＭＳ 明朝"/>
          <w:lang w:val="en-US" w:eastAsia="ja-JP"/>
        </w:rPr>
        <w:t xml:space="preserve"> </w:t>
      </w:r>
      <w:r w:rsidR="00B31A50" w:rsidRPr="00B31A50">
        <w:rPr>
          <w:rFonts w:eastAsia="ＭＳ 明朝"/>
          <w:lang w:val="en-US" w:eastAsia="ja-JP"/>
        </w:rPr>
        <w:t xml:space="preserve">RAN4 </w:t>
      </w:r>
      <w:r w:rsidR="00B31A50">
        <w:rPr>
          <w:rFonts w:eastAsia="ＭＳ 明朝" w:hint="eastAsia"/>
          <w:lang w:val="en-US" w:eastAsia="ja-JP"/>
        </w:rPr>
        <w:t xml:space="preserve">continued </w:t>
      </w:r>
      <w:r w:rsidR="006B6B90">
        <w:rPr>
          <w:rFonts w:eastAsia="ＭＳ 明朝" w:hint="eastAsia"/>
          <w:lang w:val="en-US" w:eastAsia="ja-JP"/>
        </w:rPr>
        <w:t xml:space="preserve">a </w:t>
      </w:r>
      <w:r w:rsidR="00B31A50">
        <w:rPr>
          <w:rFonts w:eastAsia="ＭＳ 明朝" w:hint="eastAsia"/>
          <w:lang w:val="en-US" w:eastAsia="ja-JP"/>
        </w:rPr>
        <w:t xml:space="preserve">discussion on AI/ML beam management for several meetings. </w:t>
      </w:r>
      <w:r w:rsidR="00194E6B">
        <w:rPr>
          <w:rFonts w:eastAsia="ＭＳ 明朝" w:hint="eastAsia"/>
          <w:lang w:val="en-US" w:eastAsia="ja-JP"/>
        </w:rPr>
        <w:t>However</w:t>
      </w:r>
      <w:r w:rsidR="00FB718A">
        <w:rPr>
          <w:rFonts w:eastAsia="ＭＳ 明朝" w:hint="eastAsia"/>
          <w:lang w:val="en-US" w:eastAsia="ja-JP"/>
        </w:rPr>
        <w:t>,</w:t>
      </w:r>
      <w:r w:rsidR="00194E6B">
        <w:rPr>
          <w:rFonts w:eastAsia="ＭＳ 明朝" w:hint="eastAsia"/>
          <w:lang w:val="en-US" w:eastAsia="ja-JP"/>
        </w:rPr>
        <w:t xml:space="preserve"> when we</w:t>
      </w:r>
      <w:r w:rsidR="00FB718A">
        <w:rPr>
          <w:rFonts w:eastAsia="ＭＳ 明朝" w:hint="eastAsia"/>
          <w:lang w:val="en-US" w:eastAsia="ja-JP"/>
        </w:rPr>
        <w:t xml:space="preserve"> consider test cases for the beam management</w:t>
      </w:r>
      <w:r w:rsidR="005A4DD3">
        <w:rPr>
          <w:rFonts w:eastAsia="ＭＳ 明朝" w:hint="eastAsia"/>
          <w:lang w:val="en-US" w:eastAsia="ja-JP"/>
        </w:rPr>
        <w:t xml:space="preserve"> </w:t>
      </w:r>
      <w:r w:rsidR="00A73470">
        <w:rPr>
          <w:rFonts w:eastAsia="ＭＳ 明朝" w:hint="eastAsia"/>
          <w:lang w:val="en-US" w:eastAsia="ja-JP"/>
        </w:rPr>
        <w:t>evaluation</w:t>
      </w:r>
      <w:r w:rsidR="00FB718A">
        <w:rPr>
          <w:rFonts w:eastAsia="ＭＳ 明朝" w:hint="eastAsia"/>
          <w:lang w:val="en-US" w:eastAsia="ja-JP"/>
        </w:rPr>
        <w:t xml:space="preserve">, </w:t>
      </w:r>
      <w:r w:rsidR="00D2655B">
        <w:rPr>
          <w:rFonts w:eastAsia="ＭＳ 明朝" w:hint="eastAsia"/>
          <w:lang w:val="en-US" w:eastAsia="ja-JP"/>
        </w:rPr>
        <w:t xml:space="preserve">we need to note that </w:t>
      </w:r>
      <w:r w:rsidR="00FB718A">
        <w:rPr>
          <w:rFonts w:eastAsia="ＭＳ 明朝" w:hint="eastAsia"/>
          <w:lang w:val="en-US" w:eastAsia="ja-JP"/>
        </w:rPr>
        <w:t xml:space="preserve">TR 38.843 [2] is </w:t>
      </w:r>
      <w:r w:rsidR="00F347D4">
        <w:rPr>
          <w:rFonts w:eastAsia="ＭＳ 明朝" w:hint="eastAsia"/>
          <w:lang w:val="en-US" w:eastAsia="ja-JP"/>
        </w:rPr>
        <w:t xml:space="preserve">assuming two kinds of </w:t>
      </w:r>
      <w:r w:rsidR="00FC60A5">
        <w:rPr>
          <w:rFonts w:eastAsia="ＭＳ 明朝" w:hint="eastAsia"/>
          <w:lang w:val="en-US" w:eastAsia="ja-JP"/>
        </w:rPr>
        <w:t>sub</w:t>
      </w:r>
      <w:r w:rsidR="00996480">
        <w:rPr>
          <w:rFonts w:eastAsia="ＭＳ 明朝" w:hint="eastAsia"/>
          <w:lang w:val="en-US" w:eastAsia="ja-JP"/>
        </w:rPr>
        <w:t>-</w:t>
      </w:r>
      <w:r w:rsidR="00FC60A5">
        <w:rPr>
          <w:rFonts w:eastAsia="ＭＳ 明朝" w:hint="eastAsia"/>
          <w:lang w:val="en-US" w:eastAsia="ja-JP"/>
        </w:rPr>
        <w:t>usecases</w:t>
      </w:r>
      <w:r w:rsidR="00F347D4">
        <w:rPr>
          <w:rFonts w:eastAsia="ＭＳ 明朝" w:hint="eastAsia"/>
          <w:lang w:val="en-US" w:eastAsia="ja-JP"/>
        </w:rPr>
        <w:t>, i.e. BM-Case 1 and</w:t>
      </w:r>
      <w:r w:rsidR="00E648CE">
        <w:rPr>
          <w:rFonts w:eastAsia="ＭＳ 明朝" w:hint="eastAsia"/>
          <w:lang w:val="en-US" w:eastAsia="ja-JP"/>
        </w:rPr>
        <w:t xml:space="preserve"> BM-Case 2.</w:t>
      </w:r>
      <w:r w:rsidR="00846B4C">
        <w:rPr>
          <w:rFonts w:eastAsia="ＭＳ 明朝" w:hint="eastAsia"/>
          <w:lang w:val="en-US" w:eastAsia="ja-JP"/>
        </w:rPr>
        <w:t xml:space="preserve"> And it appears that RAN4 </w:t>
      </w:r>
      <w:r w:rsidR="00A42015">
        <w:rPr>
          <w:rFonts w:eastAsia="ＭＳ 明朝" w:hint="eastAsia"/>
          <w:lang w:val="en-US" w:eastAsia="ja-JP"/>
        </w:rPr>
        <w:t>wa</w:t>
      </w:r>
      <w:r w:rsidR="00846B4C">
        <w:rPr>
          <w:rFonts w:eastAsia="ＭＳ 明朝" w:hint="eastAsia"/>
          <w:lang w:val="en-US" w:eastAsia="ja-JP"/>
        </w:rPr>
        <w:t xml:space="preserve">s discussing </w:t>
      </w:r>
      <w:r w:rsidR="001929EE">
        <w:rPr>
          <w:rFonts w:eastAsia="ＭＳ 明朝" w:hint="eastAsia"/>
          <w:lang w:val="en-US" w:eastAsia="ja-JP"/>
        </w:rPr>
        <w:t xml:space="preserve">the associated test setup </w:t>
      </w:r>
      <w:r w:rsidR="00D2655B">
        <w:rPr>
          <w:rFonts w:eastAsia="ＭＳ 明朝" w:hint="eastAsia"/>
          <w:lang w:val="en-US" w:eastAsia="ja-JP"/>
        </w:rPr>
        <w:t xml:space="preserve">mainly </w:t>
      </w:r>
      <w:r w:rsidR="001929EE">
        <w:rPr>
          <w:rFonts w:eastAsia="ＭＳ 明朝" w:hint="eastAsia"/>
          <w:lang w:val="en-US" w:eastAsia="ja-JP"/>
        </w:rPr>
        <w:t>based on BM-Case 1 as follows.</w:t>
      </w:r>
    </w:p>
    <w:p w14:paraId="16B80D9C" w14:textId="4A33EE88" w:rsidR="00E648CE" w:rsidRDefault="00E648CE" w:rsidP="002679BA">
      <w:pPr>
        <w:rPr>
          <w:rFonts w:eastAsia="ＭＳ 明朝"/>
          <w:lang w:val="en-US" w:eastAsia="ja-JP"/>
        </w:rPr>
      </w:pPr>
      <w:r>
        <w:rPr>
          <w:rFonts w:eastAsia="ＭＳ 明朝" w:hint="eastAsia"/>
          <w:lang w:val="en-US" w:eastAsia="ja-JP"/>
        </w:rPr>
        <w:lastRenderedPageBreak/>
        <w:t xml:space="preserve">BM-Case 1: </w:t>
      </w:r>
      <w:r w:rsidR="004D5E88" w:rsidRPr="004D5E88">
        <w:rPr>
          <w:rFonts w:eastAsia="ＭＳ 明朝"/>
          <w:lang w:val="en-US" w:eastAsia="ja-JP"/>
        </w:rPr>
        <w:t>Spatial-domain Downlink beam prediction for Set A of beams based on measurement results of Set B of beams</w:t>
      </w:r>
    </w:p>
    <w:p w14:paraId="787D5910" w14:textId="6464EFB4" w:rsidR="003D404D" w:rsidRDefault="00E648CE" w:rsidP="002679BA">
      <w:pPr>
        <w:rPr>
          <w:rFonts w:eastAsia="ＭＳ 明朝"/>
          <w:lang w:val="en-US" w:eastAsia="ja-JP"/>
        </w:rPr>
      </w:pPr>
      <w:r>
        <w:rPr>
          <w:rFonts w:eastAsia="ＭＳ 明朝" w:hint="eastAsia"/>
          <w:lang w:val="en-US" w:eastAsia="ja-JP"/>
        </w:rPr>
        <w:t xml:space="preserve">BM-Case 2: </w:t>
      </w:r>
      <w:r w:rsidR="006B6B90" w:rsidRPr="006B6B90">
        <w:rPr>
          <w:rFonts w:eastAsia="ＭＳ 明朝"/>
          <w:lang w:val="en-US" w:eastAsia="ja-JP"/>
        </w:rPr>
        <w:t>Temporal Downlink beam prediction for Set A of beams based on the historic measurement results of Set B of beams</w:t>
      </w:r>
      <w:r w:rsidR="00F347D4">
        <w:rPr>
          <w:rFonts w:eastAsia="ＭＳ 明朝" w:hint="eastAsia"/>
          <w:lang w:val="en-US" w:eastAsia="ja-JP"/>
        </w:rPr>
        <w:t xml:space="preserve"> </w:t>
      </w:r>
      <w:r w:rsidR="00194E6B">
        <w:rPr>
          <w:rFonts w:eastAsia="ＭＳ 明朝" w:hint="eastAsia"/>
          <w:lang w:val="en-US" w:eastAsia="ja-JP"/>
        </w:rPr>
        <w:t xml:space="preserve"> </w:t>
      </w:r>
    </w:p>
    <w:p w14:paraId="35ED1912" w14:textId="74F7730F" w:rsidR="001929EE" w:rsidRDefault="001929EE" w:rsidP="002679BA">
      <w:pPr>
        <w:rPr>
          <w:rFonts w:eastAsia="ＭＳ 明朝"/>
          <w:lang w:val="en-US" w:eastAsia="ja-JP"/>
        </w:rPr>
      </w:pPr>
      <w:r>
        <w:rPr>
          <w:rFonts w:eastAsia="ＭＳ 明朝" w:hint="eastAsia"/>
          <w:lang w:val="en-US" w:eastAsia="ja-JP"/>
        </w:rPr>
        <w:t xml:space="preserve"> To</w:t>
      </w:r>
      <w:r w:rsidR="00210283">
        <w:rPr>
          <w:rFonts w:eastAsia="ＭＳ 明朝" w:hint="eastAsia"/>
          <w:lang w:val="en-US" w:eastAsia="ja-JP"/>
        </w:rPr>
        <w:t xml:space="preserve"> </w:t>
      </w:r>
      <w:r w:rsidR="00363B5F">
        <w:rPr>
          <w:rFonts w:eastAsia="ＭＳ 明朝" w:hint="eastAsia"/>
          <w:lang w:val="en-US" w:eastAsia="ja-JP"/>
        </w:rPr>
        <w:t>fulfill the test coverage</w:t>
      </w:r>
      <w:r w:rsidR="0037266B">
        <w:rPr>
          <w:rFonts w:eastAsia="ＭＳ 明朝" w:hint="eastAsia"/>
          <w:lang w:val="en-US" w:eastAsia="ja-JP"/>
        </w:rPr>
        <w:t xml:space="preserve"> of </w:t>
      </w:r>
      <w:r w:rsidR="00E33702">
        <w:rPr>
          <w:rFonts w:eastAsia="ＭＳ 明朝" w:hint="eastAsia"/>
          <w:lang w:val="en-US" w:eastAsia="ja-JP"/>
        </w:rPr>
        <w:t>beam management</w:t>
      </w:r>
      <w:r w:rsidR="00363B5F">
        <w:rPr>
          <w:rFonts w:eastAsia="ＭＳ 明朝" w:hint="eastAsia"/>
          <w:lang w:val="en-US" w:eastAsia="ja-JP"/>
        </w:rPr>
        <w:t xml:space="preserve">, </w:t>
      </w:r>
      <w:r w:rsidR="00DC5FA2">
        <w:rPr>
          <w:rFonts w:eastAsia="ＭＳ 明朝" w:hint="eastAsia"/>
          <w:lang w:val="en-US" w:eastAsia="ja-JP"/>
        </w:rPr>
        <w:t xml:space="preserve">the associated test setup </w:t>
      </w:r>
      <w:r w:rsidR="00372740">
        <w:rPr>
          <w:rFonts w:eastAsia="ＭＳ 明朝" w:hint="eastAsia"/>
          <w:lang w:val="en-US" w:eastAsia="ja-JP"/>
        </w:rPr>
        <w:t>need</w:t>
      </w:r>
      <w:r w:rsidR="00B84D14">
        <w:rPr>
          <w:rFonts w:eastAsia="ＭＳ 明朝" w:hint="eastAsia"/>
          <w:lang w:val="en-US" w:eastAsia="ja-JP"/>
        </w:rPr>
        <w:t>s</w:t>
      </w:r>
      <w:r w:rsidR="00372740">
        <w:rPr>
          <w:rFonts w:eastAsia="ＭＳ 明朝" w:hint="eastAsia"/>
          <w:lang w:val="en-US" w:eastAsia="ja-JP"/>
        </w:rPr>
        <w:t xml:space="preserve"> to take into account both </w:t>
      </w:r>
      <w:r w:rsidR="009C382C">
        <w:rPr>
          <w:rFonts w:eastAsia="ＭＳ 明朝" w:hint="eastAsia"/>
          <w:lang w:val="en-US" w:eastAsia="ja-JP"/>
        </w:rPr>
        <w:t>BM-Case 1 and Case 2.</w:t>
      </w:r>
      <w:r>
        <w:rPr>
          <w:rFonts w:eastAsia="ＭＳ 明朝" w:hint="eastAsia"/>
          <w:lang w:val="en-US" w:eastAsia="ja-JP"/>
        </w:rPr>
        <w:t xml:space="preserve"> </w:t>
      </w:r>
      <w:r w:rsidR="00B84D14">
        <w:rPr>
          <w:rFonts w:eastAsia="ＭＳ 明朝" w:hint="eastAsia"/>
          <w:lang w:val="en-US" w:eastAsia="ja-JP"/>
        </w:rPr>
        <w:t xml:space="preserve">Thus, we need to clarify all the necessary </w:t>
      </w:r>
      <w:r w:rsidR="00E573A2">
        <w:rPr>
          <w:rFonts w:eastAsia="ＭＳ 明朝" w:hint="eastAsia"/>
          <w:lang w:val="en-US" w:eastAsia="ja-JP"/>
        </w:rPr>
        <w:t xml:space="preserve">conditions for </w:t>
      </w:r>
      <w:r w:rsidR="00D763EC">
        <w:rPr>
          <w:rFonts w:eastAsia="ＭＳ 明朝" w:hint="eastAsia"/>
          <w:lang w:val="en-US" w:eastAsia="ja-JP"/>
        </w:rPr>
        <w:t xml:space="preserve">both </w:t>
      </w:r>
      <w:r w:rsidR="00E573A2">
        <w:rPr>
          <w:rFonts w:eastAsia="ＭＳ 明朝" w:hint="eastAsia"/>
          <w:lang w:val="en-US" w:eastAsia="ja-JP"/>
        </w:rPr>
        <w:t xml:space="preserve">BM-Case 1 and Case 2 before </w:t>
      </w:r>
      <w:r w:rsidR="00A6692F">
        <w:rPr>
          <w:rFonts w:eastAsia="ＭＳ 明朝" w:hint="eastAsia"/>
          <w:lang w:val="en-US" w:eastAsia="ja-JP"/>
        </w:rPr>
        <w:t>down-selecting</w:t>
      </w:r>
      <w:r w:rsidR="00E573A2">
        <w:rPr>
          <w:rFonts w:eastAsia="ＭＳ 明朝" w:hint="eastAsia"/>
          <w:lang w:val="en-US" w:eastAsia="ja-JP"/>
        </w:rPr>
        <w:t xml:space="preserve"> </w:t>
      </w:r>
      <w:r w:rsidR="00A6692F">
        <w:rPr>
          <w:rFonts w:eastAsia="ＭＳ 明朝" w:hint="eastAsia"/>
          <w:lang w:val="en-US" w:eastAsia="ja-JP"/>
        </w:rPr>
        <w:t xml:space="preserve">the test setup </w:t>
      </w:r>
      <w:r w:rsidR="00BD58F4">
        <w:rPr>
          <w:rFonts w:eastAsia="ＭＳ 明朝" w:hint="eastAsia"/>
          <w:lang w:val="en-US" w:eastAsia="ja-JP"/>
        </w:rPr>
        <w:t>into</w:t>
      </w:r>
      <w:r w:rsidR="00B57296">
        <w:rPr>
          <w:rFonts w:eastAsia="ＭＳ 明朝" w:hint="eastAsia"/>
          <w:lang w:val="en-US" w:eastAsia="ja-JP"/>
        </w:rPr>
        <w:t xml:space="preserve"> 1AoA or multiple AoA setup.</w:t>
      </w:r>
      <w:r w:rsidR="00A6692F">
        <w:rPr>
          <w:rFonts w:eastAsia="ＭＳ 明朝" w:hint="eastAsia"/>
          <w:lang w:val="en-US" w:eastAsia="ja-JP"/>
        </w:rPr>
        <w:t xml:space="preserve"> </w:t>
      </w:r>
    </w:p>
    <w:p w14:paraId="672217FA" w14:textId="1137F9E6" w:rsidR="002679BA" w:rsidRDefault="004F7065" w:rsidP="002679BA">
      <w:pPr>
        <w:rPr>
          <w:rFonts w:eastAsia="ＭＳ 明朝"/>
          <w:b/>
          <w:bCs/>
          <w:i/>
          <w:iCs/>
          <w:lang w:val="en-US" w:eastAsia="ja-JP"/>
        </w:rPr>
      </w:pPr>
      <w:r w:rsidRPr="00791EA8">
        <w:rPr>
          <w:rFonts w:eastAsia="ＭＳ 明朝" w:hint="eastAsia"/>
          <w:b/>
          <w:bCs/>
          <w:i/>
          <w:iCs/>
          <w:lang w:val="en-US" w:eastAsia="ja-JP"/>
        </w:rPr>
        <w:t>Observation 1: RAN4 needs to clarify all the necessary conditions of associated test setup for</w:t>
      </w:r>
      <w:r w:rsidR="00C92595">
        <w:rPr>
          <w:rFonts w:eastAsia="ＭＳ 明朝" w:hint="eastAsia"/>
          <w:b/>
          <w:bCs/>
          <w:i/>
          <w:iCs/>
          <w:lang w:val="en-US" w:eastAsia="ja-JP"/>
        </w:rPr>
        <w:t xml:space="preserve"> both</w:t>
      </w:r>
      <w:r w:rsidRPr="00791EA8">
        <w:rPr>
          <w:rFonts w:eastAsia="ＭＳ 明朝" w:hint="eastAsia"/>
          <w:b/>
          <w:bCs/>
          <w:i/>
          <w:iCs/>
          <w:lang w:val="en-US" w:eastAsia="ja-JP"/>
        </w:rPr>
        <w:t xml:space="preserve"> BM-Case 1 and Case 2 before down-selecting the test setup</w:t>
      </w:r>
      <w:r w:rsidR="00C92595">
        <w:rPr>
          <w:rFonts w:eastAsia="ＭＳ 明朝" w:hint="eastAsia"/>
          <w:b/>
          <w:bCs/>
          <w:i/>
          <w:iCs/>
          <w:lang w:val="en-US" w:eastAsia="ja-JP"/>
        </w:rPr>
        <w:t xml:space="preserve"> from 1AoA</w:t>
      </w:r>
      <w:r w:rsidR="002A6AC5">
        <w:rPr>
          <w:rFonts w:eastAsia="ＭＳ 明朝" w:hint="eastAsia"/>
          <w:b/>
          <w:bCs/>
          <w:i/>
          <w:iCs/>
          <w:lang w:val="en-US" w:eastAsia="ja-JP"/>
        </w:rPr>
        <w:t xml:space="preserve"> and multiple AoA</w:t>
      </w:r>
      <w:r w:rsidRPr="00791EA8">
        <w:rPr>
          <w:rFonts w:eastAsia="ＭＳ 明朝" w:hint="eastAsia"/>
          <w:b/>
          <w:bCs/>
          <w:i/>
          <w:iCs/>
          <w:lang w:val="en-US" w:eastAsia="ja-JP"/>
        </w:rPr>
        <w:t xml:space="preserve">. </w:t>
      </w:r>
    </w:p>
    <w:p w14:paraId="42BA226F" w14:textId="77777777" w:rsidR="00791EA8" w:rsidRPr="002679BA" w:rsidRDefault="00791EA8" w:rsidP="002679BA">
      <w:pPr>
        <w:rPr>
          <w:rFonts w:eastAsia="ＭＳ 明朝" w:hint="eastAsia"/>
          <w:lang w:val="en-US" w:eastAsia="ja-JP"/>
        </w:rPr>
      </w:pPr>
    </w:p>
    <w:p w14:paraId="57ACEC0D" w14:textId="4D547867" w:rsidR="00A840A3" w:rsidRDefault="00A840A3" w:rsidP="006B71EF">
      <w:pPr>
        <w:pStyle w:val="tdoc-header"/>
        <w:overflowPunct w:val="0"/>
        <w:autoSpaceDE w:val="0"/>
        <w:autoSpaceDN w:val="0"/>
        <w:adjustRightInd w:val="0"/>
        <w:spacing w:after="180"/>
        <w:textAlignment w:val="baseline"/>
        <w:outlineLvl w:val="0"/>
        <w:rPr>
          <w:rFonts w:hint="eastAsia"/>
          <w:b/>
          <w:noProof w:val="0"/>
          <w:lang w:eastAsia="ja-JP"/>
        </w:rPr>
      </w:pPr>
      <w:r>
        <w:rPr>
          <w:rFonts w:hint="eastAsia"/>
          <w:b/>
          <w:noProof w:val="0"/>
          <w:lang w:eastAsia="ja-JP"/>
        </w:rPr>
        <w:t xml:space="preserve">2.2 </w:t>
      </w:r>
      <w:r w:rsidR="005E5F8C">
        <w:rPr>
          <w:rFonts w:hint="eastAsia"/>
          <w:b/>
          <w:noProof w:val="0"/>
          <w:lang w:eastAsia="ja-JP"/>
        </w:rPr>
        <w:t>Views on Beam management case 1</w:t>
      </w:r>
    </w:p>
    <w:p w14:paraId="74A79B16" w14:textId="77777777" w:rsidR="007523AA" w:rsidRPr="007523AA" w:rsidRDefault="007523AA" w:rsidP="007523AA">
      <w:pPr>
        <w:overflowPunct/>
        <w:autoSpaceDE/>
        <w:autoSpaceDN/>
        <w:adjustRightInd/>
        <w:spacing w:after="0"/>
        <w:textAlignment w:val="auto"/>
        <w:rPr>
          <w:rFonts w:eastAsiaTheme="minorEastAsia"/>
          <w:b/>
          <w:bCs/>
          <w:lang w:val="en-US" w:eastAsia="ja-JP"/>
        </w:rPr>
      </w:pPr>
      <w:r w:rsidRPr="007523AA">
        <w:rPr>
          <w:rFonts w:eastAsiaTheme="minorEastAsia" w:hint="eastAsia"/>
          <w:b/>
          <w:bCs/>
          <w:lang w:val="en-US" w:eastAsia="ja-JP"/>
        </w:rPr>
        <w:t>BM-Case 1 (Spatial-domain Downlink beam prediction for Set A of beams based on measurement results of Set B of beams)</w:t>
      </w:r>
    </w:p>
    <w:p w14:paraId="61DBF0D3" w14:textId="77777777" w:rsidR="00F300F3" w:rsidRDefault="00F300F3" w:rsidP="007523AA">
      <w:pPr>
        <w:overflowPunct/>
        <w:autoSpaceDE/>
        <w:autoSpaceDN/>
        <w:adjustRightInd/>
        <w:spacing w:after="0"/>
        <w:textAlignment w:val="auto"/>
        <w:rPr>
          <w:rFonts w:eastAsiaTheme="minorEastAsia"/>
          <w:lang w:val="en-US" w:eastAsia="ja-JP"/>
        </w:rPr>
      </w:pPr>
    </w:p>
    <w:p w14:paraId="42B8D72D" w14:textId="02FF70A9" w:rsidR="008B6EA1" w:rsidRDefault="008B6EA1"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t>
      </w:r>
      <w:r w:rsidR="00702641">
        <w:rPr>
          <w:rFonts w:eastAsiaTheme="minorEastAsia" w:hint="eastAsia"/>
          <w:lang w:val="en-US" w:eastAsia="ja-JP"/>
        </w:rPr>
        <w:t xml:space="preserve">We would </w:t>
      </w:r>
      <w:r w:rsidR="007A6751">
        <w:rPr>
          <w:rFonts w:eastAsiaTheme="minorEastAsia" w:hint="eastAsia"/>
          <w:lang w:val="en-US" w:eastAsia="ja-JP"/>
        </w:rPr>
        <w:t xml:space="preserve">first </w:t>
      </w:r>
      <w:r w:rsidR="00303614">
        <w:rPr>
          <w:rFonts w:eastAsiaTheme="minorEastAsia" w:hint="eastAsia"/>
          <w:lang w:val="en-US" w:eastAsia="ja-JP"/>
        </w:rPr>
        <w:t xml:space="preserve">like to </w:t>
      </w:r>
      <w:r w:rsidR="00702641">
        <w:rPr>
          <w:rFonts w:eastAsiaTheme="minorEastAsia" w:hint="eastAsia"/>
          <w:lang w:val="en-US" w:eastAsia="ja-JP"/>
        </w:rPr>
        <w:t xml:space="preserve">discuss </w:t>
      </w:r>
      <w:r w:rsidR="007A6751">
        <w:rPr>
          <w:rFonts w:eastAsiaTheme="minorEastAsia" w:hint="eastAsia"/>
          <w:lang w:val="en-US" w:eastAsia="ja-JP"/>
        </w:rPr>
        <w:t>presumable</w:t>
      </w:r>
      <w:r w:rsidR="00702641">
        <w:rPr>
          <w:rFonts w:eastAsiaTheme="minorEastAsia" w:hint="eastAsia"/>
          <w:lang w:val="en-US" w:eastAsia="ja-JP"/>
        </w:rPr>
        <w:t xml:space="preserve"> UE patterns </w:t>
      </w:r>
      <w:r w:rsidR="00692551">
        <w:rPr>
          <w:rFonts w:eastAsiaTheme="minorEastAsia" w:hint="eastAsia"/>
          <w:lang w:val="en-US" w:eastAsia="ja-JP"/>
        </w:rPr>
        <w:t xml:space="preserve">for BM-Case 1 </w:t>
      </w:r>
      <w:r w:rsidR="00702641">
        <w:rPr>
          <w:rFonts w:eastAsiaTheme="minorEastAsia" w:hint="eastAsia"/>
          <w:lang w:val="en-US" w:eastAsia="ja-JP"/>
        </w:rPr>
        <w:t xml:space="preserve">based on the previous </w:t>
      </w:r>
      <w:r w:rsidR="001A1915">
        <w:rPr>
          <w:rFonts w:eastAsiaTheme="minorEastAsia" w:hint="eastAsia"/>
          <w:lang w:val="en-US" w:eastAsia="ja-JP"/>
        </w:rPr>
        <w:t xml:space="preserve">discussions in RAN1 and RAN4. </w:t>
      </w:r>
      <w:r w:rsidR="00B700F3">
        <w:rPr>
          <w:rFonts w:eastAsiaTheme="minorEastAsia" w:hint="eastAsia"/>
          <w:lang w:val="en-US" w:eastAsia="ja-JP"/>
        </w:rPr>
        <w:t>Based on the previous discussions in the group</w:t>
      </w:r>
      <w:r w:rsidR="00BE3BD2">
        <w:rPr>
          <w:rFonts w:eastAsiaTheme="minorEastAsia" w:hint="eastAsia"/>
          <w:lang w:val="en-US" w:eastAsia="ja-JP"/>
        </w:rPr>
        <w:t xml:space="preserve"> </w:t>
      </w:r>
      <w:r w:rsidR="00322C7C">
        <w:rPr>
          <w:rFonts w:eastAsiaTheme="minorEastAsia" w:hint="eastAsia"/>
          <w:lang w:val="en-US" w:eastAsia="ja-JP"/>
        </w:rPr>
        <w:t xml:space="preserve">and </w:t>
      </w:r>
      <w:r w:rsidR="00B700F3">
        <w:rPr>
          <w:rFonts w:eastAsiaTheme="minorEastAsia" w:hint="eastAsia"/>
          <w:lang w:val="en-US" w:eastAsia="ja-JP"/>
        </w:rPr>
        <w:t>the report</w:t>
      </w:r>
      <w:r w:rsidR="00322C7C">
        <w:rPr>
          <w:rFonts w:eastAsiaTheme="minorEastAsia" w:hint="eastAsia"/>
          <w:lang w:val="en-US" w:eastAsia="ja-JP"/>
        </w:rPr>
        <w:t xml:space="preserve"> in TR 38.843 [2]</w:t>
      </w:r>
      <w:r w:rsidR="00686A5E">
        <w:rPr>
          <w:rFonts w:eastAsiaTheme="minorEastAsia" w:hint="eastAsia"/>
          <w:lang w:val="en-US" w:eastAsia="ja-JP"/>
        </w:rPr>
        <w:t>,</w:t>
      </w:r>
      <w:r w:rsidR="009B7625">
        <w:rPr>
          <w:rFonts w:eastAsiaTheme="minorEastAsia" w:hint="eastAsia"/>
          <w:lang w:val="en-US" w:eastAsia="ja-JP"/>
        </w:rPr>
        <w:t xml:space="preserve"> </w:t>
      </w:r>
      <w:r w:rsidR="004567B4">
        <w:rPr>
          <w:rFonts w:eastAsiaTheme="minorEastAsia" w:hint="eastAsia"/>
          <w:lang w:val="en-US" w:eastAsia="ja-JP"/>
        </w:rPr>
        <w:t xml:space="preserve">when we </w:t>
      </w:r>
      <w:r w:rsidR="001E5659">
        <w:rPr>
          <w:rFonts w:eastAsiaTheme="minorEastAsia" w:hint="eastAsia"/>
          <w:lang w:val="en-US" w:eastAsia="ja-JP"/>
        </w:rPr>
        <w:t xml:space="preserve">conduct the evaluation of BM-Case 1, </w:t>
      </w:r>
      <w:r w:rsidR="00984DEC">
        <w:rPr>
          <w:rFonts w:eastAsiaTheme="minorEastAsia" w:hint="eastAsia"/>
          <w:lang w:val="en-US" w:eastAsia="ja-JP"/>
        </w:rPr>
        <w:t xml:space="preserve">we think </w:t>
      </w:r>
      <w:r w:rsidR="009B7625">
        <w:rPr>
          <w:rFonts w:eastAsiaTheme="minorEastAsia" w:hint="eastAsia"/>
          <w:lang w:val="en-US" w:eastAsia="ja-JP"/>
        </w:rPr>
        <w:t xml:space="preserve">there are currently three possible UE patterns as follows. </w:t>
      </w:r>
      <w:r w:rsidR="00686A5E">
        <w:rPr>
          <w:rFonts w:eastAsiaTheme="minorEastAsia" w:hint="eastAsia"/>
          <w:lang w:val="en-US" w:eastAsia="ja-JP"/>
        </w:rPr>
        <w:t xml:space="preserve"> </w:t>
      </w:r>
    </w:p>
    <w:p w14:paraId="138F459D" w14:textId="77777777" w:rsidR="00FF792D" w:rsidRDefault="00FF792D" w:rsidP="007523AA">
      <w:pPr>
        <w:overflowPunct/>
        <w:autoSpaceDE/>
        <w:autoSpaceDN/>
        <w:adjustRightInd/>
        <w:spacing w:after="0"/>
        <w:textAlignment w:val="auto"/>
        <w:rPr>
          <w:rFonts w:eastAsiaTheme="minorEastAsia"/>
          <w:lang w:val="en-US" w:eastAsia="ja-JP"/>
        </w:rPr>
      </w:pPr>
    </w:p>
    <w:p w14:paraId="06AEF856" w14:textId="1FF1A01A" w:rsidR="0037530E" w:rsidRPr="0037530E" w:rsidRDefault="0037530E" w:rsidP="00447337">
      <w:pPr>
        <w:overflowPunct/>
        <w:autoSpaceDE/>
        <w:autoSpaceDN/>
        <w:adjustRightInd/>
        <w:spacing w:after="0"/>
        <w:textAlignment w:val="auto"/>
        <w:rPr>
          <w:rFonts w:eastAsiaTheme="minorEastAsia" w:hint="eastAsia"/>
          <w:b/>
          <w:bCs/>
          <w:i/>
          <w:iCs/>
          <w:lang w:val="en-US" w:eastAsia="ja-JP"/>
        </w:rPr>
      </w:pPr>
      <w:r w:rsidRPr="0037530E">
        <w:rPr>
          <w:rFonts w:eastAsiaTheme="minorEastAsia" w:hint="eastAsia"/>
          <w:b/>
          <w:bCs/>
          <w:i/>
          <w:iCs/>
          <w:lang w:val="en-US" w:eastAsia="ja-JP"/>
        </w:rPr>
        <w:t xml:space="preserve">Observation 2: </w:t>
      </w:r>
      <w:r>
        <w:rPr>
          <w:rFonts w:eastAsiaTheme="minorEastAsia" w:hint="eastAsia"/>
          <w:b/>
          <w:bCs/>
          <w:i/>
          <w:iCs/>
          <w:lang w:val="en-US" w:eastAsia="ja-JP"/>
        </w:rPr>
        <w:t xml:space="preserve">There are currently three kinds of </w:t>
      </w:r>
      <w:r w:rsidR="001E5659">
        <w:rPr>
          <w:rFonts w:eastAsiaTheme="minorEastAsia" w:hint="eastAsia"/>
          <w:b/>
          <w:bCs/>
          <w:i/>
          <w:iCs/>
          <w:lang w:val="en-US" w:eastAsia="ja-JP"/>
        </w:rPr>
        <w:t xml:space="preserve">presumable </w:t>
      </w:r>
      <w:r>
        <w:rPr>
          <w:rFonts w:eastAsiaTheme="minorEastAsia" w:hint="eastAsia"/>
          <w:b/>
          <w:bCs/>
          <w:i/>
          <w:iCs/>
          <w:lang w:val="en-US" w:eastAsia="ja-JP"/>
        </w:rPr>
        <w:t>UE patterns from the AI model input PoV.</w:t>
      </w:r>
    </w:p>
    <w:p w14:paraId="2C9A834C" w14:textId="77777777" w:rsidR="008369C5" w:rsidRPr="00447337" w:rsidRDefault="008369C5" w:rsidP="008369C5">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1: </w:t>
      </w:r>
      <w:r>
        <w:rPr>
          <w:rFonts w:eastAsiaTheme="minorEastAsia" w:hint="eastAsia"/>
          <w:lang w:val="en-US" w:eastAsia="ja-JP"/>
        </w:rPr>
        <w:t xml:space="preserve">No need to input </w:t>
      </w:r>
      <w:r w:rsidRPr="00447337">
        <w:rPr>
          <w:rFonts w:eastAsiaTheme="minorEastAsia" w:hint="eastAsia"/>
          <w:lang w:val="en-US" w:eastAsia="ja-JP"/>
        </w:rPr>
        <w:t>Rx Beam information</w:t>
      </w:r>
      <w:r>
        <w:rPr>
          <w:rFonts w:eastAsiaTheme="minorEastAsia" w:hint="eastAsia"/>
          <w:lang w:val="en-US" w:eastAsia="ja-JP"/>
        </w:rPr>
        <w:t xml:space="preserve"> in the AI model.</w:t>
      </w:r>
    </w:p>
    <w:p w14:paraId="3EABC457" w14:textId="77777777" w:rsidR="008369C5" w:rsidRDefault="008369C5" w:rsidP="008369C5">
      <w:pPr>
        <w:overflowPunct/>
        <w:autoSpaceDE/>
        <w:autoSpaceDN/>
        <w:adjustRightInd/>
        <w:spacing w:after="0"/>
        <w:ind w:left="1420" w:firstLine="4"/>
        <w:textAlignment w:val="auto"/>
        <w:rPr>
          <w:rFonts w:eastAsiaTheme="minorEastAsia" w:hint="eastAsia"/>
          <w:lang w:val="en-US" w:eastAsia="ja-JP"/>
        </w:rPr>
      </w:pPr>
      <w:r>
        <w:rPr>
          <w:rFonts w:eastAsiaTheme="minorEastAsia" w:hint="eastAsia"/>
          <w:lang w:val="en-US" w:eastAsia="ja-JP"/>
        </w:rPr>
        <w:t>In this case, it is expected that the UE Rx beam is pointing towards the direction of the measurement probe in an OTA chamber where the DL signals are transmitted.</w:t>
      </w:r>
      <w:r>
        <w:rPr>
          <w:rFonts w:eastAsiaTheme="minorEastAsia"/>
          <w:lang w:val="en-US" w:eastAsia="ja-JP"/>
        </w:rPr>
        <w:tab/>
      </w:r>
    </w:p>
    <w:p w14:paraId="5E980D41" w14:textId="77777777" w:rsidR="008369C5" w:rsidRPr="00447337" w:rsidRDefault="008369C5" w:rsidP="008369C5">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2: </w:t>
      </w:r>
      <w:r>
        <w:rPr>
          <w:rFonts w:eastAsiaTheme="minorEastAsia" w:hint="eastAsia"/>
          <w:lang w:val="en-US" w:eastAsia="ja-JP"/>
        </w:rPr>
        <w:t xml:space="preserve">One </w:t>
      </w:r>
      <w:r w:rsidRPr="00447337">
        <w:rPr>
          <w:rFonts w:eastAsiaTheme="minorEastAsia" w:hint="eastAsia"/>
          <w:lang w:val="en-US" w:eastAsia="ja-JP"/>
        </w:rPr>
        <w:t>Rx Beam information</w:t>
      </w:r>
      <w:r>
        <w:rPr>
          <w:rFonts w:eastAsiaTheme="minorEastAsia" w:hint="eastAsia"/>
          <w:lang w:val="en-US" w:eastAsia="ja-JP"/>
        </w:rPr>
        <w:t xml:space="preserve"> is input to the AI model.</w:t>
      </w:r>
    </w:p>
    <w:p w14:paraId="0A4153AE" w14:textId="77777777" w:rsidR="008369C5" w:rsidRDefault="008369C5" w:rsidP="008369C5">
      <w:pPr>
        <w:overflowPunct/>
        <w:autoSpaceDE/>
        <w:autoSpaceDN/>
        <w:adjustRightInd/>
        <w:spacing w:after="0"/>
        <w:ind w:left="1420" w:firstLine="4"/>
        <w:textAlignment w:val="auto"/>
        <w:rPr>
          <w:rFonts w:eastAsiaTheme="minorEastAsia" w:hint="eastAsia"/>
          <w:lang w:val="en-US" w:eastAsia="ja-JP"/>
        </w:rPr>
      </w:pPr>
      <w:r>
        <w:rPr>
          <w:rFonts w:eastAsiaTheme="minorEastAsia" w:hint="eastAsia"/>
          <w:lang w:val="en-US" w:eastAsia="ja-JP"/>
        </w:rPr>
        <w:t>In this case, direction of the UE Rx beam is same as UE pattern 1 and that Rx Beam information is input to the AI model. TBD if the actual Rx beam pattern is necessary or it can be standardized.</w:t>
      </w:r>
    </w:p>
    <w:p w14:paraId="0733DE41" w14:textId="77777777" w:rsidR="008369C5" w:rsidRPr="00447337" w:rsidRDefault="008369C5" w:rsidP="008369C5">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3: </w:t>
      </w:r>
      <w:r>
        <w:rPr>
          <w:rFonts w:eastAsiaTheme="minorEastAsia" w:hint="eastAsia"/>
          <w:lang w:val="en-US" w:eastAsia="ja-JP"/>
        </w:rPr>
        <w:t xml:space="preserve">Multiple </w:t>
      </w:r>
      <w:r w:rsidRPr="00447337">
        <w:rPr>
          <w:rFonts w:eastAsiaTheme="minorEastAsia" w:hint="eastAsia"/>
          <w:lang w:val="en-US" w:eastAsia="ja-JP"/>
        </w:rPr>
        <w:t xml:space="preserve">Rx Beam </w:t>
      </w:r>
      <w:r>
        <w:rPr>
          <w:rFonts w:eastAsiaTheme="minorEastAsia" w:hint="eastAsia"/>
          <w:lang w:val="en-US" w:eastAsia="ja-JP"/>
        </w:rPr>
        <w:t>i</w:t>
      </w:r>
      <w:r w:rsidRPr="00447337">
        <w:rPr>
          <w:rFonts w:eastAsiaTheme="minorEastAsia" w:hint="eastAsia"/>
          <w:lang w:val="en-US" w:eastAsia="ja-JP"/>
        </w:rPr>
        <w:t>nformation</w:t>
      </w:r>
      <w:r>
        <w:rPr>
          <w:rFonts w:eastAsiaTheme="minorEastAsia" w:hint="eastAsia"/>
          <w:lang w:val="en-US" w:eastAsia="ja-JP"/>
        </w:rPr>
        <w:t xml:space="preserve"> is input to the AI model.</w:t>
      </w:r>
    </w:p>
    <w:p w14:paraId="6BE22540" w14:textId="77777777" w:rsidR="008369C5" w:rsidRDefault="008369C5" w:rsidP="008369C5">
      <w:pPr>
        <w:overflowPunct/>
        <w:autoSpaceDE/>
        <w:autoSpaceDN/>
        <w:adjustRightInd/>
        <w:spacing w:after="0"/>
        <w:ind w:left="1420" w:firstLine="5"/>
        <w:textAlignment w:val="auto"/>
        <w:rPr>
          <w:rFonts w:eastAsiaTheme="minorEastAsia" w:hint="eastAsia"/>
          <w:lang w:val="en-US" w:eastAsia="ja-JP"/>
        </w:rPr>
      </w:pPr>
      <w:r>
        <w:rPr>
          <w:rFonts w:eastAsiaTheme="minorEastAsia" w:hint="eastAsia"/>
          <w:lang w:val="en-US" w:eastAsia="ja-JP"/>
        </w:rPr>
        <w:t>In this case, for each Tx Beam ID in set B, UE will change its Rx beam direction to multiple directions and multiple L1-RSRP measurements are made per Tx Beam ID. Multiple Rx Beam information is input to AI model per Tx Beam ID.</w:t>
      </w:r>
    </w:p>
    <w:p w14:paraId="64583CF4" w14:textId="77777777" w:rsidR="0037530E" w:rsidRPr="008369C5" w:rsidRDefault="0037530E" w:rsidP="00447337">
      <w:pPr>
        <w:overflowPunct/>
        <w:autoSpaceDE/>
        <w:autoSpaceDN/>
        <w:adjustRightInd/>
        <w:spacing w:after="0"/>
        <w:textAlignment w:val="auto"/>
        <w:rPr>
          <w:rFonts w:eastAsiaTheme="minorEastAsia"/>
          <w:lang w:val="en-US" w:eastAsia="ja-JP"/>
        </w:rPr>
      </w:pPr>
    </w:p>
    <w:p w14:paraId="1B5F2322" w14:textId="438E77DF" w:rsidR="00136D73" w:rsidRDefault="00136D73"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Next</w:t>
      </w:r>
      <w:r w:rsidR="00A30A12">
        <w:rPr>
          <w:rFonts w:eastAsiaTheme="minorEastAsia" w:hint="eastAsia"/>
          <w:lang w:val="en-US" w:eastAsia="ja-JP"/>
        </w:rPr>
        <w:t>,</w:t>
      </w:r>
      <w:r>
        <w:rPr>
          <w:rFonts w:eastAsiaTheme="minorEastAsia" w:hint="eastAsia"/>
          <w:lang w:val="en-US" w:eastAsia="ja-JP"/>
        </w:rPr>
        <w:t xml:space="preserve"> we</w:t>
      </w:r>
      <w:r w:rsidR="00E32AAD">
        <w:rPr>
          <w:rFonts w:eastAsiaTheme="minorEastAsia"/>
          <w:lang w:val="en-US" w:eastAsia="ja-JP"/>
        </w:rPr>
        <w:t>’</w:t>
      </w:r>
      <w:r w:rsidR="00E32AAD">
        <w:rPr>
          <w:rFonts w:eastAsiaTheme="minorEastAsia" w:hint="eastAsia"/>
          <w:lang w:val="en-US" w:eastAsia="ja-JP"/>
        </w:rPr>
        <w:t xml:space="preserve">d like to consider </w:t>
      </w:r>
      <w:r w:rsidR="00A30A12">
        <w:rPr>
          <w:rFonts w:eastAsiaTheme="minorEastAsia" w:hint="eastAsia"/>
          <w:lang w:val="en-US" w:eastAsia="ja-JP"/>
        </w:rPr>
        <w:t>the</w:t>
      </w:r>
      <w:r w:rsidR="00E32AAD">
        <w:rPr>
          <w:rFonts w:eastAsiaTheme="minorEastAsia" w:hint="eastAsia"/>
          <w:lang w:val="en-US" w:eastAsia="ja-JP"/>
        </w:rPr>
        <w:t xml:space="preserve"> feasibility of </w:t>
      </w:r>
      <w:r w:rsidR="00CF1B68">
        <w:rPr>
          <w:rFonts w:eastAsiaTheme="minorEastAsia" w:hint="eastAsia"/>
          <w:lang w:val="en-US" w:eastAsia="ja-JP"/>
        </w:rPr>
        <w:t xml:space="preserve">BM-Case 1 </w:t>
      </w:r>
      <w:r w:rsidR="00E32AAD">
        <w:rPr>
          <w:rFonts w:eastAsiaTheme="minorEastAsia" w:hint="eastAsia"/>
          <w:lang w:val="en-US" w:eastAsia="ja-JP"/>
        </w:rPr>
        <w:t xml:space="preserve">tests by the 1AoA test setup </w:t>
      </w:r>
      <w:r w:rsidR="00F77E71">
        <w:rPr>
          <w:rFonts w:eastAsiaTheme="minorEastAsia" w:hint="eastAsia"/>
          <w:lang w:val="en-US" w:eastAsia="ja-JP"/>
        </w:rPr>
        <w:t>for each</w:t>
      </w:r>
      <w:r w:rsidR="00A30A12">
        <w:rPr>
          <w:rFonts w:eastAsiaTheme="minorEastAsia" w:hint="eastAsia"/>
          <w:lang w:val="en-US" w:eastAsia="ja-JP"/>
        </w:rPr>
        <w:t xml:space="preserve"> UE pattern</w:t>
      </w:r>
      <w:r w:rsidR="003D44DC">
        <w:rPr>
          <w:rFonts w:eastAsiaTheme="minorEastAsia" w:hint="eastAsia"/>
          <w:lang w:val="en-US" w:eastAsia="ja-JP"/>
        </w:rPr>
        <w:t xml:space="preserve"> above</w:t>
      </w:r>
      <w:r w:rsidR="00A30A12">
        <w:rPr>
          <w:rFonts w:eastAsiaTheme="minorEastAsia" w:hint="eastAsia"/>
          <w:lang w:val="en-US" w:eastAsia="ja-JP"/>
        </w:rPr>
        <w:t>.</w:t>
      </w:r>
    </w:p>
    <w:p w14:paraId="5734896B" w14:textId="77777777" w:rsidR="00AF1559" w:rsidRDefault="00AF1559" w:rsidP="00447337">
      <w:pPr>
        <w:overflowPunct/>
        <w:autoSpaceDE/>
        <w:autoSpaceDN/>
        <w:adjustRightInd/>
        <w:spacing w:after="0"/>
        <w:textAlignment w:val="auto"/>
        <w:rPr>
          <w:rFonts w:eastAsiaTheme="minorEastAsia"/>
          <w:lang w:val="en-US" w:eastAsia="ja-JP"/>
        </w:rPr>
      </w:pPr>
    </w:p>
    <w:p w14:paraId="37D2F490" w14:textId="08215F7E" w:rsidR="00AF1559" w:rsidRPr="00AF1559" w:rsidRDefault="00AF1559" w:rsidP="00447337">
      <w:pPr>
        <w:overflowPunct/>
        <w:autoSpaceDE/>
        <w:autoSpaceDN/>
        <w:adjustRightInd/>
        <w:spacing w:after="0"/>
        <w:textAlignment w:val="auto"/>
        <w:rPr>
          <w:rFonts w:eastAsiaTheme="minorEastAsia" w:hint="eastAsia"/>
          <w:b/>
          <w:bCs/>
          <w:u w:val="single"/>
          <w:lang w:val="en-US" w:eastAsia="ja-JP"/>
        </w:rPr>
      </w:pPr>
      <w:r w:rsidRPr="00AF1559">
        <w:rPr>
          <w:rFonts w:eastAsiaTheme="minorEastAsia" w:hint="eastAsia"/>
          <w:b/>
          <w:bCs/>
          <w:u w:val="single"/>
          <w:lang w:val="en-US" w:eastAsia="ja-JP"/>
        </w:rPr>
        <w:t>Feasibility of BM-Case 1 tests with UE pattern 1</w:t>
      </w:r>
      <w:r w:rsidR="00164715">
        <w:rPr>
          <w:rFonts w:eastAsiaTheme="minorEastAsia" w:hint="eastAsia"/>
          <w:b/>
          <w:bCs/>
          <w:u w:val="single"/>
          <w:lang w:val="en-US" w:eastAsia="ja-JP"/>
        </w:rPr>
        <w:t xml:space="preserve"> and </w:t>
      </w:r>
      <w:r w:rsidR="00935AB1">
        <w:rPr>
          <w:rFonts w:eastAsiaTheme="minorEastAsia" w:hint="eastAsia"/>
          <w:b/>
          <w:bCs/>
          <w:u w:val="single"/>
          <w:lang w:val="en-US" w:eastAsia="ja-JP"/>
        </w:rPr>
        <w:t>2</w:t>
      </w:r>
    </w:p>
    <w:p w14:paraId="5671A0BA" w14:textId="0EE2BA19" w:rsidR="00AF1559" w:rsidRDefault="00976CC0"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w:t>
      </w:r>
      <w:r w:rsidR="00471728">
        <w:rPr>
          <w:rFonts w:eastAsiaTheme="minorEastAsia" w:hint="eastAsia"/>
          <w:lang w:val="en-US" w:eastAsia="ja-JP"/>
        </w:rPr>
        <w:t>explain</w:t>
      </w:r>
      <w:r>
        <w:rPr>
          <w:rFonts w:eastAsiaTheme="minorEastAsia" w:hint="eastAsia"/>
          <w:lang w:val="en-US" w:eastAsia="ja-JP"/>
        </w:rPr>
        <w:t xml:space="preserve">ed in the previous contribution [3], </w:t>
      </w:r>
      <w:r w:rsidR="0009300C">
        <w:rPr>
          <w:rFonts w:eastAsiaTheme="minorEastAsia" w:hint="eastAsia"/>
          <w:lang w:val="en-US" w:eastAsia="ja-JP"/>
        </w:rPr>
        <w:t xml:space="preserve">BM-Case 1 tests </w:t>
      </w:r>
      <w:r w:rsidR="00B45394">
        <w:rPr>
          <w:rFonts w:eastAsiaTheme="minorEastAsia" w:hint="eastAsia"/>
          <w:lang w:val="en-US" w:eastAsia="ja-JP"/>
        </w:rPr>
        <w:t>for UE pattern 1</w:t>
      </w:r>
      <w:r w:rsidR="00B45394">
        <w:rPr>
          <w:rFonts w:eastAsiaTheme="minorEastAsia" w:hint="eastAsia"/>
          <w:lang w:val="en-US" w:eastAsia="ja-JP"/>
        </w:rPr>
        <w:t xml:space="preserve"> </w:t>
      </w:r>
      <w:r w:rsidR="00935AB1">
        <w:rPr>
          <w:rFonts w:eastAsiaTheme="minorEastAsia" w:hint="eastAsia"/>
          <w:lang w:val="en-US" w:eastAsia="ja-JP"/>
        </w:rPr>
        <w:t xml:space="preserve">and pattern 2 </w:t>
      </w:r>
      <w:r w:rsidR="0009300C">
        <w:rPr>
          <w:rFonts w:eastAsiaTheme="minorEastAsia" w:hint="eastAsia"/>
          <w:lang w:val="en-US" w:eastAsia="ja-JP"/>
        </w:rPr>
        <w:t>can be conducted</w:t>
      </w:r>
      <w:r w:rsidR="00B45394">
        <w:rPr>
          <w:rFonts w:eastAsiaTheme="minorEastAsia" w:hint="eastAsia"/>
          <w:lang w:val="en-US" w:eastAsia="ja-JP"/>
        </w:rPr>
        <w:t xml:space="preserve"> by 1AoA test setup </w:t>
      </w:r>
      <w:r w:rsidR="00522BD5">
        <w:rPr>
          <w:rFonts w:eastAsiaTheme="minorEastAsia" w:hint="eastAsia"/>
          <w:lang w:val="en-US" w:eastAsia="ja-JP"/>
        </w:rPr>
        <w:t xml:space="preserve">with </w:t>
      </w:r>
      <w:r w:rsidR="0054032C">
        <w:rPr>
          <w:rFonts w:eastAsiaTheme="minorEastAsia" w:hint="eastAsia"/>
          <w:lang w:val="en-US" w:eastAsia="ja-JP"/>
        </w:rPr>
        <w:t xml:space="preserve">the </w:t>
      </w:r>
      <w:r w:rsidR="004C4931">
        <w:rPr>
          <w:rFonts w:eastAsiaTheme="minorEastAsia" w:hint="eastAsia"/>
          <w:lang w:val="en-US" w:eastAsia="ja-JP"/>
        </w:rPr>
        <w:t>following conditions.</w:t>
      </w:r>
    </w:p>
    <w:p w14:paraId="351D1FE0" w14:textId="222140A3" w:rsidR="004C4931" w:rsidRDefault="00A518A8" w:rsidP="004C4931">
      <w:pPr>
        <w:pStyle w:val="afff3"/>
        <w:numPr>
          <w:ilvl w:val="0"/>
          <w:numId w:val="56"/>
        </w:numPr>
        <w:overflowPunct/>
        <w:autoSpaceDE/>
        <w:autoSpaceDN/>
        <w:adjustRightInd/>
        <w:spacing w:after="0"/>
        <w:ind w:leftChars="0"/>
        <w:textAlignment w:val="auto"/>
        <w:rPr>
          <w:rFonts w:eastAsiaTheme="minorEastAsia"/>
          <w:lang w:val="en-US" w:eastAsia="ja-JP"/>
        </w:rPr>
      </w:pPr>
      <w:r>
        <w:rPr>
          <w:rFonts w:eastAsiaTheme="minorEastAsia" w:hint="eastAsia"/>
          <w:lang w:val="en-US" w:eastAsia="ja-JP"/>
        </w:rPr>
        <w:t xml:space="preserve">Rx beam pattern </w:t>
      </w:r>
      <w:r w:rsidR="00352513">
        <w:rPr>
          <w:rFonts w:eastAsiaTheme="minorEastAsia" w:hint="eastAsia"/>
          <w:lang w:val="en-US" w:eastAsia="ja-JP"/>
        </w:rPr>
        <w:t>is</w:t>
      </w:r>
      <w:r>
        <w:rPr>
          <w:rFonts w:eastAsiaTheme="minorEastAsia" w:hint="eastAsia"/>
          <w:lang w:val="en-US" w:eastAsia="ja-JP"/>
        </w:rPr>
        <w:t xml:space="preserve"> standardized</w:t>
      </w:r>
      <w:r w:rsidR="006E38BB">
        <w:rPr>
          <w:rFonts w:eastAsiaTheme="minorEastAsia" w:hint="eastAsia"/>
          <w:lang w:val="en-US" w:eastAsia="ja-JP"/>
        </w:rPr>
        <w:t xml:space="preserve"> or,</w:t>
      </w:r>
    </w:p>
    <w:p w14:paraId="2C552C1B" w14:textId="2E467795" w:rsidR="006E38BB" w:rsidRPr="004C4931" w:rsidRDefault="006E38BB" w:rsidP="004C4931">
      <w:pPr>
        <w:pStyle w:val="afff3"/>
        <w:numPr>
          <w:ilvl w:val="0"/>
          <w:numId w:val="56"/>
        </w:numPr>
        <w:overflowPunct/>
        <w:autoSpaceDE/>
        <w:autoSpaceDN/>
        <w:adjustRightInd/>
        <w:spacing w:after="0"/>
        <w:ind w:leftChars="0"/>
        <w:textAlignment w:val="auto"/>
        <w:rPr>
          <w:rFonts w:eastAsiaTheme="minorEastAsia" w:hint="eastAsia"/>
          <w:lang w:val="en-US" w:eastAsia="ja-JP"/>
        </w:rPr>
      </w:pPr>
      <w:r>
        <w:rPr>
          <w:rFonts w:eastAsiaTheme="minorEastAsia" w:hint="eastAsia"/>
          <w:lang w:val="en-US" w:eastAsia="ja-JP"/>
        </w:rPr>
        <w:t xml:space="preserve">Rx beam pattern </w:t>
      </w:r>
      <w:r w:rsidR="00352513">
        <w:rPr>
          <w:rFonts w:eastAsiaTheme="minorEastAsia" w:hint="eastAsia"/>
          <w:lang w:val="en-US" w:eastAsia="ja-JP"/>
        </w:rPr>
        <w:t>is</w:t>
      </w:r>
      <w:r>
        <w:rPr>
          <w:rFonts w:eastAsiaTheme="minorEastAsia" w:hint="eastAsia"/>
          <w:lang w:val="en-US" w:eastAsia="ja-JP"/>
        </w:rPr>
        <w:t xml:space="preserve"> measured during the </w:t>
      </w:r>
      <w:r w:rsidR="007B7B96">
        <w:rPr>
          <w:rFonts w:eastAsiaTheme="minorEastAsia" w:hint="eastAsia"/>
          <w:lang w:val="en-US" w:eastAsia="ja-JP"/>
        </w:rPr>
        <w:t>test</w:t>
      </w:r>
      <w:r w:rsidR="000D6D2F">
        <w:rPr>
          <w:rFonts w:eastAsiaTheme="minorEastAsia" w:hint="eastAsia"/>
          <w:lang w:val="en-US" w:eastAsia="ja-JP"/>
        </w:rPr>
        <w:t>.</w:t>
      </w:r>
    </w:p>
    <w:p w14:paraId="5FC96EE4" w14:textId="77777777" w:rsidR="00AF1559" w:rsidRDefault="00AF1559" w:rsidP="00447337">
      <w:pPr>
        <w:overflowPunct/>
        <w:autoSpaceDE/>
        <w:autoSpaceDN/>
        <w:adjustRightInd/>
        <w:spacing w:after="0"/>
        <w:textAlignment w:val="auto"/>
        <w:rPr>
          <w:rFonts w:eastAsiaTheme="minorEastAsia"/>
          <w:lang w:val="en-US" w:eastAsia="ja-JP"/>
        </w:rPr>
      </w:pPr>
    </w:p>
    <w:p w14:paraId="4850CA8A" w14:textId="21D69F74" w:rsidR="00152A37" w:rsidRDefault="00334521"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D</w:t>
      </w:r>
      <w:r w:rsidRPr="00230862">
        <w:rPr>
          <w:rFonts w:eastAsiaTheme="minorEastAsia" w:hint="eastAsia"/>
          <w:lang w:val="en-US" w:eastAsia="ja-JP"/>
        </w:rPr>
        <w:t xml:space="preserve">etails of the actual test procedure </w:t>
      </w:r>
      <w:r w:rsidR="00043133">
        <w:rPr>
          <w:rFonts w:eastAsiaTheme="minorEastAsia" w:hint="eastAsia"/>
          <w:lang w:val="en-US" w:eastAsia="ja-JP"/>
        </w:rPr>
        <w:t xml:space="preserve">were </w:t>
      </w:r>
      <w:r>
        <w:rPr>
          <w:rFonts w:eastAsiaTheme="minorEastAsia" w:hint="eastAsia"/>
          <w:lang w:val="en-US" w:eastAsia="ja-JP"/>
        </w:rPr>
        <w:t xml:space="preserve">described </w:t>
      </w:r>
      <w:r w:rsidR="00043133">
        <w:rPr>
          <w:rFonts w:eastAsiaTheme="minorEastAsia" w:hint="eastAsia"/>
          <w:lang w:val="en-US" w:eastAsia="ja-JP"/>
        </w:rPr>
        <w:t xml:space="preserve">first </w:t>
      </w:r>
      <w:r>
        <w:rPr>
          <w:rFonts w:eastAsiaTheme="minorEastAsia" w:hint="eastAsia"/>
          <w:lang w:val="en-US" w:eastAsia="ja-JP"/>
        </w:rPr>
        <w:t>in the contribution [3]</w:t>
      </w:r>
      <w:r w:rsidR="00CC4233">
        <w:rPr>
          <w:rFonts w:eastAsiaTheme="minorEastAsia" w:hint="eastAsia"/>
          <w:lang w:val="en-US" w:eastAsia="ja-JP"/>
        </w:rPr>
        <w:t>.</w:t>
      </w:r>
      <w:r w:rsidR="00043133">
        <w:rPr>
          <w:rFonts w:eastAsiaTheme="minorEastAsia" w:hint="eastAsia"/>
          <w:lang w:val="en-US" w:eastAsia="ja-JP"/>
        </w:rPr>
        <w:t xml:space="preserve"> </w:t>
      </w:r>
      <w:r w:rsidR="00666250">
        <w:rPr>
          <w:rFonts w:eastAsiaTheme="minorEastAsia" w:hint="eastAsia"/>
          <w:lang w:val="en-US" w:eastAsia="ja-JP"/>
        </w:rPr>
        <w:t>This time w</w:t>
      </w:r>
      <w:r w:rsidR="00043133">
        <w:rPr>
          <w:rFonts w:eastAsiaTheme="minorEastAsia" w:hint="eastAsia"/>
          <w:lang w:val="en-US" w:eastAsia="ja-JP"/>
        </w:rPr>
        <w:t xml:space="preserve">e slightly changed our assumption </w:t>
      </w:r>
      <w:r w:rsidR="00186945">
        <w:rPr>
          <w:rFonts w:eastAsiaTheme="minorEastAsia" w:hint="eastAsia"/>
          <w:lang w:val="en-US" w:eastAsia="ja-JP"/>
        </w:rPr>
        <w:t xml:space="preserve">from before </w:t>
      </w:r>
      <w:r w:rsidR="00043133">
        <w:rPr>
          <w:rFonts w:eastAsiaTheme="minorEastAsia" w:hint="eastAsia"/>
          <w:lang w:val="en-US" w:eastAsia="ja-JP"/>
        </w:rPr>
        <w:t>and described</w:t>
      </w:r>
      <w:r>
        <w:rPr>
          <w:rFonts w:eastAsiaTheme="minorEastAsia" w:hint="eastAsia"/>
          <w:lang w:val="en-US" w:eastAsia="ja-JP"/>
        </w:rPr>
        <w:t xml:space="preserve"> them in</w:t>
      </w:r>
      <w:r w:rsidRPr="00230862">
        <w:rPr>
          <w:rFonts w:eastAsiaTheme="minorEastAsia" w:hint="eastAsia"/>
          <w:lang w:val="en-US" w:eastAsia="ja-JP"/>
        </w:rPr>
        <w:t xml:space="preserve"> Appendix A </w:t>
      </w:r>
      <w:r>
        <w:rPr>
          <w:rFonts w:eastAsiaTheme="minorEastAsia" w:hint="eastAsia"/>
          <w:lang w:val="en-US" w:eastAsia="ja-JP"/>
        </w:rPr>
        <w:t>at the end of this contribution.</w:t>
      </w:r>
    </w:p>
    <w:p w14:paraId="58445898" w14:textId="77777777" w:rsidR="00334521" w:rsidRPr="00152A37" w:rsidRDefault="00334521" w:rsidP="00447337">
      <w:pPr>
        <w:overflowPunct/>
        <w:autoSpaceDE/>
        <w:autoSpaceDN/>
        <w:adjustRightInd/>
        <w:spacing w:after="0"/>
        <w:textAlignment w:val="auto"/>
        <w:rPr>
          <w:rFonts w:eastAsiaTheme="minorEastAsia" w:hint="eastAsia"/>
          <w:lang w:val="en-US" w:eastAsia="ja-JP"/>
        </w:rPr>
      </w:pPr>
    </w:p>
    <w:p w14:paraId="5DC165E9" w14:textId="1D404DA2" w:rsidR="000D6D2F" w:rsidRPr="00860F66" w:rsidRDefault="00C27890" w:rsidP="00447337">
      <w:pPr>
        <w:overflowPunct/>
        <w:autoSpaceDE/>
        <w:autoSpaceDN/>
        <w:adjustRightInd/>
        <w:spacing w:after="0"/>
        <w:textAlignment w:val="auto"/>
        <w:rPr>
          <w:rFonts w:eastAsiaTheme="minorEastAsia"/>
          <w:b/>
          <w:bCs/>
          <w:i/>
          <w:iCs/>
          <w:lang w:val="en-US" w:eastAsia="ja-JP"/>
        </w:rPr>
      </w:pPr>
      <w:r w:rsidRPr="00860F66">
        <w:rPr>
          <w:rFonts w:eastAsiaTheme="minorEastAsia" w:hint="eastAsia"/>
          <w:b/>
          <w:bCs/>
          <w:i/>
          <w:iCs/>
          <w:lang w:val="en-US" w:eastAsia="ja-JP"/>
        </w:rPr>
        <w:t xml:space="preserve">Observation 3: BM-Case 1 tests with UE pattern 1 and 2 (i.e. </w:t>
      </w:r>
      <w:r w:rsidR="00690DBD" w:rsidRPr="00860F66">
        <w:rPr>
          <w:rFonts w:eastAsiaTheme="minorEastAsia" w:hint="eastAsia"/>
          <w:b/>
          <w:bCs/>
          <w:i/>
          <w:iCs/>
          <w:lang w:val="en-US" w:eastAsia="ja-JP"/>
        </w:rPr>
        <w:t xml:space="preserve">less than or equal to one </w:t>
      </w:r>
      <w:r w:rsidRPr="00860F66">
        <w:rPr>
          <w:rFonts w:eastAsiaTheme="minorEastAsia" w:hint="eastAsia"/>
          <w:b/>
          <w:bCs/>
          <w:i/>
          <w:iCs/>
          <w:lang w:val="en-US" w:eastAsia="ja-JP"/>
        </w:rPr>
        <w:t>Rx Beam information</w:t>
      </w:r>
      <w:r w:rsidR="00690DBD" w:rsidRPr="00860F66">
        <w:rPr>
          <w:rFonts w:eastAsiaTheme="minorEastAsia" w:hint="eastAsia"/>
          <w:b/>
          <w:bCs/>
          <w:i/>
          <w:iCs/>
          <w:lang w:val="en-US" w:eastAsia="ja-JP"/>
        </w:rPr>
        <w:t xml:space="preserve"> is </w:t>
      </w:r>
      <w:r w:rsidR="00993B73" w:rsidRPr="00860F66">
        <w:rPr>
          <w:rFonts w:eastAsiaTheme="minorEastAsia" w:hint="eastAsia"/>
          <w:b/>
          <w:bCs/>
          <w:i/>
          <w:iCs/>
          <w:lang w:val="en-US" w:eastAsia="ja-JP"/>
        </w:rPr>
        <w:t>input to the AI model) can be conducted with</w:t>
      </w:r>
      <w:r w:rsidR="00860F66" w:rsidRPr="00860F66">
        <w:rPr>
          <w:rFonts w:eastAsiaTheme="minorEastAsia" w:hint="eastAsia"/>
          <w:b/>
          <w:bCs/>
          <w:i/>
          <w:iCs/>
          <w:lang w:val="en-US" w:eastAsia="ja-JP"/>
        </w:rPr>
        <w:t xml:space="preserve"> the</w:t>
      </w:r>
      <w:r w:rsidR="00993B73" w:rsidRPr="00860F66">
        <w:rPr>
          <w:rFonts w:eastAsiaTheme="minorEastAsia" w:hint="eastAsia"/>
          <w:b/>
          <w:bCs/>
          <w:i/>
          <w:iCs/>
          <w:lang w:val="en-US" w:eastAsia="ja-JP"/>
        </w:rPr>
        <w:t xml:space="preserve"> following conditions.</w:t>
      </w:r>
    </w:p>
    <w:p w14:paraId="63B18470" w14:textId="382BC7BF" w:rsidR="00860F66" w:rsidRPr="00860F66" w:rsidRDefault="00860F66" w:rsidP="00860F66">
      <w:pPr>
        <w:pStyle w:val="afff3"/>
        <w:numPr>
          <w:ilvl w:val="0"/>
          <w:numId w:val="56"/>
        </w:numPr>
        <w:overflowPunct/>
        <w:autoSpaceDE/>
        <w:autoSpaceDN/>
        <w:adjustRightInd/>
        <w:spacing w:after="0"/>
        <w:ind w:leftChars="0"/>
        <w:textAlignment w:val="auto"/>
        <w:rPr>
          <w:rFonts w:eastAsiaTheme="minorEastAsia"/>
          <w:b/>
          <w:bCs/>
          <w:i/>
          <w:iCs/>
          <w:lang w:val="en-US" w:eastAsia="ja-JP"/>
        </w:rPr>
      </w:pPr>
      <w:r w:rsidRPr="00860F66">
        <w:rPr>
          <w:rFonts w:eastAsiaTheme="minorEastAsia" w:hint="eastAsia"/>
          <w:b/>
          <w:bCs/>
          <w:i/>
          <w:iCs/>
          <w:lang w:val="en-US" w:eastAsia="ja-JP"/>
        </w:rPr>
        <w:t>Rx beam pattern is standardized or,</w:t>
      </w:r>
    </w:p>
    <w:p w14:paraId="2C32A789" w14:textId="77777777" w:rsidR="00860F66" w:rsidRPr="00230862" w:rsidRDefault="00860F66" w:rsidP="00860F66">
      <w:pPr>
        <w:pStyle w:val="afff3"/>
        <w:numPr>
          <w:ilvl w:val="0"/>
          <w:numId w:val="56"/>
        </w:numPr>
        <w:overflowPunct/>
        <w:autoSpaceDE/>
        <w:autoSpaceDN/>
        <w:adjustRightInd/>
        <w:spacing w:after="0"/>
        <w:ind w:leftChars="0"/>
        <w:textAlignment w:val="auto"/>
        <w:rPr>
          <w:rFonts w:eastAsiaTheme="minorEastAsia"/>
          <w:lang w:val="en-US" w:eastAsia="ja-JP"/>
        </w:rPr>
      </w:pPr>
      <w:r w:rsidRPr="00860F66">
        <w:rPr>
          <w:rFonts w:eastAsiaTheme="minorEastAsia" w:hint="eastAsia"/>
          <w:b/>
          <w:bCs/>
          <w:i/>
          <w:iCs/>
          <w:lang w:val="en-US" w:eastAsia="ja-JP"/>
        </w:rPr>
        <w:t>Rx beam pattern is measured during the evaluation.</w:t>
      </w:r>
    </w:p>
    <w:p w14:paraId="5D7D5DD2" w14:textId="77777777" w:rsidR="007137AF" w:rsidRDefault="007137AF" w:rsidP="00230862">
      <w:pPr>
        <w:overflowPunct/>
        <w:autoSpaceDE/>
        <w:autoSpaceDN/>
        <w:adjustRightInd/>
        <w:spacing w:after="0"/>
        <w:textAlignment w:val="auto"/>
        <w:rPr>
          <w:rFonts w:eastAsiaTheme="minorEastAsia"/>
          <w:lang w:val="en-US" w:eastAsia="ja-JP"/>
        </w:rPr>
      </w:pPr>
    </w:p>
    <w:p w14:paraId="1D3BBFE8" w14:textId="77777777" w:rsidR="00666250" w:rsidRDefault="00666250" w:rsidP="00666250">
      <w:pPr>
        <w:overflowPunct/>
        <w:autoSpaceDE/>
        <w:autoSpaceDN/>
        <w:adjustRightInd/>
        <w:spacing w:after="0"/>
        <w:textAlignment w:val="auto"/>
        <w:rPr>
          <w:rFonts w:eastAsiaTheme="minorEastAsia"/>
          <w:lang w:val="en-US" w:eastAsia="ja-JP"/>
        </w:rPr>
      </w:pPr>
      <w:r>
        <w:rPr>
          <w:rFonts w:eastAsiaTheme="minorEastAsia" w:hint="eastAsia"/>
          <w:lang w:val="en-US" w:eastAsia="ja-JP"/>
        </w:rPr>
        <w:t>D</w:t>
      </w:r>
      <w:r w:rsidRPr="00230862">
        <w:rPr>
          <w:rFonts w:eastAsiaTheme="minorEastAsia" w:hint="eastAsia"/>
          <w:lang w:val="en-US" w:eastAsia="ja-JP"/>
        </w:rPr>
        <w:t xml:space="preserve">etails of the actual test procedure </w:t>
      </w:r>
      <w:r>
        <w:rPr>
          <w:rFonts w:eastAsiaTheme="minorEastAsia" w:hint="eastAsia"/>
          <w:lang w:val="en-US" w:eastAsia="ja-JP"/>
        </w:rPr>
        <w:t>were described first in the contribution [3]. This time we slightly changed our assumption from before and described them in</w:t>
      </w:r>
      <w:r w:rsidRPr="00230862">
        <w:rPr>
          <w:rFonts w:eastAsiaTheme="minorEastAsia" w:hint="eastAsia"/>
          <w:lang w:val="en-US" w:eastAsia="ja-JP"/>
        </w:rPr>
        <w:t xml:space="preserve"> Appendix A </w:t>
      </w:r>
      <w:r>
        <w:rPr>
          <w:rFonts w:eastAsiaTheme="minorEastAsia" w:hint="eastAsia"/>
          <w:lang w:val="en-US" w:eastAsia="ja-JP"/>
        </w:rPr>
        <w:t>at the end of this contribution.</w:t>
      </w:r>
    </w:p>
    <w:p w14:paraId="362C6307" w14:textId="2E520D5C" w:rsidR="00860F66" w:rsidRPr="00860F66" w:rsidRDefault="00860F66" w:rsidP="00447337">
      <w:pPr>
        <w:overflowPunct/>
        <w:autoSpaceDE/>
        <w:autoSpaceDN/>
        <w:adjustRightInd/>
        <w:spacing w:after="0"/>
        <w:textAlignment w:val="auto"/>
        <w:rPr>
          <w:rFonts w:eastAsiaTheme="minorEastAsia" w:hint="eastAsia"/>
          <w:lang w:val="en-US" w:eastAsia="ja-JP"/>
        </w:rPr>
      </w:pPr>
    </w:p>
    <w:p w14:paraId="75F1E24F" w14:textId="2005E9FC" w:rsidR="00A0139D" w:rsidRPr="00AF1559" w:rsidRDefault="00A0139D" w:rsidP="00A0139D">
      <w:pPr>
        <w:overflowPunct/>
        <w:autoSpaceDE/>
        <w:autoSpaceDN/>
        <w:adjustRightInd/>
        <w:spacing w:after="0"/>
        <w:textAlignment w:val="auto"/>
        <w:rPr>
          <w:rFonts w:eastAsiaTheme="minorEastAsia" w:hint="eastAsia"/>
          <w:b/>
          <w:bCs/>
          <w:u w:val="single"/>
          <w:lang w:val="en-US" w:eastAsia="ja-JP"/>
        </w:rPr>
      </w:pPr>
      <w:r w:rsidRPr="00AF1559">
        <w:rPr>
          <w:rFonts w:eastAsiaTheme="minorEastAsia" w:hint="eastAsia"/>
          <w:b/>
          <w:bCs/>
          <w:u w:val="single"/>
          <w:lang w:val="en-US" w:eastAsia="ja-JP"/>
        </w:rPr>
        <w:t xml:space="preserve">Feasibility of BM-Case 1 tests with UE pattern </w:t>
      </w:r>
      <w:r>
        <w:rPr>
          <w:rFonts w:eastAsiaTheme="minorEastAsia" w:hint="eastAsia"/>
          <w:b/>
          <w:bCs/>
          <w:u w:val="single"/>
          <w:lang w:val="en-US" w:eastAsia="ja-JP"/>
        </w:rPr>
        <w:t>3</w:t>
      </w:r>
    </w:p>
    <w:p w14:paraId="0234F74E" w14:textId="08860CBF" w:rsidR="008B2416" w:rsidRDefault="00AA65A8"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for the UE pattern 3, </w:t>
      </w:r>
      <w:r w:rsidR="00EE1AE4">
        <w:rPr>
          <w:rFonts w:eastAsiaTheme="minorEastAsia" w:hint="eastAsia"/>
          <w:lang w:val="en-US" w:eastAsia="ja-JP"/>
        </w:rPr>
        <w:t xml:space="preserve">we would like to show our expectation of behavior </w:t>
      </w:r>
      <w:r w:rsidR="008B2416">
        <w:rPr>
          <w:rFonts w:eastAsiaTheme="minorEastAsia" w:hint="eastAsia"/>
          <w:lang w:val="en-US" w:eastAsia="ja-JP"/>
        </w:rPr>
        <w:t xml:space="preserve">of </w:t>
      </w:r>
      <w:r w:rsidR="00EE1AE4">
        <w:rPr>
          <w:rFonts w:eastAsiaTheme="minorEastAsia" w:hint="eastAsia"/>
          <w:lang w:val="en-US" w:eastAsia="ja-JP"/>
        </w:rPr>
        <w:t xml:space="preserve">the </w:t>
      </w:r>
      <w:r w:rsidR="00595334">
        <w:rPr>
          <w:rFonts w:eastAsiaTheme="minorEastAsia" w:hint="eastAsia"/>
          <w:lang w:val="en-US" w:eastAsia="ja-JP"/>
        </w:rPr>
        <w:t xml:space="preserve">UE </w:t>
      </w:r>
      <w:r w:rsidR="008B2416">
        <w:rPr>
          <w:rFonts w:eastAsiaTheme="minorEastAsia" w:hint="eastAsia"/>
          <w:lang w:val="en-US" w:eastAsia="ja-JP"/>
        </w:rPr>
        <w:t xml:space="preserve">Rx beam </w:t>
      </w:r>
      <w:r w:rsidR="00EE1AE4">
        <w:rPr>
          <w:rFonts w:eastAsiaTheme="minorEastAsia" w:hint="eastAsia"/>
          <w:lang w:val="en-US" w:eastAsia="ja-JP"/>
        </w:rPr>
        <w:t>during</w:t>
      </w:r>
      <w:r w:rsidR="008B2416">
        <w:rPr>
          <w:rFonts w:eastAsiaTheme="minorEastAsia" w:hint="eastAsia"/>
          <w:lang w:val="en-US" w:eastAsia="ja-JP"/>
        </w:rPr>
        <w:t xml:space="preserve"> the test.</w:t>
      </w:r>
    </w:p>
    <w:p w14:paraId="4BAC1053" w14:textId="70C3D6C1" w:rsidR="00993B73" w:rsidRDefault="00775636"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Figure 2.2-1 </w:t>
      </w:r>
      <w:r w:rsidR="00874B1C">
        <w:rPr>
          <w:rFonts w:eastAsiaTheme="minorEastAsia" w:hint="eastAsia"/>
          <w:lang w:val="en-US" w:eastAsia="ja-JP"/>
        </w:rPr>
        <w:t xml:space="preserve">depicts an example of the Rx beam behavior during the test of BM-Case 1 in </w:t>
      </w:r>
      <w:r w:rsidR="0070106E">
        <w:rPr>
          <w:rFonts w:eastAsiaTheme="minorEastAsia" w:hint="eastAsia"/>
          <w:lang w:val="en-US" w:eastAsia="ja-JP"/>
        </w:rPr>
        <w:t xml:space="preserve">MPAC. </w:t>
      </w:r>
      <w:r w:rsidR="006F39B3">
        <w:rPr>
          <w:rFonts w:eastAsiaTheme="minorEastAsia" w:hint="eastAsia"/>
          <w:lang w:val="en-US" w:eastAsia="ja-JP"/>
        </w:rPr>
        <w:t xml:space="preserve">During the test in the MPAC, UE Rx beam would be swept </w:t>
      </w:r>
      <w:r w:rsidR="00EC6E01">
        <w:rPr>
          <w:rFonts w:eastAsiaTheme="minorEastAsia" w:hint="eastAsia"/>
          <w:lang w:val="en-US" w:eastAsia="ja-JP"/>
        </w:rPr>
        <w:t>to multiple directions</w:t>
      </w:r>
      <w:r w:rsidR="001371D8">
        <w:rPr>
          <w:rFonts w:eastAsiaTheme="minorEastAsia" w:hint="eastAsia"/>
          <w:lang w:val="en-US" w:eastAsia="ja-JP"/>
        </w:rPr>
        <w:t xml:space="preserve"> even for </w:t>
      </w:r>
      <w:r w:rsidR="00D56071">
        <w:rPr>
          <w:rFonts w:eastAsiaTheme="minorEastAsia" w:hint="eastAsia"/>
          <w:lang w:val="en-US" w:eastAsia="ja-JP"/>
        </w:rPr>
        <w:t xml:space="preserve">the </w:t>
      </w:r>
      <w:r w:rsidR="001371D8">
        <w:rPr>
          <w:rFonts w:eastAsiaTheme="minorEastAsia" w:hint="eastAsia"/>
          <w:lang w:val="en-US" w:eastAsia="ja-JP"/>
        </w:rPr>
        <w:t xml:space="preserve">measurement </w:t>
      </w:r>
      <w:r w:rsidR="009F1E72">
        <w:rPr>
          <w:rFonts w:eastAsiaTheme="minorEastAsia" w:hint="eastAsia"/>
          <w:lang w:val="en-US" w:eastAsia="ja-JP"/>
        </w:rPr>
        <w:t xml:space="preserve">period </w:t>
      </w:r>
      <w:r w:rsidR="001371D8">
        <w:rPr>
          <w:rFonts w:eastAsiaTheme="minorEastAsia" w:hint="eastAsia"/>
          <w:lang w:val="en-US" w:eastAsia="ja-JP"/>
        </w:rPr>
        <w:t xml:space="preserve">of </w:t>
      </w:r>
      <w:r w:rsidR="00D56071">
        <w:rPr>
          <w:rFonts w:eastAsiaTheme="minorEastAsia" w:hint="eastAsia"/>
          <w:lang w:val="en-US" w:eastAsia="ja-JP"/>
        </w:rPr>
        <w:t>one Tx Beam ID</w:t>
      </w:r>
      <w:r w:rsidR="00EC6E01">
        <w:rPr>
          <w:rFonts w:eastAsiaTheme="minorEastAsia" w:hint="eastAsia"/>
          <w:lang w:val="en-US" w:eastAsia="ja-JP"/>
        </w:rPr>
        <w:t xml:space="preserve">, </w:t>
      </w:r>
      <w:r w:rsidR="009F1E72">
        <w:rPr>
          <w:rFonts w:eastAsiaTheme="minorEastAsia" w:hint="eastAsia"/>
          <w:lang w:val="en-US" w:eastAsia="ja-JP"/>
        </w:rPr>
        <w:t xml:space="preserve">where </w:t>
      </w:r>
      <w:r w:rsidR="00EC6E01">
        <w:rPr>
          <w:rFonts w:eastAsiaTheme="minorEastAsia" w:hint="eastAsia"/>
          <w:lang w:val="en-US" w:eastAsia="ja-JP"/>
        </w:rPr>
        <w:t xml:space="preserve">the detailed number of Rx Beam </w:t>
      </w:r>
      <w:r w:rsidR="00F83F74">
        <w:rPr>
          <w:rFonts w:eastAsiaTheme="minorEastAsia" w:hint="eastAsia"/>
          <w:lang w:val="en-US" w:eastAsia="ja-JP"/>
        </w:rPr>
        <w:t>ID</w:t>
      </w:r>
      <w:r w:rsidR="00E73151">
        <w:rPr>
          <w:rFonts w:eastAsiaTheme="minorEastAsia" w:hint="eastAsia"/>
          <w:lang w:val="en-US" w:eastAsia="ja-JP"/>
        </w:rPr>
        <w:t xml:space="preserve"> to be used for the measurement</w:t>
      </w:r>
      <w:r w:rsidR="00F83F74">
        <w:rPr>
          <w:rFonts w:eastAsiaTheme="minorEastAsia" w:hint="eastAsia"/>
          <w:lang w:val="en-US" w:eastAsia="ja-JP"/>
        </w:rPr>
        <w:t xml:space="preserve"> would be up</w:t>
      </w:r>
      <w:r w:rsidR="009F1E72">
        <w:rPr>
          <w:rFonts w:eastAsiaTheme="minorEastAsia" w:hint="eastAsia"/>
          <w:lang w:val="en-US" w:eastAsia="ja-JP"/>
        </w:rPr>
        <w:t xml:space="preserve"> </w:t>
      </w:r>
      <w:r w:rsidR="00F83F74">
        <w:rPr>
          <w:rFonts w:eastAsiaTheme="minorEastAsia" w:hint="eastAsia"/>
          <w:lang w:val="en-US" w:eastAsia="ja-JP"/>
        </w:rPr>
        <w:t>to the UE implementation.</w:t>
      </w:r>
      <w:r w:rsidR="00AE2E46">
        <w:rPr>
          <w:rFonts w:eastAsiaTheme="minorEastAsia" w:hint="eastAsia"/>
          <w:lang w:val="en-US" w:eastAsia="ja-JP"/>
        </w:rPr>
        <w:t xml:space="preserve"> In this situation the UE can obtain multiple measurement results of </w:t>
      </w:r>
      <w:r w:rsidR="00E725D2">
        <w:rPr>
          <w:rFonts w:eastAsiaTheme="minorEastAsia" w:hint="eastAsia"/>
          <w:lang w:val="en-US" w:eastAsia="ja-JP"/>
        </w:rPr>
        <w:t xml:space="preserve">L1-RSRP </w:t>
      </w:r>
      <w:r w:rsidR="00E73151">
        <w:rPr>
          <w:rFonts w:eastAsiaTheme="minorEastAsia" w:hint="eastAsia"/>
          <w:lang w:val="en-US" w:eastAsia="ja-JP"/>
        </w:rPr>
        <w:t xml:space="preserve">even </w:t>
      </w:r>
      <w:r w:rsidR="00E725D2">
        <w:rPr>
          <w:rFonts w:eastAsiaTheme="minorEastAsia" w:hint="eastAsia"/>
          <w:lang w:val="en-US" w:eastAsia="ja-JP"/>
        </w:rPr>
        <w:t>for one Tx Beam ID setting.</w:t>
      </w:r>
      <w:r w:rsidR="004A445A">
        <w:rPr>
          <w:rFonts w:eastAsiaTheme="minorEastAsia" w:hint="eastAsia"/>
          <w:lang w:val="en-US" w:eastAsia="ja-JP"/>
        </w:rPr>
        <w:t xml:space="preserve"> Note the Rx beam </w:t>
      </w:r>
      <w:r w:rsidR="001D3707">
        <w:rPr>
          <w:rFonts w:eastAsiaTheme="minorEastAsia" w:hint="eastAsia"/>
          <w:lang w:val="en-US" w:eastAsia="ja-JP"/>
        </w:rPr>
        <w:t xml:space="preserve">direction is not always matching </w:t>
      </w:r>
      <w:r w:rsidR="00EE0A66">
        <w:rPr>
          <w:rFonts w:eastAsiaTheme="minorEastAsia" w:hint="eastAsia"/>
          <w:lang w:val="en-US" w:eastAsia="ja-JP"/>
        </w:rPr>
        <w:t>the</w:t>
      </w:r>
      <w:r w:rsidR="001D3707">
        <w:rPr>
          <w:rFonts w:eastAsiaTheme="minorEastAsia" w:hint="eastAsia"/>
          <w:lang w:val="en-US" w:eastAsia="ja-JP"/>
        </w:rPr>
        <w:t xml:space="preserve"> direction of each measurement probe.</w:t>
      </w:r>
    </w:p>
    <w:p w14:paraId="301CA072" w14:textId="7C56C98B" w:rsidR="009012B6" w:rsidRPr="009012B6" w:rsidRDefault="009012B6" w:rsidP="00447337">
      <w:pPr>
        <w:overflowPunct/>
        <w:autoSpaceDE/>
        <w:autoSpaceDN/>
        <w:adjustRightInd/>
        <w:spacing w:after="0"/>
        <w:textAlignment w:val="auto"/>
        <w:rPr>
          <w:rFonts w:eastAsiaTheme="minorEastAsia" w:hint="eastAsia"/>
          <w:b/>
          <w:bCs/>
          <w:i/>
          <w:iCs/>
          <w:lang w:val="en-US" w:eastAsia="ja-JP"/>
        </w:rPr>
      </w:pPr>
      <w:r w:rsidRPr="009012B6">
        <w:rPr>
          <w:rFonts w:eastAsiaTheme="minorEastAsia" w:hint="eastAsia"/>
          <w:b/>
          <w:bCs/>
          <w:i/>
          <w:iCs/>
          <w:lang w:val="en-US" w:eastAsia="ja-JP"/>
        </w:rPr>
        <w:lastRenderedPageBreak/>
        <w:t xml:space="preserve">Observation 4: </w:t>
      </w:r>
      <w:r w:rsidR="008944CA" w:rsidRPr="008944CA">
        <w:rPr>
          <w:rFonts w:eastAsiaTheme="minorEastAsia"/>
          <w:b/>
          <w:bCs/>
          <w:i/>
          <w:iCs/>
          <w:lang w:val="en-US" w:eastAsia="ja-JP"/>
        </w:rPr>
        <w:t xml:space="preserve">During the test </w:t>
      </w:r>
      <w:r w:rsidR="005F3B83">
        <w:rPr>
          <w:rFonts w:eastAsiaTheme="minorEastAsia" w:hint="eastAsia"/>
          <w:b/>
          <w:bCs/>
          <w:i/>
          <w:iCs/>
          <w:lang w:val="en-US" w:eastAsia="ja-JP"/>
        </w:rPr>
        <w:t xml:space="preserve">with UE pattern 3 </w:t>
      </w:r>
      <w:r w:rsidR="008944CA" w:rsidRPr="008944CA">
        <w:rPr>
          <w:rFonts w:eastAsiaTheme="minorEastAsia"/>
          <w:b/>
          <w:bCs/>
          <w:i/>
          <w:iCs/>
          <w:lang w:val="en-US" w:eastAsia="ja-JP"/>
        </w:rPr>
        <w:t>in the MPAC, UE Rx beam would be swept to multiple directions even for the measurement period of one Tx Beam ID, where the detailed number of Rx Beam ID to be used for the measurement would be up to the UE implementation.</w:t>
      </w:r>
    </w:p>
    <w:p w14:paraId="410C2611" w14:textId="77777777" w:rsidR="0070106E" w:rsidRPr="009F1E72" w:rsidRDefault="0070106E" w:rsidP="00447337">
      <w:pPr>
        <w:overflowPunct/>
        <w:autoSpaceDE/>
        <w:autoSpaceDN/>
        <w:adjustRightInd/>
        <w:spacing w:after="0"/>
        <w:textAlignment w:val="auto"/>
        <w:rPr>
          <w:rFonts w:eastAsiaTheme="minorEastAsia" w:hint="eastAsia"/>
          <w:lang w:val="en-US" w:eastAsia="ja-JP"/>
        </w:rPr>
      </w:pPr>
    </w:p>
    <w:p w14:paraId="5522A361" w14:textId="77777777" w:rsidR="000D6D2F" w:rsidRDefault="000D6D2F" w:rsidP="00447337">
      <w:pPr>
        <w:overflowPunct/>
        <w:autoSpaceDE/>
        <w:autoSpaceDN/>
        <w:adjustRightInd/>
        <w:spacing w:after="0"/>
        <w:textAlignment w:val="auto"/>
        <w:rPr>
          <w:rFonts w:eastAsiaTheme="minorEastAsia"/>
          <w:lang w:val="en-US" w:eastAsia="ja-JP"/>
        </w:rPr>
      </w:pPr>
    </w:p>
    <w:p w14:paraId="1DB4D02B" w14:textId="722B7438" w:rsidR="00B058FB" w:rsidRDefault="00B058FB" w:rsidP="00B058FB">
      <w:pPr>
        <w:overflowPunct/>
        <w:autoSpaceDE/>
        <w:autoSpaceDN/>
        <w:adjustRightInd/>
        <w:spacing w:after="0"/>
        <w:jc w:val="center"/>
        <w:textAlignment w:val="auto"/>
        <w:rPr>
          <w:rFonts w:eastAsiaTheme="minorEastAsia"/>
          <w:lang w:val="en-US" w:eastAsia="ja-JP"/>
        </w:rPr>
      </w:pPr>
      <w:r>
        <w:rPr>
          <w:noProof/>
        </w:rPr>
        <w:drawing>
          <wp:inline distT="0" distB="0" distL="0" distR="0" wp14:anchorId="081670A6" wp14:editId="4665FCF0">
            <wp:extent cx="4754410" cy="2274877"/>
            <wp:effectExtent l="19050" t="19050" r="27305" b="11430"/>
            <wp:docPr id="1045992570"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992570" name="図 1" descr="ダイアグラム&#10;&#10;AI によって生成されたコンテンツは間違っている可能性があります。"/>
                    <pic:cNvPicPr/>
                  </pic:nvPicPr>
                  <pic:blipFill>
                    <a:blip r:embed="rId11"/>
                    <a:stretch>
                      <a:fillRect/>
                    </a:stretch>
                  </pic:blipFill>
                  <pic:spPr>
                    <a:xfrm>
                      <a:off x="0" y="0"/>
                      <a:ext cx="4761924" cy="2278472"/>
                    </a:xfrm>
                    <a:prstGeom prst="rect">
                      <a:avLst/>
                    </a:prstGeom>
                    <a:ln>
                      <a:solidFill>
                        <a:schemeClr val="tx1"/>
                      </a:solidFill>
                    </a:ln>
                  </pic:spPr>
                </pic:pic>
              </a:graphicData>
            </a:graphic>
          </wp:inline>
        </w:drawing>
      </w:r>
    </w:p>
    <w:p w14:paraId="4F773C0E" w14:textId="57C3C19B" w:rsidR="00B058FB" w:rsidRPr="00E14AC5" w:rsidRDefault="00B058FB" w:rsidP="00B058FB">
      <w:pPr>
        <w:overflowPunct/>
        <w:autoSpaceDE/>
        <w:autoSpaceDN/>
        <w:adjustRightInd/>
        <w:spacing w:after="0"/>
        <w:jc w:val="center"/>
        <w:textAlignment w:val="auto"/>
        <w:rPr>
          <w:rFonts w:eastAsiaTheme="minorEastAsia" w:hint="eastAsia"/>
          <w:b/>
          <w:bCs/>
          <w:lang w:val="en-US" w:eastAsia="ja-JP"/>
        </w:rPr>
      </w:pPr>
      <w:r w:rsidRPr="00E14AC5">
        <w:rPr>
          <w:rFonts w:eastAsiaTheme="minorEastAsia" w:hint="eastAsia"/>
          <w:b/>
          <w:bCs/>
          <w:lang w:val="en-US" w:eastAsia="ja-JP"/>
        </w:rPr>
        <w:t xml:space="preserve">Figure 2.2-1: </w:t>
      </w:r>
      <w:r w:rsidR="00E14AC5" w:rsidRPr="00E14AC5">
        <w:rPr>
          <w:rFonts w:eastAsiaTheme="minorEastAsia" w:hint="eastAsia"/>
          <w:b/>
          <w:bCs/>
          <w:lang w:val="en-US" w:eastAsia="ja-JP"/>
        </w:rPr>
        <w:t>Example of the Rx beam behavior during the test of BM-Case 1 in MPAC</w:t>
      </w:r>
    </w:p>
    <w:p w14:paraId="4C1DEE51" w14:textId="77777777" w:rsidR="00B058FB" w:rsidRDefault="00B058FB" w:rsidP="00447337">
      <w:pPr>
        <w:overflowPunct/>
        <w:autoSpaceDE/>
        <w:autoSpaceDN/>
        <w:adjustRightInd/>
        <w:spacing w:after="0"/>
        <w:textAlignment w:val="auto"/>
        <w:rPr>
          <w:rFonts w:eastAsiaTheme="minorEastAsia"/>
          <w:lang w:val="en-US" w:eastAsia="ja-JP"/>
        </w:rPr>
      </w:pPr>
    </w:p>
    <w:p w14:paraId="1A36061E" w14:textId="33CD0EC1" w:rsidR="0009267F" w:rsidRDefault="00764A8D" w:rsidP="0044733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 Next</w:t>
      </w:r>
      <w:r w:rsidR="005F3B83">
        <w:rPr>
          <w:rFonts w:eastAsiaTheme="minorEastAsia" w:hint="eastAsia"/>
          <w:lang w:val="en-US" w:eastAsia="ja-JP"/>
        </w:rPr>
        <w:t>,</w:t>
      </w:r>
      <w:r>
        <w:rPr>
          <w:rFonts w:eastAsiaTheme="minorEastAsia" w:hint="eastAsia"/>
          <w:lang w:val="en-US" w:eastAsia="ja-JP"/>
        </w:rPr>
        <w:t xml:space="preserve"> we would like to consider a </w:t>
      </w:r>
      <w:r w:rsidR="00220D0B">
        <w:rPr>
          <w:rFonts w:eastAsiaTheme="minorEastAsia" w:hint="eastAsia"/>
          <w:lang w:val="en-US" w:eastAsia="ja-JP"/>
        </w:rPr>
        <w:t xml:space="preserve">corresponding test </w:t>
      </w:r>
      <w:r>
        <w:rPr>
          <w:rFonts w:eastAsiaTheme="minorEastAsia" w:hint="eastAsia"/>
          <w:lang w:val="en-US" w:eastAsia="ja-JP"/>
        </w:rPr>
        <w:t xml:space="preserve">procedure </w:t>
      </w:r>
      <w:r w:rsidR="00220D0B">
        <w:rPr>
          <w:rFonts w:eastAsiaTheme="minorEastAsia" w:hint="eastAsia"/>
          <w:lang w:val="en-US" w:eastAsia="ja-JP"/>
        </w:rPr>
        <w:t xml:space="preserve">with the 1AoA test setup. </w:t>
      </w:r>
      <w:r w:rsidR="000A121B">
        <w:rPr>
          <w:rFonts w:eastAsiaTheme="minorEastAsia" w:hint="eastAsia"/>
          <w:lang w:val="en-US" w:eastAsia="ja-JP"/>
        </w:rPr>
        <w:t xml:space="preserve">Since there is only one measurement probe in the chamber, </w:t>
      </w:r>
      <w:r w:rsidR="00326E1E">
        <w:rPr>
          <w:rFonts w:eastAsiaTheme="minorEastAsia" w:hint="eastAsia"/>
          <w:lang w:val="en-US" w:eastAsia="ja-JP"/>
        </w:rPr>
        <w:t xml:space="preserve">measurement </w:t>
      </w:r>
      <w:r w:rsidR="00F75B20">
        <w:rPr>
          <w:rFonts w:eastAsiaTheme="minorEastAsia" w:hint="eastAsia"/>
          <w:lang w:val="en-US" w:eastAsia="ja-JP"/>
        </w:rPr>
        <w:t>procedures are slightly different from the case of MPAC</w:t>
      </w:r>
      <w:r w:rsidR="0009267F">
        <w:rPr>
          <w:rFonts w:eastAsiaTheme="minorEastAsia" w:hint="eastAsia"/>
          <w:lang w:val="en-US" w:eastAsia="ja-JP"/>
        </w:rPr>
        <w:t xml:space="preserve"> and there are some conditions which need to be agreed</w:t>
      </w:r>
      <w:r w:rsidR="00A703B0">
        <w:rPr>
          <w:rFonts w:eastAsiaTheme="minorEastAsia" w:hint="eastAsia"/>
          <w:lang w:val="en-US" w:eastAsia="ja-JP"/>
        </w:rPr>
        <w:t xml:space="preserve">. </w:t>
      </w:r>
    </w:p>
    <w:p w14:paraId="780718F5" w14:textId="77777777" w:rsidR="003D246D" w:rsidRDefault="003D246D" w:rsidP="003D246D">
      <w:pPr>
        <w:overflowPunct/>
        <w:autoSpaceDE/>
        <w:autoSpaceDN/>
        <w:adjustRightInd/>
        <w:spacing w:after="0"/>
        <w:textAlignment w:val="auto"/>
        <w:rPr>
          <w:rFonts w:eastAsiaTheme="minorEastAsia"/>
          <w:lang w:val="en-US" w:eastAsia="ja-JP"/>
        </w:rPr>
      </w:pPr>
    </w:p>
    <w:p w14:paraId="7EE2F1FF" w14:textId="301AFF37" w:rsidR="00230376" w:rsidRDefault="00230376" w:rsidP="006A737C">
      <w:pPr>
        <w:overflowPunct/>
        <w:autoSpaceDE/>
        <w:autoSpaceDN/>
        <w:adjustRightInd/>
        <w:spacing w:after="0"/>
        <w:ind w:leftChars="100" w:left="200"/>
        <w:textAlignment w:val="auto"/>
        <w:rPr>
          <w:rFonts w:eastAsiaTheme="minorEastAsia" w:hint="eastAsia"/>
          <w:lang w:val="en-US" w:eastAsia="ja-JP"/>
        </w:rPr>
      </w:pPr>
      <w:r>
        <w:rPr>
          <w:rFonts w:eastAsiaTheme="minorEastAsia" w:hint="eastAsia"/>
          <w:lang w:val="en-US" w:eastAsia="ja-JP"/>
        </w:rPr>
        <w:t xml:space="preserve">Condition 1: </w:t>
      </w:r>
      <w:r w:rsidR="00797EC3">
        <w:rPr>
          <w:rFonts w:eastAsiaTheme="minorEastAsia" w:hint="eastAsia"/>
          <w:lang w:val="en-US" w:eastAsia="ja-JP"/>
        </w:rPr>
        <w:t>A</w:t>
      </w:r>
      <w:r w:rsidR="00D31754">
        <w:rPr>
          <w:rFonts w:eastAsiaTheme="minorEastAsia" w:hint="eastAsia"/>
          <w:lang w:val="en-US" w:eastAsia="ja-JP"/>
        </w:rPr>
        <w:t xml:space="preserve">llow some time to move UE positions by </w:t>
      </w:r>
      <w:r w:rsidR="00433589">
        <w:rPr>
          <w:rFonts w:eastAsiaTheme="minorEastAsia" w:hint="eastAsia"/>
          <w:lang w:val="en-US" w:eastAsia="ja-JP"/>
        </w:rPr>
        <w:t xml:space="preserve">a </w:t>
      </w:r>
      <w:r w:rsidR="00407A23">
        <w:rPr>
          <w:rFonts w:eastAsiaTheme="minorEastAsia" w:hint="eastAsia"/>
          <w:lang w:val="en-US" w:eastAsia="ja-JP"/>
        </w:rPr>
        <w:t xml:space="preserve">positioner. For example by introducing </w:t>
      </w:r>
      <w:r w:rsidR="006A62D8">
        <w:rPr>
          <w:rFonts w:eastAsiaTheme="minorEastAsia" w:hint="eastAsia"/>
          <w:lang w:val="en-US" w:eastAsia="ja-JP"/>
        </w:rPr>
        <w:t>a</w:t>
      </w:r>
      <w:r w:rsidR="00407A23">
        <w:rPr>
          <w:rFonts w:eastAsiaTheme="minorEastAsia" w:hint="eastAsia"/>
          <w:lang w:val="en-US" w:eastAsia="ja-JP"/>
        </w:rPr>
        <w:t xml:space="preserve"> test mode </w:t>
      </w:r>
      <w:r w:rsidR="00411B42">
        <w:rPr>
          <w:rFonts w:eastAsiaTheme="minorEastAsia" w:hint="eastAsia"/>
          <w:lang w:val="en-US" w:eastAsia="ja-JP"/>
        </w:rPr>
        <w:t xml:space="preserve">to set </w:t>
      </w:r>
      <w:r w:rsidR="003D246D">
        <w:rPr>
          <w:rFonts w:eastAsiaTheme="minorEastAsia" w:hint="eastAsia"/>
          <w:lang w:val="en-US" w:eastAsia="ja-JP"/>
        </w:rPr>
        <w:t>a</w:t>
      </w:r>
      <w:r w:rsidR="00411B42">
        <w:rPr>
          <w:rFonts w:eastAsiaTheme="minorEastAsia" w:hint="eastAsia"/>
          <w:lang w:val="en-US" w:eastAsia="ja-JP"/>
        </w:rPr>
        <w:t xml:space="preserve"> </w:t>
      </w:r>
      <w:r w:rsidR="00660259">
        <w:rPr>
          <w:rFonts w:eastAsiaTheme="minorEastAsia" w:hint="eastAsia"/>
          <w:lang w:val="en-US" w:eastAsia="ja-JP"/>
        </w:rPr>
        <w:t>gap to run</w:t>
      </w:r>
      <w:r w:rsidR="00411B42">
        <w:rPr>
          <w:rFonts w:eastAsiaTheme="minorEastAsia" w:hint="eastAsia"/>
          <w:lang w:val="en-US" w:eastAsia="ja-JP"/>
        </w:rPr>
        <w:t xml:space="preserve"> measurement</w:t>
      </w:r>
      <w:r w:rsidR="009E155B">
        <w:rPr>
          <w:rFonts w:eastAsiaTheme="minorEastAsia" w:hint="eastAsia"/>
          <w:lang w:val="en-US" w:eastAsia="ja-JP"/>
        </w:rPr>
        <w:t>s</w:t>
      </w:r>
      <w:r w:rsidR="00411B42">
        <w:rPr>
          <w:rFonts w:eastAsiaTheme="minorEastAsia" w:hint="eastAsia"/>
          <w:lang w:val="en-US" w:eastAsia="ja-JP"/>
        </w:rPr>
        <w:t xml:space="preserve"> </w:t>
      </w:r>
      <w:r w:rsidR="00660259">
        <w:rPr>
          <w:rFonts w:eastAsiaTheme="minorEastAsia" w:hint="eastAsia"/>
          <w:lang w:val="en-US" w:eastAsia="ja-JP"/>
        </w:rPr>
        <w:t xml:space="preserve">of L1-RSRP, or </w:t>
      </w:r>
      <w:r w:rsidR="001F4849">
        <w:rPr>
          <w:rFonts w:eastAsiaTheme="minorEastAsia" w:hint="eastAsia"/>
          <w:lang w:val="en-US" w:eastAsia="ja-JP"/>
        </w:rPr>
        <w:t xml:space="preserve">signaling is introduced </w:t>
      </w:r>
      <w:r w:rsidR="00407A23">
        <w:rPr>
          <w:rFonts w:eastAsiaTheme="minorEastAsia" w:hint="eastAsia"/>
          <w:lang w:val="en-US" w:eastAsia="ja-JP"/>
        </w:rPr>
        <w:t>to pause</w:t>
      </w:r>
      <w:r w:rsidR="00343840">
        <w:rPr>
          <w:rFonts w:eastAsiaTheme="minorEastAsia" w:hint="eastAsia"/>
          <w:lang w:val="en-US" w:eastAsia="ja-JP"/>
        </w:rPr>
        <w:t xml:space="preserve"> and resume</w:t>
      </w:r>
      <w:r w:rsidR="00407A23">
        <w:rPr>
          <w:rFonts w:eastAsiaTheme="minorEastAsia" w:hint="eastAsia"/>
          <w:lang w:val="en-US" w:eastAsia="ja-JP"/>
        </w:rPr>
        <w:t xml:space="preserve"> L1-RSRP measurement</w:t>
      </w:r>
      <w:r w:rsidR="00343840">
        <w:rPr>
          <w:rFonts w:eastAsiaTheme="minorEastAsia" w:hint="eastAsia"/>
          <w:lang w:val="en-US" w:eastAsia="ja-JP"/>
        </w:rPr>
        <w:t>s</w:t>
      </w:r>
      <w:r w:rsidR="001F4849">
        <w:rPr>
          <w:rFonts w:eastAsiaTheme="minorEastAsia" w:hint="eastAsia"/>
          <w:lang w:val="en-US" w:eastAsia="ja-JP"/>
        </w:rPr>
        <w:t xml:space="preserve"> while the positioner is rotating.</w:t>
      </w:r>
    </w:p>
    <w:p w14:paraId="6B2886F5" w14:textId="7769E78F" w:rsidR="00230376" w:rsidRDefault="003D246D" w:rsidP="006A737C">
      <w:pPr>
        <w:overflowPunct/>
        <w:autoSpaceDE/>
        <w:autoSpaceDN/>
        <w:adjustRightInd/>
        <w:spacing w:after="0"/>
        <w:ind w:leftChars="100" w:left="200"/>
        <w:textAlignment w:val="auto"/>
        <w:rPr>
          <w:rFonts w:eastAsiaTheme="minorEastAsia"/>
          <w:lang w:val="en-US" w:eastAsia="ja-JP"/>
        </w:rPr>
      </w:pPr>
      <w:r>
        <w:rPr>
          <w:rFonts w:eastAsiaTheme="minorEastAsia" w:hint="eastAsia"/>
          <w:lang w:val="en-US" w:eastAsia="ja-JP"/>
        </w:rPr>
        <w:t xml:space="preserve">Condition 2: </w:t>
      </w:r>
      <w:r w:rsidR="003B6258">
        <w:rPr>
          <w:rFonts w:eastAsiaTheme="minorEastAsia" w:hint="eastAsia"/>
          <w:lang w:val="en-US" w:eastAsia="ja-JP"/>
        </w:rPr>
        <w:t>Rx beam directions for the measurement are declared by UE vendor</w:t>
      </w:r>
      <w:r w:rsidR="003C240B">
        <w:rPr>
          <w:rFonts w:eastAsiaTheme="minorEastAsia" w:hint="eastAsia"/>
          <w:lang w:val="en-US" w:eastAsia="ja-JP"/>
        </w:rPr>
        <w:t>s</w:t>
      </w:r>
      <w:r w:rsidR="003B6258">
        <w:rPr>
          <w:rFonts w:eastAsiaTheme="minorEastAsia" w:hint="eastAsia"/>
          <w:lang w:val="en-US" w:eastAsia="ja-JP"/>
        </w:rPr>
        <w:t>.</w:t>
      </w:r>
    </w:p>
    <w:p w14:paraId="6E0C7B24" w14:textId="76B95EEA" w:rsidR="0009267F" w:rsidRDefault="003B6258" w:rsidP="006A737C">
      <w:pPr>
        <w:overflowPunct/>
        <w:autoSpaceDE/>
        <w:autoSpaceDN/>
        <w:adjustRightInd/>
        <w:spacing w:after="0"/>
        <w:ind w:leftChars="100" w:left="200"/>
        <w:textAlignment w:val="auto"/>
        <w:rPr>
          <w:rFonts w:eastAsiaTheme="minorEastAsia"/>
          <w:lang w:val="en-US" w:eastAsia="ja-JP"/>
        </w:rPr>
      </w:pPr>
      <w:r>
        <w:rPr>
          <w:rFonts w:eastAsiaTheme="minorEastAsia" w:hint="eastAsia"/>
          <w:lang w:val="en-US" w:eastAsia="ja-JP"/>
        </w:rPr>
        <w:t xml:space="preserve">Condition 3: </w:t>
      </w:r>
      <w:r w:rsidR="00797EC3">
        <w:rPr>
          <w:rFonts w:eastAsiaTheme="minorEastAsia" w:hint="eastAsia"/>
          <w:lang w:val="en-US" w:eastAsia="ja-JP"/>
        </w:rPr>
        <w:t>Like</w:t>
      </w:r>
      <w:r w:rsidR="008A5307">
        <w:rPr>
          <w:rFonts w:eastAsiaTheme="minorEastAsia" w:hint="eastAsia"/>
          <w:lang w:val="en-US" w:eastAsia="ja-JP"/>
        </w:rPr>
        <w:t xml:space="preserve"> the UE pattern 1 and 2, Rx beam profile is standardized.</w:t>
      </w:r>
    </w:p>
    <w:p w14:paraId="2CDD0D4E" w14:textId="77777777" w:rsidR="0009267F" w:rsidRDefault="0009267F" w:rsidP="00447337">
      <w:pPr>
        <w:overflowPunct/>
        <w:autoSpaceDE/>
        <w:autoSpaceDN/>
        <w:adjustRightInd/>
        <w:spacing w:after="0"/>
        <w:textAlignment w:val="auto"/>
        <w:rPr>
          <w:rFonts w:eastAsiaTheme="minorEastAsia"/>
          <w:lang w:val="en-US" w:eastAsia="ja-JP"/>
        </w:rPr>
      </w:pPr>
    </w:p>
    <w:p w14:paraId="126019A4" w14:textId="240FFAD3" w:rsidR="001709C8" w:rsidRDefault="008B5915" w:rsidP="00447337">
      <w:pPr>
        <w:overflowPunct/>
        <w:autoSpaceDE/>
        <w:autoSpaceDN/>
        <w:adjustRightInd/>
        <w:spacing w:after="0"/>
        <w:textAlignment w:val="auto"/>
        <w:rPr>
          <w:rFonts w:eastAsiaTheme="minorEastAsia"/>
          <w:b/>
          <w:bCs/>
          <w:i/>
          <w:iCs/>
          <w:lang w:val="en-US" w:eastAsia="ja-JP"/>
        </w:rPr>
      </w:pPr>
      <w:r>
        <w:rPr>
          <w:rFonts w:eastAsiaTheme="minorEastAsia" w:hint="eastAsia"/>
          <w:b/>
          <w:bCs/>
          <w:i/>
          <w:iCs/>
          <w:lang w:val="en-US" w:eastAsia="ja-JP"/>
        </w:rPr>
        <w:t xml:space="preserve">Proposal 1: </w:t>
      </w:r>
      <w:r w:rsidR="00253000">
        <w:rPr>
          <w:rFonts w:eastAsiaTheme="minorEastAsia" w:hint="eastAsia"/>
          <w:b/>
          <w:bCs/>
          <w:i/>
          <w:iCs/>
          <w:lang w:val="en-US" w:eastAsia="ja-JP"/>
        </w:rPr>
        <w:t>Agree following conditions t</w:t>
      </w:r>
      <w:r w:rsidR="00D070FE" w:rsidRPr="003407C3">
        <w:rPr>
          <w:rFonts w:eastAsiaTheme="minorEastAsia" w:hint="eastAsia"/>
          <w:b/>
          <w:bCs/>
          <w:i/>
          <w:iCs/>
          <w:lang w:val="en-US" w:eastAsia="ja-JP"/>
        </w:rPr>
        <w:t xml:space="preserve">o conduct the BM-Case 1 </w:t>
      </w:r>
      <w:r w:rsidR="000D71E7" w:rsidRPr="003407C3">
        <w:rPr>
          <w:rFonts w:eastAsiaTheme="minorEastAsia" w:hint="eastAsia"/>
          <w:b/>
          <w:bCs/>
          <w:i/>
          <w:iCs/>
          <w:lang w:val="en-US" w:eastAsia="ja-JP"/>
        </w:rPr>
        <w:t>test with UE pattern 3 by 1AoA test setup</w:t>
      </w:r>
    </w:p>
    <w:p w14:paraId="3373767D" w14:textId="12893A2F" w:rsidR="006A737C" w:rsidRDefault="006A737C" w:rsidP="006A737C">
      <w:pPr>
        <w:overflowPunct/>
        <w:autoSpaceDE/>
        <w:autoSpaceDN/>
        <w:adjustRightInd/>
        <w:spacing w:after="0"/>
        <w:ind w:leftChars="100" w:left="200"/>
        <w:textAlignment w:val="auto"/>
        <w:rPr>
          <w:rFonts w:eastAsiaTheme="minorEastAsia" w:hint="eastAsia"/>
          <w:lang w:val="en-US" w:eastAsia="ja-JP"/>
        </w:rPr>
      </w:pPr>
      <w:r>
        <w:rPr>
          <w:rFonts w:eastAsiaTheme="minorEastAsia" w:hint="eastAsia"/>
          <w:lang w:val="en-US" w:eastAsia="ja-JP"/>
        </w:rPr>
        <w:t>Condition 1: Allow some time to move UE positions by a positioner. For example</w:t>
      </w:r>
      <w:r w:rsidR="00BE30B7">
        <w:rPr>
          <w:rFonts w:eastAsiaTheme="minorEastAsia" w:hint="eastAsia"/>
          <w:lang w:val="en-US" w:eastAsia="ja-JP"/>
        </w:rPr>
        <w:t>,</w:t>
      </w:r>
      <w:r>
        <w:rPr>
          <w:rFonts w:eastAsiaTheme="minorEastAsia" w:hint="eastAsia"/>
          <w:lang w:val="en-US" w:eastAsia="ja-JP"/>
        </w:rPr>
        <w:t xml:space="preserve"> by introducing a test mode to set a gap to run measurements of L1-RSRP, or signaling is introduced to pause and resume L1-RSRP measurements while the positioner is rotating.</w:t>
      </w:r>
    </w:p>
    <w:p w14:paraId="6F956FCD" w14:textId="77777777" w:rsidR="006A737C" w:rsidRDefault="006A737C" w:rsidP="006A737C">
      <w:pPr>
        <w:overflowPunct/>
        <w:autoSpaceDE/>
        <w:autoSpaceDN/>
        <w:adjustRightInd/>
        <w:spacing w:after="0"/>
        <w:ind w:leftChars="100" w:left="200"/>
        <w:textAlignment w:val="auto"/>
        <w:rPr>
          <w:rFonts w:eastAsiaTheme="minorEastAsia"/>
          <w:lang w:val="en-US" w:eastAsia="ja-JP"/>
        </w:rPr>
      </w:pPr>
      <w:r>
        <w:rPr>
          <w:rFonts w:eastAsiaTheme="minorEastAsia" w:hint="eastAsia"/>
          <w:lang w:val="en-US" w:eastAsia="ja-JP"/>
        </w:rPr>
        <w:t>Condition 2: Rx beam directions for the measurement are declared by UE vendors.</w:t>
      </w:r>
    </w:p>
    <w:p w14:paraId="58443476" w14:textId="52EEF5DF" w:rsidR="00D070FE" w:rsidRPr="006A737C" w:rsidRDefault="006A737C" w:rsidP="006A737C">
      <w:pPr>
        <w:overflowPunct/>
        <w:autoSpaceDE/>
        <w:autoSpaceDN/>
        <w:adjustRightInd/>
        <w:spacing w:after="0"/>
        <w:ind w:leftChars="100" w:left="200"/>
        <w:textAlignment w:val="auto"/>
        <w:rPr>
          <w:rFonts w:eastAsiaTheme="minorEastAsia" w:hint="eastAsia"/>
          <w:lang w:val="en-US" w:eastAsia="ja-JP"/>
        </w:rPr>
      </w:pPr>
      <w:r>
        <w:rPr>
          <w:rFonts w:eastAsiaTheme="minorEastAsia" w:hint="eastAsia"/>
          <w:lang w:val="en-US" w:eastAsia="ja-JP"/>
        </w:rPr>
        <w:t>Condition 3: Like the UE pattern 1 and 2, Rx beam profile is standardized.</w:t>
      </w:r>
    </w:p>
    <w:p w14:paraId="0C4F234A" w14:textId="77777777" w:rsidR="0009267F" w:rsidRDefault="0009267F" w:rsidP="00447337">
      <w:pPr>
        <w:overflowPunct/>
        <w:autoSpaceDE/>
        <w:autoSpaceDN/>
        <w:adjustRightInd/>
        <w:spacing w:after="0"/>
        <w:textAlignment w:val="auto"/>
        <w:rPr>
          <w:rFonts w:eastAsiaTheme="minorEastAsia"/>
          <w:lang w:val="en-US" w:eastAsia="ja-JP"/>
        </w:rPr>
      </w:pPr>
    </w:p>
    <w:p w14:paraId="781F4600" w14:textId="1E49658C" w:rsidR="00764A8D" w:rsidRDefault="008B7C8A" w:rsidP="0044733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Figure 2.2-2 and Figure 2.2-3 demonstrate </w:t>
      </w:r>
      <w:r w:rsidR="00CA7A43">
        <w:rPr>
          <w:rFonts w:eastAsiaTheme="minorEastAsia" w:hint="eastAsia"/>
          <w:lang w:val="en-US" w:eastAsia="ja-JP"/>
        </w:rPr>
        <w:t xml:space="preserve">the measurement procedure of </w:t>
      </w:r>
      <w:r w:rsidR="009B1168">
        <w:rPr>
          <w:rFonts w:eastAsiaTheme="minorEastAsia" w:hint="eastAsia"/>
          <w:lang w:val="en-US" w:eastAsia="ja-JP"/>
        </w:rPr>
        <w:t xml:space="preserve">the BM-Case 1 </w:t>
      </w:r>
      <w:r w:rsidR="00F21F55">
        <w:rPr>
          <w:rFonts w:eastAsiaTheme="minorEastAsia" w:hint="eastAsia"/>
          <w:lang w:val="en-US" w:eastAsia="ja-JP"/>
        </w:rPr>
        <w:t xml:space="preserve">with UE pattern 3 by 1AoA test setup. </w:t>
      </w:r>
      <w:r w:rsidR="00997782">
        <w:rPr>
          <w:rFonts w:eastAsiaTheme="minorEastAsia" w:hint="eastAsia"/>
          <w:lang w:val="en-US" w:eastAsia="ja-JP"/>
        </w:rPr>
        <w:t>The main difference between MPAC is that Tx Beam ID</w:t>
      </w:r>
      <w:r w:rsidR="00BE4644">
        <w:rPr>
          <w:rFonts w:eastAsiaTheme="minorEastAsia" w:hint="eastAsia"/>
          <w:lang w:val="en-US" w:eastAsia="ja-JP"/>
        </w:rPr>
        <w:t>s</w:t>
      </w:r>
      <w:r w:rsidR="00997782">
        <w:rPr>
          <w:rFonts w:eastAsiaTheme="minorEastAsia" w:hint="eastAsia"/>
          <w:lang w:val="en-US" w:eastAsia="ja-JP"/>
        </w:rPr>
        <w:t xml:space="preserve"> </w:t>
      </w:r>
      <w:r w:rsidR="00BE4644">
        <w:rPr>
          <w:rFonts w:eastAsiaTheme="minorEastAsia" w:hint="eastAsia"/>
          <w:lang w:val="en-US" w:eastAsia="ja-JP"/>
        </w:rPr>
        <w:t>are</w:t>
      </w:r>
      <w:r w:rsidR="00997782">
        <w:rPr>
          <w:rFonts w:eastAsiaTheme="minorEastAsia" w:hint="eastAsia"/>
          <w:lang w:val="en-US" w:eastAsia="ja-JP"/>
        </w:rPr>
        <w:t xml:space="preserve"> </w:t>
      </w:r>
      <w:r w:rsidR="00B9378A">
        <w:rPr>
          <w:rFonts w:eastAsiaTheme="minorEastAsia" w:hint="eastAsia"/>
          <w:lang w:val="en-US" w:eastAsia="ja-JP"/>
        </w:rPr>
        <w:t>switched per one measurement direction</w:t>
      </w:r>
      <w:r w:rsidR="006F0A31">
        <w:rPr>
          <w:rFonts w:eastAsiaTheme="minorEastAsia" w:hint="eastAsia"/>
          <w:lang w:val="en-US" w:eastAsia="ja-JP"/>
        </w:rPr>
        <w:t xml:space="preserve"> </w:t>
      </w:r>
      <w:r w:rsidR="007978F4">
        <w:rPr>
          <w:rFonts w:eastAsiaTheme="minorEastAsia" w:hint="eastAsia"/>
          <w:lang w:val="en-US" w:eastAsia="ja-JP"/>
        </w:rPr>
        <w:t xml:space="preserve">till </w:t>
      </w:r>
      <w:r w:rsidR="00D3371C">
        <w:rPr>
          <w:rFonts w:eastAsiaTheme="minorEastAsia" w:hint="eastAsia"/>
          <w:lang w:val="en-US" w:eastAsia="ja-JP"/>
        </w:rPr>
        <w:t xml:space="preserve">they </w:t>
      </w:r>
      <w:r w:rsidR="007978F4">
        <w:rPr>
          <w:rFonts w:eastAsiaTheme="minorEastAsia" w:hint="eastAsia"/>
          <w:lang w:val="en-US" w:eastAsia="ja-JP"/>
        </w:rPr>
        <w:t>reach the number of Tx Beam ID in set B</w:t>
      </w:r>
      <w:r w:rsidR="00A208F9">
        <w:rPr>
          <w:rFonts w:eastAsiaTheme="minorEastAsia" w:hint="eastAsia"/>
          <w:lang w:val="en-US" w:eastAsia="ja-JP"/>
        </w:rPr>
        <w:t xml:space="preserve"> </w:t>
      </w:r>
      <w:r w:rsidR="006F0A31">
        <w:rPr>
          <w:rFonts w:eastAsiaTheme="minorEastAsia" w:hint="eastAsia"/>
          <w:lang w:val="en-US" w:eastAsia="ja-JP"/>
        </w:rPr>
        <w:t xml:space="preserve">while we expect that Rx beam ID is switched per Tx Beam ID </w:t>
      </w:r>
      <w:r w:rsidR="0056074A">
        <w:rPr>
          <w:rFonts w:eastAsiaTheme="minorEastAsia" w:hint="eastAsia"/>
          <w:lang w:val="en-US" w:eastAsia="ja-JP"/>
        </w:rPr>
        <w:t>in</w:t>
      </w:r>
      <w:r w:rsidR="006F0A31">
        <w:rPr>
          <w:rFonts w:eastAsiaTheme="minorEastAsia" w:hint="eastAsia"/>
          <w:lang w:val="en-US" w:eastAsia="ja-JP"/>
        </w:rPr>
        <w:t xml:space="preserve"> MPAC</w:t>
      </w:r>
      <w:r w:rsidR="00B9378A">
        <w:rPr>
          <w:rFonts w:eastAsiaTheme="minorEastAsia" w:hint="eastAsia"/>
          <w:lang w:val="en-US" w:eastAsia="ja-JP"/>
        </w:rPr>
        <w:t>.</w:t>
      </w:r>
    </w:p>
    <w:p w14:paraId="508FCDB1" w14:textId="77777777" w:rsidR="00F21F55" w:rsidRDefault="00F21F55" w:rsidP="00447337">
      <w:pPr>
        <w:overflowPunct/>
        <w:autoSpaceDE/>
        <w:autoSpaceDN/>
        <w:adjustRightInd/>
        <w:spacing w:after="0"/>
        <w:textAlignment w:val="auto"/>
        <w:rPr>
          <w:rFonts w:eastAsiaTheme="minorEastAsia" w:hint="eastAsia"/>
          <w:lang w:val="en-US" w:eastAsia="ja-JP"/>
        </w:rPr>
      </w:pPr>
    </w:p>
    <w:p w14:paraId="65B9BD6E" w14:textId="7430480D" w:rsidR="000F23E5" w:rsidRDefault="00C92EEF" w:rsidP="0068664B">
      <w:pPr>
        <w:overflowPunct/>
        <w:autoSpaceDE/>
        <w:autoSpaceDN/>
        <w:adjustRightInd/>
        <w:spacing w:after="0"/>
        <w:jc w:val="center"/>
        <w:textAlignment w:val="auto"/>
        <w:rPr>
          <w:rFonts w:eastAsiaTheme="minorEastAsia"/>
          <w:lang w:val="en-US" w:eastAsia="ja-JP"/>
        </w:rPr>
      </w:pPr>
      <w:r>
        <w:rPr>
          <w:noProof/>
        </w:rPr>
        <w:drawing>
          <wp:inline distT="0" distB="0" distL="0" distR="0" wp14:anchorId="573628DF" wp14:editId="0345D1AB">
            <wp:extent cx="3710443" cy="1928895"/>
            <wp:effectExtent l="19050" t="19050" r="23495" b="14605"/>
            <wp:docPr id="1621011929"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011929" name="図 1" descr="ダイアグラム&#10;&#10;AI によって生成されたコンテンツは間違っている可能性があります。"/>
                    <pic:cNvPicPr/>
                  </pic:nvPicPr>
                  <pic:blipFill>
                    <a:blip r:embed="rId12"/>
                    <a:stretch>
                      <a:fillRect/>
                    </a:stretch>
                  </pic:blipFill>
                  <pic:spPr>
                    <a:xfrm>
                      <a:off x="0" y="0"/>
                      <a:ext cx="3724352" cy="1936125"/>
                    </a:xfrm>
                    <a:prstGeom prst="rect">
                      <a:avLst/>
                    </a:prstGeom>
                    <a:ln>
                      <a:solidFill>
                        <a:schemeClr val="tx1"/>
                      </a:solidFill>
                    </a:ln>
                  </pic:spPr>
                </pic:pic>
              </a:graphicData>
            </a:graphic>
          </wp:inline>
        </w:drawing>
      </w:r>
    </w:p>
    <w:p w14:paraId="14EB0DB0" w14:textId="11F184A5" w:rsidR="004E3FE3" w:rsidRDefault="004E3FE3" w:rsidP="0068664B">
      <w:pPr>
        <w:overflowPunct/>
        <w:autoSpaceDE/>
        <w:autoSpaceDN/>
        <w:adjustRightInd/>
        <w:spacing w:after="0"/>
        <w:jc w:val="center"/>
        <w:textAlignment w:val="auto"/>
        <w:rPr>
          <w:rFonts w:eastAsiaTheme="minorEastAsia"/>
          <w:lang w:val="en-US" w:eastAsia="ja-JP"/>
        </w:rPr>
      </w:pPr>
      <w:r>
        <w:rPr>
          <w:rFonts w:eastAsiaTheme="minorEastAsia" w:hint="eastAsia"/>
          <w:lang w:val="en-US" w:eastAsia="ja-JP"/>
        </w:rPr>
        <w:t xml:space="preserve">Figure </w:t>
      </w:r>
      <w:r w:rsidR="00E94692">
        <w:rPr>
          <w:rFonts w:eastAsiaTheme="minorEastAsia" w:hint="eastAsia"/>
          <w:lang w:val="en-US" w:eastAsia="ja-JP"/>
        </w:rPr>
        <w:t>2.2-</w:t>
      </w:r>
      <w:r w:rsidR="00663D0F">
        <w:rPr>
          <w:rFonts w:eastAsiaTheme="minorEastAsia" w:hint="eastAsia"/>
          <w:lang w:val="en-US" w:eastAsia="ja-JP"/>
        </w:rPr>
        <w:t>2</w:t>
      </w:r>
      <w:r w:rsidR="00E94692">
        <w:rPr>
          <w:rFonts w:eastAsiaTheme="minorEastAsia" w:hint="eastAsia"/>
          <w:lang w:val="en-US" w:eastAsia="ja-JP"/>
        </w:rPr>
        <w:t xml:space="preserve">: </w:t>
      </w:r>
      <w:r w:rsidR="00D81267">
        <w:rPr>
          <w:rFonts w:eastAsiaTheme="minorEastAsia" w:hint="eastAsia"/>
          <w:lang w:val="en-US" w:eastAsia="ja-JP"/>
        </w:rPr>
        <w:t xml:space="preserve">Measurement by 1AoA test setup </w:t>
      </w:r>
      <w:r w:rsidR="00883207">
        <w:rPr>
          <w:rFonts w:eastAsiaTheme="minorEastAsia" w:hint="eastAsia"/>
          <w:lang w:val="en-US" w:eastAsia="ja-JP"/>
        </w:rPr>
        <w:t>#1</w:t>
      </w:r>
    </w:p>
    <w:p w14:paraId="59CC7FE8" w14:textId="77777777" w:rsidR="00883207" w:rsidRDefault="00883207" w:rsidP="0068664B">
      <w:pPr>
        <w:overflowPunct/>
        <w:autoSpaceDE/>
        <w:autoSpaceDN/>
        <w:adjustRightInd/>
        <w:spacing w:after="0"/>
        <w:jc w:val="center"/>
        <w:textAlignment w:val="auto"/>
        <w:rPr>
          <w:rFonts w:eastAsiaTheme="minorEastAsia"/>
          <w:lang w:val="en-US" w:eastAsia="ja-JP"/>
        </w:rPr>
      </w:pPr>
    </w:p>
    <w:p w14:paraId="6DCB58A6" w14:textId="66D697B8" w:rsidR="000D546F" w:rsidRDefault="00820CDA" w:rsidP="0068664B">
      <w:pPr>
        <w:overflowPunct/>
        <w:autoSpaceDE/>
        <w:autoSpaceDN/>
        <w:adjustRightInd/>
        <w:spacing w:after="0"/>
        <w:jc w:val="center"/>
        <w:textAlignment w:val="auto"/>
        <w:rPr>
          <w:rFonts w:eastAsiaTheme="minorEastAsia" w:hint="eastAsia"/>
          <w:lang w:val="en-US" w:eastAsia="ja-JP"/>
        </w:rPr>
      </w:pPr>
      <w:r>
        <w:rPr>
          <w:noProof/>
        </w:rPr>
        <w:lastRenderedPageBreak/>
        <w:drawing>
          <wp:inline distT="0" distB="0" distL="0" distR="0" wp14:anchorId="4DD7901A" wp14:editId="4FEC7E31">
            <wp:extent cx="3728002" cy="1694546"/>
            <wp:effectExtent l="19050" t="19050" r="25400" b="20320"/>
            <wp:docPr id="1158127323" name="図 1" descr="図形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27323" name="図 1" descr="図形 が含まれている画像&#10;&#10;AI によって生成されたコンテンツは間違っている可能性があります。"/>
                    <pic:cNvPicPr/>
                  </pic:nvPicPr>
                  <pic:blipFill>
                    <a:blip r:embed="rId13"/>
                    <a:stretch>
                      <a:fillRect/>
                    </a:stretch>
                  </pic:blipFill>
                  <pic:spPr>
                    <a:xfrm>
                      <a:off x="0" y="0"/>
                      <a:ext cx="3738333" cy="1699242"/>
                    </a:xfrm>
                    <a:prstGeom prst="rect">
                      <a:avLst/>
                    </a:prstGeom>
                    <a:ln>
                      <a:solidFill>
                        <a:schemeClr val="tx1"/>
                      </a:solidFill>
                    </a:ln>
                  </pic:spPr>
                </pic:pic>
              </a:graphicData>
            </a:graphic>
          </wp:inline>
        </w:drawing>
      </w:r>
    </w:p>
    <w:p w14:paraId="3E9776BC" w14:textId="662EE098" w:rsidR="00883207" w:rsidRDefault="009A436F" w:rsidP="0068664B">
      <w:pPr>
        <w:overflowPunct/>
        <w:autoSpaceDE/>
        <w:autoSpaceDN/>
        <w:adjustRightInd/>
        <w:spacing w:after="0"/>
        <w:jc w:val="center"/>
        <w:textAlignment w:val="auto"/>
        <w:rPr>
          <w:rFonts w:eastAsiaTheme="minorEastAsia" w:hint="eastAsia"/>
          <w:lang w:val="en-US" w:eastAsia="ja-JP"/>
        </w:rPr>
      </w:pPr>
      <w:r>
        <w:rPr>
          <w:rFonts w:eastAsiaTheme="minorEastAsia" w:hint="eastAsia"/>
          <w:lang w:val="en-US" w:eastAsia="ja-JP"/>
        </w:rPr>
        <w:t>Figure 2.2-</w:t>
      </w:r>
      <w:r w:rsidR="00663D0F">
        <w:rPr>
          <w:rFonts w:eastAsiaTheme="minorEastAsia" w:hint="eastAsia"/>
          <w:lang w:val="en-US" w:eastAsia="ja-JP"/>
        </w:rPr>
        <w:t>3</w:t>
      </w:r>
      <w:r>
        <w:rPr>
          <w:rFonts w:eastAsiaTheme="minorEastAsia" w:hint="eastAsia"/>
          <w:lang w:val="en-US" w:eastAsia="ja-JP"/>
        </w:rPr>
        <w:t>: Measurement by 1AoA test setup #2</w:t>
      </w:r>
    </w:p>
    <w:p w14:paraId="3DD76703" w14:textId="77777777" w:rsidR="005F3B83" w:rsidRPr="00447337" w:rsidRDefault="005F3B83" w:rsidP="00447337">
      <w:pPr>
        <w:overflowPunct/>
        <w:autoSpaceDE/>
        <w:autoSpaceDN/>
        <w:adjustRightInd/>
        <w:spacing w:after="0"/>
        <w:textAlignment w:val="auto"/>
        <w:rPr>
          <w:rFonts w:eastAsiaTheme="minorEastAsia" w:hint="eastAsia"/>
          <w:lang w:val="en-US" w:eastAsia="ja-JP"/>
        </w:rPr>
      </w:pPr>
    </w:p>
    <w:p w14:paraId="3561EF57" w14:textId="0C085DF0" w:rsidR="00663D0F" w:rsidRDefault="0037171C" w:rsidP="00663D0F">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t>
      </w:r>
      <w:r w:rsidR="00002D62">
        <w:rPr>
          <w:rFonts w:eastAsiaTheme="minorEastAsia" w:hint="eastAsia"/>
          <w:lang w:val="en-US" w:eastAsia="ja-JP"/>
        </w:rPr>
        <w:t>The associated m</w:t>
      </w:r>
      <w:r>
        <w:rPr>
          <w:rFonts w:eastAsiaTheme="minorEastAsia" w:hint="eastAsia"/>
          <w:lang w:val="en-US" w:eastAsia="ja-JP"/>
        </w:rPr>
        <w:t xml:space="preserve">easurement procedure </w:t>
      </w:r>
      <w:r w:rsidR="00002D62">
        <w:rPr>
          <w:rFonts w:eastAsiaTheme="minorEastAsia" w:hint="eastAsia"/>
          <w:lang w:val="en-US" w:eastAsia="ja-JP"/>
        </w:rPr>
        <w:t>would be as follows.</w:t>
      </w:r>
    </w:p>
    <w:p w14:paraId="09E6C520" w14:textId="77777777" w:rsidR="00493713" w:rsidRDefault="00493713" w:rsidP="00663D0F">
      <w:pPr>
        <w:overflowPunct/>
        <w:autoSpaceDE/>
        <w:autoSpaceDN/>
        <w:adjustRightInd/>
        <w:spacing w:after="0"/>
        <w:textAlignment w:val="auto"/>
        <w:rPr>
          <w:rFonts w:eastAsiaTheme="minorEastAsia"/>
          <w:b/>
          <w:bCs/>
          <w:i/>
          <w:iCs/>
          <w:lang w:val="en-US" w:eastAsia="ja-JP"/>
        </w:rPr>
      </w:pPr>
    </w:p>
    <w:p w14:paraId="3A68D975" w14:textId="32A27E92" w:rsidR="00BD04B7" w:rsidRPr="00493713" w:rsidRDefault="00BD04B7" w:rsidP="00663D0F">
      <w:pPr>
        <w:overflowPunct/>
        <w:autoSpaceDE/>
        <w:autoSpaceDN/>
        <w:adjustRightInd/>
        <w:spacing w:after="0"/>
        <w:textAlignment w:val="auto"/>
        <w:rPr>
          <w:rFonts w:eastAsiaTheme="minorEastAsia" w:hint="eastAsia"/>
          <w:b/>
          <w:bCs/>
          <w:i/>
          <w:iCs/>
          <w:lang w:val="en-US" w:eastAsia="ja-JP"/>
        </w:rPr>
      </w:pPr>
      <w:r w:rsidRPr="00493713">
        <w:rPr>
          <w:rFonts w:eastAsiaTheme="minorEastAsia" w:hint="eastAsia"/>
          <w:b/>
          <w:bCs/>
          <w:i/>
          <w:iCs/>
          <w:lang w:val="en-US" w:eastAsia="ja-JP"/>
        </w:rPr>
        <w:t xml:space="preserve">Observation </w:t>
      </w:r>
      <w:r w:rsidR="00253000">
        <w:rPr>
          <w:rFonts w:eastAsiaTheme="minorEastAsia" w:hint="eastAsia"/>
          <w:b/>
          <w:bCs/>
          <w:i/>
          <w:iCs/>
          <w:lang w:val="en-US" w:eastAsia="ja-JP"/>
        </w:rPr>
        <w:t>5</w:t>
      </w:r>
      <w:r w:rsidRPr="00493713">
        <w:rPr>
          <w:rFonts w:eastAsiaTheme="minorEastAsia" w:hint="eastAsia"/>
          <w:b/>
          <w:bCs/>
          <w:i/>
          <w:iCs/>
          <w:lang w:val="en-US" w:eastAsia="ja-JP"/>
        </w:rPr>
        <w:t xml:space="preserve">: </w:t>
      </w:r>
      <w:r w:rsidR="001842DA" w:rsidRPr="00493713">
        <w:rPr>
          <w:rFonts w:eastAsiaTheme="minorEastAsia" w:hint="eastAsia"/>
          <w:b/>
          <w:bCs/>
          <w:i/>
          <w:iCs/>
          <w:lang w:val="en-US" w:eastAsia="ja-JP"/>
        </w:rPr>
        <w:t xml:space="preserve">Measurement procedures with UE pattern 3 </w:t>
      </w:r>
      <w:r w:rsidR="00493713" w:rsidRPr="00493713">
        <w:rPr>
          <w:rFonts w:eastAsiaTheme="minorEastAsia" w:hint="eastAsia"/>
          <w:b/>
          <w:bCs/>
          <w:i/>
          <w:iCs/>
          <w:lang w:val="en-US" w:eastAsia="ja-JP"/>
        </w:rPr>
        <w:t>by 1AoA test setup would be as follows.</w:t>
      </w:r>
    </w:p>
    <w:p w14:paraId="15EDE67B" w14:textId="190A4354" w:rsidR="00002D62" w:rsidRDefault="00943F47" w:rsidP="00943F4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1: </w:t>
      </w:r>
      <w:r w:rsidR="00781FE0">
        <w:rPr>
          <w:rFonts w:eastAsiaTheme="minorEastAsia" w:hint="eastAsia"/>
          <w:lang w:val="en-US" w:eastAsia="ja-JP"/>
        </w:rPr>
        <w:t>Load the Tx Beam IDs from Set B</w:t>
      </w:r>
      <w:r w:rsidR="0029730F">
        <w:rPr>
          <w:rFonts w:eastAsiaTheme="minorEastAsia" w:hint="eastAsia"/>
          <w:lang w:val="en-US" w:eastAsia="ja-JP"/>
        </w:rPr>
        <w:t xml:space="preserve"> in TE.</w:t>
      </w:r>
      <w:r w:rsidR="00781FE0">
        <w:rPr>
          <w:rFonts w:eastAsiaTheme="minorEastAsia" w:hint="eastAsia"/>
          <w:lang w:val="en-US" w:eastAsia="ja-JP"/>
        </w:rPr>
        <w:t xml:space="preserve"> </w:t>
      </w:r>
    </w:p>
    <w:p w14:paraId="6E07314B" w14:textId="76337E7D" w:rsidR="00943F47" w:rsidRDefault="00943F47"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2:</w:t>
      </w:r>
      <w:r w:rsidR="009655E1">
        <w:rPr>
          <w:rFonts w:eastAsiaTheme="minorEastAsia" w:hint="eastAsia"/>
          <w:lang w:val="en-US" w:eastAsia="ja-JP"/>
        </w:rPr>
        <w:t xml:space="preserve"> Rotate the positioner to one of the declared measurement directions</w:t>
      </w:r>
      <w:r w:rsidR="00380E95">
        <w:rPr>
          <w:rFonts w:eastAsiaTheme="minorEastAsia" w:hint="eastAsia"/>
          <w:lang w:val="en-US" w:eastAsia="ja-JP"/>
        </w:rPr>
        <w:t>.</w:t>
      </w:r>
    </w:p>
    <w:p w14:paraId="07DB7201" w14:textId="19B70D3D" w:rsidR="00380E95" w:rsidRDefault="00380E95"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3: </w:t>
      </w:r>
      <w:r w:rsidR="002C35FE">
        <w:rPr>
          <w:rFonts w:eastAsiaTheme="minorEastAsia" w:hint="eastAsia"/>
          <w:lang w:val="en-US" w:eastAsia="ja-JP"/>
        </w:rPr>
        <w:t xml:space="preserve">Set one of the loaded Tx Beam ID </w:t>
      </w:r>
      <w:r w:rsidR="00704814">
        <w:rPr>
          <w:rFonts w:eastAsiaTheme="minorEastAsia" w:hint="eastAsia"/>
          <w:lang w:val="en-US" w:eastAsia="ja-JP"/>
        </w:rPr>
        <w:t xml:space="preserve">and </w:t>
      </w:r>
      <w:r w:rsidR="0029730F">
        <w:rPr>
          <w:rFonts w:eastAsiaTheme="minorEastAsia" w:hint="eastAsia"/>
          <w:lang w:val="en-US" w:eastAsia="ja-JP"/>
        </w:rPr>
        <w:t xml:space="preserve">its </w:t>
      </w:r>
      <w:r w:rsidR="00704814">
        <w:rPr>
          <w:rFonts w:eastAsiaTheme="minorEastAsia" w:hint="eastAsia"/>
          <w:lang w:val="en-US" w:eastAsia="ja-JP"/>
        </w:rPr>
        <w:t>associated CDL channel model</w:t>
      </w:r>
      <w:r w:rsidR="0029730F">
        <w:rPr>
          <w:rFonts w:eastAsiaTheme="minorEastAsia" w:hint="eastAsia"/>
          <w:lang w:val="en-US" w:eastAsia="ja-JP"/>
        </w:rPr>
        <w:t xml:space="preserve"> in TE.</w:t>
      </w:r>
    </w:p>
    <w:p w14:paraId="4909B849" w14:textId="0464B24E" w:rsidR="0029730F" w:rsidRDefault="0029730F"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4: </w:t>
      </w:r>
      <w:r w:rsidR="007746AE">
        <w:rPr>
          <w:rFonts w:eastAsiaTheme="minorEastAsia" w:hint="eastAsia"/>
          <w:lang w:val="en-US" w:eastAsia="ja-JP"/>
        </w:rPr>
        <w:t>Establish the wireless (virtual) cable connection between the UE and</w:t>
      </w:r>
      <w:r w:rsidR="00E639AF">
        <w:rPr>
          <w:rFonts w:eastAsiaTheme="minorEastAsia" w:hint="eastAsia"/>
          <w:lang w:val="en-US" w:eastAsia="ja-JP"/>
        </w:rPr>
        <w:t xml:space="preserve"> TE.</w:t>
      </w:r>
    </w:p>
    <w:p w14:paraId="28426C9C" w14:textId="3C8910A3" w:rsidR="00E639AF" w:rsidRDefault="00E639AF"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5: </w:t>
      </w:r>
      <w:r w:rsidR="00591360" w:rsidRPr="00591360">
        <w:rPr>
          <w:rFonts w:eastAsiaTheme="minorEastAsia"/>
          <w:lang w:val="en-US" w:eastAsia="ja-JP"/>
        </w:rPr>
        <w:t xml:space="preserve">Create a composite DL signal from each cluster under the conditions of </w:t>
      </w:r>
      <w:r w:rsidR="00591360">
        <w:rPr>
          <w:rFonts w:eastAsiaTheme="minorEastAsia" w:hint="eastAsia"/>
          <w:lang w:val="en-US" w:eastAsia="ja-JP"/>
        </w:rPr>
        <w:t xml:space="preserve">Step </w:t>
      </w:r>
      <w:r w:rsidR="00591360" w:rsidRPr="00591360">
        <w:rPr>
          <w:rFonts w:eastAsiaTheme="minorEastAsia"/>
          <w:lang w:val="en-US" w:eastAsia="ja-JP"/>
        </w:rPr>
        <w:t>3 on the fading simulator and transmit it from the measurement probe.</w:t>
      </w:r>
    </w:p>
    <w:p w14:paraId="279CF0C1" w14:textId="4CD3E32B" w:rsidR="00591360" w:rsidRDefault="00591360"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6: </w:t>
      </w:r>
      <w:r w:rsidR="007B4183">
        <w:rPr>
          <w:rFonts w:eastAsiaTheme="minorEastAsia" w:hint="eastAsia"/>
          <w:lang w:val="en-US" w:eastAsia="ja-JP"/>
        </w:rPr>
        <w:t>Measure the L1-RSRP in UE.</w:t>
      </w:r>
    </w:p>
    <w:p w14:paraId="6EFFDA77" w14:textId="04E0D9D8" w:rsidR="007B4183" w:rsidRDefault="007B4183" w:rsidP="00943F4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7: </w:t>
      </w:r>
      <w:r w:rsidR="003B49A2" w:rsidRPr="003B49A2">
        <w:rPr>
          <w:rFonts w:eastAsiaTheme="minorEastAsia"/>
          <w:lang w:val="en-US" w:eastAsia="ja-JP"/>
        </w:rPr>
        <w:t>Repeat Step 3 to Step 6 based on the next Tx Beam ID as soon as the L1-RSRP measurement for the first Tx Beam ID is completed.</w:t>
      </w:r>
    </w:p>
    <w:p w14:paraId="6436E0E4" w14:textId="68231495" w:rsidR="003B49A2" w:rsidRPr="007B4183" w:rsidRDefault="007B0D80" w:rsidP="00943F4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8: </w:t>
      </w:r>
      <w:r w:rsidR="0032279E" w:rsidRPr="0032279E">
        <w:rPr>
          <w:rFonts w:eastAsiaTheme="minorEastAsia"/>
          <w:lang w:val="en-US" w:eastAsia="ja-JP"/>
        </w:rPr>
        <w:t xml:space="preserve">When the measurement reaches the maximum Tx Beam ID x of Set B, rotate the positioner </w:t>
      </w:r>
      <w:r w:rsidR="0032279E">
        <w:rPr>
          <w:rFonts w:eastAsiaTheme="minorEastAsia" w:hint="eastAsia"/>
          <w:lang w:val="en-US" w:eastAsia="ja-JP"/>
        </w:rPr>
        <w:t xml:space="preserve">to the next declared measurement </w:t>
      </w:r>
      <w:r w:rsidR="0032279E" w:rsidRPr="0032279E">
        <w:rPr>
          <w:rFonts w:eastAsiaTheme="minorEastAsia"/>
          <w:lang w:val="en-US" w:eastAsia="ja-JP"/>
        </w:rPr>
        <w:t>direction, and repeat Steps 3 to 7.</w:t>
      </w:r>
    </w:p>
    <w:p w14:paraId="0EA5FE65" w14:textId="142272C3" w:rsidR="00663D0F" w:rsidRDefault="00CE2196" w:rsidP="00663D0F">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9: Repeat from Step 3 to 8 until it reaches the </w:t>
      </w:r>
      <w:r w:rsidR="0043542B">
        <w:rPr>
          <w:rFonts w:eastAsiaTheme="minorEastAsia" w:hint="eastAsia"/>
          <w:lang w:val="en-US" w:eastAsia="ja-JP"/>
        </w:rPr>
        <w:t xml:space="preserve">total </w:t>
      </w:r>
      <w:r w:rsidR="00323C9E">
        <w:rPr>
          <w:rFonts w:eastAsiaTheme="minorEastAsia" w:hint="eastAsia"/>
          <w:lang w:val="en-US" w:eastAsia="ja-JP"/>
        </w:rPr>
        <w:t>number of declared measurement directions.</w:t>
      </w:r>
    </w:p>
    <w:p w14:paraId="3C5B71E0" w14:textId="7DE85216" w:rsidR="00323C9E" w:rsidRDefault="00323C9E" w:rsidP="00663D0F">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10: </w:t>
      </w:r>
      <w:r w:rsidR="00A17E2A">
        <w:rPr>
          <w:rFonts w:eastAsiaTheme="minorEastAsia" w:hint="eastAsia"/>
          <w:lang w:val="en-US" w:eastAsia="ja-JP"/>
        </w:rPr>
        <w:t xml:space="preserve">UE inputs the obtained Tx Beam ID, Rx Beam ID and </w:t>
      </w:r>
      <w:r w:rsidR="00CF52CF">
        <w:rPr>
          <w:rFonts w:eastAsiaTheme="minorEastAsia" w:hint="eastAsia"/>
          <w:lang w:val="en-US" w:eastAsia="ja-JP"/>
        </w:rPr>
        <w:t>L1-RSRP to the AI model.</w:t>
      </w:r>
    </w:p>
    <w:p w14:paraId="69D586ED" w14:textId="00A35A4B" w:rsidR="00CF52CF" w:rsidRPr="00710F40" w:rsidRDefault="00CF52CF" w:rsidP="00663D0F">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11: </w:t>
      </w:r>
      <w:r w:rsidR="00587163" w:rsidRPr="00587163">
        <w:rPr>
          <w:rFonts w:eastAsiaTheme="minorEastAsia"/>
          <w:lang w:val="en-US" w:eastAsia="ja-JP"/>
        </w:rPr>
        <w:t xml:space="preserve">The AI model answers the </w:t>
      </w:r>
      <w:r w:rsidR="003858C0">
        <w:rPr>
          <w:rFonts w:eastAsiaTheme="minorEastAsia" w:hint="eastAsia"/>
          <w:lang w:val="en-US" w:eastAsia="ja-JP"/>
        </w:rPr>
        <w:t>TE</w:t>
      </w:r>
      <w:r w:rsidR="00587163" w:rsidRPr="00587163">
        <w:rPr>
          <w:rFonts w:eastAsiaTheme="minorEastAsia"/>
          <w:lang w:val="en-US" w:eastAsia="ja-JP"/>
        </w:rPr>
        <w:t xml:space="preserve"> with the best Tx Beam ID (Top-k or Top-1, etc.) as predicted by the AI model.</w:t>
      </w:r>
    </w:p>
    <w:p w14:paraId="4F6D34AD" w14:textId="0E694BBC" w:rsidR="00447337" w:rsidRDefault="003858C0"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TBD how the UE triggers the prediction</w:t>
      </w:r>
      <w:r w:rsidR="00C5709A">
        <w:rPr>
          <w:rFonts w:eastAsiaTheme="minorEastAsia" w:hint="eastAsia"/>
          <w:lang w:val="en-US" w:eastAsia="ja-JP"/>
        </w:rPr>
        <w:t xml:space="preserve">s by AI or how the predicted best Tx Beam IDs are </w:t>
      </w:r>
      <w:r w:rsidR="001068FC">
        <w:rPr>
          <w:rFonts w:eastAsiaTheme="minorEastAsia" w:hint="eastAsia"/>
          <w:lang w:val="en-US" w:eastAsia="ja-JP"/>
        </w:rPr>
        <w:t>signaled.</w:t>
      </w:r>
    </w:p>
    <w:p w14:paraId="0983EA00" w14:textId="75810E22" w:rsidR="001068FC" w:rsidRDefault="001068FC"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12: </w:t>
      </w:r>
      <w:r w:rsidR="00F2575E" w:rsidRPr="00F2575E">
        <w:rPr>
          <w:rFonts w:eastAsiaTheme="minorEastAsia"/>
          <w:lang w:val="en-US" w:eastAsia="ja-JP"/>
        </w:rPr>
        <w:t>While switching all Tx Beam IDs as Set A, measure L1-RSRP in the same way as for Set B. However, the combination that has already been measured as Set B is skipped.</w:t>
      </w:r>
    </w:p>
    <w:p w14:paraId="1887D672" w14:textId="575CBC71" w:rsidR="00F2575E" w:rsidRDefault="008F652B" w:rsidP="00447337">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13: </w:t>
      </w:r>
      <w:r w:rsidR="00E2653E" w:rsidRPr="00E2653E">
        <w:rPr>
          <w:rFonts w:eastAsiaTheme="minorEastAsia"/>
          <w:lang w:val="en-US" w:eastAsia="ja-JP"/>
        </w:rPr>
        <w:t>From all the measurement results of Set A, the Tx Beam ID with the largest L1-RSRP is determined and compared with the estimation results sent in Step 11) to make a pass/fail decision.</w:t>
      </w:r>
    </w:p>
    <w:p w14:paraId="336EBEF3" w14:textId="77777777" w:rsidR="00E2653E" w:rsidRDefault="00E2653E" w:rsidP="00447337">
      <w:pPr>
        <w:overflowPunct/>
        <w:autoSpaceDE/>
        <w:autoSpaceDN/>
        <w:adjustRightInd/>
        <w:spacing w:after="0"/>
        <w:textAlignment w:val="auto"/>
        <w:rPr>
          <w:rFonts w:eastAsiaTheme="minorEastAsia"/>
          <w:lang w:val="en-US" w:eastAsia="ja-JP"/>
        </w:rPr>
      </w:pPr>
    </w:p>
    <w:p w14:paraId="308D867D" w14:textId="77777777" w:rsidR="00E2653E" w:rsidRDefault="00E2653E" w:rsidP="00447337">
      <w:pPr>
        <w:overflowPunct/>
        <w:autoSpaceDE/>
        <w:autoSpaceDN/>
        <w:adjustRightInd/>
        <w:spacing w:after="0"/>
        <w:textAlignment w:val="auto"/>
        <w:rPr>
          <w:rFonts w:eastAsiaTheme="minorEastAsia"/>
          <w:lang w:val="en-US" w:eastAsia="ja-JP"/>
        </w:rPr>
      </w:pPr>
    </w:p>
    <w:p w14:paraId="59DD7F95" w14:textId="11AA0695" w:rsidR="00253000" w:rsidRDefault="00253000" w:rsidP="00447337">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 Though our </w:t>
      </w:r>
      <w:r w:rsidR="00553768">
        <w:rPr>
          <w:rFonts w:eastAsiaTheme="minorEastAsia" w:hint="eastAsia"/>
          <w:lang w:val="en-US" w:eastAsia="ja-JP"/>
        </w:rPr>
        <w:t>suggestion</w:t>
      </w:r>
      <w:r>
        <w:rPr>
          <w:rFonts w:eastAsiaTheme="minorEastAsia" w:hint="eastAsia"/>
          <w:lang w:val="en-US" w:eastAsia="ja-JP"/>
        </w:rPr>
        <w:t xml:space="preserve"> is </w:t>
      </w:r>
      <w:r w:rsidR="00E43DD8">
        <w:rPr>
          <w:rFonts w:eastAsiaTheme="minorEastAsia" w:hint="eastAsia"/>
          <w:lang w:val="en-US" w:eastAsia="ja-JP"/>
        </w:rPr>
        <w:t xml:space="preserve">still </w:t>
      </w:r>
      <w:r>
        <w:rPr>
          <w:rFonts w:eastAsiaTheme="minorEastAsia" w:hint="eastAsia"/>
          <w:lang w:val="en-US" w:eastAsia="ja-JP"/>
        </w:rPr>
        <w:t xml:space="preserve">to </w:t>
      </w:r>
      <w:r w:rsidR="00BD4AFB">
        <w:rPr>
          <w:rFonts w:eastAsiaTheme="minorEastAsia" w:hint="eastAsia"/>
          <w:lang w:val="en-US" w:eastAsia="ja-JP"/>
        </w:rPr>
        <w:t xml:space="preserve">allow </w:t>
      </w:r>
      <w:r w:rsidR="00F76188">
        <w:rPr>
          <w:rFonts w:eastAsiaTheme="minorEastAsia" w:hint="eastAsia"/>
          <w:lang w:val="en-US" w:eastAsia="ja-JP"/>
        </w:rPr>
        <w:t xml:space="preserve">the conditions listed in </w:t>
      </w:r>
      <w:r w:rsidR="0082784A">
        <w:rPr>
          <w:rFonts w:eastAsiaTheme="minorEastAsia" w:hint="eastAsia"/>
          <w:lang w:val="en-US" w:eastAsia="ja-JP"/>
        </w:rPr>
        <w:t>P</w:t>
      </w:r>
      <w:r w:rsidR="00F76188">
        <w:rPr>
          <w:rFonts w:eastAsiaTheme="minorEastAsia" w:hint="eastAsia"/>
          <w:lang w:val="en-US" w:eastAsia="ja-JP"/>
        </w:rPr>
        <w:t xml:space="preserve">roposal 1 above, </w:t>
      </w:r>
      <w:r w:rsidR="005E0875">
        <w:rPr>
          <w:rFonts w:eastAsiaTheme="minorEastAsia" w:hint="eastAsia"/>
          <w:lang w:val="en-US" w:eastAsia="ja-JP"/>
        </w:rPr>
        <w:t xml:space="preserve">in case they are not acceptable </w:t>
      </w:r>
      <w:r w:rsidR="00704C25">
        <w:rPr>
          <w:rFonts w:eastAsiaTheme="minorEastAsia" w:hint="eastAsia"/>
          <w:lang w:val="en-US" w:eastAsia="ja-JP"/>
        </w:rPr>
        <w:t>to the UE vendors and chipset vendors</w:t>
      </w:r>
      <w:r w:rsidR="005E0875">
        <w:rPr>
          <w:rFonts w:eastAsiaTheme="minorEastAsia" w:hint="eastAsia"/>
          <w:lang w:val="en-US" w:eastAsia="ja-JP"/>
        </w:rPr>
        <w:t xml:space="preserve">, </w:t>
      </w:r>
      <w:r w:rsidR="003C718B">
        <w:rPr>
          <w:rFonts w:eastAsiaTheme="minorEastAsia" w:hint="eastAsia"/>
          <w:lang w:val="en-US" w:eastAsia="ja-JP"/>
        </w:rPr>
        <w:t xml:space="preserve">we would suggest agreeing alternative solutions as follows. As </w:t>
      </w:r>
      <w:r w:rsidR="0082784A">
        <w:rPr>
          <w:rFonts w:eastAsiaTheme="minorEastAsia" w:hint="eastAsia"/>
          <w:lang w:val="en-US" w:eastAsia="ja-JP"/>
        </w:rPr>
        <w:t xml:space="preserve">mentioned above in Observation </w:t>
      </w:r>
      <w:r w:rsidR="00467FCF">
        <w:rPr>
          <w:rFonts w:eastAsiaTheme="minorEastAsia" w:hint="eastAsia"/>
          <w:lang w:val="en-US" w:eastAsia="ja-JP"/>
        </w:rPr>
        <w:t xml:space="preserve">2, there </w:t>
      </w:r>
      <w:r w:rsidR="00673469">
        <w:rPr>
          <w:rFonts w:eastAsiaTheme="minorEastAsia" w:hint="eastAsia"/>
          <w:lang w:val="en-US" w:eastAsia="ja-JP"/>
        </w:rPr>
        <w:t>seems to be</w:t>
      </w:r>
      <w:r w:rsidR="00467FCF">
        <w:rPr>
          <w:rFonts w:eastAsiaTheme="minorEastAsia" w:hint="eastAsia"/>
          <w:lang w:val="en-US" w:eastAsia="ja-JP"/>
        </w:rPr>
        <w:t xml:space="preserve"> currently 3 kinds of UE patterns depending on the </w:t>
      </w:r>
      <w:r w:rsidR="00FD50AC" w:rsidRPr="00FD50AC">
        <w:rPr>
          <w:rFonts w:eastAsiaTheme="minorEastAsia"/>
          <w:lang w:val="en-US" w:eastAsia="ja-JP"/>
        </w:rPr>
        <w:t>AI model input</w:t>
      </w:r>
      <w:r w:rsidR="00FD50AC">
        <w:rPr>
          <w:rFonts w:eastAsiaTheme="minorEastAsia" w:hint="eastAsia"/>
          <w:lang w:val="en-US" w:eastAsia="ja-JP"/>
        </w:rPr>
        <w:t>s.</w:t>
      </w:r>
      <w:r w:rsidR="00AB5518">
        <w:rPr>
          <w:rFonts w:eastAsiaTheme="minorEastAsia" w:hint="eastAsia"/>
          <w:lang w:val="en-US" w:eastAsia="ja-JP"/>
        </w:rPr>
        <w:t xml:space="preserve"> </w:t>
      </w:r>
      <w:r w:rsidR="00E61058">
        <w:rPr>
          <w:rFonts w:eastAsiaTheme="minorEastAsia" w:hint="eastAsia"/>
          <w:lang w:val="en-US" w:eastAsia="ja-JP"/>
        </w:rPr>
        <w:t xml:space="preserve">And even when the UE Rx Beam information is input to the AI model, </w:t>
      </w:r>
      <w:r w:rsidR="00137697">
        <w:rPr>
          <w:rFonts w:eastAsiaTheme="minorEastAsia" w:hint="eastAsia"/>
          <w:lang w:val="en-US" w:eastAsia="ja-JP"/>
        </w:rPr>
        <w:t xml:space="preserve">there is a case that </w:t>
      </w:r>
      <w:r w:rsidR="006713BD">
        <w:rPr>
          <w:rFonts w:eastAsiaTheme="minorEastAsia" w:hint="eastAsia"/>
          <w:lang w:val="en-US" w:eastAsia="ja-JP"/>
        </w:rPr>
        <w:t xml:space="preserve">the prediction by the AI model can be made by measurement results </w:t>
      </w:r>
      <w:r w:rsidR="00A2058B">
        <w:rPr>
          <w:rFonts w:eastAsiaTheme="minorEastAsia" w:hint="eastAsia"/>
          <w:lang w:val="en-US" w:eastAsia="ja-JP"/>
        </w:rPr>
        <w:t xml:space="preserve">conducted </w:t>
      </w:r>
      <w:r w:rsidR="000B41DF">
        <w:rPr>
          <w:rFonts w:eastAsiaTheme="minorEastAsia" w:hint="eastAsia"/>
          <w:lang w:val="en-US" w:eastAsia="ja-JP"/>
        </w:rPr>
        <w:t xml:space="preserve">only </w:t>
      </w:r>
      <w:r w:rsidR="00A2058B">
        <w:rPr>
          <w:rFonts w:eastAsiaTheme="minorEastAsia" w:hint="eastAsia"/>
          <w:lang w:val="en-US" w:eastAsia="ja-JP"/>
        </w:rPr>
        <w:t xml:space="preserve">from one UE Rx beam direction. </w:t>
      </w:r>
      <w:r w:rsidR="000D375D">
        <w:rPr>
          <w:rFonts w:eastAsiaTheme="minorEastAsia" w:hint="eastAsia"/>
          <w:lang w:val="en-US" w:eastAsia="ja-JP"/>
        </w:rPr>
        <w:t xml:space="preserve">Thus, we would propose allowing different types of test systems depending on the </w:t>
      </w:r>
      <w:r w:rsidR="00ED5726">
        <w:rPr>
          <w:rFonts w:eastAsiaTheme="minorEastAsia" w:hint="eastAsia"/>
          <w:lang w:val="en-US" w:eastAsia="ja-JP"/>
        </w:rPr>
        <w:t>previously mentioned UE patterns</w:t>
      </w:r>
      <w:r w:rsidR="00C80C82">
        <w:rPr>
          <w:rFonts w:eastAsiaTheme="minorEastAsia" w:hint="eastAsia"/>
          <w:lang w:val="en-US" w:eastAsia="ja-JP"/>
        </w:rPr>
        <w:t xml:space="preserve">, with one condition </w:t>
      </w:r>
      <w:r w:rsidR="00FA7F64">
        <w:rPr>
          <w:rFonts w:eastAsiaTheme="minorEastAsia" w:hint="eastAsia"/>
          <w:lang w:val="en-US" w:eastAsia="ja-JP"/>
        </w:rPr>
        <w:t>if</w:t>
      </w:r>
      <w:r w:rsidR="00C80C82">
        <w:rPr>
          <w:rFonts w:eastAsiaTheme="minorEastAsia" w:hint="eastAsia"/>
          <w:lang w:val="en-US" w:eastAsia="ja-JP"/>
        </w:rPr>
        <w:t xml:space="preserve"> the </w:t>
      </w:r>
      <w:r w:rsidR="00A70D31">
        <w:rPr>
          <w:rFonts w:eastAsiaTheme="minorEastAsia" w:hint="eastAsia"/>
          <w:lang w:val="en-US" w:eastAsia="ja-JP"/>
        </w:rPr>
        <w:t>group could confirm that the test</w:t>
      </w:r>
      <w:r w:rsidR="00602CE6">
        <w:rPr>
          <w:rFonts w:eastAsiaTheme="minorEastAsia" w:hint="eastAsia"/>
          <w:lang w:val="en-US" w:eastAsia="ja-JP"/>
        </w:rPr>
        <w:t>s</w:t>
      </w:r>
      <w:r w:rsidR="00A70D31">
        <w:rPr>
          <w:rFonts w:eastAsiaTheme="minorEastAsia" w:hint="eastAsia"/>
          <w:lang w:val="en-US" w:eastAsia="ja-JP"/>
        </w:rPr>
        <w:t xml:space="preserve"> with the multiple AoA test setup with </w:t>
      </w:r>
      <w:r w:rsidR="00C80C82">
        <w:rPr>
          <w:rFonts w:eastAsiaTheme="minorEastAsia" w:hint="eastAsia"/>
          <w:lang w:val="en-US" w:eastAsia="ja-JP"/>
        </w:rPr>
        <w:t>simplified CDL</w:t>
      </w:r>
      <w:r w:rsidR="00A70D31">
        <w:rPr>
          <w:rFonts w:eastAsiaTheme="minorEastAsia" w:hint="eastAsia"/>
          <w:lang w:val="en-US" w:eastAsia="ja-JP"/>
        </w:rPr>
        <w:t xml:space="preserve"> condition can </w:t>
      </w:r>
      <w:r w:rsidR="00B54786">
        <w:rPr>
          <w:rFonts w:eastAsiaTheme="minorEastAsia" w:hint="eastAsia"/>
          <w:lang w:val="en-US" w:eastAsia="ja-JP"/>
        </w:rPr>
        <w:t>ensure the</w:t>
      </w:r>
      <w:r w:rsidR="00602CE6">
        <w:rPr>
          <w:rFonts w:eastAsiaTheme="minorEastAsia" w:hint="eastAsia"/>
          <w:lang w:val="en-US" w:eastAsia="ja-JP"/>
        </w:rPr>
        <w:t xml:space="preserve"> AI performance in the field</w:t>
      </w:r>
      <w:r w:rsidR="00ED5726">
        <w:rPr>
          <w:rFonts w:eastAsiaTheme="minorEastAsia" w:hint="eastAsia"/>
          <w:lang w:val="en-US" w:eastAsia="ja-JP"/>
        </w:rPr>
        <w:t>.</w:t>
      </w:r>
      <w:r w:rsidR="00673469">
        <w:rPr>
          <w:rFonts w:eastAsiaTheme="minorEastAsia" w:hint="eastAsia"/>
          <w:lang w:val="en-US" w:eastAsia="ja-JP"/>
        </w:rPr>
        <w:t xml:space="preserve"> </w:t>
      </w:r>
    </w:p>
    <w:p w14:paraId="3CEFDE81" w14:textId="77777777" w:rsidR="00F300F3" w:rsidRDefault="00F300F3" w:rsidP="007523AA">
      <w:pPr>
        <w:overflowPunct/>
        <w:autoSpaceDE/>
        <w:autoSpaceDN/>
        <w:adjustRightInd/>
        <w:spacing w:after="0"/>
        <w:textAlignment w:val="auto"/>
        <w:rPr>
          <w:rFonts w:eastAsiaTheme="minorEastAsia"/>
          <w:lang w:val="en-US" w:eastAsia="ja-JP"/>
        </w:rPr>
      </w:pPr>
    </w:p>
    <w:p w14:paraId="5E53CD45" w14:textId="6888579D" w:rsidR="00ED5726" w:rsidRPr="00B20912" w:rsidRDefault="00ED5726" w:rsidP="007523AA">
      <w:pPr>
        <w:overflowPunct/>
        <w:autoSpaceDE/>
        <w:autoSpaceDN/>
        <w:adjustRightInd/>
        <w:spacing w:after="0"/>
        <w:textAlignment w:val="auto"/>
        <w:rPr>
          <w:rFonts w:eastAsiaTheme="minorEastAsia" w:hint="eastAsia"/>
          <w:b/>
          <w:bCs/>
          <w:i/>
          <w:iCs/>
          <w:lang w:val="en-US" w:eastAsia="ja-JP"/>
        </w:rPr>
      </w:pPr>
      <w:r w:rsidRPr="00B20912">
        <w:rPr>
          <w:rFonts w:eastAsiaTheme="minorEastAsia" w:hint="eastAsia"/>
          <w:b/>
          <w:bCs/>
          <w:i/>
          <w:iCs/>
          <w:lang w:val="en-US" w:eastAsia="ja-JP"/>
        </w:rPr>
        <w:t xml:space="preserve">Proposal 2: Allow </w:t>
      </w:r>
      <w:r w:rsidR="00B20912" w:rsidRPr="00B20912">
        <w:rPr>
          <w:rFonts w:eastAsiaTheme="minorEastAsia" w:hint="eastAsia"/>
          <w:b/>
          <w:bCs/>
          <w:i/>
          <w:iCs/>
          <w:lang w:val="en-US" w:eastAsia="ja-JP"/>
        </w:rPr>
        <w:t>different types of test systems depending on the UE patterns</w:t>
      </w:r>
      <w:r w:rsidR="00B54786">
        <w:rPr>
          <w:rFonts w:eastAsiaTheme="minorEastAsia" w:hint="eastAsia"/>
          <w:b/>
          <w:bCs/>
          <w:i/>
          <w:iCs/>
          <w:lang w:val="en-US" w:eastAsia="ja-JP"/>
        </w:rPr>
        <w:t xml:space="preserve"> on condition </w:t>
      </w:r>
      <w:r w:rsidR="008F0BD3">
        <w:rPr>
          <w:rFonts w:eastAsiaTheme="minorEastAsia" w:hint="eastAsia"/>
          <w:b/>
          <w:bCs/>
          <w:i/>
          <w:iCs/>
          <w:lang w:val="en-US" w:eastAsia="ja-JP"/>
        </w:rPr>
        <w:t xml:space="preserve">if the group </w:t>
      </w:r>
      <w:r w:rsidR="00550583">
        <w:rPr>
          <w:rFonts w:eastAsiaTheme="minorEastAsia" w:hint="eastAsia"/>
          <w:b/>
          <w:bCs/>
          <w:i/>
          <w:iCs/>
          <w:lang w:val="en-US" w:eastAsia="ja-JP"/>
        </w:rPr>
        <w:t xml:space="preserve">could confirm </w:t>
      </w:r>
      <w:r w:rsidR="00B54786">
        <w:rPr>
          <w:rFonts w:eastAsiaTheme="minorEastAsia" w:hint="eastAsia"/>
          <w:b/>
          <w:bCs/>
          <w:i/>
          <w:iCs/>
          <w:lang w:val="en-US" w:eastAsia="ja-JP"/>
        </w:rPr>
        <w:t>that the test</w:t>
      </w:r>
      <w:r w:rsidR="00810C73">
        <w:rPr>
          <w:rFonts w:eastAsiaTheme="minorEastAsia" w:hint="eastAsia"/>
          <w:b/>
          <w:bCs/>
          <w:i/>
          <w:iCs/>
          <w:lang w:val="en-US" w:eastAsia="ja-JP"/>
        </w:rPr>
        <w:t>s</w:t>
      </w:r>
      <w:r w:rsidR="00B54786">
        <w:rPr>
          <w:rFonts w:eastAsiaTheme="minorEastAsia" w:hint="eastAsia"/>
          <w:b/>
          <w:bCs/>
          <w:i/>
          <w:iCs/>
          <w:lang w:val="en-US" w:eastAsia="ja-JP"/>
        </w:rPr>
        <w:t xml:space="preserve"> with the multiple AoA test setup with simplified CDL condition</w:t>
      </w:r>
      <w:r w:rsidR="00602CE6">
        <w:rPr>
          <w:rFonts w:eastAsiaTheme="minorEastAsia" w:hint="eastAsia"/>
          <w:b/>
          <w:bCs/>
          <w:i/>
          <w:iCs/>
          <w:lang w:val="en-US" w:eastAsia="ja-JP"/>
        </w:rPr>
        <w:t xml:space="preserve"> can ensure the </w:t>
      </w:r>
      <w:r w:rsidR="00810C73">
        <w:rPr>
          <w:rFonts w:eastAsiaTheme="minorEastAsia" w:hint="eastAsia"/>
          <w:b/>
          <w:bCs/>
          <w:i/>
          <w:iCs/>
          <w:lang w:val="en-US" w:eastAsia="ja-JP"/>
        </w:rPr>
        <w:t>AI performance in the field</w:t>
      </w:r>
      <w:r w:rsidR="00B20912" w:rsidRPr="00B20912">
        <w:rPr>
          <w:rFonts w:eastAsiaTheme="minorEastAsia" w:hint="eastAsia"/>
          <w:b/>
          <w:bCs/>
          <w:i/>
          <w:iCs/>
          <w:lang w:val="en-US" w:eastAsia="ja-JP"/>
        </w:rPr>
        <w:t>.</w:t>
      </w:r>
      <w:r w:rsidR="00FF792D">
        <w:rPr>
          <w:rFonts w:eastAsiaTheme="minorEastAsia" w:hint="eastAsia"/>
          <w:b/>
          <w:bCs/>
          <w:i/>
          <w:iCs/>
          <w:lang w:val="en-US" w:eastAsia="ja-JP"/>
        </w:rPr>
        <w:t xml:space="preserve"> i.e. 1AoA test system can be applied to the UE pattern 1 and 2</w:t>
      </w:r>
      <w:r w:rsidR="00A62F5B">
        <w:rPr>
          <w:rFonts w:eastAsiaTheme="minorEastAsia" w:hint="eastAsia"/>
          <w:b/>
          <w:bCs/>
          <w:i/>
          <w:iCs/>
          <w:lang w:val="en-US" w:eastAsia="ja-JP"/>
        </w:rPr>
        <w:t xml:space="preserve"> in </w:t>
      </w:r>
      <w:r w:rsidR="00C910D1">
        <w:rPr>
          <w:rFonts w:eastAsiaTheme="minorEastAsia" w:hint="eastAsia"/>
          <w:b/>
          <w:bCs/>
          <w:i/>
          <w:iCs/>
          <w:lang w:val="en-US" w:eastAsia="ja-JP"/>
        </w:rPr>
        <w:t>Observation 2</w:t>
      </w:r>
      <w:r w:rsidR="007E6551">
        <w:rPr>
          <w:rFonts w:eastAsiaTheme="minorEastAsia" w:hint="eastAsia"/>
          <w:b/>
          <w:bCs/>
          <w:i/>
          <w:iCs/>
          <w:lang w:val="en-US" w:eastAsia="ja-JP"/>
        </w:rPr>
        <w:t xml:space="preserve"> and </w:t>
      </w:r>
      <w:r w:rsidR="00FA1A7E">
        <w:rPr>
          <w:rFonts w:eastAsiaTheme="minorEastAsia" w:hint="eastAsia"/>
          <w:b/>
          <w:bCs/>
          <w:i/>
          <w:iCs/>
          <w:lang w:val="en-US" w:eastAsia="ja-JP"/>
        </w:rPr>
        <w:t>the multiple AoA test system can be applied to all the UE patterns.</w:t>
      </w:r>
    </w:p>
    <w:p w14:paraId="471424A1" w14:textId="77777777" w:rsidR="00220548" w:rsidRDefault="00220548">
      <w:pPr>
        <w:overflowPunct/>
        <w:autoSpaceDE/>
        <w:autoSpaceDN/>
        <w:adjustRightInd/>
        <w:spacing w:after="0"/>
        <w:textAlignment w:val="auto"/>
        <w:rPr>
          <w:rFonts w:eastAsiaTheme="minorEastAsia"/>
          <w:lang w:eastAsia="ja-JP"/>
        </w:rPr>
      </w:pPr>
    </w:p>
    <w:p w14:paraId="2C470923" w14:textId="14B201FD" w:rsidR="00B17BA5" w:rsidRDefault="00B17BA5">
      <w:pPr>
        <w:overflowPunct/>
        <w:autoSpaceDE/>
        <w:autoSpaceDN/>
        <w:adjustRightInd/>
        <w:spacing w:after="0"/>
        <w:textAlignment w:val="auto"/>
        <w:rPr>
          <w:rFonts w:eastAsiaTheme="minorEastAsia"/>
          <w:lang w:eastAsia="ja-JP"/>
        </w:rPr>
      </w:pPr>
    </w:p>
    <w:p w14:paraId="1E8DED95" w14:textId="72236B01" w:rsidR="00550583" w:rsidRPr="00FC1585" w:rsidRDefault="00FC1585" w:rsidP="00FC1585">
      <w:pPr>
        <w:pStyle w:val="tdoc-header"/>
        <w:overflowPunct w:val="0"/>
        <w:autoSpaceDE w:val="0"/>
        <w:autoSpaceDN w:val="0"/>
        <w:adjustRightInd w:val="0"/>
        <w:spacing w:after="180"/>
        <w:textAlignment w:val="baseline"/>
        <w:outlineLvl w:val="0"/>
        <w:rPr>
          <w:rFonts w:hint="eastAsia"/>
          <w:b/>
          <w:noProof w:val="0"/>
          <w:lang w:eastAsia="ja-JP"/>
        </w:rPr>
      </w:pPr>
      <w:r>
        <w:rPr>
          <w:rFonts w:hint="eastAsia"/>
          <w:b/>
          <w:noProof w:val="0"/>
          <w:lang w:eastAsia="ja-JP"/>
        </w:rPr>
        <w:t>2.</w:t>
      </w:r>
      <w:r>
        <w:rPr>
          <w:rFonts w:hint="eastAsia"/>
          <w:b/>
          <w:noProof w:val="0"/>
          <w:lang w:eastAsia="ja-JP"/>
        </w:rPr>
        <w:t>3</w:t>
      </w:r>
      <w:r>
        <w:rPr>
          <w:rFonts w:hint="eastAsia"/>
          <w:b/>
          <w:noProof w:val="0"/>
          <w:lang w:eastAsia="ja-JP"/>
        </w:rPr>
        <w:t xml:space="preserve"> Views on Beam management case </w:t>
      </w:r>
      <w:r>
        <w:rPr>
          <w:rFonts w:hint="eastAsia"/>
          <w:b/>
          <w:noProof w:val="0"/>
          <w:lang w:eastAsia="ja-JP"/>
        </w:rPr>
        <w:t>2</w:t>
      </w:r>
    </w:p>
    <w:p w14:paraId="034FB62D" w14:textId="77777777" w:rsidR="007523AA" w:rsidRPr="007523AA" w:rsidRDefault="007523AA" w:rsidP="007523AA">
      <w:pPr>
        <w:overflowPunct/>
        <w:autoSpaceDE/>
        <w:autoSpaceDN/>
        <w:adjustRightInd/>
        <w:spacing w:after="0"/>
        <w:textAlignment w:val="auto"/>
        <w:rPr>
          <w:rFonts w:eastAsiaTheme="minorEastAsia"/>
          <w:b/>
          <w:bCs/>
          <w:lang w:val="en-US" w:eastAsia="ja-JP"/>
        </w:rPr>
      </w:pPr>
      <w:r w:rsidRPr="007523AA">
        <w:rPr>
          <w:rFonts w:eastAsiaTheme="minorEastAsia" w:hint="eastAsia"/>
          <w:b/>
          <w:bCs/>
          <w:lang w:val="en-US" w:eastAsia="ja-JP"/>
        </w:rPr>
        <w:t>BM-Case 2 (Temporal Downlink beam prediction for Set A of beams based on the historic measurement results of Set B of beams)</w:t>
      </w:r>
    </w:p>
    <w:p w14:paraId="442D09E5" w14:textId="259615E9" w:rsidR="00FD0158" w:rsidRDefault="00522566"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As mentioned in sub-clause 2.1, </w:t>
      </w:r>
      <w:r w:rsidR="009D1C2E">
        <w:rPr>
          <w:rFonts w:eastAsiaTheme="minorEastAsia" w:hint="eastAsia"/>
          <w:lang w:val="en-US" w:eastAsia="ja-JP"/>
        </w:rPr>
        <w:t xml:space="preserve">there are </w:t>
      </w:r>
      <w:r w:rsidR="00E15366">
        <w:rPr>
          <w:rFonts w:eastAsiaTheme="minorEastAsia" w:hint="eastAsia"/>
          <w:lang w:val="en-US" w:eastAsia="ja-JP"/>
        </w:rPr>
        <w:t>two sub-usecases for beam management</w:t>
      </w:r>
      <w:r w:rsidR="001C7016">
        <w:rPr>
          <w:rFonts w:eastAsiaTheme="minorEastAsia" w:hint="eastAsia"/>
          <w:lang w:val="en-US" w:eastAsia="ja-JP"/>
        </w:rPr>
        <w:t xml:space="preserve">. And </w:t>
      </w:r>
      <w:r w:rsidR="006B74C7">
        <w:rPr>
          <w:rFonts w:eastAsiaTheme="minorEastAsia" w:hint="eastAsia"/>
          <w:lang w:val="en-US" w:eastAsia="ja-JP"/>
        </w:rPr>
        <w:t xml:space="preserve">we think the group </w:t>
      </w:r>
      <w:r w:rsidR="00226084">
        <w:rPr>
          <w:rFonts w:eastAsiaTheme="minorEastAsia" w:hint="eastAsia"/>
          <w:lang w:val="en-US" w:eastAsia="ja-JP"/>
        </w:rPr>
        <w:t>also needs to</w:t>
      </w:r>
      <w:r w:rsidR="006B74C7">
        <w:rPr>
          <w:rFonts w:eastAsiaTheme="minorEastAsia" w:hint="eastAsia"/>
          <w:lang w:val="en-US" w:eastAsia="ja-JP"/>
        </w:rPr>
        <w:t xml:space="preserve"> discuss associated channel model</w:t>
      </w:r>
      <w:r w:rsidR="00226084">
        <w:rPr>
          <w:rFonts w:eastAsiaTheme="minorEastAsia" w:hint="eastAsia"/>
          <w:lang w:val="en-US" w:eastAsia="ja-JP"/>
        </w:rPr>
        <w:t>s</w:t>
      </w:r>
      <w:r w:rsidR="006B74C7">
        <w:rPr>
          <w:rFonts w:eastAsiaTheme="minorEastAsia" w:hint="eastAsia"/>
          <w:lang w:val="en-US" w:eastAsia="ja-JP"/>
        </w:rPr>
        <w:t xml:space="preserve"> to be used for the evaluation of this BM-Case 2</w:t>
      </w:r>
      <w:r w:rsidR="00226084">
        <w:rPr>
          <w:rFonts w:eastAsiaTheme="minorEastAsia" w:hint="eastAsia"/>
          <w:lang w:val="en-US" w:eastAsia="ja-JP"/>
        </w:rPr>
        <w:t>.</w:t>
      </w:r>
      <w:r w:rsidR="005F0CD3">
        <w:rPr>
          <w:rFonts w:eastAsiaTheme="minorEastAsia" w:hint="eastAsia"/>
          <w:lang w:val="en-US" w:eastAsia="ja-JP"/>
        </w:rPr>
        <w:t xml:space="preserve"> According to the report attached in TR 38.843 [</w:t>
      </w:r>
      <w:r w:rsidR="006334FB">
        <w:rPr>
          <w:rFonts w:eastAsiaTheme="minorEastAsia" w:hint="eastAsia"/>
          <w:lang w:val="en-US" w:eastAsia="ja-JP"/>
        </w:rPr>
        <w:t xml:space="preserve">2], the link level simulation in RAN1 </w:t>
      </w:r>
      <w:r w:rsidR="00321B92">
        <w:rPr>
          <w:rFonts w:eastAsiaTheme="minorEastAsia" w:hint="eastAsia"/>
          <w:lang w:val="en-US" w:eastAsia="ja-JP"/>
        </w:rPr>
        <w:t xml:space="preserve">appears to </w:t>
      </w:r>
      <w:r w:rsidR="00CB0B6A">
        <w:rPr>
          <w:rFonts w:eastAsiaTheme="minorEastAsia" w:hint="eastAsia"/>
          <w:lang w:val="en-US" w:eastAsia="ja-JP"/>
        </w:rPr>
        <w:t>apply an assumption of</w:t>
      </w:r>
      <w:r w:rsidR="00321B92">
        <w:rPr>
          <w:rFonts w:eastAsiaTheme="minorEastAsia" w:hint="eastAsia"/>
          <w:lang w:val="en-US" w:eastAsia="ja-JP"/>
        </w:rPr>
        <w:t xml:space="preserve"> the channel model described in TR 38.901 clause 7.6.3 [4],</w:t>
      </w:r>
      <w:r w:rsidR="00CB0B6A">
        <w:rPr>
          <w:rFonts w:eastAsiaTheme="minorEastAsia" w:hint="eastAsia"/>
          <w:lang w:val="en-US" w:eastAsia="ja-JP"/>
        </w:rPr>
        <w:t xml:space="preserve"> </w:t>
      </w:r>
      <w:r w:rsidR="00BC7725">
        <w:rPr>
          <w:rFonts w:eastAsiaTheme="minorEastAsia" w:hint="eastAsia"/>
          <w:lang w:val="en-US" w:eastAsia="ja-JP"/>
        </w:rPr>
        <w:t xml:space="preserve">i.e. </w:t>
      </w:r>
      <w:r w:rsidR="00FD0158">
        <w:rPr>
          <w:rFonts w:eastAsiaTheme="minorEastAsia" w:hint="eastAsia"/>
          <w:lang w:val="en-US" w:eastAsia="ja-JP"/>
        </w:rPr>
        <w:t>Spatial consistency.</w:t>
      </w:r>
    </w:p>
    <w:p w14:paraId="4E496628" w14:textId="5033D152" w:rsidR="00522566" w:rsidRPr="00BC7725" w:rsidRDefault="00FD0158" w:rsidP="007523AA">
      <w:pPr>
        <w:overflowPunct/>
        <w:autoSpaceDE/>
        <w:autoSpaceDN/>
        <w:adjustRightInd/>
        <w:spacing w:after="0"/>
        <w:textAlignment w:val="auto"/>
        <w:rPr>
          <w:rFonts w:eastAsiaTheme="minorEastAsia" w:hint="eastAsia"/>
          <w:b/>
          <w:bCs/>
          <w:i/>
          <w:iCs/>
          <w:lang w:val="en-US" w:eastAsia="ja-JP"/>
        </w:rPr>
      </w:pPr>
      <w:r w:rsidRPr="00BC7725">
        <w:rPr>
          <w:rFonts w:eastAsiaTheme="minorEastAsia" w:hint="eastAsia"/>
          <w:b/>
          <w:bCs/>
          <w:i/>
          <w:iCs/>
          <w:lang w:val="en-US" w:eastAsia="ja-JP"/>
        </w:rPr>
        <w:lastRenderedPageBreak/>
        <w:t xml:space="preserve">Observation 6: Link level simulation in RAN1 </w:t>
      </w:r>
      <w:r w:rsidR="001762E7" w:rsidRPr="00BC7725">
        <w:rPr>
          <w:rFonts w:eastAsiaTheme="minorEastAsia" w:hint="eastAsia"/>
          <w:b/>
          <w:bCs/>
          <w:i/>
          <w:iCs/>
          <w:lang w:val="en-US" w:eastAsia="ja-JP"/>
        </w:rPr>
        <w:t xml:space="preserve">appears to apply the assumption of the channel model </w:t>
      </w:r>
      <w:r w:rsidR="00BC7725" w:rsidRPr="00BC7725">
        <w:rPr>
          <w:rFonts w:eastAsiaTheme="minorEastAsia" w:hint="eastAsia"/>
          <w:b/>
          <w:bCs/>
          <w:i/>
          <w:iCs/>
          <w:lang w:val="en-US" w:eastAsia="ja-JP"/>
        </w:rPr>
        <w:t>described in TR 38.901 clause 7.6.3 [4], i.e. Spatial consistency.</w:t>
      </w:r>
      <w:r w:rsidR="00321B92" w:rsidRPr="00BC7725">
        <w:rPr>
          <w:rFonts w:eastAsiaTheme="minorEastAsia" w:hint="eastAsia"/>
          <w:b/>
          <w:bCs/>
          <w:i/>
          <w:iCs/>
          <w:lang w:val="en-US" w:eastAsia="ja-JP"/>
        </w:rPr>
        <w:t xml:space="preserve"> </w:t>
      </w:r>
    </w:p>
    <w:p w14:paraId="7501F2A4" w14:textId="77777777" w:rsidR="00522566" w:rsidRDefault="00522566" w:rsidP="007523AA">
      <w:pPr>
        <w:overflowPunct/>
        <w:autoSpaceDE/>
        <w:autoSpaceDN/>
        <w:adjustRightInd/>
        <w:spacing w:after="0"/>
        <w:textAlignment w:val="auto"/>
        <w:rPr>
          <w:rFonts w:eastAsiaTheme="minorEastAsia"/>
          <w:lang w:val="en-US" w:eastAsia="ja-JP"/>
        </w:rPr>
      </w:pPr>
    </w:p>
    <w:p w14:paraId="2CF83C2D" w14:textId="131AD77D" w:rsidR="00BC7725" w:rsidRDefault="00BC7725" w:rsidP="007523AA">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When </w:t>
      </w:r>
      <w:r w:rsidR="0090017A">
        <w:rPr>
          <w:rFonts w:eastAsiaTheme="minorEastAsia" w:hint="eastAsia"/>
          <w:lang w:val="en-US" w:eastAsia="ja-JP"/>
        </w:rPr>
        <w:t xml:space="preserve">considering the test method of BM-Case 2 in RAN4, </w:t>
      </w:r>
      <w:r w:rsidR="00A868C1">
        <w:rPr>
          <w:rFonts w:eastAsiaTheme="minorEastAsia" w:hint="eastAsia"/>
          <w:lang w:val="en-US" w:eastAsia="ja-JP"/>
        </w:rPr>
        <w:t xml:space="preserve">we need to study how we can create the channel environment </w:t>
      </w:r>
      <w:r w:rsidR="00A02AA1">
        <w:rPr>
          <w:rFonts w:eastAsiaTheme="minorEastAsia" w:hint="eastAsia"/>
          <w:lang w:val="en-US" w:eastAsia="ja-JP"/>
        </w:rPr>
        <w:t>by the candidate test setups</w:t>
      </w:r>
      <w:r w:rsidR="003E76BA">
        <w:rPr>
          <w:rFonts w:eastAsiaTheme="minorEastAsia" w:hint="eastAsia"/>
          <w:lang w:val="en-US" w:eastAsia="ja-JP"/>
        </w:rPr>
        <w:t xml:space="preserve"> (1AoA or multiple AoA)</w:t>
      </w:r>
      <w:r w:rsidR="00497E80">
        <w:rPr>
          <w:rFonts w:eastAsiaTheme="minorEastAsia" w:hint="eastAsia"/>
          <w:lang w:val="en-US" w:eastAsia="ja-JP"/>
        </w:rPr>
        <w:t xml:space="preserve"> </w:t>
      </w:r>
      <w:r w:rsidR="00391AC6">
        <w:rPr>
          <w:rFonts w:eastAsiaTheme="minorEastAsia" w:hint="eastAsia"/>
          <w:lang w:val="en-US" w:eastAsia="ja-JP"/>
        </w:rPr>
        <w:t>in</w:t>
      </w:r>
      <w:r w:rsidR="00497E80">
        <w:rPr>
          <w:rFonts w:eastAsiaTheme="minorEastAsia" w:hint="eastAsia"/>
          <w:lang w:val="en-US" w:eastAsia="ja-JP"/>
        </w:rPr>
        <w:t xml:space="preserve"> </w:t>
      </w:r>
      <w:r w:rsidR="003E76BA">
        <w:rPr>
          <w:rFonts w:eastAsiaTheme="minorEastAsia" w:hint="eastAsia"/>
          <w:lang w:val="en-US" w:eastAsia="ja-JP"/>
        </w:rPr>
        <w:t xml:space="preserve">a </w:t>
      </w:r>
      <w:r w:rsidR="00497E80">
        <w:rPr>
          <w:rFonts w:eastAsiaTheme="minorEastAsia" w:hint="eastAsia"/>
          <w:lang w:val="en-US" w:eastAsia="ja-JP"/>
        </w:rPr>
        <w:t xml:space="preserve">case </w:t>
      </w:r>
      <w:r w:rsidR="009A2205">
        <w:rPr>
          <w:rFonts w:eastAsiaTheme="minorEastAsia" w:hint="eastAsia"/>
          <w:lang w:val="en-US" w:eastAsia="ja-JP"/>
        </w:rPr>
        <w:t>that the UE moves from one point to another.</w:t>
      </w:r>
    </w:p>
    <w:p w14:paraId="62A04389" w14:textId="77777777" w:rsidR="00BC7725" w:rsidRDefault="00BC7725" w:rsidP="007523AA">
      <w:pPr>
        <w:overflowPunct/>
        <w:autoSpaceDE/>
        <w:autoSpaceDN/>
        <w:adjustRightInd/>
        <w:spacing w:after="0"/>
        <w:textAlignment w:val="auto"/>
        <w:rPr>
          <w:rFonts w:eastAsiaTheme="minorEastAsia"/>
          <w:lang w:val="en-US" w:eastAsia="ja-JP"/>
        </w:rPr>
      </w:pPr>
    </w:p>
    <w:p w14:paraId="7691AA66" w14:textId="4968179F" w:rsidR="005458CA" w:rsidRPr="009B554E" w:rsidRDefault="009B554E" w:rsidP="007523AA">
      <w:pPr>
        <w:overflowPunct/>
        <w:autoSpaceDE/>
        <w:autoSpaceDN/>
        <w:adjustRightInd/>
        <w:spacing w:after="0"/>
        <w:textAlignment w:val="auto"/>
        <w:rPr>
          <w:rFonts w:eastAsiaTheme="minorEastAsia"/>
          <w:b/>
          <w:bCs/>
          <w:i/>
          <w:iCs/>
          <w:lang w:val="en-US" w:eastAsia="ja-JP"/>
        </w:rPr>
      </w:pPr>
      <w:r w:rsidRPr="009B554E">
        <w:rPr>
          <w:rFonts w:eastAsiaTheme="minorEastAsia" w:hint="eastAsia"/>
          <w:b/>
          <w:bCs/>
          <w:i/>
          <w:iCs/>
          <w:lang w:val="en-US" w:eastAsia="ja-JP"/>
        </w:rPr>
        <w:t xml:space="preserve">Observation 7: </w:t>
      </w:r>
      <w:r w:rsidRPr="009B554E">
        <w:rPr>
          <w:rFonts w:eastAsiaTheme="minorEastAsia" w:hint="eastAsia"/>
          <w:b/>
          <w:bCs/>
          <w:i/>
          <w:iCs/>
          <w:lang w:val="en-US" w:eastAsia="ja-JP"/>
        </w:rPr>
        <w:t>When considering the test method of BM-Case 2 in RAN4, we need to study how we can create the channel environment by the candidate test setups (1AoA or multiple AoA) in a case that the UE moves from one point to another.</w:t>
      </w:r>
    </w:p>
    <w:p w14:paraId="0CC01A4B" w14:textId="77777777" w:rsidR="009B554E" w:rsidRDefault="009B554E" w:rsidP="007523AA">
      <w:pPr>
        <w:overflowPunct/>
        <w:autoSpaceDE/>
        <w:autoSpaceDN/>
        <w:adjustRightInd/>
        <w:spacing w:after="0"/>
        <w:textAlignment w:val="auto"/>
        <w:rPr>
          <w:rFonts w:eastAsiaTheme="minorEastAsia"/>
          <w:lang w:val="en-US" w:eastAsia="ja-JP"/>
        </w:rPr>
      </w:pPr>
    </w:p>
    <w:p w14:paraId="465C6D1C" w14:textId="5765D761" w:rsidR="00800F54" w:rsidRDefault="00800F54" w:rsidP="007523AA">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 </w:t>
      </w:r>
      <w:r w:rsidR="00F75EA0">
        <w:rPr>
          <w:rFonts w:eastAsiaTheme="minorEastAsia" w:hint="eastAsia"/>
          <w:lang w:val="en-US" w:eastAsia="ja-JP"/>
        </w:rPr>
        <w:t xml:space="preserve">There is a benefit that </w:t>
      </w:r>
      <w:r>
        <w:rPr>
          <w:rFonts w:eastAsiaTheme="minorEastAsia" w:hint="eastAsia"/>
          <w:lang w:val="en-US" w:eastAsia="ja-JP"/>
        </w:rPr>
        <w:t>1AoA</w:t>
      </w:r>
      <w:r w:rsidR="00F75EA0">
        <w:rPr>
          <w:rFonts w:eastAsiaTheme="minorEastAsia" w:hint="eastAsia"/>
          <w:lang w:val="en-US" w:eastAsia="ja-JP"/>
        </w:rPr>
        <w:t xml:space="preserve"> test system with the </w:t>
      </w:r>
      <w:r w:rsidR="00707B05">
        <w:rPr>
          <w:rFonts w:eastAsiaTheme="minorEastAsia" w:hint="eastAsia"/>
          <w:lang w:val="en-US" w:eastAsia="ja-JP"/>
        </w:rPr>
        <w:t xml:space="preserve">fading simulator can simulate the channel model even with the </w:t>
      </w:r>
      <w:r w:rsidR="00407DDC">
        <w:rPr>
          <w:rFonts w:eastAsiaTheme="minorEastAsia" w:hint="eastAsia"/>
          <w:lang w:val="en-US" w:eastAsia="ja-JP"/>
        </w:rPr>
        <w:t xml:space="preserve">case that UE is moving, though there is a limitation that </w:t>
      </w:r>
      <w:r w:rsidR="005C670D">
        <w:rPr>
          <w:rFonts w:eastAsiaTheme="minorEastAsia" w:hint="eastAsia"/>
          <w:lang w:val="en-US" w:eastAsia="ja-JP"/>
        </w:rPr>
        <w:t>it cannot change the Rx Beam ID in a short time.</w:t>
      </w:r>
    </w:p>
    <w:p w14:paraId="3BE15CE3" w14:textId="77777777" w:rsidR="005C670D" w:rsidRDefault="005C670D" w:rsidP="007523AA">
      <w:pPr>
        <w:overflowPunct/>
        <w:autoSpaceDE/>
        <w:autoSpaceDN/>
        <w:adjustRightInd/>
        <w:spacing w:after="0"/>
        <w:textAlignment w:val="auto"/>
        <w:rPr>
          <w:rFonts w:eastAsiaTheme="minorEastAsia"/>
          <w:lang w:val="en-US" w:eastAsia="ja-JP"/>
        </w:rPr>
      </w:pPr>
    </w:p>
    <w:p w14:paraId="7888E8A9" w14:textId="007DF2A9" w:rsidR="005C670D" w:rsidRPr="00B943B3" w:rsidRDefault="005C670D" w:rsidP="007523AA">
      <w:pPr>
        <w:overflowPunct/>
        <w:autoSpaceDE/>
        <w:autoSpaceDN/>
        <w:adjustRightInd/>
        <w:spacing w:after="0"/>
        <w:textAlignment w:val="auto"/>
        <w:rPr>
          <w:rFonts w:eastAsiaTheme="minorEastAsia"/>
          <w:b/>
          <w:bCs/>
          <w:i/>
          <w:iCs/>
          <w:lang w:val="en-US" w:eastAsia="ja-JP"/>
        </w:rPr>
      </w:pPr>
      <w:r w:rsidRPr="00B943B3">
        <w:rPr>
          <w:rFonts w:eastAsiaTheme="minorEastAsia" w:hint="eastAsia"/>
          <w:b/>
          <w:bCs/>
          <w:i/>
          <w:iCs/>
          <w:lang w:val="en-US" w:eastAsia="ja-JP"/>
        </w:rPr>
        <w:t xml:space="preserve">Observation 8: </w:t>
      </w:r>
      <w:r w:rsidR="00B943B3" w:rsidRPr="00B943B3">
        <w:rPr>
          <w:rFonts w:eastAsiaTheme="minorEastAsia" w:hint="eastAsia"/>
          <w:b/>
          <w:bCs/>
          <w:i/>
          <w:iCs/>
          <w:lang w:val="en-US" w:eastAsia="ja-JP"/>
        </w:rPr>
        <w:t>There is a benefit that 1AoA test system with the fading simulator can simulate the channel model even with the case that UE mov</w:t>
      </w:r>
      <w:r w:rsidR="000A5E05">
        <w:rPr>
          <w:rFonts w:eastAsiaTheme="minorEastAsia" w:hint="eastAsia"/>
          <w:b/>
          <w:bCs/>
          <w:i/>
          <w:iCs/>
          <w:lang w:val="en-US" w:eastAsia="ja-JP"/>
        </w:rPr>
        <w:t>es</w:t>
      </w:r>
      <w:r w:rsidR="00B943B3" w:rsidRPr="00B943B3">
        <w:rPr>
          <w:rFonts w:eastAsiaTheme="minorEastAsia" w:hint="eastAsia"/>
          <w:b/>
          <w:bCs/>
          <w:i/>
          <w:iCs/>
          <w:lang w:val="en-US" w:eastAsia="ja-JP"/>
        </w:rPr>
        <w:t xml:space="preserve">, though there is a limitation that it cannot change the Rx Beam ID in a short </w:t>
      </w:r>
      <w:r w:rsidR="000A5E05">
        <w:rPr>
          <w:rFonts w:eastAsiaTheme="minorEastAsia" w:hint="eastAsia"/>
          <w:b/>
          <w:bCs/>
          <w:i/>
          <w:iCs/>
          <w:lang w:val="en-US" w:eastAsia="ja-JP"/>
        </w:rPr>
        <w:t>period</w:t>
      </w:r>
      <w:r w:rsidR="00B943B3" w:rsidRPr="00B943B3">
        <w:rPr>
          <w:rFonts w:eastAsiaTheme="minorEastAsia" w:hint="eastAsia"/>
          <w:b/>
          <w:bCs/>
          <w:i/>
          <w:iCs/>
          <w:lang w:val="en-US" w:eastAsia="ja-JP"/>
        </w:rPr>
        <w:t>.</w:t>
      </w:r>
    </w:p>
    <w:p w14:paraId="27792D38" w14:textId="77777777" w:rsidR="00B943B3" w:rsidRPr="000A5E05" w:rsidRDefault="00B943B3" w:rsidP="007523AA">
      <w:pPr>
        <w:overflowPunct/>
        <w:autoSpaceDE/>
        <w:autoSpaceDN/>
        <w:adjustRightInd/>
        <w:spacing w:after="0"/>
        <w:textAlignment w:val="auto"/>
        <w:rPr>
          <w:rFonts w:eastAsiaTheme="minorEastAsia"/>
          <w:lang w:val="en-US" w:eastAsia="ja-JP"/>
        </w:rPr>
      </w:pPr>
    </w:p>
    <w:p w14:paraId="3031C23F" w14:textId="0ECAC3DE" w:rsidR="00B943B3" w:rsidRPr="00316E0A" w:rsidRDefault="00C748F9" w:rsidP="007523AA">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Companies are encouraged to provide a</w:t>
      </w:r>
      <w:r w:rsidR="00316E0A">
        <w:rPr>
          <w:rFonts w:eastAsiaTheme="minorEastAsia" w:hint="eastAsia"/>
          <w:lang w:val="en-US" w:eastAsia="ja-JP"/>
        </w:rPr>
        <w:t xml:space="preserve"> </w:t>
      </w:r>
      <w:r w:rsidR="00316E0A">
        <w:rPr>
          <w:rFonts w:eastAsiaTheme="minorEastAsia"/>
          <w:lang w:val="en-US" w:eastAsia="ja-JP"/>
        </w:rPr>
        <w:t>methodology</w:t>
      </w:r>
      <w:r w:rsidR="00316E0A">
        <w:rPr>
          <w:rFonts w:eastAsiaTheme="minorEastAsia" w:hint="eastAsia"/>
          <w:lang w:val="en-US" w:eastAsia="ja-JP"/>
        </w:rPr>
        <w:t xml:space="preserve"> on how MPAC can reproduce the </w:t>
      </w:r>
      <w:r w:rsidR="00F66758">
        <w:rPr>
          <w:rFonts w:eastAsiaTheme="minorEastAsia" w:hint="eastAsia"/>
          <w:lang w:val="en-US" w:eastAsia="ja-JP"/>
        </w:rPr>
        <w:t xml:space="preserve">corresponding </w:t>
      </w:r>
      <w:r w:rsidR="00316E0A">
        <w:rPr>
          <w:rFonts w:eastAsiaTheme="minorEastAsia" w:hint="eastAsia"/>
          <w:lang w:val="en-US" w:eastAsia="ja-JP"/>
        </w:rPr>
        <w:t xml:space="preserve">environment </w:t>
      </w:r>
      <w:r w:rsidR="00AC534E">
        <w:rPr>
          <w:rFonts w:eastAsiaTheme="minorEastAsia" w:hint="eastAsia"/>
          <w:lang w:val="en-US" w:eastAsia="ja-JP"/>
        </w:rPr>
        <w:t xml:space="preserve">for BM-Case 2 </w:t>
      </w:r>
      <w:r w:rsidR="00D27B7C">
        <w:rPr>
          <w:rFonts w:eastAsiaTheme="minorEastAsia" w:hint="eastAsia"/>
          <w:lang w:val="en-US" w:eastAsia="ja-JP"/>
        </w:rPr>
        <w:t xml:space="preserve">under the </w:t>
      </w:r>
      <w:r w:rsidR="00AC534E">
        <w:rPr>
          <w:rFonts w:eastAsiaTheme="minorEastAsia" w:hint="eastAsia"/>
          <w:lang w:val="en-US" w:eastAsia="ja-JP"/>
        </w:rPr>
        <w:t>situation</w:t>
      </w:r>
      <w:r w:rsidR="0079183B">
        <w:rPr>
          <w:rFonts w:eastAsiaTheme="minorEastAsia" w:hint="eastAsia"/>
          <w:lang w:val="en-US" w:eastAsia="ja-JP"/>
        </w:rPr>
        <w:t xml:space="preserve"> </w:t>
      </w:r>
      <w:r w:rsidR="00A330DB">
        <w:rPr>
          <w:rFonts w:eastAsiaTheme="minorEastAsia" w:hint="eastAsia"/>
          <w:lang w:val="en-US" w:eastAsia="ja-JP"/>
        </w:rPr>
        <w:t>where</w:t>
      </w:r>
      <w:r w:rsidR="0079183B">
        <w:rPr>
          <w:rFonts w:eastAsiaTheme="minorEastAsia" w:hint="eastAsia"/>
          <w:lang w:val="en-US" w:eastAsia="ja-JP"/>
        </w:rPr>
        <w:t xml:space="preserve"> probes are all fixed.</w:t>
      </w:r>
      <w:r w:rsidR="00316E0A">
        <w:rPr>
          <w:rFonts w:eastAsiaTheme="minorEastAsia" w:hint="eastAsia"/>
          <w:lang w:val="en-US" w:eastAsia="ja-JP"/>
        </w:rPr>
        <w:t xml:space="preserve"> </w:t>
      </w:r>
    </w:p>
    <w:p w14:paraId="07349DEB" w14:textId="77777777" w:rsidR="007523AA" w:rsidRPr="007523AA" w:rsidRDefault="007523AA" w:rsidP="007523AA">
      <w:pPr>
        <w:overflowPunct/>
        <w:autoSpaceDE/>
        <w:autoSpaceDN/>
        <w:adjustRightInd/>
        <w:spacing w:after="0"/>
        <w:textAlignment w:val="auto"/>
        <w:rPr>
          <w:rFonts w:eastAsiaTheme="minorEastAsia" w:hint="eastAsia"/>
          <w:lang w:val="en-US" w:eastAsia="ja-JP"/>
        </w:rPr>
      </w:pPr>
    </w:p>
    <w:p w14:paraId="35B287DD" w14:textId="05109FF0" w:rsidR="00D738AB" w:rsidRPr="00A330DB" w:rsidRDefault="00D738AB" w:rsidP="00D738AB">
      <w:pPr>
        <w:overflowPunct/>
        <w:autoSpaceDE/>
        <w:autoSpaceDN/>
        <w:adjustRightInd/>
        <w:spacing w:after="0"/>
        <w:textAlignment w:val="auto"/>
        <w:rPr>
          <w:rFonts w:eastAsiaTheme="minorEastAsia" w:hint="eastAsia"/>
          <w:b/>
          <w:bCs/>
          <w:i/>
          <w:iCs/>
          <w:lang w:val="en-US" w:eastAsia="ja-JP"/>
        </w:rPr>
      </w:pPr>
      <w:r w:rsidRPr="00A330DB">
        <w:rPr>
          <w:rFonts w:eastAsiaTheme="minorEastAsia" w:hint="eastAsia"/>
          <w:b/>
          <w:bCs/>
          <w:i/>
          <w:iCs/>
          <w:lang w:val="en-US" w:eastAsia="ja-JP"/>
        </w:rPr>
        <w:t xml:space="preserve">Proposal 3: </w:t>
      </w:r>
      <w:r w:rsidRPr="00A330DB">
        <w:rPr>
          <w:rFonts w:eastAsiaTheme="minorEastAsia" w:hint="eastAsia"/>
          <w:b/>
          <w:bCs/>
          <w:i/>
          <w:iCs/>
          <w:lang w:val="en-US" w:eastAsia="ja-JP"/>
        </w:rPr>
        <w:t xml:space="preserve">Companies are encouraged to provide a </w:t>
      </w:r>
      <w:r w:rsidRPr="00A330DB">
        <w:rPr>
          <w:rFonts w:eastAsiaTheme="minorEastAsia"/>
          <w:b/>
          <w:bCs/>
          <w:i/>
          <w:iCs/>
          <w:lang w:val="en-US" w:eastAsia="ja-JP"/>
        </w:rPr>
        <w:t>methodology</w:t>
      </w:r>
      <w:r w:rsidRPr="00A330DB">
        <w:rPr>
          <w:rFonts w:eastAsiaTheme="minorEastAsia" w:hint="eastAsia"/>
          <w:b/>
          <w:bCs/>
          <w:i/>
          <w:iCs/>
          <w:lang w:val="en-US" w:eastAsia="ja-JP"/>
        </w:rPr>
        <w:t xml:space="preserve"> on how MPAC can reproduce the </w:t>
      </w:r>
      <w:r w:rsidR="00D14053" w:rsidRPr="00A330DB">
        <w:rPr>
          <w:rFonts w:eastAsiaTheme="minorEastAsia" w:hint="eastAsia"/>
          <w:b/>
          <w:bCs/>
          <w:i/>
          <w:iCs/>
          <w:lang w:val="en-US" w:eastAsia="ja-JP"/>
        </w:rPr>
        <w:t xml:space="preserve">channel </w:t>
      </w:r>
      <w:r w:rsidR="00E65651" w:rsidRPr="00A330DB">
        <w:rPr>
          <w:rFonts w:eastAsiaTheme="minorEastAsia" w:hint="eastAsia"/>
          <w:b/>
          <w:bCs/>
          <w:i/>
          <w:iCs/>
          <w:lang w:val="en-US" w:eastAsia="ja-JP"/>
        </w:rPr>
        <w:t xml:space="preserve">environment </w:t>
      </w:r>
      <w:r w:rsidR="00AC534E" w:rsidRPr="00A330DB">
        <w:rPr>
          <w:rFonts w:eastAsiaTheme="minorEastAsia" w:hint="eastAsia"/>
          <w:b/>
          <w:bCs/>
          <w:i/>
          <w:iCs/>
          <w:lang w:val="en-US" w:eastAsia="ja-JP"/>
        </w:rPr>
        <w:t>of</w:t>
      </w:r>
      <w:r w:rsidR="00E65651" w:rsidRPr="00A330DB">
        <w:rPr>
          <w:rFonts w:eastAsiaTheme="minorEastAsia" w:hint="eastAsia"/>
          <w:b/>
          <w:bCs/>
          <w:i/>
          <w:iCs/>
          <w:lang w:val="en-US" w:eastAsia="ja-JP"/>
        </w:rPr>
        <w:t xml:space="preserve"> the moving UE condition</w:t>
      </w:r>
      <w:r w:rsidRPr="00A330DB">
        <w:rPr>
          <w:rFonts w:eastAsiaTheme="minorEastAsia" w:hint="eastAsia"/>
          <w:b/>
          <w:bCs/>
          <w:i/>
          <w:iCs/>
          <w:lang w:val="en-US" w:eastAsia="ja-JP"/>
        </w:rPr>
        <w:t xml:space="preserve"> </w:t>
      </w:r>
      <w:r w:rsidR="0084365B">
        <w:rPr>
          <w:rFonts w:eastAsiaTheme="minorEastAsia" w:hint="eastAsia"/>
          <w:b/>
          <w:bCs/>
          <w:i/>
          <w:iCs/>
          <w:lang w:val="en-US" w:eastAsia="ja-JP"/>
        </w:rPr>
        <w:t xml:space="preserve">for BM-Case 2 </w:t>
      </w:r>
      <w:r w:rsidRPr="00A330DB">
        <w:rPr>
          <w:rFonts w:eastAsiaTheme="minorEastAsia" w:hint="eastAsia"/>
          <w:b/>
          <w:bCs/>
          <w:i/>
          <w:iCs/>
          <w:lang w:val="en-US" w:eastAsia="ja-JP"/>
        </w:rPr>
        <w:t xml:space="preserve">under the </w:t>
      </w:r>
      <w:r w:rsidR="00A330DB" w:rsidRPr="00A330DB">
        <w:rPr>
          <w:rFonts w:eastAsiaTheme="minorEastAsia" w:hint="eastAsia"/>
          <w:b/>
          <w:bCs/>
          <w:i/>
          <w:iCs/>
          <w:lang w:val="en-US" w:eastAsia="ja-JP"/>
        </w:rPr>
        <w:t>situation</w:t>
      </w:r>
      <w:r w:rsidRPr="00A330DB">
        <w:rPr>
          <w:rFonts w:eastAsiaTheme="minorEastAsia" w:hint="eastAsia"/>
          <w:b/>
          <w:bCs/>
          <w:i/>
          <w:iCs/>
          <w:lang w:val="en-US" w:eastAsia="ja-JP"/>
        </w:rPr>
        <w:t xml:space="preserve"> </w:t>
      </w:r>
      <w:r w:rsidR="00A330DB">
        <w:rPr>
          <w:rFonts w:eastAsiaTheme="minorEastAsia" w:hint="eastAsia"/>
          <w:b/>
          <w:bCs/>
          <w:i/>
          <w:iCs/>
          <w:lang w:val="en-US" w:eastAsia="ja-JP"/>
        </w:rPr>
        <w:t>where</w:t>
      </w:r>
      <w:r w:rsidRPr="00A330DB">
        <w:rPr>
          <w:rFonts w:eastAsiaTheme="minorEastAsia" w:hint="eastAsia"/>
          <w:b/>
          <w:bCs/>
          <w:i/>
          <w:iCs/>
          <w:lang w:val="en-US" w:eastAsia="ja-JP"/>
        </w:rPr>
        <w:t xml:space="preserve"> probes are all fixed. </w:t>
      </w:r>
    </w:p>
    <w:p w14:paraId="479799A5" w14:textId="1D12F8A3" w:rsidR="007523AA" w:rsidRPr="00D738AB" w:rsidRDefault="007523AA">
      <w:pPr>
        <w:overflowPunct/>
        <w:autoSpaceDE/>
        <w:autoSpaceDN/>
        <w:adjustRightInd/>
        <w:spacing w:after="0"/>
        <w:textAlignment w:val="auto"/>
        <w:rPr>
          <w:rFonts w:eastAsiaTheme="minorEastAsia" w:hint="eastAsia"/>
          <w:lang w:val="en-US" w:eastAsia="ja-JP"/>
        </w:rPr>
      </w:pPr>
    </w:p>
    <w:p w14:paraId="5603C24A" w14:textId="77777777" w:rsidR="007523AA" w:rsidRPr="009424C8" w:rsidRDefault="007523AA">
      <w:pPr>
        <w:overflowPunct/>
        <w:autoSpaceDE/>
        <w:autoSpaceDN/>
        <w:adjustRightInd/>
        <w:spacing w:after="0"/>
        <w:textAlignment w:val="auto"/>
        <w:rPr>
          <w:rFonts w:eastAsiaTheme="minorEastAsia" w:hint="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E59CDB5" w14:textId="537C194E" w:rsidR="00EB6A8A" w:rsidRDefault="00EB6A8A" w:rsidP="00EB6A8A">
      <w:pPr>
        <w:spacing w:before="120" w:after="120"/>
        <w:ind w:firstLineChars="50" w:firstLine="100"/>
        <w:rPr>
          <w:rFonts w:eastAsia="ＭＳ 明朝"/>
          <w:lang w:eastAsia="ja-JP"/>
        </w:rPr>
      </w:pPr>
      <w:r w:rsidRPr="00EB6A8A">
        <w:rPr>
          <w:rFonts w:eastAsia="ＭＳ 明朝"/>
        </w:rPr>
        <w:t>In this contribution</w:t>
      </w:r>
      <w:r w:rsidRPr="00EB6A8A">
        <w:rPr>
          <w:rFonts w:eastAsia="ＭＳ 明朝" w:hint="eastAsia"/>
          <w:lang w:eastAsia="ja-JP"/>
        </w:rPr>
        <w:t>,</w:t>
      </w:r>
      <w:r w:rsidRPr="00EB6A8A">
        <w:rPr>
          <w:rFonts w:eastAsia="ＭＳ 明朝"/>
        </w:rPr>
        <w:t xml:space="preserve"> we </w:t>
      </w:r>
      <w:r w:rsidRPr="00EB6A8A">
        <w:rPr>
          <w:rFonts w:eastAsia="ＭＳ 明朝" w:hint="eastAsia"/>
          <w:lang w:eastAsia="ja-JP"/>
        </w:rPr>
        <w:t>share</w:t>
      </w:r>
      <w:r>
        <w:rPr>
          <w:rFonts w:eastAsia="ＭＳ 明朝" w:hint="eastAsia"/>
          <w:lang w:eastAsia="ja-JP"/>
        </w:rPr>
        <w:t>d</w:t>
      </w:r>
      <w:r w:rsidRPr="00EB6A8A">
        <w:rPr>
          <w:rFonts w:eastAsia="ＭＳ 明朝" w:hint="eastAsia"/>
          <w:lang w:eastAsia="ja-JP"/>
        </w:rPr>
        <w:t xml:space="preserve"> our views on test setup for AI/ML beam management evaluation</w:t>
      </w:r>
      <w:r w:rsidR="00AC00A0">
        <w:rPr>
          <w:rFonts w:eastAsia="ＭＳ 明朝" w:hint="eastAsia"/>
          <w:lang w:eastAsia="ja-JP"/>
        </w:rPr>
        <w:t xml:space="preserve"> mainly</w:t>
      </w:r>
      <w:r w:rsidRPr="00EB6A8A">
        <w:rPr>
          <w:rFonts w:eastAsia="ＭＳ 明朝" w:hint="eastAsia"/>
          <w:lang w:eastAsia="ja-JP"/>
        </w:rPr>
        <w:t xml:space="preserve"> from a viewpoint of 1AoA test setup.</w:t>
      </w:r>
    </w:p>
    <w:p w14:paraId="355B6CA8" w14:textId="77777777" w:rsidR="00D56EEB" w:rsidRDefault="00D56EEB" w:rsidP="00D56EEB">
      <w:pPr>
        <w:rPr>
          <w:rFonts w:eastAsia="ＭＳ 明朝"/>
          <w:b/>
          <w:bCs/>
          <w:i/>
          <w:iCs/>
          <w:lang w:val="en-US" w:eastAsia="ja-JP"/>
        </w:rPr>
      </w:pPr>
      <w:r w:rsidRPr="00791EA8">
        <w:rPr>
          <w:rFonts w:eastAsia="ＭＳ 明朝" w:hint="eastAsia"/>
          <w:b/>
          <w:bCs/>
          <w:i/>
          <w:iCs/>
          <w:lang w:val="en-US" w:eastAsia="ja-JP"/>
        </w:rPr>
        <w:t>Observation 1: RAN4 needs to clarify all the necessary conditions of associated test setup for</w:t>
      </w:r>
      <w:r>
        <w:rPr>
          <w:rFonts w:eastAsia="ＭＳ 明朝" w:hint="eastAsia"/>
          <w:b/>
          <w:bCs/>
          <w:i/>
          <w:iCs/>
          <w:lang w:val="en-US" w:eastAsia="ja-JP"/>
        </w:rPr>
        <w:t xml:space="preserve"> both</w:t>
      </w:r>
      <w:r w:rsidRPr="00791EA8">
        <w:rPr>
          <w:rFonts w:eastAsia="ＭＳ 明朝" w:hint="eastAsia"/>
          <w:b/>
          <w:bCs/>
          <w:i/>
          <w:iCs/>
          <w:lang w:val="en-US" w:eastAsia="ja-JP"/>
        </w:rPr>
        <w:t xml:space="preserve"> BM-Case 1 and Case 2 before down-selecting the test setup</w:t>
      </w:r>
      <w:r>
        <w:rPr>
          <w:rFonts w:eastAsia="ＭＳ 明朝" w:hint="eastAsia"/>
          <w:b/>
          <w:bCs/>
          <w:i/>
          <w:iCs/>
          <w:lang w:val="en-US" w:eastAsia="ja-JP"/>
        </w:rPr>
        <w:t xml:space="preserve"> from 1AoA and multiple AoA</w:t>
      </w:r>
      <w:r w:rsidRPr="00791EA8">
        <w:rPr>
          <w:rFonts w:eastAsia="ＭＳ 明朝" w:hint="eastAsia"/>
          <w:b/>
          <w:bCs/>
          <w:i/>
          <w:iCs/>
          <w:lang w:val="en-US" w:eastAsia="ja-JP"/>
        </w:rPr>
        <w:t xml:space="preserve">. </w:t>
      </w:r>
    </w:p>
    <w:p w14:paraId="53BA670F" w14:textId="77777777" w:rsidR="00D56EEB" w:rsidRPr="0037530E" w:rsidRDefault="00D56EEB" w:rsidP="00D56EEB">
      <w:pPr>
        <w:overflowPunct/>
        <w:autoSpaceDE/>
        <w:autoSpaceDN/>
        <w:adjustRightInd/>
        <w:spacing w:after="0"/>
        <w:textAlignment w:val="auto"/>
        <w:rPr>
          <w:rFonts w:eastAsiaTheme="minorEastAsia" w:hint="eastAsia"/>
          <w:b/>
          <w:bCs/>
          <w:i/>
          <w:iCs/>
          <w:lang w:val="en-US" w:eastAsia="ja-JP"/>
        </w:rPr>
      </w:pPr>
      <w:r w:rsidRPr="0037530E">
        <w:rPr>
          <w:rFonts w:eastAsiaTheme="minorEastAsia" w:hint="eastAsia"/>
          <w:b/>
          <w:bCs/>
          <w:i/>
          <w:iCs/>
          <w:lang w:val="en-US" w:eastAsia="ja-JP"/>
        </w:rPr>
        <w:t xml:space="preserve">Observation 2: </w:t>
      </w:r>
      <w:r>
        <w:rPr>
          <w:rFonts w:eastAsiaTheme="minorEastAsia" w:hint="eastAsia"/>
          <w:b/>
          <w:bCs/>
          <w:i/>
          <w:iCs/>
          <w:lang w:val="en-US" w:eastAsia="ja-JP"/>
        </w:rPr>
        <w:t>There are currently three kinds of presumable UE patterns from the AI model input PoV.</w:t>
      </w:r>
    </w:p>
    <w:p w14:paraId="31109E11" w14:textId="77777777" w:rsidR="00D56EEB" w:rsidRPr="00447337" w:rsidRDefault="00D56EEB" w:rsidP="00D56EEB">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1: </w:t>
      </w:r>
      <w:r>
        <w:rPr>
          <w:rFonts w:eastAsiaTheme="minorEastAsia" w:hint="eastAsia"/>
          <w:lang w:val="en-US" w:eastAsia="ja-JP"/>
        </w:rPr>
        <w:t xml:space="preserve">No need to input </w:t>
      </w:r>
      <w:r w:rsidRPr="00447337">
        <w:rPr>
          <w:rFonts w:eastAsiaTheme="minorEastAsia" w:hint="eastAsia"/>
          <w:lang w:val="en-US" w:eastAsia="ja-JP"/>
        </w:rPr>
        <w:t>Rx Beam information</w:t>
      </w:r>
      <w:r>
        <w:rPr>
          <w:rFonts w:eastAsiaTheme="minorEastAsia" w:hint="eastAsia"/>
          <w:lang w:val="en-US" w:eastAsia="ja-JP"/>
        </w:rPr>
        <w:t xml:space="preserve"> in the AI model.</w:t>
      </w:r>
    </w:p>
    <w:p w14:paraId="658CB011" w14:textId="77777777" w:rsidR="00D56EEB" w:rsidRDefault="00D56EEB" w:rsidP="00D56EEB">
      <w:pPr>
        <w:overflowPunct/>
        <w:autoSpaceDE/>
        <w:autoSpaceDN/>
        <w:adjustRightInd/>
        <w:spacing w:after="0"/>
        <w:ind w:left="1420" w:firstLine="4"/>
        <w:textAlignment w:val="auto"/>
        <w:rPr>
          <w:rFonts w:eastAsiaTheme="minorEastAsia" w:hint="eastAsia"/>
          <w:lang w:val="en-US" w:eastAsia="ja-JP"/>
        </w:rPr>
      </w:pPr>
      <w:r>
        <w:rPr>
          <w:rFonts w:eastAsiaTheme="minorEastAsia" w:hint="eastAsia"/>
          <w:lang w:val="en-US" w:eastAsia="ja-JP"/>
        </w:rPr>
        <w:t>In this case, it is expected that the UE Rx beam is pointing towards the direction of the measurement probe in an OTA chamber where the DL signals are transmitted.</w:t>
      </w:r>
      <w:r>
        <w:rPr>
          <w:rFonts w:eastAsiaTheme="minorEastAsia"/>
          <w:lang w:val="en-US" w:eastAsia="ja-JP"/>
        </w:rPr>
        <w:tab/>
      </w:r>
    </w:p>
    <w:p w14:paraId="614B575D" w14:textId="77777777" w:rsidR="00D56EEB" w:rsidRPr="00447337" w:rsidRDefault="00D56EEB" w:rsidP="00D56EEB">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2: </w:t>
      </w:r>
      <w:r>
        <w:rPr>
          <w:rFonts w:eastAsiaTheme="minorEastAsia" w:hint="eastAsia"/>
          <w:lang w:val="en-US" w:eastAsia="ja-JP"/>
        </w:rPr>
        <w:t xml:space="preserve">One </w:t>
      </w:r>
      <w:r w:rsidRPr="00447337">
        <w:rPr>
          <w:rFonts w:eastAsiaTheme="minorEastAsia" w:hint="eastAsia"/>
          <w:lang w:val="en-US" w:eastAsia="ja-JP"/>
        </w:rPr>
        <w:t>Rx Beam information</w:t>
      </w:r>
      <w:r>
        <w:rPr>
          <w:rFonts w:eastAsiaTheme="minorEastAsia" w:hint="eastAsia"/>
          <w:lang w:val="en-US" w:eastAsia="ja-JP"/>
        </w:rPr>
        <w:t xml:space="preserve"> is input to the AI model.</w:t>
      </w:r>
    </w:p>
    <w:p w14:paraId="226366CD" w14:textId="77777777" w:rsidR="00D56EEB" w:rsidRDefault="00D56EEB" w:rsidP="00D56EEB">
      <w:pPr>
        <w:overflowPunct/>
        <w:autoSpaceDE/>
        <w:autoSpaceDN/>
        <w:adjustRightInd/>
        <w:spacing w:after="0"/>
        <w:ind w:left="1420" w:firstLine="4"/>
        <w:textAlignment w:val="auto"/>
        <w:rPr>
          <w:rFonts w:eastAsiaTheme="minorEastAsia" w:hint="eastAsia"/>
          <w:lang w:val="en-US" w:eastAsia="ja-JP"/>
        </w:rPr>
      </w:pPr>
      <w:r>
        <w:rPr>
          <w:rFonts w:eastAsiaTheme="minorEastAsia" w:hint="eastAsia"/>
          <w:lang w:val="en-US" w:eastAsia="ja-JP"/>
        </w:rPr>
        <w:t>In this case, direction of the UE Rx beam is same as UE pattern 1 and that Rx Beam information is input to the AI model. TBD if the actual Rx beam pattern is necessary or it can be standardized.</w:t>
      </w:r>
    </w:p>
    <w:p w14:paraId="5A6B7C0C" w14:textId="77777777" w:rsidR="00D56EEB" w:rsidRPr="00447337" w:rsidRDefault="00D56EEB" w:rsidP="00D56EEB">
      <w:pPr>
        <w:overflowPunct/>
        <w:autoSpaceDE/>
        <w:autoSpaceDN/>
        <w:adjustRightInd/>
        <w:spacing w:after="0"/>
        <w:ind w:firstLine="284"/>
        <w:textAlignment w:val="auto"/>
        <w:rPr>
          <w:rFonts w:eastAsiaTheme="minorEastAsia" w:hint="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3: </w:t>
      </w:r>
      <w:r>
        <w:rPr>
          <w:rFonts w:eastAsiaTheme="minorEastAsia" w:hint="eastAsia"/>
          <w:lang w:val="en-US" w:eastAsia="ja-JP"/>
        </w:rPr>
        <w:t xml:space="preserve">Multiple </w:t>
      </w:r>
      <w:r w:rsidRPr="00447337">
        <w:rPr>
          <w:rFonts w:eastAsiaTheme="minorEastAsia" w:hint="eastAsia"/>
          <w:lang w:val="en-US" w:eastAsia="ja-JP"/>
        </w:rPr>
        <w:t xml:space="preserve">Rx Beam </w:t>
      </w:r>
      <w:r>
        <w:rPr>
          <w:rFonts w:eastAsiaTheme="minorEastAsia" w:hint="eastAsia"/>
          <w:lang w:val="en-US" w:eastAsia="ja-JP"/>
        </w:rPr>
        <w:t>i</w:t>
      </w:r>
      <w:r w:rsidRPr="00447337">
        <w:rPr>
          <w:rFonts w:eastAsiaTheme="minorEastAsia" w:hint="eastAsia"/>
          <w:lang w:val="en-US" w:eastAsia="ja-JP"/>
        </w:rPr>
        <w:t>nformation</w:t>
      </w:r>
      <w:r>
        <w:rPr>
          <w:rFonts w:eastAsiaTheme="minorEastAsia" w:hint="eastAsia"/>
          <w:lang w:val="en-US" w:eastAsia="ja-JP"/>
        </w:rPr>
        <w:t xml:space="preserve"> is input to the AI model.</w:t>
      </w:r>
    </w:p>
    <w:p w14:paraId="6882AD53" w14:textId="77777777" w:rsidR="00D56EEB" w:rsidRDefault="00D56EEB" w:rsidP="00D56EEB">
      <w:pPr>
        <w:overflowPunct/>
        <w:autoSpaceDE/>
        <w:autoSpaceDN/>
        <w:adjustRightInd/>
        <w:spacing w:after="0"/>
        <w:ind w:left="1420" w:firstLine="5"/>
        <w:textAlignment w:val="auto"/>
        <w:rPr>
          <w:rFonts w:eastAsiaTheme="minorEastAsia" w:hint="eastAsia"/>
          <w:lang w:val="en-US" w:eastAsia="ja-JP"/>
        </w:rPr>
      </w:pPr>
      <w:r>
        <w:rPr>
          <w:rFonts w:eastAsiaTheme="minorEastAsia" w:hint="eastAsia"/>
          <w:lang w:val="en-US" w:eastAsia="ja-JP"/>
        </w:rPr>
        <w:t>In this case, for each Tx Beam ID in set B, UE will change its Rx beam direction to multiple directions and multiple L1-RSRP measurements are made per Tx Beam ID. Multiple Rx Beam information is input to AI model per Tx Beam ID.</w:t>
      </w:r>
    </w:p>
    <w:p w14:paraId="74E2BEAE" w14:textId="77777777" w:rsidR="00D56EEB" w:rsidRPr="00860F66" w:rsidRDefault="00D56EEB" w:rsidP="00D56EEB">
      <w:pPr>
        <w:overflowPunct/>
        <w:autoSpaceDE/>
        <w:autoSpaceDN/>
        <w:adjustRightInd/>
        <w:spacing w:after="0"/>
        <w:textAlignment w:val="auto"/>
        <w:rPr>
          <w:rFonts w:eastAsiaTheme="minorEastAsia"/>
          <w:b/>
          <w:bCs/>
          <w:i/>
          <w:iCs/>
          <w:lang w:val="en-US" w:eastAsia="ja-JP"/>
        </w:rPr>
      </w:pPr>
      <w:r w:rsidRPr="00860F66">
        <w:rPr>
          <w:rFonts w:eastAsiaTheme="minorEastAsia" w:hint="eastAsia"/>
          <w:b/>
          <w:bCs/>
          <w:i/>
          <w:iCs/>
          <w:lang w:val="en-US" w:eastAsia="ja-JP"/>
        </w:rPr>
        <w:t>Observation 3: BM-Case 1 tests with UE pattern 1 and 2 (i.e. less than or equal to one Rx Beam information is input to the AI model) can be conducted with the following conditions.</w:t>
      </w:r>
    </w:p>
    <w:p w14:paraId="39BA11FF" w14:textId="77777777" w:rsidR="00D56EEB" w:rsidRPr="00860F66" w:rsidRDefault="00D56EEB" w:rsidP="00D56EEB">
      <w:pPr>
        <w:pStyle w:val="afff3"/>
        <w:numPr>
          <w:ilvl w:val="0"/>
          <w:numId w:val="56"/>
        </w:numPr>
        <w:overflowPunct/>
        <w:autoSpaceDE/>
        <w:autoSpaceDN/>
        <w:adjustRightInd/>
        <w:spacing w:after="0"/>
        <w:ind w:leftChars="0"/>
        <w:textAlignment w:val="auto"/>
        <w:rPr>
          <w:rFonts w:eastAsiaTheme="minorEastAsia"/>
          <w:b/>
          <w:bCs/>
          <w:i/>
          <w:iCs/>
          <w:lang w:val="en-US" w:eastAsia="ja-JP"/>
        </w:rPr>
      </w:pPr>
      <w:r w:rsidRPr="00860F66">
        <w:rPr>
          <w:rFonts w:eastAsiaTheme="minorEastAsia" w:hint="eastAsia"/>
          <w:b/>
          <w:bCs/>
          <w:i/>
          <w:iCs/>
          <w:lang w:val="en-US" w:eastAsia="ja-JP"/>
        </w:rPr>
        <w:t>Rx beam pattern is standardized or,</w:t>
      </w:r>
    </w:p>
    <w:p w14:paraId="325135FC" w14:textId="77777777" w:rsidR="00D56EEB" w:rsidRPr="00230862" w:rsidRDefault="00D56EEB" w:rsidP="00D56EEB">
      <w:pPr>
        <w:pStyle w:val="afff3"/>
        <w:numPr>
          <w:ilvl w:val="0"/>
          <w:numId w:val="56"/>
        </w:numPr>
        <w:overflowPunct/>
        <w:autoSpaceDE/>
        <w:autoSpaceDN/>
        <w:adjustRightInd/>
        <w:spacing w:after="0"/>
        <w:ind w:leftChars="0"/>
        <w:textAlignment w:val="auto"/>
        <w:rPr>
          <w:rFonts w:eastAsiaTheme="minorEastAsia"/>
          <w:lang w:val="en-US" w:eastAsia="ja-JP"/>
        </w:rPr>
      </w:pPr>
      <w:r w:rsidRPr="00860F66">
        <w:rPr>
          <w:rFonts w:eastAsiaTheme="minorEastAsia" w:hint="eastAsia"/>
          <w:b/>
          <w:bCs/>
          <w:i/>
          <w:iCs/>
          <w:lang w:val="en-US" w:eastAsia="ja-JP"/>
        </w:rPr>
        <w:t>Rx beam pattern is measured during the evaluation.</w:t>
      </w:r>
    </w:p>
    <w:p w14:paraId="65626941" w14:textId="77777777" w:rsidR="00D56EEB" w:rsidRPr="009012B6" w:rsidRDefault="00D56EEB" w:rsidP="00D56EEB">
      <w:pPr>
        <w:overflowPunct/>
        <w:autoSpaceDE/>
        <w:autoSpaceDN/>
        <w:adjustRightInd/>
        <w:spacing w:after="0"/>
        <w:textAlignment w:val="auto"/>
        <w:rPr>
          <w:rFonts w:eastAsiaTheme="minorEastAsia" w:hint="eastAsia"/>
          <w:b/>
          <w:bCs/>
          <w:i/>
          <w:iCs/>
          <w:lang w:val="en-US" w:eastAsia="ja-JP"/>
        </w:rPr>
      </w:pPr>
      <w:r w:rsidRPr="009012B6">
        <w:rPr>
          <w:rFonts w:eastAsiaTheme="minorEastAsia" w:hint="eastAsia"/>
          <w:b/>
          <w:bCs/>
          <w:i/>
          <w:iCs/>
          <w:lang w:val="en-US" w:eastAsia="ja-JP"/>
        </w:rPr>
        <w:t xml:space="preserve">Observation 4: </w:t>
      </w:r>
      <w:r w:rsidRPr="008944CA">
        <w:rPr>
          <w:rFonts w:eastAsiaTheme="minorEastAsia"/>
          <w:b/>
          <w:bCs/>
          <w:i/>
          <w:iCs/>
          <w:lang w:val="en-US" w:eastAsia="ja-JP"/>
        </w:rPr>
        <w:t xml:space="preserve">During the test </w:t>
      </w:r>
      <w:r>
        <w:rPr>
          <w:rFonts w:eastAsiaTheme="minorEastAsia" w:hint="eastAsia"/>
          <w:b/>
          <w:bCs/>
          <w:i/>
          <w:iCs/>
          <w:lang w:val="en-US" w:eastAsia="ja-JP"/>
        </w:rPr>
        <w:t xml:space="preserve">with UE pattern 3 </w:t>
      </w:r>
      <w:r w:rsidRPr="008944CA">
        <w:rPr>
          <w:rFonts w:eastAsiaTheme="minorEastAsia"/>
          <w:b/>
          <w:bCs/>
          <w:i/>
          <w:iCs/>
          <w:lang w:val="en-US" w:eastAsia="ja-JP"/>
        </w:rPr>
        <w:t>in the MPAC, UE Rx beam would be swept to multiple directions even for the measurement period of one Tx Beam ID, where the detailed number of Rx Beam ID to be used for the measurement would be up to the UE implementation.</w:t>
      </w:r>
    </w:p>
    <w:p w14:paraId="393CDFCB" w14:textId="77777777" w:rsidR="00D56EEB" w:rsidRDefault="00D56EEB" w:rsidP="00D56EEB">
      <w:pPr>
        <w:overflowPunct/>
        <w:autoSpaceDE/>
        <w:autoSpaceDN/>
        <w:adjustRightInd/>
        <w:spacing w:after="0"/>
        <w:textAlignment w:val="auto"/>
        <w:rPr>
          <w:rFonts w:eastAsiaTheme="minorEastAsia"/>
          <w:b/>
          <w:bCs/>
          <w:i/>
          <w:iCs/>
          <w:lang w:val="en-US" w:eastAsia="ja-JP"/>
        </w:rPr>
      </w:pPr>
      <w:r>
        <w:rPr>
          <w:rFonts w:eastAsiaTheme="minorEastAsia" w:hint="eastAsia"/>
          <w:b/>
          <w:bCs/>
          <w:i/>
          <w:iCs/>
          <w:lang w:val="en-US" w:eastAsia="ja-JP"/>
        </w:rPr>
        <w:t>Proposal 1: Agree following conditions t</w:t>
      </w:r>
      <w:r w:rsidRPr="003407C3">
        <w:rPr>
          <w:rFonts w:eastAsiaTheme="minorEastAsia" w:hint="eastAsia"/>
          <w:b/>
          <w:bCs/>
          <w:i/>
          <w:iCs/>
          <w:lang w:val="en-US" w:eastAsia="ja-JP"/>
        </w:rPr>
        <w:t>o conduct the BM-Case 1 test with UE pattern 3 by 1AoA test setup</w:t>
      </w:r>
    </w:p>
    <w:p w14:paraId="6F62473C" w14:textId="77777777" w:rsidR="00D56EEB" w:rsidRDefault="00D56EEB" w:rsidP="00D56EEB">
      <w:pPr>
        <w:overflowPunct/>
        <w:autoSpaceDE/>
        <w:autoSpaceDN/>
        <w:adjustRightInd/>
        <w:spacing w:after="0"/>
        <w:ind w:leftChars="100" w:left="200"/>
        <w:textAlignment w:val="auto"/>
        <w:rPr>
          <w:rFonts w:eastAsiaTheme="minorEastAsia" w:hint="eastAsia"/>
          <w:lang w:val="en-US" w:eastAsia="ja-JP"/>
        </w:rPr>
      </w:pPr>
      <w:r>
        <w:rPr>
          <w:rFonts w:eastAsiaTheme="minorEastAsia" w:hint="eastAsia"/>
          <w:lang w:val="en-US" w:eastAsia="ja-JP"/>
        </w:rPr>
        <w:t>Condition 1: Allow some time to move UE positions by a positioner. For example, by introducing a test mode to set a gap to run measurements of L1-RSRP, or signaling is introduced to pause and resume L1-RSRP measurements while the positioner is rotating.</w:t>
      </w:r>
    </w:p>
    <w:p w14:paraId="2853B67E" w14:textId="77777777" w:rsidR="00D56EEB" w:rsidRDefault="00D56EEB" w:rsidP="00D56EEB">
      <w:pPr>
        <w:overflowPunct/>
        <w:autoSpaceDE/>
        <w:autoSpaceDN/>
        <w:adjustRightInd/>
        <w:spacing w:after="0"/>
        <w:ind w:leftChars="100" w:left="200"/>
        <w:textAlignment w:val="auto"/>
        <w:rPr>
          <w:rFonts w:eastAsiaTheme="minorEastAsia"/>
          <w:lang w:val="en-US" w:eastAsia="ja-JP"/>
        </w:rPr>
      </w:pPr>
      <w:r>
        <w:rPr>
          <w:rFonts w:eastAsiaTheme="minorEastAsia" w:hint="eastAsia"/>
          <w:lang w:val="en-US" w:eastAsia="ja-JP"/>
        </w:rPr>
        <w:t>Condition 2: Rx beam directions for the measurement are declared by UE vendors.</w:t>
      </w:r>
    </w:p>
    <w:p w14:paraId="2E8CD69E" w14:textId="77777777" w:rsidR="00D56EEB" w:rsidRPr="006A737C" w:rsidRDefault="00D56EEB" w:rsidP="00D56EEB">
      <w:pPr>
        <w:overflowPunct/>
        <w:autoSpaceDE/>
        <w:autoSpaceDN/>
        <w:adjustRightInd/>
        <w:spacing w:after="0"/>
        <w:ind w:leftChars="100" w:left="200"/>
        <w:textAlignment w:val="auto"/>
        <w:rPr>
          <w:rFonts w:eastAsiaTheme="minorEastAsia" w:hint="eastAsia"/>
          <w:lang w:val="en-US" w:eastAsia="ja-JP"/>
        </w:rPr>
      </w:pPr>
      <w:r>
        <w:rPr>
          <w:rFonts w:eastAsiaTheme="minorEastAsia" w:hint="eastAsia"/>
          <w:lang w:val="en-US" w:eastAsia="ja-JP"/>
        </w:rPr>
        <w:t>Condition 3: Like the UE pattern 1 and 2, Rx beam profile is standardized.</w:t>
      </w:r>
    </w:p>
    <w:p w14:paraId="40806A39" w14:textId="77777777" w:rsidR="00D56EEB" w:rsidRPr="00493713" w:rsidRDefault="00D56EEB" w:rsidP="00D56EEB">
      <w:pPr>
        <w:overflowPunct/>
        <w:autoSpaceDE/>
        <w:autoSpaceDN/>
        <w:adjustRightInd/>
        <w:spacing w:after="0"/>
        <w:textAlignment w:val="auto"/>
        <w:rPr>
          <w:rFonts w:eastAsiaTheme="minorEastAsia" w:hint="eastAsia"/>
          <w:b/>
          <w:bCs/>
          <w:i/>
          <w:iCs/>
          <w:lang w:val="en-US" w:eastAsia="ja-JP"/>
        </w:rPr>
      </w:pPr>
      <w:r w:rsidRPr="00493713">
        <w:rPr>
          <w:rFonts w:eastAsiaTheme="minorEastAsia" w:hint="eastAsia"/>
          <w:b/>
          <w:bCs/>
          <w:i/>
          <w:iCs/>
          <w:lang w:val="en-US" w:eastAsia="ja-JP"/>
        </w:rPr>
        <w:t xml:space="preserve">Observation </w:t>
      </w:r>
      <w:r>
        <w:rPr>
          <w:rFonts w:eastAsiaTheme="minorEastAsia" w:hint="eastAsia"/>
          <w:b/>
          <w:bCs/>
          <w:i/>
          <w:iCs/>
          <w:lang w:val="en-US" w:eastAsia="ja-JP"/>
        </w:rPr>
        <w:t>5</w:t>
      </w:r>
      <w:r w:rsidRPr="00493713">
        <w:rPr>
          <w:rFonts w:eastAsiaTheme="minorEastAsia" w:hint="eastAsia"/>
          <w:b/>
          <w:bCs/>
          <w:i/>
          <w:iCs/>
          <w:lang w:val="en-US" w:eastAsia="ja-JP"/>
        </w:rPr>
        <w:t>: Measurement procedures with UE pattern 3 by 1AoA test setup would be as follows.</w:t>
      </w:r>
    </w:p>
    <w:p w14:paraId="292A6B25" w14:textId="77777777" w:rsidR="00D56EEB" w:rsidRDefault="00D56EEB" w:rsidP="00D56EEB">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1: Load the Tx Beam IDs from Set B in TE. </w:t>
      </w:r>
    </w:p>
    <w:p w14:paraId="5B5D25C9"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2: Rotate the positioner to one of the declared measurement directions.</w:t>
      </w:r>
    </w:p>
    <w:p w14:paraId="1F7F6477"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lastRenderedPageBreak/>
        <w:t>Step 3: Set one of the loaded Tx Beam ID and its associated CDL channel model in TE.</w:t>
      </w:r>
    </w:p>
    <w:p w14:paraId="753DF7E7"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4: Establish the wireless (virtual) cable connection between the UE and TE.</w:t>
      </w:r>
    </w:p>
    <w:p w14:paraId="655C4E7A"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5: </w:t>
      </w:r>
      <w:r w:rsidRPr="00591360">
        <w:rPr>
          <w:rFonts w:eastAsiaTheme="minorEastAsia"/>
          <w:lang w:val="en-US" w:eastAsia="ja-JP"/>
        </w:rPr>
        <w:t xml:space="preserve">Create a composite DL signal from each cluster under the conditions of </w:t>
      </w:r>
      <w:r>
        <w:rPr>
          <w:rFonts w:eastAsiaTheme="minorEastAsia" w:hint="eastAsia"/>
          <w:lang w:val="en-US" w:eastAsia="ja-JP"/>
        </w:rPr>
        <w:t xml:space="preserve">Step </w:t>
      </w:r>
      <w:r w:rsidRPr="00591360">
        <w:rPr>
          <w:rFonts w:eastAsiaTheme="minorEastAsia"/>
          <w:lang w:val="en-US" w:eastAsia="ja-JP"/>
        </w:rPr>
        <w:t>3 on the fading simulator and transmit it from the measurement probe.</w:t>
      </w:r>
    </w:p>
    <w:p w14:paraId="213B9E60"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6: Measure the L1-RSRP in UE.</w:t>
      </w:r>
    </w:p>
    <w:p w14:paraId="07378C9D"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7: </w:t>
      </w:r>
      <w:r w:rsidRPr="003B49A2">
        <w:rPr>
          <w:rFonts w:eastAsiaTheme="minorEastAsia"/>
          <w:lang w:val="en-US" w:eastAsia="ja-JP"/>
        </w:rPr>
        <w:t>Repeat Step 3 to Step 6 based on the next Tx Beam ID as soon as the L1-RSRP measurement for the first Tx Beam ID is completed.</w:t>
      </w:r>
    </w:p>
    <w:p w14:paraId="791A1E4D" w14:textId="77777777" w:rsidR="00D56EEB" w:rsidRPr="007B4183" w:rsidRDefault="00D56EEB" w:rsidP="00D56EEB">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8: </w:t>
      </w:r>
      <w:r w:rsidRPr="0032279E">
        <w:rPr>
          <w:rFonts w:eastAsiaTheme="minorEastAsia"/>
          <w:lang w:val="en-US" w:eastAsia="ja-JP"/>
        </w:rPr>
        <w:t xml:space="preserve">When the measurement reaches the maximum Tx Beam ID x of Set B, rotate the positioner </w:t>
      </w:r>
      <w:r>
        <w:rPr>
          <w:rFonts w:eastAsiaTheme="minorEastAsia" w:hint="eastAsia"/>
          <w:lang w:val="en-US" w:eastAsia="ja-JP"/>
        </w:rPr>
        <w:t xml:space="preserve">to the next declared measurement </w:t>
      </w:r>
      <w:r w:rsidRPr="0032279E">
        <w:rPr>
          <w:rFonts w:eastAsiaTheme="minorEastAsia"/>
          <w:lang w:val="en-US" w:eastAsia="ja-JP"/>
        </w:rPr>
        <w:t>direction, and repeat Steps 3 to 7.</w:t>
      </w:r>
    </w:p>
    <w:p w14:paraId="7A0963CF"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9: Repeat from Step 3 to 8 until it reaches the total number of declared measurement directions.</w:t>
      </w:r>
    </w:p>
    <w:p w14:paraId="5546F582"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Step 10: UE inputs the obtained Tx Beam ID, Rx Beam ID and L1-RSRP to the AI model.</w:t>
      </w:r>
    </w:p>
    <w:p w14:paraId="1E455911" w14:textId="77777777" w:rsidR="00D56EEB" w:rsidRPr="00710F40" w:rsidRDefault="00D56EEB" w:rsidP="00D56EEB">
      <w:pPr>
        <w:overflowPunct/>
        <w:autoSpaceDE/>
        <w:autoSpaceDN/>
        <w:adjustRightInd/>
        <w:spacing w:after="0"/>
        <w:textAlignment w:val="auto"/>
        <w:rPr>
          <w:rFonts w:eastAsiaTheme="minorEastAsia" w:hint="eastAsia"/>
          <w:lang w:val="en-US" w:eastAsia="ja-JP"/>
        </w:rPr>
      </w:pPr>
      <w:r>
        <w:rPr>
          <w:rFonts w:eastAsiaTheme="minorEastAsia" w:hint="eastAsia"/>
          <w:lang w:val="en-US" w:eastAsia="ja-JP"/>
        </w:rPr>
        <w:t xml:space="preserve">Step 11: </w:t>
      </w:r>
      <w:r w:rsidRPr="00587163">
        <w:rPr>
          <w:rFonts w:eastAsiaTheme="minorEastAsia"/>
          <w:lang w:val="en-US" w:eastAsia="ja-JP"/>
        </w:rPr>
        <w:t xml:space="preserve">The AI model answers the </w:t>
      </w:r>
      <w:r>
        <w:rPr>
          <w:rFonts w:eastAsiaTheme="minorEastAsia" w:hint="eastAsia"/>
          <w:lang w:val="en-US" w:eastAsia="ja-JP"/>
        </w:rPr>
        <w:t>TE</w:t>
      </w:r>
      <w:r w:rsidRPr="00587163">
        <w:rPr>
          <w:rFonts w:eastAsiaTheme="minorEastAsia"/>
          <w:lang w:val="en-US" w:eastAsia="ja-JP"/>
        </w:rPr>
        <w:t xml:space="preserve"> with the best Tx Beam ID (Top-k or Top-1, etc.) as predicted by the AI model.</w:t>
      </w:r>
    </w:p>
    <w:p w14:paraId="657696AC"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TBD how the UE triggers the predictions by AI or how the predicted best Tx Beam IDs are signaled.</w:t>
      </w:r>
    </w:p>
    <w:p w14:paraId="117F38DA"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12: </w:t>
      </w:r>
      <w:r w:rsidRPr="00F2575E">
        <w:rPr>
          <w:rFonts w:eastAsiaTheme="minorEastAsia"/>
          <w:lang w:val="en-US" w:eastAsia="ja-JP"/>
        </w:rPr>
        <w:t>While switching all Tx Beam IDs as Set A, measure L1-RSRP in the same way as for Set B. However, the combination that has already been measured as Set B is skipped.</w:t>
      </w:r>
    </w:p>
    <w:p w14:paraId="58B4BA0B" w14:textId="77777777" w:rsidR="00D56EEB" w:rsidRDefault="00D56EEB" w:rsidP="00D56EEB">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Step 13: </w:t>
      </w:r>
      <w:r w:rsidRPr="00E2653E">
        <w:rPr>
          <w:rFonts w:eastAsiaTheme="minorEastAsia"/>
          <w:lang w:val="en-US" w:eastAsia="ja-JP"/>
        </w:rPr>
        <w:t>From all the measurement results of Set A, the Tx Beam ID with the largest L1-RSRP is determined and compared with the estimation results sent in Step 11) to make a pass/fail decision.</w:t>
      </w:r>
    </w:p>
    <w:p w14:paraId="5FA705EC" w14:textId="77777777" w:rsidR="00D56EEB" w:rsidRPr="00B20912" w:rsidRDefault="00D56EEB" w:rsidP="00D56EEB">
      <w:pPr>
        <w:overflowPunct/>
        <w:autoSpaceDE/>
        <w:autoSpaceDN/>
        <w:adjustRightInd/>
        <w:spacing w:after="0"/>
        <w:textAlignment w:val="auto"/>
        <w:rPr>
          <w:rFonts w:eastAsiaTheme="minorEastAsia" w:hint="eastAsia"/>
          <w:b/>
          <w:bCs/>
          <w:i/>
          <w:iCs/>
          <w:lang w:val="en-US" w:eastAsia="ja-JP"/>
        </w:rPr>
      </w:pPr>
      <w:r w:rsidRPr="00B20912">
        <w:rPr>
          <w:rFonts w:eastAsiaTheme="minorEastAsia" w:hint="eastAsia"/>
          <w:b/>
          <w:bCs/>
          <w:i/>
          <w:iCs/>
          <w:lang w:val="en-US" w:eastAsia="ja-JP"/>
        </w:rPr>
        <w:t>Proposal 2: Allow different types of test systems depending on the UE patterns</w:t>
      </w:r>
      <w:r>
        <w:rPr>
          <w:rFonts w:eastAsiaTheme="minorEastAsia" w:hint="eastAsia"/>
          <w:b/>
          <w:bCs/>
          <w:i/>
          <w:iCs/>
          <w:lang w:val="en-US" w:eastAsia="ja-JP"/>
        </w:rPr>
        <w:t xml:space="preserve"> on condition if the group could confirm that the tests with the multiple AoA test setup with simplified CDL condition can ensure the AI performance in the field</w:t>
      </w:r>
      <w:r w:rsidRPr="00B20912">
        <w:rPr>
          <w:rFonts w:eastAsiaTheme="minorEastAsia" w:hint="eastAsia"/>
          <w:b/>
          <w:bCs/>
          <w:i/>
          <w:iCs/>
          <w:lang w:val="en-US" w:eastAsia="ja-JP"/>
        </w:rPr>
        <w:t>.</w:t>
      </w:r>
      <w:r>
        <w:rPr>
          <w:rFonts w:eastAsiaTheme="minorEastAsia" w:hint="eastAsia"/>
          <w:b/>
          <w:bCs/>
          <w:i/>
          <w:iCs/>
          <w:lang w:val="en-US" w:eastAsia="ja-JP"/>
        </w:rPr>
        <w:t xml:space="preserve"> i.e. 1AoA test system can be applied to the UE pattern 1 and 2 in Observation 2 and the multiple AoA test system can be applied to all the UE patterns.</w:t>
      </w:r>
    </w:p>
    <w:p w14:paraId="602CAD5B" w14:textId="77777777" w:rsidR="00D56EEB" w:rsidRPr="00BC7725" w:rsidRDefault="00D56EEB" w:rsidP="00D56EEB">
      <w:pPr>
        <w:overflowPunct/>
        <w:autoSpaceDE/>
        <w:autoSpaceDN/>
        <w:adjustRightInd/>
        <w:spacing w:after="0"/>
        <w:textAlignment w:val="auto"/>
        <w:rPr>
          <w:rFonts w:eastAsiaTheme="minorEastAsia" w:hint="eastAsia"/>
          <w:b/>
          <w:bCs/>
          <w:i/>
          <w:iCs/>
          <w:lang w:val="en-US" w:eastAsia="ja-JP"/>
        </w:rPr>
      </w:pPr>
      <w:r w:rsidRPr="00BC7725">
        <w:rPr>
          <w:rFonts w:eastAsiaTheme="minorEastAsia" w:hint="eastAsia"/>
          <w:b/>
          <w:bCs/>
          <w:i/>
          <w:iCs/>
          <w:lang w:val="en-US" w:eastAsia="ja-JP"/>
        </w:rPr>
        <w:t xml:space="preserve">Observation 6: Link level simulation in RAN1 appears to apply the assumption of the channel model described in TR 38.901 clause 7.6.3 [4], i.e. Spatial consistency. </w:t>
      </w:r>
    </w:p>
    <w:p w14:paraId="6ED0C435" w14:textId="77777777" w:rsidR="00D56EEB" w:rsidRPr="009B554E" w:rsidRDefault="00D56EEB" w:rsidP="00D56EEB">
      <w:pPr>
        <w:overflowPunct/>
        <w:autoSpaceDE/>
        <w:autoSpaceDN/>
        <w:adjustRightInd/>
        <w:spacing w:after="0"/>
        <w:textAlignment w:val="auto"/>
        <w:rPr>
          <w:rFonts w:eastAsiaTheme="minorEastAsia"/>
          <w:b/>
          <w:bCs/>
          <w:i/>
          <w:iCs/>
          <w:lang w:val="en-US" w:eastAsia="ja-JP"/>
        </w:rPr>
      </w:pPr>
      <w:r w:rsidRPr="009B554E">
        <w:rPr>
          <w:rFonts w:eastAsiaTheme="minorEastAsia" w:hint="eastAsia"/>
          <w:b/>
          <w:bCs/>
          <w:i/>
          <w:iCs/>
          <w:lang w:val="en-US" w:eastAsia="ja-JP"/>
        </w:rPr>
        <w:t>Observation 7: When considering the test method of BM-Case 2 in RAN4, we need to study how we can create the channel environment by the candidate test setups (1AoA or multiple AoA) in a case that the UE moves from one point to another.</w:t>
      </w:r>
    </w:p>
    <w:p w14:paraId="7CFF3714" w14:textId="77777777" w:rsidR="00D56EEB" w:rsidRPr="00B943B3" w:rsidRDefault="00D56EEB" w:rsidP="00D56EEB">
      <w:pPr>
        <w:overflowPunct/>
        <w:autoSpaceDE/>
        <w:autoSpaceDN/>
        <w:adjustRightInd/>
        <w:spacing w:after="0"/>
        <w:textAlignment w:val="auto"/>
        <w:rPr>
          <w:rFonts w:eastAsiaTheme="minorEastAsia"/>
          <w:b/>
          <w:bCs/>
          <w:i/>
          <w:iCs/>
          <w:lang w:val="en-US" w:eastAsia="ja-JP"/>
        </w:rPr>
      </w:pPr>
      <w:r w:rsidRPr="00B943B3">
        <w:rPr>
          <w:rFonts w:eastAsiaTheme="minorEastAsia" w:hint="eastAsia"/>
          <w:b/>
          <w:bCs/>
          <w:i/>
          <w:iCs/>
          <w:lang w:val="en-US" w:eastAsia="ja-JP"/>
        </w:rPr>
        <w:t>Observation 8: There is a benefit that 1AoA test system with the fading simulator can simulate the channel model even with the case that UE mov</w:t>
      </w:r>
      <w:r>
        <w:rPr>
          <w:rFonts w:eastAsiaTheme="minorEastAsia" w:hint="eastAsia"/>
          <w:b/>
          <w:bCs/>
          <w:i/>
          <w:iCs/>
          <w:lang w:val="en-US" w:eastAsia="ja-JP"/>
        </w:rPr>
        <w:t>es</w:t>
      </w:r>
      <w:r w:rsidRPr="00B943B3">
        <w:rPr>
          <w:rFonts w:eastAsiaTheme="minorEastAsia" w:hint="eastAsia"/>
          <w:b/>
          <w:bCs/>
          <w:i/>
          <w:iCs/>
          <w:lang w:val="en-US" w:eastAsia="ja-JP"/>
        </w:rPr>
        <w:t xml:space="preserve">, though there is a limitation that it cannot change the Rx Beam ID in a short </w:t>
      </w:r>
      <w:r>
        <w:rPr>
          <w:rFonts w:eastAsiaTheme="minorEastAsia" w:hint="eastAsia"/>
          <w:b/>
          <w:bCs/>
          <w:i/>
          <w:iCs/>
          <w:lang w:val="en-US" w:eastAsia="ja-JP"/>
        </w:rPr>
        <w:t>period</w:t>
      </w:r>
      <w:r w:rsidRPr="00B943B3">
        <w:rPr>
          <w:rFonts w:eastAsiaTheme="minorEastAsia" w:hint="eastAsia"/>
          <w:b/>
          <w:bCs/>
          <w:i/>
          <w:iCs/>
          <w:lang w:val="en-US" w:eastAsia="ja-JP"/>
        </w:rPr>
        <w:t>.</w:t>
      </w:r>
    </w:p>
    <w:p w14:paraId="3D73DFF0" w14:textId="77777777" w:rsidR="00D56EEB" w:rsidRPr="00A330DB" w:rsidRDefault="00D56EEB" w:rsidP="00D56EEB">
      <w:pPr>
        <w:overflowPunct/>
        <w:autoSpaceDE/>
        <w:autoSpaceDN/>
        <w:adjustRightInd/>
        <w:spacing w:after="0"/>
        <w:textAlignment w:val="auto"/>
        <w:rPr>
          <w:rFonts w:eastAsiaTheme="minorEastAsia" w:hint="eastAsia"/>
          <w:b/>
          <w:bCs/>
          <w:i/>
          <w:iCs/>
          <w:lang w:val="en-US" w:eastAsia="ja-JP"/>
        </w:rPr>
      </w:pPr>
      <w:r w:rsidRPr="00A330DB">
        <w:rPr>
          <w:rFonts w:eastAsiaTheme="minorEastAsia" w:hint="eastAsia"/>
          <w:b/>
          <w:bCs/>
          <w:i/>
          <w:iCs/>
          <w:lang w:val="en-US" w:eastAsia="ja-JP"/>
        </w:rPr>
        <w:t xml:space="preserve">Proposal 3: Companies are encouraged to provide a </w:t>
      </w:r>
      <w:r w:rsidRPr="00A330DB">
        <w:rPr>
          <w:rFonts w:eastAsiaTheme="minorEastAsia"/>
          <w:b/>
          <w:bCs/>
          <w:i/>
          <w:iCs/>
          <w:lang w:val="en-US" w:eastAsia="ja-JP"/>
        </w:rPr>
        <w:t>methodology</w:t>
      </w:r>
      <w:r w:rsidRPr="00A330DB">
        <w:rPr>
          <w:rFonts w:eastAsiaTheme="minorEastAsia" w:hint="eastAsia"/>
          <w:b/>
          <w:bCs/>
          <w:i/>
          <w:iCs/>
          <w:lang w:val="en-US" w:eastAsia="ja-JP"/>
        </w:rPr>
        <w:t xml:space="preserve"> on how MPAC can reproduce the channel environment of the moving UE condition </w:t>
      </w:r>
      <w:r>
        <w:rPr>
          <w:rFonts w:eastAsiaTheme="minorEastAsia" w:hint="eastAsia"/>
          <w:b/>
          <w:bCs/>
          <w:i/>
          <w:iCs/>
          <w:lang w:val="en-US" w:eastAsia="ja-JP"/>
        </w:rPr>
        <w:t xml:space="preserve">for BM-Case 2 </w:t>
      </w:r>
      <w:r w:rsidRPr="00A330DB">
        <w:rPr>
          <w:rFonts w:eastAsiaTheme="minorEastAsia" w:hint="eastAsia"/>
          <w:b/>
          <w:bCs/>
          <w:i/>
          <w:iCs/>
          <w:lang w:val="en-US" w:eastAsia="ja-JP"/>
        </w:rPr>
        <w:t xml:space="preserve">under the situation </w:t>
      </w:r>
      <w:r>
        <w:rPr>
          <w:rFonts w:eastAsiaTheme="minorEastAsia" w:hint="eastAsia"/>
          <w:b/>
          <w:bCs/>
          <w:i/>
          <w:iCs/>
          <w:lang w:val="en-US" w:eastAsia="ja-JP"/>
        </w:rPr>
        <w:t>where</w:t>
      </w:r>
      <w:r w:rsidRPr="00A330DB">
        <w:rPr>
          <w:rFonts w:eastAsiaTheme="minorEastAsia" w:hint="eastAsia"/>
          <w:b/>
          <w:bCs/>
          <w:i/>
          <w:iCs/>
          <w:lang w:val="en-US" w:eastAsia="ja-JP"/>
        </w:rPr>
        <w:t xml:space="preserve"> probes are all fixed. </w:t>
      </w:r>
    </w:p>
    <w:p w14:paraId="2162E1D1" w14:textId="77777777" w:rsidR="00D56EEB" w:rsidRPr="00D738AB" w:rsidRDefault="00D56EEB" w:rsidP="00D56EEB">
      <w:pPr>
        <w:overflowPunct/>
        <w:autoSpaceDE/>
        <w:autoSpaceDN/>
        <w:adjustRightInd/>
        <w:spacing w:after="0"/>
        <w:textAlignment w:val="auto"/>
        <w:rPr>
          <w:rFonts w:eastAsiaTheme="minorEastAsia" w:hint="eastAsia"/>
          <w:lang w:val="en-US" w:eastAsia="ja-JP"/>
        </w:rPr>
      </w:pPr>
    </w:p>
    <w:p w14:paraId="0A515D8D" w14:textId="0ED893B6" w:rsidR="00B17BA5" w:rsidRPr="00A02286" w:rsidRDefault="00B17BA5">
      <w:pPr>
        <w:overflowPunct/>
        <w:autoSpaceDE/>
        <w:autoSpaceDN/>
        <w:adjustRightInd/>
        <w:spacing w:after="0"/>
        <w:textAlignment w:val="auto"/>
        <w:rPr>
          <w:rFonts w:eastAsiaTheme="minorEastAsia"/>
          <w:lang w:eastAsia="ja-JP"/>
        </w:rPr>
      </w:pPr>
    </w:p>
    <w:p w14:paraId="7A08165B" w14:textId="3C364DBF"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69B6AFD8" w:rsidR="00E20A96" w:rsidRDefault="00E21595" w:rsidP="00E21595">
      <w:pPr>
        <w:spacing w:before="120" w:after="120"/>
        <w:rPr>
          <w:rFonts w:eastAsia="ＭＳ 明朝" w:hint="eastAsia"/>
          <w:lang w:eastAsia="ja-JP"/>
        </w:rPr>
      </w:pPr>
      <w:r>
        <w:rPr>
          <w:rFonts w:eastAsia="ＭＳ 明朝"/>
        </w:rPr>
        <w:t>[1] R4-2</w:t>
      </w:r>
      <w:r w:rsidR="00B16CCB">
        <w:rPr>
          <w:rFonts w:eastAsia="ＭＳ 明朝" w:hint="eastAsia"/>
          <w:lang w:eastAsia="ja-JP"/>
        </w:rPr>
        <w:t>502856</w:t>
      </w:r>
      <w:r>
        <w:rPr>
          <w:rFonts w:eastAsia="ＭＳ 明朝"/>
        </w:rPr>
        <w:t>,</w:t>
      </w:r>
      <w:r w:rsidR="00B801CC">
        <w:rPr>
          <w:rFonts w:eastAsia="ＭＳ 明朝"/>
        </w:rPr>
        <w:t xml:space="preserve"> </w:t>
      </w:r>
      <w:r w:rsidR="0011231A">
        <w:rPr>
          <w:rFonts w:eastAsia="ＭＳ 明朝"/>
        </w:rPr>
        <w:t>“</w:t>
      </w:r>
      <w:r w:rsidR="003F6071" w:rsidRPr="003F6071">
        <w:rPr>
          <w:rFonts w:eastAsia="ＭＳ 明朝"/>
        </w:rPr>
        <w:t>WF on the requirements for AI/ML air interfance</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3F6071">
        <w:rPr>
          <w:rFonts w:eastAsia="ＭＳ 明朝" w:hint="eastAsia"/>
          <w:lang w:eastAsia="ja-JP"/>
        </w:rPr>
        <w:t>4</w:t>
      </w:r>
      <w:r w:rsidR="00196F57">
        <w:rPr>
          <w:rFonts w:eastAsia="ＭＳ 明朝"/>
        </w:rPr>
        <w:t>,</w:t>
      </w:r>
      <w:r w:rsidR="0019579B">
        <w:rPr>
          <w:rFonts w:eastAsia="ＭＳ 明朝" w:hint="eastAsia"/>
          <w:lang w:eastAsia="ja-JP"/>
        </w:rPr>
        <w:t xml:space="preserve"> </w:t>
      </w:r>
      <w:r w:rsidR="003F6071">
        <w:rPr>
          <w:rFonts w:eastAsia="ＭＳ 明朝" w:hint="eastAsia"/>
          <w:lang w:eastAsia="ja-JP"/>
        </w:rPr>
        <w:t>Athens</w:t>
      </w:r>
      <w:r w:rsidR="00196F57">
        <w:rPr>
          <w:rFonts w:eastAsia="ＭＳ 明朝"/>
        </w:rPr>
        <w:t xml:space="preserve">, </w:t>
      </w:r>
      <w:r w:rsidR="003F6071">
        <w:rPr>
          <w:rFonts w:eastAsia="ＭＳ 明朝" w:hint="eastAsia"/>
          <w:lang w:eastAsia="ja-JP"/>
        </w:rPr>
        <w:t>Greece</w:t>
      </w:r>
    </w:p>
    <w:p w14:paraId="47599198" w14:textId="2277633C" w:rsidR="00510D13" w:rsidRDefault="00510D13" w:rsidP="00F238D2">
      <w:pPr>
        <w:spacing w:before="120" w:after="120"/>
        <w:rPr>
          <w:rFonts w:eastAsia="ＭＳ 明朝"/>
          <w:lang w:eastAsia="ja-JP"/>
        </w:rPr>
      </w:pPr>
      <w:r>
        <w:rPr>
          <w:rFonts w:eastAsia="ＭＳ 明朝" w:hint="eastAsia"/>
          <w:lang w:eastAsia="ja-JP"/>
        </w:rPr>
        <w:t>[</w:t>
      </w:r>
      <w:r w:rsidR="00BD5B59">
        <w:rPr>
          <w:rFonts w:eastAsia="ＭＳ 明朝" w:hint="eastAsia"/>
          <w:lang w:eastAsia="ja-JP"/>
        </w:rPr>
        <w:t>2</w:t>
      </w:r>
      <w:r>
        <w:rPr>
          <w:rFonts w:eastAsia="ＭＳ 明朝" w:hint="eastAsia"/>
          <w:lang w:eastAsia="ja-JP"/>
        </w:rPr>
        <w:t xml:space="preserve">] TR 38.843, </w:t>
      </w:r>
      <w:r w:rsidR="00F238D2">
        <w:rPr>
          <w:rFonts w:eastAsia="ＭＳ 明朝"/>
          <w:lang w:eastAsia="ja-JP"/>
        </w:rPr>
        <w:t>“</w:t>
      </w:r>
      <w:r w:rsidR="00F238D2" w:rsidRPr="00F238D2">
        <w:rPr>
          <w:rFonts w:eastAsia="ＭＳ 明朝"/>
          <w:lang w:eastAsia="ja-JP"/>
        </w:rPr>
        <w:t>Study on Artificial Intelligence (AI)/Machine Learning (ML) for NR air interface</w:t>
      </w:r>
      <w:r w:rsidR="00F238D2">
        <w:rPr>
          <w:rFonts w:eastAsia="ＭＳ 明朝"/>
          <w:lang w:eastAsia="ja-JP"/>
        </w:rPr>
        <w:t>”</w:t>
      </w:r>
      <w:r w:rsidR="00F238D2">
        <w:rPr>
          <w:rFonts w:eastAsia="ＭＳ 明朝" w:hint="eastAsia"/>
          <w:lang w:eastAsia="ja-JP"/>
        </w:rPr>
        <w:t>, V18.0.0</w:t>
      </w:r>
    </w:p>
    <w:p w14:paraId="709EB789" w14:textId="649900C1" w:rsidR="00D877BF" w:rsidRDefault="00BD5B59" w:rsidP="00F91A1C">
      <w:pPr>
        <w:spacing w:before="120" w:after="120"/>
        <w:rPr>
          <w:rFonts w:eastAsia="ＭＳ 明朝"/>
          <w:lang w:eastAsia="ja-JP"/>
        </w:rPr>
      </w:pPr>
      <w:r>
        <w:rPr>
          <w:rFonts w:eastAsia="ＭＳ 明朝" w:hint="eastAsia"/>
          <w:lang w:eastAsia="ja-JP"/>
        </w:rPr>
        <w:t xml:space="preserve">[3] </w:t>
      </w:r>
      <w:r w:rsidR="006224EE">
        <w:rPr>
          <w:rFonts w:eastAsia="ＭＳ 明朝" w:hint="eastAsia"/>
          <w:lang w:eastAsia="ja-JP"/>
        </w:rPr>
        <w:t>R4-2</w:t>
      </w:r>
      <w:r w:rsidR="00773DC1">
        <w:rPr>
          <w:rFonts w:eastAsia="ＭＳ 明朝" w:hint="eastAsia"/>
          <w:lang w:eastAsia="ja-JP"/>
        </w:rPr>
        <w:t>500167</w:t>
      </w:r>
      <w:r w:rsidR="006224EE">
        <w:rPr>
          <w:rFonts w:eastAsia="ＭＳ 明朝" w:hint="eastAsia"/>
          <w:lang w:eastAsia="ja-JP"/>
        </w:rPr>
        <w:t xml:space="preserve">, </w:t>
      </w:r>
      <w:r w:rsidR="006224EE">
        <w:rPr>
          <w:rFonts w:eastAsia="ＭＳ 明朝"/>
          <w:lang w:eastAsia="ja-JP"/>
        </w:rPr>
        <w:t>“</w:t>
      </w:r>
      <w:r w:rsidR="002D2F35" w:rsidRPr="002D2F35">
        <w:rPr>
          <w:rFonts w:eastAsia="ＭＳ 明朝"/>
          <w:lang w:eastAsia="ja-JP"/>
        </w:rPr>
        <w:t>FR2 test setup for AI/ML beam management evaluation</w:t>
      </w:r>
      <w:r w:rsidR="006224EE">
        <w:rPr>
          <w:rFonts w:eastAsia="ＭＳ 明朝"/>
          <w:lang w:eastAsia="ja-JP"/>
        </w:rPr>
        <w:t>”</w:t>
      </w:r>
      <w:r w:rsidR="002D2F35">
        <w:rPr>
          <w:rFonts w:eastAsia="ＭＳ 明朝" w:hint="eastAsia"/>
          <w:lang w:eastAsia="ja-JP"/>
        </w:rPr>
        <w:t>, Anritsu, RAN4</w:t>
      </w:r>
      <w:r w:rsidR="002D2F35">
        <w:rPr>
          <w:rFonts w:eastAsia="ＭＳ 明朝"/>
        </w:rPr>
        <w:t xml:space="preserve"> #11</w:t>
      </w:r>
      <w:r w:rsidR="00773DC1">
        <w:rPr>
          <w:rFonts w:eastAsia="ＭＳ 明朝" w:hint="eastAsia"/>
          <w:lang w:eastAsia="ja-JP"/>
        </w:rPr>
        <w:t>4</w:t>
      </w:r>
      <w:r w:rsidR="002D2F35">
        <w:rPr>
          <w:rFonts w:eastAsia="ＭＳ 明朝"/>
        </w:rPr>
        <w:t>,</w:t>
      </w:r>
      <w:r w:rsidR="002D2F35">
        <w:rPr>
          <w:rFonts w:eastAsia="ＭＳ 明朝" w:hint="eastAsia"/>
          <w:lang w:eastAsia="ja-JP"/>
        </w:rPr>
        <w:t xml:space="preserve"> </w:t>
      </w:r>
      <w:r w:rsidR="00773DC1">
        <w:rPr>
          <w:rFonts w:eastAsia="ＭＳ 明朝" w:hint="eastAsia"/>
          <w:lang w:eastAsia="ja-JP"/>
        </w:rPr>
        <w:t>Athens</w:t>
      </w:r>
      <w:r w:rsidR="002D2F35">
        <w:rPr>
          <w:rFonts w:eastAsia="ＭＳ 明朝"/>
        </w:rPr>
        <w:t xml:space="preserve">, </w:t>
      </w:r>
      <w:r w:rsidR="00773DC1">
        <w:rPr>
          <w:rFonts w:eastAsia="ＭＳ 明朝" w:hint="eastAsia"/>
          <w:lang w:eastAsia="ja-JP"/>
        </w:rPr>
        <w:t>Greece</w:t>
      </w:r>
    </w:p>
    <w:p w14:paraId="4CB8ADD6" w14:textId="1CC9E110" w:rsidR="00E40740" w:rsidRDefault="00EC4440" w:rsidP="00F91A1C">
      <w:pPr>
        <w:spacing w:before="120" w:after="120"/>
        <w:rPr>
          <w:rFonts w:eastAsia="ＭＳ 明朝" w:hint="eastAsia"/>
          <w:lang w:eastAsia="ja-JP"/>
        </w:rPr>
      </w:pPr>
      <w:r w:rsidRPr="00EC4440">
        <w:rPr>
          <w:rFonts w:eastAsia="ＭＳ 明朝"/>
          <w:lang w:eastAsia="ja-JP"/>
        </w:rPr>
        <w:t>[</w:t>
      </w:r>
      <w:r>
        <w:rPr>
          <w:rFonts w:eastAsia="ＭＳ 明朝" w:hint="eastAsia"/>
          <w:lang w:eastAsia="ja-JP"/>
        </w:rPr>
        <w:t>4</w:t>
      </w:r>
      <w:r w:rsidRPr="00EC4440">
        <w:rPr>
          <w:rFonts w:eastAsia="ＭＳ 明朝"/>
          <w:lang w:eastAsia="ja-JP"/>
        </w:rPr>
        <w:t>] TR 38.901, "Study on channel model for frequencies from 0.5 to 100 GHz", v18.0.0, 2024-03</w:t>
      </w:r>
      <w:r w:rsidR="00E40740">
        <w:rPr>
          <w:rFonts w:eastAsia="ＭＳ 明朝" w:hint="eastAsia"/>
          <w:lang w:eastAsia="ja-JP"/>
        </w:rPr>
        <w:t xml:space="preserve"> </w:t>
      </w:r>
    </w:p>
    <w:p w14:paraId="07845E31" w14:textId="40980669" w:rsidR="00A248F0" w:rsidRDefault="00A248F0" w:rsidP="001460B7">
      <w:pPr>
        <w:rPr>
          <w:rFonts w:eastAsiaTheme="minorEastAsia"/>
          <w:lang w:eastAsia="ja-JP"/>
        </w:rPr>
      </w:pPr>
    </w:p>
    <w:p w14:paraId="7111A170" w14:textId="77777777" w:rsidR="00E04563" w:rsidRDefault="00E04563" w:rsidP="001460B7">
      <w:pPr>
        <w:rPr>
          <w:rFonts w:eastAsiaTheme="minorEastAsia"/>
          <w:lang w:eastAsia="ja-JP"/>
        </w:rPr>
      </w:pPr>
    </w:p>
    <w:p w14:paraId="483766AA" w14:textId="27D7FBC2" w:rsidR="0012222F" w:rsidRDefault="0012222F">
      <w:pPr>
        <w:overflowPunct/>
        <w:autoSpaceDE/>
        <w:autoSpaceDN/>
        <w:adjustRightInd/>
        <w:spacing w:after="0"/>
        <w:textAlignment w:val="auto"/>
        <w:rPr>
          <w:rFonts w:eastAsiaTheme="minorEastAsia"/>
          <w:lang w:eastAsia="ja-JP"/>
        </w:rPr>
      </w:pPr>
      <w:r>
        <w:rPr>
          <w:rFonts w:eastAsiaTheme="minorEastAsia"/>
          <w:lang w:eastAsia="ja-JP"/>
        </w:rPr>
        <w:br w:type="page"/>
      </w:r>
    </w:p>
    <w:p w14:paraId="10200014" w14:textId="77777777" w:rsidR="00D05E72" w:rsidRDefault="00D05E72" w:rsidP="001460B7">
      <w:pPr>
        <w:rPr>
          <w:rFonts w:eastAsiaTheme="minorEastAsia"/>
          <w:lang w:eastAsia="ja-JP"/>
        </w:rPr>
        <w:sectPr w:rsidR="00D05E72" w:rsidSect="00E655F1">
          <w:headerReference w:type="even" r:id="rId14"/>
          <w:footerReference w:type="default" r:id="rId15"/>
          <w:footnotePr>
            <w:numRestart w:val="eachSect"/>
          </w:footnotePr>
          <w:pgSz w:w="11907" w:h="16840" w:code="9"/>
          <w:pgMar w:top="1416" w:right="1133" w:bottom="1133" w:left="1133" w:header="850" w:footer="340" w:gutter="0"/>
          <w:cols w:space="720"/>
          <w:docGrid w:linePitch="272"/>
        </w:sectPr>
      </w:pPr>
    </w:p>
    <w:p w14:paraId="417931DD" w14:textId="6CA52AFE" w:rsidR="005D16DD" w:rsidRPr="00E42E69" w:rsidRDefault="005D16DD" w:rsidP="005D16DD">
      <w:pPr>
        <w:pStyle w:val="tdoc-header"/>
        <w:overflowPunct w:val="0"/>
        <w:autoSpaceDE w:val="0"/>
        <w:autoSpaceDN w:val="0"/>
        <w:adjustRightInd w:val="0"/>
        <w:spacing w:after="180"/>
        <w:textAlignment w:val="baseline"/>
        <w:outlineLvl w:val="0"/>
        <w:rPr>
          <w:b/>
          <w:noProof w:val="0"/>
          <w:lang w:eastAsia="ja-JP"/>
        </w:rPr>
      </w:pPr>
      <w:r w:rsidRPr="00E42E69">
        <w:rPr>
          <w:rFonts w:hint="eastAsia"/>
          <w:b/>
          <w:noProof w:val="0"/>
          <w:lang w:eastAsia="ja-JP"/>
        </w:rPr>
        <w:lastRenderedPageBreak/>
        <w:t xml:space="preserve">Appendix A: </w:t>
      </w:r>
      <w:r>
        <w:rPr>
          <w:rFonts w:hint="eastAsia"/>
          <w:b/>
          <w:noProof w:val="0"/>
          <w:lang w:eastAsia="ja-JP"/>
        </w:rPr>
        <w:t xml:space="preserve">Measurement </w:t>
      </w:r>
      <w:r w:rsidRPr="00E42E69">
        <w:rPr>
          <w:rFonts w:hint="eastAsia"/>
          <w:b/>
          <w:noProof w:val="0"/>
          <w:lang w:eastAsia="ja-JP"/>
        </w:rPr>
        <w:t xml:space="preserve">procedures of </w:t>
      </w:r>
      <w:r w:rsidRPr="00543C1D">
        <w:rPr>
          <w:b/>
          <w:lang w:val="en-US" w:eastAsia="ja-JP"/>
        </w:rPr>
        <w:t xml:space="preserve">1AoA </w:t>
      </w:r>
      <w:r>
        <w:rPr>
          <w:rFonts w:hint="eastAsia"/>
          <w:b/>
          <w:lang w:val="en-US" w:eastAsia="ja-JP"/>
        </w:rPr>
        <w:t xml:space="preserve">+ Fading simulator </w:t>
      </w:r>
      <w:r w:rsidRPr="00543C1D">
        <w:rPr>
          <w:b/>
          <w:lang w:val="en-US" w:eastAsia="ja-JP"/>
        </w:rPr>
        <w:t xml:space="preserve">with </w:t>
      </w:r>
      <w:r>
        <w:rPr>
          <w:rFonts w:hint="eastAsia"/>
          <w:b/>
          <w:lang w:val="en-US" w:eastAsia="ja-JP"/>
        </w:rPr>
        <w:t>wireless (</w:t>
      </w:r>
      <w:r w:rsidRPr="00543C1D">
        <w:rPr>
          <w:b/>
          <w:lang w:val="en-US" w:eastAsia="ja-JP"/>
        </w:rPr>
        <w:t>virtual</w:t>
      </w:r>
      <w:r>
        <w:rPr>
          <w:rFonts w:hint="eastAsia"/>
          <w:b/>
          <w:lang w:val="en-US" w:eastAsia="ja-JP"/>
        </w:rPr>
        <w:t>)</w:t>
      </w:r>
      <w:r w:rsidRPr="00543C1D">
        <w:rPr>
          <w:b/>
          <w:lang w:val="en-US" w:eastAsia="ja-JP"/>
        </w:rPr>
        <w:t xml:space="preserve"> cable connection</w:t>
      </w:r>
    </w:p>
    <w:p w14:paraId="617AC772" w14:textId="22465193" w:rsidR="005D16DD" w:rsidRDefault="005D16DD" w:rsidP="005D16DD">
      <w:pPr>
        <w:rPr>
          <w:rFonts w:eastAsiaTheme="minorEastAsia"/>
          <w:lang w:eastAsia="ja-JP"/>
        </w:rPr>
      </w:pPr>
      <w:r w:rsidRPr="00E42E69">
        <w:rPr>
          <w:rFonts w:hint="eastAsia"/>
        </w:rPr>
        <w:t xml:space="preserve"> </w:t>
      </w:r>
      <w:r w:rsidRPr="00F2432A">
        <w:t xml:space="preserve">In this </w:t>
      </w:r>
      <w:r w:rsidRPr="00F2432A">
        <w:rPr>
          <w:rFonts w:eastAsiaTheme="minorEastAsia"/>
          <w:lang w:eastAsia="ja-JP"/>
        </w:rPr>
        <w:t xml:space="preserve">appendix, we provide supplemental explanations on the </w:t>
      </w:r>
      <w:r>
        <w:rPr>
          <w:rFonts w:eastAsiaTheme="minorEastAsia" w:hint="eastAsia"/>
          <w:lang w:eastAsia="ja-JP"/>
        </w:rPr>
        <w:t>measurement</w:t>
      </w:r>
      <w:r w:rsidRPr="00F2432A">
        <w:rPr>
          <w:rFonts w:eastAsiaTheme="minorEastAsia"/>
          <w:lang w:eastAsia="ja-JP"/>
        </w:rPr>
        <w:t xml:space="preserve"> procedures </w:t>
      </w:r>
      <w:r>
        <w:rPr>
          <w:rFonts w:eastAsiaTheme="minorEastAsia" w:hint="eastAsia"/>
          <w:lang w:eastAsia="ja-JP"/>
        </w:rPr>
        <w:t>of</w:t>
      </w:r>
      <w:r w:rsidRPr="00F2432A">
        <w:rPr>
          <w:rFonts w:eastAsiaTheme="minorEastAsia"/>
          <w:lang w:eastAsia="ja-JP"/>
        </w:rPr>
        <w:t xml:space="preserve"> </w:t>
      </w:r>
      <w:r w:rsidR="00D91BEC">
        <w:rPr>
          <w:rFonts w:eastAsiaTheme="minorEastAsia" w:hint="eastAsia"/>
          <w:lang w:eastAsia="ja-JP"/>
        </w:rPr>
        <w:t xml:space="preserve">1AoA + Fading simulator with wireless cable connection </w:t>
      </w:r>
      <w:r w:rsidRPr="00F2432A">
        <w:rPr>
          <w:rFonts w:eastAsiaTheme="minorEastAsia"/>
          <w:lang w:eastAsia="ja-JP"/>
        </w:rPr>
        <w:t>in sub-clause 2.</w:t>
      </w:r>
      <w:r w:rsidR="003E2825">
        <w:rPr>
          <w:rFonts w:eastAsiaTheme="minorEastAsia" w:hint="eastAsia"/>
          <w:lang w:eastAsia="ja-JP"/>
        </w:rPr>
        <w:t>2</w:t>
      </w:r>
      <w:r w:rsidRPr="00F2432A">
        <w:rPr>
          <w:rFonts w:eastAsiaTheme="minorEastAsia"/>
          <w:lang w:eastAsia="ja-JP"/>
        </w:rPr>
        <w:t>.</w:t>
      </w:r>
      <w:r>
        <w:rPr>
          <w:rFonts w:eastAsiaTheme="minorEastAsia" w:hint="eastAsia"/>
          <w:lang w:eastAsia="ja-JP"/>
        </w:rPr>
        <w:t xml:space="preserve"> </w:t>
      </w:r>
      <w:r w:rsidR="003E2825">
        <w:rPr>
          <w:rFonts w:eastAsiaTheme="minorEastAsia" w:hint="eastAsia"/>
          <w:lang w:eastAsia="ja-JP"/>
        </w:rPr>
        <w:t>M</w:t>
      </w:r>
      <w:r>
        <w:rPr>
          <w:rFonts w:eastAsiaTheme="minorEastAsia" w:hint="eastAsia"/>
          <w:lang w:eastAsia="ja-JP"/>
        </w:rPr>
        <w:t>easurement procedures</w:t>
      </w:r>
      <w:r w:rsidR="003904F3">
        <w:rPr>
          <w:rFonts w:eastAsiaTheme="minorEastAsia" w:hint="eastAsia"/>
          <w:lang w:eastAsia="ja-JP"/>
        </w:rPr>
        <w:t xml:space="preserve"> may</w:t>
      </w:r>
      <w:r>
        <w:rPr>
          <w:rFonts w:eastAsiaTheme="minorEastAsia" w:hint="eastAsia"/>
          <w:lang w:eastAsia="ja-JP"/>
        </w:rPr>
        <w:t xml:space="preserve"> vary depending on an assumption whether the UE Rx beam pattern is the AI model input or not</w:t>
      </w:r>
      <w:r w:rsidR="00EE6F03">
        <w:rPr>
          <w:rFonts w:eastAsiaTheme="minorEastAsia" w:hint="eastAsia"/>
          <w:lang w:eastAsia="ja-JP"/>
        </w:rPr>
        <w:t>, and whether the actual UE Rx beam pattern is necessary or not</w:t>
      </w:r>
      <w:r>
        <w:rPr>
          <w:rFonts w:eastAsiaTheme="minorEastAsia" w:hint="eastAsia"/>
          <w:lang w:eastAsia="ja-JP"/>
        </w:rPr>
        <w:t>.</w:t>
      </w:r>
    </w:p>
    <w:p w14:paraId="3E424A4A" w14:textId="77777777" w:rsidR="005D16DD" w:rsidRDefault="005D16DD" w:rsidP="005D16DD">
      <w:pPr>
        <w:spacing w:before="120" w:after="120"/>
        <w:ind w:firstLine="284"/>
        <w:rPr>
          <w:rFonts w:eastAsiaTheme="minorEastAsia"/>
          <w:szCs w:val="24"/>
          <w:lang w:eastAsia="ja-JP"/>
        </w:rPr>
      </w:pPr>
      <w:r w:rsidRPr="00D533FB">
        <w:rPr>
          <w:rFonts w:eastAsiaTheme="minorEastAsia" w:hint="eastAsia"/>
          <w:b/>
          <w:bCs/>
          <w:szCs w:val="24"/>
          <w:lang w:eastAsia="ja-JP"/>
        </w:rPr>
        <w:t>AI model input case 1</w:t>
      </w:r>
      <w:r>
        <w:rPr>
          <w:rFonts w:eastAsiaTheme="minorEastAsia" w:hint="eastAsia"/>
          <w:szCs w:val="24"/>
          <w:lang w:eastAsia="ja-JP"/>
        </w:rPr>
        <w:t>: UE Rx beam information is AI model input</w:t>
      </w:r>
    </w:p>
    <w:p w14:paraId="5F917872" w14:textId="77777777" w:rsidR="00035C73" w:rsidRDefault="005D16DD" w:rsidP="005D16D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sidR="00035C73">
        <w:rPr>
          <w:rFonts w:eastAsiaTheme="minorEastAsia" w:hint="eastAsia"/>
          <w:szCs w:val="24"/>
          <w:lang w:eastAsia="ja-JP"/>
        </w:rPr>
        <w:t>Either of the following two options can be applied.</w:t>
      </w:r>
    </w:p>
    <w:p w14:paraId="0C5F3386" w14:textId="59AEAAE6" w:rsidR="00F94386" w:rsidRDefault="00F94386" w:rsidP="00F94386">
      <w:pPr>
        <w:pStyle w:val="afff3"/>
        <w:numPr>
          <w:ilvl w:val="0"/>
          <w:numId w:val="57"/>
        </w:numPr>
        <w:spacing w:before="120" w:after="120"/>
        <w:ind w:leftChars="0"/>
        <w:rPr>
          <w:rFonts w:eastAsiaTheme="minorEastAsia"/>
          <w:szCs w:val="24"/>
          <w:lang w:eastAsia="ja-JP"/>
        </w:rPr>
      </w:pPr>
      <w:r w:rsidRPr="009424C8">
        <w:rPr>
          <w:rFonts w:eastAsiaTheme="minorEastAsia"/>
          <w:color w:val="FF0000"/>
          <w:szCs w:val="24"/>
          <w:lang w:eastAsia="ja-JP"/>
        </w:rPr>
        <w:t>Use a standardized UE Rx beam pattern</w:t>
      </w:r>
      <w:r>
        <w:rPr>
          <w:rFonts w:eastAsiaTheme="minorEastAsia" w:hint="eastAsia"/>
          <w:szCs w:val="24"/>
          <w:lang w:eastAsia="ja-JP"/>
        </w:rPr>
        <w:t xml:space="preserve"> in the fading simulator.</w:t>
      </w:r>
      <w:r w:rsidR="001968E8">
        <w:rPr>
          <w:rFonts w:eastAsiaTheme="minorEastAsia" w:hint="eastAsia"/>
          <w:szCs w:val="24"/>
          <w:lang w:eastAsia="ja-JP"/>
        </w:rPr>
        <w:t xml:space="preserve"> </w:t>
      </w:r>
    </w:p>
    <w:p w14:paraId="610613E1" w14:textId="575A65E2" w:rsidR="00361E59" w:rsidRPr="00361E59" w:rsidRDefault="00F94386" w:rsidP="00427D7E">
      <w:pPr>
        <w:pStyle w:val="afff3"/>
        <w:numPr>
          <w:ilvl w:val="0"/>
          <w:numId w:val="57"/>
        </w:numPr>
        <w:spacing w:before="120" w:after="120"/>
        <w:ind w:leftChars="0"/>
        <w:rPr>
          <w:rFonts w:eastAsiaTheme="minorEastAsia"/>
          <w:szCs w:val="24"/>
          <w:lang w:eastAsia="ja-JP"/>
        </w:rPr>
      </w:pPr>
      <w:r w:rsidRPr="00F94386">
        <w:rPr>
          <w:rFonts w:eastAsiaTheme="minorEastAsia"/>
          <w:color w:val="FF0000"/>
          <w:szCs w:val="24"/>
          <w:lang w:eastAsia="ja-JP"/>
        </w:rPr>
        <w:t>Use a</w:t>
      </w:r>
      <w:r w:rsidR="00BA66D5">
        <w:rPr>
          <w:rFonts w:eastAsiaTheme="minorEastAsia" w:hint="eastAsia"/>
          <w:color w:val="FF0000"/>
          <w:szCs w:val="24"/>
          <w:lang w:eastAsia="ja-JP"/>
        </w:rPr>
        <w:t>n actually</w:t>
      </w:r>
      <w:r w:rsidRPr="00F94386">
        <w:rPr>
          <w:rFonts w:eastAsiaTheme="minorEastAsia"/>
          <w:color w:val="FF0000"/>
          <w:szCs w:val="24"/>
          <w:lang w:eastAsia="ja-JP"/>
        </w:rPr>
        <w:t xml:space="preserve"> measured UE Rx beam pattern</w:t>
      </w:r>
      <w:r w:rsidRPr="00F94386">
        <w:rPr>
          <w:rFonts w:eastAsiaTheme="minorEastAsia" w:hint="eastAsia"/>
          <w:szCs w:val="24"/>
          <w:lang w:eastAsia="ja-JP"/>
        </w:rPr>
        <w:t xml:space="preserve"> in the fading simulator</w:t>
      </w:r>
      <w:r w:rsidRPr="00F94386">
        <w:rPr>
          <w:rFonts w:eastAsiaTheme="minorEastAsia" w:hint="eastAsia"/>
          <w:szCs w:val="24"/>
          <w:lang w:eastAsia="ja-JP"/>
        </w:rPr>
        <w:t>.</w:t>
      </w:r>
    </w:p>
    <w:p w14:paraId="0731CB84" w14:textId="79B64871" w:rsidR="005D16DD" w:rsidRPr="00361E59" w:rsidRDefault="005D16DD" w:rsidP="00361E59">
      <w:pPr>
        <w:spacing w:before="120" w:after="120"/>
        <w:rPr>
          <w:rFonts w:eastAsiaTheme="minorEastAsia"/>
          <w:szCs w:val="24"/>
          <w:lang w:eastAsia="ja-JP"/>
        </w:rPr>
      </w:pPr>
      <w:r w:rsidRPr="00361E59">
        <w:rPr>
          <w:rFonts w:eastAsiaTheme="minorEastAsia"/>
          <w:szCs w:val="24"/>
          <w:lang w:eastAsia="ja-JP"/>
        </w:rPr>
        <w:tab/>
      </w:r>
      <w:r w:rsidRPr="00361E59">
        <w:rPr>
          <w:rFonts w:eastAsiaTheme="minorEastAsia" w:hint="eastAsia"/>
          <w:b/>
          <w:bCs/>
          <w:szCs w:val="24"/>
          <w:lang w:eastAsia="ja-JP"/>
        </w:rPr>
        <w:t>AI model input case 2</w:t>
      </w:r>
      <w:r w:rsidRPr="00361E59">
        <w:rPr>
          <w:rFonts w:eastAsiaTheme="minorEastAsia" w:hint="eastAsia"/>
          <w:szCs w:val="24"/>
          <w:lang w:eastAsia="ja-JP"/>
        </w:rPr>
        <w:t>: UE Rx beam information is not AI model input</w:t>
      </w:r>
    </w:p>
    <w:p w14:paraId="1C593244" w14:textId="77777777" w:rsidR="005D16DD" w:rsidRDefault="005D16DD" w:rsidP="005D16DD">
      <w:pPr>
        <w:spacing w:before="120" w:after="120"/>
        <w:rPr>
          <w:rFonts w:eastAsiaTheme="minorEastAsia"/>
          <w:szCs w:val="24"/>
          <w:lang w:eastAsia="ja-JP"/>
        </w:rPr>
      </w:pPr>
      <w:r>
        <w:rPr>
          <w:rFonts w:eastAsiaTheme="minorEastAsia"/>
          <w:szCs w:val="24"/>
          <w:lang w:eastAsia="ja-JP"/>
        </w:rPr>
        <w:tab/>
      </w:r>
      <w:r>
        <w:rPr>
          <w:rFonts w:eastAsiaTheme="minorEastAsia"/>
          <w:szCs w:val="24"/>
          <w:lang w:eastAsia="ja-JP"/>
        </w:rPr>
        <w:tab/>
      </w:r>
      <w:r>
        <w:rPr>
          <w:rFonts w:eastAsiaTheme="minorEastAsia" w:hint="eastAsia"/>
          <w:szCs w:val="24"/>
          <w:lang w:eastAsia="ja-JP"/>
        </w:rPr>
        <w:t>Either of the following two options can be applied.</w:t>
      </w:r>
    </w:p>
    <w:p w14:paraId="24EA0DBB" w14:textId="77777777" w:rsidR="005D16DD" w:rsidRDefault="005D16DD" w:rsidP="005D16DD">
      <w:pPr>
        <w:pStyle w:val="afff3"/>
        <w:numPr>
          <w:ilvl w:val="0"/>
          <w:numId w:val="50"/>
        </w:numPr>
        <w:spacing w:before="120" w:after="120"/>
        <w:ind w:leftChars="0"/>
        <w:rPr>
          <w:rFonts w:eastAsiaTheme="minorEastAsia"/>
          <w:szCs w:val="24"/>
          <w:lang w:eastAsia="ja-JP"/>
        </w:rPr>
      </w:pPr>
      <w:r w:rsidRPr="009424C8">
        <w:rPr>
          <w:rFonts w:eastAsiaTheme="minorEastAsia"/>
          <w:color w:val="FF0000"/>
          <w:szCs w:val="24"/>
          <w:lang w:eastAsia="ja-JP"/>
        </w:rPr>
        <w:t>Use a standardized UE Rx beam pattern</w:t>
      </w:r>
      <w:r>
        <w:rPr>
          <w:rFonts w:eastAsiaTheme="minorEastAsia" w:hint="eastAsia"/>
          <w:szCs w:val="24"/>
          <w:lang w:eastAsia="ja-JP"/>
        </w:rPr>
        <w:t xml:space="preserve"> in the fading simulator.</w:t>
      </w:r>
    </w:p>
    <w:p w14:paraId="421D8D29" w14:textId="58E7D21B" w:rsidR="005D16DD" w:rsidRDefault="005D16DD" w:rsidP="005D16DD">
      <w:pPr>
        <w:pStyle w:val="afff3"/>
        <w:numPr>
          <w:ilvl w:val="0"/>
          <w:numId w:val="50"/>
        </w:numPr>
        <w:ind w:leftChars="0"/>
        <w:rPr>
          <w:rFonts w:eastAsiaTheme="minorEastAsia"/>
          <w:lang w:eastAsia="ja-JP"/>
        </w:rPr>
      </w:pPr>
      <w:r w:rsidRPr="009424C8">
        <w:rPr>
          <w:rFonts w:eastAsiaTheme="minorEastAsia"/>
          <w:color w:val="FF0000"/>
          <w:szCs w:val="24"/>
          <w:lang w:eastAsia="ja-JP"/>
        </w:rPr>
        <w:t>Use a</w:t>
      </w:r>
      <w:r w:rsidR="00BA66D5">
        <w:rPr>
          <w:rFonts w:eastAsiaTheme="minorEastAsia" w:hint="eastAsia"/>
          <w:color w:val="FF0000"/>
          <w:szCs w:val="24"/>
          <w:lang w:eastAsia="ja-JP"/>
        </w:rPr>
        <w:t>n actually</w:t>
      </w:r>
      <w:r w:rsidRPr="009424C8">
        <w:rPr>
          <w:rFonts w:eastAsiaTheme="minorEastAsia"/>
          <w:color w:val="FF0000"/>
          <w:szCs w:val="24"/>
          <w:lang w:eastAsia="ja-JP"/>
        </w:rPr>
        <w:t xml:space="preserve"> measured UE Rx beam pattern</w:t>
      </w:r>
      <w:r w:rsidRPr="00022282">
        <w:rPr>
          <w:rFonts w:eastAsiaTheme="minorEastAsia" w:hint="eastAsia"/>
          <w:szCs w:val="24"/>
          <w:lang w:eastAsia="ja-JP"/>
        </w:rPr>
        <w:t xml:space="preserve"> in the fading simulator</w:t>
      </w:r>
      <w:r>
        <w:rPr>
          <w:rFonts w:eastAsiaTheme="minorEastAsia" w:hint="eastAsia"/>
          <w:szCs w:val="24"/>
          <w:lang w:eastAsia="ja-JP"/>
        </w:rPr>
        <w:t>,</w:t>
      </w:r>
      <w:r w:rsidRPr="009424C8">
        <w:rPr>
          <w:rFonts w:eastAsiaTheme="minorEastAsia"/>
          <w:color w:val="FF0000"/>
          <w:szCs w:val="24"/>
          <w:lang w:eastAsia="ja-JP"/>
        </w:rPr>
        <w:t xml:space="preserve"> though it is not mandatory</w:t>
      </w:r>
      <w:r w:rsidRPr="00022282">
        <w:rPr>
          <w:rFonts w:eastAsiaTheme="minorEastAsia" w:hint="eastAsia"/>
          <w:szCs w:val="24"/>
          <w:lang w:eastAsia="ja-JP"/>
        </w:rPr>
        <w:t>.</w:t>
      </w:r>
      <w:r w:rsidRPr="00022282">
        <w:rPr>
          <w:rFonts w:eastAsiaTheme="minorEastAsia" w:hint="eastAsia"/>
          <w:lang w:eastAsia="ja-JP"/>
        </w:rPr>
        <w:t xml:space="preserve"> </w:t>
      </w:r>
    </w:p>
    <w:p w14:paraId="02BD29A7" w14:textId="77777777" w:rsidR="005D16DD" w:rsidRDefault="005D16DD" w:rsidP="005D16DD">
      <w:pPr>
        <w:rPr>
          <w:rFonts w:eastAsiaTheme="minorEastAsia"/>
          <w:lang w:eastAsia="ja-JP"/>
        </w:rPr>
      </w:pPr>
      <w:r>
        <w:rPr>
          <w:rFonts w:eastAsiaTheme="minorEastAsia" w:hint="eastAsia"/>
          <w:lang w:eastAsia="ja-JP"/>
        </w:rPr>
        <w:t xml:space="preserve">We will explain the associated measurement procedure for each case as follows. </w:t>
      </w:r>
    </w:p>
    <w:p w14:paraId="1DF21F13" w14:textId="77777777" w:rsidR="009F40EC" w:rsidRDefault="009F40EC" w:rsidP="009F40EC">
      <w:pPr>
        <w:rPr>
          <w:rFonts w:eastAsiaTheme="minorEastAsia"/>
          <w:b/>
          <w:bCs/>
          <w:lang w:eastAsia="ja-JP"/>
        </w:rPr>
      </w:pPr>
    </w:p>
    <w:p w14:paraId="197972CF" w14:textId="4BCE0F76" w:rsidR="009F40EC" w:rsidRPr="009424C8" w:rsidRDefault="009F40EC" w:rsidP="009F40EC">
      <w:pPr>
        <w:rPr>
          <w:rFonts w:eastAsiaTheme="minorEastAsia" w:hint="eastAsia"/>
          <w:b/>
          <w:bCs/>
          <w:lang w:eastAsia="ja-JP"/>
        </w:rPr>
      </w:pPr>
      <w:r w:rsidRPr="009424C8">
        <w:rPr>
          <w:rFonts w:eastAsiaTheme="minorEastAsia"/>
          <w:b/>
          <w:bCs/>
          <w:lang w:eastAsia="ja-JP"/>
        </w:rPr>
        <w:t>AI model input case 1</w:t>
      </w:r>
      <w:r>
        <w:rPr>
          <w:rFonts w:eastAsiaTheme="minorEastAsia" w:hint="eastAsia"/>
          <w:b/>
          <w:bCs/>
          <w:lang w:eastAsia="ja-JP"/>
        </w:rPr>
        <w:t xml:space="preserve"> </w:t>
      </w:r>
      <w:r>
        <w:rPr>
          <w:rFonts w:eastAsiaTheme="minorEastAsia" w:hint="eastAsia"/>
          <w:b/>
          <w:bCs/>
          <w:lang w:eastAsia="ja-JP"/>
        </w:rPr>
        <w:t>a</w:t>
      </w:r>
      <w:r>
        <w:rPr>
          <w:rFonts w:eastAsiaTheme="minorEastAsia" w:hint="eastAsia"/>
          <w:b/>
          <w:bCs/>
          <w:lang w:eastAsia="ja-JP"/>
        </w:rPr>
        <w:t>)</w:t>
      </w:r>
      <w:r w:rsidRPr="009424C8">
        <w:rPr>
          <w:rFonts w:eastAsiaTheme="minorEastAsia"/>
          <w:b/>
          <w:bCs/>
          <w:lang w:eastAsia="ja-JP"/>
        </w:rPr>
        <w:t>: UE Rx beam information is AI model input</w:t>
      </w:r>
      <w:r>
        <w:rPr>
          <w:rFonts w:eastAsiaTheme="minorEastAsia" w:hint="eastAsia"/>
          <w:b/>
          <w:bCs/>
          <w:lang w:eastAsia="ja-JP"/>
        </w:rPr>
        <w:t xml:space="preserve"> </w:t>
      </w:r>
      <w:r>
        <w:rPr>
          <w:rFonts w:eastAsiaTheme="minorEastAsia" w:hint="eastAsia"/>
          <w:b/>
          <w:bCs/>
          <w:lang w:eastAsia="ja-JP"/>
        </w:rPr>
        <w:t>and use a standardized UE Rx beam pattern in the fading simulator</w:t>
      </w:r>
    </w:p>
    <w:p w14:paraId="2DF39149" w14:textId="14D05F6B" w:rsidR="005D16DD" w:rsidRPr="009F40EC" w:rsidRDefault="009F40EC" w:rsidP="005D16DD">
      <w:pPr>
        <w:rPr>
          <w:rFonts w:eastAsiaTheme="minorEastAsia" w:hint="eastAsia"/>
          <w:lang w:eastAsia="ja-JP"/>
        </w:rPr>
      </w:pPr>
      <w:r>
        <w:rPr>
          <w:rFonts w:eastAsiaTheme="minorEastAsia"/>
          <w:lang w:eastAsia="ja-JP"/>
        </w:rPr>
        <w:tab/>
      </w:r>
      <w:r>
        <w:rPr>
          <w:rFonts w:eastAsiaTheme="minorEastAsia" w:hint="eastAsia"/>
          <w:lang w:eastAsia="ja-JP"/>
        </w:rPr>
        <w:t>Refer to the following AI model input case 2</w:t>
      </w:r>
      <w:r w:rsidR="00BA66D5">
        <w:rPr>
          <w:rFonts w:eastAsiaTheme="minorEastAsia" w:hint="eastAsia"/>
          <w:lang w:eastAsia="ja-JP"/>
        </w:rPr>
        <w:t xml:space="preserve"> </w:t>
      </w:r>
      <w:r>
        <w:rPr>
          <w:rFonts w:eastAsiaTheme="minorEastAsia" w:hint="eastAsia"/>
          <w:lang w:eastAsia="ja-JP"/>
        </w:rPr>
        <w:t>a</w:t>
      </w:r>
      <w:r w:rsidR="00BA66D5">
        <w:rPr>
          <w:rFonts w:eastAsiaTheme="minorEastAsia" w:hint="eastAsia"/>
          <w:lang w:eastAsia="ja-JP"/>
        </w:rPr>
        <w:t>)</w:t>
      </w:r>
      <w:r>
        <w:rPr>
          <w:rFonts w:eastAsiaTheme="minorEastAsia" w:hint="eastAsia"/>
          <w:lang w:eastAsia="ja-JP"/>
        </w:rPr>
        <w:t xml:space="preserve"> since the procedures are same</w:t>
      </w:r>
      <w:r w:rsidR="00A03DEB">
        <w:rPr>
          <w:rFonts w:eastAsiaTheme="minorEastAsia" w:hint="eastAsia"/>
          <w:lang w:eastAsia="ja-JP"/>
        </w:rPr>
        <w:t>.</w:t>
      </w:r>
    </w:p>
    <w:p w14:paraId="361EA6B8" w14:textId="77777777" w:rsidR="00112FBA" w:rsidRDefault="00112FBA" w:rsidP="005D16DD">
      <w:pPr>
        <w:rPr>
          <w:rFonts w:eastAsiaTheme="minorEastAsia" w:hint="eastAsia"/>
          <w:lang w:eastAsia="ja-JP"/>
        </w:rPr>
      </w:pPr>
    </w:p>
    <w:p w14:paraId="7419580A" w14:textId="77777777" w:rsidR="005D16DD" w:rsidRDefault="005D16DD" w:rsidP="005D16DD">
      <w:pPr>
        <w:overflowPunct/>
        <w:autoSpaceDE/>
        <w:autoSpaceDN/>
        <w:adjustRightInd/>
        <w:spacing w:after="0"/>
        <w:textAlignment w:val="auto"/>
        <w:rPr>
          <w:rFonts w:eastAsiaTheme="minorEastAsia"/>
          <w:b/>
          <w:bCs/>
          <w:lang w:eastAsia="ja-JP"/>
        </w:rPr>
      </w:pPr>
      <w:r>
        <w:rPr>
          <w:rFonts w:eastAsiaTheme="minorEastAsia"/>
          <w:b/>
          <w:bCs/>
          <w:lang w:eastAsia="ja-JP"/>
        </w:rPr>
        <w:br w:type="page"/>
      </w:r>
    </w:p>
    <w:p w14:paraId="0B536329" w14:textId="6A7577A9" w:rsidR="005D16DD" w:rsidRPr="009424C8" w:rsidRDefault="005D16DD" w:rsidP="005D16DD">
      <w:pPr>
        <w:rPr>
          <w:rFonts w:eastAsiaTheme="minorEastAsia"/>
          <w:b/>
          <w:bCs/>
          <w:lang w:eastAsia="ja-JP"/>
        </w:rPr>
      </w:pPr>
      <w:r w:rsidRPr="009424C8">
        <w:rPr>
          <w:rFonts w:eastAsiaTheme="minorEastAsia"/>
          <w:b/>
          <w:bCs/>
          <w:lang w:eastAsia="ja-JP"/>
        </w:rPr>
        <w:lastRenderedPageBreak/>
        <w:t>AI model input case 1</w:t>
      </w:r>
      <w:r w:rsidR="00B54EEA">
        <w:rPr>
          <w:rFonts w:eastAsiaTheme="minorEastAsia" w:hint="eastAsia"/>
          <w:b/>
          <w:bCs/>
          <w:lang w:eastAsia="ja-JP"/>
        </w:rPr>
        <w:t xml:space="preserve"> b)</w:t>
      </w:r>
      <w:r w:rsidRPr="009424C8">
        <w:rPr>
          <w:rFonts w:eastAsiaTheme="minorEastAsia"/>
          <w:b/>
          <w:bCs/>
          <w:lang w:eastAsia="ja-JP"/>
        </w:rPr>
        <w:t>: UE Rx beam information is AI model input</w:t>
      </w:r>
      <w:r w:rsidR="00A03DEB" w:rsidRPr="00A03DEB">
        <w:rPr>
          <w:rFonts w:eastAsiaTheme="minorEastAsia" w:hint="eastAsia"/>
          <w:b/>
          <w:bCs/>
          <w:lang w:eastAsia="ja-JP"/>
        </w:rPr>
        <w:t xml:space="preserve"> </w:t>
      </w:r>
      <w:r w:rsidR="00A03DEB">
        <w:rPr>
          <w:rFonts w:eastAsiaTheme="minorEastAsia" w:hint="eastAsia"/>
          <w:b/>
          <w:bCs/>
          <w:lang w:eastAsia="ja-JP"/>
        </w:rPr>
        <w:t xml:space="preserve">and use </w:t>
      </w:r>
      <w:r w:rsidR="00A03DEB" w:rsidRPr="005974BC">
        <w:rPr>
          <w:rFonts w:eastAsiaTheme="minorEastAsia"/>
          <w:b/>
          <w:bCs/>
          <w:lang w:eastAsia="ja-JP"/>
        </w:rPr>
        <w:t>an actually measured UE Rx beam pattern in the fading simulator</w:t>
      </w:r>
    </w:p>
    <w:p w14:paraId="190FC230" w14:textId="77777777" w:rsidR="005D16DD" w:rsidRPr="0085750D" w:rsidRDefault="005D16DD" w:rsidP="005D16DD">
      <w:pPr>
        <w:numPr>
          <w:ilvl w:val="0"/>
          <w:numId w:val="48"/>
        </w:numPr>
        <w:rPr>
          <w:rFonts w:eastAsiaTheme="minorEastAsia"/>
          <w:lang w:val="en-US" w:eastAsia="ja-JP"/>
        </w:rPr>
      </w:pPr>
      <w:r w:rsidRPr="0085750D">
        <w:rPr>
          <w:rFonts w:eastAsiaTheme="minorEastAsia"/>
          <w:lang w:val="en-US" w:eastAsia="ja-JP"/>
        </w:rPr>
        <w:t>Set a UE on a positioner in an OTA chamber.</w:t>
      </w:r>
    </w:p>
    <w:p w14:paraId="0C9957F3" w14:textId="77777777" w:rsidR="005D16DD" w:rsidRPr="0085750D" w:rsidRDefault="005D16DD" w:rsidP="005D16DD">
      <w:pPr>
        <w:numPr>
          <w:ilvl w:val="0"/>
          <w:numId w:val="48"/>
        </w:numPr>
        <w:rPr>
          <w:rFonts w:eastAsiaTheme="minorEastAsia"/>
          <w:lang w:val="en-US" w:eastAsia="ja-JP"/>
        </w:rPr>
      </w:pPr>
      <w:r w:rsidRPr="0085750D">
        <w:rPr>
          <w:rFonts w:eastAsiaTheme="minorEastAsia"/>
          <w:lang w:val="en-US" w:eastAsia="ja-JP"/>
        </w:rPr>
        <w:t>Establish a connection between the UE and a BTS simulator that is connected to a test antenna equipped in the OTA chamber.</w:t>
      </w:r>
    </w:p>
    <w:p w14:paraId="71CFB4B4" w14:textId="77777777" w:rsidR="005D16DD" w:rsidRPr="0085750D" w:rsidRDefault="005D16DD" w:rsidP="005D16DD">
      <w:pPr>
        <w:numPr>
          <w:ilvl w:val="0"/>
          <w:numId w:val="48"/>
        </w:numPr>
        <w:rPr>
          <w:rFonts w:eastAsiaTheme="minorEastAsia"/>
          <w:lang w:val="en-US" w:eastAsia="ja-JP"/>
        </w:rPr>
      </w:pPr>
      <w:r w:rsidRPr="0085750D">
        <w:rPr>
          <w:rFonts w:eastAsiaTheme="minorEastAsia"/>
          <w:lang w:val="en-US" w:eastAsia="ja-JP"/>
        </w:rPr>
        <w:t>Change the UE orientation in the OTA chamber using the positioner while letting the UE adjust the Rx-beam direction autonomously to receive the DL signal from the test antenna.</w:t>
      </w:r>
    </w:p>
    <w:p w14:paraId="48545CC5" w14:textId="77777777" w:rsidR="005D16DD" w:rsidRPr="0085750D" w:rsidRDefault="005D16DD" w:rsidP="005D16DD">
      <w:pPr>
        <w:numPr>
          <w:ilvl w:val="0"/>
          <w:numId w:val="48"/>
        </w:numPr>
        <w:rPr>
          <w:rFonts w:eastAsiaTheme="minorEastAsia"/>
          <w:lang w:val="en-US" w:eastAsia="ja-JP"/>
        </w:rPr>
      </w:pPr>
      <w:r w:rsidRPr="0085750D">
        <w:rPr>
          <w:rFonts w:eastAsiaTheme="minorEastAsia"/>
          <w:lang w:val="en-US" w:eastAsia="ja-JP"/>
        </w:rPr>
        <w:t>Stop the positioner at a certain position and set the UE in the Rx-beam-lock mode</w:t>
      </w:r>
      <w:r>
        <w:rPr>
          <w:rFonts w:eastAsiaTheme="minorEastAsia" w:hint="eastAsia"/>
          <w:lang w:val="en-US" w:eastAsia="ja-JP"/>
        </w:rPr>
        <w:t xml:space="preserve"> by UBF test command</w:t>
      </w:r>
      <w:r w:rsidRPr="0085750D">
        <w:rPr>
          <w:rFonts w:eastAsiaTheme="minorEastAsia"/>
          <w:lang w:val="en-US" w:eastAsia="ja-JP"/>
        </w:rPr>
        <w:t>. The Rx-beam-lock mode needs to be kept in step 5, 6 and 7.</w:t>
      </w:r>
    </w:p>
    <w:p w14:paraId="6777C350" w14:textId="77777777" w:rsidR="005D16DD" w:rsidRPr="0085750D" w:rsidRDefault="005D16DD" w:rsidP="005D16DD">
      <w:pPr>
        <w:numPr>
          <w:ilvl w:val="0"/>
          <w:numId w:val="48"/>
        </w:numPr>
        <w:rPr>
          <w:rFonts w:eastAsiaTheme="minorEastAsia"/>
          <w:lang w:val="en-US" w:eastAsia="ja-JP"/>
        </w:rPr>
      </w:pPr>
      <w:r w:rsidRPr="0085750D">
        <w:rPr>
          <w:rFonts w:eastAsiaTheme="minorEastAsia"/>
          <w:lang w:val="en-US" w:eastAsia="ja-JP"/>
        </w:rPr>
        <w:t>Rotate the UE orientation by the positioner to measure a 3-dimensional Tx-antenna pattern of the UE, while assuming reciprocity between Tx and Rx antenna pattern. (Without ATF</w:t>
      </w:r>
      <w:r>
        <w:rPr>
          <w:rFonts w:eastAsiaTheme="minorEastAsia" w:hint="eastAsia"/>
          <w:lang w:val="en-US" w:eastAsia="ja-JP"/>
        </w:rPr>
        <w:t>: Antenna Test Function</w:t>
      </w:r>
      <w:r w:rsidRPr="0085750D">
        <w:rPr>
          <w:rFonts w:eastAsiaTheme="minorEastAsia"/>
          <w:lang w:val="en-US" w:eastAsia="ja-JP"/>
        </w:rPr>
        <w:t xml:space="preserve"> being equipped in the UE, it wouldn’t be possible to directly measure Rx-antenna pattern.)</w:t>
      </w:r>
    </w:p>
    <w:p w14:paraId="788CB46B" w14:textId="77777777" w:rsidR="005D16DD" w:rsidRDefault="005D16DD" w:rsidP="005D16DD">
      <w:pPr>
        <w:numPr>
          <w:ilvl w:val="0"/>
          <w:numId w:val="48"/>
        </w:numPr>
        <w:rPr>
          <w:rFonts w:eastAsiaTheme="minorEastAsia"/>
          <w:lang w:val="en-US" w:eastAsia="ja-JP"/>
        </w:rPr>
      </w:pPr>
      <w:r w:rsidRPr="001151B2">
        <w:rPr>
          <w:rFonts w:eastAsiaTheme="minorEastAsia"/>
          <w:lang w:val="en-US" w:eastAsia="ja-JP"/>
        </w:rPr>
        <w:t>Set the UE orientation to the same position as in step 4 and establish a wireless (virtual) cable connection.</w:t>
      </w:r>
      <w:r w:rsidRPr="001151B2">
        <w:rPr>
          <w:rFonts w:eastAsiaTheme="minorEastAsia" w:hint="eastAsia"/>
          <w:lang w:val="en-US" w:eastAsia="ja-JP"/>
        </w:rPr>
        <w:t xml:space="preserve"> By this connection, DL signals based on the simulated channel model will be distributed virtually directly to an antenna connector of the UE. </w:t>
      </w:r>
    </w:p>
    <w:p w14:paraId="48F25D57" w14:textId="77777777" w:rsidR="005D16DD" w:rsidRDefault="005D16DD" w:rsidP="005D16DD">
      <w:pPr>
        <w:numPr>
          <w:ilvl w:val="0"/>
          <w:numId w:val="48"/>
        </w:numPr>
        <w:rPr>
          <w:rFonts w:eastAsiaTheme="minorEastAsia"/>
          <w:lang w:val="en-US" w:eastAsia="ja-JP"/>
        </w:rPr>
      </w:pPr>
      <w:r w:rsidRPr="001151B2">
        <w:rPr>
          <w:rFonts w:eastAsiaTheme="minorEastAsia"/>
          <w:lang w:val="en-US" w:eastAsia="ja-JP"/>
        </w:rPr>
        <w:t xml:space="preserve">Set the measured Tx/Rx-antenna pattern to the CDL channel model in the fading simulator to perform UE testing for AI/ML beam management, where </w:t>
      </w:r>
      <w:r w:rsidRPr="001151B2">
        <w:rPr>
          <w:rFonts w:eastAsiaTheme="minorEastAsia"/>
          <w:u w:val="single"/>
          <w:lang w:val="en-US" w:eastAsia="ja-JP"/>
        </w:rPr>
        <w:t>the Rx-beam ID in UE recognition should be aligned with the Rx-antenna pattern in the fading simulator</w:t>
      </w:r>
      <w:r w:rsidRPr="001151B2">
        <w:rPr>
          <w:rFonts w:eastAsiaTheme="minorEastAsia"/>
          <w:lang w:val="en-US" w:eastAsia="ja-JP"/>
        </w:rPr>
        <w:t>.  (If necessary, we can perform testing several times with various UE orientations in the simulation while fixing the Rx-beam ID.)</w:t>
      </w:r>
    </w:p>
    <w:p w14:paraId="14F39ECF" w14:textId="77777777" w:rsidR="005D16DD" w:rsidRPr="00712531" w:rsidRDefault="005D16DD" w:rsidP="005D16DD">
      <w:pPr>
        <w:numPr>
          <w:ilvl w:val="0"/>
          <w:numId w:val="48"/>
        </w:numPr>
        <w:rPr>
          <w:rFonts w:eastAsiaTheme="minorEastAsia"/>
          <w:lang w:val="en-US" w:eastAsia="ja-JP"/>
        </w:rPr>
      </w:pPr>
      <w:r>
        <w:rPr>
          <w:noProof/>
        </w:rPr>
        <mc:AlternateContent>
          <mc:Choice Requires="wpg">
            <w:drawing>
              <wp:anchor distT="0" distB="0" distL="114300" distR="114300" simplePos="0" relativeHeight="251659264" behindDoc="0" locked="0" layoutInCell="1" allowOverlap="1" wp14:anchorId="365844D0" wp14:editId="7354A851">
                <wp:simplePos x="0" y="0"/>
                <wp:positionH relativeFrom="page">
                  <wp:posOffset>723265</wp:posOffset>
                </wp:positionH>
                <wp:positionV relativeFrom="paragraph">
                  <wp:posOffset>404495</wp:posOffset>
                </wp:positionV>
                <wp:extent cx="9189085" cy="2263775"/>
                <wp:effectExtent l="0" t="19050" r="0" b="0"/>
                <wp:wrapTopAndBottom/>
                <wp:docPr id="65" name="グループ化 64">
                  <a:extLst xmlns:a="http://schemas.openxmlformats.org/drawingml/2006/main">
                    <a:ext uri="{FF2B5EF4-FFF2-40B4-BE49-F238E27FC236}">
                      <a16:creationId xmlns:a16="http://schemas.microsoft.com/office/drawing/2014/main" id="{1E8954AE-2A53-F5FB-D5FD-1F0315D2C903}"/>
                    </a:ext>
                  </a:extLst>
                </wp:docPr>
                <wp:cNvGraphicFramePr/>
                <a:graphic xmlns:a="http://schemas.openxmlformats.org/drawingml/2006/main">
                  <a:graphicData uri="http://schemas.microsoft.com/office/word/2010/wordprocessingGroup">
                    <wpg:wgp>
                      <wpg:cNvGrpSpPr/>
                      <wpg:grpSpPr>
                        <a:xfrm>
                          <a:off x="0" y="0"/>
                          <a:ext cx="9189085" cy="2263775"/>
                          <a:chOff x="0" y="0"/>
                          <a:chExt cx="9189270" cy="2264398"/>
                        </a:xfrm>
                      </wpg:grpSpPr>
                      <wps:wsp>
                        <wps:cNvPr id="72468809" name="円柱 72468809">
                          <a:extLst>
                            <a:ext uri="{FF2B5EF4-FFF2-40B4-BE49-F238E27FC236}">
                              <a16:creationId xmlns:a16="http://schemas.microsoft.com/office/drawing/2014/main" id="{A68EA53A-35FB-6776-7674-314FD286C72C}"/>
                            </a:ext>
                          </a:extLst>
                        </wps:cNvPr>
                        <wps:cNvSpPr/>
                        <wps:spPr>
                          <a:xfrm>
                            <a:off x="2083142"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146914344" name="正方形/長方形 1146914344">
                          <a:extLst>
                            <a:ext uri="{FF2B5EF4-FFF2-40B4-BE49-F238E27FC236}">
                              <a16:creationId xmlns:a16="http://schemas.microsoft.com/office/drawing/2014/main" id="{D8354ACD-C4C8-465F-1376-4DC58FD84D28}"/>
                            </a:ext>
                          </a:extLst>
                        </wps:cNvPr>
                        <wps:cNvSpPr/>
                        <wps:spPr>
                          <a:xfrm>
                            <a:off x="34122"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1516584167" name="グループ化 1516584167">
                          <a:extLst>
                            <a:ext uri="{FF2B5EF4-FFF2-40B4-BE49-F238E27FC236}">
                              <a16:creationId xmlns:a16="http://schemas.microsoft.com/office/drawing/2014/main" id="{2CCDE871-96FE-D3A5-A057-41DAC02D950E}"/>
                            </a:ext>
                          </a:extLst>
                        </wpg:cNvPr>
                        <wpg:cNvGrpSpPr/>
                        <wpg:grpSpPr>
                          <a:xfrm>
                            <a:off x="84492" y="1537634"/>
                            <a:ext cx="2635543" cy="197604"/>
                            <a:chOff x="84492" y="1537634"/>
                            <a:chExt cx="2635543" cy="197604"/>
                          </a:xfrm>
                        </wpg:grpSpPr>
                        <wps:wsp>
                          <wps:cNvPr id="1557914918" name="二等辺三角形 1557914918">
                            <a:extLst>
                              <a:ext uri="{FF2B5EF4-FFF2-40B4-BE49-F238E27FC236}">
                                <a16:creationId xmlns:a16="http://schemas.microsoft.com/office/drawing/2014/main" id="{4AB0BBF9-33B3-F0D2-2812-8829FEE93CDA}"/>
                              </a:ext>
                            </a:extLst>
                          </wps:cNvPr>
                          <wps:cNvSpPr/>
                          <wps:spPr>
                            <a:xfrm>
                              <a:off x="25012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3720014" name="二等辺三角形 743720014">
                            <a:extLst>
                              <a:ext uri="{FF2B5EF4-FFF2-40B4-BE49-F238E27FC236}">
                                <a16:creationId xmlns:a16="http://schemas.microsoft.com/office/drawing/2014/main" id="{7B7687D1-39BD-766B-9969-1BBCD6389F55}"/>
                              </a:ext>
                            </a:extLst>
                          </wps:cNvPr>
                          <wps:cNvSpPr/>
                          <wps:spPr>
                            <a:xfrm>
                              <a:off x="8449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29875278" name="二等辺三角形 429875278">
                            <a:extLst>
                              <a:ext uri="{FF2B5EF4-FFF2-40B4-BE49-F238E27FC236}">
                                <a16:creationId xmlns:a16="http://schemas.microsoft.com/office/drawing/2014/main" id="{88BAF50B-0FCB-86B9-FC94-1EBD080EE56F}"/>
                              </a:ext>
                            </a:extLst>
                          </wps:cNvPr>
                          <wps:cNvSpPr/>
                          <wps:spPr>
                            <a:xfrm>
                              <a:off x="58137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8067398" name="二等辺三角形 568067398">
                            <a:extLst>
                              <a:ext uri="{FF2B5EF4-FFF2-40B4-BE49-F238E27FC236}">
                                <a16:creationId xmlns:a16="http://schemas.microsoft.com/office/drawing/2014/main" id="{5E46E3A9-782C-F5B1-C429-E0E25322B491}"/>
                              </a:ext>
                            </a:extLst>
                          </wps:cNvPr>
                          <wps:cNvSpPr/>
                          <wps:spPr>
                            <a:xfrm>
                              <a:off x="41575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6051683" name="二等辺三角形 1986051683">
                            <a:extLst>
                              <a:ext uri="{FF2B5EF4-FFF2-40B4-BE49-F238E27FC236}">
                                <a16:creationId xmlns:a16="http://schemas.microsoft.com/office/drawing/2014/main" id="{8AD1B3EB-D4C0-2854-23B0-D280404C521C}"/>
                              </a:ext>
                            </a:extLst>
                          </wps:cNvPr>
                          <wps:cNvSpPr/>
                          <wps:spPr>
                            <a:xfrm>
                              <a:off x="91263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35599799" name="二等辺三角形 435599799">
                            <a:extLst>
                              <a:ext uri="{FF2B5EF4-FFF2-40B4-BE49-F238E27FC236}">
                                <a16:creationId xmlns:a16="http://schemas.microsoft.com/office/drawing/2014/main" id="{8AF4B00F-0798-7200-5819-CAF7CA82D1B3}"/>
                              </a:ext>
                            </a:extLst>
                          </wps:cNvPr>
                          <wps:cNvSpPr/>
                          <wps:spPr>
                            <a:xfrm>
                              <a:off x="74700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00626210" name="二等辺三角形 1800626210">
                            <a:extLst>
                              <a:ext uri="{FF2B5EF4-FFF2-40B4-BE49-F238E27FC236}">
                                <a16:creationId xmlns:a16="http://schemas.microsoft.com/office/drawing/2014/main" id="{BABE537C-106C-3A93-BF26-89405DE252E6}"/>
                              </a:ext>
                            </a:extLst>
                          </wps:cNvPr>
                          <wps:cNvSpPr/>
                          <wps:spPr>
                            <a:xfrm>
                              <a:off x="124389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8935896" name="二等辺三角形 398935896">
                            <a:extLst>
                              <a:ext uri="{FF2B5EF4-FFF2-40B4-BE49-F238E27FC236}">
                                <a16:creationId xmlns:a16="http://schemas.microsoft.com/office/drawing/2014/main" id="{9505D7AB-47BE-2472-4E2B-26C996B843A8}"/>
                              </a:ext>
                            </a:extLst>
                          </wps:cNvPr>
                          <wps:cNvSpPr/>
                          <wps:spPr>
                            <a:xfrm>
                              <a:off x="107826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6367704" name="二等辺三角形 216367704">
                            <a:extLst>
                              <a:ext uri="{FF2B5EF4-FFF2-40B4-BE49-F238E27FC236}">
                                <a16:creationId xmlns:a16="http://schemas.microsoft.com/office/drawing/2014/main" id="{B4C043F5-0018-E3D7-AA3F-E5A59299DC43}"/>
                              </a:ext>
                            </a:extLst>
                          </wps:cNvPr>
                          <wps:cNvSpPr/>
                          <wps:spPr>
                            <a:xfrm>
                              <a:off x="157515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8209269" name="二等辺三角形 1108209269">
                            <a:extLst>
                              <a:ext uri="{FF2B5EF4-FFF2-40B4-BE49-F238E27FC236}">
                                <a16:creationId xmlns:a16="http://schemas.microsoft.com/office/drawing/2014/main" id="{15C7CBD8-6314-FCF8-1C98-F8E340CE9CA5}"/>
                              </a:ext>
                            </a:extLst>
                          </wps:cNvPr>
                          <wps:cNvSpPr/>
                          <wps:spPr>
                            <a:xfrm>
                              <a:off x="140952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66883859" name="二等辺三角形 566883859">
                            <a:extLst>
                              <a:ext uri="{FF2B5EF4-FFF2-40B4-BE49-F238E27FC236}">
                                <a16:creationId xmlns:a16="http://schemas.microsoft.com/office/drawing/2014/main" id="{0F3D51A7-B573-813A-A966-80EB97128BCB}"/>
                              </a:ext>
                            </a:extLst>
                          </wps:cNvPr>
                          <wps:cNvSpPr/>
                          <wps:spPr>
                            <a:xfrm>
                              <a:off x="190641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82284198" name="二等辺三角形 582284198">
                            <a:extLst>
                              <a:ext uri="{FF2B5EF4-FFF2-40B4-BE49-F238E27FC236}">
                                <a16:creationId xmlns:a16="http://schemas.microsoft.com/office/drawing/2014/main" id="{55E0EF1A-BECD-66D5-619D-A87DFEEAAF4A}"/>
                              </a:ext>
                            </a:extLst>
                          </wps:cNvPr>
                          <wps:cNvSpPr/>
                          <wps:spPr>
                            <a:xfrm>
                              <a:off x="174078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6252091" name="二等辺三角形 1906252091">
                            <a:extLst>
                              <a:ext uri="{FF2B5EF4-FFF2-40B4-BE49-F238E27FC236}">
                                <a16:creationId xmlns:a16="http://schemas.microsoft.com/office/drawing/2014/main" id="{A4020B39-2CF9-72C1-CAB1-F229B0923E77}"/>
                              </a:ext>
                            </a:extLst>
                          </wps:cNvPr>
                          <wps:cNvSpPr/>
                          <wps:spPr>
                            <a:xfrm>
                              <a:off x="223766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72433148" name="二等辺三角形 272433148">
                            <a:extLst>
                              <a:ext uri="{FF2B5EF4-FFF2-40B4-BE49-F238E27FC236}">
                                <a16:creationId xmlns:a16="http://schemas.microsoft.com/office/drawing/2014/main" id="{A341864E-1E88-C383-2934-82B846F911F4}"/>
                              </a:ext>
                            </a:extLst>
                          </wps:cNvPr>
                          <wps:cNvSpPr/>
                          <wps:spPr>
                            <a:xfrm>
                              <a:off x="207204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776545" name="二等辺三角形 158776545">
                            <a:extLst>
                              <a:ext uri="{FF2B5EF4-FFF2-40B4-BE49-F238E27FC236}">
                                <a16:creationId xmlns:a16="http://schemas.microsoft.com/office/drawing/2014/main" id="{D4E8BE22-B35C-D2BD-E489-7130B4561370}"/>
                              </a:ext>
                            </a:extLst>
                          </wps:cNvPr>
                          <wps:cNvSpPr/>
                          <wps:spPr>
                            <a:xfrm>
                              <a:off x="256892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5215835" name="二等辺三角形 2065215835">
                            <a:extLst>
                              <a:ext uri="{FF2B5EF4-FFF2-40B4-BE49-F238E27FC236}">
                                <a16:creationId xmlns:a16="http://schemas.microsoft.com/office/drawing/2014/main" id="{B842B53D-C9B6-BF0D-40D5-BE0EF35B3BC6}"/>
                              </a:ext>
                            </a:extLst>
                          </wps:cNvPr>
                          <wps:cNvSpPr/>
                          <wps:spPr>
                            <a:xfrm>
                              <a:off x="240329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089548036" name="グループ化 1089548036">
                          <a:extLst>
                            <a:ext uri="{FF2B5EF4-FFF2-40B4-BE49-F238E27FC236}">
                              <a16:creationId xmlns:a16="http://schemas.microsoft.com/office/drawing/2014/main" id="{3EB95665-0726-2E31-99AE-4170B602AB20}"/>
                            </a:ext>
                          </a:extLst>
                        </wpg:cNvPr>
                        <wpg:cNvGrpSpPr/>
                        <wpg:grpSpPr>
                          <a:xfrm flipV="1">
                            <a:off x="84492" y="24754"/>
                            <a:ext cx="2635543" cy="197604"/>
                            <a:chOff x="84492" y="24754"/>
                            <a:chExt cx="2635543" cy="197604"/>
                          </a:xfrm>
                        </wpg:grpSpPr>
                        <wps:wsp>
                          <wps:cNvPr id="1095370665" name="二等辺三角形 1095370665">
                            <a:extLst>
                              <a:ext uri="{FF2B5EF4-FFF2-40B4-BE49-F238E27FC236}">
                                <a16:creationId xmlns:a16="http://schemas.microsoft.com/office/drawing/2014/main" id="{91D6ADF0-0A25-96D2-6440-DAA481525BEC}"/>
                              </a:ext>
                            </a:extLst>
                          </wps:cNvPr>
                          <wps:cNvSpPr/>
                          <wps:spPr>
                            <a:xfrm>
                              <a:off x="25012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7237318" name="二等辺三角形 597237318">
                            <a:extLst>
                              <a:ext uri="{FF2B5EF4-FFF2-40B4-BE49-F238E27FC236}">
                                <a16:creationId xmlns:a16="http://schemas.microsoft.com/office/drawing/2014/main" id="{BBC41333-CFAD-D05C-0650-F9DFF58F8F58}"/>
                              </a:ext>
                            </a:extLst>
                          </wps:cNvPr>
                          <wps:cNvSpPr/>
                          <wps:spPr>
                            <a:xfrm>
                              <a:off x="8449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67467960" name="二等辺三角形 1367467960">
                            <a:extLst>
                              <a:ext uri="{FF2B5EF4-FFF2-40B4-BE49-F238E27FC236}">
                                <a16:creationId xmlns:a16="http://schemas.microsoft.com/office/drawing/2014/main" id="{6CD32106-E6C1-318D-15A4-3F8795EA0C7E}"/>
                              </a:ext>
                            </a:extLst>
                          </wps:cNvPr>
                          <wps:cNvSpPr/>
                          <wps:spPr>
                            <a:xfrm>
                              <a:off x="58137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5388491" name="二等辺三角形 1105388491">
                            <a:extLst>
                              <a:ext uri="{FF2B5EF4-FFF2-40B4-BE49-F238E27FC236}">
                                <a16:creationId xmlns:a16="http://schemas.microsoft.com/office/drawing/2014/main" id="{18EE7F39-8631-A0C7-D48D-9F048F73158D}"/>
                              </a:ext>
                            </a:extLst>
                          </wps:cNvPr>
                          <wps:cNvSpPr/>
                          <wps:spPr>
                            <a:xfrm>
                              <a:off x="41575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38221916" name="二等辺三角形 738221916">
                            <a:extLst>
                              <a:ext uri="{FF2B5EF4-FFF2-40B4-BE49-F238E27FC236}">
                                <a16:creationId xmlns:a16="http://schemas.microsoft.com/office/drawing/2014/main" id="{2141EADA-DBEA-43F8-80F2-30F1A06C6249}"/>
                              </a:ext>
                            </a:extLst>
                          </wps:cNvPr>
                          <wps:cNvSpPr/>
                          <wps:spPr>
                            <a:xfrm>
                              <a:off x="91263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4320471" name="二等辺三角形 1894320471">
                            <a:extLst>
                              <a:ext uri="{FF2B5EF4-FFF2-40B4-BE49-F238E27FC236}">
                                <a16:creationId xmlns:a16="http://schemas.microsoft.com/office/drawing/2014/main" id="{1972E347-26D6-ADFC-58D0-022F20883C87}"/>
                              </a:ext>
                            </a:extLst>
                          </wps:cNvPr>
                          <wps:cNvSpPr/>
                          <wps:spPr>
                            <a:xfrm>
                              <a:off x="74700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4923635" name="二等辺三角形 1174923635">
                            <a:extLst>
                              <a:ext uri="{FF2B5EF4-FFF2-40B4-BE49-F238E27FC236}">
                                <a16:creationId xmlns:a16="http://schemas.microsoft.com/office/drawing/2014/main" id="{E43CB5E9-DF9B-7EAC-449B-D021E6B1BF6A}"/>
                              </a:ext>
                            </a:extLst>
                          </wps:cNvPr>
                          <wps:cNvSpPr/>
                          <wps:spPr>
                            <a:xfrm>
                              <a:off x="124389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58477136" name="二等辺三角形 1558477136">
                            <a:extLst>
                              <a:ext uri="{FF2B5EF4-FFF2-40B4-BE49-F238E27FC236}">
                                <a16:creationId xmlns:a16="http://schemas.microsoft.com/office/drawing/2014/main" id="{A0E6E1F9-5315-A56F-878C-6274FC1C0DE3}"/>
                              </a:ext>
                            </a:extLst>
                          </wps:cNvPr>
                          <wps:cNvSpPr/>
                          <wps:spPr>
                            <a:xfrm>
                              <a:off x="107826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672717" name="二等辺三角形 74672717">
                            <a:extLst>
                              <a:ext uri="{FF2B5EF4-FFF2-40B4-BE49-F238E27FC236}">
                                <a16:creationId xmlns:a16="http://schemas.microsoft.com/office/drawing/2014/main" id="{52FD877C-1B5F-BA77-0A19-983FF39C824E}"/>
                              </a:ext>
                            </a:extLst>
                          </wps:cNvPr>
                          <wps:cNvSpPr/>
                          <wps:spPr>
                            <a:xfrm>
                              <a:off x="157515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02154448" name="二等辺三角形 1102154448">
                            <a:extLst>
                              <a:ext uri="{FF2B5EF4-FFF2-40B4-BE49-F238E27FC236}">
                                <a16:creationId xmlns:a16="http://schemas.microsoft.com/office/drawing/2014/main" id="{702F86E0-203E-C9C6-0FB2-784FF4465C77}"/>
                              </a:ext>
                            </a:extLst>
                          </wps:cNvPr>
                          <wps:cNvSpPr/>
                          <wps:spPr>
                            <a:xfrm>
                              <a:off x="140952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48515560" name="二等辺三角形 1048515560">
                            <a:extLst>
                              <a:ext uri="{FF2B5EF4-FFF2-40B4-BE49-F238E27FC236}">
                                <a16:creationId xmlns:a16="http://schemas.microsoft.com/office/drawing/2014/main" id="{6D3F3E88-BEA9-1B0D-EA83-23EB2704F6B8}"/>
                              </a:ext>
                            </a:extLst>
                          </wps:cNvPr>
                          <wps:cNvSpPr/>
                          <wps:spPr>
                            <a:xfrm>
                              <a:off x="190641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46006051" name="二等辺三角形 1446006051">
                            <a:extLst>
                              <a:ext uri="{FF2B5EF4-FFF2-40B4-BE49-F238E27FC236}">
                                <a16:creationId xmlns:a16="http://schemas.microsoft.com/office/drawing/2014/main" id="{A45EA5CA-03E6-16CC-93E4-4BBD0E752B2E}"/>
                              </a:ext>
                            </a:extLst>
                          </wps:cNvPr>
                          <wps:cNvSpPr/>
                          <wps:spPr>
                            <a:xfrm>
                              <a:off x="174078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0992577" name="二等辺三角形 1740992577">
                            <a:extLst>
                              <a:ext uri="{FF2B5EF4-FFF2-40B4-BE49-F238E27FC236}">
                                <a16:creationId xmlns:a16="http://schemas.microsoft.com/office/drawing/2014/main" id="{EF350C1F-3C4A-34E5-1489-785D68475243}"/>
                              </a:ext>
                            </a:extLst>
                          </wps:cNvPr>
                          <wps:cNvSpPr/>
                          <wps:spPr>
                            <a:xfrm>
                              <a:off x="223766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0123337" name="二等辺三角形 390123337">
                            <a:extLst>
                              <a:ext uri="{FF2B5EF4-FFF2-40B4-BE49-F238E27FC236}">
                                <a16:creationId xmlns:a16="http://schemas.microsoft.com/office/drawing/2014/main" id="{10278508-F6A7-C25B-332C-4694D7D4CFEE}"/>
                              </a:ext>
                            </a:extLst>
                          </wps:cNvPr>
                          <wps:cNvSpPr/>
                          <wps:spPr>
                            <a:xfrm>
                              <a:off x="207204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29850708" name="二等辺三角形 1029850708">
                            <a:extLst>
                              <a:ext uri="{FF2B5EF4-FFF2-40B4-BE49-F238E27FC236}">
                                <a16:creationId xmlns:a16="http://schemas.microsoft.com/office/drawing/2014/main" id="{043324C9-B387-417E-ECFE-DC9B03F64040}"/>
                              </a:ext>
                            </a:extLst>
                          </wps:cNvPr>
                          <wps:cNvSpPr/>
                          <wps:spPr>
                            <a:xfrm>
                              <a:off x="256892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27498348" name="二等辺三角形 1427498348">
                            <a:extLst>
                              <a:ext uri="{FF2B5EF4-FFF2-40B4-BE49-F238E27FC236}">
                                <a16:creationId xmlns:a16="http://schemas.microsoft.com/office/drawing/2014/main" id="{91944507-D332-E277-D21C-FA8B850D3121}"/>
                              </a:ext>
                            </a:extLst>
                          </wps:cNvPr>
                          <wps:cNvSpPr/>
                          <wps:spPr>
                            <a:xfrm>
                              <a:off x="240329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30814195" name="グループ化 1130814195">
                          <a:extLst>
                            <a:ext uri="{FF2B5EF4-FFF2-40B4-BE49-F238E27FC236}">
                              <a16:creationId xmlns:a16="http://schemas.microsoft.com/office/drawing/2014/main" id="{D1901A13-E28F-AA7C-9898-73A52FF8C461}"/>
                            </a:ext>
                          </a:extLst>
                        </wpg:cNvPr>
                        <wpg:cNvGrpSpPr/>
                        <wpg:grpSpPr>
                          <a:xfrm>
                            <a:off x="52516" y="59902"/>
                            <a:ext cx="197604" cy="1641769"/>
                            <a:chOff x="52516" y="59902"/>
                            <a:chExt cx="197604" cy="1641769"/>
                          </a:xfrm>
                        </wpg:grpSpPr>
                        <wps:wsp>
                          <wps:cNvPr id="1268278567" name="二等辺三角形 1268278567">
                            <a:extLst>
                              <a:ext uri="{FF2B5EF4-FFF2-40B4-BE49-F238E27FC236}">
                                <a16:creationId xmlns:a16="http://schemas.microsoft.com/office/drawing/2014/main" id="{AFE2BA0C-4B0E-42D2-6E4A-21C0ACC2EEDD}"/>
                              </a:ext>
                            </a:extLst>
                          </wps:cNvPr>
                          <wps:cNvSpPr/>
                          <wps:spPr>
                            <a:xfrm rot="5400000">
                              <a:off x="75765"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5574787" name="二等辺三角形 205574787">
                            <a:extLst>
                              <a:ext uri="{FF2B5EF4-FFF2-40B4-BE49-F238E27FC236}">
                                <a16:creationId xmlns:a16="http://schemas.microsoft.com/office/drawing/2014/main" id="{A2503D78-B6EF-35A1-9F46-19A74E141797}"/>
                              </a:ext>
                            </a:extLst>
                          </wps:cNvPr>
                          <wps:cNvSpPr/>
                          <wps:spPr>
                            <a:xfrm rot="5400000">
                              <a:off x="75764"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9203179" name="二等辺三角形 2069203179">
                            <a:extLst>
                              <a:ext uri="{FF2B5EF4-FFF2-40B4-BE49-F238E27FC236}">
                                <a16:creationId xmlns:a16="http://schemas.microsoft.com/office/drawing/2014/main" id="{50C8358F-7902-C5C6-C1B2-AE53652B2DD6}"/>
                              </a:ext>
                            </a:extLst>
                          </wps:cNvPr>
                          <wps:cNvSpPr/>
                          <wps:spPr>
                            <a:xfrm rot="5400000">
                              <a:off x="75765"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27965492" name="二等辺三角形 527965492">
                            <a:extLst>
                              <a:ext uri="{FF2B5EF4-FFF2-40B4-BE49-F238E27FC236}">
                                <a16:creationId xmlns:a16="http://schemas.microsoft.com/office/drawing/2014/main" id="{14A69526-D7C1-FCF5-5F83-A7CA78E50D6F}"/>
                              </a:ext>
                            </a:extLst>
                          </wps:cNvPr>
                          <wps:cNvSpPr/>
                          <wps:spPr>
                            <a:xfrm rot="5400000">
                              <a:off x="75764"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35470686" name="二等辺三角形 635470686">
                            <a:extLst>
                              <a:ext uri="{FF2B5EF4-FFF2-40B4-BE49-F238E27FC236}">
                                <a16:creationId xmlns:a16="http://schemas.microsoft.com/office/drawing/2014/main" id="{9DB84725-F151-37B9-1C1A-4C879D66F888}"/>
                              </a:ext>
                            </a:extLst>
                          </wps:cNvPr>
                          <wps:cNvSpPr/>
                          <wps:spPr>
                            <a:xfrm rot="5400000">
                              <a:off x="75765"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21428" name="二等辺三角形 189321428">
                            <a:extLst>
                              <a:ext uri="{FF2B5EF4-FFF2-40B4-BE49-F238E27FC236}">
                                <a16:creationId xmlns:a16="http://schemas.microsoft.com/office/drawing/2014/main" id="{6B0B19B1-59C3-C139-CDDE-9FD3BF69570A}"/>
                              </a:ext>
                            </a:extLst>
                          </wps:cNvPr>
                          <wps:cNvSpPr/>
                          <wps:spPr>
                            <a:xfrm rot="5400000">
                              <a:off x="75764"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05314711" name="二等辺三角形 305314711">
                            <a:extLst>
                              <a:ext uri="{FF2B5EF4-FFF2-40B4-BE49-F238E27FC236}">
                                <a16:creationId xmlns:a16="http://schemas.microsoft.com/office/drawing/2014/main" id="{0F17C3A4-68DB-157F-B057-0DC79403B687}"/>
                              </a:ext>
                            </a:extLst>
                          </wps:cNvPr>
                          <wps:cNvSpPr/>
                          <wps:spPr>
                            <a:xfrm rot="5400000">
                              <a:off x="75765"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39251209" name="二等辺三角形 1039251209">
                            <a:extLst>
                              <a:ext uri="{FF2B5EF4-FFF2-40B4-BE49-F238E27FC236}">
                                <a16:creationId xmlns:a16="http://schemas.microsoft.com/office/drawing/2014/main" id="{E3AA0F24-22BE-E9CF-FE8C-4281063E2E5D}"/>
                              </a:ext>
                            </a:extLst>
                          </wps:cNvPr>
                          <wps:cNvSpPr/>
                          <wps:spPr>
                            <a:xfrm rot="5400000">
                              <a:off x="75764"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8795000" name="二等辺三角形 958795000">
                            <a:extLst>
                              <a:ext uri="{FF2B5EF4-FFF2-40B4-BE49-F238E27FC236}">
                                <a16:creationId xmlns:a16="http://schemas.microsoft.com/office/drawing/2014/main" id="{EECB6B88-012D-17FF-1856-03555CA97D1C}"/>
                              </a:ext>
                            </a:extLst>
                          </wps:cNvPr>
                          <wps:cNvSpPr/>
                          <wps:spPr>
                            <a:xfrm rot="5400000">
                              <a:off x="75765"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40498375" name="二等辺三角形 840498375">
                            <a:extLst>
                              <a:ext uri="{FF2B5EF4-FFF2-40B4-BE49-F238E27FC236}">
                                <a16:creationId xmlns:a16="http://schemas.microsoft.com/office/drawing/2014/main" id="{15EAD2B9-0166-9E4C-59FE-24630D6BB928}"/>
                              </a:ext>
                            </a:extLst>
                          </wps:cNvPr>
                          <wps:cNvSpPr/>
                          <wps:spPr>
                            <a:xfrm rot="5400000">
                              <a:off x="75764"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57022630" name="グループ化 2057022630">
                          <a:extLst>
                            <a:ext uri="{FF2B5EF4-FFF2-40B4-BE49-F238E27FC236}">
                              <a16:creationId xmlns:a16="http://schemas.microsoft.com/office/drawing/2014/main" id="{12A07A5C-AF8E-3A93-4405-ADDC586D023A}"/>
                            </a:ext>
                          </a:extLst>
                        </wpg:cNvPr>
                        <wpg:cNvGrpSpPr/>
                        <wpg:grpSpPr>
                          <a:xfrm flipH="1">
                            <a:off x="2557608" y="65575"/>
                            <a:ext cx="197604" cy="1641769"/>
                            <a:chOff x="2557608" y="65575"/>
                            <a:chExt cx="197604" cy="1641769"/>
                          </a:xfrm>
                        </wpg:grpSpPr>
                        <wps:wsp>
                          <wps:cNvPr id="966449422" name="二等辺三角形 966449422">
                            <a:extLst>
                              <a:ext uri="{FF2B5EF4-FFF2-40B4-BE49-F238E27FC236}">
                                <a16:creationId xmlns:a16="http://schemas.microsoft.com/office/drawing/2014/main" id="{7095BC7F-FF15-16CC-9A16-75443D3AAD9B}"/>
                              </a:ext>
                            </a:extLst>
                          </wps:cNvPr>
                          <wps:cNvSpPr/>
                          <wps:spPr>
                            <a:xfrm rot="5400000">
                              <a:off x="2580857"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4187742" name="二等辺三角形 1544187742">
                            <a:extLst>
                              <a:ext uri="{FF2B5EF4-FFF2-40B4-BE49-F238E27FC236}">
                                <a16:creationId xmlns:a16="http://schemas.microsoft.com/office/drawing/2014/main" id="{0EFE10F9-C7CD-B4BD-A7DB-A995F7C762DA}"/>
                              </a:ext>
                            </a:extLst>
                          </wps:cNvPr>
                          <wps:cNvSpPr/>
                          <wps:spPr>
                            <a:xfrm rot="5400000">
                              <a:off x="2580856"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81509579" name="二等辺三角形 1681509579">
                            <a:extLst>
                              <a:ext uri="{FF2B5EF4-FFF2-40B4-BE49-F238E27FC236}">
                                <a16:creationId xmlns:a16="http://schemas.microsoft.com/office/drawing/2014/main" id="{83DFC29A-8B2E-05A1-8DF9-B1F10EC67215}"/>
                              </a:ext>
                            </a:extLst>
                          </wps:cNvPr>
                          <wps:cNvSpPr/>
                          <wps:spPr>
                            <a:xfrm rot="5400000">
                              <a:off x="2580857"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1301020" name="二等辺三角形 1571301020">
                            <a:extLst>
                              <a:ext uri="{FF2B5EF4-FFF2-40B4-BE49-F238E27FC236}">
                                <a16:creationId xmlns:a16="http://schemas.microsoft.com/office/drawing/2014/main" id="{4BE2A5EC-3D13-69D8-EF83-6F6CA7141AEC}"/>
                              </a:ext>
                            </a:extLst>
                          </wps:cNvPr>
                          <wps:cNvSpPr/>
                          <wps:spPr>
                            <a:xfrm rot="5400000">
                              <a:off x="2580856"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40280497" name="二等辺三角形 340280497">
                            <a:extLst>
                              <a:ext uri="{FF2B5EF4-FFF2-40B4-BE49-F238E27FC236}">
                                <a16:creationId xmlns:a16="http://schemas.microsoft.com/office/drawing/2014/main" id="{B23DFCC5-5F23-9A73-FB98-6E0329117737}"/>
                              </a:ext>
                            </a:extLst>
                          </wps:cNvPr>
                          <wps:cNvSpPr/>
                          <wps:spPr>
                            <a:xfrm rot="5400000">
                              <a:off x="2580857"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6617705" name="二等辺三角形 856617705">
                            <a:extLst>
                              <a:ext uri="{FF2B5EF4-FFF2-40B4-BE49-F238E27FC236}">
                                <a16:creationId xmlns:a16="http://schemas.microsoft.com/office/drawing/2014/main" id="{24FF1997-27E1-03B2-3ECC-A5DC9B74730F}"/>
                              </a:ext>
                            </a:extLst>
                          </wps:cNvPr>
                          <wps:cNvSpPr/>
                          <wps:spPr>
                            <a:xfrm rot="5400000">
                              <a:off x="2580856"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30511084" name="二等辺三角形 1830511084">
                            <a:extLst>
                              <a:ext uri="{FF2B5EF4-FFF2-40B4-BE49-F238E27FC236}">
                                <a16:creationId xmlns:a16="http://schemas.microsoft.com/office/drawing/2014/main" id="{394D112E-EE06-46F6-A8CD-74883F8DB937}"/>
                              </a:ext>
                            </a:extLst>
                          </wps:cNvPr>
                          <wps:cNvSpPr/>
                          <wps:spPr>
                            <a:xfrm rot="5400000">
                              <a:off x="2580857"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70260311" name="二等辺三角形 2070260311">
                            <a:extLst>
                              <a:ext uri="{FF2B5EF4-FFF2-40B4-BE49-F238E27FC236}">
                                <a16:creationId xmlns:a16="http://schemas.microsoft.com/office/drawing/2014/main" id="{15197B40-0E03-D5F8-BE40-04F2A8DFCFDD}"/>
                              </a:ext>
                            </a:extLst>
                          </wps:cNvPr>
                          <wps:cNvSpPr/>
                          <wps:spPr>
                            <a:xfrm rot="5400000">
                              <a:off x="2580856"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8713406" name="二等辺三角形 28713406">
                            <a:extLst>
                              <a:ext uri="{FF2B5EF4-FFF2-40B4-BE49-F238E27FC236}">
                                <a16:creationId xmlns:a16="http://schemas.microsoft.com/office/drawing/2014/main" id="{6AEA242E-89D4-C4A8-3140-EDD244E05745}"/>
                              </a:ext>
                            </a:extLst>
                          </wps:cNvPr>
                          <wps:cNvSpPr/>
                          <wps:spPr>
                            <a:xfrm rot="5400000">
                              <a:off x="2580857"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00935317" name="二等辺三角形 1700935317">
                            <a:extLst>
                              <a:ext uri="{FF2B5EF4-FFF2-40B4-BE49-F238E27FC236}">
                                <a16:creationId xmlns:a16="http://schemas.microsoft.com/office/drawing/2014/main" id="{96417157-2A1D-4E4E-EB00-CA0481C07A97}"/>
                              </a:ext>
                            </a:extLst>
                          </wps:cNvPr>
                          <wps:cNvSpPr/>
                          <wps:spPr>
                            <a:xfrm rot="5400000">
                              <a:off x="2580856"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314923672" name="グループ化 314923672">
                          <a:extLst>
                            <a:ext uri="{FF2B5EF4-FFF2-40B4-BE49-F238E27FC236}">
                              <a16:creationId xmlns:a16="http://schemas.microsoft.com/office/drawing/2014/main" id="{731A6AB9-AC51-A23F-995E-F3F68A2B1047}"/>
                            </a:ext>
                          </a:extLst>
                        </wpg:cNvPr>
                        <wpg:cNvGrpSpPr/>
                        <wpg:grpSpPr>
                          <a:xfrm>
                            <a:off x="34122" y="791624"/>
                            <a:ext cx="356129" cy="184150"/>
                            <a:chOff x="34122" y="791624"/>
                            <a:chExt cx="356129" cy="184150"/>
                          </a:xfrm>
                        </wpg:grpSpPr>
                        <wps:wsp>
                          <wps:cNvPr id="1083248810" name="二等辺三角形 1083248810">
                            <a:extLst>
                              <a:ext uri="{FF2B5EF4-FFF2-40B4-BE49-F238E27FC236}">
                                <a16:creationId xmlns:a16="http://schemas.microsoft.com/office/drawing/2014/main" id="{034B5B78-50A3-13A9-6AF0-F0177E6CA645}"/>
                              </a:ext>
                            </a:extLst>
                          </wps:cNvPr>
                          <wps:cNvSpPr/>
                          <wps:spPr>
                            <a:xfrm rot="16200000">
                              <a:off x="137839"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930460464" name="正方形/長方形 1930460464">
                            <a:extLst>
                              <a:ext uri="{FF2B5EF4-FFF2-40B4-BE49-F238E27FC236}">
                                <a16:creationId xmlns:a16="http://schemas.microsoft.com/office/drawing/2014/main" id="{4BDAA574-AC67-E58F-4783-703C276E440F}"/>
                              </a:ext>
                            </a:extLst>
                          </wps:cNvPr>
                          <wps:cNvSpPr/>
                          <wps:spPr>
                            <a:xfrm>
                              <a:off x="34122"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429480956" name="テキスト ボックス 63">
                          <a:extLst>
                            <a:ext uri="{FF2B5EF4-FFF2-40B4-BE49-F238E27FC236}">
                              <a16:creationId xmlns:a16="http://schemas.microsoft.com/office/drawing/2014/main" id="{B07148AC-2715-8A16-A249-C7D14C6A1B7D}"/>
                            </a:ext>
                          </a:extLst>
                        </wps:cNvPr>
                        <wps:cNvSpPr txBox="1"/>
                        <wps:spPr>
                          <a:xfrm>
                            <a:off x="110865" y="951474"/>
                            <a:ext cx="1189990" cy="485140"/>
                          </a:xfrm>
                          <a:prstGeom prst="rect">
                            <a:avLst/>
                          </a:prstGeom>
                          <a:noFill/>
                        </wps:spPr>
                        <wps:txbx>
                          <w:txbxContent>
                            <w:p w14:paraId="34077F8B"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053443863" name="テキスト ボックス 66">
                          <a:extLst>
                            <a:ext uri="{FF2B5EF4-FFF2-40B4-BE49-F238E27FC236}">
                              <a16:creationId xmlns:a16="http://schemas.microsoft.com/office/drawing/2014/main" id="{B163049C-AD4A-F6E0-6FAC-43F4975998CD}"/>
                            </a:ext>
                          </a:extLst>
                        </wps:cNvPr>
                        <wps:cNvSpPr txBox="1"/>
                        <wps:spPr>
                          <a:xfrm>
                            <a:off x="2184272" y="523760"/>
                            <a:ext cx="422275" cy="358140"/>
                          </a:xfrm>
                          <a:prstGeom prst="rect">
                            <a:avLst/>
                          </a:prstGeom>
                          <a:noFill/>
                        </wps:spPr>
                        <wps:txbx>
                          <w:txbxContent>
                            <w:p w14:paraId="1EB4C7D2"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4106636" name="フリーフォーム: 図形 124106636">
                          <a:extLst>
                            <a:ext uri="{FF2B5EF4-FFF2-40B4-BE49-F238E27FC236}">
                              <a16:creationId xmlns:a16="http://schemas.microsoft.com/office/drawing/2014/main" id="{D072BBEE-1D27-D187-C974-406738AB11B1}"/>
                            </a:ext>
                          </a:extLst>
                        </wps:cNvPr>
                        <wps:cNvSpPr/>
                        <wps:spPr>
                          <a:xfrm rot="19286722">
                            <a:off x="1777636"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346701415" name="平行四辺形 346701415">
                          <a:extLst>
                            <a:ext uri="{FF2B5EF4-FFF2-40B4-BE49-F238E27FC236}">
                              <a16:creationId xmlns:a16="http://schemas.microsoft.com/office/drawing/2014/main" id="{56B50328-BF41-F286-C0B7-0AFABF8BD649}"/>
                            </a:ext>
                          </a:extLst>
                        </wps:cNvPr>
                        <wps:cNvSpPr/>
                        <wps:spPr>
                          <a:xfrm>
                            <a:off x="2223148"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888564411" name="テキスト ボックス 70">
                          <a:extLst>
                            <a:ext uri="{FF2B5EF4-FFF2-40B4-BE49-F238E27FC236}">
                              <a16:creationId xmlns:a16="http://schemas.microsoft.com/office/drawing/2014/main" id="{9140BB3B-0115-9F62-EF9C-A1BB1AA297FA}"/>
                            </a:ext>
                          </a:extLst>
                        </wps:cNvPr>
                        <wps:cNvSpPr txBox="1"/>
                        <wps:spPr>
                          <a:xfrm>
                            <a:off x="2018734" y="1050981"/>
                            <a:ext cx="637540" cy="450215"/>
                          </a:xfrm>
                          <a:prstGeom prst="rect">
                            <a:avLst/>
                          </a:prstGeom>
                          <a:noFill/>
                        </wps:spPr>
                        <wps:txbx>
                          <w:txbxContent>
                            <w:p w14:paraId="18629257"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265944476" name="テキスト ボックス 74">
                          <a:extLst>
                            <a:ext uri="{FF2B5EF4-FFF2-40B4-BE49-F238E27FC236}">
                              <a16:creationId xmlns:a16="http://schemas.microsoft.com/office/drawing/2014/main" id="{5112965E-B50E-8B10-C36E-92E06FC79355}"/>
                            </a:ext>
                          </a:extLst>
                        </wps:cNvPr>
                        <wps:cNvSpPr txBox="1"/>
                        <wps:spPr>
                          <a:xfrm>
                            <a:off x="0" y="1753223"/>
                            <a:ext cx="2925445" cy="511175"/>
                          </a:xfrm>
                          <a:prstGeom prst="rect">
                            <a:avLst/>
                          </a:prstGeom>
                          <a:noFill/>
                        </wps:spPr>
                        <wps:txbx>
                          <w:txbxContent>
                            <w:p w14:paraId="1894DF49"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wps:txbx>
                        <wps:bodyPr wrap="square" rtlCol="0">
                          <a:spAutoFit/>
                        </wps:bodyPr>
                      </wps:wsp>
                      <wps:wsp>
                        <wps:cNvPr id="1769377271" name="矢印: 右 1769377271">
                          <a:extLst>
                            <a:ext uri="{FF2B5EF4-FFF2-40B4-BE49-F238E27FC236}">
                              <a16:creationId xmlns:a16="http://schemas.microsoft.com/office/drawing/2014/main" id="{940D0421-4111-0772-F0DB-0071353D3882}"/>
                            </a:ext>
                          </a:extLst>
                        </wps:cNvPr>
                        <wps:cNvSpPr/>
                        <wps:spPr>
                          <a:xfrm>
                            <a:off x="285646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1806734355" name="円柱 1806734355">
                          <a:extLst>
                            <a:ext uri="{FF2B5EF4-FFF2-40B4-BE49-F238E27FC236}">
                              <a16:creationId xmlns:a16="http://schemas.microsoft.com/office/drawing/2014/main" id="{2869119F-7155-C845-E2AB-32C1920DF030}"/>
                            </a:ext>
                          </a:extLst>
                        </wps:cNvPr>
                        <wps:cNvSpPr/>
                        <wps:spPr>
                          <a:xfrm>
                            <a:off x="5202120"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483397514" name="正方形/長方形 483397514">
                          <a:extLst>
                            <a:ext uri="{FF2B5EF4-FFF2-40B4-BE49-F238E27FC236}">
                              <a16:creationId xmlns:a16="http://schemas.microsoft.com/office/drawing/2014/main" id="{84763234-27CC-BD44-608C-D59DCFCD0738}"/>
                            </a:ext>
                          </a:extLst>
                        </wps:cNvPr>
                        <wps:cNvSpPr/>
                        <wps:spPr>
                          <a:xfrm>
                            <a:off x="3153100"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42337133" name="グループ化 42337133">
                          <a:extLst>
                            <a:ext uri="{FF2B5EF4-FFF2-40B4-BE49-F238E27FC236}">
                              <a16:creationId xmlns:a16="http://schemas.microsoft.com/office/drawing/2014/main" id="{D15182E9-0C26-E249-0861-45E616FC832D}"/>
                            </a:ext>
                          </a:extLst>
                        </wpg:cNvPr>
                        <wpg:cNvGrpSpPr/>
                        <wpg:grpSpPr>
                          <a:xfrm>
                            <a:off x="3203470" y="1537634"/>
                            <a:ext cx="2635543" cy="197604"/>
                            <a:chOff x="3203470" y="1537634"/>
                            <a:chExt cx="2635543" cy="197604"/>
                          </a:xfrm>
                        </wpg:grpSpPr>
                        <wps:wsp>
                          <wps:cNvPr id="346033868" name="二等辺三角形 346033868">
                            <a:extLst>
                              <a:ext uri="{FF2B5EF4-FFF2-40B4-BE49-F238E27FC236}">
                                <a16:creationId xmlns:a16="http://schemas.microsoft.com/office/drawing/2014/main" id="{2A42F1A5-E87F-7715-F2FF-04B561D2445B}"/>
                              </a:ext>
                            </a:extLst>
                          </wps:cNvPr>
                          <wps:cNvSpPr/>
                          <wps:spPr>
                            <a:xfrm>
                              <a:off x="336909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1700015" name="二等辺三角形 1741700015">
                            <a:extLst>
                              <a:ext uri="{FF2B5EF4-FFF2-40B4-BE49-F238E27FC236}">
                                <a16:creationId xmlns:a16="http://schemas.microsoft.com/office/drawing/2014/main" id="{2027FE41-CDCB-6A8F-FD30-7A6E029B1995}"/>
                              </a:ext>
                            </a:extLst>
                          </wps:cNvPr>
                          <wps:cNvSpPr/>
                          <wps:spPr>
                            <a:xfrm>
                              <a:off x="320347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1873955" name="二等辺三角形 2131873955">
                            <a:extLst>
                              <a:ext uri="{FF2B5EF4-FFF2-40B4-BE49-F238E27FC236}">
                                <a16:creationId xmlns:a16="http://schemas.microsoft.com/office/drawing/2014/main" id="{B9358421-2788-4AD0-E09C-F2DFEB8EA633}"/>
                              </a:ext>
                            </a:extLst>
                          </wps:cNvPr>
                          <wps:cNvSpPr/>
                          <wps:spPr>
                            <a:xfrm>
                              <a:off x="370035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14715436" name="二等辺三角形 1714715436">
                            <a:extLst>
                              <a:ext uri="{FF2B5EF4-FFF2-40B4-BE49-F238E27FC236}">
                                <a16:creationId xmlns:a16="http://schemas.microsoft.com/office/drawing/2014/main" id="{DC61FFC9-9BDC-1536-9A58-43948D323D18}"/>
                              </a:ext>
                            </a:extLst>
                          </wps:cNvPr>
                          <wps:cNvSpPr/>
                          <wps:spPr>
                            <a:xfrm>
                              <a:off x="353472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61601915" name="二等辺三角形 361601915">
                            <a:extLst>
                              <a:ext uri="{FF2B5EF4-FFF2-40B4-BE49-F238E27FC236}">
                                <a16:creationId xmlns:a16="http://schemas.microsoft.com/office/drawing/2014/main" id="{5E41CC89-DB44-7FEB-3063-D4E5B232399F}"/>
                              </a:ext>
                            </a:extLst>
                          </wps:cNvPr>
                          <wps:cNvSpPr/>
                          <wps:spPr>
                            <a:xfrm>
                              <a:off x="403161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5776819" name="二等辺三角形 45776819">
                            <a:extLst>
                              <a:ext uri="{FF2B5EF4-FFF2-40B4-BE49-F238E27FC236}">
                                <a16:creationId xmlns:a16="http://schemas.microsoft.com/office/drawing/2014/main" id="{C988C748-E43B-80B3-1CFF-B313BC6EE141}"/>
                              </a:ext>
                            </a:extLst>
                          </wps:cNvPr>
                          <wps:cNvSpPr/>
                          <wps:spPr>
                            <a:xfrm>
                              <a:off x="386598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6457399" name="二等辺三角形 2026457399">
                            <a:extLst>
                              <a:ext uri="{FF2B5EF4-FFF2-40B4-BE49-F238E27FC236}">
                                <a16:creationId xmlns:a16="http://schemas.microsoft.com/office/drawing/2014/main" id="{1A9FD026-9CBA-B257-C1B3-CE572C191691}"/>
                              </a:ext>
                            </a:extLst>
                          </wps:cNvPr>
                          <wps:cNvSpPr/>
                          <wps:spPr>
                            <a:xfrm>
                              <a:off x="4362873"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4003067" name="二等辺三角形 154003067">
                            <a:extLst>
                              <a:ext uri="{FF2B5EF4-FFF2-40B4-BE49-F238E27FC236}">
                                <a16:creationId xmlns:a16="http://schemas.microsoft.com/office/drawing/2014/main" id="{49D717DA-DBC3-62DC-BE7A-E1D37E38A818}"/>
                              </a:ext>
                            </a:extLst>
                          </wps:cNvPr>
                          <wps:cNvSpPr/>
                          <wps:spPr>
                            <a:xfrm>
                              <a:off x="4197244"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35356885" name="二等辺三角形 1235356885">
                            <a:extLst>
                              <a:ext uri="{FF2B5EF4-FFF2-40B4-BE49-F238E27FC236}">
                                <a16:creationId xmlns:a16="http://schemas.microsoft.com/office/drawing/2014/main" id="{596AAFC9-A0F6-70DE-D9A7-E792D52E4CB4}"/>
                              </a:ext>
                            </a:extLst>
                          </wps:cNvPr>
                          <wps:cNvSpPr/>
                          <wps:spPr>
                            <a:xfrm>
                              <a:off x="4694131"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56153415" name="二等辺三角形 1756153415">
                            <a:extLst>
                              <a:ext uri="{FF2B5EF4-FFF2-40B4-BE49-F238E27FC236}">
                                <a16:creationId xmlns:a16="http://schemas.microsoft.com/office/drawing/2014/main" id="{236DAA3A-38CA-1782-8D53-655A18AA1FEF}"/>
                              </a:ext>
                            </a:extLst>
                          </wps:cNvPr>
                          <wps:cNvSpPr/>
                          <wps:spPr>
                            <a:xfrm>
                              <a:off x="4528502"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06981372" name="二等辺三角形 606981372">
                            <a:extLst>
                              <a:ext uri="{FF2B5EF4-FFF2-40B4-BE49-F238E27FC236}">
                                <a16:creationId xmlns:a16="http://schemas.microsoft.com/office/drawing/2014/main" id="{4085C55A-141B-E6D3-F4B1-6E636FA53556}"/>
                              </a:ext>
                            </a:extLst>
                          </wps:cNvPr>
                          <wps:cNvSpPr/>
                          <wps:spPr>
                            <a:xfrm>
                              <a:off x="5025389"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137471" name="二等辺三角形 40137471">
                            <a:extLst>
                              <a:ext uri="{FF2B5EF4-FFF2-40B4-BE49-F238E27FC236}">
                                <a16:creationId xmlns:a16="http://schemas.microsoft.com/office/drawing/2014/main" id="{B8652DD6-48E7-3B98-FE05-FDF8CC6071B4}"/>
                              </a:ext>
                            </a:extLst>
                          </wps:cNvPr>
                          <wps:cNvSpPr/>
                          <wps:spPr>
                            <a:xfrm>
                              <a:off x="4859760"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0180352" name="二等辺三角形 1490180352">
                            <a:extLst>
                              <a:ext uri="{FF2B5EF4-FFF2-40B4-BE49-F238E27FC236}">
                                <a16:creationId xmlns:a16="http://schemas.microsoft.com/office/drawing/2014/main" id="{357ED6B8-C7CA-FF87-3CA1-CBB39E197CCD}"/>
                              </a:ext>
                            </a:extLst>
                          </wps:cNvPr>
                          <wps:cNvSpPr/>
                          <wps:spPr>
                            <a:xfrm>
                              <a:off x="5356647"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781366" name="二等辺三角形 22781366">
                            <a:extLst>
                              <a:ext uri="{FF2B5EF4-FFF2-40B4-BE49-F238E27FC236}">
                                <a16:creationId xmlns:a16="http://schemas.microsoft.com/office/drawing/2014/main" id="{2A64BE6F-A578-597F-5814-8CF9652958C5}"/>
                              </a:ext>
                            </a:extLst>
                          </wps:cNvPr>
                          <wps:cNvSpPr/>
                          <wps:spPr>
                            <a:xfrm>
                              <a:off x="5191018"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17729150" name="二等辺三角形 1217729150">
                            <a:extLst>
                              <a:ext uri="{FF2B5EF4-FFF2-40B4-BE49-F238E27FC236}">
                                <a16:creationId xmlns:a16="http://schemas.microsoft.com/office/drawing/2014/main" id="{76B2F351-8C4E-04E2-0C53-E25AB9975DAB}"/>
                              </a:ext>
                            </a:extLst>
                          </wps:cNvPr>
                          <wps:cNvSpPr/>
                          <wps:spPr>
                            <a:xfrm>
                              <a:off x="5687905"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03062272" name="二等辺三角形 1203062272">
                            <a:extLst>
                              <a:ext uri="{FF2B5EF4-FFF2-40B4-BE49-F238E27FC236}">
                                <a16:creationId xmlns:a16="http://schemas.microsoft.com/office/drawing/2014/main" id="{386B53A4-9970-FDDD-102C-F6B6AB3DD982}"/>
                              </a:ext>
                            </a:extLst>
                          </wps:cNvPr>
                          <wps:cNvSpPr/>
                          <wps:spPr>
                            <a:xfrm>
                              <a:off x="5522276"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1187305207" name="グループ化 1187305207">
                          <a:extLst>
                            <a:ext uri="{FF2B5EF4-FFF2-40B4-BE49-F238E27FC236}">
                              <a16:creationId xmlns:a16="http://schemas.microsoft.com/office/drawing/2014/main" id="{4453DB36-7F5C-BA9D-B368-8550C9506227}"/>
                            </a:ext>
                          </a:extLst>
                        </wpg:cNvPr>
                        <wpg:cNvGrpSpPr/>
                        <wpg:grpSpPr>
                          <a:xfrm flipV="1">
                            <a:off x="3203470" y="24754"/>
                            <a:ext cx="2635543" cy="197604"/>
                            <a:chOff x="3203470" y="24754"/>
                            <a:chExt cx="2635543" cy="197604"/>
                          </a:xfrm>
                        </wpg:grpSpPr>
                        <wps:wsp>
                          <wps:cNvPr id="1646402472" name="二等辺三角形 1646402472">
                            <a:extLst>
                              <a:ext uri="{FF2B5EF4-FFF2-40B4-BE49-F238E27FC236}">
                                <a16:creationId xmlns:a16="http://schemas.microsoft.com/office/drawing/2014/main" id="{FEEBB8D8-3DD0-98E7-68E8-11CAF611658D}"/>
                              </a:ext>
                            </a:extLst>
                          </wps:cNvPr>
                          <wps:cNvSpPr/>
                          <wps:spPr>
                            <a:xfrm>
                              <a:off x="336909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60271695" name="二等辺三角形 1660271695">
                            <a:extLst>
                              <a:ext uri="{FF2B5EF4-FFF2-40B4-BE49-F238E27FC236}">
                                <a16:creationId xmlns:a16="http://schemas.microsoft.com/office/drawing/2014/main" id="{46E1BE0F-2727-8161-F6C3-4E6B12333B66}"/>
                              </a:ext>
                            </a:extLst>
                          </wps:cNvPr>
                          <wps:cNvSpPr/>
                          <wps:spPr>
                            <a:xfrm>
                              <a:off x="320347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2629457" name="二等辺三角形 1992629457">
                            <a:extLst>
                              <a:ext uri="{FF2B5EF4-FFF2-40B4-BE49-F238E27FC236}">
                                <a16:creationId xmlns:a16="http://schemas.microsoft.com/office/drawing/2014/main" id="{2DAD64C5-F8C2-511D-F161-4C2F2B617B24}"/>
                              </a:ext>
                            </a:extLst>
                          </wps:cNvPr>
                          <wps:cNvSpPr/>
                          <wps:spPr>
                            <a:xfrm>
                              <a:off x="370035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371533" name="二等辺三角形 79371533">
                            <a:extLst>
                              <a:ext uri="{FF2B5EF4-FFF2-40B4-BE49-F238E27FC236}">
                                <a16:creationId xmlns:a16="http://schemas.microsoft.com/office/drawing/2014/main" id="{BBF3F553-5D2E-974A-5984-49EF5333208F}"/>
                              </a:ext>
                            </a:extLst>
                          </wps:cNvPr>
                          <wps:cNvSpPr/>
                          <wps:spPr>
                            <a:xfrm>
                              <a:off x="353472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08692462" name="二等辺三角形 908692462">
                            <a:extLst>
                              <a:ext uri="{FF2B5EF4-FFF2-40B4-BE49-F238E27FC236}">
                                <a16:creationId xmlns:a16="http://schemas.microsoft.com/office/drawing/2014/main" id="{76BD449B-9301-5A93-F4CA-72059872AD95}"/>
                              </a:ext>
                            </a:extLst>
                          </wps:cNvPr>
                          <wps:cNvSpPr/>
                          <wps:spPr>
                            <a:xfrm>
                              <a:off x="403161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06801244" name="二等辺三角形 806801244">
                            <a:extLst>
                              <a:ext uri="{FF2B5EF4-FFF2-40B4-BE49-F238E27FC236}">
                                <a16:creationId xmlns:a16="http://schemas.microsoft.com/office/drawing/2014/main" id="{D962897E-F9E8-54DF-67F2-A63F0F89357D}"/>
                              </a:ext>
                            </a:extLst>
                          </wps:cNvPr>
                          <wps:cNvSpPr/>
                          <wps:spPr>
                            <a:xfrm>
                              <a:off x="386598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59097305" name="二等辺三角形 259097305">
                            <a:extLst>
                              <a:ext uri="{FF2B5EF4-FFF2-40B4-BE49-F238E27FC236}">
                                <a16:creationId xmlns:a16="http://schemas.microsoft.com/office/drawing/2014/main" id="{0FA6F814-CC89-A690-6D28-970EFE7AA7FF}"/>
                              </a:ext>
                            </a:extLst>
                          </wps:cNvPr>
                          <wps:cNvSpPr/>
                          <wps:spPr>
                            <a:xfrm>
                              <a:off x="4362873"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2239682" name="二等辺三角形 592239682">
                            <a:extLst>
                              <a:ext uri="{FF2B5EF4-FFF2-40B4-BE49-F238E27FC236}">
                                <a16:creationId xmlns:a16="http://schemas.microsoft.com/office/drawing/2014/main" id="{B6AADEAC-6941-C8C1-9D68-76032851EA07}"/>
                              </a:ext>
                            </a:extLst>
                          </wps:cNvPr>
                          <wps:cNvSpPr/>
                          <wps:spPr>
                            <a:xfrm>
                              <a:off x="4197244"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61280630" name="二等辺三角形 761280630">
                            <a:extLst>
                              <a:ext uri="{FF2B5EF4-FFF2-40B4-BE49-F238E27FC236}">
                                <a16:creationId xmlns:a16="http://schemas.microsoft.com/office/drawing/2014/main" id="{0394C867-5E4D-FFE9-BBBB-D68866EE9A1B}"/>
                              </a:ext>
                            </a:extLst>
                          </wps:cNvPr>
                          <wps:cNvSpPr/>
                          <wps:spPr>
                            <a:xfrm>
                              <a:off x="4694131"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095238900" name="二等辺三角形 1095238900">
                            <a:extLst>
                              <a:ext uri="{FF2B5EF4-FFF2-40B4-BE49-F238E27FC236}">
                                <a16:creationId xmlns:a16="http://schemas.microsoft.com/office/drawing/2014/main" id="{9A18666D-3EC9-7D67-DED9-BEDD25ED1695}"/>
                              </a:ext>
                            </a:extLst>
                          </wps:cNvPr>
                          <wps:cNvSpPr/>
                          <wps:spPr>
                            <a:xfrm>
                              <a:off x="4528502"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29558417" name="二等辺三角形 1129558417">
                            <a:extLst>
                              <a:ext uri="{FF2B5EF4-FFF2-40B4-BE49-F238E27FC236}">
                                <a16:creationId xmlns:a16="http://schemas.microsoft.com/office/drawing/2014/main" id="{48203B6F-2FB2-9A42-641F-FE2CCD4E62F5}"/>
                              </a:ext>
                            </a:extLst>
                          </wps:cNvPr>
                          <wps:cNvSpPr/>
                          <wps:spPr>
                            <a:xfrm>
                              <a:off x="5025389"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694426193" name="二等辺三角形 694426193">
                            <a:extLst>
                              <a:ext uri="{FF2B5EF4-FFF2-40B4-BE49-F238E27FC236}">
                                <a16:creationId xmlns:a16="http://schemas.microsoft.com/office/drawing/2014/main" id="{6690EA38-8089-6B32-B130-70695923393C}"/>
                              </a:ext>
                            </a:extLst>
                          </wps:cNvPr>
                          <wps:cNvSpPr/>
                          <wps:spPr>
                            <a:xfrm>
                              <a:off x="4859760"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32747511" name="二等辺三角形 332747511">
                            <a:extLst>
                              <a:ext uri="{FF2B5EF4-FFF2-40B4-BE49-F238E27FC236}">
                                <a16:creationId xmlns:a16="http://schemas.microsoft.com/office/drawing/2014/main" id="{30D319CD-1457-0CC7-2876-EB857B048956}"/>
                              </a:ext>
                            </a:extLst>
                          </wps:cNvPr>
                          <wps:cNvSpPr/>
                          <wps:spPr>
                            <a:xfrm>
                              <a:off x="5356647"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206209" name="二等辺三角形 55206209">
                            <a:extLst>
                              <a:ext uri="{FF2B5EF4-FFF2-40B4-BE49-F238E27FC236}">
                                <a16:creationId xmlns:a16="http://schemas.microsoft.com/office/drawing/2014/main" id="{69D1F24E-B887-D56A-288D-7007FADF2170}"/>
                              </a:ext>
                            </a:extLst>
                          </wps:cNvPr>
                          <wps:cNvSpPr/>
                          <wps:spPr>
                            <a:xfrm>
                              <a:off x="5191018"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0244185" name="二等辺三角形 2000244185">
                            <a:extLst>
                              <a:ext uri="{FF2B5EF4-FFF2-40B4-BE49-F238E27FC236}">
                                <a16:creationId xmlns:a16="http://schemas.microsoft.com/office/drawing/2014/main" id="{0F5637B2-3F40-44A7-F3EB-93177A283866}"/>
                              </a:ext>
                            </a:extLst>
                          </wps:cNvPr>
                          <wps:cNvSpPr/>
                          <wps:spPr>
                            <a:xfrm>
                              <a:off x="5687905"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0253568" name="二等辺三角形 1670253568">
                            <a:extLst>
                              <a:ext uri="{FF2B5EF4-FFF2-40B4-BE49-F238E27FC236}">
                                <a16:creationId xmlns:a16="http://schemas.microsoft.com/office/drawing/2014/main" id="{699831A5-3765-4604-7C03-C4ACE2D2AA1F}"/>
                              </a:ext>
                            </a:extLst>
                          </wps:cNvPr>
                          <wps:cNvSpPr/>
                          <wps:spPr>
                            <a:xfrm>
                              <a:off x="5522276"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35448545" name="グループ化 2135448545">
                          <a:extLst>
                            <a:ext uri="{FF2B5EF4-FFF2-40B4-BE49-F238E27FC236}">
                              <a16:creationId xmlns:a16="http://schemas.microsoft.com/office/drawing/2014/main" id="{3448216D-ED06-CA80-7494-1A292A193421}"/>
                            </a:ext>
                          </a:extLst>
                        </wpg:cNvPr>
                        <wpg:cNvGrpSpPr/>
                        <wpg:grpSpPr>
                          <a:xfrm>
                            <a:off x="3171494" y="59902"/>
                            <a:ext cx="197604" cy="1641769"/>
                            <a:chOff x="3171494" y="59902"/>
                            <a:chExt cx="197604" cy="1641769"/>
                          </a:xfrm>
                        </wpg:grpSpPr>
                        <wps:wsp>
                          <wps:cNvPr id="2086549618" name="二等辺三角形 2086549618">
                            <a:extLst>
                              <a:ext uri="{FF2B5EF4-FFF2-40B4-BE49-F238E27FC236}">
                                <a16:creationId xmlns:a16="http://schemas.microsoft.com/office/drawing/2014/main" id="{84400623-9511-3682-1874-E0C2853F1A9C}"/>
                              </a:ext>
                            </a:extLst>
                          </wps:cNvPr>
                          <wps:cNvSpPr/>
                          <wps:spPr>
                            <a:xfrm rot="5400000">
                              <a:off x="3194743"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3363323" name="二等辺三角形 1473363323">
                            <a:extLst>
                              <a:ext uri="{FF2B5EF4-FFF2-40B4-BE49-F238E27FC236}">
                                <a16:creationId xmlns:a16="http://schemas.microsoft.com/office/drawing/2014/main" id="{E51D0F28-9617-E556-69FC-3CA65D919F77}"/>
                              </a:ext>
                            </a:extLst>
                          </wps:cNvPr>
                          <wps:cNvSpPr/>
                          <wps:spPr>
                            <a:xfrm rot="5400000">
                              <a:off x="3194742"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2550565" name="二等辺三角形 212550565">
                            <a:extLst>
                              <a:ext uri="{FF2B5EF4-FFF2-40B4-BE49-F238E27FC236}">
                                <a16:creationId xmlns:a16="http://schemas.microsoft.com/office/drawing/2014/main" id="{54007306-394D-1859-C0DF-572CB9F3A37D}"/>
                              </a:ext>
                            </a:extLst>
                          </wps:cNvPr>
                          <wps:cNvSpPr/>
                          <wps:spPr>
                            <a:xfrm rot="5400000">
                              <a:off x="3194743"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7808488" name="二等辺三角形 1257808488">
                            <a:extLst>
                              <a:ext uri="{FF2B5EF4-FFF2-40B4-BE49-F238E27FC236}">
                                <a16:creationId xmlns:a16="http://schemas.microsoft.com/office/drawing/2014/main" id="{64B395B8-8361-9563-D5DE-E79405F86C5F}"/>
                              </a:ext>
                            </a:extLst>
                          </wps:cNvPr>
                          <wps:cNvSpPr/>
                          <wps:spPr>
                            <a:xfrm rot="5400000">
                              <a:off x="3194742"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91987930" name="二等辺三角形 591987930">
                            <a:extLst>
                              <a:ext uri="{FF2B5EF4-FFF2-40B4-BE49-F238E27FC236}">
                                <a16:creationId xmlns:a16="http://schemas.microsoft.com/office/drawing/2014/main" id="{D6A28E79-F143-0BE4-6AB4-455EADD44BCD}"/>
                              </a:ext>
                            </a:extLst>
                          </wps:cNvPr>
                          <wps:cNvSpPr/>
                          <wps:spPr>
                            <a:xfrm rot="5400000">
                              <a:off x="3194743"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4365492" name="二等辺三角形 1224365492">
                            <a:extLst>
                              <a:ext uri="{FF2B5EF4-FFF2-40B4-BE49-F238E27FC236}">
                                <a16:creationId xmlns:a16="http://schemas.microsoft.com/office/drawing/2014/main" id="{359D5966-DA07-2046-5301-9C4C24E7F961}"/>
                              </a:ext>
                            </a:extLst>
                          </wps:cNvPr>
                          <wps:cNvSpPr/>
                          <wps:spPr>
                            <a:xfrm rot="5400000">
                              <a:off x="3194742"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8982326" name="二等辺三角形 1828982326">
                            <a:extLst>
                              <a:ext uri="{FF2B5EF4-FFF2-40B4-BE49-F238E27FC236}">
                                <a16:creationId xmlns:a16="http://schemas.microsoft.com/office/drawing/2014/main" id="{5E25AD0C-91DE-04ED-6A25-B9274101F4AC}"/>
                              </a:ext>
                            </a:extLst>
                          </wps:cNvPr>
                          <wps:cNvSpPr/>
                          <wps:spPr>
                            <a:xfrm rot="5400000">
                              <a:off x="3194743"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3488649" name="二等辺三角形 1733488649">
                            <a:extLst>
                              <a:ext uri="{FF2B5EF4-FFF2-40B4-BE49-F238E27FC236}">
                                <a16:creationId xmlns:a16="http://schemas.microsoft.com/office/drawing/2014/main" id="{D97EBEA2-32FA-2D55-AA3D-868F2B5EA2C3}"/>
                              </a:ext>
                            </a:extLst>
                          </wps:cNvPr>
                          <wps:cNvSpPr/>
                          <wps:spPr>
                            <a:xfrm rot="5400000">
                              <a:off x="3194742"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76285703" name="二等辺三角形 1576285703">
                            <a:extLst>
                              <a:ext uri="{FF2B5EF4-FFF2-40B4-BE49-F238E27FC236}">
                                <a16:creationId xmlns:a16="http://schemas.microsoft.com/office/drawing/2014/main" id="{CD384CA4-2C35-3984-11A2-EED5735D0E86}"/>
                              </a:ext>
                            </a:extLst>
                          </wps:cNvPr>
                          <wps:cNvSpPr/>
                          <wps:spPr>
                            <a:xfrm rot="5400000">
                              <a:off x="3194743"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9355234" name="二等辺三角形 179355234">
                            <a:extLst>
                              <a:ext uri="{FF2B5EF4-FFF2-40B4-BE49-F238E27FC236}">
                                <a16:creationId xmlns:a16="http://schemas.microsoft.com/office/drawing/2014/main" id="{1AB1F014-63B8-2C3C-CBD5-3324460D9E06}"/>
                              </a:ext>
                            </a:extLst>
                          </wps:cNvPr>
                          <wps:cNvSpPr/>
                          <wps:spPr>
                            <a:xfrm rot="5400000">
                              <a:off x="3194742"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122297593" name="グループ化 2122297593">
                          <a:extLst>
                            <a:ext uri="{FF2B5EF4-FFF2-40B4-BE49-F238E27FC236}">
                              <a16:creationId xmlns:a16="http://schemas.microsoft.com/office/drawing/2014/main" id="{5D21643C-E01E-CD6A-B18E-959F3653C80B}"/>
                            </a:ext>
                          </a:extLst>
                        </wpg:cNvPr>
                        <wpg:cNvGrpSpPr/>
                        <wpg:grpSpPr>
                          <a:xfrm flipH="1">
                            <a:off x="5676586" y="65575"/>
                            <a:ext cx="197604" cy="1641769"/>
                            <a:chOff x="5676586" y="65575"/>
                            <a:chExt cx="197604" cy="1641769"/>
                          </a:xfrm>
                        </wpg:grpSpPr>
                        <wps:wsp>
                          <wps:cNvPr id="1187278915" name="二等辺三角形 1187278915">
                            <a:extLst>
                              <a:ext uri="{FF2B5EF4-FFF2-40B4-BE49-F238E27FC236}">
                                <a16:creationId xmlns:a16="http://schemas.microsoft.com/office/drawing/2014/main" id="{00726B96-4387-8E28-3654-3F6FBDA447E7}"/>
                              </a:ext>
                            </a:extLst>
                          </wps:cNvPr>
                          <wps:cNvSpPr/>
                          <wps:spPr>
                            <a:xfrm rot="5400000">
                              <a:off x="5699835"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8519785" name="二等辺三角形 128519785">
                            <a:extLst>
                              <a:ext uri="{FF2B5EF4-FFF2-40B4-BE49-F238E27FC236}">
                                <a16:creationId xmlns:a16="http://schemas.microsoft.com/office/drawing/2014/main" id="{17E0B722-3E7E-AFC1-1C13-0528EC6C794D}"/>
                              </a:ext>
                            </a:extLst>
                          </wps:cNvPr>
                          <wps:cNvSpPr/>
                          <wps:spPr>
                            <a:xfrm rot="5400000">
                              <a:off x="5699834"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650759" name="二等辺三角形 750650759">
                            <a:extLst>
                              <a:ext uri="{FF2B5EF4-FFF2-40B4-BE49-F238E27FC236}">
                                <a16:creationId xmlns:a16="http://schemas.microsoft.com/office/drawing/2014/main" id="{E62BCFD7-5340-F5FD-C2C2-CC369F5DA94A}"/>
                              </a:ext>
                            </a:extLst>
                          </wps:cNvPr>
                          <wps:cNvSpPr/>
                          <wps:spPr>
                            <a:xfrm rot="5400000">
                              <a:off x="5699835"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56258374" name="二等辺三角形 1256258374">
                            <a:extLst>
                              <a:ext uri="{FF2B5EF4-FFF2-40B4-BE49-F238E27FC236}">
                                <a16:creationId xmlns:a16="http://schemas.microsoft.com/office/drawing/2014/main" id="{90B2D9B5-2417-0769-CE0D-18352476068A}"/>
                              </a:ext>
                            </a:extLst>
                          </wps:cNvPr>
                          <wps:cNvSpPr/>
                          <wps:spPr>
                            <a:xfrm rot="5400000">
                              <a:off x="5699834"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0024057" name="二等辺三角形 960024057">
                            <a:extLst>
                              <a:ext uri="{FF2B5EF4-FFF2-40B4-BE49-F238E27FC236}">
                                <a16:creationId xmlns:a16="http://schemas.microsoft.com/office/drawing/2014/main" id="{01105F02-7B1B-2BCF-BC5A-60897A817D46}"/>
                              </a:ext>
                            </a:extLst>
                          </wps:cNvPr>
                          <wps:cNvSpPr/>
                          <wps:spPr>
                            <a:xfrm rot="5400000">
                              <a:off x="5699835"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84221015" name="二等辺三角形 1984221015">
                            <a:extLst>
                              <a:ext uri="{FF2B5EF4-FFF2-40B4-BE49-F238E27FC236}">
                                <a16:creationId xmlns:a16="http://schemas.microsoft.com/office/drawing/2014/main" id="{EEB75ABF-1068-AC7A-722C-5C6C687CE015}"/>
                              </a:ext>
                            </a:extLst>
                          </wps:cNvPr>
                          <wps:cNvSpPr/>
                          <wps:spPr>
                            <a:xfrm rot="5400000">
                              <a:off x="5699834"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70295233" name="二等辺三角形 1270295233">
                            <a:extLst>
                              <a:ext uri="{FF2B5EF4-FFF2-40B4-BE49-F238E27FC236}">
                                <a16:creationId xmlns:a16="http://schemas.microsoft.com/office/drawing/2014/main" id="{5BCF65CA-252B-2110-09A6-2D98DC7AD764}"/>
                              </a:ext>
                            </a:extLst>
                          </wps:cNvPr>
                          <wps:cNvSpPr/>
                          <wps:spPr>
                            <a:xfrm rot="5400000">
                              <a:off x="5699835"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93915223" name="二等辺三角形 1393915223">
                            <a:extLst>
                              <a:ext uri="{FF2B5EF4-FFF2-40B4-BE49-F238E27FC236}">
                                <a16:creationId xmlns:a16="http://schemas.microsoft.com/office/drawing/2014/main" id="{8A117DC2-F564-71F1-8623-4B40A78067FD}"/>
                              </a:ext>
                            </a:extLst>
                          </wps:cNvPr>
                          <wps:cNvSpPr/>
                          <wps:spPr>
                            <a:xfrm rot="5400000">
                              <a:off x="5699834"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6551316" name="二等辺三角形 556551316">
                            <a:extLst>
                              <a:ext uri="{FF2B5EF4-FFF2-40B4-BE49-F238E27FC236}">
                                <a16:creationId xmlns:a16="http://schemas.microsoft.com/office/drawing/2014/main" id="{CC0534C1-931A-0450-2667-FADA37C5A3E7}"/>
                              </a:ext>
                            </a:extLst>
                          </wps:cNvPr>
                          <wps:cNvSpPr/>
                          <wps:spPr>
                            <a:xfrm rot="5400000">
                              <a:off x="5699835"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2771211" name="二等辺三角形 202771211">
                            <a:extLst>
                              <a:ext uri="{FF2B5EF4-FFF2-40B4-BE49-F238E27FC236}">
                                <a16:creationId xmlns:a16="http://schemas.microsoft.com/office/drawing/2014/main" id="{05F6D7EB-3BD6-BDB3-B435-F4BE45247113}"/>
                              </a:ext>
                            </a:extLst>
                          </wps:cNvPr>
                          <wps:cNvSpPr/>
                          <wps:spPr>
                            <a:xfrm rot="5400000">
                              <a:off x="5699834"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478429147" name="グループ化 478429147">
                          <a:extLst>
                            <a:ext uri="{FF2B5EF4-FFF2-40B4-BE49-F238E27FC236}">
                              <a16:creationId xmlns:a16="http://schemas.microsoft.com/office/drawing/2014/main" id="{768FABEE-6978-7339-CC1B-F6F784562079}"/>
                            </a:ext>
                          </a:extLst>
                        </wpg:cNvPr>
                        <wpg:cNvGrpSpPr/>
                        <wpg:grpSpPr>
                          <a:xfrm>
                            <a:off x="3153100" y="791624"/>
                            <a:ext cx="356129" cy="184150"/>
                            <a:chOff x="3153100" y="791624"/>
                            <a:chExt cx="356129" cy="184150"/>
                          </a:xfrm>
                        </wpg:grpSpPr>
                        <wps:wsp>
                          <wps:cNvPr id="363116594" name="二等辺三角形 363116594">
                            <a:extLst>
                              <a:ext uri="{FF2B5EF4-FFF2-40B4-BE49-F238E27FC236}">
                                <a16:creationId xmlns:a16="http://schemas.microsoft.com/office/drawing/2014/main" id="{C5018974-D6EE-F328-8692-814E101FE531}"/>
                              </a:ext>
                            </a:extLst>
                          </wps:cNvPr>
                          <wps:cNvSpPr/>
                          <wps:spPr>
                            <a:xfrm rot="16200000">
                              <a:off x="3256817"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2037808238" name="正方形/長方形 2037808238">
                            <a:extLst>
                              <a:ext uri="{FF2B5EF4-FFF2-40B4-BE49-F238E27FC236}">
                                <a16:creationId xmlns:a16="http://schemas.microsoft.com/office/drawing/2014/main" id="{319D05C8-B85D-BCE3-4DAD-3F26AF8A5306}"/>
                              </a:ext>
                            </a:extLst>
                          </wps:cNvPr>
                          <wps:cNvSpPr/>
                          <wps:spPr>
                            <a:xfrm>
                              <a:off x="3153100"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7365867" name="テキスト ボックス 85">
                          <a:extLst>
                            <a:ext uri="{FF2B5EF4-FFF2-40B4-BE49-F238E27FC236}">
                              <a16:creationId xmlns:a16="http://schemas.microsoft.com/office/drawing/2014/main" id="{1DEBCEDE-EB31-5FAE-0985-ABCAA57B93F7}"/>
                            </a:ext>
                          </a:extLst>
                        </wps:cNvPr>
                        <wps:cNvSpPr txBox="1"/>
                        <wps:spPr>
                          <a:xfrm>
                            <a:off x="3229796" y="951228"/>
                            <a:ext cx="1190625" cy="485140"/>
                          </a:xfrm>
                          <a:prstGeom prst="rect">
                            <a:avLst/>
                          </a:prstGeom>
                          <a:noFill/>
                        </wps:spPr>
                        <wps:txbx>
                          <w:txbxContent>
                            <w:p w14:paraId="2246B888"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g:grpSp>
                        <wpg:cNvPr id="1376669018" name="グループ化 1376669018">
                          <a:extLst>
                            <a:ext uri="{FF2B5EF4-FFF2-40B4-BE49-F238E27FC236}">
                              <a16:creationId xmlns:a16="http://schemas.microsoft.com/office/drawing/2014/main" id="{EC1796AD-3E1B-8D1A-6978-DFA860C9616E}"/>
                            </a:ext>
                          </a:extLst>
                        </wpg:cNvPr>
                        <wpg:cNvGrpSpPr/>
                        <wpg:grpSpPr>
                          <a:xfrm rot="2895742">
                            <a:off x="5017755" y="438616"/>
                            <a:ext cx="859040" cy="596267"/>
                            <a:chOff x="5017703" y="425135"/>
                            <a:chExt cx="859040" cy="596267"/>
                          </a:xfrm>
                        </wpg:grpSpPr>
                        <wps:wsp>
                          <wps:cNvPr id="685398712" name="テキスト ボックス 86">
                            <a:extLst>
                              <a:ext uri="{FF2B5EF4-FFF2-40B4-BE49-F238E27FC236}">
                                <a16:creationId xmlns:a16="http://schemas.microsoft.com/office/drawing/2014/main" id="{C2856466-760B-CC13-3D19-0A76825DABA4}"/>
                              </a:ext>
                            </a:extLst>
                          </wps:cNvPr>
                          <wps:cNvSpPr txBox="1"/>
                          <wps:spPr>
                            <a:xfrm>
                              <a:off x="5454468" y="425135"/>
                              <a:ext cx="422275" cy="358140"/>
                            </a:xfrm>
                            <a:prstGeom prst="rect">
                              <a:avLst/>
                            </a:prstGeom>
                            <a:noFill/>
                          </wps:spPr>
                          <wps:txbx>
                            <w:txbxContent>
                              <w:p w14:paraId="0E21F80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441647791" name="フリーフォーム: 図形 441647791">
                            <a:extLst>
                              <a:ext uri="{FF2B5EF4-FFF2-40B4-BE49-F238E27FC236}">
                                <a16:creationId xmlns:a16="http://schemas.microsoft.com/office/drawing/2014/main" id="{151DA1E8-AC37-3131-02DF-641153339BD4}"/>
                              </a:ext>
                            </a:extLst>
                          </wps:cNvPr>
                          <wps:cNvSpPr/>
                          <wps:spPr>
                            <a:xfrm rot="19286722">
                              <a:off x="5017703" y="627776"/>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259650443" name="平行四辺形 259650443">
                            <a:extLst>
                              <a:ext uri="{FF2B5EF4-FFF2-40B4-BE49-F238E27FC236}">
                                <a16:creationId xmlns:a16="http://schemas.microsoft.com/office/drawing/2014/main" id="{D1474BDB-531E-CED5-7B8D-269164AFF2F0}"/>
                              </a:ext>
                            </a:extLst>
                          </wps:cNvPr>
                          <wps:cNvSpPr/>
                          <wps:spPr>
                            <a:xfrm>
                              <a:off x="5463215" y="641896"/>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g:grpSp>
                      <wps:wsp>
                        <wps:cNvPr id="873187760" name="テキスト ボックス 89">
                          <a:extLst>
                            <a:ext uri="{FF2B5EF4-FFF2-40B4-BE49-F238E27FC236}">
                              <a16:creationId xmlns:a16="http://schemas.microsoft.com/office/drawing/2014/main" id="{6AA7B412-CE44-B6A6-2929-C03D20B2D6EE}"/>
                            </a:ext>
                          </a:extLst>
                        </wps:cNvPr>
                        <wps:cNvSpPr txBox="1"/>
                        <wps:spPr>
                          <a:xfrm>
                            <a:off x="5137665" y="1050710"/>
                            <a:ext cx="637540" cy="450215"/>
                          </a:xfrm>
                          <a:prstGeom prst="rect">
                            <a:avLst/>
                          </a:prstGeom>
                          <a:noFill/>
                        </wps:spPr>
                        <wps:txbx>
                          <w:txbxContent>
                            <w:p w14:paraId="4835B881"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348432559" name="テキスト ボックス 90">
                          <a:extLst>
                            <a:ext uri="{FF2B5EF4-FFF2-40B4-BE49-F238E27FC236}">
                              <a16:creationId xmlns:a16="http://schemas.microsoft.com/office/drawing/2014/main" id="{91B61F6F-D590-F82F-2247-7CC5D553ED44}"/>
                            </a:ext>
                          </a:extLst>
                        </wps:cNvPr>
                        <wps:cNvSpPr txBox="1"/>
                        <wps:spPr>
                          <a:xfrm>
                            <a:off x="3118931" y="1752770"/>
                            <a:ext cx="2924810" cy="511175"/>
                          </a:xfrm>
                          <a:prstGeom prst="rect">
                            <a:avLst/>
                          </a:prstGeom>
                          <a:noFill/>
                        </wps:spPr>
                        <wps:txbx>
                          <w:txbxContent>
                            <w:p w14:paraId="4FF40607"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wps:txbx>
                        <wps:bodyPr wrap="square" rtlCol="0">
                          <a:spAutoFit/>
                        </wps:bodyPr>
                      </wps:wsp>
                      <wps:wsp>
                        <wps:cNvPr id="1272090677" name="円柱 1272090677">
                          <a:extLst>
                            <a:ext uri="{FF2B5EF4-FFF2-40B4-BE49-F238E27FC236}">
                              <a16:creationId xmlns:a16="http://schemas.microsoft.com/office/drawing/2014/main" id="{8355D239-4069-F754-B31C-02D184FBE279}"/>
                            </a:ext>
                          </a:extLst>
                        </wps:cNvPr>
                        <wps:cNvSpPr/>
                        <wps:spPr>
                          <a:xfrm>
                            <a:off x="8347061" y="1021337"/>
                            <a:ext cx="460162" cy="197603"/>
                          </a:xfrm>
                          <a:prstGeom prst="can">
                            <a:avLst>
                              <a:gd name="adj" fmla="val 50000"/>
                            </a:avLst>
                          </a:prstGeom>
                          <a:solidFill>
                            <a:srgbClr val="70AD47"/>
                          </a:solidFill>
                          <a:ln w="12700" cap="flat" cmpd="sng" algn="ctr">
                            <a:solidFill>
                              <a:srgbClr val="4472C4">
                                <a:shade val="15000"/>
                              </a:srgbClr>
                            </a:solidFill>
                            <a:prstDash val="solid"/>
                            <a:miter lim="800000"/>
                          </a:ln>
                          <a:effectLst/>
                        </wps:spPr>
                        <wps:bodyPr rtlCol="0" anchor="ctr"/>
                      </wps:wsp>
                      <wps:wsp>
                        <wps:cNvPr id="1602132145" name="正方形/長方形 1602132145">
                          <a:extLst>
                            <a:ext uri="{FF2B5EF4-FFF2-40B4-BE49-F238E27FC236}">
                              <a16:creationId xmlns:a16="http://schemas.microsoft.com/office/drawing/2014/main" id="{20CD16B4-057C-BEF9-D110-3905820F4B0B}"/>
                            </a:ext>
                          </a:extLst>
                        </wps:cNvPr>
                        <wps:cNvSpPr/>
                        <wps:spPr>
                          <a:xfrm>
                            <a:off x="6298041" y="0"/>
                            <a:ext cx="2746967" cy="1759058"/>
                          </a:xfrm>
                          <a:prstGeom prst="rect">
                            <a:avLst/>
                          </a:prstGeom>
                          <a:noFill/>
                          <a:ln w="38100" cap="flat" cmpd="sng" algn="ctr">
                            <a:solidFill>
                              <a:srgbClr val="4472C4">
                                <a:shade val="15000"/>
                              </a:srgbClr>
                            </a:solidFill>
                            <a:prstDash val="solid"/>
                            <a:miter lim="800000"/>
                          </a:ln>
                          <a:effectLst/>
                        </wps:spPr>
                        <wps:bodyPr rtlCol="0" anchor="ctr"/>
                      </wps:wsp>
                      <wpg:grpSp>
                        <wpg:cNvPr id="913724912" name="グループ化 913724912">
                          <a:extLst>
                            <a:ext uri="{FF2B5EF4-FFF2-40B4-BE49-F238E27FC236}">
                              <a16:creationId xmlns:a16="http://schemas.microsoft.com/office/drawing/2014/main" id="{F987982E-E7A9-C6ED-FF3D-B2E7219323A2}"/>
                            </a:ext>
                          </a:extLst>
                        </wpg:cNvPr>
                        <wpg:cNvGrpSpPr/>
                        <wpg:grpSpPr>
                          <a:xfrm>
                            <a:off x="6348411" y="1537634"/>
                            <a:ext cx="2635543" cy="197604"/>
                            <a:chOff x="6348411" y="1537634"/>
                            <a:chExt cx="2635543" cy="197604"/>
                          </a:xfrm>
                        </wpg:grpSpPr>
                        <wps:wsp>
                          <wps:cNvPr id="1453523538" name="二等辺三角形 1453523538">
                            <a:extLst>
                              <a:ext uri="{FF2B5EF4-FFF2-40B4-BE49-F238E27FC236}">
                                <a16:creationId xmlns:a16="http://schemas.microsoft.com/office/drawing/2014/main" id="{1EE9C092-4AB1-5F57-1CBE-2434EF931165}"/>
                              </a:ext>
                            </a:extLst>
                          </wps:cNvPr>
                          <wps:cNvSpPr/>
                          <wps:spPr>
                            <a:xfrm>
                              <a:off x="651404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32485341" name="二等辺三角形 1732485341">
                            <a:extLst>
                              <a:ext uri="{FF2B5EF4-FFF2-40B4-BE49-F238E27FC236}">
                                <a16:creationId xmlns:a16="http://schemas.microsoft.com/office/drawing/2014/main" id="{81560129-BD7C-764C-5B56-6DDEBC6F2C58}"/>
                              </a:ext>
                            </a:extLst>
                          </wps:cNvPr>
                          <wps:cNvSpPr/>
                          <wps:spPr>
                            <a:xfrm>
                              <a:off x="634841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8890600" name="二等辺三角形 318890600">
                            <a:extLst>
                              <a:ext uri="{FF2B5EF4-FFF2-40B4-BE49-F238E27FC236}">
                                <a16:creationId xmlns:a16="http://schemas.microsoft.com/office/drawing/2014/main" id="{DC58BD59-C225-D71D-7C33-395CF71CB376}"/>
                              </a:ext>
                            </a:extLst>
                          </wps:cNvPr>
                          <wps:cNvSpPr/>
                          <wps:spPr>
                            <a:xfrm>
                              <a:off x="684529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74465592" name="二等辺三角形 1474465592">
                            <a:extLst>
                              <a:ext uri="{FF2B5EF4-FFF2-40B4-BE49-F238E27FC236}">
                                <a16:creationId xmlns:a16="http://schemas.microsoft.com/office/drawing/2014/main" id="{E248A97E-B970-628C-ACD7-648FE92CC006}"/>
                              </a:ext>
                            </a:extLst>
                          </wps:cNvPr>
                          <wps:cNvSpPr/>
                          <wps:spPr>
                            <a:xfrm>
                              <a:off x="667966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047112" name="二等辺三角形 1994047112">
                            <a:extLst>
                              <a:ext uri="{FF2B5EF4-FFF2-40B4-BE49-F238E27FC236}">
                                <a16:creationId xmlns:a16="http://schemas.microsoft.com/office/drawing/2014/main" id="{7DD8A066-E4D3-610D-E8FD-97AFDC16167C}"/>
                              </a:ext>
                            </a:extLst>
                          </wps:cNvPr>
                          <wps:cNvSpPr/>
                          <wps:spPr>
                            <a:xfrm>
                              <a:off x="717655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98445149" name="二等辺三角形 1498445149">
                            <a:extLst>
                              <a:ext uri="{FF2B5EF4-FFF2-40B4-BE49-F238E27FC236}">
                                <a16:creationId xmlns:a16="http://schemas.microsoft.com/office/drawing/2014/main" id="{A7982484-E52F-F361-DBA5-A135A1F0AA1A}"/>
                              </a:ext>
                            </a:extLst>
                          </wps:cNvPr>
                          <wps:cNvSpPr/>
                          <wps:spPr>
                            <a:xfrm>
                              <a:off x="701092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26341477" name="二等辺三角形 1826341477">
                            <a:extLst>
                              <a:ext uri="{FF2B5EF4-FFF2-40B4-BE49-F238E27FC236}">
                                <a16:creationId xmlns:a16="http://schemas.microsoft.com/office/drawing/2014/main" id="{CDAC7B67-6D7B-E616-9808-F814D5D29D8B}"/>
                              </a:ext>
                            </a:extLst>
                          </wps:cNvPr>
                          <wps:cNvSpPr/>
                          <wps:spPr>
                            <a:xfrm>
                              <a:off x="7507814"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92548100" name="二等辺三角形 792548100">
                            <a:extLst>
                              <a:ext uri="{FF2B5EF4-FFF2-40B4-BE49-F238E27FC236}">
                                <a16:creationId xmlns:a16="http://schemas.microsoft.com/office/drawing/2014/main" id="{F5C06121-C38F-94C2-F80F-7A7A960D08E2}"/>
                              </a:ext>
                            </a:extLst>
                          </wps:cNvPr>
                          <wps:cNvSpPr/>
                          <wps:spPr>
                            <a:xfrm>
                              <a:off x="7342185"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87583936" name="二等辺三角形 887583936">
                            <a:extLst>
                              <a:ext uri="{FF2B5EF4-FFF2-40B4-BE49-F238E27FC236}">
                                <a16:creationId xmlns:a16="http://schemas.microsoft.com/office/drawing/2014/main" id="{C1C65E76-5E11-B45D-9668-7B5EA1CD0B2A}"/>
                              </a:ext>
                            </a:extLst>
                          </wps:cNvPr>
                          <wps:cNvSpPr/>
                          <wps:spPr>
                            <a:xfrm>
                              <a:off x="7839072"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18907771" name="二等辺三角形 1618907771">
                            <a:extLst>
                              <a:ext uri="{FF2B5EF4-FFF2-40B4-BE49-F238E27FC236}">
                                <a16:creationId xmlns:a16="http://schemas.microsoft.com/office/drawing/2014/main" id="{F5C4396F-4C20-6AA7-8B84-56794E2B6EC6}"/>
                              </a:ext>
                            </a:extLst>
                          </wps:cNvPr>
                          <wps:cNvSpPr/>
                          <wps:spPr>
                            <a:xfrm>
                              <a:off x="7673443"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418363626" name="二等辺三角形 1418363626">
                            <a:extLst>
                              <a:ext uri="{FF2B5EF4-FFF2-40B4-BE49-F238E27FC236}">
                                <a16:creationId xmlns:a16="http://schemas.microsoft.com/office/drawing/2014/main" id="{3954503E-F78D-C1F5-BCE9-D66A17CF4B65}"/>
                              </a:ext>
                            </a:extLst>
                          </wps:cNvPr>
                          <wps:cNvSpPr/>
                          <wps:spPr>
                            <a:xfrm>
                              <a:off x="8170330"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22146771" name="二等辺三角形 222146771">
                            <a:extLst>
                              <a:ext uri="{FF2B5EF4-FFF2-40B4-BE49-F238E27FC236}">
                                <a16:creationId xmlns:a16="http://schemas.microsoft.com/office/drawing/2014/main" id="{D837FAD1-0F56-38B4-DB8F-F7A7E0147A5E}"/>
                              </a:ext>
                            </a:extLst>
                          </wps:cNvPr>
                          <wps:cNvSpPr/>
                          <wps:spPr>
                            <a:xfrm>
                              <a:off x="8004701"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2043145" name="二等辺三角形 322043145">
                            <a:extLst>
                              <a:ext uri="{FF2B5EF4-FFF2-40B4-BE49-F238E27FC236}">
                                <a16:creationId xmlns:a16="http://schemas.microsoft.com/office/drawing/2014/main" id="{A8C5826C-B55E-47CB-96A6-5F6FCAAEE81B}"/>
                              </a:ext>
                            </a:extLst>
                          </wps:cNvPr>
                          <wps:cNvSpPr/>
                          <wps:spPr>
                            <a:xfrm>
                              <a:off x="8501588"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43390173" name="二等辺三角形 1243390173">
                            <a:extLst>
                              <a:ext uri="{FF2B5EF4-FFF2-40B4-BE49-F238E27FC236}">
                                <a16:creationId xmlns:a16="http://schemas.microsoft.com/office/drawing/2014/main" id="{CA1EC34A-3EE0-6A93-F1A2-73DD9857353A}"/>
                              </a:ext>
                            </a:extLst>
                          </wps:cNvPr>
                          <wps:cNvSpPr/>
                          <wps:spPr>
                            <a:xfrm>
                              <a:off x="8335959"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60006175" name="二等辺三角形 2060006175">
                            <a:extLst>
                              <a:ext uri="{FF2B5EF4-FFF2-40B4-BE49-F238E27FC236}">
                                <a16:creationId xmlns:a16="http://schemas.microsoft.com/office/drawing/2014/main" id="{788035AE-F8DD-1FCB-8C10-71733360355C}"/>
                              </a:ext>
                            </a:extLst>
                          </wps:cNvPr>
                          <wps:cNvSpPr/>
                          <wps:spPr>
                            <a:xfrm>
                              <a:off x="8832846" y="153763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05662923" name="二等辺三角形 1605662923">
                            <a:extLst>
                              <a:ext uri="{FF2B5EF4-FFF2-40B4-BE49-F238E27FC236}">
                                <a16:creationId xmlns:a16="http://schemas.microsoft.com/office/drawing/2014/main" id="{6911E654-1BAD-9F73-3EC9-05D3A664476A}"/>
                              </a:ext>
                            </a:extLst>
                          </wps:cNvPr>
                          <wps:cNvSpPr/>
                          <wps:spPr>
                            <a:xfrm>
                              <a:off x="8667217" y="153763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200327835" name="グループ化 200327835">
                          <a:extLst>
                            <a:ext uri="{FF2B5EF4-FFF2-40B4-BE49-F238E27FC236}">
                              <a16:creationId xmlns:a16="http://schemas.microsoft.com/office/drawing/2014/main" id="{55CFD8AE-A0F0-0CE3-49D6-C74A93B21960}"/>
                            </a:ext>
                          </a:extLst>
                        </wpg:cNvPr>
                        <wpg:cNvGrpSpPr/>
                        <wpg:grpSpPr>
                          <a:xfrm flipV="1">
                            <a:off x="6348411" y="24754"/>
                            <a:ext cx="2635543" cy="197604"/>
                            <a:chOff x="6348411" y="24754"/>
                            <a:chExt cx="2635543" cy="197604"/>
                          </a:xfrm>
                        </wpg:grpSpPr>
                        <wps:wsp>
                          <wps:cNvPr id="99366019" name="二等辺三角形 99366019">
                            <a:extLst>
                              <a:ext uri="{FF2B5EF4-FFF2-40B4-BE49-F238E27FC236}">
                                <a16:creationId xmlns:a16="http://schemas.microsoft.com/office/drawing/2014/main" id="{F392B05F-EDF5-C662-F3E4-5455EAC970D1}"/>
                              </a:ext>
                            </a:extLst>
                          </wps:cNvPr>
                          <wps:cNvSpPr/>
                          <wps:spPr>
                            <a:xfrm>
                              <a:off x="651404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44821630" name="二等辺三角形 544821630">
                            <a:extLst>
                              <a:ext uri="{FF2B5EF4-FFF2-40B4-BE49-F238E27FC236}">
                                <a16:creationId xmlns:a16="http://schemas.microsoft.com/office/drawing/2014/main" id="{BCD4BF1A-8D24-7CAA-680E-B2B73A5A5E44}"/>
                              </a:ext>
                            </a:extLst>
                          </wps:cNvPr>
                          <wps:cNvSpPr/>
                          <wps:spPr>
                            <a:xfrm>
                              <a:off x="634841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82041519" name="二等辺三角形 782041519">
                            <a:extLst>
                              <a:ext uri="{FF2B5EF4-FFF2-40B4-BE49-F238E27FC236}">
                                <a16:creationId xmlns:a16="http://schemas.microsoft.com/office/drawing/2014/main" id="{1B04F7A3-B3B3-E3BB-22CF-0EF72E4ECAD0}"/>
                              </a:ext>
                            </a:extLst>
                          </wps:cNvPr>
                          <wps:cNvSpPr/>
                          <wps:spPr>
                            <a:xfrm>
                              <a:off x="684529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179371609" name="二等辺三角形 1179371609">
                            <a:extLst>
                              <a:ext uri="{FF2B5EF4-FFF2-40B4-BE49-F238E27FC236}">
                                <a16:creationId xmlns:a16="http://schemas.microsoft.com/office/drawing/2014/main" id="{32DE09DC-4617-C64C-F9A2-E06769D6008D}"/>
                              </a:ext>
                            </a:extLst>
                          </wps:cNvPr>
                          <wps:cNvSpPr/>
                          <wps:spPr>
                            <a:xfrm>
                              <a:off x="667966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03922841" name="二等辺三角形 1903922841">
                            <a:extLst>
                              <a:ext uri="{FF2B5EF4-FFF2-40B4-BE49-F238E27FC236}">
                                <a16:creationId xmlns:a16="http://schemas.microsoft.com/office/drawing/2014/main" id="{BB1CB526-DED3-FAE5-0947-88447B80D2D3}"/>
                              </a:ext>
                            </a:extLst>
                          </wps:cNvPr>
                          <wps:cNvSpPr/>
                          <wps:spPr>
                            <a:xfrm>
                              <a:off x="717655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48044702" name="二等辺三角形 748044702">
                            <a:extLst>
                              <a:ext uri="{FF2B5EF4-FFF2-40B4-BE49-F238E27FC236}">
                                <a16:creationId xmlns:a16="http://schemas.microsoft.com/office/drawing/2014/main" id="{B7E9B1F8-F454-6DE3-4E5B-6DE94DA4564D}"/>
                              </a:ext>
                            </a:extLst>
                          </wps:cNvPr>
                          <wps:cNvSpPr/>
                          <wps:spPr>
                            <a:xfrm>
                              <a:off x="701092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63149847" name="二等辺三角形 1563149847">
                            <a:extLst>
                              <a:ext uri="{FF2B5EF4-FFF2-40B4-BE49-F238E27FC236}">
                                <a16:creationId xmlns:a16="http://schemas.microsoft.com/office/drawing/2014/main" id="{E91D0824-3E09-9DE2-E3C3-E02537B5C3F4}"/>
                              </a:ext>
                            </a:extLst>
                          </wps:cNvPr>
                          <wps:cNvSpPr/>
                          <wps:spPr>
                            <a:xfrm>
                              <a:off x="7507814"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94395000" name="二等辺三角形 294395000">
                            <a:extLst>
                              <a:ext uri="{FF2B5EF4-FFF2-40B4-BE49-F238E27FC236}">
                                <a16:creationId xmlns:a16="http://schemas.microsoft.com/office/drawing/2014/main" id="{9822D165-B8BF-91F0-5F7E-7EB14DE99774}"/>
                              </a:ext>
                            </a:extLst>
                          </wps:cNvPr>
                          <wps:cNvSpPr/>
                          <wps:spPr>
                            <a:xfrm>
                              <a:off x="7342185"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852987290" name="二等辺三角形 852987290">
                            <a:extLst>
                              <a:ext uri="{FF2B5EF4-FFF2-40B4-BE49-F238E27FC236}">
                                <a16:creationId xmlns:a16="http://schemas.microsoft.com/office/drawing/2014/main" id="{3F586493-34F2-58D1-6A65-AB4C326C93A6}"/>
                              </a:ext>
                            </a:extLst>
                          </wps:cNvPr>
                          <wps:cNvSpPr/>
                          <wps:spPr>
                            <a:xfrm>
                              <a:off x="7839072"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66275157" name="二等辺三角形 966275157">
                            <a:extLst>
                              <a:ext uri="{FF2B5EF4-FFF2-40B4-BE49-F238E27FC236}">
                                <a16:creationId xmlns:a16="http://schemas.microsoft.com/office/drawing/2014/main" id="{BA66A84B-7060-271C-6E05-77C7084E907E}"/>
                              </a:ext>
                            </a:extLst>
                          </wps:cNvPr>
                          <wps:cNvSpPr/>
                          <wps:spPr>
                            <a:xfrm>
                              <a:off x="7673443"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89435888" name="二等辺三角形 489435888">
                            <a:extLst>
                              <a:ext uri="{FF2B5EF4-FFF2-40B4-BE49-F238E27FC236}">
                                <a16:creationId xmlns:a16="http://schemas.microsoft.com/office/drawing/2014/main" id="{EBC989E6-3149-DF78-1BCE-8407A7FE3D9D}"/>
                              </a:ext>
                            </a:extLst>
                          </wps:cNvPr>
                          <wps:cNvSpPr/>
                          <wps:spPr>
                            <a:xfrm>
                              <a:off x="8170330"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81222711" name="二等辺三角形 1581222711">
                            <a:extLst>
                              <a:ext uri="{FF2B5EF4-FFF2-40B4-BE49-F238E27FC236}">
                                <a16:creationId xmlns:a16="http://schemas.microsoft.com/office/drawing/2014/main" id="{5E59B345-DE79-8706-B6C8-A913B372847B}"/>
                              </a:ext>
                            </a:extLst>
                          </wps:cNvPr>
                          <wps:cNvSpPr/>
                          <wps:spPr>
                            <a:xfrm>
                              <a:off x="8004701"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505038330" name="二等辺三角形 1505038330">
                            <a:extLst>
                              <a:ext uri="{FF2B5EF4-FFF2-40B4-BE49-F238E27FC236}">
                                <a16:creationId xmlns:a16="http://schemas.microsoft.com/office/drawing/2014/main" id="{7F154A15-FD05-70BC-7D61-45CC6F8B4131}"/>
                              </a:ext>
                            </a:extLst>
                          </wps:cNvPr>
                          <wps:cNvSpPr/>
                          <wps:spPr>
                            <a:xfrm>
                              <a:off x="8501588"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52814515" name="二等辺三角形 952814515">
                            <a:extLst>
                              <a:ext uri="{FF2B5EF4-FFF2-40B4-BE49-F238E27FC236}">
                                <a16:creationId xmlns:a16="http://schemas.microsoft.com/office/drawing/2014/main" id="{F39787F1-CF79-DB23-A52D-C00446655C5E}"/>
                              </a:ext>
                            </a:extLst>
                          </wps:cNvPr>
                          <wps:cNvSpPr/>
                          <wps:spPr>
                            <a:xfrm>
                              <a:off x="8335959"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05099768" name="二等辺三角形 1305099768">
                            <a:extLst>
                              <a:ext uri="{FF2B5EF4-FFF2-40B4-BE49-F238E27FC236}">
                                <a16:creationId xmlns:a16="http://schemas.microsoft.com/office/drawing/2014/main" id="{555D9CBE-1947-2FA5-0406-730C0B52FFD4}"/>
                              </a:ext>
                            </a:extLst>
                          </wps:cNvPr>
                          <wps:cNvSpPr/>
                          <wps:spPr>
                            <a:xfrm>
                              <a:off x="8832846" y="247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994298823" name="二等辺三角形 1994298823">
                            <a:extLst>
                              <a:ext uri="{FF2B5EF4-FFF2-40B4-BE49-F238E27FC236}">
                                <a16:creationId xmlns:a16="http://schemas.microsoft.com/office/drawing/2014/main" id="{303BBAC3-728E-2AF1-994F-C54F4F6B64EA}"/>
                              </a:ext>
                            </a:extLst>
                          </wps:cNvPr>
                          <wps:cNvSpPr/>
                          <wps:spPr>
                            <a:xfrm>
                              <a:off x="8667217" y="2475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722027697" name="グループ化 722027697">
                          <a:extLst>
                            <a:ext uri="{FF2B5EF4-FFF2-40B4-BE49-F238E27FC236}">
                              <a16:creationId xmlns:a16="http://schemas.microsoft.com/office/drawing/2014/main" id="{E5F8565F-409D-1BE4-4453-51FA6AFD28BC}"/>
                            </a:ext>
                          </a:extLst>
                        </wpg:cNvPr>
                        <wpg:cNvGrpSpPr/>
                        <wpg:grpSpPr>
                          <a:xfrm>
                            <a:off x="6316435" y="59902"/>
                            <a:ext cx="197604" cy="1641769"/>
                            <a:chOff x="6316435" y="59902"/>
                            <a:chExt cx="197604" cy="1641769"/>
                          </a:xfrm>
                        </wpg:grpSpPr>
                        <wps:wsp>
                          <wps:cNvPr id="95303209" name="二等辺三角形 95303209">
                            <a:extLst>
                              <a:ext uri="{FF2B5EF4-FFF2-40B4-BE49-F238E27FC236}">
                                <a16:creationId xmlns:a16="http://schemas.microsoft.com/office/drawing/2014/main" id="{62E65402-4E0B-9A82-22D2-D4EF74589DD6}"/>
                              </a:ext>
                            </a:extLst>
                          </wps:cNvPr>
                          <wps:cNvSpPr/>
                          <wps:spPr>
                            <a:xfrm rot="5400000">
                              <a:off x="6339684" y="20228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347220435" name="二等辺三角形 1347220435">
                            <a:extLst>
                              <a:ext uri="{FF2B5EF4-FFF2-40B4-BE49-F238E27FC236}">
                                <a16:creationId xmlns:a16="http://schemas.microsoft.com/office/drawing/2014/main" id="{ECA6CD23-F813-8B0D-DE6D-380F43B2275A}"/>
                              </a:ext>
                            </a:extLst>
                          </wps:cNvPr>
                          <wps:cNvSpPr/>
                          <wps:spPr>
                            <a:xfrm rot="5400000">
                              <a:off x="6339683" y="3665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135440542" name="二等辺三角形 2135440542">
                            <a:extLst>
                              <a:ext uri="{FF2B5EF4-FFF2-40B4-BE49-F238E27FC236}">
                                <a16:creationId xmlns:a16="http://schemas.microsoft.com/office/drawing/2014/main" id="{9D6BB88C-19FB-52A9-5CF7-161287D9EF2D}"/>
                              </a:ext>
                            </a:extLst>
                          </wps:cNvPr>
                          <wps:cNvSpPr/>
                          <wps:spPr>
                            <a:xfrm rot="5400000">
                              <a:off x="6339684" y="53354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23505898" name="二等辺三角形 323505898">
                            <a:extLst>
                              <a:ext uri="{FF2B5EF4-FFF2-40B4-BE49-F238E27FC236}">
                                <a16:creationId xmlns:a16="http://schemas.microsoft.com/office/drawing/2014/main" id="{736FEA0F-25AD-9917-0ACC-17323497964A}"/>
                              </a:ext>
                            </a:extLst>
                          </wps:cNvPr>
                          <wps:cNvSpPr/>
                          <wps:spPr>
                            <a:xfrm rot="5400000">
                              <a:off x="6339683" y="36791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979622694" name="二等辺三角形 979622694">
                            <a:extLst>
                              <a:ext uri="{FF2B5EF4-FFF2-40B4-BE49-F238E27FC236}">
                                <a16:creationId xmlns:a16="http://schemas.microsoft.com/office/drawing/2014/main" id="{608491BD-BAE8-DE15-DBFD-11F3A3654312}"/>
                              </a:ext>
                            </a:extLst>
                          </wps:cNvPr>
                          <wps:cNvSpPr/>
                          <wps:spPr>
                            <a:xfrm rot="5400000">
                              <a:off x="6339684" y="86479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11193214" name="二等辺三角形 311193214">
                            <a:extLst>
                              <a:ext uri="{FF2B5EF4-FFF2-40B4-BE49-F238E27FC236}">
                                <a16:creationId xmlns:a16="http://schemas.microsoft.com/office/drawing/2014/main" id="{ADD67151-63B7-7B79-1652-5AEB1335DB2B}"/>
                              </a:ext>
                            </a:extLst>
                          </wps:cNvPr>
                          <wps:cNvSpPr/>
                          <wps:spPr>
                            <a:xfrm rot="5400000">
                              <a:off x="6339683" y="69917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65171840" name="二等辺三角形 1265171840">
                            <a:extLst>
                              <a:ext uri="{FF2B5EF4-FFF2-40B4-BE49-F238E27FC236}">
                                <a16:creationId xmlns:a16="http://schemas.microsoft.com/office/drawing/2014/main" id="{9369EC4B-4AAA-B612-7D10-FA66C43AC041}"/>
                              </a:ext>
                            </a:extLst>
                          </wps:cNvPr>
                          <wps:cNvSpPr/>
                          <wps:spPr>
                            <a:xfrm rot="5400000">
                              <a:off x="6339684" y="119605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78175528" name="二等辺三角形 1778175528">
                            <a:extLst>
                              <a:ext uri="{FF2B5EF4-FFF2-40B4-BE49-F238E27FC236}">
                                <a16:creationId xmlns:a16="http://schemas.microsoft.com/office/drawing/2014/main" id="{C789FE8A-AF78-8CF3-2053-BD02378FFD1C}"/>
                              </a:ext>
                            </a:extLst>
                          </wps:cNvPr>
                          <wps:cNvSpPr/>
                          <wps:spPr>
                            <a:xfrm rot="5400000">
                              <a:off x="6339683" y="103042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750221132" name="二等辺三角形 750221132">
                            <a:extLst>
                              <a:ext uri="{FF2B5EF4-FFF2-40B4-BE49-F238E27FC236}">
                                <a16:creationId xmlns:a16="http://schemas.microsoft.com/office/drawing/2014/main" id="{02F4B434-0FC8-0FAD-B268-5D775637F718}"/>
                              </a:ext>
                            </a:extLst>
                          </wps:cNvPr>
                          <wps:cNvSpPr/>
                          <wps:spPr>
                            <a:xfrm rot="5400000">
                              <a:off x="6339684" y="152731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407419788" name="二等辺三角形 407419788">
                            <a:extLst>
                              <a:ext uri="{FF2B5EF4-FFF2-40B4-BE49-F238E27FC236}">
                                <a16:creationId xmlns:a16="http://schemas.microsoft.com/office/drawing/2014/main" id="{0D2CDA25-A6F1-E3AC-935D-6CAD5BE5E371}"/>
                              </a:ext>
                            </a:extLst>
                          </wps:cNvPr>
                          <wps:cNvSpPr/>
                          <wps:spPr>
                            <a:xfrm rot="5400000">
                              <a:off x="6339683" y="136168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926082479" name="グループ化 926082479">
                          <a:extLst>
                            <a:ext uri="{FF2B5EF4-FFF2-40B4-BE49-F238E27FC236}">
                              <a16:creationId xmlns:a16="http://schemas.microsoft.com/office/drawing/2014/main" id="{046FA412-7D7D-2F75-F82A-9AA456FA1EF2}"/>
                            </a:ext>
                          </a:extLst>
                        </wpg:cNvPr>
                        <wpg:cNvGrpSpPr/>
                        <wpg:grpSpPr>
                          <a:xfrm flipH="1">
                            <a:off x="8821527" y="65575"/>
                            <a:ext cx="197604" cy="1641769"/>
                            <a:chOff x="8821527" y="65575"/>
                            <a:chExt cx="197604" cy="1641769"/>
                          </a:xfrm>
                        </wpg:grpSpPr>
                        <wps:wsp>
                          <wps:cNvPr id="1270156092" name="二等辺三角形 1270156092">
                            <a:extLst>
                              <a:ext uri="{FF2B5EF4-FFF2-40B4-BE49-F238E27FC236}">
                                <a16:creationId xmlns:a16="http://schemas.microsoft.com/office/drawing/2014/main" id="{4E463B62-971D-CAB7-4629-568DBEE50BDE}"/>
                              </a:ext>
                            </a:extLst>
                          </wps:cNvPr>
                          <wps:cNvSpPr/>
                          <wps:spPr>
                            <a:xfrm rot="5400000">
                              <a:off x="8844776" y="207956"/>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2007418585" name="二等辺三角形 2007418585">
                            <a:extLst>
                              <a:ext uri="{FF2B5EF4-FFF2-40B4-BE49-F238E27FC236}">
                                <a16:creationId xmlns:a16="http://schemas.microsoft.com/office/drawing/2014/main" id="{ADE74CAD-6891-A23D-FD90-D7C87F12EB95}"/>
                              </a:ext>
                            </a:extLst>
                          </wps:cNvPr>
                          <wps:cNvSpPr/>
                          <wps:spPr>
                            <a:xfrm rot="5400000">
                              <a:off x="8844775" y="42327"/>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94200097" name="二等辺三角形 1294200097">
                            <a:extLst>
                              <a:ext uri="{FF2B5EF4-FFF2-40B4-BE49-F238E27FC236}">
                                <a16:creationId xmlns:a16="http://schemas.microsoft.com/office/drawing/2014/main" id="{72961217-510C-927B-4791-C7CCB52B745C}"/>
                              </a:ext>
                            </a:extLst>
                          </wps:cNvPr>
                          <wps:cNvSpPr/>
                          <wps:spPr>
                            <a:xfrm rot="5400000">
                              <a:off x="8844776" y="539214"/>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70617756" name="二等辺三角形 1870617756">
                            <a:extLst>
                              <a:ext uri="{FF2B5EF4-FFF2-40B4-BE49-F238E27FC236}">
                                <a16:creationId xmlns:a16="http://schemas.microsoft.com/office/drawing/2014/main" id="{8AF77612-2A27-1DE7-A911-9EDA78A57313}"/>
                              </a:ext>
                            </a:extLst>
                          </wps:cNvPr>
                          <wps:cNvSpPr/>
                          <wps:spPr>
                            <a:xfrm rot="5400000">
                              <a:off x="8844775" y="373585"/>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893752969" name="二等辺三角形 1893752969">
                            <a:extLst>
                              <a:ext uri="{FF2B5EF4-FFF2-40B4-BE49-F238E27FC236}">
                                <a16:creationId xmlns:a16="http://schemas.microsoft.com/office/drawing/2014/main" id="{FB1D33F5-F065-496E-DBEA-0157F07DFF53}"/>
                              </a:ext>
                            </a:extLst>
                          </wps:cNvPr>
                          <wps:cNvSpPr/>
                          <wps:spPr>
                            <a:xfrm rot="5400000">
                              <a:off x="8844776" y="870472"/>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226655893" name="二等辺三角形 1226655893">
                            <a:extLst>
                              <a:ext uri="{FF2B5EF4-FFF2-40B4-BE49-F238E27FC236}">
                                <a16:creationId xmlns:a16="http://schemas.microsoft.com/office/drawing/2014/main" id="{5F49E0EA-337C-73DE-758F-0CF5FF33F4C5}"/>
                              </a:ext>
                            </a:extLst>
                          </wps:cNvPr>
                          <wps:cNvSpPr/>
                          <wps:spPr>
                            <a:xfrm rot="5400000">
                              <a:off x="8844775" y="704843"/>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747575444" name="二等辺三角形 1747575444">
                            <a:extLst>
                              <a:ext uri="{FF2B5EF4-FFF2-40B4-BE49-F238E27FC236}">
                                <a16:creationId xmlns:a16="http://schemas.microsoft.com/office/drawing/2014/main" id="{CBE7FDE9-D2AC-B5EF-5D78-D3E22F70D9A2}"/>
                              </a:ext>
                            </a:extLst>
                          </wps:cNvPr>
                          <wps:cNvSpPr/>
                          <wps:spPr>
                            <a:xfrm rot="5400000">
                              <a:off x="8844776" y="1201730"/>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1676146941" name="二等辺三角形 1676146941">
                            <a:extLst>
                              <a:ext uri="{FF2B5EF4-FFF2-40B4-BE49-F238E27FC236}">
                                <a16:creationId xmlns:a16="http://schemas.microsoft.com/office/drawing/2014/main" id="{8EF6FDF3-DF2A-0E8E-F8CD-DE2402D304E6}"/>
                              </a:ext>
                            </a:extLst>
                          </wps:cNvPr>
                          <wps:cNvSpPr/>
                          <wps:spPr>
                            <a:xfrm rot="5400000">
                              <a:off x="8844775" y="1036101"/>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559983072" name="二等辺三角形 559983072">
                            <a:extLst>
                              <a:ext uri="{FF2B5EF4-FFF2-40B4-BE49-F238E27FC236}">
                                <a16:creationId xmlns:a16="http://schemas.microsoft.com/office/drawing/2014/main" id="{6E6280DD-1026-ED9D-D274-ADB8EB729104}"/>
                              </a:ext>
                            </a:extLst>
                          </wps:cNvPr>
                          <wps:cNvSpPr/>
                          <wps:spPr>
                            <a:xfrm rot="5400000">
                              <a:off x="8844776" y="1532988"/>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s:wsp>
                          <wps:cNvPr id="399724722" name="二等辺三角形 399724722">
                            <a:extLst>
                              <a:ext uri="{FF2B5EF4-FFF2-40B4-BE49-F238E27FC236}">
                                <a16:creationId xmlns:a16="http://schemas.microsoft.com/office/drawing/2014/main" id="{C7C07675-075E-A40C-6E46-EE6673F636DD}"/>
                              </a:ext>
                            </a:extLst>
                          </wps:cNvPr>
                          <wps:cNvSpPr/>
                          <wps:spPr>
                            <a:xfrm rot="5400000">
                              <a:off x="8844775" y="1367359"/>
                              <a:ext cx="151108" cy="197603"/>
                            </a:xfrm>
                            <a:prstGeom prst="triangle">
                              <a:avLst/>
                            </a:prstGeom>
                            <a:solidFill>
                              <a:srgbClr val="4472C4"/>
                            </a:solidFill>
                            <a:ln w="12700" cap="flat" cmpd="sng" algn="ctr">
                              <a:solidFill>
                                <a:srgbClr val="4472C4"/>
                              </a:solidFill>
                              <a:prstDash val="solid"/>
                              <a:miter lim="800000"/>
                            </a:ln>
                            <a:effectLst/>
                          </wps:spPr>
                          <wps:bodyPr rtlCol="0" anchor="ctr"/>
                        </wps:wsp>
                      </wpg:grpSp>
                      <wpg:grpSp>
                        <wpg:cNvPr id="620977430" name="グループ化 620977430">
                          <a:extLst>
                            <a:ext uri="{FF2B5EF4-FFF2-40B4-BE49-F238E27FC236}">
                              <a16:creationId xmlns:a16="http://schemas.microsoft.com/office/drawing/2014/main" id="{C670D4A0-3D9C-F7E8-35E8-D17CCBE3B516}"/>
                            </a:ext>
                          </a:extLst>
                        </wpg:cNvPr>
                        <wpg:cNvGrpSpPr/>
                        <wpg:grpSpPr>
                          <a:xfrm>
                            <a:off x="6298041" y="791624"/>
                            <a:ext cx="356129" cy="184150"/>
                            <a:chOff x="6298041" y="791624"/>
                            <a:chExt cx="356129" cy="184150"/>
                          </a:xfrm>
                        </wpg:grpSpPr>
                        <wps:wsp>
                          <wps:cNvPr id="1538603124" name="二等辺三角形 1538603124">
                            <a:extLst>
                              <a:ext uri="{FF2B5EF4-FFF2-40B4-BE49-F238E27FC236}">
                                <a16:creationId xmlns:a16="http://schemas.microsoft.com/office/drawing/2014/main" id="{1E58D0D0-FA07-AFB5-49BA-23424D167301}"/>
                              </a:ext>
                            </a:extLst>
                          </wps:cNvPr>
                          <wps:cNvSpPr/>
                          <wps:spPr>
                            <a:xfrm rot="16200000">
                              <a:off x="6401758" y="723361"/>
                              <a:ext cx="184150" cy="320675"/>
                            </a:xfrm>
                            <a:prstGeom prst="triangle">
                              <a:avLst/>
                            </a:prstGeom>
                            <a:solidFill>
                              <a:srgbClr val="FFC000"/>
                            </a:solidFill>
                            <a:ln w="12700" cap="flat" cmpd="sng" algn="ctr">
                              <a:solidFill>
                                <a:srgbClr val="ED7D31"/>
                              </a:solidFill>
                              <a:prstDash val="solid"/>
                              <a:miter lim="800000"/>
                            </a:ln>
                            <a:effectLst/>
                          </wps:spPr>
                          <wps:bodyPr rtlCol="0" anchor="ctr"/>
                        </wps:wsp>
                        <wps:wsp>
                          <wps:cNvPr id="1638768871" name="正方形/長方形 1638768871">
                            <a:extLst>
                              <a:ext uri="{FF2B5EF4-FFF2-40B4-BE49-F238E27FC236}">
                                <a16:creationId xmlns:a16="http://schemas.microsoft.com/office/drawing/2014/main" id="{CE878EDD-8C96-D59F-C7D8-C3D5B6BD7E01}"/>
                              </a:ext>
                            </a:extLst>
                          </wps:cNvPr>
                          <wps:cNvSpPr/>
                          <wps:spPr>
                            <a:xfrm>
                              <a:off x="6298041" y="845598"/>
                              <a:ext cx="156634" cy="73556"/>
                            </a:xfrm>
                            <a:prstGeom prst="rect">
                              <a:avLst/>
                            </a:prstGeom>
                            <a:solidFill>
                              <a:srgbClr val="FFC000"/>
                            </a:solidFill>
                            <a:ln w="12700" cap="flat" cmpd="sng" algn="ctr">
                              <a:solidFill>
                                <a:srgbClr val="ED7D31"/>
                              </a:solidFill>
                              <a:prstDash val="solid"/>
                              <a:miter lim="800000"/>
                            </a:ln>
                            <a:effectLst/>
                          </wps:spPr>
                          <wps:bodyPr rtlCol="0" anchor="ctr"/>
                        </wps:wsp>
                      </wpg:grpSp>
                      <wps:wsp>
                        <wps:cNvPr id="1219916923" name="テキスト ボックス 154">
                          <a:extLst>
                            <a:ext uri="{FF2B5EF4-FFF2-40B4-BE49-F238E27FC236}">
                              <a16:creationId xmlns:a16="http://schemas.microsoft.com/office/drawing/2014/main" id="{C9F9EDB2-6A8F-2427-46A1-562E94B522D1}"/>
                            </a:ext>
                          </a:extLst>
                        </wps:cNvPr>
                        <wps:cNvSpPr txBox="1"/>
                        <wps:spPr>
                          <a:xfrm>
                            <a:off x="6374690" y="951228"/>
                            <a:ext cx="1189990" cy="485140"/>
                          </a:xfrm>
                          <a:prstGeom prst="rect">
                            <a:avLst/>
                          </a:prstGeom>
                          <a:noFill/>
                        </wps:spPr>
                        <wps:txbx>
                          <w:txbxContent>
                            <w:p w14:paraId="5F981A3A"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wps:txbx>
                        <wps:bodyPr wrap="square" rtlCol="0">
                          <a:spAutoFit/>
                        </wps:bodyPr>
                      </wps:wsp>
                      <wps:wsp>
                        <wps:cNvPr id="1757390791" name="テキスト ボックス 155">
                          <a:extLst>
                            <a:ext uri="{FF2B5EF4-FFF2-40B4-BE49-F238E27FC236}">
                              <a16:creationId xmlns:a16="http://schemas.microsoft.com/office/drawing/2014/main" id="{7D1C14C6-3AD8-B4A7-ECBC-6FC6C19F7181}"/>
                            </a:ext>
                          </a:extLst>
                        </wps:cNvPr>
                        <wps:cNvSpPr txBox="1"/>
                        <wps:spPr>
                          <a:xfrm>
                            <a:off x="8448097" y="523625"/>
                            <a:ext cx="422275" cy="358140"/>
                          </a:xfrm>
                          <a:prstGeom prst="rect">
                            <a:avLst/>
                          </a:prstGeom>
                          <a:noFill/>
                        </wps:spPr>
                        <wps:txbx>
                          <w:txbxContent>
                            <w:p w14:paraId="6932FB2F"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wps:txbx>
                        <wps:bodyPr wrap="square" rtlCol="0">
                          <a:spAutoFit/>
                        </wps:bodyPr>
                      </wps:wsp>
                      <wps:wsp>
                        <wps:cNvPr id="1282900846" name="フリーフォーム: 図形 1282900846">
                          <a:extLst>
                            <a:ext uri="{FF2B5EF4-FFF2-40B4-BE49-F238E27FC236}">
                              <a16:creationId xmlns:a16="http://schemas.microsoft.com/office/drawing/2014/main" id="{74B592E6-1C2F-2E4D-7A35-A45741A7968F}"/>
                            </a:ext>
                          </a:extLst>
                        </wps:cNvPr>
                        <wps:cNvSpPr/>
                        <wps:spPr>
                          <a:xfrm rot="19286722">
                            <a:off x="8041555" y="712812"/>
                            <a:ext cx="465082" cy="393626"/>
                          </a:xfrm>
                          <a:custGeom>
                            <a:avLst/>
                            <a:gdLst>
                              <a:gd name="connsiteX0" fmla="*/ 407932 w 465082"/>
                              <a:gd name="connsiteY0" fmla="*/ 393626 h 393626"/>
                              <a:gd name="connsiteX1" fmla="*/ 119007 w 465082"/>
                              <a:gd name="connsiteY1" fmla="*/ 266626 h 393626"/>
                              <a:gd name="connsiteX2" fmla="*/ 4707 w 465082"/>
                              <a:gd name="connsiteY2" fmla="*/ 12626 h 393626"/>
                              <a:gd name="connsiteX3" fmla="*/ 261882 w 465082"/>
                              <a:gd name="connsiteY3" fmla="*/ 47551 h 393626"/>
                              <a:gd name="connsiteX4" fmla="*/ 379357 w 465082"/>
                              <a:gd name="connsiteY4" fmla="*/ 126926 h 393626"/>
                              <a:gd name="connsiteX5" fmla="*/ 465082 w 465082"/>
                              <a:gd name="connsiteY5" fmla="*/ 307901 h 393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65082" h="393626">
                                <a:moveTo>
                                  <a:pt x="407932" y="393626"/>
                                </a:moveTo>
                                <a:cubicBezTo>
                                  <a:pt x="297071" y="361876"/>
                                  <a:pt x="186211" y="330126"/>
                                  <a:pt x="119007" y="266626"/>
                                </a:cubicBezTo>
                                <a:cubicBezTo>
                                  <a:pt x="51803" y="203126"/>
                                  <a:pt x="-19105" y="49138"/>
                                  <a:pt x="4707" y="12626"/>
                                </a:cubicBezTo>
                                <a:cubicBezTo>
                                  <a:pt x="28519" y="-23886"/>
                                  <a:pt x="199440" y="28501"/>
                                  <a:pt x="261882" y="47551"/>
                                </a:cubicBezTo>
                                <a:cubicBezTo>
                                  <a:pt x="324324" y="66601"/>
                                  <a:pt x="345490" y="83534"/>
                                  <a:pt x="379357" y="126926"/>
                                </a:cubicBezTo>
                                <a:cubicBezTo>
                                  <a:pt x="413224" y="170318"/>
                                  <a:pt x="439153" y="239109"/>
                                  <a:pt x="465082" y="307901"/>
                                </a:cubicBezTo>
                              </a:path>
                            </a:pathLst>
                          </a:custGeom>
                          <a:solidFill>
                            <a:srgbClr val="FFC000">
                              <a:lumMod val="40000"/>
                              <a:lumOff val="60000"/>
                              <a:alpha val="50000"/>
                            </a:srgbClr>
                          </a:solidFill>
                          <a:ln w="12700" cap="flat" cmpd="sng" algn="ctr">
                            <a:solidFill>
                              <a:srgbClr val="FFC000">
                                <a:lumMod val="75000"/>
                                <a:alpha val="50000"/>
                              </a:srgbClr>
                            </a:solidFill>
                            <a:prstDash val="solid"/>
                            <a:miter lim="800000"/>
                          </a:ln>
                          <a:effectLst/>
                        </wps:spPr>
                        <wps:bodyPr rtlCol="0" anchor="ctr"/>
                      </wps:wsp>
                      <wps:wsp>
                        <wps:cNvPr id="1149335862" name="平行四辺形 1149335862">
                          <a:extLst>
                            <a:ext uri="{FF2B5EF4-FFF2-40B4-BE49-F238E27FC236}">
                              <a16:creationId xmlns:a16="http://schemas.microsoft.com/office/drawing/2014/main" id="{F6F7229E-4C87-85FF-0A7C-6C5604EA095E}"/>
                            </a:ext>
                          </a:extLst>
                        </wps:cNvPr>
                        <wps:cNvSpPr/>
                        <wps:spPr>
                          <a:xfrm>
                            <a:off x="8487067" y="726932"/>
                            <a:ext cx="239945" cy="354573"/>
                          </a:xfrm>
                          <a:prstGeom prst="parallelogram">
                            <a:avLst/>
                          </a:prstGeom>
                          <a:solidFill>
                            <a:srgbClr val="4472C4">
                              <a:lumMod val="50000"/>
                            </a:srgbClr>
                          </a:solidFill>
                          <a:ln w="12700" cap="flat" cmpd="sng" algn="ctr">
                            <a:solidFill>
                              <a:srgbClr val="4472C4">
                                <a:shade val="15000"/>
                              </a:srgbClr>
                            </a:solidFill>
                            <a:prstDash val="solid"/>
                            <a:miter lim="800000"/>
                          </a:ln>
                          <a:effectLst/>
                        </wps:spPr>
                        <wps:bodyPr rtlCol="0" anchor="ctr"/>
                      </wps:wsp>
                      <wps:wsp>
                        <wps:cNvPr id="734305104" name="テキスト ボックス 158">
                          <a:extLst>
                            <a:ext uri="{FF2B5EF4-FFF2-40B4-BE49-F238E27FC236}">
                              <a16:creationId xmlns:a16="http://schemas.microsoft.com/office/drawing/2014/main" id="{625362D2-0601-93AE-9642-855591B0FED4}"/>
                            </a:ext>
                          </a:extLst>
                        </wps:cNvPr>
                        <wps:cNvSpPr txBox="1"/>
                        <wps:spPr>
                          <a:xfrm>
                            <a:off x="8282559" y="1050710"/>
                            <a:ext cx="638175" cy="450215"/>
                          </a:xfrm>
                          <a:prstGeom prst="rect">
                            <a:avLst/>
                          </a:prstGeom>
                          <a:noFill/>
                        </wps:spPr>
                        <wps:txbx>
                          <w:txbxContent>
                            <w:p w14:paraId="63DB2B4A"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wps:txbx>
                        <wps:bodyPr wrap="square" rtlCol="0">
                          <a:spAutoFit/>
                        </wps:bodyPr>
                      </wps:wsp>
                      <wps:wsp>
                        <wps:cNvPr id="1510697169" name="テキスト ボックス 159">
                          <a:extLst>
                            <a:ext uri="{FF2B5EF4-FFF2-40B4-BE49-F238E27FC236}">
                              <a16:creationId xmlns:a16="http://schemas.microsoft.com/office/drawing/2014/main" id="{19370D34-80DB-594B-1232-E61C981C2602}"/>
                            </a:ext>
                          </a:extLst>
                        </wps:cNvPr>
                        <wps:cNvSpPr txBox="1"/>
                        <wps:spPr>
                          <a:xfrm>
                            <a:off x="6263825" y="1752770"/>
                            <a:ext cx="2925445" cy="511175"/>
                          </a:xfrm>
                          <a:prstGeom prst="rect">
                            <a:avLst/>
                          </a:prstGeom>
                          <a:noFill/>
                        </wps:spPr>
                        <wps:txbx>
                          <w:txbxContent>
                            <w:p w14:paraId="6A18A154"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wps:txbx>
                        <wps:bodyPr wrap="square" rtlCol="0">
                          <a:spAutoFit/>
                        </wps:bodyPr>
                      </wps:wsp>
                      <wps:wsp>
                        <wps:cNvPr id="95082060" name="矢印: 右 95082060">
                          <a:extLst>
                            <a:ext uri="{FF2B5EF4-FFF2-40B4-BE49-F238E27FC236}">
                              <a16:creationId xmlns:a16="http://schemas.microsoft.com/office/drawing/2014/main" id="{42EE8B39-66F0-CBCC-FC54-DE2DD0294658}"/>
                            </a:ext>
                          </a:extLst>
                        </wps:cNvPr>
                        <wps:cNvSpPr/>
                        <wps:spPr>
                          <a:xfrm>
                            <a:off x="5991246" y="730069"/>
                            <a:ext cx="204326" cy="298920"/>
                          </a:xfrm>
                          <a:prstGeom prst="rightArrow">
                            <a:avLst/>
                          </a:prstGeom>
                          <a:solidFill>
                            <a:srgbClr val="ED7D31">
                              <a:lumMod val="75000"/>
                            </a:srgbClr>
                          </a:solidFill>
                          <a:ln w="12700" cap="flat" cmpd="sng" algn="ctr">
                            <a:solidFill>
                              <a:srgbClr val="4472C4">
                                <a:shade val="15000"/>
                              </a:srgbClr>
                            </a:solidFill>
                            <a:prstDash val="solid"/>
                            <a:miter lim="800000"/>
                          </a:ln>
                          <a:effectLst/>
                        </wps:spPr>
                        <wps:bodyPr rtlCol="0" anchor="ctr"/>
                      </wps:wsp>
                      <wps:wsp>
                        <wps:cNvPr id="2094429665" name="矢印: 右 2094429665">
                          <a:extLst>
                            <a:ext uri="{FF2B5EF4-FFF2-40B4-BE49-F238E27FC236}">
                              <a16:creationId xmlns:a16="http://schemas.microsoft.com/office/drawing/2014/main" id="{DD907D9E-2C51-17D9-1330-1AAD122105B2}"/>
                            </a:ext>
                          </a:extLst>
                        </wps:cNvPr>
                        <wps:cNvSpPr/>
                        <wps:spPr>
                          <a:xfrm>
                            <a:off x="6685183" y="791854"/>
                            <a:ext cx="1731844" cy="198933"/>
                          </a:xfrm>
                          <a:prstGeom prst="rightArrow">
                            <a:avLst/>
                          </a:prstGeom>
                          <a:solidFill>
                            <a:srgbClr val="70AD47">
                              <a:lumMod val="40000"/>
                              <a:lumOff val="60000"/>
                            </a:srgbClr>
                          </a:solidFill>
                          <a:ln w="12700" cap="flat" cmpd="sng" algn="ctr">
                            <a:solidFill>
                              <a:srgbClr val="70AD47"/>
                            </a:solidFill>
                            <a:prstDash val="solid"/>
                            <a:miter lim="800000"/>
                          </a:ln>
                          <a:effectLst/>
                        </wps:spPr>
                        <wps:bodyPr rtlCol="0" anchor="ctr"/>
                      </wps:wsp>
                      <wps:wsp>
                        <wps:cNvPr id="748573594" name="テキスト ボックス 217">
                          <a:extLst>
                            <a:ext uri="{FF2B5EF4-FFF2-40B4-BE49-F238E27FC236}">
                              <a16:creationId xmlns:a16="http://schemas.microsoft.com/office/drawing/2014/main" id="{41BF2D54-B34B-C4CD-AF8A-5FECCE6FF5D5}"/>
                            </a:ext>
                          </a:extLst>
                        </wps:cNvPr>
                        <wps:cNvSpPr txBox="1"/>
                        <wps:spPr>
                          <a:xfrm>
                            <a:off x="6632489" y="596116"/>
                            <a:ext cx="1837055" cy="358140"/>
                          </a:xfrm>
                          <a:prstGeom prst="rect">
                            <a:avLst/>
                          </a:prstGeom>
                          <a:noFill/>
                        </wps:spPr>
                        <wps:txbx>
                          <w:txbxContent>
                            <w:p w14:paraId="4DF1FF7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wps:txbx>
                        <wps:bodyPr wrap="square" rtlCol="0">
                          <a:spAutoFit/>
                        </wps:bodyPr>
                      </wps:wsp>
                      <wps:wsp>
                        <wps:cNvPr id="1839243235" name="矢印: 右カーブ 1839243235">
                          <a:extLst>
                            <a:ext uri="{FF2B5EF4-FFF2-40B4-BE49-F238E27FC236}">
                              <a16:creationId xmlns:a16="http://schemas.microsoft.com/office/drawing/2014/main" id="{4AB8FF71-B4BE-E9D8-0421-B425BA6D457C}"/>
                            </a:ext>
                          </a:extLst>
                        </wps:cNvPr>
                        <wps:cNvSpPr/>
                        <wps:spPr>
                          <a:xfrm flipV="1">
                            <a:off x="4873743" y="633682"/>
                            <a:ext cx="179088" cy="597690"/>
                          </a:xfrm>
                          <a:prstGeom prst="curvedRightArrow">
                            <a:avLst/>
                          </a:prstGeom>
                          <a:solidFill>
                            <a:srgbClr val="FF0000"/>
                          </a:solidFill>
                          <a:ln w="12700" cap="flat" cmpd="sng" algn="ctr">
                            <a:solidFill>
                              <a:srgbClr val="FF0000"/>
                            </a:solidFill>
                            <a:prstDash val="solid"/>
                            <a:miter lim="800000"/>
                          </a:ln>
                          <a:effectLst/>
                        </wps:spPr>
                        <wps:bodyPr rtlCol="0" anchor="ctr"/>
                      </wps:wsp>
                      <wps:wsp>
                        <wps:cNvPr id="568589777" name="テキスト ボックス 2">
                          <a:extLst>
                            <a:ext uri="{FF2B5EF4-FFF2-40B4-BE49-F238E27FC236}">
                              <a16:creationId xmlns:a16="http://schemas.microsoft.com/office/drawing/2014/main" id="{9D46B255-92B9-0F85-3455-A63CCD5A5862}"/>
                            </a:ext>
                          </a:extLst>
                        </wps:cNvPr>
                        <wps:cNvSpPr txBox="1"/>
                        <wps:spPr>
                          <a:xfrm rot="16200000">
                            <a:off x="4572486" y="843536"/>
                            <a:ext cx="462915" cy="450215"/>
                          </a:xfrm>
                          <a:prstGeom prst="rect">
                            <a:avLst/>
                          </a:prstGeom>
                          <a:noFill/>
                        </wps:spPr>
                        <wps:txbx>
                          <w:txbxContent>
                            <w:p w14:paraId="57E32E6F" w14:textId="77777777" w:rsidR="005D16DD" w:rsidRDefault="005D16DD" w:rsidP="005D16DD">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wps:txbx>
                        <wps:bodyPr wrap="square" rtlCol="0">
                          <a:spAutoFit/>
                        </wps:bodyPr>
                      </wps:wsp>
                    </wpg:wgp>
                  </a:graphicData>
                </a:graphic>
              </wp:anchor>
            </w:drawing>
          </mc:Choice>
          <mc:Fallback>
            <w:pict>
              <v:group w14:anchorId="365844D0" id="グループ化 64" o:spid="_x0000_s1026" style="position:absolute;left:0;text-align:left;margin-left:56.95pt;margin-top:31.85pt;width:723.55pt;height:178.25pt;z-index:251659264;mso-position-horizontal-relative:page" coordsize="91892,22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円柱 72468809" o:spid="_x0000_s1027" type="#_x0000_t22" style="position:absolute;left:20831;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" adj="10800" fillcolor="#70ad47" strokecolor="#172c51" strokeweight="1pt">
                  <v:stroke joinstyle="miter"/>
                </v:shape>
                <v:rect id="正方形/長方形 1146914344" o:spid="_x0000_s1028" style="position:absolute;left:34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" filled="f" strokecolor="#172c51" strokeweight="3pt"/>
                <v:group id="グループ化 1516584167" o:spid="_x0000_s1029" style="position:absolute;left:844;top:15376;width:26356;height:1976" coordorigin="84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1557914918" o:spid="_x0000_s1030" type="#_x0000_t5" style="position:absolute;left:250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" fillcolor="#4472c4" strokecolor="#4472c4" strokeweight="1pt"/>
                  <v:shape id="二等辺三角形 743720014" o:spid="_x0000_s1031" type="#_x0000_t5" style="position:absolute;left:844;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" fillcolor="#4472c4" strokecolor="#4472c4" strokeweight="1pt"/>
                  <v:shape id="二等辺三角形 429875278" o:spid="_x0000_s1032" type="#_x0000_t5" style="position:absolute;left:581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" fillcolor="#4472c4" strokecolor="#4472c4" strokeweight="1pt"/>
                  <v:shape id="二等辺三角形 568067398" o:spid="_x0000_s1033" type="#_x0000_t5" style="position:absolute;left:415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" fillcolor="#4472c4" strokecolor="#4472c4" strokeweight="1pt"/>
                  <v:shape id="二等辺三角形 1986051683" o:spid="_x0000_s1034" type="#_x0000_t5" style="position:absolute;left:912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" fillcolor="#4472c4" strokecolor="#4472c4" strokeweight="1pt"/>
                  <v:shape id="二等辺三角形 435599799" o:spid="_x0000_s1035" type="#_x0000_t5" style="position:absolute;left:747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" fillcolor="#4472c4" strokecolor="#4472c4" strokeweight="1pt"/>
                  <v:shape id="二等辺三角形 1800626210" o:spid="_x0000_s1036" type="#_x0000_t5" style="position:absolute;left:12438;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" fillcolor="#4472c4" strokecolor="#4472c4" strokeweight="1pt"/>
                  <v:shape id="二等辺三角形 398935896" o:spid="_x0000_s1037" type="#_x0000_t5" style="position:absolute;left:1078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" fillcolor="#4472c4" strokecolor="#4472c4" strokeweight="1pt"/>
                  <v:shape id="二等辺三角形 216367704" o:spid="_x0000_s1038" type="#_x0000_t5" style="position:absolute;left:1575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" fillcolor="#4472c4" strokecolor="#4472c4" strokeweight="1pt"/>
                  <v:shape id="二等辺三角形 1108209269" o:spid="_x0000_s1039" type="#_x0000_t5" style="position:absolute;left:1409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" fillcolor="#4472c4" strokecolor="#4472c4" strokeweight="1pt"/>
                  <v:shape id="二等辺三角形 566883859" o:spid="_x0000_s1040" type="#_x0000_t5" style="position:absolute;left:1906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" fillcolor="#4472c4" strokecolor="#4472c4" strokeweight="1pt"/>
                  <v:shape id="二等辺三角形 582284198" o:spid="_x0000_s1041" type="#_x0000_t5" style="position:absolute;left:1740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" fillcolor="#4472c4" strokecolor="#4472c4" strokeweight="1pt"/>
                  <v:shape id="二等辺三角形 1906252091" o:spid="_x0000_s1042" type="#_x0000_t5" style="position:absolute;left:2237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" fillcolor="#4472c4" strokecolor="#4472c4" strokeweight="1pt"/>
                  <v:shape id="二等辺三角形 272433148" o:spid="_x0000_s1043" type="#_x0000_t5" style="position:absolute;left:2072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" fillcolor="#4472c4" strokecolor="#4472c4" strokeweight="1pt"/>
                  <v:shape id="二等辺三角形 158776545" o:spid="_x0000_s1044" type="#_x0000_t5" style="position:absolute;left:2568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" fillcolor="#4472c4" strokecolor="#4472c4" strokeweight="1pt"/>
                  <v:shape id="二等辺三角形 2065215835" o:spid="_x0000_s1045" type="#_x0000_t5" style="position:absolute;left:2403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" fillcolor="#4472c4" strokecolor="#4472c4" strokeweight="1pt"/>
                </v:group>
                <v:group id="グループ化 1089548036" o:spid="_x0000_s1046" style="position:absolute;left:844;top:247;width:26356;height:1976;flip:y" coordorigin="84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">
                  <v:shape id="二等辺三角形 1095370665" o:spid="_x0000_s1047" type="#_x0000_t5" style="position:absolute;left:250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" fillcolor="#4472c4" strokecolor="#4472c4" strokeweight="1pt"/>
                  <v:shape id="二等辺三角形 597237318" o:spid="_x0000_s1048" type="#_x0000_t5" style="position:absolute;left:844;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" fillcolor="#4472c4" strokecolor="#4472c4" strokeweight="1pt"/>
                  <v:shape id="二等辺三角形 1367467960" o:spid="_x0000_s1049" type="#_x0000_t5" style="position:absolute;left:581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" fillcolor="#4472c4" strokecolor="#4472c4" strokeweight="1pt"/>
                  <v:shape id="二等辺三角形 1105388491" o:spid="_x0000_s1050" type="#_x0000_t5" style="position:absolute;left:415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" fillcolor="#4472c4" strokecolor="#4472c4" strokeweight="1pt"/>
                  <v:shape id="二等辺三角形 738221916" o:spid="_x0000_s1051" type="#_x0000_t5" style="position:absolute;left:912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" fillcolor="#4472c4" strokecolor="#4472c4" strokeweight="1pt"/>
                  <v:shape id="二等辺三角形 1894320471" o:spid="_x0000_s1052" type="#_x0000_t5" style="position:absolute;left:747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" fillcolor="#4472c4" strokecolor="#4472c4" strokeweight="1pt"/>
                  <v:shape id="二等辺三角形 1174923635" o:spid="_x0000_s1053" type="#_x0000_t5" style="position:absolute;left:12438;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" fillcolor="#4472c4" strokecolor="#4472c4" strokeweight="1pt"/>
                  <v:shape id="二等辺三角形 1558477136" o:spid="_x0000_s1054" type="#_x0000_t5" style="position:absolute;left:1078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" fillcolor="#4472c4" strokecolor="#4472c4" strokeweight="1pt"/>
                  <v:shape id="二等辺三角形 74672717" o:spid="_x0000_s1055" type="#_x0000_t5" style="position:absolute;left:1575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" fillcolor="#4472c4" strokecolor="#4472c4" strokeweight="1pt"/>
                  <v:shape id="二等辺三角形 1102154448" o:spid="_x0000_s1056" type="#_x0000_t5" style="position:absolute;left:1409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" fillcolor="#4472c4" strokecolor="#4472c4" strokeweight="1pt"/>
                  <v:shape id="二等辺三角形 1048515560" o:spid="_x0000_s1057" type="#_x0000_t5" style="position:absolute;left:1906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" fillcolor="#4472c4" strokecolor="#4472c4" strokeweight="1pt"/>
                  <v:shape id="二等辺三角形 1446006051" o:spid="_x0000_s1058" type="#_x0000_t5" style="position:absolute;left:1740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" fillcolor="#4472c4" strokecolor="#4472c4" strokeweight="1pt"/>
                  <v:shape id="二等辺三角形 1740992577" o:spid="_x0000_s1059" type="#_x0000_t5" style="position:absolute;left:2237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" fillcolor="#4472c4" strokecolor="#4472c4" strokeweight="1pt"/>
                  <v:shape id="二等辺三角形 390123337" o:spid="_x0000_s1060" type="#_x0000_t5" style="position:absolute;left:2072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" fillcolor="#4472c4" strokecolor="#4472c4" strokeweight="1pt"/>
                  <v:shape id="二等辺三角形 1029850708" o:spid="_x0000_s1061" type="#_x0000_t5" style="position:absolute;left:2568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" fillcolor="#4472c4" strokecolor="#4472c4" strokeweight="1pt"/>
                  <v:shape id="二等辺三角形 1427498348" o:spid="_x0000_s1062" type="#_x0000_t5" style="position:absolute;left:2403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" fillcolor="#4472c4" strokecolor="#4472c4" strokeweight="1pt"/>
                </v:group>
                <v:group id="グループ化 1130814195" o:spid="_x0000_s1063" style="position:absolute;left:525;top:599;width:1976;height:16417" coordorigin="525,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">
                  <v:shape id="二等辺三角形 1268278567" o:spid="_x0000_s1064" type="#_x0000_t5" style="position:absolute;left:757;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" fillcolor="#4472c4" strokecolor="#4472c4" strokeweight="1pt"/>
                  <v:shape id="二等辺三角形 205574787" o:spid="_x0000_s1065" type="#_x0000_t5" style="position:absolute;left:757;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" fillcolor="#4472c4" strokecolor="#4472c4" strokeweight="1pt"/>
                  <v:shape id="二等辺三角形 2069203179" o:spid="_x0000_s1066" type="#_x0000_t5" style="position:absolute;left:757;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" fillcolor="#4472c4" strokecolor="#4472c4" strokeweight="1pt"/>
                  <v:shape id="二等辺三角形 527965492" o:spid="_x0000_s1067" type="#_x0000_t5" style="position:absolute;left:757;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" fillcolor="#4472c4" strokecolor="#4472c4" strokeweight="1pt"/>
                  <v:shape id="二等辺三角形 635470686" o:spid="_x0000_s1068" type="#_x0000_t5" style="position:absolute;left:757;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" fillcolor="#4472c4" strokecolor="#4472c4" strokeweight="1pt"/>
                  <v:shape id="二等辺三角形 189321428" o:spid="_x0000_s1069" type="#_x0000_t5" style="position:absolute;left:757;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" fillcolor="#4472c4" strokecolor="#4472c4" strokeweight="1pt"/>
                  <v:shape id="二等辺三角形 305314711" o:spid="_x0000_s1070" type="#_x0000_t5" style="position:absolute;left:757;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" fillcolor="#4472c4" strokecolor="#4472c4" strokeweight="1pt"/>
                  <v:shape id="二等辺三角形 1039251209" o:spid="_x0000_s1071" type="#_x0000_t5" style="position:absolute;left:757;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" fillcolor="#4472c4" strokecolor="#4472c4" strokeweight="1pt"/>
                  <v:shape id="二等辺三角形 958795000" o:spid="_x0000_s1072" type="#_x0000_t5" style="position:absolute;left:757;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" fillcolor="#4472c4" strokecolor="#4472c4" strokeweight="1pt"/>
                  <v:shape id="二等辺三角形 840498375" o:spid="_x0000_s1073" type="#_x0000_t5" style="position:absolute;left:757;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" fillcolor="#4472c4" strokecolor="#4472c4" strokeweight="1pt"/>
                </v:group>
                <v:group id="グループ化 2057022630" o:spid="_x0000_s1074" style="position:absolute;left:25576;top:655;width:1976;height:16418;flip:x" coordorigin="25576,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">
                  <v:shape id="二等辺三角形 966449422" o:spid="_x0000_s1075" type="#_x0000_t5" style="position:absolute;left:25808;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" fillcolor="#4472c4" strokecolor="#4472c4" strokeweight="1pt"/>
                  <v:shape id="二等辺三角形 1544187742" o:spid="_x0000_s1076" type="#_x0000_t5" style="position:absolute;left:25808;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" fillcolor="#4472c4" strokecolor="#4472c4" strokeweight="1pt"/>
                  <v:shape id="二等辺三角形 1681509579" o:spid="_x0000_s1077" type="#_x0000_t5" style="position:absolute;left:25808;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" fillcolor="#4472c4" strokecolor="#4472c4" strokeweight="1pt"/>
                  <v:shape id="二等辺三角形 1571301020" o:spid="_x0000_s1078" type="#_x0000_t5" style="position:absolute;left:25808;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" fillcolor="#4472c4" strokecolor="#4472c4" strokeweight="1pt"/>
                  <v:shape id="二等辺三角形 340280497" o:spid="_x0000_s1079" type="#_x0000_t5" style="position:absolute;left:25808;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" fillcolor="#4472c4" strokecolor="#4472c4" strokeweight="1pt"/>
                  <v:shape id="二等辺三角形 856617705" o:spid="_x0000_s1080" type="#_x0000_t5" style="position:absolute;left:25808;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" fillcolor="#4472c4" strokecolor="#4472c4" strokeweight="1pt"/>
                  <v:shape id="二等辺三角形 1830511084" o:spid="_x0000_s1081" type="#_x0000_t5" style="position:absolute;left:25808;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" fillcolor="#4472c4" strokecolor="#4472c4" strokeweight="1pt"/>
                  <v:shape id="二等辺三角形 2070260311" o:spid="_x0000_s1082" type="#_x0000_t5" style="position:absolute;left:25808;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" fillcolor="#4472c4" strokecolor="#4472c4" strokeweight="1pt"/>
                  <v:shape id="二等辺三角形 28713406" o:spid="_x0000_s1083" type="#_x0000_t5" style="position:absolute;left:25808;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" fillcolor="#4472c4" strokecolor="#4472c4" strokeweight="1pt"/>
                  <v:shape id="二等辺三角形 1700935317" o:spid="_x0000_s1084" type="#_x0000_t5" style="position:absolute;left:25808;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" fillcolor="#4472c4" strokecolor="#4472c4" strokeweight="1pt"/>
                </v:group>
                <v:group id="グループ化 314923672" o:spid="_x0000_s1085" style="position:absolute;left:341;top:7916;width:3561;height:1841" coordorigin="34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">
                  <v:shape id="二等辺三角形 1083248810" o:spid="_x0000_s1086" type="#_x0000_t5" style="position:absolute;left:137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" fillcolor="#ffc000" strokecolor="#ed7d31" strokeweight="1pt"/>
                  <v:rect id="正方形/長方形 1930460464" o:spid="_x0000_s1087" style="position:absolute;left:34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" fillcolor="#ffc000" strokecolor="#ed7d31" strokeweight="1pt"/>
                </v:group>
                <v:shapetype id="_x0000_t202" coordsize="21600,21600" o:spt="202" path="m,l,21600r21600,l21600,xe">
                  <v:stroke joinstyle="miter"/>
                  <v:path gradientshapeok="t" o:connecttype="rect"/>
                </v:shapetype>
                <v:shape id="テキスト ボックス 63" o:spid="_x0000_s1088" type="#_x0000_t202" style="position:absolute;left:1108;top:9514;width:11900;height:4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" filled="f" stroked="f">
                  <v:textbox style="mso-fit-shape-to-text:t">
                    <w:txbxContent>
                      <w:p w14:paraId="34077F8B"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66" o:spid="_x0000_s1089" type="#_x0000_t202" style="position:absolute;left:21842;top:5237;width:4223;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" filled="f" stroked="f">
                  <v:textbox style="mso-fit-shape-to-text:t">
                    <w:txbxContent>
                      <w:p w14:paraId="1EB4C7D2"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4106636" o:spid="_x0000_s1090" style="position:absolute;left:17776;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辺形 346701415" o:spid="_x0000_s1091" type="#_x0000_t7" style="position:absolute;left:22231;top:7269;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" fillcolor="#203864" strokecolor="#172c51" strokeweight="1pt"/>
                <v:shape id="テキスト ボックス 70" o:spid="_x0000_s1092" type="#_x0000_t202" style="position:absolute;left:20187;top:10509;width:6375;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" filled="f" stroked="f">
                  <v:textbox style="mso-fit-shape-to-text:t">
                    <w:txbxContent>
                      <w:p w14:paraId="18629257"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74" o:spid="_x0000_s1093" type="#_x0000_t202" style="position:absolute;top:17532;width:29254;height:5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" filled="f" stroked="f">
                  <v:textbox style="mso-fit-shape-to-text:t">
                    <w:txbxContent>
                      <w:p w14:paraId="1894DF49"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4. : Stop changing UE orientation and set Rx-beam-lock mode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769377271" o:spid="_x0000_s1094" type="#_x0000_t13" style="position:absolute;left:28564;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" adj="10800" fillcolor="#c55a11" strokecolor="#172c51" strokeweight="1pt"/>
                <v:shape id="円柱 1806734355" o:spid="_x0000_s1095" type="#_x0000_t22" style="position:absolute;left:52021;top:10213;width:460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" adj="10800" fillcolor="#70ad47" strokecolor="#172c51" strokeweight="1pt">
                  <v:stroke joinstyle="miter"/>
                </v:shape>
                <v:rect id="正方形/長方形 483397514" o:spid="_x0000_s1096" style="position:absolute;left:31531;width:27469;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" filled="f" strokecolor="#172c51" strokeweight="3pt"/>
                <v:group id="グループ化 42337133" o:spid="_x0000_s1097" style="position:absolute;left:32034;top:15376;width:26356;height:1976" coordorigin="3203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">
                  <v:shape id="二等辺三角形 346033868" o:spid="_x0000_s1098" type="#_x0000_t5" style="position:absolute;left:33690;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" fillcolor="#4472c4" strokecolor="#4472c4" strokeweight="1pt"/>
                  <v:shape id="二等辺三角形 1741700015" o:spid="_x0000_s1099" type="#_x0000_t5" style="position:absolute;left:320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" fillcolor="#4472c4" strokecolor="#4472c4" strokeweight="1pt"/>
                  <v:shape id="二等辺三角形 2131873955" o:spid="_x0000_s1100" type="#_x0000_t5" style="position:absolute;left:370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" fillcolor="#4472c4" strokecolor="#4472c4" strokeweight="1pt"/>
                  <v:shape id="二等辺三角形 1714715436" o:spid="_x0000_s1101" type="#_x0000_t5" style="position:absolute;left:353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" fillcolor="#4472c4" strokecolor="#4472c4" strokeweight="1pt"/>
                  <v:shape id="二等辺三角形 361601915" o:spid="_x0000_s1102" type="#_x0000_t5" style="position:absolute;left:4031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" fillcolor="#4472c4" strokecolor="#4472c4" strokeweight="1pt"/>
                  <v:shape id="二等辺三角形 45776819" o:spid="_x0000_s1103" type="#_x0000_t5" style="position:absolute;left:386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" fillcolor="#4472c4" strokecolor="#4472c4" strokeweight="1pt"/>
                  <v:shape id="二等辺三角形 2026457399" o:spid="_x0000_s1104" type="#_x0000_t5" style="position:absolute;left:436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" fillcolor="#4472c4" strokecolor="#4472c4" strokeweight="1pt"/>
                  <v:shape id="二等辺三角形 154003067" o:spid="_x0000_s1105" type="#_x0000_t5" style="position:absolute;left:419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" fillcolor="#4472c4" strokecolor="#4472c4" strokeweight="1pt"/>
                  <v:shape id="二等辺三角形 1235356885" o:spid="_x0000_s1106" type="#_x0000_t5" style="position:absolute;left:4694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" fillcolor="#4472c4" strokecolor="#4472c4" strokeweight="1pt"/>
                  <v:shape id="二等辺三角形 1756153415" o:spid="_x0000_s1107" type="#_x0000_t5" style="position:absolute;left:4528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" fillcolor="#4472c4" strokecolor="#4472c4" strokeweight="1pt"/>
                  <v:shape id="二等辺三角形 606981372" o:spid="_x0000_s1108" type="#_x0000_t5" style="position:absolute;left:5025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" fillcolor="#4472c4" strokecolor="#4472c4" strokeweight="1pt"/>
                  <v:shape id="二等辺三角形 40137471" o:spid="_x0000_s1109" type="#_x0000_t5" style="position:absolute;left:4859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" fillcolor="#4472c4" strokecolor="#4472c4" strokeweight="1pt"/>
                  <v:shape id="二等辺三角形 1490180352" o:spid="_x0000_s1110" type="#_x0000_t5" style="position:absolute;left:5356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" fillcolor="#4472c4" strokecolor="#4472c4" strokeweight="1pt"/>
                  <v:shape id="二等辺三角形 22781366" o:spid="_x0000_s1111" type="#_x0000_t5" style="position:absolute;left:5191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" fillcolor="#4472c4" strokecolor="#4472c4" strokeweight="1pt"/>
                  <v:shape id="二等辺三角形 1217729150" o:spid="_x0000_s1112" type="#_x0000_t5" style="position:absolute;left:5687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" fillcolor="#4472c4" strokecolor="#4472c4" strokeweight="1pt"/>
                  <v:shape id="二等辺三角形 1203062272" o:spid="_x0000_s1113" type="#_x0000_t5" style="position:absolute;left:5522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" fillcolor="#4472c4" strokecolor="#4472c4" strokeweight="1pt"/>
                </v:group>
                <v:group id="グループ化 1187305207" o:spid="_x0000_s1114" style="position:absolute;left:32034;top:247;width:26356;height:1976;flip:y" coordorigin="3203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">
                  <v:shape id="二等辺三角形 1646402472" o:spid="_x0000_s1115" type="#_x0000_t5" style="position:absolute;left:33690;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" fillcolor="#4472c4" strokecolor="#4472c4" strokeweight="1pt"/>
                  <v:shape id="二等辺三角形 1660271695" o:spid="_x0000_s1116" type="#_x0000_t5" style="position:absolute;left:320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" fillcolor="#4472c4" strokecolor="#4472c4" strokeweight="1pt"/>
                  <v:shape id="二等辺三角形 1992629457" o:spid="_x0000_s1117" type="#_x0000_t5" style="position:absolute;left:370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" fillcolor="#4472c4" strokecolor="#4472c4" strokeweight="1pt"/>
                  <v:shape id="二等辺三角形 79371533" o:spid="_x0000_s1118" type="#_x0000_t5" style="position:absolute;left:353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" fillcolor="#4472c4" strokecolor="#4472c4" strokeweight="1pt"/>
                  <v:shape id="二等辺三角形 908692462" o:spid="_x0000_s1119" type="#_x0000_t5" style="position:absolute;left:4031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" fillcolor="#4472c4" strokecolor="#4472c4" strokeweight="1pt"/>
                  <v:shape id="二等辺三角形 806801244" o:spid="_x0000_s1120" type="#_x0000_t5" style="position:absolute;left:386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" fillcolor="#4472c4" strokecolor="#4472c4" strokeweight="1pt"/>
                  <v:shape id="二等辺三角形 259097305" o:spid="_x0000_s1121" type="#_x0000_t5" style="position:absolute;left:436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" fillcolor="#4472c4" strokecolor="#4472c4" strokeweight="1pt"/>
                  <v:shape id="二等辺三角形 592239682" o:spid="_x0000_s1122" type="#_x0000_t5" style="position:absolute;left:419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" fillcolor="#4472c4" strokecolor="#4472c4" strokeweight="1pt"/>
                  <v:shape id="二等辺三角形 761280630" o:spid="_x0000_s1123" type="#_x0000_t5" style="position:absolute;left:4694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" fillcolor="#4472c4" strokecolor="#4472c4" strokeweight="1pt"/>
                  <v:shape id="二等辺三角形 1095238900" o:spid="_x0000_s1124" type="#_x0000_t5" style="position:absolute;left:4528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" fillcolor="#4472c4" strokecolor="#4472c4" strokeweight="1pt"/>
                  <v:shape id="二等辺三角形 1129558417" o:spid="_x0000_s1125" type="#_x0000_t5" style="position:absolute;left:5025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" fillcolor="#4472c4" strokecolor="#4472c4" strokeweight="1pt"/>
                  <v:shape id="二等辺三角形 694426193" o:spid="_x0000_s1126" type="#_x0000_t5" style="position:absolute;left:4859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" fillcolor="#4472c4" strokecolor="#4472c4" strokeweight="1pt"/>
                  <v:shape id="二等辺三角形 332747511" o:spid="_x0000_s1127" type="#_x0000_t5" style="position:absolute;left:5356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" fillcolor="#4472c4" strokecolor="#4472c4" strokeweight="1pt"/>
                  <v:shape id="二等辺三角形 55206209" o:spid="_x0000_s1128" type="#_x0000_t5" style="position:absolute;left:5191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" fillcolor="#4472c4" strokecolor="#4472c4" strokeweight="1pt"/>
                  <v:shape id="二等辺三角形 2000244185" o:spid="_x0000_s1129" type="#_x0000_t5" style="position:absolute;left:5687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" fillcolor="#4472c4" strokecolor="#4472c4" strokeweight="1pt"/>
                  <v:shape id="二等辺三角形 1670253568" o:spid="_x0000_s1130" type="#_x0000_t5" style="position:absolute;left:5522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" fillcolor="#4472c4" strokecolor="#4472c4" strokeweight="1pt"/>
                </v:group>
                <v:group id="グループ化 2135448545" o:spid="_x0000_s1131" style="position:absolute;left:31714;top:599;width:1976;height:16417" coordorigin="3171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">
                  <v:shape id="二等辺三角形 2086549618" o:spid="_x0000_s1132" type="#_x0000_t5" style="position:absolute;left:3194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" fillcolor="#4472c4" strokecolor="#4472c4" strokeweight="1pt"/>
                  <v:shape id="二等辺三角形 1473363323" o:spid="_x0000_s1133" type="#_x0000_t5" style="position:absolute;left:3194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" fillcolor="#4472c4" strokecolor="#4472c4" strokeweight="1pt"/>
                  <v:shape id="二等辺三角形 212550565" o:spid="_x0000_s1134" type="#_x0000_t5" style="position:absolute;left:3194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" fillcolor="#4472c4" strokecolor="#4472c4" strokeweight="1pt"/>
                  <v:shape id="二等辺三角形 1257808488" o:spid="_x0000_s1135" type="#_x0000_t5" style="position:absolute;left:3194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" fillcolor="#4472c4" strokecolor="#4472c4" strokeweight="1pt"/>
                  <v:shape id="二等辺三角形 591987930" o:spid="_x0000_s1136" type="#_x0000_t5" style="position:absolute;left:3194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" fillcolor="#4472c4" strokecolor="#4472c4" strokeweight="1pt"/>
                  <v:shape id="二等辺三角形 1224365492" o:spid="_x0000_s1137" type="#_x0000_t5" style="position:absolute;left:3194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" fillcolor="#4472c4" strokecolor="#4472c4" strokeweight="1pt"/>
                  <v:shape id="二等辺三角形 1828982326" o:spid="_x0000_s1138" type="#_x0000_t5" style="position:absolute;left:3194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" fillcolor="#4472c4" strokecolor="#4472c4" strokeweight="1pt"/>
                  <v:shape id="二等辺三角形 1733488649" o:spid="_x0000_s1139" type="#_x0000_t5" style="position:absolute;left:3194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" fillcolor="#4472c4" strokecolor="#4472c4" strokeweight="1pt"/>
                  <v:shape id="二等辺三角形 1576285703" o:spid="_x0000_s1140" type="#_x0000_t5" style="position:absolute;left:3194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" fillcolor="#4472c4" strokecolor="#4472c4" strokeweight="1pt"/>
                  <v:shape id="二等辺三角形 179355234" o:spid="_x0000_s1141" type="#_x0000_t5" style="position:absolute;left:3194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" fillcolor="#4472c4" strokecolor="#4472c4" strokeweight="1pt"/>
                </v:group>
                <v:group id="グループ化 2122297593" o:spid="_x0000_s1142" style="position:absolute;left:56765;top:655;width:1976;height:16418;flip:x" coordorigin="5676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">
                  <v:shape id="二等辺三角形 1187278915" o:spid="_x0000_s1143" type="#_x0000_t5" style="position:absolute;left:5699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" fillcolor="#4472c4" strokecolor="#4472c4" strokeweight="1pt"/>
                  <v:shape id="二等辺三角形 128519785" o:spid="_x0000_s1144" type="#_x0000_t5" style="position:absolute;left:5699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" fillcolor="#4472c4" strokecolor="#4472c4" strokeweight="1pt"/>
                  <v:shape id="二等辺三角形 750650759" o:spid="_x0000_s1145" type="#_x0000_t5" style="position:absolute;left:5699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" fillcolor="#4472c4" strokecolor="#4472c4" strokeweight="1pt"/>
                  <v:shape id="二等辺三角形 1256258374" o:spid="_x0000_s1146" type="#_x0000_t5" style="position:absolute;left:5699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" fillcolor="#4472c4" strokecolor="#4472c4" strokeweight="1pt"/>
                  <v:shape id="二等辺三角形 960024057" o:spid="_x0000_s1147" type="#_x0000_t5" style="position:absolute;left:5699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" fillcolor="#4472c4" strokecolor="#4472c4" strokeweight="1pt"/>
                  <v:shape id="二等辺三角形 1984221015" o:spid="_x0000_s1148" type="#_x0000_t5" style="position:absolute;left:5699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" fillcolor="#4472c4" strokecolor="#4472c4" strokeweight="1pt"/>
                  <v:shape id="二等辺三角形 1270295233" o:spid="_x0000_s1149" type="#_x0000_t5" style="position:absolute;left:5699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" fillcolor="#4472c4" strokecolor="#4472c4" strokeweight="1pt"/>
                  <v:shape id="二等辺三角形 1393915223" o:spid="_x0000_s1150" type="#_x0000_t5" style="position:absolute;left:5699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" fillcolor="#4472c4" strokecolor="#4472c4" strokeweight="1pt"/>
                  <v:shape id="二等辺三角形 556551316" o:spid="_x0000_s1151" type="#_x0000_t5" style="position:absolute;left:5699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" fillcolor="#4472c4" strokecolor="#4472c4" strokeweight="1pt"/>
                  <v:shape id="二等辺三角形 202771211" o:spid="_x0000_s1152" type="#_x0000_t5" style="position:absolute;left:5699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" fillcolor="#4472c4" strokecolor="#4472c4" strokeweight="1pt"/>
                </v:group>
                <v:group id="グループ化 478429147" o:spid="_x0000_s1153" style="position:absolute;left:31531;top:7916;width:3561;height:1841" coordorigin="31531,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">
                  <v:shape id="二等辺三角形 363116594" o:spid="_x0000_s1154" type="#_x0000_t5" style="position:absolute;left:32568;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" fillcolor="#ffc000" strokecolor="#ed7d31" strokeweight="1pt"/>
                  <v:rect id="正方形/長方形 2037808238" o:spid="_x0000_s1155" style="position:absolute;left:31531;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" fillcolor="#ffc000" strokecolor="#ed7d31" strokeweight="1pt"/>
                </v:group>
                <v:shape id="テキスト ボックス 85" o:spid="_x0000_s1156" type="#_x0000_t202" style="position:absolute;left:32297;top:9512;width:11907;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" filled="f" stroked="f">
                  <v:textbox style="mso-fit-shape-to-text:t">
                    <w:txbxContent>
                      <w:p w14:paraId="2246B888"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group id="グループ化 1376669018" o:spid="_x0000_s1157" style="position:absolute;left:50178;top:4385;width:8590;height:5963;rotation:3162922fd" coordorigin="50177,4251" coordsize="8590,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">
                  <v:shape id="テキスト ボックス 86" o:spid="_x0000_s1158" type="#_x0000_t202" style="position:absolute;left:54544;top:4251;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" filled="f" stroked="f">
                    <v:textbox style="mso-fit-shape-to-text:t">
                      <w:txbxContent>
                        <w:p w14:paraId="0E21F80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441647791" o:spid="_x0000_s1159" style="position:absolute;left:50177;top:6277;width:4650;height:3937;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259650443" o:spid="_x0000_s1160" type="#_x0000_t7" style="position:absolute;left:54632;top:6418;width:2399;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" fillcolor="#203864" strokecolor="#172c51" strokeweight="1pt"/>
                </v:group>
                <v:shape id="テキスト ボックス 89" o:spid="_x0000_s1161" type="#_x0000_t202" style="position:absolute;left:51376;top:10507;width:6376;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" filled="f" stroked="f">
                  <v:textbox style="mso-fit-shape-to-text:t">
                    <w:txbxContent>
                      <w:p w14:paraId="4835B881"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90" o:spid="_x0000_s1162" type="#_x0000_t202" style="position:absolute;left:31189;top:17527;width:29248;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" filled="f" stroked="f">
                  <v:textbox style="mso-fit-shape-to-text:t">
                    <w:txbxContent>
                      <w:p w14:paraId="4FF40607"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5. : Rotate UE while measuring Tx-antenna pattern</w:t>
                        </w:r>
                      </w:p>
                    </w:txbxContent>
                  </v:textbox>
                </v:shape>
                <v:shape id="円柱 1272090677" o:spid="_x0000_s1163" type="#_x0000_t22" style="position:absolute;left:83470;top:10213;width:460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" adj="10800" fillcolor="#70ad47" strokecolor="#172c51" strokeweight="1pt">
                  <v:stroke joinstyle="miter"/>
                </v:shape>
                <v:rect id="正方形/長方形 1602132145" o:spid="_x0000_s1164" style="position:absolute;left:62980;width:27470;height:1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" filled="f" strokecolor="#172c51" strokeweight="3pt"/>
                <v:group id="グループ化 913724912" o:spid="_x0000_s1165" style="position:absolute;left:63484;top:15376;width:26355;height:1976" coordorigin="63484,15376"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">
                  <v:shape id="二等辺三角形 1453523538" o:spid="_x0000_s1166" type="#_x0000_t5" style="position:absolute;left:6514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" fillcolor="#4472c4" strokecolor="#4472c4" strokeweight="1pt"/>
                  <v:shape id="二等辺三角形 1732485341" o:spid="_x0000_s1167" type="#_x0000_t5" style="position:absolute;left:6348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" fillcolor="#4472c4" strokecolor="#4472c4" strokeweight="1pt"/>
                  <v:shape id="二等辺三角形 318890600" o:spid="_x0000_s1168" type="#_x0000_t5" style="position:absolute;left:68452;top:15376;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" fillcolor="#4472c4" strokecolor="#4472c4" strokeweight="1pt"/>
                  <v:shape id="二等辺三角形 1474465592" o:spid="_x0000_s1169" type="#_x0000_t5" style="position:absolute;left:66796;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" fillcolor="#4472c4" strokecolor="#4472c4" strokeweight="1pt"/>
                  <v:shape id="二等辺三角形 1994047112" o:spid="_x0000_s1170" type="#_x0000_t5" style="position:absolute;left:7176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" fillcolor="#4472c4" strokecolor="#4472c4" strokeweight="1pt"/>
                  <v:shape id="二等辺三角形 1498445149" o:spid="_x0000_s1171" type="#_x0000_t5" style="position:absolute;left:7010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" fillcolor="#4472c4" strokecolor="#4472c4" strokeweight="1pt"/>
                  <v:shape id="二等辺三角形 1826341477" o:spid="_x0000_s1172" type="#_x0000_t5" style="position:absolute;left:7507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" fillcolor="#4472c4" strokecolor="#4472c4" strokeweight="1pt"/>
                  <v:shape id="二等辺三角形 792548100" o:spid="_x0000_s1173" type="#_x0000_t5" style="position:absolute;left:73421;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" fillcolor="#4472c4" strokecolor="#4472c4" strokeweight="1pt"/>
                  <v:shape id="二等辺三角形 887583936" o:spid="_x0000_s1174" type="#_x0000_t5" style="position:absolute;left:78390;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" fillcolor="#4472c4" strokecolor="#4472c4" strokeweight="1pt"/>
                  <v:shape id="二等辺三角形 1618907771" o:spid="_x0000_s1175" type="#_x0000_t5" style="position:absolute;left:76734;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" fillcolor="#4472c4" strokecolor="#4472c4" strokeweight="1pt"/>
                  <v:shape id="二等辺三角形 1418363626" o:spid="_x0000_s1176" type="#_x0000_t5" style="position:absolute;left:81703;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" fillcolor="#4472c4" strokecolor="#4472c4" strokeweight="1pt"/>
                  <v:shape id="二等辺三角形 222146771" o:spid="_x0000_s1177" type="#_x0000_t5" style="position:absolute;left:80047;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" fillcolor="#4472c4" strokecolor="#4472c4" strokeweight="1pt"/>
                  <v:shape id="二等辺三角形 322043145" o:spid="_x0000_s1178" type="#_x0000_t5" style="position:absolute;left:85015;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" fillcolor="#4472c4" strokecolor="#4472c4" strokeweight="1pt"/>
                  <v:shape id="二等辺三角形 1243390173" o:spid="_x0000_s1179" type="#_x0000_t5" style="position:absolute;left:83359;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" fillcolor="#4472c4" strokecolor="#4472c4" strokeweight="1pt"/>
                  <v:shape id="二等辺三角形 2060006175" o:spid="_x0000_s1180" type="#_x0000_t5" style="position:absolute;left:88328;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" fillcolor="#4472c4" strokecolor="#4472c4" strokeweight="1pt"/>
                  <v:shape id="二等辺三角形 1605662923" o:spid="_x0000_s1181" type="#_x0000_t5" style="position:absolute;left:86672;top:15376;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" fillcolor="#4472c4" strokecolor="#4472c4" strokeweight="1pt"/>
                </v:group>
                <v:group id="グループ化 200327835" o:spid="_x0000_s1182" style="position:absolute;left:63484;top:247;width:26355;height:1976;flip:y" coordorigin="63484,247" coordsize="26355,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">
                  <v:shape id="二等辺三角形 99366019" o:spid="_x0000_s1183" type="#_x0000_t5" style="position:absolute;left:6514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" fillcolor="#4472c4" strokecolor="#4472c4" strokeweight="1pt"/>
                  <v:shape id="二等辺三角形 544821630" o:spid="_x0000_s1184" type="#_x0000_t5" style="position:absolute;left:6348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" fillcolor="#4472c4" strokecolor="#4472c4" strokeweight="1pt"/>
                  <v:shape id="二等辺三角形 782041519" o:spid="_x0000_s1185" type="#_x0000_t5" style="position:absolute;left:68452;top:247;width:1512;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" fillcolor="#4472c4" strokecolor="#4472c4" strokeweight="1pt"/>
                  <v:shape id="二等辺三角形 1179371609" o:spid="_x0000_s1186" type="#_x0000_t5" style="position:absolute;left:66796;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" fillcolor="#4472c4" strokecolor="#4472c4" strokeweight="1pt"/>
                  <v:shape id="二等辺三角形 1903922841" o:spid="_x0000_s1187" type="#_x0000_t5" style="position:absolute;left:7176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" fillcolor="#4472c4" strokecolor="#4472c4" strokeweight="1pt"/>
                  <v:shape id="二等辺三角形 748044702" o:spid="_x0000_s1188" type="#_x0000_t5" style="position:absolute;left:7010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" fillcolor="#4472c4" strokecolor="#4472c4" strokeweight="1pt"/>
                  <v:shape id="二等辺三角形 1563149847" o:spid="_x0000_s1189" type="#_x0000_t5" style="position:absolute;left:7507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" fillcolor="#4472c4" strokecolor="#4472c4" strokeweight="1pt"/>
                  <v:shape id="二等辺三角形 294395000" o:spid="_x0000_s1190" type="#_x0000_t5" style="position:absolute;left:73421;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" fillcolor="#4472c4" strokecolor="#4472c4" strokeweight="1pt"/>
                  <v:shape id="二等辺三角形 852987290" o:spid="_x0000_s1191" type="#_x0000_t5" style="position:absolute;left:78390;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" fillcolor="#4472c4" strokecolor="#4472c4" strokeweight="1pt"/>
                  <v:shape id="二等辺三角形 966275157" o:spid="_x0000_s1192" type="#_x0000_t5" style="position:absolute;left:76734;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" fillcolor="#4472c4" strokecolor="#4472c4" strokeweight="1pt"/>
                  <v:shape id="二等辺三角形 489435888" o:spid="_x0000_s1193" type="#_x0000_t5" style="position:absolute;left:81703;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" fillcolor="#4472c4" strokecolor="#4472c4" strokeweight="1pt"/>
                  <v:shape id="二等辺三角形 1581222711" o:spid="_x0000_s1194" type="#_x0000_t5" style="position:absolute;left:80047;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" fillcolor="#4472c4" strokecolor="#4472c4" strokeweight="1pt"/>
                  <v:shape id="二等辺三角形 1505038330" o:spid="_x0000_s1195" type="#_x0000_t5" style="position:absolute;left:85015;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" fillcolor="#4472c4" strokecolor="#4472c4" strokeweight="1pt"/>
                  <v:shape id="二等辺三角形 952814515" o:spid="_x0000_s1196" type="#_x0000_t5" style="position:absolute;left:83359;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" fillcolor="#4472c4" strokecolor="#4472c4" strokeweight="1pt"/>
                  <v:shape id="二等辺三角形 1305099768" o:spid="_x0000_s1197" type="#_x0000_t5" style="position:absolute;left:88328;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" fillcolor="#4472c4" strokecolor="#4472c4" strokeweight="1pt"/>
                  <v:shape id="二等辺三角形 1994298823" o:spid="_x0000_s1198" type="#_x0000_t5" style="position:absolute;left:86672;top:247;width:1511;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" fillcolor="#4472c4" strokecolor="#4472c4" strokeweight="1pt"/>
                </v:group>
                <v:group id="グループ化 722027697" o:spid="_x0000_s1199" style="position:absolute;left:63164;top:599;width:1976;height:16417" coordorigin="63164,599"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">
                  <v:shape id="二等辺三角形 95303209" o:spid="_x0000_s1200" type="#_x0000_t5" style="position:absolute;left:63396;top:20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" fillcolor="#4472c4" strokecolor="#4472c4" strokeweight="1pt"/>
                  <v:shape id="二等辺三角形 1347220435" o:spid="_x0000_s1201" type="#_x0000_t5" style="position:absolute;left:63396;top:36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" fillcolor="#4472c4" strokecolor="#4472c4" strokeweight="1pt"/>
                  <v:shape id="二等辺三角形 2135440542" o:spid="_x0000_s1202" type="#_x0000_t5" style="position:absolute;left:63396;top:533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" fillcolor="#4472c4" strokecolor="#4472c4" strokeweight="1pt"/>
                  <v:shape id="二等辺三角形 323505898" o:spid="_x0000_s1203" type="#_x0000_t5" style="position:absolute;left:63396;top:3679;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" fillcolor="#4472c4" strokecolor="#4472c4" strokeweight="1pt"/>
                  <v:shape id="二等辺三角形 979622694" o:spid="_x0000_s1204" type="#_x0000_t5" style="position:absolute;left:63396;top:86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" fillcolor="#4472c4" strokecolor="#4472c4" strokeweight="1pt"/>
                  <v:shape id="二等辺三角形 311193214" o:spid="_x0000_s1205" type="#_x0000_t5" style="position:absolute;left:63396;top:69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" fillcolor="#4472c4" strokecolor="#4472c4" strokeweight="1pt"/>
                  <v:shape id="二等辺三角形 1265171840" o:spid="_x0000_s1206" type="#_x0000_t5" style="position:absolute;left:63396;top:119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" fillcolor="#4472c4" strokecolor="#4472c4" strokeweight="1pt"/>
                  <v:shape id="二等辺三角形 1778175528" o:spid="_x0000_s1207" type="#_x0000_t5" style="position:absolute;left:63396;top:1030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" fillcolor="#4472c4" strokecolor="#4472c4" strokeweight="1pt"/>
                  <v:shape id="二等辺三角形 750221132" o:spid="_x0000_s1208" type="#_x0000_t5" style="position:absolute;left:63396;top:1527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" fillcolor="#4472c4" strokecolor="#4472c4" strokeweight="1pt"/>
                  <v:shape id="二等辺三角形 407419788" o:spid="_x0000_s1209" type="#_x0000_t5" style="position:absolute;left:63396;top:136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" fillcolor="#4472c4" strokecolor="#4472c4" strokeweight="1pt"/>
                </v:group>
                <v:group id="グループ化 926082479" o:spid="_x0000_s1210" style="position:absolute;left:88215;top:655;width:1976;height:16418;flip:x" coordorigin="88215,655" coordsize="1976,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">
                  <v:shape id="二等辺三角形 1270156092" o:spid="_x0000_s1211" type="#_x0000_t5" style="position:absolute;left:88447;top:208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" fillcolor="#4472c4" strokecolor="#4472c4" strokeweight="1pt"/>
                  <v:shape id="二等辺三角形 2007418585" o:spid="_x0000_s1212" type="#_x0000_t5" style="position:absolute;left:88447;top:423;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" fillcolor="#4472c4" strokecolor="#4472c4" strokeweight="1pt"/>
                  <v:shape id="二等辺三角形 1294200097" o:spid="_x0000_s1213" type="#_x0000_t5" style="position:absolute;left:88447;top:5392;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" fillcolor="#4472c4" strokecolor="#4472c4" strokeweight="1pt"/>
                  <v:shape id="二等辺三角形 1870617756" o:spid="_x0000_s1214" type="#_x0000_t5" style="position:absolute;left:88447;top:3736;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" fillcolor="#4472c4" strokecolor="#4472c4" strokeweight="1pt"/>
                  <v:shape id="二等辺三角形 1893752969" o:spid="_x0000_s1215" type="#_x0000_t5" style="position:absolute;left:88447;top:8705;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" fillcolor="#4472c4" strokecolor="#4472c4" strokeweight="1pt"/>
                  <v:shape id="二等辺三角形 1226655893" o:spid="_x0000_s1216" type="#_x0000_t5" style="position:absolute;left:88447;top:7048;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" fillcolor="#4472c4" strokecolor="#4472c4" strokeweight="1pt"/>
                  <v:shape id="二等辺三角形 1747575444" o:spid="_x0000_s1217" type="#_x0000_t5" style="position:absolute;left:88447;top:12017;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" fillcolor="#4472c4" strokecolor="#4472c4" strokeweight="1pt"/>
                  <v:shape id="二等辺三角形 1676146941" o:spid="_x0000_s1218" type="#_x0000_t5" style="position:absolute;left:88447;top:10361;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" fillcolor="#4472c4" strokecolor="#4472c4" strokeweight="1pt"/>
                  <v:shape id="二等辺三角形 559983072" o:spid="_x0000_s1219" type="#_x0000_t5" style="position:absolute;left:88447;top:15330;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" fillcolor="#4472c4" strokecolor="#4472c4" strokeweight="1pt"/>
                  <v:shape id="二等辺三角形 399724722" o:spid="_x0000_s1220" type="#_x0000_t5" style="position:absolute;left:88447;top:13674;width:1511;height:19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" fillcolor="#4472c4" strokecolor="#4472c4" strokeweight="1pt"/>
                </v:group>
                <v:group id="グループ化 620977430" o:spid="_x0000_s1221" style="position:absolute;left:62980;top:7916;width:3561;height:1841" coordorigin="62980,7916" coordsize="356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">
                  <v:shape id="二等辺三角形 1538603124" o:spid="_x0000_s1222" type="#_x0000_t5" style="position:absolute;left:64017;top:7233;width:1841;height:32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" fillcolor="#ffc000" strokecolor="#ed7d31" strokeweight="1pt"/>
                  <v:rect id="正方形/長方形 1638768871" o:spid="_x0000_s1223" style="position:absolute;left:62980;top:8455;width:156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" fillcolor="#ffc000" strokecolor="#ed7d31" strokeweight="1pt"/>
                </v:group>
                <v:shape id="テキスト ボックス 154" o:spid="_x0000_s1224" type="#_x0000_t202" style="position:absolute;left:63746;top:9512;width:11900;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" filled="f" stroked="f">
                  <v:textbox style="mso-fit-shape-to-text:t">
                    <w:txbxContent>
                      <w:p w14:paraId="5F981A3A" w14:textId="77777777" w:rsidR="005D16DD" w:rsidRDefault="005D16DD" w:rsidP="005D16DD">
                        <w:pPr>
                          <w:spacing w:line="220" w:lineRule="exact"/>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Cross-polarized antenna</w:t>
                        </w:r>
                      </w:p>
                    </w:txbxContent>
                  </v:textbox>
                </v:shape>
                <v:shape id="テキスト ボックス 155" o:spid="_x0000_s1225" type="#_x0000_t202" style="position:absolute;left:84480;top:5236;width:422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" filled="f" stroked="f">
                  <v:textbox style="mso-fit-shape-to-text:t">
                    <w:txbxContent>
                      <w:p w14:paraId="6932FB2F"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UE</w:t>
                        </w:r>
                      </w:p>
                    </w:txbxContent>
                  </v:textbox>
                </v:shape>
                <v:shape id="フリーフォーム: 図形 1282900846" o:spid="_x0000_s1226" style="position:absolute;left:80415;top:7128;width:4651;height:3936;rotation:-2526716fd;visibility:visible;mso-wrap-style:square;v-text-anchor:middle" coordsize="465082,39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" path="m407932,393626c297071,361876,186211,330126,119007,266626,51803,203126,-19105,49138,4707,12626,28519,-23886,199440,28501,261882,47551v62442,19050,83608,35983,117475,79375c413224,170318,439153,239109,465082,307901e" fillcolor="#ffe699" strokecolor="#bf9000" strokeweight="1pt">
                  <v:fill opacity="32896f"/>
                  <v:stroke opacity="32896f" joinstyle="miter"/>
                  <v:path arrowok="t" o:connecttype="custom" o:connectlocs="407932,393626;119007,266626;4707,12626;261882,47551;379357,126926;465082,307901" o:connectangles="0,0,0,0,0,0"/>
                </v:shape>
                <v:shape id="平行四辺形 1149335862" o:spid="_x0000_s1227" type="#_x0000_t7" style="position:absolute;left:84870;top:7269;width:2400;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" fillcolor="#203864" strokecolor="#172c51" strokeweight="1pt"/>
                <v:shape id="テキスト ボックス 158" o:spid="_x0000_s1228" type="#_x0000_t202" style="position:absolute;left:82825;top:10507;width:6382;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" filled="f" stroked="f">
                  <v:textbox style="mso-fit-shape-to-text:t">
                    <w:txbxContent>
                      <w:p w14:paraId="63DB2B4A" w14:textId="77777777" w:rsidR="005D16DD" w:rsidRDefault="005D16DD" w:rsidP="005D16DD">
                        <w:pPr>
                          <w:rPr>
                            <w:rFonts w:asciiTheme="minorHAnsi" w:eastAsiaTheme="minorEastAsia" w:hAnsi="Century" w:cstheme="minorBidi"/>
                            <w:color w:val="000000" w:themeColor="text1"/>
                            <w:kern w:val="24"/>
                            <w:sz w:val="16"/>
                            <w:szCs w:val="16"/>
                          </w:rPr>
                        </w:pPr>
                        <w:r>
                          <w:rPr>
                            <w:rFonts w:asciiTheme="minorHAnsi" w:eastAsiaTheme="minorEastAsia" w:hAnsi="Century" w:cstheme="minorBidi"/>
                            <w:color w:val="000000" w:themeColor="text1"/>
                            <w:kern w:val="24"/>
                            <w:sz w:val="16"/>
                            <w:szCs w:val="16"/>
                          </w:rPr>
                          <w:t>Positioner</w:t>
                        </w:r>
                      </w:p>
                    </w:txbxContent>
                  </v:textbox>
                </v:shape>
                <v:shape id="テキスト ボックス 159" o:spid="_x0000_s1229" type="#_x0000_t202" style="position:absolute;left:62638;top:17527;width:29254;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" filled="f" stroked="f">
                  <v:textbox style="mso-fit-shape-to-text:t">
                    <w:txbxContent>
                      <w:p w14:paraId="6A18A154"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Step 6. : Set UE orientation to the one in step4 to establish wireless-cable connection</w:t>
                        </w:r>
                      </w:p>
                    </w:txbxContent>
                  </v:textbox>
                </v:shape>
                <v:shape id="矢印: 右 95082060" o:spid="_x0000_s1230" type="#_x0000_t13" style="position:absolute;left:59912;top:7300;width:2043;height:2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" adj="10800" fillcolor="#c55a11" strokecolor="#172c51" strokeweight="1pt"/>
                <v:shape id="矢印: 右 2094429665" o:spid="_x0000_s1231" type="#_x0000_t13" style="position:absolute;left:66851;top:7918;width:17319;height:1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" adj="20359" fillcolor="#c5e0b4" strokecolor="#70ad47" strokeweight="1pt"/>
                <v:shape id="テキスト ボックス 217" o:spid="_x0000_s1232" type="#_x0000_t202" style="position:absolute;left:66324;top:5961;width:18371;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" filled="f" stroked="f">
                  <v:textbox style="mso-fit-shape-to-text:t">
                    <w:txbxContent>
                      <w:p w14:paraId="4DF1FF7D" w14:textId="77777777" w:rsidR="005D16DD" w:rsidRDefault="005D16DD" w:rsidP="005D16DD">
                        <w:pPr>
                          <w:rPr>
                            <w:rFonts w:asciiTheme="minorHAnsi" w:eastAsiaTheme="minorEastAsia" w:hAnsi="Century" w:cstheme="minorBidi"/>
                            <w:color w:val="000000" w:themeColor="text1"/>
                            <w:kern w:val="24"/>
                            <w:sz w:val="24"/>
                            <w:szCs w:val="24"/>
                          </w:rPr>
                        </w:pPr>
                        <w:r>
                          <w:rPr>
                            <w:rFonts w:asciiTheme="minorHAnsi" w:eastAsiaTheme="minorEastAsia" w:hAnsi="Century" w:cstheme="minorBidi"/>
                            <w:color w:val="000000" w:themeColor="text1"/>
                            <w:kern w:val="24"/>
                          </w:rPr>
                          <w:t>Wireless cable connection</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矢印: 右カーブ 1839243235" o:spid="_x0000_s1233" type="#_x0000_t102" style="position:absolute;left:48737;top:6336;width:1791;height:597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" adj="18364,20791,16200" fillcolor="red" strokecolor="red" strokeweight="1pt"/>
                <v:shape id="テキスト ボックス 2" o:spid="_x0000_s1234" type="#_x0000_t202" style="position:absolute;left:45724;top:8435;width:4630;height:45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" filled="f" stroked="f">
                  <v:textbox style="mso-fit-shape-to-text:t">
                    <w:txbxContent>
                      <w:p w14:paraId="57E32E6F" w14:textId="77777777" w:rsidR="005D16DD" w:rsidRDefault="005D16DD" w:rsidP="005D16DD">
                        <w:pPr>
                          <w:rPr>
                            <w:rFonts w:asciiTheme="minorHAnsi" w:eastAsiaTheme="minorEastAsia" w:hAnsi="Century" w:cstheme="minorBidi"/>
                            <w:color w:val="FF0000"/>
                            <w:kern w:val="24"/>
                            <w:sz w:val="16"/>
                            <w:szCs w:val="16"/>
                          </w:rPr>
                        </w:pPr>
                        <w:r>
                          <w:rPr>
                            <w:rFonts w:asciiTheme="minorHAnsi" w:eastAsiaTheme="minorEastAsia" w:hAnsi="Century" w:cstheme="minorBidi"/>
                            <w:color w:val="FF0000"/>
                            <w:kern w:val="24"/>
                            <w:sz w:val="16"/>
                            <w:szCs w:val="16"/>
                          </w:rPr>
                          <w:t>Rotate</w:t>
                        </w:r>
                      </w:p>
                    </w:txbxContent>
                  </v:textbox>
                </v:shape>
                <w10:wrap type="topAndBottom" anchorx="page"/>
              </v:group>
            </w:pict>
          </mc:Fallback>
        </mc:AlternateContent>
      </w:r>
      <w:r w:rsidRPr="00712531">
        <w:rPr>
          <w:rFonts w:eastAsiaTheme="minorEastAsia"/>
          <w:lang w:val="en-US" w:eastAsia="ja-JP"/>
        </w:rPr>
        <w:t>If it is required to perform testing with multiple Tx/Rx-antenna patterns or Rx-beam IDs, repeat from step 3 to step 7.</w:t>
      </w:r>
    </w:p>
    <w:p w14:paraId="61203A9F" w14:textId="77777777" w:rsidR="005D16DD" w:rsidRDefault="005D16DD" w:rsidP="005D16DD">
      <w:pPr>
        <w:rPr>
          <w:rFonts w:eastAsiaTheme="minorEastAsia"/>
          <w:lang w:eastAsia="ja-JP"/>
        </w:rPr>
      </w:pPr>
    </w:p>
    <w:p w14:paraId="2C75D448" w14:textId="77777777" w:rsidR="005D16DD" w:rsidRDefault="005D16DD" w:rsidP="005D16DD">
      <w:pPr>
        <w:jc w:val="center"/>
        <w:rPr>
          <w:rFonts w:eastAsiaTheme="minorEastAsia"/>
          <w:lang w:eastAsia="ja-JP"/>
        </w:rPr>
      </w:pPr>
      <w:r>
        <w:rPr>
          <w:rFonts w:eastAsiaTheme="minorEastAsia"/>
          <w:noProof/>
          <w:lang w:eastAsia="ja-JP"/>
        </w:rPr>
        <w:lastRenderedPageBreak/>
        <w:drawing>
          <wp:inline distT="0" distB="0" distL="0" distR="0" wp14:anchorId="11CA1394" wp14:editId="105DDAD4">
            <wp:extent cx="6569184" cy="5753100"/>
            <wp:effectExtent l="0" t="0" r="0" b="0"/>
            <wp:docPr id="1873520432"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520432" name="図 1" descr="ダイアグラム, 概略図&#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07600" cy="5786743"/>
                    </a:xfrm>
                    <a:prstGeom prst="rect">
                      <a:avLst/>
                    </a:prstGeom>
                    <a:noFill/>
                    <a:ln>
                      <a:noFill/>
                    </a:ln>
                  </pic:spPr>
                </pic:pic>
              </a:graphicData>
            </a:graphic>
          </wp:inline>
        </w:drawing>
      </w:r>
    </w:p>
    <w:p w14:paraId="3F5DA4EC" w14:textId="77777777" w:rsidR="005D16DD" w:rsidRDefault="005D16DD" w:rsidP="005D16DD">
      <w:pPr>
        <w:overflowPunct/>
        <w:autoSpaceDE/>
        <w:autoSpaceDN/>
        <w:adjustRightInd/>
        <w:spacing w:after="0"/>
        <w:textAlignment w:val="auto"/>
        <w:rPr>
          <w:rFonts w:eastAsiaTheme="minorEastAsia"/>
          <w:lang w:eastAsia="ja-JP"/>
        </w:rPr>
      </w:pPr>
      <w:r>
        <w:rPr>
          <w:rFonts w:eastAsiaTheme="minorEastAsia"/>
          <w:lang w:eastAsia="ja-JP"/>
        </w:rPr>
        <w:br w:type="page"/>
      </w:r>
    </w:p>
    <w:p w14:paraId="068CD89D" w14:textId="77777777" w:rsidR="005D16DD" w:rsidRPr="00D07851" w:rsidRDefault="005D16DD" w:rsidP="005D16DD">
      <w:pPr>
        <w:rPr>
          <w:rFonts w:eastAsiaTheme="minorEastAsia"/>
          <w:b/>
          <w:bCs/>
          <w:lang w:eastAsia="ja-JP"/>
        </w:rPr>
      </w:pPr>
      <w:r w:rsidRPr="00D07851">
        <w:rPr>
          <w:rFonts w:eastAsiaTheme="minorEastAsia" w:hint="eastAsia"/>
          <w:b/>
          <w:bCs/>
          <w:lang w:eastAsia="ja-JP"/>
        </w:rPr>
        <w:lastRenderedPageBreak/>
        <w:t xml:space="preserve">AI model input case </w:t>
      </w:r>
      <w:r>
        <w:rPr>
          <w:rFonts w:eastAsiaTheme="minorEastAsia" w:hint="eastAsia"/>
          <w:b/>
          <w:bCs/>
          <w:lang w:eastAsia="ja-JP"/>
        </w:rPr>
        <w:t>2 a)</w:t>
      </w:r>
      <w:r w:rsidRPr="00D07851">
        <w:rPr>
          <w:rFonts w:eastAsiaTheme="minorEastAsia" w:hint="eastAsia"/>
          <w:b/>
          <w:bCs/>
          <w:lang w:eastAsia="ja-JP"/>
        </w:rPr>
        <w:t xml:space="preserve">: UE Rx beam information is </w:t>
      </w:r>
      <w:r>
        <w:rPr>
          <w:rFonts w:eastAsiaTheme="minorEastAsia" w:hint="eastAsia"/>
          <w:b/>
          <w:bCs/>
          <w:lang w:eastAsia="ja-JP"/>
        </w:rPr>
        <w:t xml:space="preserve">not </w:t>
      </w:r>
      <w:r w:rsidRPr="00D07851">
        <w:rPr>
          <w:rFonts w:eastAsiaTheme="minorEastAsia" w:hint="eastAsia"/>
          <w:b/>
          <w:bCs/>
          <w:lang w:eastAsia="ja-JP"/>
        </w:rPr>
        <w:t>AI model input</w:t>
      </w:r>
      <w:r>
        <w:rPr>
          <w:rFonts w:eastAsiaTheme="minorEastAsia" w:hint="eastAsia"/>
          <w:b/>
          <w:bCs/>
          <w:lang w:eastAsia="ja-JP"/>
        </w:rPr>
        <w:t xml:space="preserve"> and use a standardized UE Rx beam pattern in the fading simulator</w:t>
      </w:r>
    </w:p>
    <w:p w14:paraId="645EC192" w14:textId="77777777" w:rsidR="005D16DD" w:rsidRPr="00674F73" w:rsidRDefault="005D16DD" w:rsidP="005D16DD">
      <w:pPr>
        <w:pStyle w:val="afff3"/>
        <w:numPr>
          <w:ilvl w:val="0"/>
          <w:numId w:val="51"/>
        </w:numPr>
        <w:ind w:leftChars="0"/>
        <w:rPr>
          <w:rFonts w:eastAsiaTheme="minorEastAsia"/>
          <w:lang w:eastAsia="ja-JP"/>
        </w:rPr>
      </w:pPr>
      <w:r w:rsidRPr="00674F73">
        <w:rPr>
          <w:rFonts w:eastAsiaTheme="minorEastAsia"/>
          <w:lang w:eastAsia="ja-JP"/>
        </w:rPr>
        <w:t>Set a UE on a positioner in an OTA chamber.</w:t>
      </w:r>
    </w:p>
    <w:p w14:paraId="2234E345" w14:textId="77777777" w:rsidR="005D16DD" w:rsidRPr="00674F73" w:rsidRDefault="005D16DD" w:rsidP="005D16DD">
      <w:pPr>
        <w:pStyle w:val="afff3"/>
        <w:numPr>
          <w:ilvl w:val="0"/>
          <w:numId w:val="51"/>
        </w:numPr>
        <w:ind w:leftChars="0"/>
        <w:rPr>
          <w:rFonts w:eastAsiaTheme="minorEastAsia"/>
          <w:lang w:eastAsia="ja-JP"/>
        </w:rPr>
      </w:pPr>
      <w:r w:rsidRPr="00674F73">
        <w:rPr>
          <w:rFonts w:eastAsiaTheme="minorEastAsia"/>
          <w:lang w:eastAsia="ja-JP"/>
        </w:rPr>
        <w:t>Establish a connection between the UE and a BTS simulator that is connected to a test antenna equipped in the OTA chamber.</w:t>
      </w:r>
    </w:p>
    <w:p w14:paraId="61FF90C0" w14:textId="77777777" w:rsidR="005D16DD" w:rsidRPr="00674F73" w:rsidRDefault="005D16DD" w:rsidP="005D16DD">
      <w:pPr>
        <w:pStyle w:val="afff3"/>
        <w:numPr>
          <w:ilvl w:val="0"/>
          <w:numId w:val="51"/>
        </w:numPr>
        <w:ind w:leftChars="0"/>
        <w:rPr>
          <w:rFonts w:eastAsiaTheme="minorEastAsia"/>
          <w:lang w:eastAsia="ja-JP"/>
        </w:rPr>
      </w:pPr>
      <w:r w:rsidRPr="00674F73">
        <w:rPr>
          <w:rFonts w:eastAsiaTheme="minorEastAsia"/>
          <w:lang w:eastAsia="ja-JP"/>
        </w:rPr>
        <w:t>Change the UE orientation in the OTA chamber using the positioner while letting the UE adjust the Rx-beam direction autonomously to receive the DL signal from the test antenna.</w:t>
      </w:r>
    </w:p>
    <w:p w14:paraId="246108EB" w14:textId="77777777" w:rsidR="005D16DD" w:rsidRPr="00674F73" w:rsidRDefault="005D16DD" w:rsidP="005D16DD">
      <w:pPr>
        <w:pStyle w:val="afff3"/>
        <w:numPr>
          <w:ilvl w:val="0"/>
          <w:numId w:val="51"/>
        </w:numPr>
        <w:ind w:leftChars="0"/>
        <w:rPr>
          <w:rFonts w:eastAsiaTheme="minorEastAsia"/>
          <w:lang w:eastAsia="ja-JP"/>
        </w:rPr>
      </w:pPr>
      <w:r w:rsidRPr="00674F73">
        <w:rPr>
          <w:rFonts w:eastAsiaTheme="minorEastAsia"/>
          <w:lang w:eastAsia="ja-JP"/>
        </w:rPr>
        <w:t>Stop the positioner at the position where the UE Rx beam directs towards the bore sight direction and set the UE in the Rx-beam-lock mode. The Rx-beam-lock mode needs to be kept in step 5 and step 6.</w:t>
      </w:r>
    </w:p>
    <w:p w14:paraId="399FD9D1" w14:textId="77777777" w:rsidR="005D16DD" w:rsidRPr="00674F73" w:rsidRDefault="005D16DD" w:rsidP="005D16DD">
      <w:pPr>
        <w:pStyle w:val="afff3"/>
        <w:numPr>
          <w:ilvl w:val="0"/>
          <w:numId w:val="51"/>
        </w:numPr>
        <w:ind w:leftChars="0"/>
        <w:rPr>
          <w:rFonts w:eastAsiaTheme="minorEastAsia"/>
          <w:lang w:eastAsia="ja-JP"/>
        </w:rPr>
      </w:pPr>
      <w:r w:rsidRPr="00674F73">
        <w:rPr>
          <w:rFonts w:eastAsiaTheme="minorEastAsia"/>
          <w:lang w:eastAsia="ja-JP"/>
        </w:rPr>
        <w:t>Establish a wireless (virtual) cable connection.</w:t>
      </w:r>
    </w:p>
    <w:p w14:paraId="4473F47A" w14:textId="77777777" w:rsidR="005D16DD" w:rsidRDefault="005D16DD" w:rsidP="005D16DD">
      <w:pPr>
        <w:pStyle w:val="afff3"/>
        <w:numPr>
          <w:ilvl w:val="0"/>
          <w:numId w:val="51"/>
        </w:numPr>
        <w:ind w:leftChars="0"/>
        <w:rPr>
          <w:rFonts w:eastAsiaTheme="minorEastAsia"/>
          <w:lang w:eastAsia="ja-JP"/>
        </w:rPr>
      </w:pPr>
      <w:r w:rsidRPr="00674F73">
        <w:rPr>
          <w:rFonts w:eastAsiaTheme="minorEastAsia"/>
          <w:lang w:eastAsia="ja-JP"/>
        </w:rPr>
        <w:t>Set a standardized Rx-antenna pattern to the CDL channel model in the fading simulator to perform UE testing for AI/ML beam management.  (If it is required for the AI model to correctly output inferring results with any Rx-antenna steering patterns, it would be necessary to perform testing multiple times with various combinations of a UE orientation and a standardized Rx-antenna pattern being loaded into the fading simulator.)</w:t>
      </w:r>
    </w:p>
    <w:p w14:paraId="2F76C616" w14:textId="77777777" w:rsidR="005D16DD" w:rsidRDefault="005D16DD" w:rsidP="005D16DD">
      <w:pPr>
        <w:rPr>
          <w:rFonts w:eastAsiaTheme="minorEastAsia"/>
          <w:lang w:eastAsia="ja-JP"/>
        </w:rPr>
      </w:pPr>
      <w:r>
        <w:rPr>
          <w:noProof/>
        </w:rPr>
        <w:drawing>
          <wp:inline distT="0" distB="0" distL="0" distR="0" wp14:anchorId="7BA0A41F" wp14:editId="5CC52070">
            <wp:extent cx="6181725" cy="2247900"/>
            <wp:effectExtent l="0" t="0" r="9525" b="0"/>
            <wp:docPr id="2018766985" name="図 1"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66985" name="図 1" descr="ダイアグラム が含まれている画像&#10;&#10;自動的に生成された説明"/>
                    <pic:cNvPicPr/>
                  </pic:nvPicPr>
                  <pic:blipFill>
                    <a:blip r:embed="rId17"/>
                    <a:stretch>
                      <a:fillRect/>
                    </a:stretch>
                  </pic:blipFill>
                  <pic:spPr>
                    <a:xfrm>
                      <a:off x="0" y="0"/>
                      <a:ext cx="6181725" cy="2247900"/>
                    </a:xfrm>
                    <a:prstGeom prst="rect">
                      <a:avLst/>
                    </a:prstGeom>
                  </pic:spPr>
                </pic:pic>
              </a:graphicData>
            </a:graphic>
          </wp:inline>
        </w:drawing>
      </w:r>
    </w:p>
    <w:p w14:paraId="7A9A04B1" w14:textId="77777777" w:rsidR="005D16DD" w:rsidRDefault="005D16DD" w:rsidP="005D16DD">
      <w:pPr>
        <w:overflowPunct/>
        <w:autoSpaceDE/>
        <w:autoSpaceDN/>
        <w:adjustRightInd/>
        <w:spacing w:after="0"/>
        <w:textAlignment w:val="auto"/>
        <w:rPr>
          <w:rFonts w:eastAsiaTheme="minorEastAsia"/>
          <w:lang w:eastAsia="ja-JP"/>
        </w:rPr>
      </w:pPr>
      <w:r>
        <w:rPr>
          <w:rFonts w:eastAsiaTheme="minorEastAsia"/>
          <w:lang w:eastAsia="ja-JP"/>
        </w:rPr>
        <w:br w:type="page"/>
      </w:r>
    </w:p>
    <w:p w14:paraId="01B2FE2E" w14:textId="77777777" w:rsidR="005D16DD" w:rsidRDefault="005D16DD" w:rsidP="005D16DD">
      <w:pPr>
        <w:jc w:val="center"/>
        <w:rPr>
          <w:rFonts w:eastAsiaTheme="minorEastAsia"/>
          <w:lang w:eastAsia="ja-JP"/>
        </w:rPr>
      </w:pPr>
      <w:r>
        <w:rPr>
          <w:noProof/>
        </w:rPr>
        <w:lastRenderedPageBreak/>
        <w:drawing>
          <wp:inline distT="0" distB="0" distL="0" distR="0" wp14:anchorId="117A472D" wp14:editId="1B093EB3">
            <wp:extent cx="6900463" cy="5810250"/>
            <wp:effectExtent l="0" t="0" r="0" b="0"/>
            <wp:docPr id="1507718810" name="図 1"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18810" name="図 1" descr="ダイアグラム, 概略図&#10;&#10;自動的に生成された説明"/>
                    <pic:cNvPicPr/>
                  </pic:nvPicPr>
                  <pic:blipFill>
                    <a:blip r:embed="rId18"/>
                    <a:stretch>
                      <a:fillRect/>
                    </a:stretch>
                  </pic:blipFill>
                  <pic:spPr>
                    <a:xfrm>
                      <a:off x="0" y="0"/>
                      <a:ext cx="6905849" cy="5814785"/>
                    </a:xfrm>
                    <a:prstGeom prst="rect">
                      <a:avLst/>
                    </a:prstGeom>
                  </pic:spPr>
                </pic:pic>
              </a:graphicData>
            </a:graphic>
          </wp:inline>
        </w:drawing>
      </w:r>
    </w:p>
    <w:p w14:paraId="4ACDD233" w14:textId="77777777" w:rsidR="005D16DD" w:rsidRDefault="005D16DD" w:rsidP="005D16DD">
      <w:pPr>
        <w:overflowPunct/>
        <w:autoSpaceDE/>
        <w:autoSpaceDN/>
        <w:adjustRightInd/>
        <w:spacing w:after="0"/>
        <w:textAlignment w:val="auto"/>
        <w:rPr>
          <w:rFonts w:eastAsiaTheme="minorEastAsia"/>
          <w:lang w:eastAsia="ja-JP"/>
        </w:rPr>
      </w:pPr>
      <w:r>
        <w:rPr>
          <w:rFonts w:eastAsiaTheme="minorEastAsia"/>
          <w:lang w:eastAsia="ja-JP"/>
        </w:rPr>
        <w:br w:type="page"/>
      </w:r>
    </w:p>
    <w:p w14:paraId="5505BDCE" w14:textId="77777777" w:rsidR="005D16DD" w:rsidRPr="00D07851" w:rsidRDefault="005D16DD" w:rsidP="005D16DD">
      <w:pPr>
        <w:rPr>
          <w:rFonts w:eastAsiaTheme="minorEastAsia"/>
          <w:b/>
          <w:bCs/>
          <w:lang w:eastAsia="ja-JP"/>
        </w:rPr>
      </w:pPr>
      <w:r w:rsidRPr="00D07851">
        <w:rPr>
          <w:rFonts w:eastAsiaTheme="minorEastAsia" w:hint="eastAsia"/>
          <w:b/>
          <w:bCs/>
          <w:lang w:eastAsia="ja-JP"/>
        </w:rPr>
        <w:lastRenderedPageBreak/>
        <w:t xml:space="preserve">AI model input case </w:t>
      </w:r>
      <w:r>
        <w:rPr>
          <w:rFonts w:eastAsiaTheme="minorEastAsia" w:hint="eastAsia"/>
          <w:b/>
          <w:bCs/>
          <w:lang w:eastAsia="ja-JP"/>
        </w:rPr>
        <w:t>2 b)</w:t>
      </w:r>
      <w:r w:rsidRPr="00D07851">
        <w:rPr>
          <w:rFonts w:eastAsiaTheme="minorEastAsia" w:hint="eastAsia"/>
          <w:b/>
          <w:bCs/>
          <w:lang w:eastAsia="ja-JP"/>
        </w:rPr>
        <w:t xml:space="preserve">: UE Rx beam information is </w:t>
      </w:r>
      <w:r>
        <w:rPr>
          <w:rFonts w:eastAsiaTheme="minorEastAsia" w:hint="eastAsia"/>
          <w:b/>
          <w:bCs/>
          <w:lang w:eastAsia="ja-JP"/>
        </w:rPr>
        <w:t xml:space="preserve">not </w:t>
      </w:r>
      <w:r w:rsidRPr="00D07851">
        <w:rPr>
          <w:rFonts w:eastAsiaTheme="minorEastAsia" w:hint="eastAsia"/>
          <w:b/>
          <w:bCs/>
          <w:lang w:eastAsia="ja-JP"/>
        </w:rPr>
        <w:t>AI model input</w:t>
      </w:r>
      <w:r>
        <w:rPr>
          <w:rFonts w:eastAsiaTheme="minorEastAsia" w:hint="eastAsia"/>
          <w:b/>
          <w:bCs/>
          <w:lang w:eastAsia="ja-JP"/>
        </w:rPr>
        <w:t xml:space="preserve"> and use </w:t>
      </w:r>
      <w:r w:rsidRPr="005974BC">
        <w:rPr>
          <w:rFonts w:eastAsiaTheme="minorEastAsia"/>
          <w:b/>
          <w:bCs/>
          <w:lang w:eastAsia="ja-JP"/>
        </w:rPr>
        <w:t>an actually measured UE Rx beam pattern in the fading simulator</w:t>
      </w:r>
    </w:p>
    <w:p w14:paraId="584F590F" w14:textId="77777777" w:rsidR="005D16DD" w:rsidRPr="009B2FA9" w:rsidRDefault="005D16DD" w:rsidP="005D16DD">
      <w:pPr>
        <w:rPr>
          <w:rFonts w:eastAsiaTheme="minorEastAsia"/>
          <w:lang w:eastAsia="ja-JP"/>
        </w:rPr>
      </w:pPr>
      <w:r w:rsidRPr="009B2FA9">
        <w:rPr>
          <w:rFonts w:eastAsiaTheme="minorEastAsia"/>
          <w:lang w:eastAsia="ja-JP"/>
        </w:rPr>
        <w:t>The measurement procedure for “AI model input case 2 b)” would be similar to the one in “AI model input case 1”.  The difference would be as the following.</w:t>
      </w:r>
    </w:p>
    <w:p w14:paraId="77186A64" w14:textId="77777777" w:rsidR="005D16DD" w:rsidRDefault="005D16DD" w:rsidP="005D16DD">
      <w:pPr>
        <w:pStyle w:val="afff3"/>
        <w:numPr>
          <w:ilvl w:val="0"/>
          <w:numId w:val="52"/>
        </w:numPr>
        <w:ind w:leftChars="0" w:left="567" w:hanging="568"/>
        <w:rPr>
          <w:rFonts w:eastAsiaTheme="minorEastAsia"/>
          <w:lang w:eastAsia="ja-JP"/>
        </w:rPr>
      </w:pPr>
      <w:r w:rsidRPr="00572E95">
        <w:rPr>
          <w:rFonts w:eastAsiaTheme="minorEastAsia"/>
          <w:lang w:eastAsia="ja-JP"/>
        </w:rPr>
        <w:t>The same measurement procedure for “AI model input case 1” can be used for “AI model input case 2 b)”, but it is not required that the Rx-beam recognition in the UE and the Rx-beam pattern used in the fading simulator are aligned.  So, in the case of “AI model input case 2 b)”, it should be allowed to change the Rx-beam direction between the time when measuring the Tx/Rx-beam pattern and the time when establishing the wireless connection.  If necessary, the wireless connection can be established with UE Rx-beam directed towards the bore sight direction.</w:t>
      </w:r>
    </w:p>
    <w:p w14:paraId="7EB66547" w14:textId="77777777" w:rsidR="005D16DD" w:rsidRPr="00572E95" w:rsidRDefault="005D16DD" w:rsidP="005D16DD">
      <w:pPr>
        <w:pStyle w:val="afff3"/>
        <w:ind w:leftChars="0" w:left="567"/>
        <w:rPr>
          <w:rFonts w:eastAsiaTheme="minorEastAsia"/>
          <w:lang w:eastAsia="ja-JP"/>
        </w:rPr>
      </w:pPr>
      <w:r w:rsidRPr="00572E95">
        <w:rPr>
          <w:rFonts w:eastAsiaTheme="minorEastAsia"/>
          <w:lang w:eastAsia="ja-JP"/>
        </w:rPr>
        <w:t xml:space="preserve">Comparing cases between the AI model input case 2 a) and 2 b), AI model input case 2 b) has a benefit that the fading simulator can use the actual UE Rx beam pattern in its channel simulation with a cost of an additional measurement time.   </w:t>
      </w:r>
    </w:p>
    <w:p w14:paraId="35BB3F05" w14:textId="77777777" w:rsidR="00E04563" w:rsidRPr="005D16DD" w:rsidRDefault="00E04563" w:rsidP="001460B7">
      <w:pPr>
        <w:rPr>
          <w:rFonts w:eastAsiaTheme="minorEastAsia" w:hint="eastAsia"/>
          <w:lang w:eastAsia="ja-JP"/>
        </w:rPr>
      </w:pPr>
    </w:p>
    <w:sectPr w:rsidR="00E04563" w:rsidRPr="005D16DD" w:rsidSect="0084365B">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C2597" w14:textId="77777777" w:rsidR="003B546C" w:rsidRDefault="003B546C" w:rsidP="00920DEF">
      <w:pPr>
        <w:spacing w:before="120" w:after="120"/>
      </w:pPr>
      <w:r>
        <w:separator/>
      </w:r>
    </w:p>
  </w:endnote>
  <w:endnote w:type="continuationSeparator" w:id="0">
    <w:p w14:paraId="1B6EBA29" w14:textId="77777777" w:rsidR="003B546C" w:rsidRDefault="003B546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4904" w14:textId="77777777" w:rsidR="003B546C" w:rsidRDefault="003B546C" w:rsidP="00675E3F">
      <w:pPr>
        <w:spacing w:before="120" w:after="120"/>
      </w:pPr>
      <w:r>
        <w:separator/>
      </w:r>
    </w:p>
  </w:footnote>
  <w:footnote w:type="continuationSeparator" w:id="0">
    <w:p w14:paraId="71AF493F" w14:textId="77777777" w:rsidR="003B546C" w:rsidRDefault="003B546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9"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A698E"/>
    <w:multiLevelType w:val="hybridMultilevel"/>
    <w:tmpl w:val="7E564724"/>
    <w:lvl w:ilvl="0" w:tplc="8E4EAD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294D2F5D"/>
    <w:multiLevelType w:val="hybridMultilevel"/>
    <w:tmpl w:val="C4F44450"/>
    <w:lvl w:ilvl="0" w:tplc="A00A2340">
      <w:start w:val="4"/>
      <w:numFmt w:val="bullet"/>
      <w:lvlText w:val="-"/>
      <w:lvlJc w:val="left"/>
      <w:pPr>
        <w:ind w:left="720" w:hanging="360"/>
      </w:pPr>
      <w:rPr>
        <w:rFonts w:ascii="ＭＳ Ｐゴシック" w:eastAsia="ＭＳ Ｐゴシック" w:hAnsi="ＭＳ Ｐゴシック" w:cs="Times New Roman" w:hint="eastAsia"/>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B">
      <w:start w:val="1"/>
      <w:numFmt w:val="bullet"/>
      <w:lvlText w:val=""/>
      <w:lvlJc w:val="left"/>
      <w:pPr>
        <w:ind w:left="2560" w:hanging="440"/>
      </w:pPr>
      <w:rPr>
        <w:rFonts w:ascii="Wingdings" w:hAnsi="Wingdings" w:hint="default"/>
      </w:rPr>
    </w:lvl>
    <w:lvl w:ilvl="5" w:tplc="0409000D">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B">
      <w:start w:val="1"/>
      <w:numFmt w:val="bullet"/>
      <w:lvlText w:val=""/>
      <w:lvlJc w:val="left"/>
      <w:pPr>
        <w:ind w:left="3880" w:hanging="440"/>
      </w:pPr>
      <w:rPr>
        <w:rFonts w:ascii="Wingdings" w:hAnsi="Wingdings" w:hint="default"/>
      </w:rPr>
    </w:lvl>
    <w:lvl w:ilvl="8" w:tplc="0409000D">
      <w:start w:val="1"/>
      <w:numFmt w:val="bullet"/>
      <w:lvlText w:val=""/>
      <w:lvlJc w:val="left"/>
      <w:pPr>
        <w:ind w:left="4320" w:hanging="440"/>
      </w:pPr>
      <w:rPr>
        <w:rFonts w:ascii="Wingdings" w:hAnsi="Wingdings" w:hint="default"/>
      </w:rPr>
    </w:lvl>
  </w:abstractNum>
  <w:abstractNum w:abstractNumId="17"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EFC4763"/>
    <w:multiLevelType w:val="hybridMultilevel"/>
    <w:tmpl w:val="50C03DCE"/>
    <w:lvl w:ilvl="0" w:tplc="DF00BB4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530442"/>
    <w:multiLevelType w:val="hybridMultilevel"/>
    <w:tmpl w:val="961631F2"/>
    <w:lvl w:ilvl="0" w:tplc="E01631B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9B6541"/>
    <w:multiLevelType w:val="hybridMultilevel"/>
    <w:tmpl w:val="9AC61388"/>
    <w:lvl w:ilvl="0" w:tplc="73805EA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3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50104ACD"/>
    <w:multiLevelType w:val="hybridMultilevel"/>
    <w:tmpl w:val="CA024D3E"/>
    <w:lvl w:ilvl="0" w:tplc="EB60460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36"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3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8"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4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1F35EF"/>
    <w:multiLevelType w:val="hybridMultilevel"/>
    <w:tmpl w:val="B9AA39C4"/>
    <w:lvl w:ilvl="0" w:tplc="A364B830">
      <w:start w:val="1"/>
      <w:numFmt w:val="lowerLetter"/>
      <w:lvlText w:val="%1)"/>
      <w:lvlJc w:val="left"/>
      <w:pPr>
        <w:ind w:left="930" w:hanging="360"/>
      </w:pPr>
      <w:rPr>
        <w:rFonts w:hint="default"/>
      </w:rPr>
    </w:lvl>
    <w:lvl w:ilvl="1" w:tplc="04090017" w:tentative="1">
      <w:start w:val="1"/>
      <w:numFmt w:val="aiueoFullWidth"/>
      <w:lvlText w:val="(%2)"/>
      <w:lvlJc w:val="left"/>
      <w:pPr>
        <w:ind w:left="1450" w:hanging="440"/>
      </w:pPr>
    </w:lvl>
    <w:lvl w:ilvl="2" w:tplc="04090011" w:tentative="1">
      <w:start w:val="1"/>
      <w:numFmt w:val="decimalEnclosedCircle"/>
      <w:lvlText w:val="%3"/>
      <w:lvlJc w:val="left"/>
      <w:pPr>
        <w:ind w:left="1890" w:hanging="440"/>
      </w:pPr>
    </w:lvl>
    <w:lvl w:ilvl="3" w:tplc="0409000F" w:tentative="1">
      <w:start w:val="1"/>
      <w:numFmt w:val="decimal"/>
      <w:lvlText w:val="%4."/>
      <w:lvlJc w:val="left"/>
      <w:pPr>
        <w:ind w:left="2330" w:hanging="440"/>
      </w:pPr>
    </w:lvl>
    <w:lvl w:ilvl="4" w:tplc="04090017" w:tentative="1">
      <w:start w:val="1"/>
      <w:numFmt w:val="aiueoFullWidth"/>
      <w:lvlText w:val="(%5)"/>
      <w:lvlJc w:val="left"/>
      <w:pPr>
        <w:ind w:left="2770" w:hanging="440"/>
      </w:pPr>
    </w:lvl>
    <w:lvl w:ilvl="5" w:tplc="04090011" w:tentative="1">
      <w:start w:val="1"/>
      <w:numFmt w:val="decimalEnclosedCircle"/>
      <w:lvlText w:val="%6"/>
      <w:lvlJc w:val="left"/>
      <w:pPr>
        <w:ind w:left="3210" w:hanging="440"/>
      </w:pPr>
    </w:lvl>
    <w:lvl w:ilvl="6" w:tplc="0409000F" w:tentative="1">
      <w:start w:val="1"/>
      <w:numFmt w:val="decimal"/>
      <w:lvlText w:val="%7."/>
      <w:lvlJc w:val="left"/>
      <w:pPr>
        <w:ind w:left="3650" w:hanging="440"/>
      </w:pPr>
    </w:lvl>
    <w:lvl w:ilvl="7" w:tplc="04090017" w:tentative="1">
      <w:start w:val="1"/>
      <w:numFmt w:val="aiueoFullWidth"/>
      <w:lvlText w:val="(%8)"/>
      <w:lvlJc w:val="left"/>
      <w:pPr>
        <w:ind w:left="4090" w:hanging="440"/>
      </w:pPr>
    </w:lvl>
    <w:lvl w:ilvl="8" w:tplc="04090011" w:tentative="1">
      <w:start w:val="1"/>
      <w:numFmt w:val="decimalEnclosedCircle"/>
      <w:lvlText w:val="%9"/>
      <w:lvlJc w:val="left"/>
      <w:pPr>
        <w:ind w:left="4530" w:hanging="440"/>
      </w:pPr>
    </w:lvl>
  </w:abstractNum>
  <w:abstractNum w:abstractNumId="4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A905DEF"/>
    <w:multiLevelType w:val="hybridMultilevel"/>
    <w:tmpl w:val="B2527690"/>
    <w:lvl w:ilvl="0" w:tplc="D5A2424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DB635A0"/>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49"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0" w15:restartNumberingAfterBreak="0">
    <w:nsid w:val="732B1633"/>
    <w:multiLevelType w:val="hybridMultilevel"/>
    <w:tmpl w:val="DEB2CF4C"/>
    <w:lvl w:ilvl="0" w:tplc="50C8938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B73371E"/>
    <w:multiLevelType w:val="hybridMultilevel"/>
    <w:tmpl w:val="85FA5C7C"/>
    <w:lvl w:ilvl="0" w:tplc="F4C4BB9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37"/>
  </w:num>
  <w:num w:numId="2" w16cid:durableId="1252007156">
    <w:abstractNumId w:val="35"/>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55"/>
  </w:num>
  <w:num w:numId="5" w16cid:durableId="1669676945">
    <w:abstractNumId w:val="21"/>
  </w:num>
  <w:num w:numId="6" w16cid:durableId="2016565546">
    <w:abstractNumId w:val="7"/>
  </w:num>
  <w:num w:numId="7" w16cid:durableId="941183229">
    <w:abstractNumId w:val="26"/>
  </w:num>
  <w:num w:numId="8" w16cid:durableId="1281571919">
    <w:abstractNumId w:val="39"/>
  </w:num>
  <w:num w:numId="9" w16cid:durableId="451560545">
    <w:abstractNumId w:val="24"/>
  </w:num>
  <w:num w:numId="10" w16cid:durableId="1997563098">
    <w:abstractNumId w:val="31"/>
  </w:num>
  <w:num w:numId="11" w16cid:durableId="978993493">
    <w:abstractNumId w:val="52"/>
  </w:num>
  <w:num w:numId="12" w16cid:durableId="1338460394">
    <w:abstractNumId w:val="47"/>
  </w:num>
  <w:num w:numId="13" w16cid:durableId="1568302972">
    <w:abstractNumId w:val="17"/>
  </w:num>
  <w:num w:numId="14" w16cid:durableId="1956400294">
    <w:abstractNumId w:val="19"/>
  </w:num>
  <w:num w:numId="15" w16cid:durableId="1596788047">
    <w:abstractNumId w:val="38"/>
  </w:num>
  <w:num w:numId="16" w16cid:durableId="1893809099">
    <w:abstractNumId w:val="56"/>
  </w:num>
  <w:num w:numId="17" w16cid:durableId="1869952824">
    <w:abstractNumId w:val="27"/>
  </w:num>
  <w:num w:numId="18" w16cid:durableId="1993560028">
    <w:abstractNumId w:val="51"/>
  </w:num>
  <w:num w:numId="19" w16cid:durableId="414089154">
    <w:abstractNumId w:val="41"/>
  </w:num>
  <w:num w:numId="20" w16cid:durableId="1082458751">
    <w:abstractNumId w:val="34"/>
  </w:num>
  <w:num w:numId="21" w16cid:durableId="2120178494">
    <w:abstractNumId w:val="3"/>
  </w:num>
  <w:num w:numId="22" w16cid:durableId="2027364066">
    <w:abstractNumId w:val="9"/>
  </w:num>
  <w:num w:numId="23" w16cid:durableId="779757523">
    <w:abstractNumId w:val="42"/>
  </w:num>
  <w:num w:numId="24" w16cid:durableId="261180871">
    <w:abstractNumId w:val="53"/>
  </w:num>
  <w:num w:numId="25" w16cid:durableId="830608797">
    <w:abstractNumId w:val="41"/>
  </w:num>
  <w:num w:numId="26" w16cid:durableId="1277060132">
    <w:abstractNumId w:val="1"/>
  </w:num>
  <w:num w:numId="27" w16cid:durableId="747338615">
    <w:abstractNumId w:val="2"/>
  </w:num>
  <w:num w:numId="28" w16cid:durableId="1779834056">
    <w:abstractNumId w:val="25"/>
  </w:num>
  <w:num w:numId="29" w16cid:durableId="1130588037">
    <w:abstractNumId w:val="15"/>
  </w:num>
  <w:num w:numId="30" w16cid:durableId="295330239">
    <w:abstractNumId w:val="11"/>
  </w:num>
  <w:num w:numId="31" w16cid:durableId="1194029885">
    <w:abstractNumId w:val="4"/>
  </w:num>
  <w:num w:numId="32" w16cid:durableId="343823734">
    <w:abstractNumId w:val="29"/>
  </w:num>
  <w:num w:numId="33" w16cid:durableId="1259558319">
    <w:abstractNumId w:val="49"/>
  </w:num>
  <w:num w:numId="34" w16cid:durableId="964047903">
    <w:abstractNumId w:val="13"/>
  </w:num>
  <w:num w:numId="35" w16cid:durableId="700939693">
    <w:abstractNumId w:val="32"/>
  </w:num>
  <w:num w:numId="36" w16cid:durableId="117336271">
    <w:abstractNumId w:val="45"/>
  </w:num>
  <w:num w:numId="37" w16cid:durableId="966669399">
    <w:abstractNumId w:val="23"/>
  </w:num>
  <w:num w:numId="38" w16cid:durableId="2125495689">
    <w:abstractNumId w:val="12"/>
  </w:num>
  <w:num w:numId="39" w16cid:durableId="547693432">
    <w:abstractNumId w:val="20"/>
  </w:num>
  <w:num w:numId="40" w16cid:durableId="9409138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68303324">
    <w:abstractNumId w:val="16"/>
  </w:num>
  <w:num w:numId="42" w16cid:durableId="1580216674">
    <w:abstractNumId w:val="5"/>
  </w:num>
  <w:num w:numId="43" w16cid:durableId="1703091850">
    <w:abstractNumId w:val="18"/>
  </w:num>
  <w:num w:numId="44" w16cid:durableId="425425829">
    <w:abstractNumId w:val="28"/>
  </w:num>
  <w:num w:numId="45" w16cid:durableId="1753235252">
    <w:abstractNumId w:val="33"/>
  </w:num>
  <w:num w:numId="46" w16cid:durableId="1337149255">
    <w:abstractNumId w:val="50"/>
  </w:num>
  <w:num w:numId="47" w16cid:durableId="583106416">
    <w:abstractNumId w:val="44"/>
  </w:num>
  <w:num w:numId="48" w16cid:durableId="1020623267">
    <w:abstractNumId w:val="36"/>
  </w:num>
  <w:num w:numId="49" w16cid:durableId="2055495508">
    <w:abstractNumId w:val="48"/>
  </w:num>
  <w:num w:numId="50" w16cid:durableId="1424372145">
    <w:abstractNumId w:val="30"/>
  </w:num>
  <w:num w:numId="51" w16cid:durableId="1353218273">
    <w:abstractNumId w:val="14"/>
  </w:num>
  <w:num w:numId="52" w16cid:durableId="371930318">
    <w:abstractNumId w:val="8"/>
  </w:num>
  <w:num w:numId="53" w16cid:durableId="738140770">
    <w:abstractNumId w:val="10"/>
  </w:num>
  <w:num w:numId="54" w16cid:durableId="1170800704">
    <w:abstractNumId w:val="43"/>
  </w:num>
  <w:num w:numId="55" w16cid:durableId="9521281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797405">
    <w:abstractNumId w:val="6"/>
  </w:num>
  <w:num w:numId="57" w16cid:durableId="833647321">
    <w:abstractNumId w:val="40"/>
  </w:num>
  <w:num w:numId="58" w16cid:durableId="1466199610">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C18"/>
    <w:rsid w:val="00003C43"/>
    <w:rsid w:val="00004398"/>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CF4"/>
    <w:rsid w:val="000201C5"/>
    <w:rsid w:val="00020240"/>
    <w:rsid w:val="000208F2"/>
    <w:rsid w:val="000209F8"/>
    <w:rsid w:val="00020C86"/>
    <w:rsid w:val="00020C97"/>
    <w:rsid w:val="00020D69"/>
    <w:rsid w:val="00020DA5"/>
    <w:rsid w:val="000212FF"/>
    <w:rsid w:val="00021324"/>
    <w:rsid w:val="0002195D"/>
    <w:rsid w:val="00021BD8"/>
    <w:rsid w:val="00021EFB"/>
    <w:rsid w:val="00022015"/>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4AD1"/>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59"/>
    <w:rsid w:val="000309A3"/>
    <w:rsid w:val="000309A9"/>
    <w:rsid w:val="00030AE1"/>
    <w:rsid w:val="00030C66"/>
    <w:rsid w:val="00030DEE"/>
    <w:rsid w:val="00030E78"/>
    <w:rsid w:val="00031014"/>
    <w:rsid w:val="00031105"/>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915"/>
    <w:rsid w:val="000359BE"/>
    <w:rsid w:val="000359F9"/>
    <w:rsid w:val="00035C73"/>
    <w:rsid w:val="00035C81"/>
    <w:rsid w:val="00035CAF"/>
    <w:rsid w:val="00036292"/>
    <w:rsid w:val="00036842"/>
    <w:rsid w:val="00036B2E"/>
    <w:rsid w:val="000374DA"/>
    <w:rsid w:val="000377D4"/>
    <w:rsid w:val="00037814"/>
    <w:rsid w:val="000378E5"/>
    <w:rsid w:val="0003796E"/>
    <w:rsid w:val="00037BF2"/>
    <w:rsid w:val="00037DB0"/>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736"/>
    <w:rsid w:val="00054A74"/>
    <w:rsid w:val="00054E95"/>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C7C"/>
    <w:rsid w:val="00057E2E"/>
    <w:rsid w:val="00057F8D"/>
    <w:rsid w:val="000601E4"/>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A47"/>
    <w:rsid w:val="00065C17"/>
    <w:rsid w:val="00066275"/>
    <w:rsid w:val="000667FF"/>
    <w:rsid w:val="00066B8F"/>
    <w:rsid w:val="00066CA3"/>
    <w:rsid w:val="000674C4"/>
    <w:rsid w:val="00067545"/>
    <w:rsid w:val="000676C1"/>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EA1"/>
    <w:rsid w:val="0008529F"/>
    <w:rsid w:val="000852EF"/>
    <w:rsid w:val="000853BA"/>
    <w:rsid w:val="000855C3"/>
    <w:rsid w:val="00085976"/>
    <w:rsid w:val="000859C1"/>
    <w:rsid w:val="00085C20"/>
    <w:rsid w:val="00085CF1"/>
    <w:rsid w:val="00085D3F"/>
    <w:rsid w:val="0008612A"/>
    <w:rsid w:val="000861CF"/>
    <w:rsid w:val="000862EE"/>
    <w:rsid w:val="00086558"/>
    <w:rsid w:val="0008688B"/>
    <w:rsid w:val="00086B8D"/>
    <w:rsid w:val="000871F0"/>
    <w:rsid w:val="000876C1"/>
    <w:rsid w:val="00087A2B"/>
    <w:rsid w:val="00087CF2"/>
    <w:rsid w:val="00087D07"/>
    <w:rsid w:val="0009003B"/>
    <w:rsid w:val="00090212"/>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9C0"/>
    <w:rsid w:val="00094B69"/>
    <w:rsid w:val="00094CC2"/>
    <w:rsid w:val="00094F3D"/>
    <w:rsid w:val="000951A0"/>
    <w:rsid w:val="000958F2"/>
    <w:rsid w:val="00095D8E"/>
    <w:rsid w:val="0009613F"/>
    <w:rsid w:val="000969C2"/>
    <w:rsid w:val="00096CCA"/>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73B"/>
    <w:rsid w:val="000A2086"/>
    <w:rsid w:val="000A26B0"/>
    <w:rsid w:val="000A280A"/>
    <w:rsid w:val="000A281C"/>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05"/>
    <w:rsid w:val="000A5E72"/>
    <w:rsid w:val="000A5F28"/>
    <w:rsid w:val="000A6009"/>
    <w:rsid w:val="000A6063"/>
    <w:rsid w:val="000A60E1"/>
    <w:rsid w:val="000A64F9"/>
    <w:rsid w:val="000A65F6"/>
    <w:rsid w:val="000A6645"/>
    <w:rsid w:val="000A6872"/>
    <w:rsid w:val="000A6993"/>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A7B"/>
    <w:rsid w:val="000B1E0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A99"/>
    <w:rsid w:val="000B6DBD"/>
    <w:rsid w:val="000B6DF9"/>
    <w:rsid w:val="000B7143"/>
    <w:rsid w:val="000B7974"/>
    <w:rsid w:val="000B7C8C"/>
    <w:rsid w:val="000B7E31"/>
    <w:rsid w:val="000C0265"/>
    <w:rsid w:val="000C0819"/>
    <w:rsid w:val="000C0BB8"/>
    <w:rsid w:val="000C0BDB"/>
    <w:rsid w:val="000C0D13"/>
    <w:rsid w:val="000C0E97"/>
    <w:rsid w:val="000C128A"/>
    <w:rsid w:val="000C1293"/>
    <w:rsid w:val="000C13B9"/>
    <w:rsid w:val="000C147C"/>
    <w:rsid w:val="000C170C"/>
    <w:rsid w:val="000C1811"/>
    <w:rsid w:val="000C189D"/>
    <w:rsid w:val="000C1A7B"/>
    <w:rsid w:val="000C1BF4"/>
    <w:rsid w:val="000C1F4C"/>
    <w:rsid w:val="000C2047"/>
    <w:rsid w:val="000C21EB"/>
    <w:rsid w:val="000C281A"/>
    <w:rsid w:val="000C2824"/>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AC1"/>
    <w:rsid w:val="000D1CAE"/>
    <w:rsid w:val="000D1E71"/>
    <w:rsid w:val="000D1EB4"/>
    <w:rsid w:val="000D1ED6"/>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D2F"/>
    <w:rsid w:val="000D6DBA"/>
    <w:rsid w:val="000D6E3E"/>
    <w:rsid w:val="000D6EEE"/>
    <w:rsid w:val="000D6F8F"/>
    <w:rsid w:val="000D6FB8"/>
    <w:rsid w:val="000D70A3"/>
    <w:rsid w:val="000D71E7"/>
    <w:rsid w:val="000D750F"/>
    <w:rsid w:val="000D76DD"/>
    <w:rsid w:val="000D7890"/>
    <w:rsid w:val="000D796F"/>
    <w:rsid w:val="000D79DE"/>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6A1"/>
    <w:rsid w:val="000E3DA1"/>
    <w:rsid w:val="000E3E6F"/>
    <w:rsid w:val="000E4132"/>
    <w:rsid w:val="000E42CC"/>
    <w:rsid w:val="000E483F"/>
    <w:rsid w:val="000E5054"/>
    <w:rsid w:val="000E59DF"/>
    <w:rsid w:val="000E5AB7"/>
    <w:rsid w:val="000E6034"/>
    <w:rsid w:val="000E65BB"/>
    <w:rsid w:val="000E6A9D"/>
    <w:rsid w:val="000E6B5A"/>
    <w:rsid w:val="000E6D45"/>
    <w:rsid w:val="000E7877"/>
    <w:rsid w:val="000E7B76"/>
    <w:rsid w:val="000F00A7"/>
    <w:rsid w:val="000F0344"/>
    <w:rsid w:val="000F0BA5"/>
    <w:rsid w:val="000F0C20"/>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128"/>
    <w:rsid w:val="00100429"/>
    <w:rsid w:val="001004EC"/>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83F"/>
    <w:rsid w:val="0010497D"/>
    <w:rsid w:val="00104CE6"/>
    <w:rsid w:val="00104DC2"/>
    <w:rsid w:val="00104E19"/>
    <w:rsid w:val="00104EC0"/>
    <w:rsid w:val="001050EE"/>
    <w:rsid w:val="001053D4"/>
    <w:rsid w:val="00105493"/>
    <w:rsid w:val="001054B9"/>
    <w:rsid w:val="00105573"/>
    <w:rsid w:val="001058EE"/>
    <w:rsid w:val="001058F6"/>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9D1"/>
    <w:rsid w:val="00107D3F"/>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985"/>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654"/>
    <w:rsid w:val="00116767"/>
    <w:rsid w:val="00116C6A"/>
    <w:rsid w:val="00116D78"/>
    <w:rsid w:val="00116F20"/>
    <w:rsid w:val="00116FA5"/>
    <w:rsid w:val="00117967"/>
    <w:rsid w:val="00117AE7"/>
    <w:rsid w:val="00120867"/>
    <w:rsid w:val="00120B58"/>
    <w:rsid w:val="00120E21"/>
    <w:rsid w:val="00120E7C"/>
    <w:rsid w:val="00120F15"/>
    <w:rsid w:val="00121346"/>
    <w:rsid w:val="001214DD"/>
    <w:rsid w:val="00121B08"/>
    <w:rsid w:val="00121B65"/>
    <w:rsid w:val="0012222F"/>
    <w:rsid w:val="001226D6"/>
    <w:rsid w:val="00122B4F"/>
    <w:rsid w:val="00122ECE"/>
    <w:rsid w:val="00123687"/>
    <w:rsid w:val="001237A1"/>
    <w:rsid w:val="001237D4"/>
    <w:rsid w:val="001238BE"/>
    <w:rsid w:val="00123927"/>
    <w:rsid w:val="0012397B"/>
    <w:rsid w:val="001239F1"/>
    <w:rsid w:val="00123AE6"/>
    <w:rsid w:val="00123B0D"/>
    <w:rsid w:val="00123FE4"/>
    <w:rsid w:val="0012491A"/>
    <w:rsid w:val="00124A20"/>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94"/>
    <w:rsid w:val="00131B13"/>
    <w:rsid w:val="00131B6F"/>
    <w:rsid w:val="00131F0F"/>
    <w:rsid w:val="00131FDD"/>
    <w:rsid w:val="00131FF9"/>
    <w:rsid w:val="001321B9"/>
    <w:rsid w:val="0013230A"/>
    <w:rsid w:val="001325A1"/>
    <w:rsid w:val="00132A56"/>
    <w:rsid w:val="00132CED"/>
    <w:rsid w:val="00133141"/>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1D8"/>
    <w:rsid w:val="0013737F"/>
    <w:rsid w:val="00137697"/>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2DFD"/>
    <w:rsid w:val="001431DB"/>
    <w:rsid w:val="00143381"/>
    <w:rsid w:val="001438F4"/>
    <w:rsid w:val="00144008"/>
    <w:rsid w:val="001444DF"/>
    <w:rsid w:val="00144616"/>
    <w:rsid w:val="00144770"/>
    <w:rsid w:val="00144847"/>
    <w:rsid w:val="00144E3F"/>
    <w:rsid w:val="00144F99"/>
    <w:rsid w:val="0014518F"/>
    <w:rsid w:val="00145390"/>
    <w:rsid w:val="00145698"/>
    <w:rsid w:val="0014570B"/>
    <w:rsid w:val="00145778"/>
    <w:rsid w:val="00145989"/>
    <w:rsid w:val="00145BC0"/>
    <w:rsid w:val="00145BE9"/>
    <w:rsid w:val="00145C9E"/>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E12"/>
    <w:rsid w:val="00152113"/>
    <w:rsid w:val="0015248A"/>
    <w:rsid w:val="00152953"/>
    <w:rsid w:val="00152A37"/>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1BE"/>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A8"/>
    <w:rsid w:val="00197776"/>
    <w:rsid w:val="00197A12"/>
    <w:rsid w:val="00197A4C"/>
    <w:rsid w:val="00197CA1"/>
    <w:rsid w:val="00197F43"/>
    <w:rsid w:val="001A03A9"/>
    <w:rsid w:val="001A0436"/>
    <w:rsid w:val="001A1194"/>
    <w:rsid w:val="001A1225"/>
    <w:rsid w:val="001A1915"/>
    <w:rsid w:val="001A1A12"/>
    <w:rsid w:val="001A1AA4"/>
    <w:rsid w:val="001A21C6"/>
    <w:rsid w:val="001A2988"/>
    <w:rsid w:val="001A2F4E"/>
    <w:rsid w:val="001A339A"/>
    <w:rsid w:val="001A3BEF"/>
    <w:rsid w:val="001A3DF2"/>
    <w:rsid w:val="001A4201"/>
    <w:rsid w:val="001A42E3"/>
    <w:rsid w:val="001A4C6F"/>
    <w:rsid w:val="001A4E50"/>
    <w:rsid w:val="001A4EA4"/>
    <w:rsid w:val="001A4EB9"/>
    <w:rsid w:val="001A507E"/>
    <w:rsid w:val="001A51FF"/>
    <w:rsid w:val="001A521F"/>
    <w:rsid w:val="001A5484"/>
    <w:rsid w:val="001A5A98"/>
    <w:rsid w:val="001A60FA"/>
    <w:rsid w:val="001A6693"/>
    <w:rsid w:val="001A692A"/>
    <w:rsid w:val="001A6B42"/>
    <w:rsid w:val="001A6B94"/>
    <w:rsid w:val="001A6BCB"/>
    <w:rsid w:val="001A73E9"/>
    <w:rsid w:val="001A7B1F"/>
    <w:rsid w:val="001B001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781"/>
    <w:rsid w:val="001C686D"/>
    <w:rsid w:val="001C68B1"/>
    <w:rsid w:val="001C6AC6"/>
    <w:rsid w:val="001C6FEE"/>
    <w:rsid w:val="001C7016"/>
    <w:rsid w:val="001C704D"/>
    <w:rsid w:val="001C70D9"/>
    <w:rsid w:val="001C7515"/>
    <w:rsid w:val="001C7591"/>
    <w:rsid w:val="001C7774"/>
    <w:rsid w:val="001C7A49"/>
    <w:rsid w:val="001C7C3A"/>
    <w:rsid w:val="001D015F"/>
    <w:rsid w:val="001D01D3"/>
    <w:rsid w:val="001D050B"/>
    <w:rsid w:val="001D09B5"/>
    <w:rsid w:val="001D0ADB"/>
    <w:rsid w:val="001D0DD9"/>
    <w:rsid w:val="001D137E"/>
    <w:rsid w:val="001D14EB"/>
    <w:rsid w:val="001D14F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4318"/>
    <w:rsid w:val="001D46F8"/>
    <w:rsid w:val="001D47F2"/>
    <w:rsid w:val="001D487A"/>
    <w:rsid w:val="001D4A5C"/>
    <w:rsid w:val="001D4CAC"/>
    <w:rsid w:val="001D4E3B"/>
    <w:rsid w:val="001D4E61"/>
    <w:rsid w:val="001D4E6E"/>
    <w:rsid w:val="001D4F5B"/>
    <w:rsid w:val="001D4FB5"/>
    <w:rsid w:val="001D5402"/>
    <w:rsid w:val="001D5ABC"/>
    <w:rsid w:val="001D5F64"/>
    <w:rsid w:val="001D60DD"/>
    <w:rsid w:val="001D6405"/>
    <w:rsid w:val="001D690B"/>
    <w:rsid w:val="001D693F"/>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331"/>
    <w:rsid w:val="001E16D6"/>
    <w:rsid w:val="001E1821"/>
    <w:rsid w:val="001E186C"/>
    <w:rsid w:val="001E1950"/>
    <w:rsid w:val="001E19D8"/>
    <w:rsid w:val="001E1A64"/>
    <w:rsid w:val="001E1B89"/>
    <w:rsid w:val="001E1D14"/>
    <w:rsid w:val="001E1D9A"/>
    <w:rsid w:val="001E215C"/>
    <w:rsid w:val="001E24AE"/>
    <w:rsid w:val="001E25D9"/>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659"/>
    <w:rsid w:val="001E59A3"/>
    <w:rsid w:val="001E5B41"/>
    <w:rsid w:val="001E6042"/>
    <w:rsid w:val="001E644D"/>
    <w:rsid w:val="001E671A"/>
    <w:rsid w:val="001E671B"/>
    <w:rsid w:val="001E6949"/>
    <w:rsid w:val="001E6DB0"/>
    <w:rsid w:val="001E6DD6"/>
    <w:rsid w:val="001E6E36"/>
    <w:rsid w:val="001E728B"/>
    <w:rsid w:val="001E763C"/>
    <w:rsid w:val="001E77D9"/>
    <w:rsid w:val="001E7ED7"/>
    <w:rsid w:val="001F00AB"/>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6F8"/>
    <w:rsid w:val="001F6AEA"/>
    <w:rsid w:val="001F6E3D"/>
    <w:rsid w:val="001F7518"/>
    <w:rsid w:val="001F793F"/>
    <w:rsid w:val="002004B0"/>
    <w:rsid w:val="0020072B"/>
    <w:rsid w:val="002008F0"/>
    <w:rsid w:val="00200900"/>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43A0"/>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1E"/>
    <w:rsid w:val="00207DED"/>
    <w:rsid w:val="00210283"/>
    <w:rsid w:val="00210445"/>
    <w:rsid w:val="00210782"/>
    <w:rsid w:val="00210983"/>
    <w:rsid w:val="00210A57"/>
    <w:rsid w:val="002110DF"/>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9F0"/>
    <w:rsid w:val="00213C0E"/>
    <w:rsid w:val="00213E9B"/>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7DE"/>
    <w:rsid w:val="00225C92"/>
    <w:rsid w:val="00225E3D"/>
    <w:rsid w:val="00225E53"/>
    <w:rsid w:val="00225F37"/>
    <w:rsid w:val="00226084"/>
    <w:rsid w:val="00226128"/>
    <w:rsid w:val="00226256"/>
    <w:rsid w:val="002264B9"/>
    <w:rsid w:val="0022696D"/>
    <w:rsid w:val="00226F08"/>
    <w:rsid w:val="0022731E"/>
    <w:rsid w:val="00227348"/>
    <w:rsid w:val="00227807"/>
    <w:rsid w:val="00230201"/>
    <w:rsid w:val="0023036B"/>
    <w:rsid w:val="00230376"/>
    <w:rsid w:val="00230612"/>
    <w:rsid w:val="0023063B"/>
    <w:rsid w:val="00230862"/>
    <w:rsid w:val="002309AA"/>
    <w:rsid w:val="002313A9"/>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D73"/>
    <w:rsid w:val="00264F1B"/>
    <w:rsid w:val="00264F6C"/>
    <w:rsid w:val="0026536E"/>
    <w:rsid w:val="0026557E"/>
    <w:rsid w:val="00265C4C"/>
    <w:rsid w:val="00265C8E"/>
    <w:rsid w:val="00265EA8"/>
    <w:rsid w:val="00265EB2"/>
    <w:rsid w:val="00266051"/>
    <w:rsid w:val="002661DC"/>
    <w:rsid w:val="002664BD"/>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C"/>
    <w:rsid w:val="00284862"/>
    <w:rsid w:val="00284898"/>
    <w:rsid w:val="00284A92"/>
    <w:rsid w:val="00285114"/>
    <w:rsid w:val="0028527E"/>
    <w:rsid w:val="00285453"/>
    <w:rsid w:val="00285645"/>
    <w:rsid w:val="00285736"/>
    <w:rsid w:val="002857C3"/>
    <w:rsid w:val="00285990"/>
    <w:rsid w:val="00285B1F"/>
    <w:rsid w:val="00285DBF"/>
    <w:rsid w:val="00285E92"/>
    <w:rsid w:val="00286038"/>
    <w:rsid w:val="00286524"/>
    <w:rsid w:val="002865C9"/>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40A4"/>
    <w:rsid w:val="00294815"/>
    <w:rsid w:val="002952DF"/>
    <w:rsid w:val="00295632"/>
    <w:rsid w:val="00295650"/>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9A9"/>
    <w:rsid w:val="002B1EDF"/>
    <w:rsid w:val="002B1FE4"/>
    <w:rsid w:val="002B265B"/>
    <w:rsid w:val="002B27F8"/>
    <w:rsid w:val="002B29E6"/>
    <w:rsid w:val="002B2AB8"/>
    <w:rsid w:val="002B2EED"/>
    <w:rsid w:val="002B32D6"/>
    <w:rsid w:val="002B34D1"/>
    <w:rsid w:val="002B3897"/>
    <w:rsid w:val="002B3A79"/>
    <w:rsid w:val="002B3B4A"/>
    <w:rsid w:val="002B3C83"/>
    <w:rsid w:val="002B4A6A"/>
    <w:rsid w:val="002B514C"/>
    <w:rsid w:val="002B5726"/>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B40"/>
    <w:rsid w:val="002C0C84"/>
    <w:rsid w:val="002C0F34"/>
    <w:rsid w:val="002C1413"/>
    <w:rsid w:val="002C1533"/>
    <w:rsid w:val="002C15FD"/>
    <w:rsid w:val="002C1928"/>
    <w:rsid w:val="002C1B48"/>
    <w:rsid w:val="002C1F4C"/>
    <w:rsid w:val="002C2185"/>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3C9"/>
    <w:rsid w:val="002D7585"/>
    <w:rsid w:val="002D7675"/>
    <w:rsid w:val="002D76B0"/>
    <w:rsid w:val="002D7B58"/>
    <w:rsid w:val="002D7F58"/>
    <w:rsid w:val="002D7FD4"/>
    <w:rsid w:val="002E042E"/>
    <w:rsid w:val="002E05B0"/>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57E"/>
    <w:rsid w:val="002F085E"/>
    <w:rsid w:val="002F08E7"/>
    <w:rsid w:val="002F095E"/>
    <w:rsid w:val="002F0D2D"/>
    <w:rsid w:val="002F117B"/>
    <w:rsid w:val="002F121C"/>
    <w:rsid w:val="002F1377"/>
    <w:rsid w:val="002F13E2"/>
    <w:rsid w:val="002F16ED"/>
    <w:rsid w:val="002F1D36"/>
    <w:rsid w:val="002F1D54"/>
    <w:rsid w:val="002F1DDD"/>
    <w:rsid w:val="002F2504"/>
    <w:rsid w:val="002F279E"/>
    <w:rsid w:val="002F2867"/>
    <w:rsid w:val="002F28B0"/>
    <w:rsid w:val="002F2936"/>
    <w:rsid w:val="002F2B8B"/>
    <w:rsid w:val="002F2D41"/>
    <w:rsid w:val="002F2EF2"/>
    <w:rsid w:val="002F2F5F"/>
    <w:rsid w:val="002F32DE"/>
    <w:rsid w:val="002F3775"/>
    <w:rsid w:val="002F3826"/>
    <w:rsid w:val="002F3F68"/>
    <w:rsid w:val="002F42E8"/>
    <w:rsid w:val="002F4518"/>
    <w:rsid w:val="002F4872"/>
    <w:rsid w:val="002F4A0D"/>
    <w:rsid w:val="002F4DD0"/>
    <w:rsid w:val="002F53CA"/>
    <w:rsid w:val="002F5586"/>
    <w:rsid w:val="002F6050"/>
    <w:rsid w:val="002F6096"/>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648"/>
    <w:rsid w:val="00314658"/>
    <w:rsid w:val="003146BC"/>
    <w:rsid w:val="00314703"/>
    <w:rsid w:val="003147C4"/>
    <w:rsid w:val="00314BB5"/>
    <w:rsid w:val="00315250"/>
    <w:rsid w:val="003153AE"/>
    <w:rsid w:val="00315600"/>
    <w:rsid w:val="00315A4A"/>
    <w:rsid w:val="00315B26"/>
    <w:rsid w:val="00316210"/>
    <w:rsid w:val="00316296"/>
    <w:rsid w:val="003163EC"/>
    <w:rsid w:val="003163F4"/>
    <w:rsid w:val="00316662"/>
    <w:rsid w:val="00316968"/>
    <w:rsid w:val="00316A0F"/>
    <w:rsid w:val="00316BD6"/>
    <w:rsid w:val="00316E0A"/>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7C"/>
    <w:rsid w:val="00322EC6"/>
    <w:rsid w:val="00322ECB"/>
    <w:rsid w:val="0032343F"/>
    <w:rsid w:val="003236C7"/>
    <w:rsid w:val="00323878"/>
    <w:rsid w:val="00323A71"/>
    <w:rsid w:val="00323C9E"/>
    <w:rsid w:val="00323D2C"/>
    <w:rsid w:val="003240E1"/>
    <w:rsid w:val="00324313"/>
    <w:rsid w:val="0032543B"/>
    <w:rsid w:val="003259DF"/>
    <w:rsid w:val="00325B05"/>
    <w:rsid w:val="003264C9"/>
    <w:rsid w:val="003268B4"/>
    <w:rsid w:val="00326A61"/>
    <w:rsid w:val="00326AAE"/>
    <w:rsid w:val="00326E1E"/>
    <w:rsid w:val="00326EFE"/>
    <w:rsid w:val="003271EA"/>
    <w:rsid w:val="00327452"/>
    <w:rsid w:val="00327762"/>
    <w:rsid w:val="003277F2"/>
    <w:rsid w:val="00327C32"/>
    <w:rsid w:val="00330090"/>
    <w:rsid w:val="0033034A"/>
    <w:rsid w:val="0033036B"/>
    <w:rsid w:val="00330418"/>
    <w:rsid w:val="00330461"/>
    <w:rsid w:val="003304A7"/>
    <w:rsid w:val="0033056D"/>
    <w:rsid w:val="00330707"/>
    <w:rsid w:val="00330D34"/>
    <w:rsid w:val="00330EBF"/>
    <w:rsid w:val="003310C7"/>
    <w:rsid w:val="003310D9"/>
    <w:rsid w:val="003310F7"/>
    <w:rsid w:val="00331958"/>
    <w:rsid w:val="00331964"/>
    <w:rsid w:val="00331AFF"/>
    <w:rsid w:val="00332202"/>
    <w:rsid w:val="003322B6"/>
    <w:rsid w:val="003322CA"/>
    <w:rsid w:val="003322E8"/>
    <w:rsid w:val="00332845"/>
    <w:rsid w:val="0033294C"/>
    <w:rsid w:val="003330F4"/>
    <w:rsid w:val="0033390A"/>
    <w:rsid w:val="00333C56"/>
    <w:rsid w:val="00333CF7"/>
    <w:rsid w:val="00333D70"/>
    <w:rsid w:val="00333E47"/>
    <w:rsid w:val="00334008"/>
    <w:rsid w:val="00334521"/>
    <w:rsid w:val="0033482B"/>
    <w:rsid w:val="00334870"/>
    <w:rsid w:val="00334A52"/>
    <w:rsid w:val="00334AF0"/>
    <w:rsid w:val="00334C2E"/>
    <w:rsid w:val="00334E15"/>
    <w:rsid w:val="00334F94"/>
    <w:rsid w:val="003352A1"/>
    <w:rsid w:val="003353A5"/>
    <w:rsid w:val="00335722"/>
    <w:rsid w:val="00335C6E"/>
    <w:rsid w:val="00335CB9"/>
    <w:rsid w:val="003362CF"/>
    <w:rsid w:val="00336ABC"/>
    <w:rsid w:val="00336B99"/>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A4"/>
    <w:rsid w:val="00342ED4"/>
    <w:rsid w:val="003434BB"/>
    <w:rsid w:val="00343514"/>
    <w:rsid w:val="0034357A"/>
    <w:rsid w:val="00343672"/>
    <w:rsid w:val="00343840"/>
    <w:rsid w:val="00343D0A"/>
    <w:rsid w:val="00343F08"/>
    <w:rsid w:val="0034410E"/>
    <w:rsid w:val="00344533"/>
    <w:rsid w:val="0034481A"/>
    <w:rsid w:val="0034484E"/>
    <w:rsid w:val="00344CD3"/>
    <w:rsid w:val="00344F87"/>
    <w:rsid w:val="00345300"/>
    <w:rsid w:val="003453D2"/>
    <w:rsid w:val="003453F1"/>
    <w:rsid w:val="00345A1C"/>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65F"/>
    <w:rsid w:val="0035076A"/>
    <w:rsid w:val="003507E4"/>
    <w:rsid w:val="003509BE"/>
    <w:rsid w:val="003509EE"/>
    <w:rsid w:val="00350A59"/>
    <w:rsid w:val="00350C82"/>
    <w:rsid w:val="00350CC2"/>
    <w:rsid w:val="00350EE3"/>
    <w:rsid w:val="00350FB8"/>
    <w:rsid w:val="00351307"/>
    <w:rsid w:val="00351C08"/>
    <w:rsid w:val="00351CC6"/>
    <w:rsid w:val="00351D94"/>
    <w:rsid w:val="00351E9F"/>
    <w:rsid w:val="00352456"/>
    <w:rsid w:val="00352459"/>
    <w:rsid w:val="00352462"/>
    <w:rsid w:val="003524C7"/>
    <w:rsid w:val="00352513"/>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681"/>
    <w:rsid w:val="00362A7E"/>
    <w:rsid w:val="00362B6D"/>
    <w:rsid w:val="00362EB2"/>
    <w:rsid w:val="0036314D"/>
    <w:rsid w:val="0036318F"/>
    <w:rsid w:val="00363324"/>
    <w:rsid w:val="00363410"/>
    <w:rsid w:val="003634F6"/>
    <w:rsid w:val="00363823"/>
    <w:rsid w:val="00363A9C"/>
    <w:rsid w:val="00363B5F"/>
    <w:rsid w:val="0036414B"/>
    <w:rsid w:val="00364354"/>
    <w:rsid w:val="003644C7"/>
    <w:rsid w:val="00364A92"/>
    <w:rsid w:val="00364BB0"/>
    <w:rsid w:val="00364C6D"/>
    <w:rsid w:val="00364F64"/>
    <w:rsid w:val="00365009"/>
    <w:rsid w:val="00365222"/>
    <w:rsid w:val="00365A47"/>
    <w:rsid w:val="00365DB6"/>
    <w:rsid w:val="003663C7"/>
    <w:rsid w:val="0036653B"/>
    <w:rsid w:val="0036670A"/>
    <w:rsid w:val="0036682C"/>
    <w:rsid w:val="00366A3E"/>
    <w:rsid w:val="0036708B"/>
    <w:rsid w:val="0036779E"/>
    <w:rsid w:val="00367C20"/>
    <w:rsid w:val="00367E11"/>
    <w:rsid w:val="003703D1"/>
    <w:rsid w:val="0037071D"/>
    <w:rsid w:val="00371086"/>
    <w:rsid w:val="00371263"/>
    <w:rsid w:val="0037166F"/>
    <w:rsid w:val="0037171C"/>
    <w:rsid w:val="00371C85"/>
    <w:rsid w:val="00371D36"/>
    <w:rsid w:val="00371D46"/>
    <w:rsid w:val="00371FE3"/>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51F"/>
    <w:rsid w:val="00383F76"/>
    <w:rsid w:val="003843A9"/>
    <w:rsid w:val="003846F9"/>
    <w:rsid w:val="00384840"/>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270"/>
    <w:rsid w:val="0039243D"/>
    <w:rsid w:val="00392536"/>
    <w:rsid w:val="00392797"/>
    <w:rsid w:val="0039293C"/>
    <w:rsid w:val="00392F5E"/>
    <w:rsid w:val="00393845"/>
    <w:rsid w:val="00393BEA"/>
    <w:rsid w:val="00393C8D"/>
    <w:rsid w:val="00393E1B"/>
    <w:rsid w:val="003941C6"/>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70DE"/>
    <w:rsid w:val="00397152"/>
    <w:rsid w:val="0039729F"/>
    <w:rsid w:val="003975FF"/>
    <w:rsid w:val="0039766E"/>
    <w:rsid w:val="0039771A"/>
    <w:rsid w:val="00397B72"/>
    <w:rsid w:val="00397BA6"/>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1D0"/>
    <w:rsid w:val="003A58BF"/>
    <w:rsid w:val="003A5B50"/>
    <w:rsid w:val="003A5B8A"/>
    <w:rsid w:val="003A6186"/>
    <w:rsid w:val="003A62C7"/>
    <w:rsid w:val="003A631E"/>
    <w:rsid w:val="003A676A"/>
    <w:rsid w:val="003A6813"/>
    <w:rsid w:val="003A6890"/>
    <w:rsid w:val="003A6D0E"/>
    <w:rsid w:val="003A6E83"/>
    <w:rsid w:val="003A709C"/>
    <w:rsid w:val="003A7A39"/>
    <w:rsid w:val="003A7A90"/>
    <w:rsid w:val="003A7EA6"/>
    <w:rsid w:val="003B0244"/>
    <w:rsid w:val="003B03E1"/>
    <w:rsid w:val="003B06A4"/>
    <w:rsid w:val="003B0BD2"/>
    <w:rsid w:val="003B0E22"/>
    <w:rsid w:val="003B1004"/>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62A"/>
    <w:rsid w:val="003C1B3D"/>
    <w:rsid w:val="003C1B7B"/>
    <w:rsid w:val="003C1B99"/>
    <w:rsid w:val="003C1ED1"/>
    <w:rsid w:val="003C20A4"/>
    <w:rsid w:val="003C225C"/>
    <w:rsid w:val="003C240B"/>
    <w:rsid w:val="003C24AB"/>
    <w:rsid w:val="003C2546"/>
    <w:rsid w:val="003C2649"/>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6E3F"/>
    <w:rsid w:val="003C718B"/>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FAF"/>
    <w:rsid w:val="003D2078"/>
    <w:rsid w:val="003D246D"/>
    <w:rsid w:val="003D2544"/>
    <w:rsid w:val="003D2552"/>
    <w:rsid w:val="003D2789"/>
    <w:rsid w:val="003D3166"/>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AFC"/>
    <w:rsid w:val="003E0DB0"/>
    <w:rsid w:val="003E0E51"/>
    <w:rsid w:val="003E1321"/>
    <w:rsid w:val="003E14DD"/>
    <w:rsid w:val="003E1526"/>
    <w:rsid w:val="003E162A"/>
    <w:rsid w:val="003E165C"/>
    <w:rsid w:val="003E1826"/>
    <w:rsid w:val="003E1887"/>
    <w:rsid w:val="003E1BE7"/>
    <w:rsid w:val="003E1CF0"/>
    <w:rsid w:val="003E1DA7"/>
    <w:rsid w:val="003E2004"/>
    <w:rsid w:val="003E2043"/>
    <w:rsid w:val="003E25EA"/>
    <w:rsid w:val="003E2785"/>
    <w:rsid w:val="003E2825"/>
    <w:rsid w:val="003E2848"/>
    <w:rsid w:val="003E2A91"/>
    <w:rsid w:val="003E30BD"/>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6BA"/>
    <w:rsid w:val="003E7F17"/>
    <w:rsid w:val="003E7F72"/>
    <w:rsid w:val="003E7FB5"/>
    <w:rsid w:val="003F02DF"/>
    <w:rsid w:val="003F04B1"/>
    <w:rsid w:val="003F08B5"/>
    <w:rsid w:val="003F0A02"/>
    <w:rsid w:val="003F0C88"/>
    <w:rsid w:val="003F0D43"/>
    <w:rsid w:val="003F0D86"/>
    <w:rsid w:val="003F0E0C"/>
    <w:rsid w:val="003F0FCB"/>
    <w:rsid w:val="003F1304"/>
    <w:rsid w:val="003F1717"/>
    <w:rsid w:val="003F1763"/>
    <w:rsid w:val="003F1A42"/>
    <w:rsid w:val="003F1BDC"/>
    <w:rsid w:val="003F251F"/>
    <w:rsid w:val="003F2866"/>
    <w:rsid w:val="003F2D23"/>
    <w:rsid w:val="003F2E1A"/>
    <w:rsid w:val="003F2EF5"/>
    <w:rsid w:val="003F30E4"/>
    <w:rsid w:val="003F3144"/>
    <w:rsid w:val="003F31AB"/>
    <w:rsid w:val="003F383C"/>
    <w:rsid w:val="003F3B12"/>
    <w:rsid w:val="003F3BD9"/>
    <w:rsid w:val="003F4014"/>
    <w:rsid w:val="003F40D2"/>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79"/>
    <w:rsid w:val="00400346"/>
    <w:rsid w:val="00400653"/>
    <w:rsid w:val="004006FC"/>
    <w:rsid w:val="00400A98"/>
    <w:rsid w:val="00400AEC"/>
    <w:rsid w:val="00400E46"/>
    <w:rsid w:val="00401002"/>
    <w:rsid w:val="00401245"/>
    <w:rsid w:val="004012CD"/>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33"/>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F83"/>
    <w:rsid w:val="00412273"/>
    <w:rsid w:val="004122A8"/>
    <w:rsid w:val="00412597"/>
    <w:rsid w:val="004129BF"/>
    <w:rsid w:val="00412BA4"/>
    <w:rsid w:val="00412E40"/>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934"/>
    <w:rsid w:val="00417225"/>
    <w:rsid w:val="00417559"/>
    <w:rsid w:val="00417900"/>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3120"/>
    <w:rsid w:val="00423567"/>
    <w:rsid w:val="0042368F"/>
    <w:rsid w:val="00424130"/>
    <w:rsid w:val="004242B2"/>
    <w:rsid w:val="0042433F"/>
    <w:rsid w:val="0042446E"/>
    <w:rsid w:val="0042461A"/>
    <w:rsid w:val="00424807"/>
    <w:rsid w:val="00424CF0"/>
    <w:rsid w:val="00424D22"/>
    <w:rsid w:val="004255C1"/>
    <w:rsid w:val="004257A8"/>
    <w:rsid w:val="00425CFF"/>
    <w:rsid w:val="00426144"/>
    <w:rsid w:val="00426302"/>
    <w:rsid w:val="00426312"/>
    <w:rsid w:val="00426370"/>
    <w:rsid w:val="00426829"/>
    <w:rsid w:val="00426ADD"/>
    <w:rsid w:val="00426B92"/>
    <w:rsid w:val="00426FBB"/>
    <w:rsid w:val="004271E8"/>
    <w:rsid w:val="00427245"/>
    <w:rsid w:val="0042762B"/>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65BC"/>
    <w:rsid w:val="0043706D"/>
    <w:rsid w:val="00437088"/>
    <w:rsid w:val="004371D6"/>
    <w:rsid w:val="004372A7"/>
    <w:rsid w:val="004372E1"/>
    <w:rsid w:val="004374C1"/>
    <w:rsid w:val="004375BA"/>
    <w:rsid w:val="0043785C"/>
    <w:rsid w:val="00437B75"/>
    <w:rsid w:val="00437C72"/>
    <w:rsid w:val="00437E67"/>
    <w:rsid w:val="004400CB"/>
    <w:rsid w:val="004407E7"/>
    <w:rsid w:val="00440EFB"/>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7099"/>
    <w:rsid w:val="00457517"/>
    <w:rsid w:val="00457606"/>
    <w:rsid w:val="0045772B"/>
    <w:rsid w:val="004578F3"/>
    <w:rsid w:val="00457D84"/>
    <w:rsid w:val="00457FB0"/>
    <w:rsid w:val="0046057A"/>
    <w:rsid w:val="00460798"/>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3A38"/>
    <w:rsid w:val="0046421B"/>
    <w:rsid w:val="004642D7"/>
    <w:rsid w:val="004642E3"/>
    <w:rsid w:val="004644C5"/>
    <w:rsid w:val="0046483D"/>
    <w:rsid w:val="00464846"/>
    <w:rsid w:val="00465083"/>
    <w:rsid w:val="004651F7"/>
    <w:rsid w:val="0046528B"/>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645B"/>
    <w:rsid w:val="004864C6"/>
    <w:rsid w:val="00486688"/>
    <w:rsid w:val="004867E0"/>
    <w:rsid w:val="00486DE4"/>
    <w:rsid w:val="00486F87"/>
    <w:rsid w:val="0048707E"/>
    <w:rsid w:val="004870EF"/>
    <w:rsid w:val="004873EF"/>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EF6"/>
    <w:rsid w:val="0049209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979EE"/>
    <w:rsid w:val="00497E80"/>
    <w:rsid w:val="004A03F1"/>
    <w:rsid w:val="004A06A7"/>
    <w:rsid w:val="004A0956"/>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A"/>
    <w:rsid w:val="004A47D8"/>
    <w:rsid w:val="004A4960"/>
    <w:rsid w:val="004A4CB1"/>
    <w:rsid w:val="004A4F3F"/>
    <w:rsid w:val="004A50A0"/>
    <w:rsid w:val="004A52FB"/>
    <w:rsid w:val="004A5354"/>
    <w:rsid w:val="004A54E7"/>
    <w:rsid w:val="004A5C8C"/>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888"/>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5353"/>
    <w:rsid w:val="004D53DF"/>
    <w:rsid w:val="004D543E"/>
    <w:rsid w:val="004D54CB"/>
    <w:rsid w:val="004D5A26"/>
    <w:rsid w:val="004D5A6A"/>
    <w:rsid w:val="004D5D5C"/>
    <w:rsid w:val="004D5E88"/>
    <w:rsid w:val="004D5F21"/>
    <w:rsid w:val="004D61C6"/>
    <w:rsid w:val="004D69B7"/>
    <w:rsid w:val="004D6A9A"/>
    <w:rsid w:val="004D6AFD"/>
    <w:rsid w:val="004D6FC5"/>
    <w:rsid w:val="004D70E7"/>
    <w:rsid w:val="004D7250"/>
    <w:rsid w:val="004D7658"/>
    <w:rsid w:val="004D76AF"/>
    <w:rsid w:val="004D7848"/>
    <w:rsid w:val="004D7D1A"/>
    <w:rsid w:val="004D7DB8"/>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FE3"/>
    <w:rsid w:val="004E4163"/>
    <w:rsid w:val="004E4289"/>
    <w:rsid w:val="004E4422"/>
    <w:rsid w:val="004E4CAB"/>
    <w:rsid w:val="004E50B7"/>
    <w:rsid w:val="004E5135"/>
    <w:rsid w:val="004E5247"/>
    <w:rsid w:val="004E55B4"/>
    <w:rsid w:val="004E5E41"/>
    <w:rsid w:val="004E5F1F"/>
    <w:rsid w:val="004E5FB0"/>
    <w:rsid w:val="004E61D9"/>
    <w:rsid w:val="004E627B"/>
    <w:rsid w:val="004E680A"/>
    <w:rsid w:val="004E6A01"/>
    <w:rsid w:val="004E6F89"/>
    <w:rsid w:val="004E6FBE"/>
    <w:rsid w:val="004E6FC1"/>
    <w:rsid w:val="004E70D5"/>
    <w:rsid w:val="004E71C3"/>
    <w:rsid w:val="004E726C"/>
    <w:rsid w:val="004E72A4"/>
    <w:rsid w:val="004E753A"/>
    <w:rsid w:val="004E7583"/>
    <w:rsid w:val="004F02B9"/>
    <w:rsid w:val="004F0400"/>
    <w:rsid w:val="004F05FC"/>
    <w:rsid w:val="004F0AD6"/>
    <w:rsid w:val="004F0CE9"/>
    <w:rsid w:val="004F0DEF"/>
    <w:rsid w:val="004F1722"/>
    <w:rsid w:val="004F1730"/>
    <w:rsid w:val="004F19E3"/>
    <w:rsid w:val="004F1E86"/>
    <w:rsid w:val="004F2169"/>
    <w:rsid w:val="004F2384"/>
    <w:rsid w:val="004F252A"/>
    <w:rsid w:val="004F273D"/>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483"/>
    <w:rsid w:val="004F5A67"/>
    <w:rsid w:val="004F5C0E"/>
    <w:rsid w:val="004F5DDB"/>
    <w:rsid w:val="004F5EE4"/>
    <w:rsid w:val="004F6148"/>
    <w:rsid w:val="004F6177"/>
    <w:rsid w:val="004F649F"/>
    <w:rsid w:val="004F67DE"/>
    <w:rsid w:val="004F6A93"/>
    <w:rsid w:val="004F6B4D"/>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34"/>
    <w:rsid w:val="00505161"/>
    <w:rsid w:val="0050529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85A"/>
    <w:rsid w:val="00510923"/>
    <w:rsid w:val="005109C1"/>
    <w:rsid w:val="00510D13"/>
    <w:rsid w:val="00510F66"/>
    <w:rsid w:val="00511058"/>
    <w:rsid w:val="005110EA"/>
    <w:rsid w:val="0051116A"/>
    <w:rsid w:val="00511236"/>
    <w:rsid w:val="005114A7"/>
    <w:rsid w:val="005118AD"/>
    <w:rsid w:val="005118F7"/>
    <w:rsid w:val="005119E0"/>
    <w:rsid w:val="00511A0F"/>
    <w:rsid w:val="00511AAF"/>
    <w:rsid w:val="00511B05"/>
    <w:rsid w:val="00511C27"/>
    <w:rsid w:val="0051205A"/>
    <w:rsid w:val="005121EC"/>
    <w:rsid w:val="0051233A"/>
    <w:rsid w:val="005123A4"/>
    <w:rsid w:val="00512627"/>
    <w:rsid w:val="00512808"/>
    <w:rsid w:val="00513259"/>
    <w:rsid w:val="00513ABA"/>
    <w:rsid w:val="00513B48"/>
    <w:rsid w:val="00513EBE"/>
    <w:rsid w:val="00513F55"/>
    <w:rsid w:val="00513F58"/>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1"/>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B40"/>
    <w:rsid w:val="00522BB2"/>
    <w:rsid w:val="00522BD5"/>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880"/>
    <w:rsid w:val="005479CE"/>
    <w:rsid w:val="00547BCF"/>
    <w:rsid w:val="00547DCC"/>
    <w:rsid w:val="0055041B"/>
    <w:rsid w:val="00550583"/>
    <w:rsid w:val="00550C00"/>
    <w:rsid w:val="00550D84"/>
    <w:rsid w:val="00550E54"/>
    <w:rsid w:val="005510B8"/>
    <w:rsid w:val="005513E5"/>
    <w:rsid w:val="00551527"/>
    <w:rsid w:val="00551531"/>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9C4"/>
    <w:rsid w:val="005549D8"/>
    <w:rsid w:val="00554ACA"/>
    <w:rsid w:val="00554B7E"/>
    <w:rsid w:val="00554D3E"/>
    <w:rsid w:val="00554D66"/>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3E4"/>
    <w:rsid w:val="0056759C"/>
    <w:rsid w:val="00567654"/>
    <w:rsid w:val="00567747"/>
    <w:rsid w:val="00567AAA"/>
    <w:rsid w:val="00567BA3"/>
    <w:rsid w:val="00567D48"/>
    <w:rsid w:val="00567F16"/>
    <w:rsid w:val="0057005A"/>
    <w:rsid w:val="00570474"/>
    <w:rsid w:val="00570754"/>
    <w:rsid w:val="005715FF"/>
    <w:rsid w:val="005719CE"/>
    <w:rsid w:val="00571AA9"/>
    <w:rsid w:val="00571E03"/>
    <w:rsid w:val="00572058"/>
    <w:rsid w:val="00572156"/>
    <w:rsid w:val="005721A3"/>
    <w:rsid w:val="005722E1"/>
    <w:rsid w:val="00572713"/>
    <w:rsid w:val="0057290A"/>
    <w:rsid w:val="00572A55"/>
    <w:rsid w:val="00572D75"/>
    <w:rsid w:val="00572E95"/>
    <w:rsid w:val="00572F46"/>
    <w:rsid w:val="0057318B"/>
    <w:rsid w:val="0057318C"/>
    <w:rsid w:val="00573351"/>
    <w:rsid w:val="00573610"/>
    <w:rsid w:val="0057394A"/>
    <w:rsid w:val="00573A35"/>
    <w:rsid w:val="00573A74"/>
    <w:rsid w:val="00573E57"/>
    <w:rsid w:val="00574015"/>
    <w:rsid w:val="0057417F"/>
    <w:rsid w:val="00574539"/>
    <w:rsid w:val="00574906"/>
    <w:rsid w:val="00574B91"/>
    <w:rsid w:val="00575118"/>
    <w:rsid w:val="00575449"/>
    <w:rsid w:val="00575464"/>
    <w:rsid w:val="00575698"/>
    <w:rsid w:val="005756C5"/>
    <w:rsid w:val="0057571C"/>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B01"/>
    <w:rsid w:val="00577EAA"/>
    <w:rsid w:val="00577FE7"/>
    <w:rsid w:val="00580604"/>
    <w:rsid w:val="005808E1"/>
    <w:rsid w:val="00580931"/>
    <w:rsid w:val="00580CD7"/>
    <w:rsid w:val="00580D86"/>
    <w:rsid w:val="00581133"/>
    <w:rsid w:val="005811FA"/>
    <w:rsid w:val="005812D5"/>
    <w:rsid w:val="005813FD"/>
    <w:rsid w:val="00581742"/>
    <w:rsid w:val="005818C5"/>
    <w:rsid w:val="00581CE0"/>
    <w:rsid w:val="0058211A"/>
    <w:rsid w:val="005821E0"/>
    <w:rsid w:val="005822AF"/>
    <w:rsid w:val="005823E1"/>
    <w:rsid w:val="00582424"/>
    <w:rsid w:val="00582A6A"/>
    <w:rsid w:val="00583202"/>
    <w:rsid w:val="00583467"/>
    <w:rsid w:val="00583835"/>
    <w:rsid w:val="00583A10"/>
    <w:rsid w:val="00583AF1"/>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E1F"/>
    <w:rsid w:val="005A1067"/>
    <w:rsid w:val="005A122B"/>
    <w:rsid w:val="005A195C"/>
    <w:rsid w:val="005A1C33"/>
    <w:rsid w:val="005A1E7D"/>
    <w:rsid w:val="005A2369"/>
    <w:rsid w:val="005A2386"/>
    <w:rsid w:val="005A23A1"/>
    <w:rsid w:val="005A23B4"/>
    <w:rsid w:val="005A2602"/>
    <w:rsid w:val="005A2746"/>
    <w:rsid w:val="005A2BF2"/>
    <w:rsid w:val="005A2C61"/>
    <w:rsid w:val="005A3172"/>
    <w:rsid w:val="005A3985"/>
    <w:rsid w:val="005A3AE3"/>
    <w:rsid w:val="005A3ED6"/>
    <w:rsid w:val="005A4076"/>
    <w:rsid w:val="005A416D"/>
    <w:rsid w:val="005A42AA"/>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C5C"/>
    <w:rsid w:val="005B4163"/>
    <w:rsid w:val="005B44B3"/>
    <w:rsid w:val="005B44B4"/>
    <w:rsid w:val="005B4908"/>
    <w:rsid w:val="005B4EF1"/>
    <w:rsid w:val="005B5617"/>
    <w:rsid w:val="005B59AC"/>
    <w:rsid w:val="005B5DD1"/>
    <w:rsid w:val="005B5F7B"/>
    <w:rsid w:val="005B60EE"/>
    <w:rsid w:val="005B654E"/>
    <w:rsid w:val="005B68ED"/>
    <w:rsid w:val="005B6C9E"/>
    <w:rsid w:val="005B6D07"/>
    <w:rsid w:val="005B6F3E"/>
    <w:rsid w:val="005B752E"/>
    <w:rsid w:val="005B7583"/>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F7C"/>
    <w:rsid w:val="005C305E"/>
    <w:rsid w:val="005C32E5"/>
    <w:rsid w:val="005C35C3"/>
    <w:rsid w:val="005C3852"/>
    <w:rsid w:val="005C3F04"/>
    <w:rsid w:val="005C4338"/>
    <w:rsid w:val="005C4906"/>
    <w:rsid w:val="005C49CE"/>
    <w:rsid w:val="005C4A20"/>
    <w:rsid w:val="005C4B66"/>
    <w:rsid w:val="005C534E"/>
    <w:rsid w:val="005C53F0"/>
    <w:rsid w:val="005C54C3"/>
    <w:rsid w:val="005C581E"/>
    <w:rsid w:val="005C588D"/>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A1"/>
    <w:rsid w:val="005D3513"/>
    <w:rsid w:val="005D365C"/>
    <w:rsid w:val="005D444E"/>
    <w:rsid w:val="005D4EC7"/>
    <w:rsid w:val="005D4F20"/>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1CA"/>
    <w:rsid w:val="005E0341"/>
    <w:rsid w:val="005E067C"/>
    <w:rsid w:val="005E087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E5"/>
    <w:rsid w:val="005E41E5"/>
    <w:rsid w:val="005E43F2"/>
    <w:rsid w:val="005E460A"/>
    <w:rsid w:val="005E4701"/>
    <w:rsid w:val="005E49C9"/>
    <w:rsid w:val="005E507B"/>
    <w:rsid w:val="005E55EE"/>
    <w:rsid w:val="005E5616"/>
    <w:rsid w:val="005E563C"/>
    <w:rsid w:val="005E5905"/>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429E"/>
    <w:rsid w:val="006042EC"/>
    <w:rsid w:val="006042F6"/>
    <w:rsid w:val="00604B03"/>
    <w:rsid w:val="00604CF8"/>
    <w:rsid w:val="00604E9A"/>
    <w:rsid w:val="006050C2"/>
    <w:rsid w:val="006051B0"/>
    <w:rsid w:val="006054B5"/>
    <w:rsid w:val="006057F0"/>
    <w:rsid w:val="00605E33"/>
    <w:rsid w:val="00605F40"/>
    <w:rsid w:val="00605F63"/>
    <w:rsid w:val="006061AC"/>
    <w:rsid w:val="00606242"/>
    <w:rsid w:val="0060638E"/>
    <w:rsid w:val="006068C8"/>
    <w:rsid w:val="006069A1"/>
    <w:rsid w:val="00606D87"/>
    <w:rsid w:val="00606E4D"/>
    <w:rsid w:val="006072C8"/>
    <w:rsid w:val="006076BC"/>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D5F"/>
    <w:rsid w:val="00611DDB"/>
    <w:rsid w:val="00611F38"/>
    <w:rsid w:val="0061248A"/>
    <w:rsid w:val="00612741"/>
    <w:rsid w:val="006128D2"/>
    <w:rsid w:val="00613077"/>
    <w:rsid w:val="006132DC"/>
    <w:rsid w:val="00613388"/>
    <w:rsid w:val="00613671"/>
    <w:rsid w:val="006141F1"/>
    <w:rsid w:val="0061478A"/>
    <w:rsid w:val="00614C29"/>
    <w:rsid w:val="00614DAB"/>
    <w:rsid w:val="00614E45"/>
    <w:rsid w:val="00614F54"/>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277"/>
    <w:rsid w:val="00625348"/>
    <w:rsid w:val="00625355"/>
    <w:rsid w:val="006254B8"/>
    <w:rsid w:val="00625507"/>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D77"/>
    <w:rsid w:val="00646E70"/>
    <w:rsid w:val="00647220"/>
    <w:rsid w:val="00647225"/>
    <w:rsid w:val="00647267"/>
    <w:rsid w:val="00647295"/>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B49"/>
    <w:rsid w:val="00651C92"/>
    <w:rsid w:val="00651EF0"/>
    <w:rsid w:val="00652079"/>
    <w:rsid w:val="00652286"/>
    <w:rsid w:val="00652935"/>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BD"/>
    <w:rsid w:val="006713E5"/>
    <w:rsid w:val="00671463"/>
    <w:rsid w:val="006717EC"/>
    <w:rsid w:val="006718E1"/>
    <w:rsid w:val="00671D7B"/>
    <w:rsid w:val="006720AE"/>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ADC"/>
    <w:rsid w:val="00691EBB"/>
    <w:rsid w:val="00692551"/>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A"/>
    <w:rsid w:val="006A4A1E"/>
    <w:rsid w:val="006A4A21"/>
    <w:rsid w:val="006A4D6D"/>
    <w:rsid w:val="006A54D4"/>
    <w:rsid w:val="006A5596"/>
    <w:rsid w:val="006A56D2"/>
    <w:rsid w:val="006A575E"/>
    <w:rsid w:val="006A580C"/>
    <w:rsid w:val="006A5A3A"/>
    <w:rsid w:val="006A5F1E"/>
    <w:rsid w:val="006A62D8"/>
    <w:rsid w:val="006A65D9"/>
    <w:rsid w:val="006A6B11"/>
    <w:rsid w:val="006A6D59"/>
    <w:rsid w:val="006A737C"/>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6067"/>
    <w:rsid w:val="006D62B5"/>
    <w:rsid w:val="006D64B1"/>
    <w:rsid w:val="006D650B"/>
    <w:rsid w:val="006D683B"/>
    <w:rsid w:val="006D6D22"/>
    <w:rsid w:val="006D7244"/>
    <w:rsid w:val="006D74CF"/>
    <w:rsid w:val="006D7E7E"/>
    <w:rsid w:val="006D7F4D"/>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A31"/>
    <w:rsid w:val="006F0F5D"/>
    <w:rsid w:val="006F0FF2"/>
    <w:rsid w:val="006F1042"/>
    <w:rsid w:val="006F110D"/>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C8"/>
    <w:rsid w:val="00707324"/>
    <w:rsid w:val="007075F2"/>
    <w:rsid w:val="0070760B"/>
    <w:rsid w:val="007076D0"/>
    <w:rsid w:val="007079CC"/>
    <w:rsid w:val="00707B05"/>
    <w:rsid w:val="00707BAC"/>
    <w:rsid w:val="00707DAC"/>
    <w:rsid w:val="00710117"/>
    <w:rsid w:val="0071016A"/>
    <w:rsid w:val="0071037B"/>
    <w:rsid w:val="00710685"/>
    <w:rsid w:val="00710931"/>
    <w:rsid w:val="007109D4"/>
    <w:rsid w:val="00710B07"/>
    <w:rsid w:val="00710D02"/>
    <w:rsid w:val="00710F40"/>
    <w:rsid w:val="007111C3"/>
    <w:rsid w:val="00711546"/>
    <w:rsid w:val="00711922"/>
    <w:rsid w:val="0071195C"/>
    <w:rsid w:val="00711D5F"/>
    <w:rsid w:val="0071202A"/>
    <w:rsid w:val="00712120"/>
    <w:rsid w:val="00712531"/>
    <w:rsid w:val="00712539"/>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45D"/>
    <w:rsid w:val="00714472"/>
    <w:rsid w:val="007148A2"/>
    <w:rsid w:val="00715047"/>
    <w:rsid w:val="00715428"/>
    <w:rsid w:val="0071557E"/>
    <w:rsid w:val="00715C04"/>
    <w:rsid w:val="00715C37"/>
    <w:rsid w:val="00715E58"/>
    <w:rsid w:val="00715FE6"/>
    <w:rsid w:val="00716007"/>
    <w:rsid w:val="00716157"/>
    <w:rsid w:val="00716159"/>
    <w:rsid w:val="00716297"/>
    <w:rsid w:val="00716474"/>
    <w:rsid w:val="00716AED"/>
    <w:rsid w:val="00716B5A"/>
    <w:rsid w:val="00717A23"/>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E3F"/>
    <w:rsid w:val="007252E1"/>
    <w:rsid w:val="0072531F"/>
    <w:rsid w:val="00725382"/>
    <w:rsid w:val="00725AC6"/>
    <w:rsid w:val="00725B2E"/>
    <w:rsid w:val="00725E0F"/>
    <w:rsid w:val="00726167"/>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CE9"/>
    <w:rsid w:val="00733E4D"/>
    <w:rsid w:val="007342B5"/>
    <w:rsid w:val="0073445C"/>
    <w:rsid w:val="00734516"/>
    <w:rsid w:val="0073469C"/>
    <w:rsid w:val="00734DAC"/>
    <w:rsid w:val="00734DD0"/>
    <w:rsid w:val="00734EA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429"/>
    <w:rsid w:val="007414D2"/>
    <w:rsid w:val="0074167F"/>
    <w:rsid w:val="00741ADD"/>
    <w:rsid w:val="00741AE9"/>
    <w:rsid w:val="00741C29"/>
    <w:rsid w:val="00742084"/>
    <w:rsid w:val="00742115"/>
    <w:rsid w:val="0074214B"/>
    <w:rsid w:val="0074245D"/>
    <w:rsid w:val="00742492"/>
    <w:rsid w:val="007424C5"/>
    <w:rsid w:val="00742E02"/>
    <w:rsid w:val="00742E24"/>
    <w:rsid w:val="00742EA2"/>
    <w:rsid w:val="00742F8E"/>
    <w:rsid w:val="00742FD0"/>
    <w:rsid w:val="00743005"/>
    <w:rsid w:val="007430F3"/>
    <w:rsid w:val="00743AFE"/>
    <w:rsid w:val="00743E29"/>
    <w:rsid w:val="00743FE5"/>
    <w:rsid w:val="0074419D"/>
    <w:rsid w:val="007441FA"/>
    <w:rsid w:val="0074443F"/>
    <w:rsid w:val="00744DE3"/>
    <w:rsid w:val="007450A1"/>
    <w:rsid w:val="00745D59"/>
    <w:rsid w:val="00745D84"/>
    <w:rsid w:val="00745EE6"/>
    <w:rsid w:val="00746010"/>
    <w:rsid w:val="0074631A"/>
    <w:rsid w:val="00746449"/>
    <w:rsid w:val="00746A2A"/>
    <w:rsid w:val="00746A7C"/>
    <w:rsid w:val="00746AA0"/>
    <w:rsid w:val="00746AC3"/>
    <w:rsid w:val="007470A0"/>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405A"/>
    <w:rsid w:val="0077416D"/>
    <w:rsid w:val="00774363"/>
    <w:rsid w:val="007746AE"/>
    <w:rsid w:val="0077484F"/>
    <w:rsid w:val="00774D8C"/>
    <w:rsid w:val="00774FD5"/>
    <w:rsid w:val="0077536B"/>
    <w:rsid w:val="0077559C"/>
    <w:rsid w:val="00775636"/>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25A"/>
    <w:rsid w:val="0079287F"/>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702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70B"/>
    <w:rsid w:val="007A7FFA"/>
    <w:rsid w:val="007B01FF"/>
    <w:rsid w:val="007B06A7"/>
    <w:rsid w:val="007B0A13"/>
    <w:rsid w:val="007B0B18"/>
    <w:rsid w:val="007B0B97"/>
    <w:rsid w:val="007B0C5A"/>
    <w:rsid w:val="007B0D80"/>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183"/>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C09CC"/>
    <w:rsid w:val="007C0B73"/>
    <w:rsid w:val="007C0E98"/>
    <w:rsid w:val="007C10DD"/>
    <w:rsid w:val="007C18E3"/>
    <w:rsid w:val="007C19E0"/>
    <w:rsid w:val="007C1AA1"/>
    <w:rsid w:val="007C1B12"/>
    <w:rsid w:val="007C1D8C"/>
    <w:rsid w:val="007C1E3F"/>
    <w:rsid w:val="007C26BA"/>
    <w:rsid w:val="007C2706"/>
    <w:rsid w:val="007C27FF"/>
    <w:rsid w:val="007C2A2E"/>
    <w:rsid w:val="007C2BAE"/>
    <w:rsid w:val="007C2BF2"/>
    <w:rsid w:val="007C2DA7"/>
    <w:rsid w:val="007C2E53"/>
    <w:rsid w:val="007C2E97"/>
    <w:rsid w:val="007C30DD"/>
    <w:rsid w:val="007C30EE"/>
    <w:rsid w:val="007C3BAA"/>
    <w:rsid w:val="007C3D02"/>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4"/>
    <w:rsid w:val="007D060C"/>
    <w:rsid w:val="007D0633"/>
    <w:rsid w:val="007D069A"/>
    <w:rsid w:val="007D080E"/>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B2"/>
    <w:rsid w:val="007D7E66"/>
    <w:rsid w:val="007E01CD"/>
    <w:rsid w:val="007E0360"/>
    <w:rsid w:val="007E052A"/>
    <w:rsid w:val="007E0556"/>
    <w:rsid w:val="007E07DB"/>
    <w:rsid w:val="007E07E7"/>
    <w:rsid w:val="007E0999"/>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904"/>
    <w:rsid w:val="007E3A11"/>
    <w:rsid w:val="007E3E24"/>
    <w:rsid w:val="007E3FD6"/>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19B"/>
    <w:rsid w:val="007F725E"/>
    <w:rsid w:val="007F7557"/>
    <w:rsid w:val="007F7999"/>
    <w:rsid w:val="007F7DBE"/>
    <w:rsid w:val="007F7ED6"/>
    <w:rsid w:val="007F7F53"/>
    <w:rsid w:val="007F7FBB"/>
    <w:rsid w:val="00800100"/>
    <w:rsid w:val="008001E7"/>
    <w:rsid w:val="008005EA"/>
    <w:rsid w:val="008008BD"/>
    <w:rsid w:val="00800953"/>
    <w:rsid w:val="00800B2A"/>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45B"/>
    <w:rsid w:val="008024D7"/>
    <w:rsid w:val="008025C5"/>
    <w:rsid w:val="00802796"/>
    <w:rsid w:val="00802BEC"/>
    <w:rsid w:val="008033B1"/>
    <w:rsid w:val="00803617"/>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75F"/>
    <w:rsid w:val="00810C73"/>
    <w:rsid w:val="008113D1"/>
    <w:rsid w:val="00811AF0"/>
    <w:rsid w:val="00811B18"/>
    <w:rsid w:val="00811B19"/>
    <w:rsid w:val="00811B6E"/>
    <w:rsid w:val="00811E25"/>
    <w:rsid w:val="00812331"/>
    <w:rsid w:val="008123BD"/>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C77"/>
    <w:rsid w:val="00815E49"/>
    <w:rsid w:val="00815F59"/>
    <w:rsid w:val="008165C0"/>
    <w:rsid w:val="00816B54"/>
    <w:rsid w:val="00816CF2"/>
    <w:rsid w:val="00817475"/>
    <w:rsid w:val="008177FE"/>
    <w:rsid w:val="00817B33"/>
    <w:rsid w:val="008201B2"/>
    <w:rsid w:val="008202C1"/>
    <w:rsid w:val="0082044C"/>
    <w:rsid w:val="0082050B"/>
    <w:rsid w:val="00820CDA"/>
    <w:rsid w:val="00820D57"/>
    <w:rsid w:val="00820E17"/>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5C"/>
    <w:rsid w:val="00833979"/>
    <w:rsid w:val="00833E87"/>
    <w:rsid w:val="00833F06"/>
    <w:rsid w:val="008340B3"/>
    <w:rsid w:val="00834147"/>
    <w:rsid w:val="008341C3"/>
    <w:rsid w:val="008342D0"/>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2DE"/>
    <w:rsid w:val="008373C2"/>
    <w:rsid w:val="00837499"/>
    <w:rsid w:val="0083787F"/>
    <w:rsid w:val="00837BF5"/>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8D0"/>
    <w:rsid w:val="00864CA8"/>
    <w:rsid w:val="00865281"/>
    <w:rsid w:val="00865420"/>
    <w:rsid w:val="008654D0"/>
    <w:rsid w:val="008655EC"/>
    <w:rsid w:val="008658D9"/>
    <w:rsid w:val="00865AC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686"/>
    <w:rsid w:val="00870A12"/>
    <w:rsid w:val="00870B1F"/>
    <w:rsid w:val="00871076"/>
    <w:rsid w:val="0087152D"/>
    <w:rsid w:val="00871C04"/>
    <w:rsid w:val="00871EBD"/>
    <w:rsid w:val="008721E5"/>
    <w:rsid w:val="0087222E"/>
    <w:rsid w:val="0087284F"/>
    <w:rsid w:val="00872C00"/>
    <w:rsid w:val="00872D93"/>
    <w:rsid w:val="008730FA"/>
    <w:rsid w:val="00873146"/>
    <w:rsid w:val="00873568"/>
    <w:rsid w:val="008736BC"/>
    <w:rsid w:val="00873889"/>
    <w:rsid w:val="00873C6E"/>
    <w:rsid w:val="00873CAC"/>
    <w:rsid w:val="00873EC9"/>
    <w:rsid w:val="00874A9A"/>
    <w:rsid w:val="00874B1C"/>
    <w:rsid w:val="00874BE0"/>
    <w:rsid w:val="00874C79"/>
    <w:rsid w:val="0087514D"/>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BD2"/>
    <w:rsid w:val="00880ED0"/>
    <w:rsid w:val="0088105C"/>
    <w:rsid w:val="008813D3"/>
    <w:rsid w:val="00881545"/>
    <w:rsid w:val="008821EB"/>
    <w:rsid w:val="008825B0"/>
    <w:rsid w:val="00882E69"/>
    <w:rsid w:val="00882E85"/>
    <w:rsid w:val="00882EBC"/>
    <w:rsid w:val="00883050"/>
    <w:rsid w:val="008831A1"/>
    <w:rsid w:val="00883207"/>
    <w:rsid w:val="00883409"/>
    <w:rsid w:val="00883823"/>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7B6"/>
    <w:rsid w:val="00892A1E"/>
    <w:rsid w:val="0089304D"/>
    <w:rsid w:val="008930B6"/>
    <w:rsid w:val="00893392"/>
    <w:rsid w:val="00893DB6"/>
    <w:rsid w:val="00893E03"/>
    <w:rsid w:val="008940DE"/>
    <w:rsid w:val="008943AD"/>
    <w:rsid w:val="00894426"/>
    <w:rsid w:val="008944CA"/>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76F"/>
    <w:rsid w:val="00897C13"/>
    <w:rsid w:val="00897D5A"/>
    <w:rsid w:val="008A0119"/>
    <w:rsid w:val="008A026F"/>
    <w:rsid w:val="008A0683"/>
    <w:rsid w:val="008A0F79"/>
    <w:rsid w:val="008A1268"/>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EF5"/>
    <w:rsid w:val="008B1027"/>
    <w:rsid w:val="008B137D"/>
    <w:rsid w:val="008B13C5"/>
    <w:rsid w:val="008B16B3"/>
    <w:rsid w:val="008B19CA"/>
    <w:rsid w:val="008B1F6F"/>
    <w:rsid w:val="008B21B3"/>
    <w:rsid w:val="008B21D8"/>
    <w:rsid w:val="008B2416"/>
    <w:rsid w:val="008B2B62"/>
    <w:rsid w:val="008B2EC3"/>
    <w:rsid w:val="008B32A0"/>
    <w:rsid w:val="008B36F0"/>
    <w:rsid w:val="008B3722"/>
    <w:rsid w:val="008B379B"/>
    <w:rsid w:val="008B39EC"/>
    <w:rsid w:val="008B3C47"/>
    <w:rsid w:val="008B3C5D"/>
    <w:rsid w:val="008B3CB2"/>
    <w:rsid w:val="008B3E58"/>
    <w:rsid w:val="008B3EFA"/>
    <w:rsid w:val="008B414E"/>
    <w:rsid w:val="008B462B"/>
    <w:rsid w:val="008B4691"/>
    <w:rsid w:val="008B46BE"/>
    <w:rsid w:val="008B4970"/>
    <w:rsid w:val="008B4A9A"/>
    <w:rsid w:val="008B51B5"/>
    <w:rsid w:val="008B56C3"/>
    <w:rsid w:val="008B573E"/>
    <w:rsid w:val="008B57BD"/>
    <w:rsid w:val="008B57DA"/>
    <w:rsid w:val="008B5915"/>
    <w:rsid w:val="008B5A38"/>
    <w:rsid w:val="008B5F06"/>
    <w:rsid w:val="008B60A3"/>
    <w:rsid w:val="008B618D"/>
    <w:rsid w:val="008B6288"/>
    <w:rsid w:val="008B635D"/>
    <w:rsid w:val="008B6410"/>
    <w:rsid w:val="008B6434"/>
    <w:rsid w:val="008B65E7"/>
    <w:rsid w:val="008B677F"/>
    <w:rsid w:val="008B67ED"/>
    <w:rsid w:val="008B6D34"/>
    <w:rsid w:val="008B6EA1"/>
    <w:rsid w:val="008B72B1"/>
    <w:rsid w:val="008B75EB"/>
    <w:rsid w:val="008B76E3"/>
    <w:rsid w:val="008B7AFB"/>
    <w:rsid w:val="008B7C8A"/>
    <w:rsid w:val="008B7D92"/>
    <w:rsid w:val="008C0210"/>
    <w:rsid w:val="008C041D"/>
    <w:rsid w:val="008C085E"/>
    <w:rsid w:val="008C0894"/>
    <w:rsid w:val="008C1197"/>
    <w:rsid w:val="008C13E0"/>
    <w:rsid w:val="008C18B1"/>
    <w:rsid w:val="008C1E7B"/>
    <w:rsid w:val="008C2243"/>
    <w:rsid w:val="008C26C4"/>
    <w:rsid w:val="008C2769"/>
    <w:rsid w:val="008C2778"/>
    <w:rsid w:val="008C2BF9"/>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DA2"/>
    <w:rsid w:val="008C6E19"/>
    <w:rsid w:val="008C7116"/>
    <w:rsid w:val="008C7328"/>
    <w:rsid w:val="008C749A"/>
    <w:rsid w:val="008C75A7"/>
    <w:rsid w:val="008C7710"/>
    <w:rsid w:val="008C7AE5"/>
    <w:rsid w:val="008C7D97"/>
    <w:rsid w:val="008C7EDB"/>
    <w:rsid w:val="008C7F74"/>
    <w:rsid w:val="008D00CA"/>
    <w:rsid w:val="008D015F"/>
    <w:rsid w:val="008D0587"/>
    <w:rsid w:val="008D07A0"/>
    <w:rsid w:val="008D0835"/>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9E3"/>
    <w:rsid w:val="008D2B27"/>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D6"/>
    <w:rsid w:val="008E26BE"/>
    <w:rsid w:val="008E2ACF"/>
    <w:rsid w:val="008E2D73"/>
    <w:rsid w:val="008E2D80"/>
    <w:rsid w:val="008E2E96"/>
    <w:rsid w:val="008E2F8D"/>
    <w:rsid w:val="008E3195"/>
    <w:rsid w:val="008E330B"/>
    <w:rsid w:val="008E3CBA"/>
    <w:rsid w:val="008E4074"/>
    <w:rsid w:val="008E4271"/>
    <w:rsid w:val="008E44DD"/>
    <w:rsid w:val="008E473A"/>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F9C"/>
    <w:rsid w:val="008F5E29"/>
    <w:rsid w:val="008F604A"/>
    <w:rsid w:val="008F6391"/>
    <w:rsid w:val="008F652B"/>
    <w:rsid w:val="008F66B2"/>
    <w:rsid w:val="008F670B"/>
    <w:rsid w:val="008F6B34"/>
    <w:rsid w:val="008F6B56"/>
    <w:rsid w:val="008F6DCE"/>
    <w:rsid w:val="008F73BF"/>
    <w:rsid w:val="008F753D"/>
    <w:rsid w:val="008F7729"/>
    <w:rsid w:val="008F7BCD"/>
    <w:rsid w:val="008F7E57"/>
    <w:rsid w:val="008F7EBF"/>
    <w:rsid w:val="00900113"/>
    <w:rsid w:val="0090017A"/>
    <w:rsid w:val="00900B6C"/>
    <w:rsid w:val="00901013"/>
    <w:rsid w:val="009012B6"/>
    <w:rsid w:val="009013BE"/>
    <w:rsid w:val="0090153E"/>
    <w:rsid w:val="00901598"/>
    <w:rsid w:val="0090185F"/>
    <w:rsid w:val="009019E7"/>
    <w:rsid w:val="00901BDC"/>
    <w:rsid w:val="00901CE7"/>
    <w:rsid w:val="00901F23"/>
    <w:rsid w:val="00902B05"/>
    <w:rsid w:val="00902E49"/>
    <w:rsid w:val="00902F8A"/>
    <w:rsid w:val="009030C9"/>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45"/>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AB1"/>
    <w:rsid w:val="00935D7C"/>
    <w:rsid w:val="00935DA5"/>
    <w:rsid w:val="0093634C"/>
    <w:rsid w:val="00936480"/>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19"/>
    <w:rsid w:val="009422D0"/>
    <w:rsid w:val="00942440"/>
    <w:rsid w:val="009424C8"/>
    <w:rsid w:val="009424D4"/>
    <w:rsid w:val="00942543"/>
    <w:rsid w:val="0094283C"/>
    <w:rsid w:val="00942B28"/>
    <w:rsid w:val="00942C50"/>
    <w:rsid w:val="00942DF0"/>
    <w:rsid w:val="009435A4"/>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C45"/>
    <w:rsid w:val="00946C85"/>
    <w:rsid w:val="00946FDC"/>
    <w:rsid w:val="00947199"/>
    <w:rsid w:val="009472DF"/>
    <w:rsid w:val="009475E9"/>
    <w:rsid w:val="00947784"/>
    <w:rsid w:val="0094782B"/>
    <w:rsid w:val="00947A3B"/>
    <w:rsid w:val="00947AE5"/>
    <w:rsid w:val="00947D08"/>
    <w:rsid w:val="00947DC9"/>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572"/>
    <w:rsid w:val="00973765"/>
    <w:rsid w:val="00973786"/>
    <w:rsid w:val="0097387B"/>
    <w:rsid w:val="00973AA7"/>
    <w:rsid w:val="00973F9B"/>
    <w:rsid w:val="00974247"/>
    <w:rsid w:val="0097428E"/>
    <w:rsid w:val="00974482"/>
    <w:rsid w:val="009744D8"/>
    <w:rsid w:val="0097482F"/>
    <w:rsid w:val="00974B56"/>
    <w:rsid w:val="009750BA"/>
    <w:rsid w:val="0097573F"/>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A19"/>
    <w:rsid w:val="00984A7B"/>
    <w:rsid w:val="00984AB0"/>
    <w:rsid w:val="00984D52"/>
    <w:rsid w:val="00984DEC"/>
    <w:rsid w:val="00984F95"/>
    <w:rsid w:val="00984FF9"/>
    <w:rsid w:val="009851D5"/>
    <w:rsid w:val="00985285"/>
    <w:rsid w:val="009852DC"/>
    <w:rsid w:val="0098530A"/>
    <w:rsid w:val="0098589F"/>
    <w:rsid w:val="00985AC7"/>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F"/>
    <w:rsid w:val="009A1237"/>
    <w:rsid w:val="009A17BC"/>
    <w:rsid w:val="009A20EA"/>
    <w:rsid w:val="009A2205"/>
    <w:rsid w:val="009A224F"/>
    <w:rsid w:val="009A25A0"/>
    <w:rsid w:val="009A2F97"/>
    <w:rsid w:val="009A34A3"/>
    <w:rsid w:val="009A36D1"/>
    <w:rsid w:val="009A3751"/>
    <w:rsid w:val="009A3963"/>
    <w:rsid w:val="009A39DA"/>
    <w:rsid w:val="009A3D6A"/>
    <w:rsid w:val="009A4135"/>
    <w:rsid w:val="009A4142"/>
    <w:rsid w:val="009A4307"/>
    <w:rsid w:val="009A436F"/>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AC0"/>
    <w:rsid w:val="009B2AE3"/>
    <w:rsid w:val="009B2CE5"/>
    <w:rsid w:val="009B2D2B"/>
    <w:rsid w:val="009B2FA9"/>
    <w:rsid w:val="009B2FC1"/>
    <w:rsid w:val="009B3190"/>
    <w:rsid w:val="009B3505"/>
    <w:rsid w:val="009B3739"/>
    <w:rsid w:val="009B3BD7"/>
    <w:rsid w:val="009B420E"/>
    <w:rsid w:val="009B47FF"/>
    <w:rsid w:val="009B4A7A"/>
    <w:rsid w:val="009B4DCD"/>
    <w:rsid w:val="009B50AC"/>
    <w:rsid w:val="009B528C"/>
    <w:rsid w:val="009B53D3"/>
    <w:rsid w:val="009B53D7"/>
    <w:rsid w:val="009B554E"/>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91E"/>
    <w:rsid w:val="009B79C8"/>
    <w:rsid w:val="009B7D66"/>
    <w:rsid w:val="009C039C"/>
    <w:rsid w:val="009C04D5"/>
    <w:rsid w:val="009C0745"/>
    <w:rsid w:val="009C0ADC"/>
    <w:rsid w:val="009C0C8E"/>
    <w:rsid w:val="009C0D3A"/>
    <w:rsid w:val="009C13A5"/>
    <w:rsid w:val="009C13B7"/>
    <w:rsid w:val="009C167A"/>
    <w:rsid w:val="009C1785"/>
    <w:rsid w:val="009C17EE"/>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AB1"/>
    <w:rsid w:val="009D6EB3"/>
    <w:rsid w:val="009D7830"/>
    <w:rsid w:val="009D7C65"/>
    <w:rsid w:val="009D7CA7"/>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47FD"/>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D0F"/>
    <w:rsid w:val="009F40EC"/>
    <w:rsid w:val="009F40FB"/>
    <w:rsid w:val="009F4342"/>
    <w:rsid w:val="009F4704"/>
    <w:rsid w:val="009F4745"/>
    <w:rsid w:val="009F493B"/>
    <w:rsid w:val="009F4C13"/>
    <w:rsid w:val="009F4C89"/>
    <w:rsid w:val="009F4F68"/>
    <w:rsid w:val="009F51A1"/>
    <w:rsid w:val="009F51FD"/>
    <w:rsid w:val="009F5338"/>
    <w:rsid w:val="009F5AD2"/>
    <w:rsid w:val="009F5EB8"/>
    <w:rsid w:val="009F5EED"/>
    <w:rsid w:val="009F5FD2"/>
    <w:rsid w:val="009F61E0"/>
    <w:rsid w:val="009F64A5"/>
    <w:rsid w:val="009F6911"/>
    <w:rsid w:val="009F7427"/>
    <w:rsid w:val="009F7B55"/>
    <w:rsid w:val="009F7D3A"/>
    <w:rsid w:val="009F7DCD"/>
    <w:rsid w:val="009F7E49"/>
    <w:rsid w:val="00A00333"/>
    <w:rsid w:val="00A005EB"/>
    <w:rsid w:val="00A007A3"/>
    <w:rsid w:val="00A00811"/>
    <w:rsid w:val="00A008CD"/>
    <w:rsid w:val="00A00DA9"/>
    <w:rsid w:val="00A00DEC"/>
    <w:rsid w:val="00A00FFD"/>
    <w:rsid w:val="00A01069"/>
    <w:rsid w:val="00A011DC"/>
    <w:rsid w:val="00A0132A"/>
    <w:rsid w:val="00A0139D"/>
    <w:rsid w:val="00A0183A"/>
    <w:rsid w:val="00A01B0F"/>
    <w:rsid w:val="00A01EB0"/>
    <w:rsid w:val="00A02286"/>
    <w:rsid w:val="00A028A0"/>
    <w:rsid w:val="00A028E2"/>
    <w:rsid w:val="00A0295D"/>
    <w:rsid w:val="00A02A83"/>
    <w:rsid w:val="00A02AA1"/>
    <w:rsid w:val="00A02B17"/>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540D"/>
    <w:rsid w:val="00A255A2"/>
    <w:rsid w:val="00A255D2"/>
    <w:rsid w:val="00A25813"/>
    <w:rsid w:val="00A25952"/>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C9"/>
    <w:rsid w:val="00A30310"/>
    <w:rsid w:val="00A309A9"/>
    <w:rsid w:val="00A30A12"/>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DB"/>
    <w:rsid w:val="00A3320D"/>
    <w:rsid w:val="00A3379C"/>
    <w:rsid w:val="00A337B3"/>
    <w:rsid w:val="00A33974"/>
    <w:rsid w:val="00A33B59"/>
    <w:rsid w:val="00A33E58"/>
    <w:rsid w:val="00A34297"/>
    <w:rsid w:val="00A344F6"/>
    <w:rsid w:val="00A347C1"/>
    <w:rsid w:val="00A348FC"/>
    <w:rsid w:val="00A34CC9"/>
    <w:rsid w:val="00A34E61"/>
    <w:rsid w:val="00A34F1B"/>
    <w:rsid w:val="00A34F76"/>
    <w:rsid w:val="00A351CD"/>
    <w:rsid w:val="00A3521F"/>
    <w:rsid w:val="00A35412"/>
    <w:rsid w:val="00A3573B"/>
    <w:rsid w:val="00A35A54"/>
    <w:rsid w:val="00A35C79"/>
    <w:rsid w:val="00A36232"/>
    <w:rsid w:val="00A36856"/>
    <w:rsid w:val="00A36B55"/>
    <w:rsid w:val="00A3711D"/>
    <w:rsid w:val="00A37244"/>
    <w:rsid w:val="00A3740B"/>
    <w:rsid w:val="00A377AF"/>
    <w:rsid w:val="00A37905"/>
    <w:rsid w:val="00A37A09"/>
    <w:rsid w:val="00A37AD8"/>
    <w:rsid w:val="00A4019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14E"/>
    <w:rsid w:val="00A5077F"/>
    <w:rsid w:val="00A50987"/>
    <w:rsid w:val="00A50BFF"/>
    <w:rsid w:val="00A50DF4"/>
    <w:rsid w:val="00A50E49"/>
    <w:rsid w:val="00A50EF3"/>
    <w:rsid w:val="00A5127C"/>
    <w:rsid w:val="00A517E1"/>
    <w:rsid w:val="00A518A8"/>
    <w:rsid w:val="00A51957"/>
    <w:rsid w:val="00A51B4D"/>
    <w:rsid w:val="00A51BAE"/>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72F"/>
    <w:rsid w:val="00A6077E"/>
    <w:rsid w:val="00A60856"/>
    <w:rsid w:val="00A608CB"/>
    <w:rsid w:val="00A609B2"/>
    <w:rsid w:val="00A60BEC"/>
    <w:rsid w:val="00A60D18"/>
    <w:rsid w:val="00A60F6D"/>
    <w:rsid w:val="00A6105F"/>
    <w:rsid w:val="00A610FE"/>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2F"/>
    <w:rsid w:val="00A669C0"/>
    <w:rsid w:val="00A66C43"/>
    <w:rsid w:val="00A66C44"/>
    <w:rsid w:val="00A66DCB"/>
    <w:rsid w:val="00A67321"/>
    <w:rsid w:val="00A67712"/>
    <w:rsid w:val="00A702CA"/>
    <w:rsid w:val="00A703B0"/>
    <w:rsid w:val="00A705E4"/>
    <w:rsid w:val="00A7093F"/>
    <w:rsid w:val="00A70D31"/>
    <w:rsid w:val="00A70E5A"/>
    <w:rsid w:val="00A71E6F"/>
    <w:rsid w:val="00A72078"/>
    <w:rsid w:val="00A72183"/>
    <w:rsid w:val="00A7242E"/>
    <w:rsid w:val="00A728C3"/>
    <w:rsid w:val="00A72913"/>
    <w:rsid w:val="00A7291B"/>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A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62DE"/>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913"/>
    <w:rsid w:val="00A9207B"/>
    <w:rsid w:val="00A922AD"/>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52D5"/>
    <w:rsid w:val="00A95332"/>
    <w:rsid w:val="00A95572"/>
    <w:rsid w:val="00A95659"/>
    <w:rsid w:val="00A959E0"/>
    <w:rsid w:val="00A95BDF"/>
    <w:rsid w:val="00A95DC9"/>
    <w:rsid w:val="00A96532"/>
    <w:rsid w:val="00A96CBF"/>
    <w:rsid w:val="00A96DAC"/>
    <w:rsid w:val="00A96EC5"/>
    <w:rsid w:val="00A972A9"/>
    <w:rsid w:val="00A972DC"/>
    <w:rsid w:val="00A97496"/>
    <w:rsid w:val="00A97872"/>
    <w:rsid w:val="00A97886"/>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EC3"/>
    <w:rsid w:val="00AA6FC2"/>
    <w:rsid w:val="00AA72C4"/>
    <w:rsid w:val="00AA7370"/>
    <w:rsid w:val="00AA7937"/>
    <w:rsid w:val="00AA794F"/>
    <w:rsid w:val="00AA7F88"/>
    <w:rsid w:val="00AB00C0"/>
    <w:rsid w:val="00AB01D5"/>
    <w:rsid w:val="00AB0236"/>
    <w:rsid w:val="00AB041C"/>
    <w:rsid w:val="00AB084F"/>
    <w:rsid w:val="00AB0A6F"/>
    <w:rsid w:val="00AB1366"/>
    <w:rsid w:val="00AB17ED"/>
    <w:rsid w:val="00AB189A"/>
    <w:rsid w:val="00AB19A1"/>
    <w:rsid w:val="00AB1B28"/>
    <w:rsid w:val="00AB1C2E"/>
    <w:rsid w:val="00AB1DF2"/>
    <w:rsid w:val="00AB20AA"/>
    <w:rsid w:val="00AB2228"/>
    <w:rsid w:val="00AB22C5"/>
    <w:rsid w:val="00AB2832"/>
    <w:rsid w:val="00AB30FF"/>
    <w:rsid w:val="00AB3348"/>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377"/>
    <w:rsid w:val="00AB5518"/>
    <w:rsid w:val="00AB55D3"/>
    <w:rsid w:val="00AB567B"/>
    <w:rsid w:val="00AB58B5"/>
    <w:rsid w:val="00AB5B2F"/>
    <w:rsid w:val="00AB5B64"/>
    <w:rsid w:val="00AB5D83"/>
    <w:rsid w:val="00AB5E3B"/>
    <w:rsid w:val="00AB61AA"/>
    <w:rsid w:val="00AB67C9"/>
    <w:rsid w:val="00AB6E04"/>
    <w:rsid w:val="00AB7158"/>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48E"/>
    <w:rsid w:val="00AC4501"/>
    <w:rsid w:val="00AC46FC"/>
    <w:rsid w:val="00AC4A57"/>
    <w:rsid w:val="00AC4A7B"/>
    <w:rsid w:val="00AC4AC9"/>
    <w:rsid w:val="00AC4B43"/>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A"/>
    <w:rsid w:val="00AE3C9E"/>
    <w:rsid w:val="00AE3E78"/>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E08"/>
    <w:rsid w:val="00AF3660"/>
    <w:rsid w:val="00AF36A0"/>
    <w:rsid w:val="00AF3A2E"/>
    <w:rsid w:val="00AF3E3C"/>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101F8"/>
    <w:rsid w:val="00B1066B"/>
    <w:rsid w:val="00B113DC"/>
    <w:rsid w:val="00B115D9"/>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B5C"/>
    <w:rsid w:val="00B27D7A"/>
    <w:rsid w:val="00B27DC6"/>
    <w:rsid w:val="00B30384"/>
    <w:rsid w:val="00B30A35"/>
    <w:rsid w:val="00B30B88"/>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71FB"/>
    <w:rsid w:val="00B47210"/>
    <w:rsid w:val="00B472A9"/>
    <w:rsid w:val="00B4769D"/>
    <w:rsid w:val="00B476E4"/>
    <w:rsid w:val="00B47C0B"/>
    <w:rsid w:val="00B47CFA"/>
    <w:rsid w:val="00B47F3D"/>
    <w:rsid w:val="00B5026B"/>
    <w:rsid w:val="00B503AB"/>
    <w:rsid w:val="00B50432"/>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BD0"/>
    <w:rsid w:val="00B57E4C"/>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6540"/>
    <w:rsid w:val="00B66588"/>
    <w:rsid w:val="00B665BA"/>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6FC4"/>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6D5"/>
    <w:rsid w:val="00B9378A"/>
    <w:rsid w:val="00B938E7"/>
    <w:rsid w:val="00B93959"/>
    <w:rsid w:val="00B93B49"/>
    <w:rsid w:val="00B93B6F"/>
    <w:rsid w:val="00B93BAC"/>
    <w:rsid w:val="00B93D81"/>
    <w:rsid w:val="00B9428B"/>
    <w:rsid w:val="00B943B3"/>
    <w:rsid w:val="00B94883"/>
    <w:rsid w:val="00B94B14"/>
    <w:rsid w:val="00B94BE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D77"/>
    <w:rsid w:val="00BA1D96"/>
    <w:rsid w:val="00BA1DA1"/>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D7"/>
    <w:rsid w:val="00BA5DFE"/>
    <w:rsid w:val="00BA66D5"/>
    <w:rsid w:val="00BA6816"/>
    <w:rsid w:val="00BA6E87"/>
    <w:rsid w:val="00BA6EEF"/>
    <w:rsid w:val="00BA7373"/>
    <w:rsid w:val="00BA7658"/>
    <w:rsid w:val="00BB05CF"/>
    <w:rsid w:val="00BB0739"/>
    <w:rsid w:val="00BB0893"/>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646"/>
    <w:rsid w:val="00BB66DC"/>
    <w:rsid w:val="00BB7260"/>
    <w:rsid w:val="00BB7293"/>
    <w:rsid w:val="00BB74CE"/>
    <w:rsid w:val="00BB74F6"/>
    <w:rsid w:val="00BB779D"/>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0B0"/>
    <w:rsid w:val="00BC41C8"/>
    <w:rsid w:val="00BC44B1"/>
    <w:rsid w:val="00BC48B2"/>
    <w:rsid w:val="00BC48B9"/>
    <w:rsid w:val="00BC4A45"/>
    <w:rsid w:val="00BC4B57"/>
    <w:rsid w:val="00BC4C47"/>
    <w:rsid w:val="00BC4D25"/>
    <w:rsid w:val="00BC4DF2"/>
    <w:rsid w:val="00BC5124"/>
    <w:rsid w:val="00BC51FB"/>
    <w:rsid w:val="00BC53A3"/>
    <w:rsid w:val="00BC549E"/>
    <w:rsid w:val="00BC5660"/>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90"/>
    <w:rsid w:val="00BD39CF"/>
    <w:rsid w:val="00BD3A87"/>
    <w:rsid w:val="00BD3B03"/>
    <w:rsid w:val="00BD3D2B"/>
    <w:rsid w:val="00BD3D36"/>
    <w:rsid w:val="00BD401B"/>
    <w:rsid w:val="00BD40EE"/>
    <w:rsid w:val="00BD41BE"/>
    <w:rsid w:val="00BD4635"/>
    <w:rsid w:val="00BD4AFB"/>
    <w:rsid w:val="00BD4C84"/>
    <w:rsid w:val="00BD4D05"/>
    <w:rsid w:val="00BD52CF"/>
    <w:rsid w:val="00BD5314"/>
    <w:rsid w:val="00BD535E"/>
    <w:rsid w:val="00BD550D"/>
    <w:rsid w:val="00BD5744"/>
    <w:rsid w:val="00BD58F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644"/>
    <w:rsid w:val="00BE4A9C"/>
    <w:rsid w:val="00BE50DE"/>
    <w:rsid w:val="00BE5372"/>
    <w:rsid w:val="00BE576E"/>
    <w:rsid w:val="00BE59AF"/>
    <w:rsid w:val="00BE5BEF"/>
    <w:rsid w:val="00BE5E4F"/>
    <w:rsid w:val="00BE6582"/>
    <w:rsid w:val="00BE65D6"/>
    <w:rsid w:val="00BE6866"/>
    <w:rsid w:val="00BE6EAC"/>
    <w:rsid w:val="00BE747F"/>
    <w:rsid w:val="00BE751F"/>
    <w:rsid w:val="00BE75CE"/>
    <w:rsid w:val="00BE7A19"/>
    <w:rsid w:val="00BE7AD2"/>
    <w:rsid w:val="00BE7B5A"/>
    <w:rsid w:val="00BE7EC7"/>
    <w:rsid w:val="00BF0B1A"/>
    <w:rsid w:val="00BF0E90"/>
    <w:rsid w:val="00BF0EFD"/>
    <w:rsid w:val="00BF1481"/>
    <w:rsid w:val="00BF15BB"/>
    <w:rsid w:val="00BF1661"/>
    <w:rsid w:val="00BF17D5"/>
    <w:rsid w:val="00BF1A0B"/>
    <w:rsid w:val="00BF1BC5"/>
    <w:rsid w:val="00BF1D73"/>
    <w:rsid w:val="00BF2069"/>
    <w:rsid w:val="00BF21C6"/>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BD0"/>
    <w:rsid w:val="00C00E81"/>
    <w:rsid w:val="00C00FBF"/>
    <w:rsid w:val="00C0112A"/>
    <w:rsid w:val="00C01149"/>
    <w:rsid w:val="00C01327"/>
    <w:rsid w:val="00C01467"/>
    <w:rsid w:val="00C0154C"/>
    <w:rsid w:val="00C017FF"/>
    <w:rsid w:val="00C01A58"/>
    <w:rsid w:val="00C01C29"/>
    <w:rsid w:val="00C021CC"/>
    <w:rsid w:val="00C022C2"/>
    <w:rsid w:val="00C02366"/>
    <w:rsid w:val="00C024D6"/>
    <w:rsid w:val="00C025B0"/>
    <w:rsid w:val="00C025DF"/>
    <w:rsid w:val="00C02736"/>
    <w:rsid w:val="00C02B11"/>
    <w:rsid w:val="00C02CBF"/>
    <w:rsid w:val="00C02E16"/>
    <w:rsid w:val="00C02F50"/>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313"/>
    <w:rsid w:val="00C143CF"/>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716"/>
    <w:rsid w:val="00C2481F"/>
    <w:rsid w:val="00C24830"/>
    <w:rsid w:val="00C2494A"/>
    <w:rsid w:val="00C24B74"/>
    <w:rsid w:val="00C24E4D"/>
    <w:rsid w:val="00C24F17"/>
    <w:rsid w:val="00C24F38"/>
    <w:rsid w:val="00C2501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300D4"/>
    <w:rsid w:val="00C3071C"/>
    <w:rsid w:val="00C30930"/>
    <w:rsid w:val="00C30DA0"/>
    <w:rsid w:val="00C313C0"/>
    <w:rsid w:val="00C31486"/>
    <w:rsid w:val="00C315B7"/>
    <w:rsid w:val="00C31967"/>
    <w:rsid w:val="00C31A52"/>
    <w:rsid w:val="00C31A60"/>
    <w:rsid w:val="00C323FE"/>
    <w:rsid w:val="00C3264B"/>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DD"/>
    <w:rsid w:val="00C454D0"/>
    <w:rsid w:val="00C45EE5"/>
    <w:rsid w:val="00C460DA"/>
    <w:rsid w:val="00C46181"/>
    <w:rsid w:val="00C461D9"/>
    <w:rsid w:val="00C46330"/>
    <w:rsid w:val="00C466B8"/>
    <w:rsid w:val="00C469AD"/>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D2E"/>
    <w:rsid w:val="00C525C7"/>
    <w:rsid w:val="00C52960"/>
    <w:rsid w:val="00C52CF7"/>
    <w:rsid w:val="00C52D50"/>
    <w:rsid w:val="00C52F34"/>
    <w:rsid w:val="00C52F3B"/>
    <w:rsid w:val="00C53106"/>
    <w:rsid w:val="00C53255"/>
    <w:rsid w:val="00C53B09"/>
    <w:rsid w:val="00C53B8D"/>
    <w:rsid w:val="00C53D79"/>
    <w:rsid w:val="00C53DC2"/>
    <w:rsid w:val="00C5422A"/>
    <w:rsid w:val="00C544DD"/>
    <w:rsid w:val="00C54791"/>
    <w:rsid w:val="00C5484E"/>
    <w:rsid w:val="00C54E04"/>
    <w:rsid w:val="00C54E09"/>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602B6"/>
    <w:rsid w:val="00C6060A"/>
    <w:rsid w:val="00C60727"/>
    <w:rsid w:val="00C607D1"/>
    <w:rsid w:val="00C609B4"/>
    <w:rsid w:val="00C60BB3"/>
    <w:rsid w:val="00C60C7D"/>
    <w:rsid w:val="00C60DAC"/>
    <w:rsid w:val="00C60E36"/>
    <w:rsid w:val="00C613C2"/>
    <w:rsid w:val="00C6157B"/>
    <w:rsid w:val="00C61963"/>
    <w:rsid w:val="00C6198C"/>
    <w:rsid w:val="00C61A1B"/>
    <w:rsid w:val="00C61AA4"/>
    <w:rsid w:val="00C61AEA"/>
    <w:rsid w:val="00C61CAE"/>
    <w:rsid w:val="00C61CF9"/>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B0C"/>
    <w:rsid w:val="00C64B1F"/>
    <w:rsid w:val="00C64D84"/>
    <w:rsid w:val="00C65015"/>
    <w:rsid w:val="00C65290"/>
    <w:rsid w:val="00C656E4"/>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4F9"/>
    <w:rsid w:val="00C725DE"/>
    <w:rsid w:val="00C726BD"/>
    <w:rsid w:val="00C72B35"/>
    <w:rsid w:val="00C72D2B"/>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603B"/>
    <w:rsid w:val="00C762FB"/>
    <w:rsid w:val="00C763C3"/>
    <w:rsid w:val="00C76A1A"/>
    <w:rsid w:val="00C778E6"/>
    <w:rsid w:val="00C779CA"/>
    <w:rsid w:val="00C77C16"/>
    <w:rsid w:val="00C77E3F"/>
    <w:rsid w:val="00C77F99"/>
    <w:rsid w:val="00C8013D"/>
    <w:rsid w:val="00C8022D"/>
    <w:rsid w:val="00C80B22"/>
    <w:rsid w:val="00C80C8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F7B"/>
    <w:rsid w:val="00C8558B"/>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8E5"/>
    <w:rsid w:val="00CA0B3C"/>
    <w:rsid w:val="00CA0C51"/>
    <w:rsid w:val="00CA10BB"/>
    <w:rsid w:val="00CA15CA"/>
    <w:rsid w:val="00CA1CA6"/>
    <w:rsid w:val="00CA21A8"/>
    <w:rsid w:val="00CA21B7"/>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B9"/>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84"/>
    <w:rsid w:val="00CB2480"/>
    <w:rsid w:val="00CB2633"/>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2CF"/>
    <w:rsid w:val="00CF5460"/>
    <w:rsid w:val="00CF5AB7"/>
    <w:rsid w:val="00CF5B87"/>
    <w:rsid w:val="00CF5D88"/>
    <w:rsid w:val="00CF62BB"/>
    <w:rsid w:val="00CF66AF"/>
    <w:rsid w:val="00CF67DB"/>
    <w:rsid w:val="00CF6A43"/>
    <w:rsid w:val="00CF70C0"/>
    <w:rsid w:val="00CF76FD"/>
    <w:rsid w:val="00CF77DE"/>
    <w:rsid w:val="00CF7D28"/>
    <w:rsid w:val="00D00549"/>
    <w:rsid w:val="00D006B4"/>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C77"/>
    <w:rsid w:val="00D05441"/>
    <w:rsid w:val="00D0555A"/>
    <w:rsid w:val="00D0566F"/>
    <w:rsid w:val="00D057A2"/>
    <w:rsid w:val="00D05A40"/>
    <w:rsid w:val="00D05C68"/>
    <w:rsid w:val="00D05E72"/>
    <w:rsid w:val="00D06340"/>
    <w:rsid w:val="00D064EB"/>
    <w:rsid w:val="00D06886"/>
    <w:rsid w:val="00D06960"/>
    <w:rsid w:val="00D06979"/>
    <w:rsid w:val="00D06B3A"/>
    <w:rsid w:val="00D06DF8"/>
    <w:rsid w:val="00D06EE8"/>
    <w:rsid w:val="00D06F0E"/>
    <w:rsid w:val="00D0708C"/>
    <w:rsid w:val="00D070FE"/>
    <w:rsid w:val="00D0717F"/>
    <w:rsid w:val="00D07574"/>
    <w:rsid w:val="00D07866"/>
    <w:rsid w:val="00D078D0"/>
    <w:rsid w:val="00D07935"/>
    <w:rsid w:val="00D079AD"/>
    <w:rsid w:val="00D102FF"/>
    <w:rsid w:val="00D10E20"/>
    <w:rsid w:val="00D10EF7"/>
    <w:rsid w:val="00D1122B"/>
    <w:rsid w:val="00D1124D"/>
    <w:rsid w:val="00D115C9"/>
    <w:rsid w:val="00D11764"/>
    <w:rsid w:val="00D1280B"/>
    <w:rsid w:val="00D128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636"/>
    <w:rsid w:val="00D2174E"/>
    <w:rsid w:val="00D21A79"/>
    <w:rsid w:val="00D21B0E"/>
    <w:rsid w:val="00D21CF6"/>
    <w:rsid w:val="00D224DF"/>
    <w:rsid w:val="00D22820"/>
    <w:rsid w:val="00D22A7C"/>
    <w:rsid w:val="00D22D94"/>
    <w:rsid w:val="00D22F50"/>
    <w:rsid w:val="00D235EB"/>
    <w:rsid w:val="00D23996"/>
    <w:rsid w:val="00D23C2E"/>
    <w:rsid w:val="00D23CB4"/>
    <w:rsid w:val="00D23E35"/>
    <w:rsid w:val="00D241D8"/>
    <w:rsid w:val="00D2427F"/>
    <w:rsid w:val="00D242A6"/>
    <w:rsid w:val="00D24331"/>
    <w:rsid w:val="00D245F5"/>
    <w:rsid w:val="00D246C4"/>
    <w:rsid w:val="00D24767"/>
    <w:rsid w:val="00D248B0"/>
    <w:rsid w:val="00D24E06"/>
    <w:rsid w:val="00D259B4"/>
    <w:rsid w:val="00D25B51"/>
    <w:rsid w:val="00D25F00"/>
    <w:rsid w:val="00D25F52"/>
    <w:rsid w:val="00D25F94"/>
    <w:rsid w:val="00D260DD"/>
    <w:rsid w:val="00D26242"/>
    <w:rsid w:val="00D26284"/>
    <w:rsid w:val="00D26346"/>
    <w:rsid w:val="00D2655B"/>
    <w:rsid w:val="00D265F2"/>
    <w:rsid w:val="00D26659"/>
    <w:rsid w:val="00D26CEC"/>
    <w:rsid w:val="00D26FA1"/>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7E2"/>
    <w:rsid w:val="00D32800"/>
    <w:rsid w:val="00D3286F"/>
    <w:rsid w:val="00D32A4E"/>
    <w:rsid w:val="00D32C34"/>
    <w:rsid w:val="00D33027"/>
    <w:rsid w:val="00D33238"/>
    <w:rsid w:val="00D3371C"/>
    <w:rsid w:val="00D33848"/>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B32"/>
    <w:rsid w:val="00D40BDB"/>
    <w:rsid w:val="00D40E26"/>
    <w:rsid w:val="00D41052"/>
    <w:rsid w:val="00D411E8"/>
    <w:rsid w:val="00D41976"/>
    <w:rsid w:val="00D41E2A"/>
    <w:rsid w:val="00D41E4D"/>
    <w:rsid w:val="00D4200A"/>
    <w:rsid w:val="00D42AD8"/>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9ED"/>
    <w:rsid w:val="00D45ACD"/>
    <w:rsid w:val="00D46309"/>
    <w:rsid w:val="00D4672C"/>
    <w:rsid w:val="00D46A70"/>
    <w:rsid w:val="00D46BDF"/>
    <w:rsid w:val="00D46CE6"/>
    <w:rsid w:val="00D46F69"/>
    <w:rsid w:val="00D46F96"/>
    <w:rsid w:val="00D476E4"/>
    <w:rsid w:val="00D479CE"/>
    <w:rsid w:val="00D47B32"/>
    <w:rsid w:val="00D47E0A"/>
    <w:rsid w:val="00D47E79"/>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A2"/>
    <w:rsid w:val="00D56013"/>
    <w:rsid w:val="00D56071"/>
    <w:rsid w:val="00D569A9"/>
    <w:rsid w:val="00D56B2E"/>
    <w:rsid w:val="00D56BB2"/>
    <w:rsid w:val="00D56EEB"/>
    <w:rsid w:val="00D57006"/>
    <w:rsid w:val="00D57069"/>
    <w:rsid w:val="00D5707A"/>
    <w:rsid w:val="00D570D3"/>
    <w:rsid w:val="00D571F4"/>
    <w:rsid w:val="00D572A7"/>
    <w:rsid w:val="00D57353"/>
    <w:rsid w:val="00D573A8"/>
    <w:rsid w:val="00D573FB"/>
    <w:rsid w:val="00D57667"/>
    <w:rsid w:val="00D57E2C"/>
    <w:rsid w:val="00D57EB3"/>
    <w:rsid w:val="00D6007B"/>
    <w:rsid w:val="00D60353"/>
    <w:rsid w:val="00D604B1"/>
    <w:rsid w:val="00D60505"/>
    <w:rsid w:val="00D60999"/>
    <w:rsid w:val="00D60C90"/>
    <w:rsid w:val="00D610A2"/>
    <w:rsid w:val="00D614E6"/>
    <w:rsid w:val="00D6152E"/>
    <w:rsid w:val="00D6159D"/>
    <w:rsid w:val="00D6190A"/>
    <w:rsid w:val="00D61EE3"/>
    <w:rsid w:val="00D62244"/>
    <w:rsid w:val="00D62539"/>
    <w:rsid w:val="00D62728"/>
    <w:rsid w:val="00D62780"/>
    <w:rsid w:val="00D627A1"/>
    <w:rsid w:val="00D6298A"/>
    <w:rsid w:val="00D62AB7"/>
    <w:rsid w:val="00D62BFF"/>
    <w:rsid w:val="00D62C65"/>
    <w:rsid w:val="00D62FBC"/>
    <w:rsid w:val="00D63052"/>
    <w:rsid w:val="00D63115"/>
    <w:rsid w:val="00D632C3"/>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3EC"/>
    <w:rsid w:val="00D7686B"/>
    <w:rsid w:val="00D76AD8"/>
    <w:rsid w:val="00D76B7E"/>
    <w:rsid w:val="00D76C69"/>
    <w:rsid w:val="00D76CED"/>
    <w:rsid w:val="00D76E39"/>
    <w:rsid w:val="00D76F3C"/>
    <w:rsid w:val="00D773E6"/>
    <w:rsid w:val="00D774C3"/>
    <w:rsid w:val="00D77863"/>
    <w:rsid w:val="00D778A5"/>
    <w:rsid w:val="00D77CD1"/>
    <w:rsid w:val="00D80A25"/>
    <w:rsid w:val="00D80CB2"/>
    <w:rsid w:val="00D80EF2"/>
    <w:rsid w:val="00D811B4"/>
    <w:rsid w:val="00D81267"/>
    <w:rsid w:val="00D8127F"/>
    <w:rsid w:val="00D81662"/>
    <w:rsid w:val="00D82434"/>
    <w:rsid w:val="00D8279F"/>
    <w:rsid w:val="00D829C3"/>
    <w:rsid w:val="00D82F98"/>
    <w:rsid w:val="00D830CA"/>
    <w:rsid w:val="00D83204"/>
    <w:rsid w:val="00D8397A"/>
    <w:rsid w:val="00D84265"/>
    <w:rsid w:val="00D8447E"/>
    <w:rsid w:val="00D844DF"/>
    <w:rsid w:val="00D84655"/>
    <w:rsid w:val="00D84A9B"/>
    <w:rsid w:val="00D84B68"/>
    <w:rsid w:val="00D84D97"/>
    <w:rsid w:val="00D84F59"/>
    <w:rsid w:val="00D84F72"/>
    <w:rsid w:val="00D85170"/>
    <w:rsid w:val="00D85249"/>
    <w:rsid w:val="00D853C9"/>
    <w:rsid w:val="00D8546D"/>
    <w:rsid w:val="00D85A53"/>
    <w:rsid w:val="00D85CC7"/>
    <w:rsid w:val="00D85E1C"/>
    <w:rsid w:val="00D860F5"/>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0E9"/>
    <w:rsid w:val="00DA31A4"/>
    <w:rsid w:val="00DA339A"/>
    <w:rsid w:val="00DA3575"/>
    <w:rsid w:val="00DA3916"/>
    <w:rsid w:val="00DA3C42"/>
    <w:rsid w:val="00DA3CA5"/>
    <w:rsid w:val="00DA3EE1"/>
    <w:rsid w:val="00DA4085"/>
    <w:rsid w:val="00DA44AC"/>
    <w:rsid w:val="00DA4649"/>
    <w:rsid w:val="00DA49B9"/>
    <w:rsid w:val="00DA4B38"/>
    <w:rsid w:val="00DA51B4"/>
    <w:rsid w:val="00DA5220"/>
    <w:rsid w:val="00DA52DA"/>
    <w:rsid w:val="00DA5434"/>
    <w:rsid w:val="00DA5660"/>
    <w:rsid w:val="00DA57EA"/>
    <w:rsid w:val="00DA5CCC"/>
    <w:rsid w:val="00DA6245"/>
    <w:rsid w:val="00DA6336"/>
    <w:rsid w:val="00DA67EF"/>
    <w:rsid w:val="00DA6F87"/>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0"/>
    <w:rsid w:val="00DB2E16"/>
    <w:rsid w:val="00DB300D"/>
    <w:rsid w:val="00DB31A9"/>
    <w:rsid w:val="00DB3CBE"/>
    <w:rsid w:val="00DB3D44"/>
    <w:rsid w:val="00DB4321"/>
    <w:rsid w:val="00DB4CA0"/>
    <w:rsid w:val="00DB5228"/>
    <w:rsid w:val="00DB5720"/>
    <w:rsid w:val="00DB5862"/>
    <w:rsid w:val="00DB5BE5"/>
    <w:rsid w:val="00DB6167"/>
    <w:rsid w:val="00DB6229"/>
    <w:rsid w:val="00DB630F"/>
    <w:rsid w:val="00DB6425"/>
    <w:rsid w:val="00DB672E"/>
    <w:rsid w:val="00DB68C9"/>
    <w:rsid w:val="00DB694C"/>
    <w:rsid w:val="00DB6B28"/>
    <w:rsid w:val="00DB6E92"/>
    <w:rsid w:val="00DB6F65"/>
    <w:rsid w:val="00DB704B"/>
    <w:rsid w:val="00DB715A"/>
    <w:rsid w:val="00DB765D"/>
    <w:rsid w:val="00DB7834"/>
    <w:rsid w:val="00DB7878"/>
    <w:rsid w:val="00DB7BA4"/>
    <w:rsid w:val="00DB7DF3"/>
    <w:rsid w:val="00DC0252"/>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5FA2"/>
    <w:rsid w:val="00DC6338"/>
    <w:rsid w:val="00DC679B"/>
    <w:rsid w:val="00DC684F"/>
    <w:rsid w:val="00DC69AA"/>
    <w:rsid w:val="00DC6C52"/>
    <w:rsid w:val="00DC7169"/>
    <w:rsid w:val="00DC75D5"/>
    <w:rsid w:val="00DC7638"/>
    <w:rsid w:val="00DC78E2"/>
    <w:rsid w:val="00DC7C28"/>
    <w:rsid w:val="00DC7DB3"/>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99F"/>
    <w:rsid w:val="00DE1A8A"/>
    <w:rsid w:val="00DE1AE3"/>
    <w:rsid w:val="00DE1B9A"/>
    <w:rsid w:val="00DE1BE8"/>
    <w:rsid w:val="00DE1E58"/>
    <w:rsid w:val="00DE28E5"/>
    <w:rsid w:val="00DE2DF1"/>
    <w:rsid w:val="00DE2E30"/>
    <w:rsid w:val="00DE2F70"/>
    <w:rsid w:val="00DE37CF"/>
    <w:rsid w:val="00DE38B5"/>
    <w:rsid w:val="00DE3C54"/>
    <w:rsid w:val="00DE3FC9"/>
    <w:rsid w:val="00DE4035"/>
    <w:rsid w:val="00DE41BE"/>
    <w:rsid w:val="00DE47FE"/>
    <w:rsid w:val="00DE4B0D"/>
    <w:rsid w:val="00DE4B1F"/>
    <w:rsid w:val="00DE4F03"/>
    <w:rsid w:val="00DE4F92"/>
    <w:rsid w:val="00DE5099"/>
    <w:rsid w:val="00DE52DC"/>
    <w:rsid w:val="00DE55EA"/>
    <w:rsid w:val="00DE56A9"/>
    <w:rsid w:val="00DE57A6"/>
    <w:rsid w:val="00DE599A"/>
    <w:rsid w:val="00DE5C40"/>
    <w:rsid w:val="00DE5D7D"/>
    <w:rsid w:val="00DE5EB6"/>
    <w:rsid w:val="00DE5F4C"/>
    <w:rsid w:val="00DE62DB"/>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0938"/>
    <w:rsid w:val="00DF133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C1"/>
    <w:rsid w:val="00E1050A"/>
    <w:rsid w:val="00E1061D"/>
    <w:rsid w:val="00E10999"/>
    <w:rsid w:val="00E11310"/>
    <w:rsid w:val="00E113C9"/>
    <w:rsid w:val="00E11676"/>
    <w:rsid w:val="00E11736"/>
    <w:rsid w:val="00E11AE5"/>
    <w:rsid w:val="00E11F88"/>
    <w:rsid w:val="00E120F6"/>
    <w:rsid w:val="00E123A3"/>
    <w:rsid w:val="00E1247E"/>
    <w:rsid w:val="00E1249A"/>
    <w:rsid w:val="00E12B1A"/>
    <w:rsid w:val="00E12C55"/>
    <w:rsid w:val="00E1304D"/>
    <w:rsid w:val="00E13C22"/>
    <w:rsid w:val="00E13C2E"/>
    <w:rsid w:val="00E146CD"/>
    <w:rsid w:val="00E146F6"/>
    <w:rsid w:val="00E14AC5"/>
    <w:rsid w:val="00E14B6E"/>
    <w:rsid w:val="00E14DA9"/>
    <w:rsid w:val="00E14E3F"/>
    <w:rsid w:val="00E14E4E"/>
    <w:rsid w:val="00E1526D"/>
    <w:rsid w:val="00E15366"/>
    <w:rsid w:val="00E15806"/>
    <w:rsid w:val="00E15A02"/>
    <w:rsid w:val="00E16656"/>
    <w:rsid w:val="00E168EC"/>
    <w:rsid w:val="00E16AE2"/>
    <w:rsid w:val="00E16D94"/>
    <w:rsid w:val="00E16F16"/>
    <w:rsid w:val="00E17009"/>
    <w:rsid w:val="00E17819"/>
    <w:rsid w:val="00E179A8"/>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822"/>
    <w:rsid w:val="00E27A3E"/>
    <w:rsid w:val="00E27CA8"/>
    <w:rsid w:val="00E27D8A"/>
    <w:rsid w:val="00E3048C"/>
    <w:rsid w:val="00E3077A"/>
    <w:rsid w:val="00E30950"/>
    <w:rsid w:val="00E309BF"/>
    <w:rsid w:val="00E30DC1"/>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962"/>
    <w:rsid w:val="00E47A0D"/>
    <w:rsid w:val="00E47CB4"/>
    <w:rsid w:val="00E47CC1"/>
    <w:rsid w:val="00E502B4"/>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3D5"/>
    <w:rsid w:val="00E544DB"/>
    <w:rsid w:val="00E544E7"/>
    <w:rsid w:val="00E54691"/>
    <w:rsid w:val="00E5473D"/>
    <w:rsid w:val="00E547D6"/>
    <w:rsid w:val="00E54BFF"/>
    <w:rsid w:val="00E55243"/>
    <w:rsid w:val="00E558E6"/>
    <w:rsid w:val="00E55968"/>
    <w:rsid w:val="00E55B6D"/>
    <w:rsid w:val="00E55C40"/>
    <w:rsid w:val="00E55E28"/>
    <w:rsid w:val="00E565C6"/>
    <w:rsid w:val="00E56B2B"/>
    <w:rsid w:val="00E56B62"/>
    <w:rsid w:val="00E56B7A"/>
    <w:rsid w:val="00E56C88"/>
    <w:rsid w:val="00E56EF7"/>
    <w:rsid w:val="00E572BC"/>
    <w:rsid w:val="00E573A2"/>
    <w:rsid w:val="00E5740F"/>
    <w:rsid w:val="00E5747A"/>
    <w:rsid w:val="00E579F4"/>
    <w:rsid w:val="00E60075"/>
    <w:rsid w:val="00E60360"/>
    <w:rsid w:val="00E60759"/>
    <w:rsid w:val="00E60976"/>
    <w:rsid w:val="00E60C3A"/>
    <w:rsid w:val="00E60C52"/>
    <w:rsid w:val="00E60D27"/>
    <w:rsid w:val="00E60FC1"/>
    <w:rsid w:val="00E61058"/>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67B"/>
    <w:rsid w:val="00E806C2"/>
    <w:rsid w:val="00E8082E"/>
    <w:rsid w:val="00E80C4B"/>
    <w:rsid w:val="00E81191"/>
    <w:rsid w:val="00E811FA"/>
    <w:rsid w:val="00E81C95"/>
    <w:rsid w:val="00E81D3E"/>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890"/>
    <w:rsid w:val="00E93D34"/>
    <w:rsid w:val="00E93EA8"/>
    <w:rsid w:val="00E940B6"/>
    <w:rsid w:val="00E94193"/>
    <w:rsid w:val="00E9445A"/>
    <w:rsid w:val="00E9448F"/>
    <w:rsid w:val="00E9458A"/>
    <w:rsid w:val="00E94692"/>
    <w:rsid w:val="00E947FD"/>
    <w:rsid w:val="00E94803"/>
    <w:rsid w:val="00E94DF2"/>
    <w:rsid w:val="00E952B4"/>
    <w:rsid w:val="00E9594C"/>
    <w:rsid w:val="00E95A17"/>
    <w:rsid w:val="00E95B3A"/>
    <w:rsid w:val="00E95B7D"/>
    <w:rsid w:val="00E96217"/>
    <w:rsid w:val="00E96A59"/>
    <w:rsid w:val="00E9707C"/>
    <w:rsid w:val="00E975EF"/>
    <w:rsid w:val="00E9777B"/>
    <w:rsid w:val="00E97850"/>
    <w:rsid w:val="00E97A46"/>
    <w:rsid w:val="00E97AD9"/>
    <w:rsid w:val="00E97C6F"/>
    <w:rsid w:val="00EA0085"/>
    <w:rsid w:val="00EA00FE"/>
    <w:rsid w:val="00EA038F"/>
    <w:rsid w:val="00EA0B0D"/>
    <w:rsid w:val="00EA0B58"/>
    <w:rsid w:val="00EA0C33"/>
    <w:rsid w:val="00EA10BA"/>
    <w:rsid w:val="00EA13A8"/>
    <w:rsid w:val="00EA14BE"/>
    <w:rsid w:val="00EA1586"/>
    <w:rsid w:val="00EA19BB"/>
    <w:rsid w:val="00EA1B5A"/>
    <w:rsid w:val="00EA1CFB"/>
    <w:rsid w:val="00EA1F72"/>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46"/>
    <w:rsid w:val="00EA47A2"/>
    <w:rsid w:val="00EA49A8"/>
    <w:rsid w:val="00EA5127"/>
    <w:rsid w:val="00EA5449"/>
    <w:rsid w:val="00EA548B"/>
    <w:rsid w:val="00EA550E"/>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A10"/>
    <w:rsid w:val="00EB1A1B"/>
    <w:rsid w:val="00EB1AD3"/>
    <w:rsid w:val="00EB1CCB"/>
    <w:rsid w:val="00EB1DA2"/>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640B"/>
    <w:rsid w:val="00EB6A8A"/>
    <w:rsid w:val="00EB6F8A"/>
    <w:rsid w:val="00EB6FE9"/>
    <w:rsid w:val="00EB7058"/>
    <w:rsid w:val="00EB721F"/>
    <w:rsid w:val="00EB722A"/>
    <w:rsid w:val="00EB73EE"/>
    <w:rsid w:val="00EB74F2"/>
    <w:rsid w:val="00EB7540"/>
    <w:rsid w:val="00EB78FA"/>
    <w:rsid w:val="00EB7E10"/>
    <w:rsid w:val="00EB7E22"/>
    <w:rsid w:val="00EC0080"/>
    <w:rsid w:val="00EC02A2"/>
    <w:rsid w:val="00EC02F2"/>
    <w:rsid w:val="00EC07FD"/>
    <w:rsid w:val="00EC0857"/>
    <w:rsid w:val="00EC0928"/>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854"/>
    <w:rsid w:val="00EC5BA1"/>
    <w:rsid w:val="00EC61BE"/>
    <w:rsid w:val="00EC6472"/>
    <w:rsid w:val="00EC6806"/>
    <w:rsid w:val="00EC6D0A"/>
    <w:rsid w:val="00EC6E01"/>
    <w:rsid w:val="00EC6F78"/>
    <w:rsid w:val="00EC70E3"/>
    <w:rsid w:val="00EC710C"/>
    <w:rsid w:val="00EC7302"/>
    <w:rsid w:val="00EC73BF"/>
    <w:rsid w:val="00EC74FA"/>
    <w:rsid w:val="00EC7580"/>
    <w:rsid w:val="00EC7914"/>
    <w:rsid w:val="00EC7D05"/>
    <w:rsid w:val="00EC7E1E"/>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147"/>
    <w:rsid w:val="00ED4486"/>
    <w:rsid w:val="00ED4733"/>
    <w:rsid w:val="00ED4918"/>
    <w:rsid w:val="00ED4CE2"/>
    <w:rsid w:val="00ED4DFC"/>
    <w:rsid w:val="00ED5023"/>
    <w:rsid w:val="00ED51E1"/>
    <w:rsid w:val="00ED52F2"/>
    <w:rsid w:val="00ED556E"/>
    <w:rsid w:val="00ED5726"/>
    <w:rsid w:val="00ED597F"/>
    <w:rsid w:val="00ED5CF0"/>
    <w:rsid w:val="00ED5D06"/>
    <w:rsid w:val="00ED625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D89"/>
    <w:rsid w:val="00EE11E0"/>
    <w:rsid w:val="00EE11FE"/>
    <w:rsid w:val="00EE160E"/>
    <w:rsid w:val="00EE161F"/>
    <w:rsid w:val="00EE1871"/>
    <w:rsid w:val="00EE192E"/>
    <w:rsid w:val="00EE1AD9"/>
    <w:rsid w:val="00EE1AE4"/>
    <w:rsid w:val="00EE1AF8"/>
    <w:rsid w:val="00EE20AE"/>
    <w:rsid w:val="00EE215C"/>
    <w:rsid w:val="00EE231A"/>
    <w:rsid w:val="00EE25E9"/>
    <w:rsid w:val="00EE2838"/>
    <w:rsid w:val="00EE295C"/>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7E2"/>
    <w:rsid w:val="00EF2C87"/>
    <w:rsid w:val="00EF2F62"/>
    <w:rsid w:val="00EF3228"/>
    <w:rsid w:val="00EF34CA"/>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1E5"/>
    <w:rsid w:val="00F14823"/>
    <w:rsid w:val="00F14A69"/>
    <w:rsid w:val="00F14B3E"/>
    <w:rsid w:val="00F14EDB"/>
    <w:rsid w:val="00F1509D"/>
    <w:rsid w:val="00F15507"/>
    <w:rsid w:val="00F15625"/>
    <w:rsid w:val="00F1577D"/>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A80"/>
    <w:rsid w:val="00F24CBC"/>
    <w:rsid w:val="00F24D4C"/>
    <w:rsid w:val="00F24FCC"/>
    <w:rsid w:val="00F252CA"/>
    <w:rsid w:val="00F2541E"/>
    <w:rsid w:val="00F2575E"/>
    <w:rsid w:val="00F25816"/>
    <w:rsid w:val="00F25BB4"/>
    <w:rsid w:val="00F25F98"/>
    <w:rsid w:val="00F2675F"/>
    <w:rsid w:val="00F267A3"/>
    <w:rsid w:val="00F270DB"/>
    <w:rsid w:val="00F2732A"/>
    <w:rsid w:val="00F278CF"/>
    <w:rsid w:val="00F27BE1"/>
    <w:rsid w:val="00F27EF1"/>
    <w:rsid w:val="00F300F3"/>
    <w:rsid w:val="00F3020E"/>
    <w:rsid w:val="00F30864"/>
    <w:rsid w:val="00F3097A"/>
    <w:rsid w:val="00F31A5C"/>
    <w:rsid w:val="00F31A95"/>
    <w:rsid w:val="00F31B66"/>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9AB"/>
    <w:rsid w:val="00F33B7D"/>
    <w:rsid w:val="00F33D3A"/>
    <w:rsid w:val="00F33E6E"/>
    <w:rsid w:val="00F33F31"/>
    <w:rsid w:val="00F33F9C"/>
    <w:rsid w:val="00F340FA"/>
    <w:rsid w:val="00F341D7"/>
    <w:rsid w:val="00F343D3"/>
    <w:rsid w:val="00F347D4"/>
    <w:rsid w:val="00F3490E"/>
    <w:rsid w:val="00F349EE"/>
    <w:rsid w:val="00F34ACE"/>
    <w:rsid w:val="00F34C93"/>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9C6"/>
    <w:rsid w:val="00F53A63"/>
    <w:rsid w:val="00F53C12"/>
    <w:rsid w:val="00F53D4A"/>
    <w:rsid w:val="00F53FA5"/>
    <w:rsid w:val="00F5404A"/>
    <w:rsid w:val="00F54105"/>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7E5"/>
    <w:rsid w:val="00F57B59"/>
    <w:rsid w:val="00F602E1"/>
    <w:rsid w:val="00F60548"/>
    <w:rsid w:val="00F60600"/>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758"/>
    <w:rsid w:val="00F66B51"/>
    <w:rsid w:val="00F6710A"/>
    <w:rsid w:val="00F673CA"/>
    <w:rsid w:val="00F6785A"/>
    <w:rsid w:val="00F67BF0"/>
    <w:rsid w:val="00F67C2D"/>
    <w:rsid w:val="00F704A0"/>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359"/>
    <w:rsid w:val="00F7538D"/>
    <w:rsid w:val="00F755C1"/>
    <w:rsid w:val="00F75855"/>
    <w:rsid w:val="00F75B20"/>
    <w:rsid w:val="00F75BFD"/>
    <w:rsid w:val="00F75EA0"/>
    <w:rsid w:val="00F7606F"/>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3F74"/>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87F82"/>
    <w:rsid w:val="00F90109"/>
    <w:rsid w:val="00F90171"/>
    <w:rsid w:val="00F9050B"/>
    <w:rsid w:val="00F90937"/>
    <w:rsid w:val="00F9099F"/>
    <w:rsid w:val="00F90A96"/>
    <w:rsid w:val="00F90C02"/>
    <w:rsid w:val="00F90D1E"/>
    <w:rsid w:val="00F910B0"/>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7C3"/>
    <w:rsid w:val="00F93893"/>
    <w:rsid w:val="00F9395C"/>
    <w:rsid w:val="00F93A0D"/>
    <w:rsid w:val="00F93B5A"/>
    <w:rsid w:val="00F93BBB"/>
    <w:rsid w:val="00F94386"/>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99"/>
    <w:rsid w:val="00F9782F"/>
    <w:rsid w:val="00F979BD"/>
    <w:rsid w:val="00F97CD4"/>
    <w:rsid w:val="00FA02E0"/>
    <w:rsid w:val="00FA0594"/>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35B"/>
    <w:rsid w:val="00FA4682"/>
    <w:rsid w:val="00FA4AC8"/>
    <w:rsid w:val="00FA4C3C"/>
    <w:rsid w:val="00FA4C87"/>
    <w:rsid w:val="00FA4E9B"/>
    <w:rsid w:val="00FA50A1"/>
    <w:rsid w:val="00FA53C5"/>
    <w:rsid w:val="00FA5599"/>
    <w:rsid w:val="00FA6145"/>
    <w:rsid w:val="00FA6377"/>
    <w:rsid w:val="00FA6498"/>
    <w:rsid w:val="00FA65D3"/>
    <w:rsid w:val="00FA675E"/>
    <w:rsid w:val="00FA6AB6"/>
    <w:rsid w:val="00FA7203"/>
    <w:rsid w:val="00FA7688"/>
    <w:rsid w:val="00FA79C0"/>
    <w:rsid w:val="00FA7F64"/>
    <w:rsid w:val="00FB0030"/>
    <w:rsid w:val="00FB01EF"/>
    <w:rsid w:val="00FB0529"/>
    <w:rsid w:val="00FB0A52"/>
    <w:rsid w:val="00FB0B6C"/>
    <w:rsid w:val="00FB0D12"/>
    <w:rsid w:val="00FB0F45"/>
    <w:rsid w:val="00FB1235"/>
    <w:rsid w:val="00FB16EC"/>
    <w:rsid w:val="00FB1883"/>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18A"/>
    <w:rsid w:val="00FB7358"/>
    <w:rsid w:val="00FB7655"/>
    <w:rsid w:val="00FB771C"/>
    <w:rsid w:val="00FB78C4"/>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65B"/>
    <w:rsid w:val="00FC59AA"/>
    <w:rsid w:val="00FC60A5"/>
    <w:rsid w:val="00FC6477"/>
    <w:rsid w:val="00FC6C65"/>
    <w:rsid w:val="00FC6EA3"/>
    <w:rsid w:val="00FC6FBE"/>
    <w:rsid w:val="00FC7093"/>
    <w:rsid w:val="00FC7109"/>
    <w:rsid w:val="00FC7285"/>
    <w:rsid w:val="00FC7CF3"/>
    <w:rsid w:val="00FC7DAB"/>
    <w:rsid w:val="00FC7EBF"/>
    <w:rsid w:val="00FD0158"/>
    <w:rsid w:val="00FD0A88"/>
    <w:rsid w:val="00FD0BA4"/>
    <w:rsid w:val="00FD0C90"/>
    <w:rsid w:val="00FD0D46"/>
    <w:rsid w:val="00FD0E7B"/>
    <w:rsid w:val="00FD0FCC"/>
    <w:rsid w:val="00FD1103"/>
    <w:rsid w:val="00FD1271"/>
    <w:rsid w:val="00FD12ED"/>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C07"/>
    <w:rsid w:val="00FD7CB2"/>
    <w:rsid w:val="00FD7D79"/>
    <w:rsid w:val="00FD7FB3"/>
    <w:rsid w:val="00FD7FC7"/>
    <w:rsid w:val="00FE03B2"/>
    <w:rsid w:val="00FE0934"/>
    <w:rsid w:val="00FE0C36"/>
    <w:rsid w:val="00FE0F23"/>
    <w:rsid w:val="00FE1C9A"/>
    <w:rsid w:val="00FE20D5"/>
    <w:rsid w:val="00FE22D3"/>
    <w:rsid w:val="00FE2347"/>
    <w:rsid w:val="00FE24C2"/>
    <w:rsid w:val="00FE264B"/>
    <w:rsid w:val="00FE269B"/>
    <w:rsid w:val="00FE324A"/>
    <w:rsid w:val="00FE3323"/>
    <w:rsid w:val="00FE36D0"/>
    <w:rsid w:val="00FE3E54"/>
    <w:rsid w:val="00FE3F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DC9"/>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F3"/>
    <w:rsid w:val="00FF5C7D"/>
    <w:rsid w:val="00FF5D44"/>
    <w:rsid w:val="00FF69A8"/>
    <w:rsid w:val="00FF6A32"/>
    <w:rsid w:val="00FF6AC0"/>
    <w:rsid w:val="00FF6B92"/>
    <w:rsid w:val="00FF6C1A"/>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4.xml><?xml version="1.0" encoding="utf-8"?>
<ds:datastoreItem xmlns:ds="http://schemas.openxmlformats.org/officeDocument/2006/customXml" ds:itemID="{5C3AFDD0-27C8-4008-96D0-FBEBD78E2BB0}">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441</TotalTime>
  <Pages>12</Pages>
  <Words>3503</Words>
  <Characters>19971</Characters>
  <Application>Microsoft Office Word</Application>
  <DocSecurity>0</DocSecurity>
  <Lines>166</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23428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385</cp:revision>
  <cp:lastPrinted>2007-04-23T23:59:00Z</cp:lastPrinted>
  <dcterms:created xsi:type="dcterms:W3CDTF">2025-03-28T04:19:00Z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