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708CD3" w14:textId="4975EAC4" w:rsidR="0097167C" w:rsidRPr="00B85D48" w:rsidRDefault="003E6E15" w:rsidP="00583DBA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B85D48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3GPP TSG-RAN WG4 Meeting # </w:t>
      </w:r>
      <w:r w:rsidR="00BA205D" w:rsidRPr="00B85D48">
        <w:rPr>
          <w:rFonts w:ascii="Arial" w:eastAsiaTheme="minorEastAsia" w:hAnsi="Arial" w:cs="Arial"/>
          <w:b/>
          <w:sz w:val="24"/>
          <w:szCs w:val="24"/>
          <w:lang w:eastAsia="zh-CN"/>
        </w:rPr>
        <w:t>11</w:t>
      </w:r>
      <w:r w:rsidR="00D35264">
        <w:rPr>
          <w:rFonts w:ascii="Arial" w:eastAsiaTheme="minorEastAsia" w:hAnsi="Arial" w:cs="Arial"/>
          <w:b/>
          <w:sz w:val="24"/>
          <w:szCs w:val="24"/>
          <w:lang w:eastAsia="zh-CN"/>
        </w:rPr>
        <w:t>4</w:t>
      </w:r>
      <w:r w:rsidRPr="00B85D48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B85D48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B85D48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B85D48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B85D48">
        <w:rPr>
          <w:rFonts w:ascii="Arial" w:eastAsiaTheme="minorEastAsia" w:hAnsi="Arial" w:cs="Arial"/>
          <w:b/>
          <w:sz w:val="24"/>
          <w:szCs w:val="24"/>
          <w:lang w:eastAsia="zh-CN"/>
        </w:rPr>
        <w:tab/>
        <w:t xml:space="preserve">       </w:t>
      </w:r>
      <w:r w:rsidRPr="00B85D48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B85D48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B85D48">
        <w:rPr>
          <w:rFonts w:ascii="Arial" w:eastAsiaTheme="minorEastAsia" w:hAnsi="Arial" w:cs="Arial"/>
          <w:b/>
          <w:sz w:val="24"/>
          <w:szCs w:val="24"/>
          <w:lang w:eastAsia="zh-CN"/>
        </w:rPr>
        <w:tab/>
        <w:t xml:space="preserve">  </w:t>
      </w:r>
      <w:r w:rsidR="00B80B84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</w:t>
      </w:r>
      <w:r w:rsidRPr="00B85D48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</w:t>
      </w:r>
      <w:r w:rsidR="00966169" w:rsidRPr="00B85D48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</w:t>
      </w:r>
      <w:r w:rsidRPr="00B85D48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</w:t>
      </w:r>
      <w:r w:rsidR="00D35264" w:rsidRPr="00D35264">
        <w:rPr>
          <w:rFonts w:ascii="Arial" w:eastAsiaTheme="minorEastAsia" w:hAnsi="Arial" w:cs="Arial"/>
          <w:b/>
          <w:sz w:val="24"/>
          <w:szCs w:val="24"/>
          <w:lang w:eastAsia="zh-CN"/>
        </w:rPr>
        <w:t>R4-2502585</w:t>
      </w:r>
    </w:p>
    <w:p w14:paraId="5122B58D" w14:textId="556FC9A1" w:rsidR="00966169" w:rsidRDefault="00D35264" w:rsidP="00583DBA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/>
          <w:b/>
          <w:sz w:val="24"/>
          <w:lang w:eastAsia="sv-SE"/>
        </w:rPr>
      </w:pPr>
      <w:r w:rsidRPr="00D35264">
        <w:rPr>
          <w:rFonts w:ascii="Arial" w:hAnsi="Arial"/>
          <w:b/>
          <w:sz w:val="24"/>
          <w:lang w:eastAsia="sv-SE"/>
        </w:rPr>
        <w:t>Athens, GR, Feb. 17 - Feb. 21, 2025</w:t>
      </w:r>
    </w:p>
    <w:p w14:paraId="3C971642" w14:textId="77777777" w:rsidR="00D35264" w:rsidRPr="00B85D48" w:rsidRDefault="00D35264" w:rsidP="00583DBA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="MS Mincho" w:hAnsi="Arial" w:cs="Arial"/>
          <w:b/>
          <w:sz w:val="22"/>
          <w:lang w:val="pt-BR"/>
        </w:rPr>
      </w:pPr>
    </w:p>
    <w:p w14:paraId="3B9BC5CE" w14:textId="6EFF338A" w:rsidR="0097167C" w:rsidRPr="00B85D48" w:rsidRDefault="003E6E15" w:rsidP="00583DBA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sz w:val="22"/>
          <w:lang w:val="pt-BR" w:eastAsia="zh-CN"/>
        </w:rPr>
      </w:pPr>
      <w:r w:rsidRPr="00B85D48">
        <w:rPr>
          <w:rFonts w:ascii="Arial" w:eastAsia="MS Mincho" w:hAnsi="Arial" w:cs="Arial"/>
          <w:b/>
          <w:sz w:val="22"/>
          <w:lang w:val="pt-BR"/>
        </w:rPr>
        <w:t>Agenda item:</w:t>
      </w:r>
      <w:r w:rsidRPr="00B85D48">
        <w:rPr>
          <w:rFonts w:ascii="Arial" w:eastAsia="MS Mincho" w:hAnsi="Arial" w:cs="Arial"/>
          <w:b/>
          <w:sz w:val="22"/>
          <w:lang w:val="pt-BR"/>
        </w:rPr>
        <w:tab/>
      </w:r>
      <w:r w:rsidRPr="00B85D48">
        <w:rPr>
          <w:rFonts w:ascii="Arial" w:eastAsia="MS Mincho" w:hAnsi="Arial" w:cs="Arial" w:hint="eastAsia"/>
          <w:b/>
          <w:sz w:val="22"/>
          <w:lang w:val="pt-BR" w:eastAsia="ja-JP"/>
        </w:rPr>
        <w:tab/>
      </w:r>
      <w:r w:rsidRPr="00B85D48">
        <w:rPr>
          <w:rFonts w:ascii="Arial" w:eastAsia="MS Mincho" w:hAnsi="Arial" w:cs="Arial" w:hint="eastAsia"/>
          <w:b/>
          <w:sz w:val="22"/>
          <w:lang w:val="pt-BR" w:eastAsia="ja-JP"/>
        </w:rPr>
        <w:tab/>
      </w:r>
      <w:r w:rsidR="00F36366">
        <w:rPr>
          <w:rFonts w:ascii="Arial" w:eastAsiaTheme="minorEastAsia" w:hAnsi="Arial" w:cs="Arial"/>
          <w:sz w:val="22"/>
          <w:lang w:eastAsia="zh-CN"/>
        </w:rPr>
        <w:t>5.</w:t>
      </w:r>
      <w:r w:rsidR="00CC6228">
        <w:rPr>
          <w:rFonts w:ascii="Arial" w:eastAsiaTheme="minorEastAsia" w:hAnsi="Arial" w:cs="Arial"/>
          <w:sz w:val="22"/>
          <w:lang w:eastAsia="zh-CN"/>
        </w:rPr>
        <w:t>1.2</w:t>
      </w:r>
    </w:p>
    <w:p w14:paraId="620032AC" w14:textId="77777777" w:rsidR="0097167C" w:rsidRPr="00B85D48" w:rsidRDefault="003E6E15" w:rsidP="00583DBA">
      <w:pPr>
        <w:spacing w:after="120"/>
        <w:ind w:left="1985" w:hanging="1985"/>
        <w:rPr>
          <w:rFonts w:ascii="Arial" w:hAnsi="Arial" w:cs="Arial"/>
          <w:sz w:val="22"/>
          <w:lang w:eastAsia="zh-CN"/>
        </w:rPr>
      </w:pPr>
      <w:r w:rsidRPr="00B85D48">
        <w:rPr>
          <w:rFonts w:ascii="Arial" w:eastAsia="MS Mincho" w:hAnsi="Arial" w:cs="Arial"/>
          <w:b/>
          <w:sz w:val="22"/>
        </w:rPr>
        <w:t>Source:</w:t>
      </w:r>
      <w:r w:rsidRPr="00B85D48">
        <w:rPr>
          <w:rFonts w:ascii="Arial" w:eastAsia="MS Mincho" w:hAnsi="Arial" w:cs="Arial"/>
          <w:b/>
          <w:sz w:val="22"/>
        </w:rPr>
        <w:tab/>
      </w:r>
      <w:r w:rsidR="00E51F63" w:rsidRPr="00B85D48">
        <w:rPr>
          <w:rFonts w:ascii="Arial" w:hAnsi="Arial" w:cs="Arial"/>
          <w:sz w:val="22"/>
        </w:rPr>
        <w:t xml:space="preserve">Huawei, </w:t>
      </w:r>
      <w:proofErr w:type="spellStart"/>
      <w:r w:rsidR="00E51F63" w:rsidRPr="00B85D48">
        <w:rPr>
          <w:rFonts w:ascii="Arial" w:hAnsi="Arial" w:cs="Arial"/>
          <w:sz w:val="22"/>
        </w:rPr>
        <w:t>HiSilicon</w:t>
      </w:r>
      <w:proofErr w:type="spellEnd"/>
    </w:p>
    <w:p w14:paraId="3CA4CB39" w14:textId="0229CCAD" w:rsidR="0097167C" w:rsidRPr="00D35264" w:rsidRDefault="003E6E15" w:rsidP="00583DBA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 w:rsidRPr="00B85D48">
        <w:rPr>
          <w:rFonts w:ascii="Arial" w:eastAsia="MS Mincho" w:hAnsi="Arial" w:cs="Arial"/>
          <w:b/>
          <w:sz w:val="22"/>
        </w:rPr>
        <w:t>Title:</w:t>
      </w:r>
      <w:r w:rsidRPr="00B85D48">
        <w:rPr>
          <w:rFonts w:ascii="Arial" w:eastAsia="MS Mincho" w:hAnsi="Arial" w:cs="Arial"/>
          <w:b/>
          <w:sz w:val="22"/>
        </w:rPr>
        <w:tab/>
      </w:r>
      <w:r w:rsidR="00D35264" w:rsidRPr="00D35264">
        <w:rPr>
          <w:rFonts w:ascii="Arial" w:eastAsia="MS Mincho" w:hAnsi="Arial" w:cs="Arial"/>
          <w:sz w:val="22"/>
        </w:rPr>
        <w:t xml:space="preserve">WF on RRM requirements for </w:t>
      </w:r>
      <w:proofErr w:type="spellStart"/>
      <w:r w:rsidR="00D35264" w:rsidRPr="00D35264">
        <w:rPr>
          <w:rFonts w:ascii="Arial" w:eastAsia="MS Mincho" w:hAnsi="Arial" w:cs="Arial"/>
          <w:sz w:val="22"/>
        </w:rPr>
        <w:t>Netw_Energy_NR</w:t>
      </w:r>
      <w:proofErr w:type="spellEnd"/>
    </w:p>
    <w:p w14:paraId="19152246" w14:textId="77777777" w:rsidR="00E51F63" w:rsidRPr="00B85D48" w:rsidRDefault="00E51F63" w:rsidP="00583DBA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B85D48">
        <w:rPr>
          <w:rFonts w:ascii="Arial" w:hAnsi="Arial" w:cs="Arial"/>
          <w:b/>
          <w:sz w:val="22"/>
        </w:rPr>
        <w:t>Document for:</w:t>
      </w:r>
      <w:r w:rsidRPr="00B85D48">
        <w:rPr>
          <w:rFonts w:ascii="Arial" w:hAnsi="Arial" w:cs="Arial"/>
          <w:b/>
          <w:sz w:val="22"/>
        </w:rPr>
        <w:tab/>
      </w:r>
      <w:r w:rsidRPr="00B85D48">
        <w:rPr>
          <w:rFonts w:ascii="Arial" w:hAnsi="Arial" w:cs="Arial"/>
          <w:sz w:val="22"/>
          <w:lang w:eastAsia="zh-CN"/>
        </w:rPr>
        <w:t>Approval</w:t>
      </w:r>
    </w:p>
    <w:p w14:paraId="5AD0A5BA" w14:textId="77777777" w:rsidR="0097167C" w:rsidRPr="00B85D48" w:rsidRDefault="003E6E15" w:rsidP="00583DBA">
      <w:pPr>
        <w:pStyle w:val="1"/>
        <w:numPr>
          <w:ilvl w:val="0"/>
          <w:numId w:val="0"/>
        </w:numPr>
        <w:ind w:left="432" w:hanging="432"/>
        <w:rPr>
          <w:lang w:val="en-US" w:eastAsia="ja-JP"/>
        </w:rPr>
      </w:pPr>
      <w:r w:rsidRPr="00B85D48">
        <w:rPr>
          <w:lang w:val="en-US" w:eastAsia="ja-JP"/>
        </w:rPr>
        <w:t xml:space="preserve">Topic #1: </w:t>
      </w:r>
      <w:r w:rsidR="00966169" w:rsidRPr="00B85D48">
        <w:rPr>
          <w:lang w:val="en-US" w:eastAsia="ja-JP"/>
        </w:rPr>
        <w:t>Core requirements maintenance</w:t>
      </w:r>
    </w:p>
    <w:p w14:paraId="2F6210F4" w14:textId="48862647" w:rsidR="00CC6228" w:rsidRPr="00D35264" w:rsidRDefault="00D35264" w:rsidP="00D35264">
      <w:pPr>
        <w:rPr>
          <w:rFonts w:eastAsia="Malgun Gothic" w:hint="eastAsia"/>
          <w:b/>
          <w:u w:val="single"/>
          <w:lang w:eastAsia="ko-KR"/>
        </w:rPr>
      </w:pPr>
      <w:bookmarkStart w:id="0" w:name="_Hlk166676935"/>
      <w:bookmarkStart w:id="1" w:name="OLE_LINK16"/>
      <w:r w:rsidRPr="00D35264">
        <w:rPr>
          <w:b/>
          <w:u w:val="single"/>
          <w:lang w:eastAsia="ko-KR"/>
        </w:rPr>
        <w:t xml:space="preserve">Issue 1-1-1: Neighbour cells on carrier of SSB-less </w:t>
      </w:r>
      <w:proofErr w:type="spellStart"/>
      <w:r w:rsidRPr="00D35264">
        <w:rPr>
          <w:b/>
          <w:u w:val="single"/>
          <w:lang w:eastAsia="ko-KR"/>
        </w:rPr>
        <w:t>SCell</w:t>
      </w:r>
      <w:bookmarkEnd w:id="1"/>
      <w:proofErr w:type="spellEnd"/>
    </w:p>
    <w:bookmarkEnd w:id="0"/>
    <w:p w14:paraId="2EFB213A" w14:textId="77777777" w:rsidR="00D35264" w:rsidRPr="00224B8B" w:rsidRDefault="00D35264" w:rsidP="00D35264">
      <w:pPr>
        <w:spacing w:after="120"/>
        <w:rPr>
          <w:rFonts w:eastAsiaTheme="minorEastAsia"/>
          <w:szCs w:val="24"/>
          <w:highlight w:val="green"/>
          <w:lang w:eastAsia="zh-CN"/>
        </w:rPr>
      </w:pPr>
      <w:r w:rsidRPr="00224B8B">
        <w:rPr>
          <w:rFonts w:eastAsiaTheme="minorEastAsia" w:hint="eastAsia"/>
          <w:szCs w:val="24"/>
          <w:highlight w:val="green"/>
          <w:lang w:eastAsia="zh-CN"/>
        </w:rPr>
        <w:t>A</w:t>
      </w:r>
      <w:r w:rsidRPr="00224B8B">
        <w:rPr>
          <w:rFonts w:eastAsiaTheme="minorEastAsia"/>
          <w:szCs w:val="24"/>
          <w:highlight w:val="green"/>
          <w:lang w:eastAsia="zh-CN"/>
        </w:rPr>
        <w:t>greement:</w:t>
      </w:r>
    </w:p>
    <w:p w14:paraId="73367E2A" w14:textId="77777777" w:rsidR="00D35264" w:rsidRPr="00224B8B" w:rsidRDefault="00D35264" w:rsidP="00D35264">
      <w:pPr>
        <w:pStyle w:val="aff6"/>
        <w:numPr>
          <w:ilvl w:val="0"/>
          <w:numId w:val="44"/>
        </w:numPr>
        <w:spacing w:after="120"/>
        <w:ind w:firstLineChars="0"/>
        <w:rPr>
          <w:highlight w:val="green"/>
        </w:rPr>
      </w:pPr>
      <w:r w:rsidRPr="00224B8B">
        <w:rPr>
          <w:highlight w:val="green"/>
        </w:rPr>
        <w:t xml:space="preserve">From RAN4 understanding, the definition of intra-frequency/inter-frequency, whether MG is needed and which requirements apply depends on whether </w:t>
      </w:r>
      <w:proofErr w:type="spellStart"/>
      <w:r w:rsidRPr="00224B8B">
        <w:rPr>
          <w:highlight w:val="green"/>
        </w:rPr>
        <w:t>servingCellMO</w:t>
      </w:r>
      <w:proofErr w:type="spellEnd"/>
      <w:r w:rsidRPr="00224B8B">
        <w:rPr>
          <w:highlight w:val="green"/>
        </w:rPr>
        <w:t xml:space="preserve"> is present or not.</w:t>
      </w:r>
    </w:p>
    <w:p w14:paraId="0C931822" w14:textId="77777777" w:rsidR="00D35264" w:rsidRPr="00224B8B" w:rsidRDefault="00D35264" w:rsidP="00D35264">
      <w:pPr>
        <w:pStyle w:val="aff6"/>
        <w:numPr>
          <w:ilvl w:val="0"/>
          <w:numId w:val="44"/>
        </w:numPr>
        <w:spacing w:after="120"/>
        <w:ind w:firstLineChars="0"/>
        <w:rPr>
          <w:highlight w:val="green"/>
        </w:rPr>
      </w:pPr>
      <w:r w:rsidRPr="00224B8B">
        <w:rPr>
          <w:highlight w:val="green"/>
        </w:rPr>
        <w:t>Based on the agreements in RAN4#113 meeting, RAN4 provide analysis for following cases:</w:t>
      </w:r>
    </w:p>
    <w:p w14:paraId="02118208" w14:textId="77777777" w:rsidR="00D35264" w:rsidRPr="00224B8B" w:rsidRDefault="00D35264" w:rsidP="00D35264">
      <w:pPr>
        <w:pStyle w:val="aff6"/>
        <w:numPr>
          <w:ilvl w:val="1"/>
          <w:numId w:val="44"/>
        </w:numPr>
        <w:spacing w:after="120"/>
        <w:ind w:firstLineChars="0"/>
        <w:rPr>
          <w:b/>
          <w:highlight w:val="green"/>
        </w:rPr>
      </w:pPr>
      <w:r w:rsidRPr="00224B8B">
        <w:rPr>
          <w:b/>
          <w:highlight w:val="green"/>
        </w:rPr>
        <w:t xml:space="preserve">If the </w:t>
      </w:r>
      <w:proofErr w:type="spellStart"/>
      <w:r w:rsidRPr="00224B8B">
        <w:rPr>
          <w:b/>
          <w:highlight w:val="green"/>
        </w:rPr>
        <w:t>servingCellMO</w:t>
      </w:r>
      <w:proofErr w:type="spellEnd"/>
      <w:r w:rsidRPr="00224B8B">
        <w:rPr>
          <w:b/>
          <w:highlight w:val="green"/>
        </w:rPr>
        <w:t xml:space="preserve"> indication is configured:</w:t>
      </w:r>
    </w:p>
    <w:p w14:paraId="74B630CA" w14:textId="77777777" w:rsidR="00D35264" w:rsidRPr="00224B8B" w:rsidRDefault="00D35264" w:rsidP="00D35264">
      <w:pPr>
        <w:pStyle w:val="aff6"/>
        <w:numPr>
          <w:ilvl w:val="2"/>
          <w:numId w:val="44"/>
        </w:numPr>
        <w:spacing w:after="120"/>
        <w:ind w:firstLineChars="0"/>
        <w:rPr>
          <w:highlight w:val="green"/>
        </w:rPr>
      </w:pPr>
      <w:r w:rsidRPr="00224B8B">
        <w:rPr>
          <w:b/>
          <w:highlight w:val="green"/>
        </w:rPr>
        <w:t>Intra/inter:</w:t>
      </w:r>
      <w:r w:rsidRPr="00224B8B">
        <w:rPr>
          <w:highlight w:val="green"/>
        </w:rPr>
        <w:t xml:space="preserve"> The </w:t>
      </w:r>
      <w:proofErr w:type="spellStart"/>
      <w:r w:rsidRPr="00224B8B">
        <w:rPr>
          <w:highlight w:val="green"/>
        </w:rPr>
        <w:t>neighbor</w:t>
      </w:r>
      <w:proofErr w:type="spellEnd"/>
      <w:r w:rsidRPr="00224B8B">
        <w:rPr>
          <w:highlight w:val="green"/>
        </w:rPr>
        <w:t xml:space="preserve"> cell measurement is defined as intra-frequency when centre frequency of the SSB of the neighbour cell is same as that of SSB frequency configured in </w:t>
      </w:r>
      <w:proofErr w:type="spellStart"/>
      <w:r w:rsidRPr="00224B8B">
        <w:rPr>
          <w:b/>
          <w:highlight w:val="green"/>
        </w:rPr>
        <w:t>servingCellMO</w:t>
      </w:r>
      <w:proofErr w:type="spellEnd"/>
      <w:r w:rsidRPr="00224B8B">
        <w:rPr>
          <w:highlight w:val="green"/>
        </w:rPr>
        <w:t>; otherwise, it is defined as inter-frequency</w:t>
      </w:r>
    </w:p>
    <w:p w14:paraId="0C7AA4F5" w14:textId="77777777" w:rsidR="00D35264" w:rsidRPr="00224B8B" w:rsidRDefault="00D35264" w:rsidP="00D35264">
      <w:pPr>
        <w:pStyle w:val="aff6"/>
        <w:numPr>
          <w:ilvl w:val="2"/>
          <w:numId w:val="44"/>
        </w:numPr>
        <w:spacing w:after="120"/>
        <w:ind w:firstLineChars="0"/>
        <w:rPr>
          <w:highlight w:val="green"/>
        </w:rPr>
      </w:pPr>
      <w:r w:rsidRPr="00224B8B">
        <w:rPr>
          <w:b/>
          <w:highlight w:val="green"/>
        </w:rPr>
        <w:t>Requirements:</w:t>
      </w:r>
      <w:r w:rsidRPr="00224B8B">
        <w:rPr>
          <w:highlight w:val="green"/>
        </w:rPr>
        <w:t xml:space="preserve"> </w:t>
      </w:r>
    </w:p>
    <w:p w14:paraId="581700E0" w14:textId="77777777" w:rsidR="00D35264" w:rsidRPr="00224B8B" w:rsidRDefault="00D35264" w:rsidP="00D35264">
      <w:pPr>
        <w:spacing w:after="120"/>
        <w:ind w:left="2556"/>
        <w:rPr>
          <w:szCs w:val="24"/>
          <w:highlight w:val="green"/>
          <w:lang w:eastAsia="zh-CN"/>
        </w:rPr>
      </w:pPr>
      <w:r w:rsidRPr="00224B8B">
        <w:rPr>
          <w:rFonts w:hint="eastAsia"/>
          <w:szCs w:val="24"/>
          <w:highlight w:val="green"/>
          <w:lang w:eastAsia="zh-CN"/>
        </w:rPr>
        <w:t>A</w:t>
      </w:r>
      <w:r w:rsidRPr="00224B8B">
        <w:rPr>
          <w:szCs w:val="24"/>
          <w:highlight w:val="green"/>
          <w:lang w:eastAsia="zh-CN"/>
        </w:rPr>
        <w:t>dd clause numbers for corresponding requirements (</w:t>
      </w:r>
      <w:proofErr w:type="gramStart"/>
      <w:r w:rsidRPr="00224B8B">
        <w:rPr>
          <w:szCs w:val="24"/>
          <w:highlight w:val="green"/>
          <w:lang w:eastAsia="zh-CN"/>
        </w:rPr>
        <w:t>i.e.</w:t>
      </w:r>
      <w:proofErr w:type="gramEnd"/>
      <w:r w:rsidRPr="00224B8B">
        <w:rPr>
          <w:szCs w:val="24"/>
          <w:highlight w:val="green"/>
          <w:lang w:eastAsia="zh-CN"/>
        </w:rPr>
        <w:t xml:space="preserve"> intra/inter and with/without MG)</w:t>
      </w:r>
    </w:p>
    <w:p w14:paraId="05898239" w14:textId="77777777" w:rsidR="00D35264" w:rsidRPr="00224B8B" w:rsidRDefault="00D35264" w:rsidP="00D35264">
      <w:pPr>
        <w:pStyle w:val="aff6"/>
        <w:numPr>
          <w:ilvl w:val="0"/>
          <w:numId w:val="45"/>
        </w:numPr>
        <w:spacing w:after="120"/>
        <w:ind w:firstLineChars="0"/>
        <w:rPr>
          <w:highlight w:val="green"/>
        </w:rPr>
      </w:pPr>
      <w:r w:rsidRPr="00224B8B">
        <w:rPr>
          <w:highlight w:val="green"/>
        </w:rPr>
        <w:t>Intra-frequency without measurement gap: Clause 9.2.5 TS 38.133</w:t>
      </w:r>
    </w:p>
    <w:p w14:paraId="075566F4" w14:textId="77777777" w:rsidR="00D35264" w:rsidRPr="00224B8B" w:rsidRDefault="00D35264" w:rsidP="00D35264">
      <w:pPr>
        <w:pStyle w:val="aff6"/>
        <w:numPr>
          <w:ilvl w:val="0"/>
          <w:numId w:val="45"/>
        </w:numPr>
        <w:spacing w:after="120"/>
        <w:ind w:firstLineChars="0"/>
        <w:rPr>
          <w:highlight w:val="green"/>
        </w:rPr>
      </w:pPr>
      <w:r w:rsidRPr="00224B8B">
        <w:rPr>
          <w:highlight w:val="green"/>
        </w:rPr>
        <w:t>Intra-frequency with measurement gap: Clause 9.2.6 TS 38.133</w:t>
      </w:r>
    </w:p>
    <w:p w14:paraId="725B527D" w14:textId="77777777" w:rsidR="00D35264" w:rsidRPr="00224B8B" w:rsidRDefault="00D35264" w:rsidP="00D35264">
      <w:pPr>
        <w:pStyle w:val="aff6"/>
        <w:numPr>
          <w:ilvl w:val="0"/>
          <w:numId w:val="45"/>
        </w:numPr>
        <w:spacing w:after="120"/>
        <w:ind w:firstLineChars="0"/>
        <w:rPr>
          <w:highlight w:val="green"/>
        </w:rPr>
      </w:pPr>
      <w:r w:rsidRPr="00224B8B">
        <w:rPr>
          <w:highlight w:val="green"/>
        </w:rPr>
        <w:t>Inter-frequency with measurement gap: Clause 9.3.4 TS 38.133</w:t>
      </w:r>
    </w:p>
    <w:p w14:paraId="347879ED" w14:textId="77777777" w:rsidR="00D35264" w:rsidRPr="00224B8B" w:rsidRDefault="00D35264" w:rsidP="00D35264">
      <w:pPr>
        <w:pStyle w:val="aff6"/>
        <w:numPr>
          <w:ilvl w:val="0"/>
          <w:numId w:val="45"/>
        </w:numPr>
        <w:spacing w:after="120"/>
        <w:ind w:firstLineChars="0"/>
        <w:rPr>
          <w:highlight w:val="green"/>
        </w:rPr>
      </w:pPr>
      <w:r w:rsidRPr="00224B8B">
        <w:rPr>
          <w:highlight w:val="green"/>
        </w:rPr>
        <w:t>Inter-frequency without measurement gap: Clause 9.3.9 TS 38.133</w:t>
      </w:r>
    </w:p>
    <w:p w14:paraId="0CEA3DF6" w14:textId="77777777" w:rsidR="00D35264" w:rsidRPr="00224B8B" w:rsidRDefault="00D35264" w:rsidP="00D35264">
      <w:pPr>
        <w:pStyle w:val="aff6"/>
        <w:numPr>
          <w:ilvl w:val="1"/>
          <w:numId w:val="44"/>
        </w:numPr>
        <w:spacing w:after="120"/>
        <w:ind w:firstLineChars="0"/>
        <w:rPr>
          <w:b/>
          <w:highlight w:val="green"/>
        </w:rPr>
      </w:pPr>
      <w:r w:rsidRPr="00224B8B">
        <w:rPr>
          <w:b/>
          <w:highlight w:val="green"/>
        </w:rPr>
        <w:t xml:space="preserve">If the </w:t>
      </w:r>
      <w:proofErr w:type="spellStart"/>
      <w:r w:rsidRPr="00224B8B">
        <w:rPr>
          <w:b/>
          <w:highlight w:val="green"/>
        </w:rPr>
        <w:t>servingCellMO</w:t>
      </w:r>
      <w:proofErr w:type="spellEnd"/>
      <w:r w:rsidRPr="00224B8B">
        <w:rPr>
          <w:highlight w:val="green"/>
        </w:rPr>
        <w:t xml:space="preserve"> </w:t>
      </w:r>
      <w:r w:rsidRPr="00224B8B">
        <w:rPr>
          <w:b/>
          <w:highlight w:val="green"/>
        </w:rPr>
        <w:t>indication is not configured:</w:t>
      </w:r>
    </w:p>
    <w:p w14:paraId="1157B713" w14:textId="77777777" w:rsidR="00D35264" w:rsidRPr="00224B8B" w:rsidRDefault="00D35264" w:rsidP="00D35264">
      <w:pPr>
        <w:pStyle w:val="aff6"/>
        <w:numPr>
          <w:ilvl w:val="2"/>
          <w:numId w:val="44"/>
        </w:numPr>
        <w:spacing w:after="120"/>
        <w:ind w:firstLineChars="0"/>
        <w:rPr>
          <w:highlight w:val="green"/>
        </w:rPr>
      </w:pPr>
      <w:r w:rsidRPr="00224B8B">
        <w:rPr>
          <w:b/>
          <w:highlight w:val="green"/>
        </w:rPr>
        <w:t>Intra/inter:</w:t>
      </w:r>
      <w:r w:rsidRPr="00224B8B">
        <w:rPr>
          <w:highlight w:val="green"/>
        </w:rPr>
        <w:t xml:space="preserve"> Based current RAN4 framework on intra-f/inter-f definition, the </w:t>
      </w:r>
      <w:proofErr w:type="spellStart"/>
      <w:r w:rsidRPr="00224B8B">
        <w:rPr>
          <w:highlight w:val="green"/>
        </w:rPr>
        <w:t>neighbor</w:t>
      </w:r>
      <w:proofErr w:type="spellEnd"/>
      <w:r w:rsidRPr="00224B8B">
        <w:rPr>
          <w:highlight w:val="green"/>
        </w:rPr>
        <w:t xml:space="preserve"> cell measurement is defined as inter-frequency </w:t>
      </w:r>
    </w:p>
    <w:p w14:paraId="6D1709EC" w14:textId="77777777" w:rsidR="00D35264" w:rsidRPr="00224B8B" w:rsidRDefault="00D35264" w:rsidP="00D35264">
      <w:pPr>
        <w:spacing w:after="120"/>
        <w:ind w:left="2556"/>
        <w:rPr>
          <w:szCs w:val="24"/>
          <w:highlight w:val="green"/>
          <w:lang w:eastAsia="zh-CN"/>
        </w:rPr>
      </w:pPr>
      <w:r w:rsidRPr="00224B8B">
        <w:rPr>
          <w:b/>
          <w:szCs w:val="24"/>
          <w:highlight w:val="green"/>
          <w:lang w:eastAsia="zh-CN"/>
        </w:rPr>
        <w:t>Requirements:</w:t>
      </w:r>
      <w:r w:rsidRPr="00224B8B">
        <w:rPr>
          <w:szCs w:val="24"/>
          <w:highlight w:val="green"/>
          <w:lang w:eastAsia="zh-CN"/>
        </w:rPr>
        <w:t xml:space="preserve"> </w:t>
      </w:r>
      <w:r w:rsidRPr="00224B8B">
        <w:rPr>
          <w:rFonts w:hint="eastAsia"/>
          <w:szCs w:val="24"/>
          <w:highlight w:val="green"/>
          <w:lang w:eastAsia="zh-CN"/>
        </w:rPr>
        <w:t>A</w:t>
      </w:r>
      <w:r w:rsidRPr="00224B8B">
        <w:rPr>
          <w:szCs w:val="24"/>
          <w:highlight w:val="green"/>
          <w:lang w:eastAsia="zh-CN"/>
        </w:rPr>
        <w:t>dd clause numbers for corresponding requirements (</w:t>
      </w:r>
      <w:proofErr w:type="gramStart"/>
      <w:r w:rsidRPr="00224B8B">
        <w:rPr>
          <w:szCs w:val="24"/>
          <w:highlight w:val="green"/>
          <w:lang w:eastAsia="zh-CN"/>
        </w:rPr>
        <w:t>i.e.</w:t>
      </w:r>
      <w:proofErr w:type="gramEnd"/>
      <w:r w:rsidRPr="00224B8B">
        <w:rPr>
          <w:szCs w:val="24"/>
          <w:highlight w:val="green"/>
          <w:lang w:eastAsia="zh-CN"/>
        </w:rPr>
        <w:t xml:space="preserve"> inter and with/without MG)</w:t>
      </w:r>
    </w:p>
    <w:p w14:paraId="27E4A184" w14:textId="77777777" w:rsidR="00D35264" w:rsidRPr="00224B8B" w:rsidRDefault="00D35264" w:rsidP="00D35264">
      <w:pPr>
        <w:pStyle w:val="aff6"/>
        <w:numPr>
          <w:ilvl w:val="0"/>
          <w:numId w:val="45"/>
        </w:numPr>
        <w:spacing w:after="120"/>
        <w:ind w:firstLineChars="0"/>
        <w:rPr>
          <w:highlight w:val="green"/>
        </w:rPr>
      </w:pPr>
      <w:r w:rsidRPr="00224B8B">
        <w:rPr>
          <w:highlight w:val="green"/>
        </w:rPr>
        <w:t>Inter-frequency with measurement gap: Clause 9.3.4 TS 38.133</w:t>
      </w:r>
    </w:p>
    <w:p w14:paraId="09150552" w14:textId="77777777" w:rsidR="00D35264" w:rsidRPr="00224B8B" w:rsidRDefault="00D35264" w:rsidP="00D35264">
      <w:pPr>
        <w:pStyle w:val="aff6"/>
        <w:numPr>
          <w:ilvl w:val="0"/>
          <w:numId w:val="45"/>
        </w:numPr>
        <w:spacing w:after="120"/>
        <w:ind w:firstLineChars="0"/>
        <w:rPr>
          <w:highlight w:val="green"/>
        </w:rPr>
      </w:pPr>
      <w:r w:rsidRPr="00224B8B">
        <w:rPr>
          <w:highlight w:val="green"/>
        </w:rPr>
        <w:t>Inter-frequency without measurement gap: Clause 9.3.9 TS 38.133</w:t>
      </w:r>
    </w:p>
    <w:p w14:paraId="0679CF64" w14:textId="77777777" w:rsidR="00D35264" w:rsidRPr="00224B8B" w:rsidRDefault="00D35264" w:rsidP="00D35264">
      <w:pPr>
        <w:pStyle w:val="aff6"/>
        <w:numPr>
          <w:ilvl w:val="0"/>
          <w:numId w:val="44"/>
        </w:numPr>
        <w:spacing w:after="120"/>
        <w:ind w:firstLineChars="0"/>
        <w:rPr>
          <w:highlight w:val="green"/>
        </w:rPr>
      </w:pPr>
      <w:r w:rsidRPr="00224B8B">
        <w:rPr>
          <w:highlight w:val="green"/>
        </w:rPr>
        <w:t>Other information to RAN2:</w:t>
      </w:r>
    </w:p>
    <w:p w14:paraId="0A15F670" w14:textId="77777777" w:rsidR="00D35264" w:rsidRPr="00224B8B" w:rsidRDefault="00D35264" w:rsidP="00D35264">
      <w:pPr>
        <w:pStyle w:val="aff6"/>
        <w:numPr>
          <w:ilvl w:val="1"/>
          <w:numId w:val="44"/>
        </w:numPr>
        <w:spacing w:after="120"/>
        <w:ind w:firstLineChars="0"/>
        <w:rPr>
          <w:highlight w:val="green"/>
        </w:rPr>
      </w:pPr>
      <w:r w:rsidRPr="00224B8B">
        <w:rPr>
          <w:highlight w:val="green"/>
        </w:rPr>
        <w:t xml:space="preserve">Based on above information, it is up to RAN2 to decide whether </w:t>
      </w:r>
      <w:proofErr w:type="spellStart"/>
      <w:r w:rsidRPr="00224B8B">
        <w:rPr>
          <w:b/>
          <w:highlight w:val="green"/>
        </w:rPr>
        <w:t>servingCellMO</w:t>
      </w:r>
      <w:proofErr w:type="spellEnd"/>
      <w:r w:rsidRPr="00224B8B">
        <w:rPr>
          <w:highlight w:val="green"/>
        </w:rPr>
        <w:t xml:space="preserve"> can be present or not and detailed signalling design.</w:t>
      </w:r>
    </w:p>
    <w:p w14:paraId="079BE8A1" w14:textId="77777777" w:rsidR="00D35264" w:rsidRPr="00224B8B" w:rsidRDefault="00D35264" w:rsidP="00D35264">
      <w:pPr>
        <w:pStyle w:val="aff6"/>
        <w:numPr>
          <w:ilvl w:val="1"/>
          <w:numId w:val="44"/>
        </w:numPr>
        <w:spacing w:after="120"/>
        <w:ind w:firstLineChars="0"/>
        <w:rPr>
          <w:highlight w:val="green"/>
        </w:rPr>
      </w:pPr>
      <w:r w:rsidRPr="00224B8B">
        <w:rPr>
          <w:highlight w:val="green"/>
        </w:rPr>
        <w:t xml:space="preserve">The potential conflict (if any) when </w:t>
      </w:r>
      <w:proofErr w:type="spellStart"/>
      <w:r w:rsidRPr="00224B8B">
        <w:rPr>
          <w:highlight w:val="green"/>
        </w:rPr>
        <w:t>servingCellMO</w:t>
      </w:r>
      <w:proofErr w:type="spellEnd"/>
      <w:r w:rsidRPr="00224B8B">
        <w:rPr>
          <w:highlight w:val="green"/>
        </w:rPr>
        <w:t xml:space="preserve"> is present is up to RAN2 to handle.</w:t>
      </w:r>
    </w:p>
    <w:p w14:paraId="033815F9" w14:textId="77777777" w:rsidR="00D35264" w:rsidRDefault="00D35264" w:rsidP="00D35264">
      <w:pPr>
        <w:snapToGrid w:val="0"/>
        <w:rPr>
          <w:szCs w:val="21"/>
          <w:lang w:eastAsia="zh-CN"/>
        </w:rPr>
      </w:pPr>
      <w:r w:rsidRPr="00224B8B">
        <w:rPr>
          <w:rFonts w:hint="eastAsia"/>
          <w:szCs w:val="21"/>
          <w:highlight w:val="green"/>
          <w:lang w:eastAsia="zh-CN"/>
        </w:rPr>
        <w:t>N</w:t>
      </w:r>
      <w:r w:rsidRPr="00224B8B">
        <w:rPr>
          <w:szCs w:val="21"/>
          <w:highlight w:val="green"/>
          <w:lang w:eastAsia="zh-CN"/>
        </w:rPr>
        <w:t xml:space="preserve">ote: </w:t>
      </w:r>
      <w:proofErr w:type="spellStart"/>
      <w:r w:rsidRPr="00224B8B">
        <w:rPr>
          <w:szCs w:val="21"/>
          <w:highlight w:val="green"/>
          <w:lang w:eastAsia="zh-CN"/>
        </w:rPr>
        <w:t>servingCellMO</w:t>
      </w:r>
      <w:proofErr w:type="spellEnd"/>
      <w:r w:rsidRPr="00224B8B">
        <w:rPr>
          <w:szCs w:val="21"/>
          <w:highlight w:val="green"/>
          <w:lang w:eastAsia="zh-CN"/>
        </w:rPr>
        <w:t xml:space="preserve"> is based on the current RAN2 specification, it does not preclude any RAN2 discussion or signalling design for the same purpose.</w:t>
      </w:r>
      <w:r>
        <w:rPr>
          <w:szCs w:val="21"/>
          <w:lang w:eastAsia="zh-CN"/>
        </w:rPr>
        <w:t xml:space="preserve"> </w:t>
      </w:r>
    </w:p>
    <w:p w14:paraId="160665D7" w14:textId="77777777" w:rsidR="00D35264" w:rsidRPr="00024EA3" w:rsidRDefault="00D35264" w:rsidP="00D35264">
      <w:pPr>
        <w:snapToGrid w:val="0"/>
        <w:spacing w:after="120"/>
        <w:rPr>
          <w:b/>
          <w:szCs w:val="21"/>
          <w:u w:val="single"/>
          <w:lang w:eastAsia="ko-KR"/>
        </w:rPr>
      </w:pPr>
      <w:r w:rsidRPr="00024EA3">
        <w:rPr>
          <w:b/>
          <w:szCs w:val="21"/>
          <w:u w:val="single"/>
          <w:lang w:eastAsia="ko-KR"/>
        </w:rPr>
        <w:t>Issue 1-1-2: EPRE conditions updating</w:t>
      </w:r>
    </w:p>
    <w:p w14:paraId="08D3B52C" w14:textId="77777777" w:rsidR="00D35264" w:rsidRPr="00832408" w:rsidRDefault="00D35264" w:rsidP="00D35264">
      <w:pPr>
        <w:rPr>
          <w:lang w:eastAsia="zh-CN"/>
        </w:rPr>
      </w:pPr>
      <w:r w:rsidRPr="00832408">
        <w:rPr>
          <w:rFonts w:hint="eastAsia"/>
          <w:highlight w:val="green"/>
          <w:lang w:eastAsia="zh-CN"/>
        </w:rPr>
        <w:t>A</w:t>
      </w:r>
      <w:r w:rsidRPr="00832408">
        <w:rPr>
          <w:highlight w:val="green"/>
          <w:lang w:eastAsia="zh-CN"/>
        </w:rPr>
        <w:t>greement: Remove the [] on [30] for Y.</w:t>
      </w:r>
      <w:r>
        <w:rPr>
          <w:lang w:eastAsia="zh-CN"/>
        </w:rPr>
        <w:t xml:space="preserve"> </w:t>
      </w:r>
    </w:p>
    <w:p w14:paraId="1A6D513A" w14:textId="289778CD" w:rsidR="007F70CB" w:rsidRPr="00D35264" w:rsidRDefault="007F70CB" w:rsidP="00F36366">
      <w:pPr>
        <w:spacing w:after="120"/>
        <w:rPr>
          <w:szCs w:val="24"/>
          <w:lang w:eastAsia="zh-CN"/>
        </w:rPr>
      </w:pPr>
    </w:p>
    <w:p w14:paraId="56021C26" w14:textId="29FEC92E" w:rsidR="007F70CB" w:rsidRPr="007F70CB" w:rsidRDefault="007F70CB" w:rsidP="007F70CB">
      <w:pPr>
        <w:rPr>
          <w:szCs w:val="24"/>
          <w:lang w:eastAsia="zh-CN"/>
        </w:rPr>
      </w:pPr>
    </w:p>
    <w:p w14:paraId="2BD84F2A" w14:textId="252B4CB2" w:rsidR="007F70CB" w:rsidRPr="003D5F0B" w:rsidRDefault="007F70CB" w:rsidP="007B4A91">
      <w:pPr>
        <w:rPr>
          <w:szCs w:val="24"/>
          <w:highlight w:val="yellow"/>
          <w:lang w:eastAsia="zh-CN"/>
        </w:rPr>
      </w:pPr>
    </w:p>
    <w:sectPr w:rsidR="007F70CB" w:rsidRPr="003D5F0B" w:rsidSect="000C1AB8">
      <w:footnotePr>
        <w:numRestart w:val="eachSect"/>
      </w:footnotePr>
      <w:pgSz w:w="11909" w:h="16834" w:code="9"/>
      <w:pgMar w:top="1138" w:right="1138" w:bottom="1411" w:left="1138" w:header="850" w:footer="346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A0DE2B" w14:textId="77777777" w:rsidR="00402F58" w:rsidRDefault="00402F58">
      <w:pPr>
        <w:spacing w:after="0"/>
      </w:pPr>
      <w:r>
        <w:separator/>
      </w:r>
    </w:p>
  </w:endnote>
  <w:endnote w:type="continuationSeparator" w:id="0">
    <w:p w14:paraId="59D59266" w14:textId="77777777" w:rsidR="00402F58" w:rsidRDefault="00402F5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130DD4" w14:textId="77777777" w:rsidR="00402F58" w:rsidRDefault="00402F58">
      <w:pPr>
        <w:spacing w:after="0"/>
      </w:pPr>
      <w:r>
        <w:separator/>
      </w:r>
    </w:p>
  </w:footnote>
  <w:footnote w:type="continuationSeparator" w:id="0">
    <w:p w14:paraId="1775CF7E" w14:textId="77777777" w:rsidR="00402F58" w:rsidRDefault="00402F5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4972133"/>
    <w:multiLevelType w:val="singleLevel"/>
    <w:tmpl w:val="84972133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E90CFDB6"/>
    <w:multiLevelType w:val="singleLevel"/>
    <w:tmpl w:val="E90CFDB6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F67167FF"/>
    <w:multiLevelType w:val="singleLevel"/>
    <w:tmpl w:val="F67167FF"/>
    <w:lvl w:ilvl="0">
      <w:start w:val="1"/>
      <w:numFmt w:val="bullet"/>
      <w:lvlText w:val="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abstractNum w:abstractNumId="3" w15:restartNumberingAfterBreak="0">
    <w:nsid w:val="0378419C"/>
    <w:multiLevelType w:val="hybridMultilevel"/>
    <w:tmpl w:val="A7F4CB4E"/>
    <w:lvl w:ilvl="0" w:tplc="04D6CF8E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lang w:val="en-GB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FDB0F744">
      <w:start w:val="5"/>
      <w:numFmt w:val="bullet"/>
      <w:lvlText w:val="-"/>
      <w:lvlJc w:val="left"/>
      <w:pPr>
        <w:ind w:left="1200" w:hanging="360"/>
      </w:pPr>
      <w:rPr>
        <w:rFonts w:ascii="Times New Roman" w:eastAsia="宋体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87B0873"/>
    <w:multiLevelType w:val="multilevel"/>
    <w:tmpl w:val="087B08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555D5B"/>
    <w:multiLevelType w:val="hybridMultilevel"/>
    <w:tmpl w:val="4B6840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4D2421"/>
    <w:multiLevelType w:val="multilevel"/>
    <w:tmpl w:val="0C4D2421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580D97"/>
    <w:multiLevelType w:val="hybridMultilevel"/>
    <w:tmpl w:val="3656E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140DE2"/>
    <w:multiLevelType w:val="hybridMultilevel"/>
    <w:tmpl w:val="7BEA1D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8345C"/>
    <w:multiLevelType w:val="hybridMultilevel"/>
    <w:tmpl w:val="EF3A3DF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15B32263"/>
    <w:multiLevelType w:val="multilevel"/>
    <w:tmpl w:val="15B32263"/>
    <w:lvl w:ilvl="0">
      <w:start w:val="1"/>
      <w:numFmt w:val="decimal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3545" w:hanging="360"/>
      </w:pPr>
    </w:lvl>
    <w:lvl w:ilvl="2">
      <w:start w:val="1"/>
      <w:numFmt w:val="lowerRoman"/>
      <w:lvlText w:val="%3."/>
      <w:lvlJc w:val="right"/>
      <w:pPr>
        <w:ind w:left="4265" w:hanging="180"/>
      </w:pPr>
    </w:lvl>
    <w:lvl w:ilvl="3">
      <w:start w:val="1"/>
      <w:numFmt w:val="decimal"/>
      <w:lvlText w:val="%4."/>
      <w:lvlJc w:val="left"/>
      <w:pPr>
        <w:ind w:left="4985" w:hanging="360"/>
      </w:pPr>
    </w:lvl>
    <w:lvl w:ilvl="4">
      <w:start w:val="1"/>
      <w:numFmt w:val="lowerLetter"/>
      <w:lvlText w:val="%5."/>
      <w:lvlJc w:val="left"/>
      <w:pPr>
        <w:ind w:left="5705" w:hanging="360"/>
      </w:pPr>
    </w:lvl>
    <w:lvl w:ilvl="5">
      <w:start w:val="1"/>
      <w:numFmt w:val="lowerRoman"/>
      <w:lvlText w:val="%6."/>
      <w:lvlJc w:val="right"/>
      <w:pPr>
        <w:ind w:left="6425" w:hanging="180"/>
      </w:pPr>
    </w:lvl>
    <w:lvl w:ilvl="6">
      <w:start w:val="1"/>
      <w:numFmt w:val="decimal"/>
      <w:lvlText w:val="%7."/>
      <w:lvlJc w:val="left"/>
      <w:pPr>
        <w:ind w:left="7145" w:hanging="360"/>
      </w:pPr>
    </w:lvl>
    <w:lvl w:ilvl="7">
      <w:start w:val="1"/>
      <w:numFmt w:val="lowerLetter"/>
      <w:lvlText w:val="%8."/>
      <w:lvlJc w:val="left"/>
      <w:pPr>
        <w:ind w:left="7865" w:hanging="360"/>
      </w:pPr>
    </w:lvl>
    <w:lvl w:ilvl="8">
      <w:start w:val="1"/>
      <w:numFmt w:val="lowerRoman"/>
      <w:lvlText w:val="%9."/>
      <w:lvlJc w:val="right"/>
      <w:pPr>
        <w:ind w:left="8585" w:hanging="180"/>
      </w:pPr>
    </w:lvl>
  </w:abstractNum>
  <w:abstractNum w:abstractNumId="11" w15:restartNumberingAfterBreak="0">
    <w:nsid w:val="17A30CBC"/>
    <w:multiLevelType w:val="multilevel"/>
    <w:tmpl w:val="17A30CBC"/>
    <w:lvl w:ilvl="0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E542A72"/>
    <w:multiLevelType w:val="multilevel"/>
    <w:tmpl w:val="1E542A72"/>
    <w:lvl w:ilvl="0">
      <w:start w:val="1"/>
      <w:numFmt w:val="bullet"/>
      <w:pStyle w:val="normalpuce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1E9F60EC"/>
    <w:multiLevelType w:val="hybridMultilevel"/>
    <w:tmpl w:val="FC222C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014970"/>
    <w:multiLevelType w:val="hybridMultilevel"/>
    <w:tmpl w:val="1F06AAD0"/>
    <w:lvl w:ilvl="0" w:tplc="6276CD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914EF338">
      <w:numFmt w:val="bullet"/>
      <w:lvlText w:val="◦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3139A19"/>
    <w:multiLevelType w:val="multilevel"/>
    <w:tmpl w:val="23139A1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3C0387A"/>
    <w:multiLevelType w:val="multilevel"/>
    <w:tmpl w:val="23C0387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"/>
      <w:lvlJc w:val="left"/>
      <w:pPr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8DC47EE"/>
    <w:multiLevelType w:val="hybridMultilevel"/>
    <w:tmpl w:val="DD92C0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A05A6E"/>
    <w:multiLevelType w:val="multilevel"/>
    <w:tmpl w:val="2BA05A6E"/>
    <w:lvl w:ilvl="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2FAE5F67"/>
    <w:multiLevelType w:val="multilevel"/>
    <w:tmpl w:val="2FAE5F67"/>
    <w:lvl w:ilvl="0">
      <w:start w:val="1"/>
      <w:numFmt w:val="decimal"/>
      <w:lvlText w:val="Proposal %1: "/>
      <w:lvlJc w:val="left"/>
      <w:pPr>
        <w:ind w:left="360" w:hanging="360"/>
      </w:pPr>
      <w:rPr>
        <w:rFonts w:asciiTheme="minorHAnsi" w:hAnsiTheme="minorHAnsi" w:cstheme="minorHAnsi" w:hint="default"/>
        <w:b/>
        <w:i w:val="0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5066604"/>
    <w:multiLevelType w:val="hybridMultilevel"/>
    <w:tmpl w:val="C52EF4C6"/>
    <w:lvl w:ilvl="0" w:tplc="04090001">
      <w:start w:val="1"/>
      <w:numFmt w:val="bullet"/>
      <w:lvlText w:val=""/>
      <w:lvlJc w:val="left"/>
      <w:pPr>
        <w:ind w:left="29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33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8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2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6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50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4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9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336" w:hanging="420"/>
      </w:pPr>
      <w:rPr>
        <w:rFonts w:ascii="Wingdings" w:hAnsi="Wingdings" w:hint="default"/>
      </w:rPr>
    </w:lvl>
  </w:abstractNum>
  <w:abstractNum w:abstractNumId="21" w15:restartNumberingAfterBreak="0">
    <w:nsid w:val="362E533C"/>
    <w:multiLevelType w:val="hybridMultilevel"/>
    <w:tmpl w:val="EBA0F1C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9E074D2"/>
    <w:multiLevelType w:val="hybridMultilevel"/>
    <w:tmpl w:val="2AA6701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AD37A3D"/>
    <w:multiLevelType w:val="multilevel"/>
    <w:tmpl w:val="3AD37A3D"/>
    <w:lvl w:ilvl="0"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1851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24" w15:restartNumberingAfterBreak="0">
    <w:nsid w:val="3AEC3AC0"/>
    <w:multiLevelType w:val="hybridMultilevel"/>
    <w:tmpl w:val="4AC4A49C"/>
    <w:lvl w:ilvl="0" w:tplc="914EF338">
      <w:numFmt w:val="bullet"/>
      <w:lvlText w:val="◦"/>
      <w:lvlJc w:val="left"/>
      <w:pPr>
        <w:ind w:left="114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5" w15:restartNumberingAfterBreak="0">
    <w:nsid w:val="3DBF05D7"/>
    <w:multiLevelType w:val="hybridMultilevel"/>
    <w:tmpl w:val="531E17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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FA071E"/>
    <w:multiLevelType w:val="hybridMultilevel"/>
    <w:tmpl w:val="5AEA608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444A01B1"/>
    <w:multiLevelType w:val="hybridMultilevel"/>
    <w:tmpl w:val="7DDCC0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4B7DD0"/>
    <w:multiLevelType w:val="hybridMultilevel"/>
    <w:tmpl w:val="F4BA08A2"/>
    <w:lvl w:ilvl="0" w:tplc="04090001">
      <w:start w:val="1"/>
      <w:numFmt w:val="bullet"/>
      <w:lvlText w:val=""/>
      <w:lvlJc w:val="left"/>
      <w:pPr>
        <w:ind w:left="1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29" w15:restartNumberingAfterBreak="0">
    <w:nsid w:val="501A3BBC"/>
    <w:multiLevelType w:val="multilevel"/>
    <w:tmpl w:val="501A3BB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E46F6B"/>
    <w:multiLevelType w:val="multilevel"/>
    <w:tmpl w:val="50E46F6B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1904C70"/>
    <w:multiLevelType w:val="hybridMultilevel"/>
    <w:tmpl w:val="356AAC14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1F72827"/>
    <w:multiLevelType w:val="multilevel"/>
    <w:tmpl w:val="51F728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F3A867"/>
    <w:multiLevelType w:val="singleLevel"/>
    <w:tmpl w:val="53F3A867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4" w15:restartNumberingAfterBreak="0">
    <w:nsid w:val="5613620E"/>
    <w:multiLevelType w:val="multilevel"/>
    <w:tmpl w:val="5613620E"/>
    <w:lvl w:ilvl="0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6" w15:restartNumberingAfterBreak="0">
    <w:nsid w:val="5B411110"/>
    <w:multiLevelType w:val="hybridMultilevel"/>
    <w:tmpl w:val="3C168F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194922"/>
    <w:multiLevelType w:val="hybridMultilevel"/>
    <w:tmpl w:val="DB0254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F185B1C"/>
    <w:multiLevelType w:val="hybridMultilevel"/>
    <w:tmpl w:val="1602C99A"/>
    <w:lvl w:ilvl="0" w:tplc="6276CD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7BC62A9"/>
    <w:multiLevelType w:val="multilevel"/>
    <w:tmpl w:val="67BC62A9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1DD7C4F"/>
    <w:multiLevelType w:val="multilevel"/>
    <w:tmpl w:val="71DD7C4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E74027D"/>
    <w:multiLevelType w:val="hybridMultilevel"/>
    <w:tmpl w:val="3C9826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7E7C1C24"/>
    <w:multiLevelType w:val="multilevel"/>
    <w:tmpl w:val="7E7C1C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F425A1"/>
    <w:multiLevelType w:val="multilevel"/>
    <w:tmpl w:val="7EF425A1"/>
    <w:lvl w:ilvl="0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2"/>
  </w:num>
  <w:num w:numId="3">
    <w:abstractNumId w:val="44"/>
  </w:num>
  <w:num w:numId="4">
    <w:abstractNumId w:val="16"/>
  </w:num>
  <w:num w:numId="5">
    <w:abstractNumId w:val="15"/>
  </w:num>
  <w:num w:numId="6">
    <w:abstractNumId w:val="0"/>
  </w:num>
  <w:num w:numId="7">
    <w:abstractNumId w:val="41"/>
  </w:num>
  <w:num w:numId="8">
    <w:abstractNumId w:val="34"/>
  </w:num>
  <w:num w:numId="9">
    <w:abstractNumId w:val="10"/>
  </w:num>
  <w:num w:numId="10">
    <w:abstractNumId w:val="11"/>
  </w:num>
  <w:num w:numId="11">
    <w:abstractNumId w:val="40"/>
  </w:num>
  <w:num w:numId="12">
    <w:abstractNumId w:val="2"/>
  </w:num>
  <w:num w:numId="13">
    <w:abstractNumId w:val="1"/>
  </w:num>
  <w:num w:numId="14">
    <w:abstractNumId w:val="33"/>
  </w:num>
  <w:num w:numId="15">
    <w:abstractNumId w:val="32"/>
  </w:num>
  <w:num w:numId="16">
    <w:abstractNumId w:val="6"/>
  </w:num>
  <w:num w:numId="17">
    <w:abstractNumId w:val="4"/>
  </w:num>
  <w:num w:numId="18">
    <w:abstractNumId w:val="29"/>
  </w:num>
  <w:num w:numId="19">
    <w:abstractNumId w:val="19"/>
  </w:num>
  <w:num w:numId="20">
    <w:abstractNumId w:val="39"/>
  </w:num>
  <w:num w:numId="21">
    <w:abstractNumId w:val="35"/>
  </w:num>
  <w:num w:numId="22">
    <w:abstractNumId w:val="18"/>
  </w:num>
  <w:num w:numId="23">
    <w:abstractNumId w:val="30"/>
  </w:num>
  <w:num w:numId="24">
    <w:abstractNumId w:val="43"/>
  </w:num>
  <w:num w:numId="25">
    <w:abstractNumId w:val="38"/>
  </w:num>
  <w:num w:numId="26">
    <w:abstractNumId w:val="14"/>
  </w:num>
  <w:num w:numId="27">
    <w:abstractNumId w:val="28"/>
  </w:num>
  <w:num w:numId="28">
    <w:abstractNumId w:val="36"/>
  </w:num>
  <w:num w:numId="29">
    <w:abstractNumId w:val="17"/>
  </w:num>
  <w:num w:numId="30">
    <w:abstractNumId w:val="8"/>
  </w:num>
  <w:num w:numId="31">
    <w:abstractNumId w:val="24"/>
  </w:num>
  <w:num w:numId="32">
    <w:abstractNumId w:val="3"/>
  </w:num>
  <w:num w:numId="33">
    <w:abstractNumId w:val="22"/>
  </w:num>
  <w:num w:numId="34">
    <w:abstractNumId w:val="9"/>
  </w:num>
  <w:num w:numId="35">
    <w:abstractNumId w:val="5"/>
  </w:num>
  <w:num w:numId="36">
    <w:abstractNumId w:val="31"/>
  </w:num>
  <w:num w:numId="37">
    <w:abstractNumId w:val="27"/>
  </w:num>
  <w:num w:numId="38">
    <w:abstractNumId w:val="13"/>
  </w:num>
  <w:num w:numId="39">
    <w:abstractNumId w:val="7"/>
  </w:num>
  <w:num w:numId="40">
    <w:abstractNumId w:val="25"/>
  </w:num>
  <w:num w:numId="41">
    <w:abstractNumId w:val="37"/>
  </w:num>
  <w:num w:numId="42">
    <w:abstractNumId w:val="26"/>
  </w:num>
  <w:num w:numId="43">
    <w:abstractNumId w:val="21"/>
  </w:num>
  <w:num w:numId="44">
    <w:abstractNumId w:val="42"/>
  </w:num>
  <w:num w:numId="4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223C"/>
    <w:rsid w:val="00004165"/>
    <w:rsid w:val="0001407A"/>
    <w:rsid w:val="000149F7"/>
    <w:rsid w:val="00016289"/>
    <w:rsid w:val="00016A4F"/>
    <w:rsid w:val="00020C56"/>
    <w:rsid w:val="00026ACC"/>
    <w:rsid w:val="000302ED"/>
    <w:rsid w:val="0003171D"/>
    <w:rsid w:val="00031C1D"/>
    <w:rsid w:val="0003249E"/>
    <w:rsid w:val="00035C50"/>
    <w:rsid w:val="00042013"/>
    <w:rsid w:val="00043C35"/>
    <w:rsid w:val="000457A1"/>
    <w:rsid w:val="00050001"/>
    <w:rsid w:val="00052041"/>
    <w:rsid w:val="0005326A"/>
    <w:rsid w:val="00054CF6"/>
    <w:rsid w:val="0006266D"/>
    <w:rsid w:val="00065506"/>
    <w:rsid w:val="0006622E"/>
    <w:rsid w:val="00066BA0"/>
    <w:rsid w:val="00071682"/>
    <w:rsid w:val="00071B5D"/>
    <w:rsid w:val="0007382E"/>
    <w:rsid w:val="000766E1"/>
    <w:rsid w:val="00077FF6"/>
    <w:rsid w:val="00080D82"/>
    <w:rsid w:val="00081692"/>
    <w:rsid w:val="00082C46"/>
    <w:rsid w:val="00083D8E"/>
    <w:rsid w:val="00085A0E"/>
    <w:rsid w:val="00085EE4"/>
    <w:rsid w:val="0008684D"/>
    <w:rsid w:val="00087548"/>
    <w:rsid w:val="000903DD"/>
    <w:rsid w:val="00093E7E"/>
    <w:rsid w:val="000A14C8"/>
    <w:rsid w:val="000A1830"/>
    <w:rsid w:val="000A4121"/>
    <w:rsid w:val="000A4AA3"/>
    <w:rsid w:val="000A550E"/>
    <w:rsid w:val="000A71B9"/>
    <w:rsid w:val="000B0960"/>
    <w:rsid w:val="000B1A55"/>
    <w:rsid w:val="000B20BB"/>
    <w:rsid w:val="000B2EF6"/>
    <w:rsid w:val="000B2FA6"/>
    <w:rsid w:val="000B4AA0"/>
    <w:rsid w:val="000B7619"/>
    <w:rsid w:val="000C1AB8"/>
    <w:rsid w:val="000C2553"/>
    <w:rsid w:val="000C38C3"/>
    <w:rsid w:val="000C4549"/>
    <w:rsid w:val="000C6AD8"/>
    <w:rsid w:val="000D09FD"/>
    <w:rsid w:val="000D19DE"/>
    <w:rsid w:val="000D2F91"/>
    <w:rsid w:val="000D44FB"/>
    <w:rsid w:val="000D574B"/>
    <w:rsid w:val="000D6CFC"/>
    <w:rsid w:val="000E459E"/>
    <w:rsid w:val="000E537B"/>
    <w:rsid w:val="000E57D0"/>
    <w:rsid w:val="000E707E"/>
    <w:rsid w:val="000E7858"/>
    <w:rsid w:val="000F39CA"/>
    <w:rsid w:val="00103B5F"/>
    <w:rsid w:val="00107927"/>
    <w:rsid w:val="00110E26"/>
    <w:rsid w:val="00111321"/>
    <w:rsid w:val="001128E7"/>
    <w:rsid w:val="00112DBD"/>
    <w:rsid w:val="0011591F"/>
    <w:rsid w:val="001170DE"/>
    <w:rsid w:val="00117BD6"/>
    <w:rsid w:val="001206C2"/>
    <w:rsid w:val="00121978"/>
    <w:rsid w:val="00123165"/>
    <w:rsid w:val="00123422"/>
    <w:rsid w:val="00124B6A"/>
    <w:rsid w:val="00130462"/>
    <w:rsid w:val="00131132"/>
    <w:rsid w:val="00136D4C"/>
    <w:rsid w:val="00137094"/>
    <w:rsid w:val="00142538"/>
    <w:rsid w:val="00142BB9"/>
    <w:rsid w:val="00144F96"/>
    <w:rsid w:val="001500A8"/>
    <w:rsid w:val="00151EAC"/>
    <w:rsid w:val="00153528"/>
    <w:rsid w:val="00154E68"/>
    <w:rsid w:val="00162548"/>
    <w:rsid w:val="00172183"/>
    <w:rsid w:val="001751AB"/>
    <w:rsid w:val="00175A3F"/>
    <w:rsid w:val="0017793E"/>
    <w:rsid w:val="00177E62"/>
    <w:rsid w:val="00180E09"/>
    <w:rsid w:val="001829BD"/>
    <w:rsid w:val="00183D4C"/>
    <w:rsid w:val="00183F6D"/>
    <w:rsid w:val="0018670E"/>
    <w:rsid w:val="00190418"/>
    <w:rsid w:val="001915A3"/>
    <w:rsid w:val="0019219A"/>
    <w:rsid w:val="00195077"/>
    <w:rsid w:val="001973FE"/>
    <w:rsid w:val="001A033F"/>
    <w:rsid w:val="001A08AA"/>
    <w:rsid w:val="001A113E"/>
    <w:rsid w:val="001A59CB"/>
    <w:rsid w:val="001B054B"/>
    <w:rsid w:val="001B7991"/>
    <w:rsid w:val="001C1409"/>
    <w:rsid w:val="001C2AE6"/>
    <w:rsid w:val="001C4A89"/>
    <w:rsid w:val="001C5770"/>
    <w:rsid w:val="001C6177"/>
    <w:rsid w:val="001D0363"/>
    <w:rsid w:val="001D12B4"/>
    <w:rsid w:val="001D1B07"/>
    <w:rsid w:val="001D5768"/>
    <w:rsid w:val="001D774A"/>
    <w:rsid w:val="001D7D94"/>
    <w:rsid w:val="001E0A28"/>
    <w:rsid w:val="001E4218"/>
    <w:rsid w:val="001E6C4D"/>
    <w:rsid w:val="001F0B20"/>
    <w:rsid w:val="001F6276"/>
    <w:rsid w:val="00200355"/>
    <w:rsid w:val="00200A62"/>
    <w:rsid w:val="00203740"/>
    <w:rsid w:val="00205623"/>
    <w:rsid w:val="00206958"/>
    <w:rsid w:val="00207962"/>
    <w:rsid w:val="002132D0"/>
    <w:rsid w:val="002138EA"/>
    <w:rsid w:val="002139EA"/>
    <w:rsid w:val="00213F84"/>
    <w:rsid w:val="00214FBD"/>
    <w:rsid w:val="0022057D"/>
    <w:rsid w:val="00221E08"/>
    <w:rsid w:val="00222897"/>
    <w:rsid w:val="00222B0C"/>
    <w:rsid w:val="00222D38"/>
    <w:rsid w:val="00224C8E"/>
    <w:rsid w:val="0023384D"/>
    <w:rsid w:val="00235394"/>
    <w:rsid w:val="00235577"/>
    <w:rsid w:val="00237052"/>
    <w:rsid w:val="002371B2"/>
    <w:rsid w:val="002435CA"/>
    <w:rsid w:val="0024469F"/>
    <w:rsid w:val="002459F9"/>
    <w:rsid w:val="00247D61"/>
    <w:rsid w:val="00247DA9"/>
    <w:rsid w:val="002507F2"/>
    <w:rsid w:val="00250B5B"/>
    <w:rsid w:val="002510CE"/>
    <w:rsid w:val="00252DB8"/>
    <w:rsid w:val="002537BC"/>
    <w:rsid w:val="00255C58"/>
    <w:rsid w:val="00260EC7"/>
    <w:rsid w:val="00261539"/>
    <w:rsid w:val="0026179F"/>
    <w:rsid w:val="002666AE"/>
    <w:rsid w:val="002702D5"/>
    <w:rsid w:val="00274E1A"/>
    <w:rsid w:val="00274E25"/>
    <w:rsid w:val="002755D1"/>
    <w:rsid w:val="002775B1"/>
    <w:rsid w:val="002775B9"/>
    <w:rsid w:val="002811C4"/>
    <w:rsid w:val="00282213"/>
    <w:rsid w:val="00284016"/>
    <w:rsid w:val="002858BF"/>
    <w:rsid w:val="0029025F"/>
    <w:rsid w:val="002939AF"/>
    <w:rsid w:val="00294491"/>
    <w:rsid w:val="00294BDE"/>
    <w:rsid w:val="002A0CED"/>
    <w:rsid w:val="002A4CD0"/>
    <w:rsid w:val="002A55C1"/>
    <w:rsid w:val="002A795A"/>
    <w:rsid w:val="002A7DA6"/>
    <w:rsid w:val="002B0442"/>
    <w:rsid w:val="002B2ADC"/>
    <w:rsid w:val="002B516C"/>
    <w:rsid w:val="002B5E1D"/>
    <w:rsid w:val="002B60C1"/>
    <w:rsid w:val="002C002A"/>
    <w:rsid w:val="002C14F3"/>
    <w:rsid w:val="002C4B52"/>
    <w:rsid w:val="002C65F1"/>
    <w:rsid w:val="002C73EB"/>
    <w:rsid w:val="002D03E5"/>
    <w:rsid w:val="002D1621"/>
    <w:rsid w:val="002D2BDF"/>
    <w:rsid w:val="002D36EB"/>
    <w:rsid w:val="002D6263"/>
    <w:rsid w:val="002D6BDF"/>
    <w:rsid w:val="002D6D96"/>
    <w:rsid w:val="002E2CE9"/>
    <w:rsid w:val="002E3BF7"/>
    <w:rsid w:val="002E403E"/>
    <w:rsid w:val="002E4C74"/>
    <w:rsid w:val="002E724E"/>
    <w:rsid w:val="002F158C"/>
    <w:rsid w:val="002F3AD2"/>
    <w:rsid w:val="002F4093"/>
    <w:rsid w:val="002F5636"/>
    <w:rsid w:val="003022A5"/>
    <w:rsid w:val="003026C3"/>
    <w:rsid w:val="00307E51"/>
    <w:rsid w:val="00311363"/>
    <w:rsid w:val="00315867"/>
    <w:rsid w:val="003164C7"/>
    <w:rsid w:val="00321150"/>
    <w:rsid w:val="00322340"/>
    <w:rsid w:val="00324BF5"/>
    <w:rsid w:val="003260D7"/>
    <w:rsid w:val="0033052D"/>
    <w:rsid w:val="00331E50"/>
    <w:rsid w:val="00334751"/>
    <w:rsid w:val="00336697"/>
    <w:rsid w:val="003418CB"/>
    <w:rsid w:val="00342359"/>
    <w:rsid w:val="003424BA"/>
    <w:rsid w:val="00342EF9"/>
    <w:rsid w:val="00351D78"/>
    <w:rsid w:val="003548E6"/>
    <w:rsid w:val="00355873"/>
    <w:rsid w:val="0035660F"/>
    <w:rsid w:val="003628B9"/>
    <w:rsid w:val="003628CC"/>
    <w:rsid w:val="00362D8A"/>
    <w:rsid w:val="00362D8F"/>
    <w:rsid w:val="00362EA2"/>
    <w:rsid w:val="00364D93"/>
    <w:rsid w:val="003661B7"/>
    <w:rsid w:val="00367724"/>
    <w:rsid w:val="003710BA"/>
    <w:rsid w:val="00372327"/>
    <w:rsid w:val="00372BEB"/>
    <w:rsid w:val="00375865"/>
    <w:rsid w:val="003770F6"/>
    <w:rsid w:val="00383E37"/>
    <w:rsid w:val="00385547"/>
    <w:rsid w:val="0038586A"/>
    <w:rsid w:val="0038664C"/>
    <w:rsid w:val="00387217"/>
    <w:rsid w:val="00393042"/>
    <w:rsid w:val="003948B4"/>
    <w:rsid w:val="00394AD5"/>
    <w:rsid w:val="0039642D"/>
    <w:rsid w:val="003A0FB4"/>
    <w:rsid w:val="003A2B9E"/>
    <w:rsid w:val="003A2E40"/>
    <w:rsid w:val="003A4D75"/>
    <w:rsid w:val="003A5291"/>
    <w:rsid w:val="003B0158"/>
    <w:rsid w:val="003B30AE"/>
    <w:rsid w:val="003B40B6"/>
    <w:rsid w:val="003B56DB"/>
    <w:rsid w:val="003B755E"/>
    <w:rsid w:val="003C228E"/>
    <w:rsid w:val="003C51E7"/>
    <w:rsid w:val="003C6893"/>
    <w:rsid w:val="003C6DE2"/>
    <w:rsid w:val="003C6ED4"/>
    <w:rsid w:val="003D1EFD"/>
    <w:rsid w:val="003D28BF"/>
    <w:rsid w:val="003D4215"/>
    <w:rsid w:val="003D4C47"/>
    <w:rsid w:val="003D5F0B"/>
    <w:rsid w:val="003D7719"/>
    <w:rsid w:val="003E40EE"/>
    <w:rsid w:val="003E6E15"/>
    <w:rsid w:val="003F1C1B"/>
    <w:rsid w:val="003F3A2F"/>
    <w:rsid w:val="003F5D80"/>
    <w:rsid w:val="00401144"/>
    <w:rsid w:val="00402DAB"/>
    <w:rsid w:val="00402F58"/>
    <w:rsid w:val="00404831"/>
    <w:rsid w:val="00407661"/>
    <w:rsid w:val="00410314"/>
    <w:rsid w:val="00412063"/>
    <w:rsid w:val="00412EB1"/>
    <w:rsid w:val="00413DDE"/>
    <w:rsid w:val="00414118"/>
    <w:rsid w:val="00416084"/>
    <w:rsid w:val="00416713"/>
    <w:rsid w:val="00422429"/>
    <w:rsid w:val="0042410F"/>
    <w:rsid w:val="00424F8C"/>
    <w:rsid w:val="00426275"/>
    <w:rsid w:val="004271BA"/>
    <w:rsid w:val="00430497"/>
    <w:rsid w:val="00430D47"/>
    <w:rsid w:val="00430EA5"/>
    <w:rsid w:val="00432214"/>
    <w:rsid w:val="004339E4"/>
    <w:rsid w:val="00434921"/>
    <w:rsid w:val="00434BD3"/>
    <w:rsid w:val="00434DC1"/>
    <w:rsid w:val="004350F4"/>
    <w:rsid w:val="00435864"/>
    <w:rsid w:val="00435B1A"/>
    <w:rsid w:val="004412A0"/>
    <w:rsid w:val="00442337"/>
    <w:rsid w:val="00442482"/>
    <w:rsid w:val="00446408"/>
    <w:rsid w:val="00450F27"/>
    <w:rsid w:val="004510E5"/>
    <w:rsid w:val="00456A75"/>
    <w:rsid w:val="00461E39"/>
    <w:rsid w:val="00462D3A"/>
    <w:rsid w:val="004632D2"/>
    <w:rsid w:val="00463521"/>
    <w:rsid w:val="00467745"/>
    <w:rsid w:val="00471125"/>
    <w:rsid w:val="00473279"/>
    <w:rsid w:val="0047437A"/>
    <w:rsid w:val="00480E42"/>
    <w:rsid w:val="00484BE4"/>
    <w:rsid w:val="00484C5D"/>
    <w:rsid w:val="0048543E"/>
    <w:rsid w:val="004868C1"/>
    <w:rsid w:val="0048750F"/>
    <w:rsid w:val="0049608B"/>
    <w:rsid w:val="004A17E9"/>
    <w:rsid w:val="004A2FD8"/>
    <w:rsid w:val="004A495F"/>
    <w:rsid w:val="004A7544"/>
    <w:rsid w:val="004B6344"/>
    <w:rsid w:val="004B6B0F"/>
    <w:rsid w:val="004C3EF5"/>
    <w:rsid w:val="004C54E5"/>
    <w:rsid w:val="004C7DC8"/>
    <w:rsid w:val="004D21B0"/>
    <w:rsid w:val="004D737D"/>
    <w:rsid w:val="004E1EAC"/>
    <w:rsid w:val="004E2659"/>
    <w:rsid w:val="004E39EE"/>
    <w:rsid w:val="004E475C"/>
    <w:rsid w:val="004E56E0"/>
    <w:rsid w:val="004E7329"/>
    <w:rsid w:val="004F2CB0"/>
    <w:rsid w:val="004F53CF"/>
    <w:rsid w:val="00500648"/>
    <w:rsid w:val="005017F7"/>
    <w:rsid w:val="00501FA7"/>
    <w:rsid w:val="005034DC"/>
    <w:rsid w:val="0050589D"/>
    <w:rsid w:val="00505BFA"/>
    <w:rsid w:val="005071B4"/>
    <w:rsid w:val="00507687"/>
    <w:rsid w:val="005117A9"/>
    <w:rsid w:val="0051191A"/>
    <w:rsid w:val="00511F57"/>
    <w:rsid w:val="0051486E"/>
    <w:rsid w:val="00515CBE"/>
    <w:rsid w:val="00515E2B"/>
    <w:rsid w:val="00520154"/>
    <w:rsid w:val="00522A7E"/>
    <w:rsid w:val="00522F20"/>
    <w:rsid w:val="00525354"/>
    <w:rsid w:val="005308DB"/>
    <w:rsid w:val="00530A2E"/>
    <w:rsid w:val="00530B93"/>
    <w:rsid w:val="00530FBE"/>
    <w:rsid w:val="00533159"/>
    <w:rsid w:val="005339DB"/>
    <w:rsid w:val="00534C89"/>
    <w:rsid w:val="005353BE"/>
    <w:rsid w:val="00535FE0"/>
    <w:rsid w:val="005412A6"/>
    <w:rsid w:val="00541573"/>
    <w:rsid w:val="0054348A"/>
    <w:rsid w:val="00546897"/>
    <w:rsid w:val="00550C97"/>
    <w:rsid w:val="005655BA"/>
    <w:rsid w:val="005702A1"/>
    <w:rsid w:val="00571777"/>
    <w:rsid w:val="00573CD3"/>
    <w:rsid w:val="00574B40"/>
    <w:rsid w:val="00575E8E"/>
    <w:rsid w:val="0057765F"/>
    <w:rsid w:val="00580FF5"/>
    <w:rsid w:val="00582906"/>
    <w:rsid w:val="00583CFA"/>
    <w:rsid w:val="00583DBA"/>
    <w:rsid w:val="0058519C"/>
    <w:rsid w:val="0059149A"/>
    <w:rsid w:val="005956EE"/>
    <w:rsid w:val="0059659F"/>
    <w:rsid w:val="005A083E"/>
    <w:rsid w:val="005A679E"/>
    <w:rsid w:val="005B4802"/>
    <w:rsid w:val="005C1EA6"/>
    <w:rsid w:val="005C3413"/>
    <w:rsid w:val="005C79D8"/>
    <w:rsid w:val="005D0B99"/>
    <w:rsid w:val="005D24D8"/>
    <w:rsid w:val="005D308E"/>
    <w:rsid w:val="005D3A48"/>
    <w:rsid w:val="005D568A"/>
    <w:rsid w:val="005D7AF8"/>
    <w:rsid w:val="005E0675"/>
    <w:rsid w:val="005E17BF"/>
    <w:rsid w:val="005E366A"/>
    <w:rsid w:val="005E6282"/>
    <w:rsid w:val="005E6F02"/>
    <w:rsid w:val="005F2145"/>
    <w:rsid w:val="005F2AD7"/>
    <w:rsid w:val="005F58DB"/>
    <w:rsid w:val="006016E1"/>
    <w:rsid w:val="00602D27"/>
    <w:rsid w:val="00610AEA"/>
    <w:rsid w:val="006144A1"/>
    <w:rsid w:val="00615EBB"/>
    <w:rsid w:val="00616096"/>
    <w:rsid w:val="006160A2"/>
    <w:rsid w:val="00623F6D"/>
    <w:rsid w:val="0062429E"/>
    <w:rsid w:val="006242C6"/>
    <w:rsid w:val="0062640D"/>
    <w:rsid w:val="006302AA"/>
    <w:rsid w:val="006363BD"/>
    <w:rsid w:val="006412DC"/>
    <w:rsid w:val="006418C7"/>
    <w:rsid w:val="00642BC6"/>
    <w:rsid w:val="00644790"/>
    <w:rsid w:val="006501AF"/>
    <w:rsid w:val="00650DDE"/>
    <w:rsid w:val="0065366F"/>
    <w:rsid w:val="00653BCF"/>
    <w:rsid w:val="006540E3"/>
    <w:rsid w:val="0065505B"/>
    <w:rsid w:val="006670AC"/>
    <w:rsid w:val="00672307"/>
    <w:rsid w:val="00676311"/>
    <w:rsid w:val="006808C6"/>
    <w:rsid w:val="00682392"/>
    <w:rsid w:val="00682668"/>
    <w:rsid w:val="00692A68"/>
    <w:rsid w:val="00693171"/>
    <w:rsid w:val="00695D85"/>
    <w:rsid w:val="006A30A2"/>
    <w:rsid w:val="006A6D23"/>
    <w:rsid w:val="006B25DE"/>
    <w:rsid w:val="006B5F6D"/>
    <w:rsid w:val="006C0CEA"/>
    <w:rsid w:val="006C0EE8"/>
    <w:rsid w:val="006C1C3B"/>
    <w:rsid w:val="006C4E43"/>
    <w:rsid w:val="006C643E"/>
    <w:rsid w:val="006D0FD5"/>
    <w:rsid w:val="006D26D5"/>
    <w:rsid w:val="006D2932"/>
    <w:rsid w:val="006D3671"/>
    <w:rsid w:val="006D4176"/>
    <w:rsid w:val="006E0A73"/>
    <w:rsid w:val="006E0FEE"/>
    <w:rsid w:val="006E2E47"/>
    <w:rsid w:val="006E6C11"/>
    <w:rsid w:val="006E71BB"/>
    <w:rsid w:val="006F00FE"/>
    <w:rsid w:val="006F7C0C"/>
    <w:rsid w:val="00700755"/>
    <w:rsid w:val="00700E93"/>
    <w:rsid w:val="0070646B"/>
    <w:rsid w:val="00711F94"/>
    <w:rsid w:val="00712B4D"/>
    <w:rsid w:val="00712CA2"/>
    <w:rsid w:val="007130A2"/>
    <w:rsid w:val="00714518"/>
    <w:rsid w:val="00715463"/>
    <w:rsid w:val="0072096D"/>
    <w:rsid w:val="00721E37"/>
    <w:rsid w:val="0072343A"/>
    <w:rsid w:val="00730655"/>
    <w:rsid w:val="007309AA"/>
    <w:rsid w:val="007318C8"/>
    <w:rsid w:val="00731D77"/>
    <w:rsid w:val="00732360"/>
    <w:rsid w:val="0073390A"/>
    <w:rsid w:val="00734E64"/>
    <w:rsid w:val="00736B37"/>
    <w:rsid w:val="00740A35"/>
    <w:rsid w:val="007452AD"/>
    <w:rsid w:val="0074568D"/>
    <w:rsid w:val="007520B4"/>
    <w:rsid w:val="007655D5"/>
    <w:rsid w:val="007763C1"/>
    <w:rsid w:val="00776ABB"/>
    <w:rsid w:val="007778CC"/>
    <w:rsid w:val="00777E82"/>
    <w:rsid w:val="00781359"/>
    <w:rsid w:val="007834DD"/>
    <w:rsid w:val="00786921"/>
    <w:rsid w:val="00792753"/>
    <w:rsid w:val="00792EA0"/>
    <w:rsid w:val="00795D6F"/>
    <w:rsid w:val="007A027A"/>
    <w:rsid w:val="007A1553"/>
    <w:rsid w:val="007A1EAA"/>
    <w:rsid w:val="007A2D60"/>
    <w:rsid w:val="007A3E7B"/>
    <w:rsid w:val="007A7895"/>
    <w:rsid w:val="007A79FD"/>
    <w:rsid w:val="007B0B9D"/>
    <w:rsid w:val="007B1297"/>
    <w:rsid w:val="007B26E3"/>
    <w:rsid w:val="007B4A91"/>
    <w:rsid w:val="007B5A43"/>
    <w:rsid w:val="007B709B"/>
    <w:rsid w:val="007C1343"/>
    <w:rsid w:val="007C13A3"/>
    <w:rsid w:val="007C5EF1"/>
    <w:rsid w:val="007C7BF5"/>
    <w:rsid w:val="007D034C"/>
    <w:rsid w:val="007D0927"/>
    <w:rsid w:val="007D19B7"/>
    <w:rsid w:val="007D75E5"/>
    <w:rsid w:val="007D773E"/>
    <w:rsid w:val="007E066E"/>
    <w:rsid w:val="007E1356"/>
    <w:rsid w:val="007E20FC"/>
    <w:rsid w:val="007E7062"/>
    <w:rsid w:val="007F0E1E"/>
    <w:rsid w:val="007F1C24"/>
    <w:rsid w:val="007F1EC9"/>
    <w:rsid w:val="007F29A7"/>
    <w:rsid w:val="007F598D"/>
    <w:rsid w:val="007F70CB"/>
    <w:rsid w:val="008004B4"/>
    <w:rsid w:val="00802BCC"/>
    <w:rsid w:val="00805BE8"/>
    <w:rsid w:val="0080727E"/>
    <w:rsid w:val="00812FA4"/>
    <w:rsid w:val="00813852"/>
    <w:rsid w:val="00816078"/>
    <w:rsid w:val="008177E3"/>
    <w:rsid w:val="00822D55"/>
    <w:rsid w:val="00823AA9"/>
    <w:rsid w:val="008255B9"/>
    <w:rsid w:val="00825CD8"/>
    <w:rsid w:val="00825D23"/>
    <w:rsid w:val="0082621A"/>
    <w:rsid w:val="00827324"/>
    <w:rsid w:val="00830378"/>
    <w:rsid w:val="008355EA"/>
    <w:rsid w:val="00837458"/>
    <w:rsid w:val="00837AAE"/>
    <w:rsid w:val="00840423"/>
    <w:rsid w:val="008406D4"/>
    <w:rsid w:val="008429AD"/>
    <w:rsid w:val="008429DB"/>
    <w:rsid w:val="00842ED8"/>
    <w:rsid w:val="00850C75"/>
    <w:rsid w:val="00850E39"/>
    <w:rsid w:val="0085477A"/>
    <w:rsid w:val="00855107"/>
    <w:rsid w:val="00855173"/>
    <w:rsid w:val="008557D9"/>
    <w:rsid w:val="00855BF7"/>
    <w:rsid w:val="00856214"/>
    <w:rsid w:val="00862089"/>
    <w:rsid w:val="00866D5B"/>
    <w:rsid w:val="00866FF5"/>
    <w:rsid w:val="00870362"/>
    <w:rsid w:val="0087332D"/>
    <w:rsid w:val="00873E1F"/>
    <w:rsid w:val="00874C16"/>
    <w:rsid w:val="0088168B"/>
    <w:rsid w:val="00883756"/>
    <w:rsid w:val="00886D1F"/>
    <w:rsid w:val="0089123A"/>
    <w:rsid w:val="00891EE1"/>
    <w:rsid w:val="00893987"/>
    <w:rsid w:val="008963EF"/>
    <w:rsid w:val="0089688E"/>
    <w:rsid w:val="008A0572"/>
    <w:rsid w:val="008A1FBE"/>
    <w:rsid w:val="008A47A3"/>
    <w:rsid w:val="008B04C8"/>
    <w:rsid w:val="008B3194"/>
    <w:rsid w:val="008B47FE"/>
    <w:rsid w:val="008B5AE7"/>
    <w:rsid w:val="008C1C83"/>
    <w:rsid w:val="008C60E9"/>
    <w:rsid w:val="008D1B7C"/>
    <w:rsid w:val="008D2284"/>
    <w:rsid w:val="008D2720"/>
    <w:rsid w:val="008D2ECB"/>
    <w:rsid w:val="008D4E2C"/>
    <w:rsid w:val="008D6657"/>
    <w:rsid w:val="008E1F60"/>
    <w:rsid w:val="008E2C55"/>
    <w:rsid w:val="008E307E"/>
    <w:rsid w:val="008E5FE2"/>
    <w:rsid w:val="008F2B86"/>
    <w:rsid w:val="008F4DD1"/>
    <w:rsid w:val="008F5218"/>
    <w:rsid w:val="008F6056"/>
    <w:rsid w:val="009018EE"/>
    <w:rsid w:val="00902C07"/>
    <w:rsid w:val="00905804"/>
    <w:rsid w:val="009101E2"/>
    <w:rsid w:val="00910AB2"/>
    <w:rsid w:val="00911838"/>
    <w:rsid w:val="0091285B"/>
    <w:rsid w:val="00915D73"/>
    <w:rsid w:val="00916077"/>
    <w:rsid w:val="009170A2"/>
    <w:rsid w:val="00917B09"/>
    <w:rsid w:val="009208A6"/>
    <w:rsid w:val="009213AA"/>
    <w:rsid w:val="009234F2"/>
    <w:rsid w:val="00924514"/>
    <w:rsid w:val="00927316"/>
    <w:rsid w:val="00930877"/>
    <w:rsid w:val="0093133D"/>
    <w:rsid w:val="009324D0"/>
    <w:rsid w:val="0093276D"/>
    <w:rsid w:val="00933D12"/>
    <w:rsid w:val="00937065"/>
    <w:rsid w:val="00940285"/>
    <w:rsid w:val="009415B0"/>
    <w:rsid w:val="0094667E"/>
    <w:rsid w:val="00947E7E"/>
    <w:rsid w:val="0095139A"/>
    <w:rsid w:val="00953E16"/>
    <w:rsid w:val="009542AC"/>
    <w:rsid w:val="0095629A"/>
    <w:rsid w:val="00961BB2"/>
    <w:rsid w:val="00962108"/>
    <w:rsid w:val="009633E9"/>
    <w:rsid w:val="009638D6"/>
    <w:rsid w:val="00964BBC"/>
    <w:rsid w:val="00966169"/>
    <w:rsid w:val="0097167C"/>
    <w:rsid w:val="0097408E"/>
    <w:rsid w:val="00974BB2"/>
    <w:rsid w:val="00974FA7"/>
    <w:rsid w:val="009756E5"/>
    <w:rsid w:val="00977A8C"/>
    <w:rsid w:val="009800FB"/>
    <w:rsid w:val="00983910"/>
    <w:rsid w:val="00984F19"/>
    <w:rsid w:val="00990BF2"/>
    <w:rsid w:val="009932AC"/>
    <w:rsid w:val="00994351"/>
    <w:rsid w:val="00994A7D"/>
    <w:rsid w:val="00996A8F"/>
    <w:rsid w:val="009A1DBF"/>
    <w:rsid w:val="009A68E6"/>
    <w:rsid w:val="009A7598"/>
    <w:rsid w:val="009A7D2F"/>
    <w:rsid w:val="009B1DF8"/>
    <w:rsid w:val="009B399A"/>
    <w:rsid w:val="009B3D20"/>
    <w:rsid w:val="009B5418"/>
    <w:rsid w:val="009B552B"/>
    <w:rsid w:val="009B5EC0"/>
    <w:rsid w:val="009B61B4"/>
    <w:rsid w:val="009C0727"/>
    <w:rsid w:val="009C16CB"/>
    <w:rsid w:val="009C2DBB"/>
    <w:rsid w:val="009C3C80"/>
    <w:rsid w:val="009C44F0"/>
    <w:rsid w:val="009C492F"/>
    <w:rsid w:val="009C5083"/>
    <w:rsid w:val="009D2FF2"/>
    <w:rsid w:val="009D3226"/>
    <w:rsid w:val="009D3385"/>
    <w:rsid w:val="009D793C"/>
    <w:rsid w:val="009E16A9"/>
    <w:rsid w:val="009E2741"/>
    <w:rsid w:val="009E375F"/>
    <w:rsid w:val="009E39D4"/>
    <w:rsid w:val="009E433B"/>
    <w:rsid w:val="009E5401"/>
    <w:rsid w:val="009F19C6"/>
    <w:rsid w:val="009F1C62"/>
    <w:rsid w:val="009F796B"/>
    <w:rsid w:val="00A05F5E"/>
    <w:rsid w:val="00A0758F"/>
    <w:rsid w:val="00A12B33"/>
    <w:rsid w:val="00A12DBE"/>
    <w:rsid w:val="00A13755"/>
    <w:rsid w:val="00A1570A"/>
    <w:rsid w:val="00A17866"/>
    <w:rsid w:val="00A211B4"/>
    <w:rsid w:val="00A223CF"/>
    <w:rsid w:val="00A22A43"/>
    <w:rsid w:val="00A319E9"/>
    <w:rsid w:val="00A33DDF"/>
    <w:rsid w:val="00A34547"/>
    <w:rsid w:val="00A376B7"/>
    <w:rsid w:val="00A41BF5"/>
    <w:rsid w:val="00A4389D"/>
    <w:rsid w:val="00A44084"/>
    <w:rsid w:val="00A44778"/>
    <w:rsid w:val="00A448E5"/>
    <w:rsid w:val="00A469E7"/>
    <w:rsid w:val="00A47657"/>
    <w:rsid w:val="00A604A4"/>
    <w:rsid w:val="00A61B7D"/>
    <w:rsid w:val="00A6605B"/>
    <w:rsid w:val="00A66ADC"/>
    <w:rsid w:val="00A7147D"/>
    <w:rsid w:val="00A72179"/>
    <w:rsid w:val="00A76118"/>
    <w:rsid w:val="00A81B15"/>
    <w:rsid w:val="00A837FF"/>
    <w:rsid w:val="00A84052"/>
    <w:rsid w:val="00A84DC8"/>
    <w:rsid w:val="00A85DBC"/>
    <w:rsid w:val="00A87FEB"/>
    <w:rsid w:val="00A90DE8"/>
    <w:rsid w:val="00A913AB"/>
    <w:rsid w:val="00A914F7"/>
    <w:rsid w:val="00A927F8"/>
    <w:rsid w:val="00A93F9F"/>
    <w:rsid w:val="00A9420E"/>
    <w:rsid w:val="00A953C7"/>
    <w:rsid w:val="00A95921"/>
    <w:rsid w:val="00A97648"/>
    <w:rsid w:val="00AA100A"/>
    <w:rsid w:val="00AA1CFD"/>
    <w:rsid w:val="00AA2239"/>
    <w:rsid w:val="00AA2C81"/>
    <w:rsid w:val="00AA33D2"/>
    <w:rsid w:val="00AA6FE5"/>
    <w:rsid w:val="00AB0C57"/>
    <w:rsid w:val="00AB1195"/>
    <w:rsid w:val="00AB4182"/>
    <w:rsid w:val="00AB449E"/>
    <w:rsid w:val="00AB7CDF"/>
    <w:rsid w:val="00AC27DB"/>
    <w:rsid w:val="00AC60AA"/>
    <w:rsid w:val="00AC6D6B"/>
    <w:rsid w:val="00AD0542"/>
    <w:rsid w:val="00AD578C"/>
    <w:rsid w:val="00AD678B"/>
    <w:rsid w:val="00AD7736"/>
    <w:rsid w:val="00AE05CD"/>
    <w:rsid w:val="00AE10CE"/>
    <w:rsid w:val="00AE31DD"/>
    <w:rsid w:val="00AE46C3"/>
    <w:rsid w:val="00AE70D4"/>
    <w:rsid w:val="00AE7868"/>
    <w:rsid w:val="00AF0407"/>
    <w:rsid w:val="00AF049B"/>
    <w:rsid w:val="00AF24E6"/>
    <w:rsid w:val="00AF4D8B"/>
    <w:rsid w:val="00B067CA"/>
    <w:rsid w:val="00B1145B"/>
    <w:rsid w:val="00B12B26"/>
    <w:rsid w:val="00B12BEE"/>
    <w:rsid w:val="00B151AD"/>
    <w:rsid w:val="00B163F8"/>
    <w:rsid w:val="00B2024C"/>
    <w:rsid w:val="00B2472D"/>
    <w:rsid w:val="00B24CA0"/>
    <w:rsid w:val="00B2549F"/>
    <w:rsid w:val="00B303CD"/>
    <w:rsid w:val="00B30996"/>
    <w:rsid w:val="00B314A2"/>
    <w:rsid w:val="00B32931"/>
    <w:rsid w:val="00B4108D"/>
    <w:rsid w:val="00B4114D"/>
    <w:rsid w:val="00B548D9"/>
    <w:rsid w:val="00B57265"/>
    <w:rsid w:val="00B633AE"/>
    <w:rsid w:val="00B65522"/>
    <w:rsid w:val="00B665D2"/>
    <w:rsid w:val="00B6737C"/>
    <w:rsid w:val="00B7214D"/>
    <w:rsid w:val="00B74372"/>
    <w:rsid w:val="00B75525"/>
    <w:rsid w:val="00B80283"/>
    <w:rsid w:val="00B8095F"/>
    <w:rsid w:val="00B80B0C"/>
    <w:rsid w:val="00B80B11"/>
    <w:rsid w:val="00B80B84"/>
    <w:rsid w:val="00B831AE"/>
    <w:rsid w:val="00B83F49"/>
    <w:rsid w:val="00B8446C"/>
    <w:rsid w:val="00B85D48"/>
    <w:rsid w:val="00B86942"/>
    <w:rsid w:val="00B87725"/>
    <w:rsid w:val="00BA205D"/>
    <w:rsid w:val="00BA259A"/>
    <w:rsid w:val="00BA259C"/>
    <w:rsid w:val="00BA29D3"/>
    <w:rsid w:val="00BA307F"/>
    <w:rsid w:val="00BA5176"/>
    <w:rsid w:val="00BA5280"/>
    <w:rsid w:val="00BA664B"/>
    <w:rsid w:val="00BB14F1"/>
    <w:rsid w:val="00BB572E"/>
    <w:rsid w:val="00BB74FD"/>
    <w:rsid w:val="00BC5982"/>
    <w:rsid w:val="00BC60BF"/>
    <w:rsid w:val="00BC789B"/>
    <w:rsid w:val="00BD03E8"/>
    <w:rsid w:val="00BD28BF"/>
    <w:rsid w:val="00BD2D12"/>
    <w:rsid w:val="00BD43DC"/>
    <w:rsid w:val="00BD6404"/>
    <w:rsid w:val="00BE0D63"/>
    <w:rsid w:val="00BE33AE"/>
    <w:rsid w:val="00BE44B3"/>
    <w:rsid w:val="00BF046F"/>
    <w:rsid w:val="00BF3E9B"/>
    <w:rsid w:val="00C01A71"/>
    <w:rsid w:val="00C01D50"/>
    <w:rsid w:val="00C0519B"/>
    <w:rsid w:val="00C056DC"/>
    <w:rsid w:val="00C060E1"/>
    <w:rsid w:val="00C1329B"/>
    <w:rsid w:val="00C1572F"/>
    <w:rsid w:val="00C172AC"/>
    <w:rsid w:val="00C21C00"/>
    <w:rsid w:val="00C249D5"/>
    <w:rsid w:val="00C24C05"/>
    <w:rsid w:val="00C24D2F"/>
    <w:rsid w:val="00C26222"/>
    <w:rsid w:val="00C31283"/>
    <w:rsid w:val="00C33C48"/>
    <w:rsid w:val="00C340E5"/>
    <w:rsid w:val="00C35AA7"/>
    <w:rsid w:val="00C36638"/>
    <w:rsid w:val="00C404C3"/>
    <w:rsid w:val="00C43BA1"/>
    <w:rsid w:val="00C43DAB"/>
    <w:rsid w:val="00C443CB"/>
    <w:rsid w:val="00C44945"/>
    <w:rsid w:val="00C47F08"/>
    <w:rsid w:val="00C505B1"/>
    <w:rsid w:val="00C5091D"/>
    <w:rsid w:val="00C514A6"/>
    <w:rsid w:val="00C5739F"/>
    <w:rsid w:val="00C57CF0"/>
    <w:rsid w:val="00C63557"/>
    <w:rsid w:val="00C647BA"/>
    <w:rsid w:val="00C649BD"/>
    <w:rsid w:val="00C65891"/>
    <w:rsid w:val="00C66AC9"/>
    <w:rsid w:val="00C724D3"/>
    <w:rsid w:val="00C7286C"/>
    <w:rsid w:val="00C72951"/>
    <w:rsid w:val="00C74DED"/>
    <w:rsid w:val="00C75A60"/>
    <w:rsid w:val="00C77DD9"/>
    <w:rsid w:val="00C83BE6"/>
    <w:rsid w:val="00C84730"/>
    <w:rsid w:val="00C85354"/>
    <w:rsid w:val="00C86ABA"/>
    <w:rsid w:val="00C87E37"/>
    <w:rsid w:val="00C943F3"/>
    <w:rsid w:val="00C94503"/>
    <w:rsid w:val="00CA08C6"/>
    <w:rsid w:val="00CA0A77"/>
    <w:rsid w:val="00CA265E"/>
    <w:rsid w:val="00CA2729"/>
    <w:rsid w:val="00CA3057"/>
    <w:rsid w:val="00CA45F8"/>
    <w:rsid w:val="00CA69ED"/>
    <w:rsid w:val="00CA6F53"/>
    <w:rsid w:val="00CB0305"/>
    <w:rsid w:val="00CB0E09"/>
    <w:rsid w:val="00CB33C7"/>
    <w:rsid w:val="00CB6DA7"/>
    <w:rsid w:val="00CB7E4C"/>
    <w:rsid w:val="00CC25B4"/>
    <w:rsid w:val="00CC5F88"/>
    <w:rsid w:val="00CC6228"/>
    <w:rsid w:val="00CC69C8"/>
    <w:rsid w:val="00CC77A2"/>
    <w:rsid w:val="00CD307E"/>
    <w:rsid w:val="00CD629F"/>
    <w:rsid w:val="00CD6A1B"/>
    <w:rsid w:val="00CD6A3B"/>
    <w:rsid w:val="00CE0A7F"/>
    <w:rsid w:val="00CE1718"/>
    <w:rsid w:val="00CF2972"/>
    <w:rsid w:val="00CF4156"/>
    <w:rsid w:val="00CF7543"/>
    <w:rsid w:val="00D0036C"/>
    <w:rsid w:val="00D038CF"/>
    <w:rsid w:val="00D03D00"/>
    <w:rsid w:val="00D05C30"/>
    <w:rsid w:val="00D10052"/>
    <w:rsid w:val="00D11359"/>
    <w:rsid w:val="00D14592"/>
    <w:rsid w:val="00D15A6F"/>
    <w:rsid w:val="00D2076D"/>
    <w:rsid w:val="00D24FA9"/>
    <w:rsid w:val="00D26787"/>
    <w:rsid w:val="00D3039F"/>
    <w:rsid w:val="00D3188C"/>
    <w:rsid w:val="00D32EF0"/>
    <w:rsid w:val="00D35264"/>
    <w:rsid w:val="00D35863"/>
    <w:rsid w:val="00D35F9B"/>
    <w:rsid w:val="00D36B69"/>
    <w:rsid w:val="00D408DD"/>
    <w:rsid w:val="00D40E21"/>
    <w:rsid w:val="00D43769"/>
    <w:rsid w:val="00D43AEA"/>
    <w:rsid w:val="00D45D72"/>
    <w:rsid w:val="00D4641B"/>
    <w:rsid w:val="00D520E4"/>
    <w:rsid w:val="00D52E15"/>
    <w:rsid w:val="00D53A38"/>
    <w:rsid w:val="00D53ADE"/>
    <w:rsid w:val="00D575DD"/>
    <w:rsid w:val="00D57DFA"/>
    <w:rsid w:val="00D627CA"/>
    <w:rsid w:val="00D67FCF"/>
    <w:rsid w:val="00D709CE"/>
    <w:rsid w:val="00D71F73"/>
    <w:rsid w:val="00D77CD5"/>
    <w:rsid w:val="00D80786"/>
    <w:rsid w:val="00D80AA6"/>
    <w:rsid w:val="00D81CAB"/>
    <w:rsid w:val="00D826A5"/>
    <w:rsid w:val="00D84E48"/>
    <w:rsid w:val="00D8576F"/>
    <w:rsid w:val="00D8677F"/>
    <w:rsid w:val="00D945DE"/>
    <w:rsid w:val="00D95810"/>
    <w:rsid w:val="00D97F0C"/>
    <w:rsid w:val="00DA2745"/>
    <w:rsid w:val="00DA3A86"/>
    <w:rsid w:val="00DB4847"/>
    <w:rsid w:val="00DC1614"/>
    <w:rsid w:val="00DC2500"/>
    <w:rsid w:val="00DC3573"/>
    <w:rsid w:val="00DC3C80"/>
    <w:rsid w:val="00DC4F72"/>
    <w:rsid w:val="00DC77DC"/>
    <w:rsid w:val="00DD0453"/>
    <w:rsid w:val="00DD0C2C"/>
    <w:rsid w:val="00DD1612"/>
    <w:rsid w:val="00DD19DE"/>
    <w:rsid w:val="00DD28BC"/>
    <w:rsid w:val="00DE31F0"/>
    <w:rsid w:val="00DE3D1C"/>
    <w:rsid w:val="00DF44A9"/>
    <w:rsid w:val="00DF4626"/>
    <w:rsid w:val="00DF4A23"/>
    <w:rsid w:val="00DF6073"/>
    <w:rsid w:val="00E01C41"/>
    <w:rsid w:val="00E0227D"/>
    <w:rsid w:val="00E02EE8"/>
    <w:rsid w:val="00E035CF"/>
    <w:rsid w:val="00E0387B"/>
    <w:rsid w:val="00E04B84"/>
    <w:rsid w:val="00E04EFC"/>
    <w:rsid w:val="00E06466"/>
    <w:rsid w:val="00E06835"/>
    <w:rsid w:val="00E06FDA"/>
    <w:rsid w:val="00E10789"/>
    <w:rsid w:val="00E160A5"/>
    <w:rsid w:val="00E16419"/>
    <w:rsid w:val="00E1713D"/>
    <w:rsid w:val="00E17EB3"/>
    <w:rsid w:val="00E20A43"/>
    <w:rsid w:val="00E23898"/>
    <w:rsid w:val="00E25D5B"/>
    <w:rsid w:val="00E30D84"/>
    <w:rsid w:val="00E3111A"/>
    <w:rsid w:val="00E319F1"/>
    <w:rsid w:val="00E33CD2"/>
    <w:rsid w:val="00E364F8"/>
    <w:rsid w:val="00E3738B"/>
    <w:rsid w:val="00E40E90"/>
    <w:rsid w:val="00E45C7E"/>
    <w:rsid w:val="00E51F63"/>
    <w:rsid w:val="00E531EB"/>
    <w:rsid w:val="00E54874"/>
    <w:rsid w:val="00E54B6F"/>
    <w:rsid w:val="00E55ACA"/>
    <w:rsid w:val="00E57B74"/>
    <w:rsid w:val="00E60D06"/>
    <w:rsid w:val="00E62495"/>
    <w:rsid w:val="00E65BC6"/>
    <w:rsid w:val="00E661FF"/>
    <w:rsid w:val="00E726EB"/>
    <w:rsid w:val="00E72CF1"/>
    <w:rsid w:val="00E74A0A"/>
    <w:rsid w:val="00E80B52"/>
    <w:rsid w:val="00E80FEA"/>
    <w:rsid w:val="00E824C3"/>
    <w:rsid w:val="00E8333B"/>
    <w:rsid w:val="00E840B3"/>
    <w:rsid w:val="00E84D10"/>
    <w:rsid w:val="00E8629F"/>
    <w:rsid w:val="00E8745F"/>
    <w:rsid w:val="00E87CCA"/>
    <w:rsid w:val="00E91008"/>
    <w:rsid w:val="00E9374E"/>
    <w:rsid w:val="00E93FE3"/>
    <w:rsid w:val="00E94F54"/>
    <w:rsid w:val="00E9639A"/>
    <w:rsid w:val="00E97AD5"/>
    <w:rsid w:val="00EA1111"/>
    <w:rsid w:val="00EA3B4F"/>
    <w:rsid w:val="00EA3B86"/>
    <w:rsid w:val="00EA3C24"/>
    <w:rsid w:val="00EA4251"/>
    <w:rsid w:val="00EA438D"/>
    <w:rsid w:val="00EA4F54"/>
    <w:rsid w:val="00EA5146"/>
    <w:rsid w:val="00EA73DF"/>
    <w:rsid w:val="00EB61AE"/>
    <w:rsid w:val="00EC322D"/>
    <w:rsid w:val="00EC3AF0"/>
    <w:rsid w:val="00EC5105"/>
    <w:rsid w:val="00EC58F3"/>
    <w:rsid w:val="00EC5949"/>
    <w:rsid w:val="00ED00B7"/>
    <w:rsid w:val="00ED2A79"/>
    <w:rsid w:val="00ED383A"/>
    <w:rsid w:val="00ED3AC7"/>
    <w:rsid w:val="00EE1080"/>
    <w:rsid w:val="00EE341C"/>
    <w:rsid w:val="00EE54FB"/>
    <w:rsid w:val="00EE64B5"/>
    <w:rsid w:val="00EE7665"/>
    <w:rsid w:val="00EE7F73"/>
    <w:rsid w:val="00EF1EC5"/>
    <w:rsid w:val="00EF4C88"/>
    <w:rsid w:val="00EF55EB"/>
    <w:rsid w:val="00F00DCC"/>
    <w:rsid w:val="00F011F0"/>
    <w:rsid w:val="00F0156F"/>
    <w:rsid w:val="00F050AA"/>
    <w:rsid w:val="00F05AC8"/>
    <w:rsid w:val="00F07167"/>
    <w:rsid w:val="00F072D8"/>
    <w:rsid w:val="00F07CE0"/>
    <w:rsid w:val="00F115F5"/>
    <w:rsid w:val="00F12A63"/>
    <w:rsid w:val="00F13791"/>
    <w:rsid w:val="00F13D05"/>
    <w:rsid w:val="00F1679D"/>
    <w:rsid w:val="00F1682C"/>
    <w:rsid w:val="00F20B91"/>
    <w:rsid w:val="00F21139"/>
    <w:rsid w:val="00F2235D"/>
    <w:rsid w:val="00F24B8B"/>
    <w:rsid w:val="00F30D2E"/>
    <w:rsid w:val="00F33867"/>
    <w:rsid w:val="00F35516"/>
    <w:rsid w:val="00F35790"/>
    <w:rsid w:val="00F36366"/>
    <w:rsid w:val="00F4136D"/>
    <w:rsid w:val="00F4202C"/>
    <w:rsid w:val="00F4212E"/>
    <w:rsid w:val="00F42C20"/>
    <w:rsid w:val="00F43E34"/>
    <w:rsid w:val="00F53053"/>
    <w:rsid w:val="00F53FE2"/>
    <w:rsid w:val="00F575FF"/>
    <w:rsid w:val="00F60C31"/>
    <w:rsid w:val="00F618EF"/>
    <w:rsid w:val="00F6388D"/>
    <w:rsid w:val="00F65582"/>
    <w:rsid w:val="00F66E75"/>
    <w:rsid w:val="00F70954"/>
    <w:rsid w:val="00F7235D"/>
    <w:rsid w:val="00F74E50"/>
    <w:rsid w:val="00F77EB0"/>
    <w:rsid w:val="00F84DD3"/>
    <w:rsid w:val="00F87CDD"/>
    <w:rsid w:val="00F933F0"/>
    <w:rsid w:val="00F937A3"/>
    <w:rsid w:val="00F94715"/>
    <w:rsid w:val="00F96A3D"/>
    <w:rsid w:val="00F97585"/>
    <w:rsid w:val="00FA4718"/>
    <w:rsid w:val="00FA5848"/>
    <w:rsid w:val="00FA6899"/>
    <w:rsid w:val="00FA7F3D"/>
    <w:rsid w:val="00FB38D8"/>
    <w:rsid w:val="00FB5114"/>
    <w:rsid w:val="00FC051F"/>
    <w:rsid w:val="00FC06FF"/>
    <w:rsid w:val="00FC45F4"/>
    <w:rsid w:val="00FC471F"/>
    <w:rsid w:val="00FC69B4"/>
    <w:rsid w:val="00FD0054"/>
    <w:rsid w:val="00FD0694"/>
    <w:rsid w:val="00FD25BE"/>
    <w:rsid w:val="00FD2E70"/>
    <w:rsid w:val="00FD5A28"/>
    <w:rsid w:val="00FD7AA7"/>
    <w:rsid w:val="00FD7DC6"/>
    <w:rsid w:val="00FE1733"/>
    <w:rsid w:val="00FE61E7"/>
    <w:rsid w:val="00FF1FCB"/>
    <w:rsid w:val="00FF52D4"/>
    <w:rsid w:val="00FF6AA4"/>
    <w:rsid w:val="00FF6B09"/>
    <w:rsid w:val="16C5159D"/>
    <w:rsid w:val="4EEE4C46"/>
    <w:rsid w:val="596A3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AB00FB"/>
  <w15:docId w15:val="{A7276D59-0401-48AA-B709-B95DEAAA8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F70CB"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0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a7"/>
    <w:qFormat/>
    <w:pPr>
      <w:spacing w:before="120" w:after="120"/>
    </w:pPr>
    <w:rPr>
      <w:b/>
    </w:rPr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Body Text"/>
    <w:basedOn w:val="a"/>
    <w:link w:val="ac"/>
    <w:qFormat/>
  </w:style>
  <w:style w:type="paragraph" w:styleId="ad">
    <w:name w:val="Plain Text"/>
    <w:basedOn w:val="a"/>
    <w:link w:val="ae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5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f">
    <w:name w:val="endnote text"/>
    <w:basedOn w:val="a"/>
    <w:link w:val="af0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f1">
    <w:name w:val="Balloon Text"/>
    <w:basedOn w:val="a"/>
    <w:link w:val="af2"/>
    <w:qFormat/>
    <w:pPr>
      <w:spacing w:after="0"/>
    </w:pPr>
    <w:rPr>
      <w:sz w:val="18"/>
      <w:szCs w:val="18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7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8">
    <w:name w:val="footnote text"/>
    <w:basedOn w:val="a"/>
    <w:link w:val="af9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afa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6">
    <w:name w:val="index 2"/>
    <w:basedOn w:val="11"/>
    <w:next w:val="a"/>
    <w:semiHidden/>
    <w:qFormat/>
    <w:pPr>
      <w:ind w:left="284"/>
    </w:pPr>
  </w:style>
  <w:style w:type="paragraph" w:styleId="afb">
    <w:name w:val="annotation subject"/>
    <w:basedOn w:val="a9"/>
    <w:next w:val="a9"/>
    <w:link w:val="afc"/>
    <w:qFormat/>
    <w:rPr>
      <w:b/>
      <w:bCs/>
    </w:rPr>
  </w:style>
  <w:style w:type="table" w:styleId="afd">
    <w:name w:val="Table Grid"/>
    <w:aliases w:val="TableGrid,SGS Table Basic 1"/>
    <w:basedOn w:val="a1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endnote reference"/>
    <w:qFormat/>
    <w:rPr>
      <w:vertAlign w:val="superscript"/>
    </w:rPr>
  </w:style>
  <w:style w:type="character" w:styleId="aff">
    <w:name w:val="FollowedHyperlink"/>
    <w:qFormat/>
    <w:rPr>
      <w:color w:val="800080"/>
      <w:u w:val="single"/>
    </w:rPr>
  </w:style>
  <w:style w:type="character" w:styleId="aff0">
    <w:name w:val="Emphasis"/>
    <w:qFormat/>
    <w:rPr>
      <w:i/>
      <w:iCs/>
    </w:rPr>
  </w:style>
  <w:style w:type="character" w:styleId="aff1">
    <w:name w:val="Hyperlink"/>
    <w:qFormat/>
    <w:rPr>
      <w:color w:val="0000FF"/>
      <w:u w:val="single"/>
    </w:rPr>
  </w:style>
  <w:style w:type="character" w:styleId="aff2">
    <w:name w:val="annotation reference"/>
    <w:semiHidden/>
    <w:qFormat/>
    <w:rPr>
      <w:sz w:val="16"/>
    </w:rPr>
  </w:style>
  <w:style w:type="character" w:styleId="aff3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0">
    <w:name w:val="标题 2 字符"/>
    <w:link w:val="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eastAsia="en-US"/>
    </w:rPr>
  </w:style>
  <w:style w:type="character" w:customStyle="1" w:styleId="af6">
    <w:name w:val="页眉 字符"/>
    <w:link w:val="af4"/>
    <w:qFormat/>
    <w:rPr>
      <w:rFonts w:ascii="Arial" w:hAnsi="Arial"/>
      <w:b/>
      <w:sz w:val="18"/>
      <w:lang w:val="en-GB" w:bidi="ar-SA"/>
    </w:rPr>
  </w:style>
  <w:style w:type="character" w:customStyle="1" w:styleId="aa">
    <w:name w:val="批注文字 字符"/>
    <w:link w:val="a9"/>
    <w:uiPriority w:val="99"/>
    <w:qFormat/>
    <w:rPr>
      <w:lang w:val="en-GB" w:eastAsia="en-US"/>
    </w:rPr>
  </w:style>
  <w:style w:type="character" w:customStyle="1" w:styleId="Char">
    <w:name w:val="批注主题 Char"/>
    <w:basedOn w:val="aa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af2">
    <w:name w:val="批注框文本 字符"/>
    <w:link w:val="af1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a7">
    <w:name w:val="题注 字符"/>
    <w:link w:val="a6"/>
    <w:qFormat/>
    <w:rPr>
      <w:b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szCs w:val="18"/>
      <w:lang w:eastAsia="zh-CN"/>
    </w:rPr>
  </w:style>
  <w:style w:type="character" w:customStyle="1" w:styleId="ac">
    <w:name w:val="正文文本 字符"/>
    <w:link w:val="ab"/>
    <w:qFormat/>
    <w:rPr>
      <w:lang w:val="en-GB"/>
    </w:rPr>
  </w:style>
  <w:style w:type="paragraph" w:customStyle="1" w:styleId="3GPPNormalText">
    <w:name w:val="3GPP Normal Text"/>
    <w:basedOn w:val="ab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ae">
    <w:name w:val="纯文本 字符"/>
    <w:link w:val="ad"/>
    <w:uiPriority w:val="99"/>
    <w:qFormat/>
    <w:rPr>
      <w:rFonts w:ascii="Courier New" w:hAnsi="Courier New"/>
      <w:lang w:val="nb-NO" w:eastAsia="en-US"/>
    </w:rPr>
  </w:style>
  <w:style w:type="paragraph" w:styleId="aff4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afc">
    <w:name w:val="批注主题 字符"/>
    <w:link w:val="afb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ff5">
    <w:name w:val="样式 页眉"/>
    <w:basedOn w:val="af4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ff5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af5">
    <w:name w:val="页脚 字符"/>
    <w:link w:val="af3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0">
    <w:name w:val="标题 4 字符"/>
    <w:basedOn w:val="a0"/>
    <w:link w:val="4"/>
    <w:qFormat/>
    <w:rPr>
      <w:rFonts w:ascii="Arial" w:hAnsi="Arial"/>
      <w:sz w:val="24"/>
      <w:szCs w:val="18"/>
      <w:lang w:eastAsia="zh-CN"/>
    </w:rPr>
  </w:style>
  <w:style w:type="character" w:customStyle="1" w:styleId="50">
    <w:name w:val="标题 5 字符"/>
    <w:basedOn w:val="a0"/>
    <w:link w:val="5"/>
    <w:rPr>
      <w:rFonts w:ascii="Arial" w:hAnsi="Arial"/>
      <w:sz w:val="22"/>
      <w:szCs w:val="18"/>
      <w:lang w:eastAsia="zh-CN"/>
    </w:rPr>
  </w:style>
  <w:style w:type="character" w:customStyle="1" w:styleId="60">
    <w:name w:val="标题 6 字符"/>
    <w:basedOn w:val="a0"/>
    <w:link w:val="6"/>
    <w:qFormat/>
    <w:rPr>
      <w:rFonts w:ascii="Arial" w:hAnsi="Arial"/>
      <w:szCs w:val="18"/>
      <w:lang w:eastAsia="zh-CN"/>
    </w:rPr>
  </w:style>
  <w:style w:type="character" w:customStyle="1" w:styleId="70">
    <w:name w:val="标题 7 字符"/>
    <w:basedOn w:val="a0"/>
    <w:link w:val="7"/>
    <w:qFormat/>
    <w:rPr>
      <w:rFonts w:ascii="Arial" w:hAnsi="Arial"/>
      <w:szCs w:val="18"/>
      <w:lang w:eastAsia="zh-CN"/>
    </w:rPr>
  </w:style>
  <w:style w:type="character" w:customStyle="1" w:styleId="90">
    <w:name w:val="标题 9 字符"/>
    <w:basedOn w:val="a0"/>
    <w:link w:val="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5">
    <w:name w:val="正文文本缩进 2 字符"/>
    <w:basedOn w:val="a0"/>
    <w:link w:val="24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af0">
    <w:name w:val="尾注文本 字符"/>
    <w:basedOn w:val="a0"/>
    <w:link w:val="af"/>
    <w:qFormat/>
    <w:rPr>
      <w:rFonts w:eastAsia="Yu Mincho"/>
      <w:lang w:val="en-GB" w:eastAsia="en-US"/>
    </w:rPr>
  </w:style>
  <w:style w:type="character" w:customStyle="1" w:styleId="af9">
    <w:name w:val="脚注文本 字符"/>
    <w:basedOn w:val="a0"/>
    <w:link w:val="af8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rPr>
      <w:color w:val="808080"/>
      <w:shd w:val="clear" w:color="auto" w:fill="E6E6E6"/>
    </w:rPr>
  </w:style>
  <w:style w:type="character" w:customStyle="1" w:styleId="H6Char">
    <w:name w:val="H6 Char"/>
    <w:link w:val="H6"/>
    <w:rPr>
      <w:rFonts w:ascii="Arial" w:hAnsi="Arial"/>
      <w:lang w:eastAsia="en-US"/>
    </w:rPr>
  </w:style>
  <w:style w:type="paragraph" w:styleId="aff6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목록 단락,列表段落11,목록,R4_bullets"/>
    <w:basedOn w:val="a"/>
    <w:link w:val="aff7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aff7">
    <w:name w:val="列表段落 字符"/>
    <w:aliases w:val="- Bullets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f6"/>
    <w:uiPriority w:val="34"/>
    <w:qFormat/>
    <w:locked/>
    <w:rPr>
      <w:rFonts w:eastAsia="MS Mincho"/>
      <w:lang w:val="en-GB" w:eastAsia="en-US"/>
    </w:rPr>
  </w:style>
  <w:style w:type="character" w:customStyle="1" w:styleId="normaltextrun">
    <w:name w:val="normaltextrun"/>
    <w:basedOn w:val="a0"/>
    <w:qFormat/>
  </w:style>
  <w:style w:type="character" w:customStyle="1" w:styleId="ui-provider">
    <w:name w:val="ui-provider"/>
    <w:basedOn w:val="a0"/>
    <w:qFormat/>
  </w:style>
  <w:style w:type="paragraph" w:customStyle="1" w:styleId="RAN4observation">
    <w:name w:val="RAN4 observation"/>
    <w:basedOn w:val="a"/>
    <w:next w:val="a"/>
    <w:link w:val="RAN4observationChar"/>
    <w:qFormat/>
    <w:pPr>
      <w:tabs>
        <w:tab w:val="left" w:pos="720"/>
      </w:tabs>
      <w:spacing w:after="160" w:line="259" w:lineRule="auto"/>
      <w:ind w:hanging="720"/>
      <w:contextualSpacing/>
    </w:pPr>
    <w:rPr>
      <w:rFonts w:eastAsia="Calibri"/>
    </w:rPr>
  </w:style>
  <w:style w:type="character" w:customStyle="1" w:styleId="RAN4observationChar">
    <w:name w:val="RAN4 observation Char"/>
    <w:basedOn w:val="a0"/>
    <w:link w:val="RAN4observation"/>
    <w:qFormat/>
    <w:rPr>
      <w:rFonts w:eastAsia="Calibri"/>
      <w:lang w:val="en-GB" w:eastAsia="en-US"/>
    </w:rPr>
  </w:style>
  <w:style w:type="paragraph" w:customStyle="1" w:styleId="normalpuce">
    <w:name w:val="normal puce"/>
    <w:basedOn w:val="a"/>
    <w:qFormat/>
    <w:pPr>
      <w:widowControl w:val="0"/>
      <w:numPr>
        <w:numId w:val="2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  <w:lang w:eastAsia="en-GB"/>
    </w:rPr>
  </w:style>
  <w:style w:type="paragraph" w:customStyle="1" w:styleId="aff8">
    <w:name w:val="缺省文本"/>
    <w:basedOn w:val="a"/>
    <w:qFormat/>
    <w:pPr>
      <w:widowControl w:val="0"/>
      <w:autoSpaceDE w:val="0"/>
      <w:autoSpaceDN w:val="0"/>
      <w:adjustRightInd w:val="0"/>
      <w:spacing w:after="0" w:line="360" w:lineRule="auto"/>
    </w:pPr>
    <w:rPr>
      <w:sz w:val="21"/>
      <w:lang w:val="en-US" w:eastAsia="zh-CN"/>
    </w:rPr>
  </w:style>
  <w:style w:type="character" w:styleId="aff9">
    <w:name w:val="Placeholder Text"/>
    <w:basedOn w:val="a0"/>
    <w:uiPriority w:val="99"/>
    <w:semiHidden/>
    <w:qFormat/>
    <w:rPr>
      <w:color w:val="808080"/>
    </w:rPr>
  </w:style>
  <w:style w:type="character" w:customStyle="1" w:styleId="apple-converted-space">
    <w:name w:val="apple-converted-space"/>
    <w:basedOn w:val="a0"/>
    <w:rsid w:val="0057765F"/>
  </w:style>
  <w:style w:type="character" w:styleId="affa">
    <w:name w:val="Strong"/>
    <w:basedOn w:val="a0"/>
    <w:uiPriority w:val="22"/>
    <w:qFormat/>
    <w:rsid w:val="0057765F"/>
    <w:rPr>
      <w:b/>
      <w:bCs/>
    </w:rPr>
  </w:style>
  <w:style w:type="paragraph" w:styleId="affb">
    <w:name w:val="Revision"/>
    <w:hidden/>
    <w:uiPriority w:val="99"/>
    <w:semiHidden/>
    <w:rsid w:val="007D092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239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23EDC3-F219-4A93-9634-D7B41F0270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1595</TotalTime>
  <Pages>2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 Ltd.</Company>
  <LinksUpToDate>false</LinksUpToDate>
  <CharactersWithSpaces>2116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양윤오/책임연구원/미래기술센터 C&amp;M표준(연)5G무선통신표준Task(yoonoh.yang@lge.com)</dc:creator>
  <cp:lastModifiedBy>Huawei</cp:lastModifiedBy>
  <cp:revision>123</cp:revision>
  <cp:lastPrinted>2019-04-25T01:09:00Z</cp:lastPrinted>
  <dcterms:created xsi:type="dcterms:W3CDTF">2023-10-02T16:43:00Z</dcterms:created>
  <dcterms:modified xsi:type="dcterms:W3CDTF">2025-02-20T17:57:00Z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_2015_ms_pID_725343">
    <vt:lpwstr>(3)wpSp2nA71ex4XuMxisKEa7YALFoqN1FA1IH4Ug8k8fAguJeHuP4k8ARaUF97UNDtyJMHXfbO
kQEs+hcb8H4XS7kZ1q2zBzYQjCzmVpv+sK3CqgzxHBjuK4dVoMLmQDNSJNmZNy1nWVqvWg3G
Hsib/c/3NGjIvlfHrVn+YeukjVfkxdViLetEr4/+a/i9VfmSZtRghh6UQrLJTtiSa5yWO8on
0VK5QboLEW1FDlLeAh</vt:lpwstr>
  </property>
  <property fmtid="{D5CDD505-2E9C-101B-9397-08002B2CF9AE}" pid="14" name="_2015_ms_pID_7253431">
    <vt:lpwstr>v5gVe4ictZa1BRDRzWZBlX3xh+aV4hwvqEw0cxLgAhlSuni7mmTuGF
xa6Pn/QsMm9Eu19lPr7oFmNIuQwA2ElTpNFqOzGrUoXnWN7ok+CugQ8u3yBiCRy/m/eiWN4W
HsQaOGjDIq8e258E2PpeAODVHUw2WgcbCprV2R1acRrqmoRJLPvpwOmj/6E7X/kA9Smn6h7Z
W3Wj8zQ4s3AVxXNoskM0j3kNHeTUcpr9yml3</vt:lpwstr>
  </property>
  <property fmtid="{D5CDD505-2E9C-101B-9397-08002B2CF9AE}" pid="15" name="_2015_ms_pID_7253432">
    <vt:lpwstr>YawfWQQsRrxoFJoFMNcf71Y=</vt:lpwstr>
  </property>
  <property fmtid="{D5CDD505-2E9C-101B-9397-08002B2CF9AE}" pid="16" name="KSOProductBuildVer">
    <vt:lpwstr>2052-11.8.2.12085</vt:lpwstr>
  </property>
  <property fmtid="{D5CDD505-2E9C-101B-9397-08002B2CF9AE}" pid="17" name="ICV">
    <vt:lpwstr>0BB1B386377B4DEAA5C83564D441CF80</vt:lpwstr>
  </property>
</Properties>
</file>