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3EAA5" w14:textId="1C7CD603" w:rsidR="007E452E" w:rsidRPr="00AF6246" w:rsidRDefault="007E452E" w:rsidP="007E452E">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1</w:t>
      </w:r>
      <w:r w:rsidR="00751178">
        <w:rPr>
          <w:rFonts w:ascii="Arial" w:hAnsi="Arial" w:cs="Arial" w:hint="eastAsia"/>
          <w:b/>
          <w:noProof/>
          <w:kern w:val="0"/>
          <w:sz w:val="24"/>
          <w:szCs w:val="24"/>
        </w:rPr>
        <w:t>4</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72352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2602CF" w:rsidRPr="002602CF">
        <w:rPr>
          <w:rFonts w:ascii="Arial" w:hAnsi="Arial" w:cs="Arial"/>
          <w:b/>
          <w:noProof/>
          <w:kern w:val="0"/>
          <w:sz w:val="24"/>
          <w:szCs w:val="24"/>
          <w:lang w:eastAsia="ja-JP"/>
        </w:rPr>
        <w:t>R4-2500864</w:t>
      </w:r>
    </w:p>
    <w:p w14:paraId="6A8B20EF" w14:textId="0D17F534" w:rsidR="00B57974" w:rsidRDefault="00751178" w:rsidP="00751178">
      <w:pPr>
        <w:tabs>
          <w:tab w:val="left" w:pos="1980"/>
        </w:tabs>
        <w:spacing w:after="180"/>
        <w:ind w:left="1980" w:hanging="1980"/>
        <w:rPr>
          <w:rFonts w:ascii="Arial" w:eastAsia="MS Mincho" w:hAnsi="Arial" w:cs="Arial"/>
          <w:b/>
          <w:sz w:val="24"/>
          <w:szCs w:val="24"/>
          <w:lang w:eastAsia="en-US"/>
        </w:rPr>
      </w:pPr>
      <w:r w:rsidRPr="00751178">
        <w:rPr>
          <w:rFonts w:ascii="Arial" w:hAnsi="Arial" w:cs="Arial"/>
          <w:b/>
          <w:noProof/>
          <w:kern w:val="0"/>
          <w:sz w:val="24"/>
          <w:szCs w:val="24"/>
        </w:rPr>
        <w:t>Athens, GR, 17th – 21st February, 2025</w:t>
      </w:r>
    </w:p>
    <w:bookmarkEnd w:id="0"/>
    <w:p w14:paraId="45659A4D" w14:textId="5DD47302" w:rsidR="00DB6A7A" w:rsidRPr="00751178" w:rsidRDefault="00DB6A7A"/>
    <w:p w14:paraId="65DD5CA1" w14:textId="05C0C2EE" w:rsidR="00DB6A7A" w:rsidRPr="00D44C3D"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E452E">
        <w:rPr>
          <w:rFonts w:ascii="Arial" w:eastAsiaTheme="minorEastAsia" w:hAnsi="Arial" w:cs="Arial" w:hint="eastAsia"/>
          <w:b/>
          <w:sz w:val="24"/>
          <w:szCs w:val="24"/>
        </w:rPr>
        <w:t>7</w:t>
      </w:r>
      <w:r w:rsidR="00AF7319">
        <w:rPr>
          <w:rFonts w:ascii="Arial" w:eastAsiaTheme="minorEastAsia" w:hAnsi="Arial" w:cs="Arial" w:hint="eastAsia"/>
          <w:b/>
          <w:sz w:val="24"/>
          <w:szCs w:val="24"/>
        </w:rPr>
        <w:t>.2</w:t>
      </w:r>
      <w:r w:rsidR="009F1369">
        <w:rPr>
          <w:rFonts w:ascii="Arial" w:eastAsiaTheme="minorEastAsia" w:hAnsi="Arial" w:cs="Arial" w:hint="eastAsia"/>
          <w:b/>
          <w:sz w:val="24"/>
          <w:szCs w:val="24"/>
        </w:rPr>
        <w:t>6</w:t>
      </w:r>
      <w:r w:rsidR="00AF7319">
        <w:rPr>
          <w:rFonts w:ascii="Arial" w:eastAsiaTheme="minorEastAsia" w:hAnsi="Arial" w:cs="Arial" w:hint="eastAsia"/>
          <w:b/>
          <w:sz w:val="24"/>
          <w:szCs w:val="24"/>
        </w:rPr>
        <w:t>.3</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346F2DF4"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w:t>
      </w:r>
      <w:r w:rsidR="00461C42">
        <w:rPr>
          <w:rFonts w:ascii="Arial" w:hAnsi="Arial" w:cs="Arial" w:hint="eastAsia"/>
          <w:b/>
          <w:sz w:val="24"/>
          <w:szCs w:val="24"/>
        </w:rPr>
        <w:t>BS</w:t>
      </w:r>
      <w:r>
        <w:rPr>
          <w:rFonts w:ascii="Arial" w:hAnsi="Arial" w:cs="Arial" w:hint="eastAsia"/>
          <w:b/>
          <w:sz w:val="24"/>
          <w:szCs w:val="24"/>
        </w:rPr>
        <w:t xml:space="preserve"> RF requirements</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2AD7682" w14:textId="77777777" w:rsidR="009F1369" w:rsidRDefault="009F1369" w:rsidP="009F1369">
      <w:pPr>
        <w:spacing w:after="180"/>
        <w:rPr>
          <w:rFonts w:ascii="Times New Roman" w:hAnsi="Times New Roman"/>
          <w:sz w:val="20"/>
        </w:rPr>
      </w:pPr>
      <w:r>
        <w:rPr>
          <w:rFonts w:ascii="Times New Roman" w:hAnsi="Times New Roman" w:hint="eastAsia"/>
          <w:sz w:val="20"/>
        </w:rPr>
        <w:t>In RAN plenary #105 meeting, revised WID of LP-WUS is approved with following RF part objectives:</w:t>
      </w:r>
    </w:p>
    <w:p w14:paraId="63A84B0A" w14:textId="77777777" w:rsidR="009F1369" w:rsidRDefault="009F1369" w:rsidP="009F1369">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4A53BB77" w14:textId="77777777" w:rsidR="009F1369" w:rsidRDefault="009F1369" w:rsidP="009F1369">
      <w:pPr>
        <w:numPr>
          <w:ilvl w:val="1"/>
          <w:numId w:val="1"/>
        </w:numPr>
        <w:spacing w:beforeLines="50" w:before="156"/>
        <w:rPr>
          <w:rFonts w:ascii="Times New Roman" w:hAnsi="Times New Roman"/>
          <w:bCs/>
          <w:sz w:val="20"/>
          <w:szCs w:val="20"/>
        </w:rPr>
      </w:pPr>
      <w:bookmarkStart w:id="1"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1"/>
      <w:r>
        <w:rPr>
          <w:rFonts w:ascii="Times New Roman" w:hAnsi="Times New Roman"/>
          <w:bCs/>
          <w:sz w:val="20"/>
          <w:szCs w:val="20"/>
        </w:rPr>
        <w:t>low-power wake-up receiver performance</w:t>
      </w:r>
    </w:p>
    <w:p w14:paraId="094B8F3D" w14:textId="77777777" w:rsidR="009F1369" w:rsidRDefault="009F1369" w:rsidP="009F1369">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32C2C3D2" w14:textId="77777777" w:rsidR="009F1369" w:rsidRDefault="009F1369" w:rsidP="009F1369">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74DF0CA7" w14:textId="77777777" w:rsidR="009F1369" w:rsidRDefault="009F1369" w:rsidP="009F1369">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2BF559CE" w14:textId="77777777" w:rsidR="009F1369" w:rsidRDefault="009F1369" w:rsidP="009F1369">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w:t>
      </w:r>
      <w:proofErr w:type="gramStart"/>
      <w:r>
        <w:rPr>
          <w:rFonts w:ascii="Times New Roman" w:hAnsi="Times New Roman"/>
          <w:sz w:val="20"/>
          <w:szCs w:val="20"/>
        </w:rPr>
        <w:t>necessary</w:t>
      </w:r>
      <w:proofErr w:type="gramEnd"/>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7E83067A" w14:textId="77777777" w:rsidR="009F1369" w:rsidRDefault="009F1369" w:rsidP="009F1369">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39D71C8B" w14:textId="3D0E6DBF" w:rsidR="00DB6A7A" w:rsidRDefault="001014DE">
      <w:pPr>
        <w:spacing w:beforeLines="50" w:before="156"/>
        <w:rPr>
          <w:rFonts w:ascii="Times New Roman" w:hAnsi="Times New Roman"/>
          <w:sz w:val="20"/>
        </w:rPr>
      </w:pPr>
      <w:r w:rsidRPr="001014DE">
        <w:rPr>
          <w:rFonts w:ascii="Times New Roman" w:hAnsi="Times New Roman"/>
          <w:bCs/>
          <w:sz w:val="20"/>
          <w:szCs w:val="20"/>
        </w:rPr>
        <w:t>In RAN4#11</w:t>
      </w:r>
      <w:r w:rsidR="009F1369">
        <w:rPr>
          <w:rFonts w:ascii="Times New Roman" w:hAnsi="Times New Roman" w:hint="eastAsia"/>
          <w:bCs/>
          <w:sz w:val="20"/>
          <w:szCs w:val="20"/>
        </w:rPr>
        <w:t>3</w:t>
      </w:r>
      <w:r w:rsidRPr="001014DE">
        <w:rPr>
          <w:rFonts w:ascii="Times New Roman" w:hAnsi="Times New Roman"/>
          <w:bCs/>
          <w:sz w:val="20"/>
          <w:szCs w:val="20"/>
        </w:rPr>
        <w:t>, the LP-WUS</w:t>
      </w:r>
      <w:r>
        <w:rPr>
          <w:rFonts w:ascii="Times New Roman" w:hAnsi="Times New Roman" w:hint="eastAsia"/>
          <w:bCs/>
          <w:sz w:val="20"/>
          <w:szCs w:val="20"/>
        </w:rPr>
        <w:t xml:space="preserve"> BS</w:t>
      </w:r>
      <w:r w:rsidRPr="001014DE">
        <w:rPr>
          <w:rFonts w:ascii="Times New Roman" w:hAnsi="Times New Roman"/>
          <w:bCs/>
          <w:sz w:val="20"/>
          <w:szCs w:val="20"/>
        </w:rPr>
        <w:t xml:space="preserve"> RF requirements had been discussed and the WF was approved in [1]. This paper will focus on some issue about </w:t>
      </w:r>
      <w:r w:rsidR="00461C42" w:rsidRPr="00461C42">
        <w:rPr>
          <w:rFonts w:ascii="Times New Roman" w:hAnsi="Times New Roman"/>
          <w:bCs/>
          <w:sz w:val="20"/>
          <w:szCs w:val="20"/>
        </w:rPr>
        <w:t>LP-WUS BS RF requirements</w:t>
      </w:r>
      <w:r w:rsidRPr="001014DE">
        <w:rPr>
          <w:rFonts w:ascii="Times New Roman" w:hAnsi="Times New Roman"/>
          <w:bCs/>
          <w:sz w:val="20"/>
          <w:szCs w:val="20"/>
        </w:rPr>
        <w:t>.</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lastRenderedPageBreak/>
        <w:t>Discussion</w:t>
      </w:r>
    </w:p>
    <w:p w14:paraId="1387293F" w14:textId="56A7AFBE" w:rsidR="00DB6A7A" w:rsidRDefault="00000000">
      <w:pPr>
        <w:pStyle w:val="3"/>
        <w:spacing w:before="156" w:after="156"/>
      </w:pPr>
      <w:bookmarkStart w:id="2" w:name="_Hlk181899107"/>
      <w:r>
        <w:rPr>
          <w:rFonts w:hint="eastAsia"/>
        </w:rPr>
        <w:t xml:space="preserve">2.1 </w:t>
      </w:r>
      <w:r w:rsidR="009F1369" w:rsidRPr="009F1369">
        <w:t>Core requirement for LP-WUS power boosting</w:t>
      </w:r>
      <w:r>
        <w:rPr>
          <w:rFonts w:hint="eastAsia"/>
        </w:rPr>
        <w:t xml:space="preserve"> </w:t>
      </w:r>
    </w:p>
    <w:tbl>
      <w:tblPr>
        <w:tblStyle w:val="af3"/>
        <w:tblW w:w="0" w:type="auto"/>
        <w:tblLook w:val="04A0" w:firstRow="1" w:lastRow="0" w:firstColumn="1" w:lastColumn="0" w:noHBand="0" w:noVBand="1"/>
      </w:tblPr>
      <w:tblGrid>
        <w:gridCol w:w="9736"/>
      </w:tblGrid>
      <w:tr w:rsidR="00A932D0" w14:paraId="5858E37F" w14:textId="77777777" w:rsidTr="00A932D0">
        <w:tc>
          <w:tcPr>
            <w:tcW w:w="9736" w:type="dxa"/>
          </w:tcPr>
          <w:bookmarkEnd w:id="2"/>
          <w:p w14:paraId="08F1F714" w14:textId="77777777" w:rsidR="009F1369" w:rsidRPr="009F1369" w:rsidRDefault="009F1369" w:rsidP="009F1369">
            <w:pPr>
              <w:pStyle w:val="4"/>
              <w:spacing w:before="0" w:after="60"/>
              <w:rPr>
                <w:rFonts w:ascii="Times New Roman" w:hAnsi="Times New Roman" w:cs="Times New Roman"/>
                <w:b w:val="0"/>
                <w:color w:val="000000" w:themeColor="text1"/>
                <w:sz w:val="20"/>
                <w:u w:val="single"/>
                <w:lang w:val="en-US" w:eastAsia="ko-KR"/>
              </w:rPr>
            </w:pPr>
            <w:r w:rsidRPr="009F1369">
              <w:rPr>
                <w:rFonts w:ascii="Times New Roman" w:hAnsi="Times New Roman" w:cs="Times New Roman"/>
                <w:color w:val="000000" w:themeColor="text1"/>
                <w:sz w:val="20"/>
                <w:u w:val="single"/>
                <w:lang w:val="en-US" w:eastAsia="ko-KR"/>
              </w:rPr>
              <w:t>Issue 1-3: Core requirement for LP-WUS power boosting</w:t>
            </w:r>
          </w:p>
          <w:p w14:paraId="45A074A2" w14:textId="77777777" w:rsidR="009F1369" w:rsidRPr="009F1369" w:rsidRDefault="009F1369" w:rsidP="009F1369">
            <w:pPr>
              <w:pStyle w:val="af6"/>
              <w:widowControl/>
              <w:numPr>
                <w:ilvl w:val="0"/>
                <w:numId w:val="11"/>
              </w:numPr>
              <w:spacing w:after="120"/>
              <w:ind w:left="720" w:firstLineChars="0"/>
              <w:rPr>
                <w:rFonts w:ascii="Times New Roman" w:hAnsi="Times New Roman"/>
                <w:color w:val="000000" w:themeColor="text1"/>
                <w:szCs w:val="24"/>
                <w:lang w:eastAsia="zh-CN"/>
              </w:rPr>
            </w:pPr>
            <w:r w:rsidRPr="009F1369">
              <w:rPr>
                <w:rFonts w:ascii="Times New Roman" w:hAnsi="Times New Roman"/>
                <w:color w:val="000000" w:themeColor="text1"/>
                <w:szCs w:val="24"/>
                <w:lang w:eastAsia="zh-CN"/>
              </w:rPr>
              <w:t>WF</w:t>
            </w:r>
          </w:p>
          <w:p w14:paraId="37A757CC" w14:textId="77777777" w:rsidR="009F1369" w:rsidRPr="009F1369" w:rsidRDefault="009F1369" w:rsidP="009F1369">
            <w:pPr>
              <w:pStyle w:val="af6"/>
              <w:widowControl/>
              <w:numPr>
                <w:ilvl w:val="1"/>
                <w:numId w:val="11"/>
              </w:numPr>
              <w:spacing w:after="120"/>
              <w:ind w:left="1440" w:firstLineChars="0"/>
              <w:rPr>
                <w:rFonts w:ascii="Times New Roman" w:hAnsi="Times New Roman"/>
                <w:color w:val="000000" w:themeColor="text1"/>
                <w:szCs w:val="24"/>
                <w:lang w:eastAsia="zh-CN"/>
              </w:rPr>
            </w:pPr>
            <w:r w:rsidRPr="009F1369">
              <w:rPr>
                <w:rFonts w:ascii="Times New Roman" w:hAnsi="Times New Roman"/>
                <w:color w:val="000000" w:themeColor="text1"/>
                <w:szCs w:val="24"/>
                <w:lang w:eastAsia="zh-CN"/>
              </w:rPr>
              <w:t>FFS the following options</w:t>
            </w:r>
          </w:p>
          <w:p w14:paraId="29E00AFF" w14:textId="77777777" w:rsidR="009F1369" w:rsidRPr="009F1369" w:rsidRDefault="009F1369" w:rsidP="009F1369">
            <w:pPr>
              <w:pStyle w:val="af6"/>
              <w:widowControl/>
              <w:numPr>
                <w:ilvl w:val="2"/>
                <w:numId w:val="11"/>
              </w:numPr>
              <w:spacing w:after="120"/>
              <w:ind w:left="2376" w:firstLineChars="0"/>
              <w:rPr>
                <w:rFonts w:ascii="Times New Roman" w:hAnsi="Times New Roman"/>
                <w:color w:val="000000" w:themeColor="text1"/>
                <w:szCs w:val="24"/>
                <w:lang w:eastAsia="zh-CN"/>
              </w:rPr>
            </w:pPr>
            <w:r w:rsidRPr="009F1369">
              <w:rPr>
                <w:rFonts w:ascii="Times New Roman" w:hAnsi="Times New Roman"/>
                <w:color w:val="000000" w:themeColor="text1"/>
                <w:szCs w:val="24"/>
                <w:lang w:eastAsia="zh-CN"/>
              </w:rPr>
              <w:t>Option 1: Leave the power boosting level to manufacturer declaration</w:t>
            </w:r>
          </w:p>
          <w:p w14:paraId="1312A2F8" w14:textId="77777777" w:rsidR="009F1369" w:rsidRPr="009F1369" w:rsidRDefault="009F1369" w:rsidP="009F1369">
            <w:pPr>
              <w:pStyle w:val="af6"/>
              <w:widowControl/>
              <w:numPr>
                <w:ilvl w:val="2"/>
                <w:numId w:val="11"/>
              </w:numPr>
              <w:spacing w:after="120"/>
              <w:ind w:left="2376" w:firstLineChars="0"/>
              <w:rPr>
                <w:rFonts w:ascii="Times New Roman" w:hAnsi="Times New Roman"/>
                <w:color w:val="000000" w:themeColor="text1"/>
                <w:szCs w:val="24"/>
                <w:lang w:eastAsia="zh-CN"/>
              </w:rPr>
            </w:pPr>
            <w:r w:rsidRPr="009F1369">
              <w:rPr>
                <w:rFonts w:ascii="Times New Roman" w:hAnsi="Times New Roman"/>
                <w:color w:val="000000" w:themeColor="text1"/>
                <w:szCs w:val="24"/>
                <w:lang w:eastAsia="zh-CN"/>
              </w:rPr>
              <w:t>Option 2: If the manufacturer declares power boosting, the minimum LP-WUS power boosting level should be X (&gt;0) dB for Y MHz CBW</w:t>
            </w:r>
          </w:p>
          <w:p w14:paraId="70ADD889" w14:textId="46E233A5" w:rsidR="00A932D0" w:rsidRPr="009F1369" w:rsidRDefault="009F1369" w:rsidP="009F1369">
            <w:pPr>
              <w:pStyle w:val="af6"/>
              <w:widowControl/>
              <w:numPr>
                <w:ilvl w:val="2"/>
                <w:numId w:val="11"/>
              </w:numPr>
              <w:spacing w:after="120"/>
              <w:ind w:left="2376" w:firstLineChars="0"/>
              <w:rPr>
                <w:color w:val="000000" w:themeColor="text1"/>
                <w:szCs w:val="24"/>
                <w:lang w:eastAsia="zh-CN"/>
              </w:rPr>
            </w:pPr>
            <w:r w:rsidRPr="009F1369">
              <w:rPr>
                <w:rFonts w:ascii="Times New Roman" w:hAnsi="Times New Roman"/>
                <w:color w:val="000000" w:themeColor="text1"/>
                <w:szCs w:val="24"/>
                <w:lang w:eastAsia="zh-CN"/>
              </w:rPr>
              <w:t>Other options are not precluded</w:t>
            </w:r>
          </w:p>
        </w:tc>
      </w:tr>
    </w:tbl>
    <w:p w14:paraId="59B8D5E3" w14:textId="77777777" w:rsidR="007E452E" w:rsidRDefault="007E452E">
      <w:pPr>
        <w:spacing w:after="180"/>
        <w:rPr>
          <w:rFonts w:ascii="Times New Roman" w:hAnsi="Times New Roman"/>
          <w:sz w:val="20"/>
          <w:szCs w:val="20"/>
        </w:rPr>
      </w:pPr>
    </w:p>
    <w:p w14:paraId="00354F2A" w14:textId="5AD6542C" w:rsidR="001B48E4" w:rsidRDefault="000D5857">
      <w:pPr>
        <w:spacing w:after="180"/>
        <w:rPr>
          <w:rFonts w:ascii="Times New Roman" w:hAnsi="Times New Roman"/>
          <w:sz w:val="20"/>
          <w:szCs w:val="20"/>
        </w:rPr>
      </w:pPr>
      <w:r w:rsidRPr="000D5857">
        <w:rPr>
          <w:rFonts w:ascii="Times New Roman" w:hAnsi="Times New Roman"/>
          <w:sz w:val="20"/>
          <w:szCs w:val="20"/>
        </w:rPr>
        <w:t>From our perspective, it is challenging to establish a minimum requirement specific to our network. Given that different operators employ this technology across a range of scenarios, setting a uniform minimum requirement is complex. To preserve the flexibility associated with power boosting, we propose not to stipulate a minimum level for power boosting. Instead, the power boosting level should be determined based on the specific declarations made.</w:t>
      </w:r>
    </w:p>
    <w:p w14:paraId="42C6C142" w14:textId="16DF698E" w:rsidR="007E452E" w:rsidRDefault="001B48E4">
      <w:pPr>
        <w:spacing w:after="180"/>
        <w:rPr>
          <w:rFonts w:ascii="Times New Roman" w:hAnsi="Times New Roman"/>
          <w:b/>
          <w:bCs/>
          <w:sz w:val="20"/>
          <w:szCs w:val="20"/>
        </w:rPr>
      </w:pPr>
      <w:r w:rsidRPr="001B48E4">
        <w:rPr>
          <w:rFonts w:ascii="Times New Roman" w:hAnsi="Times New Roman"/>
          <w:b/>
          <w:bCs/>
          <w:sz w:val="20"/>
          <w:szCs w:val="20"/>
        </w:rPr>
        <w:t xml:space="preserve">Proposal 1: </w:t>
      </w:r>
      <w:r w:rsidR="009F1369" w:rsidRPr="009F1369">
        <w:rPr>
          <w:rFonts w:ascii="Times New Roman" w:hAnsi="Times New Roman"/>
          <w:b/>
          <w:bCs/>
          <w:sz w:val="20"/>
          <w:szCs w:val="20"/>
        </w:rPr>
        <w:t>Leave the power boosting level to manufacturer declaration</w:t>
      </w:r>
      <w:r w:rsidRPr="001B48E4">
        <w:rPr>
          <w:rFonts w:ascii="Times New Roman" w:hAnsi="Times New Roman"/>
          <w:b/>
          <w:bCs/>
          <w:sz w:val="20"/>
          <w:szCs w:val="20"/>
        </w:rPr>
        <w:t>.</w:t>
      </w:r>
    </w:p>
    <w:p w14:paraId="401210C6" w14:textId="101A46B6" w:rsidR="004B22EC" w:rsidRDefault="00954222" w:rsidP="00EA3B20">
      <w:pPr>
        <w:keepNext/>
        <w:keepLines/>
        <w:spacing w:beforeLines="50" w:before="156" w:afterLines="50" w:after="156"/>
        <w:outlineLvl w:val="2"/>
        <w:rPr>
          <w:rFonts w:ascii="Arial" w:eastAsia="Arial Unicode MS" w:hAnsi="Arial"/>
          <w:bCs/>
          <w:sz w:val="30"/>
          <w:szCs w:val="32"/>
        </w:rPr>
      </w:pPr>
      <w:r w:rsidRPr="00954222">
        <w:rPr>
          <w:rFonts w:ascii="Arial" w:eastAsia="Arial Unicode MS" w:hAnsi="Arial" w:hint="eastAsia"/>
          <w:bCs/>
          <w:sz w:val="30"/>
          <w:szCs w:val="32"/>
        </w:rPr>
        <w:lastRenderedPageBreak/>
        <w:t>2.</w:t>
      </w:r>
      <w:r>
        <w:rPr>
          <w:rFonts w:ascii="Arial" w:eastAsia="Arial Unicode MS" w:hAnsi="Arial" w:hint="eastAsia"/>
          <w:bCs/>
          <w:sz w:val="30"/>
          <w:szCs w:val="32"/>
        </w:rPr>
        <w:t>2</w:t>
      </w:r>
      <w:r w:rsidRPr="00954222">
        <w:rPr>
          <w:rFonts w:ascii="Arial" w:eastAsia="Arial Unicode MS" w:hAnsi="Arial" w:hint="eastAsia"/>
          <w:bCs/>
          <w:sz w:val="30"/>
          <w:szCs w:val="32"/>
        </w:rPr>
        <w:t xml:space="preserve"> </w:t>
      </w:r>
      <w:r w:rsidR="004B22EC" w:rsidRPr="004B22EC">
        <w:rPr>
          <w:rFonts w:ascii="Arial" w:eastAsia="Arial Unicode MS" w:hAnsi="Arial"/>
          <w:bCs/>
          <w:sz w:val="30"/>
          <w:szCs w:val="32"/>
        </w:rPr>
        <w:t>Concept of LP-WUS power boosting</w:t>
      </w:r>
    </w:p>
    <w:tbl>
      <w:tblPr>
        <w:tblStyle w:val="af3"/>
        <w:tblW w:w="0" w:type="auto"/>
        <w:tblLook w:val="04A0" w:firstRow="1" w:lastRow="0" w:firstColumn="1" w:lastColumn="0" w:noHBand="0" w:noVBand="1"/>
      </w:tblPr>
      <w:tblGrid>
        <w:gridCol w:w="9736"/>
      </w:tblGrid>
      <w:tr w:rsidR="004B22EC" w14:paraId="013B921E" w14:textId="77777777" w:rsidTr="004B22EC">
        <w:tc>
          <w:tcPr>
            <w:tcW w:w="9736" w:type="dxa"/>
          </w:tcPr>
          <w:p w14:paraId="5B99C100" w14:textId="77777777" w:rsidR="004B22EC" w:rsidRPr="004B22EC" w:rsidRDefault="004B22EC" w:rsidP="004B22EC">
            <w:pPr>
              <w:pStyle w:val="4"/>
              <w:spacing w:before="0" w:after="60"/>
              <w:rPr>
                <w:rFonts w:ascii="Times New Roman" w:hAnsi="Times New Roman" w:cs="Times New Roman"/>
                <w:b w:val="0"/>
                <w:color w:val="000000" w:themeColor="text1"/>
                <w:sz w:val="20"/>
                <w:u w:val="single"/>
                <w:lang w:val="en-US" w:eastAsia="ko-KR"/>
              </w:rPr>
            </w:pPr>
            <w:r w:rsidRPr="004B22EC">
              <w:rPr>
                <w:rFonts w:ascii="Times New Roman" w:hAnsi="Times New Roman" w:cs="Times New Roman"/>
                <w:color w:val="000000" w:themeColor="text1"/>
                <w:sz w:val="20"/>
                <w:u w:val="single"/>
                <w:lang w:val="en-US" w:eastAsia="ko-KR"/>
              </w:rPr>
              <w:t>Issue 1-1: Concept of LP-WUS power boosting</w:t>
            </w:r>
          </w:p>
          <w:p w14:paraId="348E109E" w14:textId="77777777" w:rsidR="004B22EC" w:rsidRPr="004B22EC" w:rsidRDefault="004B22EC" w:rsidP="004B22EC">
            <w:pPr>
              <w:pStyle w:val="af6"/>
              <w:widowControl/>
              <w:numPr>
                <w:ilvl w:val="0"/>
                <w:numId w:val="11"/>
              </w:numPr>
              <w:spacing w:after="120"/>
              <w:ind w:left="720" w:firstLineChars="0"/>
              <w:jc w:val="left"/>
              <w:rPr>
                <w:rFonts w:ascii="Times New Roman" w:hAnsi="Times New Roman"/>
                <w:color w:val="000000" w:themeColor="text1"/>
                <w:szCs w:val="24"/>
                <w:lang w:eastAsia="zh-CN"/>
              </w:rPr>
            </w:pPr>
            <w:r w:rsidRPr="004B22EC">
              <w:rPr>
                <w:rFonts w:ascii="Times New Roman" w:hAnsi="Times New Roman"/>
                <w:color w:val="000000" w:themeColor="text1"/>
                <w:szCs w:val="24"/>
                <w:lang w:eastAsia="zh-CN"/>
              </w:rPr>
              <w:t>Proposals</w:t>
            </w:r>
          </w:p>
          <w:p w14:paraId="49203B4A" w14:textId="77777777" w:rsidR="004B22EC" w:rsidRPr="004B22EC" w:rsidRDefault="004B22EC" w:rsidP="004B22EC">
            <w:pPr>
              <w:pStyle w:val="af6"/>
              <w:widowControl/>
              <w:numPr>
                <w:ilvl w:val="1"/>
                <w:numId w:val="11"/>
              </w:numPr>
              <w:spacing w:after="120"/>
              <w:ind w:left="1440" w:firstLineChars="0"/>
              <w:rPr>
                <w:rFonts w:ascii="Times New Roman" w:hAnsi="Times New Roman"/>
                <w:color w:val="000000" w:themeColor="text1"/>
                <w:szCs w:val="24"/>
                <w:lang w:eastAsia="zh-CN"/>
              </w:rPr>
            </w:pPr>
            <w:r w:rsidRPr="004B22EC">
              <w:rPr>
                <w:rFonts w:ascii="Times New Roman" w:hAnsi="Times New Roman"/>
                <w:color w:val="000000" w:themeColor="text1"/>
                <w:szCs w:val="24"/>
                <w:lang w:eastAsia="zh-CN"/>
              </w:rPr>
              <w:t>Proposal 1: EPRE ratio can be used for the LP-WUS power boosting concept.</w:t>
            </w:r>
          </w:p>
          <w:p w14:paraId="748F6111" w14:textId="77777777" w:rsidR="004B22EC" w:rsidRPr="004B22EC" w:rsidRDefault="004B22EC" w:rsidP="004B22EC">
            <w:pPr>
              <w:pStyle w:val="af6"/>
              <w:widowControl/>
              <w:numPr>
                <w:ilvl w:val="2"/>
                <w:numId w:val="11"/>
              </w:numPr>
              <w:spacing w:after="120"/>
              <w:ind w:left="2376" w:firstLineChars="0"/>
              <w:rPr>
                <w:rFonts w:ascii="Times New Roman" w:hAnsi="Times New Roman"/>
                <w:color w:val="000000" w:themeColor="text1"/>
                <w:szCs w:val="24"/>
                <w:lang w:eastAsia="zh-CN"/>
              </w:rPr>
            </w:pPr>
            <w:r w:rsidRPr="004B22EC">
              <w:rPr>
                <w:rFonts w:ascii="Times New Roman" w:hAnsi="Times New Roman"/>
                <w:b/>
                <w:bCs/>
                <w:i/>
                <w:color w:val="000000" w:themeColor="text1"/>
                <w:lang w:eastAsia="zh-CN"/>
              </w:rPr>
              <w:t xml:space="preserve">The LP-WUS power boosting is the difference between the average power of LP-WUS REs (which occupy certain REs within a NR transmission bandwidth configuration and the average power NR REs) when both LP-WUS and NR are transmitted at the same time in the NR carrier. </w:t>
            </w:r>
            <w:r w:rsidRPr="004B22EC">
              <w:rPr>
                <w:rFonts w:ascii="Times New Roman" w:hAnsi="Times New Roman"/>
                <w:bCs/>
                <w:color w:val="000000" w:themeColor="text1"/>
                <w:lang w:eastAsia="zh-CN"/>
              </w:rPr>
              <w:t>(CATT)</w:t>
            </w:r>
          </w:p>
          <w:p w14:paraId="3B8BCB8D" w14:textId="77777777" w:rsidR="004B22EC" w:rsidRPr="004B22EC" w:rsidRDefault="004B22EC" w:rsidP="004B22EC">
            <w:pPr>
              <w:pStyle w:val="af6"/>
              <w:widowControl/>
              <w:numPr>
                <w:ilvl w:val="2"/>
                <w:numId w:val="11"/>
              </w:numPr>
              <w:spacing w:after="120"/>
              <w:ind w:left="2376" w:firstLineChars="0"/>
              <w:rPr>
                <w:rFonts w:ascii="Times New Roman" w:hAnsi="Times New Roman"/>
                <w:b/>
                <w:bCs/>
                <w:i/>
                <w:color w:val="000000" w:themeColor="text1"/>
                <w:lang w:eastAsia="zh-CN"/>
              </w:rPr>
            </w:pPr>
            <w:r w:rsidRPr="004B22EC">
              <w:rPr>
                <w:rFonts w:ascii="Times New Roman" w:hAnsi="Times New Roman"/>
                <w:bCs/>
                <w:color w:val="000000" w:themeColor="text1"/>
                <w:lang w:eastAsia="zh-CN"/>
              </w:rPr>
              <w:t>The case when there is no NR REs allocation should be covered.</w:t>
            </w:r>
            <w:r w:rsidRPr="004B22EC">
              <w:rPr>
                <w:rFonts w:ascii="Times New Roman" w:hAnsi="Times New Roman"/>
                <w:b/>
                <w:bCs/>
                <w:i/>
                <w:color w:val="000000" w:themeColor="text1"/>
                <w:lang w:eastAsia="zh-CN"/>
              </w:rPr>
              <w:t xml:space="preserve"> </w:t>
            </w:r>
            <w:r w:rsidRPr="004B22EC">
              <w:rPr>
                <w:rFonts w:ascii="Times New Roman" w:hAnsi="Times New Roman"/>
                <w:bCs/>
                <w:color w:val="000000" w:themeColor="text1"/>
                <w:lang w:eastAsia="zh-CN"/>
              </w:rPr>
              <w:t>(Nokia)</w:t>
            </w:r>
          </w:p>
          <w:p w14:paraId="7D0CBC28" w14:textId="77777777" w:rsidR="004B22EC" w:rsidRPr="004B22EC" w:rsidRDefault="004B22EC" w:rsidP="004B22EC">
            <w:pPr>
              <w:pStyle w:val="af6"/>
              <w:widowControl/>
              <w:numPr>
                <w:ilvl w:val="1"/>
                <w:numId w:val="11"/>
              </w:numPr>
              <w:spacing w:after="120"/>
              <w:ind w:left="1440" w:firstLineChars="0"/>
              <w:rPr>
                <w:rFonts w:ascii="Times New Roman" w:hAnsi="Times New Roman"/>
                <w:color w:val="000000" w:themeColor="text1"/>
                <w:szCs w:val="24"/>
                <w:lang w:eastAsia="zh-CN"/>
              </w:rPr>
            </w:pPr>
            <w:r w:rsidRPr="004B22EC">
              <w:rPr>
                <w:rFonts w:ascii="Times New Roman" w:hAnsi="Times New Roman"/>
                <w:color w:val="000000" w:themeColor="text1"/>
                <w:szCs w:val="24"/>
                <w:lang w:eastAsia="zh-CN"/>
              </w:rPr>
              <w:t>Proposal 2: Adopt following definition rather than introduce EPRE ratio. (ZTE, Ericsson, Nokia)</w:t>
            </w:r>
          </w:p>
          <w:p w14:paraId="6C9B45DC" w14:textId="77777777" w:rsidR="004B22EC" w:rsidRPr="004B22EC" w:rsidRDefault="004B22EC" w:rsidP="004B22EC">
            <w:pPr>
              <w:pStyle w:val="af6"/>
              <w:widowControl/>
              <w:numPr>
                <w:ilvl w:val="2"/>
                <w:numId w:val="11"/>
              </w:numPr>
              <w:spacing w:after="120"/>
              <w:ind w:left="2376" w:firstLineChars="0"/>
              <w:rPr>
                <w:rFonts w:ascii="Times New Roman" w:hAnsi="Times New Roman"/>
                <w:b/>
                <w:color w:val="000000" w:themeColor="text1"/>
                <w:szCs w:val="24"/>
                <w:lang w:eastAsia="zh-CN"/>
              </w:rPr>
            </w:pPr>
            <w:r w:rsidRPr="004B22EC">
              <w:rPr>
                <w:rFonts w:ascii="Times New Roman" w:hAnsi="Times New Roman"/>
                <w:b/>
                <w:bCs/>
                <w:i/>
                <w:color w:val="000000" w:themeColor="text1"/>
                <w:szCs w:val="24"/>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r w:rsidRPr="004B22EC">
              <w:rPr>
                <w:rFonts w:ascii="Times New Roman" w:hAnsi="Times New Roman"/>
                <w:b/>
                <w:color w:val="000000" w:themeColor="text1"/>
                <w:szCs w:val="24"/>
                <w:lang w:eastAsia="zh-CN"/>
              </w:rPr>
              <w:t>.</w:t>
            </w:r>
          </w:p>
          <w:p w14:paraId="1BD40887" w14:textId="77777777" w:rsidR="004B22EC" w:rsidRPr="004B22EC" w:rsidRDefault="004B22EC" w:rsidP="004B22EC">
            <w:pPr>
              <w:pStyle w:val="af6"/>
              <w:widowControl/>
              <w:numPr>
                <w:ilvl w:val="1"/>
                <w:numId w:val="11"/>
              </w:numPr>
              <w:spacing w:after="120"/>
              <w:ind w:left="1440" w:firstLineChars="0"/>
              <w:rPr>
                <w:rFonts w:ascii="Times New Roman" w:hAnsi="Times New Roman"/>
                <w:color w:val="000000" w:themeColor="text1"/>
                <w:szCs w:val="24"/>
                <w:lang w:eastAsia="zh-CN"/>
              </w:rPr>
            </w:pPr>
            <w:r w:rsidRPr="004B22EC">
              <w:rPr>
                <w:rFonts w:ascii="Times New Roman" w:hAnsi="Times New Roman"/>
                <w:color w:val="000000" w:themeColor="text1"/>
                <w:szCs w:val="24"/>
                <w:lang w:eastAsia="zh-CN"/>
              </w:rPr>
              <w:t>Proposal 3: An NB-IoT-like approach to defining power boosting could serve as a baseline, offering flexibility in declaration. Additionally, the option for a single-value declaration should also be permitted, accommodating different scenarios. (Huawei)</w:t>
            </w:r>
          </w:p>
          <w:p w14:paraId="3057E368" w14:textId="77777777" w:rsidR="004B22EC" w:rsidRPr="004B22EC" w:rsidRDefault="004B22EC" w:rsidP="004B22EC">
            <w:pPr>
              <w:pStyle w:val="af6"/>
              <w:widowControl/>
              <w:numPr>
                <w:ilvl w:val="2"/>
                <w:numId w:val="11"/>
              </w:numPr>
              <w:spacing w:after="120"/>
              <w:ind w:left="2376" w:firstLineChars="0"/>
              <w:rPr>
                <w:rFonts w:ascii="Times New Roman" w:hAnsi="Times New Roman"/>
                <w:b/>
                <w:color w:val="000000" w:themeColor="text1"/>
                <w:szCs w:val="24"/>
                <w:lang w:eastAsia="zh-CN"/>
              </w:rPr>
            </w:pPr>
            <w:r w:rsidRPr="004B22EC">
              <w:rPr>
                <w:rFonts w:ascii="Times New Roman" w:hAnsi="Times New Roman"/>
                <w:b/>
                <w:bCs/>
                <w:i/>
                <w:color w:val="000000" w:themeColor="text1"/>
                <w:szCs w:val="24"/>
                <w:lang w:eastAsia="zh-CN"/>
              </w:rPr>
              <w:t>The LP-WUS RB power dynamic range is the difference between the average power of LP-WUS REs (which occupy certain REs within a NR transmission bandwidth configuration) and the average power over all REs (from both LP-WUS and the NR carrier containing the LP-WUS REs). If a single power booting value is to be declared irrespective of channel bandwidth, the difference in per-RE power ratios between the average power of LP-WUS REs (within the NR transmission bandwidth configuration) and the average power NR REs (excluding LP-WUS REs) could alternatively be used.</w:t>
            </w:r>
          </w:p>
          <w:p w14:paraId="36BBE7BF" w14:textId="77777777" w:rsidR="004B22EC" w:rsidRPr="004B22EC" w:rsidRDefault="004B22EC" w:rsidP="004B22EC">
            <w:pPr>
              <w:pStyle w:val="af6"/>
              <w:widowControl/>
              <w:numPr>
                <w:ilvl w:val="1"/>
                <w:numId w:val="11"/>
              </w:numPr>
              <w:spacing w:after="120"/>
              <w:ind w:left="1440" w:firstLineChars="0"/>
              <w:rPr>
                <w:rFonts w:ascii="Times New Roman" w:hAnsi="Times New Roman"/>
                <w:color w:val="000000" w:themeColor="text1"/>
                <w:szCs w:val="24"/>
                <w:lang w:eastAsia="zh-CN"/>
              </w:rPr>
            </w:pPr>
            <w:r w:rsidRPr="004B22EC">
              <w:rPr>
                <w:rFonts w:ascii="Times New Roman" w:hAnsi="Times New Roman"/>
                <w:color w:val="000000" w:themeColor="text1"/>
                <w:szCs w:val="24"/>
                <w:lang w:eastAsia="zh-CN"/>
              </w:rPr>
              <w:t>Proposal 4: RAN4 should use LP-WUS power boosting concept rather than “dynamic range” as definition for this requirement. The power boosting concept and RE dynamic range concept for LP-WUS be separated. (vivo)</w:t>
            </w:r>
          </w:p>
          <w:p w14:paraId="61B6517E" w14:textId="77777777" w:rsidR="004B22EC" w:rsidRPr="004B22EC" w:rsidRDefault="004B22EC" w:rsidP="004B22EC">
            <w:pPr>
              <w:pStyle w:val="af6"/>
              <w:spacing w:after="120"/>
              <w:ind w:left="1440" w:firstLineChars="0" w:firstLine="0"/>
              <w:rPr>
                <w:rFonts w:ascii="Times New Roman" w:hAnsi="Times New Roman"/>
                <w:color w:val="000000" w:themeColor="text1"/>
                <w:szCs w:val="24"/>
                <w:lang w:eastAsia="zh-CN"/>
              </w:rPr>
            </w:pPr>
          </w:p>
          <w:p w14:paraId="2A613713" w14:textId="77777777" w:rsidR="004B22EC" w:rsidRPr="004B22EC" w:rsidRDefault="004B22EC" w:rsidP="004B22EC">
            <w:pPr>
              <w:pStyle w:val="af6"/>
              <w:widowControl/>
              <w:numPr>
                <w:ilvl w:val="0"/>
                <w:numId w:val="11"/>
              </w:numPr>
              <w:spacing w:after="120"/>
              <w:ind w:left="720" w:firstLineChars="0"/>
              <w:rPr>
                <w:rFonts w:ascii="Times New Roman" w:hAnsi="Times New Roman"/>
                <w:color w:val="000000" w:themeColor="text1"/>
                <w:szCs w:val="24"/>
                <w:lang w:eastAsia="zh-CN"/>
              </w:rPr>
            </w:pPr>
            <w:proofErr w:type="spellStart"/>
            <w:r w:rsidRPr="004B22EC">
              <w:rPr>
                <w:rFonts w:ascii="Times New Roman" w:hAnsi="Times New Roman"/>
                <w:color w:val="000000" w:themeColor="text1"/>
                <w:szCs w:val="24"/>
                <w:lang w:eastAsia="zh-CN"/>
              </w:rPr>
              <w:t>Adhoc</w:t>
            </w:r>
            <w:proofErr w:type="spellEnd"/>
            <w:r w:rsidRPr="004B22EC">
              <w:rPr>
                <w:rFonts w:ascii="Times New Roman" w:hAnsi="Times New Roman"/>
                <w:color w:val="000000" w:themeColor="text1"/>
                <w:szCs w:val="24"/>
                <w:lang w:eastAsia="zh-CN"/>
              </w:rPr>
              <w:t xml:space="preserve"> WF</w:t>
            </w:r>
          </w:p>
          <w:p w14:paraId="6E8AA7BF" w14:textId="77777777" w:rsidR="004B22EC" w:rsidRPr="004B22EC" w:rsidRDefault="004B22EC" w:rsidP="004B22EC">
            <w:pPr>
              <w:pStyle w:val="af6"/>
              <w:widowControl/>
              <w:numPr>
                <w:ilvl w:val="1"/>
                <w:numId w:val="11"/>
              </w:numPr>
              <w:spacing w:after="120"/>
              <w:ind w:left="1440" w:firstLineChars="0"/>
              <w:rPr>
                <w:rFonts w:ascii="Times New Roman" w:hAnsi="Times New Roman"/>
                <w:iCs/>
                <w:color w:val="000000" w:themeColor="text1"/>
                <w:szCs w:val="24"/>
                <w:lang w:eastAsia="zh-CN"/>
              </w:rPr>
            </w:pPr>
            <w:r w:rsidRPr="004B22EC">
              <w:rPr>
                <w:rFonts w:ascii="Times New Roman" w:hAnsi="Times New Roman"/>
                <w:iCs/>
                <w:color w:val="000000" w:themeColor="text1"/>
                <w:szCs w:val="24"/>
                <w:lang w:eastAsia="zh-CN"/>
              </w:rPr>
              <w:t xml:space="preserve">“The LP-WUS power boosting is the difference between the average power of LP-WUS REs (which occupy certain REs within a NR transmission bandwidth configuration) and the average power over all REs (from both LP-WUS and the NR carrier containing the LP-WUS REs)” is considered as starting point for the definition. </w:t>
            </w:r>
          </w:p>
          <w:p w14:paraId="6D76CA4B" w14:textId="435E693C" w:rsidR="004B22EC" w:rsidRPr="004B22EC" w:rsidRDefault="004B22EC" w:rsidP="004B22EC">
            <w:pPr>
              <w:pStyle w:val="af6"/>
              <w:widowControl/>
              <w:numPr>
                <w:ilvl w:val="2"/>
                <w:numId w:val="11"/>
              </w:numPr>
              <w:spacing w:after="120"/>
              <w:ind w:left="2376" w:firstLineChars="0"/>
              <w:rPr>
                <w:iCs/>
                <w:color w:val="000000" w:themeColor="text1"/>
                <w:szCs w:val="24"/>
                <w:lang w:eastAsia="zh-CN"/>
              </w:rPr>
            </w:pPr>
            <w:r w:rsidRPr="004B22EC">
              <w:rPr>
                <w:rFonts w:ascii="Times New Roman" w:hAnsi="Times New Roman"/>
                <w:iCs/>
                <w:color w:val="000000" w:themeColor="text1"/>
                <w:szCs w:val="24"/>
                <w:lang w:eastAsia="zh-CN"/>
              </w:rPr>
              <w:t>FFS whether other cases can be additionally considered. E.g. single value declaration.</w:t>
            </w:r>
          </w:p>
        </w:tc>
      </w:tr>
    </w:tbl>
    <w:p w14:paraId="2D863187" w14:textId="77777777" w:rsidR="004B22EC" w:rsidRDefault="004B22EC">
      <w:pPr>
        <w:spacing w:after="180"/>
        <w:rPr>
          <w:rFonts w:ascii="Times New Roman" w:hAnsi="Times New Roman"/>
          <w:sz w:val="20"/>
          <w:szCs w:val="20"/>
        </w:rPr>
      </w:pPr>
    </w:p>
    <w:p w14:paraId="1E2C2FEE" w14:textId="737324B8" w:rsidR="00EA3B20" w:rsidRDefault="004B22EC" w:rsidP="00751178">
      <w:pPr>
        <w:spacing w:after="180"/>
        <w:rPr>
          <w:rFonts w:ascii="Times New Roman" w:hAnsi="Times New Roman"/>
          <w:sz w:val="20"/>
          <w:szCs w:val="20"/>
        </w:rPr>
      </w:pPr>
      <w:r w:rsidRPr="004B22EC">
        <w:rPr>
          <w:rFonts w:ascii="Times New Roman" w:hAnsi="Times New Roman"/>
          <w:sz w:val="20"/>
          <w:szCs w:val="20"/>
        </w:rPr>
        <w:lastRenderedPageBreak/>
        <w:t xml:space="preserve">Based on the understanding of most companies, the definition of </w:t>
      </w:r>
      <w:r>
        <w:rPr>
          <w:rFonts w:ascii="Times New Roman" w:hAnsi="Times New Roman" w:hint="eastAsia"/>
          <w:sz w:val="20"/>
          <w:szCs w:val="20"/>
        </w:rPr>
        <w:t>LP-WUS</w:t>
      </w:r>
      <w:r w:rsidRPr="004B22EC">
        <w:rPr>
          <w:rFonts w:ascii="Times New Roman" w:hAnsi="Times New Roman"/>
          <w:sz w:val="20"/>
          <w:szCs w:val="20"/>
        </w:rPr>
        <w:t xml:space="preserve"> power boosting should be similar to that of NB-IoT. </w:t>
      </w:r>
      <w:r w:rsidR="00751178" w:rsidRPr="00751178">
        <w:rPr>
          <w:rFonts w:ascii="Times New Roman" w:hAnsi="Times New Roman"/>
          <w:sz w:val="20"/>
          <w:szCs w:val="20"/>
        </w:rPr>
        <w:t>In addition, considering that the power boosting</w:t>
      </w:r>
      <w:r w:rsidR="00751178">
        <w:rPr>
          <w:rFonts w:ascii="Times New Roman" w:hAnsi="Times New Roman" w:hint="eastAsia"/>
          <w:sz w:val="20"/>
          <w:szCs w:val="20"/>
        </w:rPr>
        <w:t xml:space="preserve"> level</w:t>
      </w:r>
      <w:r w:rsidR="00751178" w:rsidRPr="00751178">
        <w:rPr>
          <w:rFonts w:ascii="Times New Roman" w:hAnsi="Times New Roman"/>
          <w:sz w:val="20"/>
          <w:szCs w:val="20"/>
        </w:rPr>
        <w:t xml:space="preserve"> proposed in Proposal 1 is entirely dependent on the declaration, the choice of the definition for X will not have a significant impact on the formulation of the RF requirements</w:t>
      </w:r>
      <w:r w:rsidR="00751178">
        <w:rPr>
          <w:rFonts w:ascii="Times New Roman" w:hAnsi="Times New Roman" w:hint="eastAsia"/>
          <w:sz w:val="20"/>
          <w:szCs w:val="20"/>
        </w:rPr>
        <w:t xml:space="preserve">. </w:t>
      </w:r>
      <w:r w:rsidRPr="004B22EC">
        <w:rPr>
          <w:rFonts w:ascii="Times New Roman" w:hAnsi="Times New Roman"/>
          <w:sz w:val="20"/>
          <w:szCs w:val="20"/>
        </w:rPr>
        <w:t xml:space="preserve">Therefore, we </w:t>
      </w:r>
      <w:r w:rsidR="00751178">
        <w:rPr>
          <w:rFonts w:ascii="Times New Roman" w:hAnsi="Times New Roman" w:hint="eastAsia"/>
          <w:sz w:val="20"/>
          <w:szCs w:val="20"/>
        </w:rPr>
        <w:t>think</w:t>
      </w:r>
      <w:r w:rsidRPr="004B22EC">
        <w:rPr>
          <w:rFonts w:ascii="Times New Roman" w:hAnsi="Times New Roman"/>
          <w:sz w:val="20"/>
          <w:szCs w:val="20"/>
        </w:rPr>
        <w:t xml:space="preserve"> that the definition in Proposal 2 should be more acceptable.</w:t>
      </w:r>
      <w:r w:rsidR="00751178">
        <w:rPr>
          <w:rFonts w:ascii="Times New Roman" w:hAnsi="Times New Roman" w:hint="eastAsia"/>
          <w:sz w:val="20"/>
          <w:szCs w:val="20"/>
        </w:rPr>
        <w:t xml:space="preserve"> </w:t>
      </w:r>
    </w:p>
    <w:p w14:paraId="693C956E" w14:textId="78E3B3F2" w:rsidR="002D2948" w:rsidRDefault="002D2948">
      <w:pPr>
        <w:spacing w:after="180"/>
        <w:rPr>
          <w:rFonts w:ascii="Times New Roman" w:hAnsi="Times New Roman"/>
          <w:b/>
          <w:bCs/>
          <w:sz w:val="20"/>
          <w:szCs w:val="20"/>
        </w:rPr>
      </w:pPr>
      <w:r w:rsidRPr="002D2948">
        <w:rPr>
          <w:rFonts w:ascii="Times New Roman" w:hAnsi="Times New Roman"/>
          <w:b/>
          <w:bCs/>
          <w:sz w:val="20"/>
          <w:szCs w:val="20"/>
        </w:rPr>
        <w:t xml:space="preserve">Proposal </w:t>
      </w:r>
      <w:r w:rsidRPr="002D2948">
        <w:rPr>
          <w:rFonts w:ascii="Times New Roman" w:hAnsi="Times New Roman" w:hint="eastAsia"/>
          <w:b/>
          <w:bCs/>
          <w:sz w:val="20"/>
          <w:szCs w:val="20"/>
        </w:rPr>
        <w:t>2</w:t>
      </w:r>
      <w:r w:rsidRPr="002D2948">
        <w:rPr>
          <w:rFonts w:ascii="Times New Roman" w:hAnsi="Times New Roman"/>
          <w:b/>
          <w:bCs/>
          <w:sz w:val="20"/>
          <w:szCs w:val="20"/>
        </w:rPr>
        <w:t xml:space="preserve">: </w:t>
      </w:r>
      <w:r w:rsidR="00751178" w:rsidRPr="00751178">
        <w:rPr>
          <w:rFonts w:ascii="Times New Roman" w:hAnsi="Times New Roman"/>
          <w:b/>
          <w:bCs/>
          <w:sz w:val="20"/>
          <w:szCs w:val="20"/>
        </w:rPr>
        <w:t>“The LP-WUS power boosting is the difference between the average power of LP-WUS REs (which occupy certain REs within a NR transmission bandwidth configuration) and the average power over all REs (from both LP-WUS and the NR carrier containing the LP-WUS REs)” is considered as starting point for the definition.</w:t>
      </w:r>
    </w:p>
    <w:p w14:paraId="67DFAAFC" w14:textId="08B54A36" w:rsidR="002D2948" w:rsidRDefault="002D2948" w:rsidP="002D2948">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2.3 </w:t>
      </w:r>
      <w:r w:rsidR="00751178">
        <w:rPr>
          <w:rFonts w:ascii="Arial" w:eastAsia="Arial Unicode MS" w:hAnsi="Arial" w:hint="eastAsia"/>
          <w:bCs/>
          <w:sz w:val="30"/>
          <w:szCs w:val="32"/>
        </w:rPr>
        <w:t>D</w:t>
      </w:r>
      <w:r w:rsidR="00751178" w:rsidRPr="00751178">
        <w:rPr>
          <w:rFonts w:ascii="Arial" w:eastAsia="Arial Unicode MS" w:hAnsi="Arial"/>
          <w:bCs/>
          <w:sz w:val="30"/>
          <w:szCs w:val="32"/>
        </w:rPr>
        <w:t>e-boost on the NR transmission power</w:t>
      </w:r>
    </w:p>
    <w:tbl>
      <w:tblPr>
        <w:tblStyle w:val="af3"/>
        <w:tblW w:w="0" w:type="auto"/>
        <w:tblLook w:val="04A0" w:firstRow="1" w:lastRow="0" w:firstColumn="1" w:lastColumn="0" w:noHBand="0" w:noVBand="1"/>
      </w:tblPr>
      <w:tblGrid>
        <w:gridCol w:w="9736"/>
      </w:tblGrid>
      <w:tr w:rsidR="00CE37FC" w14:paraId="7230EE8F" w14:textId="77777777" w:rsidTr="00CE37FC">
        <w:tc>
          <w:tcPr>
            <w:tcW w:w="9736" w:type="dxa"/>
          </w:tcPr>
          <w:p w14:paraId="2F0BD79D" w14:textId="77777777" w:rsidR="00CE37FC" w:rsidRPr="00CE37FC" w:rsidRDefault="00CE37FC" w:rsidP="00CE37FC">
            <w:pPr>
              <w:pStyle w:val="af6"/>
              <w:widowControl/>
              <w:numPr>
                <w:ilvl w:val="0"/>
                <w:numId w:val="11"/>
              </w:numPr>
              <w:spacing w:after="120"/>
              <w:ind w:left="720" w:firstLineChars="0"/>
              <w:rPr>
                <w:rFonts w:ascii="Times New Roman" w:hAnsi="Times New Roman"/>
                <w:color w:val="000000" w:themeColor="text1"/>
                <w:szCs w:val="24"/>
                <w:lang w:eastAsia="zh-CN"/>
              </w:rPr>
            </w:pPr>
            <w:r w:rsidRPr="00CE37FC">
              <w:rPr>
                <w:rFonts w:ascii="Times New Roman" w:hAnsi="Times New Roman"/>
                <w:color w:val="000000" w:themeColor="text1"/>
                <w:szCs w:val="24"/>
                <w:lang w:eastAsia="zh-CN"/>
              </w:rPr>
              <w:t>WF</w:t>
            </w:r>
          </w:p>
          <w:p w14:paraId="745B6ADD" w14:textId="77777777" w:rsidR="00CE37FC" w:rsidRPr="00CE37FC" w:rsidRDefault="00CE37FC" w:rsidP="00CE37FC">
            <w:pPr>
              <w:pStyle w:val="af6"/>
              <w:widowControl/>
              <w:numPr>
                <w:ilvl w:val="1"/>
                <w:numId w:val="11"/>
              </w:numPr>
              <w:spacing w:after="120"/>
              <w:ind w:left="1440" w:firstLineChars="0"/>
              <w:rPr>
                <w:rFonts w:ascii="Times New Roman" w:hAnsi="Times New Roman"/>
                <w:color w:val="000000" w:themeColor="text1"/>
                <w:szCs w:val="24"/>
                <w:lang w:eastAsia="zh-CN"/>
              </w:rPr>
            </w:pPr>
            <w:r w:rsidRPr="00CE37FC">
              <w:rPr>
                <w:rFonts w:ascii="Times New Roman" w:hAnsi="Times New Roman"/>
                <w:color w:val="000000" w:themeColor="text1"/>
                <w:szCs w:val="24"/>
                <w:lang w:eastAsia="zh-CN"/>
              </w:rPr>
              <w:t>Consider the de-boosting behaviour together with other relevant issues</w:t>
            </w:r>
          </w:p>
          <w:p w14:paraId="12E4E4F9" w14:textId="0DCBA4EB" w:rsidR="00CE37FC" w:rsidRPr="00CE37FC" w:rsidRDefault="00CE37FC" w:rsidP="00CE37FC">
            <w:pPr>
              <w:pStyle w:val="af6"/>
              <w:widowControl/>
              <w:numPr>
                <w:ilvl w:val="2"/>
                <w:numId w:val="11"/>
              </w:numPr>
              <w:spacing w:after="120"/>
              <w:ind w:left="2376" w:firstLineChars="0"/>
              <w:rPr>
                <w:color w:val="000000" w:themeColor="text1"/>
                <w:szCs w:val="24"/>
                <w:lang w:eastAsia="zh-CN"/>
              </w:rPr>
            </w:pPr>
            <w:r w:rsidRPr="00CE37FC">
              <w:rPr>
                <w:rFonts w:ascii="Times New Roman" w:hAnsi="Times New Roman"/>
                <w:color w:val="000000" w:themeColor="text1"/>
                <w:szCs w:val="24"/>
                <w:lang w:eastAsia="zh-CN"/>
              </w:rPr>
              <w:t>Companies are encouraged to think about the draft spec langrage to reflect corresponding proposals</w:t>
            </w:r>
          </w:p>
        </w:tc>
      </w:tr>
    </w:tbl>
    <w:p w14:paraId="2DC3763F" w14:textId="23686FD2" w:rsidR="00F84DE8" w:rsidRPr="00F84DE8" w:rsidRDefault="00CE37FC" w:rsidP="00CE37FC">
      <w:pPr>
        <w:spacing w:after="180"/>
        <w:rPr>
          <w:rFonts w:ascii="Times New Roman" w:hAnsi="Times New Roman"/>
          <w:sz w:val="20"/>
          <w:szCs w:val="20"/>
        </w:rPr>
      </w:pPr>
      <w:r w:rsidRPr="00CE37FC">
        <w:rPr>
          <w:rFonts w:ascii="Times New Roman" w:hAnsi="Times New Roman"/>
          <w:sz w:val="20"/>
          <w:szCs w:val="20"/>
        </w:rPr>
        <w:t>Whether to reduce the transmission power of the NR signal when transmitting the WUS signal simultaneously should be decided by the network.</w:t>
      </w:r>
      <w:r>
        <w:rPr>
          <w:rFonts w:ascii="Times New Roman" w:hAnsi="Times New Roman" w:hint="eastAsia"/>
          <w:sz w:val="20"/>
          <w:szCs w:val="20"/>
        </w:rPr>
        <w:t xml:space="preserve"> </w:t>
      </w:r>
      <w:r w:rsidRPr="00CE37FC">
        <w:rPr>
          <w:rFonts w:ascii="Times New Roman" w:hAnsi="Times New Roman"/>
          <w:sz w:val="20"/>
          <w:szCs w:val="20"/>
        </w:rPr>
        <w:t xml:space="preserve">As </w:t>
      </w:r>
      <w:r>
        <w:rPr>
          <w:rFonts w:ascii="Times New Roman" w:hAnsi="Times New Roman" w:hint="eastAsia"/>
          <w:sz w:val="20"/>
          <w:szCs w:val="20"/>
        </w:rPr>
        <w:t>the</w:t>
      </w:r>
      <w:r w:rsidRPr="00CE37FC">
        <w:rPr>
          <w:rFonts w:ascii="Times New Roman" w:hAnsi="Times New Roman"/>
          <w:sz w:val="20"/>
          <w:szCs w:val="20"/>
        </w:rPr>
        <w:t xml:space="preserve"> operator, in most cases, we do not want the power of the NR signal to be affected, especially for user at the cell edge, the network should not reduce the transmission power, otherwise it will affect the throughput. If the</w:t>
      </w:r>
      <w:r>
        <w:rPr>
          <w:rFonts w:ascii="Times New Roman" w:hAnsi="Times New Roman" w:hint="eastAsia"/>
          <w:sz w:val="20"/>
          <w:szCs w:val="20"/>
        </w:rPr>
        <w:t xml:space="preserve"> output power of</w:t>
      </w:r>
      <w:r w:rsidRPr="00CE37FC">
        <w:rPr>
          <w:rFonts w:ascii="Times New Roman" w:hAnsi="Times New Roman"/>
          <w:sz w:val="20"/>
          <w:szCs w:val="20"/>
        </w:rPr>
        <w:t xml:space="preserve"> LP-WUS signal is</w:t>
      </w:r>
      <w:r>
        <w:rPr>
          <w:rFonts w:ascii="Times New Roman" w:hAnsi="Times New Roman" w:hint="eastAsia"/>
          <w:sz w:val="20"/>
          <w:szCs w:val="20"/>
        </w:rPr>
        <w:t xml:space="preserve"> boosting</w:t>
      </w:r>
      <w:r w:rsidRPr="00CE37FC">
        <w:rPr>
          <w:rFonts w:ascii="Times New Roman" w:hAnsi="Times New Roman"/>
          <w:sz w:val="20"/>
          <w:szCs w:val="20"/>
        </w:rPr>
        <w:t xml:space="preserve"> while the NR signal is not de</w:t>
      </w:r>
      <w:r>
        <w:rPr>
          <w:rFonts w:ascii="Times New Roman" w:hAnsi="Times New Roman" w:hint="eastAsia"/>
          <w:sz w:val="20"/>
          <w:szCs w:val="20"/>
        </w:rPr>
        <w:t>-</w:t>
      </w:r>
      <w:r w:rsidRPr="00CE37FC">
        <w:rPr>
          <w:rFonts w:ascii="Times New Roman" w:hAnsi="Times New Roman"/>
          <w:sz w:val="20"/>
          <w:szCs w:val="20"/>
        </w:rPr>
        <w:t>boost at the same time, the total transmission power of this carrier may exceed the rated carrier power.</w:t>
      </w:r>
      <w:r>
        <w:rPr>
          <w:rFonts w:ascii="Times New Roman" w:hAnsi="Times New Roman" w:hint="eastAsia"/>
          <w:sz w:val="20"/>
          <w:szCs w:val="20"/>
        </w:rPr>
        <w:t xml:space="preserve"> </w:t>
      </w:r>
      <w:proofErr w:type="gramStart"/>
      <w:r w:rsidRPr="00CE37FC">
        <w:rPr>
          <w:rFonts w:ascii="Times New Roman" w:hAnsi="Times New Roman"/>
          <w:sz w:val="20"/>
          <w:szCs w:val="20"/>
        </w:rPr>
        <w:t>So</w:t>
      </w:r>
      <w:proofErr w:type="gramEnd"/>
      <w:r w:rsidRPr="00CE37FC">
        <w:rPr>
          <w:rFonts w:ascii="Times New Roman" w:hAnsi="Times New Roman"/>
          <w:sz w:val="20"/>
          <w:szCs w:val="20"/>
        </w:rPr>
        <w:t xml:space="preserve"> we </w:t>
      </w:r>
      <w:r>
        <w:rPr>
          <w:rFonts w:ascii="Times New Roman" w:hAnsi="Times New Roman" w:hint="eastAsia"/>
          <w:sz w:val="20"/>
          <w:szCs w:val="20"/>
        </w:rPr>
        <w:t>think</w:t>
      </w:r>
      <w:r w:rsidRPr="00CE37FC">
        <w:rPr>
          <w:rFonts w:ascii="Times New Roman" w:hAnsi="Times New Roman"/>
          <w:sz w:val="20"/>
          <w:szCs w:val="20"/>
        </w:rPr>
        <w:t xml:space="preserve"> that the level of power boosting should be determined by the declaration, while minimizing any impact on the NR signal of the base station.</w:t>
      </w:r>
    </w:p>
    <w:p w14:paraId="3A3CDB6E" w14:textId="1EC5E9A1" w:rsidR="00CE37FC" w:rsidRDefault="00CE37FC">
      <w:pPr>
        <w:spacing w:after="180"/>
        <w:rPr>
          <w:rFonts w:ascii="Times New Roman" w:hAnsi="Times New Roman"/>
          <w:b/>
          <w:bCs/>
          <w:sz w:val="20"/>
          <w:szCs w:val="20"/>
        </w:rPr>
      </w:pPr>
      <w:r>
        <w:rPr>
          <w:rFonts w:ascii="Times New Roman" w:hAnsi="Times New Roman" w:hint="eastAsia"/>
          <w:b/>
          <w:bCs/>
          <w:sz w:val="20"/>
          <w:szCs w:val="20"/>
        </w:rPr>
        <w:t xml:space="preserve">Observation 1: </w:t>
      </w:r>
      <w:r w:rsidRPr="00CE37FC">
        <w:rPr>
          <w:rFonts w:ascii="Times New Roman" w:hAnsi="Times New Roman"/>
          <w:b/>
          <w:bCs/>
          <w:sz w:val="20"/>
          <w:szCs w:val="20"/>
        </w:rPr>
        <w:t>Whether to de-boost NR signal transmission power should be up to network implementation.</w:t>
      </w:r>
    </w:p>
    <w:p w14:paraId="0250410C" w14:textId="20BC1DF9" w:rsidR="00DE63B9" w:rsidRDefault="00F84DE8">
      <w:pPr>
        <w:spacing w:after="180"/>
        <w:rPr>
          <w:rFonts w:ascii="Times New Roman" w:hAnsi="Times New Roman"/>
          <w:b/>
          <w:bCs/>
          <w:sz w:val="20"/>
          <w:szCs w:val="20"/>
        </w:rPr>
      </w:pPr>
      <w:r>
        <w:rPr>
          <w:rFonts w:ascii="Times New Roman" w:hAnsi="Times New Roman" w:hint="eastAsia"/>
          <w:b/>
          <w:bCs/>
          <w:sz w:val="20"/>
          <w:szCs w:val="20"/>
        </w:rPr>
        <w:t>Proposal</w:t>
      </w:r>
      <w:r w:rsidR="00F72F57">
        <w:rPr>
          <w:rFonts w:ascii="Times New Roman" w:hAnsi="Times New Roman" w:hint="eastAsia"/>
          <w:b/>
          <w:bCs/>
          <w:sz w:val="20"/>
          <w:szCs w:val="20"/>
        </w:rPr>
        <w:t xml:space="preserve"> </w:t>
      </w:r>
      <w:r w:rsidR="004C321A">
        <w:rPr>
          <w:rFonts w:ascii="Times New Roman" w:hAnsi="Times New Roman" w:hint="eastAsia"/>
          <w:b/>
          <w:bCs/>
          <w:sz w:val="20"/>
          <w:szCs w:val="20"/>
        </w:rPr>
        <w:t>3</w:t>
      </w:r>
      <w:r>
        <w:rPr>
          <w:rFonts w:ascii="Times New Roman" w:hAnsi="Times New Roman" w:hint="eastAsia"/>
          <w:b/>
          <w:bCs/>
          <w:sz w:val="20"/>
          <w:szCs w:val="20"/>
        </w:rPr>
        <w:t>:</w:t>
      </w:r>
      <w:r w:rsidR="00CE37FC">
        <w:rPr>
          <w:rFonts w:ascii="Times New Roman" w:hAnsi="Times New Roman" w:hint="eastAsia"/>
          <w:b/>
          <w:bCs/>
          <w:sz w:val="20"/>
          <w:szCs w:val="20"/>
        </w:rPr>
        <w:t xml:space="preserve"> </w:t>
      </w:r>
      <w:r w:rsidR="00CE37FC" w:rsidRPr="00CE37FC">
        <w:rPr>
          <w:rFonts w:ascii="Times New Roman" w:hAnsi="Times New Roman"/>
          <w:b/>
          <w:bCs/>
          <w:sz w:val="20"/>
          <w:szCs w:val="20"/>
        </w:rPr>
        <w:t>level of power boosting should be determined by the declaration</w:t>
      </w:r>
      <w:r w:rsidR="00CE37FC">
        <w:rPr>
          <w:rFonts w:ascii="Times New Roman" w:hAnsi="Times New Roman" w:hint="eastAsia"/>
          <w:b/>
          <w:bCs/>
          <w:sz w:val="20"/>
          <w:szCs w:val="20"/>
        </w:rPr>
        <w:t xml:space="preserve">, </w:t>
      </w:r>
      <w:r w:rsidR="004403E5" w:rsidRPr="004403E5">
        <w:rPr>
          <w:rFonts w:ascii="Times New Roman" w:hAnsi="Times New Roman"/>
          <w:b/>
          <w:bCs/>
          <w:sz w:val="20"/>
          <w:szCs w:val="20"/>
        </w:rPr>
        <w:t>while not considering de-boost</w:t>
      </w:r>
      <w:r w:rsidR="004403E5">
        <w:rPr>
          <w:rFonts w:ascii="Times New Roman" w:hAnsi="Times New Roman" w:hint="eastAsia"/>
          <w:b/>
          <w:bCs/>
          <w:sz w:val="20"/>
          <w:szCs w:val="20"/>
        </w:rPr>
        <w:t xml:space="preserve"> </w:t>
      </w:r>
      <w:r w:rsidR="004403E5" w:rsidRPr="004403E5">
        <w:rPr>
          <w:rFonts w:ascii="Times New Roman" w:hAnsi="Times New Roman"/>
          <w:b/>
          <w:bCs/>
          <w:sz w:val="20"/>
          <w:szCs w:val="20"/>
        </w:rPr>
        <w:t>of the NR signal power.</w:t>
      </w:r>
    </w:p>
    <w:p w14:paraId="4E430ECD" w14:textId="26E57C92" w:rsidR="004C321A" w:rsidRPr="004C321A" w:rsidRDefault="004C321A" w:rsidP="004C321A">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2.4 </w:t>
      </w:r>
      <w:r w:rsidR="002602CF" w:rsidRPr="002602CF">
        <w:rPr>
          <w:rFonts w:ascii="Arial" w:eastAsia="Arial Unicode MS" w:hAnsi="Arial"/>
          <w:bCs/>
          <w:sz w:val="30"/>
          <w:szCs w:val="32"/>
        </w:rPr>
        <w:t>BS Tx requirements for LP-WUS</w:t>
      </w:r>
    </w:p>
    <w:tbl>
      <w:tblPr>
        <w:tblStyle w:val="af3"/>
        <w:tblW w:w="0" w:type="auto"/>
        <w:tblLook w:val="04A0" w:firstRow="1" w:lastRow="0" w:firstColumn="1" w:lastColumn="0" w:noHBand="0" w:noVBand="1"/>
      </w:tblPr>
      <w:tblGrid>
        <w:gridCol w:w="9736"/>
      </w:tblGrid>
      <w:tr w:rsidR="00224688" w14:paraId="3D797FEE" w14:textId="77777777" w:rsidTr="00224688">
        <w:tc>
          <w:tcPr>
            <w:tcW w:w="9736" w:type="dxa"/>
          </w:tcPr>
          <w:p w14:paraId="009AE5C1" w14:textId="77777777" w:rsidR="00751178" w:rsidRPr="00751178" w:rsidRDefault="00751178" w:rsidP="00751178">
            <w:pPr>
              <w:pStyle w:val="af6"/>
              <w:widowControl/>
              <w:numPr>
                <w:ilvl w:val="0"/>
                <w:numId w:val="11"/>
              </w:numPr>
              <w:spacing w:after="120"/>
              <w:ind w:left="720" w:firstLineChars="0"/>
              <w:jc w:val="left"/>
              <w:rPr>
                <w:rFonts w:ascii="Times New Roman" w:hAnsi="Times New Roman"/>
                <w:color w:val="000000" w:themeColor="text1"/>
                <w:szCs w:val="24"/>
                <w:lang w:eastAsia="zh-CN"/>
              </w:rPr>
            </w:pPr>
            <w:bookmarkStart w:id="3" w:name="_Hlk173950157"/>
            <w:proofErr w:type="spellStart"/>
            <w:r w:rsidRPr="00751178">
              <w:rPr>
                <w:rFonts w:ascii="Times New Roman" w:hAnsi="Times New Roman"/>
                <w:color w:val="000000" w:themeColor="text1"/>
                <w:szCs w:val="24"/>
                <w:lang w:eastAsia="zh-CN"/>
              </w:rPr>
              <w:t>Adhoc</w:t>
            </w:r>
            <w:proofErr w:type="spellEnd"/>
            <w:r w:rsidRPr="00751178">
              <w:rPr>
                <w:rFonts w:ascii="Times New Roman" w:hAnsi="Times New Roman"/>
                <w:color w:val="000000" w:themeColor="text1"/>
                <w:szCs w:val="24"/>
                <w:lang w:eastAsia="zh-CN"/>
              </w:rPr>
              <w:t xml:space="preserve"> WF</w:t>
            </w:r>
          </w:p>
          <w:p w14:paraId="516CD070" w14:textId="77777777" w:rsidR="00751178" w:rsidRPr="00751178" w:rsidRDefault="00751178" w:rsidP="00751178">
            <w:pPr>
              <w:pStyle w:val="af6"/>
              <w:widowControl/>
              <w:numPr>
                <w:ilvl w:val="1"/>
                <w:numId w:val="11"/>
              </w:numPr>
              <w:spacing w:after="120"/>
              <w:ind w:left="1440" w:firstLineChars="0"/>
              <w:jc w:val="left"/>
              <w:rPr>
                <w:rFonts w:ascii="Times New Roman" w:hAnsi="Times New Roman"/>
                <w:color w:val="000000" w:themeColor="text1"/>
                <w:szCs w:val="24"/>
                <w:lang w:eastAsia="zh-CN"/>
              </w:rPr>
            </w:pPr>
            <w:r w:rsidRPr="00751178">
              <w:rPr>
                <w:rFonts w:ascii="Times New Roman" w:hAnsi="Times New Roman"/>
                <w:color w:val="000000" w:themeColor="text1"/>
                <w:szCs w:val="24"/>
                <w:lang w:eastAsia="zh-CN"/>
              </w:rPr>
              <w:t>Discuss on whether transmit signal quality should be defined</w:t>
            </w:r>
          </w:p>
          <w:p w14:paraId="568542C9" w14:textId="77777777" w:rsidR="00751178" w:rsidRPr="00751178" w:rsidRDefault="00751178" w:rsidP="00751178">
            <w:pPr>
              <w:pStyle w:val="af6"/>
              <w:widowControl/>
              <w:numPr>
                <w:ilvl w:val="2"/>
                <w:numId w:val="11"/>
              </w:numPr>
              <w:spacing w:after="120"/>
              <w:ind w:left="2376" w:firstLineChars="0"/>
              <w:jc w:val="left"/>
              <w:rPr>
                <w:rFonts w:ascii="Times New Roman" w:hAnsi="Times New Roman"/>
                <w:color w:val="000000" w:themeColor="text1"/>
                <w:szCs w:val="24"/>
                <w:lang w:eastAsia="zh-CN"/>
              </w:rPr>
            </w:pPr>
            <w:r w:rsidRPr="00751178">
              <w:rPr>
                <w:rFonts w:ascii="Times New Roman" w:hAnsi="Times New Roman"/>
                <w:color w:val="000000" w:themeColor="text1"/>
                <w:szCs w:val="24"/>
                <w:lang w:eastAsia="zh-CN"/>
              </w:rPr>
              <w:t xml:space="preserve">FFS whether equivalent EVM requirement could be considered, </w:t>
            </w:r>
          </w:p>
          <w:p w14:paraId="5160061D" w14:textId="77777777" w:rsidR="00751178" w:rsidRPr="00751178" w:rsidRDefault="00751178" w:rsidP="00751178">
            <w:pPr>
              <w:pStyle w:val="af6"/>
              <w:widowControl/>
              <w:numPr>
                <w:ilvl w:val="3"/>
                <w:numId w:val="11"/>
              </w:numPr>
              <w:spacing w:after="120"/>
              <w:ind w:left="3096" w:firstLineChars="0"/>
              <w:jc w:val="left"/>
              <w:rPr>
                <w:rFonts w:ascii="Times New Roman" w:hAnsi="Times New Roman"/>
                <w:color w:val="000000" w:themeColor="text1"/>
                <w:szCs w:val="24"/>
                <w:lang w:eastAsia="zh-CN"/>
              </w:rPr>
            </w:pPr>
            <w:r w:rsidRPr="00751178">
              <w:rPr>
                <w:rFonts w:ascii="Times New Roman" w:hAnsi="Times New Roman"/>
                <w:color w:val="000000" w:themeColor="text1"/>
                <w:szCs w:val="24"/>
                <w:lang w:eastAsia="zh-CN"/>
              </w:rPr>
              <w:t>E.g. NR needs to pass 64QAM EVM test with LP-WUS embedded in the NR carrier</w:t>
            </w:r>
          </w:p>
          <w:p w14:paraId="05C04DE8" w14:textId="1970A83E" w:rsidR="00224688" w:rsidRPr="00751178" w:rsidRDefault="00751178" w:rsidP="00751178">
            <w:pPr>
              <w:pStyle w:val="af6"/>
              <w:widowControl/>
              <w:numPr>
                <w:ilvl w:val="1"/>
                <w:numId w:val="11"/>
              </w:numPr>
              <w:spacing w:after="120"/>
              <w:ind w:left="1440" w:firstLineChars="0"/>
              <w:jc w:val="left"/>
              <w:rPr>
                <w:color w:val="000000" w:themeColor="text1"/>
                <w:szCs w:val="24"/>
                <w:lang w:eastAsia="zh-CN"/>
              </w:rPr>
            </w:pPr>
            <w:r w:rsidRPr="00751178">
              <w:rPr>
                <w:rFonts w:ascii="Times New Roman" w:hAnsi="Times New Roman"/>
                <w:color w:val="000000" w:themeColor="text1"/>
                <w:szCs w:val="24"/>
                <w:lang w:eastAsia="zh-CN"/>
              </w:rPr>
              <w:t>FFS whether no other new RF requirements than the dynamic range or potential transmit quality requirement identified for LP-WUS</w:t>
            </w:r>
          </w:p>
        </w:tc>
      </w:tr>
    </w:tbl>
    <w:p w14:paraId="6149A010" w14:textId="77777777" w:rsidR="00224688" w:rsidRDefault="00224688">
      <w:pPr>
        <w:spacing w:after="180"/>
        <w:rPr>
          <w:rFonts w:ascii="Times New Roman" w:hAnsi="Times New Roman"/>
          <w:sz w:val="20"/>
          <w:szCs w:val="20"/>
        </w:rPr>
      </w:pPr>
    </w:p>
    <w:p w14:paraId="14EF29A0" w14:textId="1E9149DE" w:rsidR="00224688" w:rsidRDefault="00224688">
      <w:pPr>
        <w:spacing w:after="180"/>
        <w:rPr>
          <w:rFonts w:ascii="Times New Roman" w:hAnsi="Times New Roman"/>
          <w:sz w:val="20"/>
          <w:szCs w:val="20"/>
        </w:rPr>
      </w:pPr>
      <w:r w:rsidRPr="00224688">
        <w:rPr>
          <w:rFonts w:ascii="Times New Roman" w:hAnsi="Times New Roman" w:hint="eastAsia"/>
          <w:sz w:val="20"/>
          <w:szCs w:val="20"/>
        </w:rPr>
        <w:t xml:space="preserve">For </w:t>
      </w:r>
      <w:r>
        <w:rPr>
          <w:rFonts w:ascii="Times New Roman" w:hAnsi="Times New Roman" w:hint="eastAsia"/>
          <w:sz w:val="20"/>
          <w:szCs w:val="20"/>
        </w:rPr>
        <w:t>BS RF requirements, in order to r</w:t>
      </w:r>
      <w:r w:rsidRPr="00224688">
        <w:rPr>
          <w:rFonts w:ascii="Times New Roman" w:hAnsi="Times New Roman"/>
          <w:sz w:val="20"/>
          <w:szCs w:val="20"/>
        </w:rPr>
        <w:t xml:space="preserve">egulate the use of </w:t>
      </w:r>
      <w:r>
        <w:rPr>
          <w:rFonts w:ascii="Times New Roman" w:hAnsi="Times New Roman" w:hint="eastAsia"/>
          <w:sz w:val="20"/>
          <w:szCs w:val="20"/>
        </w:rPr>
        <w:t>LP-WUS</w:t>
      </w:r>
      <w:r w:rsidRPr="00224688">
        <w:rPr>
          <w:rFonts w:ascii="Times New Roman" w:hAnsi="Times New Roman"/>
          <w:sz w:val="20"/>
          <w:szCs w:val="20"/>
        </w:rPr>
        <w:t xml:space="preserve"> and its performance</w:t>
      </w:r>
      <w:r>
        <w:rPr>
          <w:rFonts w:ascii="Times New Roman" w:hAnsi="Times New Roman" w:hint="eastAsia"/>
          <w:sz w:val="20"/>
          <w:szCs w:val="20"/>
        </w:rPr>
        <w:t xml:space="preserve">, we suggest to define a set of the BS Tx requirements. </w:t>
      </w:r>
      <w:r w:rsidRPr="00224688">
        <w:rPr>
          <w:rFonts w:ascii="Times New Roman" w:hAnsi="Times New Roman"/>
          <w:sz w:val="20"/>
          <w:szCs w:val="20"/>
        </w:rPr>
        <w:t>Unwanted emissions</w:t>
      </w:r>
      <w:r>
        <w:rPr>
          <w:rFonts w:ascii="Times New Roman" w:hAnsi="Times New Roman" w:hint="eastAsia"/>
          <w:sz w:val="20"/>
          <w:szCs w:val="20"/>
        </w:rPr>
        <w:t xml:space="preserve"> should also to be defined.</w:t>
      </w:r>
    </w:p>
    <w:p w14:paraId="25BEE995" w14:textId="2174DE8B" w:rsidR="00071ADF" w:rsidRPr="00A15722" w:rsidRDefault="00224688" w:rsidP="00224688">
      <w:pPr>
        <w:spacing w:after="180"/>
        <w:rPr>
          <w:rFonts w:ascii="Times New Roman" w:hAnsi="Times New Roman"/>
          <w:b/>
          <w:bCs/>
          <w:sz w:val="20"/>
          <w:szCs w:val="20"/>
        </w:rPr>
      </w:pPr>
      <w:r w:rsidRPr="00224688">
        <w:rPr>
          <w:rFonts w:ascii="Times New Roman" w:hAnsi="Times New Roman"/>
          <w:b/>
          <w:bCs/>
          <w:sz w:val="20"/>
          <w:szCs w:val="20"/>
        </w:rPr>
        <w:t xml:space="preserve">Proposal </w:t>
      </w:r>
      <w:r w:rsidR="004403E5">
        <w:rPr>
          <w:rFonts w:ascii="Times New Roman" w:hAnsi="Times New Roman" w:hint="eastAsia"/>
          <w:b/>
          <w:bCs/>
          <w:sz w:val="20"/>
          <w:szCs w:val="20"/>
        </w:rPr>
        <w:t>4</w:t>
      </w:r>
      <w:r w:rsidRPr="00224688">
        <w:rPr>
          <w:rFonts w:ascii="Times New Roman" w:hAnsi="Times New Roman"/>
          <w:b/>
          <w:bCs/>
          <w:sz w:val="20"/>
          <w:szCs w:val="20"/>
        </w:rPr>
        <w:t xml:space="preserve">: </w:t>
      </w:r>
      <w:r w:rsidRPr="00224688">
        <w:rPr>
          <w:rFonts w:ascii="Times New Roman" w:hAnsi="Times New Roman" w:hint="eastAsia"/>
          <w:b/>
          <w:bCs/>
          <w:sz w:val="20"/>
          <w:szCs w:val="20"/>
        </w:rPr>
        <w:t>D</w:t>
      </w:r>
      <w:r w:rsidRPr="00224688">
        <w:rPr>
          <w:rFonts w:ascii="Times New Roman" w:hAnsi="Times New Roman"/>
          <w:b/>
          <w:bCs/>
          <w:sz w:val="20"/>
          <w:szCs w:val="20"/>
        </w:rPr>
        <w:t>efine a set of the BS Tx requirements</w:t>
      </w:r>
      <w:r w:rsidRPr="00224688">
        <w:rPr>
          <w:rFonts w:ascii="Times New Roman" w:hAnsi="Times New Roman" w:hint="eastAsia"/>
          <w:b/>
          <w:bCs/>
          <w:sz w:val="20"/>
          <w:szCs w:val="20"/>
        </w:rPr>
        <w:t xml:space="preserve"> for LP-WUS</w:t>
      </w:r>
      <w:r w:rsidRPr="00224688">
        <w:rPr>
          <w:rFonts w:ascii="Times New Roman" w:hAnsi="Times New Roman"/>
          <w:b/>
          <w:bCs/>
          <w:sz w:val="20"/>
          <w:szCs w:val="20"/>
        </w:rPr>
        <w:t>.</w:t>
      </w:r>
      <w:bookmarkEnd w:id="3"/>
    </w:p>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lastRenderedPageBreak/>
        <w:t>3. Conclusions</w:t>
      </w:r>
    </w:p>
    <w:p w14:paraId="0F6A5CDC" w14:textId="3AF714D3" w:rsidR="00224688" w:rsidRDefault="004403E5">
      <w:pPr>
        <w:spacing w:after="180"/>
        <w:rPr>
          <w:rFonts w:ascii="Times New Roman" w:hAnsi="Times New Roman"/>
          <w:b/>
          <w:bCs/>
          <w:sz w:val="20"/>
          <w:szCs w:val="20"/>
        </w:rPr>
      </w:pPr>
      <w:r w:rsidRPr="004403E5">
        <w:rPr>
          <w:rFonts w:ascii="Times New Roman" w:hAnsi="Times New Roman"/>
          <w:b/>
          <w:bCs/>
          <w:sz w:val="20"/>
          <w:szCs w:val="20"/>
        </w:rPr>
        <w:t>Proposal 1: Leave the power boosting level to manufacturer declaration.</w:t>
      </w:r>
    </w:p>
    <w:p w14:paraId="4B4E0A57" w14:textId="0C410456" w:rsidR="00693C49" w:rsidRDefault="004403E5">
      <w:pPr>
        <w:spacing w:after="180"/>
        <w:rPr>
          <w:rFonts w:ascii="Times New Roman" w:hAnsi="Times New Roman"/>
          <w:b/>
          <w:bCs/>
          <w:sz w:val="20"/>
          <w:szCs w:val="20"/>
        </w:rPr>
      </w:pPr>
      <w:r w:rsidRPr="004403E5">
        <w:rPr>
          <w:rFonts w:ascii="Times New Roman" w:hAnsi="Times New Roman"/>
          <w:b/>
          <w:bCs/>
          <w:sz w:val="20"/>
          <w:szCs w:val="20"/>
        </w:rPr>
        <w:t>Proposal 2: “The LP-WUS power boosting is the difference between the average power of LP-WUS REs (which occupy certain REs within a NR transmission bandwidth configuration) and the average power over all REs (from both LP-WUS and the NR carrier containing the LP-WUS REs)” is considered as starting point for the definition.</w:t>
      </w:r>
    </w:p>
    <w:p w14:paraId="19950D8A" w14:textId="77777777" w:rsidR="004403E5" w:rsidRPr="004403E5" w:rsidRDefault="004403E5" w:rsidP="004403E5">
      <w:pPr>
        <w:spacing w:after="180"/>
        <w:rPr>
          <w:rFonts w:ascii="Times New Roman" w:hAnsi="Times New Roman"/>
          <w:b/>
          <w:bCs/>
          <w:sz w:val="20"/>
          <w:szCs w:val="20"/>
        </w:rPr>
      </w:pPr>
      <w:r w:rsidRPr="004403E5">
        <w:rPr>
          <w:rFonts w:ascii="Times New Roman" w:hAnsi="Times New Roman"/>
          <w:b/>
          <w:bCs/>
          <w:sz w:val="20"/>
          <w:szCs w:val="20"/>
        </w:rPr>
        <w:t>Observation 1: Whether to de-boost NR signal transmission power should be up to network implementation.</w:t>
      </w:r>
    </w:p>
    <w:p w14:paraId="669A8AB3" w14:textId="06351452" w:rsidR="00693C49" w:rsidRDefault="004403E5" w:rsidP="004403E5">
      <w:pPr>
        <w:spacing w:after="180"/>
        <w:rPr>
          <w:rFonts w:ascii="Times New Roman" w:hAnsi="Times New Roman"/>
          <w:b/>
          <w:bCs/>
          <w:sz w:val="20"/>
          <w:szCs w:val="20"/>
        </w:rPr>
      </w:pPr>
      <w:r w:rsidRPr="004403E5">
        <w:rPr>
          <w:rFonts w:ascii="Times New Roman" w:hAnsi="Times New Roman"/>
          <w:b/>
          <w:bCs/>
          <w:sz w:val="20"/>
          <w:szCs w:val="20"/>
        </w:rPr>
        <w:t>Proposal 3: level of power boosting should be determined by the declaration, while not considering de-boost of the NR signal power.</w:t>
      </w:r>
    </w:p>
    <w:p w14:paraId="10FFA2AA" w14:textId="5DDA9CB9" w:rsidR="00071ADF" w:rsidRDefault="004403E5" w:rsidP="00373AE8">
      <w:pPr>
        <w:spacing w:after="180"/>
        <w:rPr>
          <w:rFonts w:ascii="Times New Roman" w:hAnsi="Times New Roman"/>
          <w:b/>
          <w:bCs/>
          <w:sz w:val="20"/>
          <w:szCs w:val="20"/>
        </w:rPr>
      </w:pPr>
      <w:r w:rsidRPr="004403E5">
        <w:rPr>
          <w:rFonts w:ascii="Times New Roman" w:hAnsi="Times New Roman"/>
          <w:b/>
          <w:bCs/>
          <w:sz w:val="20"/>
          <w:szCs w:val="20"/>
        </w:rPr>
        <w:t>Proposal 4: Define a set of the BS Tx requirements for LP-WUS.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64E8C3CD" w:rsidR="00DB6A7A" w:rsidRPr="00461C42" w:rsidRDefault="004403E5" w:rsidP="00461C42">
      <w:pPr>
        <w:numPr>
          <w:ilvl w:val="0"/>
          <w:numId w:val="7"/>
        </w:numPr>
        <w:tabs>
          <w:tab w:val="right" w:pos="10440"/>
          <w:tab w:val="right" w:pos="13323"/>
        </w:tabs>
        <w:jc w:val="left"/>
        <w:rPr>
          <w:rFonts w:ascii="Times New Roman" w:hAnsi="Times New Roman"/>
          <w:sz w:val="20"/>
          <w:szCs w:val="20"/>
        </w:rPr>
      </w:pPr>
      <w:r w:rsidRPr="004403E5">
        <w:rPr>
          <w:rFonts w:ascii="Times New Roman" w:hAnsi="Times New Roman"/>
          <w:sz w:val="20"/>
          <w:szCs w:val="20"/>
        </w:rPr>
        <w:t>R4-2419802</w:t>
      </w:r>
      <w:r w:rsidR="00461C42">
        <w:rPr>
          <w:rFonts w:ascii="Times New Roman" w:hAnsi="Times New Roman" w:hint="eastAsia"/>
          <w:sz w:val="20"/>
          <w:szCs w:val="20"/>
        </w:rPr>
        <w:t xml:space="preserve">, </w:t>
      </w:r>
      <w:r w:rsidRPr="004403E5">
        <w:rPr>
          <w:rFonts w:ascii="Times New Roman" w:hAnsi="Times New Roman"/>
          <w:sz w:val="20"/>
          <w:szCs w:val="20"/>
        </w:rPr>
        <w:t>WF for [113][308] NR_LPWUS</w:t>
      </w:r>
    </w:p>
    <w:sectPr w:rsidR="00DB6A7A" w:rsidRPr="00461C42">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FE6D2" w14:textId="77777777" w:rsidR="004626A8" w:rsidRDefault="004626A8">
      <w:r>
        <w:separator/>
      </w:r>
    </w:p>
  </w:endnote>
  <w:endnote w:type="continuationSeparator" w:id="0">
    <w:p w14:paraId="3F785BC6" w14:textId="77777777" w:rsidR="004626A8" w:rsidRDefault="0046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B996D" w14:textId="77777777" w:rsidR="004626A8" w:rsidRDefault="004626A8">
      <w:r>
        <w:separator/>
      </w:r>
    </w:p>
  </w:footnote>
  <w:footnote w:type="continuationSeparator" w:id="0">
    <w:p w14:paraId="4D137F8F" w14:textId="77777777" w:rsidR="004626A8" w:rsidRDefault="00462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9"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4"/>
  </w:num>
  <w:num w:numId="2" w16cid:durableId="1033387093">
    <w:abstractNumId w:val="3"/>
  </w:num>
  <w:num w:numId="3" w16cid:durableId="1825581935">
    <w:abstractNumId w:val="9"/>
  </w:num>
  <w:num w:numId="4" w16cid:durableId="841047751">
    <w:abstractNumId w:val="2"/>
  </w:num>
  <w:num w:numId="5" w16cid:durableId="1661889871">
    <w:abstractNumId w:val="5"/>
  </w:num>
  <w:num w:numId="6" w16cid:durableId="333920260">
    <w:abstractNumId w:val="0"/>
  </w:num>
  <w:num w:numId="7" w16cid:durableId="1881672935">
    <w:abstractNumId w:val="1"/>
  </w:num>
  <w:num w:numId="8" w16cid:durableId="981811135">
    <w:abstractNumId w:val="6"/>
  </w:num>
  <w:num w:numId="9" w16cid:durableId="1144355548">
    <w:abstractNumId w:val="7"/>
  </w:num>
  <w:num w:numId="10" w16cid:durableId="433749520">
    <w:abstractNumId w:val="10"/>
  </w:num>
  <w:num w:numId="11" w16cid:durableId="12323478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321A"/>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8CC"/>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0B"/>
    <w:rsid w:val="00CC6FEB"/>
    <w:rsid w:val="00CC7F5B"/>
    <w:rsid w:val="00CD0DDF"/>
    <w:rsid w:val="00CD1906"/>
    <w:rsid w:val="00CD21C9"/>
    <w:rsid w:val="00CD2AB4"/>
    <w:rsid w:val="00CD381A"/>
    <w:rsid w:val="00CD5B89"/>
    <w:rsid w:val="00CD5BE2"/>
    <w:rsid w:val="00CD6A30"/>
    <w:rsid w:val="00CD6C68"/>
    <w:rsid w:val="00CD74B4"/>
    <w:rsid w:val="00CD7FEA"/>
    <w:rsid w:val="00CE37FC"/>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96941"/>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22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4531</TotalTime>
  <Pages>5</Pages>
  <Words>1148</Words>
  <Characters>6544</Characters>
  <Application>Microsoft Office Word</Application>
  <DocSecurity>0</DocSecurity>
  <Lines>54</Lines>
  <Paragraphs>15</Paragraphs>
  <ScaleCrop>false</ScaleCrop>
  <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206</cp:revision>
  <dcterms:created xsi:type="dcterms:W3CDTF">2022-04-25T02:55:00Z</dcterms:created>
  <dcterms:modified xsi:type="dcterms:W3CDTF">2025-02-07T10:02:00Z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