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98B313F"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ED7219" w:rsidRPr="00ED7219">
        <w:rPr>
          <w:rFonts w:cs="Arial"/>
          <w:sz w:val="24"/>
          <w:szCs w:val="24"/>
          <w:lang w:val="de-DE"/>
        </w:rPr>
        <w:t>R4-2409053</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186F0173"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w:t>
      </w:r>
      <w:r w:rsidR="00C2704B">
        <w:rPr>
          <w:rFonts w:ascii="Arial" w:hAnsi="Arial"/>
          <w:sz w:val="24"/>
          <w:lang w:val="en-US"/>
        </w:rPr>
        <w:t>0</w:t>
      </w:r>
      <w:r w:rsidR="00F779C8">
        <w:rPr>
          <w:rFonts w:ascii="Arial" w:hAnsi="Arial"/>
          <w:sz w:val="24"/>
          <w:lang w:val="en-US"/>
        </w:rPr>
        <w:t>.</w:t>
      </w:r>
      <w:r w:rsidR="00C2704B">
        <w:rPr>
          <w:rFonts w:ascii="Arial" w:hAnsi="Arial"/>
          <w:sz w:val="24"/>
          <w:lang w:val="en-US"/>
        </w:rPr>
        <w:t>1.1.4.</w:t>
      </w:r>
      <w:r w:rsidR="00B14644">
        <w:rPr>
          <w:rFonts w:ascii="Arial" w:hAnsi="Arial"/>
          <w:sz w:val="24"/>
          <w:lang w:val="en-US"/>
        </w:rPr>
        <w:t>4</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6B6B5CC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14644">
        <w:rPr>
          <w:rFonts w:ascii="Arial" w:hAnsi="Arial"/>
          <w:sz w:val="24"/>
          <w:lang w:val="en-US"/>
        </w:rPr>
        <w:t>SRS IL imbalance 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5923F02E" w14:textId="77777777" w:rsidR="00B14644" w:rsidRDefault="00B14644" w:rsidP="00B14644">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Release 19 work items [1].</w:t>
      </w:r>
      <w:r>
        <w:rPr>
          <w:lang w:val="en-US"/>
        </w:rPr>
        <w:t xml:space="preserve"> There are three main topics in the WID, which are </w:t>
      </w:r>
      <w:r w:rsidRPr="00FF60EE">
        <w:rPr>
          <w:lang w:val="en-US"/>
        </w:rPr>
        <w:t>High power UE (HPUE) for CA in terrestrial network (TN),</w:t>
      </w:r>
      <w:r>
        <w:rPr>
          <w:lang w:val="en-US"/>
        </w:rPr>
        <w:t xml:space="preserve"> </w:t>
      </w:r>
      <w:r w:rsidRPr="00FF60EE">
        <w:rPr>
          <w:lang w:val="en-US"/>
        </w:rPr>
        <w:t>power boosting and/or MPR reduction, and 6Rx for handheld and FWA UEs.</w:t>
      </w:r>
      <w:r>
        <w:rPr>
          <w:lang w:val="en-US"/>
        </w:rPr>
        <w:t xml:space="preserve"> In this contribution, we will focus on the topic about </w:t>
      </w:r>
      <w:r w:rsidRPr="00FF60EE">
        <w:rPr>
          <w:lang w:val="en-US"/>
        </w:rPr>
        <w:t>6Rx for handheld and FWA UEs</w:t>
      </w:r>
      <w:r>
        <w:rPr>
          <w:lang w:val="en-US"/>
        </w:rPr>
        <w:t xml:space="preserve"> and the corresponding WID objective is captured as follows. </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2C1F465" w14:textId="77777777" w:rsidR="00B14644" w:rsidRPr="0035636C" w:rsidRDefault="00B14644" w:rsidP="00C93874">
            <w:pPr>
              <w:rPr>
                <w:b/>
              </w:rPr>
            </w:pPr>
            <w:r w:rsidRPr="0035636C">
              <w:rPr>
                <w:rFonts w:hint="eastAsia"/>
                <w:b/>
              </w:rPr>
              <w:t>6Rx</w:t>
            </w:r>
            <w:r w:rsidRPr="0035636C">
              <w:rPr>
                <w:b/>
              </w:rPr>
              <w:t xml:space="preserve"> for handheld and FWA UE</w:t>
            </w:r>
          </w:p>
          <w:p w14:paraId="75C99ECE" w14:textId="77777777" w:rsidR="00B14644" w:rsidRPr="0035636C" w:rsidRDefault="00B14644"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2DE360D"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31CC7C3F"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0CC74978"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45A2622" w14:textId="77777777" w:rsidR="00B14644" w:rsidRPr="0035636C" w:rsidRDefault="00B14644"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2175C045" w14:textId="77777777" w:rsidR="00B14644" w:rsidRPr="00F062BA" w:rsidRDefault="00B14644"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F062BA">
              <w:rPr>
                <w:highlight w:val="yellow"/>
              </w:rPr>
              <w:t>Specify the requirements to support SRS antenna switching including t1r6, t2r6, t3r6, t4r6 depending on UE capability</w:t>
            </w:r>
          </w:p>
          <w:p w14:paraId="3D5DC958" w14:textId="77777777" w:rsidR="00B14644" w:rsidRPr="0035636C" w:rsidRDefault="00B14644"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334F94C3" w14:textId="3F460B04" w:rsidR="00B14644" w:rsidRPr="00E1700F" w:rsidRDefault="00B14644" w:rsidP="00B14644">
      <w:pPr>
        <w:jc w:val="both"/>
        <w:rPr>
          <w:lang w:val="en-US"/>
        </w:rPr>
      </w:pPr>
      <w:r>
        <w:rPr>
          <w:lang w:val="en-US"/>
        </w:rPr>
        <w:t>In RAN4#110bis</w:t>
      </w:r>
      <w:r w:rsidRPr="00060A4E">
        <w:rPr>
          <w:lang w:val="en-US"/>
        </w:rPr>
        <w:t>,</w:t>
      </w:r>
      <w:r>
        <w:rPr>
          <w:lang w:val="en-US"/>
        </w:rPr>
        <w:t xml:space="preserve"> the </w:t>
      </w:r>
      <w:r w:rsidRPr="00FF60EE">
        <w:rPr>
          <w:lang w:val="en-US"/>
        </w:rPr>
        <w:t>6Rx for handheld and FWA UEs</w:t>
      </w:r>
      <w:r>
        <w:rPr>
          <w:lang w:val="en-US"/>
        </w:rPr>
        <w:t xml:space="preserve"> has been discussed but there is no much progress. Some open issues are divided into four main topics and captured in the approved WF [2]. In WF, one of four main topics is to further discuss the SRS IL (insertion loss) imbalance issue on 6Rx for </w:t>
      </w:r>
      <w:r w:rsidRPr="00FF60EE">
        <w:rPr>
          <w:lang w:val="en-US"/>
        </w:rPr>
        <w:t>handheld and FWA UEs</w:t>
      </w:r>
      <w:r>
        <w:rPr>
          <w:lang w:val="en-US"/>
        </w:rPr>
        <w:t xml:space="preserve">, and the major issues are to determine </w:t>
      </w:r>
      <w:r w:rsidR="00D11349">
        <w:rPr>
          <w:lang w:val="en-US" w:eastAsia="zh-TW"/>
        </w:rPr>
        <w:t xml:space="preserve">whether </w:t>
      </w:r>
      <w:r w:rsidR="00705DBE">
        <w:rPr>
          <w:lang w:val="en-US" w:eastAsia="zh-TW"/>
        </w:rPr>
        <w:t xml:space="preserve">to introduce </w:t>
      </w:r>
      <w:r>
        <w:rPr>
          <w:rFonts w:hint="eastAsia"/>
          <w:lang w:val="en-US" w:eastAsia="zh-TW"/>
        </w:rPr>
        <w:t>S</w:t>
      </w:r>
      <w:r>
        <w:rPr>
          <w:lang w:val="en-US"/>
        </w:rPr>
        <w:t xml:space="preserve">RS </w:t>
      </w:r>
      <w:r w:rsidR="00D11349">
        <w:rPr>
          <w:lang w:val="en-US"/>
        </w:rPr>
        <w:t xml:space="preserve">IL report for </w:t>
      </w:r>
      <w:r w:rsidR="00D11349" w:rsidRPr="00FF60EE">
        <w:rPr>
          <w:lang w:val="en-US"/>
        </w:rPr>
        <w:t>handheld and FWA UEs</w:t>
      </w:r>
      <w:r w:rsidR="00D11349">
        <w:rPr>
          <w:lang w:val="en-US"/>
        </w:rPr>
        <w:t xml:space="preserve"> depends on SRS IL issue analysis</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B14644" w14:paraId="3905DC7B" w14:textId="77777777" w:rsidTr="00C93874">
        <w:tc>
          <w:tcPr>
            <w:tcW w:w="9621" w:type="dxa"/>
          </w:tcPr>
          <w:p w14:paraId="5945AF35" w14:textId="77777777" w:rsidR="00B14644" w:rsidRPr="00AB3D40" w:rsidRDefault="00B14644" w:rsidP="00B14644">
            <w:pPr>
              <w:pStyle w:val="Heading1"/>
              <w:numPr>
                <w:ilvl w:val="0"/>
                <w:numId w:val="0"/>
              </w:numPr>
              <w:ind w:left="432" w:hanging="432"/>
              <w:rPr>
                <w:lang w:eastAsia="zh-CN"/>
              </w:rPr>
            </w:pPr>
            <w:r>
              <w:lastRenderedPageBreak/>
              <w:t>Topic 4:</w:t>
            </w:r>
            <w:r>
              <w:tab/>
            </w:r>
            <w:r w:rsidRPr="002301EB">
              <w:rPr>
                <w:lang w:val="pt-BR"/>
              </w:rPr>
              <w:t>SRS IL imbalance issue</w:t>
            </w:r>
          </w:p>
          <w:p w14:paraId="615F7A1D" w14:textId="00FEBFFE" w:rsidR="00B14644" w:rsidRPr="00EF3FF4" w:rsidRDefault="00B14644" w:rsidP="00B14644">
            <w:pPr>
              <w:pStyle w:val="Heading2"/>
              <w:numPr>
                <w:ilvl w:val="0"/>
                <w:numId w:val="0"/>
              </w:numPr>
              <w:rPr>
                <w:lang w:eastAsia="zh-CN"/>
              </w:rPr>
            </w:pPr>
            <w:r>
              <w:t xml:space="preserve">Sub-topic 4-1:  </w:t>
            </w:r>
            <w:r w:rsidRPr="002301EB">
              <w:t>General consid</w:t>
            </w:r>
            <w:r>
              <w:t>e</w:t>
            </w:r>
            <w:r w:rsidRPr="002301EB">
              <w:t>rations for SRS IL imbalance issue</w:t>
            </w:r>
          </w:p>
          <w:p w14:paraId="26DCA006" w14:textId="77777777" w:rsidR="00B14644" w:rsidRDefault="00B14644" w:rsidP="00B14644">
            <w:pPr>
              <w:rPr>
                <w:lang w:eastAsia="zh-CN"/>
              </w:rPr>
            </w:pPr>
            <w:r>
              <w:rPr>
                <w:b/>
                <w:lang w:eastAsia="zh-CN"/>
              </w:rPr>
              <w:t>Way forward</w:t>
            </w:r>
            <w:r>
              <w:rPr>
                <w:lang w:eastAsia="zh-CN"/>
              </w:rPr>
              <w:t xml:space="preserve">: Further discuss the topic </w:t>
            </w:r>
            <w:r w:rsidRPr="00750FBF">
              <w:rPr>
                <w:lang w:eastAsia="zh-CN"/>
              </w:rPr>
              <w:t>of SRS IL imbalance issues</w:t>
            </w:r>
            <w:r>
              <w:rPr>
                <w:lang w:eastAsia="zh-CN"/>
              </w:rPr>
              <w:t xml:space="preserve"> with the following proposals used as a starting point</w:t>
            </w:r>
            <w:r w:rsidRPr="00750FBF">
              <w:rPr>
                <w:lang w:eastAsia="zh-CN"/>
              </w:rPr>
              <w:t>. Whether a solution is agreeable, depends on further discussion of the following candidate solutions and/or identified issues</w:t>
            </w:r>
            <w:r>
              <w:rPr>
                <w:lang w:eastAsia="zh-CN"/>
              </w:rPr>
              <w:t>.</w:t>
            </w:r>
          </w:p>
          <w:p w14:paraId="78F3D8D3" w14:textId="77777777" w:rsidR="00B14644" w:rsidRDefault="00B14644" w:rsidP="00B14644">
            <w:pPr>
              <w:pStyle w:val="B10"/>
              <w:rPr>
                <w:lang w:eastAsia="zh-CN"/>
              </w:rPr>
            </w:pPr>
            <w:r>
              <w:rPr>
                <w:lang w:eastAsia="zh-CN"/>
              </w:rPr>
              <w:t>-</w:t>
            </w:r>
            <w:r>
              <w:rPr>
                <w:lang w:eastAsia="zh-CN"/>
              </w:rPr>
              <w:tab/>
            </w:r>
            <w:r w:rsidRPr="00750FBF">
              <w:rPr>
                <w:lang w:eastAsia="zh-CN"/>
              </w:rPr>
              <w:t>Proposal 1: Study the issues of insertion loss imbalance across SRS ports.</w:t>
            </w:r>
          </w:p>
          <w:p w14:paraId="3DD1FDE7" w14:textId="77777777" w:rsidR="00B14644" w:rsidRDefault="00B14644" w:rsidP="00B14644">
            <w:pPr>
              <w:pStyle w:val="B10"/>
              <w:rPr>
                <w:lang w:eastAsia="zh-CN"/>
              </w:rPr>
            </w:pPr>
            <w:r>
              <w:rPr>
                <w:lang w:eastAsia="zh-CN"/>
              </w:rPr>
              <w:t>-</w:t>
            </w:r>
            <w:r>
              <w:rPr>
                <w:lang w:eastAsia="zh-CN"/>
              </w:rPr>
              <w:tab/>
              <w:t>Proposal 2: Further discuss SRS IL for 6RX type of devices taking into consideration:</w:t>
            </w:r>
          </w:p>
          <w:p w14:paraId="3C066C4C" w14:textId="77777777" w:rsidR="00B14644" w:rsidRDefault="00B14644" w:rsidP="00B14644">
            <w:pPr>
              <w:pStyle w:val="B2"/>
              <w:rPr>
                <w:lang w:eastAsia="zh-CN"/>
              </w:rPr>
            </w:pPr>
            <w:r>
              <w:rPr>
                <w:lang w:eastAsia="zh-CN"/>
              </w:rPr>
              <w:t>-</w:t>
            </w:r>
            <w:r>
              <w:rPr>
                <w:lang w:eastAsia="zh-CN"/>
              </w:rPr>
              <w:tab/>
              <w:t>SRS insertion loss requirements for 6RX UEs</w:t>
            </w:r>
          </w:p>
          <w:p w14:paraId="5D75703B" w14:textId="77777777" w:rsidR="00B14644" w:rsidRDefault="00B14644" w:rsidP="00B14644">
            <w:pPr>
              <w:pStyle w:val="B2"/>
              <w:rPr>
                <w:lang w:eastAsia="zh-CN"/>
              </w:rPr>
            </w:pPr>
            <w:r>
              <w:rPr>
                <w:lang w:eastAsia="zh-CN"/>
              </w:rPr>
              <w:t>-</w:t>
            </w:r>
            <w:r>
              <w:rPr>
                <w:lang w:eastAsia="zh-CN"/>
              </w:rPr>
              <w:tab/>
              <w:t>SRS IL impact on performance</w:t>
            </w:r>
          </w:p>
          <w:p w14:paraId="7D5F725A" w14:textId="77777777" w:rsidR="00B14644" w:rsidRDefault="00B14644" w:rsidP="00B14644">
            <w:pPr>
              <w:pStyle w:val="B2"/>
              <w:rPr>
                <w:lang w:eastAsia="zh-CN"/>
              </w:rPr>
            </w:pPr>
            <w:r>
              <w:rPr>
                <w:lang w:eastAsia="zh-CN"/>
              </w:rPr>
              <w:t>-</w:t>
            </w:r>
            <w:r>
              <w:rPr>
                <w:lang w:eastAsia="zh-CN"/>
              </w:rPr>
              <w:tab/>
              <w:t>SRS insertion loss compensation</w:t>
            </w:r>
          </w:p>
          <w:p w14:paraId="51B2EE9D" w14:textId="77777777" w:rsidR="00B14644" w:rsidRDefault="00B14644" w:rsidP="00B14644">
            <w:pPr>
              <w:pStyle w:val="B2"/>
              <w:rPr>
                <w:lang w:eastAsia="zh-CN"/>
              </w:rPr>
            </w:pPr>
            <w:r>
              <w:rPr>
                <w:lang w:eastAsia="zh-CN"/>
              </w:rPr>
              <w:t>-</w:t>
            </w:r>
            <w:r>
              <w:rPr>
                <w:lang w:eastAsia="zh-CN"/>
              </w:rPr>
              <w:tab/>
              <w:t>UE assistance on SRS insertion loss (power imbalance)</w:t>
            </w:r>
          </w:p>
          <w:p w14:paraId="5878E9E8" w14:textId="77777777" w:rsidR="00B14644" w:rsidRDefault="00B14644" w:rsidP="00B14644">
            <w:pPr>
              <w:pStyle w:val="B2"/>
              <w:rPr>
                <w:lang w:eastAsia="zh-CN"/>
              </w:rPr>
            </w:pPr>
            <w:r>
              <w:rPr>
                <w:lang w:eastAsia="zh-CN"/>
              </w:rPr>
              <w:t>-</w:t>
            </w:r>
            <w:r>
              <w:rPr>
                <w:lang w:eastAsia="zh-CN"/>
              </w:rPr>
              <w:tab/>
              <w:t>Others</w:t>
            </w:r>
          </w:p>
          <w:p w14:paraId="31B24033" w14:textId="77777777" w:rsidR="00B14644" w:rsidRDefault="00B14644" w:rsidP="00B14644">
            <w:pPr>
              <w:pStyle w:val="B10"/>
              <w:rPr>
                <w:lang w:eastAsia="zh-CN"/>
              </w:rPr>
            </w:pPr>
            <w:r>
              <w:rPr>
                <w:lang w:eastAsia="zh-CN"/>
              </w:rPr>
              <w:t>-</w:t>
            </w:r>
            <w:r>
              <w:rPr>
                <w:lang w:eastAsia="zh-CN"/>
              </w:rPr>
              <w:tab/>
              <w:t>Proposal 3: Companies should, independent of their view, provide constructive technical inputs on SRS TX power imbalance topic.</w:t>
            </w:r>
          </w:p>
          <w:p w14:paraId="1E55B2FB" w14:textId="77777777" w:rsidR="00B14644" w:rsidRDefault="00B14644" w:rsidP="00B14644">
            <w:pPr>
              <w:rPr>
                <w:lang w:eastAsia="zh-CN"/>
              </w:rPr>
            </w:pPr>
          </w:p>
          <w:p w14:paraId="58C0017A" w14:textId="0F1C9E9A" w:rsidR="00B14644" w:rsidRPr="00EF3FF4" w:rsidRDefault="00B14644" w:rsidP="00B14644">
            <w:pPr>
              <w:pStyle w:val="Heading2"/>
              <w:numPr>
                <w:ilvl w:val="0"/>
                <w:numId w:val="0"/>
              </w:numPr>
              <w:rPr>
                <w:lang w:eastAsia="zh-CN"/>
              </w:rPr>
            </w:pPr>
            <w:r>
              <w:t>Sub-topic 4-2:</w:t>
            </w:r>
            <w:r>
              <w:tab/>
            </w:r>
            <w:r w:rsidRPr="00BC0CB5">
              <w:t>Candidate solutions for the SRS IL imbalance issue</w:t>
            </w:r>
          </w:p>
          <w:p w14:paraId="59058B4C" w14:textId="77777777" w:rsidR="00B14644" w:rsidRDefault="00B14644" w:rsidP="00B14644">
            <w:pPr>
              <w:rPr>
                <w:lang w:eastAsia="zh-CN"/>
              </w:rPr>
            </w:pPr>
            <w:r>
              <w:rPr>
                <w:b/>
                <w:lang w:eastAsia="zh-CN"/>
              </w:rPr>
              <w:t>Way forward</w:t>
            </w:r>
            <w:r>
              <w:rPr>
                <w:lang w:eastAsia="zh-CN"/>
              </w:rPr>
              <w:t xml:space="preserve">: </w:t>
            </w:r>
            <w:r w:rsidRPr="00356790">
              <w:rPr>
                <w:lang w:eastAsia="zh-CN"/>
              </w:rPr>
              <w:t>Further discuss the following options</w:t>
            </w:r>
            <w:r>
              <w:rPr>
                <w:lang w:eastAsia="zh-CN"/>
              </w:rPr>
              <w:t xml:space="preserve"> considering the UE behaviour in terms of the IL imbalance compensation and whether the UE can compensate the IL imbalance for AS-SRS for all power levels and whether NW and UE have consistent understanding for the possible compensation.</w:t>
            </w:r>
          </w:p>
          <w:p w14:paraId="44BDC49E" w14:textId="77777777" w:rsidR="00B14644" w:rsidRDefault="00B14644" w:rsidP="00B14644">
            <w:pPr>
              <w:pStyle w:val="B10"/>
              <w:rPr>
                <w:lang w:eastAsia="zh-CN"/>
              </w:rPr>
            </w:pPr>
            <w:r>
              <w:rPr>
                <w:lang w:eastAsia="zh-CN"/>
              </w:rPr>
              <w:t>-</w:t>
            </w:r>
            <w:r>
              <w:rPr>
                <w:lang w:eastAsia="zh-CN"/>
              </w:rPr>
              <w:tab/>
              <w:t>Option 1: Specify UE behaviour and requirements for scenarios, when UE has sufficient power to compensate the power imbalance (Case 2) and require UE to perform SRS IL compensation up to the maximum power capabilities.</w:t>
            </w:r>
          </w:p>
          <w:p w14:paraId="3F2CAB5A" w14:textId="77777777" w:rsidR="00B14644" w:rsidRDefault="00B14644" w:rsidP="00B14644">
            <w:pPr>
              <w:pStyle w:val="B2"/>
              <w:rPr>
                <w:lang w:eastAsia="zh-CN"/>
              </w:rPr>
            </w:pPr>
            <w:r>
              <w:rPr>
                <w:lang w:eastAsia="zh-CN"/>
              </w:rPr>
              <w:t>-</w:t>
            </w:r>
            <w:r>
              <w:rPr>
                <w:lang w:eastAsia="zh-CN"/>
              </w:rPr>
              <w:tab/>
            </w:r>
            <w:r w:rsidRPr="00356790">
              <w:rPr>
                <w:b/>
                <w:bCs/>
                <w:lang w:eastAsia="zh-CN"/>
              </w:rPr>
              <w:t>Case 1 (non near max Tx power)</w:t>
            </w:r>
            <w:r>
              <w:rPr>
                <w:lang w:eastAsia="zh-CN"/>
              </w:rPr>
              <w:t>: In this scenario the SRS transmission power (P</w:t>
            </w:r>
            <w:r w:rsidRPr="00356790">
              <w:rPr>
                <w:vertAlign w:val="subscript"/>
                <w:lang w:eastAsia="zh-CN"/>
              </w:rPr>
              <w:t>SRS</w:t>
            </w:r>
            <w:r>
              <w:rPr>
                <w:lang w:eastAsia="zh-CN"/>
              </w:rPr>
              <w:t>) is below P</w:t>
            </w:r>
            <w:r w:rsidRPr="00356790">
              <w:rPr>
                <w:vertAlign w:val="subscript"/>
                <w:lang w:eastAsia="zh-CN"/>
              </w:rPr>
              <w:t>CMAX_</w:t>
            </w:r>
            <w:proofErr w:type="gramStart"/>
            <w:r w:rsidRPr="00356790">
              <w:rPr>
                <w:vertAlign w:val="subscript"/>
                <w:lang w:eastAsia="zh-CN"/>
              </w:rPr>
              <w:t>L,f</w:t>
            </w:r>
            <w:proofErr w:type="gramEnd"/>
            <w:r w:rsidRPr="00356790">
              <w:rPr>
                <w:vertAlign w:val="subscript"/>
                <w:lang w:eastAsia="zh-CN"/>
              </w:rPr>
              <w:t>,c</w:t>
            </w:r>
            <w:r>
              <w:rPr>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2FB68040" w14:textId="77777777" w:rsidR="00B14644" w:rsidRDefault="00B14644" w:rsidP="00B14644">
            <w:pPr>
              <w:pStyle w:val="B2"/>
              <w:rPr>
                <w:lang w:eastAsia="zh-CN"/>
              </w:rPr>
            </w:pPr>
            <w:r>
              <w:rPr>
                <w:lang w:eastAsia="zh-CN"/>
              </w:rPr>
              <w:t>-</w:t>
            </w:r>
            <w:r>
              <w:rPr>
                <w:lang w:eastAsia="zh-CN"/>
              </w:rPr>
              <w:tab/>
            </w:r>
            <w:r w:rsidRPr="00356790">
              <w:rPr>
                <w:b/>
                <w:bCs/>
                <w:lang w:eastAsia="zh-CN"/>
              </w:rPr>
              <w:t>Case 2 (near max Tx power)</w:t>
            </w:r>
            <w:r>
              <w:rPr>
                <w:lang w:eastAsia="zh-CN"/>
              </w:rPr>
              <w:t>: In this scenario the actual required SRS transmission power is higher than P</w:t>
            </w:r>
            <w:r w:rsidRPr="00356790">
              <w:rPr>
                <w:vertAlign w:val="subscript"/>
                <w:lang w:eastAsia="zh-CN"/>
              </w:rPr>
              <w:t>CMAX_</w:t>
            </w:r>
            <w:proofErr w:type="gramStart"/>
            <w:r w:rsidRPr="00356790">
              <w:rPr>
                <w:vertAlign w:val="subscript"/>
                <w:lang w:eastAsia="zh-CN"/>
              </w:rPr>
              <w:t>L,f</w:t>
            </w:r>
            <w:proofErr w:type="gramEnd"/>
            <w:r w:rsidRPr="00356790">
              <w:rPr>
                <w:vertAlign w:val="subscript"/>
                <w:lang w:eastAsia="zh-CN"/>
              </w:rPr>
              <w:t>,c</w:t>
            </w:r>
            <w:r>
              <w:rPr>
                <w:lang w:eastAsia="zh-CN"/>
              </w:rPr>
              <w:t>, but is still below the max transmission power P</w:t>
            </w:r>
            <w:r w:rsidRPr="00356790">
              <w:rPr>
                <w:vertAlign w:val="subscript"/>
                <w:lang w:eastAsia="zh-CN"/>
              </w:rPr>
              <w:t>CMAX_</w:t>
            </w:r>
            <w:r>
              <w:rPr>
                <w:vertAlign w:val="subscript"/>
                <w:lang w:eastAsia="zh-CN"/>
              </w:rPr>
              <w:t>H</w:t>
            </w:r>
            <w:r w:rsidRPr="00356790">
              <w:rPr>
                <w:vertAlign w:val="subscript"/>
                <w:lang w:eastAsia="zh-CN"/>
              </w:rPr>
              <w:t>,f,c</w:t>
            </w:r>
            <w:r>
              <w:rPr>
                <w:lang w:eastAsia="zh-CN"/>
              </w:rPr>
              <w:t xml:space="preserve">. Based on the interpretation of TS 38.101-1 above, in this case the UE behaviour is undefined and UE may or may not perform SRS IL compensation. </w:t>
            </w:r>
          </w:p>
          <w:p w14:paraId="0762E7F4" w14:textId="77777777" w:rsidR="00B14644" w:rsidRDefault="00B14644" w:rsidP="00B14644">
            <w:pPr>
              <w:pStyle w:val="B2"/>
              <w:rPr>
                <w:lang w:eastAsia="zh-CN"/>
              </w:rPr>
            </w:pPr>
            <w:r>
              <w:rPr>
                <w:lang w:eastAsia="zh-CN"/>
              </w:rPr>
              <w:t>-</w:t>
            </w:r>
            <w:r>
              <w:rPr>
                <w:lang w:eastAsia="zh-CN"/>
              </w:rPr>
              <w:tab/>
            </w:r>
            <w:r w:rsidRPr="00356790">
              <w:rPr>
                <w:b/>
                <w:bCs/>
                <w:lang w:eastAsia="zh-CN"/>
              </w:rPr>
              <w:t>Case 3 (max Tx power)</w:t>
            </w:r>
            <w:r>
              <w:rPr>
                <w:lang w:eastAsia="zh-CN"/>
              </w:rPr>
              <w:t>: In this scenario the actual required SRS transmission power is equal to P</w:t>
            </w:r>
            <w:r w:rsidRPr="00356790">
              <w:rPr>
                <w:vertAlign w:val="subscript"/>
                <w:lang w:eastAsia="zh-CN"/>
              </w:rPr>
              <w:t>CMAX_</w:t>
            </w:r>
            <w:proofErr w:type="gramStart"/>
            <w:r>
              <w:rPr>
                <w:vertAlign w:val="subscript"/>
                <w:lang w:eastAsia="zh-CN"/>
              </w:rPr>
              <w:t>H</w:t>
            </w:r>
            <w:r w:rsidRPr="00356790">
              <w:rPr>
                <w:vertAlign w:val="subscript"/>
                <w:lang w:eastAsia="zh-CN"/>
              </w:rPr>
              <w:t>,f</w:t>
            </w:r>
            <w:proofErr w:type="gramEnd"/>
            <w:r w:rsidRPr="00356790">
              <w:rPr>
                <w:vertAlign w:val="subscript"/>
                <w:lang w:eastAsia="zh-CN"/>
              </w:rPr>
              <w:t>,c</w:t>
            </w:r>
            <w:r>
              <w:rPr>
                <w:lang w:eastAsia="zh-CN"/>
              </w:rPr>
              <w:t>. (i.e. hypothetical scenario). In this case UE is not capable to perform any SRS IL compensation.</w:t>
            </w:r>
          </w:p>
          <w:p w14:paraId="786920CD" w14:textId="77777777" w:rsidR="00B14644" w:rsidRDefault="00950F67" w:rsidP="00B14644">
            <w:pPr>
              <w:pStyle w:val="TH"/>
              <w:rPr>
                <w:lang w:eastAsia="zh-CN"/>
              </w:rPr>
            </w:pPr>
            <w:r w:rsidRPr="00CA17F3">
              <w:rPr>
                <w:noProof/>
              </w:rPr>
              <w:object w:dxaOrig="6101" w:dyaOrig="4570" w14:anchorId="278AF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8pt;height:185.6pt;mso-width-percent:0;mso-height-percent:0;mso-width-percent:0;mso-height-percent:0" o:ole="">
                  <v:imagedata r:id="rId8" o:title=""/>
                </v:shape>
                <o:OLEObject Type="Embed" ProgID="Visio.Drawing.15" ShapeID="_x0000_i1025" DrawAspect="Content" ObjectID="_1777143618" r:id="rId9"/>
              </w:object>
            </w:r>
          </w:p>
          <w:p w14:paraId="741C5C45" w14:textId="77777777" w:rsidR="00B14644" w:rsidRDefault="00B14644" w:rsidP="00B14644">
            <w:pPr>
              <w:pStyle w:val="B10"/>
              <w:rPr>
                <w:lang w:eastAsia="zh-CN"/>
              </w:rPr>
            </w:pPr>
            <w:r>
              <w:rPr>
                <w:lang w:eastAsia="zh-CN"/>
              </w:rPr>
              <w:t>-</w:t>
            </w:r>
            <w:r>
              <w:rPr>
                <w:lang w:eastAsia="zh-CN"/>
              </w:rPr>
              <w:tab/>
            </w:r>
            <w:r w:rsidRPr="00356790">
              <w:rPr>
                <w:lang w:eastAsia="zh-CN"/>
              </w:rPr>
              <w:t>Option 2: At the current stage, the SRS IL imbalance does not affect the practical system performance, nor any enhancement to resolve the issue would work effectively.</w:t>
            </w:r>
          </w:p>
          <w:p w14:paraId="7F0CB062" w14:textId="77777777" w:rsidR="00B14644" w:rsidRDefault="00B14644" w:rsidP="00B14644">
            <w:pPr>
              <w:pStyle w:val="B10"/>
              <w:rPr>
                <w:lang w:eastAsia="zh-CN"/>
              </w:rPr>
            </w:pPr>
            <w:r>
              <w:rPr>
                <w:lang w:eastAsia="zh-CN"/>
              </w:rPr>
              <w:t>-</w:t>
            </w:r>
            <w:r>
              <w:rPr>
                <w:lang w:eastAsia="zh-CN"/>
              </w:rPr>
              <w:tab/>
            </w:r>
            <w:r w:rsidRPr="00356790">
              <w:rPr>
                <w:lang w:eastAsia="zh-CN"/>
              </w:rPr>
              <w:t>Option 3: Not specifying reporting of SRS IL offsets due to IL imbalance.</w:t>
            </w:r>
          </w:p>
          <w:p w14:paraId="24D7A068" w14:textId="77777777" w:rsidR="00B14644" w:rsidRDefault="00B14644" w:rsidP="00B14644">
            <w:pPr>
              <w:pStyle w:val="B10"/>
              <w:rPr>
                <w:lang w:eastAsia="zh-CN"/>
              </w:rPr>
            </w:pPr>
            <w:r>
              <w:rPr>
                <w:lang w:eastAsia="zh-CN"/>
              </w:rPr>
              <w:t>-</w:t>
            </w:r>
            <w:r>
              <w:rPr>
                <w:lang w:eastAsia="zh-CN"/>
              </w:rPr>
              <w:tab/>
              <w:t>Option 4: IL imbalance reporting mechanism for SRS AS including both static reporting and dynamic reporting.</w:t>
            </w:r>
          </w:p>
          <w:p w14:paraId="7F31728B" w14:textId="77777777" w:rsidR="00B14644" w:rsidRDefault="00B14644" w:rsidP="00B14644">
            <w:pPr>
              <w:pStyle w:val="B2"/>
              <w:rPr>
                <w:lang w:eastAsia="zh-CN"/>
              </w:rPr>
            </w:pPr>
            <w:r>
              <w:rPr>
                <w:lang w:eastAsia="zh-CN"/>
              </w:rPr>
              <w:t>-</w:t>
            </w:r>
            <w:r>
              <w:rPr>
                <w:lang w:eastAsia="zh-CN"/>
              </w:rPr>
              <w:tab/>
              <w:t>Static reporting is up to UE implementation, and UE needs to indicate the power compensation behaviour to NW if UE reports statically.</w:t>
            </w:r>
          </w:p>
          <w:p w14:paraId="27044A9D" w14:textId="77777777" w:rsidR="00B14644" w:rsidRDefault="00B14644" w:rsidP="00B14644">
            <w:pPr>
              <w:pStyle w:val="B2"/>
              <w:rPr>
                <w:lang w:eastAsia="zh-CN"/>
              </w:rPr>
            </w:pPr>
            <w:r>
              <w:rPr>
                <w:lang w:eastAsia="zh-CN"/>
              </w:rPr>
              <w:t>-</w:t>
            </w:r>
            <w:r>
              <w:rPr>
                <w:lang w:eastAsia="zh-CN"/>
              </w:rPr>
              <w:tab/>
              <w:t xml:space="preserve">Dynamic reporting for actual SRS IL reporting for each </w:t>
            </w:r>
            <w:r w:rsidRPr="00867847">
              <w:rPr>
                <w:i/>
                <w:iCs/>
                <w:lang w:eastAsia="zh-CN"/>
              </w:rPr>
              <w:t>SRS-TxSwitch</w:t>
            </w:r>
            <w:r>
              <w:rPr>
                <w:lang w:eastAsia="zh-CN"/>
              </w:rPr>
              <w:t xml:space="preserve"> pattern, and several thresholds associated with capability class for the actual SRS IL reporting can be considered.</w:t>
            </w:r>
          </w:p>
          <w:p w14:paraId="6AAF3622" w14:textId="77777777" w:rsidR="00B14644" w:rsidRDefault="00B14644" w:rsidP="00B14644">
            <w:pPr>
              <w:pStyle w:val="B10"/>
              <w:rPr>
                <w:lang w:eastAsia="zh-CN"/>
              </w:rPr>
            </w:pPr>
            <w:r>
              <w:rPr>
                <w:lang w:eastAsia="zh-CN"/>
              </w:rPr>
              <w:t>-</w:t>
            </w:r>
            <w:r>
              <w:rPr>
                <w:lang w:eastAsia="zh-CN"/>
              </w:rPr>
              <w:tab/>
              <w:t>Option 5: IL imbalance reporting mechanism for SRS AS including both the configured maximum output power per SRS resource and the power headroom per SRS resource.</w:t>
            </w:r>
          </w:p>
          <w:p w14:paraId="5EBCB308" w14:textId="77777777" w:rsidR="00B14644" w:rsidRDefault="00B14644" w:rsidP="00B14644">
            <w:pPr>
              <w:pStyle w:val="B2"/>
              <w:rPr>
                <w:lang w:eastAsia="zh-CN"/>
              </w:rPr>
            </w:pPr>
            <w:r>
              <w:rPr>
                <w:lang w:eastAsia="zh-CN"/>
              </w:rPr>
              <w:t>-</w:t>
            </w:r>
            <w:r>
              <w:rPr>
                <w:lang w:eastAsia="zh-CN"/>
              </w:rPr>
              <w:tab/>
              <w:t>The PH used for the SRS resource can be a Type 3 but useWFred for a new MAC-CE “SRS resource power report” and can be used also for a carrier configured for PUSCH transmission.</w:t>
            </w:r>
          </w:p>
          <w:p w14:paraId="082D1D57" w14:textId="77777777" w:rsidR="00B14644" w:rsidRDefault="00B14644" w:rsidP="00B14644">
            <w:pPr>
              <w:pStyle w:val="B10"/>
              <w:rPr>
                <w:lang w:eastAsia="zh-CN"/>
              </w:rPr>
            </w:pPr>
            <w:r>
              <w:rPr>
                <w:lang w:eastAsia="zh-CN"/>
              </w:rPr>
              <w:t>-</w:t>
            </w:r>
            <w:r>
              <w:rPr>
                <w:lang w:eastAsia="zh-CN"/>
              </w:rPr>
              <w:tab/>
              <w:t>Other options are not precluded.</w:t>
            </w:r>
          </w:p>
          <w:p w14:paraId="45CB4781" w14:textId="77777777" w:rsidR="00B14644" w:rsidRDefault="00B14644" w:rsidP="00B14644">
            <w:pPr>
              <w:rPr>
                <w:lang w:eastAsia="zh-CN"/>
              </w:rPr>
            </w:pPr>
          </w:p>
          <w:p w14:paraId="228302D8" w14:textId="77777777" w:rsidR="00B14644" w:rsidRDefault="00B14644" w:rsidP="00B14644">
            <w:pPr>
              <w:rPr>
                <w:lang w:eastAsia="zh-CN"/>
              </w:rPr>
            </w:pPr>
            <w:r>
              <w:rPr>
                <w:lang w:eastAsia="zh-CN"/>
              </w:rPr>
              <w:t>Consider some clarifications according to the RAN1 and RAN4 specs.</w:t>
            </w:r>
          </w:p>
          <w:p w14:paraId="1710F04A" w14:textId="77777777" w:rsidR="00B14644" w:rsidRDefault="00B14644" w:rsidP="00B14644">
            <w:pPr>
              <w:pStyle w:val="B10"/>
              <w:rPr>
                <w:lang w:eastAsia="zh-CN"/>
              </w:rPr>
            </w:pPr>
            <w:r>
              <w:rPr>
                <w:lang w:eastAsia="zh-CN"/>
              </w:rPr>
              <w:t>-</w:t>
            </w:r>
            <w:r>
              <w:rPr>
                <w:lang w:eastAsia="zh-CN"/>
              </w:rPr>
              <w:tab/>
              <w:t>RAN1 specification on power control doesn’t require or imply that UE shall apply the same P</w:t>
            </w:r>
            <w:r w:rsidRPr="00750FBF">
              <w:rPr>
                <w:vertAlign w:val="subscript"/>
                <w:lang w:eastAsia="zh-CN"/>
              </w:rPr>
              <w:t>CMAX</w:t>
            </w:r>
            <w:r>
              <w:rPr>
                <w:lang w:eastAsia="zh-CN"/>
              </w:rPr>
              <w:t xml:space="preserve"> for all AS-SRS transmission occasions</w:t>
            </w:r>
          </w:p>
          <w:p w14:paraId="02EC29A2" w14:textId="21751B4C" w:rsidR="00B14644" w:rsidRPr="00FF60EE" w:rsidRDefault="00B14644" w:rsidP="00CD5E0C">
            <w:pPr>
              <w:pStyle w:val="B10"/>
              <w:rPr>
                <w:lang w:eastAsia="zh-CN"/>
              </w:rPr>
            </w:pPr>
            <w:r>
              <w:rPr>
                <w:lang w:eastAsia="zh-CN"/>
              </w:rPr>
              <w:t>-</w:t>
            </w:r>
            <w:r>
              <w:rPr>
                <w:lang w:eastAsia="zh-CN"/>
              </w:rPr>
              <w:tab/>
              <w:t>Under the minimum requirement ∆T</w:t>
            </w:r>
            <w:r w:rsidRPr="00750FBF">
              <w:rPr>
                <w:vertAlign w:val="subscript"/>
                <w:lang w:eastAsia="zh-CN"/>
              </w:rPr>
              <w:t>RxSRS</w:t>
            </w:r>
            <w:r>
              <w:rPr>
                <w:lang w:eastAsia="zh-CN"/>
              </w:rPr>
              <w:t xml:space="preserve"> defined in RAN4 specification, it is up to UE implementation whether to apply exact value for corresponding AS-SRS transmission occasions.</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0CF6C35A" w14:textId="77777777" w:rsidR="004A3493" w:rsidRPr="00A84269" w:rsidRDefault="004A3493" w:rsidP="004A3493">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In other words, in order to obtain more accurate CSI for DL-MIMO transmission at the base station side, the UE can be</w:t>
      </w:r>
      <w:r w:rsidRPr="000E7955">
        <w:rPr>
          <w:iCs/>
        </w:rPr>
        <w:t xml:space="preserve"> </w:t>
      </w:r>
      <w:r>
        <w:rPr>
          <w:iCs/>
        </w:rPr>
        <w:t>schedul</w:t>
      </w:r>
      <w:r w:rsidRPr="000E7955">
        <w:rPr>
          <w:iCs/>
        </w:rPr>
        <w:t xml:space="preserve">ed to perform antenna switching for SRS transmission in </w:t>
      </w:r>
      <w:r>
        <w:rPr>
          <w:iCs/>
        </w:rPr>
        <w:t>the corresponding</w:t>
      </w:r>
      <w:r w:rsidRPr="000E7955">
        <w:rPr>
          <w:iCs/>
        </w:rPr>
        <w:t xml:space="preserve"> Rx antenna port</w:t>
      </w:r>
      <w:r>
        <w:rPr>
          <w:iCs/>
        </w:rPr>
        <w:t xml:space="preserve"> sequentially instead of simultaneous SRS transmission on the corresponding Rx ports. From UE capability signalling perspective, </w:t>
      </w:r>
      <w:r w:rsidRPr="000E7955">
        <w:rPr>
          <w:iCs/>
        </w:rPr>
        <w:t>SRS Tx switching feature</w:t>
      </w:r>
      <w:r>
        <w:rPr>
          <w:iCs/>
        </w:rPr>
        <w:t xml:space="preserve"> can be indicated by the corresponding IE </w:t>
      </w:r>
      <w:r w:rsidRPr="000A34EF">
        <w:rPr>
          <w:bCs/>
          <w:i/>
        </w:rPr>
        <w:t>srs-TxSwitch</w:t>
      </w:r>
      <w:r>
        <w:rPr>
          <w:bCs/>
          <w:iCs/>
        </w:rPr>
        <w:t>/</w:t>
      </w:r>
      <w:r w:rsidRPr="00AF04F0">
        <w:rPr>
          <w:bCs/>
          <w:i/>
        </w:rPr>
        <w:t>srs-TxSwitch-v1610</w:t>
      </w:r>
      <w:r>
        <w:rPr>
          <w:bCs/>
          <w:iCs/>
        </w:rPr>
        <w:t xml:space="preserve"> with “xTyR”, e.g., 1T2R/1T4R/ 2T4R/2T2R/4T4R/1T4R-2T4R, where “x” is the capable antenna port for SRS transmission and “y” means the total number of receive antenna where SRS transmission can be performed for the target band or the target band in the band combination. In Rel-17, the xTyR has been extended to support at most “1T8R” in the corresponding IE </w:t>
      </w:r>
      <w:r w:rsidRPr="00A84269">
        <w:rPr>
          <w:bCs/>
          <w:i/>
        </w:rPr>
        <w:t>srs-AntennaSwitchingBeyond4Rx-r17</w:t>
      </w:r>
      <w:r>
        <w:rPr>
          <w:bCs/>
          <w:iCs/>
        </w:rPr>
        <w:t>.</w:t>
      </w:r>
    </w:p>
    <w:p w14:paraId="14AC5532" w14:textId="27FDC461" w:rsidR="00136ABC" w:rsidRDefault="004A3493" w:rsidP="00136ABC">
      <w:pPr>
        <w:jc w:val="both"/>
        <w:rPr>
          <w:bCs/>
          <w:iCs/>
        </w:rPr>
      </w:pPr>
      <w:r>
        <w:rPr>
          <w:bCs/>
          <w:iCs/>
        </w:rPr>
        <w:lastRenderedPageBreak/>
        <w:t>From implementation perspective, if the UE is configured to perform SRS antenna switching, SRS Tx transmission may go through different number of RFFE antenna switch components, e.g., SPXT, DPXT where X=2,</w:t>
      </w:r>
      <w:proofErr w:type="gramStart"/>
      <w:r>
        <w:rPr>
          <w:bCs/>
          <w:iCs/>
        </w:rPr>
        <w:t>3,4,…</w:t>
      </w:r>
      <w:proofErr w:type="gramEnd"/>
      <w:r>
        <w:rPr>
          <w:bCs/>
          <w:iCs/>
        </w:rPr>
        <w:t xml:space="preserve">8 </w:t>
      </w:r>
      <w:r>
        <w:rPr>
          <w:rFonts w:hint="eastAsia"/>
          <w:bCs/>
          <w:iCs/>
          <w:lang w:eastAsia="zh-TW"/>
        </w:rPr>
        <w:t>,</w:t>
      </w:r>
      <w:r>
        <w:rPr>
          <w:bCs/>
          <w:iCs/>
          <w:lang w:eastAsia="zh-TW"/>
        </w:rPr>
        <w:t xml:space="preserve"> </w:t>
      </w:r>
      <w:r>
        <w:rPr>
          <w:bCs/>
          <w:iCs/>
        </w:rPr>
        <w:t>at each associated Rx path on PCB board, which may cause different insertion loss for each SRS Tx path. In addition, the PCB tracing loss may also be different for each SRS Tx associated Rx path.</w:t>
      </w:r>
      <w:r>
        <w:rPr>
          <w:bCs/>
          <w:iCs/>
        </w:rPr>
        <w:t xml:space="preserve"> </w:t>
      </w:r>
      <w:r w:rsidR="00136ABC">
        <w:rPr>
          <w:bCs/>
          <w:iCs/>
        </w:rPr>
        <w:t xml:space="preserve">Hence, </w:t>
      </w:r>
      <w:r w:rsidR="002E2095">
        <w:rPr>
          <w:bCs/>
          <w:iCs/>
        </w:rPr>
        <w:t xml:space="preserve">when performing SRS antenna switching, </w:t>
      </w:r>
      <w:r w:rsidR="00A21CFC">
        <w:rPr>
          <w:bCs/>
          <w:iCs/>
        </w:rPr>
        <w:t xml:space="preserve">SRS Tx power </w:t>
      </w:r>
      <w:r>
        <w:rPr>
          <w:bCs/>
          <w:iCs/>
        </w:rPr>
        <w:t>among</w:t>
      </w:r>
      <w:r>
        <w:rPr>
          <w:bCs/>
          <w:iCs/>
        </w:rPr>
        <w:t xml:space="preserve"> each associated Rx path</w:t>
      </w:r>
      <w:r>
        <w:rPr>
          <w:bCs/>
          <w:iCs/>
        </w:rPr>
        <w:t xml:space="preserve">s </w:t>
      </w:r>
      <w:r w:rsidR="00A21CFC">
        <w:rPr>
          <w:bCs/>
          <w:iCs/>
        </w:rPr>
        <w:t xml:space="preserve">would be imbalanced due to SRS insertion loss and PCB </w:t>
      </w:r>
      <w:r>
        <w:rPr>
          <w:bCs/>
          <w:iCs/>
        </w:rPr>
        <w:t>tracing</w:t>
      </w:r>
      <w:r w:rsidR="00A21CFC">
        <w:rPr>
          <w:bCs/>
          <w:iCs/>
        </w:rPr>
        <w:t xml:space="preserve"> loss.</w:t>
      </w:r>
    </w:p>
    <w:p w14:paraId="61F78C3A" w14:textId="77777777" w:rsidR="00001D8D" w:rsidRDefault="002E2095" w:rsidP="002E2095">
      <w:pPr>
        <w:jc w:val="both"/>
        <w:rPr>
          <w:lang w:val="en-US"/>
        </w:rPr>
      </w:pPr>
      <w:r>
        <w:rPr>
          <w:lang w:val="en-US" w:eastAsia="zh-TW"/>
        </w:rPr>
        <w:t xml:space="preserve">In RAN4#110bis, </w:t>
      </w:r>
      <w:r w:rsidRPr="00FF60EE">
        <w:rPr>
          <w:lang w:val="en-US"/>
        </w:rPr>
        <w:t>6Rx for handheld and FWA UEs</w:t>
      </w:r>
      <w:r>
        <w:rPr>
          <w:lang w:val="en-US"/>
        </w:rPr>
        <w:t xml:space="preserve"> has been discussed and some open issues about SRS insertion loss (IL) </w:t>
      </w:r>
      <w:r w:rsidR="00A97BF2">
        <w:rPr>
          <w:lang w:val="en-US"/>
        </w:rPr>
        <w:t xml:space="preserve">imbalance </w:t>
      </w:r>
      <w:r>
        <w:rPr>
          <w:lang w:val="en-US"/>
        </w:rPr>
        <w:t xml:space="preserve">issue and solutions are captured in the WF. </w:t>
      </w:r>
      <w:r w:rsidR="00A97BF2">
        <w:rPr>
          <w:lang w:val="en-US"/>
        </w:rPr>
        <w:t>For SRS-IL imbalance issue, several proposals are listed for the further discussion. In our view, SRS-IL imbalance issue can be divided into two parts wh</w:t>
      </w:r>
      <w:r w:rsidR="00547DCD">
        <w:rPr>
          <w:lang w:val="en-US"/>
        </w:rPr>
        <w:t>ere</w:t>
      </w:r>
      <w:r w:rsidR="00A97BF2">
        <w:rPr>
          <w:lang w:val="en-US"/>
        </w:rPr>
        <w:t xml:space="preserve"> the first part is from conducted </w:t>
      </w:r>
      <w:r w:rsidR="007E26EE">
        <w:rPr>
          <w:lang w:val="en-US"/>
        </w:rPr>
        <w:t xml:space="preserve">RF antenna connector </w:t>
      </w:r>
      <w:r w:rsidR="00A97BF2">
        <w:rPr>
          <w:lang w:val="en-US"/>
        </w:rPr>
        <w:t xml:space="preserve">perspective and the second part is from OTA perspective. </w:t>
      </w:r>
    </w:p>
    <w:p w14:paraId="77BB3D7D" w14:textId="02EDC87E" w:rsidR="00A97BF2" w:rsidRDefault="00A97BF2" w:rsidP="002E2095">
      <w:pPr>
        <w:jc w:val="both"/>
        <w:rPr>
          <w:lang w:val="en-US"/>
        </w:rPr>
      </w:pPr>
      <w:r>
        <w:rPr>
          <w:lang w:val="en-US"/>
        </w:rPr>
        <w:t xml:space="preserve">From conducted </w:t>
      </w:r>
      <w:r w:rsidR="007E26EE">
        <w:rPr>
          <w:lang w:val="en-US"/>
        </w:rPr>
        <w:t xml:space="preserve">RF antenna connector </w:t>
      </w:r>
      <w:r>
        <w:rPr>
          <w:lang w:val="en-US"/>
        </w:rPr>
        <w:t xml:space="preserve">perspective, </w:t>
      </w:r>
      <w:r w:rsidR="007E26EE">
        <w:rPr>
          <w:lang w:val="en-US"/>
        </w:rPr>
        <w:t>SRS-IL imbalance can be reduced a lot by factory RF calibration process for every commercial UE before shipment</w:t>
      </w:r>
      <w:r w:rsidR="007E26EE">
        <w:rPr>
          <w:rFonts w:hint="eastAsia"/>
          <w:lang w:val="en-US" w:eastAsia="zh-TW"/>
        </w:rPr>
        <w:t>,</w:t>
      </w:r>
      <w:r w:rsidR="007E26EE">
        <w:rPr>
          <w:lang w:val="en-US" w:eastAsia="zh-TW"/>
        </w:rPr>
        <w:t xml:space="preserve"> which is also the common process in the industry</w:t>
      </w:r>
      <w:r w:rsidR="007E26EE">
        <w:rPr>
          <w:rFonts w:hint="eastAsia"/>
          <w:lang w:val="en-US" w:eastAsia="zh-TW"/>
        </w:rPr>
        <w:t>.</w:t>
      </w:r>
      <w:r w:rsidR="007E26EE">
        <w:rPr>
          <w:lang w:val="en-US"/>
        </w:rPr>
        <w:t xml:space="preserve"> The minor cost for RF calibration is that the UE needs to save all calibration data in the </w:t>
      </w:r>
      <w:r w:rsidR="00001D8D" w:rsidRPr="00001D8D">
        <w:rPr>
          <w:lang w:val="en-US"/>
        </w:rPr>
        <w:t xml:space="preserve">non-volatile </w:t>
      </w:r>
      <w:r w:rsidR="007E26EE">
        <w:rPr>
          <w:lang w:val="en-US"/>
        </w:rPr>
        <w:t xml:space="preserve">memory. In our understanding, </w:t>
      </w:r>
      <w:r w:rsidR="00460FB6">
        <w:rPr>
          <w:lang w:val="en-US"/>
        </w:rPr>
        <w:t xml:space="preserve">for </w:t>
      </w:r>
      <w:r w:rsidR="00460FB6">
        <w:rPr>
          <w:lang w:val="en-US"/>
        </w:rPr>
        <w:t>all SRS Tx power level</w:t>
      </w:r>
      <w:r w:rsidR="00460FB6">
        <w:rPr>
          <w:lang w:val="en-US"/>
        </w:rPr>
        <w:t xml:space="preserve">, </w:t>
      </w:r>
      <w:r w:rsidR="00001D8D">
        <w:rPr>
          <w:lang w:val="en-US"/>
        </w:rPr>
        <w:t>SRS-IL imbalance among</w:t>
      </w:r>
      <w:r w:rsidR="00460FB6">
        <w:rPr>
          <w:lang w:val="en-US"/>
        </w:rPr>
        <w:t xml:space="preserve"> </w:t>
      </w:r>
      <w:r w:rsidR="00460FB6">
        <w:rPr>
          <w:bCs/>
          <w:iCs/>
        </w:rPr>
        <w:t xml:space="preserve">each </w:t>
      </w:r>
      <w:r w:rsidR="00460FB6">
        <w:rPr>
          <w:lang w:val="en-US"/>
        </w:rPr>
        <w:t xml:space="preserve">SRS Tx </w:t>
      </w:r>
      <w:r w:rsidR="00460FB6">
        <w:rPr>
          <w:bCs/>
          <w:iCs/>
        </w:rPr>
        <w:t xml:space="preserve">associated Rx </w:t>
      </w:r>
      <w:r w:rsidR="00001D8D">
        <w:rPr>
          <w:lang w:val="en-US"/>
        </w:rPr>
        <w:t>paths would be around 1~2 dB for the well calibrated UE. Hence, we think SRS-IL imbalance would not be a serious issue from conducted RF antenna connector perspective.</w:t>
      </w:r>
    </w:p>
    <w:p w14:paraId="7AE9105F" w14:textId="51A1989F" w:rsidR="00A97BF2" w:rsidRPr="00604DB5" w:rsidRDefault="00A97BF2" w:rsidP="00A97BF2">
      <w:pPr>
        <w:jc w:val="both"/>
        <w:rPr>
          <w:b/>
          <w:bCs/>
          <w:lang w:val="en-US" w:eastAsia="x-none"/>
        </w:rPr>
      </w:pPr>
      <w:r>
        <w:rPr>
          <w:b/>
          <w:bCs/>
          <w:lang w:val="en-US" w:eastAsia="x-none"/>
        </w:rPr>
        <w:t>Observation</w:t>
      </w:r>
      <w:r w:rsidRPr="00604DB5">
        <w:rPr>
          <w:b/>
          <w:bCs/>
          <w:lang w:val="en-US" w:eastAsia="x-none"/>
        </w:rPr>
        <w:t xml:space="preserve"> 1: </w:t>
      </w:r>
      <w:r w:rsidR="007E26EE">
        <w:rPr>
          <w:b/>
          <w:bCs/>
          <w:lang w:val="en-US" w:eastAsia="x-none"/>
        </w:rPr>
        <w:t xml:space="preserve">From conducted RF antenna connector perspective, SRS-IL imbalance can be reduced a lot by factor RF calibration process for every commercial UE before shipment, </w:t>
      </w:r>
      <w:r w:rsidR="007E26EE" w:rsidRPr="007E26EE">
        <w:rPr>
          <w:b/>
          <w:bCs/>
          <w:lang w:val="en-US" w:eastAsia="zh-TW"/>
        </w:rPr>
        <w:t>which is also the common process in the industry</w:t>
      </w:r>
      <w:r w:rsidRPr="007E26EE">
        <w:rPr>
          <w:b/>
          <w:bCs/>
          <w:lang w:val="en-US" w:eastAsia="x-none"/>
        </w:rPr>
        <w:t>.</w:t>
      </w:r>
    </w:p>
    <w:p w14:paraId="15F58B27" w14:textId="6228629A" w:rsidR="00A97BF2" w:rsidRDefault="00001D8D" w:rsidP="002E2095">
      <w:pPr>
        <w:jc w:val="both"/>
        <w:rPr>
          <w:lang w:val="en-US" w:eastAsia="zh-TW"/>
        </w:rPr>
      </w:pPr>
      <w:r>
        <w:rPr>
          <w:lang w:val="en-US"/>
        </w:rPr>
        <w:t xml:space="preserve">From OTA perspective, </w:t>
      </w:r>
      <w:r w:rsidR="00C93DE9">
        <w:rPr>
          <w:lang w:val="en-US"/>
        </w:rPr>
        <w:t>even if</w:t>
      </w:r>
      <w:r>
        <w:rPr>
          <w:lang w:val="en-US"/>
        </w:rPr>
        <w:t xml:space="preserve"> the UE is well calibrated, </w:t>
      </w:r>
      <w:r w:rsidR="00363917">
        <w:rPr>
          <w:lang w:val="en-US"/>
        </w:rPr>
        <w:t xml:space="preserve">the SRS-IL imbalance </w:t>
      </w:r>
      <w:r w:rsidR="00762820">
        <w:rPr>
          <w:lang w:val="en-US"/>
        </w:rPr>
        <w:t xml:space="preserve">among </w:t>
      </w:r>
      <w:r w:rsidR="006E43B1">
        <w:rPr>
          <w:lang w:val="en-US"/>
        </w:rPr>
        <w:t xml:space="preserve">each </w:t>
      </w:r>
      <w:r w:rsidR="00762820">
        <w:rPr>
          <w:lang w:val="en-US"/>
        </w:rPr>
        <w:t xml:space="preserve">SRS Tx </w:t>
      </w:r>
      <w:r w:rsidR="007655AD">
        <w:rPr>
          <w:lang w:val="en-US"/>
        </w:rPr>
        <w:t>on</w:t>
      </w:r>
      <w:r w:rsidR="006E43B1">
        <w:rPr>
          <w:lang w:val="en-US"/>
        </w:rPr>
        <w:t xml:space="preserve"> the associated </w:t>
      </w:r>
      <w:r w:rsidR="00762820">
        <w:rPr>
          <w:lang w:val="en-US"/>
        </w:rPr>
        <w:t xml:space="preserve">Rx paths </w:t>
      </w:r>
      <w:r w:rsidR="00363917">
        <w:rPr>
          <w:lang w:val="en-US"/>
        </w:rPr>
        <w:t xml:space="preserve">may still </w:t>
      </w:r>
      <w:r w:rsidR="00762820">
        <w:rPr>
          <w:lang w:val="en-US"/>
        </w:rPr>
        <w:t>be</w:t>
      </w:r>
      <w:r w:rsidR="0061277F">
        <w:rPr>
          <w:lang w:val="en-US"/>
        </w:rPr>
        <w:t xml:space="preserve"> </w:t>
      </w:r>
      <w:r w:rsidR="00C93DE9">
        <w:rPr>
          <w:lang w:val="en-US"/>
        </w:rPr>
        <w:t>existed</w:t>
      </w:r>
      <w:r w:rsidR="00363917">
        <w:rPr>
          <w:lang w:val="en-US"/>
        </w:rPr>
        <w:t xml:space="preserve"> due to different antenna implementation</w:t>
      </w:r>
      <w:r w:rsidR="0061277F">
        <w:rPr>
          <w:lang w:val="en-US"/>
        </w:rPr>
        <w:t xml:space="preserve">. </w:t>
      </w:r>
      <w:r w:rsidR="00762820">
        <w:rPr>
          <w:lang w:val="en-US"/>
        </w:rPr>
        <w:t xml:space="preserve">In our understanding, due to </w:t>
      </w:r>
      <w:r w:rsidR="00A03436">
        <w:rPr>
          <w:lang w:val="en-US"/>
        </w:rPr>
        <w:t xml:space="preserve">more </w:t>
      </w:r>
      <w:r w:rsidR="00C93DE9">
        <w:rPr>
          <w:lang w:val="en-US"/>
        </w:rPr>
        <w:t>protect</w:t>
      </w:r>
      <w:r w:rsidR="00A03436">
        <w:rPr>
          <w:lang w:val="en-US"/>
        </w:rPr>
        <w:t xml:space="preserve">ion on main Tx/PRx, the antenna performance for the Rx diversity path </w:t>
      </w:r>
      <w:r w:rsidR="00C93DE9">
        <w:rPr>
          <w:lang w:val="en-US"/>
        </w:rPr>
        <w:t>would be</w:t>
      </w:r>
      <w:r w:rsidR="00A03436">
        <w:rPr>
          <w:lang w:val="en-US"/>
        </w:rPr>
        <w:t xml:space="preserve"> usually s</w:t>
      </w:r>
      <w:r w:rsidR="00A03436">
        <w:rPr>
          <w:lang w:val="en-US" w:eastAsia="zh-TW"/>
        </w:rPr>
        <w:t>a</w:t>
      </w:r>
      <w:r w:rsidR="00A03436">
        <w:rPr>
          <w:rFonts w:hint="eastAsia"/>
          <w:lang w:val="en-US" w:eastAsia="zh-TW"/>
        </w:rPr>
        <w:t>c</w:t>
      </w:r>
      <w:r w:rsidR="00A03436">
        <w:rPr>
          <w:lang w:val="en-US"/>
        </w:rPr>
        <w:t>rificed and SRS-IL im</w:t>
      </w:r>
      <w:r w:rsidR="00C93DE9">
        <w:rPr>
          <w:lang w:val="en-US"/>
        </w:rPr>
        <w:t>ba</w:t>
      </w:r>
      <w:r w:rsidR="00A03436">
        <w:rPr>
          <w:lang w:val="en-US"/>
        </w:rPr>
        <w:t>lance</w:t>
      </w:r>
      <w:r w:rsidR="00C93DE9">
        <w:rPr>
          <w:lang w:val="en-US"/>
        </w:rPr>
        <w:t xml:space="preserve"> is often occurred in the real live network. </w:t>
      </w:r>
      <w:r w:rsidR="001135E1">
        <w:rPr>
          <w:lang w:val="en-US" w:eastAsia="zh-TW"/>
        </w:rPr>
        <w:t xml:space="preserve">On the other hand, </w:t>
      </w:r>
      <w:r w:rsidR="001135E1">
        <w:rPr>
          <w:lang w:val="en-US" w:eastAsia="x-none"/>
        </w:rPr>
        <w:t>the received power for SRS Tx antenna switching transmission at the network side may be varying very fast due to the multipath fading channel effect</w:t>
      </w:r>
      <w:r w:rsidR="00E74215">
        <w:rPr>
          <w:lang w:val="en-US" w:eastAsia="x-none"/>
        </w:rPr>
        <w:t xml:space="preserve">. Hence, SRS-IL imbalance among each SRS Tx </w:t>
      </w:r>
      <w:r w:rsidR="007655AD">
        <w:rPr>
          <w:lang w:val="en-US" w:eastAsia="x-none"/>
        </w:rPr>
        <w:t>on</w:t>
      </w:r>
      <w:r w:rsidR="00E74215">
        <w:rPr>
          <w:lang w:val="en-US" w:eastAsia="x-none"/>
        </w:rPr>
        <w:t xml:space="preserve"> the associated Rx paths may also </w:t>
      </w:r>
      <w:r w:rsidR="00576680">
        <w:rPr>
          <w:lang w:val="en-US" w:eastAsia="x-none"/>
        </w:rPr>
        <w:t xml:space="preserve">be </w:t>
      </w:r>
      <w:r w:rsidR="00E74215">
        <w:rPr>
          <w:lang w:val="en-US" w:eastAsia="x-none"/>
        </w:rPr>
        <w:t xml:space="preserve">varying very fast even if the UE is in the stationary mode. </w:t>
      </w:r>
      <w:r w:rsidR="001135E1">
        <w:rPr>
          <w:lang w:val="en-US" w:eastAsia="x-none"/>
        </w:rPr>
        <w:t>In this situation, it is hard to differentiate the SRS IL imbalance is due to antenna implementation or multipath fading.</w:t>
      </w:r>
    </w:p>
    <w:p w14:paraId="588C0F93" w14:textId="69C8A2BB" w:rsidR="00001D8D" w:rsidRPr="001135E1" w:rsidRDefault="00001D8D" w:rsidP="00001D8D">
      <w:pPr>
        <w:jc w:val="both"/>
        <w:rPr>
          <w:b/>
          <w:bCs/>
          <w:lang w:val="en-US" w:eastAsia="x-none"/>
        </w:rPr>
      </w:pPr>
      <w:r w:rsidRPr="001135E1">
        <w:rPr>
          <w:b/>
          <w:bCs/>
          <w:lang w:val="en-US" w:eastAsia="x-none"/>
        </w:rPr>
        <w:t xml:space="preserve">Observation </w:t>
      </w:r>
      <w:r w:rsidR="009B56BB" w:rsidRPr="001135E1">
        <w:rPr>
          <w:b/>
          <w:bCs/>
          <w:lang w:val="en-US" w:eastAsia="x-none"/>
        </w:rPr>
        <w:t>2</w:t>
      </w:r>
      <w:r w:rsidRPr="001135E1">
        <w:rPr>
          <w:b/>
          <w:bCs/>
          <w:lang w:val="en-US" w:eastAsia="x-none"/>
        </w:rPr>
        <w:t xml:space="preserve">: From </w:t>
      </w:r>
      <w:r w:rsidR="009B56BB" w:rsidRPr="001135E1">
        <w:rPr>
          <w:b/>
          <w:bCs/>
          <w:lang w:val="en-US" w:eastAsia="x-none"/>
        </w:rPr>
        <w:t>OTA</w:t>
      </w:r>
      <w:r w:rsidRPr="001135E1">
        <w:rPr>
          <w:b/>
          <w:bCs/>
          <w:lang w:val="en-US" w:eastAsia="x-none"/>
        </w:rPr>
        <w:t xml:space="preserve"> perspective,</w:t>
      </w:r>
      <w:r w:rsidR="00AB4014" w:rsidRPr="001135E1">
        <w:rPr>
          <w:b/>
          <w:bCs/>
          <w:lang w:val="en-US" w:eastAsia="x-none"/>
        </w:rPr>
        <w:t xml:space="preserve"> </w:t>
      </w:r>
      <w:r w:rsidR="006E43B1" w:rsidRPr="001135E1">
        <w:rPr>
          <w:b/>
          <w:bCs/>
          <w:lang w:val="en-US"/>
        </w:rPr>
        <w:t xml:space="preserve">even if the UE is well calibrated, the SRS-IL imbalance among each SRS Tx </w:t>
      </w:r>
      <w:r w:rsidR="007655AD">
        <w:rPr>
          <w:b/>
          <w:bCs/>
          <w:lang w:val="en-US"/>
        </w:rPr>
        <w:t>on</w:t>
      </w:r>
      <w:r w:rsidR="006E43B1" w:rsidRPr="001135E1">
        <w:rPr>
          <w:b/>
          <w:bCs/>
          <w:lang w:val="en-US"/>
        </w:rPr>
        <w:t xml:space="preserve"> the associated Rx paths may still be existed due to different antenna implementation.</w:t>
      </w:r>
      <w:r w:rsidR="001135E1" w:rsidRPr="001135E1">
        <w:rPr>
          <w:b/>
          <w:bCs/>
          <w:lang w:val="en-US" w:eastAsia="zh-TW"/>
        </w:rPr>
        <w:t xml:space="preserve"> </w:t>
      </w:r>
      <w:r w:rsidR="00E74215" w:rsidRPr="00E74215">
        <w:rPr>
          <w:b/>
          <w:bCs/>
          <w:lang w:val="en-US" w:eastAsia="zh-TW"/>
        </w:rPr>
        <w:t xml:space="preserve">On the other hand, </w:t>
      </w:r>
      <w:r w:rsidR="00E74215" w:rsidRPr="00E74215">
        <w:rPr>
          <w:b/>
          <w:bCs/>
          <w:lang w:val="en-US" w:eastAsia="x-none"/>
        </w:rPr>
        <w:t xml:space="preserve">the received power for SRS Tx antenna switching transmission at the network side may be varying very fast due to the multipath fading channel effect. Hence, SRS-IL imbalance among each SRS Tx </w:t>
      </w:r>
      <w:r w:rsidR="007655AD">
        <w:rPr>
          <w:b/>
          <w:bCs/>
          <w:lang w:val="en-US" w:eastAsia="x-none"/>
        </w:rPr>
        <w:t>on</w:t>
      </w:r>
      <w:r w:rsidR="00E74215" w:rsidRPr="00E74215">
        <w:rPr>
          <w:b/>
          <w:bCs/>
          <w:lang w:val="en-US" w:eastAsia="x-none"/>
        </w:rPr>
        <w:t xml:space="preserve"> the associated Rx paths may also varying very fast even if the UE is in the stationary mode.</w:t>
      </w:r>
    </w:p>
    <w:p w14:paraId="660886FC" w14:textId="712D43EE" w:rsidR="001135E1" w:rsidRDefault="00072E37" w:rsidP="00547DCD">
      <w:pPr>
        <w:jc w:val="both"/>
        <w:rPr>
          <w:lang w:val="en-US" w:eastAsia="x-none"/>
        </w:rPr>
      </w:pPr>
      <w:r>
        <w:rPr>
          <w:lang w:val="en-US" w:eastAsia="x-none"/>
        </w:rPr>
        <w:t>In the WF, w</w:t>
      </w:r>
      <w:r w:rsidR="001135E1">
        <w:rPr>
          <w:lang w:val="en-US" w:eastAsia="x-none"/>
        </w:rPr>
        <w:t>e understand that some SRS-</w:t>
      </w:r>
      <w:r w:rsidR="001135E1">
        <w:rPr>
          <w:lang w:eastAsia="zh-CN"/>
        </w:rPr>
        <w:t xml:space="preserve">IL imbalance reporting solutions are proposed to overcome the SRS-IL imbalance issue for 6Rx UE </w:t>
      </w:r>
      <w:r w:rsidR="001135E1">
        <w:rPr>
          <w:lang w:val="en-US" w:eastAsia="x-none"/>
        </w:rPr>
        <w:t xml:space="preserve">in the last meeting. In our view, </w:t>
      </w:r>
      <w:r w:rsidR="00F7125A">
        <w:rPr>
          <w:lang w:val="en-US" w:eastAsia="x-none"/>
        </w:rPr>
        <w:t>we think we should first analyze whether SRS-IL imbalance could be a critical issue or not. F</w:t>
      </w:r>
      <w:r w:rsidR="001A4197">
        <w:rPr>
          <w:lang w:val="en-US" w:eastAsia="x-none"/>
        </w:rPr>
        <w:t>rom</w:t>
      </w:r>
      <w:r w:rsidR="00F7125A">
        <w:rPr>
          <w:lang w:val="en-US" w:eastAsia="x-none"/>
        </w:rPr>
        <w:t xml:space="preserve"> conducted perspective, it may be a </w:t>
      </w:r>
      <w:r>
        <w:rPr>
          <w:lang w:val="en-US" w:eastAsia="x-none"/>
        </w:rPr>
        <w:t>minor</w:t>
      </w:r>
      <w:r w:rsidR="00F7125A">
        <w:rPr>
          <w:lang w:val="en-US" w:eastAsia="x-none"/>
        </w:rPr>
        <w:t xml:space="preserve"> issue after factory RF calibration </w:t>
      </w:r>
      <w:r>
        <w:rPr>
          <w:lang w:val="en-US" w:eastAsia="x-none"/>
        </w:rPr>
        <w:t>at</w:t>
      </w:r>
      <w:r w:rsidR="00F7125A">
        <w:rPr>
          <w:lang w:val="en-US" w:eastAsia="x-none"/>
        </w:rPr>
        <w:t xml:space="preserve"> each SRS Tx </w:t>
      </w:r>
      <w:r>
        <w:rPr>
          <w:lang w:val="en-US"/>
        </w:rPr>
        <w:t>on</w:t>
      </w:r>
      <w:r w:rsidR="00F7125A" w:rsidRPr="00F7125A">
        <w:rPr>
          <w:lang w:val="en-US"/>
        </w:rPr>
        <w:t xml:space="preserve"> the associated Rx paths</w:t>
      </w:r>
      <w:r w:rsidR="00F7125A" w:rsidRPr="00F7125A">
        <w:rPr>
          <w:lang w:val="en-US" w:eastAsia="x-none"/>
        </w:rPr>
        <w:t>.</w:t>
      </w:r>
      <w:r w:rsidR="001A4197">
        <w:rPr>
          <w:lang w:val="en-US" w:eastAsia="x-none"/>
        </w:rPr>
        <w:t xml:space="preserve"> From OTA perspective with the well factory RF calibration, it could be an issue because of different antenna implementation and multipath channel effect. However, it is very challenging for the UE to </w:t>
      </w:r>
      <w:r w:rsidR="00E644E5">
        <w:rPr>
          <w:lang w:val="en-US" w:eastAsia="x-none"/>
        </w:rPr>
        <w:t>obtain</w:t>
      </w:r>
      <w:r w:rsidR="001A4197">
        <w:rPr>
          <w:lang w:val="en-US" w:eastAsia="x-none"/>
        </w:rPr>
        <w:t xml:space="preserve"> </w:t>
      </w:r>
      <w:r w:rsidR="00341349">
        <w:rPr>
          <w:lang w:val="en-US" w:eastAsia="x-none"/>
        </w:rPr>
        <w:t xml:space="preserve">SRS IL offset among all antenna paths because the different SRS Tx direction to the network may cause different SRS IL offset from antenna radiation pattern perspective. </w:t>
      </w:r>
      <w:r w:rsidR="00AB7D92">
        <w:rPr>
          <w:lang w:val="en-US" w:eastAsia="x-none"/>
        </w:rPr>
        <w:t>As f</w:t>
      </w:r>
      <w:r w:rsidR="00341349">
        <w:rPr>
          <w:lang w:val="en-US" w:eastAsia="x-none"/>
        </w:rPr>
        <w:t xml:space="preserve">or </w:t>
      </w:r>
      <w:r w:rsidR="00AB7D92">
        <w:rPr>
          <w:lang w:val="en-US" w:eastAsia="x-none"/>
        </w:rPr>
        <w:t xml:space="preserve">multipath channel effect, </w:t>
      </w:r>
      <w:r>
        <w:rPr>
          <w:lang w:val="en-US" w:eastAsia="x-none"/>
        </w:rPr>
        <w:t xml:space="preserve">we think </w:t>
      </w:r>
      <w:r w:rsidR="00AB7D92">
        <w:rPr>
          <w:lang w:val="en-US" w:eastAsia="x-none"/>
        </w:rPr>
        <w:t xml:space="preserve">it would be easier to handle it from demodulation perspective by enhancing SRS Tx power to have better performance. </w:t>
      </w:r>
      <w:r>
        <w:rPr>
          <w:lang w:val="en-US" w:eastAsia="x-none"/>
        </w:rPr>
        <w:t xml:space="preserve">In addition, from signaling perspective, it is also not very clear whether SRS-IL offset </w:t>
      </w:r>
      <w:r>
        <w:rPr>
          <w:lang w:val="en-US" w:eastAsia="x-none"/>
        </w:rPr>
        <w:t>can be</w:t>
      </w:r>
      <w:r>
        <w:rPr>
          <w:lang w:val="en-US" w:eastAsia="x-none"/>
        </w:rPr>
        <w:t xml:space="preserve"> from conductive perspective or OTA perspective. </w:t>
      </w:r>
      <w:r w:rsidR="00FE18B8">
        <w:rPr>
          <w:lang w:val="en-US" w:eastAsia="x-none"/>
        </w:rPr>
        <w:t xml:space="preserve">Therefore, </w:t>
      </w:r>
      <w:r>
        <w:rPr>
          <w:lang w:val="en-US" w:eastAsia="x-none"/>
        </w:rPr>
        <w:t>c</w:t>
      </w:r>
      <w:r w:rsidR="00105D69" w:rsidRPr="00105D69">
        <w:rPr>
          <w:lang w:val="en-US" w:eastAsia="x-none"/>
        </w:rPr>
        <w:t>onsidering that SRS-IL imbalance can be reduced a lot by factor RF calibration process from conductive perspective and that SRS-IL imbalance offset is difficult to be obtained from OTA perspective, it is proposed not to introduce any SRS-IL imbalance reporting mechanism for 6Rx UE in Rel-19</w:t>
      </w:r>
      <w:r w:rsidR="00105D69">
        <w:rPr>
          <w:lang w:val="en-US" w:eastAsia="x-none"/>
        </w:rPr>
        <w:t>.</w:t>
      </w:r>
    </w:p>
    <w:p w14:paraId="52130C46" w14:textId="5AD8B5BF" w:rsidR="00136ABC" w:rsidRPr="008B2215" w:rsidRDefault="00547DCD" w:rsidP="00136ABC">
      <w:pPr>
        <w:jc w:val="both"/>
        <w:rPr>
          <w:b/>
          <w:bCs/>
          <w:lang w:val="en-US" w:eastAsia="x-none"/>
        </w:rPr>
      </w:pPr>
      <w:r w:rsidRPr="00604DB5">
        <w:rPr>
          <w:b/>
          <w:bCs/>
          <w:lang w:val="en-US" w:eastAsia="x-none"/>
        </w:rPr>
        <w:t xml:space="preserve">Proposal 1: </w:t>
      </w:r>
      <w:r w:rsidR="00326660">
        <w:rPr>
          <w:b/>
          <w:bCs/>
          <w:lang w:val="en-US" w:eastAsia="x-none"/>
        </w:rPr>
        <w:t xml:space="preserve">Considering that SRS-IL imbalance can be reduced a lot by factor RF calibration process from conductive perspective and that SRS-IL imbalance offset </w:t>
      </w:r>
      <w:r w:rsidR="00A247A4">
        <w:rPr>
          <w:b/>
          <w:bCs/>
          <w:lang w:val="en-US" w:eastAsia="x-none"/>
        </w:rPr>
        <w:t xml:space="preserve">is difficult to be obtained from OTA perspective, </w:t>
      </w:r>
      <w:r w:rsidR="00326660">
        <w:rPr>
          <w:b/>
          <w:bCs/>
          <w:lang w:val="en-US" w:eastAsia="x-none"/>
        </w:rPr>
        <w:t>i</w:t>
      </w:r>
      <w:r w:rsidRPr="00604DB5">
        <w:rPr>
          <w:b/>
          <w:bCs/>
          <w:lang w:val="en-US" w:eastAsia="x-none"/>
        </w:rPr>
        <w:t xml:space="preserve">t is proposed </w:t>
      </w:r>
      <w:r w:rsidR="00A247A4">
        <w:rPr>
          <w:b/>
          <w:bCs/>
          <w:lang w:val="en-US" w:eastAsia="x-none"/>
        </w:rPr>
        <w:t xml:space="preserve">not </w:t>
      </w:r>
      <w:r w:rsidRPr="00604DB5">
        <w:rPr>
          <w:b/>
          <w:bCs/>
          <w:lang w:val="en-US" w:eastAsia="x-none"/>
        </w:rPr>
        <w:t xml:space="preserve">to </w:t>
      </w:r>
      <w:r w:rsidR="00A247A4">
        <w:rPr>
          <w:b/>
          <w:bCs/>
          <w:lang w:val="en-US" w:eastAsia="x-none"/>
        </w:rPr>
        <w:t xml:space="preserve">introduce any SRS-IL imbalance reporting mechanism for 6Rx UE </w:t>
      </w:r>
      <w:r w:rsidRPr="00604DB5">
        <w:rPr>
          <w:b/>
          <w:bCs/>
          <w:lang w:val="en-US" w:eastAsia="x-none"/>
        </w:rPr>
        <w:t>in Rel-19</w:t>
      </w:r>
      <w:r>
        <w:rPr>
          <w:b/>
          <w:bCs/>
          <w:lang w:val="en-US" w:eastAsia="x-none"/>
        </w:rPr>
        <w:t>.</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51DF5FC7" w14:textId="77777777" w:rsidR="00072E37" w:rsidRPr="008B2215" w:rsidRDefault="00072E37" w:rsidP="00072E37">
      <w:pPr>
        <w:jc w:val="both"/>
        <w:rPr>
          <w:b/>
          <w:bCs/>
          <w:lang w:val="en-US" w:eastAsia="x-none"/>
        </w:rPr>
      </w:pPr>
      <w:r w:rsidRPr="00604DB5">
        <w:rPr>
          <w:b/>
          <w:bCs/>
          <w:lang w:val="en-US" w:eastAsia="x-none"/>
        </w:rPr>
        <w:t xml:space="preserve">Proposal 1: </w:t>
      </w:r>
      <w:r>
        <w:rPr>
          <w:b/>
          <w:bCs/>
          <w:lang w:val="en-US" w:eastAsia="x-none"/>
        </w:rPr>
        <w:t>Considering that SRS-IL imbalance can be reduced a lot by factor RF calibration process from conductive perspective and that SRS-IL imbalance offset is difficult to be obtained from OTA perspective, i</w:t>
      </w:r>
      <w:r w:rsidRPr="00604DB5">
        <w:rPr>
          <w:b/>
          <w:bCs/>
          <w:lang w:val="en-US" w:eastAsia="x-none"/>
        </w:rPr>
        <w:t xml:space="preserve">t is proposed </w:t>
      </w:r>
      <w:r>
        <w:rPr>
          <w:b/>
          <w:bCs/>
          <w:lang w:val="en-US" w:eastAsia="x-none"/>
        </w:rPr>
        <w:t xml:space="preserve">not </w:t>
      </w:r>
      <w:r w:rsidRPr="00604DB5">
        <w:rPr>
          <w:b/>
          <w:bCs/>
          <w:lang w:val="en-US" w:eastAsia="x-none"/>
        </w:rPr>
        <w:t xml:space="preserve">to </w:t>
      </w:r>
      <w:r>
        <w:rPr>
          <w:b/>
          <w:bCs/>
          <w:lang w:val="en-US" w:eastAsia="x-none"/>
        </w:rPr>
        <w:t xml:space="preserve">introduce any SRS-IL imbalance reporting mechanism for 6Rx UE </w:t>
      </w:r>
      <w:r w:rsidRPr="00604DB5">
        <w:rPr>
          <w:b/>
          <w:bCs/>
          <w:lang w:val="en-US" w:eastAsia="x-none"/>
        </w:rPr>
        <w:t>in Rel-19</w:t>
      </w:r>
      <w:r>
        <w:rPr>
          <w:b/>
          <w:bCs/>
          <w:lang w:val="en-US" w:eastAsia="x-none"/>
        </w:rPr>
        <w:t>.</w:t>
      </w:r>
    </w:p>
    <w:p w14:paraId="7A999A5F" w14:textId="77777777" w:rsidR="00136ABC" w:rsidRPr="00046E46" w:rsidRDefault="00136ABC" w:rsidP="00136ABC">
      <w:pPr>
        <w:pStyle w:val="Heading1"/>
        <w:rPr>
          <w:lang w:val="en-US"/>
        </w:rPr>
      </w:pPr>
      <w:r w:rsidRPr="00046E46">
        <w:rPr>
          <w:lang w:val="en-US"/>
        </w:rPr>
        <w:lastRenderedPageBreak/>
        <w:t>Reference</w:t>
      </w:r>
    </w:p>
    <w:p w14:paraId="71C42439" w14:textId="77777777" w:rsidR="00136ABC" w:rsidRDefault="00136ABC" w:rsidP="00136ABC">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w:t>
      </w:r>
      <w:proofErr w:type="gramStart"/>
      <w:r w:rsidRPr="00FF60EE">
        <w:rPr>
          <w:lang w:val="en-US" w:eastAsia="x-none"/>
        </w:rPr>
        <w:t>DC ,</w:t>
      </w:r>
      <w:proofErr w:type="gramEnd"/>
      <w:r w:rsidRPr="00FF60EE">
        <w:rPr>
          <w:lang w:val="en-US" w:eastAsia="x-none"/>
        </w:rPr>
        <w:t xml:space="preserve"> Phase 4”</w:t>
      </w:r>
      <w:r>
        <w:rPr>
          <w:lang w:val="en-US" w:eastAsia="x-none"/>
        </w:rPr>
        <w:t xml:space="preserve">, </w:t>
      </w:r>
      <w:r w:rsidRPr="00FF60EE">
        <w:rPr>
          <w:lang w:val="en-US" w:eastAsia="x-none"/>
        </w:rPr>
        <w:t xml:space="preserve">RAN4 chair (Huawei), </w:t>
      </w:r>
      <w:r>
        <w:rPr>
          <w:lang w:val="en-US" w:eastAsia="x-none"/>
        </w:rPr>
        <w:t>RAN#103</w:t>
      </w:r>
    </w:p>
    <w:p w14:paraId="0CAE8656" w14:textId="77777777" w:rsidR="00136ABC" w:rsidRDefault="00136ABC" w:rsidP="00136ABC">
      <w:pPr>
        <w:numPr>
          <w:ilvl w:val="0"/>
          <w:numId w:val="2"/>
        </w:numPr>
        <w:tabs>
          <w:tab w:val="left" w:pos="1080"/>
        </w:tabs>
        <w:rPr>
          <w:lang w:val="en-US" w:eastAsia="x-none"/>
        </w:rPr>
      </w:pPr>
      <w:r>
        <w:rPr>
          <w:lang w:val="en-US" w:eastAsia="x-none"/>
        </w:rPr>
        <w:t>R4-2406585, “WF on requirements for 6Rx”, AT&amp;T, RAN4#110bis</w:t>
      </w:r>
    </w:p>
    <w:p w14:paraId="69789496" w14:textId="652E3D13" w:rsidR="00C549CC" w:rsidRPr="00271BE9" w:rsidRDefault="00C549CC" w:rsidP="00C549CC">
      <w:pPr>
        <w:tabs>
          <w:tab w:val="left" w:pos="1080"/>
        </w:tabs>
        <w:rPr>
          <w:lang w:val="en-US" w:eastAsia="x-none"/>
        </w:rPr>
      </w:pPr>
    </w:p>
    <w:sectPr w:rsidR="00C549CC" w:rsidRPr="00271BE9"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3546" w14:textId="77777777" w:rsidR="00950F67" w:rsidRDefault="00950F67">
      <w:r>
        <w:separator/>
      </w:r>
    </w:p>
  </w:endnote>
  <w:endnote w:type="continuationSeparator" w:id="0">
    <w:p w14:paraId="541399A4" w14:textId="77777777" w:rsidR="00950F67" w:rsidRDefault="0095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17E34" w14:textId="77777777" w:rsidR="00950F67" w:rsidRDefault="00950F67">
      <w:r>
        <w:separator/>
      </w:r>
    </w:p>
  </w:footnote>
  <w:footnote w:type="continuationSeparator" w:id="0">
    <w:p w14:paraId="42462394" w14:textId="77777777" w:rsidR="00950F67" w:rsidRDefault="00950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21664</TotalTime>
  <Pages>5</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1002</cp:revision>
  <cp:lastPrinted>2017-09-11T16:45:00Z</cp:lastPrinted>
  <dcterms:created xsi:type="dcterms:W3CDTF">2022-02-14T18:34:00Z</dcterms:created>
  <dcterms:modified xsi:type="dcterms:W3CDTF">2024-05-13T13:57:00Z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