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154E8479" w:rsidR="00E90E49" w:rsidRPr="00755FE9" w:rsidRDefault="00E90E49" w:rsidP="00E35559">
      <w:pPr>
        <w:pStyle w:val="3GPPHeader"/>
        <w:spacing w:after="60"/>
        <w:rPr>
          <w:sz w:val="28"/>
          <w:szCs w:val="28"/>
          <w:highlight w:val="yellow"/>
        </w:rPr>
      </w:pPr>
      <w:r w:rsidRPr="00CE0424">
        <w:t>3GPP TSG-RAN WG</w:t>
      </w:r>
      <w:r w:rsidR="00755FE9">
        <w:t>4</w:t>
      </w:r>
      <w:r w:rsidRPr="00CE0424">
        <w:t xml:space="preserve"> </w:t>
      </w:r>
      <w:r w:rsidR="008F1C4E">
        <w:t xml:space="preserve">Meeting </w:t>
      </w:r>
      <w:r w:rsidRPr="00CE0424">
        <w:t>#</w:t>
      </w:r>
      <w:r w:rsidR="00F72DEC">
        <w:t>1</w:t>
      </w:r>
      <w:r w:rsidR="00755FE9">
        <w:t>1</w:t>
      </w:r>
      <w:r w:rsidR="00EF167A">
        <w:t>1</w:t>
      </w:r>
      <w:r w:rsidRPr="00CE0424">
        <w:tab/>
      </w:r>
      <w:r w:rsidR="006649E3" w:rsidRPr="006649E3">
        <w:rPr>
          <w:sz w:val="28"/>
          <w:szCs w:val="28"/>
        </w:rPr>
        <w:t>R4-2407235</w:t>
      </w:r>
    </w:p>
    <w:p w14:paraId="66D533EB" w14:textId="77777777" w:rsidR="00EF167A" w:rsidRPr="00590008" w:rsidRDefault="00EF167A" w:rsidP="00EF167A">
      <w:pPr>
        <w:pStyle w:val="3GPPHeader"/>
      </w:pPr>
      <w:r w:rsidRPr="00EE48BF">
        <w:t>Fukuoka City, Fukuoka, JP</w:t>
      </w:r>
      <w:r>
        <w:t xml:space="preserve">, 20th May- 24th </w:t>
      </w:r>
      <w:proofErr w:type="gramStart"/>
      <w:r>
        <w:t>May,</w:t>
      </w:r>
      <w:proofErr w:type="gramEnd"/>
      <w:r w:rsidRPr="003F4FBB">
        <w:t xml:space="preserve"> 202</w:t>
      </w:r>
      <w:r>
        <w:t>4</w:t>
      </w:r>
    </w:p>
    <w:p w14:paraId="2D9F0704" w14:textId="77777777" w:rsidR="00AB44FA" w:rsidRDefault="00AB44FA" w:rsidP="00AB44FA">
      <w:pPr>
        <w:pStyle w:val="Header"/>
        <w:tabs>
          <w:tab w:val="left" w:pos="1800"/>
        </w:tabs>
        <w:spacing w:after="60"/>
        <w:ind w:left="1800" w:hanging="1800"/>
        <w:jc w:val="both"/>
        <w:rPr>
          <w:rFonts w:eastAsia="SimSun"/>
          <w:sz w:val="24"/>
          <w:lang w:val="en-US" w:eastAsia="zh-CN"/>
        </w:rPr>
      </w:pPr>
      <w:r>
        <w:rPr>
          <w:sz w:val="24"/>
        </w:rPr>
        <w:t>Source:</w:t>
      </w:r>
      <w:r>
        <w:rPr>
          <w:sz w:val="24"/>
        </w:rPr>
        <w:tab/>
      </w:r>
      <w:r>
        <w:rPr>
          <w:rFonts w:eastAsia="SimSun"/>
          <w:sz w:val="24"/>
          <w:lang w:val="en-US" w:eastAsia="zh-CN"/>
        </w:rPr>
        <w:t>Apple</w:t>
      </w:r>
    </w:p>
    <w:p w14:paraId="48DCF560" w14:textId="284A48C9" w:rsidR="00AB44FA" w:rsidRDefault="00AB44FA" w:rsidP="00AB44FA">
      <w:pPr>
        <w:pStyle w:val="Header"/>
        <w:tabs>
          <w:tab w:val="left" w:pos="1800"/>
        </w:tabs>
        <w:spacing w:after="60"/>
        <w:ind w:left="1835" w:hangingChars="750" w:hanging="1835"/>
        <w:rPr>
          <w:rFonts w:eastAsia="SimSun"/>
          <w:sz w:val="24"/>
          <w:lang w:val="en-US" w:eastAsia="zh-CN"/>
        </w:rPr>
      </w:pPr>
      <w:r>
        <w:rPr>
          <w:sz w:val="24"/>
        </w:rPr>
        <w:t>Title:</w:t>
      </w:r>
      <w:r>
        <w:rPr>
          <w:sz w:val="24"/>
        </w:rPr>
        <w:tab/>
      </w:r>
      <w:r w:rsidR="00901902">
        <w:rPr>
          <w:sz w:val="24"/>
        </w:rPr>
        <w:t xml:space="preserve">Discussion on </w:t>
      </w:r>
      <w:r w:rsidR="00901902" w:rsidRPr="00901902">
        <w:rPr>
          <w:rFonts w:eastAsia="MS Mincho" w:cs="Arial"/>
          <w:sz w:val="24"/>
          <w:szCs w:val="24"/>
        </w:rPr>
        <w:t>Testability and interoperability issues for positioning accuracy enhancement</w:t>
      </w:r>
    </w:p>
    <w:p w14:paraId="5FBE444E" w14:textId="01FA450F" w:rsidR="00AB44FA" w:rsidRDefault="00AB44FA" w:rsidP="00AB44FA">
      <w:pPr>
        <w:pStyle w:val="Header"/>
        <w:tabs>
          <w:tab w:val="left" w:pos="1800"/>
          <w:tab w:val="left" w:pos="3825"/>
        </w:tabs>
        <w:spacing w:after="60"/>
        <w:jc w:val="both"/>
        <w:rPr>
          <w:rFonts w:eastAsia="SimSun"/>
          <w:sz w:val="24"/>
          <w:lang w:val="en-US" w:eastAsia="zh-CN"/>
        </w:rPr>
      </w:pPr>
      <w:r>
        <w:rPr>
          <w:sz w:val="24"/>
        </w:rPr>
        <w:t>Agenda Item:</w:t>
      </w:r>
      <w:r>
        <w:rPr>
          <w:sz w:val="24"/>
        </w:rPr>
        <w:tab/>
      </w:r>
      <w:r w:rsidR="006649E3">
        <w:rPr>
          <w:rFonts w:eastAsia="SimSun"/>
          <w:sz w:val="24"/>
          <w:lang w:val="en-US" w:eastAsia="zh-CN"/>
        </w:rPr>
        <w:t>10</w:t>
      </w:r>
      <w:r>
        <w:rPr>
          <w:rFonts w:eastAsia="SimSun"/>
          <w:sz w:val="24"/>
          <w:lang w:val="en-US" w:eastAsia="zh-CN"/>
        </w:rPr>
        <w:t>.1</w:t>
      </w:r>
      <w:r w:rsidR="00901902">
        <w:rPr>
          <w:rFonts w:eastAsia="SimSun"/>
          <w:sz w:val="24"/>
          <w:lang w:val="en-US" w:eastAsia="zh-CN"/>
        </w:rPr>
        <w:t>1</w:t>
      </w:r>
      <w:r>
        <w:rPr>
          <w:rFonts w:eastAsia="SimSun"/>
          <w:sz w:val="24"/>
          <w:lang w:val="en-US" w:eastAsia="zh-CN"/>
        </w:rPr>
        <w:t>.</w:t>
      </w:r>
      <w:r w:rsidR="00901902">
        <w:rPr>
          <w:rFonts w:eastAsia="SimSun"/>
          <w:sz w:val="24"/>
          <w:lang w:val="en-US" w:eastAsia="zh-CN"/>
        </w:rPr>
        <w:t>3</w:t>
      </w:r>
    </w:p>
    <w:p w14:paraId="214F5BC6" w14:textId="04FB9408" w:rsidR="00AB44FA" w:rsidRPr="00222E8A" w:rsidRDefault="00AB44FA" w:rsidP="00AB44FA">
      <w:pPr>
        <w:pStyle w:val="CH"/>
        <w:ind w:left="2250" w:hanging="2250"/>
        <w:rPr>
          <w:sz w:val="24"/>
          <w:szCs w:val="24"/>
          <w:lang w:val="en-US"/>
        </w:rPr>
      </w:pPr>
      <w:r w:rsidRPr="00222E8A">
        <w:rPr>
          <w:sz w:val="24"/>
          <w:szCs w:val="24"/>
          <w:lang w:val="en-US"/>
        </w:rPr>
        <w:t>Release</w:t>
      </w:r>
      <w:r>
        <w:rPr>
          <w:sz w:val="24"/>
          <w:szCs w:val="24"/>
          <w:lang w:val="en-US"/>
        </w:rPr>
        <w:t xml:space="preserve">:            </w:t>
      </w:r>
      <w:r w:rsidRPr="00222E8A">
        <w:rPr>
          <w:sz w:val="24"/>
          <w:szCs w:val="24"/>
          <w:lang w:val="en-US"/>
        </w:rPr>
        <w:t>Rel-1</w:t>
      </w:r>
      <w:r>
        <w:rPr>
          <w:sz w:val="24"/>
          <w:szCs w:val="24"/>
          <w:lang w:val="en-US"/>
        </w:rPr>
        <w:t>9</w:t>
      </w:r>
    </w:p>
    <w:p w14:paraId="6AF397D0" w14:textId="19DA73A0" w:rsidR="00AB44FA" w:rsidRPr="00AB44FA" w:rsidRDefault="00AB44FA" w:rsidP="00AB44FA">
      <w:pPr>
        <w:pStyle w:val="Header"/>
        <w:tabs>
          <w:tab w:val="left" w:pos="1800"/>
        </w:tabs>
        <w:snapToGrid w:val="0"/>
        <w:spacing w:after="240"/>
        <w:jc w:val="both"/>
        <w:rPr>
          <w:rFonts w:eastAsia="SimSun"/>
          <w:sz w:val="24"/>
          <w:lang w:val="en-US" w:eastAsia="zh-CN"/>
        </w:rPr>
      </w:pPr>
      <w:r>
        <w:rPr>
          <w:sz w:val="24"/>
        </w:rPr>
        <w:t>Document for:</w:t>
      </w:r>
      <w:r>
        <w:rPr>
          <w:sz w:val="24"/>
        </w:rPr>
        <w:tab/>
      </w:r>
      <w:r>
        <w:rPr>
          <w:rFonts w:eastAsia="SimSun"/>
          <w:sz w:val="24"/>
          <w:lang w:val="en-US" w:eastAsia="zh-CN"/>
        </w:rPr>
        <w:t>Discussion</w:t>
      </w:r>
    </w:p>
    <w:p w14:paraId="1CB887C7" w14:textId="1A8D08E0" w:rsidR="00093224" w:rsidRPr="00093224" w:rsidRDefault="008C1C61" w:rsidP="00093224">
      <w:pPr>
        <w:pStyle w:val="RAN4H1"/>
      </w:pPr>
      <w:bookmarkStart w:id="0" w:name="_Toc116995841"/>
      <w:r w:rsidRPr="008C39F7">
        <w:t>Intro</w:t>
      </w:r>
      <w:r w:rsidRPr="008C39F7">
        <w:rPr>
          <w:rStyle w:val="RAN4H1Char"/>
        </w:rPr>
        <w:t>ductio</w:t>
      </w:r>
      <w:r w:rsidRPr="008C39F7">
        <w:t>n</w:t>
      </w:r>
      <w:bookmarkEnd w:id="0"/>
    </w:p>
    <w:p w14:paraId="04669225" w14:textId="420BF4B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Rel-19 Work Item</w:t>
      </w:r>
      <w:r w:rsidR="00E451B4">
        <w:rPr>
          <w:rFonts w:ascii="Times New Roman" w:hAnsi="Times New Roman" w:cs="Times New Roman"/>
          <w:sz w:val="22"/>
        </w:rPr>
        <w:t xml:space="preserve"> WI</w:t>
      </w:r>
      <w:r w:rsidRPr="003C27A3">
        <w:rPr>
          <w:rFonts w:ascii="Times New Roman" w:hAnsi="Times New Roman" w:cs="Times New Roman"/>
          <w:sz w:val="22"/>
        </w:rPr>
        <w:t xml:space="preserve"> was approved on the Artificial Intelligence (AI)/Machine Learning (ML) for NR Air Interface </w:t>
      </w:r>
      <w:r w:rsidR="00E451B4">
        <w:rPr>
          <w:rFonts w:ascii="Times New Roman" w:hAnsi="Times New Roman" w:cs="Times New Roman"/>
          <w:sz w:val="22"/>
        </w:rPr>
        <w:t>(</w:t>
      </w:r>
      <w:r w:rsidR="009149BD">
        <w:rPr>
          <w:rFonts w:ascii="Times New Roman" w:hAnsi="Times New Roman" w:cs="Times New Roman"/>
          <w:sz w:val="22"/>
        </w:rPr>
        <w:t xml:space="preserve">WID </w:t>
      </w:r>
      <w:r w:rsidR="00E451B4">
        <w:rPr>
          <w:rFonts w:ascii="Times New Roman" w:hAnsi="Times New Roman" w:cs="Times New Roman"/>
          <w:sz w:val="22"/>
        </w:rPr>
        <w:t xml:space="preserve">in </w:t>
      </w:r>
      <w:r w:rsidRPr="003C27A3">
        <w:rPr>
          <w:rFonts w:ascii="Times New Roman" w:hAnsi="Times New Roman" w:cs="Times New Roman"/>
          <w:sz w:val="22"/>
        </w:rPr>
        <w:t>[1]</w:t>
      </w:r>
      <w:r w:rsidR="00E451B4">
        <w:rPr>
          <w:rFonts w:ascii="Times New Roman" w:hAnsi="Times New Roman" w:cs="Times New Roman"/>
          <w:sz w:val="22"/>
        </w:rPr>
        <w:t>)</w:t>
      </w:r>
      <w:r w:rsidRPr="003C27A3">
        <w:rPr>
          <w:rFonts w:ascii="Times New Roman" w:hAnsi="Times New Roman" w:cs="Times New Roman"/>
          <w:sz w:val="22"/>
        </w:rPr>
        <w:t xml:space="preserve">. The application of AI/ML techniques to NR air interface has been studied in </w:t>
      </w:r>
      <w:proofErr w:type="spellStart"/>
      <w:r w:rsidRPr="003C27A3">
        <w:rPr>
          <w:rFonts w:ascii="Times New Roman" w:hAnsi="Times New Roman" w:cs="Times New Roman"/>
          <w:sz w:val="22"/>
        </w:rPr>
        <w:t>FS_NR_AIML_Air</w:t>
      </w:r>
      <w:proofErr w:type="spellEnd"/>
      <w:r w:rsidRPr="003C27A3">
        <w:rPr>
          <w:rFonts w:ascii="Times New Roman" w:hAnsi="Times New Roman" w:cs="Times New Roman"/>
          <w:sz w:val="22"/>
        </w:rPr>
        <w:t>.</w:t>
      </w:r>
    </w:p>
    <w:p w14:paraId="6E014731"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This work item provides normative support for the general framework of AI/ML concerning air interfaces. It also enables the implementation of recommended use cases outlined in the previous study. Furthermore, several study objectives within this project aim to address outstanding issues identified during the study, with the goal of enhancing understanding in preparation for future normative effort.</w:t>
      </w:r>
    </w:p>
    <w:p w14:paraId="42151405" w14:textId="77777777" w:rsidR="001D38F3" w:rsidRPr="003C27A3" w:rsidRDefault="001D38F3" w:rsidP="001D38F3">
      <w:pPr>
        <w:spacing w:before="120" w:after="120"/>
        <w:jc w:val="both"/>
        <w:rPr>
          <w:rFonts w:ascii="Times New Roman" w:hAnsi="Times New Roman" w:cs="Times New Roman"/>
          <w:sz w:val="22"/>
        </w:rPr>
      </w:pPr>
      <w:r w:rsidRPr="003C27A3">
        <w:rPr>
          <w:rFonts w:ascii="Times New Roman" w:hAnsi="Times New Roman" w:cs="Times New Roman"/>
          <w:sz w:val="22"/>
        </w:rPr>
        <w:t>The current agreements on how to perform the RAN4 study on general issues for AI/ML, and issues related to interoperability/testing have been captured in the latest TR [2]</w:t>
      </w:r>
    </w:p>
    <w:p w14:paraId="44B2DF9A" w14:textId="3871BC00" w:rsidR="008C1C61" w:rsidRPr="00C10333" w:rsidRDefault="008C1C61" w:rsidP="008C1C61">
      <w:pPr>
        <w:jc w:val="both"/>
        <w:rPr>
          <w:rFonts w:ascii="Times New Roman" w:hAnsi="Times New Roman" w:cs="Times New Roman"/>
          <w:sz w:val="21"/>
          <w:szCs w:val="21"/>
        </w:rPr>
      </w:pPr>
      <w:r w:rsidRPr="00C10333">
        <w:rPr>
          <w:rFonts w:ascii="Times New Roman" w:hAnsi="Times New Roman" w:cs="Times New Roman"/>
          <w:sz w:val="21"/>
          <w:szCs w:val="21"/>
        </w:rPr>
        <w:t>In this paper, we provide some additional views on the topic</w:t>
      </w:r>
      <w:r w:rsidR="00185D07" w:rsidRPr="00C10333">
        <w:rPr>
          <w:rFonts w:ascii="Times New Roman" w:hAnsi="Times New Roman" w:cs="Times New Roman"/>
          <w:sz w:val="21"/>
          <w:szCs w:val="21"/>
        </w:rPr>
        <w:t xml:space="preserve"> of testability and interoperability issues for positioning accuracy enhancement</w:t>
      </w:r>
      <w:r w:rsidRPr="00C10333">
        <w:rPr>
          <w:rFonts w:ascii="Times New Roman" w:hAnsi="Times New Roman" w:cs="Times New Roman"/>
          <w:sz w:val="21"/>
          <w:szCs w:val="21"/>
        </w:rPr>
        <w:t>.</w:t>
      </w:r>
    </w:p>
    <w:p w14:paraId="1D38E64C" w14:textId="77777777" w:rsidR="008C1C61" w:rsidRPr="008C39F7" w:rsidRDefault="008C1C61" w:rsidP="008C1C61">
      <w:pPr>
        <w:pStyle w:val="RAN4H1"/>
      </w:pPr>
      <w:bookmarkStart w:id="1" w:name="_Toc116995842"/>
      <w:r w:rsidRPr="008C39F7">
        <w:t>Discussion</w:t>
      </w:r>
      <w:bookmarkEnd w:id="1"/>
    </w:p>
    <w:p w14:paraId="1544D863" w14:textId="4875DFF9" w:rsidR="00185D07" w:rsidRPr="00185D07" w:rsidRDefault="000124F7" w:rsidP="00185D07">
      <w:pPr>
        <w:pStyle w:val="RAN4H2"/>
      </w:pPr>
      <w:r>
        <w:t>Positioning Use Cases</w:t>
      </w:r>
    </w:p>
    <w:p w14:paraId="5D8CF05A" w14:textId="365EFFA5"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In TR 38.843 the following test metrics for positioning enhancement have been captured:</w:t>
      </w:r>
    </w:p>
    <w:p w14:paraId="3D121FE8" w14:textId="5DAD546E" w:rsidR="00185D07" w:rsidRPr="00C10333" w:rsidRDefault="00185D07" w:rsidP="00185D07">
      <w:pPr>
        <w:spacing w:after="180" w:line="240" w:lineRule="auto"/>
        <w:rPr>
          <w:rFonts w:ascii="Times New Roman" w:eastAsia="MS Mincho" w:hAnsi="Times New Roman" w:cs="Times New Roman"/>
          <w:sz w:val="21"/>
          <w:szCs w:val="21"/>
          <w:lang w:val="en-GB" w:eastAsia="ja-JP"/>
        </w:rPr>
      </w:pPr>
      <w:r w:rsidRPr="00C10333">
        <w:rPr>
          <w:rFonts w:ascii="Times New Roman" w:eastAsia="MS Mincho" w:hAnsi="Times New Roman" w:cs="Times New Roman"/>
          <w:sz w:val="21"/>
          <w:szCs w:val="21"/>
          <w:lang w:val="en-GB" w:eastAsia="zh-CN"/>
        </w:rPr>
        <w:t xml:space="preserve">Both direct AI/ML positioning and </w:t>
      </w:r>
      <w:r w:rsidRPr="00C10333">
        <w:rPr>
          <w:rFonts w:ascii="Times New Roman" w:eastAsia="MS Mincho" w:hAnsi="Times New Roman" w:cs="Times New Roman"/>
          <w:sz w:val="21"/>
          <w:szCs w:val="21"/>
          <w:lang w:val="en-GB" w:eastAsia="ja-JP"/>
        </w:rPr>
        <w:t>AI/ML assisted positioning are considered.</w:t>
      </w:r>
    </w:p>
    <w:p w14:paraId="7B5EE0E4" w14:textId="77777777" w:rsidR="00185D07" w:rsidRPr="00C10333" w:rsidRDefault="00185D07" w:rsidP="00185D07">
      <w:pPr>
        <w:spacing w:after="180" w:line="240" w:lineRule="auto"/>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rPr>
        <w:t>For metrics for positioning</w:t>
      </w:r>
      <w:r w:rsidRPr="00C10333">
        <w:rPr>
          <w:rFonts w:ascii="Times New Roman" w:eastAsia="MS Mincho" w:hAnsi="Times New Roman" w:cs="Times New Roman"/>
          <w:sz w:val="21"/>
          <w:szCs w:val="21"/>
          <w:lang w:val="en-GB" w:eastAsia="zh-CN"/>
        </w:rPr>
        <w:t xml:space="preserve"> requirements/tests</w:t>
      </w:r>
      <w:r w:rsidRPr="00C10333">
        <w:rPr>
          <w:rFonts w:ascii="Times New Roman" w:eastAsia="MS Mincho" w:hAnsi="Times New Roman" w:cs="Times New Roman"/>
          <w:sz w:val="21"/>
          <w:szCs w:val="21"/>
          <w:lang w:val="en-GB"/>
        </w:rPr>
        <w:t xml:space="preserve">, the candidate options </w:t>
      </w:r>
      <w:proofErr w:type="gramStart"/>
      <w:r w:rsidRPr="00C10333">
        <w:rPr>
          <w:rFonts w:ascii="Times New Roman" w:eastAsia="MS Mincho" w:hAnsi="Times New Roman" w:cs="Times New Roman"/>
          <w:sz w:val="21"/>
          <w:szCs w:val="21"/>
          <w:lang w:val="en-GB"/>
        </w:rPr>
        <w:t>include</w:t>
      </w:r>
      <w:proofErr w:type="gramEnd"/>
    </w:p>
    <w:p w14:paraId="01E69453"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1: positioning accuracy: Ground truth vs. reported</w:t>
      </w:r>
    </w:p>
    <w:p w14:paraId="05D4F39F" w14:textId="77777777" w:rsidR="00185D07" w:rsidRPr="00C10333" w:rsidRDefault="00185D07" w:rsidP="00185D07">
      <w:pPr>
        <w:spacing w:after="180" w:line="240" w:lineRule="auto"/>
        <w:ind w:left="851" w:hanging="284"/>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rPr>
        <w:t>-</w:t>
      </w:r>
      <w:r w:rsidRPr="00C10333">
        <w:rPr>
          <w:rFonts w:ascii="Times New Roman" w:eastAsia="MS Mincho" w:hAnsi="Times New Roman" w:cs="Times New Roman"/>
          <w:sz w:val="21"/>
          <w:szCs w:val="21"/>
          <w:lang w:val="en-GB"/>
        </w:rPr>
        <w:tab/>
        <w:t>only option available for direct positioning</w:t>
      </w:r>
    </w:p>
    <w:p w14:paraId="5592C878"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Option 2: CIR/PDP, channel estimation accuracy</w:t>
      </w:r>
    </w:p>
    <w:p w14:paraId="7B218CC9"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3: </w:t>
      </w:r>
      <w:proofErr w:type="spellStart"/>
      <w:r w:rsidRPr="00C10333">
        <w:rPr>
          <w:rFonts w:ascii="Times New Roman" w:eastAsia="MS Mincho" w:hAnsi="Times New Roman" w:cs="Times New Roman"/>
          <w:sz w:val="21"/>
          <w:szCs w:val="21"/>
          <w:lang w:val="en-GB" w:eastAsia="zh-CN"/>
        </w:rPr>
        <w:t>ToA</w:t>
      </w:r>
      <w:proofErr w:type="spellEnd"/>
      <w:r w:rsidRPr="00C10333">
        <w:rPr>
          <w:rFonts w:ascii="Times New Roman" w:eastAsia="MS Mincho" w:hAnsi="Times New Roman" w:cs="Times New Roman"/>
          <w:sz w:val="21"/>
          <w:szCs w:val="21"/>
          <w:lang w:val="en-GB" w:eastAsia="zh-CN"/>
        </w:rPr>
        <w:t>, RSTD and RSRP, and RSRPP</w:t>
      </w:r>
    </w:p>
    <w:p w14:paraId="5122F47A" w14:textId="77777777" w:rsidR="00185D07" w:rsidRPr="00C10333" w:rsidRDefault="00185D07" w:rsidP="00185D07">
      <w:pPr>
        <w:spacing w:after="180" w:line="240" w:lineRule="auto"/>
        <w:ind w:left="568" w:hanging="284"/>
        <w:rPr>
          <w:rFonts w:ascii="Times New Roman" w:eastAsia="MS Mincho" w:hAnsi="Times New Roman" w:cs="Times New Roman"/>
          <w:sz w:val="21"/>
          <w:szCs w:val="21"/>
          <w:lang w:val="en-GB" w:eastAsia="zh-CN"/>
        </w:rPr>
      </w:pPr>
      <w:r w:rsidRPr="00C10333">
        <w:rPr>
          <w:rFonts w:ascii="Times New Roman" w:eastAsia="MS Mincho" w:hAnsi="Times New Roman" w:cs="Times New Roman"/>
          <w:sz w:val="21"/>
          <w:szCs w:val="21"/>
          <w:lang w:val="en-GB" w:eastAsia="zh-CN"/>
        </w:rPr>
        <w:t>-</w:t>
      </w:r>
      <w:r w:rsidRPr="00C10333">
        <w:rPr>
          <w:rFonts w:ascii="Times New Roman" w:eastAsia="MS Mincho" w:hAnsi="Times New Roman" w:cs="Times New Roman"/>
          <w:sz w:val="21"/>
          <w:szCs w:val="21"/>
          <w:lang w:val="en-GB" w:eastAsia="zh-CN"/>
        </w:rPr>
        <w:tab/>
        <w:t xml:space="preserve">Option 4: others (e.g., intermediate KPIs, </w:t>
      </w:r>
      <w:proofErr w:type="spellStart"/>
      <w:r w:rsidRPr="00C10333">
        <w:rPr>
          <w:rFonts w:ascii="Times New Roman" w:eastAsia="MS Mincho" w:hAnsi="Times New Roman" w:cs="Times New Roman"/>
          <w:sz w:val="21"/>
          <w:szCs w:val="21"/>
          <w:lang w:val="en-GB" w:eastAsia="zh-CN"/>
        </w:rPr>
        <w:t>LoS</w:t>
      </w:r>
      <w:proofErr w:type="spellEnd"/>
      <w:r w:rsidRPr="00C10333">
        <w:rPr>
          <w:rFonts w:ascii="Times New Roman" w:eastAsia="MS Mincho" w:hAnsi="Times New Roman" w:cs="Times New Roman"/>
          <w:sz w:val="21"/>
          <w:szCs w:val="21"/>
          <w:lang w:val="en-GB" w:eastAsia="zh-CN"/>
        </w:rPr>
        <w:t>/</w:t>
      </w:r>
      <w:proofErr w:type="spellStart"/>
      <w:r w:rsidRPr="00C10333">
        <w:rPr>
          <w:rFonts w:ascii="Times New Roman" w:eastAsia="MS Mincho" w:hAnsi="Times New Roman" w:cs="Times New Roman"/>
          <w:sz w:val="21"/>
          <w:szCs w:val="21"/>
          <w:lang w:val="en-GB" w:eastAsia="zh-CN"/>
        </w:rPr>
        <w:t>NLoS</w:t>
      </w:r>
      <w:proofErr w:type="spellEnd"/>
      <w:r w:rsidRPr="00C10333">
        <w:rPr>
          <w:rFonts w:ascii="Times New Roman" w:eastAsia="MS Mincho" w:hAnsi="Times New Roman" w:cs="Times New Roman"/>
          <w:sz w:val="21"/>
          <w:szCs w:val="21"/>
          <w:lang w:val="en-GB" w:eastAsia="zh-CN"/>
        </w:rPr>
        <w:t>)/combinations of the above</w:t>
      </w:r>
    </w:p>
    <w:p w14:paraId="4509D718" w14:textId="77777777" w:rsidR="00185D07" w:rsidRPr="00C10333" w:rsidRDefault="00185D07" w:rsidP="00185D07">
      <w:pPr>
        <w:spacing w:after="0" w:line="240" w:lineRule="auto"/>
        <w:rPr>
          <w:rFonts w:ascii="Times New Roman" w:eastAsia="MS Mincho" w:hAnsi="Times New Roman" w:cs="Times New Roman"/>
          <w:sz w:val="21"/>
          <w:szCs w:val="21"/>
          <w:lang w:val="en-GB"/>
        </w:rPr>
      </w:pPr>
      <w:r w:rsidRPr="00C10333">
        <w:rPr>
          <w:rFonts w:ascii="Times New Roman" w:eastAsia="MS Mincho" w:hAnsi="Times New Roman" w:cs="Times New Roman"/>
          <w:sz w:val="21"/>
          <w:szCs w:val="21"/>
          <w:lang w:val="en-GB" w:eastAsia="zh-CN"/>
        </w:rPr>
        <w:t>The feasibility and testability of different options should be further justified in WI.</w:t>
      </w:r>
    </w:p>
    <w:p w14:paraId="4A5D4345" w14:textId="1A9E9090" w:rsidR="008C1C61" w:rsidRDefault="008C1C61" w:rsidP="00783AA4">
      <w:pPr>
        <w:contextualSpacing/>
        <w:jc w:val="both"/>
        <w:rPr>
          <w:rFonts w:ascii="Times New Roman" w:eastAsiaTheme="minorEastAsia" w:hAnsi="Times New Roman" w:cs="Times New Roman"/>
          <w:b/>
          <w:bCs/>
          <w:sz w:val="21"/>
          <w:szCs w:val="21"/>
        </w:rPr>
      </w:pPr>
    </w:p>
    <w:p w14:paraId="2A95884C" w14:textId="77777777" w:rsidR="00497E26" w:rsidRPr="00497E26" w:rsidRDefault="00497E26" w:rsidP="00497E26">
      <w:pPr>
        <w:rPr>
          <w:rFonts w:ascii="Times New Roman" w:hAnsi="Times New Roman" w:cs="Times New Roman"/>
          <w:sz w:val="21"/>
          <w:szCs w:val="21"/>
          <w:lang w:eastAsia="zh-CN"/>
        </w:rPr>
      </w:pPr>
      <w:r w:rsidRPr="00497E26">
        <w:rPr>
          <w:rFonts w:ascii="Times New Roman" w:hAnsi="Times New Roman" w:cs="Times New Roman"/>
          <w:sz w:val="21"/>
          <w:szCs w:val="21"/>
          <w:lang w:eastAsia="zh-CN"/>
        </w:rPr>
        <w:t xml:space="preserve">RAN1 evaluation was mainly driven to understand if AI/ML </w:t>
      </w:r>
      <w:proofErr w:type="gramStart"/>
      <w:r w:rsidRPr="00497E26">
        <w:rPr>
          <w:rFonts w:ascii="Times New Roman" w:hAnsi="Times New Roman" w:cs="Times New Roman"/>
          <w:sz w:val="21"/>
          <w:szCs w:val="21"/>
          <w:lang w:eastAsia="zh-CN"/>
        </w:rPr>
        <w:t>model based</w:t>
      </w:r>
      <w:proofErr w:type="gramEnd"/>
      <w:r w:rsidRPr="00497E26">
        <w:rPr>
          <w:rFonts w:ascii="Times New Roman" w:hAnsi="Times New Roman" w:cs="Times New Roman"/>
          <w:sz w:val="21"/>
          <w:szCs w:val="21"/>
          <w:lang w:eastAsia="zh-CN"/>
        </w:rPr>
        <w:t xml:space="preserve"> positioning can outperform legacy NR positioning method in terms of achievable positioning accuracy in the considered scenario and to also investigate the generalization capability of the AI/ML models for positioning.</w:t>
      </w:r>
    </w:p>
    <w:p w14:paraId="6BB279ED" w14:textId="31A5B193" w:rsidR="00497E26" w:rsidRPr="00497E26" w:rsidRDefault="00497E26" w:rsidP="00497E26">
      <w:pPr>
        <w:overflowPunct w:val="0"/>
        <w:autoSpaceDE w:val="0"/>
        <w:autoSpaceDN w:val="0"/>
        <w:adjustRightInd w:val="0"/>
        <w:snapToGrid w:val="0"/>
        <w:spacing w:beforeLines="20" w:before="48" w:afterLines="20" w:after="48" w:line="240" w:lineRule="auto"/>
        <w:ind w:right="-96"/>
        <w:jc w:val="both"/>
        <w:rPr>
          <w:rFonts w:ascii="Times New Roman" w:eastAsia="Malgun Gothic" w:hAnsi="Times New Roman" w:cs="Times New Roman"/>
          <w:sz w:val="21"/>
          <w:szCs w:val="21"/>
          <w:lang w:val="en-GB" w:eastAsia="x-none"/>
        </w:rPr>
      </w:pPr>
      <w:r w:rsidRPr="00497E26">
        <w:rPr>
          <w:rFonts w:ascii="Times New Roman" w:eastAsia="DengXian" w:hAnsi="Times New Roman" w:cs="Times New Roman"/>
          <w:sz w:val="21"/>
          <w:szCs w:val="21"/>
          <w:lang w:eastAsia="zh-CN"/>
        </w:rPr>
        <w:lastRenderedPageBreak/>
        <w:t xml:space="preserve">In RAN1 #110bis meeting, the </w:t>
      </w:r>
      <w:r w:rsidRPr="00497E26">
        <w:rPr>
          <w:rFonts w:ascii="Times New Roman" w:eastAsia="Malgun Gothic" w:hAnsi="Times New Roman" w:cs="Times New Roman"/>
          <w:sz w:val="21"/>
          <w:szCs w:val="21"/>
          <w:lang w:val="en-GB" w:eastAsia="x-none"/>
        </w:rPr>
        <w:t>following 5 cases of AI/ML based positioning accuracy enhancement are agreed for further study,</w:t>
      </w:r>
    </w:p>
    <w:p w14:paraId="38FC6B4A" w14:textId="3C9A2733" w:rsidR="00497E26" w:rsidRPr="00497E26" w:rsidRDefault="00497E26" w:rsidP="00497E26">
      <w:pPr>
        <w:numPr>
          <w:ilvl w:val="0"/>
          <w:numId w:val="36"/>
        </w:numPr>
        <w:spacing w:after="0" w:line="240" w:lineRule="auto"/>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1: </w:t>
      </w:r>
      <w:r w:rsidRPr="00497E26">
        <w:rPr>
          <w:rFonts w:ascii="Times New Roman" w:eastAsia="Malgun Gothic" w:hAnsi="Times New Roman" w:cs="Times New Roman"/>
          <w:i/>
          <w:sz w:val="21"/>
          <w:szCs w:val="21"/>
          <w:lang w:val="en-GB"/>
        </w:rPr>
        <w:tab/>
        <w:t>UE-based positioning with UE-side model, direct AI/ML or AI/ML assisted positioning</w:t>
      </w:r>
    </w:p>
    <w:p w14:paraId="46ACC8D4"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2a: </w:t>
      </w:r>
      <w:r w:rsidRPr="00497E26">
        <w:rPr>
          <w:rFonts w:ascii="Times New Roman" w:eastAsia="Malgun Gothic" w:hAnsi="Times New Roman" w:cs="Times New Roman"/>
          <w:i/>
          <w:sz w:val="21"/>
          <w:szCs w:val="21"/>
          <w:lang w:val="en-GB"/>
        </w:rPr>
        <w:tab/>
        <w:t>UE-assisted/LMF-based positioning with UE-side model, AI/ML assisted positioning</w:t>
      </w:r>
    </w:p>
    <w:p w14:paraId="6DA149C6"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2b: </w:t>
      </w:r>
      <w:r w:rsidRPr="00497E26">
        <w:rPr>
          <w:rFonts w:ascii="Times New Roman" w:eastAsia="Malgun Gothic" w:hAnsi="Times New Roman" w:cs="Times New Roman"/>
          <w:i/>
          <w:sz w:val="21"/>
          <w:szCs w:val="21"/>
          <w:lang w:val="en-GB"/>
        </w:rPr>
        <w:tab/>
        <w:t>UE-assisted/LMF-based positioning with LMF-side model, direct AI/ML positioning</w:t>
      </w:r>
    </w:p>
    <w:p w14:paraId="5F982C2F"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3a: </w:t>
      </w:r>
      <w:r w:rsidRPr="00497E26">
        <w:rPr>
          <w:rFonts w:ascii="Times New Roman" w:eastAsia="Malgun Gothic" w:hAnsi="Times New Roman" w:cs="Times New Roman"/>
          <w:i/>
          <w:sz w:val="21"/>
          <w:szCs w:val="21"/>
          <w:lang w:val="en-GB"/>
        </w:rPr>
        <w:tab/>
        <w:t xml:space="preserve">NG-RAN node assisted positioning with </w:t>
      </w:r>
      <w:proofErr w:type="spellStart"/>
      <w:r w:rsidRPr="00497E26">
        <w:rPr>
          <w:rFonts w:ascii="Times New Roman" w:eastAsia="Malgun Gothic" w:hAnsi="Times New Roman" w:cs="Times New Roman"/>
          <w:i/>
          <w:sz w:val="21"/>
          <w:szCs w:val="21"/>
          <w:lang w:val="en-GB"/>
        </w:rPr>
        <w:t>gNB</w:t>
      </w:r>
      <w:proofErr w:type="spellEnd"/>
      <w:r w:rsidRPr="00497E26">
        <w:rPr>
          <w:rFonts w:ascii="Times New Roman" w:eastAsia="Malgun Gothic" w:hAnsi="Times New Roman" w:cs="Times New Roman"/>
          <w:i/>
          <w:sz w:val="21"/>
          <w:szCs w:val="21"/>
          <w:lang w:val="en-GB"/>
        </w:rPr>
        <w:t xml:space="preserve">-side model, AI/ML assisted </w:t>
      </w:r>
      <w:proofErr w:type="gramStart"/>
      <w:r w:rsidRPr="00497E26">
        <w:rPr>
          <w:rFonts w:ascii="Times New Roman" w:eastAsia="Malgun Gothic" w:hAnsi="Times New Roman" w:cs="Times New Roman"/>
          <w:i/>
          <w:sz w:val="21"/>
          <w:szCs w:val="21"/>
          <w:lang w:val="en-GB"/>
        </w:rPr>
        <w:t>positioning</w:t>
      </w:r>
      <w:proofErr w:type="gramEnd"/>
    </w:p>
    <w:p w14:paraId="6BE3FFA2" w14:textId="77777777" w:rsidR="00497E26" w:rsidRPr="00497E26" w:rsidRDefault="00497E26" w:rsidP="00497E26">
      <w:pPr>
        <w:numPr>
          <w:ilvl w:val="0"/>
          <w:numId w:val="35"/>
        </w:numPr>
        <w:overflowPunct w:val="0"/>
        <w:autoSpaceDE w:val="0"/>
        <w:autoSpaceDN w:val="0"/>
        <w:adjustRightInd w:val="0"/>
        <w:spacing w:after="180" w:line="240" w:lineRule="auto"/>
        <w:contextualSpacing/>
        <w:textAlignment w:val="baseline"/>
        <w:rPr>
          <w:rFonts w:ascii="Times New Roman" w:eastAsia="Malgun Gothic" w:hAnsi="Times New Roman" w:cs="Times New Roman"/>
          <w:i/>
          <w:sz w:val="21"/>
          <w:szCs w:val="21"/>
          <w:lang w:val="en-GB"/>
        </w:rPr>
      </w:pPr>
      <w:r w:rsidRPr="00497E26">
        <w:rPr>
          <w:rFonts w:ascii="Times New Roman" w:eastAsia="Malgun Gothic" w:hAnsi="Times New Roman" w:cs="Times New Roman"/>
          <w:i/>
          <w:sz w:val="21"/>
          <w:szCs w:val="21"/>
          <w:lang w:val="en-GB"/>
        </w:rPr>
        <w:t xml:space="preserve">Case 3b: </w:t>
      </w:r>
      <w:r w:rsidRPr="00497E26">
        <w:rPr>
          <w:rFonts w:ascii="Times New Roman" w:eastAsia="Malgun Gothic" w:hAnsi="Times New Roman" w:cs="Times New Roman"/>
          <w:i/>
          <w:sz w:val="21"/>
          <w:szCs w:val="21"/>
          <w:lang w:val="en-GB"/>
        </w:rPr>
        <w:tab/>
        <w:t xml:space="preserve">NG-RAN node assisted positioning with LMF-side model, direct AI/ML </w:t>
      </w:r>
      <w:proofErr w:type="gramStart"/>
      <w:r w:rsidRPr="00497E26">
        <w:rPr>
          <w:rFonts w:ascii="Times New Roman" w:eastAsia="Malgun Gothic" w:hAnsi="Times New Roman" w:cs="Times New Roman"/>
          <w:i/>
          <w:sz w:val="21"/>
          <w:szCs w:val="21"/>
          <w:lang w:val="en-GB"/>
        </w:rPr>
        <w:t>positioning</w:t>
      </w:r>
      <w:proofErr w:type="gramEnd"/>
    </w:p>
    <w:p w14:paraId="24D2CDA8" w14:textId="77777777" w:rsidR="00497E26" w:rsidRDefault="00497E26" w:rsidP="00497E26">
      <w:pPr>
        <w:spacing w:beforeLines="20" w:before="48" w:afterLines="50" w:after="120" w:line="240" w:lineRule="auto"/>
        <w:jc w:val="both"/>
        <w:rPr>
          <w:rFonts w:ascii="Times New Roman" w:eastAsia="DengXian" w:hAnsi="Times New Roman" w:cs="Times New Roman"/>
          <w:sz w:val="21"/>
          <w:szCs w:val="21"/>
          <w:lang w:eastAsia="zh-CN"/>
        </w:rPr>
      </w:pPr>
      <w:r w:rsidRPr="00497E26">
        <w:rPr>
          <w:rFonts w:ascii="Times New Roman" w:eastAsia="DengXian" w:hAnsi="Times New Roman" w:cs="Times New Roman"/>
          <w:sz w:val="21"/>
          <w:szCs w:val="21"/>
          <w:lang w:eastAsia="zh-CN"/>
        </w:rPr>
        <w:t xml:space="preserve">For case 1 and case2a, the AI/ML model is deployed at UE, both model input and model output may need data/reference signal transmission between UE and NW. For case 2b, case 3a and case 3b, the AI/ML model is deployed at NW </w:t>
      </w:r>
      <w:proofErr w:type="gramStart"/>
      <w:r w:rsidRPr="00497E26">
        <w:rPr>
          <w:rFonts w:ascii="Times New Roman" w:eastAsia="DengXian" w:hAnsi="Times New Roman" w:cs="Times New Roman"/>
          <w:sz w:val="21"/>
          <w:szCs w:val="21"/>
          <w:lang w:eastAsia="zh-CN"/>
        </w:rPr>
        <w:t>side(</w:t>
      </w:r>
      <w:proofErr w:type="gramEnd"/>
      <w:r w:rsidRPr="00497E26">
        <w:rPr>
          <w:rFonts w:ascii="Times New Roman" w:eastAsia="DengXian" w:hAnsi="Times New Roman" w:cs="Times New Roman"/>
          <w:sz w:val="21"/>
          <w:szCs w:val="21"/>
          <w:lang w:eastAsia="zh-CN"/>
        </w:rPr>
        <w:t xml:space="preserve">e.g., </w:t>
      </w:r>
      <w:proofErr w:type="spellStart"/>
      <w:r w:rsidRPr="00497E26">
        <w:rPr>
          <w:rFonts w:ascii="Times New Roman" w:eastAsia="DengXian" w:hAnsi="Times New Roman" w:cs="Times New Roman"/>
          <w:sz w:val="21"/>
          <w:szCs w:val="21"/>
          <w:lang w:eastAsia="zh-CN"/>
        </w:rPr>
        <w:t>gNB</w:t>
      </w:r>
      <w:proofErr w:type="spellEnd"/>
      <w:r w:rsidRPr="00497E26">
        <w:rPr>
          <w:rFonts w:ascii="Times New Roman" w:eastAsia="DengXian" w:hAnsi="Times New Roman" w:cs="Times New Roman"/>
          <w:sz w:val="21"/>
          <w:szCs w:val="21"/>
          <w:lang w:eastAsia="zh-CN"/>
        </w:rPr>
        <w:t xml:space="preserve"> or LMF), only model input may need data transmission from UE to NW.</w:t>
      </w:r>
    </w:p>
    <w:p w14:paraId="37634358" w14:textId="2E5A1CEF" w:rsidR="00443057" w:rsidRPr="00443057" w:rsidRDefault="00443057" w:rsidP="00443057">
      <w:pPr>
        <w:rPr>
          <w:rFonts w:ascii="Times New Roman" w:hAnsi="Times New Roman" w:cs="Times New Roman"/>
          <w:bCs/>
          <w:color w:val="000000" w:themeColor="text1"/>
          <w:lang w:eastAsia="ko-KR"/>
        </w:rPr>
      </w:pPr>
      <w:r>
        <w:rPr>
          <w:rFonts w:ascii="Times New Roman" w:hAnsi="Times New Roman" w:cs="Times New Roman"/>
          <w:bCs/>
          <w:color w:val="000000" w:themeColor="text1"/>
          <w:lang w:eastAsia="ko-KR"/>
        </w:rPr>
        <w:t xml:space="preserve">According to the </w:t>
      </w:r>
      <w:proofErr w:type="spellStart"/>
      <w:r>
        <w:rPr>
          <w:rFonts w:ascii="Times New Roman" w:hAnsi="Times New Roman" w:cs="Times New Roman"/>
          <w:bCs/>
          <w:color w:val="000000" w:themeColor="text1"/>
          <w:lang w:eastAsia="ko-KR"/>
        </w:rPr>
        <w:t>discussionS</w:t>
      </w:r>
      <w:proofErr w:type="spellEnd"/>
      <w:r>
        <w:rPr>
          <w:rFonts w:ascii="Times New Roman" w:hAnsi="Times New Roman" w:cs="Times New Roman"/>
          <w:bCs/>
          <w:color w:val="000000" w:themeColor="text1"/>
          <w:lang w:eastAsia="ko-KR"/>
        </w:rPr>
        <w:t xml:space="preserve"> during the </w:t>
      </w:r>
      <w:r w:rsidRPr="006A4DE0">
        <w:rPr>
          <w:rFonts w:ascii="Times New Roman" w:hAnsi="Times New Roman" w:cs="Times New Roman"/>
          <w:bCs/>
          <w:color w:val="000000" w:themeColor="text1"/>
          <w:lang w:eastAsia="ko-KR"/>
        </w:rPr>
        <w:t>AI/ML ad-hoc meeting minutes</w:t>
      </w:r>
      <w:r>
        <w:rPr>
          <w:rFonts w:ascii="Times New Roman" w:hAnsi="Times New Roman" w:cs="Times New Roman"/>
          <w:bCs/>
          <w:color w:val="000000" w:themeColor="text1"/>
          <w:lang w:eastAsia="ko-KR"/>
        </w:rPr>
        <w:t xml:space="preserve"> [ R4-2403871] the following issues were discussed for the AI/ML positioning case:</w:t>
      </w:r>
    </w:p>
    <w:p w14:paraId="200EEC61" w14:textId="2C547D59" w:rsidR="003E1CD3" w:rsidRPr="00443057" w:rsidRDefault="003E1CD3" w:rsidP="00BC7307">
      <w:pPr>
        <w:spacing w:beforeLines="20" w:before="48" w:afterLines="50" w:after="120" w:line="240" w:lineRule="auto"/>
        <w:jc w:val="both"/>
        <w:rPr>
          <w:rFonts w:ascii="Times New Roman" w:eastAsia="DengXian" w:hAnsi="Times New Roman" w:cs="Times New Roman"/>
          <w:b/>
          <w:bCs/>
          <w:sz w:val="21"/>
          <w:szCs w:val="21"/>
          <w:u w:val="single"/>
          <w:lang w:val="en-GB" w:eastAsia="zh-CN"/>
        </w:rPr>
      </w:pPr>
      <w:r w:rsidRPr="00443057">
        <w:rPr>
          <w:rFonts w:ascii="Times New Roman" w:eastAsia="DengXian" w:hAnsi="Times New Roman" w:cs="Times New Roman"/>
          <w:b/>
          <w:bCs/>
          <w:sz w:val="21"/>
          <w:szCs w:val="21"/>
          <w:u w:val="single"/>
          <w:lang w:val="en-GB" w:eastAsia="zh-CN"/>
        </w:rPr>
        <w:t>Sub-topic 3-1</w:t>
      </w:r>
    </w:p>
    <w:p w14:paraId="6B00EB56" w14:textId="77777777" w:rsidR="003E1CD3" w:rsidRPr="003B2BBB" w:rsidRDefault="003E1CD3" w:rsidP="003E1CD3">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 xml:space="preserve">There are some proposals on whether to define requirements for case 1 (UE-based positioning with UE-side model, direct AI/ML positioning) </w:t>
      </w:r>
    </w:p>
    <w:p w14:paraId="1D513EC7" w14:textId="77777777" w:rsidR="003E1CD3" w:rsidRPr="003B2BBB" w:rsidRDefault="003E1CD3" w:rsidP="003E1CD3">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3-1: Requirements for case 1</w:t>
      </w:r>
    </w:p>
    <w:p w14:paraId="50E2076C" w14:textId="77777777" w:rsidR="003E1CD3" w:rsidRPr="003B2BBB" w:rsidRDefault="003E1CD3" w:rsidP="003E1CD3">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0A439DBE" w14:textId="77777777" w:rsidR="003E1CD3" w:rsidRPr="003B2BBB" w:rsidRDefault="003E1CD3" w:rsidP="003E1CD3">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Option 1: RAN4 should not define requirements for case </w:t>
      </w:r>
      <w:proofErr w:type="gramStart"/>
      <w:r w:rsidRPr="003B2BBB">
        <w:rPr>
          <w:rFonts w:ascii="Times New Roman" w:eastAsia="SimSun" w:hAnsi="Times New Roman" w:cs="Times New Roman"/>
          <w:color w:val="000000" w:themeColor="text1"/>
          <w:szCs w:val="24"/>
          <w:lang w:val="en-GB" w:eastAsia="zh-CN"/>
        </w:rPr>
        <w:t>1</w:t>
      </w:r>
      <w:proofErr w:type="gramEnd"/>
    </w:p>
    <w:p w14:paraId="5F073DE4" w14:textId="77777777" w:rsidR="003E1CD3" w:rsidRPr="003B2BBB" w:rsidRDefault="003E1CD3" w:rsidP="003E1CD3">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Option 2: </w:t>
      </w:r>
      <w:bookmarkStart w:id="2" w:name="_Hlk159511617"/>
      <w:r w:rsidRPr="003B2BBB">
        <w:rPr>
          <w:rFonts w:ascii="Times New Roman" w:eastAsia="SimSun" w:hAnsi="Times New Roman" w:cs="Times New Roman"/>
          <w:color w:val="000000" w:themeColor="text1"/>
          <w:szCs w:val="24"/>
          <w:lang w:val="en-GB" w:eastAsia="zh-CN"/>
        </w:rPr>
        <w:t>RAN4 should continue to discuss how to define requirements for case 1 (including feasibility of defining such requirements)</w:t>
      </w:r>
    </w:p>
    <w:bookmarkEnd w:id="2"/>
    <w:p w14:paraId="33DE32B0" w14:textId="77777777" w:rsidR="003E1CD3" w:rsidRPr="003B2BBB" w:rsidRDefault="003E1CD3" w:rsidP="003E1CD3">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3: Others</w:t>
      </w:r>
    </w:p>
    <w:p w14:paraId="6E4B6220" w14:textId="77777777" w:rsidR="003E1CD3" w:rsidRPr="003B2BBB" w:rsidRDefault="003E1CD3" w:rsidP="003E1CD3">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5D005DCF"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721BB586" w14:textId="77777777" w:rsidR="003E1CD3" w:rsidRPr="003B2BBB" w:rsidRDefault="003E1CD3" w:rsidP="003E1CD3">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ote: currently there are no requirements for UE based positioning</w:t>
      </w:r>
    </w:p>
    <w:p w14:paraId="03C411B6" w14:textId="4B542FF1" w:rsidR="00443057" w:rsidRPr="003B2BBB" w:rsidRDefault="00443057" w:rsidP="00443057">
      <w:pPr>
        <w:spacing w:beforeLines="20" w:before="48" w:afterLines="50" w:after="120" w:line="240" w:lineRule="auto"/>
        <w:jc w:val="both"/>
        <w:rPr>
          <w:rFonts w:ascii="Times New Roman" w:eastAsia="DengXian" w:hAnsi="Times New Roman" w:cs="Times New Roman"/>
          <w:b/>
          <w:bCs/>
          <w:color w:val="000000" w:themeColor="text1"/>
          <w:sz w:val="21"/>
          <w:szCs w:val="21"/>
          <w:u w:val="single"/>
          <w:lang w:val="en-GB" w:eastAsia="zh-CN"/>
        </w:rPr>
      </w:pPr>
      <w:r w:rsidRPr="003B2BBB">
        <w:rPr>
          <w:rFonts w:ascii="Times New Roman" w:eastAsia="DengXian" w:hAnsi="Times New Roman" w:cs="Times New Roman"/>
          <w:b/>
          <w:bCs/>
          <w:color w:val="000000" w:themeColor="text1"/>
          <w:sz w:val="21"/>
          <w:szCs w:val="21"/>
          <w:u w:val="single"/>
          <w:lang w:val="en-GB" w:eastAsia="zh-CN"/>
        </w:rPr>
        <w:t>Sub-topic 3-2</w:t>
      </w:r>
    </w:p>
    <w:p w14:paraId="62DBFE76" w14:textId="77777777" w:rsidR="000124F7" w:rsidRPr="003B2BBB" w:rsidRDefault="000124F7" w:rsidP="000124F7">
      <w:pPr>
        <w:spacing w:after="180" w:line="240" w:lineRule="auto"/>
        <w:rPr>
          <w:rFonts w:ascii="Times New Roman" w:eastAsia="Yu Mincho" w:hAnsi="Times New Roman" w:cs="Times New Roman"/>
          <w:i/>
          <w:color w:val="000000" w:themeColor="text1"/>
          <w:szCs w:val="20"/>
          <w:lang w:val="en-GB" w:eastAsia="ja-JP"/>
        </w:rPr>
      </w:pPr>
      <w:r w:rsidRPr="003B2BBB">
        <w:rPr>
          <w:rFonts w:ascii="Times New Roman" w:eastAsia="Yu Mincho" w:hAnsi="Times New Roman" w:cs="Times New Roman"/>
          <w:i/>
          <w:color w:val="000000" w:themeColor="text1"/>
          <w:szCs w:val="20"/>
          <w:lang w:val="en-GB" w:eastAsia="ja-JP"/>
        </w:rPr>
        <w:t>Requirements for case 3a/3b</w:t>
      </w:r>
    </w:p>
    <w:p w14:paraId="2CBDEC4F" w14:textId="77777777" w:rsidR="000124F7" w:rsidRPr="003B2BBB" w:rsidRDefault="000124F7" w:rsidP="000124F7">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hint="eastAsia"/>
          <w:iCs/>
          <w:color w:val="000000" w:themeColor="text1"/>
          <w:szCs w:val="20"/>
          <w:lang w:eastAsia="ja-JP"/>
        </w:rPr>
        <w:t>R</w:t>
      </w:r>
      <w:r w:rsidRPr="003B2BBB">
        <w:rPr>
          <w:rFonts w:ascii="Times New Roman" w:eastAsia="Yu Mincho" w:hAnsi="Times New Roman" w:cs="Times New Roman"/>
          <w:iCs/>
          <w:color w:val="000000" w:themeColor="text1"/>
          <w:szCs w:val="20"/>
          <w:lang w:eastAsia="ja-JP"/>
        </w:rPr>
        <w:t>equirements for case 3a/3b would be defined on some network nodes/entities. Such accuracy requirements have not been defined before</w:t>
      </w:r>
    </w:p>
    <w:p w14:paraId="0D1F4B59" w14:textId="77777777"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3-2: Requirements for case 3a/3b</w:t>
      </w:r>
    </w:p>
    <w:p w14:paraId="049A551A"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2FBF69AA"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1: RAN4 should not defined positioning accuracy requirements for case 3a/3b (accuracy on inference results of AI/ML positioning model)</w:t>
      </w:r>
    </w:p>
    <w:p w14:paraId="5D456078" w14:textId="77777777" w:rsidR="000124F7" w:rsidRPr="003B2BBB" w:rsidRDefault="000124F7" w:rsidP="000124F7">
      <w:pPr>
        <w:numPr>
          <w:ilvl w:val="1"/>
          <w:numId w:val="33"/>
        </w:numPr>
        <w:overflowPunct w:val="0"/>
        <w:autoSpaceDE w:val="0"/>
        <w:autoSpaceDN w:val="0"/>
        <w:adjustRightInd w:val="0"/>
        <w:spacing w:after="180" w:line="240" w:lineRule="auto"/>
        <w:ind w:left="1656"/>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2: RAN4 should continue to discuss how to define requirements for case 3a/3b (including feasibility of defining such requirements)</w:t>
      </w:r>
    </w:p>
    <w:p w14:paraId="4992C0E6"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Yu Mincho" w:hAnsi="Times New Roman" w:cs="Times New Roman"/>
          <w:color w:val="000000" w:themeColor="text1"/>
          <w:szCs w:val="24"/>
          <w:lang w:val="en-GB" w:eastAsia="ja-JP"/>
        </w:rPr>
        <w:t>Option 3: RAN4 continues to discuss requirements on measurements reported by UE/</w:t>
      </w:r>
      <w:proofErr w:type="spellStart"/>
      <w:r w:rsidRPr="003B2BBB">
        <w:rPr>
          <w:rFonts w:ascii="Times New Roman" w:eastAsia="Yu Mincho" w:hAnsi="Times New Roman" w:cs="Times New Roman"/>
          <w:color w:val="000000" w:themeColor="text1"/>
          <w:szCs w:val="24"/>
          <w:lang w:val="en-GB" w:eastAsia="ja-JP"/>
        </w:rPr>
        <w:t>gNB</w:t>
      </w:r>
      <w:proofErr w:type="spellEnd"/>
      <w:r w:rsidRPr="003B2BBB">
        <w:rPr>
          <w:rFonts w:ascii="Times New Roman" w:eastAsia="Yu Mincho" w:hAnsi="Times New Roman" w:cs="Times New Roman"/>
          <w:color w:val="000000" w:themeColor="text1"/>
          <w:szCs w:val="24"/>
          <w:lang w:val="en-GB" w:eastAsia="ja-JP"/>
        </w:rPr>
        <w:t xml:space="preserve"> to the entity running the AI/ML positioning </w:t>
      </w:r>
      <w:proofErr w:type="gramStart"/>
      <w:r w:rsidRPr="003B2BBB">
        <w:rPr>
          <w:rFonts w:ascii="Times New Roman" w:eastAsia="Yu Mincho" w:hAnsi="Times New Roman" w:cs="Times New Roman"/>
          <w:color w:val="000000" w:themeColor="text1"/>
          <w:szCs w:val="24"/>
          <w:lang w:val="en-GB" w:eastAsia="ja-JP"/>
        </w:rPr>
        <w:t>model</w:t>
      </w:r>
      <w:proofErr w:type="gramEnd"/>
    </w:p>
    <w:p w14:paraId="1DFF0136"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Yu Mincho" w:hAnsi="Times New Roman" w:cs="Times New Roman" w:hint="eastAsia"/>
          <w:color w:val="000000" w:themeColor="text1"/>
          <w:szCs w:val="24"/>
          <w:lang w:val="en-GB" w:eastAsia="ja-JP"/>
        </w:rPr>
        <w:t>O</w:t>
      </w:r>
      <w:r w:rsidRPr="003B2BBB">
        <w:rPr>
          <w:rFonts w:ascii="Times New Roman" w:eastAsia="Yu Mincho" w:hAnsi="Times New Roman" w:cs="Times New Roman"/>
          <w:color w:val="000000" w:themeColor="text1"/>
          <w:szCs w:val="24"/>
          <w:lang w:val="en-GB" w:eastAsia="ja-JP"/>
        </w:rPr>
        <w:t>ption 4: others</w:t>
      </w:r>
    </w:p>
    <w:p w14:paraId="5ADE3D4C"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1AE26DCB"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To be discussed, options are not </w:t>
      </w:r>
      <w:proofErr w:type="gramStart"/>
      <w:r w:rsidRPr="003B2BBB">
        <w:rPr>
          <w:rFonts w:ascii="Times New Roman" w:eastAsia="SimSun" w:hAnsi="Times New Roman" w:cs="Times New Roman"/>
          <w:color w:val="000000" w:themeColor="text1"/>
          <w:szCs w:val="24"/>
          <w:lang w:val="en-GB" w:eastAsia="zh-CN"/>
        </w:rPr>
        <w:t>exclusive</w:t>
      </w:r>
      <w:proofErr w:type="gramEnd"/>
    </w:p>
    <w:p w14:paraId="7B9ACEC6" w14:textId="77777777" w:rsidR="000124F7" w:rsidRPr="003B2BBB" w:rsidRDefault="000124F7" w:rsidP="000124F7">
      <w:pPr>
        <w:spacing w:after="120" w:line="240" w:lineRule="auto"/>
        <w:rPr>
          <w:rFonts w:ascii="Times New Roman" w:eastAsia="SimSun" w:hAnsi="Times New Roman" w:cs="Times New Roman"/>
          <w:color w:val="000000" w:themeColor="text1"/>
          <w:szCs w:val="24"/>
          <w:lang w:val="en-GB" w:eastAsia="zh-CN"/>
        </w:rPr>
      </w:pPr>
    </w:p>
    <w:p w14:paraId="7CFB6D73" w14:textId="77777777" w:rsidR="000124F7" w:rsidRPr="003B2BBB" w:rsidRDefault="000124F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hint="eastAsia"/>
          <w:iCs/>
          <w:color w:val="000000" w:themeColor="text1"/>
          <w:szCs w:val="20"/>
          <w:lang w:val="en-GB" w:eastAsia="ja-JP"/>
        </w:rPr>
        <w:t>D</w:t>
      </w:r>
      <w:r w:rsidRPr="003B2BBB">
        <w:rPr>
          <w:rFonts w:ascii="Times New Roman" w:eastAsia="MS Mincho" w:hAnsi="Times New Roman" w:cs="Times New Roman"/>
          <w:iCs/>
          <w:color w:val="000000" w:themeColor="text1"/>
          <w:szCs w:val="20"/>
          <w:lang w:val="en-GB" w:eastAsia="ja-JP"/>
        </w:rPr>
        <w:t>iscussion:</w:t>
      </w:r>
    </w:p>
    <w:p w14:paraId="54A2C7CB" w14:textId="77777777" w:rsidR="000124F7" w:rsidRPr="003B2BBB" w:rsidRDefault="000124F7" w:rsidP="000124F7">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highlight w:val="green"/>
          <w:lang w:val="en-GB" w:eastAsia="ja-JP"/>
        </w:rPr>
        <w:t>R</w:t>
      </w:r>
      <w:r w:rsidRPr="003B2BBB">
        <w:rPr>
          <w:rFonts w:ascii="Times New Roman" w:eastAsia="Yu Mincho" w:hAnsi="Times New Roman" w:cs="Times New Roman"/>
          <w:color w:val="000000" w:themeColor="text1"/>
          <w:szCs w:val="24"/>
          <w:highlight w:val="green"/>
          <w:lang w:val="en-GB" w:eastAsia="ja-JP"/>
        </w:rPr>
        <w:t>AN4 will not define positioning accuracy requirements for case 3a/</w:t>
      </w:r>
      <w:proofErr w:type="gramStart"/>
      <w:r w:rsidRPr="003B2BBB">
        <w:rPr>
          <w:rFonts w:ascii="Times New Roman" w:eastAsia="Yu Mincho" w:hAnsi="Times New Roman" w:cs="Times New Roman"/>
          <w:color w:val="000000" w:themeColor="text1"/>
          <w:szCs w:val="24"/>
          <w:highlight w:val="green"/>
          <w:lang w:val="en-GB" w:eastAsia="ja-JP"/>
        </w:rPr>
        <w:t>3b</w:t>
      </w:r>
      <w:proofErr w:type="gramEnd"/>
    </w:p>
    <w:p w14:paraId="77C01DDE" w14:textId="576814F6" w:rsidR="00443057" w:rsidRPr="003B2BBB" w:rsidRDefault="00443057" w:rsidP="00443057">
      <w:pPr>
        <w:spacing w:beforeLines="20" w:before="48" w:afterLines="50" w:after="120" w:line="240" w:lineRule="auto"/>
        <w:jc w:val="both"/>
        <w:rPr>
          <w:rFonts w:ascii="Times New Roman" w:eastAsia="DengXian" w:hAnsi="Times New Roman" w:cs="Times New Roman"/>
          <w:b/>
          <w:bCs/>
          <w:color w:val="000000" w:themeColor="text1"/>
          <w:sz w:val="21"/>
          <w:szCs w:val="21"/>
          <w:u w:val="single"/>
          <w:lang w:val="en-GB" w:eastAsia="zh-CN"/>
        </w:rPr>
      </w:pPr>
      <w:r w:rsidRPr="003B2BBB">
        <w:rPr>
          <w:rFonts w:ascii="Times New Roman" w:eastAsia="DengXian" w:hAnsi="Times New Roman" w:cs="Times New Roman"/>
          <w:b/>
          <w:bCs/>
          <w:color w:val="000000" w:themeColor="text1"/>
          <w:sz w:val="21"/>
          <w:szCs w:val="21"/>
          <w:u w:val="single"/>
          <w:lang w:val="en-GB" w:eastAsia="zh-CN"/>
        </w:rPr>
        <w:t>Sub-topic 3-3</w:t>
      </w:r>
    </w:p>
    <w:p w14:paraId="2BF28E74" w14:textId="77777777" w:rsidR="000124F7" w:rsidRPr="003B2BBB" w:rsidRDefault="000124F7" w:rsidP="000124F7">
      <w:pPr>
        <w:spacing w:after="180" w:line="240" w:lineRule="auto"/>
        <w:rPr>
          <w:rFonts w:ascii="Times New Roman" w:eastAsia="MS Mincho" w:hAnsi="Times New Roman" w:cs="Times New Roman"/>
          <w:i/>
          <w:color w:val="000000" w:themeColor="text1"/>
          <w:szCs w:val="20"/>
          <w:lang w:eastAsia="zh-CN"/>
        </w:rPr>
      </w:pPr>
      <w:r w:rsidRPr="003B2BBB">
        <w:rPr>
          <w:rFonts w:ascii="Times New Roman" w:eastAsia="MS Mincho" w:hAnsi="Times New Roman" w:cs="Times New Roman"/>
          <w:i/>
          <w:color w:val="000000" w:themeColor="text1"/>
          <w:szCs w:val="20"/>
          <w:lang w:eastAsia="zh-CN"/>
        </w:rPr>
        <w:lastRenderedPageBreak/>
        <w:t>Measurements and reported metrics/</w:t>
      </w:r>
      <w:proofErr w:type="gramStart"/>
      <w:r w:rsidRPr="003B2BBB">
        <w:rPr>
          <w:rFonts w:ascii="Times New Roman" w:eastAsia="MS Mincho" w:hAnsi="Times New Roman" w:cs="Times New Roman"/>
          <w:i/>
          <w:color w:val="000000" w:themeColor="text1"/>
          <w:szCs w:val="20"/>
          <w:lang w:eastAsia="zh-CN"/>
        </w:rPr>
        <w:t>values</w:t>
      </w:r>
      <w:proofErr w:type="gramEnd"/>
    </w:p>
    <w:p w14:paraId="134FCF96" w14:textId="77777777"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3-3: Handling of requirements for measurements and reported metrics/</w:t>
      </w:r>
      <w:proofErr w:type="gramStart"/>
      <w:r w:rsidRPr="003B2BBB">
        <w:rPr>
          <w:rFonts w:ascii="Times New Roman" w:eastAsia="MS Mincho" w:hAnsi="Times New Roman" w:cs="Times New Roman"/>
          <w:b/>
          <w:color w:val="000000" w:themeColor="text1"/>
          <w:szCs w:val="20"/>
          <w:u w:val="single"/>
          <w:lang w:val="en-GB" w:eastAsia="ko-KR"/>
        </w:rPr>
        <w:t>values</w:t>
      </w:r>
      <w:proofErr w:type="gramEnd"/>
    </w:p>
    <w:p w14:paraId="77DB5FFE"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35FE7D73" w14:textId="77777777" w:rsidR="000124F7" w:rsidRPr="003B2BBB" w:rsidRDefault="000124F7" w:rsidP="000124F7">
      <w:pPr>
        <w:numPr>
          <w:ilvl w:val="1"/>
          <w:numId w:val="33"/>
        </w:numPr>
        <w:spacing w:after="120" w:line="240" w:lineRule="auto"/>
        <w:ind w:left="1440"/>
        <w:rPr>
          <w:rFonts w:ascii="Times New Roman" w:eastAsia="MS Mincho"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 xml:space="preserve">Option 1: Reuse the already defined requirements for existing measurements/reported metrics, RAN4 should only discuss new requirements if new metrics to be measured/reported are introduced by other </w:t>
      </w:r>
      <w:proofErr w:type="gramStart"/>
      <w:r w:rsidRPr="003B2BBB">
        <w:rPr>
          <w:rFonts w:ascii="Times New Roman" w:eastAsia="SimSun" w:hAnsi="Times New Roman" w:cs="Times New Roman"/>
          <w:color w:val="000000" w:themeColor="text1"/>
          <w:szCs w:val="24"/>
          <w:lang w:val="en-GB" w:eastAsia="zh-CN"/>
        </w:rPr>
        <w:t>groups</w:t>
      </w:r>
      <w:proofErr w:type="gramEnd"/>
    </w:p>
    <w:p w14:paraId="7F1F6716" w14:textId="77777777" w:rsidR="000124F7" w:rsidRPr="003B2BBB" w:rsidRDefault="000124F7" w:rsidP="000124F7">
      <w:pPr>
        <w:numPr>
          <w:ilvl w:val="1"/>
          <w:numId w:val="33"/>
        </w:numPr>
        <w:spacing w:after="120" w:line="240" w:lineRule="auto"/>
        <w:ind w:left="1440"/>
        <w:rPr>
          <w:rFonts w:ascii="Times New Roman" w:eastAsia="MS Mincho" w:hAnsi="Times New Roman" w:cs="Times New Roman"/>
          <w:color w:val="000000" w:themeColor="text1"/>
          <w:szCs w:val="24"/>
          <w:lang w:val="en-GB" w:eastAsia="zh-CN"/>
        </w:rPr>
      </w:pPr>
      <w:r w:rsidRPr="003B2BBB">
        <w:rPr>
          <w:rFonts w:ascii="Times New Roman" w:eastAsia="Yu Mincho" w:hAnsi="Times New Roman" w:cs="Times New Roman" w:hint="eastAsia"/>
          <w:color w:val="000000" w:themeColor="text1"/>
          <w:szCs w:val="24"/>
          <w:lang w:val="en-GB" w:eastAsia="ja-JP"/>
        </w:rPr>
        <w:t>O</w:t>
      </w:r>
      <w:r w:rsidRPr="003B2BBB">
        <w:rPr>
          <w:rFonts w:ascii="Times New Roman" w:eastAsia="Yu Mincho" w:hAnsi="Times New Roman" w:cs="Times New Roman"/>
          <w:color w:val="000000" w:themeColor="text1"/>
          <w:szCs w:val="24"/>
          <w:lang w:val="en-GB" w:eastAsia="ja-JP"/>
        </w:rPr>
        <w:t xml:space="preserve">ption 2: RAN4 should look into enhancing/tightening existing </w:t>
      </w:r>
      <w:proofErr w:type="gramStart"/>
      <w:r w:rsidRPr="003B2BBB">
        <w:rPr>
          <w:rFonts w:ascii="Times New Roman" w:eastAsia="Yu Mincho" w:hAnsi="Times New Roman" w:cs="Times New Roman"/>
          <w:color w:val="000000" w:themeColor="text1"/>
          <w:szCs w:val="24"/>
          <w:lang w:val="en-GB" w:eastAsia="ja-JP"/>
        </w:rPr>
        <w:t>requirements</w:t>
      </w:r>
      <w:proofErr w:type="gramEnd"/>
    </w:p>
    <w:p w14:paraId="72C2ADAD" w14:textId="77777777" w:rsidR="000124F7" w:rsidRPr="003B2BBB" w:rsidRDefault="000124F7" w:rsidP="000124F7">
      <w:pPr>
        <w:numPr>
          <w:ilvl w:val="1"/>
          <w:numId w:val="33"/>
        </w:numPr>
        <w:spacing w:after="120" w:line="240" w:lineRule="auto"/>
        <w:ind w:left="1440"/>
        <w:rPr>
          <w:rFonts w:ascii="Times New Roman" w:eastAsia="MS Mincho" w:hAnsi="Times New Roman" w:cs="Times New Roman"/>
          <w:color w:val="000000" w:themeColor="text1"/>
          <w:szCs w:val="24"/>
          <w:lang w:val="en-GB" w:eastAsia="zh-CN"/>
        </w:rPr>
      </w:pPr>
      <w:r w:rsidRPr="003B2BBB">
        <w:rPr>
          <w:rFonts w:ascii="Times New Roman" w:eastAsia="Yu Mincho" w:hAnsi="Times New Roman" w:cs="Times New Roman" w:hint="eastAsia"/>
          <w:color w:val="000000" w:themeColor="text1"/>
          <w:szCs w:val="24"/>
          <w:lang w:val="en-GB" w:eastAsia="ja-JP"/>
        </w:rPr>
        <w:t>O</w:t>
      </w:r>
      <w:r w:rsidRPr="003B2BBB">
        <w:rPr>
          <w:rFonts w:ascii="Times New Roman" w:eastAsia="Yu Mincho" w:hAnsi="Times New Roman" w:cs="Times New Roman"/>
          <w:color w:val="000000" w:themeColor="text1"/>
          <w:szCs w:val="24"/>
          <w:lang w:val="en-GB" w:eastAsia="ja-JP"/>
        </w:rPr>
        <w:t>ption 3: others</w:t>
      </w:r>
    </w:p>
    <w:p w14:paraId="318DBB43"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2555C518" w14:textId="77777777" w:rsidR="000124F7" w:rsidRPr="003B2BBB" w:rsidRDefault="000124F7" w:rsidP="000124F7">
      <w:pPr>
        <w:numPr>
          <w:ilvl w:val="1"/>
          <w:numId w:val="33"/>
        </w:numPr>
        <w:spacing w:after="120" w:line="240" w:lineRule="auto"/>
        <w:ind w:left="1440"/>
        <w:rPr>
          <w:rFonts w:ascii="Times New Roman" w:eastAsia="SimSun" w:hAnsi="Times New Roman" w:cs="Times New Roman"/>
          <w:color w:val="000000" w:themeColor="text1"/>
          <w:szCs w:val="24"/>
          <w:lang w:val="en-GB" w:eastAsia="zh-CN"/>
        </w:rPr>
      </w:pPr>
      <w:r w:rsidRPr="003B2BBB">
        <w:rPr>
          <w:rFonts w:ascii="Times New Roman" w:eastAsia="Yu Mincho" w:hAnsi="Times New Roman" w:cs="Times New Roman"/>
          <w:color w:val="000000" w:themeColor="text1"/>
          <w:szCs w:val="24"/>
          <w:lang w:val="en-GB" w:eastAsia="ja-JP"/>
        </w:rPr>
        <w:t xml:space="preserve">Option 1 </w:t>
      </w:r>
    </w:p>
    <w:p w14:paraId="4EF90446" w14:textId="5EADBC58" w:rsidR="00443057" w:rsidRPr="003B2BBB" w:rsidRDefault="00443057" w:rsidP="00443057">
      <w:pPr>
        <w:spacing w:beforeLines="20" w:before="48" w:afterLines="50" w:after="120" w:line="240" w:lineRule="auto"/>
        <w:jc w:val="both"/>
        <w:rPr>
          <w:rFonts w:ascii="Times New Roman" w:eastAsia="DengXian" w:hAnsi="Times New Roman" w:cs="Times New Roman"/>
          <w:b/>
          <w:bCs/>
          <w:color w:val="000000" w:themeColor="text1"/>
          <w:sz w:val="21"/>
          <w:szCs w:val="21"/>
          <w:u w:val="single"/>
          <w:lang w:val="en-GB" w:eastAsia="zh-CN"/>
        </w:rPr>
      </w:pPr>
      <w:r w:rsidRPr="003B2BBB">
        <w:rPr>
          <w:rFonts w:ascii="Times New Roman" w:eastAsia="DengXian" w:hAnsi="Times New Roman" w:cs="Times New Roman"/>
          <w:b/>
          <w:bCs/>
          <w:color w:val="000000" w:themeColor="text1"/>
          <w:sz w:val="21"/>
          <w:szCs w:val="21"/>
          <w:u w:val="single"/>
          <w:lang w:val="en-GB" w:eastAsia="zh-CN"/>
        </w:rPr>
        <w:t>Sub-topic 3-6</w:t>
      </w:r>
    </w:p>
    <w:p w14:paraId="31136203" w14:textId="77777777" w:rsidR="000124F7" w:rsidRPr="003B2BBB" w:rsidRDefault="000124F7" w:rsidP="000124F7">
      <w:pPr>
        <w:spacing w:after="180" w:line="240" w:lineRule="auto"/>
        <w:rPr>
          <w:rFonts w:ascii="Times New Roman" w:eastAsia="MS Mincho" w:hAnsi="Times New Roman" w:cs="Times New Roman"/>
          <w:i/>
          <w:color w:val="000000" w:themeColor="text1"/>
          <w:szCs w:val="20"/>
          <w:lang w:eastAsia="zh-CN"/>
        </w:rPr>
      </w:pPr>
      <w:r w:rsidRPr="003B2BBB">
        <w:rPr>
          <w:rFonts w:ascii="Times New Roman" w:eastAsia="MS Mincho" w:hAnsi="Times New Roman" w:cs="Times New Roman"/>
          <w:i/>
          <w:color w:val="000000" w:themeColor="text1"/>
          <w:szCs w:val="20"/>
          <w:lang w:eastAsia="zh-CN"/>
        </w:rPr>
        <w:t>Requirements for case 2a/2b</w:t>
      </w:r>
    </w:p>
    <w:p w14:paraId="4FA3C8BB" w14:textId="77777777" w:rsidR="000124F7" w:rsidRPr="003B2BBB" w:rsidRDefault="000124F7" w:rsidP="000124F7">
      <w:pPr>
        <w:spacing w:after="180" w:line="240" w:lineRule="auto"/>
        <w:rPr>
          <w:rFonts w:ascii="Times New Roman" w:eastAsia="Yu Mincho" w:hAnsi="Times New Roman" w:cs="Times New Roman"/>
          <w:iCs/>
          <w:color w:val="000000" w:themeColor="text1"/>
          <w:szCs w:val="20"/>
          <w:lang w:eastAsia="ja-JP"/>
        </w:rPr>
      </w:pPr>
      <w:r w:rsidRPr="003B2BBB">
        <w:rPr>
          <w:rFonts w:ascii="Times New Roman" w:eastAsia="Yu Mincho" w:hAnsi="Times New Roman" w:cs="Times New Roman"/>
          <w:iCs/>
          <w:color w:val="000000" w:themeColor="text1"/>
          <w:szCs w:val="20"/>
          <w:lang w:eastAsia="ja-JP"/>
        </w:rPr>
        <w:t>There are some proposals on whether to define requirements for case 2a/</w:t>
      </w:r>
      <w:proofErr w:type="gramStart"/>
      <w:r w:rsidRPr="003B2BBB">
        <w:rPr>
          <w:rFonts w:ascii="Times New Roman" w:eastAsia="Yu Mincho" w:hAnsi="Times New Roman" w:cs="Times New Roman"/>
          <w:iCs/>
          <w:color w:val="000000" w:themeColor="text1"/>
          <w:szCs w:val="20"/>
          <w:lang w:eastAsia="ja-JP"/>
        </w:rPr>
        <w:t>2b</w:t>
      </w:r>
      <w:proofErr w:type="gramEnd"/>
      <w:r w:rsidRPr="003B2BBB">
        <w:rPr>
          <w:rFonts w:ascii="Times New Roman" w:eastAsia="Yu Mincho" w:hAnsi="Times New Roman" w:cs="Times New Roman"/>
          <w:iCs/>
          <w:color w:val="000000" w:themeColor="text1"/>
          <w:szCs w:val="20"/>
          <w:lang w:eastAsia="ja-JP"/>
        </w:rPr>
        <w:t xml:space="preserve"> </w:t>
      </w:r>
    </w:p>
    <w:p w14:paraId="59589E40" w14:textId="77777777" w:rsidR="000124F7" w:rsidRPr="003B2BBB" w:rsidRDefault="000124F7" w:rsidP="000124F7">
      <w:pPr>
        <w:spacing w:after="180" w:line="240" w:lineRule="auto"/>
        <w:rPr>
          <w:rFonts w:ascii="Times New Roman" w:eastAsia="MS Mincho" w:hAnsi="Times New Roman" w:cs="Times New Roman"/>
          <w:b/>
          <w:color w:val="000000" w:themeColor="text1"/>
          <w:szCs w:val="20"/>
          <w:u w:val="single"/>
          <w:lang w:val="en-GB" w:eastAsia="ko-KR"/>
        </w:rPr>
      </w:pPr>
      <w:r w:rsidRPr="003B2BBB">
        <w:rPr>
          <w:rFonts w:ascii="Times New Roman" w:eastAsia="MS Mincho" w:hAnsi="Times New Roman" w:cs="Times New Roman"/>
          <w:b/>
          <w:color w:val="000000" w:themeColor="text1"/>
          <w:szCs w:val="20"/>
          <w:u w:val="single"/>
          <w:lang w:val="en-GB" w:eastAsia="ko-KR"/>
        </w:rPr>
        <w:t>Issue 3-6: Requirements for case 2a/2b</w:t>
      </w:r>
    </w:p>
    <w:p w14:paraId="37BBE1CE"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Proposals</w:t>
      </w:r>
    </w:p>
    <w:p w14:paraId="3DD26C89" w14:textId="77777777" w:rsidR="000124F7" w:rsidRPr="003B2BBB" w:rsidRDefault="000124F7" w:rsidP="000124F7">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1: RAN4 should not define requirements for case 2a/</w:t>
      </w:r>
      <w:proofErr w:type="gramStart"/>
      <w:r w:rsidRPr="003B2BBB">
        <w:rPr>
          <w:rFonts w:ascii="Times New Roman" w:eastAsia="SimSun" w:hAnsi="Times New Roman" w:cs="Times New Roman"/>
          <w:color w:val="000000" w:themeColor="text1"/>
          <w:szCs w:val="24"/>
          <w:lang w:val="en-GB" w:eastAsia="zh-CN"/>
        </w:rPr>
        <w:t>2b</w:t>
      </w:r>
      <w:proofErr w:type="gramEnd"/>
    </w:p>
    <w:p w14:paraId="4C9A8F4C" w14:textId="77777777" w:rsidR="000124F7" w:rsidRPr="003B2BBB" w:rsidRDefault="000124F7" w:rsidP="000124F7">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2: RAN4 should continue to discuss how to define requirements for case 2a/2b (including feasibility of defining such requirements)</w:t>
      </w:r>
    </w:p>
    <w:p w14:paraId="6078340B" w14:textId="77777777" w:rsidR="000124F7" w:rsidRPr="003B2BBB" w:rsidRDefault="000124F7" w:rsidP="000124F7">
      <w:pPr>
        <w:numPr>
          <w:ilvl w:val="1"/>
          <w:numId w:val="33"/>
        </w:numPr>
        <w:overflowPunct w:val="0"/>
        <w:autoSpaceDE w:val="0"/>
        <w:autoSpaceDN w:val="0"/>
        <w:adjustRightInd w:val="0"/>
        <w:spacing w:after="120" w:line="240" w:lineRule="auto"/>
        <w:ind w:left="993" w:hanging="284"/>
        <w:textAlignment w:val="baseline"/>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Option 3: Others</w:t>
      </w:r>
    </w:p>
    <w:p w14:paraId="7E71773D" w14:textId="77777777" w:rsidR="000124F7" w:rsidRPr="003B2BBB" w:rsidRDefault="000124F7" w:rsidP="000124F7">
      <w:pPr>
        <w:numPr>
          <w:ilvl w:val="0"/>
          <w:numId w:val="33"/>
        </w:numPr>
        <w:spacing w:after="120" w:line="240" w:lineRule="auto"/>
        <w:ind w:left="720"/>
        <w:rPr>
          <w:rFonts w:ascii="Times New Roman" w:eastAsia="SimSun" w:hAnsi="Times New Roman" w:cs="Times New Roman"/>
          <w:color w:val="000000" w:themeColor="text1"/>
          <w:szCs w:val="24"/>
          <w:lang w:val="en-GB" w:eastAsia="zh-CN"/>
        </w:rPr>
      </w:pPr>
      <w:r w:rsidRPr="003B2BBB">
        <w:rPr>
          <w:rFonts w:ascii="Times New Roman" w:eastAsia="SimSun" w:hAnsi="Times New Roman" w:cs="Times New Roman"/>
          <w:color w:val="000000" w:themeColor="text1"/>
          <w:szCs w:val="24"/>
          <w:lang w:val="en-GB" w:eastAsia="zh-CN"/>
        </w:rPr>
        <w:t>Recommended WF</w:t>
      </w:r>
    </w:p>
    <w:p w14:paraId="61F858EB" w14:textId="77777777" w:rsidR="000124F7" w:rsidRPr="003B2BBB" w:rsidRDefault="000124F7" w:rsidP="000124F7">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T</w:t>
      </w:r>
      <w:r w:rsidRPr="003B2BBB">
        <w:rPr>
          <w:rFonts w:ascii="Times New Roman" w:eastAsia="Yu Mincho" w:hAnsi="Times New Roman" w:cs="Times New Roman"/>
          <w:color w:val="000000" w:themeColor="text1"/>
          <w:szCs w:val="24"/>
          <w:lang w:val="en-GB" w:eastAsia="ja-JP"/>
        </w:rPr>
        <w:t>o be discussed</w:t>
      </w:r>
    </w:p>
    <w:p w14:paraId="0F780FA8" w14:textId="77777777" w:rsidR="000124F7" w:rsidRPr="003B2BBB" w:rsidRDefault="000124F7" w:rsidP="000124F7">
      <w:pPr>
        <w:spacing w:after="120" w:line="240" w:lineRule="auto"/>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hint="eastAsia"/>
          <w:color w:val="000000" w:themeColor="text1"/>
          <w:szCs w:val="24"/>
          <w:lang w:val="en-GB" w:eastAsia="ja-JP"/>
        </w:rPr>
        <w:t>N</w:t>
      </w:r>
      <w:r w:rsidRPr="003B2BBB">
        <w:rPr>
          <w:rFonts w:ascii="Times New Roman" w:eastAsia="Yu Mincho" w:hAnsi="Times New Roman" w:cs="Times New Roman"/>
          <w:color w:val="000000" w:themeColor="text1"/>
          <w:szCs w:val="24"/>
          <w:lang w:val="en-GB" w:eastAsia="ja-JP"/>
        </w:rPr>
        <w:t xml:space="preserve">ote: </w:t>
      </w:r>
    </w:p>
    <w:p w14:paraId="0BFD632C" w14:textId="77777777" w:rsidR="000124F7" w:rsidRPr="003B2BBB" w:rsidRDefault="000124F7" w:rsidP="000124F7">
      <w:pPr>
        <w:numPr>
          <w:ilvl w:val="0"/>
          <w:numId w:val="40"/>
        </w:numPr>
        <w:overflowPunct w:val="0"/>
        <w:autoSpaceDE w:val="0"/>
        <w:autoSpaceDN w:val="0"/>
        <w:adjustRightInd w:val="0"/>
        <w:spacing w:after="120" w:line="240" w:lineRule="auto"/>
        <w:textAlignment w:val="baseline"/>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color w:val="000000" w:themeColor="text1"/>
          <w:szCs w:val="24"/>
          <w:lang w:val="en-GB" w:eastAsia="ja-JP"/>
        </w:rPr>
        <w:t>In use case 2a, AI/ML model at UE is expected to generate positioning measurements that are reported to LMF.</w:t>
      </w:r>
    </w:p>
    <w:p w14:paraId="12D238DF" w14:textId="77777777" w:rsidR="000124F7" w:rsidRPr="003B2BBB" w:rsidRDefault="000124F7" w:rsidP="000124F7">
      <w:pPr>
        <w:numPr>
          <w:ilvl w:val="0"/>
          <w:numId w:val="40"/>
        </w:numPr>
        <w:overflowPunct w:val="0"/>
        <w:autoSpaceDE w:val="0"/>
        <w:autoSpaceDN w:val="0"/>
        <w:adjustRightInd w:val="0"/>
        <w:spacing w:after="120" w:line="240" w:lineRule="auto"/>
        <w:textAlignment w:val="baseline"/>
        <w:rPr>
          <w:rFonts w:ascii="Times New Roman" w:eastAsia="Yu Mincho" w:hAnsi="Times New Roman" w:cs="Times New Roman"/>
          <w:color w:val="000000" w:themeColor="text1"/>
          <w:szCs w:val="24"/>
          <w:lang w:val="en-GB" w:eastAsia="ja-JP"/>
        </w:rPr>
      </w:pPr>
      <w:r w:rsidRPr="003B2BBB">
        <w:rPr>
          <w:rFonts w:ascii="Times New Roman" w:eastAsia="Yu Mincho" w:hAnsi="Times New Roman" w:cs="Times New Roman"/>
          <w:color w:val="000000" w:themeColor="text1"/>
          <w:szCs w:val="24"/>
          <w:lang w:val="en-GB" w:eastAsia="ja-JP"/>
        </w:rPr>
        <w:t xml:space="preserve">In use case 2b, UE is expected to perform measurements that are then reported to LMF to be used as model input for the AI/ML model at LMF. </w:t>
      </w:r>
    </w:p>
    <w:p w14:paraId="25DC8B18" w14:textId="77777777" w:rsidR="000124F7" w:rsidRPr="003B2BBB" w:rsidRDefault="000124F7" w:rsidP="000124F7">
      <w:pPr>
        <w:spacing w:after="120" w:line="240" w:lineRule="auto"/>
        <w:rPr>
          <w:rFonts w:ascii="Times New Roman" w:eastAsia="MS Mincho" w:hAnsi="Times New Roman" w:cs="Times New Roman"/>
          <w:color w:val="000000" w:themeColor="text1"/>
          <w:szCs w:val="24"/>
          <w:lang w:val="en-GB" w:eastAsia="zh-CN"/>
        </w:rPr>
      </w:pPr>
    </w:p>
    <w:p w14:paraId="18D0E785" w14:textId="77777777" w:rsidR="000124F7" w:rsidRPr="003B2BBB" w:rsidRDefault="000124F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hint="eastAsia"/>
          <w:iCs/>
          <w:color w:val="000000" w:themeColor="text1"/>
          <w:szCs w:val="20"/>
          <w:lang w:val="en-GB" w:eastAsia="ja-JP"/>
        </w:rPr>
        <w:t>D</w:t>
      </w:r>
      <w:r w:rsidRPr="003B2BBB">
        <w:rPr>
          <w:rFonts w:ascii="Times New Roman" w:eastAsia="MS Mincho" w:hAnsi="Times New Roman" w:cs="Times New Roman"/>
          <w:iCs/>
          <w:color w:val="000000" w:themeColor="text1"/>
          <w:szCs w:val="20"/>
          <w:lang w:val="en-GB" w:eastAsia="ja-JP"/>
        </w:rPr>
        <w:t>iscussion:</w:t>
      </w:r>
    </w:p>
    <w:p w14:paraId="214E9DF4" w14:textId="77777777" w:rsidR="000124F7" w:rsidRPr="003B2BBB" w:rsidRDefault="000124F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highlight w:val="green"/>
          <w:lang w:val="en-GB" w:eastAsia="ja-JP"/>
        </w:rPr>
        <w:t xml:space="preserve">RAN4 to come back to case 2a/2b based on progress in the other working </w:t>
      </w:r>
      <w:proofErr w:type="gramStart"/>
      <w:r w:rsidRPr="003B2BBB">
        <w:rPr>
          <w:rFonts w:ascii="Times New Roman" w:eastAsia="MS Mincho" w:hAnsi="Times New Roman" w:cs="Times New Roman"/>
          <w:iCs/>
          <w:color w:val="000000" w:themeColor="text1"/>
          <w:szCs w:val="20"/>
          <w:highlight w:val="green"/>
          <w:lang w:val="en-GB" w:eastAsia="ja-JP"/>
        </w:rPr>
        <w:t>groups</w:t>
      </w:r>
      <w:proofErr w:type="gramEnd"/>
    </w:p>
    <w:p w14:paraId="2F0EF92A" w14:textId="25AE20FA" w:rsidR="00443057" w:rsidRPr="003B2BBB" w:rsidRDefault="00443057" w:rsidP="000124F7">
      <w:pPr>
        <w:spacing w:after="180" w:line="240" w:lineRule="auto"/>
        <w:rPr>
          <w:rFonts w:ascii="Times New Roman" w:eastAsia="MS Mincho" w:hAnsi="Times New Roman" w:cs="Times New Roman"/>
          <w:iCs/>
          <w:color w:val="000000" w:themeColor="text1"/>
          <w:szCs w:val="20"/>
          <w:lang w:val="en-GB" w:eastAsia="ja-JP"/>
        </w:rPr>
      </w:pPr>
      <w:r w:rsidRPr="003B2BBB">
        <w:rPr>
          <w:rFonts w:ascii="Times New Roman" w:eastAsia="MS Mincho" w:hAnsi="Times New Roman" w:cs="Times New Roman"/>
          <w:iCs/>
          <w:color w:val="000000" w:themeColor="text1"/>
          <w:szCs w:val="20"/>
          <w:lang w:val="en-GB" w:eastAsia="ja-JP"/>
        </w:rPr>
        <w:t>We present our views in the sections below:</w:t>
      </w:r>
    </w:p>
    <w:p w14:paraId="5FDBA6DF" w14:textId="740DEB3C" w:rsidR="000124F7" w:rsidRPr="000124F7" w:rsidRDefault="000124F7" w:rsidP="000124F7">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2.1.1 </w:t>
      </w:r>
      <w:r w:rsidRPr="000124F7">
        <w:rPr>
          <w:rFonts w:eastAsia="SimSun" w:cs="Times New Roman"/>
          <w:sz w:val="24"/>
          <w:szCs w:val="28"/>
          <w:lang w:eastAsia="zh-CN"/>
        </w:rPr>
        <w:t>Case 1: UE-based positioning with UE-side model</w:t>
      </w:r>
    </w:p>
    <w:p w14:paraId="7E55DBA5" w14:textId="6CE93D5A" w:rsidR="000124F7" w:rsidRPr="000124F7" w:rsidRDefault="00B21062" w:rsidP="00BC7307">
      <w:pPr>
        <w:spacing w:beforeLines="20" w:before="48" w:afterLines="50" w:after="120" w:line="240" w:lineRule="auto"/>
        <w:jc w:val="both"/>
        <w:rPr>
          <w:rFonts w:ascii="Times New Roman" w:eastAsia="DengXian" w:hAnsi="Times New Roman" w:cs="Times New Roman"/>
          <w:sz w:val="21"/>
          <w:szCs w:val="21"/>
          <w:lang w:eastAsia="zh-CN"/>
        </w:rPr>
      </w:pPr>
      <w:r w:rsidRPr="00B21062">
        <w:rPr>
          <w:rFonts w:ascii="Times New Roman" w:eastAsia="DengXian" w:hAnsi="Times New Roman" w:cs="Times New Roman"/>
          <w:sz w:val="21"/>
          <w:szCs w:val="21"/>
          <w:lang w:eastAsia="zh-CN"/>
        </w:rPr>
        <w:t xml:space="preserve">In this use case AI/ML model is at the UE. The </w:t>
      </w:r>
      <w:r>
        <w:rPr>
          <w:rFonts w:ascii="Times New Roman" w:eastAsia="DengXian" w:hAnsi="Times New Roman" w:cs="Times New Roman"/>
          <w:sz w:val="21"/>
          <w:szCs w:val="21"/>
          <w:lang w:eastAsia="zh-CN"/>
        </w:rPr>
        <w:t xml:space="preserve">UE collects </w:t>
      </w:r>
      <w:r w:rsidRPr="00B21062">
        <w:rPr>
          <w:rFonts w:ascii="Times New Roman" w:eastAsia="DengXian" w:hAnsi="Times New Roman" w:cs="Times New Roman"/>
          <w:sz w:val="21"/>
          <w:szCs w:val="21"/>
          <w:lang w:eastAsia="zh-CN"/>
        </w:rPr>
        <w:t>measurement</w:t>
      </w:r>
      <w:r>
        <w:rPr>
          <w:rFonts w:ascii="Times New Roman" w:eastAsia="DengXian" w:hAnsi="Times New Roman" w:cs="Times New Roman"/>
          <w:sz w:val="21"/>
          <w:szCs w:val="21"/>
          <w:lang w:eastAsia="zh-CN"/>
        </w:rPr>
        <w:t>s</w:t>
      </w:r>
      <w:r w:rsidRPr="00B21062">
        <w:rPr>
          <w:rFonts w:ascii="Times New Roman" w:eastAsia="DengXian" w:hAnsi="Times New Roman" w:cs="Times New Roman"/>
          <w:sz w:val="21"/>
          <w:szCs w:val="21"/>
          <w:lang w:eastAsia="zh-CN"/>
        </w:rPr>
        <w:t xml:space="preserve"> or data needed for model inferencing</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w:t>
      </w:r>
      <w:r>
        <w:rPr>
          <w:rFonts w:ascii="Times New Roman" w:eastAsia="DengXian" w:hAnsi="Times New Roman" w:cs="Times New Roman"/>
          <w:sz w:val="21"/>
          <w:szCs w:val="21"/>
          <w:lang w:eastAsia="zh-CN"/>
        </w:rPr>
        <w:t>I</w:t>
      </w:r>
      <w:r w:rsidRPr="00B21062">
        <w:rPr>
          <w:rFonts w:ascii="Times New Roman" w:eastAsia="DengXian" w:hAnsi="Times New Roman" w:cs="Times New Roman"/>
          <w:sz w:val="21"/>
          <w:szCs w:val="21"/>
          <w:lang w:eastAsia="zh-CN"/>
        </w:rPr>
        <w:t xml:space="preserve">n this use case </w:t>
      </w:r>
      <w:r>
        <w:rPr>
          <w:rFonts w:ascii="Times New Roman" w:eastAsia="DengXian" w:hAnsi="Times New Roman" w:cs="Times New Roman"/>
          <w:sz w:val="21"/>
          <w:szCs w:val="21"/>
          <w:lang w:eastAsia="zh-CN"/>
        </w:rPr>
        <w:t xml:space="preserve">model inferencing </w:t>
      </w:r>
      <w:r w:rsidRPr="00B21062">
        <w:rPr>
          <w:rFonts w:ascii="Times New Roman" w:eastAsia="DengXian" w:hAnsi="Times New Roman" w:cs="Times New Roman"/>
          <w:sz w:val="21"/>
          <w:szCs w:val="21"/>
          <w:lang w:eastAsia="zh-CN"/>
        </w:rPr>
        <w:t>provides the prediction of the UE location</w:t>
      </w:r>
      <w:r>
        <w:rPr>
          <w:rFonts w:ascii="Times New Roman" w:eastAsia="DengXian" w:hAnsi="Times New Roman" w:cs="Times New Roman"/>
          <w:sz w:val="21"/>
          <w:szCs w:val="21"/>
          <w:lang w:eastAsia="zh-CN"/>
        </w:rPr>
        <w:t>.</w:t>
      </w:r>
      <w:r w:rsidRPr="00B21062">
        <w:rPr>
          <w:rFonts w:ascii="Times New Roman" w:eastAsia="DengXian" w:hAnsi="Times New Roman" w:cs="Times New Roman"/>
          <w:sz w:val="21"/>
          <w:szCs w:val="21"/>
          <w:lang w:eastAsia="zh-CN"/>
        </w:rPr>
        <w:t xml:space="preserve"> This scenario is </w:t>
      </w:r>
      <w:proofErr w:type="gramStart"/>
      <w:r w:rsidRPr="00B21062">
        <w:rPr>
          <w:rFonts w:ascii="Times New Roman" w:eastAsia="DengXian" w:hAnsi="Times New Roman" w:cs="Times New Roman"/>
          <w:sz w:val="21"/>
          <w:szCs w:val="21"/>
          <w:lang w:eastAsia="zh-CN"/>
        </w:rPr>
        <w:t>similar to</w:t>
      </w:r>
      <w:proofErr w:type="gramEnd"/>
      <w:r w:rsidRPr="00B21062">
        <w:rPr>
          <w:rFonts w:ascii="Times New Roman" w:eastAsia="DengXian" w:hAnsi="Times New Roman" w:cs="Times New Roman"/>
          <w:sz w:val="21"/>
          <w:szCs w:val="21"/>
          <w:lang w:eastAsia="zh-CN"/>
        </w:rPr>
        <w:t xml:space="preserve"> the UE-based positioning in legacy NR positioning and no requirements are defined for such scenario.</w:t>
      </w:r>
    </w:p>
    <w:p w14:paraId="49A17EE0" w14:textId="70618BC3" w:rsidR="00200E7B" w:rsidRDefault="00637D88" w:rsidP="00BC7307">
      <w:pPr>
        <w:spacing w:beforeLines="20" w:before="48" w:afterLines="50" w:after="120" w:line="240" w:lineRule="auto"/>
        <w:jc w:val="both"/>
        <w:rPr>
          <w:rFonts w:ascii="Times New Roman" w:eastAsia="Calibri" w:hAnsi="Times New Roman" w:cs="Times New Roman"/>
          <w:sz w:val="21"/>
          <w:szCs w:val="21"/>
        </w:rPr>
      </w:pPr>
      <w:r>
        <w:rPr>
          <w:rFonts w:ascii="Times New Roman" w:eastAsia="DengXian" w:hAnsi="Times New Roman" w:cs="Times New Roman"/>
          <w:sz w:val="21"/>
          <w:szCs w:val="21"/>
          <w:lang w:val="en-GB" w:eastAsia="zh-CN"/>
        </w:rPr>
        <w:t>T</w:t>
      </w:r>
      <w:r w:rsidR="00BC7307">
        <w:rPr>
          <w:rFonts w:ascii="Times New Roman" w:eastAsia="DengXian" w:hAnsi="Times New Roman" w:cs="Times New Roman"/>
          <w:sz w:val="21"/>
          <w:szCs w:val="21"/>
          <w:lang w:val="en-GB" w:eastAsia="zh-CN"/>
        </w:rPr>
        <w:t>here are concerns r</w:t>
      </w:r>
      <w:r w:rsidR="00497E26" w:rsidRPr="00497E26">
        <w:rPr>
          <w:rFonts w:ascii="Times New Roman" w:eastAsia="DengXian" w:hAnsi="Times New Roman" w:cs="Times New Roman"/>
          <w:sz w:val="21"/>
          <w:szCs w:val="21"/>
          <w:lang w:val="en-GB" w:eastAsia="zh-CN"/>
        </w:rPr>
        <w:t xml:space="preserve">egarding the </w:t>
      </w:r>
      <w:r w:rsidR="00BC7307">
        <w:rPr>
          <w:rFonts w:ascii="Times New Roman" w:eastAsia="DengXian" w:hAnsi="Times New Roman" w:cs="Times New Roman"/>
          <w:sz w:val="21"/>
          <w:szCs w:val="21"/>
          <w:lang w:val="en-GB" w:eastAsia="zh-CN"/>
        </w:rPr>
        <w:t>feasibility</w:t>
      </w:r>
      <w:r w:rsidR="00497E26" w:rsidRPr="00497E26">
        <w:rPr>
          <w:rFonts w:ascii="Times New Roman" w:eastAsia="DengXian" w:hAnsi="Times New Roman" w:cs="Times New Roman"/>
          <w:sz w:val="21"/>
          <w:szCs w:val="21"/>
          <w:lang w:val="en-GB" w:eastAsia="zh-CN"/>
        </w:rPr>
        <w:t xml:space="preserve"> on how to perform tests for positioning accuracy in RAN4</w:t>
      </w:r>
      <w:r w:rsidR="00BC7307">
        <w:rPr>
          <w:rFonts w:ascii="Times New Roman" w:eastAsia="DengXian" w:hAnsi="Times New Roman" w:cs="Times New Roman"/>
          <w:sz w:val="21"/>
          <w:szCs w:val="21"/>
          <w:lang w:val="en-GB" w:eastAsia="zh-CN"/>
        </w:rPr>
        <w:t>.</w:t>
      </w:r>
      <w:r w:rsidR="00497E26" w:rsidRPr="00497E26">
        <w:rPr>
          <w:rFonts w:ascii="Times New Roman" w:eastAsia="DengXian" w:hAnsi="Times New Roman" w:cs="Times New Roman"/>
          <w:sz w:val="21"/>
          <w:szCs w:val="21"/>
          <w:lang w:val="en-GB" w:eastAsia="zh-CN"/>
        </w:rPr>
        <w:t xml:space="preserve"> </w:t>
      </w:r>
      <w:r w:rsidR="00BC7307">
        <w:rPr>
          <w:rFonts w:ascii="Times New Roman" w:eastAsia="DengXian" w:hAnsi="Times New Roman" w:cs="Times New Roman"/>
          <w:sz w:val="21"/>
          <w:szCs w:val="21"/>
          <w:lang w:val="en-GB" w:eastAsia="zh-CN"/>
        </w:rPr>
        <w:t xml:space="preserve">It has been considered that </w:t>
      </w:r>
      <w:r w:rsidR="00BC7307" w:rsidRPr="00BC7307">
        <w:rPr>
          <w:rFonts w:ascii="Times New Roman" w:eastAsia="DengXian" w:hAnsi="Times New Roman" w:cs="Times New Roman"/>
          <w:sz w:val="21"/>
          <w:szCs w:val="21"/>
          <w:lang w:val="en-GB" w:eastAsia="zh-CN"/>
        </w:rPr>
        <w:t xml:space="preserve">TE may provide "Positioning test data set(s)" in advance for consideration. These data sets may </w:t>
      </w:r>
      <w:r>
        <w:rPr>
          <w:rFonts w:ascii="Times New Roman" w:eastAsia="DengXian" w:hAnsi="Times New Roman" w:cs="Times New Roman"/>
          <w:sz w:val="21"/>
          <w:szCs w:val="21"/>
          <w:lang w:val="en-GB" w:eastAsia="zh-CN"/>
        </w:rPr>
        <w:t>comprise of</w:t>
      </w:r>
      <w:r w:rsidR="00BC7307" w:rsidRPr="00BC7307">
        <w:rPr>
          <w:rFonts w:ascii="Times New Roman" w:eastAsia="DengXian" w:hAnsi="Times New Roman" w:cs="Times New Roman"/>
          <w:sz w:val="21"/>
          <w:szCs w:val="21"/>
          <w:lang w:val="en-GB" w:eastAsia="zh-CN"/>
        </w:rPr>
        <w:t xml:space="preserve"> model input-related information, such as PRS measurement results matched with positions or various model inputs derived from the measurement outcomes, along with positioning label</w:t>
      </w:r>
      <w:r w:rsidR="00BC7307">
        <w:rPr>
          <w:rFonts w:ascii="Times New Roman" w:eastAsia="DengXian" w:hAnsi="Times New Roman" w:cs="Times New Roman"/>
          <w:sz w:val="21"/>
          <w:szCs w:val="21"/>
          <w:lang w:val="en-GB" w:eastAsia="zh-CN"/>
        </w:rPr>
        <w:t xml:space="preserve">. </w:t>
      </w:r>
      <w:r w:rsidR="00BC7307" w:rsidRPr="00BC7307">
        <w:rPr>
          <w:rFonts w:ascii="Times New Roman" w:hAnsi="Times New Roman" w:cs="Times New Roman"/>
          <w:color w:val="0D0D0D"/>
          <w:shd w:val="clear" w:color="auto" w:fill="FFFFFF"/>
        </w:rPr>
        <w:t>TE sends the model input-related data to UE, which then returns the positioning results to TE. This allows TE to compare UE's output positioning results with the local positioning label data, enabling the determination of positioning accurac</w:t>
      </w:r>
      <w:r w:rsidR="00BC7307">
        <w:rPr>
          <w:rFonts w:ascii="Times New Roman" w:hAnsi="Times New Roman" w:cs="Times New Roman"/>
          <w:color w:val="0D0D0D"/>
          <w:shd w:val="clear" w:color="auto" w:fill="FFFFFF"/>
        </w:rPr>
        <w:t>y</w:t>
      </w:r>
      <w:r w:rsidR="000D7C13">
        <w:rPr>
          <w:rFonts w:ascii="Times New Roman" w:eastAsia="Calibri" w:hAnsi="Times New Roman" w:cs="Times New Roman"/>
          <w:sz w:val="21"/>
          <w:szCs w:val="21"/>
        </w:rPr>
        <w:t>.</w:t>
      </w:r>
    </w:p>
    <w:p w14:paraId="4209F5E0" w14:textId="5ED97C64" w:rsidR="00637D88" w:rsidRPr="00C10333" w:rsidRDefault="00200E7B" w:rsidP="00637D88">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637D88">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 xml:space="preserve">RAN4 to further discuss the feasibility and how to define requirements for </w:t>
      </w:r>
      <w:r w:rsidRPr="00C10333">
        <w:rPr>
          <w:rFonts w:ascii="Times New Roman" w:eastAsia="Calibri" w:hAnsi="Times New Roman" w:cs="Times New Roman"/>
          <w:b/>
          <w:bCs/>
          <w:sz w:val="21"/>
          <w:szCs w:val="21"/>
        </w:rPr>
        <w:t xml:space="preserve">Positioning accuracy </w:t>
      </w:r>
      <w:r w:rsidR="00637D88">
        <w:rPr>
          <w:rFonts w:ascii="Times New Roman" w:eastAsia="Calibri" w:hAnsi="Times New Roman" w:cs="Times New Roman"/>
          <w:b/>
          <w:bCs/>
          <w:sz w:val="21"/>
          <w:szCs w:val="21"/>
        </w:rPr>
        <w:t>for case 1.</w:t>
      </w:r>
      <w:r w:rsidR="00637D88" w:rsidRPr="00637D88">
        <w:rPr>
          <w:rFonts w:ascii="Times New Roman" w:eastAsia="Calibri" w:hAnsi="Times New Roman" w:cs="Times New Roman"/>
          <w:b/>
          <w:bCs/>
          <w:sz w:val="21"/>
          <w:szCs w:val="21"/>
        </w:rPr>
        <w:t xml:space="preserve"> </w:t>
      </w:r>
      <w:r w:rsidR="00637D88">
        <w:rPr>
          <w:rFonts w:ascii="Times New Roman" w:eastAsia="Calibri" w:hAnsi="Times New Roman" w:cs="Times New Roman"/>
          <w:b/>
          <w:bCs/>
          <w:sz w:val="21"/>
          <w:szCs w:val="21"/>
        </w:rPr>
        <w:t>Positioning test data sets could be one option for testing this KPI.</w:t>
      </w:r>
      <w:r w:rsidR="00637D88" w:rsidRPr="00C10333">
        <w:rPr>
          <w:rFonts w:ascii="Times New Roman" w:eastAsia="Calibri" w:hAnsi="Times New Roman" w:cs="Times New Roman"/>
          <w:b/>
          <w:bCs/>
          <w:sz w:val="21"/>
          <w:szCs w:val="21"/>
        </w:rPr>
        <w:t xml:space="preserve"> </w:t>
      </w:r>
    </w:p>
    <w:p w14:paraId="448133D6" w14:textId="132A750F" w:rsidR="00AB3631" w:rsidRDefault="00AB3631" w:rsidP="00783AA4">
      <w:pPr>
        <w:contextualSpacing/>
        <w:jc w:val="both"/>
        <w:rPr>
          <w:rFonts w:ascii="Times New Roman" w:eastAsia="Calibri" w:hAnsi="Times New Roman" w:cs="Times New Roman"/>
          <w:b/>
          <w:bCs/>
          <w:sz w:val="21"/>
          <w:szCs w:val="21"/>
        </w:rPr>
      </w:pPr>
    </w:p>
    <w:p w14:paraId="269F5EE2" w14:textId="61A2BD20" w:rsidR="00637D88" w:rsidRDefault="00637D88" w:rsidP="00637D88">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2.1.2 </w:t>
      </w:r>
      <w:r w:rsidRPr="000124F7">
        <w:rPr>
          <w:rFonts w:eastAsia="SimSun" w:cs="Times New Roman"/>
          <w:sz w:val="24"/>
          <w:szCs w:val="28"/>
          <w:lang w:eastAsia="zh-CN"/>
        </w:rPr>
        <w:t xml:space="preserve">Case </w:t>
      </w:r>
      <w:r>
        <w:rPr>
          <w:rFonts w:eastAsia="SimSun" w:cs="Times New Roman"/>
          <w:sz w:val="24"/>
          <w:szCs w:val="28"/>
          <w:lang w:eastAsia="zh-CN"/>
        </w:rPr>
        <w:t>2a</w:t>
      </w:r>
      <w:r w:rsidRPr="000124F7">
        <w:rPr>
          <w:rFonts w:eastAsia="SimSun" w:cs="Times New Roman"/>
          <w:sz w:val="24"/>
          <w:szCs w:val="28"/>
          <w:lang w:eastAsia="zh-CN"/>
        </w:rPr>
        <w:t>: UE-</w:t>
      </w:r>
      <w:r>
        <w:rPr>
          <w:rFonts w:eastAsia="SimSun" w:cs="Times New Roman"/>
          <w:sz w:val="24"/>
          <w:szCs w:val="28"/>
          <w:lang w:eastAsia="zh-CN"/>
        </w:rPr>
        <w:t>assisted/LMF-based positionin</w:t>
      </w:r>
      <w:r w:rsidR="00E81492">
        <w:rPr>
          <w:rFonts w:eastAsia="SimSun" w:cs="Times New Roman"/>
          <w:sz w:val="24"/>
          <w:szCs w:val="28"/>
          <w:lang w:eastAsia="zh-CN"/>
        </w:rPr>
        <w:t>g</w:t>
      </w:r>
      <w:r>
        <w:rPr>
          <w:rFonts w:eastAsia="SimSun" w:cs="Times New Roman"/>
          <w:sz w:val="24"/>
          <w:szCs w:val="28"/>
          <w:lang w:eastAsia="zh-CN"/>
        </w:rPr>
        <w:t xml:space="preserve"> with UE-sided model</w:t>
      </w:r>
    </w:p>
    <w:p w14:paraId="0EB1B801" w14:textId="70E826B7" w:rsidR="00443057"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In use case 2a, the AI/ML model resides within the UE. Through inference, this model predicts measurements relevant for UE positioning. Subsequently, these positioning measurements derived from AI/ML model inference are transmitted to the Location Measurement Function (LMF) for the actual estimation of UE position.</w:t>
      </w:r>
    </w:p>
    <w:p w14:paraId="71BB86E3" w14:textId="52ECB8F5" w:rsidR="00686EE4" w:rsidRPr="00443057" w:rsidRDefault="00443057" w:rsidP="00443057">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This scenario is </w:t>
      </w:r>
      <w:proofErr w:type="gramStart"/>
      <w:r w:rsidRPr="00443057">
        <w:rPr>
          <w:rFonts w:ascii="Times New Roman" w:eastAsia="Calibri" w:hAnsi="Times New Roman" w:cs="Times New Roman"/>
          <w:sz w:val="21"/>
          <w:szCs w:val="21"/>
        </w:rPr>
        <w:t>similar to</w:t>
      </w:r>
      <w:proofErr w:type="gramEnd"/>
      <w:r w:rsidRPr="00443057">
        <w:rPr>
          <w:rFonts w:ascii="Times New Roman" w:eastAsia="Calibri" w:hAnsi="Times New Roman" w:cs="Times New Roman"/>
          <w:sz w:val="21"/>
          <w:szCs w:val="21"/>
        </w:rPr>
        <w:t xml:space="preserve"> the UE-assisted positioning supported by legacy NR positioning specifications. It's important to note that RAN4 has established requirements for all measurements associated with UE-assisted positioning. Given that the accuracy of position estimation conducted by the LMF heavily depends on the measurements reported by the UE, RAN4 should define both core and performance requirements for use case 2a.</w:t>
      </w:r>
    </w:p>
    <w:p w14:paraId="3F86DDAF" w14:textId="7E98AE85" w:rsidR="00686EE4" w:rsidRDefault="00686EE4" w:rsidP="00B80227">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requirements for use case 2a. </w:t>
      </w:r>
      <w:r w:rsidRPr="00686EE4">
        <w:rPr>
          <w:rFonts w:ascii="Times New Roman" w:eastAsia="Calibri" w:hAnsi="Times New Roman" w:cs="Times New Roman"/>
          <w:b/>
          <w:bCs/>
          <w:sz w:val="21"/>
          <w:szCs w:val="21"/>
        </w:rPr>
        <w:t xml:space="preserve">The specifics and scope of the core and performance requirements for use case 2a </w:t>
      </w:r>
      <w:r w:rsidR="00443057">
        <w:rPr>
          <w:rFonts w:ascii="Times New Roman" w:eastAsia="Calibri" w:hAnsi="Times New Roman" w:cs="Times New Roman"/>
          <w:b/>
          <w:bCs/>
          <w:sz w:val="21"/>
          <w:szCs w:val="21"/>
        </w:rPr>
        <w:t>depend</w:t>
      </w:r>
      <w:r w:rsidRPr="00686EE4">
        <w:rPr>
          <w:rFonts w:ascii="Times New Roman" w:eastAsia="Calibri" w:hAnsi="Times New Roman" w:cs="Times New Roman"/>
          <w:b/>
          <w:bCs/>
          <w:sz w:val="21"/>
          <w:szCs w:val="21"/>
        </w:rPr>
        <w:t xml:space="preserve"> on the outcomes of discussions within RAN1 and RAN2</w:t>
      </w:r>
    </w:p>
    <w:p w14:paraId="0939D073" w14:textId="77777777" w:rsidR="00E81492" w:rsidRPr="00C10333" w:rsidRDefault="00E81492" w:rsidP="00E81492">
      <w:pPr>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LOS/ NLOS indicator can serve as an input to the AI/ML or </w:t>
      </w:r>
      <w:proofErr w:type="gramStart"/>
      <w:r w:rsidRPr="00C10333">
        <w:rPr>
          <w:rFonts w:ascii="Times New Roman" w:eastAsia="Calibri" w:hAnsi="Times New Roman" w:cs="Times New Roman"/>
          <w:sz w:val="21"/>
          <w:szCs w:val="21"/>
        </w:rPr>
        <w:t>non AI</w:t>
      </w:r>
      <w:proofErr w:type="gramEnd"/>
      <w:r w:rsidRPr="00C10333">
        <w:rPr>
          <w:rFonts w:ascii="Times New Roman" w:eastAsia="Calibri" w:hAnsi="Times New Roman" w:cs="Times New Roman"/>
          <w:sz w:val="21"/>
          <w:szCs w:val="21"/>
        </w:rPr>
        <w:t>/ML based algorithm at the UE/ LMF for deriving the positioning co-ordinates.</w:t>
      </w:r>
    </w:p>
    <w:p w14:paraId="09FE895F" w14:textId="77777777" w:rsidR="00E81492" w:rsidRPr="00C10333"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 xml:space="preserve">In Rel-17, NR positioning supports Line-of-Sight (LOS) and Non-Line-of-Sight (NLOS) indicator reporting from the </w:t>
      </w:r>
      <w:proofErr w:type="gramStart"/>
      <w:r w:rsidRPr="00C10333">
        <w:rPr>
          <w:rFonts w:ascii="Times New Roman" w:eastAsia="Calibri" w:hAnsi="Times New Roman" w:cs="Times New Roman"/>
          <w:sz w:val="21"/>
          <w:szCs w:val="21"/>
        </w:rPr>
        <w:t>UE  to</w:t>
      </w:r>
      <w:proofErr w:type="gramEnd"/>
      <w:r w:rsidRPr="00C10333">
        <w:rPr>
          <w:rFonts w:ascii="Times New Roman" w:eastAsia="Calibri" w:hAnsi="Times New Roman" w:cs="Times New Roman"/>
          <w:sz w:val="21"/>
          <w:szCs w:val="21"/>
        </w:rPr>
        <w:t xml:space="preserve"> the Location Measurement Function (LMF). When the AI/ML model infers the LOS/NLOS indicator, it should be regarded as an intermediate KPI or feature, and minimum performance requirements should be specified. </w:t>
      </w:r>
      <w:r>
        <w:rPr>
          <w:rFonts w:ascii="Times New Roman" w:eastAsia="Calibri" w:hAnsi="Times New Roman" w:cs="Times New Roman"/>
          <w:sz w:val="21"/>
          <w:szCs w:val="21"/>
        </w:rPr>
        <w:t>U</w:t>
      </w:r>
      <w:r w:rsidRPr="00C10333">
        <w:rPr>
          <w:rFonts w:ascii="Times New Roman" w:eastAsia="Calibri" w:hAnsi="Times New Roman" w:cs="Times New Roman"/>
          <w:sz w:val="21"/>
          <w:szCs w:val="21"/>
        </w:rPr>
        <w:t xml:space="preserve">sing the LOS/NLOS indicator as one of the inputs to the positioning algorithm will affect the accuracy of positioning. </w:t>
      </w:r>
    </w:p>
    <w:p w14:paraId="04E8C0D4" w14:textId="4A3D6E6D"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443057">
        <w:rPr>
          <w:rFonts w:ascii="Times New Roman" w:eastAsia="Calibri" w:hAnsi="Times New Roman" w:cs="Times New Roman"/>
          <w:b/>
          <w:bCs/>
          <w:sz w:val="21"/>
          <w:szCs w:val="21"/>
        </w:rPr>
        <w:t>3</w:t>
      </w:r>
      <w:r w:rsidRPr="00C10333">
        <w:rPr>
          <w:rFonts w:ascii="Times New Roman" w:eastAsia="Calibri" w:hAnsi="Times New Roman" w:cs="Times New Roman"/>
          <w:b/>
          <w:bCs/>
          <w:sz w:val="21"/>
          <w:szCs w:val="21"/>
        </w:rPr>
        <w:t>: For Assisted AIML Positioning, the KPIs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w:t>
      </w:r>
      <w:proofErr w:type="gramStart"/>
      <w:r w:rsidRPr="00C10333">
        <w:rPr>
          <w:rFonts w:ascii="Times New Roman" w:eastAsia="Calibri" w:hAnsi="Times New Roman" w:cs="Times New Roman"/>
          <w:b/>
          <w:bCs/>
          <w:sz w:val="21"/>
          <w:szCs w:val="21"/>
        </w:rPr>
        <w:t>accuracy</w:t>
      </w:r>
      <w:proofErr w:type="gramEnd"/>
    </w:p>
    <w:p w14:paraId="703A4B25" w14:textId="77777777" w:rsidR="00E81492" w:rsidRPr="00C10333" w:rsidRDefault="00E81492" w:rsidP="00E81492">
      <w:pPr>
        <w:jc w:val="both"/>
        <w:rPr>
          <w:rFonts w:ascii="Times New Roman" w:eastAsia="Calibri" w:hAnsi="Times New Roman" w:cs="Times New Roman"/>
          <w:b/>
          <w:bCs/>
          <w:sz w:val="21"/>
          <w:szCs w:val="21"/>
        </w:rPr>
      </w:pPr>
      <w:r w:rsidRPr="00C10333">
        <w:rPr>
          <w:rFonts w:ascii="Times New Roman" w:eastAsia="Calibri" w:hAnsi="Times New Roman" w:cs="Times New Roman"/>
          <w:sz w:val="21"/>
          <w:szCs w:val="21"/>
        </w:rPr>
        <w:t>In Assisted AI/ML Positioning, the inference of RSRP, RSRPP, Time of Arrival (</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 and Reference Signal Time Difference (RSTD) from the AI/ML model/functionality acts as an input for the positioning algorithm at the UE or Location Measurement Function (LMF). Consequently, it could significantly influence the positioning accuracy.</w:t>
      </w:r>
    </w:p>
    <w:p w14:paraId="0761CB3F" w14:textId="77777777" w:rsidR="00E81492" w:rsidRPr="00C10333" w:rsidRDefault="00E81492" w:rsidP="00E81492">
      <w:pPr>
        <w:jc w:val="both"/>
        <w:rPr>
          <w:rFonts w:ascii="Times New Roman" w:eastAsia="Calibri" w:hAnsi="Times New Roman" w:cs="Times New Roman"/>
          <w:sz w:val="21"/>
          <w:szCs w:val="21"/>
        </w:rPr>
      </w:pPr>
      <w:r w:rsidRPr="00C10333">
        <w:rPr>
          <w:rFonts w:ascii="Times New Roman" w:eastAsia="Calibri" w:hAnsi="Times New Roman" w:cs="Times New Roman"/>
          <w:sz w:val="21"/>
          <w:szCs w:val="21"/>
        </w:rPr>
        <w:t>The measurement accuracy requirements for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w:t>
      </w:r>
      <w:proofErr w:type="gramStart"/>
      <w:r w:rsidRPr="00C10333">
        <w:rPr>
          <w:rFonts w:ascii="Times New Roman" w:eastAsia="Calibri" w:hAnsi="Times New Roman" w:cs="Times New Roman"/>
          <w:sz w:val="21"/>
          <w:szCs w:val="21"/>
        </w:rPr>
        <w:t>RSTD  defined</w:t>
      </w:r>
      <w:proofErr w:type="gramEnd"/>
      <w:r w:rsidRPr="00C10333">
        <w:rPr>
          <w:rFonts w:ascii="Times New Roman" w:eastAsia="Calibri" w:hAnsi="Times New Roman" w:cs="Times New Roman"/>
          <w:sz w:val="21"/>
          <w:szCs w:val="21"/>
        </w:rPr>
        <w:t xml:space="preserve"> for legacy positioning necessitate further analysis and adaptation for AI/ML-based models or functionalities. Hence RSRP/RSRPP/</w:t>
      </w:r>
      <w:proofErr w:type="spellStart"/>
      <w:r w:rsidRPr="00C10333">
        <w:rPr>
          <w:rFonts w:ascii="Times New Roman" w:eastAsia="Calibri" w:hAnsi="Times New Roman" w:cs="Times New Roman"/>
          <w:sz w:val="21"/>
          <w:szCs w:val="21"/>
        </w:rPr>
        <w:t>ToA</w:t>
      </w:r>
      <w:proofErr w:type="spellEnd"/>
      <w:r w:rsidRPr="00C10333">
        <w:rPr>
          <w:rFonts w:ascii="Times New Roman" w:eastAsia="Calibri" w:hAnsi="Times New Roman" w:cs="Times New Roman"/>
          <w:sz w:val="21"/>
          <w:szCs w:val="21"/>
        </w:rPr>
        <w:t>/RSTD should be considered as intermediate KPIs/ features.</w:t>
      </w:r>
    </w:p>
    <w:p w14:paraId="4520751E" w14:textId="6B943382" w:rsidR="00E81492" w:rsidRDefault="00E81492" w:rsidP="00443057">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443057">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In AI/ML-based positioning, it is essentia</w:t>
      </w:r>
      <w:r>
        <w:rPr>
          <w:rFonts w:ascii="Times New Roman" w:eastAsia="Calibri" w:hAnsi="Times New Roman" w:cs="Times New Roman"/>
          <w:b/>
          <w:bCs/>
          <w:sz w:val="21"/>
          <w:szCs w:val="21"/>
        </w:rPr>
        <w:t xml:space="preserve">l </w:t>
      </w:r>
      <w:r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RSRPP, RSTD) across all AI/ML pos</w:t>
      </w:r>
      <w:r>
        <w:rPr>
          <w:rFonts w:ascii="Times New Roman" w:eastAsia="Calibri" w:hAnsi="Times New Roman" w:cs="Times New Roman"/>
          <w:b/>
          <w:bCs/>
          <w:sz w:val="21"/>
          <w:szCs w:val="21"/>
        </w:rPr>
        <w:t xml:space="preserve">itioning </w:t>
      </w:r>
      <w:proofErr w:type="gramStart"/>
      <w:r>
        <w:rPr>
          <w:rFonts w:ascii="Times New Roman" w:eastAsia="Calibri" w:hAnsi="Times New Roman" w:cs="Times New Roman"/>
          <w:b/>
          <w:bCs/>
          <w:sz w:val="21"/>
          <w:szCs w:val="21"/>
        </w:rPr>
        <w:t>cases</w:t>
      </w:r>
      <w:proofErr w:type="gramEnd"/>
    </w:p>
    <w:p w14:paraId="4C4E53C2" w14:textId="207C94FC" w:rsidR="00126E1E" w:rsidRDefault="00126E1E" w:rsidP="00126E1E">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2.1.</w:t>
      </w:r>
      <w:r w:rsidR="003D5204">
        <w:rPr>
          <w:rFonts w:eastAsia="SimSun" w:cs="Times New Roman"/>
          <w:sz w:val="24"/>
          <w:szCs w:val="28"/>
          <w:lang w:eastAsia="zh-CN"/>
        </w:rPr>
        <w:t>3</w:t>
      </w:r>
      <w:r>
        <w:rPr>
          <w:rFonts w:eastAsia="SimSun" w:cs="Times New Roman"/>
          <w:sz w:val="24"/>
          <w:szCs w:val="28"/>
          <w:lang w:eastAsia="zh-CN"/>
        </w:rPr>
        <w:t xml:space="preserve"> </w:t>
      </w:r>
      <w:r w:rsidRPr="000124F7">
        <w:rPr>
          <w:rFonts w:eastAsia="SimSun" w:cs="Times New Roman"/>
          <w:sz w:val="24"/>
          <w:szCs w:val="28"/>
          <w:lang w:eastAsia="zh-CN"/>
        </w:rPr>
        <w:t xml:space="preserve">Case </w:t>
      </w:r>
      <w:r>
        <w:rPr>
          <w:rFonts w:eastAsia="SimSun" w:cs="Times New Roman"/>
          <w:sz w:val="24"/>
          <w:szCs w:val="28"/>
          <w:lang w:eastAsia="zh-CN"/>
        </w:rPr>
        <w:t>2</w:t>
      </w:r>
      <w:r w:rsidR="003D5204">
        <w:rPr>
          <w:rFonts w:eastAsia="SimSun" w:cs="Times New Roman"/>
          <w:sz w:val="24"/>
          <w:szCs w:val="28"/>
          <w:lang w:eastAsia="zh-CN"/>
        </w:rPr>
        <w:t>b</w:t>
      </w:r>
      <w:r w:rsidRPr="000124F7">
        <w:rPr>
          <w:rFonts w:eastAsia="SimSun" w:cs="Times New Roman"/>
          <w:sz w:val="24"/>
          <w:szCs w:val="28"/>
          <w:lang w:eastAsia="zh-CN"/>
        </w:rPr>
        <w:t>: UE-</w:t>
      </w:r>
      <w:r>
        <w:rPr>
          <w:rFonts w:eastAsia="SimSun" w:cs="Times New Roman"/>
          <w:sz w:val="24"/>
          <w:szCs w:val="28"/>
          <w:lang w:eastAsia="zh-CN"/>
        </w:rPr>
        <w:t xml:space="preserve">assisted/LMF-based </w:t>
      </w:r>
      <w:proofErr w:type="spellStart"/>
      <w:r>
        <w:rPr>
          <w:rFonts w:eastAsia="SimSun" w:cs="Times New Roman"/>
          <w:sz w:val="24"/>
          <w:szCs w:val="28"/>
          <w:lang w:eastAsia="zh-CN"/>
        </w:rPr>
        <w:t>positionin</w:t>
      </w:r>
      <w:proofErr w:type="spellEnd"/>
      <w:r>
        <w:rPr>
          <w:rFonts w:eastAsia="SimSun" w:cs="Times New Roman"/>
          <w:sz w:val="24"/>
          <w:szCs w:val="28"/>
          <w:lang w:eastAsia="zh-CN"/>
        </w:rPr>
        <w:t xml:space="preserve"> with </w:t>
      </w:r>
      <w:r w:rsidR="003D5204">
        <w:rPr>
          <w:rFonts w:eastAsia="SimSun" w:cs="Times New Roman"/>
          <w:sz w:val="24"/>
          <w:szCs w:val="28"/>
          <w:lang w:eastAsia="zh-CN"/>
        </w:rPr>
        <w:t>LMF</w:t>
      </w:r>
      <w:r>
        <w:rPr>
          <w:rFonts w:eastAsia="SimSun" w:cs="Times New Roman"/>
          <w:sz w:val="24"/>
          <w:szCs w:val="28"/>
          <w:lang w:eastAsia="zh-CN"/>
        </w:rPr>
        <w:t>-sided model</w:t>
      </w:r>
    </w:p>
    <w:p w14:paraId="5AA8BB4E" w14:textId="76B6AECD" w:rsidR="00443057" w:rsidRDefault="00443057" w:rsidP="003D5204">
      <w:pPr>
        <w:jc w:val="both"/>
        <w:rPr>
          <w:rFonts w:ascii="Times New Roman" w:eastAsia="Calibri" w:hAnsi="Times New Roman" w:cs="Times New Roman"/>
          <w:sz w:val="21"/>
          <w:szCs w:val="21"/>
        </w:rPr>
      </w:pPr>
      <w:r w:rsidRPr="00443057">
        <w:rPr>
          <w:rFonts w:ascii="Times New Roman" w:eastAsia="Calibri" w:hAnsi="Times New Roman" w:cs="Times New Roman"/>
          <w:sz w:val="21"/>
          <w:szCs w:val="21"/>
        </w:rPr>
        <w:t xml:space="preserve">In use case 2b, the AI/ML model resides within the Location Measurement Function (LMF). Here, the UE assists the LMF in positioning by providing the necessary measurements or data required for inference by the AI/ML model within the LMF. The output of the model in this scenario is the prediction of the UE's </w:t>
      </w:r>
      <w:proofErr w:type="gramStart"/>
      <w:r w:rsidRPr="00443057">
        <w:rPr>
          <w:rFonts w:ascii="Times New Roman" w:eastAsia="Calibri" w:hAnsi="Times New Roman" w:cs="Times New Roman"/>
          <w:sz w:val="21"/>
          <w:szCs w:val="21"/>
        </w:rPr>
        <w:t>location</w:t>
      </w:r>
      <w:proofErr w:type="gramEnd"/>
    </w:p>
    <w:p w14:paraId="62302E38" w14:textId="27A406E1" w:rsidR="00686EE4" w:rsidRDefault="003D5204" w:rsidP="003D5204">
      <w:pPr>
        <w:jc w:val="both"/>
        <w:rPr>
          <w:rFonts w:ascii="Times New Roman" w:eastAsia="Calibri" w:hAnsi="Times New Roman" w:cs="Times New Roman"/>
          <w:sz w:val="21"/>
          <w:szCs w:val="21"/>
        </w:rPr>
      </w:pPr>
      <w:r w:rsidRPr="003D5204">
        <w:rPr>
          <w:rFonts w:ascii="Times New Roman" w:eastAsia="Calibri" w:hAnsi="Times New Roman" w:cs="Times New Roman"/>
          <w:sz w:val="21"/>
          <w:szCs w:val="21"/>
        </w:rPr>
        <w:t>Given that the performance of the AI/ML model at the LMF heavily depends on the accuracy of measurements conducted by the UE, it</w:t>
      </w:r>
      <w:r>
        <w:rPr>
          <w:rFonts w:ascii="Times New Roman" w:eastAsia="Calibri" w:hAnsi="Times New Roman" w:cs="Times New Roman"/>
          <w:sz w:val="21"/>
          <w:szCs w:val="21"/>
        </w:rPr>
        <w:t xml:space="preserve"> is important</w:t>
      </w:r>
      <w:r w:rsidRPr="003D5204">
        <w:rPr>
          <w:rFonts w:ascii="Times New Roman" w:eastAsia="Calibri" w:hAnsi="Times New Roman" w:cs="Times New Roman"/>
          <w:sz w:val="21"/>
          <w:szCs w:val="21"/>
        </w:rPr>
        <w:t xml:space="preserve"> for RAN4 to establish corresponding accuracy requirements</w:t>
      </w:r>
      <w:r>
        <w:rPr>
          <w:rFonts w:ascii="Times New Roman" w:eastAsia="Calibri" w:hAnsi="Times New Roman" w:cs="Times New Roman"/>
          <w:sz w:val="21"/>
          <w:szCs w:val="21"/>
        </w:rPr>
        <w:t xml:space="preserve">. </w:t>
      </w:r>
    </w:p>
    <w:p w14:paraId="0C32A9AD" w14:textId="0620F52B" w:rsidR="003D5204" w:rsidRDefault="003D5204" w:rsidP="003D520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443057">
        <w:rPr>
          <w:rFonts w:ascii="Times New Roman" w:eastAsia="Calibri" w:hAnsi="Times New Roman" w:cs="Times New Roman"/>
          <w:b/>
          <w:bCs/>
          <w:sz w:val="21"/>
          <w:szCs w:val="21"/>
        </w:rPr>
        <w:t>5</w:t>
      </w:r>
      <w:r w:rsidRPr="00C10333">
        <w:rPr>
          <w:rFonts w:ascii="Times New Roman" w:eastAsia="Calibri" w:hAnsi="Times New Roman" w:cs="Times New Roman"/>
          <w:b/>
          <w:bCs/>
          <w:sz w:val="21"/>
          <w:szCs w:val="21"/>
        </w:rPr>
        <w:t xml:space="preserve">: </w:t>
      </w:r>
      <w:r w:rsidR="002F12B4" w:rsidRPr="002F12B4">
        <w:rPr>
          <w:rFonts w:ascii="Times New Roman" w:eastAsia="Calibri" w:hAnsi="Times New Roman" w:cs="Times New Roman"/>
          <w:b/>
          <w:bCs/>
          <w:sz w:val="21"/>
          <w:szCs w:val="21"/>
        </w:rPr>
        <w:t xml:space="preserve">RAN4 </w:t>
      </w:r>
      <w:r w:rsidR="002F12B4">
        <w:rPr>
          <w:rFonts w:ascii="Times New Roman" w:eastAsia="Calibri" w:hAnsi="Times New Roman" w:cs="Times New Roman"/>
          <w:b/>
          <w:bCs/>
          <w:sz w:val="21"/>
          <w:szCs w:val="21"/>
        </w:rPr>
        <w:t>to study</w:t>
      </w:r>
      <w:r w:rsidR="002F12B4" w:rsidRPr="002F12B4">
        <w:rPr>
          <w:rFonts w:ascii="Times New Roman" w:eastAsia="Calibri" w:hAnsi="Times New Roman" w:cs="Times New Roman"/>
          <w:b/>
          <w:bCs/>
          <w:sz w:val="21"/>
          <w:szCs w:val="21"/>
        </w:rPr>
        <w:t xml:space="preserve"> defining performance accuracy requirements for use case 2b. The specifics and scope of both core and performance requirements for this use case depend on the outcomes of discussions within RAN1 and RAN2</w:t>
      </w:r>
    </w:p>
    <w:p w14:paraId="61D91E93" w14:textId="3B3E5655" w:rsidR="003D5204" w:rsidRDefault="003D5204" w:rsidP="003D5204">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2.1.3 </w:t>
      </w:r>
      <w:r w:rsidRPr="000124F7">
        <w:rPr>
          <w:rFonts w:eastAsia="SimSun" w:cs="Times New Roman"/>
          <w:sz w:val="24"/>
          <w:szCs w:val="28"/>
          <w:lang w:eastAsia="zh-CN"/>
        </w:rPr>
        <w:t xml:space="preserve">Case </w:t>
      </w:r>
      <w:r>
        <w:rPr>
          <w:rFonts w:eastAsia="SimSun" w:cs="Times New Roman"/>
          <w:sz w:val="24"/>
          <w:szCs w:val="28"/>
          <w:lang w:eastAsia="zh-CN"/>
        </w:rPr>
        <w:t>3a</w:t>
      </w:r>
      <w:r w:rsidRPr="000124F7">
        <w:rPr>
          <w:rFonts w:eastAsia="SimSun" w:cs="Times New Roman"/>
          <w:sz w:val="24"/>
          <w:szCs w:val="28"/>
          <w:lang w:eastAsia="zh-CN"/>
        </w:rPr>
        <w:t xml:space="preserve">: </w:t>
      </w:r>
      <w:r w:rsidR="00E81492">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w:t>
      </w:r>
      <w:r w:rsidR="00E81492">
        <w:rPr>
          <w:rFonts w:eastAsia="SimSun" w:cs="Times New Roman"/>
          <w:sz w:val="24"/>
          <w:szCs w:val="28"/>
          <w:lang w:eastAsia="zh-CN"/>
        </w:rPr>
        <w:t>d</w:t>
      </w:r>
      <w:r>
        <w:rPr>
          <w:rFonts w:eastAsia="SimSun" w:cs="Times New Roman"/>
          <w:sz w:val="24"/>
          <w:szCs w:val="28"/>
          <w:lang w:eastAsia="zh-CN"/>
        </w:rPr>
        <w:t xml:space="preserve"> positionin</w:t>
      </w:r>
      <w:r w:rsidR="00E81492">
        <w:rPr>
          <w:rFonts w:eastAsia="SimSun" w:cs="Times New Roman"/>
          <w:sz w:val="24"/>
          <w:szCs w:val="28"/>
          <w:lang w:eastAsia="zh-CN"/>
        </w:rPr>
        <w:t>g</w:t>
      </w:r>
      <w:r>
        <w:rPr>
          <w:rFonts w:eastAsia="SimSun" w:cs="Times New Roman"/>
          <w:sz w:val="24"/>
          <w:szCs w:val="28"/>
          <w:lang w:eastAsia="zh-CN"/>
        </w:rPr>
        <w:t xml:space="preserve"> with </w:t>
      </w:r>
      <w:proofErr w:type="spellStart"/>
      <w:r w:rsidR="00E81492">
        <w:rPr>
          <w:rFonts w:eastAsia="SimSun" w:cs="Times New Roman"/>
          <w:sz w:val="24"/>
          <w:szCs w:val="28"/>
          <w:lang w:eastAsia="zh-CN"/>
        </w:rPr>
        <w:t>gNB</w:t>
      </w:r>
      <w:proofErr w:type="spellEnd"/>
      <w:r>
        <w:rPr>
          <w:rFonts w:eastAsia="SimSun" w:cs="Times New Roman"/>
          <w:sz w:val="24"/>
          <w:szCs w:val="28"/>
          <w:lang w:eastAsia="zh-CN"/>
        </w:rPr>
        <w:t>-sided model</w:t>
      </w:r>
    </w:p>
    <w:p w14:paraId="16784FB3" w14:textId="1AECAF4D" w:rsidR="002F12B4" w:rsidRDefault="002F12B4" w:rsidP="003D5204">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3a closely resembles the previously discussed use case 2a. The primary distinction between use case 2a and use case 3a is the location of the AI/ML model. In use case 3a, the AI/ML model resides within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whereas in use case 2a, it resides within the UE. </w:t>
      </w:r>
      <w:proofErr w:type="gramStart"/>
      <w:r w:rsidRPr="002F12B4">
        <w:rPr>
          <w:rFonts w:ascii="Times New Roman" w:eastAsia="Calibri" w:hAnsi="Times New Roman" w:cs="Times New Roman"/>
          <w:sz w:val="21"/>
          <w:szCs w:val="21"/>
        </w:rPr>
        <w:t>Similar to</w:t>
      </w:r>
      <w:proofErr w:type="gramEnd"/>
      <w:r w:rsidRPr="002F12B4">
        <w:rPr>
          <w:rFonts w:ascii="Times New Roman" w:eastAsia="Calibri" w:hAnsi="Times New Roman" w:cs="Times New Roman"/>
          <w:sz w:val="21"/>
          <w:szCs w:val="21"/>
        </w:rPr>
        <w:t xml:space="preserve"> use case 2a, the AI/ML model in use case 3a generates </w:t>
      </w:r>
      <w:r w:rsidRPr="002F12B4">
        <w:rPr>
          <w:rFonts w:ascii="Times New Roman" w:eastAsia="Calibri" w:hAnsi="Times New Roman" w:cs="Times New Roman"/>
          <w:sz w:val="21"/>
          <w:szCs w:val="21"/>
        </w:rPr>
        <w:lastRenderedPageBreak/>
        <w:t xml:space="preserve">positioning measurements as its output. These measurements are then relayed to the Location Measurement Function (LMF) for the estimation of UE </w:t>
      </w:r>
      <w:proofErr w:type="gramStart"/>
      <w:r w:rsidRPr="002F12B4">
        <w:rPr>
          <w:rFonts w:ascii="Times New Roman" w:eastAsia="Calibri" w:hAnsi="Times New Roman" w:cs="Times New Roman"/>
          <w:sz w:val="21"/>
          <w:szCs w:val="21"/>
        </w:rPr>
        <w:t>position</w:t>
      </w:r>
      <w:proofErr w:type="gramEnd"/>
    </w:p>
    <w:p w14:paraId="3652BD20" w14:textId="13BB60AC" w:rsidR="004034ED" w:rsidRPr="00A945AD" w:rsidRDefault="004034ED" w:rsidP="003D5204">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E120214" w14:textId="3904FC9C" w:rsidR="004034ED" w:rsidRDefault="00A945AD" w:rsidP="003D5204">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4F3FFCBC" w14:textId="010FAF83" w:rsidR="00A945AD" w:rsidRPr="002F12B4" w:rsidRDefault="00A945AD"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2F12B4">
        <w:rPr>
          <w:rFonts w:ascii="Times New Roman" w:eastAsia="Calibri" w:hAnsi="Times New Roman" w:cs="Times New Roman"/>
          <w:b/>
          <w:bCs/>
          <w:sz w:val="21"/>
          <w:szCs w:val="21"/>
        </w:rPr>
        <w:t>6</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57262D8F" w14:textId="4F0B6D9B" w:rsidR="00E81492" w:rsidRDefault="00E81492" w:rsidP="00E81492">
      <w:pPr>
        <w:keepNext/>
        <w:keepLines/>
        <w:tabs>
          <w:tab w:val="left" w:pos="432"/>
          <w:tab w:val="left" w:pos="576"/>
          <w:tab w:val="left" w:pos="1146"/>
        </w:tabs>
        <w:spacing w:before="120" w:after="180"/>
        <w:ind w:left="720" w:hanging="720"/>
        <w:outlineLvl w:val="2"/>
        <w:rPr>
          <w:rFonts w:eastAsia="SimSun" w:cs="Times New Roman"/>
          <w:sz w:val="24"/>
          <w:szCs w:val="28"/>
          <w:lang w:eastAsia="zh-CN"/>
        </w:rPr>
      </w:pPr>
      <w:r>
        <w:rPr>
          <w:rFonts w:eastAsia="SimSun" w:cs="Times New Roman"/>
          <w:sz w:val="24"/>
          <w:szCs w:val="28"/>
          <w:lang w:eastAsia="zh-CN"/>
        </w:rPr>
        <w:t xml:space="preserve">2.1.4 </w:t>
      </w:r>
      <w:r w:rsidRPr="000124F7">
        <w:rPr>
          <w:rFonts w:eastAsia="SimSun" w:cs="Times New Roman"/>
          <w:sz w:val="24"/>
          <w:szCs w:val="28"/>
          <w:lang w:eastAsia="zh-CN"/>
        </w:rPr>
        <w:t xml:space="preserve">Case </w:t>
      </w:r>
      <w:r>
        <w:rPr>
          <w:rFonts w:eastAsia="SimSun" w:cs="Times New Roman"/>
          <w:sz w:val="24"/>
          <w:szCs w:val="28"/>
          <w:lang w:eastAsia="zh-CN"/>
        </w:rPr>
        <w:t>3b</w:t>
      </w:r>
      <w:r w:rsidRPr="000124F7">
        <w:rPr>
          <w:rFonts w:eastAsia="SimSun" w:cs="Times New Roman"/>
          <w:sz w:val="24"/>
          <w:szCs w:val="28"/>
          <w:lang w:eastAsia="zh-CN"/>
        </w:rPr>
        <w:t xml:space="preserve">: </w:t>
      </w:r>
      <w:r>
        <w:rPr>
          <w:rFonts w:eastAsia="SimSun" w:cs="Times New Roman"/>
          <w:sz w:val="24"/>
          <w:szCs w:val="28"/>
          <w:lang w:eastAsia="zh-CN"/>
        </w:rPr>
        <w:t>NG-RAN node</w:t>
      </w:r>
      <w:r w:rsidRPr="000124F7">
        <w:rPr>
          <w:rFonts w:eastAsia="SimSun" w:cs="Times New Roman"/>
          <w:sz w:val="24"/>
          <w:szCs w:val="28"/>
          <w:lang w:eastAsia="zh-CN"/>
        </w:rPr>
        <w:t>-</w:t>
      </w:r>
      <w:r>
        <w:rPr>
          <w:rFonts w:eastAsia="SimSun" w:cs="Times New Roman"/>
          <w:sz w:val="24"/>
          <w:szCs w:val="28"/>
          <w:lang w:eastAsia="zh-CN"/>
        </w:rPr>
        <w:t>assisted positioning with LMF-sided model</w:t>
      </w:r>
    </w:p>
    <w:p w14:paraId="67F87DD5" w14:textId="5310879E" w:rsidR="002F12B4" w:rsidRDefault="002F12B4" w:rsidP="00A945AD">
      <w:pPr>
        <w:jc w:val="both"/>
        <w:rPr>
          <w:rFonts w:ascii="Times New Roman" w:eastAsia="Calibri" w:hAnsi="Times New Roman" w:cs="Times New Roman"/>
          <w:sz w:val="21"/>
          <w:szCs w:val="21"/>
        </w:rPr>
      </w:pPr>
      <w:r w:rsidRPr="002F12B4">
        <w:rPr>
          <w:rFonts w:ascii="Times New Roman" w:eastAsia="Calibri" w:hAnsi="Times New Roman" w:cs="Times New Roman"/>
          <w:sz w:val="21"/>
          <w:szCs w:val="21"/>
        </w:rPr>
        <w:t xml:space="preserve">Use case 3b bears a close resemblance to the previously discussed use case 2b, with the primary difference lying in the involvement of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In this scenario, the </w:t>
      </w:r>
      <w:proofErr w:type="spellStart"/>
      <w:r w:rsidRPr="002F12B4">
        <w:rPr>
          <w:rFonts w:ascii="Times New Roman" w:eastAsia="Calibri" w:hAnsi="Times New Roman" w:cs="Times New Roman"/>
          <w:sz w:val="21"/>
          <w:szCs w:val="21"/>
        </w:rPr>
        <w:t>gNB</w:t>
      </w:r>
      <w:proofErr w:type="spellEnd"/>
      <w:r w:rsidRPr="002F12B4">
        <w:rPr>
          <w:rFonts w:ascii="Times New Roman" w:eastAsia="Calibri" w:hAnsi="Times New Roman" w:cs="Times New Roman"/>
          <w:sz w:val="21"/>
          <w:szCs w:val="21"/>
        </w:rPr>
        <w:t xml:space="preserve"> provides the measurement data required by the AI/ML model within the Location Measurement Function (LMF) for inference, contrasting with the reliance on the UE as seen in use case 2b. Nonetheless, in use case 3b, the AI/ML model's output continues to be the prediction of the UE's location, mirroring use case 2b.</w:t>
      </w:r>
    </w:p>
    <w:p w14:paraId="67403946" w14:textId="7C1C626A" w:rsidR="00A945AD" w:rsidRPr="00A945AD" w:rsidRDefault="00A945AD" w:rsidP="00A945AD">
      <w:pPr>
        <w:jc w:val="both"/>
        <w:rPr>
          <w:rFonts w:ascii="Times New Roman" w:eastAsia="Calibri" w:hAnsi="Times New Roman" w:cs="Times New Roman"/>
          <w:b/>
          <w:bCs/>
          <w:sz w:val="21"/>
          <w:szCs w:val="21"/>
        </w:rPr>
      </w:pPr>
      <w:r>
        <w:rPr>
          <w:rFonts w:ascii="Times New Roman" w:eastAsia="Calibri" w:hAnsi="Times New Roman" w:cs="Times New Roman"/>
          <w:sz w:val="21"/>
          <w:szCs w:val="21"/>
        </w:rPr>
        <w:t>Regarding Option 1 on subtopic 3.2, it has been discussed in the WF [</w:t>
      </w:r>
      <w:r w:rsidRPr="00E81492">
        <w:rPr>
          <w:rFonts w:ascii="Times New Roman" w:eastAsia="Yu Mincho" w:hAnsi="Times New Roman" w:cs="Times New Roman"/>
          <w:sz w:val="21"/>
          <w:szCs w:val="21"/>
          <w:lang w:eastAsia="zh-CN"/>
        </w:rPr>
        <w:t>R4-240</w:t>
      </w:r>
      <w:r w:rsidRPr="00E81492">
        <w:rPr>
          <w:rFonts w:ascii="Times New Roman" w:eastAsia="Yu Mincho" w:hAnsi="Times New Roman" w:cs="Times New Roman"/>
          <w:sz w:val="21"/>
          <w:szCs w:val="21"/>
          <w:lang w:eastAsia="ja-JP"/>
        </w:rPr>
        <w:t>3712</w:t>
      </w:r>
      <w:r>
        <w:rPr>
          <w:rFonts w:ascii="Times New Roman" w:eastAsia="Calibri" w:hAnsi="Times New Roman" w:cs="Times New Roman"/>
          <w:sz w:val="21"/>
          <w:szCs w:val="21"/>
        </w:rPr>
        <w:t xml:space="preserve">], </w:t>
      </w:r>
      <w:r w:rsidRPr="00A945AD">
        <w:rPr>
          <w:rFonts w:ascii="Times New Roman" w:eastAsia="Calibri" w:hAnsi="Times New Roman" w:cs="Times New Roman"/>
          <w:b/>
          <w:bCs/>
          <w:sz w:val="21"/>
          <w:szCs w:val="21"/>
        </w:rPr>
        <w:t>RAN4 should not define positioning accuracy requirements for case 3a/3b (accuracy on inference results of AI/ML positioning model)</w:t>
      </w:r>
    </w:p>
    <w:p w14:paraId="25E217BC" w14:textId="77777777" w:rsidR="00A945AD" w:rsidRDefault="00A945AD" w:rsidP="00A945AD">
      <w:pPr>
        <w:jc w:val="both"/>
        <w:rPr>
          <w:rFonts w:ascii="Times New Roman" w:eastAsia="Calibri" w:hAnsi="Times New Roman" w:cs="Times New Roman"/>
          <w:sz w:val="21"/>
          <w:szCs w:val="21"/>
          <w:lang w:val="en-GB"/>
        </w:rPr>
      </w:pPr>
      <w:r>
        <w:rPr>
          <w:rFonts w:ascii="Times New Roman" w:eastAsia="Calibri" w:hAnsi="Times New Roman" w:cs="Times New Roman"/>
          <w:sz w:val="21"/>
          <w:szCs w:val="21"/>
        </w:rPr>
        <w:t xml:space="preserve">Regarding </w:t>
      </w:r>
      <w:r w:rsidRPr="00A945AD">
        <w:rPr>
          <w:rFonts w:ascii="Times New Roman" w:eastAsia="Calibri" w:hAnsi="Times New Roman" w:cs="Times New Roman"/>
          <w:sz w:val="21"/>
          <w:szCs w:val="21"/>
          <w:lang w:val="en-GB"/>
        </w:rPr>
        <w:t>Option 3: RAN4 continues to discuss requirements on measurements reported by UE/</w:t>
      </w:r>
      <w:proofErr w:type="spellStart"/>
      <w:r w:rsidRPr="00A945AD">
        <w:rPr>
          <w:rFonts w:ascii="Times New Roman" w:eastAsia="Calibri" w:hAnsi="Times New Roman" w:cs="Times New Roman"/>
          <w:sz w:val="21"/>
          <w:szCs w:val="21"/>
          <w:lang w:val="en-GB"/>
        </w:rPr>
        <w:t>gNB</w:t>
      </w:r>
      <w:proofErr w:type="spellEnd"/>
      <w:r w:rsidRPr="00A945AD">
        <w:rPr>
          <w:rFonts w:ascii="Times New Roman" w:eastAsia="Calibri" w:hAnsi="Times New Roman" w:cs="Times New Roman"/>
          <w:sz w:val="21"/>
          <w:szCs w:val="21"/>
          <w:lang w:val="en-GB"/>
        </w:rPr>
        <w:t xml:space="preserve"> to the entity running the AI/ML positioning model</w:t>
      </w:r>
      <w:r>
        <w:rPr>
          <w:rFonts w:ascii="Times New Roman" w:eastAsia="Calibri" w:hAnsi="Times New Roman" w:cs="Times New Roman"/>
          <w:sz w:val="21"/>
          <w:szCs w:val="21"/>
          <w:lang w:val="en-GB"/>
        </w:rPr>
        <w:t>:</w:t>
      </w:r>
    </w:p>
    <w:p w14:paraId="6DB550F3" w14:textId="3C7CAB06" w:rsidR="00A945AD" w:rsidRDefault="00A945AD" w:rsidP="00A945AD">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sidR="002F12B4">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w:t>
      </w:r>
      <w:proofErr w:type="spellStart"/>
      <w:r>
        <w:rPr>
          <w:rFonts w:ascii="Times New Roman" w:eastAsia="Calibri" w:hAnsi="Times New Roman" w:cs="Times New Roman"/>
          <w:b/>
          <w:bCs/>
          <w:sz w:val="21"/>
          <w:szCs w:val="21"/>
        </w:rPr>
        <w:t>measurments</w:t>
      </w:r>
      <w:proofErr w:type="spellEnd"/>
      <w:r>
        <w:rPr>
          <w:rFonts w:ascii="Times New Roman" w:eastAsia="Calibri" w:hAnsi="Times New Roman" w:cs="Times New Roman"/>
          <w:b/>
          <w:bCs/>
          <w:sz w:val="21"/>
          <w:szCs w:val="21"/>
        </w:rPr>
        <w:t xml:space="preserve">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21ACF9A1" w14:textId="77777777" w:rsidR="00E81492" w:rsidRDefault="00E81492" w:rsidP="003D5204">
      <w:pPr>
        <w:jc w:val="both"/>
        <w:rPr>
          <w:rFonts w:ascii="Times New Roman" w:eastAsia="Calibri" w:hAnsi="Times New Roman" w:cs="Times New Roman"/>
          <w:sz w:val="21"/>
          <w:szCs w:val="21"/>
        </w:rPr>
      </w:pPr>
    </w:p>
    <w:p w14:paraId="1D5C8CD0" w14:textId="77777777" w:rsidR="003D5204" w:rsidRDefault="003D5204" w:rsidP="003D5204">
      <w:pPr>
        <w:jc w:val="both"/>
        <w:rPr>
          <w:rFonts w:ascii="Times New Roman" w:eastAsia="Calibri" w:hAnsi="Times New Roman" w:cs="Times New Roman"/>
          <w:b/>
          <w:bCs/>
          <w:sz w:val="21"/>
          <w:szCs w:val="21"/>
        </w:rPr>
      </w:pPr>
    </w:p>
    <w:p w14:paraId="37EB5693" w14:textId="77777777" w:rsidR="00C01F33" w:rsidRDefault="00C01F33" w:rsidP="00CE0424">
      <w:pPr>
        <w:pStyle w:val="Heading1"/>
      </w:pPr>
      <w:r w:rsidRPr="00CE0424">
        <w:t>Conclusion</w:t>
      </w:r>
    </w:p>
    <w:p w14:paraId="2896C655" w14:textId="3BD25DF6" w:rsidR="000D7C13" w:rsidRDefault="000D7C13" w:rsidP="000D7C13">
      <w:pPr>
        <w:rPr>
          <w:rFonts w:ascii="Times New Roman" w:hAnsi="Times New Roman" w:cs="Times New Roman"/>
          <w:sz w:val="21"/>
          <w:szCs w:val="21"/>
          <w:lang w:val="en-GB" w:eastAsia="ja-JP"/>
        </w:rPr>
      </w:pPr>
      <w:r w:rsidRPr="000D7C13">
        <w:rPr>
          <w:rFonts w:ascii="Times New Roman" w:hAnsi="Times New Roman" w:cs="Times New Roman"/>
          <w:sz w:val="21"/>
          <w:szCs w:val="21"/>
          <w:lang w:val="en-GB" w:eastAsia="ja-JP"/>
        </w:rPr>
        <w:t>In t</w:t>
      </w:r>
      <w:r>
        <w:rPr>
          <w:rFonts w:ascii="Times New Roman" w:hAnsi="Times New Roman" w:cs="Times New Roman"/>
          <w:sz w:val="21"/>
          <w:szCs w:val="21"/>
          <w:lang w:val="en-GB" w:eastAsia="ja-JP"/>
        </w:rPr>
        <w:t>his section we summarize the list of observations and proposals we discussed in this contribution:</w:t>
      </w:r>
    </w:p>
    <w:p w14:paraId="38D47586" w14:textId="63430028" w:rsidR="002F12B4" w:rsidRDefault="002F12B4" w:rsidP="002F12B4">
      <w:pPr>
        <w:contextualSpacing/>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1</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further discuss the feasibility and how to define requirements for </w:t>
      </w:r>
      <w:r w:rsidRPr="00C10333">
        <w:rPr>
          <w:rFonts w:ascii="Times New Roman" w:eastAsia="Calibri" w:hAnsi="Times New Roman" w:cs="Times New Roman"/>
          <w:b/>
          <w:bCs/>
          <w:sz w:val="21"/>
          <w:szCs w:val="21"/>
        </w:rPr>
        <w:t xml:space="preserve">Positioning accuracy </w:t>
      </w:r>
      <w:r>
        <w:rPr>
          <w:rFonts w:ascii="Times New Roman" w:eastAsia="Calibri" w:hAnsi="Times New Roman" w:cs="Times New Roman"/>
          <w:b/>
          <w:bCs/>
          <w:sz w:val="21"/>
          <w:szCs w:val="21"/>
        </w:rPr>
        <w:t>for case 1.</w:t>
      </w:r>
      <w:r w:rsidRPr="00637D88">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Positioning test data sets could be one option for testing this KPI.</w:t>
      </w:r>
      <w:r w:rsidRPr="00C10333">
        <w:rPr>
          <w:rFonts w:ascii="Times New Roman" w:eastAsia="Calibri" w:hAnsi="Times New Roman" w:cs="Times New Roman"/>
          <w:b/>
          <w:bCs/>
          <w:sz w:val="21"/>
          <w:szCs w:val="21"/>
        </w:rPr>
        <w:t xml:space="preserve"> </w:t>
      </w:r>
    </w:p>
    <w:p w14:paraId="24C698DD" w14:textId="77777777" w:rsidR="002F12B4" w:rsidRDefault="002F12B4" w:rsidP="002F12B4">
      <w:pPr>
        <w:contextualSpacing/>
        <w:jc w:val="both"/>
        <w:rPr>
          <w:rFonts w:ascii="Times New Roman" w:eastAsia="Calibri" w:hAnsi="Times New Roman" w:cs="Times New Roman"/>
          <w:b/>
          <w:bCs/>
          <w:sz w:val="21"/>
          <w:szCs w:val="21"/>
        </w:rPr>
      </w:pPr>
    </w:p>
    <w:p w14:paraId="1B714BF3" w14:textId="69D31E6C"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2</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requirements for use case 2a. </w:t>
      </w:r>
      <w:r w:rsidRPr="00686EE4">
        <w:rPr>
          <w:rFonts w:ascii="Times New Roman" w:eastAsia="Calibri" w:hAnsi="Times New Roman" w:cs="Times New Roman"/>
          <w:b/>
          <w:bCs/>
          <w:sz w:val="21"/>
          <w:szCs w:val="21"/>
        </w:rPr>
        <w:t xml:space="preserve">The specifics and scope of the core and performance requirements for use case 2a </w:t>
      </w:r>
      <w:r>
        <w:rPr>
          <w:rFonts w:ascii="Times New Roman" w:eastAsia="Calibri" w:hAnsi="Times New Roman" w:cs="Times New Roman"/>
          <w:b/>
          <w:bCs/>
          <w:sz w:val="21"/>
          <w:szCs w:val="21"/>
        </w:rPr>
        <w:t>depend</w:t>
      </w:r>
      <w:r w:rsidRPr="00686EE4">
        <w:rPr>
          <w:rFonts w:ascii="Times New Roman" w:eastAsia="Calibri" w:hAnsi="Times New Roman" w:cs="Times New Roman"/>
          <w:b/>
          <w:bCs/>
          <w:sz w:val="21"/>
          <w:szCs w:val="21"/>
        </w:rPr>
        <w:t xml:space="preserve"> on the outcomes of discussions within RAN1 and RAN2</w:t>
      </w:r>
    </w:p>
    <w:p w14:paraId="6D1F6E30" w14:textId="77777777" w:rsidR="002F12B4" w:rsidRDefault="002F12B4" w:rsidP="002F12B4">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3</w:t>
      </w:r>
      <w:r w:rsidRPr="00C10333">
        <w:rPr>
          <w:rFonts w:ascii="Times New Roman" w:eastAsia="Calibri" w:hAnsi="Times New Roman" w:cs="Times New Roman"/>
          <w:b/>
          <w:bCs/>
          <w:sz w:val="21"/>
          <w:szCs w:val="21"/>
        </w:rPr>
        <w:t>: For Assisted AIML Positioning, the KPIs test metric (e.g., LOS/NLOS) need</w:t>
      </w:r>
      <w:r>
        <w:rPr>
          <w:rFonts w:ascii="Times New Roman" w:eastAsia="Calibri" w:hAnsi="Times New Roman" w:cs="Times New Roman"/>
          <w:b/>
          <w:bCs/>
          <w:sz w:val="21"/>
          <w:szCs w:val="21"/>
        </w:rPr>
        <w:t>s</w:t>
      </w:r>
      <w:r w:rsidRPr="00C10333">
        <w:rPr>
          <w:rFonts w:ascii="Times New Roman" w:eastAsia="Calibri" w:hAnsi="Times New Roman" w:cs="Times New Roman"/>
          <w:b/>
          <w:bCs/>
          <w:sz w:val="21"/>
          <w:szCs w:val="21"/>
        </w:rPr>
        <w:t xml:space="preserve"> to be considered for validating the positioning </w:t>
      </w:r>
      <w:proofErr w:type="gramStart"/>
      <w:r w:rsidRPr="00C10333">
        <w:rPr>
          <w:rFonts w:ascii="Times New Roman" w:eastAsia="Calibri" w:hAnsi="Times New Roman" w:cs="Times New Roman"/>
          <w:b/>
          <w:bCs/>
          <w:sz w:val="21"/>
          <w:szCs w:val="21"/>
        </w:rPr>
        <w:t>accuracy</w:t>
      </w:r>
      <w:proofErr w:type="gramEnd"/>
    </w:p>
    <w:p w14:paraId="757F217A" w14:textId="77777777" w:rsidR="002F12B4" w:rsidRDefault="002F12B4" w:rsidP="002F12B4">
      <w:pPr>
        <w:jc w:val="both"/>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proofErr w:type="gramStart"/>
      <w:r>
        <w:rPr>
          <w:rFonts w:ascii="Times New Roman" w:eastAsia="Calibri" w:hAnsi="Times New Roman" w:cs="Times New Roman"/>
          <w:b/>
          <w:bCs/>
          <w:sz w:val="21"/>
          <w:szCs w:val="21"/>
        </w:rPr>
        <w:t>4</w:t>
      </w:r>
      <w:r w:rsidRPr="00C10333">
        <w:rPr>
          <w:rFonts w:ascii="Times New Roman" w:eastAsia="Calibri" w:hAnsi="Times New Roman" w:cs="Times New Roman"/>
          <w:b/>
          <w:bCs/>
          <w:sz w:val="21"/>
          <w:szCs w:val="21"/>
        </w:rPr>
        <w:t xml:space="preserve"> :</w:t>
      </w:r>
      <w:proofErr w:type="gramEnd"/>
      <w:r w:rsidRPr="00C10333">
        <w:rPr>
          <w:rFonts w:ascii="Times New Roman" w:eastAsia="Calibri" w:hAnsi="Times New Roman" w:cs="Times New Roman"/>
          <w:b/>
          <w:bCs/>
          <w:sz w:val="21"/>
          <w:szCs w:val="21"/>
        </w:rPr>
        <w:t xml:space="preserve"> In AI/ML-based positioning, it is essentia</w:t>
      </w:r>
      <w:r>
        <w:rPr>
          <w:rFonts w:ascii="Times New Roman" w:eastAsia="Calibri" w:hAnsi="Times New Roman" w:cs="Times New Roman"/>
          <w:b/>
          <w:bCs/>
          <w:sz w:val="21"/>
          <w:szCs w:val="21"/>
        </w:rPr>
        <w:t xml:space="preserve">l </w:t>
      </w:r>
      <w:r w:rsidRPr="00C10333">
        <w:rPr>
          <w:rFonts w:ascii="Times New Roman" w:eastAsia="Calibri" w:hAnsi="Times New Roman" w:cs="Times New Roman"/>
          <w:b/>
          <w:bCs/>
          <w:sz w:val="21"/>
          <w:szCs w:val="21"/>
        </w:rPr>
        <w:t xml:space="preserve">to investigate the performance requirements for the input parameters of the positioning model/functionality (e.g., measurement accuracy of RSRP, </w:t>
      </w:r>
      <w:proofErr w:type="spellStart"/>
      <w:r w:rsidRPr="00C10333">
        <w:rPr>
          <w:rFonts w:ascii="Times New Roman" w:eastAsia="Calibri" w:hAnsi="Times New Roman" w:cs="Times New Roman"/>
          <w:b/>
          <w:bCs/>
          <w:sz w:val="21"/>
          <w:szCs w:val="21"/>
        </w:rPr>
        <w:t>ToA</w:t>
      </w:r>
      <w:proofErr w:type="spellEnd"/>
      <w:r w:rsidRPr="00C10333">
        <w:rPr>
          <w:rFonts w:ascii="Times New Roman" w:eastAsia="Calibri" w:hAnsi="Times New Roman" w:cs="Times New Roman"/>
          <w:b/>
          <w:bCs/>
          <w:sz w:val="21"/>
          <w:szCs w:val="21"/>
        </w:rPr>
        <w:t>, RSRPP, RSTD) across all AI/ML pos</w:t>
      </w:r>
      <w:r>
        <w:rPr>
          <w:rFonts w:ascii="Times New Roman" w:eastAsia="Calibri" w:hAnsi="Times New Roman" w:cs="Times New Roman"/>
          <w:b/>
          <w:bCs/>
          <w:sz w:val="21"/>
          <w:szCs w:val="21"/>
        </w:rPr>
        <w:t>itioning cases</w:t>
      </w:r>
    </w:p>
    <w:p w14:paraId="0B04571F" w14:textId="77777777"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5</w:t>
      </w:r>
      <w:r w:rsidRPr="00C10333">
        <w:rPr>
          <w:rFonts w:ascii="Times New Roman" w:eastAsia="Calibri" w:hAnsi="Times New Roman" w:cs="Times New Roman"/>
          <w:b/>
          <w:bCs/>
          <w:sz w:val="21"/>
          <w:szCs w:val="21"/>
        </w:rPr>
        <w:t xml:space="preserve">: </w:t>
      </w:r>
      <w:r w:rsidRPr="002F12B4">
        <w:rPr>
          <w:rFonts w:ascii="Times New Roman" w:eastAsia="Calibri" w:hAnsi="Times New Roman" w:cs="Times New Roman"/>
          <w:b/>
          <w:bCs/>
          <w:sz w:val="21"/>
          <w:szCs w:val="21"/>
        </w:rPr>
        <w:t xml:space="preserve">RAN4 </w:t>
      </w:r>
      <w:r>
        <w:rPr>
          <w:rFonts w:ascii="Times New Roman" w:eastAsia="Calibri" w:hAnsi="Times New Roman" w:cs="Times New Roman"/>
          <w:b/>
          <w:bCs/>
          <w:sz w:val="21"/>
          <w:szCs w:val="21"/>
        </w:rPr>
        <w:t>to study</w:t>
      </w:r>
      <w:r w:rsidRPr="002F12B4">
        <w:rPr>
          <w:rFonts w:ascii="Times New Roman" w:eastAsia="Calibri" w:hAnsi="Times New Roman" w:cs="Times New Roman"/>
          <w:b/>
          <w:bCs/>
          <w:sz w:val="21"/>
          <w:szCs w:val="21"/>
        </w:rPr>
        <w:t xml:space="preserve"> defining performance accuracy requirements for use case 2b. The specifics and scope of both core and performance requirements for this use case depend on the outcomes of discussions within RAN1 and RAN2</w:t>
      </w:r>
    </w:p>
    <w:p w14:paraId="0B72FD71" w14:textId="2679976A"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lastRenderedPageBreak/>
        <w:t xml:space="preserve">Proposal </w:t>
      </w:r>
      <w:r>
        <w:rPr>
          <w:rFonts w:ascii="Times New Roman" w:eastAsia="Calibri" w:hAnsi="Times New Roman" w:cs="Times New Roman"/>
          <w:b/>
          <w:bCs/>
          <w:sz w:val="21"/>
          <w:szCs w:val="21"/>
        </w:rPr>
        <w:t>6</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use case 3a for the measurements reported by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770218AD" w14:textId="77777777" w:rsidR="002F12B4" w:rsidRDefault="002F12B4" w:rsidP="002F12B4">
      <w:pPr>
        <w:rPr>
          <w:rFonts w:ascii="Times New Roman" w:eastAsia="Calibri" w:hAnsi="Times New Roman" w:cs="Times New Roman"/>
          <w:b/>
          <w:bCs/>
          <w:sz w:val="21"/>
          <w:szCs w:val="21"/>
        </w:rPr>
      </w:pPr>
      <w:r w:rsidRPr="00C10333">
        <w:rPr>
          <w:rFonts w:ascii="Times New Roman" w:eastAsia="Calibri" w:hAnsi="Times New Roman" w:cs="Times New Roman"/>
          <w:b/>
          <w:bCs/>
          <w:sz w:val="21"/>
          <w:szCs w:val="21"/>
        </w:rPr>
        <w:t xml:space="preserve">Proposal </w:t>
      </w:r>
      <w:r>
        <w:rPr>
          <w:rFonts w:ascii="Times New Roman" w:eastAsia="Calibri" w:hAnsi="Times New Roman" w:cs="Times New Roman"/>
          <w:b/>
          <w:bCs/>
          <w:sz w:val="21"/>
          <w:szCs w:val="21"/>
        </w:rPr>
        <w:t>7</w:t>
      </w:r>
      <w:r w:rsidRPr="00C10333">
        <w:rPr>
          <w:rFonts w:ascii="Times New Roman" w:eastAsia="Calibri" w:hAnsi="Times New Roman" w:cs="Times New Roman"/>
          <w:b/>
          <w:bCs/>
          <w:sz w:val="21"/>
          <w:szCs w:val="21"/>
        </w:rPr>
        <w:t xml:space="preserve">: </w:t>
      </w:r>
      <w:r>
        <w:rPr>
          <w:rFonts w:ascii="Times New Roman" w:eastAsia="Calibri" w:hAnsi="Times New Roman" w:cs="Times New Roman"/>
          <w:b/>
          <w:bCs/>
          <w:sz w:val="21"/>
          <w:szCs w:val="21"/>
        </w:rPr>
        <w:t xml:space="preserve">RAN4 to define performance accuracy requirements for </w:t>
      </w:r>
      <w:proofErr w:type="spellStart"/>
      <w:r>
        <w:rPr>
          <w:rFonts w:ascii="Times New Roman" w:eastAsia="Calibri" w:hAnsi="Times New Roman" w:cs="Times New Roman"/>
          <w:b/>
          <w:bCs/>
          <w:sz w:val="21"/>
          <w:szCs w:val="21"/>
        </w:rPr>
        <w:t>measurments</w:t>
      </w:r>
      <w:proofErr w:type="spellEnd"/>
      <w:r>
        <w:rPr>
          <w:rFonts w:ascii="Times New Roman" w:eastAsia="Calibri" w:hAnsi="Times New Roman" w:cs="Times New Roman"/>
          <w:b/>
          <w:bCs/>
          <w:sz w:val="21"/>
          <w:szCs w:val="21"/>
        </w:rPr>
        <w:t xml:space="preserve"> performed at </w:t>
      </w:r>
      <w:proofErr w:type="spellStart"/>
      <w:r>
        <w:rPr>
          <w:rFonts w:ascii="Times New Roman" w:eastAsia="Calibri" w:hAnsi="Times New Roman" w:cs="Times New Roman"/>
          <w:b/>
          <w:bCs/>
          <w:sz w:val="21"/>
          <w:szCs w:val="21"/>
        </w:rPr>
        <w:t>gNB</w:t>
      </w:r>
      <w:proofErr w:type="spellEnd"/>
      <w:r>
        <w:rPr>
          <w:rFonts w:ascii="Times New Roman" w:eastAsia="Calibri" w:hAnsi="Times New Roman" w:cs="Times New Roman"/>
          <w:b/>
          <w:bCs/>
          <w:sz w:val="21"/>
          <w:szCs w:val="21"/>
        </w:rPr>
        <w:t xml:space="preserve"> for use case 3b. </w:t>
      </w:r>
      <w:r w:rsidRPr="00686EE4">
        <w:rPr>
          <w:rFonts w:ascii="Times New Roman" w:eastAsia="Calibri" w:hAnsi="Times New Roman" w:cs="Times New Roman"/>
          <w:b/>
          <w:bCs/>
          <w:sz w:val="21"/>
          <w:szCs w:val="21"/>
        </w:rPr>
        <w:t xml:space="preserve">The specifics and scope of the core and performance requirements for use case </w:t>
      </w:r>
      <w:r>
        <w:rPr>
          <w:rFonts w:ascii="Times New Roman" w:eastAsia="Calibri" w:hAnsi="Times New Roman" w:cs="Times New Roman"/>
          <w:b/>
          <w:bCs/>
          <w:sz w:val="21"/>
          <w:szCs w:val="21"/>
        </w:rPr>
        <w:t>3a</w:t>
      </w:r>
      <w:r w:rsidRPr="00686EE4">
        <w:rPr>
          <w:rFonts w:ascii="Times New Roman" w:eastAsia="Calibri" w:hAnsi="Times New Roman" w:cs="Times New Roman"/>
          <w:b/>
          <w:bCs/>
          <w:sz w:val="21"/>
          <w:szCs w:val="21"/>
        </w:rPr>
        <w:t xml:space="preserve"> are contingent on the outcomes of discussions within RAN1 and RAN2</w:t>
      </w:r>
    </w:p>
    <w:p w14:paraId="1449500A" w14:textId="77777777" w:rsidR="002F12B4" w:rsidRPr="002F12B4" w:rsidRDefault="002F12B4" w:rsidP="000D7C13">
      <w:pPr>
        <w:rPr>
          <w:rFonts w:ascii="Times New Roman" w:hAnsi="Times New Roman" w:cs="Times New Roman"/>
          <w:sz w:val="21"/>
          <w:szCs w:val="21"/>
          <w:lang w:eastAsia="ja-JP"/>
        </w:rPr>
      </w:pPr>
    </w:p>
    <w:p w14:paraId="59C95D4D" w14:textId="77777777" w:rsidR="008C1C61" w:rsidRPr="008C39F7" w:rsidRDefault="008C1C61" w:rsidP="008C1C61">
      <w:pPr>
        <w:pStyle w:val="RAN4H1"/>
        <w:numPr>
          <w:ilvl w:val="0"/>
          <w:numId w:val="0"/>
        </w:numPr>
      </w:pPr>
      <w:r w:rsidRPr="008C39F7">
        <w:t>References</w:t>
      </w:r>
    </w:p>
    <w:p w14:paraId="5FEB922E"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[1] RP-234039, “New WID on Artificial Intelligence (AI)/Machine Learning (ML) for NR Air Interface” </w:t>
      </w:r>
    </w:p>
    <w:p w14:paraId="6B53E2B3" w14:textId="77777777" w:rsidR="001D38F3" w:rsidRPr="001D38F3" w:rsidRDefault="001D38F3" w:rsidP="001D38F3">
      <w:pPr>
        <w:spacing w:after="180" w:line="240" w:lineRule="auto"/>
        <w:rPr>
          <w:rFonts w:ascii="Times New Roman" w:eastAsia="Times New Roman" w:hAnsi="Times New Roman" w:cs="Times New Roman"/>
          <w:szCs w:val="24"/>
        </w:rPr>
      </w:pPr>
      <w:r w:rsidRPr="001D38F3">
        <w:rPr>
          <w:rFonts w:ascii="Times New Roman" w:eastAsia="Times New Roman" w:hAnsi="Times New Roman" w:cs="Times New Roman"/>
          <w:szCs w:val="24"/>
        </w:rPr>
        <w:t xml:space="preserve">[2] 3GPP TR 38.843, “Technical Specification Group Radio Access </w:t>
      </w:r>
      <w:proofErr w:type="spellStart"/>
      <w:proofErr w:type="gramStart"/>
      <w:r w:rsidRPr="001D38F3">
        <w:rPr>
          <w:rFonts w:ascii="Times New Roman" w:eastAsia="Times New Roman" w:hAnsi="Times New Roman" w:cs="Times New Roman"/>
          <w:szCs w:val="24"/>
        </w:rPr>
        <w:t>Network;Study</w:t>
      </w:r>
      <w:proofErr w:type="spellEnd"/>
      <w:proofErr w:type="gramEnd"/>
      <w:r w:rsidRPr="001D38F3">
        <w:rPr>
          <w:rFonts w:ascii="Times New Roman" w:eastAsia="Times New Roman" w:hAnsi="Times New Roman" w:cs="Times New Roman"/>
          <w:szCs w:val="24"/>
        </w:rPr>
        <w:t xml:space="preserve"> on Artificial Intelligence (AI)/Machine Learning (ML) for NR air interface”</w:t>
      </w:r>
    </w:p>
    <w:p w14:paraId="0C2CCDC3" w14:textId="77777777" w:rsidR="001D38F3" w:rsidRPr="001D38F3" w:rsidRDefault="001D38F3" w:rsidP="001D38F3">
      <w:pPr>
        <w:snapToGrid w:val="0"/>
        <w:spacing w:before="120" w:after="0" w:line="240" w:lineRule="auto"/>
        <w:jc w:val="both"/>
        <w:rPr>
          <w:rFonts w:ascii="Helvetica" w:eastAsia="SimSun" w:hAnsi="Helvetica" w:cs="Times New Roman"/>
          <w:b/>
          <w:bCs/>
          <w:kern w:val="32"/>
          <w:sz w:val="28"/>
          <w:szCs w:val="32"/>
          <w:lang w:eastAsia="zh-CN"/>
        </w:rPr>
      </w:pPr>
    </w:p>
    <w:p w14:paraId="715CA09B" w14:textId="08789465" w:rsidR="003A7EF3" w:rsidRPr="00C10333" w:rsidRDefault="003A7EF3" w:rsidP="008C1C61">
      <w:pPr>
        <w:pStyle w:val="Reference"/>
        <w:numPr>
          <w:ilvl w:val="0"/>
          <w:numId w:val="0"/>
        </w:numPr>
        <w:ind w:left="567" w:hanging="567"/>
      </w:pPr>
    </w:p>
    <w:sectPr w:rsidR="003A7EF3" w:rsidRPr="00C10333" w:rsidSect="00180B42">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9B696B" w14:textId="77777777" w:rsidR="00180B42" w:rsidRDefault="00180B42">
      <w:r>
        <w:separator/>
      </w:r>
    </w:p>
  </w:endnote>
  <w:endnote w:type="continuationSeparator" w:id="0">
    <w:p w14:paraId="32912DB6" w14:textId="77777777" w:rsidR="00180B42" w:rsidRDefault="00180B42">
      <w:r>
        <w:continuationSeparator/>
      </w:r>
    </w:p>
  </w:endnote>
  <w:endnote w:type="continuationNotice" w:id="1">
    <w:p w14:paraId="5F94A334" w14:textId="77777777" w:rsidR="00180B42" w:rsidRDefault="00180B4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Yu Mincho">
    <w:panose1 w:val="02020400000000000000"/>
    <w:charset w:val="80"/>
    <w:family w:val="roman"/>
    <w:pitch w:val="variable"/>
    <w:sig w:usb0="800002E7" w:usb1="2AC7FCFF" w:usb2="00000012" w:usb3="00000000" w:csb0="0002009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2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Helvetica">
    <w:panose1 w:val="00000000000000000000"/>
    <w:charset w:val="00"/>
    <w:family w:val="auto"/>
    <w:pitch w:val="variable"/>
    <w:sig w:usb0="E00002FF" w:usb1="5000785B" w:usb2="00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FA699B" w14:textId="77777777" w:rsidR="00180B42" w:rsidRDefault="00180B42">
      <w:r>
        <w:separator/>
      </w:r>
    </w:p>
  </w:footnote>
  <w:footnote w:type="continuationSeparator" w:id="0">
    <w:p w14:paraId="22FA7585" w14:textId="77777777" w:rsidR="00180B42" w:rsidRDefault="00180B42">
      <w:r>
        <w:continuationSeparator/>
      </w:r>
    </w:p>
  </w:footnote>
  <w:footnote w:type="continuationNotice" w:id="1">
    <w:p w14:paraId="7BEC29A2" w14:textId="77777777" w:rsidR="00180B42" w:rsidRDefault="00180B4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C02DC0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9CAC9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3DB07D4"/>
    <w:multiLevelType w:val="hybridMultilevel"/>
    <w:tmpl w:val="B0C865E0"/>
    <w:lvl w:ilvl="0" w:tplc="CA98A818">
      <w:start w:val="3"/>
      <w:numFmt w:val="bullet"/>
      <w:lvlText w:val="-"/>
      <w:lvlJc w:val="left"/>
      <w:pPr>
        <w:ind w:left="1200" w:hanging="360"/>
      </w:pPr>
      <w:rPr>
        <w:rFonts w:ascii="Times New Roman" w:eastAsia="Yu Mincho" w:hAnsi="Times New Roman" w:cs="Times New Roman" w:hint="default"/>
      </w:rPr>
    </w:lvl>
    <w:lvl w:ilvl="1" w:tplc="C08674C6">
      <w:start w:val="1"/>
      <w:numFmt w:val="bullet"/>
      <w:lvlText w:val=""/>
      <w:lvlJc w:val="left"/>
      <w:pPr>
        <w:ind w:left="1680" w:hanging="420"/>
      </w:pPr>
      <w:rPr>
        <w:rFonts w:ascii="Wingdings" w:hAnsi="Wingdings" w:hint="default"/>
        <w:strike w:val="0"/>
      </w:rPr>
    </w:lvl>
    <w:lvl w:ilvl="2" w:tplc="0409000D">
      <w:start w:val="1"/>
      <w:numFmt w:val="bullet"/>
      <w:lvlText w:val=""/>
      <w:lvlJc w:val="left"/>
      <w:pPr>
        <w:ind w:left="2100" w:hanging="420"/>
      </w:pPr>
      <w:rPr>
        <w:rFonts w:ascii="Wingdings" w:hAnsi="Wingdings" w:hint="default"/>
      </w:rPr>
    </w:lvl>
    <w:lvl w:ilvl="3" w:tplc="04090001">
      <w:start w:val="1"/>
      <w:numFmt w:val="bullet"/>
      <w:lvlText w:val=""/>
      <w:lvlJc w:val="left"/>
      <w:pPr>
        <w:ind w:left="2520" w:hanging="420"/>
      </w:pPr>
      <w:rPr>
        <w:rFonts w:ascii="Wingdings" w:hAnsi="Wingdings" w:hint="default"/>
      </w:rPr>
    </w:lvl>
    <w:lvl w:ilvl="4" w:tplc="0409000B">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8ED75A6"/>
    <w:multiLevelType w:val="hybridMultilevel"/>
    <w:tmpl w:val="5BFE802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BC93721"/>
    <w:multiLevelType w:val="hybridMultilevel"/>
    <w:tmpl w:val="6EEE118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23C61F24"/>
    <w:multiLevelType w:val="multilevel"/>
    <w:tmpl w:val="23C61F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53C32DE"/>
    <w:multiLevelType w:val="hybridMultilevel"/>
    <w:tmpl w:val="554A7726"/>
    <w:lvl w:ilvl="0" w:tplc="04090003">
      <w:start w:val="1"/>
      <w:numFmt w:val="bullet"/>
      <w:lvlText w:val=""/>
      <w:lvlJc w:val="left"/>
      <w:pPr>
        <w:ind w:left="704" w:hanging="420"/>
      </w:pPr>
      <w:rPr>
        <w:rFonts w:ascii="Wingdings" w:hAnsi="Wingdings"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2" w15:restartNumberingAfterBreak="0">
    <w:nsid w:val="2592790E"/>
    <w:multiLevelType w:val="hybridMultilevel"/>
    <w:tmpl w:val="A2E0025E"/>
    <w:lvl w:ilvl="0" w:tplc="2A38F7F2">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1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4" w15:restartNumberingAfterBreak="0">
    <w:nsid w:val="276A4748"/>
    <w:multiLevelType w:val="hybridMultilevel"/>
    <w:tmpl w:val="A998A3C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D111813"/>
    <w:multiLevelType w:val="hybridMultilevel"/>
    <w:tmpl w:val="9F3C3E6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0" w15:restartNumberingAfterBreak="0">
    <w:nsid w:val="358C707F"/>
    <w:multiLevelType w:val="hybridMultilevel"/>
    <w:tmpl w:val="F7EA9280"/>
    <w:lvl w:ilvl="0" w:tplc="B6182538">
      <w:numFmt w:val="bullet"/>
      <w:lvlText w:val="-"/>
      <w:lvlJc w:val="left"/>
      <w:pPr>
        <w:ind w:left="720" w:hanging="360"/>
      </w:pPr>
      <w:rPr>
        <w:rFonts w:ascii="Times New Roman" w:eastAsia="MS Mincho" w:hAnsi="Times New Roman" w:cs="Times New Roman" w:hint="default"/>
      </w:rPr>
    </w:lvl>
    <w:lvl w:ilvl="1" w:tplc="C6DA1A48">
      <w:numFmt w:val="bullet"/>
      <w:lvlText w:val="-"/>
      <w:lvlJc w:val="left"/>
      <w:pPr>
        <w:ind w:left="720" w:hanging="360"/>
      </w:pPr>
      <w:rPr>
        <w:rFonts w:ascii="Arial" w:eastAsia="MS Mincho" w:hAnsi="Arial" w:cs="Arial" w:hint="default"/>
      </w:rPr>
    </w:lvl>
    <w:lvl w:ilvl="2" w:tplc="C6DA1A48">
      <w:numFmt w:val="bullet"/>
      <w:lvlText w:val="-"/>
      <w:lvlJc w:val="left"/>
      <w:pPr>
        <w:ind w:left="2160" w:hanging="360"/>
      </w:pPr>
      <w:rPr>
        <w:rFonts w:ascii="Arial" w:eastAsia="MS Mincho" w:hAnsi="Arial" w:cs="Arial" w:hint="default"/>
      </w:rPr>
    </w:lvl>
    <w:lvl w:ilvl="3" w:tplc="C6DA1A48">
      <w:numFmt w:val="bullet"/>
      <w:lvlText w:val="-"/>
      <w:lvlJc w:val="left"/>
      <w:pPr>
        <w:ind w:left="2880" w:hanging="360"/>
      </w:pPr>
      <w:rPr>
        <w:rFonts w:ascii="Arial" w:eastAsia="MS Mincho" w:hAnsi="Arial" w:cs="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62557F1"/>
    <w:multiLevelType w:val="hybridMultilevel"/>
    <w:tmpl w:val="043A8E2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9287C85"/>
    <w:multiLevelType w:val="hybridMultilevel"/>
    <w:tmpl w:val="7CB0D6E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5" w15:restartNumberingAfterBreak="0">
    <w:nsid w:val="3D256EB7"/>
    <w:multiLevelType w:val="hybridMultilevel"/>
    <w:tmpl w:val="84F29E6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3E2E190E"/>
    <w:multiLevelType w:val="hybridMultilevel"/>
    <w:tmpl w:val="A2F8AE1C"/>
    <w:lvl w:ilvl="0" w:tplc="F3C09294">
      <w:start w:val="1"/>
      <w:numFmt w:val="decimal"/>
      <w:lvlText w:val="%1."/>
      <w:lvlJc w:val="left"/>
      <w:pPr>
        <w:ind w:left="360" w:hanging="360"/>
      </w:pPr>
      <w:rPr>
        <w:rFonts w:eastAsia="SimSun" w:cs="Times New Roman" w:hint="default"/>
        <w:color w:val="auto"/>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2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407F0329"/>
    <w:multiLevelType w:val="hybridMultilevel"/>
    <w:tmpl w:val="E42E3B22"/>
    <w:lvl w:ilvl="0" w:tplc="20000001">
      <w:start w:val="1"/>
      <w:numFmt w:val="bullet"/>
      <w:lvlText w:val=""/>
      <w:lvlJc w:val="left"/>
      <w:pPr>
        <w:ind w:left="1440" w:hanging="360"/>
      </w:pPr>
      <w:rPr>
        <w:rFonts w:ascii="Symbol" w:hAnsi="Symbol" w:hint="default"/>
      </w:rPr>
    </w:lvl>
    <w:lvl w:ilvl="1" w:tplc="20000003" w:tentative="1">
      <w:start w:val="1"/>
      <w:numFmt w:val="bullet"/>
      <w:lvlText w:val="o"/>
      <w:lvlJc w:val="left"/>
      <w:pPr>
        <w:ind w:left="2160" w:hanging="360"/>
      </w:pPr>
      <w:rPr>
        <w:rFonts w:ascii="Courier New" w:hAnsi="Courier New" w:cs="Courier New" w:hint="default"/>
      </w:rPr>
    </w:lvl>
    <w:lvl w:ilvl="2" w:tplc="20000005" w:tentative="1">
      <w:start w:val="1"/>
      <w:numFmt w:val="bullet"/>
      <w:lvlText w:val=""/>
      <w:lvlJc w:val="left"/>
      <w:pPr>
        <w:ind w:left="2880" w:hanging="360"/>
      </w:pPr>
      <w:rPr>
        <w:rFonts w:ascii="Wingdings" w:hAnsi="Wingdings" w:hint="default"/>
      </w:rPr>
    </w:lvl>
    <w:lvl w:ilvl="3" w:tplc="20000001" w:tentative="1">
      <w:start w:val="1"/>
      <w:numFmt w:val="bullet"/>
      <w:lvlText w:val=""/>
      <w:lvlJc w:val="left"/>
      <w:pPr>
        <w:ind w:left="3600" w:hanging="360"/>
      </w:pPr>
      <w:rPr>
        <w:rFonts w:ascii="Symbol" w:hAnsi="Symbol" w:hint="default"/>
      </w:rPr>
    </w:lvl>
    <w:lvl w:ilvl="4" w:tplc="20000003" w:tentative="1">
      <w:start w:val="1"/>
      <w:numFmt w:val="bullet"/>
      <w:lvlText w:val="o"/>
      <w:lvlJc w:val="left"/>
      <w:pPr>
        <w:ind w:left="4320" w:hanging="360"/>
      </w:pPr>
      <w:rPr>
        <w:rFonts w:ascii="Courier New" w:hAnsi="Courier New" w:cs="Courier New" w:hint="default"/>
      </w:rPr>
    </w:lvl>
    <w:lvl w:ilvl="5" w:tplc="20000005" w:tentative="1">
      <w:start w:val="1"/>
      <w:numFmt w:val="bullet"/>
      <w:lvlText w:val=""/>
      <w:lvlJc w:val="left"/>
      <w:pPr>
        <w:ind w:left="5040" w:hanging="360"/>
      </w:pPr>
      <w:rPr>
        <w:rFonts w:ascii="Wingdings" w:hAnsi="Wingdings" w:hint="default"/>
      </w:rPr>
    </w:lvl>
    <w:lvl w:ilvl="6" w:tplc="20000001" w:tentative="1">
      <w:start w:val="1"/>
      <w:numFmt w:val="bullet"/>
      <w:lvlText w:val=""/>
      <w:lvlJc w:val="left"/>
      <w:pPr>
        <w:ind w:left="5760" w:hanging="360"/>
      </w:pPr>
      <w:rPr>
        <w:rFonts w:ascii="Symbol" w:hAnsi="Symbol" w:hint="default"/>
      </w:rPr>
    </w:lvl>
    <w:lvl w:ilvl="7" w:tplc="20000003" w:tentative="1">
      <w:start w:val="1"/>
      <w:numFmt w:val="bullet"/>
      <w:lvlText w:val="o"/>
      <w:lvlJc w:val="left"/>
      <w:pPr>
        <w:ind w:left="6480" w:hanging="360"/>
      </w:pPr>
      <w:rPr>
        <w:rFonts w:ascii="Courier New" w:hAnsi="Courier New" w:cs="Courier New" w:hint="default"/>
      </w:rPr>
    </w:lvl>
    <w:lvl w:ilvl="8" w:tplc="20000005" w:tentative="1">
      <w:start w:val="1"/>
      <w:numFmt w:val="bullet"/>
      <w:lvlText w:val=""/>
      <w:lvlJc w:val="left"/>
      <w:pPr>
        <w:ind w:left="7200" w:hanging="360"/>
      </w:pPr>
      <w:rPr>
        <w:rFonts w:ascii="Wingdings" w:hAnsi="Wingdings" w:hint="default"/>
      </w:rPr>
    </w:lvl>
  </w:abstractNum>
  <w:abstractNum w:abstractNumId="29" w15:restartNumberingAfterBreak="0">
    <w:nsid w:val="42B00FB7"/>
    <w:multiLevelType w:val="hybridMultilevel"/>
    <w:tmpl w:val="1834F74E"/>
    <w:lvl w:ilvl="0" w:tplc="04D6CF8E">
      <w:start w:val="1"/>
      <w:numFmt w:val="bullet"/>
      <w:lvlText w:val=""/>
      <w:lvlJc w:val="left"/>
      <w:pPr>
        <w:ind w:left="936" w:hanging="360"/>
      </w:pPr>
      <w:rPr>
        <w:rFonts w:ascii="Symbol" w:hAnsi="Symbol" w:hint="default"/>
        <w:lang w:val="en-GB"/>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46F2055D"/>
    <w:multiLevelType w:val="hybridMultilevel"/>
    <w:tmpl w:val="6D5035A6"/>
    <w:lvl w:ilvl="0" w:tplc="E5EA0078">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4" w15:restartNumberingAfterBreak="0">
    <w:nsid w:val="4D6E3167"/>
    <w:multiLevelType w:val="hybridMultilevel"/>
    <w:tmpl w:val="F21EEC14"/>
    <w:lvl w:ilvl="0" w:tplc="BB7AA7C6">
      <w:start w:val="1"/>
      <w:numFmt w:val="decimal"/>
      <w:pStyle w:val="RAN4proposal"/>
      <w:suff w:val="space"/>
      <w:lvlText w:val="Proposal %1:"/>
      <w:lvlJc w:val="left"/>
      <w:pPr>
        <w:ind w:left="819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4E94603"/>
    <w:multiLevelType w:val="hybridMultilevel"/>
    <w:tmpl w:val="49D6E496"/>
    <w:lvl w:ilvl="0" w:tplc="DDDAAB30">
      <w:start w:val="1"/>
      <w:numFmt w:val="bullet"/>
      <w:lvlText w:val="•"/>
      <w:lvlJc w:val="left"/>
      <w:pPr>
        <w:tabs>
          <w:tab w:val="num" w:pos="720"/>
        </w:tabs>
        <w:ind w:left="720" w:hanging="360"/>
      </w:pPr>
      <w:rPr>
        <w:rFonts w:ascii="Arial" w:hAnsi="Arial" w:hint="default"/>
      </w:rPr>
    </w:lvl>
    <w:lvl w:ilvl="1" w:tplc="BD8E6C18" w:tentative="1">
      <w:start w:val="1"/>
      <w:numFmt w:val="bullet"/>
      <w:lvlText w:val="•"/>
      <w:lvlJc w:val="left"/>
      <w:pPr>
        <w:tabs>
          <w:tab w:val="num" w:pos="1440"/>
        </w:tabs>
        <w:ind w:left="1440" w:hanging="360"/>
      </w:pPr>
      <w:rPr>
        <w:rFonts w:ascii="Arial" w:hAnsi="Arial" w:hint="default"/>
      </w:rPr>
    </w:lvl>
    <w:lvl w:ilvl="2" w:tplc="5EA0AB64" w:tentative="1">
      <w:start w:val="1"/>
      <w:numFmt w:val="bullet"/>
      <w:lvlText w:val="•"/>
      <w:lvlJc w:val="left"/>
      <w:pPr>
        <w:tabs>
          <w:tab w:val="num" w:pos="2160"/>
        </w:tabs>
        <w:ind w:left="2160" w:hanging="360"/>
      </w:pPr>
      <w:rPr>
        <w:rFonts w:ascii="Arial" w:hAnsi="Arial" w:hint="default"/>
      </w:rPr>
    </w:lvl>
    <w:lvl w:ilvl="3" w:tplc="AD1EF596" w:tentative="1">
      <w:start w:val="1"/>
      <w:numFmt w:val="bullet"/>
      <w:lvlText w:val="•"/>
      <w:lvlJc w:val="left"/>
      <w:pPr>
        <w:tabs>
          <w:tab w:val="num" w:pos="2880"/>
        </w:tabs>
        <w:ind w:left="2880" w:hanging="360"/>
      </w:pPr>
      <w:rPr>
        <w:rFonts w:ascii="Arial" w:hAnsi="Arial" w:hint="default"/>
      </w:rPr>
    </w:lvl>
    <w:lvl w:ilvl="4" w:tplc="FE6C214C" w:tentative="1">
      <w:start w:val="1"/>
      <w:numFmt w:val="bullet"/>
      <w:lvlText w:val="•"/>
      <w:lvlJc w:val="left"/>
      <w:pPr>
        <w:tabs>
          <w:tab w:val="num" w:pos="3600"/>
        </w:tabs>
        <w:ind w:left="3600" w:hanging="360"/>
      </w:pPr>
      <w:rPr>
        <w:rFonts w:ascii="Arial" w:hAnsi="Arial" w:hint="default"/>
      </w:rPr>
    </w:lvl>
    <w:lvl w:ilvl="5" w:tplc="AB8A7D4E" w:tentative="1">
      <w:start w:val="1"/>
      <w:numFmt w:val="bullet"/>
      <w:lvlText w:val="•"/>
      <w:lvlJc w:val="left"/>
      <w:pPr>
        <w:tabs>
          <w:tab w:val="num" w:pos="4320"/>
        </w:tabs>
        <w:ind w:left="4320" w:hanging="360"/>
      </w:pPr>
      <w:rPr>
        <w:rFonts w:ascii="Arial" w:hAnsi="Arial" w:hint="default"/>
      </w:rPr>
    </w:lvl>
    <w:lvl w:ilvl="6" w:tplc="A4D64678" w:tentative="1">
      <w:start w:val="1"/>
      <w:numFmt w:val="bullet"/>
      <w:lvlText w:val="•"/>
      <w:lvlJc w:val="left"/>
      <w:pPr>
        <w:tabs>
          <w:tab w:val="num" w:pos="5040"/>
        </w:tabs>
        <w:ind w:left="5040" w:hanging="360"/>
      </w:pPr>
      <w:rPr>
        <w:rFonts w:ascii="Arial" w:hAnsi="Arial" w:hint="default"/>
      </w:rPr>
    </w:lvl>
    <w:lvl w:ilvl="7" w:tplc="E19E3004" w:tentative="1">
      <w:start w:val="1"/>
      <w:numFmt w:val="bullet"/>
      <w:lvlText w:val="•"/>
      <w:lvlJc w:val="left"/>
      <w:pPr>
        <w:tabs>
          <w:tab w:val="num" w:pos="5760"/>
        </w:tabs>
        <w:ind w:left="5760" w:hanging="360"/>
      </w:pPr>
      <w:rPr>
        <w:rFonts w:ascii="Arial" w:hAnsi="Arial" w:hint="default"/>
      </w:rPr>
    </w:lvl>
    <w:lvl w:ilvl="8" w:tplc="742C2D2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40" w15:restartNumberingAfterBreak="0">
    <w:nsid w:val="5A221516"/>
    <w:multiLevelType w:val="hybridMultilevel"/>
    <w:tmpl w:val="42182020"/>
    <w:lvl w:ilvl="0" w:tplc="AA4EF41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5AE722FF"/>
    <w:multiLevelType w:val="hybridMultilevel"/>
    <w:tmpl w:val="B126796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2"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 w15:restartNumberingAfterBreak="0">
    <w:nsid w:val="5C53269D"/>
    <w:multiLevelType w:val="hybridMultilevel"/>
    <w:tmpl w:val="D1CAD8C6"/>
    <w:lvl w:ilvl="0" w:tplc="8D94F252">
      <w:start w:val="1"/>
      <w:numFmt w:val="bullet"/>
      <w:lvlText w:val="-"/>
      <w:lvlJc w:val="left"/>
      <w:pPr>
        <w:ind w:left="720" w:hanging="360"/>
      </w:pPr>
      <w:rPr>
        <w:rFonts w:ascii="Times New Roman" w:eastAsiaTheme="minorHAns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60003C5E"/>
    <w:multiLevelType w:val="hybridMultilevel"/>
    <w:tmpl w:val="05A62EF8"/>
    <w:lvl w:ilvl="0" w:tplc="7F58E5F8">
      <w:start w:val="1"/>
      <w:numFmt w:val="decimal"/>
      <w:lvlText w:val="%1."/>
      <w:lvlJc w:val="left"/>
      <w:pPr>
        <w:ind w:left="360" w:hanging="360"/>
      </w:pPr>
      <w:rPr>
        <w:rFonts w:hint="default"/>
      </w:rPr>
    </w:lvl>
    <w:lvl w:ilvl="1" w:tplc="04090017" w:tentative="1">
      <w:start w:val="1"/>
      <w:numFmt w:val="aiueoFullWidth"/>
      <w:lvlText w:val="(%2)"/>
      <w:lvlJc w:val="left"/>
      <w:pPr>
        <w:ind w:left="880" w:hanging="440"/>
      </w:pPr>
    </w:lvl>
    <w:lvl w:ilvl="2" w:tplc="04090011" w:tentative="1">
      <w:start w:val="1"/>
      <w:numFmt w:val="decimalEnclosedCircle"/>
      <w:lvlText w:val="%3"/>
      <w:lvlJc w:val="left"/>
      <w:pPr>
        <w:ind w:left="1320" w:hanging="440"/>
      </w:pPr>
    </w:lvl>
    <w:lvl w:ilvl="3" w:tplc="0409000F" w:tentative="1">
      <w:start w:val="1"/>
      <w:numFmt w:val="decimal"/>
      <w:lvlText w:val="%4."/>
      <w:lvlJc w:val="left"/>
      <w:pPr>
        <w:ind w:left="1760" w:hanging="440"/>
      </w:pPr>
    </w:lvl>
    <w:lvl w:ilvl="4" w:tplc="04090017" w:tentative="1">
      <w:start w:val="1"/>
      <w:numFmt w:val="aiueoFullWidth"/>
      <w:lvlText w:val="(%5)"/>
      <w:lvlJc w:val="left"/>
      <w:pPr>
        <w:ind w:left="2200" w:hanging="440"/>
      </w:pPr>
    </w:lvl>
    <w:lvl w:ilvl="5" w:tplc="04090011" w:tentative="1">
      <w:start w:val="1"/>
      <w:numFmt w:val="decimalEnclosedCircle"/>
      <w:lvlText w:val="%6"/>
      <w:lvlJc w:val="left"/>
      <w:pPr>
        <w:ind w:left="2640" w:hanging="440"/>
      </w:pPr>
    </w:lvl>
    <w:lvl w:ilvl="6" w:tplc="0409000F" w:tentative="1">
      <w:start w:val="1"/>
      <w:numFmt w:val="decimal"/>
      <w:lvlText w:val="%7."/>
      <w:lvlJc w:val="left"/>
      <w:pPr>
        <w:ind w:left="3080" w:hanging="440"/>
      </w:pPr>
    </w:lvl>
    <w:lvl w:ilvl="7" w:tplc="04090017" w:tentative="1">
      <w:start w:val="1"/>
      <w:numFmt w:val="aiueoFullWidth"/>
      <w:lvlText w:val="(%8)"/>
      <w:lvlJc w:val="left"/>
      <w:pPr>
        <w:ind w:left="3520" w:hanging="440"/>
      </w:pPr>
    </w:lvl>
    <w:lvl w:ilvl="8" w:tplc="04090011" w:tentative="1">
      <w:start w:val="1"/>
      <w:numFmt w:val="decimalEnclosedCircle"/>
      <w:lvlText w:val="%9"/>
      <w:lvlJc w:val="left"/>
      <w:pPr>
        <w:ind w:left="3960" w:hanging="440"/>
      </w:pPr>
    </w:lvl>
  </w:abstractNum>
  <w:abstractNum w:abstractNumId="45" w15:restartNumberingAfterBreak="0">
    <w:nsid w:val="665C217B"/>
    <w:multiLevelType w:val="multilevel"/>
    <w:tmpl w:val="CFDA8F44"/>
    <w:lvl w:ilvl="0">
      <w:start w:val="1"/>
      <w:numFmt w:val="decimal"/>
      <w:pStyle w:val="RAN4H1"/>
      <w:lvlText w:val="%1"/>
      <w:lvlJc w:val="left"/>
      <w:pPr>
        <w:ind w:left="360" w:hanging="360"/>
      </w:pPr>
      <w:rPr>
        <w:rFonts w:hint="default"/>
      </w:rPr>
    </w:lvl>
    <w:lvl w:ilvl="1">
      <w:start w:val="1"/>
      <w:numFmt w:val="decimal"/>
      <w:pStyle w:val="RAN4H2"/>
      <w:lvlText w:val="%1.%2"/>
      <w:lvlJc w:val="left"/>
      <w:pPr>
        <w:ind w:left="432" w:hanging="432"/>
      </w:pPr>
      <w:rPr>
        <w:rFonts w:hint="default"/>
      </w:rPr>
    </w:lvl>
    <w:lvl w:ilvl="2">
      <w:start w:val="1"/>
      <w:numFmt w:val="decimal"/>
      <w:pStyle w:val="RAN4H3"/>
      <w:lvlText w:val="%1.%2.%3"/>
      <w:lvlJc w:val="left"/>
      <w:pPr>
        <w:ind w:left="671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7" w15:restartNumberingAfterBreak="0">
    <w:nsid w:val="6E783D68"/>
    <w:multiLevelType w:val="hybridMultilevel"/>
    <w:tmpl w:val="1C647424"/>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8"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9" w15:restartNumberingAfterBreak="0">
    <w:nsid w:val="7B1764EE"/>
    <w:multiLevelType w:val="hybridMultilevel"/>
    <w:tmpl w:val="8026AD28"/>
    <w:lvl w:ilvl="0" w:tplc="5C967BA8">
      <w:start w:val="1"/>
      <w:numFmt w:val="bullet"/>
      <w:lvlText w:val=""/>
      <w:lvlJc w:val="left"/>
      <w:pPr>
        <w:tabs>
          <w:tab w:val="num" w:pos="720"/>
        </w:tabs>
        <w:ind w:left="720" w:hanging="360"/>
      </w:pPr>
      <w:rPr>
        <w:rFonts w:ascii="Wingdings" w:hAnsi="Wingdings" w:hint="default"/>
      </w:rPr>
    </w:lvl>
    <w:lvl w:ilvl="1" w:tplc="771014C6">
      <w:numFmt w:val="bullet"/>
      <w:lvlText w:val=""/>
      <w:lvlJc w:val="left"/>
      <w:pPr>
        <w:tabs>
          <w:tab w:val="num" w:pos="1440"/>
        </w:tabs>
        <w:ind w:left="1440" w:hanging="360"/>
      </w:pPr>
      <w:rPr>
        <w:rFonts w:ascii="Wingdings" w:hAnsi="Wingdings" w:hint="default"/>
      </w:rPr>
    </w:lvl>
    <w:lvl w:ilvl="2" w:tplc="531E3F2A">
      <w:numFmt w:val="bullet"/>
      <w:lvlText w:val=""/>
      <w:lvlJc w:val="left"/>
      <w:pPr>
        <w:tabs>
          <w:tab w:val="num" w:pos="2160"/>
        </w:tabs>
        <w:ind w:left="2160" w:hanging="360"/>
      </w:pPr>
      <w:rPr>
        <w:rFonts w:ascii="Wingdings" w:hAnsi="Wingdings" w:hint="default"/>
      </w:rPr>
    </w:lvl>
    <w:lvl w:ilvl="3" w:tplc="AA68CF5C" w:tentative="1">
      <w:start w:val="1"/>
      <w:numFmt w:val="bullet"/>
      <w:lvlText w:val=""/>
      <w:lvlJc w:val="left"/>
      <w:pPr>
        <w:tabs>
          <w:tab w:val="num" w:pos="2880"/>
        </w:tabs>
        <w:ind w:left="2880" w:hanging="360"/>
      </w:pPr>
      <w:rPr>
        <w:rFonts w:ascii="Wingdings" w:hAnsi="Wingdings" w:hint="default"/>
      </w:rPr>
    </w:lvl>
    <w:lvl w:ilvl="4" w:tplc="74F2F84A" w:tentative="1">
      <w:start w:val="1"/>
      <w:numFmt w:val="bullet"/>
      <w:lvlText w:val=""/>
      <w:lvlJc w:val="left"/>
      <w:pPr>
        <w:tabs>
          <w:tab w:val="num" w:pos="3600"/>
        </w:tabs>
        <w:ind w:left="3600" w:hanging="360"/>
      </w:pPr>
      <w:rPr>
        <w:rFonts w:ascii="Wingdings" w:hAnsi="Wingdings" w:hint="default"/>
      </w:rPr>
    </w:lvl>
    <w:lvl w:ilvl="5" w:tplc="F842BC14" w:tentative="1">
      <w:start w:val="1"/>
      <w:numFmt w:val="bullet"/>
      <w:lvlText w:val=""/>
      <w:lvlJc w:val="left"/>
      <w:pPr>
        <w:tabs>
          <w:tab w:val="num" w:pos="4320"/>
        </w:tabs>
        <w:ind w:left="4320" w:hanging="360"/>
      </w:pPr>
      <w:rPr>
        <w:rFonts w:ascii="Wingdings" w:hAnsi="Wingdings" w:hint="default"/>
      </w:rPr>
    </w:lvl>
    <w:lvl w:ilvl="6" w:tplc="E2DE031C" w:tentative="1">
      <w:start w:val="1"/>
      <w:numFmt w:val="bullet"/>
      <w:lvlText w:val=""/>
      <w:lvlJc w:val="left"/>
      <w:pPr>
        <w:tabs>
          <w:tab w:val="num" w:pos="5040"/>
        </w:tabs>
        <w:ind w:left="5040" w:hanging="360"/>
      </w:pPr>
      <w:rPr>
        <w:rFonts w:ascii="Wingdings" w:hAnsi="Wingdings" w:hint="default"/>
      </w:rPr>
    </w:lvl>
    <w:lvl w:ilvl="7" w:tplc="8F483D8E" w:tentative="1">
      <w:start w:val="1"/>
      <w:numFmt w:val="bullet"/>
      <w:lvlText w:val=""/>
      <w:lvlJc w:val="left"/>
      <w:pPr>
        <w:tabs>
          <w:tab w:val="num" w:pos="5760"/>
        </w:tabs>
        <w:ind w:left="5760" w:hanging="360"/>
      </w:pPr>
      <w:rPr>
        <w:rFonts w:ascii="Wingdings" w:hAnsi="Wingdings" w:hint="default"/>
      </w:rPr>
    </w:lvl>
    <w:lvl w:ilvl="8" w:tplc="C39CDA70" w:tentative="1">
      <w:start w:val="1"/>
      <w:numFmt w:val="bullet"/>
      <w:lvlText w:val=""/>
      <w:lvlJc w:val="left"/>
      <w:pPr>
        <w:tabs>
          <w:tab w:val="num" w:pos="6480"/>
        </w:tabs>
        <w:ind w:left="6480" w:hanging="360"/>
      </w:pPr>
      <w:rPr>
        <w:rFonts w:ascii="Wingdings" w:hAnsi="Wingdings" w:hint="default"/>
      </w:rPr>
    </w:lvl>
  </w:abstractNum>
  <w:num w:numId="1" w16cid:durableId="404304552">
    <w:abstractNumId w:val="3"/>
  </w:num>
  <w:num w:numId="2" w16cid:durableId="69813188">
    <w:abstractNumId w:val="33"/>
  </w:num>
  <w:num w:numId="3" w16cid:durableId="1922837493">
    <w:abstractNumId w:val="23"/>
  </w:num>
  <w:num w:numId="4" w16cid:durableId="266620704">
    <w:abstractNumId w:val="24"/>
  </w:num>
  <w:num w:numId="5" w16cid:durableId="980957859">
    <w:abstractNumId w:val="17"/>
  </w:num>
  <w:num w:numId="6" w16cid:durableId="1130905483">
    <w:abstractNumId w:val="30"/>
  </w:num>
  <w:num w:numId="7" w16cid:durableId="1818380057">
    <w:abstractNumId w:val="38"/>
  </w:num>
  <w:num w:numId="8" w16cid:durableId="1575555177">
    <w:abstractNumId w:val="18"/>
  </w:num>
  <w:num w:numId="9" w16cid:durableId="859859520">
    <w:abstractNumId w:val="15"/>
  </w:num>
  <w:num w:numId="10" w16cid:durableId="1996493083">
    <w:abstractNumId w:val="2"/>
  </w:num>
  <w:num w:numId="11" w16cid:durableId="2105683940">
    <w:abstractNumId w:val="1"/>
  </w:num>
  <w:num w:numId="12" w16cid:durableId="2046832553">
    <w:abstractNumId w:val="0"/>
  </w:num>
  <w:num w:numId="13" w16cid:durableId="282807018">
    <w:abstractNumId w:val="35"/>
  </w:num>
  <w:num w:numId="14" w16cid:durableId="826438824">
    <w:abstractNumId w:val="36"/>
  </w:num>
  <w:num w:numId="15" w16cid:durableId="689725159">
    <w:abstractNumId w:val="27"/>
  </w:num>
  <w:num w:numId="16" w16cid:durableId="10954744">
    <w:abstractNumId w:val="42"/>
  </w:num>
  <w:num w:numId="17" w16cid:durableId="183830960">
    <w:abstractNumId w:val="9"/>
  </w:num>
  <w:num w:numId="18" w16cid:durableId="1606114056">
    <w:abstractNumId w:val="13"/>
  </w:num>
  <w:num w:numId="19" w16cid:durableId="2129543684">
    <w:abstractNumId w:val="5"/>
  </w:num>
  <w:num w:numId="20" w16cid:durableId="1458717335">
    <w:abstractNumId w:val="48"/>
  </w:num>
  <w:num w:numId="21" w16cid:durableId="1670518138">
    <w:abstractNumId w:val="19"/>
  </w:num>
  <w:num w:numId="22" w16cid:durableId="350379046">
    <w:abstractNumId w:val="46"/>
  </w:num>
  <w:num w:numId="23" w16cid:durableId="2081636795">
    <w:abstractNumId w:val="47"/>
  </w:num>
  <w:num w:numId="24" w16cid:durableId="204758867">
    <w:abstractNumId w:val="25"/>
  </w:num>
  <w:num w:numId="25" w16cid:durableId="954214117">
    <w:abstractNumId w:val="41"/>
  </w:num>
  <w:num w:numId="26" w16cid:durableId="1233388491">
    <w:abstractNumId w:val="26"/>
  </w:num>
  <w:num w:numId="27" w16cid:durableId="586115183">
    <w:abstractNumId w:val="12"/>
  </w:num>
  <w:num w:numId="28" w16cid:durableId="894044429">
    <w:abstractNumId w:val="44"/>
  </w:num>
  <w:num w:numId="29" w16cid:durableId="893126313">
    <w:abstractNumId w:val="16"/>
  </w:num>
  <w:num w:numId="30" w16cid:durableId="1154027452">
    <w:abstractNumId w:val="28"/>
  </w:num>
  <w:num w:numId="31" w16cid:durableId="561912427">
    <w:abstractNumId w:val="22"/>
  </w:num>
  <w:num w:numId="32" w16cid:durableId="1186868447">
    <w:abstractNumId w:val="8"/>
  </w:num>
  <w:num w:numId="33" w16cid:durableId="1046301075">
    <w:abstractNumId w:val="39"/>
  </w:num>
  <w:num w:numId="34" w16cid:durableId="1409110876">
    <w:abstractNumId w:val="4"/>
  </w:num>
  <w:num w:numId="35" w16cid:durableId="766926330">
    <w:abstractNumId w:val="31"/>
  </w:num>
  <w:num w:numId="36" w16cid:durableId="360283089">
    <w:abstractNumId w:val="7"/>
  </w:num>
  <w:num w:numId="37" w16cid:durableId="1024937548">
    <w:abstractNumId w:val="14"/>
  </w:num>
  <w:num w:numId="38" w16cid:durableId="3017958">
    <w:abstractNumId w:val="21"/>
  </w:num>
  <w:num w:numId="39" w16cid:durableId="163785685">
    <w:abstractNumId w:val="20"/>
  </w:num>
  <w:num w:numId="40" w16cid:durableId="1817141046">
    <w:abstractNumId w:val="43"/>
  </w:num>
  <w:num w:numId="41" w16cid:durableId="1456096507">
    <w:abstractNumId w:val="45"/>
  </w:num>
  <w:num w:numId="42" w16cid:durableId="1659071369">
    <w:abstractNumId w:val="40"/>
  </w:num>
  <w:num w:numId="43" w16cid:durableId="792097712">
    <w:abstractNumId w:val="11"/>
  </w:num>
  <w:num w:numId="44" w16cid:durableId="2126267177">
    <w:abstractNumId w:val="37"/>
  </w:num>
  <w:num w:numId="45" w16cid:durableId="1333293140">
    <w:abstractNumId w:val="49"/>
  </w:num>
  <w:num w:numId="46" w16cid:durableId="399718136">
    <w:abstractNumId w:val="10"/>
  </w:num>
  <w:num w:numId="47" w16cid:durableId="997424637">
    <w:abstractNumId w:val="6"/>
  </w:num>
  <w:num w:numId="48" w16cid:durableId="1079444956">
    <w:abstractNumId w:val="29"/>
  </w:num>
  <w:num w:numId="49" w16cid:durableId="85541163">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566528953">
    <w:abstractNumId w:val="34"/>
  </w:num>
  <w:num w:numId="51" w16cid:durableId="1673602817">
    <w:abstractNumId w:val="3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printFractionalCharacterWidth/>
  <w:hideSpellingErrors/>
  <w:hideGrammaticalErrors/>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D3F"/>
    <w:rsid w:val="000025E3"/>
    <w:rsid w:val="00002A37"/>
    <w:rsid w:val="0000559A"/>
    <w:rsid w:val="0000564C"/>
    <w:rsid w:val="00006446"/>
    <w:rsid w:val="00006896"/>
    <w:rsid w:val="00007CDC"/>
    <w:rsid w:val="00011B28"/>
    <w:rsid w:val="000124F7"/>
    <w:rsid w:val="00012523"/>
    <w:rsid w:val="000127B9"/>
    <w:rsid w:val="00013655"/>
    <w:rsid w:val="000146F7"/>
    <w:rsid w:val="00015D15"/>
    <w:rsid w:val="00017493"/>
    <w:rsid w:val="00020120"/>
    <w:rsid w:val="00020262"/>
    <w:rsid w:val="000215F6"/>
    <w:rsid w:val="0002564D"/>
    <w:rsid w:val="000256B5"/>
    <w:rsid w:val="00025ECA"/>
    <w:rsid w:val="00030C94"/>
    <w:rsid w:val="000310E3"/>
    <w:rsid w:val="000325B8"/>
    <w:rsid w:val="00033592"/>
    <w:rsid w:val="000348E2"/>
    <w:rsid w:val="00034C15"/>
    <w:rsid w:val="00035554"/>
    <w:rsid w:val="00035CBA"/>
    <w:rsid w:val="0003663A"/>
    <w:rsid w:val="00036BA1"/>
    <w:rsid w:val="0003722C"/>
    <w:rsid w:val="00041F9A"/>
    <w:rsid w:val="000422E2"/>
    <w:rsid w:val="00042931"/>
    <w:rsid w:val="00042F22"/>
    <w:rsid w:val="000444EF"/>
    <w:rsid w:val="000459F7"/>
    <w:rsid w:val="00047D2D"/>
    <w:rsid w:val="00052A07"/>
    <w:rsid w:val="000534E3"/>
    <w:rsid w:val="0005606A"/>
    <w:rsid w:val="000566B4"/>
    <w:rsid w:val="00057117"/>
    <w:rsid w:val="0006088F"/>
    <w:rsid w:val="000616E7"/>
    <w:rsid w:val="0006347C"/>
    <w:rsid w:val="0006487E"/>
    <w:rsid w:val="000649BE"/>
    <w:rsid w:val="00065E1A"/>
    <w:rsid w:val="00072F4C"/>
    <w:rsid w:val="00075B7E"/>
    <w:rsid w:val="00076024"/>
    <w:rsid w:val="00077E5F"/>
    <w:rsid w:val="000802B4"/>
    <w:rsid w:val="0008036A"/>
    <w:rsid w:val="00081AE6"/>
    <w:rsid w:val="00082ED4"/>
    <w:rsid w:val="000841D9"/>
    <w:rsid w:val="0008448B"/>
    <w:rsid w:val="000848B3"/>
    <w:rsid w:val="000855EB"/>
    <w:rsid w:val="00085B52"/>
    <w:rsid w:val="000866F2"/>
    <w:rsid w:val="0008738D"/>
    <w:rsid w:val="0009009F"/>
    <w:rsid w:val="00090D75"/>
    <w:rsid w:val="00091557"/>
    <w:rsid w:val="000924C1"/>
    <w:rsid w:val="000924F0"/>
    <w:rsid w:val="00092559"/>
    <w:rsid w:val="00093224"/>
    <w:rsid w:val="00093474"/>
    <w:rsid w:val="000940BE"/>
    <w:rsid w:val="0009510F"/>
    <w:rsid w:val="00095FA5"/>
    <w:rsid w:val="00096813"/>
    <w:rsid w:val="000971A0"/>
    <w:rsid w:val="00097A86"/>
    <w:rsid w:val="000A1B7B"/>
    <w:rsid w:val="000A51B9"/>
    <w:rsid w:val="000A56F2"/>
    <w:rsid w:val="000A5D39"/>
    <w:rsid w:val="000A6B5F"/>
    <w:rsid w:val="000B048A"/>
    <w:rsid w:val="000B2719"/>
    <w:rsid w:val="000B3A8F"/>
    <w:rsid w:val="000B4AB9"/>
    <w:rsid w:val="000B57EA"/>
    <w:rsid w:val="000B58C3"/>
    <w:rsid w:val="000B6045"/>
    <w:rsid w:val="000B61E9"/>
    <w:rsid w:val="000B735A"/>
    <w:rsid w:val="000C148F"/>
    <w:rsid w:val="000C165A"/>
    <w:rsid w:val="000C18C2"/>
    <w:rsid w:val="000C2E19"/>
    <w:rsid w:val="000C33F3"/>
    <w:rsid w:val="000D0D07"/>
    <w:rsid w:val="000D1A63"/>
    <w:rsid w:val="000D2F93"/>
    <w:rsid w:val="000D3823"/>
    <w:rsid w:val="000D4797"/>
    <w:rsid w:val="000D4FC9"/>
    <w:rsid w:val="000D76C4"/>
    <w:rsid w:val="000D7C13"/>
    <w:rsid w:val="000E0527"/>
    <w:rsid w:val="000E1E92"/>
    <w:rsid w:val="000E347A"/>
    <w:rsid w:val="000E3A44"/>
    <w:rsid w:val="000E3C56"/>
    <w:rsid w:val="000E59B8"/>
    <w:rsid w:val="000E5D33"/>
    <w:rsid w:val="000E5F28"/>
    <w:rsid w:val="000E6032"/>
    <w:rsid w:val="000E637A"/>
    <w:rsid w:val="000E66D4"/>
    <w:rsid w:val="000F06D6"/>
    <w:rsid w:val="000F0EB1"/>
    <w:rsid w:val="000F1106"/>
    <w:rsid w:val="000F2B24"/>
    <w:rsid w:val="000F3BE9"/>
    <w:rsid w:val="000F3F6C"/>
    <w:rsid w:val="000F5CFE"/>
    <w:rsid w:val="000F6CBD"/>
    <w:rsid w:val="000F6DF3"/>
    <w:rsid w:val="000F7D40"/>
    <w:rsid w:val="001005FF"/>
    <w:rsid w:val="00101335"/>
    <w:rsid w:val="00103D3A"/>
    <w:rsid w:val="0010526C"/>
    <w:rsid w:val="0010569B"/>
    <w:rsid w:val="001060F7"/>
    <w:rsid w:val="001062FB"/>
    <w:rsid w:val="001063E6"/>
    <w:rsid w:val="00106597"/>
    <w:rsid w:val="00111791"/>
    <w:rsid w:val="00111DF0"/>
    <w:rsid w:val="001121E5"/>
    <w:rsid w:val="00112804"/>
    <w:rsid w:val="00113CF4"/>
    <w:rsid w:val="001153EA"/>
    <w:rsid w:val="00115643"/>
    <w:rsid w:val="00116765"/>
    <w:rsid w:val="00116941"/>
    <w:rsid w:val="00120FB3"/>
    <w:rsid w:val="001219F5"/>
    <w:rsid w:val="00121A20"/>
    <w:rsid w:val="0012377F"/>
    <w:rsid w:val="00123A98"/>
    <w:rsid w:val="00124314"/>
    <w:rsid w:val="0012505C"/>
    <w:rsid w:val="00125A0E"/>
    <w:rsid w:val="001268FF"/>
    <w:rsid w:val="00126B4A"/>
    <w:rsid w:val="00126E1E"/>
    <w:rsid w:val="00127C93"/>
    <w:rsid w:val="00130A22"/>
    <w:rsid w:val="00132FD0"/>
    <w:rsid w:val="00133EF5"/>
    <w:rsid w:val="001344C0"/>
    <w:rsid w:val="001346FA"/>
    <w:rsid w:val="0013507B"/>
    <w:rsid w:val="00135252"/>
    <w:rsid w:val="001357F6"/>
    <w:rsid w:val="00137AB5"/>
    <w:rsid w:val="00137F0B"/>
    <w:rsid w:val="00137FD8"/>
    <w:rsid w:val="0014044A"/>
    <w:rsid w:val="00140E66"/>
    <w:rsid w:val="00143A96"/>
    <w:rsid w:val="001471D6"/>
    <w:rsid w:val="00147F7D"/>
    <w:rsid w:val="00151E23"/>
    <w:rsid w:val="001526E0"/>
    <w:rsid w:val="00154812"/>
    <w:rsid w:val="00154A02"/>
    <w:rsid w:val="001551B5"/>
    <w:rsid w:val="00160D72"/>
    <w:rsid w:val="00165111"/>
    <w:rsid w:val="001659C1"/>
    <w:rsid w:val="0016766F"/>
    <w:rsid w:val="0017162C"/>
    <w:rsid w:val="001721A1"/>
    <w:rsid w:val="00173A8E"/>
    <w:rsid w:val="00174466"/>
    <w:rsid w:val="0017502C"/>
    <w:rsid w:val="00177387"/>
    <w:rsid w:val="00180400"/>
    <w:rsid w:val="00180B42"/>
    <w:rsid w:val="0018143F"/>
    <w:rsid w:val="00181B6F"/>
    <w:rsid w:val="00181FF8"/>
    <w:rsid w:val="001845F9"/>
    <w:rsid w:val="00184680"/>
    <w:rsid w:val="00185C9D"/>
    <w:rsid w:val="00185D07"/>
    <w:rsid w:val="001870C5"/>
    <w:rsid w:val="0019064F"/>
    <w:rsid w:val="00190AC1"/>
    <w:rsid w:val="001912E3"/>
    <w:rsid w:val="00192EBE"/>
    <w:rsid w:val="0019341A"/>
    <w:rsid w:val="00197DF9"/>
    <w:rsid w:val="001A1987"/>
    <w:rsid w:val="001A2564"/>
    <w:rsid w:val="001A2B4D"/>
    <w:rsid w:val="001A4ED7"/>
    <w:rsid w:val="001A5158"/>
    <w:rsid w:val="001A5949"/>
    <w:rsid w:val="001A6173"/>
    <w:rsid w:val="001A65CC"/>
    <w:rsid w:val="001A6CBA"/>
    <w:rsid w:val="001B0D97"/>
    <w:rsid w:val="001B2647"/>
    <w:rsid w:val="001B5A5D"/>
    <w:rsid w:val="001B62D1"/>
    <w:rsid w:val="001B7516"/>
    <w:rsid w:val="001C1CE5"/>
    <w:rsid w:val="001C3CFF"/>
    <w:rsid w:val="001C3D2A"/>
    <w:rsid w:val="001C4023"/>
    <w:rsid w:val="001C5186"/>
    <w:rsid w:val="001C55EE"/>
    <w:rsid w:val="001C7CCF"/>
    <w:rsid w:val="001D03FE"/>
    <w:rsid w:val="001D2FA2"/>
    <w:rsid w:val="001D38F3"/>
    <w:rsid w:val="001D3975"/>
    <w:rsid w:val="001D4F7F"/>
    <w:rsid w:val="001D51BA"/>
    <w:rsid w:val="001D53E7"/>
    <w:rsid w:val="001D6342"/>
    <w:rsid w:val="001D6D53"/>
    <w:rsid w:val="001D6EB0"/>
    <w:rsid w:val="001E0750"/>
    <w:rsid w:val="001E0B6B"/>
    <w:rsid w:val="001E237D"/>
    <w:rsid w:val="001E3C35"/>
    <w:rsid w:val="001E4541"/>
    <w:rsid w:val="001E53F5"/>
    <w:rsid w:val="001E569E"/>
    <w:rsid w:val="001E58E2"/>
    <w:rsid w:val="001E6665"/>
    <w:rsid w:val="001E7AED"/>
    <w:rsid w:val="001F226E"/>
    <w:rsid w:val="001F3916"/>
    <w:rsid w:val="001F436C"/>
    <w:rsid w:val="001F54C5"/>
    <w:rsid w:val="001F662C"/>
    <w:rsid w:val="001F7074"/>
    <w:rsid w:val="001F74B3"/>
    <w:rsid w:val="00200490"/>
    <w:rsid w:val="002004DA"/>
    <w:rsid w:val="00200E7B"/>
    <w:rsid w:val="00201F3A"/>
    <w:rsid w:val="00203F96"/>
    <w:rsid w:val="0020457B"/>
    <w:rsid w:val="002065B2"/>
    <w:rsid w:val="002069B2"/>
    <w:rsid w:val="00206B06"/>
    <w:rsid w:val="00207B2F"/>
    <w:rsid w:val="00207FA3"/>
    <w:rsid w:val="00211C10"/>
    <w:rsid w:val="00211EDC"/>
    <w:rsid w:val="0021214B"/>
    <w:rsid w:val="00214DA8"/>
    <w:rsid w:val="00215423"/>
    <w:rsid w:val="00215737"/>
    <w:rsid w:val="002157BE"/>
    <w:rsid w:val="002158FA"/>
    <w:rsid w:val="00216546"/>
    <w:rsid w:val="00220600"/>
    <w:rsid w:val="002224DB"/>
    <w:rsid w:val="00223FCB"/>
    <w:rsid w:val="002250BA"/>
    <w:rsid w:val="002252C3"/>
    <w:rsid w:val="00225C54"/>
    <w:rsid w:val="00230765"/>
    <w:rsid w:val="00230AF6"/>
    <w:rsid w:val="00230D18"/>
    <w:rsid w:val="002319E4"/>
    <w:rsid w:val="002339D4"/>
    <w:rsid w:val="00235632"/>
    <w:rsid w:val="00235872"/>
    <w:rsid w:val="00235A9D"/>
    <w:rsid w:val="00235B0D"/>
    <w:rsid w:val="00237A60"/>
    <w:rsid w:val="00237BF7"/>
    <w:rsid w:val="002401CB"/>
    <w:rsid w:val="00240E92"/>
    <w:rsid w:val="00241559"/>
    <w:rsid w:val="002420CA"/>
    <w:rsid w:val="002431DC"/>
    <w:rsid w:val="002435B3"/>
    <w:rsid w:val="0024433C"/>
    <w:rsid w:val="002448FE"/>
    <w:rsid w:val="002458EB"/>
    <w:rsid w:val="00247711"/>
    <w:rsid w:val="002500C8"/>
    <w:rsid w:val="00250C7B"/>
    <w:rsid w:val="00250C91"/>
    <w:rsid w:val="00251C0E"/>
    <w:rsid w:val="00251C96"/>
    <w:rsid w:val="00253A34"/>
    <w:rsid w:val="00253C20"/>
    <w:rsid w:val="00253FAE"/>
    <w:rsid w:val="00254466"/>
    <w:rsid w:val="002545C6"/>
    <w:rsid w:val="00256EC0"/>
    <w:rsid w:val="00257543"/>
    <w:rsid w:val="002617E7"/>
    <w:rsid w:val="00264228"/>
    <w:rsid w:val="00264334"/>
    <w:rsid w:val="0026457A"/>
    <w:rsid w:val="0026473E"/>
    <w:rsid w:val="002660FE"/>
    <w:rsid w:val="00266214"/>
    <w:rsid w:val="00267C83"/>
    <w:rsid w:val="00270DDF"/>
    <w:rsid w:val="0027144F"/>
    <w:rsid w:val="00271813"/>
    <w:rsid w:val="00271F3A"/>
    <w:rsid w:val="00272700"/>
    <w:rsid w:val="00273278"/>
    <w:rsid w:val="002737F4"/>
    <w:rsid w:val="00273F46"/>
    <w:rsid w:val="00274435"/>
    <w:rsid w:val="00275CDA"/>
    <w:rsid w:val="00276146"/>
    <w:rsid w:val="00277B7E"/>
    <w:rsid w:val="002805F5"/>
    <w:rsid w:val="00280751"/>
    <w:rsid w:val="0028280A"/>
    <w:rsid w:val="0028610A"/>
    <w:rsid w:val="00286ACD"/>
    <w:rsid w:val="00287838"/>
    <w:rsid w:val="002907B5"/>
    <w:rsid w:val="002911A2"/>
    <w:rsid w:val="002918C6"/>
    <w:rsid w:val="00291BC3"/>
    <w:rsid w:val="00292EB7"/>
    <w:rsid w:val="00293078"/>
    <w:rsid w:val="00293C03"/>
    <w:rsid w:val="00295A41"/>
    <w:rsid w:val="00295CC0"/>
    <w:rsid w:val="00296227"/>
    <w:rsid w:val="00296F44"/>
    <w:rsid w:val="0029777D"/>
    <w:rsid w:val="00297BDA"/>
    <w:rsid w:val="00299F47"/>
    <w:rsid w:val="002A055E"/>
    <w:rsid w:val="002A1D4E"/>
    <w:rsid w:val="002A2869"/>
    <w:rsid w:val="002A2F83"/>
    <w:rsid w:val="002A43A4"/>
    <w:rsid w:val="002A578E"/>
    <w:rsid w:val="002B04B8"/>
    <w:rsid w:val="002B0C09"/>
    <w:rsid w:val="002B0EAF"/>
    <w:rsid w:val="002B198C"/>
    <w:rsid w:val="002B24D6"/>
    <w:rsid w:val="002B2B4A"/>
    <w:rsid w:val="002C25C7"/>
    <w:rsid w:val="002C41E6"/>
    <w:rsid w:val="002C74DA"/>
    <w:rsid w:val="002C7751"/>
    <w:rsid w:val="002D071A"/>
    <w:rsid w:val="002D1219"/>
    <w:rsid w:val="002D34B2"/>
    <w:rsid w:val="002D4216"/>
    <w:rsid w:val="002D48B0"/>
    <w:rsid w:val="002D53FF"/>
    <w:rsid w:val="002D5B37"/>
    <w:rsid w:val="002D6B79"/>
    <w:rsid w:val="002D7637"/>
    <w:rsid w:val="002E167A"/>
    <w:rsid w:val="002E17F2"/>
    <w:rsid w:val="002E2354"/>
    <w:rsid w:val="002E39B9"/>
    <w:rsid w:val="002E3B0B"/>
    <w:rsid w:val="002E3B46"/>
    <w:rsid w:val="002E7418"/>
    <w:rsid w:val="002E7CAE"/>
    <w:rsid w:val="002F07D2"/>
    <w:rsid w:val="002F12B4"/>
    <w:rsid w:val="002F13E4"/>
    <w:rsid w:val="002F273C"/>
    <w:rsid w:val="002F2771"/>
    <w:rsid w:val="002F37A9"/>
    <w:rsid w:val="002F4190"/>
    <w:rsid w:val="002F5F2E"/>
    <w:rsid w:val="002F6336"/>
    <w:rsid w:val="002F76EA"/>
    <w:rsid w:val="00301CE6"/>
    <w:rsid w:val="0030256B"/>
    <w:rsid w:val="00302B2C"/>
    <w:rsid w:val="003044DC"/>
    <w:rsid w:val="00304F3B"/>
    <w:rsid w:val="0030501F"/>
    <w:rsid w:val="00305E91"/>
    <w:rsid w:val="00307BA1"/>
    <w:rsid w:val="0031131B"/>
    <w:rsid w:val="0031166B"/>
    <w:rsid w:val="00311702"/>
    <w:rsid w:val="00311E82"/>
    <w:rsid w:val="003129D2"/>
    <w:rsid w:val="00313FD6"/>
    <w:rsid w:val="003143BD"/>
    <w:rsid w:val="00315363"/>
    <w:rsid w:val="003203ED"/>
    <w:rsid w:val="00320918"/>
    <w:rsid w:val="00322344"/>
    <w:rsid w:val="00322C9F"/>
    <w:rsid w:val="00324896"/>
    <w:rsid w:val="00324D23"/>
    <w:rsid w:val="00330972"/>
    <w:rsid w:val="00331751"/>
    <w:rsid w:val="00331BE6"/>
    <w:rsid w:val="00333011"/>
    <w:rsid w:val="00334579"/>
    <w:rsid w:val="00335858"/>
    <w:rsid w:val="00335E1F"/>
    <w:rsid w:val="0033618B"/>
    <w:rsid w:val="00336AEE"/>
    <w:rsid w:val="00336BDA"/>
    <w:rsid w:val="00342BD7"/>
    <w:rsid w:val="0034656C"/>
    <w:rsid w:val="00346DB5"/>
    <w:rsid w:val="003477B1"/>
    <w:rsid w:val="00347885"/>
    <w:rsid w:val="0035051B"/>
    <w:rsid w:val="00352B01"/>
    <w:rsid w:val="003543E2"/>
    <w:rsid w:val="0035608C"/>
    <w:rsid w:val="0035657A"/>
    <w:rsid w:val="00357380"/>
    <w:rsid w:val="003573C4"/>
    <w:rsid w:val="003602D9"/>
    <w:rsid w:val="003604CE"/>
    <w:rsid w:val="0036091E"/>
    <w:rsid w:val="00362216"/>
    <w:rsid w:val="00363BDC"/>
    <w:rsid w:val="00365438"/>
    <w:rsid w:val="0037017A"/>
    <w:rsid w:val="00370E47"/>
    <w:rsid w:val="0037224B"/>
    <w:rsid w:val="00373482"/>
    <w:rsid w:val="0037401A"/>
    <w:rsid w:val="003742AC"/>
    <w:rsid w:val="00377690"/>
    <w:rsid w:val="00377B8D"/>
    <w:rsid w:val="00377CE1"/>
    <w:rsid w:val="00380922"/>
    <w:rsid w:val="0038170E"/>
    <w:rsid w:val="00382340"/>
    <w:rsid w:val="00383922"/>
    <w:rsid w:val="00384191"/>
    <w:rsid w:val="0038478C"/>
    <w:rsid w:val="00385BF0"/>
    <w:rsid w:val="003866E2"/>
    <w:rsid w:val="00386898"/>
    <w:rsid w:val="0039054C"/>
    <w:rsid w:val="003912A9"/>
    <w:rsid w:val="00391B49"/>
    <w:rsid w:val="00391BC1"/>
    <w:rsid w:val="00391C68"/>
    <w:rsid w:val="003939FF"/>
    <w:rsid w:val="00393A22"/>
    <w:rsid w:val="00394F6B"/>
    <w:rsid w:val="00395594"/>
    <w:rsid w:val="00395DF7"/>
    <w:rsid w:val="00396248"/>
    <w:rsid w:val="00397C64"/>
    <w:rsid w:val="003A2223"/>
    <w:rsid w:val="003A2916"/>
    <w:rsid w:val="003A2A0F"/>
    <w:rsid w:val="003A2AFC"/>
    <w:rsid w:val="003A2BE6"/>
    <w:rsid w:val="003A2F82"/>
    <w:rsid w:val="003A3541"/>
    <w:rsid w:val="003A3C90"/>
    <w:rsid w:val="003A45A1"/>
    <w:rsid w:val="003A5B0A"/>
    <w:rsid w:val="003A6BAC"/>
    <w:rsid w:val="003A70A4"/>
    <w:rsid w:val="003A7814"/>
    <w:rsid w:val="003A7CFE"/>
    <w:rsid w:val="003A7EF3"/>
    <w:rsid w:val="003B0507"/>
    <w:rsid w:val="003B159C"/>
    <w:rsid w:val="003B1B88"/>
    <w:rsid w:val="003B23CD"/>
    <w:rsid w:val="003B2BBB"/>
    <w:rsid w:val="003B369F"/>
    <w:rsid w:val="003B36A3"/>
    <w:rsid w:val="003B585E"/>
    <w:rsid w:val="003B64BB"/>
    <w:rsid w:val="003B7067"/>
    <w:rsid w:val="003B713B"/>
    <w:rsid w:val="003B7FE5"/>
    <w:rsid w:val="003C11C8"/>
    <w:rsid w:val="003C24A6"/>
    <w:rsid w:val="003C2702"/>
    <w:rsid w:val="003C285C"/>
    <w:rsid w:val="003C34B9"/>
    <w:rsid w:val="003C56B3"/>
    <w:rsid w:val="003C5927"/>
    <w:rsid w:val="003C725A"/>
    <w:rsid w:val="003C76CA"/>
    <w:rsid w:val="003C7806"/>
    <w:rsid w:val="003D00A4"/>
    <w:rsid w:val="003D109F"/>
    <w:rsid w:val="003D2478"/>
    <w:rsid w:val="003D3C45"/>
    <w:rsid w:val="003D4895"/>
    <w:rsid w:val="003D5204"/>
    <w:rsid w:val="003D5A26"/>
    <w:rsid w:val="003D5B1F"/>
    <w:rsid w:val="003D5C7B"/>
    <w:rsid w:val="003D5EDF"/>
    <w:rsid w:val="003D7690"/>
    <w:rsid w:val="003E05CC"/>
    <w:rsid w:val="003E0B4F"/>
    <w:rsid w:val="003E0E4B"/>
    <w:rsid w:val="003E15FA"/>
    <w:rsid w:val="003E171A"/>
    <w:rsid w:val="003E1CD3"/>
    <w:rsid w:val="003E219E"/>
    <w:rsid w:val="003E24C7"/>
    <w:rsid w:val="003E41A9"/>
    <w:rsid w:val="003E4963"/>
    <w:rsid w:val="003E51D0"/>
    <w:rsid w:val="003E55E4"/>
    <w:rsid w:val="003E5F3F"/>
    <w:rsid w:val="003E6C32"/>
    <w:rsid w:val="003E74E3"/>
    <w:rsid w:val="003F05C7"/>
    <w:rsid w:val="003F099A"/>
    <w:rsid w:val="003F219D"/>
    <w:rsid w:val="003F2918"/>
    <w:rsid w:val="003F2CD4"/>
    <w:rsid w:val="003F3196"/>
    <w:rsid w:val="003F397A"/>
    <w:rsid w:val="003F3A67"/>
    <w:rsid w:val="003F3D9A"/>
    <w:rsid w:val="003F4FBB"/>
    <w:rsid w:val="003F6BBE"/>
    <w:rsid w:val="004000E8"/>
    <w:rsid w:val="00401D97"/>
    <w:rsid w:val="00402E2B"/>
    <w:rsid w:val="004034ED"/>
    <w:rsid w:val="00404D0F"/>
    <w:rsid w:val="0040512B"/>
    <w:rsid w:val="00405B0C"/>
    <w:rsid w:val="00405CA5"/>
    <w:rsid w:val="00406A26"/>
    <w:rsid w:val="00407A1A"/>
    <w:rsid w:val="00407CD3"/>
    <w:rsid w:val="00410134"/>
    <w:rsid w:val="00410B72"/>
    <w:rsid w:val="00410F18"/>
    <w:rsid w:val="0041263E"/>
    <w:rsid w:val="0041289D"/>
    <w:rsid w:val="00412CE2"/>
    <w:rsid w:val="00413AAC"/>
    <w:rsid w:val="00413E92"/>
    <w:rsid w:val="004156AA"/>
    <w:rsid w:val="00421105"/>
    <w:rsid w:val="004211C9"/>
    <w:rsid w:val="00422AA4"/>
    <w:rsid w:val="004242F4"/>
    <w:rsid w:val="00424DD8"/>
    <w:rsid w:val="00426773"/>
    <w:rsid w:val="00427248"/>
    <w:rsid w:val="004318E7"/>
    <w:rsid w:val="0043198C"/>
    <w:rsid w:val="00431D85"/>
    <w:rsid w:val="00432413"/>
    <w:rsid w:val="004325D8"/>
    <w:rsid w:val="00432CBF"/>
    <w:rsid w:val="00435E50"/>
    <w:rsid w:val="004367DC"/>
    <w:rsid w:val="00437447"/>
    <w:rsid w:val="00441A92"/>
    <w:rsid w:val="00443057"/>
    <w:rsid w:val="004431DC"/>
    <w:rsid w:val="00444F56"/>
    <w:rsid w:val="00446488"/>
    <w:rsid w:val="00446A56"/>
    <w:rsid w:val="00450B16"/>
    <w:rsid w:val="004517AA"/>
    <w:rsid w:val="00452CAC"/>
    <w:rsid w:val="0045696E"/>
    <w:rsid w:val="00457565"/>
    <w:rsid w:val="00457B71"/>
    <w:rsid w:val="004602A6"/>
    <w:rsid w:val="004609FF"/>
    <w:rsid w:val="00460EB3"/>
    <w:rsid w:val="004610C4"/>
    <w:rsid w:val="00461CD3"/>
    <w:rsid w:val="004624C9"/>
    <w:rsid w:val="00462DBD"/>
    <w:rsid w:val="0046394B"/>
    <w:rsid w:val="00463B48"/>
    <w:rsid w:val="00464304"/>
    <w:rsid w:val="00464689"/>
    <w:rsid w:val="004653F9"/>
    <w:rsid w:val="0046618F"/>
    <w:rsid w:val="004663BC"/>
    <w:rsid w:val="004665F9"/>
    <w:rsid w:val="004669E2"/>
    <w:rsid w:val="004707C4"/>
    <w:rsid w:val="00470C31"/>
    <w:rsid w:val="004715D0"/>
    <w:rsid w:val="00471CBA"/>
    <w:rsid w:val="00471DE0"/>
    <w:rsid w:val="004734D0"/>
    <w:rsid w:val="0047556B"/>
    <w:rsid w:val="004763ED"/>
    <w:rsid w:val="004766E7"/>
    <w:rsid w:val="00477768"/>
    <w:rsid w:val="004806D0"/>
    <w:rsid w:val="0048083A"/>
    <w:rsid w:val="00486299"/>
    <w:rsid w:val="004870FC"/>
    <w:rsid w:val="004915DA"/>
    <w:rsid w:val="00491951"/>
    <w:rsid w:val="00492B2E"/>
    <w:rsid w:val="00492BC5"/>
    <w:rsid w:val="00492E67"/>
    <w:rsid w:val="00493569"/>
    <w:rsid w:val="00493C88"/>
    <w:rsid w:val="0049408A"/>
    <w:rsid w:val="004947B5"/>
    <w:rsid w:val="004964F1"/>
    <w:rsid w:val="00497E26"/>
    <w:rsid w:val="004A0479"/>
    <w:rsid w:val="004A1513"/>
    <w:rsid w:val="004A16BC"/>
    <w:rsid w:val="004A279C"/>
    <w:rsid w:val="004A287A"/>
    <w:rsid w:val="004A2B94"/>
    <w:rsid w:val="004A387C"/>
    <w:rsid w:val="004A634E"/>
    <w:rsid w:val="004B0273"/>
    <w:rsid w:val="004B2284"/>
    <w:rsid w:val="004B382E"/>
    <w:rsid w:val="004B3900"/>
    <w:rsid w:val="004B55B8"/>
    <w:rsid w:val="004B6F6A"/>
    <w:rsid w:val="004B7C0C"/>
    <w:rsid w:val="004B7DE3"/>
    <w:rsid w:val="004C01A6"/>
    <w:rsid w:val="004C1494"/>
    <w:rsid w:val="004C3898"/>
    <w:rsid w:val="004C4D0B"/>
    <w:rsid w:val="004C5ADD"/>
    <w:rsid w:val="004C60F2"/>
    <w:rsid w:val="004C7975"/>
    <w:rsid w:val="004D0262"/>
    <w:rsid w:val="004D2A9D"/>
    <w:rsid w:val="004D36B1"/>
    <w:rsid w:val="004D42D6"/>
    <w:rsid w:val="004D6ED2"/>
    <w:rsid w:val="004D7763"/>
    <w:rsid w:val="004D7C7F"/>
    <w:rsid w:val="004D7EBD"/>
    <w:rsid w:val="004E246F"/>
    <w:rsid w:val="004E2680"/>
    <w:rsid w:val="004E28F9"/>
    <w:rsid w:val="004E443F"/>
    <w:rsid w:val="004E462E"/>
    <w:rsid w:val="004E4ACC"/>
    <w:rsid w:val="004E56DC"/>
    <w:rsid w:val="004E612C"/>
    <w:rsid w:val="004E717B"/>
    <w:rsid w:val="004E76F4"/>
    <w:rsid w:val="004F0B4E"/>
    <w:rsid w:val="004F0B6C"/>
    <w:rsid w:val="004F13CC"/>
    <w:rsid w:val="004F180C"/>
    <w:rsid w:val="004F1A2B"/>
    <w:rsid w:val="004F2078"/>
    <w:rsid w:val="004F4DA3"/>
    <w:rsid w:val="004F5822"/>
    <w:rsid w:val="00501456"/>
    <w:rsid w:val="00503D21"/>
    <w:rsid w:val="00504A9F"/>
    <w:rsid w:val="00504ACC"/>
    <w:rsid w:val="005060B7"/>
    <w:rsid w:val="00506557"/>
    <w:rsid w:val="005066F2"/>
    <w:rsid w:val="0050677A"/>
    <w:rsid w:val="005072EB"/>
    <w:rsid w:val="005103D1"/>
    <w:rsid w:val="005108D8"/>
    <w:rsid w:val="005116F9"/>
    <w:rsid w:val="005153A7"/>
    <w:rsid w:val="0051590D"/>
    <w:rsid w:val="00516ED7"/>
    <w:rsid w:val="00521108"/>
    <w:rsid w:val="00521389"/>
    <w:rsid w:val="005219CF"/>
    <w:rsid w:val="00521C1D"/>
    <w:rsid w:val="00521C57"/>
    <w:rsid w:val="00525FE7"/>
    <w:rsid w:val="00531508"/>
    <w:rsid w:val="005327D2"/>
    <w:rsid w:val="005331D9"/>
    <w:rsid w:val="00533679"/>
    <w:rsid w:val="00534B59"/>
    <w:rsid w:val="005362C5"/>
    <w:rsid w:val="00536759"/>
    <w:rsid w:val="00536E53"/>
    <w:rsid w:val="00537C62"/>
    <w:rsid w:val="005401D3"/>
    <w:rsid w:val="00540B4E"/>
    <w:rsid w:val="0054189F"/>
    <w:rsid w:val="00541C9B"/>
    <w:rsid w:val="00542C90"/>
    <w:rsid w:val="00546970"/>
    <w:rsid w:val="00546FDF"/>
    <w:rsid w:val="005531DF"/>
    <w:rsid w:val="00554A4B"/>
    <w:rsid w:val="00554E19"/>
    <w:rsid w:val="005569DF"/>
    <w:rsid w:val="00557B66"/>
    <w:rsid w:val="00561100"/>
    <w:rsid w:val="0056121F"/>
    <w:rsid w:val="00561CF6"/>
    <w:rsid w:val="0056481F"/>
    <w:rsid w:val="0056790E"/>
    <w:rsid w:val="00570D6D"/>
    <w:rsid w:val="0057205B"/>
    <w:rsid w:val="005723FC"/>
    <w:rsid w:val="00572505"/>
    <w:rsid w:val="005731ED"/>
    <w:rsid w:val="00573FF6"/>
    <w:rsid w:val="00574800"/>
    <w:rsid w:val="00576751"/>
    <w:rsid w:val="00576BAD"/>
    <w:rsid w:val="00581FC3"/>
    <w:rsid w:val="00582809"/>
    <w:rsid w:val="00582CFC"/>
    <w:rsid w:val="005857B0"/>
    <w:rsid w:val="00585C85"/>
    <w:rsid w:val="0058798C"/>
    <w:rsid w:val="005900FA"/>
    <w:rsid w:val="00590CFC"/>
    <w:rsid w:val="005935A4"/>
    <w:rsid w:val="005948C2"/>
    <w:rsid w:val="005952F2"/>
    <w:rsid w:val="00595A61"/>
    <w:rsid w:val="00595DCA"/>
    <w:rsid w:val="0059779B"/>
    <w:rsid w:val="005A0F8F"/>
    <w:rsid w:val="005A209A"/>
    <w:rsid w:val="005A350C"/>
    <w:rsid w:val="005A3807"/>
    <w:rsid w:val="005A3EDE"/>
    <w:rsid w:val="005A501D"/>
    <w:rsid w:val="005A662D"/>
    <w:rsid w:val="005A6B4F"/>
    <w:rsid w:val="005A6BE2"/>
    <w:rsid w:val="005B04C1"/>
    <w:rsid w:val="005B0C36"/>
    <w:rsid w:val="005B1409"/>
    <w:rsid w:val="005B23D7"/>
    <w:rsid w:val="005B35D7"/>
    <w:rsid w:val="005B392A"/>
    <w:rsid w:val="005B3AA3"/>
    <w:rsid w:val="005B5830"/>
    <w:rsid w:val="005B62A1"/>
    <w:rsid w:val="005B6801"/>
    <w:rsid w:val="005B6B91"/>
    <w:rsid w:val="005B6F83"/>
    <w:rsid w:val="005C0B17"/>
    <w:rsid w:val="005C1446"/>
    <w:rsid w:val="005C14C9"/>
    <w:rsid w:val="005C1B8A"/>
    <w:rsid w:val="005C27C1"/>
    <w:rsid w:val="005C3DA2"/>
    <w:rsid w:val="005C5C41"/>
    <w:rsid w:val="005C698D"/>
    <w:rsid w:val="005C74FB"/>
    <w:rsid w:val="005C775B"/>
    <w:rsid w:val="005D0F75"/>
    <w:rsid w:val="005D11E0"/>
    <w:rsid w:val="005D1602"/>
    <w:rsid w:val="005D1C14"/>
    <w:rsid w:val="005D320D"/>
    <w:rsid w:val="005D7482"/>
    <w:rsid w:val="005E0CC5"/>
    <w:rsid w:val="005E385F"/>
    <w:rsid w:val="005E5B81"/>
    <w:rsid w:val="005F170C"/>
    <w:rsid w:val="005F2CB1"/>
    <w:rsid w:val="005F3025"/>
    <w:rsid w:val="005F32D9"/>
    <w:rsid w:val="005F4ACA"/>
    <w:rsid w:val="005F4ECC"/>
    <w:rsid w:val="005F5C95"/>
    <w:rsid w:val="005F618C"/>
    <w:rsid w:val="005F70BD"/>
    <w:rsid w:val="00600E22"/>
    <w:rsid w:val="0060283C"/>
    <w:rsid w:val="00604F14"/>
    <w:rsid w:val="00605010"/>
    <w:rsid w:val="0060538E"/>
    <w:rsid w:val="00606D4F"/>
    <w:rsid w:val="00607968"/>
    <w:rsid w:val="00610203"/>
    <w:rsid w:val="006104F9"/>
    <w:rsid w:val="00610599"/>
    <w:rsid w:val="006117AC"/>
    <w:rsid w:val="00611B83"/>
    <w:rsid w:val="00613257"/>
    <w:rsid w:val="006134BA"/>
    <w:rsid w:val="00614A19"/>
    <w:rsid w:val="00615444"/>
    <w:rsid w:val="00615AB7"/>
    <w:rsid w:val="00615DC3"/>
    <w:rsid w:val="00616B94"/>
    <w:rsid w:val="006201AB"/>
    <w:rsid w:val="006203A3"/>
    <w:rsid w:val="00620A71"/>
    <w:rsid w:val="00620AE1"/>
    <w:rsid w:val="00620D80"/>
    <w:rsid w:val="00621D99"/>
    <w:rsid w:val="006220A5"/>
    <w:rsid w:val="0062344C"/>
    <w:rsid w:val="006234A6"/>
    <w:rsid w:val="00626F8D"/>
    <w:rsid w:val="00627528"/>
    <w:rsid w:val="00627F5E"/>
    <w:rsid w:val="00630001"/>
    <w:rsid w:val="006311B3"/>
    <w:rsid w:val="0063284C"/>
    <w:rsid w:val="00633FAC"/>
    <w:rsid w:val="00636398"/>
    <w:rsid w:val="006368D3"/>
    <w:rsid w:val="006377EC"/>
    <w:rsid w:val="00637D88"/>
    <w:rsid w:val="00637DB5"/>
    <w:rsid w:val="00640945"/>
    <w:rsid w:val="0064151F"/>
    <w:rsid w:val="00641533"/>
    <w:rsid w:val="00641653"/>
    <w:rsid w:val="0064208D"/>
    <w:rsid w:val="006420AF"/>
    <w:rsid w:val="00642FBF"/>
    <w:rsid w:val="00643475"/>
    <w:rsid w:val="0064396A"/>
    <w:rsid w:val="006458CE"/>
    <w:rsid w:val="00645E11"/>
    <w:rsid w:val="0064612D"/>
    <w:rsid w:val="0064624E"/>
    <w:rsid w:val="006464C2"/>
    <w:rsid w:val="00646A2D"/>
    <w:rsid w:val="00650AB9"/>
    <w:rsid w:val="0065385A"/>
    <w:rsid w:val="00653DE1"/>
    <w:rsid w:val="00655733"/>
    <w:rsid w:val="00655ACD"/>
    <w:rsid w:val="00655DE7"/>
    <w:rsid w:val="00656A92"/>
    <w:rsid w:val="00656DDE"/>
    <w:rsid w:val="0066011D"/>
    <w:rsid w:val="006607C0"/>
    <w:rsid w:val="006613A6"/>
    <w:rsid w:val="00662676"/>
    <w:rsid w:val="0066279E"/>
    <w:rsid w:val="006627A2"/>
    <w:rsid w:val="006634E6"/>
    <w:rsid w:val="00663885"/>
    <w:rsid w:val="006649E3"/>
    <w:rsid w:val="00664F81"/>
    <w:rsid w:val="006655EE"/>
    <w:rsid w:val="00665E22"/>
    <w:rsid w:val="00665F1F"/>
    <w:rsid w:val="00667EE7"/>
    <w:rsid w:val="00670455"/>
    <w:rsid w:val="00670922"/>
    <w:rsid w:val="00670BE1"/>
    <w:rsid w:val="00670CCF"/>
    <w:rsid w:val="0067218F"/>
    <w:rsid w:val="006741F2"/>
    <w:rsid w:val="00674627"/>
    <w:rsid w:val="00674CC3"/>
    <w:rsid w:val="0067503D"/>
    <w:rsid w:val="00675C72"/>
    <w:rsid w:val="00676C58"/>
    <w:rsid w:val="006771F9"/>
    <w:rsid w:val="0067751C"/>
    <w:rsid w:val="006776D7"/>
    <w:rsid w:val="0068015D"/>
    <w:rsid w:val="006804ED"/>
    <w:rsid w:val="00681003"/>
    <w:rsid w:val="006817C9"/>
    <w:rsid w:val="00683ECE"/>
    <w:rsid w:val="00684101"/>
    <w:rsid w:val="00686EE4"/>
    <w:rsid w:val="00687917"/>
    <w:rsid w:val="00687CBB"/>
    <w:rsid w:val="00687D9F"/>
    <w:rsid w:val="00687E54"/>
    <w:rsid w:val="00690B0C"/>
    <w:rsid w:val="00690D9E"/>
    <w:rsid w:val="00690EC3"/>
    <w:rsid w:val="006933A0"/>
    <w:rsid w:val="00693695"/>
    <w:rsid w:val="00693C23"/>
    <w:rsid w:val="0069491D"/>
    <w:rsid w:val="00695FC2"/>
    <w:rsid w:val="00696804"/>
    <w:rsid w:val="00696949"/>
    <w:rsid w:val="00697052"/>
    <w:rsid w:val="00697474"/>
    <w:rsid w:val="00697AAF"/>
    <w:rsid w:val="00697B73"/>
    <w:rsid w:val="006A0942"/>
    <w:rsid w:val="006A0EE9"/>
    <w:rsid w:val="006A4276"/>
    <w:rsid w:val="006A46FB"/>
    <w:rsid w:val="006A5E28"/>
    <w:rsid w:val="006A697B"/>
    <w:rsid w:val="006A6FB3"/>
    <w:rsid w:val="006A7AFF"/>
    <w:rsid w:val="006B02E5"/>
    <w:rsid w:val="006B114D"/>
    <w:rsid w:val="006B1816"/>
    <w:rsid w:val="006B1C88"/>
    <w:rsid w:val="006B1DB7"/>
    <w:rsid w:val="006B2099"/>
    <w:rsid w:val="006B4B9D"/>
    <w:rsid w:val="006B50CF"/>
    <w:rsid w:val="006C03B8"/>
    <w:rsid w:val="006C25D5"/>
    <w:rsid w:val="006C275E"/>
    <w:rsid w:val="006C27F8"/>
    <w:rsid w:val="006C5977"/>
    <w:rsid w:val="006C5EB3"/>
    <w:rsid w:val="006C5EC9"/>
    <w:rsid w:val="006C6059"/>
    <w:rsid w:val="006C7522"/>
    <w:rsid w:val="006D0D78"/>
    <w:rsid w:val="006D2E49"/>
    <w:rsid w:val="006D3A27"/>
    <w:rsid w:val="006D5DB9"/>
    <w:rsid w:val="006D6B36"/>
    <w:rsid w:val="006D6E3A"/>
    <w:rsid w:val="006D6F08"/>
    <w:rsid w:val="006E00ED"/>
    <w:rsid w:val="006E062C"/>
    <w:rsid w:val="006E1C82"/>
    <w:rsid w:val="006E2151"/>
    <w:rsid w:val="006E28B7"/>
    <w:rsid w:val="006E2A9B"/>
    <w:rsid w:val="006E3310"/>
    <w:rsid w:val="006E4E39"/>
    <w:rsid w:val="006E565E"/>
    <w:rsid w:val="006E650F"/>
    <w:rsid w:val="006E673D"/>
    <w:rsid w:val="006E79B9"/>
    <w:rsid w:val="006E7D3B"/>
    <w:rsid w:val="006F1B70"/>
    <w:rsid w:val="006F1EBF"/>
    <w:rsid w:val="006F24CD"/>
    <w:rsid w:val="006F252E"/>
    <w:rsid w:val="006F341D"/>
    <w:rsid w:val="006F3CDE"/>
    <w:rsid w:val="006F419A"/>
    <w:rsid w:val="006F4FA2"/>
    <w:rsid w:val="006F5603"/>
    <w:rsid w:val="006F581A"/>
    <w:rsid w:val="006F58D4"/>
    <w:rsid w:val="006F6582"/>
    <w:rsid w:val="006F6F46"/>
    <w:rsid w:val="006F7680"/>
    <w:rsid w:val="006FB5D8"/>
    <w:rsid w:val="00700354"/>
    <w:rsid w:val="0070096C"/>
    <w:rsid w:val="007012F3"/>
    <w:rsid w:val="00701A1C"/>
    <w:rsid w:val="0070346E"/>
    <w:rsid w:val="00704EDB"/>
    <w:rsid w:val="007057F6"/>
    <w:rsid w:val="00705D53"/>
    <w:rsid w:val="00706101"/>
    <w:rsid w:val="00706667"/>
    <w:rsid w:val="00706F8D"/>
    <w:rsid w:val="00707072"/>
    <w:rsid w:val="00707D61"/>
    <w:rsid w:val="00710D35"/>
    <w:rsid w:val="007113C1"/>
    <w:rsid w:val="00712287"/>
    <w:rsid w:val="00712772"/>
    <w:rsid w:val="007128DD"/>
    <w:rsid w:val="007148D3"/>
    <w:rsid w:val="0071521B"/>
    <w:rsid w:val="00715B9A"/>
    <w:rsid w:val="00715F67"/>
    <w:rsid w:val="00716895"/>
    <w:rsid w:val="00721B32"/>
    <w:rsid w:val="00723EC0"/>
    <w:rsid w:val="00724350"/>
    <w:rsid w:val="007257D0"/>
    <w:rsid w:val="00726EA6"/>
    <w:rsid w:val="00727208"/>
    <w:rsid w:val="00727680"/>
    <w:rsid w:val="00727DB9"/>
    <w:rsid w:val="0073219C"/>
    <w:rsid w:val="00732319"/>
    <w:rsid w:val="007347E7"/>
    <w:rsid w:val="007348B1"/>
    <w:rsid w:val="0073564A"/>
    <w:rsid w:val="007362A6"/>
    <w:rsid w:val="00736C9F"/>
    <w:rsid w:val="00736D7D"/>
    <w:rsid w:val="007403AB"/>
    <w:rsid w:val="00740E58"/>
    <w:rsid w:val="007410F2"/>
    <w:rsid w:val="00741774"/>
    <w:rsid w:val="00743495"/>
    <w:rsid w:val="0074445B"/>
    <w:rsid w:val="007445A0"/>
    <w:rsid w:val="0074524B"/>
    <w:rsid w:val="007459BF"/>
    <w:rsid w:val="00747D8B"/>
    <w:rsid w:val="00751228"/>
    <w:rsid w:val="00755DE7"/>
    <w:rsid w:val="00755FE9"/>
    <w:rsid w:val="007571E1"/>
    <w:rsid w:val="007604B2"/>
    <w:rsid w:val="00760D97"/>
    <w:rsid w:val="00760EF7"/>
    <w:rsid w:val="00761957"/>
    <w:rsid w:val="0076200C"/>
    <w:rsid w:val="00762D1A"/>
    <w:rsid w:val="00764814"/>
    <w:rsid w:val="00765281"/>
    <w:rsid w:val="0076534C"/>
    <w:rsid w:val="00765CC5"/>
    <w:rsid w:val="00766180"/>
    <w:rsid w:val="00766AE2"/>
    <w:rsid w:val="00766BAD"/>
    <w:rsid w:val="007729A2"/>
    <w:rsid w:val="00773970"/>
    <w:rsid w:val="007755F2"/>
    <w:rsid w:val="00775A73"/>
    <w:rsid w:val="00775A8C"/>
    <w:rsid w:val="00776971"/>
    <w:rsid w:val="00777B5E"/>
    <w:rsid w:val="00780A80"/>
    <w:rsid w:val="0078177E"/>
    <w:rsid w:val="0078224F"/>
    <w:rsid w:val="007823FA"/>
    <w:rsid w:val="0078304C"/>
    <w:rsid w:val="00783106"/>
    <w:rsid w:val="00783673"/>
    <w:rsid w:val="00783AA4"/>
    <w:rsid w:val="00785490"/>
    <w:rsid w:val="007908D9"/>
    <w:rsid w:val="007925EA"/>
    <w:rsid w:val="00793ADD"/>
    <w:rsid w:val="00793CD8"/>
    <w:rsid w:val="00794552"/>
    <w:rsid w:val="00795C92"/>
    <w:rsid w:val="00796231"/>
    <w:rsid w:val="0079675C"/>
    <w:rsid w:val="00797173"/>
    <w:rsid w:val="00797A6A"/>
    <w:rsid w:val="007A028A"/>
    <w:rsid w:val="007A1187"/>
    <w:rsid w:val="007A1CB3"/>
    <w:rsid w:val="007A2006"/>
    <w:rsid w:val="007A306F"/>
    <w:rsid w:val="007A43A6"/>
    <w:rsid w:val="007A44B6"/>
    <w:rsid w:val="007A58A6"/>
    <w:rsid w:val="007B03ED"/>
    <w:rsid w:val="007B1465"/>
    <w:rsid w:val="007B23C8"/>
    <w:rsid w:val="007B2807"/>
    <w:rsid w:val="007B3D2D"/>
    <w:rsid w:val="007B467C"/>
    <w:rsid w:val="007B4E3B"/>
    <w:rsid w:val="007B50AE"/>
    <w:rsid w:val="007B51DF"/>
    <w:rsid w:val="007B535A"/>
    <w:rsid w:val="007C0530"/>
    <w:rsid w:val="007C05DD"/>
    <w:rsid w:val="007C10D7"/>
    <w:rsid w:val="007C3D18"/>
    <w:rsid w:val="007C50FD"/>
    <w:rsid w:val="007C60BF"/>
    <w:rsid w:val="007C6A07"/>
    <w:rsid w:val="007C75A1"/>
    <w:rsid w:val="007C77A5"/>
    <w:rsid w:val="007D04E5"/>
    <w:rsid w:val="007D26AA"/>
    <w:rsid w:val="007D4959"/>
    <w:rsid w:val="007D56F7"/>
    <w:rsid w:val="007D5901"/>
    <w:rsid w:val="007D7526"/>
    <w:rsid w:val="007E0AFF"/>
    <w:rsid w:val="007E4610"/>
    <w:rsid w:val="007E4715"/>
    <w:rsid w:val="007E4BC9"/>
    <w:rsid w:val="007E505B"/>
    <w:rsid w:val="007E6F35"/>
    <w:rsid w:val="007E7048"/>
    <w:rsid w:val="007E7091"/>
    <w:rsid w:val="007E75B8"/>
    <w:rsid w:val="007F22C8"/>
    <w:rsid w:val="007F3893"/>
    <w:rsid w:val="007F3D10"/>
    <w:rsid w:val="007F5EF3"/>
    <w:rsid w:val="00800298"/>
    <w:rsid w:val="0080050E"/>
    <w:rsid w:val="00800FC4"/>
    <w:rsid w:val="008029E3"/>
    <w:rsid w:val="00803FAE"/>
    <w:rsid w:val="00804721"/>
    <w:rsid w:val="0080605F"/>
    <w:rsid w:val="00806333"/>
    <w:rsid w:val="00806C8A"/>
    <w:rsid w:val="00807786"/>
    <w:rsid w:val="0081027F"/>
    <w:rsid w:val="0081059D"/>
    <w:rsid w:val="0081075B"/>
    <w:rsid w:val="008107BE"/>
    <w:rsid w:val="00811FCB"/>
    <w:rsid w:val="00813E0D"/>
    <w:rsid w:val="00814248"/>
    <w:rsid w:val="008149A6"/>
    <w:rsid w:val="008158D6"/>
    <w:rsid w:val="00816EB8"/>
    <w:rsid w:val="00817196"/>
    <w:rsid w:val="008201E5"/>
    <w:rsid w:val="00821D72"/>
    <w:rsid w:val="00822D27"/>
    <w:rsid w:val="008235DB"/>
    <w:rsid w:val="00824AB4"/>
    <w:rsid w:val="00825AA9"/>
    <w:rsid w:val="00825C42"/>
    <w:rsid w:val="00825D25"/>
    <w:rsid w:val="008262DA"/>
    <w:rsid w:val="00827D6F"/>
    <w:rsid w:val="00830105"/>
    <w:rsid w:val="008338A9"/>
    <w:rsid w:val="008355FE"/>
    <w:rsid w:val="00835AC4"/>
    <w:rsid w:val="008376AC"/>
    <w:rsid w:val="008402EC"/>
    <w:rsid w:val="00841104"/>
    <w:rsid w:val="00842772"/>
    <w:rsid w:val="00842991"/>
    <w:rsid w:val="0084325C"/>
    <w:rsid w:val="008434F1"/>
    <w:rsid w:val="008444E8"/>
    <w:rsid w:val="00844E80"/>
    <w:rsid w:val="00845A8A"/>
    <w:rsid w:val="00846FE7"/>
    <w:rsid w:val="00851F20"/>
    <w:rsid w:val="008540B8"/>
    <w:rsid w:val="00855ACF"/>
    <w:rsid w:val="00856911"/>
    <w:rsid w:val="00860C3A"/>
    <w:rsid w:val="00861882"/>
    <w:rsid w:val="00862EDF"/>
    <w:rsid w:val="008654A9"/>
    <w:rsid w:val="008656DD"/>
    <w:rsid w:val="00866E69"/>
    <w:rsid w:val="008677FD"/>
    <w:rsid w:val="008706D4"/>
    <w:rsid w:val="00870F8A"/>
    <w:rsid w:val="008719A4"/>
    <w:rsid w:val="00871D23"/>
    <w:rsid w:val="008731D5"/>
    <w:rsid w:val="00874312"/>
    <w:rsid w:val="0087437C"/>
    <w:rsid w:val="00875CD7"/>
    <w:rsid w:val="00876B4D"/>
    <w:rsid w:val="0087769B"/>
    <w:rsid w:val="00877F18"/>
    <w:rsid w:val="0088175B"/>
    <w:rsid w:val="00883BF2"/>
    <w:rsid w:val="00886963"/>
    <w:rsid w:val="00887B08"/>
    <w:rsid w:val="00893ACF"/>
    <w:rsid w:val="008941E3"/>
    <w:rsid w:val="008949C7"/>
    <w:rsid w:val="00894A88"/>
    <w:rsid w:val="00895386"/>
    <w:rsid w:val="008953DE"/>
    <w:rsid w:val="0089781A"/>
    <w:rsid w:val="008A14FE"/>
    <w:rsid w:val="008A1AFE"/>
    <w:rsid w:val="008A1DEC"/>
    <w:rsid w:val="008A21FF"/>
    <w:rsid w:val="008A22E3"/>
    <w:rsid w:val="008A2748"/>
    <w:rsid w:val="008A2CE2"/>
    <w:rsid w:val="008A30AC"/>
    <w:rsid w:val="008A44B8"/>
    <w:rsid w:val="008A4AC9"/>
    <w:rsid w:val="008A4E6D"/>
    <w:rsid w:val="008A51A8"/>
    <w:rsid w:val="008A54C7"/>
    <w:rsid w:val="008A77D8"/>
    <w:rsid w:val="008A7881"/>
    <w:rsid w:val="008B0483"/>
    <w:rsid w:val="008B120C"/>
    <w:rsid w:val="008B2204"/>
    <w:rsid w:val="008B3E83"/>
    <w:rsid w:val="008B47C9"/>
    <w:rsid w:val="008B51A0"/>
    <w:rsid w:val="008B5821"/>
    <w:rsid w:val="008B592A"/>
    <w:rsid w:val="008B5D12"/>
    <w:rsid w:val="008B5F16"/>
    <w:rsid w:val="008B74A2"/>
    <w:rsid w:val="008B7890"/>
    <w:rsid w:val="008B7B5C"/>
    <w:rsid w:val="008C0C99"/>
    <w:rsid w:val="008C10A3"/>
    <w:rsid w:val="008C1141"/>
    <w:rsid w:val="008C1C61"/>
    <w:rsid w:val="008C2017"/>
    <w:rsid w:val="008C26A4"/>
    <w:rsid w:val="008C28FC"/>
    <w:rsid w:val="008C4958"/>
    <w:rsid w:val="008C4BAA"/>
    <w:rsid w:val="008C4CCA"/>
    <w:rsid w:val="008C5AB5"/>
    <w:rsid w:val="008C6870"/>
    <w:rsid w:val="008C6AE8"/>
    <w:rsid w:val="008C7573"/>
    <w:rsid w:val="008D00A5"/>
    <w:rsid w:val="008D1380"/>
    <w:rsid w:val="008D2DC6"/>
    <w:rsid w:val="008D34F1"/>
    <w:rsid w:val="008D360E"/>
    <w:rsid w:val="008D3637"/>
    <w:rsid w:val="008D39D8"/>
    <w:rsid w:val="008D54C8"/>
    <w:rsid w:val="008D5888"/>
    <w:rsid w:val="008D5E04"/>
    <w:rsid w:val="008D6D1A"/>
    <w:rsid w:val="008D6FD2"/>
    <w:rsid w:val="008E0188"/>
    <w:rsid w:val="008E065E"/>
    <w:rsid w:val="008E0927"/>
    <w:rsid w:val="008E1575"/>
    <w:rsid w:val="008E1909"/>
    <w:rsid w:val="008E4E4C"/>
    <w:rsid w:val="008E51D1"/>
    <w:rsid w:val="008E6672"/>
    <w:rsid w:val="008F1C4E"/>
    <w:rsid w:val="008F1EAB"/>
    <w:rsid w:val="008F33DC"/>
    <w:rsid w:val="008F477F"/>
    <w:rsid w:val="008F6C14"/>
    <w:rsid w:val="0090119C"/>
    <w:rsid w:val="00901902"/>
    <w:rsid w:val="00902350"/>
    <w:rsid w:val="00902810"/>
    <w:rsid w:val="0090336B"/>
    <w:rsid w:val="00904C79"/>
    <w:rsid w:val="00905394"/>
    <w:rsid w:val="009053AA"/>
    <w:rsid w:val="00906939"/>
    <w:rsid w:val="009070DE"/>
    <w:rsid w:val="00910337"/>
    <w:rsid w:val="009107A9"/>
    <w:rsid w:val="00910B7D"/>
    <w:rsid w:val="00911DFB"/>
    <w:rsid w:val="009139D9"/>
    <w:rsid w:val="00914867"/>
    <w:rsid w:val="009148EA"/>
    <w:rsid w:val="009149BD"/>
    <w:rsid w:val="00914AD8"/>
    <w:rsid w:val="00914E15"/>
    <w:rsid w:val="00915481"/>
    <w:rsid w:val="00916079"/>
    <w:rsid w:val="00917CE9"/>
    <w:rsid w:val="0092056F"/>
    <w:rsid w:val="0092075B"/>
    <w:rsid w:val="00920BF2"/>
    <w:rsid w:val="00920E53"/>
    <w:rsid w:val="00921B88"/>
    <w:rsid w:val="00922010"/>
    <w:rsid w:val="00922192"/>
    <w:rsid w:val="00922C84"/>
    <w:rsid w:val="00923821"/>
    <w:rsid w:val="00923C84"/>
    <w:rsid w:val="009252E0"/>
    <w:rsid w:val="00925CB4"/>
    <w:rsid w:val="00930067"/>
    <w:rsid w:val="00931BD9"/>
    <w:rsid w:val="00931FE4"/>
    <w:rsid w:val="00932699"/>
    <w:rsid w:val="0093605B"/>
    <w:rsid w:val="00936451"/>
    <w:rsid w:val="009368F3"/>
    <w:rsid w:val="00937B3B"/>
    <w:rsid w:val="00940106"/>
    <w:rsid w:val="00941165"/>
    <w:rsid w:val="00941636"/>
    <w:rsid w:val="00943742"/>
    <w:rsid w:val="009441AE"/>
    <w:rsid w:val="00944D8E"/>
    <w:rsid w:val="00945C05"/>
    <w:rsid w:val="00946945"/>
    <w:rsid w:val="00947713"/>
    <w:rsid w:val="00950DE7"/>
    <w:rsid w:val="00950ECE"/>
    <w:rsid w:val="00952ED3"/>
    <w:rsid w:val="00953920"/>
    <w:rsid w:val="009539A8"/>
    <w:rsid w:val="00953D47"/>
    <w:rsid w:val="0095583E"/>
    <w:rsid w:val="0095681E"/>
    <w:rsid w:val="00956EE9"/>
    <w:rsid w:val="009570F4"/>
    <w:rsid w:val="009572D4"/>
    <w:rsid w:val="00957555"/>
    <w:rsid w:val="00960B5A"/>
    <w:rsid w:val="00961921"/>
    <w:rsid w:val="0096430A"/>
    <w:rsid w:val="0096554B"/>
    <w:rsid w:val="0096566B"/>
    <w:rsid w:val="0096584A"/>
    <w:rsid w:val="00965A89"/>
    <w:rsid w:val="00970812"/>
    <w:rsid w:val="00971F08"/>
    <w:rsid w:val="009720FE"/>
    <w:rsid w:val="00973A5F"/>
    <w:rsid w:val="00973B5A"/>
    <w:rsid w:val="00974E1C"/>
    <w:rsid w:val="00974E38"/>
    <w:rsid w:val="0097603D"/>
    <w:rsid w:val="00976949"/>
    <w:rsid w:val="009772BD"/>
    <w:rsid w:val="00980477"/>
    <w:rsid w:val="009811E6"/>
    <w:rsid w:val="0098364E"/>
    <w:rsid w:val="009839B6"/>
    <w:rsid w:val="00985253"/>
    <w:rsid w:val="009853B3"/>
    <w:rsid w:val="00986605"/>
    <w:rsid w:val="009903D4"/>
    <w:rsid w:val="00990630"/>
    <w:rsid w:val="0099134D"/>
    <w:rsid w:val="00991761"/>
    <w:rsid w:val="00993F6C"/>
    <w:rsid w:val="00994DCA"/>
    <w:rsid w:val="00994F21"/>
    <w:rsid w:val="0099534C"/>
    <w:rsid w:val="009960EC"/>
    <w:rsid w:val="00996963"/>
    <w:rsid w:val="00996EBB"/>
    <w:rsid w:val="009970DD"/>
    <w:rsid w:val="00997AF8"/>
    <w:rsid w:val="009A0218"/>
    <w:rsid w:val="009A0425"/>
    <w:rsid w:val="009A0FBA"/>
    <w:rsid w:val="009A1601"/>
    <w:rsid w:val="009A3BB6"/>
    <w:rsid w:val="009A462D"/>
    <w:rsid w:val="009A5CBA"/>
    <w:rsid w:val="009B0AF4"/>
    <w:rsid w:val="009B14AA"/>
    <w:rsid w:val="009B1A8C"/>
    <w:rsid w:val="009B1F30"/>
    <w:rsid w:val="009B3AC2"/>
    <w:rsid w:val="009B4542"/>
    <w:rsid w:val="009B4D28"/>
    <w:rsid w:val="009B4DF4"/>
    <w:rsid w:val="009B4F07"/>
    <w:rsid w:val="009B564E"/>
    <w:rsid w:val="009B643B"/>
    <w:rsid w:val="009B7CE5"/>
    <w:rsid w:val="009B7E87"/>
    <w:rsid w:val="009C0169"/>
    <w:rsid w:val="009C0DE4"/>
    <w:rsid w:val="009C3502"/>
    <w:rsid w:val="009C403E"/>
    <w:rsid w:val="009C47EA"/>
    <w:rsid w:val="009C5D17"/>
    <w:rsid w:val="009C7EA5"/>
    <w:rsid w:val="009D09AA"/>
    <w:rsid w:val="009D175F"/>
    <w:rsid w:val="009D41DE"/>
    <w:rsid w:val="009D4BAD"/>
    <w:rsid w:val="009D4FF0"/>
    <w:rsid w:val="009D54F0"/>
    <w:rsid w:val="009D703C"/>
    <w:rsid w:val="009D718F"/>
    <w:rsid w:val="009E068F"/>
    <w:rsid w:val="009E14E0"/>
    <w:rsid w:val="009E2DFA"/>
    <w:rsid w:val="009E2F1E"/>
    <w:rsid w:val="009E35DB"/>
    <w:rsid w:val="009E47A3"/>
    <w:rsid w:val="009E4D33"/>
    <w:rsid w:val="009E56D9"/>
    <w:rsid w:val="009E5852"/>
    <w:rsid w:val="009E5B64"/>
    <w:rsid w:val="009F08F3"/>
    <w:rsid w:val="009F1711"/>
    <w:rsid w:val="009F344F"/>
    <w:rsid w:val="009F4D1A"/>
    <w:rsid w:val="009F68B5"/>
    <w:rsid w:val="00A00B3F"/>
    <w:rsid w:val="00A0203F"/>
    <w:rsid w:val="00A031D8"/>
    <w:rsid w:val="00A048A8"/>
    <w:rsid w:val="00A04F49"/>
    <w:rsid w:val="00A0625B"/>
    <w:rsid w:val="00A06267"/>
    <w:rsid w:val="00A06D08"/>
    <w:rsid w:val="00A11250"/>
    <w:rsid w:val="00A11B38"/>
    <w:rsid w:val="00A12BE2"/>
    <w:rsid w:val="00A12D25"/>
    <w:rsid w:val="00A12FE8"/>
    <w:rsid w:val="00A13E54"/>
    <w:rsid w:val="00A148DF"/>
    <w:rsid w:val="00A15069"/>
    <w:rsid w:val="00A151AC"/>
    <w:rsid w:val="00A17F63"/>
    <w:rsid w:val="00A20320"/>
    <w:rsid w:val="00A2193B"/>
    <w:rsid w:val="00A2242B"/>
    <w:rsid w:val="00A2351A"/>
    <w:rsid w:val="00A25DE8"/>
    <w:rsid w:val="00A264A9"/>
    <w:rsid w:val="00A26DCF"/>
    <w:rsid w:val="00A27490"/>
    <w:rsid w:val="00A27785"/>
    <w:rsid w:val="00A30187"/>
    <w:rsid w:val="00A30FC2"/>
    <w:rsid w:val="00A3448A"/>
    <w:rsid w:val="00A34B1E"/>
    <w:rsid w:val="00A36297"/>
    <w:rsid w:val="00A36F6A"/>
    <w:rsid w:val="00A41E2B"/>
    <w:rsid w:val="00A45614"/>
    <w:rsid w:val="00A459B0"/>
    <w:rsid w:val="00A45B74"/>
    <w:rsid w:val="00A50F9B"/>
    <w:rsid w:val="00A51AF7"/>
    <w:rsid w:val="00A520F4"/>
    <w:rsid w:val="00A52E1D"/>
    <w:rsid w:val="00A5318F"/>
    <w:rsid w:val="00A536C6"/>
    <w:rsid w:val="00A555B7"/>
    <w:rsid w:val="00A55FCD"/>
    <w:rsid w:val="00A61499"/>
    <w:rsid w:val="00A62582"/>
    <w:rsid w:val="00A62A77"/>
    <w:rsid w:val="00A63483"/>
    <w:rsid w:val="00A63938"/>
    <w:rsid w:val="00A63D5C"/>
    <w:rsid w:val="00A63E5B"/>
    <w:rsid w:val="00A641D3"/>
    <w:rsid w:val="00A64A01"/>
    <w:rsid w:val="00A6577F"/>
    <w:rsid w:val="00A657D7"/>
    <w:rsid w:val="00A660AC"/>
    <w:rsid w:val="00A671E4"/>
    <w:rsid w:val="00A67E6C"/>
    <w:rsid w:val="00A70623"/>
    <w:rsid w:val="00A71ADD"/>
    <w:rsid w:val="00A71B99"/>
    <w:rsid w:val="00A7339A"/>
    <w:rsid w:val="00A739D0"/>
    <w:rsid w:val="00A761D4"/>
    <w:rsid w:val="00A76711"/>
    <w:rsid w:val="00A77B7B"/>
    <w:rsid w:val="00A77EC4"/>
    <w:rsid w:val="00A80583"/>
    <w:rsid w:val="00A81FFD"/>
    <w:rsid w:val="00A836FC"/>
    <w:rsid w:val="00A84034"/>
    <w:rsid w:val="00A85792"/>
    <w:rsid w:val="00A91114"/>
    <w:rsid w:val="00A912B2"/>
    <w:rsid w:val="00A92879"/>
    <w:rsid w:val="00A9369F"/>
    <w:rsid w:val="00A9442A"/>
    <w:rsid w:val="00A945AD"/>
    <w:rsid w:val="00A953D5"/>
    <w:rsid w:val="00A9553A"/>
    <w:rsid w:val="00A95875"/>
    <w:rsid w:val="00A97CC3"/>
    <w:rsid w:val="00A97EA4"/>
    <w:rsid w:val="00AA016F"/>
    <w:rsid w:val="00AA1ED6"/>
    <w:rsid w:val="00AA295C"/>
    <w:rsid w:val="00AA2C6F"/>
    <w:rsid w:val="00AA37C4"/>
    <w:rsid w:val="00AA3938"/>
    <w:rsid w:val="00AA51D6"/>
    <w:rsid w:val="00AA5BD6"/>
    <w:rsid w:val="00AA6799"/>
    <w:rsid w:val="00AA78E8"/>
    <w:rsid w:val="00AB08B3"/>
    <w:rsid w:val="00AB0BC8"/>
    <w:rsid w:val="00AB11CA"/>
    <w:rsid w:val="00AB14D9"/>
    <w:rsid w:val="00AB1ADA"/>
    <w:rsid w:val="00AB3631"/>
    <w:rsid w:val="00AB44FA"/>
    <w:rsid w:val="00AB49CB"/>
    <w:rsid w:val="00AB4AB8"/>
    <w:rsid w:val="00AB4E8B"/>
    <w:rsid w:val="00AB655E"/>
    <w:rsid w:val="00AC007F"/>
    <w:rsid w:val="00AC2AC0"/>
    <w:rsid w:val="00AC2ECD"/>
    <w:rsid w:val="00AC3119"/>
    <w:rsid w:val="00AC49FB"/>
    <w:rsid w:val="00AC59D0"/>
    <w:rsid w:val="00AC5A10"/>
    <w:rsid w:val="00AC5D14"/>
    <w:rsid w:val="00AC7352"/>
    <w:rsid w:val="00AD0AA3"/>
    <w:rsid w:val="00AD2ED0"/>
    <w:rsid w:val="00AD3F94"/>
    <w:rsid w:val="00AD4A5A"/>
    <w:rsid w:val="00AD7F03"/>
    <w:rsid w:val="00AE27AC"/>
    <w:rsid w:val="00AE40E0"/>
    <w:rsid w:val="00AE4DBA"/>
    <w:rsid w:val="00AE4F07"/>
    <w:rsid w:val="00AE4F2F"/>
    <w:rsid w:val="00AE5E51"/>
    <w:rsid w:val="00AE6798"/>
    <w:rsid w:val="00AF1718"/>
    <w:rsid w:val="00AF1C5D"/>
    <w:rsid w:val="00AF28EE"/>
    <w:rsid w:val="00AF383C"/>
    <w:rsid w:val="00AF4246"/>
    <w:rsid w:val="00AF42D7"/>
    <w:rsid w:val="00AF479B"/>
    <w:rsid w:val="00AF5F06"/>
    <w:rsid w:val="00AF6A51"/>
    <w:rsid w:val="00B00030"/>
    <w:rsid w:val="00B006FE"/>
    <w:rsid w:val="00B007CB"/>
    <w:rsid w:val="00B02AA9"/>
    <w:rsid w:val="00B02FA3"/>
    <w:rsid w:val="00B035ED"/>
    <w:rsid w:val="00B036D2"/>
    <w:rsid w:val="00B04677"/>
    <w:rsid w:val="00B04CB7"/>
    <w:rsid w:val="00B05084"/>
    <w:rsid w:val="00B0508F"/>
    <w:rsid w:val="00B05B38"/>
    <w:rsid w:val="00B07983"/>
    <w:rsid w:val="00B1126B"/>
    <w:rsid w:val="00B147B2"/>
    <w:rsid w:val="00B14AB1"/>
    <w:rsid w:val="00B150A1"/>
    <w:rsid w:val="00B1513D"/>
    <w:rsid w:val="00B157F9"/>
    <w:rsid w:val="00B16C8D"/>
    <w:rsid w:val="00B17E0A"/>
    <w:rsid w:val="00B200A1"/>
    <w:rsid w:val="00B20256"/>
    <w:rsid w:val="00B20D09"/>
    <w:rsid w:val="00B21062"/>
    <w:rsid w:val="00B2757F"/>
    <w:rsid w:val="00B2763F"/>
    <w:rsid w:val="00B27AAC"/>
    <w:rsid w:val="00B30929"/>
    <w:rsid w:val="00B34C52"/>
    <w:rsid w:val="00B35B32"/>
    <w:rsid w:val="00B372AA"/>
    <w:rsid w:val="00B40445"/>
    <w:rsid w:val="00B409E0"/>
    <w:rsid w:val="00B41687"/>
    <w:rsid w:val="00B41888"/>
    <w:rsid w:val="00B43E40"/>
    <w:rsid w:val="00B4467B"/>
    <w:rsid w:val="00B45134"/>
    <w:rsid w:val="00B45A52"/>
    <w:rsid w:val="00B460F1"/>
    <w:rsid w:val="00B46175"/>
    <w:rsid w:val="00B526EB"/>
    <w:rsid w:val="00B52CDD"/>
    <w:rsid w:val="00B54113"/>
    <w:rsid w:val="00B548B7"/>
    <w:rsid w:val="00B56782"/>
    <w:rsid w:val="00B5750F"/>
    <w:rsid w:val="00B664C7"/>
    <w:rsid w:val="00B67438"/>
    <w:rsid w:val="00B70B88"/>
    <w:rsid w:val="00B713D8"/>
    <w:rsid w:val="00B7243B"/>
    <w:rsid w:val="00B72EF1"/>
    <w:rsid w:val="00B736BC"/>
    <w:rsid w:val="00B739F6"/>
    <w:rsid w:val="00B73A89"/>
    <w:rsid w:val="00B75715"/>
    <w:rsid w:val="00B7579C"/>
    <w:rsid w:val="00B75831"/>
    <w:rsid w:val="00B764F6"/>
    <w:rsid w:val="00B80064"/>
    <w:rsid w:val="00B80227"/>
    <w:rsid w:val="00B81A6C"/>
    <w:rsid w:val="00B825F0"/>
    <w:rsid w:val="00B83490"/>
    <w:rsid w:val="00B85130"/>
    <w:rsid w:val="00B85DE5"/>
    <w:rsid w:val="00B85F03"/>
    <w:rsid w:val="00B90F73"/>
    <w:rsid w:val="00B92116"/>
    <w:rsid w:val="00B9300C"/>
    <w:rsid w:val="00B93B59"/>
    <w:rsid w:val="00B9406A"/>
    <w:rsid w:val="00B9588D"/>
    <w:rsid w:val="00B95A9F"/>
    <w:rsid w:val="00BA0D02"/>
    <w:rsid w:val="00BA2280"/>
    <w:rsid w:val="00BA2A08"/>
    <w:rsid w:val="00BA2D84"/>
    <w:rsid w:val="00BA39A7"/>
    <w:rsid w:val="00BA5161"/>
    <w:rsid w:val="00BA5627"/>
    <w:rsid w:val="00BA56D2"/>
    <w:rsid w:val="00BA5EF2"/>
    <w:rsid w:val="00BA60AF"/>
    <w:rsid w:val="00BA76E0"/>
    <w:rsid w:val="00BB0E10"/>
    <w:rsid w:val="00BB2A25"/>
    <w:rsid w:val="00BB3D2E"/>
    <w:rsid w:val="00BB51E9"/>
    <w:rsid w:val="00BB6ECE"/>
    <w:rsid w:val="00BC0FDC"/>
    <w:rsid w:val="00BC1A8F"/>
    <w:rsid w:val="00BC2250"/>
    <w:rsid w:val="00BC2857"/>
    <w:rsid w:val="00BC3053"/>
    <w:rsid w:val="00BC4D2E"/>
    <w:rsid w:val="00BC7307"/>
    <w:rsid w:val="00BC7DAF"/>
    <w:rsid w:val="00BD0B07"/>
    <w:rsid w:val="00BD12AA"/>
    <w:rsid w:val="00BD2809"/>
    <w:rsid w:val="00BD48AC"/>
    <w:rsid w:val="00BD5F1A"/>
    <w:rsid w:val="00BE0E50"/>
    <w:rsid w:val="00BE1234"/>
    <w:rsid w:val="00BE19C5"/>
    <w:rsid w:val="00BE2FA6"/>
    <w:rsid w:val="00BE333F"/>
    <w:rsid w:val="00BE4A99"/>
    <w:rsid w:val="00BE7406"/>
    <w:rsid w:val="00BE7603"/>
    <w:rsid w:val="00BE7D72"/>
    <w:rsid w:val="00BF3279"/>
    <w:rsid w:val="00BF74C7"/>
    <w:rsid w:val="00C00134"/>
    <w:rsid w:val="00C004BE"/>
    <w:rsid w:val="00C015F1"/>
    <w:rsid w:val="00C01F33"/>
    <w:rsid w:val="00C02CC6"/>
    <w:rsid w:val="00C03872"/>
    <w:rsid w:val="00C039DD"/>
    <w:rsid w:val="00C03F39"/>
    <w:rsid w:val="00C040F7"/>
    <w:rsid w:val="00C044AB"/>
    <w:rsid w:val="00C048A6"/>
    <w:rsid w:val="00C0514D"/>
    <w:rsid w:val="00C05706"/>
    <w:rsid w:val="00C05912"/>
    <w:rsid w:val="00C065AE"/>
    <w:rsid w:val="00C06A24"/>
    <w:rsid w:val="00C07377"/>
    <w:rsid w:val="00C10333"/>
    <w:rsid w:val="00C10478"/>
    <w:rsid w:val="00C10996"/>
    <w:rsid w:val="00C12107"/>
    <w:rsid w:val="00C12380"/>
    <w:rsid w:val="00C13423"/>
    <w:rsid w:val="00C13547"/>
    <w:rsid w:val="00C14D4B"/>
    <w:rsid w:val="00C14F55"/>
    <w:rsid w:val="00C154BB"/>
    <w:rsid w:val="00C1787F"/>
    <w:rsid w:val="00C20014"/>
    <w:rsid w:val="00C20093"/>
    <w:rsid w:val="00C23D27"/>
    <w:rsid w:val="00C2424B"/>
    <w:rsid w:val="00C24517"/>
    <w:rsid w:val="00C254A5"/>
    <w:rsid w:val="00C254BE"/>
    <w:rsid w:val="00C279B5"/>
    <w:rsid w:val="00C27C45"/>
    <w:rsid w:val="00C31AF6"/>
    <w:rsid w:val="00C33379"/>
    <w:rsid w:val="00C3356C"/>
    <w:rsid w:val="00C35FF3"/>
    <w:rsid w:val="00C3719D"/>
    <w:rsid w:val="00C376CD"/>
    <w:rsid w:val="00C37CB2"/>
    <w:rsid w:val="00C37E8E"/>
    <w:rsid w:val="00C416CD"/>
    <w:rsid w:val="00C41AE3"/>
    <w:rsid w:val="00C473A5"/>
    <w:rsid w:val="00C51585"/>
    <w:rsid w:val="00C5327E"/>
    <w:rsid w:val="00C54995"/>
    <w:rsid w:val="00C54D41"/>
    <w:rsid w:val="00C552C2"/>
    <w:rsid w:val="00C56D6C"/>
    <w:rsid w:val="00C57087"/>
    <w:rsid w:val="00C57F92"/>
    <w:rsid w:val="00C60783"/>
    <w:rsid w:val="00C61A41"/>
    <w:rsid w:val="00C64672"/>
    <w:rsid w:val="00C64B5A"/>
    <w:rsid w:val="00C661BC"/>
    <w:rsid w:val="00C66D94"/>
    <w:rsid w:val="00C67EC9"/>
    <w:rsid w:val="00C70697"/>
    <w:rsid w:val="00C71177"/>
    <w:rsid w:val="00C72093"/>
    <w:rsid w:val="00C72A59"/>
    <w:rsid w:val="00C72EF4"/>
    <w:rsid w:val="00C744FE"/>
    <w:rsid w:val="00C7506A"/>
    <w:rsid w:val="00C75D2F"/>
    <w:rsid w:val="00C767BE"/>
    <w:rsid w:val="00C76E3C"/>
    <w:rsid w:val="00C80C88"/>
    <w:rsid w:val="00C81568"/>
    <w:rsid w:val="00C83FB2"/>
    <w:rsid w:val="00C85FC2"/>
    <w:rsid w:val="00C86E91"/>
    <w:rsid w:val="00C87036"/>
    <w:rsid w:val="00C9027A"/>
    <w:rsid w:val="00C9068E"/>
    <w:rsid w:val="00C93814"/>
    <w:rsid w:val="00C93C4B"/>
    <w:rsid w:val="00C944AB"/>
    <w:rsid w:val="00C9492F"/>
    <w:rsid w:val="00C95B40"/>
    <w:rsid w:val="00C97F46"/>
    <w:rsid w:val="00CA1ED8"/>
    <w:rsid w:val="00CA243C"/>
    <w:rsid w:val="00CA4688"/>
    <w:rsid w:val="00CA6494"/>
    <w:rsid w:val="00CA67BC"/>
    <w:rsid w:val="00CA6AB4"/>
    <w:rsid w:val="00CB0397"/>
    <w:rsid w:val="00CB1F63"/>
    <w:rsid w:val="00CB2C66"/>
    <w:rsid w:val="00CB6CB2"/>
    <w:rsid w:val="00CB7170"/>
    <w:rsid w:val="00CC040E"/>
    <w:rsid w:val="00CC111F"/>
    <w:rsid w:val="00CC2011"/>
    <w:rsid w:val="00CC22DC"/>
    <w:rsid w:val="00CC3EA0"/>
    <w:rsid w:val="00CC471F"/>
    <w:rsid w:val="00CC47E9"/>
    <w:rsid w:val="00CC4CC5"/>
    <w:rsid w:val="00CC7B45"/>
    <w:rsid w:val="00CD1188"/>
    <w:rsid w:val="00CD1D1B"/>
    <w:rsid w:val="00CD2ED1"/>
    <w:rsid w:val="00CD2F50"/>
    <w:rsid w:val="00CD337B"/>
    <w:rsid w:val="00CD42B1"/>
    <w:rsid w:val="00CD489B"/>
    <w:rsid w:val="00CD671A"/>
    <w:rsid w:val="00CD6CAE"/>
    <w:rsid w:val="00CD6D25"/>
    <w:rsid w:val="00CE0424"/>
    <w:rsid w:val="00CE12CD"/>
    <w:rsid w:val="00CE186D"/>
    <w:rsid w:val="00CE3245"/>
    <w:rsid w:val="00CE341E"/>
    <w:rsid w:val="00CE3D58"/>
    <w:rsid w:val="00CE438E"/>
    <w:rsid w:val="00CE6E3A"/>
    <w:rsid w:val="00CE7561"/>
    <w:rsid w:val="00CF1354"/>
    <w:rsid w:val="00CF171E"/>
    <w:rsid w:val="00CF1C35"/>
    <w:rsid w:val="00CF3103"/>
    <w:rsid w:val="00CF3B1F"/>
    <w:rsid w:val="00CF3BF6"/>
    <w:rsid w:val="00CF5954"/>
    <w:rsid w:val="00CF625B"/>
    <w:rsid w:val="00CF687E"/>
    <w:rsid w:val="00CF6D6F"/>
    <w:rsid w:val="00CF6F41"/>
    <w:rsid w:val="00CF7C24"/>
    <w:rsid w:val="00D01AE0"/>
    <w:rsid w:val="00D0246A"/>
    <w:rsid w:val="00D0349B"/>
    <w:rsid w:val="00D043FD"/>
    <w:rsid w:val="00D05100"/>
    <w:rsid w:val="00D06387"/>
    <w:rsid w:val="00D076E1"/>
    <w:rsid w:val="00D077D1"/>
    <w:rsid w:val="00D10249"/>
    <w:rsid w:val="00D115C3"/>
    <w:rsid w:val="00D11897"/>
    <w:rsid w:val="00D13135"/>
    <w:rsid w:val="00D1325D"/>
    <w:rsid w:val="00D13E4E"/>
    <w:rsid w:val="00D17E95"/>
    <w:rsid w:val="00D239A7"/>
    <w:rsid w:val="00D23E45"/>
    <w:rsid w:val="00D23F47"/>
    <w:rsid w:val="00D24D7E"/>
    <w:rsid w:val="00D269DC"/>
    <w:rsid w:val="00D27066"/>
    <w:rsid w:val="00D276C3"/>
    <w:rsid w:val="00D27C5B"/>
    <w:rsid w:val="00D30FE4"/>
    <w:rsid w:val="00D31197"/>
    <w:rsid w:val="00D32CE2"/>
    <w:rsid w:val="00D332C0"/>
    <w:rsid w:val="00D345EA"/>
    <w:rsid w:val="00D36E71"/>
    <w:rsid w:val="00D37051"/>
    <w:rsid w:val="00D37D87"/>
    <w:rsid w:val="00D40B33"/>
    <w:rsid w:val="00D41852"/>
    <w:rsid w:val="00D41F33"/>
    <w:rsid w:val="00D4318F"/>
    <w:rsid w:val="00D438BF"/>
    <w:rsid w:val="00D4398D"/>
    <w:rsid w:val="00D43AD2"/>
    <w:rsid w:val="00D440F8"/>
    <w:rsid w:val="00D44DC6"/>
    <w:rsid w:val="00D4690F"/>
    <w:rsid w:val="00D46D6A"/>
    <w:rsid w:val="00D518AA"/>
    <w:rsid w:val="00D52580"/>
    <w:rsid w:val="00D5340F"/>
    <w:rsid w:val="00D5389B"/>
    <w:rsid w:val="00D538BB"/>
    <w:rsid w:val="00D546FF"/>
    <w:rsid w:val="00D557DD"/>
    <w:rsid w:val="00D55AD5"/>
    <w:rsid w:val="00D561AE"/>
    <w:rsid w:val="00D576CA"/>
    <w:rsid w:val="00D57F3F"/>
    <w:rsid w:val="00D601DD"/>
    <w:rsid w:val="00D61A3C"/>
    <w:rsid w:val="00D61AF5"/>
    <w:rsid w:val="00D61FD2"/>
    <w:rsid w:val="00D62024"/>
    <w:rsid w:val="00D62638"/>
    <w:rsid w:val="00D64FBC"/>
    <w:rsid w:val="00D652B5"/>
    <w:rsid w:val="00D65879"/>
    <w:rsid w:val="00D66155"/>
    <w:rsid w:val="00D66B84"/>
    <w:rsid w:val="00D67C61"/>
    <w:rsid w:val="00D67ED8"/>
    <w:rsid w:val="00D708B0"/>
    <w:rsid w:val="00D71ECC"/>
    <w:rsid w:val="00D75078"/>
    <w:rsid w:val="00D75152"/>
    <w:rsid w:val="00D76D26"/>
    <w:rsid w:val="00D77B1D"/>
    <w:rsid w:val="00D77B89"/>
    <w:rsid w:val="00D8021F"/>
    <w:rsid w:val="00D80383"/>
    <w:rsid w:val="00D819C4"/>
    <w:rsid w:val="00D823C6"/>
    <w:rsid w:val="00D82BF1"/>
    <w:rsid w:val="00D8327F"/>
    <w:rsid w:val="00D8385D"/>
    <w:rsid w:val="00D84920"/>
    <w:rsid w:val="00D86258"/>
    <w:rsid w:val="00D86CA3"/>
    <w:rsid w:val="00D871CE"/>
    <w:rsid w:val="00D9196D"/>
    <w:rsid w:val="00D92982"/>
    <w:rsid w:val="00D93758"/>
    <w:rsid w:val="00D96078"/>
    <w:rsid w:val="00DA2092"/>
    <w:rsid w:val="00DA305E"/>
    <w:rsid w:val="00DA538E"/>
    <w:rsid w:val="00DA5417"/>
    <w:rsid w:val="00DA56E8"/>
    <w:rsid w:val="00DB0A9F"/>
    <w:rsid w:val="00DB2126"/>
    <w:rsid w:val="00DB377D"/>
    <w:rsid w:val="00DB51FC"/>
    <w:rsid w:val="00DB5A47"/>
    <w:rsid w:val="00DB6736"/>
    <w:rsid w:val="00DC00B1"/>
    <w:rsid w:val="00DC0CAB"/>
    <w:rsid w:val="00DC21D6"/>
    <w:rsid w:val="00DC2D36"/>
    <w:rsid w:val="00DC336E"/>
    <w:rsid w:val="00DC40F0"/>
    <w:rsid w:val="00DC48E0"/>
    <w:rsid w:val="00DC53EF"/>
    <w:rsid w:val="00DC54FF"/>
    <w:rsid w:val="00DC7B76"/>
    <w:rsid w:val="00DD06FC"/>
    <w:rsid w:val="00DD0EDB"/>
    <w:rsid w:val="00DD1C2B"/>
    <w:rsid w:val="00DD2B65"/>
    <w:rsid w:val="00DD4223"/>
    <w:rsid w:val="00DD4A18"/>
    <w:rsid w:val="00DD6F91"/>
    <w:rsid w:val="00DE004F"/>
    <w:rsid w:val="00DE02D1"/>
    <w:rsid w:val="00DE2481"/>
    <w:rsid w:val="00DE3D15"/>
    <w:rsid w:val="00DE4869"/>
    <w:rsid w:val="00DE5608"/>
    <w:rsid w:val="00DE58D0"/>
    <w:rsid w:val="00DE654F"/>
    <w:rsid w:val="00DE6C8A"/>
    <w:rsid w:val="00DE7312"/>
    <w:rsid w:val="00DF0B6E"/>
    <w:rsid w:val="00DF15E0"/>
    <w:rsid w:val="00DF1C65"/>
    <w:rsid w:val="00DF2C21"/>
    <w:rsid w:val="00DF37A0"/>
    <w:rsid w:val="00E00849"/>
    <w:rsid w:val="00E00E22"/>
    <w:rsid w:val="00E04453"/>
    <w:rsid w:val="00E106BB"/>
    <w:rsid w:val="00E110E7"/>
    <w:rsid w:val="00E11B20"/>
    <w:rsid w:val="00E1493B"/>
    <w:rsid w:val="00E1785D"/>
    <w:rsid w:val="00E17FA2"/>
    <w:rsid w:val="00E20CAB"/>
    <w:rsid w:val="00E2198C"/>
    <w:rsid w:val="00E22330"/>
    <w:rsid w:val="00E26460"/>
    <w:rsid w:val="00E26F56"/>
    <w:rsid w:val="00E30B5A"/>
    <w:rsid w:val="00E3123D"/>
    <w:rsid w:val="00E31461"/>
    <w:rsid w:val="00E31D43"/>
    <w:rsid w:val="00E32608"/>
    <w:rsid w:val="00E33D93"/>
    <w:rsid w:val="00E34188"/>
    <w:rsid w:val="00E34B6E"/>
    <w:rsid w:val="00E35559"/>
    <w:rsid w:val="00E358AD"/>
    <w:rsid w:val="00E36D39"/>
    <w:rsid w:val="00E3723A"/>
    <w:rsid w:val="00E37860"/>
    <w:rsid w:val="00E40BF5"/>
    <w:rsid w:val="00E414B2"/>
    <w:rsid w:val="00E42134"/>
    <w:rsid w:val="00E42637"/>
    <w:rsid w:val="00E446F1"/>
    <w:rsid w:val="00E4505D"/>
    <w:rsid w:val="00E451B4"/>
    <w:rsid w:val="00E46331"/>
    <w:rsid w:val="00E46886"/>
    <w:rsid w:val="00E478D5"/>
    <w:rsid w:val="00E47AEF"/>
    <w:rsid w:val="00E47BBD"/>
    <w:rsid w:val="00E50D4B"/>
    <w:rsid w:val="00E51E75"/>
    <w:rsid w:val="00E52A40"/>
    <w:rsid w:val="00E53B75"/>
    <w:rsid w:val="00E54E3B"/>
    <w:rsid w:val="00E555B3"/>
    <w:rsid w:val="00E57565"/>
    <w:rsid w:val="00E60025"/>
    <w:rsid w:val="00E60324"/>
    <w:rsid w:val="00E607C0"/>
    <w:rsid w:val="00E6281E"/>
    <w:rsid w:val="00E63838"/>
    <w:rsid w:val="00E64434"/>
    <w:rsid w:val="00E653B7"/>
    <w:rsid w:val="00E67C51"/>
    <w:rsid w:val="00E715E3"/>
    <w:rsid w:val="00E7263E"/>
    <w:rsid w:val="00E72EFC"/>
    <w:rsid w:val="00E7370E"/>
    <w:rsid w:val="00E73D10"/>
    <w:rsid w:val="00E7508C"/>
    <w:rsid w:val="00E75682"/>
    <w:rsid w:val="00E75824"/>
    <w:rsid w:val="00E758EC"/>
    <w:rsid w:val="00E75981"/>
    <w:rsid w:val="00E77480"/>
    <w:rsid w:val="00E80436"/>
    <w:rsid w:val="00E8056C"/>
    <w:rsid w:val="00E81492"/>
    <w:rsid w:val="00E8234C"/>
    <w:rsid w:val="00E83AA9"/>
    <w:rsid w:val="00E85928"/>
    <w:rsid w:val="00E87822"/>
    <w:rsid w:val="00E90395"/>
    <w:rsid w:val="00E9069F"/>
    <w:rsid w:val="00E90E49"/>
    <w:rsid w:val="00E917F9"/>
    <w:rsid w:val="00E9291C"/>
    <w:rsid w:val="00E93FFE"/>
    <w:rsid w:val="00E94F8A"/>
    <w:rsid w:val="00E96F83"/>
    <w:rsid w:val="00EA02D4"/>
    <w:rsid w:val="00EA353E"/>
    <w:rsid w:val="00EA41F4"/>
    <w:rsid w:val="00EA4733"/>
    <w:rsid w:val="00EA52B2"/>
    <w:rsid w:val="00EA7A41"/>
    <w:rsid w:val="00EB0359"/>
    <w:rsid w:val="00EB077B"/>
    <w:rsid w:val="00EB0A45"/>
    <w:rsid w:val="00EB24BF"/>
    <w:rsid w:val="00EB308B"/>
    <w:rsid w:val="00EB3192"/>
    <w:rsid w:val="00EB3269"/>
    <w:rsid w:val="00EB4EA2"/>
    <w:rsid w:val="00EB564F"/>
    <w:rsid w:val="00EB6B31"/>
    <w:rsid w:val="00EC1D69"/>
    <w:rsid w:val="00EC24D5"/>
    <w:rsid w:val="00EC27C6"/>
    <w:rsid w:val="00EC3201"/>
    <w:rsid w:val="00EC4207"/>
    <w:rsid w:val="00EC4649"/>
    <w:rsid w:val="00EC5653"/>
    <w:rsid w:val="00EC6D6A"/>
    <w:rsid w:val="00EC71CE"/>
    <w:rsid w:val="00EC7CD7"/>
    <w:rsid w:val="00ED0CB6"/>
    <w:rsid w:val="00ED1006"/>
    <w:rsid w:val="00ED102A"/>
    <w:rsid w:val="00ED2C9C"/>
    <w:rsid w:val="00ED5C7D"/>
    <w:rsid w:val="00ED6DEA"/>
    <w:rsid w:val="00ED7875"/>
    <w:rsid w:val="00EE0DA9"/>
    <w:rsid w:val="00EE1C5C"/>
    <w:rsid w:val="00EE3640"/>
    <w:rsid w:val="00EE3CB1"/>
    <w:rsid w:val="00EE4D02"/>
    <w:rsid w:val="00EE7B59"/>
    <w:rsid w:val="00EE7F1C"/>
    <w:rsid w:val="00EF089C"/>
    <w:rsid w:val="00EF0EB2"/>
    <w:rsid w:val="00EF167A"/>
    <w:rsid w:val="00EF18FE"/>
    <w:rsid w:val="00EF249A"/>
    <w:rsid w:val="00EF2ABE"/>
    <w:rsid w:val="00EF2DC0"/>
    <w:rsid w:val="00EF3104"/>
    <w:rsid w:val="00EF3621"/>
    <w:rsid w:val="00EF49E5"/>
    <w:rsid w:val="00EF5240"/>
    <w:rsid w:val="00EF5787"/>
    <w:rsid w:val="00EF60D0"/>
    <w:rsid w:val="00EF7D08"/>
    <w:rsid w:val="00F006E2"/>
    <w:rsid w:val="00F00B62"/>
    <w:rsid w:val="00F02941"/>
    <w:rsid w:val="00F02CF4"/>
    <w:rsid w:val="00F02CF8"/>
    <w:rsid w:val="00F045F4"/>
    <w:rsid w:val="00F0528D"/>
    <w:rsid w:val="00F05DFB"/>
    <w:rsid w:val="00F06C67"/>
    <w:rsid w:val="00F06DFD"/>
    <w:rsid w:val="00F071D1"/>
    <w:rsid w:val="00F07533"/>
    <w:rsid w:val="00F10629"/>
    <w:rsid w:val="00F12C20"/>
    <w:rsid w:val="00F1508C"/>
    <w:rsid w:val="00F15B1C"/>
    <w:rsid w:val="00F15C93"/>
    <w:rsid w:val="00F15E7B"/>
    <w:rsid w:val="00F15FA5"/>
    <w:rsid w:val="00F164F8"/>
    <w:rsid w:val="00F170A4"/>
    <w:rsid w:val="00F174A1"/>
    <w:rsid w:val="00F209B7"/>
    <w:rsid w:val="00F2376F"/>
    <w:rsid w:val="00F24150"/>
    <w:rsid w:val="00F243D8"/>
    <w:rsid w:val="00F2572B"/>
    <w:rsid w:val="00F30828"/>
    <w:rsid w:val="00F313D6"/>
    <w:rsid w:val="00F404D2"/>
    <w:rsid w:val="00F40974"/>
    <w:rsid w:val="00F40F0C"/>
    <w:rsid w:val="00F437E2"/>
    <w:rsid w:val="00F459BF"/>
    <w:rsid w:val="00F462EF"/>
    <w:rsid w:val="00F4766C"/>
    <w:rsid w:val="00F5060E"/>
    <w:rsid w:val="00F507D1"/>
    <w:rsid w:val="00F519CE"/>
    <w:rsid w:val="00F51ADA"/>
    <w:rsid w:val="00F534F0"/>
    <w:rsid w:val="00F57615"/>
    <w:rsid w:val="00F60203"/>
    <w:rsid w:val="00F607C5"/>
    <w:rsid w:val="00F60DEA"/>
    <w:rsid w:val="00F6302A"/>
    <w:rsid w:val="00F633A2"/>
    <w:rsid w:val="00F63950"/>
    <w:rsid w:val="00F64C2B"/>
    <w:rsid w:val="00F651BE"/>
    <w:rsid w:val="00F652FD"/>
    <w:rsid w:val="00F67BB5"/>
    <w:rsid w:val="00F67F53"/>
    <w:rsid w:val="00F703BE"/>
    <w:rsid w:val="00F71F69"/>
    <w:rsid w:val="00F72111"/>
    <w:rsid w:val="00F72B72"/>
    <w:rsid w:val="00F72DEC"/>
    <w:rsid w:val="00F72F5C"/>
    <w:rsid w:val="00F730DC"/>
    <w:rsid w:val="00F73471"/>
    <w:rsid w:val="00F74BB9"/>
    <w:rsid w:val="00F75582"/>
    <w:rsid w:val="00F7606D"/>
    <w:rsid w:val="00F76EFA"/>
    <w:rsid w:val="00F804BE"/>
    <w:rsid w:val="00F80A2A"/>
    <w:rsid w:val="00F81089"/>
    <w:rsid w:val="00F817CE"/>
    <w:rsid w:val="00F8193A"/>
    <w:rsid w:val="00F82D1D"/>
    <w:rsid w:val="00F8456C"/>
    <w:rsid w:val="00F85490"/>
    <w:rsid w:val="00F859D8"/>
    <w:rsid w:val="00F868F5"/>
    <w:rsid w:val="00F904F4"/>
    <w:rsid w:val="00F9056A"/>
    <w:rsid w:val="00F90F8D"/>
    <w:rsid w:val="00F92782"/>
    <w:rsid w:val="00F92ABD"/>
    <w:rsid w:val="00F93AA9"/>
    <w:rsid w:val="00F9544F"/>
    <w:rsid w:val="00F9559F"/>
    <w:rsid w:val="00F96133"/>
    <w:rsid w:val="00F96985"/>
    <w:rsid w:val="00F96D97"/>
    <w:rsid w:val="00F97838"/>
    <w:rsid w:val="00F978CB"/>
    <w:rsid w:val="00FA1FC3"/>
    <w:rsid w:val="00FA2BB3"/>
    <w:rsid w:val="00FA5203"/>
    <w:rsid w:val="00FA6540"/>
    <w:rsid w:val="00FA7213"/>
    <w:rsid w:val="00FB0DBF"/>
    <w:rsid w:val="00FB4C80"/>
    <w:rsid w:val="00FB4EA2"/>
    <w:rsid w:val="00FB694D"/>
    <w:rsid w:val="00FB6A6A"/>
    <w:rsid w:val="00FB7035"/>
    <w:rsid w:val="00FB761A"/>
    <w:rsid w:val="00FB76EE"/>
    <w:rsid w:val="00FC1FC1"/>
    <w:rsid w:val="00FC5D45"/>
    <w:rsid w:val="00FC6821"/>
    <w:rsid w:val="00FC70DC"/>
    <w:rsid w:val="00FC7429"/>
    <w:rsid w:val="00FD07F6"/>
    <w:rsid w:val="00FD1EC8"/>
    <w:rsid w:val="00FD2357"/>
    <w:rsid w:val="00FD30E2"/>
    <w:rsid w:val="00FD47ED"/>
    <w:rsid w:val="00FD605D"/>
    <w:rsid w:val="00FD72BD"/>
    <w:rsid w:val="00FD74DB"/>
    <w:rsid w:val="00FD7660"/>
    <w:rsid w:val="00FE0655"/>
    <w:rsid w:val="00FE18AC"/>
    <w:rsid w:val="00FE19E5"/>
    <w:rsid w:val="00FE1FCB"/>
    <w:rsid w:val="00FE2365"/>
    <w:rsid w:val="00FE23E3"/>
    <w:rsid w:val="00FE2C3C"/>
    <w:rsid w:val="00FE37D7"/>
    <w:rsid w:val="00FE3B8B"/>
    <w:rsid w:val="00FE4001"/>
    <w:rsid w:val="00FE4C7B"/>
    <w:rsid w:val="00FE63E1"/>
    <w:rsid w:val="00FE72AA"/>
    <w:rsid w:val="00FE7336"/>
    <w:rsid w:val="00FE787C"/>
    <w:rsid w:val="00FF183B"/>
    <w:rsid w:val="00FF1C70"/>
    <w:rsid w:val="00FF3772"/>
    <w:rsid w:val="00FF3DE0"/>
    <w:rsid w:val="00FF45A5"/>
    <w:rsid w:val="00FF57FF"/>
    <w:rsid w:val="00FF5C91"/>
    <w:rsid w:val="00FF78EC"/>
    <w:rsid w:val="0157D19A"/>
    <w:rsid w:val="0181102D"/>
    <w:rsid w:val="01AAB933"/>
    <w:rsid w:val="02C209E4"/>
    <w:rsid w:val="035AB08C"/>
    <w:rsid w:val="03FFB36A"/>
    <w:rsid w:val="05337176"/>
    <w:rsid w:val="085E98EE"/>
    <w:rsid w:val="0A7A057F"/>
    <w:rsid w:val="0AECF57E"/>
    <w:rsid w:val="0D18C7CB"/>
    <w:rsid w:val="0D89E7F9"/>
    <w:rsid w:val="0DB39F9B"/>
    <w:rsid w:val="0E778378"/>
    <w:rsid w:val="0ECFDB76"/>
    <w:rsid w:val="0FA8E857"/>
    <w:rsid w:val="104EA91D"/>
    <w:rsid w:val="112659E1"/>
    <w:rsid w:val="1240967C"/>
    <w:rsid w:val="152E23DC"/>
    <w:rsid w:val="15330C2A"/>
    <w:rsid w:val="18578FB6"/>
    <w:rsid w:val="19D0FAFE"/>
    <w:rsid w:val="1D326B87"/>
    <w:rsid w:val="1E217113"/>
    <w:rsid w:val="2170AB9E"/>
    <w:rsid w:val="221EA23A"/>
    <w:rsid w:val="23CD2E90"/>
    <w:rsid w:val="276E087E"/>
    <w:rsid w:val="2AD0D015"/>
    <w:rsid w:val="2CD30096"/>
    <w:rsid w:val="2E794EDD"/>
    <w:rsid w:val="2F335948"/>
    <w:rsid w:val="3005FEC0"/>
    <w:rsid w:val="332C2793"/>
    <w:rsid w:val="335CB865"/>
    <w:rsid w:val="363428CC"/>
    <w:rsid w:val="36FB1203"/>
    <w:rsid w:val="37662EE3"/>
    <w:rsid w:val="3785622E"/>
    <w:rsid w:val="38005EF3"/>
    <w:rsid w:val="3992BDF7"/>
    <w:rsid w:val="39EFDF49"/>
    <w:rsid w:val="3A9A35D7"/>
    <w:rsid w:val="3CAE7EFA"/>
    <w:rsid w:val="3CE6B4B4"/>
    <w:rsid w:val="3F0704BD"/>
    <w:rsid w:val="3F986C10"/>
    <w:rsid w:val="44AD225C"/>
    <w:rsid w:val="451C7670"/>
    <w:rsid w:val="453EC5C2"/>
    <w:rsid w:val="45D84075"/>
    <w:rsid w:val="4764F88D"/>
    <w:rsid w:val="4C6C105A"/>
    <w:rsid w:val="4F11699E"/>
    <w:rsid w:val="50C0BEEF"/>
    <w:rsid w:val="50C33E46"/>
    <w:rsid w:val="51F16311"/>
    <w:rsid w:val="53656CEE"/>
    <w:rsid w:val="53E8B828"/>
    <w:rsid w:val="5DB85079"/>
    <w:rsid w:val="5DF1B10D"/>
    <w:rsid w:val="5E9D4CDC"/>
    <w:rsid w:val="5FCAB19B"/>
    <w:rsid w:val="61BD3DA1"/>
    <w:rsid w:val="63C01BE0"/>
    <w:rsid w:val="658F3E10"/>
    <w:rsid w:val="673DE288"/>
    <w:rsid w:val="67BD3F72"/>
    <w:rsid w:val="681DBC57"/>
    <w:rsid w:val="720A269E"/>
    <w:rsid w:val="7234EB8F"/>
    <w:rsid w:val="730173CC"/>
    <w:rsid w:val="730BFD61"/>
    <w:rsid w:val="756D99D9"/>
    <w:rsid w:val="78EC28B4"/>
    <w:rsid w:val="7A148FE0"/>
    <w:rsid w:val="7A3CBB54"/>
    <w:rsid w:val="7B0A3DF0"/>
    <w:rsid w:val="7D124146"/>
    <w:rsid w:val="7DEF2DA9"/>
    <w:rsid w:val="7E261104"/>
    <w:rsid w:val="7E6149EA"/>
    <w:rsid w:val="7F8DC7BC"/>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9CA1A737-A664-4978-A55E-F43B4F72F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header"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qFormat/>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qFormat/>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paragraph" w:styleId="Revision">
    <w:name w:val="Revision"/>
    <w:hidden/>
    <w:uiPriority w:val="99"/>
    <w:semiHidden/>
    <w:rsid w:val="00240E92"/>
    <w:rPr>
      <w:rFonts w:ascii="Arial" w:eastAsiaTheme="minorHAnsi" w:hAnsi="Arial" w:cstheme="minorBidi"/>
      <w:szCs w:val="22"/>
      <w:lang w:val="en-US" w:eastAsia="en-US"/>
    </w:rPr>
  </w:style>
  <w:style w:type="character" w:styleId="Mention">
    <w:name w:val="Mention"/>
    <w:basedOn w:val="DefaultParagraphFont"/>
    <w:uiPriority w:val="99"/>
    <w:unhideWhenUsed/>
    <w:rsid w:val="00F459BF"/>
    <w:rPr>
      <w:color w:val="2B579A"/>
      <w:shd w:val="clear" w:color="auto" w:fill="E1DFDD"/>
    </w:rPr>
  </w:style>
  <w:style w:type="paragraph" w:customStyle="1" w:styleId="RAN4H2">
    <w:name w:val="RAN4 H2"/>
    <w:basedOn w:val="Heading2"/>
    <w:next w:val="Normal"/>
    <w:link w:val="RAN4H2Char"/>
    <w:qFormat/>
    <w:rsid w:val="008C1C61"/>
    <w:pPr>
      <w:numPr>
        <w:ilvl w:val="1"/>
        <w:numId w:val="41"/>
      </w:numPr>
      <w:overflowPunct/>
      <w:autoSpaceDE/>
      <w:autoSpaceDN/>
      <w:adjustRightInd/>
      <w:ind w:left="431" w:hanging="431"/>
      <w:textAlignment w:val="auto"/>
    </w:pPr>
    <w:rPr>
      <w:lang w:val="en-US" w:eastAsia="en-US"/>
    </w:rPr>
  </w:style>
  <w:style w:type="paragraph" w:customStyle="1" w:styleId="RAN4H1">
    <w:name w:val="RAN4 H1"/>
    <w:basedOn w:val="Normal"/>
    <w:next w:val="Normal"/>
    <w:link w:val="RAN4H1Char"/>
    <w:qFormat/>
    <w:rsid w:val="008C1C61"/>
    <w:pPr>
      <w:keepNext/>
      <w:keepLines/>
      <w:numPr>
        <w:numId w:val="41"/>
      </w:numPr>
      <w:pBdr>
        <w:top w:val="single" w:sz="12" w:space="3" w:color="auto"/>
      </w:pBdr>
      <w:overflowPunct w:val="0"/>
      <w:autoSpaceDE w:val="0"/>
      <w:autoSpaceDN w:val="0"/>
      <w:adjustRightInd w:val="0"/>
      <w:spacing w:before="240" w:after="180" w:line="240" w:lineRule="auto"/>
      <w:textAlignment w:val="baseline"/>
      <w:outlineLvl w:val="0"/>
    </w:pPr>
    <w:rPr>
      <w:rFonts w:eastAsia="SimSun" w:cs="Times New Roman"/>
      <w:sz w:val="36"/>
      <w:szCs w:val="20"/>
    </w:rPr>
  </w:style>
  <w:style w:type="character" w:customStyle="1" w:styleId="RAN4H1Char">
    <w:name w:val="RAN4 H1 Char"/>
    <w:basedOn w:val="DefaultParagraphFont"/>
    <w:link w:val="RAN4H1"/>
    <w:rsid w:val="008C1C61"/>
    <w:rPr>
      <w:rFonts w:ascii="Arial" w:eastAsia="SimSun" w:hAnsi="Arial"/>
      <w:sz w:val="36"/>
      <w:lang w:val="en-US" w:eastAsia="en-US"/>
    </w:rPr>
  </w:style>
  <w:style w:type="paragraph" w:customStyle="1" w:styleId="RAN4H3">
    <w:name w:val="RAN4 H3"/>
    <w:basedOn w:val="Normal"/>
    <w:link w:val="RAN4H3Char"/>
    <w:qFormat/>
    <w:rsid w:val="008C1C61"/>
    <w:pPr>
      <w:numPr>
        <w:ilvl w:val="2"/>
        <w:numId w:val="41"/>
      </w:numPr>
    </w:pPr>
    <w:rPr>
      <w:rFonts w:cs="Arial"/>
      <w:sz w:val="24"/>
    </w:rPr>
  </w:style>
  <w:style w:type="character" w:customStyle="1" w:styleId="RAN4H2Char">
    <w:name w:val="RAN4 H2 Char"/>
    <w:basedOn w:val="Heading2Char"/>
    <w:link w:val="RAN4H2"/>
    <w:rsid w:val="008C1C61"/>
    <w:rPr>
      <w:rFonts w:ascii="Arial" w:hAnsi="Arial"/>
      <w:sz w:val="32"/>
      <w:lang w:val="en-US" w:eastAsia="en-US"/>
    </w:rPr>
  </w:style>
  <w:style w:type="character" w:customStyle="1" w:styleId="RAN4H3Char">
    <w:name w:val="RAN4 H3 Char"/>
    <w:basedOn w:val="DefaultParagraphFont"/>
    <w:link w:val="RAN4H3"/>
    <w:rsid w:val="0076534C"/>
    <w:rPr>
      <w:rFonts w:ascii="Arial" w:eastAsiaTheme="minorHAnsi" w:hAnsi="Arial" w:cs="Arial"/>
      <w:sz w:val="24"/>
      <w:szCs w:val="22"/>
      <w:lang w:val="en-US" w:eastAsia="en-US"/>
    </w:rPr>
  </w:style>
  <w:style w:type="character" w:styleId="PlaceholderText">
    <w:name w:val="Placeholder Text"/>
    <w:basedOn w:val="DefaultParagraphFont"/>
    <w:uiPriority w:val="99"/>
    <w:semiHidden/>
    <w:rsid w:val="00C03872"/>
    <w:rPr>
      <w:color w:val="666666"/>
    </w:rPr>
  </w:style>
  <w:style w:type="paragraph" w:customStyle="1" w:styleId="RAN4proposal">
    <w:name w:val="RAN4 proposal"/>
    <w:basedOn w:val="Caption"/>
    <w:next w:val="Normal"/>
    <w:link w:val="RAN4proposalChar"/>
    <w:qFormat/>
    <w:rsid w:val="00AC7352"/>
    <w:pPr>
      <w:numPr>
        <w:numId w:val="50"/>
      </w:numPr>
      <w:spacing w:before="0" w:after="200" w:line="240" w:lineRule="auto"/>
      <w:ind w:left="360"/>
    </w:pPr>
    <w:rPr>
      <w:rFonts w:ascii="Times New Roman" w:hAnsi="Times New Roman"/>
      <w:iCs/>
      <w:szCs w:val="18"/>
      <w:lang w:eastAsia="en-US"/>
    </w:rPr>
  </w:style>
  <w:style w:type="character" w:customStyle="1" w:styleId="RAN4proposalChar">
    <w:name w:val="RAN4 proposal Char"/>
    <w:basedOn w:val="DefaultParagraphFont"/>
    <w:link w:val="RAN4proposal"/>
    <w:rsid w:val="00AC7352"/>
    <w:rPr>
      <w:rFonts w:ascii="Times New Roman" w:eastAsiaTheme="minorHAnsi" w:hAnsi="Times New Roman" w:cstheme="minorBidi"/>
      <w:b/>
      <w:iCs/>
      <w:szCs w:val="18"/>
      <w:lang w:val="en-US" w:eastAsia="en-US"/>
    </w:rPr>
  </w:style>
  <w:style w:type="paragraph" w:customStyle="1" w:styleId="CH">
    <w:name w:val="CH"/>
    <w:basedOn w:val="Normal"/>
    <w:rsid w:val="00AB44FA"/>
    <w:pPr>
      <w:tabs>
        <w:tab w:val="left" w:pos="2268"/>
        <w:tab w:val="right" w:pos="7920"/>
        <w:tab w:val="right" w:pos="9639"/>
      </w:tabs>
      <w:spacing w:after="0" w:line="240" w:lineRule="auto"/>
      <w:jc w:val="both"/>
    </w:pPr>
    <w:rPr>
      <w:rFonts w:eastAsia="SimSun" w:cs="Arial"/>
      <w:b/>
      <w:sz w:val="21"/>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110269">
      <w:bodyDiv w:val="1"/>
      <w:marLeft w:val="0"/>
      <w:marRight w:val="0"/>
      <w:marTop w:val="0"/>
      <w:marBottom w:val="0"/>
      <w:divBdr>
        <w:top w:val="none" w:sz="0" w:space="0" w:color="auto"/>
        <w:left w:val="none" w:sz="0" w:space="0" w:color="auto"/>
        <w:bottom w:val="none" w:sz="0" w:space="0" w:color="auto"/>
        <w:right w:val="none" w:sz="0" w:space="0" w:color="auto"/>
      </w:divBdr>
    </w:div>
    <w:div w:id="698313998">
      <w:bodyDiv w:val="1"/>
      <w:marLeft w:val="0"/>
      <w:marRight w:val="0"/>
      <w:marTop w:val="0"/>
      <w:marBottom w:val="0"/>
      <w:divBdr>
        <w:top w:val="none" w:sz="0" w:space="0" w:color="auto"/>
        <w:left w:val="none" w:sz="0" w:space="0" w:color="auto"/>
        <w:bottom w:val="none" w:sz="0" w:space="0" w:color="auto"/>
        <w:right w:val="none" w:sz="0" w:space="0" w:color="auto"/>
      </w:divBdr>
    </w:div>
    <w:div w:id="712736187">
      <w:bodyDiv w:val="1"/>
      <w:marLeft w:val="0"/>
      <w:marRight w:val="0"/>
      <w:marTop w:val="0"/>
      <w:marBottom w:val="0"/>
      <w:divBdr>
        <w:top w:val="none" w:sz="0" w:space="0" w:color="auto"/>
        <w:left w:val="none" w:sz="0" w:space="0" w:color="auto"/>
        <w:bottom w:val="none" w:sz="0" w:space="0" w:color="auto"/>
        <w:right w:val="none" w:sz="0" w:space="0" w:color="auto"/>
      </w:divBdr>
    </w:div>
    <w:div w:id="728498479">
      <w:bodyDiv w:val="1"/>
      <w:marLeft w:val="0"/>
      <w:marRight w:val="0"/>
      <w:marTop w:val="0"/>
      <w:marBottom w:val="0"/>
      <w:divBdr>
        <w:top w:val="none" w:sz="0" w:space="0" w:color="auto"/>
        <w:left w:val="none" w:sz="0" w:space="0" w:color="auto"/>
        <w:bottom w:val="none" w:sz="0" w:space="0" w:color="auto"/>
        <w:right w:val="none" w:sz="0" w:space="0" w:color="auto"/>
      </w:divBdr>
    </w:div>
    <w:div w:id="837231668">
      <w:bodyDiv w:val="1"/>
      <w:marLeft w:val="0"/>
      <w:marRight w:val="0"/>
      <w:marTop w:val="0"/>
      <w:marBottom w:val="0"/>
      <w:divBdr>
        <w:top w:val="none" w:sz="0" w:space="0" w:color="auto"/>
        <w:left w:val="none" w:sz="0" w:space="0" w:color="auto"/>
        <w:bottom w:val="none" w:sz="0" w:space="0" w:color="auto"/>
        <w:right w:val="none" w:sz="0" w:space="0" w:color="auto"/>
      </w:divBdr>
    </w:div>
    <w:div w:id="1166240081">
      <w:bodyDiv w:val="1"/>
      <w:marLeft w:val="0"/>
      <w:marRight w:val="0"/>
      <w:marTop w:val="0"/>
      <w:marBottom w:val="0"/>
      <w:divBdr>
        <w:top w:val="none" w:sz="0" w:space="0" w:color="auto"/>
        <w:left w:val="none" w:sz="0" w:space="0" w:color="auto"/>
        <w:bottom w:val="none" w:sz="0" w:space="0" w:color="auto"/>
        <w:right w:val="none" w:sz="0" w:space="0" w:color="auto"/>
      </w:divBdr>
    </w:div>
    <w:div w:id="1257668246">
      <w:bodyDiv w:val="1"/>
      <w:marLeft w:val="0"/>
      <w:marRight w:val="0"/>
      <w:marTop w:val="0"/>
      <w:marBottom w:val="0"/>
      <w:divBdr>
        <w:top w:val="none" w:sz="0" w:space="0" w:color="auto"/>
        <w:left w:val="none" w:sz="0" w:space="0" w:color="auto"/>
        <w:bottom w:val="none" w:sz="0" w:space="0" w:color="auto"/>
        <w:right w:val="none" w:sz="0" w:space="0" w:color="auto"/>
      </w:divBdr>
    </w:div>
    <w:div w:id="1424374489">
      <w:bodyDiv w:val="1"/>
      <w:marLeft w:val="0"/>
      <w:marRight w:val="0"/>
      <w:marTop w:val="0"/>
      <w:marBottom w:val="0"/>
      <w:divBdr>
        <w:top w:val="none" w:sz="0" w:space="0" w:color="auto"/>
        <w:left w:val="none" w:sz="0" w:space="0" w:color="auto"/>
        <w:bottom w:val="none" w:sz="0" w:space="0" w:color="auto"/>
        <w:right w:val="none" w:sz="0" w:space="0" w:color="auto"/>
      </w:divBdr>
    </w:div>
    <w:div w:id="1506288501">
      <w:bodyDiv w:val="1"/>
      <w:marLeft w:val="0"/>
      <w:marRight w:val="0"/>
      <w:marTop w:val="0"/>
      <w:marBottom w:val="0"/>
      <w:divBdr>
        <w:top w:val="none" w:sz="0" w:space="0" w:color="auto"/>
        <w:left w:val="none" w:sz="0" w:space="0" w:color="auto"/>
        <w:bottom w:val="none" w:sz="0" w:space="0" w:color="auto"/>
        <w:right w:val="none" w:sz="0" w:space="0" w:color="auto"/>
      </w:divBdr>
    </w:div>
    <w:div w:id="1801875051">
      <w:bodyDiv w:val="1"/>
      <w:marLeft w:val="0"/>
      <w:marRight w:val="0"/>
      <w:marTop w:val="0"/>
      <w:marBottom w:val="0"/>
      <w:divBdr>
        <w:top w:val="none" w:sz="0" w:space="0" w:color="auto"/>
        <w:left w:val="none" w:sz="0" w:space="0" w:color="auto"/>
        <w:bottom w:val="none" w:sz="0" w:space="0" w:color="auto"/>
        <w:right w:val="none" w:sz="0" w:space="0" w:color="auto"/>
      </w:divBdr>
    </w:div>
    <w:div w:id="20830911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212</Value>
    </TaxCatchAll>
    <lcf76f155ced4ddcb4097134ff3c332f xmlns="611109f9-ed58-4498-a270-1fb2086a5321">
      <Terms xmlns="http://schemas.microsoft.com/office/infopath/2007/PartnerControls"/>
    </lcf76f155ced4ddcb4097134ff3c332f>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TDoc</TermName>
          <TermId xmlns="http://schemas.microsoft.com/office/infopath/2007/PartnerControls">af4b50c5-3c78-4293-b1bd-3e717d5b6882</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5NUHHDQN7SK2-1476151046-559879</_dlc_DocId>
    <_dlc_DocIdUrl xmlns="f166a696-7b5b-4ccd-9f0c-ffde0cceec81">
      <Url>https://ericsson.sharepoint.com/sites/star/_layouts/15/DocIdRedir.aspx?ID=5NUHHDQN7SK2-1476151046-559879</Url>
      <Description>5NUHHDQN7SK2-1476151046-559879</Description>
    </_dlc_DocIdUrl>
  </documentManagement>
</p:properties>
</file>

<file path=customXml/item6.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4" ma:contentTypeDescription="EriCOLL Document Content Type" ma:contentTypeScope="" ma:versionID="c60a156db3a76f36c9fa6caec9518b2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643a627b3d3ae2f5adf1361d1ac7f06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52"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5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303F08D-9B45-4050-B4CA-8007125AF3C0}">
  <ds:schemaRefs>
    <ds:schemaRef ds:uri="Microsoft.SharePoint.Taxonomy.ContentTypeSync"/>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576FA8FC-126A-402F-8CFE-6723233F003B}">
  <ds:schemaRefs>
    <ds:schemaRef ds:uri="http://schemas.microsoft.com/sharepoint/events"/>
  </ds:schemaRefs>
</ds:datastoreItem>
</file>

<file path=customXml/itemProps5.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68A22249-ACB8-4421-B122-939FF04E23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534</TotalTime>
  <Pages>6</Pages>
  <Words>2193</Words>
  <Characters>12506</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TDoc</cp:keywords>
  <dc:description/>
  <cp:lastModifiedBy>Konstantinos Sarrigeorgidis</cp:lastModifiedBy>
  <cp:revision>52</cp:revision>
  <cp:lastPrinted>2023-12-11T18:37:00Z</cp:lastPrinted>
  <dcterms:created xsi:type="dcterms:W3CDTF">2023-12-11T23:45:00Z</dcterms:created>
  <dcterms:modified xsi:type="dcterms:W3CDTF">2024-05-10T22:58:00Z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0x010100C5F30C9B16E14C8EACE5F2CC7B7AC7F400F5862E332FC6CE449700A00A9FC83FBA</vt:lpwstr>
  </property>
  <property fmtid="{D5CDD505-2E9C-101B-9397-08002B2CF9AE}" pid="4" name="_dlc_DocIdItemGuid">
    <vt:lpwstr>bfb6b4a9-4e03-4b0f-a900-bfb1d241e49f</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MediaServiceImageTags">
    <vt:lpwstr/>
  </property>
  <property fmtid="{D5CDD505-2E9C-101B-9397-08002B2CF9AE}" pid="9" name="EriCOLLProjects">
    <vt:lpwstr/>
  </property>
  <property fmtid="{D5CDD505-2E9C-101B-9397-08002B2CF9AE}" pid="10" name="EriCOLLProcess">
    <vt:lpwstr/>
  </property>
  <property fmtid="{D5CDD505-2E9C-101B-9397-08002B2CF9AE}" pid="11" name="EriCOLLOrganizationUnit">
    <vt:lpwstr/>
  </property>
  <property fmtid="{D5CDD505-2E9C-101B-9397-08002B2CF9AE}" pid="12" name="EriCOLLProducts">
    <vt:lpwstr/>
  </property>
  <property fmtid="{D5CDD505-2E9C-101B-9397-08002B2CF9AE}" pid="13" name="EriCOLLCustomer">
    <vt:lpwstr/>
  </property>
  <property fmtid="{D5CDD505-2E9C-101B-9397-08002B2CF9AE}" pid="14" name="TaxKeyword">
    <vt:lpwstr>212;#TDoc|af4b50c5-3c78-4293-b1bd-3e717d5b6882</vt:lpwstr>
  </property>
</Properties>
</file>