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98524" w14:textId="5A9913ED" w:rsidR="00464291"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w:t>
      </w:r>
      <w:r>
        <w:rPr>
          <w:rFonts w:ascii="Arial" w:eastAsiaTheme="minorEastAsia" w:hAnsi="Arial" w:cs="Arial" w:hint="eastAsia"/>
          <w:b/>
          <w:sz w:val="24"/>
          <w:szCs w:val="24"/>
          <w:lang w:val="en-US"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sidR="00CD65EB" w:rsidRPr="00CD65EB">
        <w:rPr>
          <w:rFonts w:ascii="Arial" w:eastAsiaTheme="minorEastAsia" w:hAnsi="Arial" w:cs="Arial"/>
          <w:b/>
          <w:sz w:val="24"/>
          <w:szCs w:val="24"/>
          <w:lang w:eastAsia="zh-CN"/>
        </w:rPr>
        <w:t>R4-2403313</w:t>
      </w:r>
    </w:p>
    <w:p w14:paraId="6D955D6A" w14:textId="77777777" w:rsidR="00464291"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hint="eastAsia"/>
          <w:b/>
          <w:sz w:val="24"/>
          <w:szCs w:val="24"/>
          <w:lang w:val="en-US" w:eastAsia="zh-CN"/>
        </w:rPr>
        <w:t>Athens, Greece, 26th Feb - 1st Mar, 2024</w:t>
      </w:r>
    </w:p>
    <w:p w14:paraId="162D9336" w14:textId="77777777" w:rsidR="00464291" w:rsidRDefault="00464291">
      <w:pPr>
        <w:spacing w:after="120"/>
        <w:ind w:left="1985" w:hanging="1985"/>
        <w:rPr>
          <w:rFonts w:ascii="Arial" w:eastAsia="MS Mincho" w:hAnsi="Arial" w:cs="Arial"/>
          <w:b/>
          <w:sz w:val="22"/>
        </w:rPr>
      </w:pPr>
    </w:p>
    <w:p w14:paraId="6D754113" w14:textId="77777777" w:rsidR="00464291"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8.9.8</w:t>
      </w:r>
    </w:p>
    <w:p w14:paraId="464E7A86" w14:textId="77777777" w:rsidR="00464291"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val="en-US" w:eastAsia="zh-CN"/>
        </w:rPr>
        <w:t>CMCC</w:t>
      </w:r>
      <w:r>
        <w:rPr>
          <w:rFonts w:ascii="Arial" w:hAnsi="Arial" w:cs="Arial"/>
          <w:color w:val="000000"/>
          <w:sz w:val="22"/>
          <w:lang w:eastAsia="zh-CN"/>
        </w:rPr>
        <w:t>)</w:t>
      </w:r>
    </w:p>
    <w:p w14:paraId="4BBF5400" w14:textId="4A2D4697" w:rsidR="00464291"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proofErr w:type="spellStart"/>
      <w:r w:rsidR="009E15DC">
        <w:rPr>
          <w:rFonts w:ascii="Arial" w:eastAsiaTheme="minorEastAsia" w:hAnsi="Arial" w:cs="Arial"/>
          <w:color w:val="000000"/>
          <w:sz w:val="22"/>
          <w:lang w:eastAsia="zh-CN"/>
        </w:rPr>
        <w:t>Adhoc</w:t>
      </w:r>
      <w:proofErr w:type="spellEnd"/>
      <w:r w:rsidR="009E15DC">
        <w:rPr>
          <w:rFonts w:ascii="Arial" w:eastAsiaTheme="minorEastAsia" w:hAnsi="Arial" w:cs="Arial"/>
          <w:color w:val="000000"/>
          <w:sz w:val="22"/>
          <w:lang w:eastAsia="zh-CN"/>
        </w:rPr>
        <w:t xml:space="preserve"> minutes</w:t>
      </w:r>
      <w:r>
        <w:rPr>
          <w:rFonts w:ascii="Arial" w:eastAsiaTheme="minorEastAsia" w:hAnsi="Arial" w:cs="Arial" w:hint="eastAsia"/>
          <w:color w:val="000000"/>
          <w:sz w:val="22"/>
          <w:lang w:eastAsia="zh-CN"/>
        </w:rPr>
        <w:t xml:space="preserve"> </w:t>
      </w:r>
      <w:r w:rsidR="00CD65EB">
        <w:rPr>
          <w:rFonts w:ascii="Arial" w:eastAsiaTheme="minorEastAsia" w:hAnsi="Arial" w:cs="Arial"/>
          <w:color w:val="000000"/>
          <w:sz w:val="22"/>
          <w:lang w:eastAsia="zh-CN"/>
        </w:rPr>
        <w:t xml:space="preserve">on RRM requirements </w:t>
      </w:r>
      <w:r>
        <w:rPr>
          <w:rFonts w:ascii="Arial" w:eastAsiaTheme="minorEastAsia" w:hAnsi="Arial" w:cs="Arial" w:hint="eastAsia"/>
          <w:color w:val="000000"/>
          <w:sz w:val="22"/>
          <w:lang w:eastAsia="zh-CN"/>
        </w:rPr>
        <w:t xml:space="preserve">for </w:t>
      </w:r>
      <w:r>
        <w:rPr>
          <w:rFonts w:ascii="Arial" w:eastAsiaTheme="minorEastAsia" w:hAnsi="Arial" w:cs="Arial"/>
          <w:color w:val="000000"/>
          <w:sz w:val="22"/>
          <w:lang w:eastAsia="zh-CN"/>
        </w:rPr>
        <w:t>[1</w:t>
      </w:r>
      <w:r>
        <w:rPr>
          <w:rFonts w:ascii="Arial" w:eastAsiaTheme="minorEastAsia" w:hAnsi="Arial" w:cs="Arial" w:hint="eastAsia"/>
          <w:color w:val="000000"/>
          <w:sz w:val="22"/>
          <w:lang w:val="en-US" w:eastAsia="zh-CN"/>
        </w:rPr>
        <w:t>10</w:t>
      </w:r>
      <w:r>
        <w:rPr>
          <w:rFonts w:ascii="Arial" w:eastAsiaTheme="minorEastAsia" w:hAnsi="Arial" w:cs="Arial"/>
          <w:color w:val="000000"/>
          <w:sz w:val="22"/>
          <w:lang w:eastAsia="zh-CN"/>
        </w:rPr>
        <w:t>][</w:t>
      </w:r>
      <w:r>
        <w:rPr>
          <w:rFonts w:ascii="Arial" w:eastAsiaTheme="minorEastAsia" w:hAnsi="Arial" w:cs="Arial" w:hint="eastAsia"/>
          <w:color w:val="000000"/>
          <w:sz w:val="22"/>
          <w:lang w:val="en-US" w:eastAsia="zh-CN"/>
        </w:rPr>
        <w:t>215</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val="en-US" w:eastAsia="zh-CN"/>
        </w:rPr>
        <w:t>NR_ATG</w:t>
      </w:r>
    </w:p>
    <w:p w14:paraId="06065E5E" w14:textId="3BD1380A" w:rsidR="00464291"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AC06F1">
        <w:rPr>
          <w:rFonts w:ascii="Arial" w:eastAsiaTheme="minorEastAsia" w:hAnsi="Arial" w:cs="Arial"/>
          <w:color w:val="000000"/>
          <w:sz w:val="22"/>
          <w:lang w:eastAsia="zh-CN"/>
        </w:rPr>
        <w:t>Approval</w:t>
      </w:r>
    </w:p>
    <w:p w14:paraId="3D5EF1DF" w14:textId="77777777" w:rsidR="00464291" w:rsidRDefault="00000000">
      <w:pPr>
        <w:pStyle w:val="1"/>
        <w:rPr>
          <w:rFonts w:eastAsiaTheme="minorEastAsia"/>
          <w:lang w:eastAsia="zh-CN"/>
        </w:rPr>
      </w:pPr>
      <w:r>
        <w:rPr>
          <w:rFonts w:hint="eastAsia"/>
          <w:lang w:eastAsia="ja-JP"/>
        </w:rPr>
        <w:t>Introduction</w:t>
      </w:r>
    </w:p>
    <w:p w14:paraId="7E71DAEA" w14:textId="5C39EB71" w:rsidR="00464291" w:rsidRDefault="009E15DC">
      <w:pPr>
        <w:rPr>
          <w:iCs/>
          <w:lang w:eastAsia="zh-CN"/>
        </w:rPr>
      </w:pPr>
      <w:r>
        <w:rPr>
          <w:rFonts w:hint="eastAsia"/>
          <w:iCs/>
          <w:lang w:eastAsia="zh-CN"/>
        </w:rPr>
        <w:t>T</w:t>
      </w:r>
      <w:r>
        <w:rPr>
          <w:iCs/>
          <w:lang w:eastAsia="zh-CN"/>
        </w:rPr>
        <w:t xml:space="preserve">he summary for ATG RRM </w:t>
      </w:r>
      <w:proofErr w:type="spellStart"/>
      <w:r>
        <w:rPr>
          <w:iCs/>
          <w:lang w:eastAsia="zh-CN"/>
        </w:rPr>
        <w:t>adhoc</w:t>
      </w:r>
      <w:proofErr w:type="spellEnd"/>
      <w:r>
        <w:rPr>
          <w:iCs/>
          <w:lang w:eastAsia="zh-CN"/>
        </w:rPr>
        <w:t xml:space="preserve"> is in R4-2400751. </w:t>
      </w:r>
      <w:r>
        <w:rPr>
          <w:rFonts w:hint="eastAsia"/>
          <w:iCs/>
          <w:lang w:eastAsia="zh-CN"/>
        </w:rPr>
        <w:t>The agreed way forward in previous meetings are</w:t>
      </w:r>
      <w:r>
        <w:rPr>
          <w:rFonts w:hint="eastAsia"/>
          <w:iCs/>
          <w:lang w:val="en-US" w:eastAsia="zh-CN"/>
        </w:rPr>
        <w:t xml:space="preserve"> R4-2321608, R4-2317341, R4-2314307, R4-2310159,</w:t>
      </w:r>
      <w:r>
        <w:rPr>
          <w:rFonts w:hint="eastAsia"/>
          <w:iCs/>
          <w:lang w:eastAsia="zh-CN"/>
        </w:rPr>
        <w:t xml:space="preserve"> R4-2306344, R4-2303226, R4-2220361, R4-2217256 and R4-2214</w:t>
      </w:r>
      <w:r>
        <w:rPr>
          <w:rFonts w:hint="eastAsia"/>
          <w:iCs/>
          <w:lang w:val="en-US" w:eastAsia="zh-CN"/>
        </w:rPr>
        <w:t>347</w:t>
      </w:r>
      <w:r>
        <w:rPr>
          <w:rFonts w:hint="eastAsia"/>
          <w:iCs/>
          <w:lang w:eastAsia="zh-CN"/>
        </w:rPr>
        <w:t xml:space="preserve">. </w:t>
      </w:r>
    </w:p>
    <w:p w14:paraId="06B77C9E" w14:textId="5DA6A4A9" w:rsidR="009E15DC" w:rsidRDefault="009E15DC">
      <w:pPr>
        <w:rPr>
          <w:iCs/>
          <w:lang w:eastAsia="zh-CN"/>
        </w:rPr>
      </w:pPr>
      <w:r>
        <w:rPr>
          <w:rFonts w:hint="eastAsia"/>
          <w:iCs/>
          <w:lang w:eastAsia="zh-CN"/>
        </w:rPr>
        <w:t>F</w:t>
      </w:r>
      <w:r>
        <w:rPr>
          <w:iCs/>
          <w:lang w:eastAsia="zh-CN"/>
        </w:rPr>
        <w:t>ollowing topics were discussed in online session:</w:t>
      </w:r>
    </w:p>
    <w:p w14:paraId="180E4FE3" w14:textId="77777777" w:rsidR="00464291" w:rsidRPr="009E15DC" w:rsidRDefault="00000000">
      <w:pPr>
        <w:rPr>
          <w:b/>
          <w:u w:val="single"/>
          <w:lang w:eastAsia="ko-KR"/>
        </w:rPr>
      </w:pPr>
      <w:r w:rsidRPr="009E15DC">
        <w:rPr>
          <w:b/>
          <w:u w:val="single"/>
          <w:lang w:eastAsia="ko-KR"/>
        </w:rPr>
        <w:t xml:space="preserve">Issue </w:t>
      </w:r>
      <w:r w:rsidRPr="009E15DC">
        <w:rPr>
          <w:rFonts w:hint="eastAsia"/>
          <w:b/>
          <w:u w:val="single"/>
        </w:rPr>
        <w:t>2-</w:t>
      </w:r>
      <w:r w:rsidRPr="009E15DC">
        <w:rPr>
          <w:rFonts w:hint="eastAsia"/>
          <w:b/>
          <w:u w:val="single"/>
          <w:lang w:val="en-US" w:eastAsia="zh-CN"/>
        </w:rPr>
        <w:t>1</w:t>
      </w:r>
      <w:r w:rsidRPr="009E15DC">
        <w:rPr>
          <w:b/>
          <w:u w:val="single"/>
          <w:lang w:eastAsia="ko-KR"/>
        </w:rPr>
        <w:t xml:space="preserve">: </w:t>
      </w:r>
      <w:r w:rsidRPr="009E15DC">
        <w:rPr>
          <w:rFonts w:hint="eastAsia"/>
          <w:b/>
          <w:u w:val="single"/>
          <w:lang w:eastAsia="ko-KR"/>
        </w:rPr>
        <w:t xml:space="preserve">Test method for UE with antenna </w:t>
      </w:r>
      <w:proofErr w:type="gramStart"/>
      <w:r w:rsidRPr="009E15DC">
        <w:rPr>
          <w:rFonts w:hint="eastAsia"/>
          <w:b/>
          <w:u w:val="single"/>
          <w:lang w:eastAsia="ko-KR"/>
        </w:rPr>
        <w:t>array</w:t>
      </w:r>
      <w:proofErr w:type="gramEnd"/>
    </w:p>
    <w:p w14:paraId="781B6D56" w14:textId="77777777" w:rsidR="00464291" w:rsidRPr="009E15DC" w:rsidRDefault="00000000">
      <w:pPr>
        <w:rPr>
          <w:b/>
          <w:u w:val="single"/>
          <w:lang w:eastAsia="ko-KR"/>
        </w:rPr>
      </w:pPr>
      <w:r w:rsidRPr="009E15DC">
        <w:rPr>
          <w:b/>
          <w:u w:val="single"/>
          <w:lang w:eastAsia="ko-KR"/>
        </w:rPr>
        <w:t xml:space="preserve">Issue </w:t>
      </w:r>
      <w:r w:rsidRPr="009E15DC">
        <w:rPr>
          <w:rFonts w:hint="eastAsia"/>
          <w:b/>
          <w:u w:val="single"/>
          <w:lang w:val="en-US" w:eastAsia="zh-CN"/>
        </w:rPr>
        <w:t>2-10</w:t>
      </w:r>
      <w:r w:rsidRPr="009E15DC">
        <w:rPr>
          <w:b/>
          <w:u w:val="single"/>
          <w:lang w:eastAsia="ko-KR"/>
        </w:rPr>
        <w:t xml:space="preserve">: </w:t>
      </w:r>
      <w:r w:rsidRPr="009E15DC">
        <w:rPr>
          <w:rFonts w:hint="eastAsia"/>
          <w:b/>
          <w:u w:val="single"/>
          <w:lang w:val="en-US" w:eastAsia="zh-CN"/>
        </w:rPr>
        <w:t>Test scope based on the test case list in R4-2321608</w:t>
      </w:r>
    </w:p>
    <w:p w14:paraId="4F3E6D15" w14:textId="77777777" w:rsidR="00464291" w:rsidRPr="009E15DC" w:rsidRDefault="00000000">
      <w:pPr>
        <w:rPr>
          <w:b/>
          <w:u w:val="single"/>
          <w:lang w:val="en-US" w:eastAsia="zh-CN"/>
        </w:rPr>
      </w:pPr>
      <w:r w:rsidRPr="009E15DC">
        <w:rPr>
          <w:b/>
          <w:u w:val="single"/>
          <w:lang w:eastAsia="ko-KR"/>
        </w:rPr>
        <w:t xml:space="preserve">Issue </w:t>
      </w:r>
      <w:r w:rsidRPr="009E15DC">
        <w:rPr>
          <w:rFonts w:hint="eastAsia"/>
          <w:b/>
          <w:u w:val="single"/>
          <w:lang w:val="en-US" w:eastAsia="zh-CN"/>
        </w:rPr>
        <w:t>2-2</w:t>
      </w:r>
      <w:r w:rsidRPr="009E15DC">
        <w:rPr>
          <w:b/>
          <w:u w:val="single"/>
          <w:lang w:eastAsia="ko-KR"/>
        </w:rPr>
        <w:t xml:space="preserve">: </w:t>
      </w:r>
      <w:r w:rsidRPr="009E15DC">
        <w:rPr>
          <w:rFonts w:hint="eastAsia"/>
          <w:b/>
          <w:u w:val="single"/>
          <w:lang w:val="en-US" w:eastAsia="zh-CN"/>
        </w:rPr>
        <w:t xml:space="preserve">UE mobility/location assumption for location-based </w:t>
      </w:r>
      <w:proofErr w:type="gramStart"/>
      <w:r w:rsidRPr="009E15DC">
        <w:rPr>
          <w:rFonts w:hint="eastAsia"/>
          <w:b/>
          <w:u w:val="single"/>
          <w:lang w:val="en-US" w:eastAsia="zh-CN"/>
        </w:rPr>
        <w:t>CHO</w:t>
      </w:r>
      <w:proofErr w:type="gramEnd"/>
    </w:p>
    <w:p w14:paraId="28EBADC0" w14:textId="77777777" w:rsidR="00464291" w:rsidRPr="009E15DC" w:rsidRDefault="00000000">
      <w:pPr>
        <w:rPr>
          <w:b/>
          <w:u w:val="single"/>
          <w:lang w:val="en-US" w:eastAsia="zh-CN"/>
        </w:rPr>
      </w:pPr>
      <w:r w:rsidRPr="009E15DC">
        <w:rPr>
          <w:b/>
          <w:u w:val="single"/>
          <w:lang w:eastAsia="ko-KR"/>
        </w:rPr>
        <w:t xml:space="preserve">Issue </w:t>
      </w:r>
      <w:r w:rsidRPr="009E15DC">
        <w:rPr>
          <w:rFonts w:hint="eastAsia"/>
          <w:b/>
          <w:u w:val="single"/>
          <w:lang w:val="en-US" w:eastAsia="zh-CN"/>
        </w:rPr>
        <w:t>2-3</w:t>
      </w:r>
      <w:r w:rsidRPr="009E15DC">
        <w:rPr>
          <w:b/>
          <w:u w:val="single"/>
          <w:lang w:eastAsia="ko-KR"/>
        </w:rPr>
        <w:t xml:space="preserve">: </w:t>
      </w:r>
      <w:r w:rsidRPr="009E15DC">
        <w:rPr>
          <w:rFonts w:hint="eastAsia"/>
          <w:b/>
          <w:u w:val="single"/>
          <w:lang w:val="en-US" w:eastAsia="zh-CN"/>
        </w:rPr>
        <w:t xml:space="preserve">UE mobility/location assumption for UL transmit timing </w:t>
      </w:r>
      <w:proofErr w:type="gramStart"/>
      <w:r w:rsidRPr="009E15DC">
        <w:rPr>
          <w:rFonts w:hint="eastAsia"/>
          <w:b/>
          <w:u w:val="single"/>
          <w:lang w:val="en-US" w:eastAsia="zh-CN"/>
        </w:rPr>
        <w:t>test</w:t>
      </w:r>
      <w:proofErr w:type="gramEnd"/>
    </w:p>
    <w:p w14:paraId="74756089" w14:textId="77777777" w:rsidR="00464291" w:rsidRPr="009E15DC" w:rsidRDefault="00000000">
      <w:pPr>
        <w:rPr>
          <w:b/>
          <w:u w:val="single"/>
          <w:lang w:val="en-US" w:eastAsia="zh-CN"/>
        </w:rPr>
      </w:pPr>
      <w:r w:rsidRPr="009E15DC">
        <w:rPr>
          <w:rFonts w:hint="eastAsia"/>
          <w:b/>
          <w:u w:val="single"/>
          <w:lang w:val="en-US" w:eastAsia="zh-CN"/>
        </w:rPr>
        <w:t xml:space="preserve">Issue 2-4: Test configuration: BS </w:t>
      </w:r>
      <w:proofErr w:type="gramStart"/>
      <w:r w:rsidRPr="009E15DC">
        <w:rPr>
          <w:rFonts w:hint="eastAsia"/>
          <w:b/>
          <w:u w:val="single"/>
          <w:lang w:val="en-US" w:eastAsia="zh-CN"/>
        </w:rPr>
        <w:t>location</w:t>
      </w:r>
      <w:proofErr w:type="gramEnd"/>
    </w:p>
    <w:p w14:paraId="5605540A" w14:textId="77777777" w:rsidR="00464291" w:rsidRPr="009E15DC" w:rsidRDefault="00000000">
      <w:pPr>
        <w:rPr>
          <w:b/>
          <w:u w:val="single"/>
          <w:lang w:val="en-US" w:eastAsia="zh-CN"/>
        </w:rPr>
      </w:pPr>
      <w:r w:rsidRPr="009E15DC">
        <w:rPr>
          <w:rFonts w:hint="eastAsia"/>
          <w:b/>
          <w:u w:val="single"/>
          <w:lang w:val="en-US" w:eastAsia="zh-CN"/>
        </w:rPr>
        <w:t>Issue 2-5: Test configuration: Channel model for changed UE location/ UE speed larger than 0km/</w:t>
      </w:r>
      <w:proofErr w:type="gramStart"/>
      <w:r w:rsidRPr="009E15DC">
        <w:rPr>
          <w:rFonts w:hint="eastAsia"/>
          <w:b/>
          <w:u w:val="single"/>
          <w:lang w:val="en-US" w:eastAsia="zh-CN"/>
        </w:rPr>
        <w:t>h</w:t>
      </w:r>
      <w:proofErr w:type="gramEnd"/>
    </w:p>
    <w:p w14:paraId="7E44BB11" w14:textId="4E13C2F3" w:rsidR="009E15DC" w:rsidRPr="009E15DC" w:rsidRDefault="009E15DC">
      <w:pPr>
        <w:rPr>
          <w:iCs/>
          <w:lang w:eastAsia="zh-CN"/>
        </w:rPr>
      </w:pPr>
      <w:r w:rsidRPr="009E15DC">
        <w:rPr>
          <w:rFonts w:hint="eastAsia"/>
          <w:iCs/>
          <w:lang w:eastAsia="zh-CN"/>
        </w:rPr>
        <w:t>F</w:t>
      </w:r>
      <w:r w:rsidRPr="009E15DC">
        <w:rPr>
          <w:iCs/>
          <w:lang w:eastAsia="zh-CN"/>
        </w:rPr>
        <w:t xml:space="preserve">or the </w:t>
      </w:r>
      <w:proofErr w:type="spellStart"/>
      <w:r w:rsidRPr="009E15DC">
        <w:rPr>
          <w:iCs/>
          <w:lang w:eastAsia="zh-CN"/>
        </w:rPr>
        <w:t>adhoc</w:t>
      </w:r>
      <w:proofErr w:type="spellEnd"/>
      <w:r w:rsidRPr="009E15DC">
        <w:rPr>
          <w:iCs/>
          <w:lang w:eastAsia="zh-CN"/>
        </w:rPr>
        <w:t xml:space="preserve"> meeting, </w:t>
      </w:r>
      <w:r>
        <w:rPr>
          <w:iCs/>
          <w:lang w:eastAsia="zh-CN"/>
        </w:rPr>
        <w:t>we will discuss core maintenance first, then discuss the left performance issues.</w:t>
      </w:r>
    </w:p>
    <w:p w14:paraId="2575EF9B" w14:textId="12706E50" w:rsidR="00464291" w:rsidRDefault="00000000">
      <w:pPr>
        <w:rPr>
          <w:b/>
          <w:u w:val="single"/>
          <w:lang w:val="en-US" w:eastAsia="zh-CN"/>
        </w:rPr>
      </w:pPr>
      <w:r>
        <w:rPr>
          <w:b/>
          <w:u w:val="single"/>
          <w:lang w:eastAsia="ko-KR"/>
        </w:rPr>
        <w:t xml:space="preserve">Issue 1-1: </w:t>
      </w:r>
      <w:r>
        <w:rPr>
          <w:rFonts w:hint="eastAsia"/>
          <w:b/>
          <w:u w:val="single"/>
          <w:lang w:val="en-US" w:eastAsia="zh-CN"/>
        </w:rPr>
        <w:t xml:space="preserve">ATG UE </w:t>
      </w:r>
      <w:proofErr w:type="gramStart"/>
      <w:r>
        <w:rPr>
          <w:rFonts w:hint="eastAsia"/>
          <w:b/>
          <w:u w:val="single"/>
          <w:lang w:val="en-US" w:eastAsia="zh-CN"/>
        </w:rPr>
        <w:t>features</w:t>
      </w:r>
      <w:proofErr w:type="gramEnd"/>
    </w:p>
    <w:p w14:paraId="3875DD55" w14:textId="77777777" w:rsidR="00464291" w:rsidRDefault="00000000">
      <w:pPr>
        <w:rPr>
          <w:b/>
          <w:u w:val="single"/>
          <w:lang w:val="en-US" w:eastAsia="zh-CN"/>
        </w:rPr>
      </w:pPr>
      <w:r>
        <w:rPr>
          <w:rFonts w:hint="eastAsia"/>
          <w:b/>
          <w:u w:val="single"/>
          <w:lang w:val="en-US" w:eastAsia="ko-KR"/>
        </w:rPr>
        <w:t>Issue 1-</w:t>
      </w:r>
      <w:r>
        <w:rPr>
          <w:rFonts w:hint="eastAsia"/>
          <w:b/>
          <w:u w:val="single"/>
          <w:lang w:val="en-US" w:eastAsia="zh-CN"/>
        </w:rPr>
        <w:t>2</w:t>
      </w:r>
      <w:r>
        <w:rPr>
          <w:rFonts w:hint="eastAsia"/>
          <w:b/>
          <w:u w:val="single"/>
          <w:lang w:val="en-US" w:eastAsia="ko-KR"/>
        </w:rPr>
        <w:t xml:space="preserve">: </w:t>
      </w:r>
      <w:r>
        <w:rPr>
          <w:rFonts w:hint="eastAsia"/>
          <w:b/>
          <w:u w:val="single"/>
          <w:lang w:val="en-US" w:eastAsia="zh-CN"/>
        </w:rPr>
        <w:t xml:space="preserve">TCI state requirements for ATG UE with the antenna </w:t>
      </w:r>
      <w:proofErr w:type="gramStart"/>
      <w:r>
        <w:rPr>
          <w:rFonts w:hint="eastAsia"/>
          <w:b/>
          <w:u w:val="single"/>
          <w:lang w:val="en-US" w:eastAsia="zh-CN"/>
        </w:rPr>
        <w:t>array</w:t>
      </w:r>
      <w:proofErr w:type="gramEnd"/>
    </w:p>
    <w:p w14:paraId="4E339809" w14:textId="61FAF99E" w:rsidR="009E15DC" w:rsidRDefault="009E15DC">
      <w:pPr>
        <w:rPr>
          <w:b/>
          <w:u w:val="single"/>
          <w:lang w:val="en-US" w:eastAsia="zh-CN"/>
        </w:rPr>
      </w:pPr>
      <w:r>
        <w:rPr>
          <w:rFonts w:hint="eastAsia"/>
          <w:b/>
          <w:u w:val="single"/>
          <w:lang w:val="en-US" w:eastAsia="zh-CN"/>
        </w:rPr>
        <w:t>I</w:t>
      </w:r>
      <w:r>
        <w:rPr>
          <w:b/>
          <w:u w:val="single"/>
          <w:lang w:val="en-US" w:eastAsia="zh-CN"/>
        </w:rPr>
        <w:t>ssue 2-6 ~ Issue 2-9</w:t>
      </w:r>
    </w:p>
    <w:p w14:paraId="5D551255" w14:textId="4B038B11" w:rsidR="009E15DC" w:rsidRDefault="009E15DC">
      <w:pPr>
        <w:rPr>
          <w:b/>
          <w:u w:val="single"/>
          <w:lang w:val="en-US" w:eastAsia="zh-CN"/>
        </w:rPr>
      </w:pPr>
      <w:r>
        <w:rPr>
          <w:b/>
          <w:u w:val="single"/>
          <w:lang w:val="en-US" w:eastAsia="zh-CN"/>
        </w:rPr>
        <w:t>Issue 2~11</w:t>
      </w:r>
    </w:p>
    <w:p w14:paraId="1CB8DF6C" w14:textId="77777777" w:rsidR="00464291" w:rsidRDefault="00464291">
      <w:pPr>
        <w:rPr>
          <w:iCs/>
          <w:highlight w:val="yellow"/>
          <w:u w:val="single"/>
          <w:lang w:eastAsia="zh-CN"/>
        </w:rPr>
      </w:pPr>
    </w:p>
    <w:p w14:paraId="56C8E532" w14:textId="2F1F4AA3" w:rsidR="00464291" w:rsidRDefault="00000000" w:rsidP="009E15DC">
      <w:pPr>
        <w:pStyle w:val="1"/>
        <w:rPr>
          <w:lang w:eastAsia="ja-JP"/>
        </w:rPr>
      </w:pPr>
      <w:r>
        <w:rPr>
          <w:lang w:eastAsia="ja-JP"/>
        </w:rPr>
        <w:t xml:space="preserve">Topic #1: </w:t>
      </w:r>
      <w:r>
        <w:rPr>
          <w:rFonts w:hint="eastAsia"/>
          <w:lang w:val="en-US" w:eastAsia="zh-CN"/>
        </w:rPr>
        <w:t>Core Maintenance</w:t>
      </w:r>
    </w:p>
    <w:p w14:paraId="4802A961" w14:textId="77777777" w:rsidR="00464291" w:rsidRDefault="00000000">
      <w:pPr>
        <w:rPr>
          <w:b/>
          <w:u w:val="single"/>
          <w:lang w:val="en-US" w:eastAsia="zh-CN"/>
        </w:rPr>
      </w:pPr>
      <w:r>
        <w:rPr>
          <w:b/>
          <w:u w:val="single"/>
          <w:lang w:eastAsia="ko-KR"/>
        </w:rPr>
        <w:t xml:space="preserve">Issue 1-1: </w:t>
      </w:r>
      <w:r>
        <w:rPr>
          <w:rFonts w:hint="eastAsia"/>
          <w:b/>
          <w:u w:val="single"/>
          <w:lang w:val="en-US" w:eastAsia="zh-CN"/>
        </w:rPr>
        <w:t xml:space="preserve">ATG UE </w:t>
      </w:r>
      <w:proofErr w:type="gramStart"/>
      <w:r>
        <w:rPr>
          <w:rFonts w:hint="eastAsia"/>
          <w:b/>
          <w:u w:val="single"/>
          <w:lang w:val="en-US" w:eastAsia="zh-CN"/>
        </w:rPr>
        <w:t>features</w:t>
      </w:r>
      <w:proofErr w:type="gramEnd"/>
    </w:p>
    <w:p w14:paraId="2928BB31"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Background, in WF R2-2321608</w:t>
      </w:r>
    </w:p>
    <w:p w14:paraId="1AA20F2F" w14:textId="77777777" w:rsidR="00464291" w:rsidRDefault="00000000">
      <w:pPr>
        <w:spacing w:after="120"/>
        <w:rPr>
          <w:rFonts w:cs="宋体"/>
          <w:lang w:val="en-US" w:eastAsia="zh-CN"/>
        </w:rPr>
      </w:pPr>
      <w:r>
        <w:rPr>
          <w:rFonts w:cs="宋体" w:hint="eastAsia"/>
          <w:lang w:val="en-US" w:eastAsia="zh-CN"/>
        </w:rPr>
        <w:t>FFS: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76"/>
        <w:gridCol w:w="810"/>
        <w:gridCol w:w="818"/>
        <w:gridCol w:w="764"/>
        <w:gridCol w:w="1245"/>
        <w:gridCol w:w="1200"/>
        <w:gridCol w:w="546"/>
        <w:gridCol w:w="600"/>
        <w:gridCol w:w="727"/>
        <w:gridCol w:w="319"/>
        <w:gridCol w:w="644"/>
      </w:tblGrid>
      <w:tr w:rsidR="00464291" w14:paraId="2E9EA552" w14:textId="77777777">
        <w:trPr>
          <w:trHeight w:val="20"/>
        </w:trPr>
        <w:tc>
          <w:tcPr>
            <w:tcW w:w="733" w:type="dxa"/>
            <w:shd w:val="clear" w:color="auto" w:fill="auto"/>
          </w:tcPr>
          <w:p w14:paraId="562D4362"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Feature group</w:t>
            </w:r>
          </w:p>
        </w:tc>
        <w:tc>
          <w:tcPr>
            <w:tcW w:w="1476" w:type="dxa"/>
            <w:shd w:val="clear" w:color="auto" w:fill="auto"/>
          </w:tcPr>
          <w:p w14:paraId="217EE11E" w14:textId="77777777" w:rsidR="00464291" w:rsidRDefault="00000000">
            <w:pPr>
              <w:keepNext/>
              <w:keepLines/>
              <w:overflowPunct w:val="0"/>
              <w:autoSpaceDE w:val="0"/>
              <w:autoSpaceDN w:val="0"/>
              <w:adjustRightInd w:val="0"/>
              <w:spacing w:after="0"/>
              <w:jc w:val="center"/>
              <w:textAlignment w:val="baseline"/>
              <w:rPr>
                <w:rFonts w:eastAsia="Yu Mincho Light"/>
                <w:b/>
                <w:color w:val="000000"/>
                <w:sz w:val="11"/>
                <w:szCs w:val="11"/>
                <w:lang w:val="en-US" w:eastAsia="zh-CN"/>
              </w:rPr>
            </w:pPr>
            <w:r>
              <w:rPr>
                <w:rFonts w:eastAsia="Times New Roman"/>
                <w:b/>
                <w:color w:val="000000"/>
                <w:sz w:val="11"/>
                <w:szCs w:val="11"/>
                <w:lang w:val="en-US" w:eastAsia="zh-CN"/>
              </w:rPr>
              <w:t>Components</w:t>
            </w:r>
          </w:p>
          <w:p w14:paraId="1B8EFF90" w14:textId="77777777" w:rsidR="00464291" w:rsidRDefault="00464291">
            <w:pPr>
              <w:keepNext/>
              <w:keepLines/>
              <w:overflowPunct w:val="0"/>
              <w:autoSpaceDE w:val="0"/>
              <w:autoSpaceDN w:val="0"/>
              <w:adjustRightInd w:val="0"/>
              <w:spacing w:after="0"/>
              <w:jc w:val="center"/>
              <w:textAlignment w:val="baseline"/>
              <w:rPr>
                <w:rFonts w:eastAsia="Yu Mincho Light"/>
                <w:b/>
                <w:color w:val="000000"/>
                <w:sz w:val="11"/>
                <w:szCs w:val="11"/>
                <w:lang w:val="en-US" w:eastAsia="zh-CN"/>
              </w:rPr>
            </w:pPr>
          </w:p>
        </w:tc>
        <w:tc>
          <w:tcPr>
            <w:tcW w:w="810" w:type="dxa"/>
            <w:shd w:val="clear" w:color="auto" w:fill="auto"/>
          </w:tcPr>
          <w:p w14:paraId="57EEEB9C"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Prerequisite feature groups</w:t>
            </w:r>
          </w:p>
        </w:tc>
        <w:tc>
          <w:tcPr>
            <w:tcW w:w="818" w:type="dxa"/>
            <w:shd w:val="clear" w:color="auto" w:fill="auto"/>
          </w:tcPr>
          <w:p w14:paraId="03D1B7A3"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 xml:space="preserve">Need for the </w:t>
            </w:r>
            <w:proofErr w:type="spellStart"/>
            <w:r>
              <w:rPr>
                <w:rFonts w:eastAsia="Times New Roman"/>
                <w:b/>
                <w:color w:val="000000"/>
                <w:sz w:val="11"/>
                <w:szCs w:val="11"/>
                <w:lang w:val="en-US" w:eastAsia="zh-CN"/>
              </w:rPr>
              <w:t>gNB</w:t>
            </w:r>
            <w:proofErr w:type="spellEnd"/>
            <w:r>
              <w:rPr>
                <w:rFonts w:eastAsia="Times New Roman"/>
                <w:b/>
                <w:color w:val="000000"/>
                <w:sz w:val="11"/>
                <w:szCs w:val="11"/>
                <w:lang w:val="en-US" w:eastAsia="zh-CN"/>
              </w:rPr>
              <w:t xml:space="preserve"> to know if the feature is supported</w:t>
            </w:r>
          </w:p>
        </w:tc>
        <w:tc>
          <w:tcPr>
            <w:tcW w:w="764" w:type="dxa"/>
            <w:shd w:val="clear" w:color="auto" w:fill="auto"/>
          </w:tcPr>
          <w:p w14:paraId="1F7E9446"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Gulim"/>
                <w:b/>
                <w:color w:val="000000"/>
                <w:sz w:val="11"/>
                <w:szCs w:val="11"/>
                <w:lang w:val="en-US" w:eastAsia="zh-CN"/>
              </w:rPr>
              <w:t xml:space="preserve">Applicable to </w:t>
            </w:r>
            <w:r>
              <w:rPr>
                <w:rFonts w:eastAsia="Times New Roman"/>
                <w:b/>
                <w:color w:val="000000"/>
                <w:sz w:val="11"/>
                <w:szCs w:val="11"/>
                <w:lang w:val="en-US" w:eastAsia="zh-CN"/>
              </w:rPr>
              <w:t xml:space="preserve">the capability </w:t>
            </w:r>
            <w:proofErr w:type="spellStart"/>
            <w:r>
              <w:rPr>
                <w:rFonts w:eastAsia="Times New Roman"/>
                <w:b/>
                <w:color w:val="000000"/>
                <w:sz w:val="11"/>
                <w:szCs w:val="11"/>
                <w:lang w:val="en-US" w:eastAsia="zh-CN"/>
              </w:rPr>
              <w:t>signalling</w:t>
            </w:r>
            <w:proofErr w:type="spellEnd"/>
            <w:r>
              <w:rPr>
                <w:rFonts w:eastAsia="Times New Roman"/>
                <w:b/>
                <w:color w:val="000000"/>
                <w:sz w:val="11"/>
                <w:szCs w:val="11"/>
                <w:lang w:val="en-US" w:eastAsia="zh-CN"/>
              </w:rPr>
              <w:t xml:space="preserve"> exchange between UEs (V2X WI only)”.</w:t>
            </w:r>
          </w:p>
        </w:tc>
        <w:tc>
          <w:tcPr>
            <w:tcW w:w="1245" w:type="dxa"/>
          </w:tcPr>
          <w:p w14:paraId="560B13C6" w14:textId="77777777" w:rsidR="00464291" w:rsidRDefault="00000000">
            <w:pPr>
              <w:keepNext/>
              <w:keepLines/>
              <w:spacing w:after="0"/>
              <w:rPr>
                <w:rFonts w:eastAsia="Yu Mincho Light"/>
                <w:b/>
                <w:color w:val="000000"/>
                <w:sz w:val="11"/>
                <w:szCs w:val="11"/>
                <w:lang w:val="en-US" w:eastAsia="zh-CN"/>
              </w:rPr>
            </w:pPr>
            <w:r>
              <w:rPr>
                <w:rFonts w:eastAsia="Yu Mincho Light"/>
                <w:b/>
                <w:color w:val="000000"/>
                <w:sz w:val="11"/>
                <w:szCs w:val="11"/>
                <w:lang w:val="en-US" w:eastAsia="zh-CN"/>
              </w:rPr>
              <w:t>Consequence if the feature is not supported by the UE</w:t>
            </w:r>
          </w:p>
        </w:tc>
        <w:tc>
          <w:tcPr>
            <w:tcW w:w="1200" w:type="dxa"/>
            <w:shd w:val="clear" w:color="auto" w:fill="auto"/>
          </w:tcPr>
          <w:p w14:paraId="020284AD" w14:textId="77777777" w:rsidR="00464291" w:rsidRDefault="00000000">
            <w:pPr>
              <w:keepNext/>
              <w:keepLines/>
              <w:spacing w:after="0"/>
              <w:rPr>
                <w:rFonts w:eastAsia="Yu Mincho Light"/>
                <w:b/>
                <w:color w:val="000000"/>
                <w:sz w:val="11"/>
                <w:szCs w:val="11"/>
                <w:lang w:val="en-US" w:eastAsia="zh-CN"/>
              </w:rPr>
            </w:pPr>
            <w:r>
              <w:rPr>
                <w:rFonts w:eastAsia="Yu Mincho Light"/>
                <w:b/>
                <w:color w:val="000000"/>
                <w:sz w:val="11"/>
                <w:szCs w:val="11"/>
                <w:lang w:val="en-US" w:eastAsia="zh-CN"/>
              </w:rPr>
              <w:t>Type</w:t>
            </w:r>
          </w:p>
          <w:p w14:paraId="35A889FC" w14:textId="77777777" w:rsidR="00464291" w:rsidRDefault="00000000">
            <w:pPr>
              <w:keepNext/>
              <w:keepLines/>
              <w:spacing w:after="0"/>
              <w:rPr>
                <w:rFonts w:eastAsia="Yu Mincho Light"/>
                <w:b/>
                <w:color w:val="000000"/>
                <w:sz w:val="11"/>
                <w:szCs w:val="11"/>
                <w:lang w:val="en-US" w:eastAsia="zh-CN"/>
              </w:rPr>
            </w:pPr>
            <w:r>
              <w:rPr>
                <w:rFonts w:eastAsia="Yu Mincho Light"/>
                <w:b/>
                <w:color w:val="000000"/>
                <w:sz w:val="11"/>
                <w:szCs w:val="11"/>
                <w:lang w:val="en-US" w:eastAsia="zh-CN"/>
              </w:rPr>
              <w:t>(the ‘type’ definition from UE features should be based on the granularity of 1) Per UE or 2) Per Band or 3) Per BC or 4) Per FS or 5) Per FSPC)</w:t>
            </w:r>
          </w:p>
        </w:tc>
        <w:tc>
          <w:tcPr>
            <w:tcW w:w="546" w:type="dxa"/>
            <w:shd w:val="clear" w:color="auto" w:fill="auto"/>
          </w:tcPr>
          <w:p w14:paraId="1DC257AD"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Need of FDD/TDD differentiation</w:t>
            </w:r>
          </w:p>
        </w:tc>
        <w:tc>
          <w:tcPr>
            <w:tcW w:w="600" w:type="dxa"/>
            <w:shd w:val="clear" w:color="auto" w:fill="auto"/>
          </w:tcPr>
          <w:p w14:paraId="43AA4B22"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Need of FR1/FR2 differentiation</w:t>
            </w:r>
          </w:p>
        </w:tc>
        <w:tc>
          <w:tcPr>
            <w:tcW w:w="727" w:type="dxa"/>
          </w:tcPr>
          <w:p w14:paraId="77113589"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Capability interpretation for mixture of FDD/TDD and/or FR1/FR2</w:t>
            </w:r>
          </w:p>
        </w:tc>
        <w:tc>
          <w:tcPr>
            <w:tcW w:w="319" w:type="dxa"/>
            <w:shd w:val="clear" w:color="auto" w:fill="auto"/>
          </w:tcPr>
          <w:p w14:paraId="6A3FAEF8"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Note</w:t>
            </w:r>
          </w:p>
        </w:tc>
        <w:tc>
          <w:tcPr>
            <w:tcW w:w="644" w:type="dxa"/>
            <w:shd w:val="clear" w:color="auto" w:fill="auto"/>
          </w:tcPr>
          <w:p w14:paraId="28285702" w14:textId="77777777" w:rsidR="00464291" w:rsidRDefault="00000000">
            <w:pPr>
              <w:keepNext/>
              <w:keepLines/>
              <w:overflowPunct w:val="0"/>
              <w:autoSpaceDE w:val="0"/>
              <w:autoSpaceDN w:val="0"/>
              <w:adjustRightInd w:val="0"/>
              <w:spacing w:after="0"/>
              <w:jc w:val="center"/>
              <w:textAlignment w:val="baseline"/>
              <w:rPr>
                <w:rFonts w:eastAsia="Times New Roman"/>
                <w:b/>
                <w:color w:val="000000"/>
                <w:sz w:val="11"/>
                <w:szCs w:val="11"/>
                <w:lang w:val="en-US" w:eastAsia="zh-CN"/>
              </w:rPr>
            </w:pPr>
            <w:r>
              <w:rPr>
                <w:rFonts w:eastAsia="Times New Roman"/>
                <w:b/>
                <w:color w:val="000000"/>
                <w:sz w:val="11"/>
                <w:szCs w:val="11"/>
                <w:lang w:val="en-US" w:eastAsia="zh-CN"/>
              </w:rPr>
              <w:t>Mandatory/Optional</w:t>
            </w:r>
          </w:p>
        </w:tc>
      </w:tr>
      <w:tr w:rsidR="00464291" w14:paraId="19E55359" w14:textId="77777777">
        <w:trPr>
          <w:trHeight w:val="622"/>
        </w:trPr>
        <w:tc>
          <w:tcPr>
            <w:tcW w:w="733" w:type="dxa"/>
            <w:shd w:val="clear" w:color="auto" w:fill="auto"/>
          </w:tcPr>
          <w:p w14:paraId="1738FA1B"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Location-based measurement report trigger</w:t>
            </w:r>
          </w:p>
        </w:tc>
        <w:tc>
          <w:tcPr>
            <w:tcW w:w="1476" w:type="dxa"/>
            <w:shd w:val="clear" w:color="auto" w:fill="auto"/>
          </w:tcPr>
          <w:p w14:paraId="7FDFA3F0"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Indicates whether the UE supports location-based triggered measurement reporting (i.e., event D1)</w:t>
            </w:r>
          </w:p>
        </w:tc>
        <w:tc>
          <w:tcPr>
            <w:tcW w:w="810" w:type="dxa"/>
            <w:shd w:val="clear" w:color="auto" w:fill="auto"/>
          </w:tcPr>
          <w:p w14:paraId="41A12EFD" w14:textId="77777777" w:rsidR="00464291" w:rsidRDefault="00464291">
            <w:pPr>
              <w:keepNext/>
              <w:keepLines/>
              <w:spacing w:after="0"/>
              <w:rPr>
                <w:rFonts w:eastAsia="等线"/>
                <w:color w:val="000000"/>
                <w:sz w:val="11"/>
                <w:szCs w:val="11"/>
                <w:lang w:val="en-US" w:eastAsia="zh-CN"/>
              </w:rPr>
            </w:pPr>
          </w:p>
        </w:tc>
        <w:tc>
          <w:tcPr>
            <w:tcW w:w="818" w:type="dxa"/>
            <w:shd w:val="clear" w:color="auto" w:fill="auto"/>
          </w:tcPr>
          <w:p w14:paraId="5F94830A"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Y</w:t>
            </w:r>
            <w:r>
              <w:rPr>
                <w:rFonts w:eastAsia="等线"/>
                <w:color w:val="000000"/>
                <w:sz w:val="11"/>
                <w:szCs w:val="11"/>
                <w:lang w:val="en-US" w:eastAsia="zh-CN"/>
              </w:rPr>
              <w:t>es</w:t>
            </w:r>
          </w:p>
        </w:tc>
        <w:tc>
          <w:tcPr>
            <w:tcW w:w="764" w:type="dxa"/>
            <w:shd w:val="clear" w:color="auto" w:fill="auto"/>
          </w:tcPr>
          <w:p w14:paraId="5F73FC62"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1245" w:type="dxa"/>
          </w:tcPr>
          <w:p w14:paraId="7FA62F10" w14:textId="77777777" w:rsidR="00464291" w:rsidRDefault="00000000">
            <w:pPr>
              <w:keepNext/>
              <w:keepLines/>
              <w:spacing w:after="0"/>
              <w:rPr>
                <w:rFonts w:eastAsia="Yu Mincho Light"/>
                <w:color w:val="000000"/>
                <w:sz w:val="11"/>
                <w:szCs w:val="11"/>
                <w:lang w:val="en-US" w:eastAsia="zh-CN"/>
              </w:rPr>
            </w:pPr>
            <w:r>
              <w:rPr>
                <w:rFonts w:eastAsia="Yu Mincho Light" w:hint="eastAsia"/>
                <w:color w:val="000000"/>
                <w:sz w:val="11"/>
                <w:szCs w:val="11"/>
                <w:lang w:val="en-US" w:eastAsia="zh-CN"/>
              </w:rPr>
              <w:t>I</w:t>
            </w:r>
            <w:r>
              <w:rPr>
                <w:rFonts w:eastAsia="Yu Mincho Light"/>
                <w:color w:val="000000"/>
                <w:sz w:val="11"/>
                <w:szCs w:val="11"/>
                <w:lang w:val="en-US" w:eastAsia="zh-CN"/>
              </w:rPr>
              <w:t>f UE does not support this feature, location-based triggered measurement reporting cannot be configured.</w:t>
            </w:r>
          </w:p>
        </w:tc>
        <w:tc>
          <w:tcPr>
            <w:tcW w:w="1200" w:type="dxa"/>
            <w:shd w:val="clear" w:color="auto" w:fill="auto"/>
          </w:tcPr>
          <w:p w14:paraId="2568757F"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[Per Band]</w:t>
            </w:r>
          </w:p>
        </w:tc>
        <w:tc>
          <w:tcPr>
            <w:tcW w:w="546" w:type="dxa"/>
            <w:shd w:val="clear" w:color="auto" w:fill="auto"/>
          </w:tcPr>
          <w:p w14:paraId="33704634"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No</w:t>
            </w:r>
          </w:p>
        </w:tc>
        <w:tc>
          <w:tcPr>
            <w:tcW w:w="600" w:type="dxa"/>
            <w:shd w:val="clear" w:color="auto" w:fill="auto"/>
          </w:tcPr>
          <w:p w14:paraId="75421426"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FR1 only</w:t>
            </w:r>
          </w:p>
        </w:tc>
        <w:tc>
          <w:tcPr>
            <w:tcW w:w="727" w:type="dxa"/>
          </w:tcPr>
          <w:p w14:paraId="030BFF27"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319" w:type="dxa"/>
            <w:shd w:val="clear" w:color="auto" w:fill="auto"/>
          </w:tcPr>
          <w:p w14:paraId="7E482CB1" w14:textId="77777777" w:rsidR="00464291" w:rsidRDefault="00464291">
            <w:pPr>
              <w:keepNext/>
              <w:keepLines/>
              <w:spacing w:after="0"/>
              <w:rPr>
                <w:rFonts w:eastAsia="等线"/>
                <w:color w:val="000000"/>
                <w:sz w:val="11"/>
                <w:szCs w:val="11"/>
                <w:lang w:val="en-US" w:eastAsia="zh-CN"/>
              </w:rPr>
            </w:pPr>
          </w:p>
        </w:tc>
        <w:tc>
          <w:tcPr>
            <w:tcW w:w="644" w:type="dxa"/>
            <w:shd w:val="clear" w:color="auto" w:fill="auto"/>
          </w:tcPr>
          <w:p w14:paraId="31E784FB"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O</w:t>
            </w:r>
            <w:r>
              <w:rPr>
                <w:rFonts w:eastAsia="等线"/>
                <w:color w:val="000000"/>
                <w:sz w:val="11"/>
                <w:szCs w:val="11"/>
                <w:lang w:val="en-US" w:eastAsia="zh-CN"/>
              </w:rPr>
              <w:t xml:space="preserve">ptional with capability </w:t>
            </w:r>
            <w:proofErr w:type="spellStart"/>
            <w:r>
              <w:rPr>
                <w:rFonts w:eastAsia="等线"/>
                <w:color w:val="000000"/>
                <w:sz w:val="11"/>
                <w:szCs w:val="11"/>
                <w:lang w:val="en-US" w:eastAsia="zh-CN"/>
              </w:rPr>
              <w:t>siganling</w:t>
            </w:r>
            <w:proofErr w:type="spellEnd"/>
          </w:p>
        </w:tc>
      </w:tr>
      <w:tr w:rsidR="00464291" w14:paraId="632D75F3" w14:textId="77777777">
        <w:trPr>
          <w:trHeight w:val="737"/>
        </w:trPr>
        <w:tc>
          <w:tcPr>
            <w:tcW w:w="733" w:type="dxa"/>
            <w:shd w:val="clear" w:color="auto" w:fill="auto"/>
          </w:tcPr>
          <w:p w14:paraId="0DBB3FB9"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SR triggered by a TA report</w:t>
            </w:r>
          </w:p>
        </w:tc>
        <w:tc>
          <w:tcPr>
            <w:tcW w:w="1476" w:type="dxa"/>
            <w:shd w:val="clear" w:color="auto" w:fill="auto"/>
          </w:tcPr>
          <w:p w14:paraId="63884D22"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 xml:space="preserve">Indicates whether the UE supports triggering of SR when a TA report is triggered and there are no available UL-SCH resources. </w:t>
            </w:r>
          </w:p>
        </w:tc>
        <w:tc>
          <w:tcPr>
            <w:tcW w:w="810" w:type="dxa"/>
            <w:shd w:val="clear" w:color="auto" w:fill="auto"/>
          </w:tcPr>
          <w:p w14:paraId="7F0402A4" w14:textId="77777777" w:rsidR="00464291" w:rsidRDefault="00464291">
            <w:pPr>
              <w:keepNext/>
              <w:keepLines/>
              <w:spacing w:after="0"/>
              <w:rPr>
                <w:rFonts w:eastAsia="等线"/>
                <w:color w:val="000000"/>
                <w:sz w:val="11"/>
                <w:szCs w:val="11"/>
                <w:lang w:val="en-US" w:eastAsia="zh-CN"/>
              </w:rPr>
            </w:pPr>
          </w:p>
        </w:tc>
        <w:tc>
          <w:tcPr>
            <w:tcW w:w="818" w:type="dxa"/>
            <w:shd w:val="clear" w:color="auto" w:fill="auto"/>
          </w:tcPr>
          <w:p w14:paraId="57E63FFE"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Y</w:t>
            </w:r>
            <w:r>
              <w:rPr>
                <w:rFonts w:eastAsia="等线"/>
                <w:color w:val="000000"/>
                <w:sz w:val="11"/>
                <w:szCs w:val="11"/>
                <w:lang w:val="en-US" w:eastAsia="zh-CN"/>
              </w:rPr>
              <w:t>es</w:t>
            </w:r>
          </w:p>
        </w:tc>
        <w:tc>
          <w:tcPr>
            <w:tcW w:w="764" w:type="dxa"/>
            <w:shd w:val="clear" w:color="auto" w:fill="auto"/>
          </w:tcPr>
          <w:p w14:paraId="3731DB33"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1245" w:type="dxa"/>
          </w:tcPr>
          <w:p w14:paraId="0EB30AE6" w14:textId="77777777" w:rsidR="00464291" w:rsidRDefault="00000000">
            <w:pPr>
              <w:keepNext/>
              <w:keepLines/>
              <w:spacing w:after="0"/>
              <w:rPr>
                <w:rFonts w:eastAsia="Yu Mincho Light"/>
                <w:color w:val="000000"/>
                <w:sz w:val="11"/>
                <w:szCs w:val="11"/>
                <w:lang w:val="en-US" w:eastAsia="zh-CN"/>
              </w:rPr>
            </w:pPr>
            <w:r>
              <w:rPr>
                <w:rFonts w:eastAsia="Yu Mincho Light" w:hint="eastAsia"/>
                <w:color w:val="000000"/>
                <w:sz w:val="11"/>
                <w:szCs w:val="11"/>
                <w:lang w:val="en-US" w:eastAsia="zh-CN"/>
              </w:rPr>
              <w:t>I</w:t>
            </w:r>
            <w:r>
              <w:rPr>
                <w:rFonts w:eastAsia="Yu Mincho Light"/>
                <w:color w:val="000000"/>
                <w:sz w:val="11"/>
                <w:szCs w:val="11"/>
                <w:lang w:val="en-US" w:eastAsia="zh-CN"/>
              </w:rPr>
              <w:t>f UE does not support this feature, SR cannot be triggered by a TA report.</w:t>
            </w:r>
          </w:p>
        </w:tc>
        <w:tc>
          <w:tcPr>
            <w:tcW w:w="1200" w:type="dxa"/>
            <w:shd w:val="clear" w:color="auto" w:fill="auto"/>
          </w:tcPr>
          <w:p w14:paraId="05B5C518"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[Per Band]</w:t>
            </w:r>
          </w:p>
        </w:tc>
        <w:tc>
          <w:tcPr>
            <w:tcW w:w="546" w:type="dxa"/>
            <w:shd w:val="clear" w:color="auto" w:fill="auto"/>
          </w:tcPr>
          <w:p w14:paraId="2956CB4A"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No</w:t>
            </w:r>
          </w:p>
        </w:tc>
        <w:tc>
          <w:tcPr>
            <w:tcW w:w="600" w:type="dxa"/>
            <w:shd w:val="clear" w:color="auto" w:fill="auto"/>
          </w:tcPr>
          <w:p w14:paraId="01C197C0"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FR1 only</w:t>
            </w:r>
          </w:p>
        </w:tc>
        <w:tc>
          <w:tcPr>
            <w:tcW w:w="727" w:type="dxa"/>
          </w:tcPr>
          <w:p w14:paraId="7AE74743"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319" w:type="dxa"/>
            <w:shd w:val="clear" w:color="auto" w:fill="auto"/>
          </w:tcPr>
          <w:p w14:paraId="15A5BD1F" w14:textId="77777777" w:rsidR="00464291" w:rsidRDefault="00464291">
            <w:pPr>
              <w:keepNext/>
              <w:keepLines/>
              <w:spacing w:after="0"/>
              <w:rPr>
                <w:rFonts w:eastAsia="等线"/>
                <w:color w:val="000000"/>
                <w:sz w:val="11"/>
                <w:szCs w:val="11"/>
                <w:lang w:val="en-US" w:eastAsia="zh-CN"/>
              </w:rPr>
            </w:pPr>
          </w:p>
        </w:tc>
        <w:tc>
          <w:tcPr>
            <w:tcW w:w="644" w:type="dxa"/>
            <w:shd w:val="clear" w:color="auto" w:fill="auto"/>
          </w:tcPr>
          <w:p w14:paraId="12550856"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O</w:t>
            </w:r>
            <w:r>
              <w:rPr>
                <w:rFonts w:eastAsia="等线"/>
                <w:color w:val="000000"/>
                <w:sz w:val="11"/>
                <w:szCs w:val="11"/>
                <w:lang w:val="en-US" w:eastAsia="zh-CN"/>
              </w:rPr>
              <w:t xml:space="preserve">ptional with capability </w:t>
            </w:r>
            <w:proofErr w:type="spellStart"/>
            <w:r>
              <w:rPr>
                <w:rFonts w:eastAsia="等线"/>
                <w:color w:val="000000"/>
                <w:sz w:val="11"/>
                <w:szCs w:val="11"/>
                <w:lang w:val="en-US" w:eastAsia="zh-CN"/>
              </w:rPr>
              <w:t>siganling</w:t>
            </w:r>
            <w:proofErr w:type="spellEnd"/>
          </w:p>
        </w:tc>
      </w:tr>
      <w:tr w:rsidR="00464291" w14:paraId="3A0317AE" w14:textId="77777777">
        <w:trPr>
          <w:trHeight w:val="580"/>
        </w:trPr>
        <w:tc>
          <w:tcPr>
            <w:tcW w:w="733" w:type="dxa"/>
            <w:shd w:val="clear" w:color="auto" w:fill="auto"/>
          </w:tcPr>
          <w:p w14:paraId="6212D9A5"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TA reporting during initial access</w:t>
            </w:r>
          </w:p>
        </w:tc>
        <w:tc>
          <w:tcPr>
            <w:tcW w:w="1476" w:type="dxa"/>
            <w:shd w:val="clear" w:color="auto" w:fill="auto"/>
          </w:tcPr>
          <w:p w14:paraId="08347E24"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It is mandatory to support TA reporting during initial access for UEs supporting uplink-TA-Reporting-r17 as specified in TS 38.321 [10].</w:t>
            </w:r>
          </w:p>
        </w:tc>
        <w:tc>
          <w:tcPr>
            <w:tcW w:w="810" w:type="dxa"/>
            <w:shd w:val="clear" w:color="auto" w:fill="auto"/>
          </w:tcPr>
          <w:p w14:paraId="60D7CD78" w14:textId="77777777" w:rsidR="00464291" w:rsidRDefault="00464291">
            <w:pPr>
              <w:keepNext/>
              <w:keepLines/>
              <w:spacing w:after="0"/>
              <w:rPr>
                <w:rFonts w:eastAsia="等线"/>
                <w:color w:val="000000"/>
                <w:sz w:val="11"/>
                <w:szCs w:val="11"/>
                <w:lang w:val="en-US" w:eastAsia="zh-CN"/>
              </w:rPr>
            </w:pPr>
          </w:p>
        </w:tc>
        <w:tc>
          <w:tcPr>
            <w:tcW w:w="818" w:type="dxa"/>
            <w:shd w:val="clear" w:color="auto" w:fill="auto"/>
          </w:tcPr>
          <w:p w14:paraId="51F25CBE"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Y</w:t>
            </w:r>
            <w:r>
              <w:rPr>
                <w:rFonts w:eastAsia="等线"/>
                <w:color w:val="000000"/>
                <w:sz w:val="11"/>
                <w:szCs w:val="11"/>
                <w:lang w:val="en-US" w:eastAsia="zh-CN"/>
              </w:rPr>
              <w:t>es</w:t>
            </w:r>
          </w:p>
        </w:tc>
        <w:tc>
          <w:tcPr>
            <w:tcW w:w="764" w:type="dxa"/>
            <w:shd w:val="clear" w:color="auto" w:fill="auto"/>
          </w:tcPr>
          <w:p w14:paraId="59DCD14B"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1245" w:type="dxa"/>
          </w:tcPr>
          <w:p w14:paraId="07561626" w14:textId="77777777" w:rsidR="00464291" w:rsidRDefault="00000000">
            <w:pPr>
              <w:keepNext/>
              <w:keepLines/>
              <w:spacing w:after="0"/>
              <w:rPr>
                <w:rFonts w:eastAsia="Yu Mincho Light"/>
                <w:color w:val="000000"/>
                <w:sz w:val="11"/>
                <w:szCs w:val="11"/>
                <w:lang w:val="en-US" w:eastAsia="zh-CN"/>
              </w:rPr>
            </w:pPr>
            <w:r>
              <w:rPr>
                <w:rFonts w:eastAsia="Yu Mincho Light" w:hint="eastAsia"/>
                <w:color w:val="000000"/>
                <w:sz w:val="11"/>
                <w:szCs w:val="11"/>
                <w:lang w:val="en-US" w:eastAsia="zh-CN"/>
              </w:rPr>
              <w:t>I</w:t>
            </w:r>
            <w:r>
              <w:rPr>
                <w:rFonts w:eastAsia="Yu Mincho Light"/>
                <w:color w:val="000000"/>
                <w:sz w:val="11"/>
                <w:szCs w:val="11"/>
                <w:lang w:val="en-US" w:eastAsia="zh-CN"/>
              </w:rPr>
              <w:t>f UE does not support this feature, TA reporting during initial access cannot be configured.</w:t>
            </w:r>
          </w:p>
        </w:tc>
        <w:tc>
          <w:tcPr>
            <w:tcW w:w="1200" w:type="dxa"/>
            <w:shd w:val="clear" w:color="auto" w:fill="auto"/>
          </w:tcPr>
          <w:p w14:paraId="0C9C5280"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[Per Band]</w:t>
            </w:r>
          </w:p>
        </w:tc>
        <w:tc>
          <w:tcPr>
            <w:tcW w:w="546" w:type="dxa"/>
            <w:shd w:val="clear" w:color="auto" w:fill="auto"/>
          </w:tcPr>
          <w:p w14:paraId="6415AFCC"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No</w:t>
            </w:r>
          </w:p>
        </w:tc>
        <w:tc>
          <w:tcPr>
            <w:tcW w:w="600" w:type="dxa"/>
            <w:shd w:val="clear" w:color="auto" w:fill="auto"/>
          </w:tcPr>
          <w:p w14:paraId="2F0600E6"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FR1 only</w:t>
            </w:r>
          </w:p>
        </w:tc>
        <w:tc>
          <w:tcPr>
            <w:tcW w:w="727" w:type="dxa"/>
          </w:tcPr>
          <w:p w14:paraId="145D3E97" w14:textId="77777777" w:rsidR="00464291" w:rsidRDefault="00000000">
            <w:pPr>
              <w:keepNext/>
              <w:keepLines/>
              <w:spacing w:after="0"/>
              <w:rPr>
                <w:rFonts w:eastAsia="等线"/>
                <w:color w:val="000000"/>
                <w:sz w:val="11"/>
                <w:szCs w:val="11"/>
                <w:lang w:val="en-US" w:eastAsia="zh-CN"/>
              </w:rPr>
            </w:pPr>
            <w:r>
              <w:rPr>
                <w:rFonts w:eastAsia="等线"/>
                <w:color w:val="000000"/>
                <w:sz w:val="11"/>
                <w:szCs w:val="11"/>
                <w:lang w:val="en-US" w:eastAsia="zh-CN"/>
              </w:rPr>
              <w:t>N/A</w:t>
            </w:r>
          </w:p>
        </w:tc>
        <w:tc>
          <w:tcPr>
            <w:tcW w:w="319" w:type="dxa"/>
            <w:shd w:val="clear" w:color="auto" w:fill="auto"/>
          </w:tcPr>
          <w:p w14:paraId="5836E1D3" w14:textId="77777777" w:rsidR="00464291" w:rsidRDefault="00464291">
            <w:pPr>
              <w:keepNext/>
              <w:keepLines/>
              <w:spacing w:after="0"/>
              <w:rPr>
                <w:rFonts w:eastAsia="等线"/>
                <w:color w:val="000000"/>
                <w:sz w:val="11"/>
                <w:szCs w:val="11"/>
                <w:lang w:val="en-US" w:eastAsia="zh-CN"/>
              </w:rPr>
            </w:pPr>
          </w:p>
        </w:tc>
        <w:tc>
          <w:tcPr>
            <w:tcW w:w="644" w:type="dxa"/>
            <w:shd w:val="clear" w:color="auto" w:fill="auto"/>
          </w:tcPr>
          <w:p w14:paraId="4C82339E" w14:textId="77777777" w:rsidR="00464291" w:rsidRDefault="00000000">
            <w:pPr>
              <w:keepNext/>
              <w:keepLines/>
              <w:spacing w:after="0"/>
              <w:rPr>
                <w:rFonts w:eastAsia="等线"/>
                <w:color w:val="000000"/>
                <w:sz w:val="11"/>
                <w:szCs w:val="11"/>
                <w:lang w:val="en-US" w:eastAsia="zh-CN"/>
              </w:rPr>
            </w:pPr>
            <w:r>
              <w:rPr>
                <w:rFonts w:eastAsia="等线" w:hint="eastAsia"/>
                <w:color w:val="000000"/>
                <w:sz w:val="11"/>
                <w:szCs w:val="11"/>
                <w:lang w:val="en-US" w:eastAsia="zh-CN"/>
              </w:rPr>
              <w:t>O</w:t>
            </w:r>
            <w:r>
              <w:rPr>
                <w:rFonts w:eastAsia="等线"/>
                <w:color w:val="000000"/>
                <w:sz w:val="11"/>
                <w:szCs w:val="11"/>
                <w:lang w:val="en-US" w:eastAsia="zh-CN"/>
              </w:rPr>
              <w:t xml:space="preserve">ptional with capability </w:t>
            </w:r>
            <w:proofErr w:type="spellStart"/>
            <w:r>
              <w:rPr>
                <w:rFonts w:eastAsia="等线"/>
                <w:color w:val="000000"/>
                <w:sz w:val="11"/>
                <w:szCs w:val="11"/>
                <w:lang w:val="en-US" w:eastAsia="zh-CN"/>
              </w:rPr>
              <w:t>siganling</w:t>
            </w:r>
            <w:proofErr w:type="spellEnd"/>
          </w:p>
        </w:tc>
      </w:tr>
    </w:tbl>
    <w:p w14:paraId="23B03B8A" w14:textId="77777777" w:rsidR="00464291" w:rsidRDefault="00464291">
      <w:pPr>
        <w:pStyle w:val="aff6"/>
        <w:overflowPunct/>
        <w:autoSpaceDE/>
        <w:autoSpaceDN/>
        <w:adjustRightInd/>
        <w:spacing w:after="120"/>
        <w:ind w:firstLineChars="0" w:firstLine="0"/>
        <w:textAlignment w:val="auto"/>
        <w:rPr>
          <w:rFonts w:eastAsia="宋体"/>
          <w:szCs w:val="24"/>
          <w:lang w:val="en-US" w:eastAsia="zh-CN"/>
        </w:rPr>
      </w:pPr>
    </w:p>
    <w:p w14:paraId="3AE8E1FE" w14:textId="77777777" w:rsidR="00464291" w:rsidRDefault="00000000">
      <w:pPr>
        <w:pStyle w:val="aff6"/>
        <w:overflowPunct/>
        <w:autoSpaceDE/>
        <w:autoSpaceDN/>
        <w:adjustRightInd/>
        <w:spacing w:after="120"/>
        <w:ind w:firstLineChars="0" w:firstLine="0"/>
        <w:textAlignment w:val="auto"/>
        <w:rPr>
          <w:rFonts w:eastAsia="宋体"/>
          <w:b/>
          <w:bCs/>
          <w:u w:val="single"/>
          <w:lang w:eastAsia="zh-CN"/>
        </w:rPr>
      </w:pPr>
      <w:r>
        <w:rPr>
          <w:rFonts w:eastAsia="宋体" w:hint="eastAsia"/>
          <w:b/>
          <w:bCs/>
          <w:u w:val="single"/>
          <w:lang w:val="en-US" w:eastAsia="zh-CN"/>
        </w:rPr>
        <w:t>For Location-based measurement report trigger</w:t>
      </w:r>
    </w:p>
    <w:p w14:paraId="1332A458" w14:textId="77777777" w:rsidR="00464291" w:rsidRDefault="00000000">
      <w:pPr>
        <w:pStyle w:val="aff6"/>
        <w:numPr>
          <w:ilvl w:val="0"/>
          <w:numId w:val="7"/>
        </w:numPr>
        <w:overflowPunct/>
        <w:autoSpaceDE/>
        <w:autoSpaceDN/>
        <w:adjustRightInd/>
        <w:spacing w:after="120"/>
        <w:ind w:left="720" w:firstLineChars="0"/>
        <w:textAlignment w:val="auto"/>
        <w:rPr>
          <w:rFonts w:eastAsia="宋体"/>
          <w:lang w:eastAsia="zh-CN"/>
        </w:rPr>
      </w:pPr>
      <w:r>
        <w:rPr>
          <w:rFonts w:eastAsia="宋体"/>
          <w:lang w:eastAsia="zh-CN"/>
        </w:rPr>
        <w:t>Proposals</w:t>
      </w:r>
      <w:r>
        <w:rPr>
          <w:rFonts w:eastAsia="宋体" w:hint="eastAsia"/>
          <w:lang w:val="en-US" w:eastAsia="zh-CN"/>
        </w:rPr>
        <w:t xml:space="preserve"> </w:t>
      </w:r>
    </w:p>
    <w:p w14:paraId="18D779FF"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w:t>
      </w:r>
      <w:r>
        <w:rPr>
          <w:rFonts w:eastAsia="宋体" w:hint="eastAsia"/>
          <w:lang w:val="en-US" w:eastAsia="zh-CN"/>
        </w:rPr>
        <w:t>No need to</w:t>
      </w:r>
      <w:r>
        <w:rPr>
          <w:rFonts w:eastAsia="宋体" w:hint="eastAsia"/>
          <w:lang w:eastAsia="zh-CN"/>
        </w:rPr>
        <w:t xml:space="preserve"> </w:t>
      </w:r>
      <w:proofErr w:type="spellStart"/>
      <w:r>
        <w:rPr>
          <w:rFonts w:eastAsia="宋体" w:hint="eastAsia"/>
          <w:lang w:eastAsia="zh-CN"/>
        </w:rPr>
        <w:t>introduc</w:t>
      </w:r>
      <w:proofErr w:type="spellEnd"/>
      <w:r>
        <w:rPr>
          <w:rFonts w:eastAsia="宋体" w:hint="eastAsia"/>
          <w:lang w:val="en-US" w:eastAsia="zh-CN"/>
        </w:rPr>
        <w:t>e</w:t>
      </w:r>
      <w:r>
        <w:rPr>
          <w:rFonts w:eastAsia="宋体" w:hint="eastAsia"/>
          <w:lang w:eastAsia="zh-CN"/>
        </w:rPr>
        <w:t xml:space="preserve"> the UE feature </w:t>
      </w:r>
      <w:r>
        <w:rPr>
          <w:rFonts w:eastAsia="宋体"/>
          <w:lang w:val="en-US" w:eastAsia="zh-CN"/>
        </w:rPr>
        <w:t>‘</w:t>
      </w:r>
      <w:r>
        <w:rPr>
          <w:rFonts w:eastAsia="宋体" w:hint="eastAsia"/>
          <w:lang w:eastAsia="zh-CN"/>
        </w:rPr>
        <w:t>Location-based measurement report trigger</w:t>
      </w:r>
      <w:r>
        <w:rPr>
          <w:rFonts w:eastAsia="宋体"/>
          <w:lang w:val="en-US" w:eastAsia="zh-CN"/>
        </w:rPr>
        <w:t>’</w:t>
      </w:r>
      <w:r>
        <w:rPr>
          <w:rFonts w:eastAsia="宋体" w:hint="eastAsia"/>
          <w:lang w:val="en-US" w:eastAsia="zh-CN"/>
        </w:rPr>
        <w:t xml:space="preserve"> (CMCC, ZTE)</w:t>
      </w:r>
    </w:p>
    <w:p w14:paraId="1D6FDDB1" w14:textId="5BD5E271" w:rsidR="00464291" w:rsidRPr="00AC06F1" w:rsidRDefault="00EF1C2C">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b/>
          <w:bCs/>
          <w:szCs w:val="24"/>
          <w:highlight w:val="green"/>
          <w:lang w:eastAsia="zh-CN"/>
        </w:rPr>
        <w:t>Agreement:</w:t>
      </w:r>
    </w:p>
    <w:p w14:paraId="67988FA9" w14:textId="375CDD32" w:rsidR="00464291" w:rsidRDefault="00000000" w:rsidP="00EF1C2C">
      <w:pPr>
        <w:pStyle w:val="aff6"/>
        <w:overflowPunct/>
        <w:autoSpaceDE/>
        <w:autoSpaceDN/>
        <w:adjustRightInd/>
        <w:spacing w:after="120"/>
        <w:ind w:left="1440" w:firstLineChars="0" w:firstLine="0"/>
        <w:textAlignment w:val="auto"/>
        <w:rPr>
          <w:lang w:val="en-US" w:eastAsia="zh-CN"/>
        </w:rPr>
      </w:pPr>
      <w:r w:rsidRPr="00EF1C2C">
        <w:rPr>
          <w:rFonts w:eastAsia="宋体" w:hint="eastAsia"/>
          <w:highlight w:val="green"/>
          <w:lang w:val="en-US" w:eastAsia="zh-CN"/>
        </w:rPr>
        <w:t>No need to</w:t>
      </w:r>
      <w:r w:rsidRPr="00EF1C2C">
        <w:rPr>
          <w:rFonts w:eastAsia="宋体" w:hint="eastAsia"/>
          <w:highlight w:val="green"/>
          <w:lang w:eastAsia="zh-CN"/>
        </w:rPr>
        <w:t xml:space="preserve"> </w:t>
      </w:r>
      <w:proofErr w:type="spellStart"/>
      <w:r w:rsidRPr="00EF1C2C">
        <w:rPr>
          <w:rFonts w:eastAsia="宋体" w:hint="eastAsia"/>
          <w:highlight w:val="green"/>
          <w:lang w:eastAsia="zh-CN"/>
        </w:rPr>
        <w:t>introduc</w:t>
      </w:r>
      <w:proofErr w:type="spellEnd"/>
      <w:r w:rsidRPr="00EF1C2C">
        <w:rPr>
          <w:rFonts w:eastAsia="宋体" w:hint="eastAsia"/>
          <w:highlight w:val="green"/>
          <w:lang w:val="en-US" w:eastAsia="zh-CN"/>
        </w:rPr>
        <w:t>e</w:t>
      </w:r>
      <w:r w:rsidRPr="00EF1C2C">
        <w:rPr>
          <w:rFonts w:eastAsia="宋体" w:hint="eastAsia"/>
          <w:highlight w:val="green"/>
          <w:lang w:eastAsia="zh-CN"/>
        </w:rPr>
        <w:t xml:space="preserve"> the UE feature </w:t>
      </w:r>
      <w:r w:rsidRPr="00EF1C2C">
        <w:rPr>
          <w:rFonts w:eastAsia="宋体"/>
          <w:highlight w:val="green"/>
          <w:lang w:val="en-US" w:eastAsia="zh-CN"/>
        </w:rPr>
        <w:t>‘</w:t>
      </w:r>
      <w:r w:rsidRPr="00EF1C2C">
        <w:rPr>
          <w:rFonts w:eastAsia="宋体" w:hint="eastAsia"/>
          <w:highlight w:val="green"/>
          <w:lang w:eastAsia="zh-CN"/>
        </w:rPr>
        <w:t xml:space="preserve">Location-based measurement report </w:t>
      </w:r>
      <w:proofErr w:type="gramStart"/>
      <w:r w:rsidRPr="00EF1C2C">
        <w:rPr>
          <w:rFonts w:eastAsia="宋体" w:hint="eastAsia"/>
          <w:highlight w:val="green"/>
          <w:lang w:eastAsia="zh-CN"/>
        </w:rPr>
        <w:t>trigger</w:t>
      </w:r>
      <w:proofErr w:type="gramEnd"/>
      <w:r w:rsidRPr="00EF1C2C">
        <w:rPr>
          <w:rFonts w:eastAsia="宋体"/>
          <w:highlight w:val="green"/>
          <w:lang w:val="en-US" w:eastAsia="zh-CN"/>
        </w:rPr>
        <w:t>’</w:t>
      </w:r>
    </w:p>
    <w:p w14:paraId="62CC47B8" w14:textId="77777777" w:rsidR="00464291" w:rsidRDefault="00464291">
      <w:pPr>
        <w:pStyle w:val="aff6"/>
        <w:overflowPunct/>
        <w:autoSpaceDE/>
        <w:autoSpaceDN/>
        <w:adjustRightInd/>
        <w:spacing w:after="120"/>
        <w:ind w:firstLineChars="0" w:firstLine="0"/>
        <w:textAlignment w:val="auto"/>
        <w:rPr>
          <w:rFonts w:eastAsia="宋体"/>
          <w:lang w:eastAsia="zh-CN"/>
        </w:rPr>
      </w:pPr>
    </w:p>
    <w:p w14:paraId="51E84B50" w14:textId="77777777" w:rsidR="00464291" w:rsidRDefault="00000000">
      <w:pPr>
        <w:pStyle w:val="aff6"/>
        <w:overflowPunct/>
        <w:autoSpaceDE/>
        <w:autoSpaceDN/>
        <w:adjustRightInd/>
        <w:spacing w:after="120"/>
        <w:ind w:firstLineChars="0" w:firstLine="0"/>
        <w:textAlignment w:val="auto"/>
        <w:rPr>
          <w:rFonts w:eastAsia="宋体"/>
          <w:b/>
          <w:bCs/>
          <w:u w:val="single"/>
          <w:lang w:val="en-US" w:eastAsia="zh-CN"/>
        </w:rPr>
      </w:pPr>
      <w:r>
        <w:rPr>
          <w:rFonts w:eastAsia="宋体" w:hint="eastAsia"/>
          <w:b/>
          <w:bCs/>
          <w:u w:val="single"/>
          <w:lang w:val="en-US" w:eastAsia="zh-CN"/>
        </w:rPr>
        <w:t>For SR triggered by a TA report</w:t>
      </w:r>
    </w:p>
    <w:p w14:paraId="579E245D" w14:textId="77777777" w:rsidR="00464291" w:rsidRDefault="00000000">
      <w:pPr>
        <w:pStyle w:val="aff6"/>
        <w:numPr>
          <w:ilvl w:val="0"/>
          <w:numId w:val="7"/>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68E5D7A1"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Option 1:</w:t>
      </w:r>
      <w:r>
        <w:rPr>
          <w:rFonts w:eastAsia="宋体" w:hint="eastAsia"/>
          <w:lang w:val="en-US" w:eastAsia="zh-CN"/>
        </w:rPr>
        <w:t xml:space="preserve"> F</w:t>
      </w:r>
      <w:proofErr w:type="spellStart"/>
      <w:r>
        <w:rPr>
          <w:rFonts w:eastAsia="宋体" w:hint="eastAsia"/>
          <w:lang w:eastAsia="zh-CN"/>
        </w:rPr>
        <w:t>ollow</w:t>
      </w:r>
      <w:proofErr w:type="spellEnd"/>
      <w:r>
        <w:rPr>
          <w:rFonts w:eastAsia="宋体" w:hint="eastAsia"/>
          <w:lang w:eastAsia="zh-CN"/>
        </w:rPr>
        <w:t xml:space="preserve"> the agreement from RAN2 that introducing </w:t>
      </w:r>
      <w:r>
        <w:rPr>
          <w:rFonts w:eastAsia="宋体" w:hint="eastAsia"/>
          <w:lang w:val="en-US" w:eastAsia="zh-CN"/>
        </w:rPr>
        <w:t>the</w:t>
      </w:r>
      <w:r>
        <w:rPr>
          <w:rFonts w:eastAsia="宋体" w:hint="eastAsia"/>
          <w:lang w:eastAsia="zh-CN"/>
        </w:rPr>
        <w:t xml:space="preserve"> feature </w:t>
      </w:r>
      <w:r>
        <w:rPr>
          <w:rFonts w:eastAsia="宋体"/>
          <w:lang w:val="en-US" w:eastAsia="zh-CN"/>
        </w:rPr>
        <w:t>‘</w:t>
      </w:r>
      <w:r>
        <w:rPr>
          <w:rFonts w:eastAsia="宋体" w:hint="eastAsia"/>
          <w:lang w:val="en-US" w:eastAsia="zh-CN"/>
        </w:rPr>
        <w:t>SR triggered by a TA report</w:t>
      </w:r>
      <w:r>
        <w:rPr>
          <w:rFonts w:eastAsia="宋体"/>
          <w:lang w:val="en-US" w:eastAsia="zh-CN"/>
        </w:rPr>
        <w:t>’</w:t>
      </w:r>
      <w:r>
        <w:rPr>
          <w:rFonts w:eastAsia="宋体" w:hint="eastAsia"/>
          <w:lang w:val="en-US" w:eastAsia="zh-CN"/>
        </w:rPr>
        <w:t xml:space="preserve"> </w:t>
      </w:r>
      <w:r>
        <w:rPr>
          <w:rFonts w:eastAsia="宋体" w:hint="eastAsia"/>
          <w:lang w:eastAsia="zh-CN"/>
        </w:rPr>
        <w:t>for ATG</w:t>
      </w:r>
      <w:r>
        <w:rPr>
          <w:rFonts w:eastAsia="宋体" w:hint="eastAsia"/>
          <w:lang w:val="en-US" w:eastAsia="zh-CN"/>
        </w:rPr>
        <w:t xml:space="preserve"> (CMCC)</w:t>
      </w:r>
    </w:p>
    <w:p w14:paraId="548E1F24"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hint="eastAsia"/>
          <w:lang w:val="en-US" w:eastAsia="zh-CN"/>
        </w:rPr>
        <w:t>Option 2: No need to</w:t>
      </w:r>
      <w:r>
        <w:rPr>
          <w:rFonts w:eastAsia="宋体" w:hint="eastAsia"/>
          <w:lang w:eastAsia="zh-CN"/>
        </w:rPr>
        <w:t xml:space="preserve"> </w:t>
      </w:r>
      <w:proofErr w:type="spellStart"/>
      <w:r>
        <w:rPr>
          <w:rFonts w:eastAsia="宋体" w:hint="eastAsia"/>
          <w:lang w:eastAsia="zh-CN"/>
        </w:rPr>
        <w:t>introduc</w:t>
      </w:r>
      <w:proofErr w:type="spellEnd"/>
      <w:r>
        <w:rPr>
          <w:rFonts w:eastAsia="宋体" w:hint="eastAsia"/>
          <w:lang w:val="en-US" w:eastAsia="zh-CN"/>
        </w:rPr>
        <w:t>e</w:t>
      </w:r>
      <w:r>
        <w:rPr>
          <w:rFonts w:eastAsia="宋体" w:hint="eastAsia"/>
          <w:lang w:eastAsia="zh-CN"/>
        </w:rPr>
        <w:t xml:space="preserve"> the UE feature </w:t>
      </w:r>
      <w:r>
        <w:rPr>
          <w:rFonts w:eastAsia="宋体"/>
          <w:lang w:val="en-US" w:eastAsia="zh-CN"/>
        </w:rPr>
        <w:t>‘</w:t>
      </w:r>
      <w:r>
        <w:rPr>
          <w:rFonts w:eastAsia="宋体" w:hint="eastAsia"/>
          <w:lang w:val="en-US" w:eastAsia="zh-CN"/>
        </w:rPr>
        <w:t>SR triggered by a TA report</w:t>
      </w:r>
      <w:r>
        <w:rPr>
          <w:rFonts w:eastAsia="宋体"/>
          <w:lang w:val="en-US" w:eastAsia="zh-CN"/>
        </w:rPr>
        <w:t>’</w:t>
      </w:r>
      <w:r>
        <w:rPr>
          <w:rFonts w:eastAsia="宋体" w:hint="eastAsia"/>
          <w:lang w:val="en-US" w:eastAsia="zh-CN"/>
        </w:rPr>
        <w:t xml:space="preserve"> (ZTE)</w:t>
      </w:r>
    </w:p>
    <w:p w14:paraId="6B4D983E" w14:textId="77777777" w:rsidR="00464291" w:rsidRDefault="00000000">
      <w:pPr>
        <w:pStyle w:val="aff6"/>
        <w:numPr>
          <w:ilvl w:val="0"/>
          <w:numId w:val="7"/>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hint="eastAsia"/>
          <w:color w:val="4472C4" w:themeColor="accent1"/>
          <w:szCs w:val="24"/>
          <w:lang w:val="en-US" w:eastAsia="zh-CN"/>
        </w:rPr>
        <w:t>Information from TS38.306</w:t>
      </w:r>
    </w:p>
    <w:p w14:paraId="1AD67F82" w14:textId="77777777" w:rsidR="00464291" w:rsidRDefault="00000000">
      <w:pPr>
        <w:pStyle w:val="aff6"/>
        <w:overflowPunct/>
        <w:autoSpaceDE/>
        <w:autoSpaceDN/>
        <w:adjustRightInd/>
        <w:spacing w:after="120"/>
        <w:ind w:firstLineChars="0" w:firstLine="0"/>
        <w:textAlignment w:val="auto"/>
        <w:rPr>
          <w:rFonts w:eastAsia="宋体"/>
          <w:szCs w:val="24"/>
          <w:lang w:eastAsia="zh-CN"/>
        </w:rPr>
      </w:pPr>
      <w:r>
        <w:rPr>
          <w:noProof/>
        </w:rPr>
        <w:drawing>
          <wp:inline distT="0" distB="0" distL="114300" distR="114300" wp14:anchorId="2ED56EED" wp14:editId="4D0D3D9C">
            <wp:extent cx="6115685" cy="537210"/>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15685" cy="537210"/>
                    </a:xfrm>
                    <a:prstGeom prst="rect">
                      <a:avLst/>
                    </a:prstGeom>
                    <a:noFill/>
                    <a:ln>
                      <a:noFill/>
                    </a:ln>
                  </pic:spPr>
                </pic:pic>
              </a:graphicData>
            </a:graphic>
          </wp:inline>
        </w:drawing>
      </w:r>
    </w:p>
    <w:p w14:paraId="6C75D933" w14:textId="77777777" w:rsidR="00EF1C2C" w:rsidRDefault="00EF1C2C">
      <w:pPr>
        <w:pStyle w:val="aff6"/>
        <w:overflowPunct/>
        <w:autoSpaceDE/>
        <w:autoSpaceDN/>
        <w:adjustRightInd/>
        <w:spacing w:after="120"/>
        <w:ind w:firstLineChars="0" w:firstLine="0"/>
        <w:textAlignment w:val="auto"/>
        <w:rPr>
          <w:lang w:val="en-US" w:eastAsia="zh-CN"/>
        </w:rPr>
      </w:pPr>
    </w:p>
    <w:p w14:paraId="5F49B1C2" w14:textId="77777777" w:rsidR="00464291" w:rsidRDefault="00000000">
      <w:pPr>
        <w:pStyle w:val="aff6"/>
        <w:overflowPunct/>
        <w:autoSpaceDE/>
        <w:autoSpaceDN/>
        <w:adjustRightInd/>
        <w:spacing w:after="120"/>
        <w:ind w:firstLineChars="0" w:firstLine="0"/>
        <w:textAlignment w:val="auto"/>
        <w:rPr>
          <w:rFonts w:eastAsia="宋体"/>
          <w:b/>
          <w:bCs/>
          <w:u w:val="single"/>
          <w:lang w:val="en-US" w:eastAsia="zh-CN"/>
        </w:rPr>
      </w:pPr>
      <w:r>
        <w:rPr>
          <w:rFonts w:eastAsia="宋体" w:hint="eastAsia"/>
          <w:b/>
          <w:bCs/>
          <w:u w:val="single"/>
          <w:lang w:val="en-US" w:eastAsia="zh-CN"/>
        </w:rPr>
        <w:t>For TA reporting during initial access</w:t>
      </w:r>
    </w:p>
    <w:p w14:paraId="29353618" w14:textId="77777777" w:rsidR="00464291" w:rsidRDefault="00000000">
      <w:pPr>
        <w:pStyle w:val="aff6"/>
        <w:numPr>
          <w:ilvl w:val="0"/>
          <w:numId w:val="7"/>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79690FA8"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w:t>
      </w:r>
      <w:r>
        <w:rPr>
          <w:rFonts w:eastAsia="宋体" w:hint="eastAsia"/>
          <w:lang w:eastAsia="zh-CN"/>
        </w:rPr>
        <w:t xml:space="preserve">No </w:t>
      </w:r>
      <w:r>
        <w:rPr>
          <w:rFonts w:eastAsia="宋体" w:hint="eastAsia"/>
          <w:lang w:val="en-US" w:eastAsia="zh-CN"/>
        </w:rPr>
        <w:t>need to</w:t>
      </w:r>
      <w:r>
        <w:rPr>
          <w:rFonts w:eastAsia="宋体" w:hint="eastAsia"/>
          <w:lang w:eastAsia="zh-CN"/>
        </w:rPr>
        <w:t xml:space="preserve"> </w:t>
      </w:r>
      <w:proofErr w:type="spellStart"/>
      <w:r>
        <w:rPr>
          <w:rFonts w:eastAsia="宋体" w:hint="eastAsia"/>
          <w:lang w:eastAsia="zh-CN"/>
        </w:rPr>
        <w:t>introduc</w:t>
      </w:r>
      <w:proofErr w:type="spellEnd"/>
      <w:r>
        <w:rPr>
          <w:rFonts w:eastAsia="宋体" w:hint="eastAsia"/>
          <w:lang w:val="en-US" w:eastAsia="zh-CN"/>
        </w:rPr>
        <w:t>e</w:t>
      </w:r>
      <w:r>
        <w:rPr>
          <w:rFonts w:eastAsia="宋体" w:hint="eastAsia"/>
          <w:lang w:eastAsia="zh-CN"/>
        </w:rPr>
        <w:t xml:space="preserve"> the UE feature </w:t>
      </w:r>
      <w:r>
        <w:rPr>
          <w:rFonts w:eastAsia="宋体"/>
          <w:lang w:val="en-US" w:eastAsia="zh-CN"/>
        </w:rPr>
        <w:t>‘</w:t>
      </w:r>
      <w:r>
        <w:rPr>
          <w:rFonts w:eastAsia="宋体" w:hint="eastAsia"/>
          <w:lang w:eastAsia="zh-CN"/>
        </w:rPr>
        <w:t>TA reporting during initial access</w:t>
      </w:r>
      <w:r>
        <w:rPr>
          <w:rFonts w:eastAsia="宋体"/>
          <w:lang w:val="en-US" w:eastAsia="zh-CN"/>
        </w:rPr>
        <w:t>’</w:t>
      </w:r>
      <w:r>
        <w:rPr>
          <w:rFonts w:eastAsia="宋体" w:hint="eastAsia"/>
          <w:lang w:val="en-US" w:eastAsia="zh-CN"/>
        </w:rPr>
        <w:t xml:space="preserve"> (CMCC, ZTE)</w:t>
      </w:r>
    </w:p>
    <w:p w14:paraId="4E8A912C"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F0299D" w14:textId="77777777" w:rsidR="00464291" w:rsidRDefault="00000000">
      <w:pPr>
        <w:pStyle w:val="aff6"/>
        <w:numPr>
          <w:ilvl w:val="1"/>
          <w:numId w:val="7"/>
        </w:numPr>
        <w:overflowPunct/>
        <w:autoSpaceDE/>
        <w:autoSpaceDN/>
        <w:adjustRightInd/>
        <w:spacing w:after="120"/>
        <w:ind w:left="1440" w:firstLineChars="0"/>
        <w:textAlignment w:val="auto"/>
        <w:rPr>
          <w:lang w:val="en-US" w:eastAsia="zh-CN"/>
        </w:rPr>
      </w:pPr>
      <w:r>
        <w:rPr>
          <w:rFonts w:eastAsia="宋体"/>
          <w:lang w:val="en-US" w:eastAsia="zh-CN"/>
        </w:rPr>
        <w:t>To be discussed.</w:t>
      </w:r>
    </w:p>
    <w:p w14:paraId="7C7943B3" w14:textId="77777777" w:rsidR="00464291" w:rsidRDefault="00464291">
      <w:pPr>
        <w:pStyle w:val="aff6"/>
        <w:overflowPunct/>
        <w:autoSpaceDE/>
        <w:autoSpaceDN/>
        <w:adjustRightInd/>
        <w:spacing w:after="120"/>
        <w:ind w:left="360" w:firstLineChars="0" w:firstLine="0"/>
        <w:textAlignment w:val="auto"/>
        <w:rPr>
          <w:rFonts w:eastAsia="宋体"/>
          <w:u w:val="single"/>
          <w:lang w:val="en-US" w:eastAsia="zh-CN"/>
        </w:rPr>
      </w:pPr>
    </w:p>
    <w:p w14:paraId="21A9DE84" w14:textId="361FF79D" w:rsidR="00EF1C2C" w:rsidRDefault="00EF1C2C" w:rsidP="00EF1C2C">
      <w:pPr>
        <w:pStyle w:val="aff6"/>
        <w:overflowPunct/>
        <w:autoSpaceDE/>
        <w:autoSpaceDN/>
        <w:adjustRightInd/>
        <w:spacing w:after="120"/>
        <w:ind w:left="568" w:firstLineChars="0" w:hanging="208"/>
        <w:textAlignment w:val="auto"/>
        <w:rPr>
          <w:rFonts w:eastAsia="宋体"/>
          <w:lang w:val="en-US" w:eastAsia="zh-CN"/>
        </w:rPr>
      </w:pPr>
      <w:r w:rsidRPr="00EF1C2C">
        <w:rPr>
          <w:rFonts w:eastAsia="宋体" w:hint="eastAsia"/>
          <w:lang w:val="en-US" w:eastAsia="zh-CN"/>
        </w:rPr>
        <w:t>E</w:t>
      </w:r>
      <w:r w:rsidRPr="00EF1C2C">
        <w:rPr>
          <w:rFonts w:eastAsia="宋体"/>
          <w:lang w:val="en-US" w:eastAsia="zh-CN"/>
        </w:rPr>
        <w:t>ricsson: We prefer to introduce this</w:t>
      </w:r>
      <w:r w:rsidR="003B79FF">
        <w:rPr>
          <w:rFonts w:eastAsia="宋体"/>
          <w:lang w:val="en-US" w:eastAsia="zh-CN"/>
        </w:rPr>
        <w:t xml:space="preserve"> FG</w:t>
      </w:r>
      <w:r w:rsidRPr="00EF1C2C">
        <w:rPr>
          <w:rFonts w:eastAsia="宋体"/>
          <w:lang w:val="en-US" w:eastAsia="zh-CN"/>
        </w:rPr>
        <w:t xml:space="preserve">. </w:t>
      </w:r>
      <w:r>
        <w:rPr>
          <w:rFonts w:eastAsia="宋体"/>
          <w:lang w:val="en-US" w:eastAsia="zh-CN"/>
        </w:rPr>
        <w:t>Subsequent TA report cannot be guaranteed if this is not introduced.</w:t>
      </w:r>
    </w:p>
    <w:p w14:paraId="77B9D197" w14:textId="5738E0A9" w:rsidR="00EF1C2C" w:rsidRDefault="00EF1C2C" w:rsidP="00EF1C2C">
      <w:pPr>
        <w:pStyle w:val="aff6"/>
        <w:overflowPunct/>
        <w:autoSpaceDE/>
        <w:autoSpaceDN/>
        <w:adjustRightInd/>
        <w:spacing w:after="120"/>
        <w:ind w:left="568" w:firstLineChars="0" w:hanging="208"/>
        <w:textAlignment w:val="auto"/>
        <w:rPr>
          <w:rFonts w:eastAsia="宋体"/>
          <w:lang w:val="en-US" w:eastAsia="zh-CN"/>
        </w:rPr>
      </w:pPr>
      <w:r>
        <w:rPr>
          <w:rFonts w:eastAsia="宋体" w:hint="eastAsia"/>
          <w:lang w:val="en-US" w:eastAsia="zh-CN"/>
        </w:rPr>
        <w:t>Z</w:t>
      </w:r>
      <w:r>
        <w:rPr>
          <w:rFonts w:eastAsia="宋体"/>
          <w:lang w:val="en-US" w:eastAsia="zh-CN"/>
        </w:rPr>
        <w:t>TE: The motivation to report TA is to optimize GP. TA reporting during initial access is not that essential.</w:t>
      </w:r>
    </w:p>
    <w:p w14:paraId="3B98C93F" w14:textId="137E75A1" w:rsidR="00EF1C2C" w:rsidRDefault="00EF1C2C" w:rsidP="00EF1C2C">
      <w:pPr>
        <w:pStyle w:val="aff6"/>
        <w:overflowPunct/>
        <w:autoSpaceDE/>
        <w:autoSpaceDN/>
        <w:adjustRightInd/>
        <w:spacing w:after="120"/>
        <w:ind w:left="568" w:firstLineChars="0" w:hanging="208"/>
        <w:textAlignment w:val="auto"/>
        <w:rPr>
          <w:rFonts w:eastAsia="宋体"/>
          <w:lang w:val="en-US" w:eastAsia="zh-CN"/>
        </w:rPr>
      </w:pPr>
      <w:r>
        <w:rPr>
          <w:rFonts w:eastAsia="宋体" w:hint="eastAsia"/>
          <w:lang w:val="en-US" w:eastAsia="zh-CN"/>
        </w:rPr>
        <w:t>C</w:t>
      </w:r>
      <w:r>
        <w:rPr>
          <w:rFonts w:eastAsia="宋体"/>
          <w:lang w:val="en-US" w:eastAsia="zh-CN"/>
        </w:rPr>
        <w:t>MCC: Same view as ZTE. In NTN, this FG is mandatory. In ATG, we do not think this needs to be mandated.</w:t>
      </w:r>
    </w:p>
    <w:p w14:paraId="2298930F" w14:textId="53099A7A" w:rsidR="00EF1C2C" w:rsidRPr="00EF1C2C" w:rsidRDefault="00EF1C2C" w:rsidP="00EF1C2C">
      <w:pPr>
        <w:pStyle w:val="aff6"/>
        <w:overflowPunct/>
        <w:autoSpaceDE/>
        <w:autoSpaceDN/>
        <w:adjustRightInd/>
        <w:spacing w:after="120"/>
        <w:ind w:left="568" w:firstLineChars="0" w:hanging="208"/>
        <w:textAlignment w:val="auto"/>
        <w:rPr>
          <w:rFonts w:eastAsia="宋体"/>
          <w:lang w:val="en-US" w:eastAsia="zh-CN"/>
        </w:rPr>
      </w:pPr>
      <w:r>
        <w:rPr>
          <w:rFonts w:eastAsia="宋体" w:hint="eastAsia"/>
          <w:lang w:val="en-US" w:eastAsia="zh-CN"/>
        </w:rPr>
        <w:t>E</w:t>
      </w:r>
      <w:r>
        <w:rPr>
          <w:rFonts w:eastAsia="宋体"/>
          <w:lang w:val="en-US" w:eastAsia="zh-CN"/>
        </w:rPr>
        <w:t xml:space="preserve">ricsson: In ATG, this can be optional. </w:t>
      </w:r>
    </w:p>
    <w:p w14:paraId="274657F2" w14:textId="57D65084" w:rsidR="00EF1C2C" w:rsidRPr="00EF1C2C" w:rsidRDefault="00EF1C2C" w:rsidP="00EF1C2C">
      <w:pPr>
        <w:pStyle w:val="aff6"/>
        <w:overflowPunct/>
        <w:autoSpaceDE/>
        <w:autoSpaceDN/>
        <w:adjustRightInd/>
        <w:spacing w:after="120"/>
        <w:ind w:left="568" w:firstLineChars="0" w:hanging="208"/>
        <w:textAlignment w:val="auto"/>
        <w:rPr>
          <w:rFonts w:eastAsia="宋体"/>
          <w:lang w:val="en-US" w:eastAsia="zh-CN"/>
        </w:rPr>
      </w:pPr>
      <w:r>
        <w:rPr>
          <w:rFonts w:eastAsia="宋体" w:hint="eastAsia"/>
          <w:lang w:val="en-US" w:eastAsia="zh-CN"/>
        </w:rPr>
        <w:t>C</w:t>
      </w:r>
      <w:r>
        <w:rPr>
          <w:rFonts w:eastAsia="宋体"/>
          <w:lang w:val="en-US" w:eastAsia="zh-CN"/>
        </w:rPr>
        <w:t>hair: Check whether it has any problem with optional support of TA reporting during initial access for ATG?</w:t>
      </w:r>
    </w:p>
    <w:p w14:paraId="563A83BA" w14:textId="396A6977" w:rsidR="00EF1C2C" w:rsidRDefault="00EF1C2C">
      <w:pPr>
        <w:pStyle w:val="aff6"/>
        <w:overflowPunct/>
        <w:autoSpaceDE/>
        <w:autoSpaceDN/>
        <w:adjustRightInd/>
        <w:spacing w:after="120"/>
        <w:ind w:left="360" w:firstLineChars="0" w:firstLine="0"/>
        <w:textAlignment w:val="auto"/>
        <w:rPr>
          <w:rFonts w:eastAsia="宋体"/>
          <w:lang w:val="en-US" w:eastAsia="zh-CN"/>
        </w:rPr>
      </w:pPr>
      <w:r w:rsidRPr="00EF1C2C">
        <w:rPr>
          <w:rFonts w:eastAsia="宋体" w:hint="eastAsia"/>
          <w:lang w:val="en-US" w:eastAsia="zh-CN"/>
        </w:rPr>
        <w:t>N</w:t>
      </w:r>
      <w:r w:rsidRPr="00EF1C2C">
        <w:rPr>
          <w:rFonts w:eastAsia="宋体"/>
          <w:lang w:val="en-US" w:eastAsia="zh-CN"/>
        </w:rPr>
        <w:t>okia:</w:t>
      </w:r>
      <w:r>
        <w:rPr>
          <w:rFonts w:eastAsia="宋体"/>
          <w:lang w:val="en-US" w:eastAsia="zh-CN"/>
        </w:rPr>
        <w:t xml:space="preserve"> </w:t>
      </w:r>
      <w:r w:rsidR="001E1E3A">
        <w:rPr>
          <w:rFonts w:eastAsia="宋体"/>
          <w:lang w:val="en-US" w:eastAsia="zh-CN"/>
        </w:rPr>
        <w:t>We see problem with optional support for initial access.</w:t>
      </w:r>
    </w:p>
    <w:p w14:paraId="7B2FCB83" w14:textId="688F54B8" w:rsidR="001E1E3A" w:rsidRDefault="001E1E3A">
      <w:pPr>
        <w:pStyle w:val="aff6"/>
        <w:overflowPunct/>
        <w:autoSpaceDE/>
        <w:autoSpaceDN/>
        <w:adjustRightInd/>
        <w:spacing w:after="120"/>
        <w:ind w:left="360" w:firstLineChars="0" w:firstLine="0"/>
        <w:textAlignment w:val="auto"/>
        <w:rPr>
          <w:rFonts w:eastAsia="宋体"/>
          <w:lang w:val="en-US" w:eastAsia="zh-CN"/>
        </w:rPr>
      </w:pPr>
      <w:r>
        <w:rPr>
          <w:rFonts w:eastAsia="宋体" w:hint="eastAsia"/>
          <w:lang w:val="en-US" w:eastAsia="zh-CN"/>
        </w:rPr>
        <w:t>C</w:t>
      </w:r>
      <w:r>
        <w:rPr>
          <w:rFonts w:eastAsia="宋体"/>
          <w:lang w:val="en-US" w:eastAsia="zh-CN"/>
        </w:rPr>
        <w:t>MCC: This is not essential feature for ATG network.</w:t>
      </w:r>
    </w:p>
    <w:p w14:paraId="0FA48D27" w14:textId="7B586067" w:rsidR="001E1E3A" w:rsidRDefault="001E1E3A">
      <w:pPr>
        <w:pStyle w:val="aff6"/>
        <w:overflowPunct/>
        <w:autoSpaceDE/>
        <w:autoSpaceDN/>
        <w:adjustRightInd/>
        <w:spacing w:after="120"/>
        <w:ind w:left="360" w:firstLineChars="0" w:firstLine="0"/>
        <w:textAlignment w:val="auto"/>
        <w:rPr>
          <w:rFonts w:eastAsia="宋体"/>
          <w:lang w:val="en-US" w:eastAsia="zh-CN"/>
        </w:rPr>
      </w:pPr>
      <w:r>
        <w:rPr>
          <w:rFonts w:eastAsia="宋体"/>
          <w:lang w:val="en-US" w:eastAsia="zh-CN"/>
        </w:rPr>
        <w:t>Ericsson: we still prefer to introduce as mandatory.</w:t>
      </w:r>
    </w:p>
    <w:p w14:paraId="606DA42A" w14:textId="56D2DEC8" w:rsidR="001E1E3A" w:rsidRDefault="001E1E3A">
      <w:pPr>
        <w:pStyle w:val="aff6"/>
        <w:overflowPunct/>
        <w:autoSpaceDE/>
        <w:autoSpaceDN/>
        <w:adjustRightInd/>
        <w:spacing w:after="120"/>
        <w:ind w:left="360" w:firstLineChars="0" w:firstLine="0"/>
        <w:textAlignment w:val="auto"/>
        <w:rPr>
          <w:rFonts w:eastAsia="宋体"/>
          <w:lang w:val="en-US" w:eastAsia="zh-CN"/>
        </w:rPr>
      </w:pPr>
    </w:p>
    <w:p w14:paraId="0A7D21A8" w14:textId="77777777" w:rsidR="001E1E3A" w:rsidRPr="001E1E3A" w:rsidRDefault="001E1E3A">
      <w:pPr>
        <w:pStyle w:val="aff6"/>
        <w:overflowPunct/>
        <w:autoSpaceDE/>
        <w:autoSpaceDN/>
        <w:adjustRightInd/>
        <w:spacing w:after="120"/>
        <w:ind w:left="360" w:firstLineChars="0" w:firstLine="0"/>
        <w:textAlignment w:val="auto"/>
        <w:rPr>
          <w:rFonts w:eastAsia="宋体"/>
          <w:highlight w:val="yellow"/>
          <w:lang w:val="en-US" w:eastAsia="zh-CN"/>
        </w:rPr>
      </w:pPr>
      <w:r w:rsidRPr="001E1E3A">
        <w:rPr>
          <w:rFonts w:eastAsia="宋体" w:hint="eastAsia"/>
          <w:highlight w:val="yellow"/>
          <w:lang w:val="en-US" w:eastAsia="zh-CN"/>
        </w:rPr>
        <w:t>R</w:t>
      </w:r>
      <w:r w:rsidRPr="001E1E3A">
        <w:rPr>
          <w:rFonts w:eastAsia="宋体"/>
          <w:highlight w:val="yellow"/>
          <w:lang w:val="en-US" w:eastAsia="zh-CN"/>
        </w:rPr>
        <w:t xml:space="preserve">ecommended WF: </w:t>
      </w:r>
    </w:p>
    <w:p w14:paraId="2A6ACD1F" w14:textId="6ADF7618" w:rsidR="001E1E3A" w:rsidRPr="00EF1C2C" w:rsidRDefault="001E1E3A">
      <w:pPr>
        <w:pStyle w:val="aff6"/>
        <w:overflowPunct/>
        <w:autoSpaceDE/>
        <w:autoSpaceDN/>
        <w:adjustRightInd/>
        <w:spacing w:after="120"/>
        <w:ind w:left="360" w:firstLineChars="0" w:firstLine="0"/>
        <w:textAlignment w:val="auto"/>
        <w:rPr>
          <w:rFonts w:eastAsia="宋体"/>
          <w:lang w:val="en-US" w:eastAsia="zh-CN"/>
        </w:rPr>
      </w:pPr>
      <w:r w:rsidRPr="001E1E3A">
        <w:rPr>
          <w:rFonts w:eastAsia="宋体"/>
          <w:highlight w:val="yellow"/>
          <w:lang w:val="en-US" w:eastAsia="zh-CN"/>
        </w:rPr>
        <w:t xml:space="preserve">More offline is needed </w:t>
      </w:r>
      <w:r w:rsidR="00AC06F1">
        <w:rPr>
          <w:rFonts w:eastAsia="宋体"/>
          <w:highlight w:val="yellow"/>
          <w:lang w:val="en-US" w:eastAsia="zh-CN"/>
        </w:rPr>
        <w:t xml:space="preserve">on </w:t>
      </w:r>
      <w:r w:rsidRPr="001E1E3A">
        <w:rPr>
          <w:rFonts w:eastAsia="宋体"/>
          <w:highlight w:val="yellow"/>
          <w:lang w:val="en-US" w:eastAsia="zh-CN"/>
        </w:rPr>
        <w:t>whether to introduce this FG.</w:t>
      </w:r>
    </w:p>
    <w:p w14:paraId="427F4804" w14:textId="77777777" w:rsidR="00EF1C2C" w:rsidRPr="00EF1C2C" w:rsidRDefault="00EF1C2C">
      <w:pPr>
        <w:pStyle w:val="aff6"/>
        <w:overflowPunct/>
        <w:autoSpaceDE/>
        <w:autoSpaceDN/>
        <w:adjustRightInd/>
        <w:spacing w:after="120"/>
        <w:ind w:left="360" w:firstLineChars="0" w:firstLine="0"/>
        <w:textAlignment w:val="auto"/>
        <w:rPr>
          <w:rFonts w:eastAsia="宋体"/>
          <w:u w:val="single"/>
          <w:lang w:val="en-US" w:eastAsia="zh-CN"/>
        </w:rPr>
      </w:pPr>
    </w:p>
    <w:p w14:paraId="532717CC" w14:textId="77777777" w:rsidR="00464291" w:rsidRDefault="00000000">
      <w:pPr>
        <w:pStyle w:val="aff6"/>
        <w:overflowPunct/>
        <w:autoSpaceDE/>
        <w:autoSpaceDN/>
        <w:adjustRightInd/>
        <w:spacing w:after="120"/>
        <w:ind w:firstLineChars="0" w:firstLine="0"/>
        <w:textAlignment w:val="auto"/>
        <w:rPr>
          <w:rFonts w:eastAsia="宋体"/>
          <w:b/>
          <w:bCs/>
          <w:u w:val="single"/>
          <w:lang w:val="en-US" w:eastAsia="zh-CN"/>
        </w:rPr>
      </w:pPr>
      <w:r>
        <w:rPr>
          <w:rFonts w:eastAsia="宋体" w:hint="eastAsia"/>
          <w:b/>
          <w:bCs/>
          <w:u w:val="single"/>
          <w:lang w:val="en-US" w:eastAsia="zh-CN"/>
        </w:rPr>
        <w:t xml:space="preserve">For </w:t>
      </w:r>
      <w:r>
        <w:rPr>
          <w:rFonts w:eastAsia="宋体" w:hint="eastAsia"/>
          <w:b/>
          <w:bCs/>
          <w:u w:val="single"/>
          <w:lang w:val="en-US" w:eastAsia="en-GB"/>
        </w:rPr>
        <w:t>Location based CHO</w:t>
      </w:r>
    </w:p>
    <w:p w14:paraId="1DC8CAFF" w14:textId="77777777" w:rsidR="00464291" w:rsidRDefault="00000000">
      <w:pPr>
        <w:pStyle w:val="aff6"/>
        <w:numPr>
          <w:ilvl w:val="0"/>
          <w:numId w:val="7"/>
        </w:numPr>
        <w:overflowPunct/>
        <w:autoSpaceDE/>
        <w:autoSpaceDN/>
        <w:adjustRightInd/>
        <w:spacing w:after="120"/>
        <w:ind w:left="720" w:firstLineChars="0"/>
        <w:textAlignment w:val="auto"/>
        <w:rPr>
          <w:rFonts w:eastAsia="宋体"/>
          <w:lang w:eastAsia="zh-CN"/>
        </w:rPr>
      </w:pPr>
      <w:r>
        <w:rPr>
          <w:rFonts w:eastAsia="宋体"/>
          <w:lang w:eastAsia="zh-CN"/>
        </w:rPr>
        <w:t>Proposals</w:t>
      </w:r>
      <w:r>
        <w:rPr>
          <w:rFonts w:eastAsia="宋体" w:hint="eastAsia"/>
          <w:lang w:val="en-US" w:eastAsia="zh-CN"/>
        </w:rPr>
        <w:t xml:space="preserve"> </w:t>
      </w:r>
    </w:p>
    <w:p w14:paraId="3B2062F7"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w:t>
      </w:r>
      <w:r>
        <w:rPr>
          <w:rFonts w:eastAsia="宋体" w:hint="eastAsia"/>
          <w:lang w:val="en-US" w:eastAsia="zh-CN"/>
        </w:rPr>
        <w:t xml:space="preserve">The UE feature of </w:t>
      </w:r>
      <w:r>
        <w:rPr>
          <w:rFonts w:eastAsia="宋体"/>
          <w:lang w:val="en-US" w:eastAsia="zh-CN"/>
        </w:rPr>
        <w:t>‘</w:t>
      </w:r>
      <w:r>
        <w:rPr>
          <w:rFonts w:eastAsia="宋体" w:hint="eastAsia"/>
          <w:lang w:val="en-US" w:eastAsia="zh-CN"/>
        </w:rPr>
        <w:t>Location based CHO</w:t>
      </w:r>
      <w:r>
        <w:rPr>
          <w:rFonts w:eastAsia="宋体"/>
          <w:lang w:val="en-US" w:eastAsia="zh-CN"/>
        </w:rPr>
        <w:t>’</w:t>
      </w:r>
      <w:r>
        <w:rPr>
          <w:rFonts w:eastAsia="宋体" w:hint="eastAsia"/>
          <w:lang w:val="en-US" w:eastAsia="zh-CN"/>
        </w:rPr>
        <w:t xml:space="preserve"> can be per UE type. (ZTE)</w:t>
      </w:r>
    </w:p>
    <w:p w14:paraId="64817EC3" w14:textId="77777777" w:rsidR="00464291" w:rsidRDefault="00000000">
      <w:pPr>
        <w:pStyle w:val="aff6"/>
        <w:numPr>
          <w:ilvl w:val="0"/>
          <w:numId w:val="7"/>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hint="eastAsia"/>
          <w:color w:val="4472C4" w:themeColor="accent1"/>
          <w:szCs w:val="24"/>
          <w:lang w:val="en-US" w:eastAsia="zh-CN"/>
        </w:rPr>
        <w:t xml:space="preserve">Information from TS 38.306, RAN2 has already agreed to introduce the per-band UE </w:t>
      </w:r>
      <w:proofErr w:type="gramStart"/>
      <w:r>
        <w:rPr>
          <w:rFonts w:eastAsia="宋体" w:hint="eastAsia"/>
          <w:color w:val="4472C4" w:themeColor="accent1"/>
          <w:szCs w:val="24"/>
          <w:lang w:val="en-US" w:eastAsia="zh-CN"/>
        </w:rPr>
        <w:t>capability</w:t>
      </w:r>
      <w:proofErr w:type="gramEnd"/>
    </w:p>
    <w:p w14:paraId="56E8E14B" w14:textId="77777777" w:rsidR="00464291" w:rsidRDefault="00000000">
      <w:pPr>
        <w:pStyle w:val="aff6"/>
        <w:overflowPunct/>
        <w:autoSpaceDE/>
        <w:autoSpaceDN/>
        <w:adjustRightInd/>
        <w:spacing w:after="120"/>
        <w:ind w:firstLineChars="0" w:firstLine="0"/>
        <w:textAlignment w:val="auto"/>
        <w:rPr>
          <w:rFonts w:eastAsia="宋体"/>
          <w:szCs w:val="24"/>
          <w:lang w:eastAsia="zh-CN"/>
        </w:rPr>
      </w:pPr>
      <w:r>
        <w:rPr>
          <w:noProof/>
        </w:rPr>
        <w:drawing>
          <wp:inline distT="0" distB="0" distL="114300" distR="114300" wp14:anchorId="10015667" wp14:editId="1E5C60E5">
            <wp:extent cx="6117590" cy="956945"/>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17590" cy="956945"/>
                    </a:xfrm>
                    <a:prstGeom prst="rect">
                      <a:avLst/>
                    </a:prstGeom>
                    <a:noFill/>
                    <a:ln>
                      <a:noFill/>
                    </a:ln>
                  </pic:spPr>
                </pic:pic>
              </a:graphicData>
            </a:graphic>
          </wp:inline>
        </w:drawing>
      </w:r>
    </w:p>
    <w:p w14:paraId="3F17EE03" w14:textId="0715CFCD" w:rsidR="00464291" w:rsidRPr="00AC06F1" w:rsidRDefault="001E1E3A">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b/>
          <w:bCs/>
          <w:szCs w:val="24"/>
          <w:highlight w:val="green"/>
          <w:lang w:eastAsia="zh-CN"/>
        </w:rPr>
        <w:t>Agreement:</w:t>
      </w:r>
    </w:p>
    <w:p w14:paraId="1412B4EC" w14:textId="77777777" w:rsidR="00464291" w:rsidRPr="001E1E3A" w:rsidRDefault="00000000">
      <w:pPr>
        <w:pStyle w:val="aff6"/>
        <w:numPr>
          <w:ilvl w:val="1"/>
          <w:numId w:val="7"/>
        </w:numPr>
        <w:overflowPunct/>
        <w:autoSpaceDE/>
        <w:autoSpaceDN/>
        <w:adjustRightInd/>
        <w:spacing w:after="120"/>
        <w:ind w:left="1440" w:firstLineChars="0"/>
        <w:textAlignment w:val="auto"/>
        <w:rPr>
          <w:highlight w:val="green"/>
          <w:lang w:val="en-US" w:eastAsia="zh-CN"/>
        </w:rPr>
      </w:pPr>
      <w:r w:rsidRPr="001E1E3A">
        <w:rPr>
          <w:rFonts w:eastAsia="等线" w:hint="eastAsia"/>
          <w:highlight w:val="green"/>
          <w:lang w:val="en-US" w:eastAsia="zh-CN"/>
        </w:rPr>
        <w:t>Follow the agreement from RAN2, per band type.</w:t>
      </w:r>
    </w:p>
    <w:p w14:paraId="2CB36E51" w14:textId="77777777" w:rsidR="00464291" w:rsidRDefault="00464291">
      <w:pPr>
        <w:pStyle w:val="aff6"/>
        <w:overflowPunct/>
        <w:autoSpaceDE/>
        <w:autoSpaceDN/>
        <w:adjustRightInd/>
        <w:spacing w:after="120"/>
        <w:ind w:left="360" w:firstLineChars="0" w:firstLine="0"/>
        <w:textAlignment w:val="auto"/>
        <w:rPr>
          <w:rFonts w:eastAsia="宋体"/>
          <w:u w:val="single"/>
          <w:lang w:val="en-US" w:eastAsia="zh-CN"/>
        </w:rPr>
      </w:pPr>
    </w:p>
    <w:p w14:paraId="7A9BF62F" w14:textId="77777777" w:rsidR="00464291" w:rsidRDefault="00000000">
      <w:pPr>
        <w:pStyle w:val="aff6"/>
        <w:overflowPunct/>
        <w:autoSpaceDE/>
        <w:autoSpaceDN/>
        <w:adjustRightInd/>
        <w:spacing w:after="120"/>
        <w:ind w:firstLineChars="0" w:firstLine="0"/>
        <w:textAlignment w:val="auto"/>
        <w:rPr>
          <w:rFonts w:eastAsia="宋体"/>
          <w:b/>
          <w:bCs/>
          <w:u w:val="single"/>
          <w:lang w:val="en-US" w:eastAsia="zh-CN"/>
        </w:rPr>
      </w:pPr>
      <w:r>
        <w:rPr>
          <w:rFonts w:eastAsia="宋体" w:hint="eastAsia"/>
          <w:b/>
          <w:bCs/>
          <w:u w:val="single"/>
          <w:lang w:val="en-US" w:eastAsia="zh-CN"/>
        </w:rPr>
        <w:t xml:space="preserve">For UE reporting of TA information </w:t>
      </w:r>
    </w:p>
    <w:p w14:paraId="4C406455" w14:textId="77777777" w:rsidR="00464291" w:rsidRDefault="00000000">
      <w:pPr>
        <w:pStyle w:val="aff6"/>
        <w:numPr>
          <w:ilvl w:val="0"/>
          <w:numId w:val="7"/>
        </w:numPr>
        <w:overflowPunct/>
        <w:autoSpaceDE/>
        <w:autoSpaceDN/>
        <w:adjustRightInd/>
        <w:spacing w:after="120"/>
        <w:ind w:left="720" w:firstLineChars="0"/>
        <w:textAlignment w:val="auto"/>
        <w:rPr>
          <w:rFonts w:eastAsia="宋体"/>
          <w:lang w:eastAsia="zh-CN"/>
        </w:rPr>
      </w:pPr>
      <w:r>
        <w:rPr>
          <w:rFonts w:eastAsia="宋体"/>
          <w:lang w:eastAsia="zh-CN"/>
        </w:rPr>
        <w:t>Proposals</w:t>
      </w:r>
      <w:r>
        <w:rPr>
          <w:rFonts w:eastAsia="宋体" w:hint="eastAsia"/>
          <w:lang w:val="en-US" w:eastAsia="zh-CN"/>
        </w:rPr>
        <w:t xml:space="preserve"> </w:t>
      </w:r>
    </w:p>
    <w:p w14:paraId="5D55E313" w14:textId="77777777" w:rsidR="00464291" w:rsidRDefault="00000000">
      <w:pPr>
        <w:pStyle w:val="aff6"/>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w:t>
      </w:r>
      <w:r>
        <w:rPr>
          <w:rFonts w:eastAsia="宋体" w:hint="eastAsia"/>
          <w:lang w:val="en-US" w:eastAsia="zh-CN"/>
        </w:rPr>
        <w:t>No need to restrict the any prerequisite in the UE feature description. (ZTE)</w:t>
      </w:r>
    </w:p>
    <w:p w14:paraId="42F533B5" w14:textId="77777777" w:rsidR="00464291" w:rsidRDefault="00000000">
      <w:pPr>
        <w:pStyle w:val="aff6"/>
        <w:numPr>
          <w:ilvl w:val="0"/>
          <w:numId w:val="7"/>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hint="eastAsia"/>
          <w:color w:val="4472C4" w:themeColor="accent1"/>
          <w:szCs w:val="24"/>
          <w:lang w:val="en-US" w:eastAsia="zh-CN"/>
        </w:rPr>
        <w:t xml:space="preserve">Information from TS 38.306, RAN2 has already agreed to introduce the UE capability with the </w:t>
      </w:r>
      <w:proofErr w:type="gramStart"/>
      <w:r>
        <w:rPr>
          <w:rFonts w:eastAsia="宋体" w:hint="eastAsia"/>
          <w:color w:val="4472C4" w:themeColor="accent1"/>
          <w:szCs w:val="24"/>
          <w:lang w:val="en-US" w:eastAsia="zh-CN"/>
        </w:rPr>
        <w:t>prerequisite</w:t>
      </w:r>
      <w:proofErr w:type="gramEnd"/>
    </w:p>
    <w:p w14:paraId="53CD7E7E" w14:textId="77777777" w:rsidR="00464291" w:rsidRDefault="00000000">
      <w:pPr>
        <w:pStyle w:val="aff6"/>
        <w:overflowPunct/>
        <w:autoSpaceDE/>
        <w:autoSpaceDN/>
        <w:adjustRightInd/>
        <w:spacing w:after="120"/>
        <w:ind w:firstLineChars="0" w:firstLine="0"/>
        <w:textAlignment w:val="auto"/>
        <w:rPr>
          <w:rFonts w:eastAsia="宋体"/>
          <w:szCs w:val="24"/>
          <w:lang w:eastAsia="zh-CN"/>
        </w:rPr>
      </w:pPr>
      <w:r>
        <w:rPr>
          <w:noProof/>
        </w:rPr>
        <w:drawing>
          <wp:inline distT="0" distB="0" distL="114300" distR="114300" wp14:anchorId="58FE02DD" wp14:editId="23C0B1AD">
            <wp:extent cx="6117590" cy="586105"/>
            <wp:effectExtent l="0" t="0" r="381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6117590" cy="586105"/>
                    </a:xfrm>
                    <a:prstGeom prst="rect">
                      <a:avLst/>
                    </a:prstGeom>
                    <a:noFill/>
                    <a:ln>
                      <a:noFill/>
                    </a:ln>
                  </pic:spPr>
                </pic:pic>
              </a:graphicData>
            </a:graphic>
          </wp:inline>
        </w:drawing>
      </w:r>
    </w:p>
    <w:p w14:paraId="0D7A9C84" w14:textId="1BCE3F99" w:rsidR="00464291" w:rsidRPr="00AC06F1" w:rsidRDefault="001E1E3A">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b/>
          <w:bCs/>
          <w:szCs w:val="24"/>
          <w:highlight w:val="green"/>
          <w:lang w:eastAsia="zh-CN"/>
        </w:rPr>
        <w:t>Agreement:</w:t>
      </w:r>
    </w:p>
    <w:p w14:paraId="33D32748" w14:textId="406F39BB" w:rsidR="00464291" w:rsidRPr="001E1E3A" w:rsidRDefault="001E1E3A" w:rsidP="001E1E3A">
      <w:pPr>
        <w:pStyle w:val="aff6"/>
        <w:overflowPunct/>
        <w:autoSpaceDE/>
        <w:autoSpaceDN/>
        <w:adjustRightInd/>
        <w:spacing w:after="120"/>
        <w:ind w:left="1440" w:firstLineChars="0" w:firstLine="0"/>
        <w:textAlignment w:val="auto"/>
        <w:rPr>
          <w:rFonts w:eastAsia="等线"/>
          <w:highlight w:val="green"/>
          <w:lang w:val="en-US" w:eastAsia="zh-CN"/>
        </w:rPr>
      </w:pPr>
      <w:r w:rsidRPr="001E1E3A">
        <w:rPr>
          <w:rFonts w:eastAsia="等线" w:hint="eastAsia"/>
          <w:highlight w:val="green"/>
          <w:lang w:val="en-US" w:eastAsia="zh-CN"/>
        </w:rPr>
        <w:t xml:space="preserve">Follow the agreement from </w:t>
      </w:r>
      <w:proofErr w:type="gramStart"/>
      <w:r w:rsidRPr="001E1E3A">
        <w:rPr>
          <w:rFonts w:eastAsia="等线" w:hint="eastAsia"/>
          <w:highlight w:val="green"/>
          <w:lang w:val="en-US" w:eastAsia="zh-CN"/>
        </w:rPr>
        <w:t>RAN2</w:t>
      </w:r>
      <w:proofErr w:type="gramEnd"/>
    </w:p>
    <w:p w14:paraId="4696B8E4" w14:textId="77777777" w:rsidR="00464291" w:rsidRDefault="00464291">
      <w:pPr>
        <w:pStyle w:val="aff6"/>
        <w:overflowPunct/>
        <w:autoSpaceDE/>
        <w:autoSpaceDN/>
        <w:adjustRightInd/>
        <w:spacing w:after="120"/>
        <w:ind w:firstLineChars="0" w:firstLine="0"/>
        <w:textAlignment w:val="auto"/>
        <w:rPr>
          <w:rFonts w:eastAsia="宋体"/>
          <w:szCs w:val="24"/>
          <w:lang w:eastAsia="zh-CN"/>
        </w:rPr>
      </w:pPr>
    </w:p>
    <w:p w14:paraId="1F3FE476" w14:textId="77777777" w:rsidR="00464291" w:rsidRDefault="00000000">
      <w:pPr>
        <w:rPr>
          <w:b/>
          <w:u w:val="single"/>
          <w:lang w:val="en-US" w:eastAsia="zh-CN"/>
        </w:rPr>
      </w:pPr>
      <w:r>
        <w:rPr>
          <w:rFonts w:hint="eastAsia"/>
          <w:b/>
          <w:u w:val="single"/>
          <w:lang w:val="en-US" w:eastAsia="ko-KR"/>
        </w:rPr>
        <w:t>Issue 1-</w:t>
      </w:r>
      <w:r>
        <w:rPr>
          <w:rFonts w:hint="eastAsia"/>
          <w:b/>
          <w:u w:val="single"/>
          <w:lang w:val="en-US" w:eastAsia="zh-CN"/>
        </w:rPr>
        <w:t>2</w:t>
      </w:r>
      <w:r>
        <w:rPr>
          <w:rFonts w:hint="eastAsia"/>
          <w:b/>
          <w:u w:val="single"/>
          <w:lang w:val="en-US" w:eastAsia="ko-KR"/>
        </w:rPr>
        <w:t xml:space="preserve">: </w:t>
      </w:r>
      <w:r>
        <w:rPr>
          <w:rFonts w:hint="eastAsia"/>
          <w:b/>
          <w:u w:val="single"/>
          <w:lang w:val="en-US" w:eastAsia="zh-CN"/>
        </w:rPr>
        <w:t xml:space="preserve">TCI state requirements for ATG UE with the antenna </w:t>
      </w:r>
      <w:proofErr w:type="gramStart"/>
      <w:r>
        <w:rPr>
          <w:rFonts w:hint="eastAsia"/>
          <w:b/>
          <w:u w:val="single"/>
          <w:lang w:val="en-US" w:eastAsia="zh-CN"/>
        </w:rPr>
        <w:t>array</w:t>
      </w:r>
      <w:proofErr w:type="gramEnd"/>
    </w:p>
    <w:p w14:paraId="712C5057"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Proposals</w:t>
      </w:r>
    </w:p>
    <w:p w14:paraId="4C1312C4"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TCI state requirements apply to both UE types: UE with antenna array and UE with omni-direction antenna.</w:t>
      </w:r>
      <w:r>
        <w:rPr>
          <w:rFonts w:eastAsia="宋体" w:hint="eastAsia"/>
          <w:szCs w:val="24"/>
          <w:lang w:val="en-US" w:eastAsia="zh-CN"/>
        </w:rPr>
        <w:t xml:space="preserve"> (HW)</w:t>
      </w:r>
    </w:p>
    <w:p w14:paraId="12C3B81B" w14:textId="2319293D" w:rsidR="00464291" w:rsidRPr="00AC06F1" w:rsidRDefault="001E1E3A">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b/>
          <w:bCs/>
          <w:szCs w:val="24"/>
          <w:highlight w:val="green"/>
          <w:lang w:eastAsia="zh-CN"/>
        </w:rPr>
        <w:t>Agreement:</w:t>
      </w:r>
    </w:p>
    <w:p w14:paraId="797AA18C" w14:textId="0B646B95" w:rsidR="00464291" w:rsidRPr="001E1E3A" w:rsidRDefault="00000000">
      <w:pPr>
        <w:pStyle w:val="aff6"/>
        <w:numPr>
          <w:ilvl w:val="1"/>
          <w:numId w:val="7"/>
        </w:numPr>
        <w:overflowPunct/>
        <w:autoSpaceDE/>
        <w:autoSpaceDN/>
        <w:adjustRightInd/>
        <w:spacing w:after="120"/>
        <w:ind w:left="1440" w:firstLineChars="0"/>
        <w:textAlignment w:val="auto"/>
        <w:rPr>
          <w:rFonts w:eastAsia="宋体"/>
          <w:szCs w:val="24"/>
          <w:highlight w:val="green"/>
          <w:lang w:val="en-US" w:eastAsia="zh-CN"/>
        </w:rPr>
      </w:pPr>
      <w:r w:rsidRPr="001E1E3A">
        <w:rPr>
          <w:rFonts w:eastAsia="等线" w:hint="eastAsia"/>
          <w:highlight w:val="green"/>
          <w:lang w:val="en-US" w:eastAsia="zh-CN"/>
        </w:rPr>
        <w:t xml:space="preserve">Option 1 </w:t>
      </w:r>
      <w:r w:rsidR="001E1E3A" w:rsidRPr="001E1E3A">
        <w:rPr>
          <w:rFonts w:eastAsia="等线"/>
          <w:highlight w:val="green"/>
          <w:lang w:val="en-US" w:eastAsia="zh-CN"/>
        </w:rPr>
        <w:t>is</w:t>
      </w:r>
      <w:r w:rsidRPr="001E1E3A">
        <w:rPr>
          <w:rFonts w:eastAsia="等线" w:hint="eastAsia"/>
          <w:highlight w:val="green"/>
          <w:lang w:val="en-US" w:eastAsia="zh-CN"/>
        </w:rPr>
        <w:t xml:space="preserve"> </w:t>
      </w:r>
      <w:proofErr w:type="gramStart"/>
      <w:r w:rsidRPr="001E1E3A">
        <w:rPr>
          <w:rFonts w:eastAsia="等线" w:hint="eastAsia"/>
          <w:highlight w:val="green"/>
          <w:lang w:val="en-US" w:eastAsia="zh-CN"/>
        </w:rPr>
        <w:t>agreed</w:t>
      </w:r>
      <w:proofErr w:type="gramEnd"/>
    </w:p>
    <w:p w14:paraId="63CC2697" w14:textId="77777777" w:rsidR="00DF16B6" w:rsidRDefault="00DF16B6" w:rsidP="00DF16B6">
      <w:pPr>
        <w:spacing w:after="120"/>
        <w:rPr>
          <w:szCs w:val="24"/>
          <w:lang w:val="en-US" w:eastAsia="zh-CN"/>
        </w:rPr>
      </w:pPr>
    </w:p>
    <w:p w14:paraId="03FD3C51" w14:textId="77777777" w:rsidR="00DF16B6" w:rsidRDefault="00DF16B6" w:rsidP="00DF16B6">
      <w:pPr>
        <w:rPr>
          <w:b/>
          <w:bCs/>
          <w:color w:val="0070C0"/>
          <w:u w:val="single"/>
          <w:lang w:val="en-US" w:eastAsia="zh-CN"/>
        </w:rPr>
      </w:pPr>
      <w:r>
        <w:rPr>
          <w:rFonts w:hint="eastAsia"/>
          <w:b/>
          <w:bCs/>
          <w:color w:val="0070C0"/>
          <w:u w:val="single"/>
          <w:lang w:val="en-US" w:eastAsia="zh-CN"/>
        </w:rPr>
        <w:t>CR for core maintenance</w:t>
      </w:r>
    </w:p>
    <w:p w14:paraId="24FF97D0" w14:textId="77777777" w:rsidR="00DF16B6" w:rsidRDefault="00DF16B6" w:rsidP="00DF16B6">
      <w:pPr>
        <w:rPr>
          <w:b/>
          <w:bCs/>
          <w:color w:val="0070C0"/>
          <w:lang w:val="en-US" w:eastAsia="zh-CN"/>
        </w:rPr>
      </w:pPr>
      <w:r>
        <w:rPr>
          <w:rFonts w:hint="eastAsia"/>
          <w:b/>
          <w:bCs/>
          <w:color w:val="0070C0"/>
          <w:lang w:val="en-US" w:eastAsia="zh-CN"/>
        </w:rPr>
        <w:t xml:space="preserve">Note: A </w:t>
      </w:r>
      <w:proofErr w:type="spellStart"/>
      <w:r>
        <w:rPr>
          <w:rFonts w:hint="eastAsia"/>
          <w:b/>
          <w:bCs/>
          <w:color w:val="0070C0"/>
          <w:lang w:val="en-US" w:eastAsia="zh-CN"/>
        </w:rPr>
        <w:t>bigCR</w:t>
      </w:r>
      <w:proofErr w:type="spellEnd"/>
      <w:r>
        <w:rPr>
          <w:rFonts w:hint="eastAsia"/>
          <w:b/>
          <w:bCs/>
          <w:color w:val="0070C0"/>
          <w:lang w:val="en-US" w:eastAsia="zh-CN"/>
        </w:rPr>
        <w:t xml:space="preserve"> is needed</w:t>
      </w:r>
    </w:p>
    <w:tbl>
      <w:tblPr>
        <w:tblStyle w:val="afd"/>
        <w:tblW w:w="9841" w:type="dxa"/>
        <w:tblInd w:w="-12" w:type="dxa"/>
        <w:tblLayout w:type="fixed"/>
        <w:tblLook w:val="04A0" w:firstRow="1" w:lastRow="0" w:firstColumn="1" w:lastColumn="0" w:noHBand="0" w:noVBand="1"/>
      </w:tblPr>
      <w:tblGrid>
        <w:gridCol w:w="1659"/>
        <w:gridCol w:w="1433"/>
        <w:gridCol w:w="3016"/>
        <w:gridCol w:w="3733"/>
      </w:tblGrid>
      <w:tr w:rsidR="00DF16B6" w14:paraId="4CD12499" w14:textId="77777777" w:rsidTr="00006B6D">
        <w:trPr>
          <w:trHeight w:val="468"/>
        </w:trPr>
        <w:tc>
          <w:tcPr>
            <w:tcW w:w="1659" w:type="dxa"/>
            <w:vAlign w:val="center"/>
          </w:tcPr>
          <w:p w14:paraId="7C6FDCBA" w14:textId="77777777" w:rsidR="00DF16B6" w:rsidRDefault="00DF16B6" w:rsidP="00006B6D">
            <w:pPr>
              <w:spacing w:before="120" w:after="120"/>
            </w:pPr>
            <w:r>
              <w:rPr>
                <w:b/>
                <w:bCs/>
              </w:rPr>
              <w:t>T-doc number</w:t>
            </w:r>
          </w:p>
        </w:tc>
        <w:tc>
          <w:tcPr>
            <w:tcW w:w="1433" w:type="dxa"/>
            <w:vAlign w:val="center"/>
          </w:tcPr>
          <w:p w14:paraId="6A73C76D" w14:textId="77777777" w:rsidR="00DF16B6" w:rsidRDefault="00DF16B6" w:rsidP="00006B6D">
            <w:pPr>
              <w:spacing w:before="120" w:after="120"/>
              <w:rPr>
                <w:lang w:val="en-US" w:eastAsia="zh-CN"/>
              </w:rPr>
            </w:pPr>
            <w:r>
              <w:rPr>
                <w:b/>
                <w:bCs/>
              </w:rPr>
              <w:t>Company</w:t>
            </w:r>
          </w:p>
        </w:tc>
        <w:tc>
          <w:tcPr>
            <w:tcW w:w="3016" w:type="dxa"/>
            <w:vAlign w:val="center"/>
          </w:tcPr>
          <w:p w14:paraId="76B6842D" w14:textId="77777777" w:rsidR="00DF16B6" w:rsidRDefault="00DF16B6" w:rsidP="00006B6D">
            <w:pPr>
              <w:spacing w:before="120" w:after="120"/>
            </w:pPr>
            <w:r>
              <w:rPr>
                <w:b/>
                <w:bCs/>
              </w:rPr>
              <w:t>Proposals / Observations</w:t>
            </w:r>
          </w:p>
        </w:tc>
        <w:tc>
          <w:tcPr>
            <w:tcW w:w="3733" w:type="dxa"/>
            <w:vAlign w:val="center"/>
          </w:tcPr>
          <w:p w14:paraId="52F99B8C" w14:textId="77777777" w:rsidR="00DF16B6" w:rsidRDefault="00DF16B6" w:rsidP="00006B6D">
            <w:pPr>
              <w:spacing w:before="120" w:after="120"/>
              <w:rPr>
                <w:b/>
                <w:bCs/>
              </w:rPr>
            </w:pPr>
            <w:r>
              <w:rPr>
                <w:b/>
                <w:bCs/>
                <w:lang w:val="en-US" w:eastAsia="zh-CN"/>
              </w:rPr>
              <w:t>Recommended WF</w:t>
            </w:r>
          </w:p>
        </w:tc>
      </w:tr>
      <w:tr w:rsidR="00DF16B6" w14:paraId="2CA69899" w14:textId="77777777" w:rsidTr="00006B6D">
        <w:trPr>
          <w:trHeight w:val="468"/>
        </w:trPr>
        <w:tc>
          <w:tcPr>
            <w:tcW w:w="1659" w:type="dxa"/>
          </w:tcPr>
          <w:p w14:paraId="0E75DA27" w14:textId="77777777" w:rsidR="00DF16B6" w:rsidRDefault="00DF16B6" w:rsidP="00006B6D">
            <w:pPr>
              <w:spacing w:after="0"/>
              <w:rPr>
                <w:lang w:val="en-US" w:eastAsia="zh-CN"/>
              </w:rPr>
            </w:pPr>
            <w:r>
              <w:t>R4-2</w:t>
            </w:r>
            <w:r>
              <w:rPr>
                <w:lang w:val="en-US" w:eastAsia="zh-CN"/>
              </w:rPr>
              <w:t>400094</w:t>
            </w:r>
          </w:p>
        </w:tc>
        <w:tc>
          <w:tcPr>
            <w:tcW w:w="1433" w:type="dxa"/>
          </w:tcPr>
          <w:p w14:paraId="5A3EB21A" w14:textId="77777777" w:rsidR="00DF16B6" w:rsidRDefault="00DF16B6" w:rsidP="00006B6D">
            <w:pPr>
              <w:spacing w:after="0"/>
              <w:rPr>
                <w:lang w:val="en-US" w:eastAsia="zh-CN"/>
              </w:rPr>
            </w:pPr>
            <w:r>
              <w:rPr>
                <w:lang w:val="en-US" w:eastAsia="zh-CN"/>
              </w:rPr>
              <w:t>CATT</w:t>
            </w:r>
          </w:p>
        </w:tc>
        <w:tc>
          <w:tcPr>
            <w:tcW w:w="3016" w:type="dxa"/>
          </w:tcPr>
          <w:p w14:paraId="32438888" w14:textId="77777777" w:rsidR="00DF16B6" w:rsidRDefault="00DF16B6" w:rsidP="00006B6D">
            <w:pPr>
              <w:tabs>
                <w:tab w:val="left" w:pos="1134"/>
              </w:tabs>
              <w:spacing w:after="0"/>
              <w:jc w:val="both"/>
            </w:pPr>
            <w:r>
              <w:rPr>
                <w:lang w:eastAsia="zh-CN"/>
              </w:rPr>
              <w:t>(</w:t>
            </w:r>
            <w:r>
              <w:t>NR_ATG-Core</w:t>
            </w:r>
            <w:r>
              <w:rPr>
                <w:lang w:eastAsia="zh-CN"/>
              </w:rPr>
              <w:t>)</w:t>
            </w:r>
            <w:r>
              <w:t xml:space="preserve"> CR on RRM core requirements maintenance for ATG</w:t>
            </w:r>
          </w:p>
        </w:tc>
        <w:tc>
          <w:tcPr>
            <w:tcW w:w="3733" w:type="dxa"/>
          </w:tcPr>
          <w:p w14:paraId="63D99143" w14:textId="77777777" w:rsidR="00DF16B6" w:rsidRDefault="00DF16B6" w:rsidP="00006B6D">
            <w:pPr>
              <w:tabs>
                <w:tab w:val="left" w:pos="1134"/>
              </w:tabs>
              <w:spacing w:after="0"/>
              <w:jc w:val="both"/>
              <w:rPr>
                <w:lang w:val="en-US" w:eastAsia="zh-CN"/>
              </w:rPr>
            </w:pPr>
            <w:r>
              <w:rPr>
                <w:lang w:val="en-US" w:eastAsia="zh-CN"/>
              </w:rPr>
              <w:t>To be revised</w:t>
            </w:r>
          </w:p>
        </w:tc>
      </w:tr>
      <w:tr w:rsidR="00DF16B6" w14:paraId="60FE047A" w14:textId="77777777" w:rsidTr="00006B6D">
        <w:trPr>
          <w:trHeight w:val="468"/>
        </w:trPr>
        <w:tc>
          <w:tcPr>
            <w:tcW w:w="1659" w:type="dxa"/>
          </w:tcPr>
          <w:p w14:paraId="0E38F695" w14:textId="77777777" w:rsidR="00DF16B6" w:rsidRDefault="00DF16B6" w:rsidP="00006B6D">
            <w:pPr>
              <w:spacing w:after="0"/>
              <w:rPr>
                <w:lang w:val="en-US" w:eastAsia="zh-CN"/>
              </w:rPr>
            </w:pPr>
            <w:r>
              <w:t>R4-2</w:t>
            </w:r>
            <w:r>
              <w:rPr>
                <w:lang w:val="en-US" w:eastAsia="zh-CN"/>
              </w:rPr>
              <w:t>400279</w:t>
            </w:r>
          </w:p>
        </w:tc>
        <w:tc>
          <w:tcPr>
            <w:tcW w:w="1433" w:type="dxa"/>
          </w:tcPr>
          <w:p w14:paraId="3A58732B" w14:textId="77777777" w:rsidR="00DF16B6" w:rsidRDefault="00000000" w:rsidP="00006B6D">
            <w:pPr>
              <w:spacing w:after="0"/>
              <w:rPr>
                <w:lang w:val="en-US" w:eastAsia="zh-CN"/>
              </w:rPr>
            </w:pPr>
            <w:r>
              <w:fldChar w:fldCharType="begin"/>
            </w:r>
            <w:r>
              <w:instrText xml:space="preserve"> DOCPROPERTY  SourceIfWg  \* MERGEFORMAT </w:instrText>
            </w:r>
            <w:r>
              <w:fldChar w:fldCharType="separate"/>
            </w:r>
            <w:proofErr w:type="spellStart"/>
            <w:r w:rsidR="00DF16B6">
              <w:t>BeammWave</w:t>
            </w:r>
            <w:proofErr w:type="spellEnd"/>
            <w:r>
              <w:fldChar w:fldCharType="end"/>
            </w:r>
          </w:p>
        </w:tc>
        <w:tc>
          <w:tcPr>
            <w:tcW w:w="3016" w:type="dxa"/>
          </w:tcPr>
          <w:p w14:paraId="6E470592" w14:textId="77777777" w:rsidR="00DF16B6" w:rsidRDefault="00DF16B6" w:rsidP="00006B6D">
            <w:pPr>
              <w:tabs>
                <w:tab w:val="left" w:pos="1134"/>
              </w:tabs>
              <w:spacing w:after="0"/>
              <w:jc w:val="both"/>
            </w:pPr>
            <w:r>
              <w:t>[NR_ATG-Core] CR 38.133 Correction of normative text in requirements</w:t>
            </w:r>
          </w:p>
        </w:tc>
        <w:tc>
          <w:tcPr>
            <w:tcW w:w="3733" w:type="dxa"/>
          </w:tcPr>
          <w:p w14:paraId="35ADA0C9" w14:textId="77777777" w:rsidR="00DF16B6" w:rsidRDefault="00DF16B6" w:rsidP="00006B6D">
            <w:pPr>
              <w:tabs>
                <w:tab w:val="left" w:pos="1134"/>
              </w:tabs>
              <w:spacing w:after="0"/>
              <w:jc w:val="both"/>
              <w:rPr>
                <w:lang w:val="en-US" w:eastAsia="zh-CN"/>
              </w:rPr>
            </w:pPr>
            <w:r>
              <w:rPr>
                <w:lang w:val="en-US" w:eastAsia="zh-CN"/>
              </w:rPr>
              <w:t>Can be Endorsed/Agreed</w:t>
            </w:r>
          </w:p>
        </w:tc>
      </w:tr>
      <w:tr w:rsidR="00DF16B6" w14:paraId="0D160BB9" w14:textId="77777777" w:rsidTr="00006B6D">
        <w:trPr>
          <w:trHeight w:val="468"/>
        </w:trPr>
        <w:tc>
          <w:tcPr>
            <w:tcW w:w="1659" w:type="dxa"/>
          </w:tcPr>
          <w:p w14:paraId="0BFEA4C6" w14:textId="77777777" w:rsidR="00DF16B6" w:rsidRDefault="00DF16B6" w:rsidP="00006B6D">
            <w:pPr>
              <w:spacing w:after="0"/>
              <w:rPr>
                <w:lang w:val="en-US"/>
              </w:rPr>
            </w:pPr>
            <w:r>
              <w:rPr>
                <w:lang w:val="en-US" w:eastAsia="zh-CN"/>
              </w:rPr>
              <w:t>R4-2400836</w:t>
            </w:r>
          </w:p>
        </w:tc>
        <w:tc>
          <w:tcPr>
            <w:tcW w:w="1433" w:type="dxa"/>
          </w:tcPr>
          <w:p w14:paraId="4303FB59" w14:textId="77777777" w:rsidR="00DF16B6" w:rsidRDefault="00DF16B6" w:rsidP="00006B6D">
            <w:pPr>
              <w:spacing w:after="0"/>
              <w:rPr>
                <w:lang w:val="en-US" w:eastAsia="zh-CN"/>
              </w:rPr>
            </w:pPr>
            <w:r>
              <w:rPr>
                <w:lang w:val="en-US" w:eastAsia="zh-CN"/>
              </w:rPr>
              <w:t>CMCC</w:t>
            </w:r>
          </w:p>
        </w:tc>
        <w:tc>
          <w:tcPr>
            <w:tcW w:w="3016" w:type="dxa"/>
          </w:tcPr>
          <w:p w14:paraId="0ACE60C0" w14:textId="77777777" w:rsidR="00DF16B6" w:rsidRDefault="00DF16B6" w:rsidP="00006B6D">
            <w:pPr>
              <w:tabs>
                <w:tab w:val="left" w:pos="1134"/>
              </w:tabs>
              <w:spacing w:after="0"/>
              <w:jc w:val="both"/>
            </w:pPr>
            <w:r>
              <w:rPr>
                <w:lang w:val="en-US" w:eastAsia="zh-CN"/>
              </w:rPr>
              <w:t xml:space="preserve">(NR_ATG-Core) </w:t>
            </w:r>
            <w:r>
              <w:t xml:space="preserve">CR </w:t>
            </w:r>
            <w:r>
              <w:rPr>
                <w:lang w:val="en-US" w:eastAsia="zh-CN"/>
              </w:rPr>
              <w:t>to TS 38.133: Correction of core requirements for NR ATG</w:t>
            </w:r>
          </w:p>
        </w:tc>
        <w:tc>
          <w:tcPr>
            <w:tcW w:w="3733" w:type="dxa"/>
          </w:tcPr>
          <w:p w14:paraId="2A6249F1" w14:textId="77777777" w:rsidR="00DF16B6" w:rsidRDefault="00DF16B6" w:rsidP="00006B6D">
            <w:pPr>
              <w:tabs>
                <w:tab w:val="left" w:pos="1134"/>
              </w:tabs>
              <w:spacing w:after="0"/>
              <w:jc w:val="both"/>
              <w:rPr>
                <w:lang w:val="en-US" w:eastAsia="zh-CN"/>
              </w:rPr>
            </w:pPr>
            <w:r>
              <w:rPr>
                <w:lang w:val="en-US" w:eastAsia="zh-CN"/>
              </w:rPr>
              <w:t xml:space="preserve">Collect </w:t>
            </w:r>
            <w:proofErr w:type="gramStart"/>
            <w:r>
              <w:rPr>
                <w:lang w:val="en-US" w:eastAsia="zh-CN"/>
              </w:rPr>
              <w:t>comments</w:t>
            </w:r>
            <w:proofErr w:type="gramEnd"/>
          </w:p>
          <w:p w14:paraId="17BB7221" w14:textId="77777777" w:rsidR="00DF16B6" w:rsidRDefault="00DF16B6" w:rsidP="00006B6D">
            <w:pPr>
              <w:tabs>
                <w:tab w:val="left" w:pos="1134"/>
              </w:tabs>
              <w:spacing w:after="0"/>
              <w:jc w:val="both"/>
              <w:rPr>
                <w:lang w:val="en-US" w:eastAsia="zh-CN"/>
              </w:rPr>
            </w:pPr>
          </w:p>
        </w:tc>
      </w:tr>
      <w:tr w:rsidR="00DF16B6" w14:paraId="6067DD4F" w14:textId="77777777" w:rsidTr="00006B6D">
        <w:trPr>
          <w:trHeight w:val="468"/>
        </w:trPr>
        <w:tc>
          <w:tcPr>
            <w:tcW w:w="1659" w:type="dxa"/>
          </w:tcPr>
          <w:p w14:paraId="21CC605F" w14:textId="77777777" w:rsidR="00DF16B6" w:rsidRDefault="00DF16B6" w:rsidP="00006B6D">
            <w:pPr>
              <w:spacing w:after="0"/>
            </w:pPr>
            <w:r>
              <w:t>R4-2401332</w:t>
            </w:r>
          </w:p>
        </w:tc>
        <w:tc>
          <w:tcPr>
            <w:tcW w:w="1433" w:type="dxa"/>
          </w:tcPr>
          <w:p w14:paraId="3899DDC6" w14:textId="77777777" w:rsidR="00DF16B6" w:rsidRDefault="00DF16B6" w:rsidP="00006B6D">
            <w:pPr>
              <w:spacing w:after="0"/>
              <w:rPr>
                <w:lang w:val="en-US" w:eastAsia="zh-CN"/>
              </w:rPr>
            </w:pPr>
            <w:r>
              <w:rPr>
                <w:lang w:val="en-US"/>
              </w:rPr>
              <w:t xml:space="preserve">Huawei, </w:t>
            </w:r>
            <w:proofErr w:type="spellStart"/>
            <w:r>
              <w:rPr>
                <w:lang w:val="en-US"/>
              </w:rPr>
              <w:t>HiSilicon</w:t>
            </w:r>
            <w:proofErr w:type="spellEnd"/>
          </w:p>
        </w:tc>
        <w:tc>
          <w:tcPr>
            <w:tcW w:w="3016" w:type="dxa"/>
          </w:tcPr>
          <w:p w14:paraId="01DDD6CA" w14:textId="77777777" w:rsidR="00DF16B6" w:rsidRDefault="00DF16B6" w:rsidP="00006B6D">
            <w:pPr>
              <w:tabs>
                <w:tab w:val="left" w:pos="1134"/>
              </w:tabs>
              <w:spacing w:after="0"/>
              <w:jc w:val="both"/>
              <w:rPr>
                <w:lang w:eastAsia="zh-CN"/>
              </w:rPr>
            </w:pPr>
            <w:r>
              <w:rPr>
                <w:lang w:eastAsia="zh-CN"/>
              </w:rPr>
              <w:t>CR on maintenance for ATG RRM requirements</w:t>
            </w:r>
          </w:p>
          <w:p w14:paraId="3685BF67" w14:textId="77777777" w:rsidR="00DF16B6" w:rsidRDefault="00DF16B6" w:rsidP="00006B6D">
            <w:pPr>
              <w:tabs>
                <w:tab w:val="left" w:pos="1134"/>
              </w:tabs>
              <w:spacing w:after="0"/>
              <w:jc w:val="both"/>
            </w:pPr>
          </w:p>
        </w:tc>
        <w:tc>
          <w:tcPr>
            <w:tcW w:w="3733" w:type="dxa"/>
          </w:tcPr>
          <w:p w14:paraId="440C98DA" w14:textId="77777777" w:rsidR="00DF16B6" w:rsidRDefault="00DF16B6" w:rsidP="00006B6D">
            <w:pPr>
              <w:tabs>
                <w:tab w:val="left" w:pos="1134"/>
              </w:tabs>
              <w:spacing w:after="0"/>
              <w:jc w:val="both"/>
              <w:rPr>
                <w:lang w:val="en-US" w:eastAsia="zh-CN"/>
              </w:rPr>
            </w:pPr>
            <w:r>
              <w:rPr>
                <w:lang w:val="en-US" w:eastAsia="zh-CN"/>
              </w:rPr>
              <w:t>Depends on Issue 1-2</w:t>
            </w:r>
          </w:p>
          <w:p w14:paraId="3250CA26" w14:textId="77777777" w:rsidR="00DF16B6" w:rsidRDefault="00DF16B6" w:rsidP="00006B6D">
            <w:pPr>
              <w:tabs>
                <w:tab w:val="left" w:pos="1134"/>
              </w:tabs>
              <w:spacing w:after="0"/>
              <w:jc w:val="both"/>
              <w:rPr>
                <w:lang w:val="en-US" w:eastAsia="zh-CN"/>
              </w:rPr>
            </w:pPr>
          </w:p>
        </w:tc>
      </w:tr>
      <w:tr w:rsidR="00DF16B6" w14:paraId="34292928" w14:textId="77777777" w:rsidTr="00006B6D">
        <w:trPr>
          <w:trHeight w:val="468"/>
        </w:trPr>
        <w:tc>
          <w:tcPr>
            <w:tcW w:w="1659" w:type="dxa"/>
          </w:tcPr>
          <w:p w14:paraId="0BA200CF" w14:textId="77777777" w:rsidR="00DF16B6" w:rsidRDefault="00DF16B6" w:rsidP="00006B6D">
            <w:pPr>
              <w:spacing w:after="0"/>
              <w:rPr>
                <w:lang w:val="en-US" w:eastAsia="zh-CN"/>
              </w:rPr>
            </w:pPr>
            <w:r>
              <w:t>R4-2402023</w:t>
            </w:r>
          </w:p>
        </w:tc>
        <w:tc>
          <w:tcPr>
            <w:tcW w:w="1433" w:type="dxa"/>
          </w:tcPr>
          <w:p w14:paraId="6105C842" w14:textId="77777777" w:rsidR="00DF16B6" w:rsidRDefault="00000000" w:rsidP="00006B6D">
            <w:pPr>
              <w:spacing w:after="0"/>
              <w:rPr>
                <w:lang w:val="en-US" w:eastAsia="zh-CN"/>
              </w:rPr>
            </w:pPr>
            <w:fldSimple w:instr=" DOCPROPERTY  SourceIfWg  \* MERGEFORMAT ">
              <w:r w:rsidR="00DF16B6">
                <w:t>Nokia, Nokia Shanghai Bell</w:t>
              </w:r>
            </w:fldSimple>
          </w:p>
        </w:tc>
        <w:tc>
          <w:tcPr>
            <w:tcW w:w="3016" w:type="dxa"/>
          </w:tcPr>
          <w:p w14:paraId="35E07B9F" w14:textId="77777777" w:rsidR="00DF16B6" w:rsidRDefault="00000000" w:rsidP="00006B6D">
            <w:pPr>
              <w:tabs>
                <w:tab w:val="left" w:pos="1134"/>
              </w:tabs>
              <w:spacing w:after="0"/>
              <w:jc w:val="both"/>
            </w:pPr>
            <w:fldSimple w:instr=" DOCPROPERTY  CrTitle  \* MERGEFORMAT ">
              <w:r w:rsidR="00DF16B6">
                <w:t>CR correcting unified TCI state switching requirements</w:t>
              </w:r>
            </w:fldSimple>
          </w:p>
        </w:tc>
        <w:tc>
          <w:tcPr>
            <w:tcW w:w="3733" w:type="dxa"/>
          </w:tcPr>
          <w:p w14:paraId="7FF34EF6" w14:textId="77777777" w:rsidR="00DF16B6" w:rsidRDefault="00DF16B6" w:rsidP="00006B6D">
            <w:pPr>
              <w:tabs>
                <w:tab w:val="left" w:pos="1134"/>
              </w:tabs>
              <w:spacing w:after="0"/>
              <w:jc w:val="both"/>
              <w:rPr>
                <w:lang w:val="en-US" w:eastAsia="zh-CN"/>
              </w:rPr>
            </w:pPr>
            <w:r>
              <w:rPr>
                <w:lang w:val="en-US" w:eastAsia="zh-CN"/>
              </w:rPr>
              <w:t>Can be Endorsed</w:t>
            </w:r>
          </w:p>
        </w:tc>
      </w:tr>
    </w:tbl>
    <w:p w14:paraId="5F05FE64" w14:textId="77777777" w:rsidR="00DF16B6" w:rsidRDefault="00DF16B6" w:rsidP="00DF16B6">
      <w:pPr>
        <w:spacing w:after="120"/>
        <w:rPr>
          <w:szCs w:val="24"/>
          <w:lang w:val="en-US" w:eastAsia="zh-CN"/>
        </w:rPr>
      </w:pPr>
    </w:p>
    <w:p w14:paraId="142BD512" w14:textId="5FBD2D63" w:rsidR="001E1E3A" w:rsidRPr="00DF16B6" w:rsidRDefault="001E1E3A" w:rsidP="00DF16B6">
      <w:pPr>
        <w:spacing w:after="120"/>
        <w:rPr>
          <w:szCs w:val="24"/>
          <w:lang w:val="en-US" w:eastAsia="zh-CN"/>
        </w:rPr>
      </w:pPr>
      <w:r w:rsidRPr="00DD2F1C">
        <w:rPr>
          <w:rFonts w:hint="eastAsia"/>
          <w:szCs w:val="24"/>
          <w:highlight w:val="yellow"/>
          <w:lang w:val="en-US" w:eastAsia="zh-CN"/>
        </w:rPr>
        <w:t>C</w:t>
      </w:r>
      <w:r w:rsidRPr="00DD2F1C">
        <w:rPr>
          <w:szCs w:val="24"/>
          <w:highlight w:val="yellow"/>
          <w:lang w:val="en-US" w:eastAsia="zh-CN"/>
        </w:rPr>
        <w:t xml:space="preserve">ATT will provide merged CR for </w:t>
      </w:r>
      <w:r w:rsidRPr="00DD2F1C">
        <w:rPr>
          <w:rFonts w:eastAsia="Yu Mincho"/>
          <w:highlight w:val="yellow"/>
        </w:rPr>
        <w:t>R4-2</w:t>
      </w:r>
      <w:r w:rsidRPr="00DD2F1C">
        <w:rPr>
          <w:rFonts w:eastAsia="Yu Mincho"/>
          <w:highlight w:val="yellow"/>
          <w:lang w:val="en-US" w:eastAsia="zh-CN"/>
        </w:rPr>
        <w:t xml:space="preserve">400094 R4-2400836 and </w:t>
      </w:r>
      <w:r w:rsidRPr="00DD2F1C">
        <w:rPr>
          <w:rFonts w:eastAsia="Yu Mincho"/>
          <w:highlight w:val="yellow"/>
        </w:rPr>
        <w:t>R4-2401332.</w:t>
      </w:r>
    </w:p>
    <w:p w14:paraId="70946B79" w14:textId="77777777" w:rsidR="00464291" w:rsidRDefault="00000000">
      <w:pPr>
        <w:pStyle w:val="1"/>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ATG RRM performance requirements</w:t>
      </w:r>
    </w:p>
    <w:p w14:paraId="180AEC57" w14:textId="77777777" w:rsidR="00464291" w:rsidRDefault="00000000">
      <w:pPr>
        <w:rPr>
          <w:b/>
          <w:u w:val="single"/>
          <w:lang w:val="en-US" w:eastAsia="zh-CN"/>
        </w:rPr>
      </w:pPr>
      <w:r>
        <w:rPr>
          <w:rFonts w:hint="eastAsia"/>
          <w:b/>
          <w:u w:val="single"/>
          <w:lang w:val="en-US" w:eastAsia="zh-CN"/>
        </w:rPr>
        <w:t xml:space="preserve">Issue 2-6: Test configuration: cell-specific </w:t>
      </w:r>
      <w:proofErr w:type="spellStart"/>
      <w:proofErr w:type="gramStart"/>
      <w:r>
        <w:rPr>
          <w:rFonts w:hint="eastAsia"/>
          <w:b/>
          <w:u w:val="single"/>
          <w:lang w:val="en-US" w:eastAsia="zh-CN"/>
        </w:rPr>
        <w:t>koffset</w:t>
      </w:r>
      <w:proofErr w:type="spellEnd"/>
      <w:proofErr w:type="gramEnd"/>
    </w:p>
    <w:p w14:paraId="761989B6"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C50F97"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val="en-US" w:eastAsia="zh-CN"/>
        </w:rPr>
        <w:t xml:space="preserve"> </w:t>
      </w:r>
      <w:r>
        <w:rPr>
          <w:rFonts w:hint="eastAsia"/>
          <w:lang w:val="en-US" w:eastAsia="zh-CN"/>
        </w:rPr>
        <w:t xml:space="preserve">The cell specific </w:t>
      </w:r>
      <w:proofErr w:type="spellStart"/>
      <w:r>
        <w:rPr>
          <w:rFonts w:hint="eastAsia"/>
          <w:lang w:val="en-US" w:eastAsia="zh-CN"/>
        </w:rPr>
        <w:t>k</w:t>
      </w:r>
      <w:r>
        <w:rPr>
          <w:rFonts w:hint="eastAsia"/>
          <w:vertAlign w:val="subscript"/>
          <w:lang w:val="en-US" w:eastAsia="zh-CN"/>
        </w:rPr>
        <w:t>offset</w:t>
      </w:r>
      <w:proofErr w:type="spellEnd"/>
      <w:r>
        <w:rPr>
          <w:rFonts w:hint="eastAsia"/>
          <w:lang w:val="en-US" w:eastAsia="zh-CN"/>
        </w:rPr>
        <w:t xml:space="preserve"> can be configured as a common parameter. The upper bound 3ms can be considered when RAN4 define the specific value.</w:t>
      </w:r>
      <w:r>
        <w:rPr>
          <w:rFonts w:eastAsia="宋体"/>
          <w:szCs w:val="24"/>
          <w:lang w:eastAsia="zh-CN"/>
        </w:rPr>
        <w:t xml:space="preserve"> </w:t>
      </w:r>
      <w:r>
        <w:rPr>
          <w:rFonts w:eastAsia="宋体" w:hint="eastAsia"/>
          <w:szCs w:val="24"/>
          <w:lang w:val="en-US" w:eastAsia="zh-CN"/>
        </w:rPr>
        <w:t>(CMCC)</w:t>
      </w:r>
    </w:p>
    <w:p w14:paraId="3EF3F317"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C18E07" w14:textId="77777777" w:rsidR="00464291" w:rsidRDefault="00000000">
      <w:pPr>
        <w:pStyle w:val="aff6"/>
        <w:numPr>
          <w:ilvl w:val="1"/>
          <w:numId w:val="7"/>
        </w:numPr>
        <w:overflowPunct/>
        <w:autoSpaceDE/>
        <w:autoSpaceDN/>
        <w:adjustRightInd/>
        <w:spacing w:after="120"/>
        <w:ind w:left="1440" w:firstLineChars="0"/>
        <w:textAlignment w:val="auto"/>
        <w:rPr>
          <w:b/>
          <w:u w:val="single"/>
          <w:lang w:val="en-US" w:eastAsia="zh-CN"/>
        </w:rPr>
      </w:pPr>
      <w:r>
        <w:rPr>
          <w:rFonts w:eastAsia="宋体" w:hint="eastAsia"/>
          <w:szCs w:val="24"/>
          <w:lang w:val="en-US" w:eastAsia="zh-CN"/>
        </w:rPr>
        <w:t xml:space="preserve"> </w:t>
      </w:r>
      <w:r>
        <w:rPr>
          <w:lang w:val="en-US" w:eastAsia="zh-CN"/>
        </w:rPr>
        <w:t>To be discussed.</w:t>
      </w:r>
    </w:p>
    <w:p w14:paraId="2F725FC3" w14:textId="3D76C4B7" w:rsidR="00464291" w:rsidRDefault="00CB606D">
      <w:pPr>
        <w:rPr>
          <w:rFonts w:eastAsiaTheme="minorEastAsia"/>
          <w:bCs/>
          <w:lang w:eastAsia="zh-CN"/>
        </w:rPr>
      </w:pPr>
      <w:r w:rsidRPr="00CB606D">
        <w:rPr>
          <w:rFonts w:eastAsiaTheme="minorEastAsia" w:hint="eastAsia"/>
          <w:bCs/>
          <w:lang w:eastAsia="zh-CN"/>
        </w:rPr>
        <w:t>E</w:t>
      </w:r>
      <w:r w:rsidRPr="00CB606D">
        <w:rPr>
          <w:rFonts w:eastAsiaTheme="minorEastAsia"/>
          <w:bCs/>
          <w:lang w:eastAsia="zh-CN"/>
        </w:rPr>
        <w:t>ricsson:</w:t>
      </w:r>
      <w:r>
        <w:rPr>
          <w:rFonts w:eastAsiaTheme="minorEastAsia"/>
          <w:bCs/>
          <w:lang w:eastAsia="zh-CN"/>
        </w:rPr>
        <w:t xml:space="preserve"> How 3ms is derived?</w:t>
      </w:r>
    </w:p>
    <w:p w14:paraId="1D6EEBDB" w14:textId="5298D853" w:rsidR="00CB606D" w:rsidRDefault="00CB606D">
      <w:pPr>
        <w:rPr>
          <w:rFonts w:eastAsiaTheme="minorEastAsia"/>
          <w:bCs/>
          <w:lang w:eastAsia="zh-CN"/>
        </w:rPr>
      </w:pPr>
      <w:r>
        <w:rPr>
          <w:rFonts w:eastAsiaTheme="minorEastAsia" w:hint="eastAsia"/>
          <w:bCs/>
          <w:lang w:eastAsia="zh-CN"/>
        </w:rPr>
        <w:t>C</w:t>
      </w:r>
      <w:r>
        <w:rPr>
          <w:rFonts w:eastAsiaTheme="minorEastAsia"/>
          <w:bCs/>
          <w:lang w:eastAsia="zh-CN"/>
        </w:rPr>
        <w:t>MCC: This is the maximum value.</w:t>
      </w:r>
    </w:p>
    <w:p w14:paraId="49DD40EF" w14:textId="77777777" w:rsidR="00AC06F1" w:rsidRDefault="00CB606D" w:rsidP="00AC06F1">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hint="eastAsia"/>
          <w:b/>
          <w:bCs/>
          <w:szCs w:val="24"/>
          <w:highlight w:val="green"/>
          <w:lang w:eastAsia="zh-CN"/>
        </w:rPr>
        <w:t>A</w:t>
      </w:r>
      <w:r w:rsidRPr="00AC06F1">
        <w:rPr>
          <w:rFonts w:eastAsia="宋体"/>
          <w:b/>
          <w:bCs/>
          <w:szCs w:val="24"/>
          <w:highlight w:val="green"/>
          <w:lang w:eastAsia="zh-CN"/>
        </w:rPr>
        <w:t xml:space="preserve">greement: </w:t>
      </w:r>
    </w:p>
    <w:p w14:paraId="0D394461" w14:textId="2464CB70" w:rsidR="00CB606D" w:rsidRPr="00AC06F1" w:rsidRDefault="00CB606D" w:rsidP="00AC06F1">
      <w:pPr>
        <w:pStyle w:val="aff6"/>
        <w:numPr>
          <w:ilvl w:val="1"/>
          <w:numId w:val="7"/>
        </w:numPr>
        <w:overflowPunct/>
        <w:autoSpaceDE/>
        <w:autoSpaceDN/>
        <w:adjustRightInd/>
        <w:spacing w:after="120"/>
        <w:ind w:firstLineChars="0"/>
        <w:textAlignment w:val="auto"/>
        <w:rPr>
          <w:rFonts w:eastAsia="宋体"/>
          <w:szCs w:val="24"/>
          <w:highlight w:val="green"/>
          <w:lang w:eastAsia="zh-CN"/>
        </w:rPr>
      </w:pPr>
      <w:r w:rsidRPr="00AC06F1">
        <w:rPr>
          <w:rFonts w:eastAsia="等线" w:hint="eastAsia"/>
          <w:highlight w:val="green"/>
          <w:lang w:val="en-US" w:eastAsia="zh-CN"/>
        </w:rPr>
        <w:t>The ce</w:t>
      </w:r>
      <w:r w:rsidRPr="00AC06F1">
        <w:rPr>
          <w:rFonts w:hint="eastAsia"/>
          <w:highlight w:val="green"/>
          <w:lang w:val="en-US" w:eastAsia="zh-CN"/>
        </w:rPr>
        <w:t xml:space="preserve">ll specific </w:t>
      </w:r>
      <w:proofErr w:type="spellStart"/>
      <w:r w:rsidRPr="00AC06F1">
        <w:rPr>
          <w:rFonts w:hint="eastAsia"/>
          <w:highlight w:val="green"/>
          <w:lang w:val="en-US" w:eastAsia="zh-CN"/>
        </w:rPr>
        <w:t>k</w:t>
      </w:r>
      <w:r w:rsidRPr="00AC06F1">
        <w:rPr>
          <w:rFonts w:hint="eastAsia"/>
          <w:highlight w:val="green"/>
          <w:vertAlign w:val="subscript"/>
          <w:lang w:val="en-US" w:eastAsia="zh-CN"/>
        </w:rPr>
        <w:t>offset</w:t>
      </w:r>
      <w:proofErr w:type="spellEnd"/>
      <w:r w:rsidRPr="00AC06F1">
        <w:rPr>
          <w:rFonts w:hint="eastAsia"/>
          <w:highlight w:val="green"/>
          <w:lang w:val="en-US" w:eastAsia="zh-CN"/>
        </w:rPr>
        <w:t xml:space="preserve"> can be configured as a common parameter. The upper bound 3ms can be considered when RAN4 define the specific value.</w:t>
      </w:r>
    </w:p>
    <w:p w14:paraId="1B957157" w14:textId="77777777" w:rsidR="00CB606D" w:rsidRPr="00CB606D" w:rsidRDefault="00CB606D">
      <w:pPr>
        <w:rPr>
          <w:rFonts w:eastAsia="Malgun Gothic"/>
          <w:b/>
          <w:u w:val="single"/>
          <w:lang w:eastAsia="ko-KR"/>
        </w:rPr>
      </w:pPr>
    </w:p>
    <w:p w14:paraId="51D07EAD" w14:textId="77777777" w:rsidR="00464291" w:rsidRDefault="00000000">
      <w:pPr>
        <w:rPr>
          <w:b/>
          <w:u w:val="single"/>
          <w:lang w:val="en-US" w:eastAsia="zh-CN"/>
        </w:rPr>
      </w:pPr>
      <w:r>
        <w:rPr>
          <w:b/>
          <w:u w:val="single"/>
          <w:lang w:eastAsia="ko-KR"/>
        </w:rPr>
        <w:t xml:space="preserve">Issue </w:t>
      </w:r>
      <w:r>
        <w:rPr>
          <w:rFonts w:hint="eastAsia"/>
          <w:b/>
          <w:u w:val="single"/>
          <w:lang w:val="en-US" w:eastAsia="zh-CN"/>
        </w:rPr>
        <w:t>2-7</w:t>
      </w:r>
      <w:r>
        <w:rPr>
          <w:b/>
          <w:u w:val="single"/>
          <w:lang w:eastAsia="ko-KR"/>
        </w:rPr>
        <w:t xml:space="preserve">: </w:t>
      </w:r>
      <w:r>
        <w:rPr>
          <w:rFonts w:hint="eastAsia"/>
          <w:b/>
          <w:u w:val="single"/>
          <w:lang w:val="en-US" w:eastAsia="zh-CN"/>
        </w:rPr>
        <w:t xml:space="preserve">Test configuration: network assistance on ATG cells reference </w:t>
      </w:r>
      <w:proofErr w:type="gramStart"/>
      <w:r>
        <w:rPr>
          <w:rFonts w:hint="eastAsia"/>
          <w:b/>
          <w:u w:val="single"/>
          <w:lang w:val="en-US" w:eastAsia="zh-CN"/>
        </w:rPr>
        <w:t>location</w:t>
      </w:r>
      <w:proofErr w:type="gramEnd"/>
    </w:p>
    <w:p w14:paraId="46988D96"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7C8C0E"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w:t>
      </w:r>
      <w:r w:rsidRPr="007B5E52">
        <w:rPr>
          <w:rFonts w:eastAsia="宋体"/>
          <w:szCs w:val="24"/>
          <w:lang w:eastAsia="zh-CN"/>
        </w:rPr>
        <w:t>:</w:t>
      </w:r>
      <w:r w:rsidRPr="007B5E52">
        <w:rPr>
          <w:rFonts w:eastAsia="宋体" w:hint="eastAsia"/>
          <w:szCs w:val="24"/>
          <w:lang w:val="en-US" w:eastAsia="zh-CN"/>
        </w:rPr>
        <w:t xml:space="preserve"> If conducted test is used for ATG UE with the antenna array,</w:t>
      </w:r>
      <w:r w:rsidRPr="007B5E52">
        <w:rPr>
          <w:rFonts w:eastAsia="宋体"/>
          <w:szCs w:val="24"/>
          <w:lang w:eastAsia="zh-CN"/>
        </w:rPr>
        <w:t xml:space="preserve"> </w:t>
      </w:r>
      <w:r w:rsidRPr="007B5E52">
        <w:rPr>
          <w:rFonts w:hint="eastAsia"/>
          <w:lang w:val="en-US" w:eastAsia="zh-CN"/>
        </w:rPr>
        <w:t>the network assistance on ATG cells reference location should be provided,</w:t>
      </w:r>
      <w:r>
        <w:rPr>
          <w:rFonts w:hint="eastAsia"/>
          <w:lang w:val="en-US" w:eastAsia="zh-CN"/>
        </w:rPr>
        <w:t xml:space="preserve"> and related scaling factor should be used in the test requirement. (</w:t>
      </w:r>
      <w:r>
        <w:rPr>
          <w:rFonts w:eastAsia="宋体" w:hint="eastAsia"/>
          <w:szCs w:val="24"/>
          <w:lang w:val="en-US" w:eastAsia="zh-CN"/>
        </w:rPr>
        <w:t>CMCC)</w:t>
      </w:r>
    </w:p>
    <w:p w14:paraId="7615E9BF"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1B53D79" w14:textId="77777777" w:rsidR="00464291" w:rsidRDefault="00000000">
      <w:pPr>
        <w:pStyle w:val="aff6"/>
        <w:numPr>
          <w:ilvl w:val="1"/>
          <w:numId w:val="7"/>
        </w:numPr>
        <w:overflowPunct/>
        <w:autoSpaceDE/>
        <w:autoSpaceDN/>
        <w:adjustRightInd/>
        <w:spacing w:after="120"/>
        <w:ind w:left="1440" w:firstLineChars="0"/>
        <w:textAlignment w:val="auto"/>
      </w:pPr>
      <w:r>
        <w:rPr>
          <w:rFonts w:eastAsia="宋体" w:hint="eastAsia"/>
          <w:szCs w:val="24"/>
          <w:lang w:val="en-US" w:eastAsia="zh-CN"/>
        </w:rPr>
        <w:t>Depends on Issue 2-1.</w:t>
      </w:r>
    </w:p>
    <w:p w14:paraId="610412D0" w14:textId="77777777" w:rsidR="00464291" w:rsidRDefault="00000000">
      <w:pPr>
        <w:pStyle w:val="aff6"/>
        <w:numPr>
          <w:ilvl w:val="2"/>
          <w:numId w:val="7"/>
        </w:numPr>
        <w:overflowPunct/>
        <w:autoSpaceDE/>
        <w:autoSpaceDN/>
        <w:adjustRightInd/>
        <w:spacing w:after="120"/>
        <w:ind w:left="1860" w:firstLineChars="0"/>
        <w:textAlignment w:val="auto"/>
      </w:pPr>
      <w:r>
        <w:rPr>
          <w:rFonts w:eastAsia="宋体" w:hint="eastAsia"/>
          <w:szCs w:val="24"/>
          <w:lang w:val="en-US" w:eastAsia="zh-CN"/>
        </w:rPr>
        <w:t>If conducted test is used for ATG UE with the antenna array, check whether Option 1 can be agreed.</w:t>
      </w:r>
    </w:p>
    <w:p w14:paraId="745296D1" w14:textId="77777777" w:rsidR="00464291" w:rsidRDefault="00000000">
      <w:pPr>
        <w:pStyle w:val="aff6"/>
        <w:numPr>
          <w:ilvl w:val="2"/>
          <w:numId w:val="7"/>
        </w:numPr>
        <w:overflowPunct/>
        <w:autoSpaceDE/>
        <w:autoSpaceDN/>
        <w:adjustRightInd/>
        <w:spacing w:after="120"/>
        <w:ind w:left="1860" w:firstLineChars="0"/>
        <w:textAlignment w:val="auto"/>
      </w:pPr>
      <w:r>
        <w:rPr>
          <w:rFonts w:eastAsia="宋体" w:hint="eastAsia"/>
          <w:szCs w:val="24"/>
          <w:lang w:val="en-US" w:eastAsia="zh-CN"/>
        </w:rPr>
        <w:t>If OTA test is used for ATG UE with the antenna array, FFS.</w:t>
      </w:r>
    </w:p>
    <w:p w14:paraId="1F70C74A" w14:textId="7767FF6D" w:rsidR="00464291" w:rsidRPr="00DD2F1C" w:rsidRDefault="007B5E52">
      <w:pPr>
        <w:rPr>
          <w:b/>
          <w:lang w:val="en-US" w:eastAsia="zh-CN"/>
        </w:rPr>
      </w:pPr>
      <w:r w:rsidRPr="00DD2F1C">
        <w:rPr>
          <w:rFonts w:hint="eastAsia"/>
          <w:b/>
          <w:highlight w:val="yellow"/>
          <w:lang w:val="en-US" w:eastAsia="zh-CN"/>
        </w:rPr>
        <w:t>M</w:t>
      </w:r>
      <w:r w:rsidRPr="00DD2F1C">
        <w:rPr>
          <w:b/>
          <w:highlight w:val="yellow"/>
          <w:lang w:val="en-US" w:eastAsia="zh-CN"/>
        </w:rPr>
        <w:t>oderator will organize offline discussion to involve both RF and RRM delegates in this week.</w:t>
      </w:r>
    </w:p>
    <w:p w14:paraId="18EE3BB4" w14:textId="77777777" w:rsidR="007B5E52" w:rsidRDefault="007B5E52">
      <w:pPr>
        <w:rPr>
          <w:b/>
          <w:u w:val="single"/>
          <w:lang w:val="en-US" w:eastAsia="zh-CN"/>
        </w:rPr>
      </w:pPr>
    </w:p>
    <w:p w14:paraId="449A22FF" w14:textId="77777777" w:rsidR="00464291" w:rsidRDefault="00000000">
      <w:pPr>
        <w:rPr>
          <w:b/>
          <w:u w:val="single"/>
          <w:lang w:val="en-US" w:eastAsia="zh-CN"/>
        </w:rPr>
      </w:pPr>
      <w:r>
        <w:rPr>
          <w:b/>
          <w:u w:val="single"/>
          <w:lang w:eastAsia="ko-KR"/>
        </w:rPr>
        <w:t xml:space="preserve">Issue </w:t>
      </w:r>
      <w:r>
        <w:rPr>
          <w:rFonts w:hint="eastAsia"/>
          <w:b/>
          <w:u w:val="single"/>
          <w:lang w:val="en-US" w:eastAsia="zh-CN"/>
        </w:rPr>
        <w:t>2-8</w:t>
      </w:r>
      <w:r>
        <w:rPr>
          <w:b/>
          <w:u w:val="single"/>
          <w:lang w:eastAsia="ko-KR"/>
        </w:rPr>
        <w:t xml:space="preserve">: </w:t>
      </w:r>
      <w:r>
        <w:rPr>
          <w:rFonts w:hint="eastAsia"/>
          <w:b/>
          <w:u w:val="single"/>
          <w:lang w:val="en-US" w:eastAsia="zh-CN"/>
        </w:rPr>
        <w:t xml:space="preserve">Test configuration: number of </w:t>
      </w:r>
      <w:proofErr w:type="spellStart"/>
      <w:r>
        <w:rPr>
          <w:rFonts w:hint="eastAsia"/>
          <w:b/>
          <w:u w:val="single"/>
          <w:lang w:val="en-US" w:eastAsia="zh-CN"/>
        </w:rPr>
        <w:t>neighbour</w:t>
      </w:r>
      <w:proofErr w:type="spellEnd"/>
      <w:r>
        <w:rPr>
          <w:rFonts w:hint="eastAsia"/>
          <w:b/>
          <w:u w:val="single"/>
          <w:lang w:val="en-US" w:eastAsia="zh-CN"/>
        </w:rPr>
        <w:t xml:space="preserve"> cells for test for ATG UE with the antenna </w:t>
      </w:r>
      <w:proofErr w:type="gramStart"/>
      <w:r>
        <w:rPr>
          <w:rFonts w:hint="eastAsia"/>
          <w:b/>
          <w:u w:val="single"/>
          <w:lang w:val="en-US" w:eastAsia="zh-CN"/>
        </w:rPr>
        <w:t>array</w:t>
      </w:r>
      <w:proofErr w:type="gramEnd"/>
    </w:p>
    <w:p w14:paraId="683D648E"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478636"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w:t>
      </w:r>
      <w:r>
        <w:rPr>
          <w:rFonts w:hint="eastAsia"/>
          <w:lang w:val="en-US" w:eastAsia="zh-CN"/>
        </w:rPr>
        <w:t xml:space="preserve"> If conducted test is used for antenna array UE, we are fine to only design one </w:t>
      </w:r>
      <w:proofErr w:type="spellStart"/>
      <w:r>
        <w:rPr>
          <w:rFonts w:hint="eastAsia"/>
          <w:lang w:val="en-US" w:eastAsia="zh-CN"/>
        </w:rPr>
        <w:t>neighbour</w:t>
      </w:r>
      <w:proofErr w:type="spellEnd"/>
      <w:r>
        <w:rPr>
          <w:rFonts w:hint="eastAsia"/>
          <w:lang w:val="en-US" w:eastAsia="zh-CN"/>
        </w:rPr>
        <w:t xml:space="preserve"> cell in the test</w:t>
      </w:r>
      <w:r>
        <w:rPr>
          <w:rFonts w:eastAsia="宋体" w:hint="eastAsia"/>
          <w:szCs w:val="24"/>
          <w:lang w:val="en-US" w:eastAsia="zh-CN"/>
        </w:rPr>
        <w:t>. (CMCC)</w:t>
      </w:r>
    </w:p>
    <w:p w14:paraId="50F48B4D"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2: For the TDD test cases for the ATG UE with antenna array, include at least two </w:t>
      </w:r>
      <w:proofErr w:type="spellStart"/>
      <w:r>
        <w:rPr>
          <w:rFonts w:eastAsia="宋体" w:hint="eastAsia"/>
          <w:szCs w:val="24"/>
          <w:lang w:val="en-US" w:eastAsia="zh-CN"/>
        </w:rPr>
        <w:t>neighbour</w:t>
      </w:r>
      <w:proofErr w:type="spellEnd"/>
      <w:r>
        <w:rPr>
          <w:rFonts w:eastAsia="宋体" w:hint="eastAsia"/>
          <w:szCs w:val="24"/>
          <w:lang w:val="en-US" w:eastAsia="zh-CN"/>
        </w:rPr>
        <w:t xml:space="preserve"> cells in the test configurations. (Ericsson)</w:t>
      </w:r>
    </w:p>
    <w:p w14:paraId="5090DFF7"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ECDC26" w14:textId="77777777" w:rsidR="00464291" w:rsidRDefault="00000000">
      <w:pPr>
        <w:pStyle w:val="aff6"/>
        <w:numPr>
          <w:ilvl w:val="1"/>
          <w:numId w:val="7"/>
        </w:numPr>
        <w:overflowPunct/>
        <w:autoSpaceDE/>
        <w:autoSpaceDN/>
        <w:adjustRightInd/>
        <w:spacing w:after="120"/>
        <w:ind w:left="1440" w:firstLineChars="0"/>
        <w:textAlignment w:val="auto"/>
      </w:pPr>
      <w:r>
        <w:rPr>
          <w:rFonts w:eastAsia="宋体" w:hint="eastAsia"/>
          <w:szCs w:val="24"/>
          <w:lang w:val="en-US" w:eastAsia="zh-CN"/>
        </w:rPr>
        <w:t>Depends on Issue 2-1.</w:t>
      </w:r>
    </w:p>
    <w:p w14:paraId="79C67A57" w14:textId="77777777" w:rsidR="00464291" w:rsidRDefault="00000000">
      <w:pPr>
        <w:pStyle w:val="aff6"/>
        <w:numPr>
          <w:ilvl w:val="2"/>
          <w:numId w:val="7"/>
        </w:numPr>
        <w:overflowPunct/>
        <w:autoSpaceDE/>
        <w:autoSpaceDN/>
        <w:adjustRightInd/>
        <w:spacing w:after="120"/>
        <w:ind w:left="1860" w:firstLineChars="0"/>
        <w:textAlignment w:val="auto"/>
      </w:pPr>
      <w:r>
        <w:rPr>
          <w:rFonts w:eastAsia="宋体" w:hint="eastAsia"/>
          <w:szCs w:val="24"/>
          <w:lang w:val="en-US" w:eastAsia="zh-CN"/>
        </w:rPr>
        <w:t>If conducted test is used for ATG UE with the antenna array, check whether Option 1 can be agreed.</w:t>
      </w:r>
    </w:p>
    <w:p w14:paraId="4E5041F5" w14:textId="77777777" w:rsidR="00464291" w:rsidRDefault="00000000">
      <w:pPr>
        <w:pStyle w:val="aff6"/>
        <w:numPr>
          <w:ilvl w:val="2"/>
          <w:numId w:val="7"/>
        </w:numPr>
        <w:overflowPunct/>
        <w:autoSpaceDE/>
        <w:autoSpaceDN/>
        <w:adjustRightInd/>
        <w:spacing w:after="120"/>
        <w:ind w:left="1860" w:firstLineChars="0"/>
        <w:textAlignment w:val="auto"/>
      </w:pPr>
      <w:r>
        <w:rPr>
          <w:rFonts w:eastAsia="宋体" w:hint="eastAsia"/>
          <w:szCs w:val="24"/>
          <w:lang w:val="en-US" w:eastAsia="zh-CN"/>
        </w:rPr>
        <w:t>If OTA test is used for ATG UE with the antenna array, check whether Option 2 can be agreed.</w:t>
      </w:r>
    </w:p>
    <w:p w14:paraId="77FF32A3" w14:textId="51D57E47" w:rsidR="00464291" w:rsidRPr="00AC06F1" w:rsidRDefault="007B5E52" w:rsidP="00AC06F1">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hint="eastAsia"/>
          <w:b/>
          <w:bCs/>
          <w:szCs w:val="24"/>
          <w:highlight w:val="green"/>
          <w:lang w:eastAsia="zh-CN"/>
        </w:rPr>
        <w:t>A</w:t>
      </w:r>
      <w:r w:rsidRPr="00AC06F1">
        <w:rPr>
          <w:rFonts w:eastAsia="宋体"/>
          <w:b/>
          <w:bCs/>
          <w:szCs w:val="24"/>
          <w:highlight w:val="green"/>
          <w:lang w:eastAsia="zh-CN"/>
        </w:rPr>
        <w:t>greement:</w:t>
      </w:r>
    </w:p>
    <w:p w14:paraId="5328C9C2" w14:textId="6E7AA53D" w:rsidR="007B5E52" w:rsidRPr="00AC06F1" w:rsidRDefault="007B5E52" w:rsidP="00AC06F1">
      <w:pPr>
        <w:pStyle w:val="aff6"/>
        <w:numPr>
          <w:ilvl w:val="1"/>
          <w:numId w:val="7"/>
        </w:numPr>
        <w:overflowPunct/>
        <w:autoSpaceDE/>
        <w:autoSpaceDN/>
        <w:adjustRightInd/>
        <w:spacing w:after="120"/>
        <w:ind w:firstLineChars="0"/>
        <w:textAlignment w:val="auto"/>
        <w:rPr>
          <w:rFonts w:eastAsia="等线"/>
          <w:highlight w:val="green"/>
          <w:lang w:val="en-US" w:eastAsia="zh-CN"/>
        </w:rPr>
      </w:pPr>
      <w:r w:rsidRPr="00AC06F1">
        <w:rPr>
          <w:rFonts w:eastAsia="等线"/>
          <w:highlight w:val="green"/>
          <w:lang w:val="en-US" w:eastAsia="zh-CN"/>
        </w:rPr>
        <w:tab/>
        <w:t xml:space="preserve">Configure one </w:t>
      </w:r>
      <w:proofErr w:type="spellStart"/>
      <w:r w:rsidRPr="00AC06F1">
        <w:rPr>
          <w:rFonts w:eastAsia="等线"/>
          <w:highlight w:val="green"/>
          <w:lang w:val="en-US" w:eastAsia="zh-CN"/>
        </w:rPr>
        <w:t>neighbour</w:t>
      </w:r>
      <w:proofErr w:type="spellEnd"/>
      <w:r w:rsidRPr="00AC06F1">
        <w:rPr>
          <w:rFonts w:eastAsia="等线"/>
          <w:highlight w:val="green"/>
          <w:lang w:val="en-US" w:eastAsia="zh-CN"/>
        </w:rPr>
        <w:t xml:space="preserve"> cell in the test for UE with antenna array.</w:t>
      </w:r>
    </w:p>
    <w:p w14:paraId="5502ED99" w14:textId="77777777" w:rsidR="007B5E52" w:rsidRPr="007B5E52" w:rsidRDefault="007B5E52">
      <w:pPr>
        <w:rPr>
          <w:rFonts w:eastAsia="Malgun Gothic"/>
          <w:b/>
          <w:u w:val="single"/>
          <w:lang w:eastAsia="ko-KR"/>
        </w:rPr>
      </w:pPr>
    </w:p>
    <w:p w14:paraId="144680DE" w14:textId="77777777" w:rsidR="00464291" w:rsidRDefault="00000000">
      <w:pPr>
        <w:rPr>
          <w:b/>
          <w:u w:val="single"/>
          <w:lang w:val="en-US" w:eastAsia="zh-CN"/>
        </w:rPr>
      </w:pPr>
      <w:r>
        <w:rPr>
          <w:b/>
          <w:u w:val="single"/>
          <w:lang w:eastAsia="ko-KR"/>
        </w:rPr>
        <w:t xml:space="preserve">Issue </w:t>
      </w:r>
      <w:r>
        <w:rPr>
          <w:rFonts w:hint="eastAsia"/>
          <w:b/>
          <w:u w:val="single"/>
        </w:rPr>
        <w:t>2-</w:t>
      </w:r>
      <w:r>
        <w:rPr>
          <w:rFonts w:hint="eastAsia"/>
          <w:b/>
          <w:u w:val="single"/>
          <w:lang w:val="en-US" w:eastAsia="zh-CN"/>
        </w:rPr>
        <w:t>9</w:t>
      </w:r>
      <w:r>
        <w:rPr>
          <w:b/>
          <w:u w:val="single"/>
          <w:lang w:eastAsia="ko-KR"/>
        </w:rPr>
        <w:t>:</w:t>
      </w:r>
      <w:r>
        <w:rPr>
          <w:rFonts w:hint="eastAsia"/>
          <w:b/>
          <w:u w:val="single"/>
          <w:lang w:val="en-US" w:eastAsia="zh-CN"/>
        </w:rPr>
        <w:t xml:space="preserve"> TDD pattern </w:t>
      </w:r>
      <w:r>
        <w:rPr>
          <w:b/>
          <w:u w:val="single"/>
          <w:lang w:val="en-US" w:eastAsia="zh-CN"/>
        </w:rPr>
        <w:t>‘</w:t>
      </w:r>
      <w:proofErr w:type="gramStart"/>
      <w:r>
        <w:rPr>
          <w:rFonts w:hint="eastAsia"/>
          <w:b/>
          <w:u w:val="single"/>
          <w:lang w:val="en-US" w:eastAsia="zh-CN"/>
        </w:rPr>
        <w:t>30D4S6U</w:t>
      </w:r>
      <w:r>
        <w:rPr>
          <w:b/>
          <w:u w:val="single"/>
          <w:lang w:val="en-US" w:eastAsia="zh-CN"/>
        </w:rPr>
        <w:t>’</w:t>
      </w:r>
      <w:proofErr w:type="gramEnd"/>
    </w:p>
    <w:p w14:paraId="6FCA7C9E"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Background in WF R4-2321608</w:t>
      </w:r>
    </w:p>
    <w:p w14:paraId="461BAD8A" w14:textId="77777777" w:rsidR="00464291" w:rsidRDefault="00000000">
      <w:pPr>
        <w:pStyle w:val="aff6"/>
        <w:numPr>
          <w:ilvl w:val="1"/>
          <w:numId w:val="7"/>
        </w:numPr>
        <w:spacing w:after="120"/>
        <w:ind w:left="1440" w:firstLineChars="0"/>
      </w:pPr>
      <w:r>
        <w:rPr>
          <w:rFonts w:eastAsia="宋体" w:hint="eastAsia"/>
        </w:rPr>
        <w:t xml:space="preserve">Introduce the new TDD pattern </w:t>
      </w:r>
      <w:r>
        <w:rPr>
          <w:rFonts w:eastAsia="宋体"/>
        </w:rPr>
        <w:t>‘</w:t>
      </w:r>
      <w:r>
        <w:rPr>
          <w:rFonts w:eastAsia="宋体" w:hint="eastAsia"/>
        </w:rPr>
        <w:t>30D4S6U</w:t>
      </w:r>
      <w:r>
        <w:rPr>
          <w:rFonts w:eastAsia="宋体"/>
        </w:rPr>
        <w:t>’</w:t>
      </w:r>
      <w:r>
        <w:rPr>
          <w:rFonts w:eastAsia="宋体" w:hint="eastAsia"/>
        </w:rPr>
        <w:t xml:space="preserve"> in one or more ATG test cases. FFS which test cases. </w:t>
      </w:r>
    </w:p>
    <w:p w14:paraId="2EDD4F97"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432021"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1: </w:t>
      </w:r>
      <w:r>
        <w:rPr>
          <w:rFonts w:hint="eastAsia"/>
          <w:bCs/>
          <w:lang w:val="en-US" w:eastAsia="zh-CN"/>
        </w:rPr>
        <w:t>Introduce the new TDD pattern</w:t>
      </w:r>
      <w:r>
        <w:rPr>
          <w:rFonts w:hint="eastAsia"/>
          <w:bCs/>
          <w:lang w:val="en-US" w:eastAsia="zh-CN"/>
        </w:rPr>
        <w:t>‘</w:t>
      </w:r>
      <w:r>
        <w:rPr>
          <w:rFonts w:hint="eastAsia"/>
          <w:bCs/>
          <w:lang w:val="en-US" w:eastAsia="zh-CN"/>
        </w:rPr>
        <w:t>30D4S6U</w:t>
      </w:r>
      <w:r>
        <w:rPr>
          <w:rFonts w:hint="eastAsia"/>
          <w:bCs/>
          <w:lang w:val="en-US" w:eastAsia="zh-CN"/>
        </w:rPr>
        <w:t>’</w:t>
      </w:r>
      <w:r>
        <w:rPr>
          <w:rFonts w:hint="eastAsia"/>
          <w:bCs/>
          <w:lang w:val="en-US" w:eastAsia="zh-CN"/>
        </w:rPr>
        <w:t xml:space="preserve">in </w:t>
      </w:r>
      <w:r>
        <w:rPr>
          <w:bCs/>
          <w:lang w:val="en-US" w:eastAsia="zh-CN"/>
        </w:rPr>
        <w:t>‘</w:t>
      </w:r>
      <w:r>
        <w:rPr>
          <w:rFonts w:hint="eastAsia"/>
          <w:bCs/>
          <w:lang w:val="en-US" w:eastAsia="zh-CN"/>
        </w:rPr>
        <w:t>timing advance adjustment delay and accuracy</w:t>
      </w:r>
      <w:r>
        <w:rPr>
          <w:bCs/>
          <w:lang w:val="en-US" w:eastAsia="zh-CN"/>
        </w:rPr>
        <w:t>’</w:t>
      </w:r>
      <w:r>
        <w:rPr>
          <w:rFonts w:hint="eastAsia"/>
          <w:bCs/>
          <w:lang w:val="en-US" w:eastAsia="zh-CN"/>
        </w:rPr>
        <w:t xml:space="preserve"> test case </w:t>
      </w:r>
      <w:r>
        <w:rPr>
          <w:rFonts w:eastAsia="宋体" w:hint="eastAsia"/>
          <w:bCs/>
          <w:szCs w:val="24"/>
          <w:lang w:val="en-US" w:eastAsia="zh-CN"/>
        </w:rPr>
        <w:t>(CMCC)</w:t>
      </w:r>
    </w:p>
    <w:p w14:paraId="59348EBE"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hint="eastAsia"/>
          <w:lang w:val="en-US" w:eastAsia="zh-CN"/>
        </w:rPr>
        <w:t xml:space="preserve">Option 2: </w:t>
      </w:r>
      <w:r>
        <w:rPr>
          <w:lang w:eastAsia="ko-KR"/>
        </w:rPr>
        <w:t>Introduce only one test case with new TDD pattern, e.g., active BWP switch.</w:t>
      </w:r>
      <w:r>
        <w:rPr>
          <w:rFonts w:eastAsia="宋体" w:hint="eastAsia"/>
          <w:lang w:val="en-US" w:eastAsia="zh-CN"/>
        </w:rPr>
        <w:t xml:space="preserve"> (LGE)</w:t>
      </w:r>
    </w:p>
    <w:p w14:paraId="5054F97F"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3: </w:t>
      </w:r>
      <w:r>
        <w:rPr>
          <w:rFonts w:eastAsia="宋体"/>
          <w:szCs w:val="24"/>
          <w:lang w:val="en-US" w:eastAsia="zh-CN"/>
        </w:rPr>
        <w:t xml:space="preserve">RAN4 to introduce new RMC for the new TDD pattern for testing ATG requirements. </w:t>
      </w:r>
      <w:r>
        <w:rPr>
          <w:rFonts w:eastAsia="宋体" w:hint="eastAsia"/>
          <w:szCs w:val="24"/>
          <w:lang w:val="en-US" w:eastAsia="zh-CN"/>
        </w:rPr>
        <w:t>(Ericsson)</w:t>
      </w:r>
    </w:p>
    <w:p w14:paraId="66F45B3F"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5D5F1F"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discuss following:</w:t>
      </w:r>
    </w:p>
    <w:p w14:paraId="6416FCEE" w14:textId="77777777" w:rsidR="00464291" w:rsidRDefault="00000000">
      <w:pPr>
        <w:pStyle w:val="aff6"/>
        <w:numPr>
          <w:ilvl w:val="2"/>
          <w:numId w:val="7"/>
        </w:numPr>
        <w:overflowPunct/>
        <w:autoSpaceDE/>
        <w:autoSpaceDN/>
        <w:adjustRightInd/>
        <w:spacing w:after="120"/>
        <w:ind w:firstLineChars="0"/>
        <w:textAlignment w:val="auto"/>
        <w:rPr>
          <w:rFonts w:eastAsia="宋体"/>
          <w:szCs w:val="24"/>
          <w:lang w:eastAsia="zh-CN"/>
        </w:rPr>
      </w:pPr>
      <w:r>
        <w:rPr>
          <w:lang w:eastAsia="ko-KR"/>
        </w:rPr>
        <w:t>Introduce only one test case with new TDD pattern</w:t>
      </w:r>
      <w:r>
        <w:rPr>
          <w:rFonts w:eastAsia="宋体" w:hint="eastAsia"/>
          <w:lang w:val="en-US" w:eastAsia="zh-CN"/>
        </w:rPr>
        <w:t>.</w:t>
      </w:r>
    </w:p>
    <w:p w14:paraId="60F21A0A" w14:textId="77777777" w:rsidR="00464291" w:rsidRDefault="00000000">
      <w:pPr>
        <w:pStyle w:val="aff6"/>
        <w:numPr>
          <w:ilvl w:val="3"/>
          <w:numId w:val="7"/>
        </w:numPr>
        <w:overflowPunct/>
        <w:autoSpaceDE/>
        <w:autoSpaceDN/>
        <w:adjustRightInd/>
        <w:spacing w:after="120"/>
        <w:ind w:firstLineChars="0"/>
        <w:textAlignment w:val="auto"/>
        <w:rPr>
          <w:rFonts w:eastAsia="宋体"/>
          <w:szCs w:val="24"/>
          <w:lang w:eastAsia="zh-CN"/>
        </w:rPr>
      </w:pPr>
      <w:r>
        <w:rPr>
          <w:rFonts w:eastAsia="宋体" w:hint="eastAsia"/>
          <w:lang w:val="en-US" w:eastAsia="zh-CN"/>
        </w:rPr>
        <w:t>Decide which test case in this meeting.</w:t>
      </w:r>
    </w:p>
    <w:p w14:paraId="42DDDAD5" w14:textId="77777777" w:rsidR="00464291" w:rsidRDefault="00000000">
      <w:pPr>
        <w:pStyle w:val="aff6"/>
        <w:numPr>
          <w:ilvl w:val="2"/>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val="en-US" w:eastAsia="zh-CN"/>
        </w:rPr>
        <w:t>I</w:t>
      </w:r>
      <w:r>
        <w:rPr>
          <w:rFonts w:eastAsia="宋体"/>
          <w:szCs w:val="24"/>
          <w:lang w:val="en-US" w:eastAsia="zh-CN"/>
        </w:rPr>
        <w:t>ntroduce new RMC for the new TDD pattern for testing ATG requirement</w:t>
      </w:r>
      <w:r>
        <w:rPr>
          <w:rFonts w:eastAsia="宋体" w:hint="eastAsia"/>
          <w:szCs w:val="24"/>
          <w:lang w:val="en-US" w:eastAsia="zh-CN"/>
        </w:rPr>
        <w:t>.</w:t>
      </w:r>
    </w:p>
    <w:p w14:paraId="5420F81E" w14:textId="71DF2E85" w:rsidR="00464291" w:rsidRDefault="007B5E52">
      <w:pPr>
        <w:rPr>
          <w:bCs/>
          <w:lang w:val="en-US" w:eastAsia="zh-CN"/>
        </w:rPr>
      </w:pPr>
      <w:r w:rsidRPr="007B5E52">
        <w:rPr>
          <w:rFonts w:hint="eastAsia"/>
          <w:bCs/>
          <w:lang w:val="en-US" w:eastAsia="zh-CN"/>
        </w:rPr>
        <w:t>Z</w:t>
      </w:r>
      <w:r w:rsidRPr="007B5E52">
        <w:rPr>
          <w:bCs/>
          <w:lang w:val="en-US" w:eastAsia="zh-CN"/>
        </w:rPr>
        <w:t>TE:</w:t>
      </w:r>
      <w:r>
        <w:rPr>
          <w:bCs/>
          <w:lang w:val="en-US" w:eastAsia="zh-CN"/>
        </w:rPr>
        <w:t xml:space="preserve"> Whether TE can support new TDD pattern?</w:t>
      </w:r>
    </w:p>
    <w:p w14:paraId="59AA87E8" w14:textId="3CF3ED87" w:rsidR="007B5E52" w:rsidRPr="007B5E52" w:rsidRDefault="007B5E52">
      <w:pPr>
        <w:rPr>
          <w:bCs/>
          <w:lang w:val="en-US" w:eastAsia="zh-CN"/>
        </w:rPr>
      </w:pPr>
      <w:r>
        <w:rPr>
          <w:rFonts w:hint="eastAsia"/>
          <w:bCs/>
          <w:lang w:val="en-US" w:eastAsia="zh-CN"/>
        </w:rPr>
        <w:t>R</w:t>
      </w:r>
      <w:r>
        <w:rPr>
          <w:bCs/>
          <w:lang w:val="en-US" w:eastAsia="zh-CN"/>
        </w:rPr>
        <w:t>&amp;S: should be fine if this is RAN1 complies.</w:t>
      </w:r>
    </w:p>
    <w:p w14:paraId="530ABA33" w14:textId="3498092C" w:rsidR="007B5E52" w:rsidRDefault="007B5E52">
      <w:pPr>
        <w:rPr>
          <w:bCs/>
          <w:lang w:val="en-US" w:eastAsia="zh-CN"/>
        </w:rPr>
      </w:pPr>
      <w:r w:rsidRPr="007B5E52">
        <w:rPr>
          <w:rFonts w:hint="eastAsia"/>
          <w:bCs/>
          <w:lang w:val="en-US" w:eastAsia="zh-CN"/>
        </w:rPr>
        <w:t>E</w:t>
      </w:r>
      <w:r w:rsidRPr="007B5E52">
        <w:rPr>
          <w:bCs/>
          <w:lang w:val="en-US" w:eastAsia="zh-CN"/>
        </w:rPr>
        <w:t>ricsson:</w:t>
      </w:r>
      <w:r>
        <w:rPr>
          <w:bCs/>
          <w:lang w:val="en-US" w:eastAsia="zh-CN"/>
        </w:rPr>
        <w:t xml:space="preserve"> Why only one test is chosen for new TDD pattern? It will not introduce additional workload.</w:t>
      </w:r>
    </w:p>
    <w:p w14:paraId="2ECDB498" w14:textId="0C2959DF" w:rsidR="007B5E52" w:rsidRDefault="007B5E52">
      <w:pPr>
        <w:rPr>
          <w:bCs/>
          <w:lang w:val="en-US" w:eastAsia="zh-CN"/>
        </w:rPr>
      </w:pPr>
      <w:r>
        <w:rPr>
          <w:rFonts w:hint="eastAsia"/>
          <w:bCs/>
          <w:lang w:val="en-US" w:eastAsia="zh-CN"/>
        </w:rPr>
        <w:t>C</w:t>
      </w:r>
      <w:r>
        <w:rPr>
          <w:bCs/>
          <w:lang w:val="en-US" w:eastAsia="zh-CN"/>
        </w:rPr>
        <w:t>MCC: Most RRM test cases are not sensitive to TDD pattern.</w:t>
      </w:r>
    </w:p>
    <w:p w14:paraId="59FEBC01" w14:textId="77777777" w:rsidR="00AC06F1" w:rsidRDefault="007B5E52" w:rsidP="00AC06F1">
      <w:pPr>
        <w:pStyle w:val="aff6"/>
        <w:numPr>
          <w:ilvl w:val="0"/>
          <w:numId w:val="7"/>
        </w:numPr>
        <w:overflowPunct/>
        <w:autoSpaceDE/>
        <w:autoSpaceDN/>
        <w:adjustRightInd/>
        <w:spacing w:after="120"/>
        <w:ind w:left="720" w:firstLineChars="0"/>
        <w:textAlignment w:val="auto"/>
        <w:rPr>
          <w:rFonts w:eastAsia="宋体"/>
          <w:b/>
          <w:bCs/>
          <w:szCs w:val="24"/>
          <w:highlight w:val="green"/>
          <w:lang w:eastAsia="zh-CN"/>
        </w:rPr>
      </w:pPr>
      <w:r w:rsidRPr="00AC06F1">
        <w:rPr>
          <w:rFonts w:eastAsia="宋体"/>
          <w:b/>
          <w:bCs/>
          <w:szCs w:val="24"/>
          <w:highlight w:val="green"/>
          <w:lang w:eastAsia="zh-CN"/>
        </w:rPr>
        <w:t>Agreement:</w:t>
      </w:r>
    </w:p>
    <w:p w14:paraId="753D7093" w14:textId="02037727" w:rsidR="007B5E52" w:rsidRPr="00AC06F1" w:rsidRDefault="007B5E52" w:rsidP="00AC06F1">
      <w:pPr>
        <w:pStyle w:val="aff6"/>
        <w:numPr>
          <w:ilvl w:val="1"/>
          <w:numId w:val="7"/>
        </w:numPr>
        <w:overflowPunct/>
        <w:autoSpaceDE/>
        <w:autoSpaceDN/>
        <w:adjustRightInd/>
        <w:spacing w:after="120"/>
        <w:ind w:firstLineChars="0"/>
        <w:textAlignment w:val="auto"/>
        <w:rPr>
          <w:rFonts w:eastAsia="宋体"/>
          <w:b/>
          <w:bCs/>
          <w:szCs w:val="24"/>
          <w:highlight w:val="green"/>
          <w:lang w:eastAsia="zh-CN"/>
        </w:rPr>
      </w:pPr>
      <w:r w:rsidRPr="00AC06F1">
        <w:rPr>
          <w:rFonts w:eastAsia="等线"/>
          <w:highlight w:val="green"/>
          <w:lang w:val="en-US" w:eastAsia="zh-CN"/>
        </w:rPr>
        <w:t>Do not i</w:t>
      </w:r>
      <w:r w:rsidRPr="00AC06F1">
        <w:rPr>
          <w:rFonts w:eastAsia="等线" w:hint="eastAsia"/>
          <w:highlight w:val="green"/>
          <w:lang w:val="en-US" w:eastAsia="zh-CN"/>
        </w:rPr>
        <w:t xml:space="preserve">ntroduce the new TDD pattern </w:t>
      </w:r>
      <w:r w:rsidRPr="00AC06F1">
        <w:rPr>
          <w:rFonts w:eastAsia="等线"/>
          <w:highlight w:val="green"/>
          <w:lang w:val="en-US" w:eastAsia="zh-CN"/>
        </w:rPr>
        <w:t>‘</w:t>
      </w:r>
      <w:r w:rsidRPr="00AC06F1">
        <w:rPr>
          <w:rFonts w:eastAsia="等线" w:hint="eastAsia"/>
          <w:highlight w:val="green"/>
          <w:lang w:val="en-US" w:eastAsia="zh-CN"/>
        </w:rPr>
        <w:t>30D4S6U</w:t>
      </w:r>
      <w:r w:rsidRPr="00AC06F1">
        <w:rPr>
          <w:rFonts w:eastAsia="等线"/>
          <w:highlight w:val="green"/>
          <w:lang w:val="en-US" w:eastAsia="zh-CN"/>
        </w:rPr>
        <w:t>’</w:t>
      </w:r>
      <w:r w:rsidRPr="00AC06F1">
        <w:rPr>
          <w:rFonts w:eastAsia="等线" w:hint="eastAsia"/>
          <w:highlight w:val="green"/>
          <w:lang w:val="en-US" w:eastAsia="zh-CN"/>
        </w:rPr>
        <w:t xml:space="preserve"> in</w:t>
      </w:r>
      <w:r w:rsidRPr="00AC06F1">
        <w:rPr>
          <w:rFonts w:eastAsia="等线"/>
          <w:highlight w:val="green"/>
          <w:lang w:val="en-US" w:eastAsia="zh-CN"/>
        </w:rPr>
        <w:t xml:space="preserve"> </w:t>
      </w:r>
      <w:r w:rsidRPr="00AC06F1">
        <w:rPr>
          <w:rFonts w:eastAsia="等线" w:hint="eastAsia"/>
          <w:highlight w:val="green"/>
          <w:lang w:val="en-US" w:eastAsia="zh-CN"/>
        </w:rPr>
        <w:t>ATG test cases.</w:t>
      </w:r>
    </w:p>
    <w:p w14:paraId="21618307" w14:textId="77777777" w:rsidR="007B5E52" w:rsidRPr="007B5E52" w:rsidRDefault="007B5E52">
      <w:pPr>
        <w:rPr>
          <w:bCs/>
          <w:lang w:val="en-US" w:eastAsia="zh-CN"/>
        </w:rPr>
      </w:pPr>
    </w:p>
    <w:p w14:paraId="00547193" w14:textId="77777777" w:rsidR="00464291" w:rsidRDefault="00000000">
      <w:pPr>
        <w:rPr>
          <w:b/>
          <w:u w:val="single"/>
          <w:lang w:val="en-US" w:eastAsia="zh-CN"/>
        </w:rPr>
      </w:pPr>
      <w:r>
        <w:rPr>
          <w:b/>
          <w:u w:val="single"/>
          <w:lang w:eastAsia="ko-KR"/>
        </w:rPr>
        <w:t xml:space="preserve">Issue </w:t>
      </w:r>
      <w:r>
        <w:rPr>
          <w:rFonts w:hint="eastAsia"/>
          <w:b/>
          <w:u w:val="single"/>
          <w:lang w:val="en-US" w:eastAsia="zh-CN"/>
        </w:rPr>
        <w:t>2-11</w:t>
      </w:r>
      <w:r>
        <w:rPr>
          <w:b/>
          <w:u w:val="single"/>
          <w:lang w:eastAsia="ko-KR"/>
        </w:rPr>
        <w:t xml:space="preserve">: </w:t>
      </w:r>
      <w:r>
        <w:rPr>
          <w:rFonts w:hint="eastAsia"/>
          <w:b/>
          <w:u w:val="single"/>
          <w:lang w:val="en-US" w:eastAsia="zh-CN"/>
        </w:rPr>
        <w:t xml:space="preserve">The method for spec </w:t>
      </w:r>
      <w:proofErr w:type="gramStart"/>
      <w:r>
        <w:rPr>
          <w:rFonts w:hint="eastAsia"/>
          <w:b/>
          <w:u w:val="single"/>
          <w:lang w:val="en-US" w:eastAsia="zh-CN"/>
        </w:rPr>
        <w:t>documentation</w:t>
      </w:r>
      <w:proofErr w:type="gramEnd"/>
    </w:p>
    <w:p w14:paraId="4295CCE6"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E26BC0"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Option 1: </w:t>
      </w:r>
      <w:r>
        <w:rPr>
          <w:rFonts w:eastAsia="宋体" w:hint="eastAsia"/>
          <w:szCs w:val="24"/>
          <w:lang w:val="en-US" w:eastAsia="zh-CN"/>
        </w:rPr>
        <w:t xml:space="preserve"> I</w:t>
      </w:r>
      <w:r>
        <w:rPr>
          <w:rFonts w:hint="eastAsia"/>
          <w:lang w:val="en-US"/>
        </w:rPr>
        <w:t xml:space="preserve">n order to </w:t>
      </w:r>
      <w:r>
        <w:rPr>
          <w:lang w:val="en-US"/>
        </w:rPr>
        <w:t xml:space="preserve">reduce the amount of work </w:t>
      </w:r>
      <w:r>
        <w:rPr>
          <w:rFonts w:hint="eastAsia"/>
          <w:lang w:val="en-US"/>
        </w:rPr>
        <w:t xml:space="preserve">and the </w:t>
      </w:r>
      <w:r>
        <w:rPr>
          <w:lang w:val="en-US"/>
        </w:rPr>
        <w:t>redundancy</w:t>
      </w:r>
      <w:r>
        <w:rPr>
          <w:rFonts w:hint="eastAsia"/>
          <w:lang w:val="en-US"/>
        </w:rPr>
        <w:t xml:space="preserve"> of spec, some sentences for </w:t>
      </w:r>
      <w:r>
        <w:rPr>
          <w:lang w:val="en-US"/>
        </w:rPr>
        <w:t xml:space="preserve">references to existing test cases </w:t>
      </w:r>
      <w:r>
        <w:rPr>
          <w:rFonts w:hint="eastAsia"/>
          <w:lang w:val="en-US"/>
        </w:rPr>
        <w:t xml:space="preserve">can be used </w:t>
      </w:r>
      <w:r>
        <w:rPr>
          <w:lang w:val="en-US"/>
        </w:rPr>
        <w:t>whenever they are possible to reuse</w:t>
      </w:r>
      <w:r>
        <w:rPr>
          <w:rFonts w:hint="eastAsia"/>
          <w:lang w:val="en-US"/>
        </w:rPr>
        <w:t xml:space="preserve"> when </w:t>
      </w:r>
      <w:r>
        <w:rPr>
          <w:lang w:val="en-US"/>
        </w:rPr>
        <w:t>define new ATG test cases</w:t>
      </w:r>
      <w:r>
        <w:rPr>
          <w:rFonts w:hint="eastAsia"/>
          <w:lang w:val="en-US"/>
        </w:rPr>
        <w:t xml:space="preserve">, </w:t>
      </w:r>
      <w:r>
        <w:rPr>
          <w:lang w:val="en-US"/>
        </w:rPr>
        <w:t>i.e.</w:t>
      </w:r>
      <w:r>
        <w:rPr>
          <w:rFonts w:hint="eastAsia"/>
          <w:lang w:val="en-US"/>
        </w:rPr>
        <w:t xml:space="preserve"> </w:t>
      </w:r>
      <w:r>
        <w:rPr>
          <w:lang w:val="en-US"/>
        </w:rPr>
        <w:t>The test requirements</w:t>
      </w:r>
      <w:r>
        <w:rPr>
          <w:rFonts w:hint="eastAsia"/>
          <w:lang w:val="en-US"/>
        </w:rPr>
        <w:t xml:space="preserve"> </w:t>
      </w:r>
      <w:r>
        <w:rPr>
          <w:lang w:val="en-US"/>
        </w:rPr>
        <w:t xml:space="preserve">defined in clause </w:t>
      </w:r>
      <w:r>
        <w:rPr>
          <w:rFonts w:hint="eastAsia"/>
          <w:lang w:val="en-US"/>
        </w:rPr>
        <w:t>XXX</w:t>
      </w:r>
      <w:r>
        <w:rPr>
          <w:lang w:val="en-US"/>
        </w:rPr>
        <w:t xml:space="preserve"> shall apply</w:t>
      </w:r>
      <w:r>
        <w:rPr>
          <w:rFonts w:hint="eastAsia"/>
          <w:lang w:val="en-US"/>
        </w:rPr>
        <w:t xml:space="preserve"> for ATG</w:t>
      </w:r>
      <w:r>
        <w:rPr>
          <w:rFonts w:eastAsia="宋体" w:hint="eastAsia"/>
          <w:szCs w:val="24"/>
          <w:lang w:val="en-US" w:eastAsia="zh-CN"/>
        </w:rPr>
        <w:t>. (CATT)</w:t>
      </w:r>
    </w:p>
    <w:p w14:paraId="144C5E99" w14:textId="77777777" w:rsidR="00464291" w:rsidRDefault="00000000">
      <w:pPr>
        <w:pStyle w:val="aff6"/>
        <w:numPr>
          <w:ilvl w:val="1"/>
          <w:numId w:val="7"/>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(Ericsson)</w:t>
      </w:r>
    </w:p>
    <w:p w14:paraId="50D5CFC0" w14:textId="77777777" w:rsidR="00464291" w:rsidRDefault="00000000">
      <w:pPr>
        <w:pStyle w:val="aff6"/>
        <w:numPr>
          <w:ilvl w:val="2"/>
          <w:numId w:val="7"/>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If core requirements are identical to corresponding legacy tests, references are used to point to the existing tests.</w:t>
      </w:r>
    </w:p>
    <w:p w14:paraId="358FCD1F" w14:textId="77777777" w:rsidR="00464291" w:rsidRDefault="00000000">
      <w:pPr>
        <w:pStyle w:val="aff6"/>
        <w:numPr>
          <w:ilvl w:val="2"/>
          <w:numId w:val="7"/>
        </w:numPr>
        <w:overflowPunct/>
        <w:autoSpaceDE/>
        <w:autoSpaceDN/>
        <w:adjustRightInd/>
        <w:spacing w:after="120"/>
        <w:ind w:left="1860" w:firstLineChars="0"/>
        <w:textAlignment w:val="auto"/>
        <w:rPr>
          <w:rFonts w:eastAsia="宋体"/>
          <w:szCs w:val="24"/>
          <w:lang w:val="en-US" w:eastAsia="zh-CN"/>
        </w:rPr>
      </w:pPr>
      <w:proofErr w:type="spellStart"/>
      <w:r>
        <w:rPr>
          <w:rFonts w:eastAsia="宋体" w:hint="eastAsia"/>
          <w:szCs w:val="24"/>
          <w:lang w:val="en-US" w:eastAsia="zh-CN"/>
        </w:rPr>
        <w:t>Modifed</w:t>
      </w:r>
      <w:proofErr w:type="spellEnd"/>
      <w:r>
        <w:rPr>
          <w:rFonts w:eastAsia="宋体" w:hint="eastAsia"/>
          <w:szCs w:val="24"/>
          <w:lang w:val="en-US" w:eastAsia="zh-CN"/>
        </w:rPr>
        <w:t xml:space="preserve">/delta tests parameters specific ATG to replace corresponding tests parameters in the legacy tests. </w:t>
      </w:r>
    </w:p>
    <w:p w14:paraId="68BCE5F7" w14:textId="77777777" w:rsidR="00464291" w:rsidRDefault="00000000">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CF2E6A" w14:textId="77777777" w:rsidR="00464291" w:rsidRDefault="00000000">
      <w:pPr>
        <w:pStyle w:val="aff6"/>
        <w:numPr>
          <w:ilvl w:val="1"/>
          <w:numId w:val="7"/>
        </w:numPr>
        <w:overflowPunct/>
        <w:autoSpaceDE/>
        <w:autoSpaceDN/>
        <w:adjustRightInd/>
        <w:spacing w:after="120"/>
        <w:ind w:left="1440" w:firstLineChars="0"/>
        <w:textAlignment w:val="auto"/>
        <w:rPr>
          <w:b/>
          <w:lang w:val="en-US" w:eastAsia="zh-CN"/>
        </w:rPr>
      </w:pPr>
      <w:r>
        <w:rPr>
          <w:rFonts w:eastAsia="宋体" w:hint="eastAsia"/>
          <w:szCs w:val="24"/>
          <w:lang w:val="en-US" w:eastAsia="zh-CN"/>
        </w:rPr>
        <w:t xml:space="preserve">The method of </w:t>
      </w:r>
      <w:r>
        <w:rPr>
          <w:rFonts w:eastAsia="宋体"/>
          <w:szCs w:val="24"/>
          <w:lang w:val="en-US" w:eastAsia="zh-CN"/>
        </w:rPr>
        <w:t>‘</w:t>
      </w:r>
      <w:r>
        <w:rPr>
          <w:rFonts w:eastAsia="宋体" w:hint="eastAsia"/>
          <w:szCs w:val="24"/>
          <w:lang w:val="en-US" w:eastAsia="zh-CN"/>
        </w:rPr>
        <w:t>reference to existing test cases</w:t>
      </w:r>
      <w:r>
        <w:rPr>
          <w:rFonts w:eastAsia="宋体"/>
          <w:szCs w:val="24"/>
          <w:lang w:val="en-US" w:eastAsia="zh-CN"/>
        </w:rPr>
        <w:t>’</w:t>
      </w:r>
      <w:r>
        <w:rPr>
          <w:rFonts w:eastAsia="宋体" w:hint="eastAsia"/>
          <w:szCs w:val="24"/>
          <w:lang w:val="en-US" w:eastAsia="zh-CN"/>
        </w:rPr>
        <w:t xml:space="preserve"> can be used when possible.</w:t>
      </w:r>
    </w:p>
    <w:p w14:paraId="7ABE0A87" w14:textId="0F052BAF" w:rsidR="00464291" w:rsidRDefault="00691C14">
      <w:pPr>
        <w:rPr>
          <w:lang w:val="en-US" w:eastAsia="zh-CN"/>
        </w:rPr>
      </w:pPr>
      <w:r w:rsidRPr="00691C14">
        <w:rPr>
          <w:rFonts w:hint="eastAsia"/>
          <w:lang w:val="en-US" w:eastAsia="zh-CN"/>
        </w:rPr>
        <w:t>C</w:t>
      </w:r>
      <w:r w:rsidRPr="00691C14">
        <w:rPr>
          <w:lang w:val="en-US" w:eastAsia="zh-CN"/>
        </w:rPr>
        <w:t>ATT:</w:t>
      </w:r>
      <w:r>
        <w:rPr>
          <w:lang w:val="en-US" w:eastAsia="zh-CN"/>
        </w:rPr>
        <w:t xml:space="preserve">  Prefer to use unified statement to draft test cases.</w:t>
      </w:r>
    </w:p>
    <w:p w14:paraId="0C79DBFE" w14:textId="1F77C20F" w:rsidR="00691C14" w:rsidRDefault="00691C14">
      <w:pPr>
        <w:rPr>
          <w:lang w:val="en-US" w:eastAsia="zh-CN"/>
        </w:rPr>
      </w:pPr>
      <w:r>
        <w:rPr>
          <w:lang w:val="en-US" w:eastAsia="zh-CN"/>
        </w:rPr>
        <w:t>Ericsson: Still have separate clauses, can refer to existing. Our draft CR is based on option 2.</w:t>
      </w:r>
    </w:p>
    <w:p w14:paraId="0840E9F1" w14:textId="0F886ED8" w:rsidR="00691C14" w:rsidRDefault="00691C14">
      <w:pPr>
        <w:rPr>
          <w:lang w:val="en-US" w:eastAsia="zh-CN"/>
        </w:rPr>
      </w:pPr>
      <w:r>
        <w:rPr>
          <w:rFonts w:hint="eastAsia"/>
          <w:lang w:val="en-US" w:eastAsia="zh-CN"/>
        </w:rPr>
        <w:t>C</w:t>
      </w:r>
      <w:r>
        <w:rPr>
          <w:lang w:val="en-US" w:eastAsia="zh-CN"/>
        </w:rPr>
        <w:t>MCC: We can directly work on the CRs.</w:t>
      </w:r>
    </w:p>
    <w:p w14:paraId="48DAB635" w14:textId="77777777" w:rsidR="00691C14" w:rsidRPr="00691C14" w:rsidRDefault="00691C14">
      <w:pPr>
        <w:rPr>
          <w:lang w:val="en-US" w:eastAsia="zh-CN"/>
        </w:rPr>
      </w:pPr>
    </w:p>
    <w:p w14:paraId="5B2C0DDE" w14:textId="67216E30" w:rsidR="00791A65" w:rsidRPr="00791A65" w:rsidRDefault="00791A65" w:rsidP="00791A65">
      <w:pPr>
        <w:rPr>
          <w:b/>
          <w:sz w:val="21"/>
          <w:u w:val="single"/>
          <w:lang w:eastAsia="ko-KR"/>
        </w:rPr>
      </w:pPr>
      <w:r w:rsidRPr="00791A65">
        <w:rPr>
          <w:b/>
          <w:sz w:val="21"/>
          <w:u w:val="single"/>
          <w:lang w:eastAsia="ko-KR"/>
        </w:rPr>
        <w:t xml:space="preserve">Issue </w:t>
      </w:r>
      <w:r w:rsidRPr="00791A65">
        <w:rPr>
          <w:b/>
          <w:sz w:val="21"/>
          <w:u w:val="single"/>
        </w:rPr>
        <w:t>2-</w:t>
      </w:r>
      <w:r w:rsidRPr="00791A65">
        <w:rPr>
          <w:b/>
          <w:sz w:val="21"/>
          <w:u w:val="single"/>
          <w:lang w:val="en-US" w:eastAsia="zh-CN"/>
        </w:rPr>
        <w:t>1</w:t>
      </w:r>
      <w:r w:rsidRPr="00791A65">
        <w:rPr>
          <w:b/>
          <w:sz w:val="21"/>
          <w:u w:val="single"/>
          <w:lang w:eastAsia="ko-KR"/>
        </w:rPr>
        <w:t xml:space="preserve">: Test method for UE with antenna </w:t>
      </w:r>
      <w:proofErr w:type="gramStart"/>
      <w:r w:rsidRPr="00791A65">
        <w:rPr>
          <w:b/>
          <w:sz w:val="21"/>
          <w:u w:val="single"/>
          <w:lang w:eastAsia="ko-KR"/>
        </w:rPr>
        <w:t>array</w:t>
      </w:r>
      <w:proofErr w:type="gramEnd"/>
      <w:r>
        <w:rPr>
          <w:b/>
          <w:sz w:val="21"/>
          <w:u w:val="single"/>
          <w:lang w:eastAsia="ko-KR"/>
        </w:rPr>
        <w:t xml:space="preserve"> </w:t>
      </w:r>
    </w:p>
    <w:p w14:paraId="0D69AB2E" w14:textId="0C67F675" w:rsidR="00791A65" w:rsidRPr="00791A65" w:rsidRDefault="00791A65" w:rsidP="00791A65">
      <w:pPr>
        <w:rPr>
          <w:rFonts w:eastAsia="等线"/>
          <w:sz w:val="21"/>
          <w:szCs w:val="21"/>
          <w:highlight w:val="green"/>
          <w:lang w:eastAsia="zh-CN"/>
        </w:rPr>
      </w:pPr>
      <w:r>
        <w:rPr>
          <w:rFonts w:eastAsia="等线"/>
          <w:sz w:val="21"/>
          <w:szCs w:val="21"/>
          <w:highlight w:val="green"/>
          <w:lang w:eastAsia="zh-CN"/>
        </w:rPr>
        <w:t xml:space="preserve">Online </w:t>
      </w:r>
      <w:r w:rsidRPr="00791A65">
        <w:rPr>
          <w:rFonts w:eastAsia="等线" w:hint="eastAsia"/>
          <w:sz w:val="21"/>
          <w:szCs w:val="21"/>
          <w:highlight w:val="green"/>
          <w:lang w:eastAsia="zh-CN"/>
        </w:rPr>
        <w:t>A</w:t>
      </w:r>
      <w:r w:rsidRPr="00791A65">
        <w:rPr>
          <w:rFonts w:eastAsia="等线"/>
          <w:sz w:val="21"/>
          <w:szCs w:val="21"/>
          <w:highlight w:val="green"/>
          <w:lang w:eastAsia="zh-CN"/>
        </w:rPr>
        <w:t>greement:</w:t>
      </w:r>
    </w:p>
    <w:p w14:paraId="29D8C533" w14:textId="77777777" w:rsidR="00791A65" w:rsidRPr="00791A65" w:rsidRDefault="00791A65" w:rsidP="00791A65">
      <w:pPr>
        <w:numPr>
          <w:ilvl w:val="2"/>
          <w:numId w:val="7"/>
        </w:numPr>
        <w:autoSpaceDN w:val="0"/>
        <w:spacing w:after="120"/>
        <w:ind w:left="1860"/>
        <w:rPr>
          <w:sz w:val="21"/>
          <w:szCs w:val="21"/>
          <w:highlight w:val="green"/>
          <w:lang w:val="en-US" w:eastAsia="zh-CN"/>
        </w:rPr>
      </w:pPr>
      <w:r w:rsidRPr="00791A65">
        <w:rPr>
          <w:sz w:val="21"/>
          <w:szCs w:val="21"/>
          <w:highlight w:val="green"/>
          <w:lang w:eastAsia="zh-CN"/>
        </w:rPr>
        <w:t xml:space="preserve">As baseline, </w:t>
      </w:r>
      <w:r w:rsidRPr="00791A65">
        <w:rPr>
          <w:sz w:val="21"/>
          <w:szCs w:val="21"/>
          <w:highlight w:val="green"/>
          <w:lang w:val="en-US" w:eastAsia="zh-CN"/>
        </w:rPr>
        <w:t>conducted test without scaling factor (i.e., scaling factor = 1). If the feasibility cannot be confirmed, define conducted test with scaling factor.</w:t>
      </w:r>
    </w:p>
    <w:p w14:paraId="7C1205EC" w14:textId="77777777" w:rsidR="00791A65" w:rsidRPr="00791A65" w:rsidRDefault="00791A65" w:rsidP="00791A65">
      <w:pPr>
        <w:numPr>
          <w:ilvl w:val="2"/>
          <w:numId w:val="7"/>
        </w:numPr>
        <w:autoSpaceDN w:val="0"/>
        <w:spacing w:after="120"/>
        <w:ind w:left="1860"/>
        <w:rPr>
          <w:sz w:val="21"/>
          <w:szCs w:val="21"/>
          <w:highlight w:val="green"/>
          <w:lang w:val="en-US" w:eastAsia="zh-CN"/>
        </w:rPr>
      </w:pPr>
      <w:r w:rsidRPr="00791A65">
        <w:rPr>
          <w:sz w:val="21"/>
          <w:szCs w:val="21"/>
          <w:highlight w:val="green"/>
          <w:lang w:val="en-US" w:eastAsia="zh-CN"/>
        </w:rPr>
        <w:t>Check the TE aspect in RAN4 in this week.</w:t>
      </w:r>
    </w:p>
    <w:p w14:paraId="0A4512DA" w14:textId="61877650" w:rsidR="00B47E9B" w:rsidRPr="00825E39" w:rsidRDefault="008A3018">
      <w:pPr>
        <w:rPr>
          <w:b/>
          <w:bCs/>
          <w:color w:val="0070C0"/>
          <w:lang w:val="en-US" w:eastAsia="zh-CN"/>
        </w:rPr>
      </w:pPr>
      <w:r w:rsidRPr="00825E39">
        <w:rPr>
          <w:b/>
          <w:bCs/>
          <w:color w:val="0070C0"/>
          <w:lang w:val="en-US" w:eastAsia="zh-CN"/>
        </w:rPr>
        <w:t>Feedback from R&amp;S:</w:t>
      </w:r>
    </w:p>
    <w:p w14:paraId="6E57C26E" w14:textId="77777777" w:rsidR="00B47E9B" w:rsidRPr="00B47E9B" w:rsidRDefault="00B47E9B" w:rsidP="00B47E9B">
      <w:pPr>
        <w:numPr>
          <w:ilvl w:val="0"/>
          <w:numId w:val="12"/>
        </w:numPr>
        <w:shd w:val="clear" w:color="auto" w:fill="FFFFFF"/>
        <w:spacing w:after="0"/>
        <w:rPr>
          <w:rFonts w:ascii="宋体" w:hAnsi="宋体" w:cs="宋体"/>
          <w:color w:val="003E76"/>
          <w:sz w:val="24"/>
          <w:szCs w:val="24"/>
          <w:lang w:val="en-US" w:eastAsia="zh-CN"/>
        </w:rPr>
      </w:pPr>
      <w:r w:rsidRPr="00B47E9B">
        <w:rPr>
          <w:rFonts w:ascii="Arial" w:hAnsi="Arial" w:cs="Arial"/>
          <w:color w:val="003E76"/>
          <w:lang w:val="en-US" w:eastAsia="zh-CN"/>
        </w:rPr>
        <w:t>Conducted / OTA testing (</w:t>
      </w:r>
      <w:r w:rsidRPr="00B47E9B">
        <w:rPr>
          <w:rFonts w:ascii="Arial" w:hAnsi="Arial" w:cs="Arial"/>
          <w:b/>
          <w:bCs/>
          <w:color w:val="003E76"/>
          <w:lang w:val="en-US" w:eastAsia="zh-CN"/>
        </w:rPr>
        <w:t>Issue 2-1: Test method for UE with antenna array</w:t>
      </w:r>
      <w:r w:rsidRPr="00B47E9B">
        <w:rPr>
          <w:rFonts w:ascii="Arial" w:hAnsi="Arial" w:cs="Arial"/>
          <w:color w:val="003E76"/>
          <w:lang w:val="en-US" w:eastAsia="zh-CN"/>
        </w:rPr>
        <w:t>)</w:t>
      </w:r>
    </w:p>
    <w:p w14:paraId="37CAF62A" w14:textId="77777777" w:rsidR="00B47E9B" w:rsidRPr="00B47E9B" w:rsidRDefault="00B47E9B" w:rsidP="00B47E9B">
      <w:pPr>
        <w:numPr>
          <w:ilvl w:val="1"/>
          <w:numId w:val="12"/>
        </w:numPr>
        <w:shd w:val="clear" w:color="auto" w:fill="FFFFFF"/>
        <w:spacing w:after="0"/>
        <w:rPr>
          <w:rFonts w:ascii="宋体" w:hAnsi="宋体" w:cs="宋体"/>
          <w:color w:val="003E76"/>
          <w:sz w:val="24"/>
          <w:szCs w:val="24"/>
          <w:lang w:val="en-US" w:eastAsia="zh-CN"/>
        </w:rPr>
      </w:pPr>
      <w:r w:rsidRPr="00B47E9B">
        <w:rPr>
          <w:rFonts w:ascii="Arial" w:hAnsi="Arial" w:cs="Arial"/>
          <w:color w:val="003E76"/>
          <w:lang w:val="en-US" w:eastAsia="zh-CN"/>
        </w:rPr>
        <w:t>FR1 testing conducted or OTA, depends strictly on the DUT architecture. In case the Transceiver is accessible Conducted testing can be done, if integrated with the AAS and not accessible, OTA testing is required.</w:t>
      </w:r>
    </w:p>
    <w:p w14:paraId="00527B02" w14:textId="77777777" w:rsidR="00B47E9B" w:rsidRPr="00B47E9B" w:rsidRDefault="00B47E9B" w:rsidP="00B47E9B">
      <w:pPr>
        <w:numPr>
          <w:ilvl w:val="1"/>
          <w:numId w:val="12"/>
        </w:numPr>
        <w:shd w:val="clear" w:color="auto" w:fill="FFFFFF"/>
        <w:spacing w:after="0"/>
        <w:rPr>
          <w:rFonts w:ascii="宋体" w:hAnsi="宋体" w:cs="宋体"/>
          <w:color w:val="003E76"/>
          <w:sz w:val="24"/>
          <w:szCs w:val="24"/>
          <w:lang w:val="en-US" w:eastAsia="zh-CN"/>
        </w:rPr>
      </w:pPr>
      <w:proofErr w:type="gramStart"/>
      <w:r w:rsidRPr="00B47E9B">
        <w:rPr>
          <w:rFonts w:ascii="Arial" w:hAnsi="Arial" w:cs="Arial"/>
          <w:color w:val="003E76"/>
          <w:lang w:val="en-US" w:eastAsia="zh-CN"/>
        </w:rPr>
        <w:t>However</w:t>
      </w:r>
      <w:proofErr w:type="gramEnd"/>
      <w:r w:rsidRPr="00B47E9B">
        <w:rPr>
          <w:rFonts w:ascii="Arial" w:hAnsi="Arial" w:cs="Arial"/>
          <w:color w:val="003E76"/>
          <w:lang w:val="en-US" w:eastAsia="zh-CN"/>
        </w:rPr>
        <w:t xml:space="preserve"> the main point here is to </w:t>
      </w:r>
      <w:r w:rsidRPr="00B47E9B">
        <w:rPr>
          <w:rFonts w:ascii="Arial" w:hAnsi="Arial" w:cs="Arial"/>
          <w:color w:val="003E76"/>
          <w:u w:val="single"/>
          <w:lang w:val="en-US" w:eastAsia="zh-CN"/>
        </w:rPr>
        <w:t xml:space="preserve">have the testing method synchronized with RF (due to side conditions) and </w:t>
      </w:r>
      <w:proofErr w:type="spellStart"/>
      <w:r w:rsidRPr="00B47E9B">
        <w:rPr>
          <w:rFonts w:ascii="Arial" w:hAnsi="Arial" w:cs="Arial"/>
          <w:color w:val="003E76"/>
          <w:u w:val="single"/>
          <w:lang w:val="en-US" w:eastAsia="zh-CN"/>
        </w:rPr>
        <w:t>Demod</w:t>
      </w:r>
      <w:proofErr w:type="spellEnd"/>
      <w:r w:rsidRPr="00B47E9B">
        <w:rPr>
          <w:rFonts w:ascii="Arial" w:hAnsi="Arial" w:cs="Arial"/>
          <w:color w:val="003E76"/>
          <w:u w:val="single"/>
          <w:lang w:val="en-US" w:eastAsia="zh-CN"/>
        </w:rPr>
        <w:t xml:space="preserve"> (due to SNR / Fading reference)</w:t>
      </w:r>
    </w:p>
    <w:p w14:paraId="7745B5B8" w14:textId="77777777" w:rsidR="00B47E9B" w:rsidRPr="00CB606D" w:rsidRDefault="00B47E9B" w:rsidP="00B47E9B">
      <w:pPr>
        <w:numPr>
          <w:ilvl w:val="1"/>
          <w:numId w:val="12"/>
        </w:numPr>
        <w:shd w:val="clear" w:color="auto" w:fill="FFFFFF"/>
        <w:spacing w:after="0"/>
        <w:rPr>
          <w:rFonts w:ascii="宋体" w:hAnsi="宋体" w:cs="宋体"/>
          <w:color w:val="003E76"/>
          <w:sz w:val="24"/>
          <w:szCs w:val="24"/>
          <w:lang w:val="en-US" w:eastAsia="zh-CN"/>
        </w:rPr>
      </w:pPr>
      <w:r w:rsidRPr="00CB606D">
        <w:rPr>
          <w:rFonts w:ascii="Arial" w:hAnsi="Arial" w:cs="Arial"/>
          <w:color w:val="003E76"/>
          <w:lang w:val="en-US" w:eastAsia="zh-CN"/>
        </w:rPr>
        <w:t>In case of conducted testing, if part of beam sweeping procedure is done in the Transceiver, then Scale factor &gt; 1 should be considered for the requirements, otherwise 1 should be used.</w:t>
      </w:r>
    </w:p>
    <w:p w14:paraId="48594450" w14:textId="77777777" w:rsidR="00B47E9B" w:rsidRDefault="00B47E9B" w:rsidP="00B47E9B">
      <w:pPr>
        <w:shd w:val="clear" w:color="auto" w:fill="FFFFFF"/>
        <w:spacing w:after="0"/>
        <w:ind w:left="720"/>
        <w:rPr>
          <w:rFonts w:ascii="Arial" w:hAnsi="Arial" w:cs="Arial"/>
          <w:color w:val="003E76"/>
          <w:lang w:val="en-US" w:eastAsia="zh-CN"/>
        </w:rPr>
      </w:pPr>
      <w:r w:rsidRPr="00B47E9B">
        <w:rPr>
          <w:rFonts w:ascii="Arial" w:hAnsi="Arial" w:cs="Arial"/>
          <w:color w:val="003E76"/>
          <w:lang w:val="en-US" w:eastAsia="zh-CN"/>
        </w:rPr>
        <w:t> </w:t>
      </w:r>
    </w:p>
    <w:p w14:paraId="42D633E7" w14:textId="77777777" w:rsidR="00791A65" w:rsidRPr="00B47E9B" w:rsidRDefault="00791A65" w:rsidP="00B47E9B">
      <w:pPr>
        <w:shd w:val="clear" w:color="auto" w:fill="FFFFFF"/>
        <w:spacing w:after="0"/>
        <w:ind w:left="720"/>
        <w:rPr>
          <w:rFonts w:ascii="宋体" w:hAnsi="宋体" w:cs="宋体"/>
          <w:color w:val="000000"/>
          <w:sz w:val="24"/>
          <w:szCs w:val="24"/>
          <w:lang w:val="en-US" w:eastAsia="zh-CN"/>
        </w:rPr>
      </w:pPr>
    </w:p>
    <w:p w14:paraId="77C3DFEA" w14:textId="77777777" w:rsidR="00B47E9B" w:rsidRPr="00B47E9B" w:rsidRDefault="00B47E9B">
      <w:pPr>
        <w:rPr>
          <w:color w:val="0070C0"/>
          <w:lang w:val="en-US" w:eastAsia="zh-CN"/>
        </w:rPr>
      </w:pPr>
    </w:p>
    <w:p w14:paraId="799B6A73" w14:textId="77777777" w:rsidR="00791A65" w:rsidRPr="005F1911" w:rsidRDefault="00791A65" w:rsidP="00791A65">
      <w:pPr>
        <w:rPr>
          <w:b/>
          <w:sz w:val="21"/>
          <w:szCs w:val="21"/>
          <w:u w:val="single"/>
          <w:lang w:val="en-US" w:eastAsia="zh-CN"/>
        </w:rPr>
      </w:pPr>
      <w:r w:rsidRPr="005F1911">
        <w:rPr>
          <w:b/>
          <w:sz w:val="21"/>
          <w:szCs w:val="21"/>
          <w:u w:val="single"/>
          <w:lang w:eastAsia="ko-KR"/>
        </w:rPr>
        <w:t xml:space="preserve">Issue </w:t>
      </w:r>
      <w:r w:rsidRPr="005F1911">
        <w:rPr>
          <w:b/>
          <w:sz w:val="21"/>
          <w:szCs w:val="21"/>
          <w:u w:val="single"/>
          <w:lang w:val="en-US" w:eastAsia="zh-CN"/>
        </w:rPr>
        <w:t>2-2</w:t>
      </w:r>
      <w:r w:rsidRPr="005F1911">
        <w:rPr>
          <w:b/>
          <w:sz w:val="21"/>
          <w:szCs w:val="21"/>
          <w:u w:val="single"/>
          <w:lang w:eastAsia="ko-KR"/>
        </w:rPr>
        <w:t xml:space="preserve">: </w:t>
      </w:r>
      <w:r w:rsidRPr="005F1911">
        <w:rPr>
          <w:b/>
          <w:sz w:val="21"/>
          <w:szCs w:val="21"/>
          <w:u w:val="single"/>
          <w:lang w:val="en-US" w:eastAsia="zh-CN"/>
        </w:rPr>
        <w:t xml:space="preserve">UE mobility/location assumption for location-based </w:t>
      </w:r>
      <w:proofErr w:type="gramStart"/>
      <w:r w:rsidRPr="005F1911">
        <w:rPr>
          <w:b/>
          <w:sz w:val="21"/>
          <w:szCs w:val="21"/>
          <w:u w:val="single"/>
          <w:lang w:val="en-US" w:eastAsia="zh-CN"/>
        </w:rPr>
        <w:t>CHO</w:t>
      </w:r>
      <w:proofErr w:type="gramEnd"/>
    </w:p>
    <w:p w14:paraId="6B8BA520" w14:textId="442E8842" w:rsidR="00791A65" w:rsidRPr="003A5114" w:rsidRDefault="00791A65" w:rsidP="00791A65">
      <w:pPr>
        <w:rPr>
          <w:b/>
          <w:sz w:val="21"/>
          <w:szCs w:val="21"/>
          <w:highlight w:val="green"/>
          <w:u w:val="single"/>
          <w:lang w:val="en-US" w:eastAsia="zh-CN"/>
        </w:rPr>
      </w:pPr>
      <w:r>
        <w:rPr>
          <w:b/>
          <w:sz w:val="21"/>
          <w:szCs w:val="21"/>
          <w:highlight w:val="green"/>
          <w:u w:val="single"/>
          <w:lang w:val="en-US" w:eastAsia="zh-CN"/>
        </w:rPr>
        <w:t xml:space="preserve">Online </w:t>
      </w:r>
      <w:r w:rsidRPr="003A5114">
        <w:rPr>
          <w:b/>
          <w:sz w:val="21"/>
          <w:szCs w:val="21"/>
          <w:highlight w:val="green"/>
          <w:u w:val="single"/>
          <w:lang w:val="en-US" w:eastAsia="zh-CN"/>
        </w:rPr>
        <w:t>Agreement:</w:t>
      </w:r>
    </w:p>
    <w:p w14:paraId="674AB4E2" w14:textId="77777777" w:rsidR="00791A65" w:rsidRPr="003A5114" w:rsidRDefault="00791A65" w:rsidP="00791A65">
      <w:pPr>
        <w:pStyle w:val="aff6"/>
        <w:numPr>
          <w:ilvl w:val="1"/>
          <w:numId w:val="7"/>
        </w:numPr>
        <w:overflowPunct/>
        <w:autoSpaceDE/>
        <w:adjustRightInd/>
        <w:spacing w:after="120"/>
        <w:ind w:left="1440" w:firstLineChars="0"/>
        <w:textAlignment w:val="auto"/>
        <w:rPr>
          <w:highlight w:val="green"/>
        </w:rPr>
      </w:pPr>
      <w:r w:rsidRPr="003A5114">
        <w:rPr>
          <w:highlight w:val="green"/>
        </w:rPr>
        <w:t>[UE location, speed (1200 km/h), heading direction] shall be provide to UE via AT command.</w:t>
      </w:r>
    </w:p>
    <w:p w14:paraId="380A3079" w14:textId="77777777" w:rsidR="00791A65" w:rsidRPr="003A5114" w:rsidRDefault="00791A65" w:rsidP="00791A65">
      <w:pPr>
        <w:pStyle w:val="aff6"/>
        <w:numPr>
          <w:ilvl w:val="1"/>
          <w:numId w:val="7"/>
        </w:numPr>
        <w:overflowPunct/>
        <w:autoSpaceDE/>
        <w:adjustRightInd/>
        <w:spacing w:after="120"/>
        <w:ind w:left="1440" w:firstLineChars="0"/>
        <w:textAlignment w:val="auto"/>
        <w:rPr>
          <w:highlight w:val="green"/>
        </w:rPr>
      </w:pPr>
      <w:r w:rsidRPr="003A5114">
        <w:rPr>
          <w:highlight w:val="green"/>
        </w:rPr>
        <w:t>RAN4 is responsible to design the initial UE location, UE speed, reference location, and distance threshold. The UE location change should be set with the consideration of two distance threshold istanceThreshFromReference1 and distanceThreshFromReference2.</w:t>
      </w:r>
    </w:p>
    <w:p w14:paraId="79F25AC9" w14:textId="77777777" w:rsidR="00791A65" w:rsidRPr="003A5114" w:rsidRDefault="00791A65" w:rsidP="00791A65">
      <w:pPr>
        <w:numPr>
          <w:ilvl w:val="2"/>
          <w:numId w:val="7"/>
        </w:numPr>
        <w:autoSpaceDN w:val="0"/>
        <w:spacing w:after="120"/>
        <w:ind w:left="1860"/>
        <w:rPr>
          <w:bCs/>
          <w:sz w:val="21"/>
          <w:szCs w:val="21"/>
          <w:highlight w:val="green"/>
          <w:lang w:val="en-US" w:eastAsia="zh-CN"/>
        </w:rPr>
      </w:pPr>
      <w:r w:rsidRPr="003A5114">
        <w:rPr>
          <w:bCs/>
          <w:sz w:val="21"/>
          <w:szCs w:val="21"/>
          <w:highlight w:val="green"/>
          <w:lang w:val="en-US" w:eastAsia="zh-CN"/>
        </w:rPr>
        <w:t xml:space="preserve">In the intra-frequency distance-based CHO test case, D1-1 and D1-2 location condition can be fulfilled at T2 (earlier than </w:t>
      </w:r>
      <w:proofErr w:type="spellStart"/>
      <w:r w:rsidRPr="003A5114">
        <w:rPr>
          <w:bCs/>
          <w:sz w:val="21"/>
          <w:szCs w:val="21"/>
          <w:highlight w:val="green"/>
          <w:lang w:val="en-US" w:eastAsia="zh-CN"/>
        </w:rPr>
        <w:t>T</w:t>
      </w:r>
      <w:r w:rsidRPr="003A5114">
        <w:rPr>
          <w:bCs/>
          <w:sz w:val="21"/>
          <w:szCs w:val="21"/>
          <w:highlight w:val="green"/>
          <w:vertAlign w:val="subscript"/>
          <w:lang w:val="en-US" w:eastAsia="zh-CN"/>
        </w:rPr>
        <w:t>Event_DU</w:t>
      </w:r>
      <w:proofErr w:type="spellEnd"/>
      <w:r w:rsidRPr="003A5114">
        <w:rPr>
          <w:bCs/>
          <w:sz w:val="21"/>
          <w:szCs w:val="21"/>
          <w:highlight w:val="green"/>
          <w:lang w:val="en-US" w:eastAsia="zh-CN"/>
        </w:rPr>
        <w:t xml:space="preserve"> + </w:t>
      </w:r>
      <w:proofErr w:type="spellStart"/>
      <w:r w:rsidRPr="003A5114">
        <w:rPr>
          <w:bCs/>
          <w:sz w:val="21"/>
          <w:szCs w:val="21"/>
          <w:highlight w:val="green"/>
          <w:lang w:val="en-US" w:eastAsia="zh-CN"/>
        </w:rPr>
        <w:t>T</w:t>
      </w:r>
      <w:r w:rsidRPr="003A5114">
        <w:rPr>
          <w:bCs/>
          <w:sz w:val="21"/>
          <w:szCs w:val="21"/>
          <w:highlight w:val="green"/>
          <w:vertAlign w:val="subscript"/>
          <w:lang w:val="en-US" w:eastAsia="zh-CN"/>
        </w:rPr>
        <w:t>identify_intra</w:t>
      </w:r>
      <w:proofErr w:type="spellEnd"/>
      <w:r w:rsidRPr="003A5114">
        <w:rPr>
          <w:bCs/>
          <w:sz w:val="21"/>
          <w:szCs w:val="21"/>
          <w:highlight w:val="green"/>
          <w:lang w:val="en-US" w:eastAsia="zh-CN"/>
        </w:rPr>
        <w:t>).</w:t>
      </w:r>
    </w:p>
    <w:p w14:paraId="6191C023" w14:textId="77777777" w:rsidR="00791A65" w:rsidRPr="003A5114" w:rsidRDefault="00791A65" w:rsidP="00791A65">
      <w:pPr>
        <w:numPr>
          <w:ilvl w:val="2"/>
          <w:numId w:val="7"/>
        </w:numPr>
        <w:autoSpaceDN w:val="0"/>
        <w:spacing w:after="120"/>
        <w:ind w:left="1860"/>
        <w:rPr>
          <w:bCs/>
          <w:sz w:val="21"/>
          <w:szCs w:val="21"/>
          <w:highlight w:val="green"/>
          <w:lang w:val="en-US" w:eastAsia="zh-CN"/>
        </w:rPr>
      </w:pPr>
      <w:r w:rsidRPr="003A5114">
        <w:rPr>
          <w:bCs/>
          <w:sz w:val="21"/>
          <w:szCs w:val="21"/>
          <w:highlight w:val="green"/>
          <w:lang w:val="en-US" w:eastAsia="zh-CN"/>
        </w:rPr>
        <w:t xml:space="preserve">In the inter-frequency distance-based CHO test case, D1-1 and D1-2 location condition can be fulfilled later than T2 (later than </w:t>
      </w:r>
      <w:proofErr w:type="spellStart"/>
      <w:r w:rsidRPr="003A5114">
        <w:rPr>
          <w:bCs/>
          <w:sz w:val="21"/>
          <w:szCs w:val="21"/>
          <w:highlight w:val="green"/>
          <w:lang w:val="en-US" w:eastAsia="zh-CN"/>
        </w:rPr>
        <w:t>T</w:t>
      </w:r>
      <w:r w:rsidRPr="003A5114">
        <w:rPr>
          <w:bCs/>
          <w:sz w:val="21"/>
          <w:szCs w:val="21"/>
          <w:highlight w:val="green"/>
          <w:vertAlign w:val="subscript"/>
          <w:lang w:val="en-US" w:eastAsia="zh-CN"/>
        </w:rPr>
        <w:t>Event_DU</w:t>
      </w:r>
      <w:proofErr w:type="spellEnd"/>
      <w:r w:rsidRPr="003A5114">
        <w:rPr>
          <w:bCs/>
          <w:sz w:val="21"/>
          <w:szCs w:val="21"/>
          <w:highlight w:val="green"/>
          <w:lang w:val="en-US" w:eastAsia="zh-CN"/>
        </w:rPr>
        <w:t xml:space="preserve"> + </w:t>
      </w:r>
      <w:proofErr w:type="spellStart"/>
      <w:r w:rsidRPr="003A5114">
        <w:rPr>
          <w:bCs/>
          <w:sz w:val="21"/>
          <w:szCs w:val="21"/>
          <w:highlight w:val="green"/>
          <w:lang w:val="en-US" w:eastAsia="zh-CN"/>
        </w:rPr>
        <w:t>T</w:t>
      </w:r>
      <w:r w:rsidRPr="003A5114">
        <w:rPr>
          <w:bCs/>
          <w:sz w:val="21"/>
          <w:szCs w:val="21"/>
          <w:highlight w:val="green"/>
          <w:vertAlign w:val="subscript"/>
          <w:lang w:val="en-US" w:eastAsia="zh-CN"/>
        </w:rPr>
        <w:t>identify_intra</w:t>
      </w:r>
      <w:proofErr w:type="spellEnd"/>
      <w:r w:rsidRPr="003A5114">
        <w:rPr>
          <w:bCs/>
          <w:sz w:val="21"/>
          <w:szCs w:val="21"/>
          <w:highlight w:val="green"/>
          <w:lang w:val="en-US" w:eastAsia="zh-CN"/>
        </w:rPr>
        <w:t>)</w:t>
      </w:r>
    </w:p>
    <w:p w14:paraId="477C02CF" w14:textId="77777777" w:rsidR="00791A65" w:rsidRPr="005F1911" w:rsidRDefault="00791A65" w:rsidP="00791A65">
      <w:pPr>
        <w:rPr>
          <w:b/>
          <w:sz w:val="21"/>
          <w:szCs w:val="21"/>
          <w:u w:val="single"/>
          <w:lang w:val="en-US" w:eastAsia="zh-CN"/>
        </w:rPr>
      </w:pPr>
      <w:r w:rsidRPr="005F1911">
        <w:rPr>
          <w:b/>
          <w:sz w:val="21"/>
          <w:szCs w:val="21"/>
          <w:u w:val="single"/>
          <w:lang w:eastAsia="ko-KR"/>
        </w:rPr>
        <w:t xml:space="preserve">Issue </w:t>
      </w:r>
      <w:r w:rsidRPr="005F1911">
        <w:rPr>
          <w:b/>
          <w:sz w:val="21"/>
          <w:szCs w:val="21"/>
          <w:u w:val="single"/>
          <w:lang w:val="en-US" w:eastAsia="zh-CN"/>
        </w:rPr>
        <w:t>2-3</w:t>
      </w:r>
      <w:r w:rsidRPr="005F1911">
        <w:rPr>
          <w:b/>
          <w:sz w:val="21"/>
          <w:szCs w:val="21"/>
          <w:u w:val="single"/>
          <w:lang w:eastAsia="ko-KR"/>
        </w:rPr>
        <w:t xml:space="preserve">: </w:t>
      </w:r>
      <w:r w:rsidRPr="005F1911">
        <w:rPr>
          <w:b/>
          <w:sz w:val="21"/>
          <w:szCs w:val="21"/>
          <w:u w:val="single"/>
          <w:lang w:val="en-US" w:eastAsia="zh-CN"/>
        </w:rPr>
        <w:t xml:space="preserve">UE mobility/location assumption for UL transmit timing </w:t>
      </w:r>
      <w:proofErr w:type="gramStart"/>
      <w:r w:rsidRPr="005F1911">
        <w:rPr>
          <w:b/>
          <w:sz w:val="21"/>
          <w:szCs w:val="21"/>
          <w:u w:val="single"/>
          <w:lang w:val="en-US" w:eastAsia="zh-CN"/>
        </w:rPr>
        <w:t>test</w:t>
      </w:r>
      <w:proofErr w:type="gramEnd"/>
    </w:p>
    <w:p w14:paraId="2BB1D1D6" w14:textId="0AD911D5" w:rsidR="00791A65" w:rsidRPr="00DD2F1C" w:rsidRDefault="00791A65" w:rsidP="00791A65">
      <w:pPr>
        <w:spacing w:after="120"/>
        <w:contextualSpacing/>
        <w:rPr>
          <w:sz w:val="21"/>
          <w:szCs w:val="21"/>
          <w:highlight w:val="green"/>
          <w:lang w:val="en-US" w:eastAsia="zh-CN"/>
        </w:rPr>
      </w:pPr>
      <w:r w:rsidRPr="00DD2F1C">
        <w:rPr>
          <w:sz w:val="21"/>
          <w:szCs w:val="21"/>
          <w:highlight w:val="green"/>
          <w:lang w:val="en-US" w:eastAsia="zh-CN"/>
        </w:rPr>
        <w:t xml:space="preserve">Online </w:t>
      </w:r>
      <w:r w:rsidRPr="00DD2F1C">
        <w:rPr>
          <w:rFonts w:hint="eastAsia"/>
          <w:sz w:val="21"/>
          <w:szCs w:val="21"/>
          <w:highlight w:val="green"/>
          <w:lang w:val="en-US" w:eastAsia="zh-CN"/>
        </w:rPr>
        <w:t>A</w:t>
      </w:r>
      <w:r w:rsidRPr="00DD2F1C">
        <w:rPr>
          <w:sz w:val="21"/>
          <w:szCs w:val="21"/>
          <w:highlight w:val="green"/>
          <w:lang w:val="en-US" w:eastAsia="zh-CN"/>
        </w:rPr>
        <w:t>greement:</w:t>
      </w:r>
    </w:p>
    <w:p w14:paraId="5FCBC2ED" w14:textId="77777777" w:rsidR="00791A65" w:rsidRPr="00DD2F1C" w:rsidRDefault="00791A65" w:rsidP="00791A65">
      <w:pPr>
        <w:numPr>
          <w:ilvl w:val="2"/>
          <w:numId w:val="7"/>
        </w:numPr>
        <w:autoSpaceDN w:val="0"/>
        <w:spacing w:after="120"/>
        <w:ind w:left="1860"/>
        <w:rPr>
          <w:sz w:val="21"/>
          <w:szCs w:val="21"/>
          <w:highlight w:val="green"/>
          <w:lang w:val="en-US" w:eastAsia="zh-CN"/>
        </w:rPr>
      </w:pPr>
      <w:r w:rsidRPr="00DD2F1C">
        <w:rPr>
          <w:sz w:val="21"/>
          <w:szCs w:val="21"/>
          <w:highlight w:val="green"/>
          <w:lang w:val="en-US" w:eastAsia="zh-CN"/>
        </w:rPr>
        <w:t>Changed UE location with the mobility assumption of 1200km/h, the specific UE location should be emulated by test system and provided to UE by AT command (if the UE position can be updated based on target rate by AT command).</w:t>
      </w:r>
    </w:p>
    <w:p w14:paraId="2701E32E" w14:textId="1B859CDC" w:rsidR="00791A65" w:rsidRPr="00701F5A" w:rsidRDefault="00DD2F1C" w:rsidP="00791A65">
      <w:pPr>
        <w:autoSpaceDN w:val="0"/>
        <w:spacing w:after="120"/>
        <w:rPr>
          <w:sz w:val="21"/>
          <w:szCs w:val="21"/>
          <w:highlight w:val="yellow"/>
          <w:lang w:val="en-US" w:eastAsia="zh-CN"/>
        </w:rPr>
      </w:pPr>
      <w:r>
        <w:rPr>
          <w:sz w:val="21"/>
          <w:szCs w:val="21"/>
          <w:highlight w:val="yellow"/>
          <w:lang w:val="en-US" w:eastAsia="zh-CN"/>
        </w:rPr>
        <w:t xml:space="preserve">Online </w:t>
      </w:r>
      <w:r w:rsidR="00791A65" w:rsidRPr="00701F5A">
        <w:rPr>
          <w:sz w:val="21"/>
          <w:szCs w:val="21"/>
          <w:highlight w:val="yellow"/>
          <w:lang w:val="en-US" w:eastAsia="zh-CN"/>
        </w:rPr>
        <w:t xml:space="preserve">Tentative agreement: </w:t>
      </w:r>
    </w:p>
    <w:p w14:paraId="0E751077" w14:textId="77777777" w:rsidR="00791A65" w:rsidRPr="00701F5A" w:rsidRDefault="00791A65" w:rsidP="00791A65">
      <w:pPr>
        <w:numPr>
          <w:ilvl w:val="2"/>
          <w:numId w:val="7"/>
        </w:numPr>
        <w:autoSpaceDN w:val="0"/>
        <w:spacing w:after="120"/>
        <w:ind w:left="1860"/>
        <w:rPr>
          <w:sz w:val="21"/>
          <w:szCs w:val="21"/>
          <w:highlight w:val="yellow"/>
          <w:lang w:val="en-US" w:eastAsia="zh-CN"/>
        </w:rPr>
      </w:pPr>
      <w:r w:rsidRPr="00701F5A">
        <w:rPr>
          <w:sz w:val="21"/>
          <w:szCs w:val="21"/>
          <w:highlight w:val="yellow"/>
          <w:lang w:val="en-US" w:eastAsia="zh-CN"/>
        </w:rPr>
        <w:t xml:space="preserve">As baseline, the update rate of UE position is shorter than [200] </w:t>
      </w:r>
      <w:proofErr w:type="spellStart"/>
      <w:r w:rsidRPr="00701F5A">
        <w:rPr>
          <w:sz w:val="21"/>
          <w:szCs w:val="21"/>
          <w:highlight w:val="yellow"/>
          <w:lang w:val="en-US" w:eastAsia="zh-CN"/>
        </w:rPr>
        <w:t>ms</w:t>
      </w:r>
      <w:proofErr w:type="spellEnd"/>
      <w:r w:rsidRPr="00701F5A">
        <w:rPr>
          <w:sz w:val="21"/>
          <w:szCs w:val="21"/>
          <w:highlight w:val="yellow"/>
          <w:lang w:val="en-US" w:eastAsia="zh-CN"/>
        </w:rPr>
        <w:t xml:space="preserve"> (refer to </w:t>
      </w:r>
      <w:proofErr w:type="spellStart"/>
      <w:r w:rsidRPr="00701F5A">
        <w:rPr>
          <w:sz w:val="21"/>
          <w:szCs w:val="21"/>
          <w:highlight w:val="yellow"/>
          <w:lang w:val="en-US" w:eastAsia="zh-CN"/>
        </w:rPr>
        <w:t>Tq</w:t>
      </w:r>
      <w:proofErr w:type="spellEnd"/>
      <w:r w:rsidRPr="00701F5A">
        <w:rPr>
          <w:sz w:val="21"/>
          <w:szCs w:val="21"/>
          <w:highlight w:val="yellow"/>
          <w:lang w:val="en-US" w:eastAsia="zh-CN"/>
        </w:rPr>
        <w:t xml:space="preserve"> in core requirement). Check the feasibility of the update rate with TE experts.</w:t>
      </w:r>
    </w:p>
    <w:p w14:paraId="242205EB" w14:textId="6303F656" w:rsidR="00B47E9B" w:rsidRPr="00825E39" w:rsidRDefault="008A3018">
      <w:pPr>
        <w:rPr>
          <w:b/>
          <w:bCs/>
          <w:color w:val="0070C0"/>
          <w:lang w:val="en-US" w:eastAsia="zh-CN"/>
        </w:rPr>
      </w:pPr>
      <w:r w:rsidRPr="00825E39">
        <w:rPr>
          <w:b/>
          <w:bCs/>
          <w:color w:val="0070C0"/>
          <w:lang w:val="en-US" w:eastAsia="zh-CN"/>
        </w:rPr>
        <w:t>Feedback from R&amp;S:</w:t>
      </w:r>
    </w:p>
    <w:p w14:paraId="773914BD" w14:textId="77777777" w:rsidR="00791A65" w:rsidRPr="00B47E9B" w:rsidRDefault="00791A65" w:rsidP="00791A65">
      <w:pPr>
        <w:numPr>
          <w:ilvl w:val="0"/>
          <w:numId w:val="13"/>
        </w:numPr>
        <w:shd w:val="clear" w:color="auto" w:fill="FFFFFF"/>
        <w:spacing w:after="0"/>
        <w:rPr>
          <w:rFonts w:ascii="宋体" w:hAnsi="宋体" w:cs="宋体"/>
          <w:color w:val="003E76"/>
          <w:sz w:val="24"/>
          <w:szCs w:val="24"/>
          <w:lang w:val="en-US" w:eastAsia="zh-CN"/>
        </w:rPr>
      </w:pPr>
      <w:r w:rsidRPr="00B47E9B">
        <w:rPr>
          <w:rFonts w:ascii="Arial" w:hAnsi="Arial" w:cs="Arial"/>
          <w:color w:val="003E76"/>
          <w:lang w:val="en-US" w:eastAsia="zh-CN"/>
        </w:rPr>
        <w:t>UE Position (</w:t>
      </w:r>
      <w:r w:rsidRPr="00B47E9B">
        <w:rPr>
          <w:rFonts w:ascii="Arial" w:hAnsi="Arial" w:cs="Arial"/>
          <w:b/>
          <w:bCs/>
          <w:color w:val="003E76"/>
          <w:lang w:val="en-US" w:eastAsia="zh-CN"/>
        </w:rPr>
        <w:t>Issue 2-2: UE mobility/location assumption for location-based CHO, Issue 2-3: UE mobility/location assumption for UL transmit timing test</w:t>
      </w:r>
      <w:r w:rsidRPr="00B47E9B">
        <w:rPr>
          <w:rFonts w:ascii="Arial" w:hAnsi="Arial" w:cs="Arial"/>
          <w:color w:val="003E76"/>
          <w:lang w:val="en-US" w:eastAsia="zh-CN"/>
        </w:rPr>
        <w:t>)</w:t>
      </w:r>
    </w:p>
    <w:p w14:paraId="63DD8D0C" w14:textId="77777777" w:rsidR="00791A65" w:rsidRPr="00B47E9B" w:rsidRDefault="00791A65" w:rsidP="00791A65">
      <w:pPr>
        <w:numPr>
          <w:ilvl w:val="1"/>
          <w:numId w:val="13"/>
        </w:numPr>
        <w:shd w:val="clear" w:color="auto" w:fill="FFFFFF"/>
        <w:spacing w:after="0"/>
        <w:rPr>
          <w:rFonts w:ascii="宋体" w:hAnsi="宋体" w:cs="宋体"/>
          <w:color w:val="003E76"/>
          <w:sz w:val="24"/>
          <w:szCs w:val="24"/>
          <w:lang w:val="en-US" w:eastAsia="zh-CN"/>
        </w:rPr>
      </w:pPr>
      <w:r w:rsidRPr="00B47E9B">
        <w:rPr>
          <w:rFonts w:ascii="Arial" w:hAnsi="Arial" w:cs="Arial"/>
          <w:color w:val="003E76"/>
          <w:lang w:val="en-US" w:eastAsia="zh-CN"/>
        </w:rPr>
        <w:t>AT commands: Probably it should be checked whether a set of AT commands (trajectory is known) can be sent from the beginning, but this depends much on the definition of AT commands format (UE vendors)</w:t>
      </w:r>
    </w:p>
    <w:p w14:paraId="4578DEE6" w14:textId="77777777" w:rsidR="00791A65" w:rsidRPr="00B47E9B" w:rsidRDefault="00791A65" w:rsidP="00791A65">
      <w:pPr>
        <w:numPr>
          <w:ilvl w:val="1"/>
          <w:numId w:val="13"/>
        </w:numPr>
        <w:shd w:val="clear" w:color="auto" w:fill="FFFFFF"/>
        <w:spacing w:after="0"/>
        <w:rPr>
          <w:rFonts w:ascii="宋体" w:hAnsi="宋体" w:cs="宋体"/>
          <w:color w:val="003E76"/>
          <w:sz w:val="24"/>
          <w:szCs w:val="24"/>
          <w:lang w:val="en-US" w:eastAsia="zh-CN"/>
        </w:rPr>
      </w:pPr>
      <w:r w:rsidRPr="00B47E9B">
        <w:rPr>
          <w:rFonts w:ascii="Arial" w:hAnsi="Arial" w:cs="Arial"/>
          <w:color w:val="003E76"/>
          <w:lang w:val="en-US" w:eastAsia="zh-CN"/>
        </w:rPr>
        <w:t>An alternative and more realistic approach is also to use GNSS simulator. I checked and it should be feasible to generate GNSS signals for a moving position (velocity 1200 km/h)</w:t>
      </w:r>
    </w:p>
    <w:p w14:paraId="099A158A" w14:textId="15062D41" w:rsidR="00791A65" w:rsidRPr="00DD2F1C" w:rsidRDefault="00DD2F1C">
      <w:pPr>
        <w:rPr>
          <w:b/>
          <w:bCs/>
          <w:highlight w:val="green"/>
          <w:lang w:val="en-US" w:eastAsia="zh-CN"/>
        </w:rPr>
      </w:pPr>
      <w:r w:rsidRPr="00DD2F1C">
        <w:rPr>
          <w:b/>
          <w:bCs/>
          <w:highlight w:val="green"/>
          <w:lang w:val="en-US" w:eastAsia="zh-CN"/>
        </w:rPr>
        <w:t xml:space="preserve">New </w:t>
      </w:r>
      <w:r w:rsidRPr="00DD2F1C">
        <w:rPr>
          <w:rFonts w:hint="eastAsia"/>
          <w:b/>
          <w:bCs/>
          <w:highlight w:val="green"/>
          <w:lang w:val="en-US" w:eastAsia="zh-CN"/>
        </w:rPr>
        <w:t>A</w:t>
      </w:r>
      <w:r w:rsidRPr="00DD2F1C">
        <w:rPr>
          <w:b/>
          <w:bCs/>
          <w:highlight w:val="green"/>
          <w:lang w:val="en-US" w:eastAsia="zh-CN"/>
        </w:rPr>
        <w:t xml:space="preserve">greement in </w:t>
      </w:r>
      <w:proofErr w:type="spellStart"/>
      <w:r w:rsidRPr="00DD2F1C">
        <w:rPr>
          <w:b/>
          <w:bCs/>
          <w:highlight w:val="green"/>
          <w:lang w:val="en-US" w:eastAsia="zh-CN"/>
        </w:rPr>
        <w:t>adhoc</w:t>
      </w:r>
      <w:proofErr w:type="spellEnd"/>
      <w:r w:rsidRPr="00DD2F1C">
        <w:rPr>
          <w:b/>
          <w:bCs/>
          <w:highlight w:val="green"/>
          <w:lang w:val="en-US" w:eastAsia="zh-CN"/>
        </w:rPr>
        <w:t xml:space="preserve"> session:</w:t>
      </w:r>
    </w:p>
    <w:p w14:paraId="006F7B7F" w14:textId="069F768F" w:rsidR="00DD2F1C" w:rsidRPr="00DD2F1C" w:rsidRDefault="00DD2F1C" w:rsidP="00DD2F1C">
      <w:pPr>
        <w:numPr>
          <w:ilvl w:val="2"/>
          <w:numId w:val="7"/>
        </w:numPr>
        <w:autoSpaceDN w:val="0"/>
        <w:spacing w:after="120"/>
        <w:ind w:left="1860"/>
        <w:rPr>
          <w:sz w:val="21"/>
          <w:szCs w:val="21"/>
          <w:highlight w:val="green"/>
          <w:lang w:val="en-US" w:eastAsia="zh-CN"/>
        </w:rPr>
      </w:pPr>
      <w:r w:rsidRPr="00DD2F1C">
        <w:rPr>
          <w:sz w:val="21"/>
          <w:szCs w:val="21"/>
          <w:highlight w:val="green"/>
          <w:lang w:val="en-US" w:eastAsia="zh-CN"/>
        </w:rPr>
        <w:t>Changed UE location with the mobility assumption of 1200km/h, the specific UE location should be emulated by test system and provided to UE by AT command (if the UE position can be updated based on target rate by AT command) or GNSS simulator.</w:t>
      </w:r>
    </w:p>
    <w:p w14:paraId="672B3A7B" w14:textId="77777777" w:rsidR="00DD2F1C" w:rsidRPr="00DD2F1C" w:rsidRDefault="00DD2F1C">
      <w:pPr>
        <w:rPr>
          <w:color w:val="0070C0"/>
          <w:lang w:val="en-US" w:eastAsia="zh-CN"/>
        </w:rPr>
      </w:pPr>
    </w:p>
    <w:p w14:paraId="67A6C784" w14:textId="77777777" w:rsidR="00464291" w:rsidRDefault="00000000">
      <w:pPr>
        <w:rPr>
          <w:b/>
          <w:bCs/>
          <w:color w:val="0070C0"/>
          <w:u w:val="single"/>
          <w:lang w:val="en-US" w:eastAsia="zh-CN"/>
        </w:rPr>
      </w:pPr>
      <w:r>
        <w:rPr>
          <w:rFonts w:hint="eastAsia"/>
          <w:b/>
          <w:bCs/>
          <w:color w:val="0070C0"/>
          <w:u w:val="single"/>
          <w:lang w:val="en-US" w:eastAsia="zh-CN"/>
        </w:rPr>
        <w:t>CR for performance</w:t>
      </w:r>
    </w:p>
    <w:p w14:paraId="0440F124" w14:textId="77777777" w:rsidR="00464291" w:rsidRDefault="00000000">
      <w:pPr>
        <w:rPr>
          <w:b/>
          <w:bCs/>
          <w:color w:val="0070C0"/>
          <w:lang w:val="en-US" w:eastAsia="zh-CN"/>
        </w:rPr>
      </w:pPr>
      <w:r>
        <w:rPr>
          <w:rFonts w:hint="eastAsia"/>
          <w:b/>
          <w:bCs/>
          <w:color w:val="0070C0"/>
          <w:lang w:val="en-US" w:eastAsia="zh-CN"/>
        </w:rPr>
        <w:t xml:space="preserve">Note: The </w:t>
      </w:r>
      <w:proofErr w:type="spellStart"/>
      <w:r>
        <w:rPr>
          <w:rFonts w:hint="eastAsia"/>
          <w:b/>
          <w:bCs/>
          <w:color w:val="0070C0"/>
          <w:lang w:val="en-US" w:eastAsia="zh-CN"/>
        </w:rPr>
        <w:t>bigCR</w:t>
      </w:r>
      <w:proofErr w:type="spellEnd"/>
      <w:r>
        <w:rPr>
          <w:rFonts w:hint="eastAsia"/>
          <w:b/>
          <w:bCs/>
          <w:color w:val="0070C0"/>
          <w:lang w:val="en-US" w:eastAsia="zh-CN"/>
        </w:rPr>
        <w:t xml:space="preserve"> has already reserved</w:t>
      </w:r>
    </w:p>
    <w:tbl>
      <w:tblPr>
        <w:tblStyle w:val="afd"/>
        <w:tblW w:w="9841" w:type="dxa"/>
        <w:tblInd w:w="-12" w:type="dxa"/>
        <w:tblLayout w:type="fixed"/>
        <w:tblLook w:val="04A0" w:firstRow="1" w:lastRow="0" w:firstColumn="1" w:lastColumn="0" w:noHBand="0" w:noVBand="1"/>
      </w:tblPr>
      <w:tblGrid>
        <w:gridCol w:w="1495"/>
        <w:gridCol w:w="1445"/>
        <w:gridCol w:w="4046"/>
        <w:gridCol w:w="2855"/>
      </w:tblGrid>
      <w:tr w:rsidR="00464291" w14:paraId="5F816983" w14:textId="77777777">
        <w:trPr>
          <w:trHeight w:val="468"/>
        </w:trPr>
        <w:tc>
          <w:tcPr>
            <w:tcW w:w="1495" w:type="dxa"/>
            <w:vAlign w:val="center"/>
          </w:tcPr>
          <w:p w14:paraId="4A6FB1EB" w14:textId="77777777" w:rsidR="00464291" w:rsidRDefault="00000000">
            <w:pPr>
              <w:spacing w:before="120" w:after="120"/>
            </w:pPr>
            <w:r>
              <w:rPr>
                <w:b/>
                <w:bCs/>
              </w:rPr>
              <w:t>T-doc number</w:t>
            </w:r>
          </w:p>
        </w:tc>
        <w:tc>
          <w:tcPr>
            <w:tcW w:w="1445" w:type="dxa"/>
            <w:vAlign w:val="center"/>
          </w:tcPr>
          <w:p w14:paraId="3A0954EB" w14:textId="77777777" w:rsidR="00464291" w:rsidRDefault="00000000">
            <w:pPr>
              <w:spacing w:before="120" w:after="120"/>
              <w:rPr>
                <w:lang w:val="en-US" w:eastAsia="zh-CN"/>
              </w:rPr>
            </w:pPr>
            <w:r>
              <w:rPr>
                <w:b/>
                <w:bCs/>
              </w:rPr>
              <w:t>Company</w:t>
            </w:r>
          </w:p>
        </w:tc>
        <w:tc>
          <w:tcPr>
            <w:tcW w:w="4046" w:type="dxa"/>
            <w:vAlign w:val="center"/>
          </w:tcPr>
          <w:p w14:paraId="130B9F54" w14:textId="77777777" w:rsidR="00464291" w:rsidRDefault="00000000">
            <w:pPr>
              <w:spacing w:before="120" w:after="120"/>
            </w:pPr>
            <w:r>
              <w:rPr>
                <w:b/>
                <w:bCs/>
              </w:rPr>
              <w:t>Proposals / Observations</w:t>
            </w:r>
          </w:p>
        </w:tc>
        <w:tc>
          <w:tcPr>
            <w:tcW w:w="2855" w:type="dxa"/>
            <w:vAlign w:val="center"/>
          </w:tcPr>
          <w:p w14:paraId="3FEC18D5" w14:textId="77777777" w:rsidR="00464291" w:rsidRDefault="00000000">
            <w:pPr>
              <w:spacing w:before="120" w:after="120"/>
              <w:rPr>
                <w:b/>
                <w:bCs/>
              </w:rPr>
            </w:pPr>
            <w:r>
              <w:rPr>
                <w:b/>
                <w:bCs/>
                <w:lang w:val="en-US" w:eastAsia="zh-CN"/>
              </w:rPr>
              <w:t>Recommended WF</w:t>
            </w:r>
          </w:p>
        </w:tc>
      </w:tr>
      <w:tr w:rsidR="00464291" w14:paraId="2F6D5687" w14:textId="77777777">
        <w:trPr>
          <w:trHeight w:val="468"/>
        </w:trPr>
        <w:tc>
          <w:tcPr>
            <w:tcW w:w="1495" w:type="dxa"/>
          </w:tcPr>
          <w:p w14:paraId="02B9A108" w14:textId="77777777" w:rsidR="00464291" w:rsidRDefault="00000000">
            <w:pPr>
              <w:spacing w:after="0"/>
              <w:rPr>
                <w:bCs/>
                <w:iCs/>
                <w:lang w:val="en-US" w:eastAsia="zh-CN"/>
              </w:rPr>
            </w:pPr>
            <w:r>
              <w:rPr>
                <w:bCs/>
                <w:iCs/>
              </w:rPr>
              <w:t>R4-2400096</w:t>
            </w:r>
          </w:p>
        </w:tc>
        <w:tc>
          <w:tcPr>
            <w:tcW w:w="1445" w:type="dxa"/>
          </w:tcPr>
          <w:p w14:paraId="26636C9A" w14:textId="77777777" w:rsidR="00464291" w:rsidRDefault="00000000">
            <w:pPr>
              <w:spacing w:after="0"/>
              <w:rPr>
                <w:bCs/>
                <w:iCs/>
                <w:lang w:val="en-US" w:eastAsia="zh-CN"/>
              </w:rPr>
            </w:pPr>
            <w:r>
              <w:rPr>
                <w:bCs/>
                <w:iCs/>
                <w:lang w:val="en-US" w:eastAsia="zh-CN"/>
              </w:rPr>
              <w:t>CATT</w:t>
            </w:r>
          </w:p>
        </w:tc>
        <w:tc>
          <w:tcPr>
            <w:tcW w:w="4046" w:type="dxa"/>
          </w:tcPr>
          <w:p w14:paraId="4F4A085E" w14:textId="77777777" w:rsidR="00464291" w:rsidRDefault="00000000">
            <w:pPr>
              <w:tabs>
                <w:tab w:val="left" w:pos="1134"/>
              </w:tabs>
              <w:spacing w:after="0"/>
              <w:jc w:val="both"/>
              <w:rPr>
                <w:bCs/>
                <w:iCs/>
              </w:rPr>
            </w:pPr>
            <w:r>
              <w:rPr>
                <w:bCs/>
                <w:iCs/>
                <w:lang w:eastAsia="zh-CN"/>
              </w:rPr>
              <w:t>Draft CR on test cases for RA and RRC Connection Release with Redirection for ATG</w:t>
            </w:r>
          </w:p>
        </w:tc>
        <w:tc>
          <w:tcPr>
            <w:tcW w:w="2855" w:type="dxa"/>
          </w:tcPr>
          <w:p w14:paraId="662FE65F" w14:textId="77777777" w:rsidR="00464291" w:rsidRDefault="00000000">
            <w:pPr>
              <w:tabs>
                <w:tab w:val="left" w:pos="1134"/>
              </w:tabs>
              <w:spacing w:after="0"/>
              <w:jc w:val="both"/>
              <w:rPr>
                <w:bCs/>
                <w:iCs/>
                <w:lang w:val="en-US" w:eastAsia="zh-CN"/>
              </w:rPr>
            </w:pPr>
            <w:r>
              <w:rPr>
                <w:bCs/>
                <w:iCs/>
                <w:lang w:val="en-US" w:eastAsia="zh-CN"/>
              </w:rPr>
              <w:t>To be revised</w:t>
            </w:r>
          </w:p>
          <w:p w14:paraId="56A5BDC0"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6C901F5F" w14:textId="77777777">
        <w:trPr>
          <w:trHeight w:val="468"/>
        </w:trPr>
        <w:tc>
          <w:tcPr>
            <w:tcW w:w="1495" w:type="dxa"/>
          </w:tcPr>
          <w:p w14:paraId="109D427A" w14:textId="77777777" w:rsidR="00464291" w:rsidRDefault="00000000">
            <w:pPr>
              <w:spacing w:after="0"/>
              <w:rPr>
                <w:bCs/>
                <w:iCs/>
                <w:lang w:val="en-US" w:eastAsia="zh-CN"/>
              </w:rPr>
            </w:pPr>
            <w:r>
              <w:rPr>
                <w:bCs/>
                <w:iCs/>
              </w:rPr>
              <w:t>R4-240009</w:t>
            </w:r>
            <w:r>
              <w:rPr>
                <w:bCs/>
                <w:iCs/>
                <w:lang w:val="en-US" w:eastAsia="zh-CN"/>
              </w:rPr>
              <w:t>7</w:t>
            </w:r>
          </w:p>
        </w:tc>
        <w:tc>
          <w:tcPr>
            <w:tcW w:w="1445" w:type="dxa"/>
          </w:tcPr>
          <w:p w14:paraId="7C0BF618" w14:textId="77777777" w:rsidR="00464291" w:rsidRDefault="00000000">
            <w:pPr>
              <w:spacing w:after="0"/>
              <w:rPr>
                <w:bCs/>
                <w:iCs/>
                <w:lang w:val="en-US" w:eastAsia="zh-CN"/>
              </w:rPr>
            </w:pPr>
            <w:r>
              <w:rPr>
                <w:bCs/>
                <w:iCs/>
                <w:lang w:val="en-US" w:eastAsia="zh-CN"/>
              </w:rPr>
              <w:t>CATT</w:t>
            </w:r>
          </w:p>
        </w:tc>
        <w:tc>
          <w:tcPr>
            <w:tcW w:w="4046" w:type="dxa"/>
          </w:tcPr>
          <w:p w14:paraId="71ECE443" w14:textId="77777777" w:rsidR="00464291" w:rsidRDefault="00000000">
            <w:pPr>
              <w:tabs>
                <w:tab w:val="left" w:pos="1134"/>
              </w:tabs>
              <w:spacing w:after="0"/>
              <w:jc w:val="both"/>
              <w:rPr>
                <w:bCs/>
                <w:iCs/>
              </w:rPr>
            </w:pPr>
            <w:r>
              <w:rPr>
                <w:bCs/>
                <w:iCs/>
                <w:lang w:eastAsia="zh-CN"/>
              </w:rPr>
              <w:t>Draft CR on test cases for measurement performance requirements for ATG</w:t>
            </w:r>
          </w:p>
        </w:tc>
        <w:tc>
          <w:tcPr>
            <w:tcW w:w="2855" w:type="dxa"/>
          </w:tcPr>
          <w:p w14:paraId="27FDCDC3" w14:textId="77777777" w:rsidR="00464291" w:rsidRDefault="00000000">
            <w:pPr>
              <w:tabs>
                <w:tab w:val="left" w:pos="1134"/>
              </w:tabs>
              <w:spacing w:after="0"/>
              <w:jc w:val="both"/>
              <w:rPr>
                <w:bCs/>
                <w:iCs/>
                <w:lang w:val="en-US" w:eastAsia="zh-CN"/>
              </w:rPr>
            </w:pPr>
            <w:r>
              <w:rPr>
                <w:bCs/>
                <w:iCs/>
                <w:lang w:val="en-US" w:eastAsia="zh-CN"/>
              </w:rPr>
              <w:t>To be revised</w:t>
            </w:r>
          </w:p>
          <w:p w14:paraId="4ECB6936"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7F7FC39F" w14:textId="77777777">
        <w:trPr>
          <w:trHeight w:val="468"/>
        </w:trPr>
        <w:tc>
          <w:tcPr>
            <w:tcW w:w="1495" w:type="dxa"/>
          </w:tcPr>
          <w:p w14:paraId="701068C9" w14:textId="77777777" w:rsidR="00464291" w:rsidRDefault="00000000">
            <w:pPr>
              <w:spacing w:before="120" w:after="120"/>
              <w:rPr>
                <w:bCs/>
                <w:iCs/>
                <w:lang w:val="en-US"/>
              </w:rPr>
            </w:pPr>
            <w:r>
              <w:rPr>
                <w:bCs/>
                <w:iCs/>
                <w:lang w:eastAsia="zh-CN"/>
              </w:rPr>
              <w:t>R4-240041</w:t>
            </w:r>
            <w:r>
              <w:rPr>
                <w:bCs/>
                <w:iCs/>
                <w:lang w:val="en-US" w:eastAsia="zh-CN"/>
              </w:rPr>
              <w:t>7</w:t>
            </w:r>
          </w:p>
        </w:tc>
        <w:tc>
          <w:tcPr>
            <w:tcW w:w="1445" w:type="dxa"/>
          </w:tcPr>
          <w:p w14:paraId="4090C8CD" w14:textId="77777777" w:rsidR="00464291" w:rsidRDefault="00000000">
            <w:pPr>
              <w:spacing w:before="120" w:after="120"/>
              <w:rPr>
                <w:bCs/>
                <w:iCs/>
                <w:lang w:val="en-US" w:eastAsia="zh-CN"/>
              </w:rPr>
            </w:pPr>
            <w:r>
              <w:rPr>
                <w:bCs/>
                <w:iCs/>
              </w:rPr>
              <w:t>Apple</w:t>
            </w:r>
          </w:p>
        </w:tc>
        <w:tc>
          <w:tcPr>
            <w:tcW w:w="4046" w:type="dxa"/>
          </w:tcPr>
          <w:p w14:paraId="0D743BF7" w14:textId="77777777" w:rsidR="00464291" w:rsidRDefault="00000000">
            <w:pPr>
              <w:spacing w:before="60"/>
              <w:rPr>
                <w:bCs/>
                <w:iCs/>
              </w:rPr>
            </w:pPr>
            <w:r>
              <w:rPr>
                <w:bCs/>
                <w:iCs/>
                <w:lang w:val="en-US" w:eastAsia="zh-CN"/>
              </w:rPr>
              <w:t>Draft CR on RRM test case for ATG UE transmit timing</w:t>
            </w:r>
          </w:p>
        </w:tc>
        <w:tc>
          <w:tcPr>
            <w:tcW w:w="2855" w:type="dxa"/>
          </w:tcPr>
          <w:p w14:paraId="3F2D1DE4" w14:textId="77777777" w:rsidR="00464291" w:rsidRDefault="00000000">
            <w:pPr>
              <w:tabs>
                <w:tab w:val="left" w:pos="1134"/>
              </w:tabs>
              <w:spacing w:after="0"/>
              <w:jc w:val="both"/>
              <w:rPr>
                <w:bCs/>
                <w:iCs/>
                <w:lang w:val="en-US" w:eastAsia="zh-CN"/>
              </w:rPr>
            </w:pPr>
            <w:r>
              <w:rPr>
                <w:bCs/>
                <w:iCs/>
                <w:lang w:val="en-US" w:eastAsia="zh-CN"/>
              </w:rPr>
              <w:t>To be revised</w:t>
            </w:r>
          </w:p>
          <w:p w14:paraId="40E07F48"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6B72B790" w14:textId="77777777">
        <w:trPr>
          <w:trHeight w:val="468"/>
        </w:trPr>
        <w:tc>
          <w:tcPr>
            <w:tcW w:w="1495" w:type="dxa"/>
          </w:tcPr>
          <w:p w14:paraId="63809C20" w14:textId="77777777" w:rsidR="00464291" w:rsidRDefault="00000000">
            <w:pPr>
              <w:spacing w:before="120" w:after="120"/>
              <w:rPr>
                <w:bCs/>
                <w:iCs/>
              </w:rPr>
            </w:pPr>
            <w:r>
              <w:rPr>
                <w:bCs/>
                <w:iCs/>
                <w:lang w:val="en-US" w:eastAsia="zh-CN"/>
              </w:rPr>
              <w:t>R4-2400838</w:t>
            </w:r>
          </w:p>
        </w:tc>
        <w:tc>
          <w:tcPr>
            <w:tcW w:w="1445" w:type="dxa"/>
          </w:tcPr>
          <w:p w14:paraId="57F27115" w14:textId="77777777" w:rsidR="00464291" w:rsidRDefault="00000000">
            <w:pPr>
              <w:spacing w:before="120" w:after="120"/>
              <w:rPr>
                <w:bCs/>
                <w:iCs/>
                <w:lang w:val="en-US" w:eastAsia="zh-CN"/>
              </w:rPr>
            </w:pPr>
            <w:r>
              <w:rPr>
                <w:bCs/>
                <w:iCs/>
                <w:lang w:val="en-US" w:eastAsia="zh-CN"/>
              </w:rPr>
              <w:t>CMCC</w:t>
            </w:r>
          </w:p>
        </w:tc>
        <w:tc>
          <w:tcPr>
            <w:tcW w:w="4046" w:type="dxa"/>
          </w:tcPr>
          <w:p w14:paraId="0AE91D55" w14:textId="77777777" w:rsidR="00464291" w:rsidRDefault="00000000">
            <w:pPr>
              <w:spacing w:before="60"/>
              <w:rPr>
                <w:bCs/>
                <w:iCs/>
              </w:rPr>
            </w:pPr>
            <w:r>
              <w:rPr>
                <w:bCs/>
                <w:iCs/>
                <w:lang w:val="en-US" w:eastAsia="zh-CN"/>
              </w:rPr>
              <w:t>(NR_ATG-Perf) draft</w:t>
            </w:r>
            <w:r>
              <w:rPr>
                <w:bCs/>
                <w:iCs/>
              </w:rPr>
              <w:t xml:space="preserve">CR </w:t>
            </w:r>
            <w:r>
              <w:rPr>
                <w:bCs/>
                <w:iCs/>
                <w:lang w:val="en-US" w:eastAsia="zh-CN"/>
              </w:rPr>
              <w:t>to TS 38.133: Introduction of cell re-selection and HO/CHO test cases for ATG</w:t>
            </w:r>
          </w:p>
        </w:tc>
        <w:tc>
          <w:tcPr>
            <w:tcW w:w="2855" w:type="dxa"/>
          </w:tcPr>
          <w:p w14:paraId="2C16EC2B" w14:textId="77777777" w:rsidR="00464291" w:rsidRDefault="00000000">
            <w:pPr>
              <w:tabs>
                <w:tab w:val="left" w:pos="1134"/>
              </w:tabs>
              <w:spacing w:after="0"/>
              <w:jc w:val="both"/>
              <w:rPr>
                <w:bCs/>
                <w:iCs/>
                <w:lang w:val="en-US" w:eastAsia="zh-CN"/>
              </w:rPr>
            </w:pPr>
            <w:r>
              <w:rPr>
                <w:bCs/>
                <w:iCs/>
                <w:lang w:val="en-US" w:eastAsia="zh-CN"/>
              </w:rPr>
              <w:t>To be revised</w:t>
            </w:r>
          </w:p>
          <w:p w14:paraId="066F007F"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00A7623E" w14:textId="77777777">
        <w:trPr>
          <w:trHeight w:val="468"/>
        </w:trPr>
        <w:tc>
          <w:tcPr>
            <w:tcW w:w="1495" w:type="dxa"/>
          </w:tcPr>
          <w:p w14:paraId="2AF90EB1" w14:textId="77777777" w:rsidR="00464291" w:rsidRDefault="00000000">
            <w:pPr>
              <w:spacing w:before="120" w:after="120"/>
              <w:rPr>
                <w:bCs/>
                <w:iCs/>
                <w:lang w:val="en-US" w:eastAsia="zh-CN"/>
              </w:rPr>
            </w:pPr>
            <w:r>
              <w:rPr>
                <w:bCs/>
                <w:iCs/>
              </w:rPr>
              <w:t>R4-24009</w:t>
            </w:r>
            <w:r>
              <w:rPr>
                <w:bCs/>
                <w:iCs/>
                <w:lang w:val="en-US" w:eastAsia="zh-CN"/>
              </w:rPr>
              <w:t>50</w:t>
            </w:r>
          </w:p>
        </w:tc>
        <w:tc>
          <w:tcPr>
            <w:tcW w:w="1445" w:type="dxa"/>
          </w:tcPr>
          <w:p w14:paraId="2FB56E0D" w14:textId="77777777" w:rsidR="00464291" w:rsidRDefault="00000000">
            <w:pPr>
              <w:spacing w:before="120" w:after="120"/>
              <w:rPr>
                <w:bCs/>
                <w:iCs/>
                <w:lang w:val="en-US" w:eastAsia="zh-CN"/>
              </w:rPr>
            </w:pPr>
            <w:r>
              <w:rPr>
                <w:bCs/>
                <w:iCs/>
              </w:rPr>
              <w:fldChar w:fldCharType="begin"/>
            </w:r>
            <w:r>
              <w:rPr>
                <w:bCs/>
                <w:iCs/>
              </w:rPr>
              <w:instrText xml:space="preserve"> DOCPROPERTY  SourceIfWg  \* MERGEFORMAT </w:instrText>
            </w:r>
            <w:r>
              <w:rPr>
                <w:bCs/>
                <w:iCs/>
              </w:rPr>
              <w:fldChar w:fldCharType="separate"/>
            </w:r>
            <w:r>
              <w:rPr>
                <w:bCs/>
                <w:iCs/>
              </w:rPr>
              <w:t>LG Electronics</w:t>
            </w:r>
            <w:r>
              <w:rPr>
                <w:bCs/>
                <w:iCs/>
              </w:rPr>
              <w:fldChar w:fldCharType="end"/>
            </w:r>
          </w:p>
        </w:tc>
        <w:tc>
          <w:tcPr>
            <w:tcW w:w="4046" w:type="dxa"/>
          </w:tcPr>
          <w:p w14:paraId="5E4BA2B7" w14:textId="77777777" w:rsidR="00464291" w:rsidRDefault="00000000">
            <w:pPr>
              <w:spacing w:before="60"/>
              <w:rPr>
                <w:bCs/>
                <w:iCs/>
              </w:rPr>
            </w:pPr>
            <w:r>
              <w:rPr>
                <w:bCs/>
                <w:iCs/>
              </w:rPr>
              <w:fldChar w:fldCharType="begin"/>
            </w:r>
            <w:r>
              <w:rPr>
                <w:bCs/>
                <w:iCs/>
              </w:rPr>
              <w:instrText xml:space="preserve"> DOCPROPERTY  CrTitle  \* MERGEFORMAT </w:instrText>
            </w:r>
            <w:r>
              <w:rPr>
                <w:bCs/>
                <w:iCs/>
              </w:rPr>
              <w:fldChar w:fldCharType="separate"/>
            </w:r>
            <w:r>
              <w:rPr>
                <w:bCs/>
                <w:iCs/>
                <w:lang w:eastAsia="ko-KR"/>
              </w:rPr>
              <w:t>Draft CR on RRM test cases (ATG 5-8 to ATG 5-13) for ATG</w:t>
            </w:r>
            <w:r>
              <w:rPr>
                <w:bCs/>
                <w:iCs/>
                <w:lang w:eastAsia="ko-KR"/>
              </w:rPr>
              <w:fldChar w:fldCharType="end"/>
            </w:r>
          </w:p>
        </w:tc>
        <w:tc>
          <w:tcPr>
            <w:tcW w:w="2855" w:type="dxa"/>
          </w:tcPr>
          <w:p w14:paraId="16AE36F3" w14:textId="77777777" w:rsidR="00464291" w:rsidRDefault="00000000">
            <w:pPr>
              <w:tabs>
                <w:tab w:val="left" w:pos="1134"/>
              </w:tabs>
              <w:spacing w:after="0"/>
              <w:jc w:val="both"/>
              <w:rPr>
                <w:bCs/>
                <w:iCs/>
                <w:lang w:val="en-US" w:eastAsia="zh-CN"/>
              </w:rPr>
            </w:pPr>
            <w:r>
              <w:rPr>
                <w:bCs/>
                <w:iCs/>
                <w:lang w:val="en-US" w:eastAsia="zh-CN"/>
              </w:rPr>
              <w:t>To be revised</w:t>
            </w:r>
          </w:p>
          <w:p w14:paraId="347ED468"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081000DD" w14:textId="77777777">
        <w:trPr>
          <w:trHeight w:val="468"/>
        </w:trPr>
        <w:tc>
          <w:tcPr>
            <w:tcW w:w="1495" w:type="dxa"/>
          </w:tcPr>
          <w:p w14:paraId="30708A70" w14:textId="77777777" w:rsidR="00464291" w:rsidRDefault="00000000">
            <w:pPr>
              <w:spacing w:before="120" w:after="120"/>
              <w:rPr>
                <w:bCs/>
                <w:iCs/>
              </w:rPr>
            </w:pPr>
            <w:r>
              <w:rPr>
                <w:bCs/>
                <w:iCs/>
              </w:rPr>
              <w:t>R4-2401334</w:t>
            </w:r>
          </w:p>
        </w:tc>
        <w:tc>
          <w:tcPr>
            <w:tcW w:w="1445" w:type="dxa"/>
          </w:tcPr>
          <w:p w14:paraId="687BC114" w14:textId="77777777" w:rsidR="00464291" w:rsidRDefault="00000000">
            <w:pPr>
              <w:spacing w:before="120" w:after="120"/>
              <w:rPr>
                <w:bCs/>
                <w:iCs/>
              </w:rPr>
            </w:pPr>
            <w:r>
              <w:rPr>
                <w:bCs/>
                <w:iCs/>
              </w:rPr>
              <w:t xml:space="preserve">Huawei, </w:t>
            </w:r>
            <w:proofErr w:type="spellStart"/>
            <w:r>
              <w:rPr>
                <w:bCs/>
                <w:iCs/>
              </w:rPr>
              <w:t>HiSilicon</w:t>
            </w:r>
            <w:proofErr w:type="spellEnd"/>
          </w:p>
        </w:tc>
        <w:tc>
          <w:tcPr>
            <w:tcW w:w="4046" w:type="dxa"/>
          </w:tcPr>
          <w:p w14:paraId="6EAB122A" w14:textId="77777777" w:rsidR="00464291" w:rsidRDefault="00000000">
            <w:pPr>
              <w:spacing w:before="60"/>
              <w:rPr>
                <w:bCs/>
                <w:iCs/>
              </w:rPr>
            </w:pPr>
            <w:r>
              <w:rPr>
                <w:bCs/>
                <w:iCs/>
                <w:lang w:eastAsia="zh-CN"/>
              </w:rPr>
              <w:t>Draft CR on signalling characteristics test case for ATG</w:t>
            </w:r>
          </w:p>
        </w:tc>
        <w:tc>
          <w:tcPr>
            <w:tcW w:w="2855" w:type="dxa"/>
          </w:tcPr>
          <w:p w14:paraId="33E4BB03" w14:textId="77777777" w:rsidR="00464291" w:rsidRDefault="00000000">
            <w:pPr>
              <w:tabs>
                <w:tab w:val="left" w:pos="1134"/>
              </w:tabs>
              <w:spacing w:after="0"/>
              <w:jc w:val="both"/>
              <w:rPr>
                <w:bCs/>
                <w:iCs/>
                <w:lang w:val="en-US" w:eastAsia="zh-CN"/>
              </w:rPr>
            </w:pPr>
            <w:r>
              <w:rPr>
                <w:bCs/>
                <w:iCs/>
                <w:lang w:val="en-US" w:eastAsia="zh-CN"/>
              </w:rPr>
              <w:t>To be revised</w:t>
            </w:r>
          </w:p>
          <w:p w14:paraId="68E72F57"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116378E4" w14:textId="77777777">
        <w:trPr>
          <w:trHeight w:val="468"/>
        </w:trPr>
        <w:tc>
          <w:tcPr>
            <w:tcW w:w="1495" w:type="dxa"/>
          </w:tcPr>
          <w:p w14:paraId="68FDD31C" w14:textId="77777777" w:rsidR="00464291" w:rsidRDefault="00000000">
            <w:pPr>
              <w:spacing w:before="120" w:after="120"/>
              <w:rPr>
                <w:bCs/>
                <w:iCs/>
              </w:rPr>
            </w:pPr>
            <w:r>
              <w:rPr>
                <w:bCs/>
                <w:iCs/>
                <w:lang w:val="en-US" w:eastAsia="zh-CN"/>
              </w:rPr>
              <w:t>R4-2401642</w:t>
            </w:r>
          </w:p>
        </w:tc>
        <w:tc>
          <w:tcPr>
            <w:tcW w:w="1445" w:type="dxa"/>
          </w:tcPr>
          <w:p w14:paraId="6C98B52E" w14:textId="77777777" w:rsidR="00464291" w:rsidRDefault="00000000">
            <w:pPr>
              <w:spacing w:before="120" w:after="120"/>
              <w:rPr>
                <w:bCs/>
                <w:iCs/>
              </w:rPr>
            </w:pPr>
            <w:r>
              <w:rPr>
                <w:bCs/>
                <w:iCs/>
                <w:lang w:val="en-US" w:eastAsia="zh-CN"/>
              </w:rPr>
              <w:t>ZTE</w:t>
            </w:r>
          </w:p>
        </w:tc>
        <w:tc>
          <w:tcPr>
            <w:tcW w:w="4046" w:type="dxa"/>
          </w:tcPr>
          <w:p w14:paraId="396BA803" w14:textId="77777777" w:rsidR="00464291" w:rsidRDefault="00000000">
            <w:pPr>
              <w:spacing w:before="60"/>
              <w:rPr>
                <w:bCs/>
                <w:iCs/>
              </w:rPr>
            </w:pPr>
            <w:r>
              <w:rPr>
                <w:bCs/>
                <w:iCs/>
                <w:lang w:val="en-US" w:eastAsia="zh-CN"/>
              </w:rPr>
              <w:t xml:space="preserve">Draft </w:t>
            </w:r>
            <w:r>
              <w:rPr>
                <w:bCs/>
                <w:iCs/>
              </w:rPr>
              <w:t>CR on Test case of int</w:t>
            </w:r>
            <w:r>
              <w:rPr>
                <w:bCs/>
                <w:iCs/>
                <w:lang w:val="en-US" w:eastAsia="zh-CN"/>
              </w:rPr>
              <w:t>er</w:t>
            </w:r>
            <w:r>
              <w:rPr>
                <w:bCs/>
                <w:iCs/>
              </w:rPr>
              <w:t>-frequency measurement event triggered report with</w:t>
            </w:r>
            <w:r>
              <w:rPr>
                <w:bCs/>
                <w:iCs/>
                <w:lang w:val="en-US" w:eastAsia="zh-CN"/>
              </w:rPr>
              <w:t xml:space="preserve"> SSB time index detection</w:t>
            </w:r>
          </w:p>
        </w:tc>
        <w:tc>
          <w:tcPr>
            <w:tcW w:w="2855" w:type="dxa"/>
          </w:tcPr>
          <w:p w14:paraId="72195021" w14:textId="77777777" w:rsidR="00464291" w:rsidRDefault="00000000">
            <w:pPr>
              <w:tabs>
                <w:tab w:val="left" w:pos="1134"/>
              </w:tabs>
              <w:spacing w:after="0"/>
              <w:jc w:val="both"/>
              <w:rPr>
                <w:bCs/>
                <w:iCs/>
                <w:lang w:val="en-US" w:eastAsia="zh-CN"/>
              </w:rPr>
            </w:pPr>
            <w:r>
              <w:rPr>
                <w:bCs/>
                <w:iCs/>
                <w:lang w:val="en-US" w:eastAsia="zh-CN"/>
              </w:rPr>
              <w:t>To be revised</w:t>
            </w:r>
          </w:p>
          <w:p w14:paraId="50240869"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47500B80" w14:textId="77777777">
        <w:trPr>
          <w:trHeight w:val="468"/>
        </w:trPr>
        <w:tc>
          <w:tcPr>
            <w:tcW w:w="1495" w:type="dxa"/>
          </w:tcPr>
          <w:p w14:paraId="30218704" w14:textId="77777777" w:rsidR="00464291" w:rsidRDefault="00000000">
            <w:pPr>
              <w:spacing w:before="120" w:after="120"/>
              <w:rPr>
                <w:bCs/>
                <w:iCs/>
              </w:rPr>
            </w:pPr>
            <w:r>
              <w:rPr>
                <w:bCs/>
                <w:iCs/>
                <w:lang w:val="en-US" w:eastAsia="zh-CN"/>
              </w:rPr>
              <w:t>R4-2401643</w:t>
            </w:r>
          </w:p>
        </w:tc>
        <w:tc>
          <w:tcPr>
            <w:tcW w:w="1445" w:type="dxa"/>
          </w:tcPr>
          <w:p w14:paraId="1145632C" w14:textId="77777777" w:rsidR="00464291" w:rsidRDefault="00000000">
            <w:pPr>
              <w:spacing w:before="120" w:after="120"/>
              <w:rPr>
                <w:bCs/>
                <w:iCs/>
              </w:rPr>
            </w:pPr>
            <w:r>
              <w:rPr>
                <w:bCs/>
                <w:iCs/>
                <w:lang w:val="en-US" w:eastAsia="zh-CN"/>
              </w:rPr>
              <w:t>ZTE</w:t>
            </w:r>
          </w:p>
        </w:tc>
        <w:tc>
          <w:tcPr>
            <w:tcW w:w="4046" w:type="dxa"/>
          </w:tcPr>
          <w:p w14:paraId="2DFA43BC" w14:textId="77777777" w:rsidR="00464291" w:rsidRDefault="00000000">
            <w:pPr>
              <w:spacing w:before="60"/>
              <w:rPr>
                <w:bCs/>
                <w:iCs/>
              </w:rPr>
            </w:pPr>
            <w:r>
              <w:rPr>
                <w:bCs/>
                <w:iCs/>
                <w:lang w:val="en-US" w:eastAsia="zh-CN"/>
              </w:rPr>
              <w:t xml:space="preserve">Draft </w:t>
            </w:r>
            <w:r>
              <w:rPr>
                <w:bCs/>
                <w:iCs/>
              </w:rPr>
              <w:t>CR on Test case of int</w:t>
            </w:r>
            <w:r>
              <w:rPr>
                <w:bCs/>
                <w:iCs/>
                <w:lang w:val="en-US" w:eastAsia="zh-CN"/>
              </w:rPr>
              <w:t>er</w:t>
            </w:r>
            <w:r>
              <w:rPr>
                <w:bCs/>
                <w:iCs/>
              </w:rPr>
              <w:t>-frequency measurement event triggered report without gap</w:t>
            </w:r>
          </w:p>
        </w:tc>
        <w:tc>
          <w:tcPr>
            <w:tcW w:w="2855" w:type="dxa"/>
          </w:tcPr>
          <w:p w14:paraId="75055856" w14:textId="77777777" w:rsidR="00464291" w:rsidRDefault="00000000">
            <w:pPr>
              <w:tabs>
                <w:tab w:val="left" w:pos="1134"/>
              </w:tabs>
              <w:spacing w:after="0"/>
              <w:jc w:val="both"/>
              <w:rPr>
                <w:bCs/>
                <w:iCs/>
                <w:lang w:val="en-US" w:eastAsia="zh-CN"/>
              </w:rPr>
            </w:pPr>
            <w:r>
              <w:rPr>
                <w:bCs/>
                <w:iCs/>
                <w:lang w:val="en-US" w:eastAsia="zh-CN"/>
              </w:rPr>
              <w:t>To be revised</w:t>
            </w:r>
          </w:p>
          <w:p w14:paraId="691AE1A9"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0A1AECB0" w14:textId="77777777">
        <w:trPr>
          <w:trHeight w:val="468"/>
        </w:trPr>
        <w:tc>
          <w:tcPr>
            <w:tcW w:w="1495" w:type="dxa"/>
          </w:tcPr>
          <w:p w14:paraId="64D6180C" w14:textId="77777777" w:rsidR="00464291" w:rsidRDefault="00000000">
            <w:pPr>
              <w:spacing w:before="120" w:after="120"/>
              <w:rPr>
                <w:bCs/>
                <w:iCs/>
              </w:rPr>
            </w:pPr>
            <w:r>
              <w:rPr>
                <w:bCs/>
                <w:iCs/>
                <w:lang w:val="en-US" w:eastAsia="zh-CN"/>
              </w:rPr>
              <w:t>R4-2401644</w:t>
            </w:r>
          </w:p>
        </w:tc>
        <w:tc>
          <w:tcPr>
            <w:tcW w:w="1445" w:type="dxa"/>
          </w:tcPr>
          <w:p w14:paraId="04656971" w14:textId="77777777" w:rsidR="00464291" w:rsidRDefault="00000000">
            <w:pPr>
              <w:spacing w:before="120" w:after="120"/>
              <w:rPr>
                <w:bCs/>
                <w:iCs/>
              </w:rPr>
            </w:pPr>
            <w:r>
              <w:rPr>
                <w:bCs/>
                <w:iCs/>
                <w:lang w:val="en-US" w:eastAsia="zh-CN"/>
              </w:rPr>
              <w:t>ZTE</w:t>
            </w:r>
          </w:p>
        </w:tc>
        <w:tc>
          <w:tcPr>
            <w:tcW w:w="4046" w:type="dxa"/>
          </w:tcPr>
          <w:p w14:paraId="418AC8CD" w14:textId="77777777" w:rsidR="00464291" w:rsidRDefault="00000000">
            <w:pPr>
              <w:spacing w:before="60"/>
              <w:rPr>
                <w:bCs/>
                <w:iCs/>
              </w:rPr>
            </w:pPr>
            <w:r>
              <w:rPr>
                <w:bCs/>
                <w:iCs/>
                <w:lang w:val="en-US" w:eastAsia="zh-CN"/>
              </w:rPr>
              <w:t xml:space="preserve">Draft </w:t>
            </w:r>
            <w:r>
              <w:rPr>
                <w:bCs/>
                <w:iCs/>
              </w:rPr>
              <w:t>CR on Test case of int</w:t>
            </w:r>
            <w:r>
              <w:rPr>
                <w:bCs/>
                <w:iCs/>
                <w:lang w:val="en-US" w:eastAsia="zh-CN"/>
              </w:rPr>
              <w:t>er</w:t>
            </w:r>
            <w:r>
              <w:rPr>
                <w:bCs/>
                <w:iCs/>
              </w:rPr>
              <w:t>-frequency measurement event triggered report without</w:t>
            </w:r>
            <w:r>
              <w:rPr>
                <w:bCs/>
                <w:iCs/>
                <w:lang w:val="en-US" w:eastAsia="zh-CN"/>
              </w:rPr>
              <w:t xml:space="preserve"> SSB time index detection</w:t>
            </w:r>
          </w:p>
        </w:tc>
        <w:tc>
          <w:tcPr>
            <w:tcW w:w="2855" w:type="dxa"/>
          </w:tcPr>
          <w:p w14:paraId="04463585" w14:textId="77777777" w:rsidR="00464291" w:rsidRDefault="00000000">
            <w:pPr>
              <w:tabs>
                <w:tab w:val="left" w:pos="1134"/>
              </w:tabs>
              <w:spacing w:after="0"/>
              <w:jc w:val="both"/>
              <w:rPr>
                <w:bCs/>
                <w:iCs/>
                <w:lang w:val="en-US" w:eastAsia="zh-CN"/>
              </w:rPr>
            </w:pPr>
            <w:r>
              <w:rPr>
                <w:bCs/>
                <w:iCs/>
                <w:lang w:val="en-US" w:eastAsia="zh-CN"/>
              </w:rPr>
              <w:t>To be revised</w:t>
            </w:r>
          </w:p>
          <w:p w14:paraId="147FE904"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3DFF7DAD" w14:textId="77777777">
        <w:trPr>
          <w:trHeight w:val="468"/>
        </w:trPr>
        <w:tc>
          <w:tcPr>
            <w:tcW w:w="1495" w:type="dxa"/>
          </w:tcPr>
          <w:p w14:paraId="45F6D230" w14:textId="77777777" w:rsidR="00464291" w:rsidRDefault="00000000">
            <w:pPr>
              <w:spacing w:before="120" w:after="120"/>
              <w:rPr>
                <w:bCs/>
                <w:iCs/>
              </w:rPr>
            </w:pPr>
            <w:r>
              <w:rPr>
                <w:bCs/>
                <w:iCs/>
                <w:lang w:val="en-US" w:eastAsia="zh-CN"/>
              </w:rPr>
              <w:t>R4-2401645</w:t>
            </w:r>
          </w:p>
        </w:tc>
        <w:tc>
          <w:tcPr>
            <w:tcW w:w="1445" w:type="dxa"/>
          </w:tcPr>
          <w:p w14:paraId="28EA4265" w14:textId="77777777" w:rsidR="00464291" w:rsidRDefault="00000000">
            <w:pPr>
              <w:spacing w:before="120" w:after="120"/>
              <w:rPr>
                <w:bCs/>
                <w:iCs/>
              </w:rPr>
            </w:pPr>
            <w:r>
              <w:rPr>
                <w:bCs/>
                <w:iCs/>
                <w:lang w:val="en-US" w:eastAsia="zh-CN"/>
              </w:rPr>
              <w:t>ZTE</w:t>
            </w:r>
          </w:p>
        </w:tc>
        <w:tc>
          <w:tcPr>
            <w:tcW w:w="4046" w:type="dxa"/>
          </w:tcPr>
          <w:p w14:paraId="3E01F70E" w14:textId="77777777" w:rsidR="00464291" w:rsidRDefault="00000000">
            <w:pPr>
              <w:spacing w:before="60"/>
              <w:rPr>
                <w:bCs/>
                <w:iCs/>
              </w:rPr>
            </w:pPr>
            <w:r>
              <w:rPr>
                <w:bCs/>
                <w:iCs/>
                <w:lang w:val="en-US" w:eastAsia="zh-CN"/>
              </w:rPr>
              <w:t xml:space="preserve">Draft </w:t>
            </w:r>
            <w:r>
              <w:rPr>
                <w:bCs/>
                <w:iCs/>
              </w:rPr>
              <w:t>CR on Test case of intra-frequency measurement event triggered report with</w:t>
            </w:r>
            <w:r>
              <w:rPr>
                <w:bCs/>
                <w:iCs/>
                <w:lang w:val="en-US" w:eastAsia="zh-CN"/>
              </w:rPr>
              <w:t xml:space="preserve"> per-UE</w:t>
            </w:r>
            <w:r>
              <w:rPr>
                <w:bCs/>
                <w:iCs/>
              </w:rPr>
              <w:t xml:space="preserve"> gap</w:t>
            </w:r>
          </w:p>
        </w:tc>
        <w:tc>
          <w:tcPr>
            <w:tcW w:w="2855" w:type="dxa"/>
          </w:tcPr>
          <w:p w14:paraId="6C6FB02C" w14:textId="77777777" w:rsidR="00464291" w:rsidRDefault="00000000">
            <w:pPr>
              <w:tabs>
                <w:tab w:val="left" w:pos="1134"/>
              </w:tabs>
              <w:spacing w:after="0"/>
              <w:jc w:val="both"/>
              <w:rPr>
                <w:bCs/>
                <w:iCs/>
                <w:lang w:val="en-US" w:eastAsia="zh-CN"/>
              </w:rPr>
            </w:pPr>
            <w:r>
              <w:rPr>
                <w:bCs/>
                <w:iCs/>
                <w:lang w:val="en-US" w:eastAsia="zh-CN"/>
              </w:rPr>
              <w:t>To be revised</w:t>
            </w:r>
          </w:p>
          <w:p w14:paraId="13C66AE5"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604F0C69" w14:textId="77777777">
        <w:trPr>
          <w:trHeight w:val="468"/>
        </w:trPr>
        <w:tc>
          <w:tcPr>
            <w:tcW w:w="1495" w:type="dxa"/>
          </w:tcPr>
          <w:p w14:paraId="0D852F51" w14:textId="77777777" w:rsidR="00464291" w:rsidRDefault="00000000">
            <w:pPr>
              <w:spacing w:before="120" w:after="120"/>
              <w:rPr>
                <w:bCs/>
                <w:iCs/>
              </w:rPr>
            </w:pPr>
            <w:r>
              <w:rPr>
                <w:bCs/>
                <w:iCs/>
                <w:lang w:val="en-US" w:eastAsia="zh-CN"/>
              </w:rPr>
              <w:t>R4-2401646</w:t>
            </w:r>
          </w:p>
        </w:tc>
        <w:tc>
          <w:tcPr>
            <w:tcW w:w="1445" w:type="dxa"/>
          </w:tcPr>
          <w:p w14:paraId="4974E541" w14:textId="77777777" w:rsidR="00464291" w:rsidRDefault="00000000">
            <w:pPr>
              <w:spacing w:before="120" w:after="120"/>
              <w:rPr>
                <w:bCs/>
                <w:iCs/>
              </w:rPr>
            </w:pPr>
            <w:r>
              <w:rPr>
                <w:bCs/>
                <w:iCs/>
                <w:lang w:val="en-US" w:eastAsia="zh-CN"/>
              </w:rPr>
              <w:t>ZTE</w:t>
            </w:r>
          </w:p>
        </w:tc>
        <w:tc>
          <w:tcPr>
            <w:tcW w:w="4046" w:type="dxa"/>
          </w:tcPr>
          <w:p w14:paraId="248BDC9C" w14:textId="77777777" w:rsidR="00464291" w:rsidRDefault="00000000">
            <w:pPr>
              <w:spacing w:before="60"/>
              <w:rPr>
                <w:bCs/>
                <w:iCs/>
              </w:rPr>
            </w:pPr>
            <w:r>
              <w:rPr>
                <w:bCs/>
                <w:iCs/>
                <w:lang w:val="en-US" w:eastAsia="zh-CN"/>
              </w:rPr>
              <w:t xml:space="preserve">Draft </w:t>
            </w:r>
            <w:r>
              <w:rPr>
                <w:bCs/>
                <w:iCs/>
              </w:rPr>
              <w:t>CR on Test case of intra-frequency measurement event triggered report with</w:t>
            </w:r>
            <w:r>
              <w:rPr>
                <w:bCs/>
                <w:iCs/>
                <w:lang w:val="en-US" w:eastAsia="zh-CN"/>
              </w:rPr>
              <w:t xml:space="preserve"> per-UE</w:t>
            </w:r>
            <w:r>
              <w:rPr>
                <w:bCs/>
                <w:iCs/>
              </w:rPr>
              <w:t xml:space="preserve"> gap</w:t>
            </w:r>
            <w:r>
              <w:rPr>
                <w:bCs/>
                <w:iCs/>
                <w:lang w:val="en-US" w:eastAsia="zh-CN"/>
              </w:rPr>
              <w:t xml:space="preserve"> with SSB index reading</w:t>
            </w:r>
          </w:p>
        </w:tc>
        <w:tc>
          <w:tcPr>
            <w:tcW w:w="2855" w:type="dxa"/>
          </w:tcPr>
          <w:p w14:paraId="249B1907" w14:textId="77777777" w:rsidR="00464291" w:rsidRDefault="00000000">
            <w:pPr>
              <w:tabs>
                <w:tab w:val="left" w:pos="1134"/>
              </w:tabs>
              <w:spacing w:after="0"/>
              <w:jc w:val="both"/>
              <w:rPr>
                <w:bCs/>
                <w:iCs/>
                <w:lang w:val="en-US" w:eastAsia="zh-CN"/>
              </w:rPr>
            </w:pPr>
            <w:r>
              <w:rPr>
                <w:bCs/>
                <w:iCs/>
                <w:lang w:val="en-US" w:eastAsia="zh-CN"/>
              </w:rPr>
              <w:t>To be revised</w:t>
            </w:r>
          </w:p>
          <w:p w14:paraId="6D1BD88A"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43BC341C" w14:textId="77777777">
        <w:trPr>
          <w:trHeight w:val="468"/>
        </w:trPr>
        <w:tc>
          <w:tcPr>
            <w:tcW w:w="1495" w:type="dxa"/>
          </w:tcPr>
          <w:p w14:paraId="539BEFBC" w14:textId="77777777" w:rsidR="00464291" w:rsidRDefault="00000000">
            <w:pPr>
              <w:spacing w:before="120" w:after="120"/>
              <w:rPr>
                <w:bCs/>
                <w:iCs/>
              </w:rPr>
            </w:pPr>
            <w:r>
              <w:rPr>
                <w:bCs/>
                <w:iCs/>
                <w:lang w:val="en-US" w:eastAsia="zh-CN"/>
              </w:rPr>
              <w:t>R4-2401647</w:t>
            </w:r>
          </w:p>
        </w:tc>
        <w:tc>
          <w:tcPr>
            <w:tcW w:w="1445" w:type="dxa"/>
          </w:tcPr>
          <w:p w14:paraId="2048E61A" w14:textId="77777777" w:rsidR="00464291" w:rsidRDefault="00000000">
            <w:pPr>
              <w:spacing w:before="120" w:after="120"/>
              <w:rPr>
                <w:bCs/>
                <w:iCs/>
              </w:rPr>
            </w:pPr>
            <w:r>
              <w:rPr>
                <w:bCs/>
                <w:iCs/>
                <w:lang w:val="en-US" w:eastAsia="zh-CN"/>
              </w:rPr>
              <w:t>ZTE</w:t>
            </w:r>
          </w:p>
        </w:tc>
        <w:tc>
          <w:tcPr>
            <w:tcW w:w="4046" w:type="dxa"/>
          </w:tcPr>
          <w:p w14:paraId="27B02F04" w14:textId="77777777" w:rsidR="00464291" w:rsidRDefault="00000000">
            <w:pPr>
              <w:spacing w:before="60"/>
              <w:rPr>
                <w:bCs/>
                <w:iCs/>
              </w:rPr>
            </w:pPr>
            <w:r>
              <w:rPr>
                <w:bCs/>
                <w:iCs/>
                <w:lang w:val="en-US" w:eastAsia="zh-CN"/>
              </w:rPr>
              <w:t xml:space="preserve">Draft </w:t>
            </w:r>
            <w:r>
              <w:rPr>
                <w:bCs/>
                <w:iCs/>
              </w:rPr>
              <w:t>CR on Test case of intra-frequency measurement event triggered report without gap</w:t>
            </w:r>
            <w:r>
              <w:rPr>
                <w:bCs/>
                <w:iCs/>
                <w:lang w:val="en-US" w:eastAsia="zh-CN"/>
              </w:rPr>
              <w:t xml:space="preserve"> with SSB index reading</w:t>
            </w:r>
          </w:p>
        </w:tc>
        <w:tc>
          <w:tcPr>
            <w:tcW w:w="2855" w:type="dxa"/>
          </w:tcPr>
          <w:p w14:paraId="2D086F71" w14:textId="77777777" w:rsidR="00464291" w:rsidRDefault="00000000">
            <w:pPr>
              <w:tabs>
                <w:tab w:val="left" w:pos="1134"/>
              </w:tabs>
              <w:spacing w:after="0"/>
              <w:jc w:val="both"/>
              <w:rPr>
                <w:bCs/>
                <w:iCs/>
                <w:lang w:val="en-US" w:eastAsia="zh-CN"/>
              </w:rPr>
            </w:pPr>
            <w:r>
              <w:rPr>
                <w:bCs/>
                <w:iCs/>
                <w:lang w:val="en-US" w:eastAsia="zh-CN"/>
              </w:rPr>
              <w:t>To be revised</w:t>
            </w:r>
          </w:p>
          <w:p w14:paraId="37A8045D"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301BB941" w14:textId="77777777">
        <w:trPr>
          <w:trHeight w:val="468"/>
        </w:trPr>
        <w:tc>
          <w:tcPr>
            <w:tcW w:w="1495" w:type="dxa"/>
          </w:tcPr>
          <w:p w14:paraId="2627E539" w14:textId="77777777" w:rsidR="00464291" w:rsidRDefault="00000000">
            <w:pPr>
              <w:spacing w:before="120" w:after="120"/>
              <w:rPr>
                <w:bCs/>
                <w:iCs/>
              </w:rPr>
            </w:pPr>
            <w:r>
              <w:rPr>
                <w:bCs/>
                <w:iCs/>
                <w:lang w:val="en-US" w:eastAsia="zh-CN"/>
              </w:rPr>
              <w:t>R4-2401648</w:t>
            </w:r>
          </w:p>
        </w:tc>
        <w:tc>
          <w:tcPr>
            <w:tcW w:w="1445" w:type="dxa"/>
          </w:tcPr>
          <w:p w14:paraId="63918762" w14:textId="77777777" w:rsidR="00464291" w:rsidRDefault="00000000">
            <w:pPr>
              <w:spacing w:before="120" w:after="120"/>
              <w:rPr>
                <w:bCs/>
                <w:iCs/>
              </w:rPr>
            </w:pPr>
            <w:r>
              <w:rPr>
                <w:bCs/>
                <w:iCs/>
                <w:lang w:val="en-US" w:eastAsia="zh-CN"/>
              </w:rPr>
              <w:t>ZTE</w:t>
            </w:r>
          </w:p>
        </w:tc>
        <w:tc>
          <w:tcPr>
            <w:tcW w:w="4046" w:type="dxa"/>
          </w:tcPr>
          <w:p w14:paraId="6103A5F9" w14:textId="77777777" w:rsidR="00464291" w:rsidRDefault="00000000">
            <w:pPr>
              <w:spacing w:before="60"/>
              <w:rPr>
                <w:bCs/>
                <w:iCs/>
              </w:rPr>
            </w:pPr>
            <w:r>
              <w:rPr>
                <w:bCs/>
                <w:iCs/>
                <w:lang w:val="en-US" w:eastAsia="zh-CN"/>
              </w:rPr>
              <w:t xml:space="preserve">Draft </w:t>
            </w:r>
            <w:r>
              <w:rPr>
                <w:bCs/>
                <w:iCs/>
              </w:rPr>
              <w:t>CR on Test case of intra-frequency measurement event triggered report without gap</w:t>
            </w:r>
            <w:r>
              <w:rPr>
                <w:bCs/>
                <w:iCs/>
                <w:lang w:val="en-US" w:eastAsia="zh-CN"/>
              </w:rPr>
              <w:t xml:space="preserve"> without SSB index reading</w:t>
            </w:r>
          </w:p>
        </w:tc>
        <w:tc>
          <w:tcPr>
            <w:tcW w:w="2855" w:type="dxa"/>
          </w:tcPr>
          <w:p w14:paraId="64032675" w14:textId="77777777" w:rsidR="00464291" w:rsidRDefault="00000000">
            <w:pPr>
              <w:tabs>
                <w:tab w:val="left" w:pos="1134"/>
              </w:tabs>
              <w:spacing w:after="0"/>
              <w:jc w:val="both"/>
              <w:rPr>
                <w:bCs/>
                <w:iCs/>
                <w:lang w:val="en-US" w:eastAsia="zh-CN"/>
              </w:rPr>
            </w:pPr>
            <w:r>
              <w:rPr>
                <w:bCs/>
                <w:iCs/>
                <w:lang w:val="en-US" w:eastAsia="zh-CN"/>
              </w:rPr>
              <w:t>To be revised</w:t>
            </w:r>
          </w:p>
          <w:p w14:paraId="67E75102"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r w:rsidR="00464291" w14:paraId="5284CF19" w14:textId="77777777">
        <w:trPr>
          <w:trHeight w:val="468"/>
        </w:trPr>
        <w:tc>
          <w:tcPr>
            <w:tcW w:w="1495" w:type="dxa"/>
          </w:tcPr>
          <w:p w14:paraId="329ED24C" w14:textId="77777777" w:rsidR="00464291" w:rsidRDefault="00000000">
            <w:pPr>
              <w:spacing w:before="120" w:after="120"/>
              <w:rPr>
                <w:bCs/>
                <w:iCs/>
              </w:rPr>
            </w:pPr>
            <w:r>
              <w:rPr>
                <w:bCs/>
                <w:iCs/>
              </w:rPr>
              <w:t>R4-2401953</w:t>
            </w:r>
          </w:p>
        </w:tc>
        <w:tc>
          <w:tcPr>
            <w:tcW w:w="1445" w:type="dxa"/>
          </w:tcPr>
          <w:p w14:paraId="11F685BA" w14:textId="77777777" w:rsidR="00464291" w:rsidRDefault="00000000">
            <w:pPr>
              <w:spacing w:before="120" w:after="120"/>
              <w:rPr>
                <w:bCs/>
                <w:iCs/>
              </w:rPr>
            </w:pPr>
            <w:r>
              <w:rPr>
                <w:bCs/>
                <w:iCs/>
              </w:rPr>
              <w:t>Ericsson</w:t>
            </w:r>
          </w:p>
        </w:tc>
        <w:tc>
          <w:tcPr>
            <w:tcW w:w="4046" w:type="dxa"/>
          </w:tcPr>
          <w:p w14:paraId="3974FB6D" w14:textId="77777777" w:rsidR="00464291" w:rsidRDefault="00000000">
            <w:pPr>
              <w:spacing w:before="60"/>
              <w:rPr>
                <w:bCs/>
                <w:iCs/>
              </w:rPr>
            </w:pPr>
            <w:proofErr w:type="spellStart"/>
            <w:r>
              <w:rPr>
                <w:bCs/>
                <w:iCs/>
              </w:rPr>
              <w:t>DraftCR</w:t>
            </w:r>
            <w:proofErr w:type="spellEnd"/>
            <w:r>
              <w:rPr>
                <w:bCs/>
                <w:iCs/>
              </w:rPr>
              <w:t>: RRC re-establishment tests for ATG</w:t>
            </w:r>
          </w:p>
        </w:tc>
        <w:tc>
          <w:tcPr>
            <w:tcW w:w="2855" w:type="dxa"/>
          </w:tcPr>
          <w:p w14:paraId="57DE49AE" w14:textId="77777777" w:rsidR="00464291" w:rsidRDefault="00000000">
            <w:pPr>
              <w:tabs>
                <w:tab w:val="left" w:pos="1134"/>
              </w:tabs>
              <w:spacing w:after="0"/>
              <w:jc w:val="both"/>
              <w:rPr>
                <w:bCs/>
                <w:iCs/>
                <w:lang w:val="en-US" w:eastAsia="zh-CN"/>
              </w:rPr>
            </w:pPr>
            <w:r>
              <w:rPr>
                <w:bCs/>
                <w:iCs/>
                <w:lang w:val="en-US" w:eastAsia="zh-CN"/>
              </w:rPr>
              <w:t>To be revised</w:t>
            </w:r>
          </w:p>
          <w:p w14:paraId="05BD8430" w14:textId="77777777" w:rsidR="00464291" w:rsidRDefault="00000000">
            <w:pPr>
              <w:tabs>
                <w:tab w:val="left" w:pos="1134"/>
              </w:tabs>
              <w:spacing w:after="0"/>
              <w:jc w:val="both"/>
              <w:rPr>
                <w:bCs/>
                <w:iCs/>
                <w:lang w:val="en-US" w:eastAsia="zh-CN"/>
              </w:rPr>
            </w:pPr>
            <w:r>
              <w:rPr>
                <w:bCs/>
                <w:iCs/>
                <w:lang w:val="en-US" w:eastAsia="zh-CN"/>
              </w:rPr>
              <w:t>Comments need to be collected</w:t>
            </w:r>
          </w:p>
        </w:tc>
      </w:tr>
    </w:tbl>
    <w:p w14:paraId="4C09CB9F" w14:textId="77777777" w:rsidR="00464291" w:rsidRDefault="00464291">
      <w:pPr>
        <w:rPr>
          <w:color w:val="0070C0"/>
          <w:lang w:val="en-US" w:eastAsia="zh-CN"/>
        </w:rPr>
      </w:pPr>
    </w:p>
    <w:sectPr w:rsidR="0046429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1660E" w14:textId="77777777" w:rsidR="00EC79F8" w:rsidRDefault="00EC79F8">
      <w:pPr>
        <w:spacing w:after="0"/>
      </w:pPr>
      <w:r>
        <w:separator/>
      </w:r>
    </w:p>
  </w:endnote>
  <w:endnote w:type="continuationSeparator" w:id="0">
    <w:p w14:paraId="5F028030" w14:textId="77777777" w:rsidR="00EC79F8" w:rsidRDefault="00EC7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Light">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D63D" w14:textId="77777777" w:rsidR="00EC79F8" w:rsidRDefault="00EC79F8">
      <w:pPr>
        <w:spacing w:after="0"/>
      </w:pPr>
      <w:r>
        <w:separator/>
      </w:r>
    </w:p>
  </w:footnote>
  <w:footnote w:type="continuationSeparator" w:id="0">
    <w:p w14:paraId="688E75D6" w14:textId="77777777" w:rsidR="00EC79F8" w:rsidRDefault="00EC79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0D4E9D"/>
    <w:multiLevelType w:val="multilevel"/>
    <w:tmpl w:val="CC0D4E9D"/>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 w15:restartNumberingAfterBreak="0">
    <w:nsid w:val="05750A3E"/>
    <w:multiLevelType w:val="multilevel"/>
    <w:tmpl w:val="05750A3E"/>
    <w:lvl w:ilvl="0">
      <w:numFmt w:val="bullet"/>
      <w:lvlText w:val="-"/>
      <w:lvlJc w:val="left"/>
      <w:pPr>
        <w:tabs>
          <w:tab w:val="left" w:pos="-1260"/>
        </w:tabs>
        <w:ind w:left="-500" w:hanging="360"/>
      </w:pPr>
      <w:rPr>
        <w:rFonts w:ascii="Times New Roman" w:eastAsia="Malgun Gothic" w:hAnsi="Times New Roman" w:cs="Times New Roman" w:hint="default"/>
      </w:rPr>
    </w:lvl>
    <w:lvl w:ilvl="1">
      <w:start w:val="1"/>
      <w:numFmt w:val="bullet"/>
      <w:lvlText w:val=""/>
      <w:lvlJc w:val="left"/>
      <w:pPr>
        <w:tabs>
          <w:tab w:val="left" w:pos="-1260"/>
        </w:tabs>
        <w:ind w:left="-60" w:hanging="400"/>
      </w:pPr>
      <w:rPr>
        <w:rFonts w:ascii="Wingdings" w:hAnsi="Wingdings" w:hint="default"/>
      </w:rPr>
    </w:lvl>
    <w:lvl w:ilvl="2">
      <w:start w:val="1"/>
      <w:numFmt w:val="bullet"/>
      <w:lvlText w:val=""/>
      <w:lvlJc w:val="left"/>
      <w:pPr>
        <w:tabs>
          <w:tab w:val="left" w:pos="-1260"/>
        </w:tabs>
        <w:ind w:left="340" w:hanging="400"/>
      </w:pPr>
      <w:rPr>
        <w:rFonts w:ascii="Wingdings" w:hAnsi="Wingdings" w:hint="default"/>
      </w:rPr>
    </w:lvl>
    <w:lvl w:ilvl="3">
      <w:start w:val="1"/>
      <w:numFmt w:val="bullet"/>
      <w:lvlText w:val=""/>
      <w:lvlJc w:val="left"/>
      <w:pPr>
        <w:tabs>
          <w:tab w:val="left" w:pos="-1260"/>
        </w:tabs>
        <w:ind w:left="740" w:hanging="400"/>
      </w:pPr>
      <w:rPr>
        <w:rFonts w:ascii="Wingdings" w:hAnsi="Wingdings" w:hint="default"/>
      </w:rPr>
    </w:lvl>
    <w:lvl w:ilvl="4">
      <w:start w:val="1"/>
      <w:numFmt w:val="bullet"/>
      <w:lvlText w:val=""/>
      <w:lvlJc w:val="left"/>
      <w:pPr>
        <w:tabs>
          <w:tab w:val="left" w:pos="-1260"/>
        </w:tabs>
        <w:ind w:left="1140" w:hanging="400"/>
      </w:pPr>
      <w:rPr>
        <w:rFonts w:ascii="Wingdings" w:hAnsi="Wingdings" w:hint="default"/>
      </w:rPr>
    </w:lvl>
    <w:lvl w:ilvl="5">
      <w:start w:val="1"/>
      <w:numFmt w:val="bullet"/>
      <w:lvlText w:val=""/>
      <w:lvlJc w:val="left"/>
      <w:pPr>
        <w:tabs>
          <w:tab w:val="left" w:pos="-1260"/>
        </w:tabs>
        <w:ind w:left="1540" w:hanging="400"/>
      </w:pPr>
      <w:rPr>
        <w:rFonts w:ascii="Wingdings" w:hAnsi="Wingdings" w:hint="default"/>
      </w:rPr>
    </w:lvl>
    <w:lvl w:ilvl="6">
      <w:start w:val="1"/>
      <w:numFmt w:val="bullet"/>
      <w:lvlText w:val=""/>
      <w:lvlJc w:val="left"/>
      <w:pPr>
        <w:tabs>
          <w:tab w:val="left" w:pos="-1260"/>
        </w:tabs>
        <w:ind w:left="1940" w:hanging="400"/>
      </w:pPr>
      <w:rPr>
        <w:rFonts w:ascii="Wingdings" w:hAnsi="Wingdings" w:hint="default"/>
      </w:rPr>
    </w:lvl>
    <w:lvl w:ilvl="7">
      <w:start w:val="1"/>
      <w:numFmt w:val="bullet"/>
      <w:lvlText w:val=""/>
      <w:lvlJc w:val="left"/>
      <w:pPr>
        <w:tabs>
          <w:tab w:val="left" w:pos="-1260"/>
        </w:tabs>
        <w:ind w:left="2340" w:hanging="400"/>
      </w:pPr>
      <w:rPr>
        <w:rFonts w:ascii="Wingdings" w:hAnsi="Wingdings" w:hint="default"/>
      </w:rPr>
    </w:lvl>
    <w:lvl w:ilvl="8">
      <w:start w:val="1"/>
      <w:numFmt w:val="bullet"/>
      <w:lvlText w:val=""/>
      <w:lvlJc w:val="left"/>
      <w:pPr>
        <w:tabs>
          <w:tab w:val="left" w:pos="-1260"/>
        </w:tabs>
        <w:ind w:left="2740" w:hanging="400"/>
      </w:pPr>
      <w:rPr>
        <w:rFonts w:ascii="Wingdings" w:hAnsi="Wingdings" w:hint="default"/>
      </w:rPr>
    </w:lvl>
  </w:abstractNum>
  <w:abstractNum w:abstractNumId="2" w15:restartNumberingAfterBreak="0">
    <w:nsid w:val="1BF37FBC"/>
    <w:multiLevelType w:val="multilevel"/>
    <w:tmpl w:val="1BF37FB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F270F49"/>
    <w:multiLevelType w:val="multilevel"/>
    <w:tmpl w:val="0E1E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91A1515"/>
    <w:multiLevelType w:val="multilevel"/>
    <w:tmpl w:val="FBC4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C66D49"/>
    <w:multiLevelType w:val="singleLevel"/>
    <w:tmpl w:val="71C66D49"/>
    <w:lvl w:ilvl="0">
      <w:start w:val="1"/>
      <w:numFmt w:val="bullet"/>
      <w:lvlText w:val=""/>
      <w:lvlJc w:val="left"/>
      <w:pPr>
        <w:ind w:left="420" w:hanging="420"/>
      </w:pPr>
      <w:rPr>
        <w:rFonts w:ascii="Wingdings" w:hAnsi="Wingdings" w:hint="default"/>
      </w:rPr>
    </w:lvl>
  </w:abstractNum>
  <w:abstractNum w:abstractNumId="11" w15:restartNumberingAfterBreak="0">
    <w:nsid w:val="75616208"/>
    <w:multiLevelType w:val="multilevel"/>
    <w:tmpl w:val="756162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9504468"/>
    <w:multiLevelType w:val="multilevel"/>
    <w:tmpl w:val="79504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9953323">
    <w:abstractNumId w:val="4"/>
  </w:num>
  <w:num w:numId="2" w16cid:durableId="1663967128">
    <w:abstractNumId w:val="3"/>
  </w:num>
  <w:num w:numId="3" w16cid:durableId="335697839">
    <w:abstractNumId w:val="6"/>
  </w:num>
  <w:num w:numId="4" w16cid:durableId="62917229">
    <w:abstractNumId w:val="9"/>
  </w:num>
  <w:num w:numId="5" w16cid:durableId="60492666">
    <w:abstractNumId w:val="10"/>
  </w:num>
  <w:num w:numId="6" w16cid:durableId="1584535030">
    <w:abstractNumId w:val="2"/>
  </w:num>
  <w:num w:numId="7" w16cid:durableId="106968008">
    <w:abstractNumId w:val="7"/>
  </w:num>
  <w:num w:numId="8" w16cid:durableId="366611649">
    <w:abstractNumId w:val="11"/>
  </w:num>
  <w:num w:numId="9" w16cid:durableId="45296499">
    <w:abstractNumId w:val="0"/>
  </w:num>
  <w:num w:numId="10" w16cid:durableId="988636265">
    <w:abstractNumId w:val="1"/>
  </w:num>
  <w:num w:numId="11" w16cid:durableId="1183939409">
    <w:abstractNumId w:val="12"/>
  </w:num>
  <w:num w:numId="12" w16cid:durableId="608901780">
    <w:abstractNumId w:val="5"/>
  </w:num>
  <w:num w:numId="13" w16cid:durableId="6828975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A54"/>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1E3A"/>
    <w:rsid w:val="001E4218"/>
    <w:rsid w:val="001E6C4D"/>
    <w:rsid w:val="001F0B20"/>
    <w:rsid w:val="00200A62"/>
    <w:rsid w:val="00203740"/>
    <w:rsid w:val="002046DB"/>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9C7"/>
    <w:rsid w:val="00255C58"/>
    <w:rsid w:val="0025739B"/>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4EA"/>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3C18"/>
    <w:rsid w:val="00394AD5"/>
    <w:rsid w:val="0039642D"/>
    <w:rsid w:val="003A2B9E"/>
    <w:rsid w:val="003A2E40"/>
    <w:rsid w:val="003B0158"/>
    <w:rsid w:val="003B40B6"/>
    <w:rsid w:val="003B56DB"/>
    <w:rsid w:val="003B755E"/>
    <w:rsid w:val="003B79FF"/>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29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0D4A"/>
    <w:rsid w:val="005017F7"/>
    <w:rsid w:val="00501FA7"/>
    <w:rsid w:val="005034DC"/>
    <w:rsid w:val="00505BFA"/>
    <w:rsid w:val="005071B4"/>
    <w:rsid w:val="00507687"/>
    <w:rsid w:val="005117A9"/>
    <w:rsid w:val="00511F57"/>
    <w:rsid w:val="00515CBE"/>
    <w:rsid w:val="00515E2B"/>
    <w:rsid w:val="00522A7E"/>
    <w:rsid w:val="00522F20"/>
    <w:rsid w:val="0052565B"/>
    <w:rsid w:val="005308DB"/>
    <w:rsid w:val="00530A2E"/>
    <w:rsid w:val="00530FBE"/>
    <w:rsid w:val="00533159"/>
    <w:rsid w:val="005339DB"/>
    <w:rsid w:val="00534C89"/>
    <w:rsid w:val="00541573"/>
    <w:rsid w:val="0054348A"/>
    <w:rsid w:val="005506D5"/>
    <w:rsid w:val="00571777"/>
    <w:rsid w:val="00580FF5"/>
    <w:rsid w:val="0058519C"/>
    <w:rsid w:val="0059149A"/>
    <w:rsid w:val="005956EE"/>
    <w:rsid w:val="005A083E"/>
    <w:rsid w:val="005B4802"/>
    <w:rsid w:val="005C1EA6"/>
    <w:rsid w:val="005D036C"/>
    <w:rsid w:val="005D0B99"/>
    <w:rsid w:val="005D308E"/>
    <w:rsid w:val="005D3A48"/>
    <w:rsid w:val="005D7AF8"/>
    <w:rsid w:val="005E17BF"/>
    <w:rsid w:val="005E366A"/>
    <w:rsid w:val="005E52D2"/>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C14"/>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4C38"/>
    <w:rsid w:val="007520B4"/>
    <w:rsid w:val="007655D5"/>
    <w:rsid w:val="007763C1"/>
    <w:rsid w:val="00777E82"/>
    <w:rsid w:val="00781359"/>
    <w:rsid w:val="00786921"/>
    <w:rsid w:val="00791A65"/>
    <w:rsid w:val="007A1EAA"/>
    <w:rsid w:val="007A79FD"/>
    <w:rsid w:val="007B0B9D"/>
    <w:rsid w:val="007B26E3"/>
    <w:rsid w:val="007B5A43"/>
    <w:rsid w:val="007B5E52"/>
    <w:rsid w:val="007B709B"/>
    <w:rsid w:val="007C1343"/>
    <w:rsid w:val="007C5EF1"/>
    <w:rsid w:val="007C7BF5"/>
    <w:rsid w:val="007D19B7"/>
    <w:rsid w:val="007D75E5"/>
    <w:rsid w:val="007D773E"/>
    <w:rsid w:val="007E066E"/>
    <w:rsid w:val="007E1356"/>
    <w:rsid w:val="007E20FC"/>
    <w:rsid w:val="007E42AD"/>
    <w:rsid w:val="007E7062"/>
    <w:rsid w:val="007F0E1E"/>
    <w:rsid w:val="007F29A7"/>
    <w:rsid w:val="008004B4"/>
    <w:rsid w:val="00805BE8"/>
    <w:rsid w:val="00816078"/>
    <w:rsid w:val="008177E3"/>
    <w:rsid w:val="00823AA9"/>
    <w:rsid w:val="008255B9"/>
    <w:rsid w:val="00825CD8"/>
    <w:rsid w:val="00825E39"/>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650"/>
    <w:rsid w:val="00886D1F"/>
    <w:rsid w:val="00891EE1"/>
    <w:rsid w:val="00893987"/>
    <w:rsid w:val="008963EF"/>
    <w:rsid w:val="0089688E"/>
    <w:rsid w:val="008A1FBE"/>
    <w:rsid w:val="008A3018"/>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5DC"/>
    <w:rsid w:val="009E16A9"/>
    <w:rsid w:val="009E375F"/>
    <w:rsid w:val="009E39D4"/>
    <w:rsid w:val="009E433B"/>
    <w:rsid w:val="009E5401"/>
    <w:rsid w:val="009F640F"/>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49CE"/>
    <w:rsid w:val="00A97648"/>
    <w:rsid w:val="00AA1CFD"/>
    <w:rsid w:val="00AA2239"/>
    <w:rsid w:val="00AA33D2"/>
    <w:rsid w:val="00AB0C57"/>
    <w:rsid w:val="00AB1195"/>
    <w:rsid w:val="00AB4182"/>
    <w:rsid w:val="00AB6429"/>
    <w:rsid w:val="00AC06F1"/>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7E9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1210"/>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06D"/>
    <w:rsid w:val="00CB6DA7"/>
    <w:rsid w:val="00CB7E4C"/>
    <w:rsid w:val="00CC25B4"/>
    <w:rsid w:val="00CC5F88"/>
    <w:rsid w:val="00CC69C8"/>
    <w:rsid w:val="00CC77A2"/>
    <w:rsid w:val="00CD307E"/>
    <w:rsid w:val="00CD629F"/>
    <w:rsid w:val="00CD65EB"/>
    <w:rsid w:val="00CD6A1B"/>
    <w:rsid w:val="00CE0A7F"/>
    <w:rsid w:val="00CE1718"/>
    <w:rsid w:val="00CF4156"/>
    <w:rsid w:val="00D0036C"/>
    <w:rsid w:val="00D02A94"/>
    <w:rsid w:val="00D03D00"/>
    <w:rsid w:val="00D05C30"/>
    <w:rsid w:val="00D10052"/>
    <w:rsid w:val="00D11359"/>
    <w:rsid w:val="00D3188C"/>
    <w:rsid w:val="00D335B7"/>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2BE"/>
    <w:rsid w:val="00D97F0C"/>
    <w:rsid w:val="00DA3A86"/>
    <w:rsid w:val="00DC2500"/>
    <w:rsid w:val="00DC4F72"/>
    <w:rsid w:val="00DC77DC"/>
    <w:rsid w:val="00DD0453"/>
    <w:rsid w:val="00DD0C2C"/>
    <w:rsid w:val="00DD19DE"/>
    <w:rsid w:val="00DD28BC"/>
    <w:rsid w:val="00DD2F1C"/>
    <w:rsid w:val="00DD439D"/>
    <w:rsid w:val="00DE31F0"/>
    <w:rsid w:val="00DE3D1C"/>
    <w:rsid w:val="00DF16B6"/>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79F8"/>
    <w:rsid w:val="00ED383A"/>
    <w:rsid w:val="00EE1080"/>
    <w:rsid w:val="00EF1C2C"/>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 w:val="01602041"/>
    <w:rsid w:val="017420DE"/>
    <w:rsid w:val="01A336C7"/>
    <w:rsid w:val="01DC6571"/>
    <w:rsid w:val="01F36A43"/>
    <w:rsid w:val="021C0151"/>
    <w:rsid w:val="022F73A2"/>
    <w:rsid w:val="03070806"/>
    <w:rsid w:val="03710470"/>
    <w:rsid w:val="04816407"/>
    <w:rsid w:val="04861699"/>
    <w:rsid w:val="04EC00BE"/>
    <w:rsid w:val="058234F7"/>
    <w:rsid w:val="05EB67EC"/>
    <w:rsid w:val="06045136"/>
    <w:rsid w:val="06787312"/>
    <w:rsid w:val="078D4188"/>
    <w:rsid w:val="089A6765"/>
    <w:rsid w:val="09E56CD0"/>
    <w:rsid w:val="09ED1BDB"/>
    <w:rsid w:val="09F62A45"/>
    <w:rsid w:val="0A4D598E"/>
    <w:rsid w:val="0A6F2872"/>
    <w:rsid w:val="0AF43662"/>
    <w:rsid w:val="0B0B175A"/>
    <w:rsid w:val="0B0E2FE3"/>
    <w:rsid w:val="0B3715DD"/>
    <w:rsid w:val="0B4A7480"/>
    <w:rsid w:val="0B696845"/>
    <w:rsid w:val="0BBF5003"/>
    <w:rsid w:val="0C1E161A"/>
    <w:rsid w:val="0C6837A2"/>
    <w:rsid w:val="0CDF7A8E"/>
    <w:rsid w:val="0DC73994"/>
    <w:rsid w:val="0E697E24"/>
    <w:rsid w:val="0EF606E1"/>
    <w:rsid w:val="0F0A0F87"/>
    <w:rsid w:val="0FB90F62"/>
    <w:rsid w:val="0FCD649A"/>
    <w:rsid w:val="10EE76AA"/>
    <w:rsid w:val="11D36EC1"/>
    <w:rsid w:val="13A74B4C"/>
    <w:rsid w:val="13BB36C2"/>
    <w:rsid w:val="13D2293E"/>
    <w:rsid w:val="144602F6"/>
    <w:rsid w:val="151E6658"/>
    <w:rsid w:val="154F1BF2"/>
    <w:rsid w:val="156C0682"/>
    <w:rsid w:val="16024845"/>
    <w:rsid w:val="1616413B"/>
    <w:rsid w:val="18714EF8"/>
    <w:rsid w:val="19E130A4"/>
    <w:rsid w:val="1AE04C37"/>
    <w:rsid w:val="1B012A91"/>
    <w:rsid w:val="1B360D68"/>
    <w:rsid w:val="1C2019B2"/>
    <w:rsid w:val="1D042A4C"/>
    <w:rsid w:val="1ECF62DF"/>
    <w:rsid w:val="1F08738A"/>
    <w:rsid w:val="1F737C95"/>
    <w:rsid w:val="1F971D30"/>
    <w:rsid w:val="2158068B"/>
    <w:rsid w:val="216A2E8F"/>
    <w:rsid w:val="21CA3887"/>
    <w:rsid w:val="222827EE"/>
    <w:rsid w:val="2280255C"/>
    <w:rsid w:val="229728BB"/>
    <w:rsid w:val="22E03C1E"/>
    <w:rsid w:val="246838B7"/>
    <w:rsid w:val="251D2108"/>
    <w:rsid w:val="25787898"/>
    <w:rsid w:val="26237484"/>
    <w:rsid w:val="27585FCE"/>
    <w:rsid w:val="27B04099"/>
    <w:rsid w:val="27F51357"/>
    <w:rsid w:val="282C784B"/>
    <w:rsid w:val="283651E5"/>
    <w:rsid w:val="284C6E91"/>
    <w:rsid w:val="287778EA"/>
    <w:rsid w:val="28DE6454"/>
    <w:rsid w:val="2ABB5DE5"/>
    <w:rsid w:val="2B347DB9"/>
    <w:rsid w:val="2BBF78D5"/>
    <w:rsid w:val="2C0F0308"/>
    <w:rsid w:val="2C985F6F"/>
    <w:rsid w:val="2CF05003"/>
    <w:rsid w:val="2D3403B6"/>
    <w:rsid w:val="2E4C5E81"/>
    <w:rsid w:val="2E81728B"/>
    <w:rsid w:val="2F112A9D"/>
    <w:rsid w:val="2FA94C2E"/>
    <w:rsid w:val="2FC41660"/>
    <w:rsid w:val="2FEF2366"/>
    <w:rsid w:val="3026037B"/>
    <w:rsid w:val="303700DF"/>
    <w:rsid w:val="30403475"/>
    <w:rsid w:val="30935801"/>
    <w:rsid w:val="31323D70"/>
    <w:rsid w:val="31640B54"/>
    <w:rsid w:val="319A24A4"/>
    <w:rsid w:val="323D2E23"/>
    <w:rsid w:val="327107B3"/>
    <w:rsid w:val="32B6292F"/>
    <w:rsid w:val="337A57F7"/>
    <w:rsid w:val="33AD15DB"/>
    <w:rsid w:val="34223903"/>
    <w:rsid w:val="34993CC7"/>
    <w:rsid w:val="34F52CDD"/>
    <w:rsid w:val="3534636B"/>
    <w:rsid w:val="36AC7F53"/>
    <w:rsid w:val="36DF70FF"/>
    <w:rsid w:val="36F65F35"/>
    <w:rsid w:val="375D0952"/>
    <w:rsid w:val="37701980"/>
    <w:rsid w:val="377D4E2D"/>
    <w:rsid w:val="37B261DE"/>
    <w:rsid w:val="38BC0FCF"/>
    <w:rsid w:val="38C154C4"/>
    <w:rsid w:val="38E24D25"/>
    <w:rsid w:val="397E308D"/>
    <w:rsid w:val="39EE6778"/>
    <w:rsid w:val="3A135A7C"/>
    <w:rsid w:val="3A3F1B1E"/>
    <w:rsid w:val="3A484350"/>
    <w:rsid w:val="3AD94349"/>
    <w:rsid w:val="3BC37E23"/>
    <w:rsid w:val="3D5203F3"/>
    <w:rsid w:val="3DA478A2"/>
    <w:rsid w:val="3E397A86"/>
    <w:rsid w:val="3E5B6E48"/>
    <w:rsid w:val="3F9070E3"/>
    <w:rsid w:val="3FCA0096"/>
    <w:rsid w:val="3FE84B5F"/>
    <w:rsid w:val="40C64484"/>
    <w:rsid w:val="415B6A48"/>
    <w:rsid w:val="41D856AC"/>
    <w:rsid w:val="421906E3"/>
    <w:rsid w:val="42714011"/>
    <w:rsid w:val="43082D89"/>
    <w:rsid w:val="430B0569"/>
    <w:rsid w:val="43F855FF"/>
    <w:rsid w:val="45A01B16"/>
    <w:rsid w:val="45D85B51"/>
    <w:rsid w:val="45DF4AD5"/>
    <w:rsid w:val="46210AA3"/>
    <w:rsid w:val="465C2A22"/>
    <w:rsid w:val="46684C33"/>
    <w:rsid w:val="4689014B"/>
    <w:rsid w:val="46B6471D"/>
    <w:rsid w:val="46EF4176"/>
    <w:rsid w:val="470360F8"/>
    <w:rsid w:val="47C7515E"/>
    <w:rsid w:val="48CA4554"/>
    <w:rsid w:val="493C0FE7"/>
    <w:rsid w:val="49B52908"/>
    <w:rsid w:val="4A7F5ECB"/>
    <w:rsid w:val="4B523C4B"/>
    <w:rsid w:val="4C5365C6"/>
    <w:rsid w:val="4C6866A3"/>
    <w:rsid w:val="4CA02655"/>
    <w:rsid w:val="4D225BDD"/>
    <w:rsid w:val="4DB37025"/>
    <w:rsid w:val="4E3647AD"/>
    <w:rsid w:val="4E4243F2"/>
    <w:rsid w:val="4E68554E"/>
    <w:rsid w:val="4EC54B00"/>
    <w:rsid w:val="4F374CC4"/>
    <w:rsid w:val="4F515907"/>
    <w:rsid w:val="4F7527E8"/>
    <w:rsid w:val="4F884CFB"/>
    <w:rsid w:val="4F9036B1"/>
    <w:rsid w:val="4FF27066"/>
    <w:rsid w:val="50113F46"/>
    <w:rsid w:val="506568B4"/>
    <w:rsid w:val="507A1B7D"/>
    <w:rsid w:val="50BF0DE0"/>
    <w:rsid w:val="524348D1"/>
    <w:rsid w:val="52683C7E"/>
    <w:rsid w:val="531A06A9"/>
    <w:rsid w:val="539677B2"/>
    <w:rsid w:val="54F2687E"/>
    <w:rsid w:val="55055DF5"/>
    <w:rsid w:val="55506783"/>
    <w:rsid w:val="559F1D86"/>
    <w:rsid w:val="55B4687D"/>
    <w:rsid w:val="55BD4321"/>
    <w:rsid w:val="55E552F3"/>
    <w:rsid w:val="55FA3EBF"/>
    <w:rsid w:val="560F0351"/>
    <w:rsid w:val="5628504C"/>
    <w:rsid w:val="56A2698B"/>
    <w:rsid w:val="576B7FF8"/>
    <w:rsid w:val="58104109"/>
    <w:rsid w:val="5855005D"/>
    <w:rsid w:val="5A660284"/>
    <w:rsid w:val="5B156DD4"/>
    <w:rsid w:val="5B56707C"/>
    <w:rsid w:val="5C6C59AF"/>
    <w:rsid w:val="5D3002CB"/>
    <w:rsid w:val="5D5A0E23"/>
    <w:rsid w:val="5D824A9A"/>
    <w:rsid w:val="5DAD167F"/>
    <w:rsid w:val="5E37730C"/>
    <w:rsid w:val="5E4B72C8"/>
    <w:rsid w:val="5E806616"/>
    <w:rsid w:val="5F157EF0"/>
    <w:rsid w:val="5FC37424"/>
    <w:rsid w:val="60003F1B"/>
    <w:rsid w:val="61147DEF"/>
    <w:rsid w:val="620558A9"/>
    <w:rsid w:val="620D4C25"/>
    <w:rsid w:val="63372019"/>
    <w:rsid w:val="63B03B5F"/>
    <w:rsid w:val="63F23561"/>
    <w:rsid w:val="650F3BF8"/>
    <w:rsid w:val="668B794B"/>
    <w:rsid w:val="66E02471"/>
    <w:rsid w:val="68162B43"/>
    <w:rsid w:val="68E85595"/>
    <w:rsid w:val="6980568B"/>
    <w:rsid w:val="6A9C42B6"/>
    <w:rsid w:val="6B2C41D1"/>
    <w:rsid w:val="6B7363E6"/>
    <w:rsid w:val="6B894A32"/>
    <w:rsid w:val="6C243B9B"/>
    <w:rsid w:val="6CDD2330"/>
    <w:rsid w:val="6D0A7EBD"/>
    <w:rsid w:val="6D29339A"/>
    <w:rsid w:val="6E4768BA"/>
    <w:rsid w:val="6EB811DB"/>
    <w:rsid w:val="6FF90541"/>
    <w:rsid w:val="70991CEF"/>
    <w:rsid w:val="70A84617"/>
    <w:rsid w:val="70EF359B"/>
    <w:rsid w:val="713609F4"/>
    <w:rsid w:val="713A5820"/>
    <w:rsid w:val="716A11BC"/>
    <w:rsid w:val="71C01E3F"/>
    <w:rsid w:val="722B4D62"/>
    <w:rsid w:val="733148B3"/>
    <w:rsid w:val="741568E8"/>
    <w:rsid w:val="75241662"/>
    <w:rsid w:val="7553263E"/>
    <w:rsid w:val="76C8543F"/>
    <w:rsid w:val="77BE4F2A"/>
    <w:rsid w:val="78115DA7"/>
    <w:rsid w:val="78AD72D8"/>
    <w:rsid w:val="78E004B3"/>
    <w:rsid w:val="79011BA9"/>
    <w:rsid w:val="79383220"/>
    <w:rsid w:val="79EF1B8E"/>
    <w:rsid w:val="7B292109"/>
    <w:rsid w:val="7BFE6964"/>
    <w:rsid w:val="7C314788"/>
    <w:rsid w:val="7C614AF7"/>
    <w:rsid w:val="7C670DE1"/>
    <w:rsid w:val="7CB07FFA"/>
    <w:rsid w:val="7CD4578C"/>
    <w:rsid w:val="7DEF79FB"/>
    <w:rsid w:val="7ED331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EE3E4"/>
  <w15:docId w15:val="{80AC5DF2-CA5F-4FF0-B840-44911132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basedOn w:val="a"/>
    <w:next w:val="a"/>
    <w:qFormat/>
    <w:pPr>
      <w:keepNext/>
      <w:keepLines/>
      <w:widowControl w:val="0"/>
      <w:tabs>
        <w:tab w:val="right" w:leader="dot" w:pos="9639"/>
      </w:tabs>
      <w:spacing w:before="120"/>
      <w:ind w:left="567" w:right="425" w:hanging="567"/>
    </w:pPr>
    <w:rPr>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basedOn w:val="a0"/>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6"/>
    <w:uiPriority w:val="34"/>
    <w:qFormat/>
    <w:locked/>
    <w:rPr>
      <w:rFonts w:eastAsia="MS Mincho"/>
      <w:lang w:val="en-GB" w:eastAsia="en-US"/>
    </w:rPr>
  </w:style>
  <w:style w:type="character" w:customStyle="1" w:styleId="aff8">
    <w:name w:val="文稿抬头"/>
    <w:qFormat/>
    <w:rPr>
      <w:rFonts w:eastAsia="MS Mincho"/>
      <w:b/>
      <w:bCs/>
      <w:sz w:val="24"/>
    </w:rPr>
  </w:style>
  <w:style w:type="paragraph" w:customStyle="1" w:styleId="Proposal">
    <w:name w:val="Proposal"/>
    <w:basedOn w:val="ab"/>
    <w:qFormat/>
    <w:pPr>
      <w:numPr>
        <w:numId w:val="2"/>
      </w:numPr>
      <w:tabs>
        <w:tab w:val="clear" w:pos="1304"/>
        <w:tab w:val="left" w:pos="1701"/>
      </w:tabs>
      <w:ind w:left="1701" w:hanging="1701"/>
    </w:pPr>
    <w:rPr>
      <w:b/>
      <w:bCs/>
    </w:rPr>
  </w:style>
  <w:style w:type="character" w:customStyle="1" w:styleId="ui-provider">
    <w:name w:val="ui-provider"/>
    <w:basedOn w:val="a0"/>
    <w:qFormat/>
  </w:style>
  <w:style w:type="paragraph" w:customStyle="1" w:styleId="RAN4proposal">
    <w:name w:val="RAN4 proposal"/>
    <w:basedOn w:val="a6"/>
    <w:next w:val="a"/>
    <w:qFormat/>
    <w:pPr>
      <w:numPr>
        <w:numId w:val="3"/>
      </w:numPr>
      <w:ind w:left="0" w:firstLine="0"/>
    </w:pPr>
  </w:style>
  <w:style w:type="paragraph" w:customStyle="1" w:styleId="12">
    <w:name w:val="修订1"/>
    <w:hidden/>
    <w:uiPriority w:val="99"/>
    <w:unhideWhenUsed/>
    <w:rPr>
      <w:lang w:val="en-GB" w:eastAsia="en-US"/>
    </w:rPr>
  </w:style>
  <w:style w:type="paragraph" w:styleId="aff9">
    <w:name w:val="Revision"/>
    <w:hidden/>
    <w:uiPriority w:val="99"/>
    <w:unhideWhenUsed/>
    <w:rsid w:val="00393C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12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2194</Words>
  <Characters>12506</Characters>
  <Application>Microsoft Office Word</Application>
  <DocSecurity>0</DocSecurity>
  <Lines>104</Lines>
  <Paragraphs>29</Paragraphs>
  <ScaleCrop>false</ScaleCrop>
  <Company>Ericsson</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2024-02-28T15:05:00Z</dcterms:created>
  <dcterms:modified xsi:type="dcterms:W3CDTF">2024-02-28T15:05:00Z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9F1699F40CB74AD5B4B5468F185E64FB</vt:lpwstr>
  </property>
</Properties>
</file>