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089C60EC" w14:textId="15829D38" w:rsidR="00962CB4" w:rsidRPr="002C1E20" w:rsidRDefault="00962CB4" w:rsidP="00962CB4">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2C1E20">
        <w:rPr>
          <w:rFonts w:ascii="Times New Roman" w:hAnsi="Times New Roman"/>
          <w:b/>
          <w:sz w:val="24"/>
        </w:rPr>
        <w:t>3GPP TSG-</w:t>
      </w:r>
      <w:r w:rsidRPr="002C1E20">
        <w:rPr>
          <w:rFonts w:ascii="Times New Roman" w:hAnsi="Times New Roman"/>
          <w:b/>
          <w:sz w:val="24"/>
          <w:lang w:val="en-US" w:eastAsia="zh-CN"/>
        </w:rPr>
        <w:t>RAN</w:t>
      </w:r>
      <w:r w:rsidRPr="002C1E20">
        <w:rPr>
          <w:rFonts w:ascii="Times New Roman" w:hAnsi="Times New Roman"/>
          <w:b/>
          <w:sz w:val="24"/>
        </w:rPr>
        <w:t xml:space="preserve"> </w:t>
      </w:r>
      <w:r w:rsidRPr="002C1E20">
        <w:rPr>
          <w:rFonts w:ascii="Times New Roman" w:eastAsia="宋体" w:hAnsi="Times New Roman"/>
          <w:b/>
          <w:sz w:val="24"/>
          <w:lang w:val="en-US" w:eastAsia="zh-CN"/>
        </w:rPr>
        <w:t xml:space="preserve">WG4 </w:t>
      </w:r>
      <w:r w:rsidRPr="002C1E20">
        <w:rPr>
          <w:rFonts w:ascii="Times New Roman" w:hAnsi="Times New Roman"/>
          <w:b/>
          <w:sz w:val="24"/>
        </w:rPr>
        <w:t>Meeting # 1</w:t>
      </w:r>
      <w:r>
        <w:rPr>
          <w:rFonts w:ascii="Times New Roman" w:hAnsi="Times New Roman"/>
          <w:b/>
          <w:sz w:val="24"/>
        </w:rPr>
        <w:t>10</w:t>
      </w:r>
      <w:r w:rsidRPr="002C1E20">
        <w:rPr>
          <w:rFonts w:ascii="Times New Roman" w:hAnsi="Times New Roman"/>
          <w:b/>
          <w:i/>
          <w:sz w:val="28"/>
        </w:rPr>
        <w:tab/>
      </w:r>
      <w:r w:rsidR="003C4CCD" w:rsidRPr="003C4CCD">
        <w:rPr>
          <w:rFonts w:ascii="Times New Roman" w:eastAsia="宋体" w:hAnsi="Times New Roman"/>
          <w:b/>
          <w:sz w:val="24"/>
          <w:lang w:val="en-US" w:eastAsia="zh-CN"/>
        </w:rPr>
        <w:t>R4-2401173</w:t>
      </w:r>
    </w:p>
    <w:p w14:paraId="723F030A" w14:textId="77777777" w:rsidR="00962CB4" w:rsidRPr="002C1E20" w:rsidRDefault="00962CB4" w:rsidP="00962CB4">
      <w:pPr>
        <w:pStyle w:val="CRCoverPage"/>
        <w:outlineLvl w:val="0"/>
        <w:rPr>
          <w:rFonts w:ascii="Times New Roman" w:hAnsi="Times New Roman"/>
          <w:b/>
          <w:sz w:val="24"/>
        </w:rPr>
      </w:pPr>
      <w:r>
        <w:rPr>
          <w:rFonts w:ascii="Times New Roman" w:hAnsi="Times New Roman"/>
          <w:b/>
          <w:sz w:val="24"/>
        </w:rPr>
        <w:t>Athens</w:t>
      </w:r>
      <w:r w:rsidRPr="002C1E20">
        <w:rPr>
          <w:rFonts w:ascii="Times New Roman" w:hAnsi="Times New Roman"/>
          <w:b/>
          <w:sz w:val="24"/>
        </w:rPr>
        <w:t xml:space="preserve">, </w:t>
      </w:r>
      <w:r>
        <w:rPr>
          <w:rFonts w:ascii="Times New Roman" w:hAnsi="Times New Roman"/>
          <w:b/>
          <w:sz w:val="24"/>
        </w:rPr>
        <w:t>Greece</w:t>
      </w:r>
      <w:r w:rsidRPr="002C1E20">
        <w:rPr>
          <w:rFonts w:ascii="Times New Roman" w:hAnsi="Times New Roman"/>
          <w:b/>
          <w:sz w:val="24"/>
        </w:rPr>
        <w:t xml:space="preserve">, </w:t>
      </w:r>
      <w:r>
        <w:rPr>
          <w:rFonts w:ascii="Times New Roman" w:hAnsi="Times New Roman"/>
          <w:b/>
          <w:sz w:val="24"/>
        </w:rPr>
        <w:t>Feb.</w:t>
      </w:r>
      <w:r w:rsidRPr="002C1E20">
        <w:rPr>
          <w:rFonts w:ascii="Times New Roman" w:hAnsi="Times New Roman"/>
          <w:b/>
          <w:sz w:val="24"/>
        </w:rPr>
        <w:t xml:space="preserve"> </w:t>
      </w:r>
      <w:r>
        <w:rPr>
          <w:rFonts w:ascii="Times New Roman" w:hAnsi="Times New Roman"/>
          <w:b/>
          <w:sz w:val="24"/>
        </w:rPr>
        <w:t>26</w:t>
      </w:r>
      <w:r w:rsidRPr="002C1E20">
        <w:rPr>
          <w:rFonts w:ascii="Times New Roman" w:hAnsi="Times New Roman"/>
          <w:b/>
          <w:sz w:val="24"/>
        </w:rPr>
        <w:t xml:space="preserve"> – </w:t>
      </w:r>
      <w:r>
        <w:rPr>
          <w:rFonts w:ascii="Times New Roman" w:hAnsi="Times New Roman"/>
          <w:b/>
          <w:sz w:val="24"/>
        </w:rPr>
        <w:t>Mar.</w:t>
      </w:r>
      <w:r w:rsidRPr="002C1E20">
        <w:rPr>
          <w:rFonts w:ascii="Times New Roman" w:hAnsi="Times New Roman"/>
          <w:b/>
          <w:sz w:val="24"/>
        </w:rPr>
        <w:t xml:space="preserve"> 1, 202</w:t>
      </w:r>
      <w:r>
        <w:rPr>
          <w:rFonts w:ascii="Times New Roman" w:hAnsi="Times New Roman"/>
          <w:b/>
          <w:sz w:val="24"/>
        </w:rPr>
        <w:t>4</w:t>
      </w:r>
    </w:p>
    <w:p w14:paraId="67B6E04D" w14:textId="77777777" w:rsidR="006E5755" w:rsidRPr="00962CB4" w:rsidRDefault="006E5755" w:rsidP="006E5755">
      <w:pPr>
        <w:overflowPunct w:val="0"/>
        <w:autoSpaceDE w:val="0"/>
        <w:autoSpaceDN w:val="0"/>
        <w:adjustRightInd w:val="0"/>
        <w:textAlignment w:val="baseline"/>
        <w:rPr>
          <w:rFonts w:ascii="Times New Roman" w:eastAsia="宋体" w:hAnsi="Times New Roman" w:cs="Times New Roman"/>
          <w:b/>
          <w:bCs/>
          <w:kern w:val="0"/>
          <w:sz w:val="24"/>
          <w:lang w:val="en-GB"/>
        </w:rPr>
      </w:pPr>
    </w:p>
    <w:p w14:paraId="6DC7E2FB" w14:textId="77777777" w:rsidR="006E5755" w:rsidRPr="002C1E20" w:rsidRDefault="006E5755" w:rsidP="006E5755">
      <w:pPr>
        <w:tabs>
          <w:tab w:val="left" w:pos="1985"/>
        </w:tabs>
        <w:rPr>
          <w:rFonts w:ascii="Times New Roman" w:hAnsi="Times New Roman" w:cs="Times New Roman"/>
          <w:b/>
          <w:sz w:val="24"/>
          <w:szCs w:val="24"/>
        </w:rPr>
      </w:pPr>
      <w:r w:rsidRPr="002C1E20">
        <w:rPr>
          <w:rFonts w:ascii="Times New Roman" w:hAnsi="Times New Roman" w:cs="Times New Roman"/>
          <w:b/>
          <w:sz w:val="24"/>
          <w:szCs w:val="24"/>
        </w:rPr>
        <w:t xml:space="preserve">Source: </w:t>
      </w:r>
      <w:r w:rsidRPr="002C1E20">
        <w:rPr>
          <w:rFonts w:ascii="Times New Roman" w:hAnsi="Times New Roman" w:cs="Times New Roman"/>
          <w:b/>
          <w:sz w:val="24"/>
          <w:szCs w:val="24"/>
        </w:rPr>
        <w:tab/>
      </w:r>
      <w:r w:rsidRPr="002C1E20">
        <w:rPr>
          <w:rFonts w:ascii="Times New Roman" w:hAnsi="Times New Roman" w:cs="Times New Roman"/>
          <w:sz w:val="24"/>
          <w:szCs w:val="24"/>
        </w:rPr>
        <w:t>Xiaomi</w:t>
      </w:r>
    </w:p>
    <w:p w14:paraId="285B9E70" w14:textId="0EF241B3" w:rsidR="006E5755" w:rsidRPr="002C1E20" w:rsidRDefault="006E5755" w:rsidP="006E5755">
      <w:pPr>
        <w:ind w:left="1985" w:hanging="1985"/>
        <w:rPr>
          <w:rFonts w:ascii="Times New Roman" w:hAnsi="Times New Roman" w:cs="Times New Roman"/>
          <w:sz w:val="24"/>
          <w:szCs w:val="24"/>
        </w:rPr>
      </w:pPr>
      <w:r w:rsidRPr="002C1E20">
        <w:rPr>
          <w:rFonts w:ascii="Times New Roman" w:hAnsi="Times New Roman" w:cs="Times New Roman"/>
          <w:b/>
          <w:sz w:val="24"/>
          <w:szCs w:val="24"/>
        </w:rPr>
        <w:t>Title:</w:t>
      </w:r>
      <w:r w:rsidRPr="002C1E20">
        <w:rPr>
          <w:rFonts w:ascii="Times New Roman" w:hAnsi="Times New Roman" w:cs="Times New Roman"/>
          <w:sz w:val="24"/>
          <w:szCs w:val="24"/>
        </w:rPr>
        <w:t xml:space="preserve"> </w:t>
      </w:r>
      <w:r w:rsidRPr="002C1E20">
        <w:rPr>
          <w:rFonts w:ascii="Times New Roman" w:hAnsi="Times New Roman" w:cs="Times New Roman"/>
          <w:sz w:val="24"/>
          <w:szCs w:val="24"/>
        </w:rPr>
        <w:tab/>
        <w:t xml:space="preserve">Discussion on </w:t>
      </w:r>
      <w:r w:rsidR="00855F7D" w:rsidRPr="002C1E20">
        <w:rPr>
          <w:rFonts w:ascii="Times New Roman" w:hAnsi="Times New Roman" w:cs="Times New Roman"/>
          <w:sz w:val="24"/>
          <w:szCs w:val="24"/>
        </w:rPr>
        <w:t>RRM requirement</w:t>
      </w:r>
      <w:r w:rsidR="00A04966" w:rsidRPr="002C1E20">
        <w:rPr>
          <w:rFonts w:ascii="Times New Roman" w:hAnsi="Times New Roman" w:cs="Times New Roman"/>
          <w:sz w:val="24"/>
          <w:szCs w:val="24"/>
        </w:rPr>
        <w:t xml:space="preserve"> for </w:t>
      </w:r>
      <w:proofErr w:type="spellStart"/>
      <w:r w:rsidR="00A04966" w:rsidRPr="002C1E20">
        <w:rPr>
          <w:rFonts w:ascii="Times New Roman" w:hAnsi="Times New Roman" w:cs="Times New Roman"/>
          <w:sz w:val="24"/>
          <w:szCs w:val="24"/>
        </w:rPr>
        <w:t>FeMIMO</w:t>
      </w:r>
      <w:proofErr w:type="spellEnd"/>
    </w:p>
    <w:p w14:paraId="5DD9EDDA" w14:textId="634F10D5" w:rsidR="006E5755" w:rsidRPr="002C1E20" w:rsidRDefault="006E5755" w:rsidP="006E5755">
      <w:pPr>
        <w:ind w:left="1985" w:hanging="1985"/>
        <w:rPr>
          <w:rFonts w:ascii="Times New Roman" w:hAnsi="Times New Roman" w:cs="Times New Roman"/>
          <w:sz w:val="24"/>
          <w:szCs w:val="24"/>
          <w:highlight w:val="yellow"/>
        </w:rPr>
      </w:pPr>
      <w:r w:rsidRPr="002C1E20">
        <w:rPr>
          <w:rFonts w:ascii="Times New Roman" w:hAnsi="Times New Roman" w:cs="Times New Roman"/>
          <w:b/>
          <w:sz w:val="24"/>
          <w:szCs w:val="24"/>
        </w:rPr>
        <w:t>Agenda Item:</w:t>
      </w:r>
      <w:r w:rsidRPr="002C1E20">
        <w:rPr>
          <w:rFonts w:ascii="Times New Roman" w:hAnsi="Times New Roman" w:cs="Times New Roman"/>
          <w:sz w:val="24"/>
          <w:szCs w:val="24"/>
        </w:rPr>
        <w:tab/>
      </w:r>
      <w:r w:rsidR="0043411A" w:rsidRPr="0043411A">
        <w:rPr>
          <w:rFonts w:ascii="Times New Roman" w:hAnsi="Times New Roman" w:cs="Times New Roman"/>
          <w:sz w:val="24"/>
          <w:szCs w:val="24"/>
        </w:rPr>
        <w:t>8.21.2.1</w:t>
      </w:r>
    </w:p>
    <w:p w14:paraId="0C86A2C2" w14:textId="77777777" w:rsidR="006E5755" w:rsidRPr="002C1E20" w:rsidRDefault="006E5755" w:rsidP="006E5755">
      <w:pPr>
        <w:tabs>
          <w:tab w:val="left" w:pos="1990"/>
        </w:tabs>
        <w:rPr>
          <w:rFonts w:ascii="Times New Roman" w:hAnsi="Times New Roman" w:cs="Times New Roman"/>
          <w:sz w:val="24"/>
          <w:szCs w:val="24"/>
        </w:rPr>
      </w:pPr>
      <w:r w:rsidRPr="002C1E20">
        <w:rPr>
          <w:rFonts w:ascii="Times New Roman" w:hAnsi="Times New Roman" w:cs="Times New Roman"/>
          <w:b/>
          <w:sz w:val="24"/>
          <w:szCs w:val="24"/>
        </w:rPr>
        <w:t>Document for:</w:t>
      </w:r>
      <w:r w:rsidRPr="002C1E20">
        <w:rPr>
          <w:rFonts w:ascii="Times New Roman" w:hAnsi="Times New Roman" w:cs="Times New Roman"/>
          <w:sz w:val="24"/>
          <w:szCs w:val="24"/>
        </w:rPr>
        <w:tab/>
        <w:t>Discussion</w:t>
      </w:r>
    </w:p>
    <w:bookmarkEnd w:id="0"/>
    <w:bookmarkEnd w:id="1"/>
    <w:p w14:paraId="241EA8CC" w14:textId="77777777" w:rsidR="006E5755" w:rsidRPr="002C1E20"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2C1E20">
        <w:rPr>
          <w:rFonts w:ascii="Times New Roman" w:eastAsia="宋体" w:hAnsi="Times New Roman" w:cs="Times New Roman"/>
          <w:kern w:val="0"/>
          <w:sz w:val="36"/>
          <w:szCs w:val="20"/>
          <w:lang w:val="en-GB"/>
        </w:rPr>
        <w:t>1 Introduction</w:t>
      </w:r>
    </w:p>
    <w:p w14:paraId="473E560D" w14:textId="4836E28A" w:rsidR="006E5755"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2C1E20">
        <w:rPr>
          <w:rFonts w:ascii="Times New Roman" w:eastAsia="宋体" w:hAnsi="Times New Roman" w:cs="Times New Roman"/>
          <w:kern w:val="0"/>
          <w:sz w:val="20"/>
          <w:szCs w:val="20"/>
          <w:lang w:val="en-GB"/>
        </w:rPr>
        <w:t>In RAN4#10</w:t>
      </w:r>
      <w:r w:rsidR="005161C7">
        <w:rPr>
          <w:rFonts w:ascii="Times New Roman" w:eastAsia="宋体" w:hAnsi="Times New Roman" w:cs="Times New Roman"/>
          <w:kern w:val="0"/>
          <w:sz w:val="20"/>
          <w:szCs w:val="20"/>
          <w:lang w:val="en-GB"/>
        </w:rPr>
        <w:t>9</w:t>
      </w:r>
      <w:r w:rsidRPr="002C1E20">
        <w:rPr>
          <w:rFonts w:ascii="Times New Roman" w:eastAsia="宋体" w:hAnsi="Times New Roman" w:cs="Times New Roman"/>
          <w:kern w:val="0"/>
          <w:sz w:val="20"/>
          <w:szCs w:val="20"/>
          <w:lang w:val="en-GB"/>
        </w:rPr>
        <w:t xml:space="preserve"> meeting, </w:t>
      </w:r>
      <w:r w:rsidR="00BD2742" w:rsidRPr="002C1E20">
        <w:rPr>
          <w:rFonts w:ascii="Times New Roman" w:eastAsia="宋体" w:hAnsi="Times New Roman" w:cs="Times New Roman"/>
          <w:kern w:val="0"/>
          <w:sz w:val="20"/>
          <w:szCs w:val="20"/>
          <w:lang w:val="en-GB"/>
        </w:rPr>
        <w:t xml:space="preserve">it’s agreed to provide simulation results regarding to feasibility of TDCP test. In this contribution, we </w:t>
      </w:r>
      <w:r w:rsidR="0043411A">
        <w:rPr>
          <w:rFonts w:ascii="Times New Roman" w:eastAsia="宋体" w:hAnsi="Times New Roman" w:cs="Times New Roman"/>
          <w:kern w:val="0"/>
          <w:sz w:val="20"/>
          <w:szCs w:val="20"/>
          <w:lang w:val="en-GB"/>
        </w:rPr>
        <w:t xml:space="preserve">further </w:t>
      </w:r>
      <w:r w:rsidR="002C1E20">
        <w:rPr>
          <w:rFonts w:ascii="Times New Roman" w:eastAsia="宋体" w:hAnsi="Times New Roman" w:cs="Times New Roman"/>
          <w:kern w:val="0"/>
          <w:sz w:val="20"/>
          <w:szCs w:val="20"/>
          <w:lang w:val="en-GB"/>
        </w:rPr>
        <w:t xml:space="preserve">discuss </w:t>
      </w:r>
      <w:r w:rsidR="0043411A">
        <w:rPr>
          <w:rFonts w:ascii="Times New Roman" w:eastAsia="宋体" w:hAnsi="Times New Roman" w:cs="Times New Roman"/>
          <w:kern w:val="0"/>
          <w:sz w:val="20"/>
          <w:szCs w:val="20"/>
          <w:lang w:val="en-GB"/>
        </w:rPr>
        <w:t xml:space="preserve">whether and </w:t>
      </w:r>
      <w:r w:rsidR="002C1E20">
        <w:rPr>
          <w:rFonts w:ascii="Times New Roman" w:eastAsia="宋体" w:hAnsi="Times New Roman" w:cs="Times New Roman"/>
          <w:kern w:val="0"/>
          <w:sz w:val="20"/>
          <w:szCs w:val="20"/>
          <w:lang w:val="en-GB"/>
        </w:rPr>
        <w:t>how to design test case</w:t>
      </w:r>
      <w:r w:rsidR="00842ABC">
        <w:rPr>
          <w:rFonts w:ascii="Times New Roman" w:eastAsia="宋体" w:hAnsi="Times New Roman" w:cs="Times New Roman"/>
          <w:kern w:val="0"/>
          <w:sz w:val="20"/>
          <w:szCs w:val="20"/>
          <w:lang w:val="en-GB"/>
        </w:rPr>
        <w:t>.</w:t>
      </w:r>
    </w:p>
    <w:p w14:paraId="236FC212" w14:textId="02DD73DD" w:rsidR="005161C7" w:rsidRDefault="006E5755" w:rsidP="005161C7">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2C1E20">
        <w:rPr>
          <w:rFonts w:ascii="Times New Roman" w:hAnsi="Times New Roman" w:cs="Times New Roman"/>
          <w:sz w:val="36"/>
          <w:szCs w:val="20"/>
          <w:lang w:val="en-GB"/>
        </w:rPr>
        <w:t>Discussion</w:t>
      </w:r>
    </w:p>
    <w:p w14:paraId="04B2A19B" w14:textId="6BF311FE" w:rsidR="005161C7" w:rsidRDefault="005161C7" w:rsidP="005161C7">
      <w:pPr>
        <w:pStyle w:val="3GPP"/>
      </w:pPr>
      <w:r w:rsidRPr="005161C7">
        <w:t>In last meeting,</w:t>
      </w:r>
      <w:r>
        <w:t xml:space="preserve"> the WF is below:</w:t>
      </w:r>
    </w:p>
    <w:tbl>
      <w:tblPr>
        <w:tblStyle w:val="a3"/>
        <w:tblW w:w="0" w:type="auto"/>
        <w:tblLook w:val="04A0" w:firstRow="1" w:lastRow="0" w:firstColumn="1" w:lastColumn="0" w:noHBand="0" w:noVBand="1"/>
      </w:tblPr>
      <w:tblGrid>
        <w:gridCol w:w="9628"/>
      </w:tblGrid>
      <w:tr w:rsidR="005161C7" w14:paraId="27860A05" w14:textId="77777777" w:rsidTr="005161C7">
        <w:tc>
          <w:tcPr>
            <w:tcW w:w="9628" w:type="dxa"/>
          </w:tcPr>
          <w:p w14:paraId="5C3B1883" w14:textId="77777777" w:rsidR="005161C7" w:rsidRPr="002A4B24" w:rsidRDefault="005161C7" w:rsidP="005161C7">
            <w:pPr>
              <w:spacing w:after="120" w:line="252" w:lineRule="auto"/>
              <w:rPr>
                <w:b/>
                <w:u w:val="single"/>
                <w:lang w:eastAsia="ko-KR"/>
              </w:rPr>
            </w:pPr>
            <w:r w:rsidRPr="002A4B24">
              <w:rPr>
                <w:b/>
                <w:u w:val="single"/>
                <w:lang w:eastAsia="ko-KR"/>
              </w:rPr>
              <w:t>Issue 1-1-1: Is it feasible to define TDCP accuracy requirement for TDCP?</w:t>
            </w:r>
          </w:p>
          <w:p w14:paraId="62284A5B" w14:textId="77777777" w:rsidR="005161C7" w:rsidRPr="002A4B24" w:rsidRDefault="005161C7" w:rsidP="005161C7">
            <w:r w:rsidRPr="002A4B24">
              <w:rPr>
                <w:b/>
              </w:rPr>
              <w:t>Agreement</w:t>
            </w:r>
            <w:r w:rsidRPr="002A4B24">
              <w:t xml:space="preserve">: </w:t>
            </w:r>
          </w:p>
          <w:p w14:paraId="3EB96D0F" w14:textId="77777777" w:rsidR="005161C7" w:rsidRPr="005161C7" w:rsidRDefault="005161C7" w:rsidP="005161C7">
            <w:pPr>
              <w:pStyle w:val="a4"/>
              <w:numPr>
                <w:ilvl w:val="0"/>
                <w:numId w:val="6"/>
              </w:numPr>
              <w:spacing w:after="120"/>
              <w:ind w:firstLineChars="0"/>
              <w:rPr>
                <w:rFonts w:ascii="Times New Roman" w:hAnsi="Times New Roman" w:cs="Times New Roman"/>
                <w:iCs/>
                <w:sz w:val="21"/>
                <w:szCs w:val="21"/>
              </w:rPr>
            </w:pPr>
            <w:r w:rsidRPr="005161C7">
              <w:rPr>
                <w:rFonts w:ascii="Times New Roman" w:hAnsi="Times New Roman" w:cs="Times New Roman"/>
                <w:iCs/>
                <w:sz w:val="21"/>
                <w:szCs w:val="21"/>
              </w:rPr>
              <w:t xml:space="preserve">No </w:t>
            </w:r>
            <w:r w:rsidRPr="005161C7">
              <w:rPr>
                <w:rFonts w:ascii="Times New Roman" w:hAnsi="Times New Roman" w:cs="Times New Roman"/>
                <w:bCs/>
                <w:sz w:val="21"/>
                <w:szCs w:val="21"/>
              </w:rPr>
              <w:t>RRM</w:t>
            </w:r>
            <w:r w:rsidRPr="005161C7">
              <w:rPr>
                <w:rFonts w:ascii="Times New Roman" w:hAnsi="Times New Roman" w:cs="Times New Roman"/>
                <w:iCs/>
                <w:sz w:val="21"/>
                <w:szCs w:val="21"/>
              </w:rPr>
              <w:t xml:space="preserve"> core requirement to be defined, and further discuss the following options:</w:t>
            </w:r>
          </w:p>
          <w:p w14:paraId="6A99B6C8" w14:textId="77777777" w:rsidR="005161C7" w:rsidRPr="005161C7" w:rsidRDefault="005161C7" w:rsidP="005161C7">
            <w:pPr>
              <w:pStyle w:val="a4"/>
              <w:numPr>
                <w:ilvl w:val="1"/>
                <w:numId w:val="6"/>
              </w:numPr>
              <w:spacing w:after="120"/>
              <w:ind w:firstLineChars="0"/>
              <w:rPr>
                <w:rFonts w:ascii="Times New Roman" w:hAnsi="Times New Roman" w:cs="Times New Roman"/>
                <w:iCs/>
                <w:sz w:val="21"/>
                <w:szCs w:val="21"/>
              </w:rPr>
            </w:pPr>
            <w:r w:rsidRPr="005161C7">
              <w:rPr>
                <w:rFonts w:ascii="Times New Roman" w:eastAsiaTheme="minorEastAsia" w:hAnsi="Times New Roman" w:cs="Times New Roman"/>
                <w:iCs/>
                <w:sz w:val="21"/>
                <w:szCs w:val="21"/>
              </w:rPr>
              <w:t>O</w:t>
            </w:r>
            <w:r w:rsidRPr="005161C7">
              <w:rPr>
                <w:rFonts w:ascii="Times New Roman" w:hAnsi="Times New Roman" w:cs="Times New Roman"/>
                <w:iCs/>
                <w:sz w:val="21"/>
                <w:szCs w:val="21"/>
              </w:rPr>
              <w:t>ption 1: Define accuracy and test cases as part of performance requirement</w:t>
            </w:r>
          </w:p>
          <w:p w14:paraId="26060ACC" w14:textId="77777777" w:rsidR="005161C7" w:rsidRPr="005161C7" w:rsidRDefault="005161C7" w:rsidP="005161C7">
            <w:pPr>
              <w:pStyle w:val="a4"/>
              <w:numPr>
                <w:ilvl w:val="1"/>
                <w:numId w:val="6"/>
              </w:numPr>
              <w:spacing w:after="120"/>
              <w:ind w:firstLineChars="0"/>
              <w:rPr>
                <w:rFonts w:ascii="Times New Roman" w:hAnsi="Times New Roman" w:cs="Times New Roman"/>
                <w:iCs/>
                <w:sz w:val="21"/>
                <w:szCs w:val="21"/>
              </w:rPr>
            </w:pPr>
            <w:r w:rsidRPr="005161C7">
              <w:rPr>
                <w:rFonts w:ascii="Times New Roman" w:eastAsiaTheme="minorEastAsia" w:hAnsi="Times New Roman" w:cs="Times New Roman"/>
                <w:iCs/>
                <w:sz w:val="21"/>
                <w:szCs w:val="21"/>
              </w:rPr>
              <w:t>Option 2: Do not define accuracy requirement but define test cases for particular configurations as part of performance requirements</w:t>
            </w:r>
          </w:p>
          <w:p w14:paraId="5E0601F5" w14:textId="0DE4B8EF" w:rsidR="005161C7" w:rsidRPr="005161C7" w:rsidRDefault="005161C7" w:rsidP="005161C7">
            <w:pPr>
              <w:pStyle w:val="a4"/>
              <w:numPr>
                <w:ilvl w:val="1"/>
                <w:numId w:val="6"/>
              </w:numPr>
              <w:spacing w:after="120"/>
              <w:ind w:firstLineChars="0"/>
              <w:rPr>
                <w:rFonts w:ascii="Times New Roman" w:hAnsi="Times New Roman" w:cs="Times New Roman"/>
                <w:iCs/>
                <w:sz w:val="21"/>
                <w:szCs w:val="21"/>
              </w:rPr>
            </w:pPr>
            <w:r w:rsidRPr="005161C7">
              <w:rPr>
                <w:rFonts w:ascii="Times New Roman" w:eastAsiaTheme="minorEastAsia" w:hAnsi="Times New Roman" w:cs="Times New Roman"/>
                <w:iCs/>
                <w:sz w:val="21"/>
                <w:szCs w:val="21"/>
              </w:rPr>
              <w:t>O</w:t>
            </w:r>
            <w:r w:rsidRPr="005161C7">
              <w:rPr>
                <w:rFonts w:ascii="Times New Roman" w:hAnsi="Times New Roman" w:cs="Times New Roman"/>
                <w:iCs/>
                <w:sz w:val="21"/>
                <w:szCs w:val="21"/>
              </w:rPr>
              <w:t xml:space="preserve">ption 3: </w:t>
            </w:r>
            <w:r w:rsidRPr="005161C7">
              <w:rPr>
                <w:rFonts w:ascii="Times New Roman" w:eastAsiaTheme="minorEastAsia" w:hAnsi="Times New Roman" w:cs="Times New Roman"/>
                <w:iCs/>
                <w:sz w:val="21"/>
                <w:szCs w:val="21"/>
              </w:rPr>
              <w:t xml:space="preserve">Do not define accuracy requirement and test cases as part of </w:t>
            </w:r>
            <w:r w:rsidRPr="005161C7">
              <w:rPr>
                <w:rFonts w:ascii="Times New Roman" w:hAnsi="Times New Roman" w:cs="Times New Roman"/>
                <w:iCs/>
                <w:sz w:val="21"/>
                <w:szCs w:val="21"/>
              </w:rPr>
              <w:t>performance requirements</w:t>
            </w:r>
          </w:p>
        </w:tc>
      </w:tr>
    </w:tbl>
    <w:p w14:paraId="638B7238" w14:textId="57ECB615" w:rsidR="009174FD" w:rsidRDefault="009174FD" w:rsidP="004812D1">
      <w:pPr>
        <w:pStyle w:val="3GPP"/>
        <w:spacing w:beforeLines="50" w:before="120"/>
        <w:rPr>
          <w:rFonts w:eastAsiaTheme="minorEastAsia"/>
          <w:lang w:eastAsia="zh-CN"/>
        </w:rPr>
      </w:pPr>
      <w:r>
        <w:rPr>
          <w:rFonts w:eastAsiaTheme="minorEastAsia"/>
          <w:lang w:eastAsia="zh-CN"/>
        </w:rPr>
        <w:t xml:space="preserve">Since the correlation value are different for different channel models, </w:t>
      </w:r>
      <w:proofErr w:type="gramStart"/>
      <w:r>
        <w:rPr>
          <w:rFonts w:eastAsiaTheme="minorEastAsia"/>
          <w:lang w:eastAsia="zh-CN"/>
        </w:rPr>
        <w:t>e.g.</w:t>
      </w:r>
      <w:proofErr w:type="gramEnd"/>
      <w:r>
        <w:rPr>
          <w:rFonts w:eastAsiaTheme="minorEastAsia"/>
          <w:lang w:eastAsia="zh-CN"/>
        </w:rPr>
        <w:t xml:space="preserve"> TDL-A and TDL-D, as shown below:</w:t>
      </w:r>
    </w:p>
    <w:p w14:paraId="2F121D3F" w14:textId="70A8394D" w:rsidR="009174FD" w:rsidRDefault="009174FD" w:rsidP="005161C7">
      <w:pPr>
        <w:pStyle w:val="3GPP"/>
        <w:rPr>
          <w:rFonts w:eastAsiaTheme="minorEastAsia"/>
          <w:lang w:eastAsia="zh-CN"/>
        </w:rPr>
      </w:pPr>
      <w:r w:rsidRPr="0009544B">
        <w:rPr>
          <w:noProof/>
        </w:rPr>
        <w:drawing>
          <wp:inline distT="0" distB="0" distL="0" distR="0" wp14:anchorId="7AA32893" wp14:editId="067C0E7A">
            <wp:extent cx="2871036" cy="222521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86617" cy="2237293"/>
                    </a:xfrm>
                    <a:prstGeom prst="rect">
                      <a:avLst/>
                    </a:prstGeom>
                    <a:noFill/>
                    <a:ln>
                      <a:noFill/>
                    </a:ln>
                  </pic:spPr>
                </pic:pic>
              </a:graphicData>
            </a:graphic>
          </wp:inline>
        </w:drawing>
      </w:r>
      <w:r w:rsidRPr="0009544B">
        <w:rPr>
          <w:noProof/>
        </w:rPr>
        <w:drawing>
          <wp:inline distT="0" distB="0" distL="0" distR="0" wp14:anchorId="3FCE3785" wp14:editId="6428D1FB">
            <wp:extent cx="2949130" cy="2209360"/>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3262" cy="2219947"/>
                    </a:xfrm>
                    <a:prstGeom prst="rect">
                      <a:avLst/>
                    </a:prstGeom>
                    <a:noFill/>
                    <a:ln>
                      <a:noFill/>
                    </a:ln>
                  </pic:spPr>
                </pic:pic>
              </a:graphicData>
            </a:graphic>
          </wp:inline>
        </w:drawing>
      </w:r>
    </w:p>
    <w:p w14:paraId="00AB2ED8" w14:textId="57550AC2" w:rsidR="009174FD" w:rsidRDefault="009174FD" w:rsidP="009174FD">
      <w:pPr>
        <w:pStyle w:val="3GPP"/>
        <w:jc w:val="center"/>
        <w:rPr>
          <w:rFonts w:eastAsiaTheme="minorEastAsia"/>
          <w:lang w:eastAsia="zh-CN"/>
        </w:rPr>
      </w:pPr>
      <w:r>
        <w:rPr>
          <w:rFonts w:eastAsiaTheme="minorEastAsia" w:hint="eastAsia"/>
          <w:lang w:eastAsia="zh-CN"/>
        </w:rPr>
        <w:t>F</w:t>
      </w:r>
      <w:r>
        <w:rPr>
          <w:rFonts w:eastAsiaTheme="minorEastAsia"/>
          <w:lang w:eastAsia="zh-CN"/>
        </w:rPr>
        <w:t>ig.1 ideal channel correlation value for TDL-A and TDL-D</w:t>
      </w:r>
    </w:p>
    <w:p w14:paraId="5167921B" w14:textId="3706805A" w:rsidR="009174FD" w:rsidRDefault="009174FD" w:rsidP="005161C7">
      <w:pPr>
        <w:pStyle w:val="3GPP"/>
        <w:rPr>
          <w:rFonts w:eastAsiaTheme="minorEastAsia"/>
          <w:lang w:eastAsia="zh-CN"/>
        </w:rPr>
      </w:pPr>
      <w:r>
        <w:rPr>
          <w:rFonts w:eastAsiaTheme="minorEastAsia"/>
          <w:lang w:eastAsia="zh-CN"/>
        </w:rPr>
        <w:t>It’s hard to define a general requirement for all channel models.</w:t>
      </w:r>
      <w:r w:rsidR="00CD04A5" w:rsidRPr="00CD04A5">
        <w:rPr>
          <w:rFonts w:eastAsiaTheme="minorEastAsia"/>
          <w:lang w:eastAsia="zh-CN"/>
        </w:rPr>
        <w:t xml:space="preserve"> </w:t>
      </w:r>
      <w:r w:rsidR="00CD04A5">
        <w:rPr>
          <w:rFonts w:eastAsiaTheme="minorEastAsia"/>
          <w:lang w:eastAsia="zh-CN"/>
        </w:rPr>
        <w:t>In last meeting, simulation results are provided for TDL-A channel model.</w:t>
      </w:r>
      <w:r>
        <w:rPr>
          <w:rFonts w:eastAsiaTheme="minorEastAsia"/>
          <w:lang w:eastAsia="zh-CN"/>
        </w:rPr>
        <w:t xml:space="preserve"> Therefore, we prefer option 2.</w:t>
      </w:r>
    </w:p>
    <w:p w14:paraId="61A1941E" w14:textId="33D4C036" w:rsidR="009174FD" w:rsidRPr="009174FD" w:rsidRDefault="009174FD" w:rsidP="009174FD">
      <w:pPr>
        <w:pStyle w:val="3GPP"/>
        <w:rPr>
          <w:rFonts w:eastAsiaTheme="minorEastAsia"/>
          <w:b/>
          <w:bCs/>
          <w:lang w:eastAsia="zh-CN"/>
        </w:rPr>
      </w:pPr>
      <w:r w:rsidRPr="009174FD">
        <w:rPr>
          <w:rFonts w:eastAsiaTheme="minorEastAsia" w:hint="eastAsia"/>
          <w:b/>
          <w:bCs/>
          <w:lang w:eastAsia="zh-CN"/>
        </w:rPr>
        <w:t>P</w:t>
      </w:r>
      <w:r w:rsidRPr="009174FD">
        <w:rPr>
          <w:rFonts w:eastAsiaTheme="minorEastAsia"/>
          <w:b/>
          <w:bCs/>
          <w:lang w:eastAsia="zh-CN"/>
        </w:rPr>
        <w:t xml:space="preserve">roposal 1: Do not define accuracy requirement but define test cases for </w:t>
      </w:r>
      <w:r w:rsidR="00CD04A5">
        <w:rPr>
          <w:rFonts w:eastAsiaTheme="minorEastAsia"/>
          <w:b/>
          <w:bCs/>
          <w:lang w:eastAsia="zh-CN"/>
        </w:rPr>
        <w:t>TDL-A</w:t>
      </w:r>
      <w:r w:rsidRPr="009174FD">
        <w:rPr>
          <w:rFonts w:eastAsiaTheme="minorEastAsia"/>
          <w:b/>
          <w:bCs/>
          <w:lang w:eastAsia="zh-CN"/>
        </w:rPr>
        <w:t>.</w:t>
      </w:r>
    </w:p>
    <w:p w14:paraId="49BA6301" w14:textId="4F668BF8" w:rsidR="009174FD" w:rsidRDefault="009174FD" w:rsidP="005161C7">
      <w:pPr>
        <w:pStyle w:val="3GPP"/>
        <w:rPr>
          <w:rFonts w:eastAsiaTheme="minorEastAsia"/>
          <w:lang w:eastAsia="zh-CN"/>
        </w:rPr>
      </w:pPr>
      <w:r>
        <w:rPr>
          <w:rFonts w:eastAsiaTheme="minorEastAsia"/>
          <w:lang w:eastAsia="zh-CN"/>
        </w:rPr>
        <w:t>In the next,</w:t>
      </w:r>
      <w:r w:rsidR="00CD04A5">
        <w:rPr>
          <w:rFonts w:eastAsiaTheme="minorEastAsia"/>
          <w:lang w:eastAsia="zh-CN"/>
        </w:rPr>
        <w:t xml:space="preserve"> we discuss the test metric</w:t>
      </w:r>
      <w:r w:rsidR="000A30A1">
        <w:rPr>
          <w:rFonts w:eastAsiaTheme="minorEastAsia"/>
          <w:lang w:eastAsia="zh-CN"/>
        </w:rPr>
        <w:t>, side condition and</w:t>
      </w:r>
      <w:r w:rsidR="00CD04A5">
        <w:rPr>
          <w:rFonts w:eastAsiaTheme="minorEastAsia"/>
          <w:lang w:eastAsia="zh-CN"/>
        </w:rPr>
        <w:t xml:space="preserve"> threshold for performance verification.</w:t>
      </w:r>
    </w:p>
    <w:p w14:paraId="2C149A50" w14:textId="2E5876BF" w:rsidR="00361E97" w:rsidRPr="004812D1" w:rsidRDefault="005014A3" w:rsidP="005014A3">
      <w:pPr>
        <w:pStyle w:val="3GPP"/>
        <w:rPr>
          <w:rFonts w:eastAsiaTheme="minorEastAsia"/>
          <w:b/>
          <w:bCs/>
          <w:sz w:val="21"/>
          <w:szCs w:val="21"/>
          <w:u w:val="single"/>
          <w:lang w:eastAsia="zh-CN"/>
        </w:rPr>
      </w:pPr>
      <w:r w:rsidRPr="004812D1">
        <w:rPr>
          <w:rFonts w:eastAsiaTheme="minorEastAsia"/>
          <w:b/>
          <w:bCs/>
          <w:sz w:val="21"/>
          <w:szCs w:val="21"/>
          <w:u w:val="single"/>
          <w:lang w:eastAsia="zh-CN"/>
        </w:rPr>
        <w:t>SNR condition</w:t>
      </w:r>
    </w:p>
    <w:p w14:paraId="12D04383" w14:textId="1D651B38" w:rsidR="005014A3" w:rsidRPr="004812D1" w:rsidRDefault="005014A3" w:rsidP="005014A3">
      <w:pPr>
        <w:pStyle w:val="3GPP"/>
        <w:rPr>
          <w:rFonts w:eastAsiaTheme="minorEastAsia"/>
          <w:sz w:val="21"/>
          <w:szCs w:val="21"/>
          <w:lang w:eastAsia="zh-CN"/>
        </w:rPr>
      </w:pPr>
      <w:r w:rsidRPr="004812D1">
        <w:rPr>
          <w:rFonts w:eastAsiaTheme="minorEastAsia"/>
          <w:sz w:val="21"/>
          <w:szCs w:val="21"/>
          <w:lang w:eastAsia="zh-CN"/>
        </w:rPr>
        <w:lastRenderedPageBreak/>
        <w:t xml:space="preserve">Based on our simulation </w:t>
      </w:r>
      <w:proofErr w:type="gramStart"/>
      <w:r w:rsidRPr="004812D1">
        <w:rPr>
          <w:rFonts w:eastAsiaTheme="minorEastAsia"/>
          <w:sz w:val="21"/>
          <w:szCs w:val="21"/>
          <w:lang w:eastAsia="zh-CN"/>
        </w:rPr>
        <w:t>results</w:t>
      </w:r>
      <w:r w:rsidR="009D4C43">
        <w:rPr>
          <w:rFonts w:eastAsiaTheme="minorEastAsia"/>
          <w:sz w:val="21"/>
          <w:szCs w:val="21"/>
          <w:lang w:eastAsia="zh-CN"/>
        </w:rPr>
        <w:t>[</w:t>
      </w:r>
      <w:proofErr w:type="gramEnd"/>
      <w:r w:rsidR="009D4C43">
        <w:rPr>
          <w:rFonts w:eastAsiaTheme="minorEastAsia"/>
          <w:sz w:val="21"/>
          <w:szCs w:val="21"/>
          <w:lang w:eastAsia="zh-CN"/>
        </w:rPr>
        <w:t>1]</w:t>
      </w:r>
      <w:r w:rsidRPr="004812D1">
        <w:rPr>
          <w:rFonts w:eastAsiaTheme="minorEastAsia"/>
          <w:sz w:val="21"/>
          <w:szCs w:val="21"/>
          <w:lang w:eastAsia="zh-CN"/>
        </w:rPr>
        <w:t>, we suggested at SNR should be at least higher than 15dB.</w:t>
      </w:r>
      <w:r w:rsidR="00DF791F" w:rsidRPr="004812D1">
        <w:rPr>
          <w:rFonts w:eastAsiaTheme="minorEastAsia"/>
          <w:sz w:val="21"/>
          <w:szCs w:val="21"/>
          <w:lang w:eastAsia="zh-CN"/>
        </w:rPr>
        <w:t xml:space="preserve"> At the same time, there are also some test issues </w:t>
      </w:r>
      <w:r w:rsidR="006711CF">
        <w:rPr>
          <w:rFonts w:eastAsiaTheme="minorEastAsia"/>
          <w:sz w:val="21"/>
          <w:szCs w:val="21"/>
          <w:lang w:eastAsia="zh-CN"/>
        </w:rPr>
        <w:t>if SNR is too high</w:t>
      </w:r>
      <w:r w:rsidR="00DF791F" w:rsidRPr="004812D1">
        <w:rPr>
          <w:rFonts w:eastAsiaTheme="minorEastAsia"/>
          <w:sz w:val="21"/>
          <w:szCs w:val="21"/>
          <w:lang w:eastAsia="zh-CN"/>
        </w:rPr>
        <w:t>. Therefore, we suggest to choose SNR = 15dB.</w:t>
      </w:r>
    </w:p>
    <w:p w14:paraId="515482B7" w14:textId="75D67E17" w:rsidR="004335E8" w:rsidRPr="004812D1" w:rsidRDefault="004335E8" w:rsidP="005014A3">
      <w:pPr>
        <w:pStyle w:val="3GPP"/>
        <w:rPr>
          <w:rFonts w:eastAsiaTheme="minorEastAsia"/>
          <w:b/>
          <w:bCs/>
          <w:sz w:val="21"/>
          <w:szCs w:val="21"/>
          <w:lang w:eastAsia="zh-CN"/>
        </w:rPr>
      </w:pPr>
      <w:r w:rsidRPr="004812D1">
        <w:rPr>
          <w:rFonts w:eastAsiaTheme="minorEastAsia"/>
          <w:b/>
          <w:bCs/>
          <w:sz w:val="21"/>
          <w:szCs w:val="21"/>
          <w:lang w:eastAsia="zh-CN"/>
        </w:rPr>
        <w:t xml:space="preserve">Proposal 2: </w:t>
      </w:r>
      <w:r w:rsidR="00C93573">
        <w:rPr>
          <w:rFonts w:eastAsiaTheme="minorEastAsia"/>
          <w:b/>
          <w:bCs/>
          <w:sz w:val="21"/>
          <w:szCs w:val="21"/>
          <w:lang w:eastAsia="zh-CN"/>
        </w:rPr>
        <w:t xml:space="preserve">For TDCP test, </w:t>
      </w:r>
      <w:r w:rsidR="003F2963" w:rsidRPr="004812D1">
        <w:rPr>
          <w:rFonts w:eastAsiaTheme="minorEastAsia"/>
          <w:b/>
          <w:bCs/>
          <w:sz w:val="21"/>
          <w:szCs w:val="21"/>
          <w:lang w:eastAsia="zh-CN"/>
        </w:rPr>
        <w:t xml:space="preserve">SNR </w:t>
      </w:r>
      <w:r w:rsidR="00BF4CA4" w:rsidRPr="004812D1">
        <w:rPr>
          <w:rFonts w:eastAsiaTheme="minorEastAsia"/>
          <w:b/>
          <w:bCs/>
          <w:sz w:val="21"/>
          <w:szCs w:val="21"/>
          <w:lang w:eastAsia="zh-CN"/>
        </w:rPr>
        <w:t>can be set as 15dB</w:t>
      </w:r>
      <w:r w:rsidR="003F2963" w:rsidRPr="004812D1">
        <w:rPr>
          <w:rFonts w:eastAsiaTheme="minorEastAsia"/>
          <w:b/>
          <w:bCs/>
          <w:sz w:val="21"/>
          <w:szCs w:val="21"/>
          <w:lang w:eastAsia="zh-CN"/>
        </w:rPr>
        <w:t>.</w:t>
      </w:r>
    </w:p>
    <w:p w14:paraId="230C0B09" w14:textId="05836169" w:rsidR="00946FB3" w:rsidRPr="004812D1" w:rsidRDefault="00946FB3" w:rsidP="005014A3">
      <w:pPr>
        <w:pStyle w:val="3GPP"/>
        <w:rPr>
          <w:rFonts w:eastAsiaTheme="minorEastAsia"/>
          <w:b/>
          <w:bCs/>
          <w:sz w:val="21"/>
          <w:szCs w:val="21"/>
          <w:u w:val="single"/>
          <w:lang w:eastAsia="zh-CN"/>
        </w:rPr>
      </w:pPr>
      <w:r w:rsidRPr="004812D1">
        <w:rPr>
          <w:rFonts w:eastAsiaTheme="minorEastAsia"/>
          <w:b/>
          <w:bCs/>
          <w:sz w:val="21"/>
          <w:szCs w:val="21"/>
          <w:u w:val="single"/>
          <w:lang w:eastAsia="zh-CN"/>
        </w:rPr>
        <w:t>Test metric</w:t>
      </w:r>
    </w:p>
    <w:p w14:paraId="20100AEC" w14:textId="2BB4A6EC" w:rsidR="00946FB3" w:rsidRPr="004812D1" w:rsidRDefault="00946FB3" w:rsidP="00946FB3">
      <w:pPr>
        <w:spacing w:afterLines="50" w:after="120"/>
        <w:rPr>
          <w:rFonts w:ascii="Times New Roman" w:hAnsi="Times New Roman" w:cs="Times New Roman"/>
          <w:lang w:val="en-GB"/>
        </w:rPr>
      </w:pPr>
      <w:r w:rsidRPr="004812D1">
        <w:rPr>
          <w:rFonts w:ascii="Times New Roman" w:hAnsi="Times New Roman" w:cs="Times New Roman"/>
          <w:lang w:val="en-GB"/>
        </w:rPr>
        <w:t>There are several possible Test metrics:</w:t>
      </w:r>
    </w:p>
    <w:p w14:paraId="227FD17C" w14:textId="2337DFBE" w:rsidR="00946FB3" w:rsidRPr="004812D1" w:rsidRDefault="00946FB3" w:rsidP="00946FB3">
      <w:pPr>
        <w:pStyle w:val="a4"/>
        <w:numPr>
          <w:ilvl w:val="3"/>
          <w:numId w:val="1"/>
        </w:numPr>
        <w:spacing w:afterLines="50" w:after="120"/>
        <w:ind w:firstLineChars="0"/>
        <w:rPr>
          <w:rFonts w:ascii="Times New Roman" w:hAnsi="Times New Roman" w:cs="Times New Roman"/>
          <w:color w:val="000000" w:themeColor="text1"/>
          <w:sz w:val="21"/>
          <w:szCs w:val="21"/>
        </w:rPr>
      </w:pPr>
      <w:r w:rsidRPr="004812D1">
        <w:rPr>
          <w:rFonts w:ascii="Times New Roman" w:hAnsi="Times New Roman" w:cs="Times New Roman"/>
          <w:color w:val="000000" w:themeColor="text1"/>
          <w:sz w:val="21"/>
          <w:szCs w:val="21"/>
        </w:rPr>
        <w:t xml:space="preserve">Test metric based on instant value delta between estimated and ideal value </w:t>
      </w:r>
    </w:p>
    <w:p w14:paraId="318F3A4A" w14:textId="48CDCDAD" w:rsidR="000D76DC" w:rsidRPr="004812D1" w:rsidRDefault="000D76DC" w:rsidP="000D76DC">
      <w:pPr>
        <w:pStyle w:val="a4"/>
        <w:numPr>
          <w:ilvl w:val="0"/>
          <w:numId w:val="41"/>
        </w:numPr>
        <w:spacing w:afterLines="50" w:after="120"/>
        <w:ind w:firstLineChars="0"/>
        <w:rPr>
          <w:rFonts w:ascii="Times New Roman" w:hAnsi="Times New Roman" w:cs="Times New Roman"/>
          <w:color w:val="000000" w:themeColor="text1"/>
          <w:sz w:val="21"/>
          <w:szCs w:val="21"/>
        </w:rPr>
      </w:pPr>
      <w:r w:rsidRPr="004812D1">
        <w:rPr>
          <w:rFonts w:ascii="Times New Roman" w:hAnsi="Times New Roman" w:cs="Times New Roman"/>
          <w:color w:val="000000" w:themeColor="text1"/>
          <w:sz w:val="21"/>
          <w:szCs w:val="21"/>
        </w:rPr>
        <w:t>apply for low doppler case</w:t>
      </w:r>
    </w:p>
    <w:p w14:paraId="1C943C0B" w14:textId="6076D573" w:rsidR="00946FB3" w:rsidRPr="004812D1" w:rsidRDefault="00946FB3" w:rsidP="00946FB3">
      <w:pPr>
        <w:pStyle w:val="a4"/>
        <w:numPr>
          <w:ilvl w:val="3"/>
          <w:numId w:val="1"/>
        </w:numPr>
        <w:spacing w:afterLines="50" w:after="120"/>
        <w:ind w:firstLineChars="0"/>
        <w:rPr>
          <w:rFonts w:ascii="Times New Roman" w:hAnsi="Times New Roman" w:cs="Times New Roman"/>
          <w:color w:val="000000" w:themeColor="text1"/>
          <w:sz w:val="21"/>
          <w:szCs w:val="21"/>
        </w:rPr>
      </w:pPr>
      <w:r w:rsidRPr="004812D1">
        <w:rPr>
          <w:rFonts w:ascii="Times New Roman" w:hAnsi="Times New Roman" w:cs="Times New Roman"/>
          <w:color w:val="000000" w:themeColor="text1"/>
          <w:sz w:val="21"/>
          <w:szCs w:val="21"/>
        </w:rPr>
        <w:t>Test metric based on mean value delta between estimated and ideal value</w:t>
      </w:r>
    </w:p>
    <w:p w14:paraId="525C1EF0" w14:textId="03EB6D5E" w:rsidR="000D76DC" w:rsidRPr="004812D1" w:rsidRDefault="000D76DC" w:rsidP="000D76DC">
      <w:pPr>
        <w:pStyle w:val="a4"/>
        <w:numPr>
          <w:ilvl w:val="0"/>
          <w:numId w:val="41"/>
        </w:numPr>
        <w:spacing w:afterLines="50" w:after="120"/>
        <w:ind w:firstLineChars="0"/>
        <w:rPr>
          <w:rFonts w:ascii="Times New Roman" w:hAnsi="Times New Roman" w:cs="Times New Roman"/>
          <w:color w:val="000000" w:themeColor="text1"/>
          <w:sz w:val="21"/>
          <w:szCs w:val="21"/>
        </w:rPr>
      </w:pPr>
      <w:r w:rsidRPr="004812D1">
        <w:rPr>
          <w:rFonts w:ascii="Times New Roman" w:hAnsi="Times New Roman" w:cs="Times New Roman"/>
          <w:color w:val="000000" w:themeColor="text1"/>
          <w:sz w:val="21"/>
          <w:szCs w:val="21"/>
        </w:rPr>
        <w:t>apply for both low and high doppler case</w:t>
      </w:r>
    </w:p>
    <w:p w14:paraId="7DD03C19" w14:textId="2E47BC1E" w:rsidR="00946FB3" w:rsidRPr="004812D1" w:rsidRDefault="00946FB3" w:rsidP="00946FB3">
      <w:pPr>
        <w:pStyle w:val="a4"/>
        <w:numPr>
          <w:ilvl w:val="3"/>
          <w:numId w:val="1"/>
        </w:numPr>
        <w:spacing w:afterLines="50" w:after="120"/>
        <w:ind w:firstLineChars="0"/>
        <w:rPr>
          <w:rFonts w:ascii="Times New Roman" w:hAnsi="Times New Roman" w:cs="Times New Roman"/>
          <w:color w:val="000000" w:themeColor="text1"/>
          <w:sz w:val="21"/>
          <w:szCs w:val="21"/>
        </w:rPr>
      </w:pPr>
      <w:r w:rsidRPr="004812D1">
        <w:rPr>
          <w:rFonts w:ascii="Times New Roman" w:hAnsi="Times New Roman" w:cs="Times New Roman"/>
          <w:color w:val="000000" w:themeColor="text1"/>
          <w:sz w:val="21"/>
          <w:szCs w:val="21"/>
        </w:rPr>
        <w:t>Test metric based on Median value delta between estimated and ideal value</w:t>
      </w:r>
    </w:p>
    <w:p w14:paraId="2263B8AE" w14:textId="77777777" w:rsidR="000D76DC" w:rsidRPr="004812D1" w:rsidRDefault="000D76DC" w:rsidP="000D76DC">
      <w:pPr>
        <w:pStyle w:val="a4"/>
        <w:numPr>
          <w:ilvl w:val="0"/>
          <w:numId w:val="41"/>
        </w:numPr>
        <w:spacing w:afterLines="50" w:after="120"/>
        <w:ind w:firstLineChars="0"/>
        <w:rPr>
          <w:rFonts w:ascii="Times New Roman" w:hAnsi="Times New Roman" w:cs="Times New Roman"/>
          <w:color w:val="000000" w:themeColor="text1"/>
          <w:sz w:val="21"/>
          <w:szCs w:val="21"/>
        </w:rPr>
      </w:pPr>
      <w:r w:rsidRPr="004812D1">
        <w:rPr>
          <w:rFonts w:ascii="Times New Roman" w:hAnsi="Times New Roman" w:cs="Times New Roman"/>
          <w:color w:val="000000" w:themeColor="text1"/>
          <w:sz w:val="21"/>
          <w:szCs w:val="21"/>
        </w:rPr>
        <w:t>apply for both low and high doppler case</w:t>
      </w:r>
    </w:p>
    <w:p w14:paraId="407AF360" w14:textId="77777777" w:rsidR="005014A3" w:rsidRPr="004812D1" w:rsidRDefault="00361E97" w:rsidP="005161C7">
      <w:pPr>
        <w:pStyle w:val="3GPP"/>
        <w:rPr>
          <w:rFonts w:eastAsiaTheme="minorEastAsia"/>
          <w:sz w:val="21"/>
          <w:szCs w:val="21"/>
          <w:lang w:val="en-US" w:eastAsia="zh-CN"/>
        </w:rPr>
      </w:pPr>
      <w:r w:rsidRPr="004812D1">
        <w:rPr>
          <w:rFonts w:eastAsiaTheme="minorEastAsia"/>
          <w:sz w:val="21"/>
          <w:szCs w:val="21"/>
          <w:lang w:val="en-US" w:eastAsia="zh-CN"/>
        </w:rPr>
        <w:t xml:space="preserve">In last meeting, we provide simulation results for all the 3 types of test metrics. </w:t>
      </w:r>
    </w:p>
    <w:p w14:paraId="7E28821E" w14:textId="77777777" w:rsidR="005014A3" w:rsidRPr="004812D1" w:rsidRDefault="00361E97" w:rsidP="005014A3">
      <w:pPr>
        <w:pStyle w:val="3GPP"/>
        <w:rPr>
          <w:rFonts w:eastAsiaTheme="minorEastAsia"/>
          <w:sz w:val="21"/>
          <w:szCs w:val="21"/>
          <w:lang w:val="en-US" w:eastAsia="zh-CN"/>
        </w:rPr>
      </w:pPr>
      <w:r w:rsidRPr="004812D1">
        <w:rPr>
          <w:rFonts w:eastAsiaTheme="minorEastAsia"/>
          <w:sz w:val="21"/>
          <w:szCs w:val="21"/>
          <w:lang w:val="en-US" w:eastAsia="zh-CN"/>
        </w:rPr>
        <w:t xml:space="preserve">Test metric 1 can apply for low doppler case. </w:t>
      </w:r>
      <w:r w:rsidR="005014A3" w:rsidRPr="004812D1">
        <w:rPr>
          <w:rFonts w:eastAsiaTheme="minorEastAsia"/>
          <w:sz w:val="21"/>
          <w:szCs w:val="21"/>
          <w:lang w:val="en-US" w:eastAsia="zh-CN"/>
        </w:rPr>
        <w:t xml:space="preserve">For low doppler case, </w:t>
      </w:r>
      <w:proofErr w:type="gramStart"/>
      <w:r w:rsidR="005014A3" w:rsidRPr="004812D1">
        <w:rPr>
          <w:rFonts w:eastAsiaTheme="minorEastAsia"/>
          <w:sz w:val="21"/>
          <w:szCs w:val="21"/>
          <w:lang w:val="en-US" w:eastAsia="zh-CN"/>
        </w:rPr>
        <w:t>e.g.</w:t>
      </w:r>
      <w:proofErr w:type="gramEnd"/>
      <w:r w:rsidR="005014A3" w:rsidRPr="004812D1">
        <w:rPr>
          <w:rFonts w:eastAsiaTheme="minorEastAsia"/>
          <w:sz w:val="21"/>
          <w:szCs w:val="21"/>
          <w:lang w:val="en-US" w:eastAsia="zh-CN"/>
        </w:rPr>
        <w:t xml:space="preserve"> smaller than 30Hz, the ideal correlation value distribution will concentrate to 1 with small variation. it’s possible to use a constant value over time as ideal value.</w:t>
      </w:r>
    </w:p>
    <w:p w14:paraId="09D09C62" w14:textId="39D0DA44" w:rsidR="00946FB3" w:rsidRPr="004812D1" w:rsidRDefault="001F2E04" w:rsidP="005161C7">
      <w:pPr>
        <w:pStyle w:val="3GPP"/>
        <w:rPr>
          <w:rFonts w:eastAsiaTheme="minorEastAsia"/>
          <w:sz w:val="21"/>
          <w:szCs w:val="21"/>
          <w:lang w:val="en-US" w:eastAsia="zh-CN"/>
        </w:rPr>
      </w:pPr>
      <w:r w:rsidRPr="004812D1">
        <w:rPr>
          <w:rFonts w:eastAsiaTheme="minorEastAsia"/>
          <w:sz w:val="21"/>
          <w:szCs w:val="21"/>
          <w:lang w:val="en-US" w:eastAsia="zh-CN"/>
        </w:rPr>
        <w:t xml:space="preserve">Test metric 2 and 3 are similar and can apply for both low and high doppler case. Since in last meeting, all the company have provided simulation results for CDF curves, then it’s more convenient to define test metric based on Median </w:t>
      </w:r>
      <w:proofErr w:type="gramStart"/>
      <w:r w:rsidRPr="004812D1">
        <w:rPr>
          <w:rFonts w:eastAsiaTheme="minorEastAsia"/>
          <w:sz w:val="21"/>
          <w:szCs w:val="21"/>
          <w:lang w:val="en-US" w:eastAsia="zh-CN"/>
        </w:rPr>
        <w:t>value(</w:t>
      </w:r>
      <w:proofErr w:type="gramEnd"/>
      <w:r w:rsidRPr="004812D1">
        <w:rPr>
          <w:rFonts w:eastAsiaTheme="minorEastAsia"/>
          <w:sz w:val="21"/>
          <w:szCs w:val="21"/>
          <w:lang w:val="en-US" w:eastAsia="zh-CN"/>
        </w:rPr>
        <w:t>50% point in CDF curve)</w:t>
      </w:r>
      <w:r w:rsidR="003051FB" w:rsidRPr="004812D1">
        <w:rPr>
          <w:rFonts w:eastAsiaTheme="minorEastAsia"/>
          <w:sz w:val="21"/>
          <w:szCs w:val="21"/>
          <w:lang w:val="en-US" w:eastAsia="zh-CN"/>
        </w:rPr>
        <w:t>.</w:t>
      </w:r>
    </w:p>
    <w:p w14:paraId="2F27D7F2" w14:textId="7087D5AE" w:rsidR="00361E97" w:rsidRPr="004812D1" w:rsidRDefault="004335E8" w:rsidP="005161C7">
      <w:pPr>
        <w:pStyle w:val="3GPP"/>
        <w:rPr>
          <w:rFonts w:eastAsiaTheme="minorEastAsia"/>
          <w:sz w:val="21"/>
          <w:szCs w:val="21"/>
          <w:lang w:val="en-US" w:eastAsia="zh-CN"/>
        </w:rPr>
      </w:pPr>
      <w:r w:rsidRPr="004812D1">
        <w:rPr>
          <w:rFonts w:eastAsiaTheme="minorEastAsia"/>
          <w:sz w:val="21"/>
          <w:szCs w:val="21"/>
          <w:lang w:val="en-US" w:eastAsia="zh-CN"/>
        </w:rPr>
        <w:t xml:space="preserve">Median value delta is defined between estimated and ideal </w:t>
      </w:r>
      <w:r w:rsidR="00A21345">
        <w:rPr>
          <w:rFonts w:eastAsiaTheme="minorEastAsia"/>
          <w:sz w:val="21"/>
          <w:szCs w:val="21"/>
          <w:lang w:val="en-US" w:eastAsia="zh-CN"/>
        </w:rPr>
        <w:t xml:space="preserve">median </w:t>
      </w:r>
      <w:r w:rsidRPr="004812D1">
        <w:rPr>
          <w:rFonts w:eastAsiaTheme="minorEastAsia"/>
          <w:sz w:val="21"/>
          <w:szCs w:val="21"/>
          <w:lang w:val="en-US" w:eastAsia="zh-CN"/>
        </w:rPr>
        <w:t xml:space="preserve">value. From our simulation results, ideal median value is quite similar to Bessel function in most cases. </w:t>
      </w:r>
    </w:p>
    <w:p w14:paraId="5827E1B3" w14:textId="508C9D2C" w:rsidR="004335E8" w:rsidRPr="004812D1" w:rsidRDefault="004335E8" w:rsidP="004335E8">
      <w:pPr>
        <w:spacing w:afterLines="50" w:after="120"/>
        <w:jc w:val="center"/>
        <w:rPr>
          <w:rFonts w:ascii="Times New Roman" w:hAnsi="Times New Roman" w:cs="Times New Roman"/>
          <w:lang w:val="en-GB"/>
        </w:rPr>
      </w:pPr>
      <w:r w:rsidRPr="004812D1">
        <w:rPr>
          <w:rFonts w:ascii="Times New Roman" w:hAnsi="Times New Roman" w:cs="Times New Roman"/>
          <w:lang w:val="en-GB"/>
        </w:rPr>
        <w:t>Table 1: Compare ideal value from TDL-A channel and from Bessel function</w:t>
      </w:r>
    </w:p>
    <w:tbl>
      <w:tblPr>
        <w:tblStyle w:val="a3"/>
        <w:tblW w:w="0" w:type="auto"/>
        <w:tblLook w:val="04A0" w:firstRow="1" w:lastRow="0" w:firstColumn="1" w:lastColumn="0" w:noHBand="0" w:noVBand="1"/>
      </w:tblPr>
      <w:tblGrid>
        <w:gridCol w:w="1980"/>
        <w:gridCol w:w="905"/>
        <w:gridCol w:w="1203"/>
        <w:gridCol w:w="1203"/>
        <w:gridCol w:w="1204"/>
        <w:gridCol w:w="1204"/>
        <w:gridCol w:w="1204"/>
      </w:tblGrid>
      <w:tr w:rsidR="004335E8" w:rsidRPr="004812D1" w14:paraId="585C3600" w14:textId="77777777" w:rsidTr="0031193C">
        <w:tc>
          <w:tcPr>
            <w:tcW w:w="1980" w:type="dxa"/>
          </w:tcPr>
          <w:p w14:paraId="0D0A6885" w14:textId="77777777" w:rsidR="004335E8" w:rsidRPr="004812D1" w:rsidRDefault="004335E8" w:rsidP="0031193C">
            <w:pPr>
              <w:rPr>
                <w:sz w:val="21"/>
                <w:szCs w:val="21"/>
                <w:lang w:val="en-GB"/>
              </w:rPr>
            </w:pPr>
          </w:p>
        </w:tc>
        <w:tc>
          <w:tcPr>
            <w:tcW w:w="872" w:type="dxa"/>
          </w:tcPr>
          <w:p w14:paraId="63587DA5" w14:textId="77777777" w:rsidR="004335E8" w:rsidRPr="004812D1" w:rsidRDefault="004335E8" w:rsidP="0031193C">
            <w:pPr>
              <w:rPr>
                <w:sz w:val="21"/>
                <w:szCs w:val="21"/>
                <w:lang w:val="en-GB"/>
              </w:rPr>
            </w:pPr>
            <w:r w:rsidRPr="004812D1">
              <w:rPr>
                <w:sz w:val="21"/>
                <w:szCs w:val="21"/>
                <w:lang w:val="en-GB"/>
              </w:rPr>
              <w:t>Doppler = 10Hz</w:t>
            </w:r>
          </w:p>
        </w:tc>
        <w:tc>
          <w:tcPr>
            <w:tcW w:w="1203" w:type="dxa"/>
          </w:tcPr>
          <w:p w14:paraId="54D92025" w14:textId="77777777" w:rsidR="004335E8" w:rsidRPr="004812D1" w:rsidRDefault="004335E8" w:rsidP="0031193C">
            <w:pPr>
              <w:rPr>
                <w:sz w:val="21"/>
                <w:szCs w:val="21"/>
                <w:lang w:val="en-GB"/>
              </w:rPr>
            </w:pPr>
            <w:r w:rsidRPr="004812D1">
              <w:rPr>
                <w:sz w:val="21"/>
                <w:szCs w:val="21"/>
                <w:lang w:val="en-GB"/>
              </w:rPr>
              <w:t>Doppler = 30Hz</w:t>
            </w:r>
          </w:p>
        </w:tc>
        <w:tc>
          <w:tcPr>
            <w:tcW w:w="1203" w:type="dxa"/>
          </w:tcPr>
          <w:p w14:paraId="28B3194A" w14:textId="77777777" w:rsidR="004335E8" w:rsidRPr="004812D1" w:rsidRDefault="004335E8" w:rsidP="0031193C">
            <w:pPr>
              <w:rPr>
                <w:sz w:val="21"/>
                <w:szCs w:val="21"/>
                <w:lang w:val="en-GB"/>
              </w:rPr>
            </w:pPr>
            <w:r w:rsidRPr="004812D1">
              <w:rPr>
                <w:sz w:val="21"/>
                <w:szCs w:val="21"/>
                <w:lang w:val="en-GB"/>
              </w:rPr>
              <w:t>Doppler = 75Hz</w:t>
            </w:r>
          </w:p>
        </w:tc>
        <w:tc>
          <w:tcPr>
            <w:tcW w:w="1204" w:type="dxa"/>
          </w:tcPr>
          <w:p w14:paraId="79DDEA4B" w14:textId="77777777" w:rsidR="004335E8" w:rsidRPr="004812D1" w:rsidRDefault="004335E8" w:rsidP="0031193C">
            <w:pPr>
              <w:rPr>
                <w:sz w:val="21"/>
                <w:szCs w:val="21"/>
                <w:lang w:val="en-GB"/>
              </w:rPr>
            </w:pPr>
            <w:r w:rsidRPr="004812D1">
              <w:rPr>
                <w:sz w:val="21"/>
                <w:szCs w:val="21"/>
                <w:lang w:val="en-GB"/>
              </w:rPr>
              <w:t>Doppler = 100Hz</w:t>
            </w:r>
          </w:p>
        </w:tc>
        <w:tc>
          <w:tcPr>
            <w:tcW w:w="1204" w:type="dxa"/>
          </w:tcPr>
          <w:p w14:paraId="51724B36" w14:textId="77777777" w:rsidR="004335E8" w:rsidRPr="004812D1" w:rsidRDefault="004335E8" w:rsidP="0031193C">
            <w:pPr>
              <w:rPr>
                <w:sz w:val="21"/>
                <w:szCs w:val="21"/>
                <w:lang w:val="en-GB"/>
              </w:rPr>
            </w:pPr>
            <w:r w:rsidRPr="004812D1">
              <w:rPr>
                <w:sz w:val="21"/>
                <w:szCs w:val="21"/>
                <w:lang w:val="en-GB"/>
              </w:rPr>
              <w:t>Doppler = 200Hz</w:t>
            </w:r>
          </w:p>
        </w:tc>
        <w:tc>
          <w:tcPr>
            <w:tcW w:w="1204" w:type="dxa"/>
          </w:tcPr>
          <w:p w14:paraId="28BC3C26" w14:textId="77777777" w:rsidR="004335E8" w:rsidRPr="004812D1" w:rsidRDefault="004335E8" w:rsidP="0031193C">
            <w:pPr>
              <w:rPr>
                <w:sz w:val="21"/>
                <w:szCs w:val="21"/>
                <w:lang w:val="en-GB"/>
              </w:rPr>
            </w:pPr>
            <w:r w:rsidRPr="004812D1">
              <w:rPr>
                <w:sz w:val="21"/>
                <w:szCs w:val="21"/>
                <w:lang w:val="en-GB"/>
              </w:rPr>
              <w:t>Doppler = 300Hz</w:t>
            </w:r>
          </w:p>
        </w:tc>
      </w:tr>
      <w:tr w:rsidR="004335E8" w:rsidRPr="004812D1" w14:paraId="227F100C" w14:textId="77777777" w:rsidTr="0031193C">
        <w:tc>
          <w:tcPr>
            <w:tcW w:w="1980" w:type="dxa"/>
          </w:tcPr>
          <w:p w14:paraId="649080AE" w14:textId="77777777" w:rsidR="004335E8" w:rsidRPr="004812D1" w:rsidRDefault="004335E8" w:rsidP="0031193C">
            <w:pPr>
              <w:rPr>
                <w:sz w:val="21"/>
                <w:szCs w:val="21"/>
                <w:lang w:val="en-GB"/>
              </w:rPr>
            </w:pPr>
            <w:r w:rsidRPr="004812D1">
              <w:rPr>
                <w:b/>
                <w:bCs/>
                <w:sz w:val="21"/>
                <w:szCs w:val="21"/>
                <w:lang w:val="en-GB"/>
              </w:rPr>
              <w:t>Median</w:t>
            </w:r>
            <w:r w:rsidRPr="004812D1">
              <w:rPr>
                <w:sz w:val="21"/>
                <w:szCs w:val="21"/>
                <w:lang w:val="en-GB"/>
              </w:rPr>
              <w:t xml:space="preserve"> value derived from channel model</w:t>
            </w:r>
          </w:p>
        </w:tc>
        <w:tc>
          <w:tcPr>
            <w:tcW w:w="872" w:type="dxa"/>
          </w:tcPr>
          <w:p w14:paraId="16A57585" w14:textId="77777777" w:rsidR="004335E8" w:rsidRPr="004812D1" w:rsidRDefault="004335E8" w:rsidP="0031193C">
            <w:pPr>
              <w:rPr>
                <w:sz w:val="21"/>
                <w:szCs w:val="21"/>
                <w:lang w:val="en-GB"/>
              </w:rPr>
            </w:pPr>
            <w:r w:rsidRPr="004812D1">
              <w:rPr>
                <w:sz w:val="21"/>
                <w:szCs w:val="21"/>
                <w:lang w:val="en-GB"/>
              </w:rPr>
              <w:t>0.9998</w:t>
            </w:r>
          </w:p>
        </w:tc>
        <w:tc>
          <w:tcPr>
            <w:tcW w:w="1203" w:type="dxa"/>
          </w:tcPr>
          <w:p w14:paraId="649A2EC7" w14:textId="77777777" w:rsidR="004335E8" w:rsidRPr="004812D1" w:rsidRDefault="004335E8" w:rsidP="0031193C">
            <w:pPr>
              <w:rPr>
                <w:sz w:val="21"/>
                <w:szCs w:val="21"/>
                <w:lang w:val="en-GB"/>
              </w:rPr>
            </w:pPr>
            <w:r w:rsidRPr="004812D1">
              <w:rPr>
                <w:sz w:val="21"/>
                <w:szCs w:val="21"/>
                <w:lang w:val="en-GB"/>
              </w:rPr>
              <w:t>0.9978</w:t>
            </w:r>
          </w:p>
        </w:tc>
        <w:tc>
          <w:tcPr>
            <w:tcW w:w="1203" w:type="dxa"/>
          </w:tcPr>
          <w:p w14:paraId="0A0182BB" w14:textId="77777777" w:rsidR="004335E8" w:rsidRPr="004812D1" w:rsidRDefault="004335E8" w:rsidP="0031193C">
            <w:pPr>
              <w:rPr>
                <w:sz w:val="21"/>
                <w:szCs w:val="21"/>
                <w:lang w:val="en-GB"/>
              </w:rPr>
            </w:pPr>
            <w:r w:rsidRPr="004812D1">
              <w:rPr>
                <w:sz w:val="21"/>
                <w:szCs w:val="21"/>
                <w:lang w:val="en-GB"/>
              </w:rPr>
              <w:t>0.9860</w:t>
            </w:r>
          </w:p>
        </w:tc>
        <w:tc>
          <w:tcPr>
            <w:tcW w:w="1204" w:type="dxa"/>
          </w:tcPr>
          <w:p w14:paraId="7700EBC3" w14:textId="77777777" w:rsidR="004335E8" w:rsidRPr="004812D1" w:rsidRDefault="004335E8" w:rsidP="0031193C">
            <w:pPr>
              <w:rPr>
                <w:sz w:val="21"/>
                <w:szCs w:val="21"/>
                <w:lang w:val="en-GB"/>
              </w:rPr>
            </w:pPr>
            <w:r w:rsidRPr="004812D1">
              <w:rPr>
                <w:sz w:val="21"/>
                <w:szCs w:val="21"/>
                <w:lang w:val="en-GB"/>
              </w:rPr>
              <w:t>0.9742</w:t>
            </w:r>
          </w:p>
        </w:tc>
        <w:tc>
          <w:tcPr>
            <w:tcW w:w="1204" w:type="dxa"/>
          </w:tcPr>
          <w:p w14:paraId="7961A201" w14:textId="77777777" w:rsidR="004335E8" w:rsidRPr="004812D1" w:rsidRDefault="004335E8" w:rsidP="0031193C">
            <w:pPr>
              <w:rPr>
                <w:sz w:val="21"/>
                <w:szCs w:val="21"/>
                <w:lang w:val="en-GB"/>
              </w:rPr>
            </w:pPr>
            <w:r w:rsidRPr="004812D1">
              <w:rPr>
                <w:sz w:val="21"/>
                <w:szCs w:val="21"/>
                <w:lang w:val="en-GB"/>
              </w:rPr>
              <w:t>0.9104</w:t>
            </w:r>
          </w:p>
        </w:tc>
        <w:tc>
          <w:tcPr>
            <w:tcW w:w="1204" w:type="dxa"/>
          </w:tcPr>
          <w:p w14:paraId="3190FE78" w14:textId="77777777" w:rsidR="004335E8" w:rsidRPr="004812D1" w:rsidRDefault="004335E8" w:rsidP="0031193C">
            <w:pPr>
              <w:rPr>
                <w:sz w:val="21"/>
                <w:szCs w:val="21"/>
                <w:lang w:val="en-GB"/>
              </w:rPr>
            </w:pPr>
            <w:r w:rsidRPr="004812D1">
              <w:rPr>
                <w:sz w:val="21"/>
                <w:szCs w:val="21"/>
                <w:lang w:val="en-GB"/>
              </w:rPr>
              <w:t>0.8405</w:t>
            </w:r>
          </w:p>
        </w:tc>
      </w:tr>
      <w:tr w:rsidR="004335E8" w:rsidRPr="004812D1" w14:paraId="3199361C" w14:textId="77777777" w:rsidTr="0031193C">
        <w:tc>
          <w:tcPr>
            <w:tcW w:w="1980" w:type="dxa"/>
          </w:tcPr>
          <w:p w14:paraId="7F9756A6" w14:textId="77777777" w:rsidR="004335E8" w:rsidRPr="004812D1" w:rsidRDefault="004335E8" w:rsidP="0031193C">
            <w:pPr>
              <w:rPr>
                <w:sz w:val="21"/>
                <w:szCs w:val="21"/>
                <w:lang w:val="en-GB"/>
              </w:rPr>
            </w:pPr>
            <w:r w:rsidRPr="004812D1">
              <w:rPr>
                <w:sz w:val="21"/>
                <w:szCs w:val="21"/>
                <w:lang w:val="en-GB"/>
              </w:rPr>
              <w:t xml:space="preserve">Value from </w:t>
            </w:r>
            <w:r w:rsidRPr="004812D1">
              <w:rPr>
                <w:b/>
                <w:bCs/>
                <w:sz w:val="21"/>
                <w:szCs w:val="21"/>
                <w:lang w:val="en-GB"/>
              </w:rPr>
              <w:t>Bessel function</w:t>
            </w:r>
          </w:p>
        </w:tc>
        <w:tc>
          <w:tcPr>
            <w:tcW w:w="872" w:type="dxa"/>
          </w:tcPr>
          <w:p w14:paraId="6BE42AA5" w14:textId="77777777" w:rsidR="004335E8" w:rsidRPr="004812D1" w:rsidRDefault="004335E8" w:rsidP="0031193C">
            <w:pPr>
              <w:rPr>
                <w:sz w:val="21"/>
                <w:szCs w:val="21"/>
                <w:lang w:val="en-GB"/>
              </w:rPr>
            </w:pPr>
            <w:r w:rsidRPr="004812D1">
              <w:rPr>
                <w:sz w:val="21"/>
                <w:szCs w:val="21"/>
                <w:lang w:val="en-GB"/>
              </w:rPr>
              <w:t>0.9998</w:t>
            </w:r>
          </w:p>
        </w:tc>
        <w:tc>
          <w:tcPr>
            <w:tcW w:w="1203" w:type="dxa"/>
          </w:tcPr>
          <w:p w14:paraId="2B44DE06" w14:textId="77777777" w:rsidR="004335E8" w:rsidRPr="004812D1" w:rsidRDefault="004335E8" w:rsidP="0031193C">
            <w:pPr>
              <w:rPr>
                <w:sz w:val="21"/>
                <w:szCs w:val="21"/>
                <w:lang w:val="en-GB"/>
              </w:rPr>
            </w:pPr>
            <w:r w:rsidRPr="004812D1">
              <w:rPr>
                <w:sz w:val="21"/>
                <w:szCs w:val="21"/>
                <w:lang w:val="en-GB"/>
              </w:rPr>
              <w:t>0.9978</w:t>
            </w:r>
          </w:p>
        </w:tc>
        <w:tc>
          <w:tcPr>
            <w:tcW w:w="1203" w:type="dxa"/>
          </w:tcPr>
          <w:p w14:paraId="0C065D2E" w14:textId="77777777" w:rsidR="004335E8" w:rsidRPr="004812D1" w:rsidRDefault="004335E8" w:rsidP="0031193C">
            <w:pPr>
              <w:rPr>
                <w:sz w:val="21"/>
                <w:szCs w:val="21"/>
                <w:lang w:val="en-GB"/>
              </w:rPr>
            </w:pPr>
            <w:r w:rsidRPr="004812D1">
              <w:rPr>
                <w:sz w:val="21"/>
                <w:szCs w:val="21"/>
                <w:lang w:val="en-GB"/>
              </w:rPr>
              <w:t>0.9862</w:t>
            </w:r>
          </w:p>
        </w:tc>
        <w:tc>
          <w:tcPr>
            <w:tcW w:w="1204" w:type="dxa"/>
          </w:tcPr>
          <w:p w14:paraId="6B316EBF" w14:textId="77777777" w:rsidR="004335E8" w:rsidRPr="004812D1" w:rsidRDefault="004335E8" w:rsidP="0031193C">
            <w:pPr>
              <w:rPr>
                <w:sz w:val="21"/>
                <w:szCs w:val="21"/>
                <w:lang w:val="en-GB"/>
              </w:rPr>
            </w:pPr>
            <w:r w:rsidRPr="004812D1">
              <w:rPr>
                <w:sz w:val="21"/>
                <w:szCs w:val="21"/>
                <w:lang w:val="en-GB"/>
              </w:rPr>
              <w:t>0.9755</w:t>
            </w:r>
          </w:p>
        </w:tc>
        <w:tc>
          <w:tcPr>
            <w:tcW w:w="1204" w:type="dxa"/>
          </w:tcPr>
          <w:p w14:paraId="627288B3" w14:textId="77777777" w:rsidR="004335E8" w:rsidRPr="004812D1" w:rsidRDefault="004335E8" w:rsidP="0031193C">
            <w:pPr>
              <w:rPr>
                <w:sz w:val="21"/>
                <w:szCs w:val="21"/>
                <w:lang w:val="en-GB"/>
              </w:rPr>
            </w:pPr>
            <w:r w:rsidRPr="004812D1">
              <w:rPr>
                <w:sz w:val="21"/>
                <w:szCs w:val="21"/>
                <w:lang w:val="en-GB"/>
              </w:rPr>
              <w:t>0.9037</w:t>
            </w:r>
          </w:p>
        </w:tc>
        <w:tc>
          <w:tcPr>
            <w:tcW w:w="1204" w:type="dxa"/>
          </w:tcPr>
          <w:p w14:paraId="5EF329D8" w14:textId="77777777" w:rsidR="004335E8" w:rsidRPr="004812D1" w:rsidRDefault="004335E8" w:rsidP="0031193C">
            <w:pPr>
              <w:rPr>
                <w:sz w:val="21"/>
                <w:szCs w:val="21"/>
                <w:lang w:val="en-GB"/>
              </w:rPr>
            </w:pPr>
            <w:r w:rsidRPr="004812D1">
              <w:rPr>
                <w:sz w:val="21"/>
                <w:szCs w:val="21"/>
                <w:lang w:val="en-GB"/>
              </w:rPr>
              <w:t>0.79</w:t>
            </w:r>
          </w:p>
        </w:tc>
      </w:tr>
    </w:tbl>
    <w:p w14:paraId="5DBDA690" w14:textId="77777777" w:rsidR="004335E8" w:rsidRPr="004812D1" w:rsidRDefault="004335E8" w:rsidP="004335E8">
      <w:pPr>
        <w:rPr>
          <w:rFonts w:ascii="Times New Roman" w:hAnsi="Times New Roman" w:cs="Times New Roman"/>
          <w:lang w:val="en-GB"/>
        </w:rPr>
      </w:pPr>
    </w:p>
    <w:p w14:paraId="6EBAE9DC" w14:textId="38701B5B" w:rsidR="004335E8" w:rsidRPr="004812D1" w:rsidRDefault="004335E8" w:rsidP="004335E8">
      <w:pPr>
        <w:spacing w:afterLines="50" w:after="120"/>
        <w:rPr>
          <w:rFonts w:ascii="Times New Roman" w:hAnsi="Times New Roman" w:cs="Times New Roman"/>
        </w:rPr>
      </w:pPr>
      <w:r w:rsidRPr="004812D1">
        <w:rPr>
          <w:rFonts w:ascii="Times New Roman" w:hAnsi="Times New Roman" w:cs="Times New Roman"/>
        </w:rPr>
        <w:t>Therefore, we propose that:</w:t>
      </w:r>
    </w:p>
    <w:p w14:paraId="3FD656B0" w14:textId="0A294336" w:rsidR="004335E8" w:rsidRPr="004812D1" w:rsidRDefault="003F2963" w:rsidP="004335E8">
      <w:pPr>
        <w:spacing w:afterLines="50" w:after="120"/>
        <w:rPr>
          <w:rFonts w:ascii="Times New Roman" w:hAnsi="Times New Roman" w:cs="Times New Roman"/>
          <w:b/>
          <w:bCs/>
        </w:rPr>
      </w:pPr>
      <w:r w:rsidRPr="004812D1">
        <w:rPr>
          <w:rFonts w:ascii="Times New Roman" w:hAnsi="Times New Roman" w:cs="Times New Roman"/>
          <w:b/>
          <w:bCs/>
        </w:rPr>
        <w:t xml:space="preserve">Proposal </w:t>
      </w:r>
      <w:r w:rsidR="00C93573">
        <w:rPr>
          <w:rFonts w:ascii="Times New Roman" w:hAnsi="Times New Roman" w:cs="Times New Roman"/>
          <w:b/>
          <w:bCs/>
        </w:rPr>
        <w:t>3</w:t>
      </w:r>
      <w:r w:rsidRPr="004812D1">
        <w:rPr>
          <w:rFonts w:ascii="Times New Roman" w:hAnsi="Times New Roman" w:cs="Times New Roman"/>
          <w:b/>
          <w:bCs/>
        </w:rPr>
        <w:t xml:space="preserve">: Test metric is </w:t>
      </w:r>
      <w:r w:rsidR="009D4C43">
        <w:rPr>
          <w:rFonts w:ascii="Times New Roman" w:hAnsi="Times New Roman" w:cs="Times New Roman"/>
          <w:b/>
          <w:bCs/>
        </w:rPr>
        <w:t>defined as</w:t>
      </w:r>
      <w:r w:rsidRPr="004812D1">
        <w:rPr>
          <w:rFonts w:ascii="Times New Roman" w:hAnsi="Times New Roman" w:cs="Times New Roman"/>
          <w:b/>
          <w:bCs/>
        </w:rPr>
        <w:t xml:space="preserve"> </w:t>
      </w:r>
      <w:r w:rsidR="0037712B" w:rsidRPr="004812D1">
        <w:rPr>
          <w:rFonts w:ascii="Times New Roman" w:hAnsi="Times New Roman" w:cs="Times New Roman"/>
          <w:b/>
          <w:bCs/>
          <w:color w:val="000000" w:themeColor="text1"/>
        </w:rPr>
        <w:t>Median value delta between estimated median and ideal median value, where ideal median value can be derived from Bessel function.</w:t>
      </w:r>
    </w:p>
    <w:p w14:paraId="7E68E0F8" w14:textId="049D8106" w:rsidR="00DD336D" w:rsidRPr="004812D1" w:rsidRDefault="0093693F" w:rsidP="00EA0B3E">
      <w:pPr>
        <w:spacing w:afterLines="50" w:after="120"/>
        <w:rPr>
          <w:rFonts w:ascii="Times New Roman" w:hAnsi="Times New Roman" w:cs="Times New Roman"/>
          <w:b/>
          <w:bCs/>
          <w:u w:val="single"/>
          <w:lang w:val="en-GB"/>
        </w:rPr>
      </w:pPr>
      <w:r w:rsidRPr="004812D1">
        <w:rPr>
          <w:rFonts w:ascii="Times New Roman" w:hAnsi="Times New Roman" w:cs="Times New Roman"/>
          <w:b/>
          <w:bCs/>
          <w:u w:val="single"/>
          <w:lang w:val="en-GB"/>
        </w:rPr>
        <w:t>T</w:t>
      </w:r>
      <w:r w:rsidR="00DD336D" w:rsidRPr="004812D1">
        <w:rPr>
          <w:rFonts w:ascii="Times New Roman" w:hAnsi="Times New Roman" w:cs="Times New Roman"/>
          <w:b/>
          <w:bCs/>
          <w:u w:val="single"/>
          <w:lang w:val="en-GB"/>
        </w:rPr>
        <w:t>hreshold</w:t>
      </w:r>
    </w:p>
    <w:p w14:paraId="5BBB8579" w14:textId="0BE62198" w:rsidR="00EA0B3E" w:rsidRPr="004812D1" w:rsidRDefault="00EA0B3E" w:rsidP="00EA0B3E">
      <w:pPr>
        <w:spacing w:afterLines="50" w:after="120"/>
        <w:rPr>
          <w:rFonts w:ascii="Times New Roman" w:hAnsi="Times New Roman" w:cs="Times New Roman"/>
          <w:lang w:val="en-GB"/>
        </w:rPr>
      </w:pPr>
      <w:r w:rsidRPr="004812D1">
        <w:rPr>
          <w:rFonts w:ascii="Times New Roman" w:hAnsi="Times New Roman" w:cs="Times New Roman"/>
          <w:lang w:val="en-GB"/>
        </w:rPr>
        <w:t>There are two possible ways to define the threshold:</w:t>
      </w:r>
    </w:p>
    <w:p w14:paraId="43FC562A" w14:textId="77777777" w:rsidR="00EA0B3E" w:rsidRPr="004812D1" w:rsidRDefault="00EA0B3E" w:rsidP="00EA0B3E">
      <w:pPr>
        <w:pStyle w:val="a4"/>
        <w:numPr>
          <w:ilvl w:val="0"/>
          <w:numId w:val="21"/>
        </w:numPr>
        <w:spacing w:afterLines="50" w:after="120"/>
        <w:ind w:left="357" w:firstLineChars="0" w:hanging="357"/>
        <w:rPr>
          <w:rFonts w:ascii="Times New Roman" w:hAnsi="Times New Roman" w:cs="Times New Roman"/>
          <w:sz w:val="21"/>
          <w:szCs w:val="21"/>
          <w:lang w:val="en-GB"/>
        </w:rPr>
      </w:pPr>
      <w:r w:rsidRPr="004812D1">
        <w:rPr>
          <w:rFonts w:ascii="Times New Roman" w:hAnsi="Times New Roman" w:cs="Times New Roman"/>
          <w:sz w:val="21"/>
          <w:szCs w:val="21"/>
          <w:lang w:val="en-GB"/>
        </w:rPr>
        <w:t>Based on correlation value delta without quantization</w:t>
      </w:r>
    </w:p>
    <w:p w14:paraId="42824F9E" w14:textId="77777777" w:rsidR="00EA0B3E" w:rsidRPr="004812D1" w:rsidRDefault="00EA0B3E" w:rsidP="00EA0B3E">
      <w:pPr>
        <w:pStyle w:val="a4"/>
        <w:numPr>
          <w:ilvl w:val="0"/>
          <w:numId w:val="21"/>
        </w:numPr>
        <w:spacing w:afterLines="50" w:after="120"/>
        <w:ind w:left="357" w:firstLineChars="0" w:hanging="357"/>
        <w:rPr>
          <w:rFonts w:ascii="Times New Roman" w:hAnsi="Times New Roman" w:cs="Times New Roman"/>
          <w:sz w:val="21"/>
          <w:szCs w:val="21"/>
          <w:lang w:val="en-GB"/>
        </w:rPr>
      </w:pPr>
      <w:r w:rsidRPr="004812D1">
        <w:rPr>
          <w:rFonts w:ascii="Times New Roman" w:hAnsi="Times New Roman" w:cs="Times New Roman"/>
          <w:sz w:val="21"/>
          <w:szCs w:val="21"/>
          <w:lang w:val="en-GB"/>
        </w:rPr>
        <w:t>Based on index delta after quantization</w:t>
      </w:r>
    </w:p>
    <w:p w14:paraId="1C352962" w14:textId="622F1ACC" w:rsidR="00EA0B3E" w:rsidRPr="004812D1" w:rsidRDefault="00EA0B3E" w:rsidP="00EA0B3E">
      <w:pPr>
        <w:spacing w:afterLines="50" w:after="120"/>
        <w:rPr>
          <w:rFonts w:ascii="Times New Roman" w:hAnsi="Times New Roman" w:cs="Times New Roman"/>
          <w:u w:val="single"/>
          <w:lang w:val="en-GB"/>
        </w:rPr>
      </w:pPr>
      <w:r w:rsidRPr="004812D1">
        <w:rPr>
          <w:rFonts w:ascii="Times New Roman" w:hAnsi="Times New Roman" w:cs="Times New Roman"/>
          <w:u w:val="single"/>
          <w:lang w:val="en-GB"/>
        </w:rPr>
        <w:t>Based on correlation value delta without quantization</w:t>
      </w:r>
    </w:p>
    <w:p w14:paraId="4423E73D" w14:textId="65D4BD38" w:rsidR="00F92DC3" w:rsidRPr="004812D1" w:rsidRDefault="00F92DC3" w:rsidP="00EA0B3E">
      <w:pPr>
        <w:spacing w:afterLines="50" w:after="120"/>
        <w:rPr>
          <w:rFonts w:ascii="Times New Roman" w:hAnsi="Times New Roman" w:cs="Times New Roman"/>
          <w:lang w:val="en-GB"/>
        </w:rPr>
      </w:pPr>
      <w:r w:rsidRPr="004812D1">
        <w:rPr>
          <w:rFonts w:ascii="Times New Roman" w:hAnsi="Times New Roman" w:cs="Times New Roman"/>
          <w:lang w:val="en-GB"/>
        </w:rPr>
        <w:t>We provide simulation results for delta between ideal and measured correlation value</w:t>
      </w:r>
      <w:r w:rsidR="00CC251A" w:rsidRPr="004812D1">
        <w:rPr>
          <w:rFonts w:ascii="Times New Roman" w:hAnsi="Times New Roman" w:cs="Times New Roman"/>
          <w:lang w:val="en-GB"/>
        </w:rPr>
        <w:t xml:space="preserve"> before quantization</w:t>
      </w:r>
      <w:r w:rsidR="009D4C43">
        <w:rPr>
          <w:rFonts w:ascii="Times New Roman" w:hAnsi="Times New Roman" w:cs="Times New Roman"/>
          <w:lang w:val="en-GB"/>
        </w:rPr>
        <w:t xml:space="preserve"> for SNR = 15dB</w:t>
      </w:r>
      <w:r w:rsidRPr="004812D1">
        <w:rPr>
          <w:rFonts w:ascii="Times New Roman" w:hAnsi="Times New Roman" w:cs="Times New Roman"/>
          <w:lang w:val="en-GB"/>
        </w:rPr>
        <w:t>.</w:t>
      </w:r>
    </w:p>
    <w:p w14:paraId="618594E1" w14:textId="39BF6D58" w:rsidR="00376FBE" w:rsidRPr="004812D1" w:rsidRDefault="00376FBE" w:rsidP="00376FBE">
      <w:pPr>
        <w:pStyle w:val="3GPP"/>
        <w:jc w:val="center"/>
        <w:rPr>
          <w:sz w:val="21"/>
          <w:szCs w:val="21"/>
          <w:lang w:eastAsia="zh-CN"/>
        </w:rPr>
      </w:pPr>
      <w:r w:rsidRPr="004812D1">
        <w:rPr>
          <w:sz w:val="21"/>
          <w:szCs w:val="21"/>
          <w:lang w:eastAsia="zh-CN"/>
        </w:rPr>
        <w:t xml:space="preserve">Table: </w:t>
      </w:r>
      <w:r w:rsidR="00D02CEC" w:rsidRPr="004812D1">
        <w:rPr>
          <w:sz w:val="21"/>
          <w:szCs w:val="21"/>
          <w:lang w:eastAsia="zh-CN"/>
        </w:rPr>
        <w:t>Median value difference between ideal and estimated</w:t>
      </w:r>
      <w:r w:rsidR="00782F5D">
        <w:rPr>
          <w:sz w:val="21"/>
          <w:szCs w:val="21"/>
          <w:lang w:eastAsia="zh-CN"/>
        </w:rPr>
        <w:t xml:space="preserve"> for SNR = 15dB</w:t>
      </w:r>
      <w:r w:rsidR="00D02CEC" w:rsidRPr="004812D1">
        <w:rPr>
          <w:sz w:val="21"/>
          <w:szCs w:val="21"/>
          <w:lang w:eastAsia="zh-CN"/>
        </w:rPr>
        <w:t>:</w:t>
      </w:r>
    </w:p>
    <w:tbl>
      <w:tblPr>
        <w:tblStyle w:val="a3"/>
        <w:tblW w:w="0" w:type="auto"/>
        <w:tblLayout w:type="fixed"/>
        <w:tblLook w:val="04A0" w:firstRow="1" w:lastRow="0" w:firstColumn="1" w:lastColumn="0" w:noHBand="0" w:noVBand="1"/>
      </w:tblPr>
      <w:tblGrid>
        <w:gridCol w:w="2122"/>
        <w:gridCol w:w="992"/>
        <w:gridCol w:w="941"/>
        <w:gridCol w:w="1203"/>
        <w:gridCol w:w="1204"/>
        <w:gridCol w:w="1204"/>
        <w:gridCol w:w="1204"/>
      </w:tblGrid>
      <w:tr w:rsidR="00376FBE" w:rsidRPr="004812D1" w14:paraId="56E0092B" w14:textId="77777777" w:rsidTr="0031193C">
        <w:tc>
          <w:tcPr>
            <w:tcW w:w="2122" w:type="dxa"/>
          </w:tcPr>
          <w:p w14:paraId="5CAD7353" w14:textId="77777777" w:rsidR="00376FBE" w:rsidRPr="004812D1" w:rsidRDefault="00376FBE" w:rsidP="0031193C">
            <w:pPr>
              <w:rPr>
                <w:sz w:val="21"/>
                <w:szCs w:val="21"/>
                <w:lang w:val="en-GB"/>
              </w:rPr>
            </w:pPr>
          </w:p>
        </w:tc>
        <w:tc>
          <w:tcPr>
            <w:tcW w:w="992" w:type="dxa"/>
          </w:tcPr>
          <w:p w14:paraId="052E0D19" w14:textId="77777777" w:rsidR="00376FBE" w:rsidRPr="004812D1" w:rsidRDefault="00376FBE" w:rsidP="0031193C">
            <w:pPr>
              <w:rPr>
                <w:sz w:val="21"/>
                <w:szCs w:val="21"/>
                <w:lang w:val="en-GB"/>
              </w:rPr>
            </w:pPr>
            <w:r w:rsidRPr="004812D1">
              <w:rPr>
                <w:sz w:val="21"/>
                <w:szCs w:val="21"/>
                <w:lang w:val="en-GB"/>
              </w:rPr>
              <w:t>Doppler = 10Hz</w:t>
            </w:r>
          </w:p>
        </w:tc>
        <w:tc>
          <w:tcPr>
            <w:tcW w:w="941" w:type="dxa"/>
          </w:tcPr>
          <w:p w14:paraId="52B938AB" w14:textId="77777777" w:rsidR="00376FBE" w:rsidRPr="004812D1" w:rsidRDefault="00376FBE" w:rsidP="0031193C">
            <w:pPr>
              <w:rPr>
                <w:sz w:val="21"/>
                <w:szCs w:val="21"/>
                <w:lang w:val="en-GB"/>
              </w:rPr>
            </w:pPr>
            <w:r w:rsidRPr="004812D1">
              <w:rPr>
                <w:sz w:val="21"/>
                <w:szCs w:val="21"/>
                <w:lang w:val="en-GB"/>
              </w:rPr>
              <w:t>Doppler = 30Hz</w:t>
            </w:r>
          </w:p>
        </w:tc>
        <w:tc>
          <w:tcPr>
            <w:tcW w:w="1203" w:type="dxa"/>
          </w:tcPr>
          <w:p w14:paraId="26BFE7FE" w14:textId="77777777" w:rsidR="00376FBE" w:rsidRPr="004812D1" w:rsidRDefault="00376FBE" w:rsidP="0031193C">
            <w:pPr>
              <w:rPr>
                <w:sz w:val="21"/>
                <w:szCs w:val="21"/>
                <w:lang w:val="en-GB"/>
              </w:rPr>
            </w:pPr>
            <w:r w:rsidRPr="004812D1">
              <w:rPr>
                <w:sz w:val="21"/>
                <w:szCs w:val="21"/>
                <w:lang w:val="en-GB"/>
              </w:rPr>
              <w:t>Doppler = 75Hz</w:t>
            </w:r>
          </w:p>
        </w:tc>
        <w:tc>
          <w:tcPr>
            <w:tcW w:w="1204" w:type="dxa"/>
          </w:tcPr>
          <w:p w14:paraId="2B33B605" w14:textId="77777777" w:rsidR="00376FBE" w:rsidRPr="004812D1" w:rsidRDefault="00376FBE" w:rsidP="0031193C">
            <w:pPr>
              <w:rPr>
                <w:sz w:val="21"/>
                <w:szCs w:val="21"/>
                <w:lang w:val="en-GB"/>
              </w:rPr>
            </w:pPr>
            <w:r w:rsidRPr="004812D1">
              <w:rPr>
                <w:sz w:val="21"/>
                <w:szCs w:val="21"/>
                <w:lang w:val="en-GB"/>
              </w:rPr>
              <w:t>Doppler = 100Hz</w:t>
            </w:r>
          </w:p>
        </w:tc>
        <w:tc>
          <w:tcPr>
            <w:tcW w:w="1204" w:type="dxa"/>
          </w:tcPr>
          <w:p w14:paraId="79DAA0E0" w14:textId="77777777" w:rsidR="00376FBE" w:rsidRPr="004812D1" w:rsidRDefault="00376FBE" w:rsidP="0031193C">
            <w:pPr>
              <w:rPr>
                <w:sz w:val="21"/>
                <w:szCs w:val="21"/>
                <w:lang w:val="en-GB"/>
              </w:rPr>
            </w:pPr>
            <w:r w:rsidRPr="004812D1">
              <w:rPr>
                <w:sz w:val="21"/>
                <w:szCs w:val="21"/>
                <w:lang w:val="en-GB"/>
              </w:rPr>
              <w:t>Doppler = 200Hz</w:t>
            </w:r>
          </w:p>
        </w:tc>
        <w:tc>
          <w:tcPr>
            <w:tcW w:w="1204" w:type="dxa"/>
          </w:tcPr>
          <w:p w14:paraId="535AA104" w14:textId="77777777" w:rsidR="00376FBE" w:rsidRPr="004812D1" w:rsidRDefault="00376FBE" w:rsidP="0031193C">
            <w:pPr>
              <w:rPr>
                <w:sz w:val="21"/>
                <w:szCs w:val="21"/>
                <w:lang w:val="en-GB"/>
              </w:rPr>
            </w:pPr>
            <w:r w:rsidRPr="004812D1">
              <w:rPr>
                <w:sz w:val="21"/>
                <w:szCs w:val="21"/>
                <w:lang w:val="en-GB"/>
              </w:rPr>
              <w:t>Doppler = 300Hz</w:t>
            </w:r>
          </w:p>
        </w:tc>
      </w:tr>
      <w:tr w:rsidR="00376FBE" w:rsidRPr="004812D1" w14:paraId="71DCBD23" w14:textId="77777777" w:rsidTr="0031193C">
        <w:tc>
          <w:tcPr>
            <w:tcW w:w="2122" w:type="dxa"/>
          </w:tcPr>
          <w:p w14:paraId="6BCC93FB" w14:textId="77777777" w:rsidR="00376FBE" w:rsidRPr="004812D1" w:rsidRDefault="00376FBE" w:rsidP="0031193C">
            <w:pPr>
              <w:rPr>
                <w:sz w:val="21"/>
                <w:szCs w:val="21"/>
                <w:lang w:val="en-GB"/>
              </w:rPr>
            </w:pPr>
            <w:r w:rsidRPr="004812D1">
              <w:rPr>
                <w:b/>
                <w:bCs/>
                <w:sz w:val="21"/>
                <w:szCs w:val="21"/>
                <w:lang w:val="en-GB"/>
              </w:rPr>
              <w:t>Ideal Median</w:t>
            </w:r>
            <w:r w:rsidRPr="004812D1">
              <w:rPr>
                <w:sz w:val="21"/>
                <w:szCs w:val="21"/>
                <w:lang w:val="en-GB"/>
              </w:rPr>
              <w:t xml:space="preserve"> </w:t>
            </w:r>
            <w:r w:rsidRPr="004812D1">
              <w:rPr>
                <w:b/>
                <w:bCs/>
                <w:sz w:val="21"/>
                <w:szCs w:val="21"/>
                <w:lang w:val="en-GB"/>
              </w:rPr>
              <w:t>value</w:t>
            </w:r>
            <w:r w:rsidRPr="004812D1">
              <w:rPr>
                <w:sz w:val="21"/>
                <w:szCs w:val="21"/>
                <w:lang w:val="en-GB"/>
              </w:rPr>
              <w:t xml:space="preserve"> </w:t>
            </w:r>
            <w:r w:rsidRPr="004812D1">
              <w:rPr>
                <w:b/>
                <w:bCs/>
                <w:sz w:val="21"/>
                <w:szCs w:val="21"/>
                <w:lang w:val="en-GB"/>
              </w:rPr>
              <w:t>from Bessel</w:t>
            </w:r>
          </w:p>
        </w:tc>
        <w:tc>
          <w:tcPr>
            <w:tcW w:w="992" w:type="dxa"/>
          </w:tcPr>
          <w:p w14:paraId="2255EA76" w14:textId="77777777" w:rsidR="00376FBE" w:rsidRPr="004812D1" w:rsidRDefault="00376FBE" w:rsidP="0031193C">
            <w:pPr>
              <w:rPr>
                <w:sz w:val="21"/>
                <w:szCs w:val="21"/>
                <w:lang w:val="en-GB"/>
              </w:rPr>
            </w:pPr>
            <w:r w:rsidRPr="004812D1">
              <w:rPr>
                <w:sz w:val="21"/>
                <w:szCs w:val="21"/>
                <w:lang w:val="en-GB"/>
              </w:rPr>
              <w:t>0.9998</w:t>
            </w:r>
          </w:p>
        </w:tc>
        <w:tc>
          <w:tcPr>
            <w:tcW w:w="941" w:type="dxa"/>
          </w:tcPr>
          <w:p w14:paraId="55108875" w14:textId="77777777" w:rsidR="00376FBE" w:rsidRPr="004812D1" w:rsidRDefault="00376FBE" w:rsidP="0031193C">
            <w:pPr>
              <w:rPr>
                <w:sz w:val="21"/>
                <w:szCs w:val="21"/>
                <w:lang w:val="en-GB"/>
              </w:rPr>
            </w:pPr>
            <w:r w:rsidRPr="004812D1">
              <w:rPr>
                <w:sz w:val="21"/>
                <w:szCs w:val="21"/>
                <w:lang w:val="en-GB"/>
              </w:rPr>
              <w:t>0.9978</w:t>
            </w:r>
          </w:p>
        </w:tc>
        <w:tc>
          <w:tcPr>
            <w:tcW w:w="1203" w:type="dxa"/>
          </w:tcPr>
          <w:p w14:paraId="764FD74D" w14:textId="77777777" w:rsidR="00376FBE" w:rsidRPr="004812D1" w:rsidRDefault="00376FBE" w:rsidP="0031193C">
            <w:pPr>
              <w:rPr>
                <w:sz w:val="21"/>
                <w:szCs w:val="21"/>
                <w:lang w:val="en-GB"/>
              </w:rPr>
            </w:pPr>
            <w:r w:rsidRPr="004812D1">
              <w:rPr>
                <w:sz w:val="21"/>
                <w:szCs w:val="21"/>
                <w:lang w:val="en-GB"/>
              </w:rPr>
              <w:t>0.9862</w:t>
            </w:r>
          </w:p>
        </w:tc>
        <w:tc>
          <w:tcPr>
            <w:tcW w:w="1204" w:type="dxa"/>
          </w:tcPr>
          <w:p w14:paraId="7003AD44" w14:textId="77777777" w:rsidR="00376FBE" w:rsidRPr="004812D1" w:rsidRDefault="00376FBE" w:rsidP="0031193C">
            <w:pPr>
              <w:rPr>
                <w:sz w:val="21"/>
                <w:szCs w:val="21"/>
                <w:lang w:val="en-GB"/>
              </w:rPr>
            </w:pPr>
            <w:r w:rsidRPr="004812D1">
              <w:rPr>
                <w:sz w:val="21"/>
                <w:szCs w:val="21"/>
                <w:lang w:val="en-GB"/>
              </w:rPr>
              <w:t>0.9755</w:t>
            </w:r>
          </w:p>
        </w:tc>
        <w:tc>
          <w:tcPr>
            <w:tcW w:w="1204" w:type="dxa"/>
          </w:tcPr>
          <w:p w14:paraId="581AF320" w14:textId="77777777" w:rsidR="00376FBE" w:rsidRPr="004812D1" w:rsidRDefault="00376FBE" w:rsidP="0031193C">
            <w:pPr>
              <w:rPr>
                <w:sz w:val="21"/>
                <w:szCs w:val="21"/>
                <w:lang w:val="en-GB"/>
              </w:rPr>
            </w:pPr>
            <w:r w:rsidRPr="004812D1">
              <w:rPr>
                <w:sz w:val="21"/>
                <w:szCs w:val="21"/>
                <w:lang w:val="en-GB"/>
              </w:rPr>
              <w:t>0.9037</w:t>
            </w:r>
          </w:p>
        </w:tc>
        <w:tc>
          <w:tcPr>
            <w:tcW w:w="1204" w:type="dxa"/>
          </w:tcPr>
          <w:p w14:paraId="1CEE0258" w14:textId="77777777" w:rsidR="00376FBE" w:rsidRPr="004812D1" w:rsidRDefault="00376FBE" w:rsidP="0031193C">
            <w:pPr>
              <w:rPr>
                <w:sz w:val="21"/>
                <w:szCs w:val="21"/>
                <w:lang w:val="en-GB"/>
              </w:rPr>
            </w:pPr>
            <w:r w:rsidRPr="004812D1">
              <w:rPr>
                <w:sz w:val="21"/>
                <w:szCs w:val="21"/>
                <w:lang w:val="en-GB"/>
              </w:rPr>
              <w:t>0.79</w:t>
            </w:r>
          </w:p>
        </w:tc>
      </w:tr>
      <w:tr w:rsidR="00376FBE" w:rsidRPr="004812D1" w14:paraId="521C013B" w14:textId="77777777" w:rsidTr="0031193C">
        <w:tc>
          <w:tcPr>
            <w:tcW w:w="2122" w:type="dxa"/>
          </w:tcPr>
          <w:p w14:paraId="119846BC" w14:textId="4D3B137E" w:rsidR="00376FBE" w:rsidRPr="004812D1" w:rsidRDefault="00376FBE" w:rsidP="0031193C">
            <w:pPr>
              <w:rPr>
                <w:sz w:val="21"/>
                <w:szCs w:val="21"/>
                <w:lang w:val="en-GB"/>
              </w:rPr>
            </w:pPr>
            <w:r w:rsidRPr="004812D1">
              <w:rPr>
                <w:sz w:val="21"/>
                <w:szCs w:val="21"/>
                <w:lang w:val="en-GB"/>
              </w:rPr>
              <w:lastRenderedPageBreak/>
              <w:t xml:space="preserve">Estimated </w:t>
            </w:r>
            <w:r w:rsidR="00D02CEC" w:rsidRPr="004812D1">
              <w:rPr>
                <w:sz w:val="21"/>
                <w:szCs w:val="21"/>
                <w:lang w:val="en-GB"/>
              </w:rPr>
              <w:t>median</w:t>
            </w:r>
            <w:r w:rsidRPr="004812D1">
              <w:rPr>
                <w:sz w:val="21"/>
                <w:szCs w:val="21"/>
                <w:lang w:val="en-GB"/>
              </w:rPr>
              <w:t xml:space="preserve"> value for SNR = 15dB</w:t>
            </w:r>
          </w:p>
        </w:tc>
        <w:tc>
          <w:tcPr>
            <w:tcW w:w="992" w:type="dxa"/>
          </w:tcPr>
          <w:p w14:paraId="19DE4EF9" w14:textId="77777777" w:rsidR="00376FBE" w:rsidRPr="004812D1" w:rsidRDefault="00376FBE" w:rsidP="0031193C">
            <w:pPr>
              <w:rPr>
                <w:sz w:val="21"/>
                <w:szCs w:val="21"/>
                <w:lang w:val="en-GB"/>
              </w:rPr>
            </w:pPr>
            <w:r w:rsidRPr="004812D1">
              <w:rPr>
                <w:sz w:val="21"/>
                <w:szCs w:val="21"/>
              </w:rPr>
              <w:t>0.9587</w:t>
            </w:r>
          </w:p>
        </w:tc>
        <w:tc>
          <w:tcPr>
            <w:tcW w:w="941" w:type="dxa"/>
          </w:tcPr>
          <w:p w14:paraId="00887489" w14:textId="77777777" w:rsidR="00376FBE" w:rsidRPr="004812D1" w:rsidRDefault="00376FBE" w:rsidP="0031193C">
            <w:pPr>
              <w:rPr>
                <w:sz w:val="21"/>
                <w:szCs w:val="21"/>
                <w:lang w:val="en-GB"/>
              </w:rPr>
            </w:pPr>
            <w:r w:rsidRPr="004812D1">
              <w:rPr>
                <w:sz w:val="21"/>
                <w:szCs w:val="21"/>
              </w:rPr>
              <w:t>0.9552</w:t>
            </w:r>
          </w:p>
        </w:tc>
        <w:tc>
          <w:tcPr>
            <w:tcW w:w="1203" w:type="dxa"/>
          </w:tcPr>
          <w:p w14:paraId="0DEB6997" w14:textId="77777777" w:rsidR="00376FBE" w:rsidRPr="004812D1" w:rsidRDefault="00376FBE" w:rsidP="0031193C">
            <w:pPr>
              <w:rPr>
                <w:sz w:val="21"/>
                <w:szCs w:val="21"/>
                <w:lang w:val="en-GB"/>
              </w:rPr>
            </w:pPr>
            <w:r w:rsidRPr="004812D1">
              <w:rPr>
                <w:sz w:val="21"/>
                <w:szCs w:val="21"/>
              </w:rPr>
              <w:t>0.9437</w:t>
            </w:r>
          </w:p>
        </w:tc>
        <w:tc>
          <w:tcPr>
            <w:tcW w:w="1204" w:type="dxa"/>
          </w:tcPr>
          <w:p w14:paraId="1B3E73B7" w14:textId="77777777" w:rsidR="00376FBE" w:rsidRPr="004812D1" w:rsidRDefault="00376FBE" w:rsidP="0031193C">
            <w:pPr>
              <w:rPr>
                <w:sz w:val="21"/>
                <w:szCs w:val="21"/>
                <w:lang w:val="en-GB"/>
              </w:rPr>
            </w:pPr>
            <w:r w:rsidRPr="004812D1">
              <w:rPr>
                <w:sz w:val="21"/>
                <w:szCs w:val="21"/>
              </w:rPr>
              <w:t>0.9280</w:t>
            </w:r>
          </w:p>
        </w:tc>
        <w:tc>
          <w:tcPr>
            <w:tcW w:w="1204" w:type="dxa"/>
          </w:tcPr>
          <w:p w14:paraId="45E9F8C0" w14:textId="77777777" w:rsidR="00376FBE" w:rsidRPr="004812D1" w:rsidRDefault="00376FBE" w:rsidP="0031193C">
            <w:pPr>
              <w:rPr>
                <w:sz w:val="21"/>
                <w:szCs w:val="21"/>
                <w:lang w:val="en-GB"/>
              </w:rPr>
            </w:pPr>
            <w:r w:rsidRPr="004812D1">
              <w:rPr>
                <w:sz w:val="21"/>
                <w:szCs w:val="21"/>
              </w:rPr>
              <w:t>0.8532</w:t>
            </w:r>
          </w:p>
        </w:tc>
        <w:tc>
          <w:tcPr>
            <w:tcW w:w="1204" w:type="dxa"/>
          </w:tcPr>
          <w:p w14:paraId="3BF8C7F6" w14:textId="67AABBC7" w:rsidR="00376FBE" w:rsidRPr="004812D1" w:rsidRDefault="00376FBE" w:rsidP="0031193C">
            <w:pPr>
              <w:rPr>
                <w:sz w:val="21"/>
                <w:szCs w:val="21"/>
                <w:lang w:val="en-GB"/>
              </w:rPr>
            </w:pPr>
            <w:r w:rsidRPr="004812D1">
              <w:rPr>
                <w:sz w:val="21"/>
                <w:szCs w:val="21"/>
              </w:rPr>
              <w:t>0.7</w:t>
            </w:r>
            <w:r w:rsidR="004D35A4" w:rsidRPr="004812D1">
              <w:rPr>
                <w:sz w:val="21"/>
                <w:szCs w:val="21"/>
              </w:rPr>
              <w:t>4</w:t>
            </w:r>
            <w:r w:rsidRPr="004812D1">
              <w:rPr>
                <w:sz w:val="21"/>
                <w:szCs w:val="21"/>
              </w:rPr>
              <w:t>92</w:t>
            </w:r>
          </w:p>
        </w:tc>
      </w:tr>
      <w:tr w:rsidR="00D02CEC" w:rsidRPr="004812D1" w14:paraId="54E97AF6" w14:textId="77777777" w:rsidTr="0031193C">
        <w:tc>
          <w:tcPr>
            <w:tcW w:w="2122" w:type="dxa"/>
          </w:tcPr>
          <w:p w14:paraId="4F7A8D2E" w14:textId="6903F509" w:rsidR="00D02CEC" w:rsidRPr="004812D1" w:rsidRDefault="00D02CEC" w:rsidP="0031193C">
            <w:pPr>
              <w:rPr>
                <w:sz w:val="21"/>
                <w:szCs w:val="21"/>
                <w:lang w:val="en-GB"/>
              </w:rPr>
            </w:pPr>
            <w:r w:rsidRPr="004812D1">
              <w:rPr>
                <w:sz w:val="21"/>
                <w:szCs w:val="21"/>
                <w:lang w:val="en-GB"/>
              </w:rPr>
              <w:t xml:space="preserve">Median value </w:t>
            </w:r>
            <w:r w:rsidRPr="004812D1">
              <w:rPr>
                <w:b/>
                <w:bCs/>
                <w:sz w:val="21"/>
                <w:szCs w:val="21"/>
                <w:lang w:val="en-GB"/>
              </w:rPr>
              <w:t>delta</w:t>
            </w:r>
            <w:r w:rsidRPr="004812D1">
              <w:rPr>
                <w:sz w:val="21"/>
                <w:szCs w:val="21"/>
                <w:lang w:val="en-GB"/>
              </w:rPr>
              <w:t xml:space="preserve"> for SNR = 15dB</w:t>
            </w:r>
          </w:p>
        </w:tc>
        <w:tc>
          <w:tcPr>
            <w:tcW w:w="992" w:type="dxa"/>
          </w:tcPr>
          <w:p w14:paraId="2B86EAD0" w14:textId="410B16EC" w:rsidR="00D02CEC" w:rsidRPr="004812D1" w:rsidRDefault="00D02CEC" w:rsidP="0031193C">
            <w:pPr>
              <w:rPr>
                <w:sz w:val="21"/>
                <w:szCs w:val="21"/>
              </w:rPr>
            </w:pPr>
            <w:r w:rsidRPr="004812D1">
              <w:rPr>
                <w:sz w:val="21"/>
                <w:szCs w:val="21"/>
              </w:rPr>
              <w:t>0.0411</w:t>
            </w:r>
          </w:p>
        </w:tc>
        <w:tc>
          <w:tcPr>
            <w:tcW w:w="941" w:type="dxa"/>
          </w:tcPr>
          <w:p w14:paraId="71EB03E1" w14:textId="16B09680" w:rsidR="00D02CEC" w:rsidRPr="004812D1" w:rsidRDefault="00D02CEC" w:rsidP="0031193C">
            <w:pPr>
              <w:rPr>
                <w:sz w:val="21"/>
                <w:szCs w:val="21"/>
              </w:rPr>
            </w:pPr>
            <w:r w:rsidRPr="004812D1">
              <w:rPr>
                <w:sz w:val="21"/>
                <w:szCs w:val="21"/>
              </w:rPr>
              <w:t>0.0426</w:t>
            </w:r>
          </w:p>
        </w:tc>
        <w:tc>
          <w:tcPr>
            <w:tcW w:w="1203" w:type="dxa"/>
          </w:tcPr>
          <w:p w14:paraId="6000B22B" w14:textId="67788038" w:rsidR="00D02CEC" w:rsidRPr="004812D1" w:rsidRDefault="00851A62" w:rsidP="0031193C">
            <w:pPr>
              <w:rPr>
                <w:sz w:val="21"/>
                <w:szCs w:val="21"/>
              </w:rPr>
            </w:pPr>
            <w:r w:rsidRPr="004812D1">
              <w:rPr>
                <w:sz w:val="21"/>
                <w:szCs w:val="21"/>
              </w:rPr>
              <w:t>0.0425</w:t>
            </w:r>
          </w:p>
        </w:tc>
        <w:tc>
          <w:tcPr>
            <w:tcW w:w="1204" w:type="dxa"/>
          </w:tcPr>
          <w:p w14:paraId="15BFF6F6" w14:textId="3B02FB86" w:rsidR="00D02CEC" w:rsidRPr="004812D1" w:rsidRDefault="004D35A4" w:rsidP="0031193C">
            <w:pPr>
              <w:rPr>
                <w:sz w:val="21"/>
                <w:szCs w:val="21"/>
              </w:rPr>
            </w:pPr>
            <w:r w:rsidRPr="004812D1">
              <w:rPr>
                <w:sz w:val="21"/>
                <w:szCs w:val="21"/>
              </w:rPr>
              <w:t>0.0475</w:t>
            </w:r>
          </w:p>
        </w:tc>
        <w:tc>
          <w:tcPr>
            <w:tcW w:w="1204" w:type="dxa"/>
          </w:tcPr>
          <w:p w14:paraId="0071FEF5" w14:textId="75FD6F16" w:rsidR="00D02CEC" w:rsidRPr="004812D1" w:rsidRDefault="004D35A4" w:rsidP="0031193C">
            <w:pPr>
              <w:rPr>
                <w:sz w:val="21"/>
                <w:szCs w:val="21"/>
              </w:rPr>
            </w:pPr>
            <w:r w:rsidRPr="004812D1">
              <w:rPr>
                <w:sz w:val="21"/>
                <w:szCs w:val="21"/>
              </w:rPr>
              <w:t>0.0505</w:t>
            </w:r>
          </w:p>
        </w:tc>
        <w:tc>
          <w:tcPr>
            <w:tcW w:w="1204" w:type="dxa"/>
          </w:tcPr>
          <w:p w14:paraId="304EAA56" w14:textId="298FF6F7" w:rsidR="00D02CEC" w:rsidRPr="004812D1" w:rsidRDefault="004D35A4" w:rsidP="0031193C">
            <w:pPr>
              <w:rPr>
                <w:sz w:val="21"/>
                <w:szCs w:val="21"/>
              </w:rPr>
            </w:pPr>
            <w:r w:rsidRPr="004812D1">
              <w:rPr>
                <w:sz w:val="21"/>
                <w:szCs w:val="21"/>
              </w:rPr>
              <w:t>0.0408</w:t>
            </w:r>
          </w:p>
        </w:tc>
      </w:tr>
    </w:tbl>
    <w:p w14:paraId="22A03DBB" w14:textId="1214619A" w:rsidR="00376FBE" w:rsidRPr="004812D1" w:rsidRDefault="00376FBE" w:rsidP="00287804">
      <w:pPr>
        <w:spacing w:beforeLines="50" w:before="120" w:afterLines="50" w:after="120"/>
        <w:rPr>
          <w:rFonts w:ascii="Times New Roman" w:hAnsi="Times New Roman" w:cs="Times New Roman"/>
          <w:b/>
          <w:bCs/>
          <w:color w:val="000000" w:themeColor="text1"/>
        </w:rPr>
      </w:pPr>
      <w:r w:rsidRPr="004812D1">
        <w:rPr>
          <w:rFonts w:ascii="Times New Roman" w:hAnsi="Times New Roman" w:cs="Times New Roman"/>
          <w:b/>
          <w:bCs/>
          <w:lang w:val="en-GB"/>
        </w:rPr>
        <w:t xml:space="preserve">Observation </w:t>
      </w:r>
      <w:r w:rsidR="00C93573">
        <w:rPr>
          <w:rFonts w:ascii="Times New Roman" w:hAnsi="Times New Roman" w:cs="Times New Roman"/>
          <w:b/>
          <w:bCs/>
          <w:lang w:val="en-GB"/>
        </w:rPr>
        <w:t>1</w:t>
      </w:r>
      <w:r w:rsidRPr="004812D1">
        <w:rPr>
          <w:rFonts w:ascii="Times New Roman" w:hAnsi="Times New Roman" w:cs="Times New Roman"/>
          <w:b/>
          <w:bCs/>
          <w:lang w:val="en-GB"/>
        </w:rPr>
        <w:t xml:space="preserve">: The </w:t>
      </w:r>
      <w:r w:rsidR="00CF53FC" w:rsidRPr="004812D1">
        <w:rPr>
          <w:rFonts w:ascii="Times New Roman" w:hAnsi="Times New Roman" w:cs="Times New Roman"/>
          <w:b/>
          <w:bCs/>
          <w:lang w:val="en-GB"/>
        </w:rPr>
        <w:t>Median</w:t>
      </w:r>
      <w:r w:rsidRPr="004812D1">
        <w:rPr>
          <w:rFonts w:ascii="Times New Roman" w:hAnsi="Times New Roman" w:cs="Times New Roman"/>
          <w:b/>
          <w:bCs/>
          <w:lang w:val="en-GB"/>
        </w:rPr>
        <w:t xml:space="preserve"> value delta </w:t>
      </w:r>
      <w:r w:rsidR="008E5149" w:rsidRPr="004812D1">
        <w:rPr>
          <w:rFonts w:ascii="Times New Roman" w:hAnsi="Times New Roman" w:cs="Times New Roman"/>
          <w:b/>
          <w:bCs/>
          <w:color w:val="000000" w:themeColor="text1"/>
        </w:rPr>
        <w:t>without quantization</w:t>
      </w:r>
      <w:r w:rsidR="008E5149" w:rsidRPr="004812D1">
        <w:rPr>
          <w:rFonts w:ascii="Times New Roman" w:hAnsi="Times New Roman" w:cs="Times New Roman"/>
          <w:b/>
          <w:bCs/>
          <w:lang w:val="en-GB"/>
        </w:rPr>
        <w:t xml:space="preserve"> </w:t>
      </w:r>
      <w:r w:rsidRPr="004812D1">
        <w:rPr>
          <w:rFonts w:ascii="Times New Roman" w:hAnsi="Times New Roman" w:cs="Times New Roman"/>
          <w:b/>
          <w:bCs/>
          <w:lang w:val="en-GB"/>
        </w:rPr>
        <w:t xml:space="preserve">for all dopplers </w:t>
      </w:r>
      <w:r w:rsidR="008E5149" w:rsidRPr="004812D1">
        <w:rPr>
          <w:rFonts w:ascii="Times New Roman" w:hAnsi="Times New Roman" w:cs="Times New Roman"/>
          <w:b/>
          <w:bCs/>
          <w:color w:val="000000" w:themeColor="text1"/>
        </w:rPr>
        <w:t>is smaller than 0.0505</w:t>
      </w:r>
      <w:r w:rsidR="008E5149">
        <w:rPr>
          <w:rFonts w:ascii="Times New Roman" w:hAnsi="Times New Roman" w:cs="Times New Roman"/>
          <w:b/>
          <w:bCs/>
          <w:color w:val="000000" w:themeColor="text1"/>
        </w:rPr>
        <w:t xml:space="preserve"> f</w:t>
      </w:r>
      <w:r w:rsidRPr="004812D1">
        <w:rPr>
          <w:rFonts w:ascii="Times New Roman" w:hAnsi="Times New Roman" w:cs="Times New Roman"/>
          <w:b/>
          <w:bCs/>
          <w:color w:val="000000" w:themeColor="text1"/>
        </w:rPr>
        <w:t xml:space="preserve">or SNR = 15dB. </w:t>
      </w:r>
    </w:p>
    <w:p w14:paraId="4BA6E873" w14:textId="77777777" w:rsidR="00CD7D0B" w:rsidRPr="004812D1" w:rsidRDefault="00CD7D0B" w:rsidP="00CD7D0B">
      <w:pPr>
        <w:spacing w:afterLines="50" w:after="120"/>
        <w:rPr>
          <w:rFonts w:ascii="Times New Roman" w:hAnsi="Times New Roman" w:cs="Times New Roman"/>
          <w:u w:val="single"/>
          <w:lang w:val="en-GB"/>
        </w:rPr>
      </w:pPr>
      <w:r w:rsidRPr="004812D1">
        <w:rPr>
          <w:rFonts w:ascii="Times New Roman" w:hAnsi="Times New Roman" w:cs="Times New Roman"/>
          <w:u w:val="single"/>
          <w:lang w:val="en-GB"/>
        </w:rPr>
        <w:t>Based on index delta after quantization</w:t>
      </w:r>
    </w:p>
    <w:p w14:paraId="75BCD10B" w14:textId="3C5874D6" w:rsidR="00CD7D0B" w:rsidRPr="004812D1" w:rsidRDefault="003D7C82" w:rsidP="00CD7D0B">
      <w:pPr>
        <w:spacing w:afterLines="50" w:after="120"/>
        <w:rPr>
          <w:rFonts w:ascii="Times New Roman" w:hAnsi="Times New Roman" w:cs="Times New Roman"/>
          <w:color w:val="000000" w:themeColor="text1"/>
        </w:rPr>
      </w:pPr>
      <w:r w:rsidRPr="004812D1">
        <w:rPr>
          <w:rFonts w:ascii="Times New Roman" w:hAnsi="Times New Roman" w:cs="Times New Roman"/>
          <w:color w:val="000000" w:themeColor="text1"/>
        </w:rPr>
        <w:t xml:space="preserve">Measured correlation value index </w:t>
      </w:r>
      <w:r w:rsidR="00231AE6">
        <w:rPr>
          <w:rFonts w:ascii="Times New Roman" w:hAnsi="Times New Roman" w:cs="Times New Roman"/>
          <w:color w:val="000000" w:themeColor="text1"/>
        </w:rPr>
        <w:t xml:space="preserve">after quantization </w:t>
      </w:r>
      <w:r w:rsidR="009D4C43">
        <w:rPr>
          <w:rFonts w:ascii="Times New Roman" w:hAnsi="Times New Roman" w:cs="Times New Roman"/>
          <w:color w:val="000000" w:themeColor="text1"/>
        </w:rPr>
        <w:t xml:space="preserve">for SNR = 15dB </w:t>
      </w:r>
      <w:r w:rsidRPr="004812D1">
        <w:rPr>
          <w:rFonts w:ascii="Times New Roman" w:hAnsi="Times New Roman" w:cs="Times New Roman"/>
          <w:color w:val="000000" w:themeColor="text1"/>
        </w:rPr>
        <w:t>is as below:</w:t>
      </w:r>
    </w:p>
    <w:p w14:paraId="67AC93CC" w14:textId="1F9566BF" w:rsidR="00CD7D0B" w:rsidRDefault="00CD7D0B" w:rsidP="00E12BA1">
      <w:pPr>
        <w:spacing w:afterLines="50" w:after="120"/>
        <w:jc w:val="center"/>
        <w:rPr>
          <w:rFonts w:ascii="Times New Roman" w:hAnsi="Times New Roman" w:cs="Times New Roman"/>
          <w:b/>
          <w:bCs/>
          <w:color w:val="000000" w:themeColor="text1"/>
        </w:rPr>
      </w:pPr>
      <w:r w:rsidRPr="004812D1">
        <w:rPr>
          <w:rFonts w:ascii="Times New Roman" w:hAnsi="Times New Roman" w:cs="Times New Roman"/>
          <w:b/>
          <w:bCs/>
          <w:noProof/>
          <w:color w:val="000000" w:themeColor="text1"/>
        </w:rPr>
        <w:drawing>
          <wp:inline distT="0" distB="0" distL="0" distR="0" wp14:anchorId="41D21C5E" wp14:editId="608C82E3">
            <wp:extent cx="3678743" cy="2755955"/>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6222" cy="2761558"/>
                    </a:xfrm>
                    <a:prstGeom prst="rect">
                      <a:avLst/>
                    </a:prstGeom>
                    <a:noFill/>
                    <a:ln>
                      <a:noFill/>
                    </a:ln>
                  </pic:spPr>
                </pic:pic>
              </a:graphicData>
            </a:graphic>
          </wp:inline>
        </w:drawing>
      </w:r>
    </w:p>
    <w:p w14:paraId="41936535" w14:textId="0F780F0D" w:rsidR="006B5A2F" w:rsidRPr="009D4C43" w:rsidRDefault="006B5A2F" w:rsidP="009D4C43">
      <w:pPr>
        <w:pStyle w:val="3GPP"/>
        <w:jc w:val="center"/>
        <w:rPr>
          <w:rFonts w:eastAsiaTheme="minorEastAsia"/>
          <w:lang w:eastAsia="zh-CN"/>
        </w:rPr>
      </w:pPr>
      <w:r w:rsidRPr="009D4C43">
        <w:rPr>
          <w:rFonts w:eastAsiaTheme="minorEastAsia" w:hint="eastAsia"/>
          <w:lang w:eastAsia="zh-CN"/>
        </w:rPr>
        <w:t>F</w:t>
      </w:r>
      <w:r w:rsidRPr="009D4C43">
        <w:rPr>
          <w:rFonts w:eastAsiaTheme="minorEastAsia"/>
          <w:lang w:eastAsia="zh-CN"/>
        </w:rPr>
        <w:t>ig.2</w:t>
      </w:r>
      <w:r w:rsidR="009D4C43">
        <w:rPr>
          <w:rFonts w:eastAsiaTheme="minorEastAsia"/>
          <w:lang w:eastAsia="zh-CN"/>
        </w:rPr>
        <w:t xml:space="preserve"> Reported index after </w:t>
      </w:r>
      <w:r w:rsidR="009D4C43">
        <w:rPr>
          <w:color w:val="000000" w:themeColor="text1"/>
        </w:rPr>
        <w:t>quantization</w:t>
      </w:r>
    </w:p>
    <w:p w14:paraId="4C44DF4F" w14:textId="41FAF14B" w:rsidR="00E12BA1" w:rsidRDefault="00E12BA1" w:rsidP="00CD7D0B">
      <w:pPr>
        <w:spacing w:afterLines="50" w:after="120"/>
        <w:rPr>
          <w:rFonts w:ascii="Times New Roman" w:hAnsi="Times New Roman" w:cs="Times New Roman"/>
          <w:color w:val="000000" w:themeColor="text1"/>
        </w:rPr>
      </w:pPr>
      <w:r w:rsidRPr="004812D1">
        <w:rPr>
          <w:rFonts w:ascii="Times New Roman" w:hAnsi="Times New Roman" w:cs="Times New Roman"/>
          <w:color w:val="000000" w:themeColor="text1"/>
        </w:rPr>
        <w:t>Therefore, the index delta is as below:</w:t>
      </w:r>
    </w:p>
    <w:p w14:paraId="304EEFAB" w14:textId="284E107A" w:rsidR="004A5468" w:rsidRPr="004812D1" w:rsidRDefault="004A5468" w:rsidP="004A5468">
      <w:pPr>
        <w:pStyle w:val="3GPP"/>
        <w:jc w:val="center"/>
        <w:rPr>
          <w:sz w:val="21"/>
          <w:szCs w:val="21"/>
          <w:lang w:eastAsia="zh-CN"/>
        </w:rPr>
      </w:pPr>
      <w:r w:rsidRPr="004812D1">
        <w:rPr>
          <w:sz w:val="21"/>
          <w:szCs w:val="21"/>
          <w:lang w:eastAsia="zh-CN"/>
        </w:rPr>
        <w:t xml:space="preserve">Table: Median value </w:t>
      </w:r>
      <w:r>
        <w:rPr>
          <w:sz w:val="21"/>
          <w:szCs w:val="21"/>
          <w:lang w:eastAsia="zh-CN"/>
        </w:rPr>
        <w:t xml:space="preserve">index </w:t>
      </w:r>
      <w:r w:rsidRPr="004812D1">
        <w:rPr>
          <w:sz w:val="21"/>
          <w:szCs w:val="21"/>
          <w:lang w:eastAsia="zh-CN"/>
        </w:rPr>
        <w:t>difference between ideal and estimated</w:t>
      </w:r>
      <w:r w:rsidR="00782F5D">
        <w:rPr>
          <w:sz w:val="21"/>
          <w:szCs w:val="21"/>
          <w:lang w:eastAsia="zh-CN"/>
        </w:rPr>
        <w:t xml:space="preserve"> for SNR = 15dB</w:t>
      </w:r>
      <w:r w:rsidRPr="004812D1">
        <w:rPr>
          <w:sz w:val="21"/>
          <w:szCs w:val="21"/>
          <w:lang w:eastAsia="zh-CN"/>
        </w:rPr>
        <w:t>:</w:t>
      </w:r>
    </w:p>
    <w:tbl>
      <w:tblPr>
        <w:tblStyle w:val="a3"/>
        <w:tblW w:w="0" w:type="auto"/>
        <w:tblLook w:val="04A0" w:firstRow="1" w:lastRow="0" w:firstColumn="1" w:lastColumn="0" w:noHBand="0" w:noVBand="1"/>
      </w:tblPr>
      <w:tblGrid>
        <w:gridCol w:w="1696"/>
        <w:gridCol w:w="1054"/>
        <w:gridCol w:w="1375"/>
        <w:gridCol w:w="1375"/>
        <w:gridCol w:w="1376"/>
        <w:gridCol w:w="1376"/>
        <w:gridCol w:w="1376"/>
      </w:tblGrid>
      <w:tr w:rsidR="001C38F1" w:rsidRPr="004812D1" w14:paraId="5BEEF998" w14:textId="77777777" w:rsidTr="0031193C">
        <w:tc>
          <w:tcPr>
            <w:tcW w:w="1696" w:type="dxa"/>
          </w:tcPr>
          <w:p w14:paraId="38F8AC70" w14:textId="77777777" w:rsidR="001C38F1" w:rsidRPr="004812D1" w:rsidRDefault="001C38F1" w:rsidP="0031193C">
            <w:pPr>
              <w:tabs>
                <w:tab w:val="left" w:pos="982"/>
              </w:tabs>
              <w:spacing w:afterLines="50" w:after="120"/>
              <w:rPr>
                <w:b/>
                <w:bCs/>
                <w:color w:val="000000" w:themeColor="text1"/>
                <w:sz w:val="21"/>
                <w:szCs w:val="21"/>
              </w:rPr>
            </w:pPr>
          </w:p>
        </w:tc>
        <w:tc>
          <w:tcPr>
            <w:tcW w:w="1054" w:type="dxa"/>
          </w:tcPr>
          <w:p w14:paraId="36FC233F" w14:textId="77777777" w:rsidR="001C38F1" w:rsidRPr="004812D1" w:rsidRDefault="001C38F1" w:rsidP="0031193C">
            <w:pPr>
              <w:tabs>
                <w:tab w:val="left" w:pos="982"/>
              </w:tabs>
              <w:spacing w:afterLines="50" w:after="120"/>
              <w:rPr>
                <w:b/>
                <w:bCs/>
                <w:color w:val="000000" w:themeColor="text1"/>
                <w:sz w:val="21"/>
                <w:szCs w:val="21"/>
              </w:rPr>
            </w:pPr>
            <w:r w:rsidRPr="004812D1">
              <w:rPr>
                <w:sz w:val="21"/>
                <w:szCs w:val="21"/>
                <w:lang w:val="en-GB"/>
              </w:rPr>
              <w:t>Doppler = 10Hz</w:t>
            </w:r>
          </w:p>
        </w:tc>
        <w:tc>
          <w:tcPr>
            <w:tcW w:w="1375" w:type="dxa"/>
          </w:tcPr>
          <w:p w14:paraId="01E10A92" w14:textId="77777777" w:rsidR="001C38F1" w:rsidRPr="004812D1" w:rsidRDefault="001C38F1" w:rsidP="0031193C">
            <w:pPr>
              <w:tabs>
                <w:tab w:val="left" w:pos="982"/>
              </w:tabs>
              <w:spacing w:afterLines="50" w:after="120"/>
              <w:rPr>
                <w:b/>
                <w:bCs/>
                <w:color w:val="000000" w:themeColor="text1"/>
                <w:sz w:val="21"/>
                <w:szCs w:val="21"/>
              </w:rPr>
            </w:pPr>
            <w:r w:rsidRPr="004812D1">
              <w:rPr>
                <w:sz w:val="21"/>
                <w:szCs w:val="21"/>
                <w:lang w:val="en-GB"/>
              </w:rPr>
              <w:t>Doppler = 30Hz</w:t>
            </w:r>
          </w:p>
        </w:tc>
        <w:tc>
          <w:tcPr>
            <w:tcW w:w="1375" w:type="dxa"/>
          </w:tcPr>
          <w:p w14:paraId="315F3EFC" w14:textId="77777777" w:rsidR="001C38F1" w:rsidRPr="004812D1" w:rsidRDefault="001C38F1" w:rsidP="0031193C">
            <w:pPr>
              <w:tabs>
                <w:tab w:val="left" w:pos="982"/>
              </w:tabs>
              <w:spacing w:afterLines="50" w:after="120"/>
              <w:rPr>
                <w:b/>
                <w:bCs/>
                <w:color w:val="000000" w:themeColor="text1"/>
                <w:sz w:val="21"/>
                <w:szCs w:val="21"/>
              </w:rPr>
            </w:pPr>
            <w:r w:rsidRPr="004812D1">
              <w:rPr>
                <w:sz w:val="21"/>
                <w:szCs w:val="21"/>
                <w:lang w:val="en-GB"/>
              </w:rPr>
              <w:t>Doppler = 75Hz</w:t>
            </w:r>
          </w:p>
        </w:tc>
        <w:tc>
          <w:tcPr>
            <w:tcW w:w="1376" w:type="dxa"/>
          </w:tcPr>
          <w:p w14:paraId="2E000904" w14:textId="77777777" w:rsidR="001C38F1" w:rsidRPr="004812D1" w:rsidRDefault="001C38F1" w:rsidP="0031193C">
            <w:pPr>
              <w:tabs>
                <w:tab w:val="left" w:pos="982"/>
              </w:tabs>
              <w:spacing w:afterLines="50" w:after="120"/>
              <w:rPr>
                <w:b/>
                <w:bCs/>
                <w:color w:val="000000" w:themeColor="text1"/>
                <w:sz w:val="21"/>
                <w:szCs w:val="21"/>
              </w:rPr>
            </w:pPr>
            <w:r w:rsidRPr="004812D1">
              <w:rPr>
                <w:sz w:val="21"/>
                <w:szCs w:val="21"/>
                <w:lang w:val="en-GB"/>
              </w:rPr>
              <w:t>Doppler = 100Hz</w:t>
            </w:r>
          </w:p>
        </w:tc>
        <w:tc>
          <w:tcPr>
            <w:tcW w:w="1376" w:type="dxa"/>
          </w:tcPr>
          <w:p w14:paraId="5266A329" w14:textId="77777777" w:rsidR="001C38F1" w:rsidRPr="004812D1" w:rsidRDefault="001C38F1" w:rsidP="0031193C">
            <w:pPr>
              <w:tabs>
                <w:tab w:val="left" w:pos="982"/>
              </w:tabs>
              <w:spacing w:afterLines="50" w:after="120"/>
              <w:rPr>
                <w:b/>
                <w:bCs/>
                <w:color w:val="000000" w:themeColor="text1"/>
                <w:sz w:val="21"/>
                <w:szCs w:val="21"/>
              </w:rPr>
            </w:pPr>
            <w:r w:rsidRPr="004812D1">
              <w:rPr>
                <w:sz w:val="21"/>
                <w:szCs w:val="21"/>
                <w:lang w:val="en-GB"/>
              </w:rPr>
              <w:t>Doppler = 200Hz</w:t>
            </w:r>
          </w:p>
        </w:tc>
        <w:tc>
          <w:tcPr>
            <w:tcW w:w="1376" w:type="dxa"/>
          </w:tcPr>
          <w:p w14:paraId="468E4B63" w14:textId="77777777" w:rsidR="001C38F1" w:rsidRPr="004812D1" w:rsidRDefault="001C38F1" w:rsidP="0031193C">
            <w:pPr>
              <w:tabs>
                <w:tab w:val="left" w:pos="982"/>
              </w:tabs>
              <w:spacing w:afterLines="50" w:after="120"/>
              <w:rPr>
                <w:b/>
                <w:bCs/>
                <w:color w:val="000000" w:themeColor="text1"/>
                <w:sz w:val="21"/>
                <w:szCs w:val="21"/>
              </w:rPr>
            </w:pPr>
            <w:r w:rsidRPr="004812D1">
              <w:rPr>
                <w:sz w:val="21"/>
                <w:szCs w:val="21"/>
                <w:lang w:val="en-GB"/>
              </w:rPr>
              <w:t>Doppler = 300Hz</w:t>
            </w:r>
          </w:p>
        </w:tc>
      </w:tr>
      <w:tr w:rsidR="001C38F1" w:rsidRPr="004812D1" w14:paraId="4D1249C6" w14:textId="77777777" w:rsidTr="0031193C">
        <w:tc>
          <w:tcPr>
            <w:tcW w:w="1696" w:type="dxa"/>
          </w:tcPr>
          <w:p w14:paraId="79EA13E2"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Ideal index</w:t>
            </w:r>
          </w:p>
        </w:tc>
        <w:tc>
          <w:tcPr>
            <w:tcW w:w="1054" w:type="dxa"/>
          </w:tcPr>
          <w:p w14:paraId="2409B2E0"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0</w:t>
            </w:r>
          </w:p>
        </w:tc>
        <w:tc>
          <w:tcPr>
            <w:tcW w:w="1375" w:type="dxa"/>
          </w:tcPr>
          <w:p w14:paraId="231FF2E6"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0</w:t>
            </w:r>
          </w:p>
        </w:tc>
        <w:tc>
          <w:tcPr>
            <w:tcW w:w="1375" w:type="dxa"/>
          </w:tcPr>
          <w:p w14:paraId="1BB62BE3"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 xml:space="preserve">3 </w:t>
            </w:r>
          </w:p>
        </w:tc>
        <w:tc>
          <w:tcPr>
            <w:tcW w:w="1376" w:type="dxa"/>
          </w:tcPr>
          <w:p w14:paraId="36BE5E22"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5</w:t>
            </w:r>
          </w:p>
        </w:tc>
        <w:tc>
          <w:tcPr>
            <w:tcW w:w="1376" w:type="dxa"/>
          </w:tcPr>
          <w:p w14:paraId="402E20CF"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9</w:t>
            </w:r>
          </w:p>
        </w:tc>
        <w:tc>
          <w:tcPr>
            <w:tcW w:w="1376" w:type="dxa"/>
          </w:tcPr>
          <w:p w14:paraId="44AD729A"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11or12</w:t>
            </w:r>
          </w:p>
        </w:tc>
      </w:tr>
      <w:tr w:rsidR="001C38F1" w:rsidRPr="004812D1" w14:paraId="70AAC140" w14:textId="77777777" w:rsidTr="0031193C">
        <w:tc>
          <w:tcPr>
            <w:tcW w:w="1696" w:type="dxa"/>
          </w:tcPr>
          <w:p w14:paraId="51A503E0"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Measured index</w:t>
            </w:r>
          </w:p>
        </w:tc>
        <w:tc>
          <w:tcPr>
            <w:tcW w:w="1054" w:type="dxa"/>
          </w:tcPr>
          <w:p w14:paraId="42928523"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7</w:t>
            </w:r>
          </w:p>
        </w:tc>
        <w:tc>
          <w:tcPr>
            <w:tcW w:w="1375" w:type="dxa"/>
          </w:tcPr>
          <w:p w14:paraId="0A0A649D"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8</w:t>
            </w:r>
          </w:p>
        </w:tc>
        <w:tc>
          <w:tcPr>
            <w:tcW w:w="1375" w:type="dxa"/>
          </w:tcPr>
          <w:p w14:paraId="4BC286CB"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8</w:t>
            </w:r>
          </w:p>
        </w:tc>
        <w:tc>
          <w:tcPr>
            <w:tcW w:w="1376" w:type="dxa"/>
          </w:tcPr>
          <w:p w14:paraId="00B9F696"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9</w:t>
            </w:r>
          </w:p>
        </w:tc>
        <w:tc>
          <w:tcPr>
            <w:tcW w:w="1376" w:type="dxa"/>
          </w:tcPr>
          <w:p w14:paraId="79358DFD"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11</w:t>
            </w:r>
          </w:p>
        </w:tc>
        <w:tc>
          <w:tcPr>
            <w:tcW w:w="1376" w:type="dxa"/>
          </w:tcPr>
          <w:p w14:paraId="16951747"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12</w:t>
            </w:r>
          </w:p>
        </w:tc>
      </w:tr>
      <w:tr w:rsidR="001C38F1" w:rsidRPr="004812D1" w14:paraId="238921B2" w14:textId="77777777" w:rsidTr="0031193C">
        <w:tc>
          <w:tcPr>
            <w:tcW w:w="1696" w:type="dxa"/>
          </w:tcPr>
          <w:p w14:paraId="61C4B8DF"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Index delta</w:t>
            </w:r>
          </w:p>
        </w:tc>
        <w:tc>
          <w:tcPr>
            <w:tcW w:w="1054" w:type="dxa"/>
          </w:tcPr>
          <w:p w14:paraId="52F53055"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7</w:t>
            </w:r>
          </w:p>
        </w:tc>
        <w:tc>
          <w:tcPr>
            <w:tcW w:w="1375" w:type="dxa"/>
          </w:tcPr>
          <w:p w14:paraId="234C073F"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8</w:t>
            </w:r>
          </w:p>
        </w:tc>
        <w:tc>
          <w:tcPr>
            <w:tcW w:w="1375" w:type="dxa"/>
          </w:tcPr>
          <w:p w14:paraId="36BEB19C"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5</w:t>
            </w:r>
          </w:p>
        </w:tc>
        <w:tc>
          <w:tcPr>
            <w:tcW w:w="1376" w:type="dxa"/>
          </w:tcPr>
          <w:p w14:paraId="4CB09094"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4</w:t>
            </w:r>
          </w:p>
        </w:tc>
        <w:tc>
          <w:tcPr>
            <w:tcW w:w="1376" w:type="dxa"/>
          </w:tcPr>
          <w:p w14:paraId="2CA74E9D"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2</w:t>
            </w:r>
          </w:p>
        </w:tc>
        <w:tc>
          <w:tcPr>
            <w:tcW w:w="1376" w:type="dxa"/>
          </w:tcPr>
          <w:p w14:paraId="297FB680" w14:textId="77777777" w:rsidR="001C38F1" w:rsidRPr="004812D1" w:rsidRDefault="001C38F1" w:rsidP="0031193C">
            <w:pPr>
              <w:tabs>
                <w:tab w:val="left" w:pos="982"/>
              </w:tabs>
              <w:spacing w:afterLines="50" w:after="120"/>
              <w:rPr>
                <w:color w:val="000000" w:themeColor="text1"/>
                <w:sz w:val="21"/>
                <w:szCs w:val="21"/>
              </w:rPr>
            </w:pPr>
            <w:r w:rsidRPr="004812D1">
              <w:rPr>
                <w:color w:val="000000" w:themeColor="text1"/>
                <w:sz w:val="21"/>
                <w:szCs w:val="21"/>
              </w:rPr>
              <w:t>1 or 2</w:t>
            </w:r>
          </w:p>
        </w:tc>
      </w:tr>
    </w:tbl>
    <w:p w14:paraId="575CC9C0" w14:textId="0A548F66" w:rsidR="001B6BE5" w:rsidRDefault="005F05FC" w:rsidP="004A5468">
      <w:pPr>
        <w:spacing w:beforeLines="50" w:before="120" w:afterLines="50" w:after="120"/>
        <w:rPr>
          <w:rFonts w:ascii="Times New Roman" w:hAnsi="Times New Roman" w:cs="Times New Roman"/>
          <w:lang w:val="en-GB"/>
        </w:rPr>
      </w:pPr>
      <w:r w:rsidRPr="005F05FC">
        <w:rPr>
          <w:rFonts w:ascii="Times New Roman" w:hAnsi="Times New Roman" w:cs="Times New Roman"/>
          <w:lang w:val="en-GB"/>
        </w:rPr>
        <w:t xml:space="preserve">The Median value index delta </w:t>
      </w:r>
      <w:r w:rsidRPr="005F05FC">
        <w:rPr>
          <w:rFonts w:ascii="Times New Roman" w:hAnsi="Times New Roman" w:cs="Times New Roman"/>
          <w:color w:val="000000" w:themeColor="text1"/>
        </w:rPr>
        <w:t>after quantization</w:t>
      </w:r>
      <w:r w:rsidRPr="005F05FC">
        <w:rPr>
          <w:rFonts w:ascii="Times New Roman" w:hAnsi="Times New Roman" w:cs="Times New Roman"/>
          <w:lang w:val="en-GB"/>
        </w:rPr>
        <w:t xml:space="preserve"> is different depending on dopplers. it’s rational since the quantization step is larger when correlation value is smaller. Then for high doppler case, the index delta is smaller.</w:t>
      </w:r>
      <w:r w:rsidR="001B6BE5">
        <w:rPr>
          <w:rFonts w:ascii="Times New Roman" w:hAnsi="Times New Roman" w:cs="Times New Roman"/>
          <w:lang w:val="en-GB"/>
        </w:rPr>
        <w:t xml:space="preserve"> </w:t>
      </w:r>
    </w:p>
    <w:p w14:paraId="7E68493B" w14:textId="77777777" w:rsidR="001B6BE5" w:rsidRPr="004812D1" w:rsidRDefault="001B6BE5" w:rsidP="001B6BE5">
      <w:pPr>
        <w:spacing w:beforeLines="50" w:before="120" w:afterLines="50" w:after="120"/>
        <w:rPr>
          <w:rFonts w:ascii="Times New Roman" w:hAnsi="Times New Roman" w:cs="Times New Roman"/>
          <w:b/>
          <w:bCs/>
          <w:color w:val="000000" w:themeColor="text1"/>
        </w:rPr>
      </w:pPr>
      <w:r w:rsidRPr="004812D1">
        <w:rPr>
          <w:rFonts w:ascii="Times New Roman" w:hAnsi="Times New Roman" w:cs="Times New Roman"/>
          <w:b/>
          <w:bCs/>
          <w:lang w:val="en-GB"/>
        </w:rPr>
        <w:t xml:space="preserve">Observation </w:t>
      </w:r>
      <w:r>
        <w:rPr>
          <w:rFonts w:ascii="Times New Roman" w:hAnsi="Times New Roman" w:cs="Times New Roman"/>
          <w:b/>
          <w:bCs/>
          <w:lang w:val="en-GB"/>
        </w:rPr>
        <w:t>2</w:t>
      </w:r>
      <w:r w:rsidRPr="004812D1">
        <w:rPr>
          <w:rFonts w:ascii="Times New Roman" w:hAnsi="Times New Roman" w:cs="Times New Roman"/>
          <w:b/>
          <w:bCs/>
          <w:lang w:val="en-GB"/>
        </w:rPr>
        <w:t xml:space="preserve">: The Median value </w:t>
      </w:r>
      <w:r>
        <w:rPr>
          <w:rFonts w:ascii="Times New Roman" w:hAnsi="Times New Roman" w:cs="Times New Roman"/>
          <w:b/>
          <w:bCs/>
          <w:lang w:val="en-GB"/>
        </w:rPr>
        <w:t xml:space="preserve">index </w:t>
      </w:r>
      <w:r w:rsidRPr="004812D1">
        <w:rPr>
          <w:rFonts w:ascii="Times New Roman" w:hAnsi="Times New Roman" w:cs="Times New Roman"/>
          <w:b/>
          <w:bCs/>
          <w:lang w:val="en-GB"/>
        </w:rPr>
        <w:t xml:space="preserve">delta </w:t>
      </w:r>
      <w:r>
        <w:rPr>
          <w:rFonts w:ascii="Times New Roman" w:hAnsi="Times New Roman" w:cs="Times New Roman"/>
          <w:b/>
          <w:bCs/>
          <w:color w:val="000000" w:themeColor="text1"/>
        </w:rPr>
        <w:t>after</w:t>
      </w:r>
      <w:r w:rsidRPr="004812D1">
        <w:rPr>
          <w:rFonts w:ascii="Times New Roman" w:hAnsi="Times New Roman" w:cs="Times New Roman"/>
          <w:b/>
          <w:bCs/>
          <w:color w:val="000000" w:themeColor="text1"/>
        </w:rPr>
        <w:t xml:space="preserve"> quantization</w:t>
      </w:r>
      <w:r w:rsidRPr="004812D1">
        <w:rPr>
          <w:rFonts w:ascii="Times New Roman" w:hAnsi="Times New Roman" w:cs="Times New Roman"/>
          <w:b/>
          <w:bCs/>
          <w:lang w:val="en-GB"/>
        </w:rPr>
        <w:t xml:space="preserve"> </w:t>
      </w:r>
      <w:r>
        <w:rPr>
          <w:rFonts w:ascii="Times New Roman" w:hAnsi="Times New Roman" w:cs="Times New Roman"/>
          <w:b/>
          <w:bCs/>
          <w:lang w:val="en-GB"/>
        </w:rPr>
        <w:t>is different depending on dopplers</w:t>
      </w:r>
      <w:r>
        <w:rPr>
          <w:rFonts w:ascii="Times New Roman" w:hAnsi="Times New Roman" w:cs="Times New Roman"/>
          <w:b/>
          <w:bCs/>
          <w:color w:val="000000" w:themeColor="text1"/>
        </w:rPr>
        <w:t xml:space="preserve"> f</w:t>
      </w:r>
      <w:r w:rsidRPr="004812D1">
        <w:rPr>
          <w:rFonts w:ascii="Times New Roman" w:hAnsi="Times New Roman" w:cs="Times New Roman"/>
          <w:b/>
          <w:bCs/>
          <w:color w:val="000000" w:themeColor="text1"/>
        </w:rPr>
        <w:t xml:space="preserve">or SNR = 15dB. </w:t>
      </w:r>
    </w:p>
    <w:p w14:paraId="005A6F2D" w14:textId="3893965A" w:rsidR="001B6BE5" w:rsidRPr="005F05FC" w:rsidRDefault="001B6BE5" w:rsidP="004A5468">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If only test case is designed for TDCP, </w:t>
      </w:r>
      <w:r w:rsidR="00F94225">
        <w:rPr>
          <w:rFonts w:ascii="Times New Roman" w:hAnsi="Times New Roman" w:cs="Times New Roman"/>
          <w:lang w:val="en-GB"/>
        </w:rPr>
        <w:t>we are open to further discuss whether threshold is defined before or after quantization.</w:t>
      </w:r>
    </w:p>
    <w:p w14:paraId="6832CDE5" w14:textId="55E6D9F9" w:rsidR="005A61B6" w:rsidRPr="002C1E20" w:rsidRDefault="006E5755" w:rsidP="0039309F">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2C1E20">
        <w:rPr>
          <w:rFonts w:ascii="Times New Roman" w:hAnsi="Times New Roman" w:cs="Times New Roman"/>
          <w:sz w:val="36"/>
          <w:szCs w:val="20"/>
          <w:lang w:val="en-GB"/>
        </w:rPr>
        <w:t>Conclusion</w:t>
      </w:r>
    </w:p>
    <w:p w14:paraId="1F4D6EA8" w14:textId="477F61FF" w:rsidR="00D70EF1" w:rsidRDefault="00D70EF1" w:rsidP="00D70EF1">
      <w:pPr>
        <w:pStyle w:val="3GPP"/>
        <w:rPr>
          <w:lang w:eastAsia="zh-CN"/>
        </w:rPr>
      </w:pPr>
      <w:r w:rsidRPr="002C1E20">
        <w:rPr>
          <w:lang w:eastAsia="zh-CN"/>
        </w:rPr>
        <w:t>In this contribution, we provide the following proposals:</w:t>
      </w:r>
    </w:p>
    <w:p w14:paraId="441A7040" w14:textId="77777777" w:rsidR="00C93573" w:rsidRPr="009174FD" w:rsidRDefault="00C93573" w:rsidP="00C93573">
      <w:pPr>
        <w:pStyle w:val="3GPP"/>
        <w:rPr>
          <w:rFonts w:eastAsiaTheme="minorEastAsia"/>
          <w:b/>
          <w:bCs/>
          <w:lang w:eastAsia="zh-CN"/>
        </w:rPr>
      </w:pPr>
      <w:r w:rsidRPr="009174FD">
        <w:rPr>
          <w:rFonts w:eastAsiaTheme="minorEastAsia" w:hint="eastAsia"/>
          <w:b/>
          <w:bCs/>
          <w:lang w:eastAsia="zh-CN"/>
        </w:rPr>
        <w:t>P</w:t>
      </w:r>
      <w:r w:rsidRPr="009174FD">
        <w:rPr>
          <w:rFonts w:eastAsiaTheme="minorEastAsia"/>
          <w:b/>
          <w:bCs/>
          <w:lang w:eastAsia="zh-CN"/>
        </w:rPr>
        <w:t xml:space="preserve">roposal 1: Do not define accuracy requirement but define test cases for </w:t>
      </w:r>
      <w:r>
        <w:rPr>
          <w:rFonts w:eastAsiaTheme="minorEastAsia"/>
          <w:b/>
          <w:bCs/>
          <w:lang w:eastAsia="zh-CN"/>
        </w:rPr>
        <w:t>TDL-A</w:t>
      </w:r>
      <w:r w:rsidRPr="009174FD">
        <w:rPr>
          <w:rFonts w:eastAsiaTheme="minorEastAsia"/>
          <w:b/>
          <w:bCs/>
          <w:lang w:eastAsia="zh-CN"/>
        </w:rPr>
        <w:t>.</w:t>
      </w:r>
    </w:p>
    <w:p w14:paraId="53A8E9F3" w14:textId="77777777" w:rsidR="00C93573" w:rsidRPr="004812D1" w:rsidRDefault="00C93573" w:rsidP="00C93573">
      <w:pPr>
        <w:pStyle w:val="3GPP"/>
        <w:rPr>
          <w:rFonts w:eastAsiaTheme="minorEastAsia"/>
          <w:b/>
          <w:bCs/>
          <w:sz w:val="21"/>
          <w:szCs w:val="21"/>
          <w:lang w:eastAsia="zh-CN"/>
        </w:rPr>
      </w:pPr>
      <w:r w:rsidRPr="004812D1">
        <w:rPr>
          <w:rFonts w:eastAsiaTheme="minorEastAsia"/>
          <w:b/>
          <w:bCs/>
          <w:sz w:val="21"/>
          <w:szCs w:val="21"/>
          <w:lang w:eastAsia="zh-CN"/>
        </w:rPr>
        <w:t xml:space="preserve">Proposal 2: </w:t>
      </w:r>
      <w:r>
        <w:rPr>
          <w:rFonts w:eastAsiaTheme="minorEastAsia"/>
          <w:b/>
          <w:bCs/>
          <w:sz w:val="21"/>
          <w:szCs w:val="21"/>
          <w:lang w:eastAsia="zh-CN"/>
        </w:rPr>
        <w:t xml:space="preserve">For TDCP test, </w:t>
      </w:r>
      <w:r w:rsidRPr="004812D1">
        <w:rPr>
          <w:rFonts w:eastAsiaTheme="minorEastAsia"/>
          <w:b/>
          <w:bCs/>
          <w:sz w:val="21"/>
          <w:szCs w:val="21"/>
          <w:lang w:eastAsia="zh-CN"/>
        </w:rPr>
        <w:t>SNR can be set as 15dB.</w:t>
      </w:r>
    </w:p>
    <w:p w14:paraId="16785EC6" w14:textId="77777777" w:rsidR="009D4C43" w:rsidRPr="004812D1" w:rsidRDefault="009D4C43" w:rsidP="009D4C43">
      <w:pPr>
        <w:spacing w:afterLines="50" w:after="120"/>
        <w:rPr>
          <w:rFonts w:ascii="Times New Roman" w:hAnsi="Times New Roman" w:cs="Times New Roman"/>
          <w:b/>
          <w:bCs/>
        </w:rPr>
      </w:pPr>
      <w:r w:rsidRPr="004812D1">
        <w:rPr>
          <w:rFonts w:ascii="Times New Roman" w:hAnsi="Times New Roman" w:cs="Times New Roman"/>
          <w:b/>
          <w:bCs/>
        </w:rPr>
        <w:lastRenderedPageBreak/>
        <w:t xml:space="preserve">Proposal </w:t>
      </w:r>
      <w:r>
        <w:rPr>
          <w:rFonts w:ascii="Times New Roman" w:hAnsi="Times New Roman" w:cs="Times New Roman"/>
          <w:b/>
          <w:bCs/>
        </w:rPr>
        <w:t>3</w:t>
      </w:r>
      <w:r w:rsidRPr="004812D1">
        <w:rPr>
          <w:rFonts w:ascii="Times New Roman" w:hAnsi="Times New Roman" w:cs="Times New Roman"/>
          <w:b/>
          <w:bCs/>
        </w:rPr>
        <w:t xml:space="preserve">: Test metric is </w:t>
      </w:r>
      <w:r>
        <w:rPr>
          <w:rFonts w:ascii="Times New Roman" w:hAnsi="Times New Roman" w:cs="Times New Roman"/>
          <w:b/>
          <w:bCs/>
        </w:rPr>
        <w:t>defined as</w:t>
      </w:r>
      <w:r w:rsidRPr="004812D1">
        <w:rPr>
          <w:rFonts w:ascii="Times New Roman" w:hAnsi="Times New Roman" w:cs="Times New Roman"/>
          <w:b/>
          <w:bCs/>
        </w:rPr>
        <w:t xml:space="preserve"> </w:t>
      </w:r>
      <w:r w:rsidRPr="004812D1">
        <w:rPr>
          <w:rFonts w:ascii="Times New Roman" w:hAnsi="Times New Roman" w:cs="Times New Roman"/>
          <w:b/>
          <w:bCs/>
          <w:color w:val="000000" w:themeColor="text1"/>
        </w:rPr>
        <w:t>Median value delta between estimated median and ideal median value, where ideal median value can be derived from Bessel function.</w:t>
      </w:r>
    </w:p>
    <w:p w14:paraId="1BDDB5C9" w14:textId="77777777" w:rsidR="00C93573" w:rsidRPr="004812D1" w:rsidRDefault="00C93573" w:rsidP="00C93573">
      <w:pPr>
        <w:spacing w:beforeLines="50" w:before="120" w:afterLines="50" w:after="120"/>
        <w:rPr>
          <w:rFonts w:ascii="Times New Roman" w:hAnsi="Times New Roman" w:cs="Times New Roman"/>
          <w:b/>
          <w:bCs/>
          <w:color w:val="000000" w:themeColor="text1"/>
        </w:rPr>
      </w:pPr>
      <w:r w:rsidRPr="004812D1">
        <w:rPr>
          <w:rFonts w:ascii="Times New Roman" w:hAnsi="Times New Roman" w:cs="Times New Roman"/>
          <w:b/>
          <w:bCs/>
          <w:lang w:val="en-GB"/>
        </w:rPr>
        <w:t xml:space="preserve">Observation </w:t>
      </w:r>
      <w:r>
        <w:rPr>
          <w:rFonts w:ascii="Times New Roman" w:hAnsi="Times New Roman" w:cs="Times New Roman"/>
          <w:b/>
          <w:bCs/>
          <w:lang w:val="en-GB"/>
        </w:rPr>
        <w:t>1</w:t>
      </w:r>
      <w:r w:rsidRPr="004812D1">
        <w:rPr>
          <w:rFonts w:ascii="Times New Roman" w:hAnsi="Times New Roman" w:cs="Times New Roman"/>
          <w:b/>
          <w:bCs/>
          <w:lang w:val="en-GB"/>
        </w:rPr>
        <w:t xml:space="preserve">: The Median value delta </w:t>
      </w:r>
      <w:r w:rsidRPr="004812D1">
        <w:rPr>
          <w:rFonts w:ascii="Times New Roman" w:hAnsi="Times New Roman" w:cs="Times New Roman"/>
          <w:b/>
          <w:bCs/>
          <w:color w:val="000000" w:themeColor="text1"/>
        </w:rPr>
        <w:t>without quantization</w:t>
      </w:r>
      <w:r w:rsidRPr="004812D1">
        <w:rPr>
          <w:rFonts w:ascii="Times New Roman" w:hAnsi="Times New Roman" w:cs="Times New Roman"/>
          <w:b/>
          <w:bCs/>
          <w:lang w:val="en-GB"/>
        </w:rPr>
        <w:t xml:space="preserve"> for all dopplers </w:t>
      </w:r>
      <w:r w:rsidRPr="004812D1">
        <w:rPr>
          <w:rFonts w:ascii="Times New Roman" w:hAnsi="Times New Roman" w:cs="Times New Roman"/>
          <w:b/>
          <w:bCs/>
          <w:color w:val="000000" w:themeColor="text1"/>
        </w:rPr>
        <w:t>is smaller than 0.0505</w:t>
      </w:r>
      <w:r>
        <w:rPr>
          <w:rFonts w:ascii="Times New Roman" w:hAnsi="Times New Roman" w:cs="Times New Roman"/>
          <w:b/>
          <w:bCs/>
          <w:color w:val="000000" w:themeColor="text1"/>
        </w:rPr>
        <w:t xml:space="preserve"> f</w:t>
      </w:r>
      <w:r w:rsidRPr="004812D1">
        <w:rPr>
          <w:rFonts w:ascii="Times New Roman" w:hAnsi="Times New Roman" w:cs="Times New Roman"/>
          <w:b/>
          <w:bCs/>
          <w:color w:val="000000" w:themeColor="text1"/>
        </w:rPr>
        <w:t xml:space="preserve">or SNR = 15dB. </w:t>
      </w:r>
    </w:p>
    <w:p w14:paraId="72B03CB9" w14:textId="77777777" w:rsidR="00C93573" w:rsidRPr="004812D1" w:rsidRDefault="00C93573" w:rsidP="00C93573">
      <w:pPr>
        <w:spacing w:beforeLines="50" w:before="120" w:afterLines="50" w:after="120"/>
        <w:rPr>
          <w:rFonts w:ascii="Times New Roman" w:hAnsi="Times New Roman" w:cs="Times New Roman"/>
          <w:b/>
          <w:bCs/>
          <w:color w:val="000000" w:themeColor="text1"/>
        </w:rPr>
      </w:pPr>
      <w:r w:rsidRPr="004812D1">
        <w:rPr>
          <w:rFonts w:ascii="Times New Roman" w:hAnsi="Times New Roman" w:cs="Times New Roman"/>
          <w:b/>
          <w:bCs/>
          <w:lang w:val="en-GB"/>
        </w:rPr>
        <w:t xml:space="preserve">Observation </w:t>
      </w:r>
      <w:r>
        <w:rPr>
          <w:rFonts w:ascii="Times New Roman" w:hAnsi="Times New Roman" w:cs="Times New Roman"/>
          <w:b/>
          <w:bCs/>
          <w:lang w:val="en-GB"/>
        </w:rPr>
        <w:t>2</w:t>
      </w:r>
      <w:r w:rsidRPr="004812D1">
        <w:rPr>
          <w:rFonts w:ascii="Times New Roman" w:hAnsi="Times New Roman" w:cs="Times New Roman"/>
          <w:b/>
          <w:bCs/>
          <w:lang w:val="en-GB"/>
        </w:rPr>
        <w:t xml:space="preserve">: The Median value </w:t>
      </w:r>
      <w:r>
        <w:rPr>
          <w:rFonts w:ascii="Times New Roman" w:hAnsi="Times New Roman" w:cs="Times New Roman"/>
          <w:b/>
          <w:bCs/>
          <w:lang w:val="en-GB"/>
        </w:rPr>
        <w:t xml:space="preserve">index </w:t>
      </w:r>
      <w:r w:rsidRPr="004812D1">
        <w:rPr>
          <w:rFonts w:ascii="Times New Roman" w:hAnsi="Times New Roman" w:cs="Times New Roman"/>
          <w:b/>
          <w:bCs/>
          <w:lang w:val="en-GB"/>
        </w:rPr>
        <w:t xml:space="preserve">delta </w:t>
      </w:r>
      <w:r>
        <w:rPr>
          <w:rFonts w:ascii="Times New Roman" w:hAnsi="Times New Roman" w:cs="Times New Roman"/>
          <w:b/>
          <w:bCs/>
          <w:color w:val="000000" w:themeColor="text1"/>
        </w:rPr>
        <w:t>after</w:t>
      </w:r>
      <w:r w:rsidRPr="004812D1">
        <w:rPr>
          <w:rFonts w:ascii="Times New Roman" w:hAnsi="Times New Roman" w:cs="Times New Roman"/>
          <w:b/>
          <w:bCs/>
          <w:color w:val="000000" w:themeColor="text1"/>
        </w:rPr>
        <w:t xml:space="preserve"> quantization</w:t>
      </w:r>
      <w:r w:rsidRPr="004812D1">
        <w:rPr>
          <w:rFonts w:ascii="Times New Roman" w:hAnsi="Times New Roman" w:cs="Times New Roman"/>
          <w:b/>
          <w:bCs/>
          <w:lang w:val="en-GB"/>
        </w:rPr>
        <w:t xml:space="preserve"> </w:t>
      </w:r>
      <w:r>
        <w:rPr>
          <w:rFonts w:ascii="Times New Roman" w:hAnsi="Times New Roman" w:cs="Times New Roman"/>
          <w:b/>
          <w:bCs/>
          <w:lang w:val="en-GB"/>
        </w:rPr>
        <w:t>is different depending on dopplers</w:t>
      </w:r>
      <w:r>
        <w:rPr>
          <w:rFonts w:ascii="Times New Roman" w:hAnsi="Times New Roman" w:cs="Times New Roman"/>
          <w:b/>
          <w:bCs/>
          <w:color w:val="000000" w:themeColor="text1"/>
        </w:rPr>
        <w:t xml:space="preserve"> f</w:t>
      </w:r>
      <w:r w:rsidRPr="004812D1">
        <w:rPr>
          <w:rFonts w:ascii="Times New Roman" w:hAnsi="Times New Roman" w:cs="Times New Roman"/>
          <w:b/>
          <w:bCs/>
          <w:color w:val="000000" w:themeColor="text1"/>
        </w:rPr>
        <w:t xml:space="preserve">or SNR = 15dB. </w:t>
      </w:r>
    </w:p>
    <w:p w14:paraId="29AA2E41" w14:textId="10EAF467" w:rsidR="006C1FAF" w:rsidRPr="002C1E20" w:rsidRDefault="006C1FAF" w:rsidP="006C1FAF">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Pr>
          <w:rFonts w:ascii="Times New Roman" w:hAnsi="Times New Roman" w:cs="Times New Roman"/>
          <w:sz w:val="36"/>
          <w:szCs w:val="20"/>
          <w:lang w:val="en-GB"/>
        </w:rPr>
        <w:t>Reference</w:t>
      </w:r>
    </w:p>
    <w:p w14:paraId="09FEF85F" w14:textId="316BE812" w:rsidR="00E21C23" w:rsidRPr="00366D99" w:rsidRDefault="006C1FAF" w:rsidP="00D70EF1">
      <w:pPr>
        <w:pStyle w:val="3GPP"/>
        <w:rPr>
          <w:sz w:val="21"/>
          <w:szCs w:val="21"/>
          <w:lang w:val="en-US" w:eastAsia="zh-CN"/>
        </w:rPr>
      </w:pPr>
      <w:r w:rsidRPr="00366D99">
        <w:rPr>
          <w:rFonts w:hint="eastAsia"/>
          <w:sz w:val="21"/>
          <w:szCs w:val="21"/>
        </w:rPr>
        <w:t>[</w:t>
      </w:r>
      <w:r w:rsidRPr="00366D99">
        <w:rPr>
          <w:sz w:val="21"/>
          <w:szCs w:val="21"/>
        </w:rPr>
        <w:t>1]</w:t>
      </w:r>
      <w:r w:rsidR="0029617A" w:rsidRPr="00366D99">
        <w:rPr>
          <w:sz w:val="21"/>
          <w:szCs w:val="21"/>
        </w:rPr>
        <w:t xml:space="preserve"> R4-2318849, Discussion on RRM requirement for </w:t>
      </w:r>
      <w:proofErr w:type="spellStart"/>
      <w:r w:rsidR="0029617A" w:rsidRPr="00366D99">
        <w:rPr>
          <w:sz w:val="21"/>
          <w:szCs w:val="21"/>
        </w:rPr>
        <w:t>FeMIMO</w:t>
      </w:r>
      <w:proofErr w:type="spellEnd"/>
      <w:r w:rsidR="0029617A" w:rsidRPr="00366D99">
        <w:rPr>
          <w:sz w:val="21"/>
          <w:szCs w:val="21"/>
        </w:rPr>
        <w:t xml:space="preserve">, </w:t>
      </w:r>
      <w:r w:rsidR="00366D99">
        <w:rPr>
          <w:sz w:val="21"/>
          <w:szCs w:val="21"/>
        </w:rPr>
        <w:t>X</w:t>
      </w:r>
      <w:r w:rsidR="0029617A" w:rsidRPr="00366D99">
        <w:rPr>
          <w:sz w:val="21"/>
          <w:szCs w:val="21"/>
        </w:rPr>
        <w:t>iaomi.</w:t>
      </w:r>
    </w:p>
    <w:sectPr w:rsidR="00E21C23" w:rsidRPr="00366D99">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3BA85" w14:textId="77777777" w:rsidR="0027477D" w:rsidRDefault="0027477D" w:rsidP="00AB0A25">
      <w:r>
        <w:separator/>
      </w:r>
    </w:p>
  </w:endnote>
  <w:endnote w:type="continuationSeparator" w:id="0">
    <w:p w14:paraId="644306DB" w14:textId="77777777" w:rsidR="0027477D" w:rsidRDefault="0027477D"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28C52" w14:textId="77777777" w:rsidR="0027477D" w:rsidRDefault="0027477D" w:rsidP="00AB0A25">
      <w:r>
        <w:separator/>
      </w:r>
    </w:p>
  </w:footnote>
  <w:footnote w:type="continuationSeparator" w:id="0">
    <w:p w14:paraId="662970F2" w14:textId="77777777" w:rsidR="0027477D" w:rsidRDefault="0027477D"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703384B"/>
    <w:multiLevelType w:val="hybridMultilevel"/>
    <w:tmpl w:val="388C9E62"/>
    <w:lvl w:ilvl="0" w:tplc="868C33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9F3E81"/>
    <w:multiLevelType w:val="hybridMultilevel"/>
    <w:tmpl w:val="FE9C702A"/>
    <w:lvl w:ilvl="0" w:tplc="7F56A51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A00B29"/>
    <w:multiLevelType w:val="hybridMultilevel"/>
    <w:tmpl w:val="1932EE2C"/>
    <w:lvl w:ilvl="0" w:tplc="AE5EF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435993"/>
    <w:multiLevelType w:val="multilevel"/>
    <w:tmpl w:val="98E63CD2"/>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6C001E"/>
    <w:multiLevelType w:val="hybridMultilevel"/>
    <w:tmpl w:val="EDC8C478"/>
    <w:lvl w:ilvl="0" w:tplc="9D9C08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C143DC"/>
    <w:multiLevelType w:val="multilevel"/>
    <w:tmpl w:val="0752231C"/>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F394A80"/>
    <w:multiLevelType w:val="hybridMultilevel"/>
    <w:tmpl w:val="96A4B7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1A014A9"/>
    <w:multiLevelType w:val="hybridMultilevel"/>
    <w:tmpl w:val="935CDDBC"/>
    <w:lvl w:ilvl="0" w:tplc="5C6C2CFC">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730AA"/>
    <w:multiLevelType w:val="hybridMultilevel"/>
    <w:tmpl w:val="4D622888"/>
    <w:lvl w:ilvl="0" w:tplc="F1563638">
      <w:start w:val="1"/>
      <w:numFmt w:val="lowerLetter"/>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6"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FC07239"/>
    <w:multiLevelType w:val="multilevel"/>
    <w:tmpl w:val="7990147A"/>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49121A8"/>
    <w:multiLevelType w:val="multilevel"/>
    <w:tmpl w:val="B9C8DE10"/>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C132E32"/>
    <w:multiLevelType w:val="multilevel"/>
    <w:tmpl w:val="E49E0476"/>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FBD5E27"/>
    <w:multiLevelType w:val="multilevel"/>
    <w:tmpl w:val="E49E0476"/>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48B2E8F"/>
    <w:multiLevelType w:val="hybridMultilevel"/>
    <w:tmpl w:val="A15E3E60"/>
    <w:lvl w:ilvl="0" w:tplc="A2C2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981B6C"/>
    <w:multiLevelType w:val="multilevel"/>
    <w:tmpl w:val="98E63CD2"/>
    <w:lvl w:ilvl="0">
      <w:start w:val="2"/>
      <w:numFmt w:val="decimal"/>
      <w:lvlText w:val="%1"/>
      <w:lvlJc w:val="left"/>
      <w:pPr>
        <w:ind w:left="560" w:hanging="560"/>
      </w:pPr>
      <w:rPr>
        <w:rFonts w:hint="default"/>
      </w:rPr>
    </w:lvl>
    <w:lvl w:ilvl="1">
      <w:start w:val="5"/>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C1107AE"/>
    <w:multiLevelType w:val="multilevel"/>
    <w:tmpl w:val="98E63CD2"/>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75E1FCA"/>
    <w:multiLevelType w:val="multilevel"/>
    <w:tmpl w:val="98E63CD2"/>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B8B525C"/>
    <w:multiLevelType w:val="multilevel"/>
    <w:tmpl w:val="98E63CD2"/>
    <w:lvl w:ilvl="0">
      <w:start w:val="2"/>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2"/>
  </w:num>
  <w:num w:numId="3">
    <w:abstractNumId w:val="24"/>
  </w:num>
  <w:num w:numId="4">
    <w:abstractNumId w:val="0"/>
  </w:num>
  <w:num w:numId="5">
    <w:abstractNumId w:val="8"/>
  </w:num>
  <w:num w:numId="6">
    <w:abstractNumId w:val="22"/>
  </w:num>
  <w:num w:numId="7">
    <w:abstractNumId w:val="25"/>
  </w:num>
  <w:num w:numId="8">
    <w:abstractNumId w:val="4"/>
  </w:num>
  <w:num w:numId="9">
    <w:abstractNumId w:val="9"/>
  </w:num>
  <w:num w:numId="10">
    <w:abstractNumId w:val="0"/>
  </w:num>
  <w:num w:numId="11">
    <w:abstractNumId w:val="0"/>
  </w:num>
  <w:num w:numId="12">
    <w:abstractNumId w:val="0"/>
  </w:num>
  <w:num w:numId="13">
    <w:abstractNumId w:val="0"/>
  </w:num>
  <w:num w:numId="14">
    <w:abstractNumId w:val="0"/>
  </w:num>
  <w:num w:numId="15">
    <w:abstractNumId w:val="0"/>
  </w:num>
  <w:num w:numId="16">
    <w:abstractNumId w:val="7"/>
  </w:num>
  <w:num w:numId="17">
    <w:abstractNumId w:val="14"/>
  </w:num>
  <w:num w:numId="18">
    <w:abstractNumId w:val="12"/>
  </w:num>
  <w:num w:numId="19">
    <w:abstractNumId w:val="15"/>
  </w:num>
  <w:num w:numId="20">
    <w:abstractNumId w:val="23"/>
  </w:num>
  <w:num w:numId="21">
    <w:abstractNumId w:val="1"/>
  </w:num>
  <w:num w:numId="22">
    <w:abstractNumId w:val="5"/>
  </w:num>
  <w:num w:numId="23">
    <w:abstractNumId w:val="21"/>
  </w:num>
  <w:num w:numId="24">
    <w:abstractNumId w:val="10"/>
  </w:num>
  <w:num w:numId="25">
    <w:abstractNumId w:val="0"/>
  </w:num>
  <w:num w:numId="26">
    <w:abstractNumId w:val="3"/>
  </w:num>
  <w:num w:numId="27">
    <w:abstractNumId w:val="19"/>
  </w:num>
  <w:num w:numId="28">
    <w:abstractNumId w:val="18"/>
  </w:num>
  <w:num w:numId="29">
    <w:abstractNumId w:val="17"/>
  </w:num>
  <w:num w:numId="30">
    <w:abstractNumId w:val="20"/>
  </w:num>
  <w:num w:numId="31">
    <w:abstractNumId w:val="27"/>
  </w:num>
  <w:num w:numId="32">
    <w:abstractNumId w:val="11"/>
  </w:num>
  <w:num w:numId="33">
    <w:abstractNumId w:val="0"/>
  </w:num>
  <w:num w:numId="34">
    <w:abstractNumId w:val="0"/>
  </w:num>
  <w:num w:numId="35">
    <w:abstractNumId w:val="0"/>
  </w:num>
  <w:num w:numId="36">
    <w:abstractNumId w:val="28"/>
  </w:num>
  <w:num w:numId="37">
    <w:abstractNumId w:val="6"/>
  </w:num>
  <w:num w:numId="38">
    <w:abstractNumId w:val="29"/>
  </w:num>
  <w:num w:numId="39">
    <w:abstractNumId w:val="26"/>
  </w:num>
  <w:num w:numId="40">
    <w:abstractNumId w:val="0"/>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FDD"/>
    <w:rsid w:val="00001AB6"/>
    <w:rsid w:val="00002C88"/>
    <w:rsid w:val="00003664"/>
    <w:rsid w:val="000036AD"/>
    <w:rsid w:val="00003D2B"/>
    <w:rsid w:val="00004867"/>
    <w:rsid w:val="0000486A"/>
    <w:rsid w:val="00005652"/>
    <w:rsid w:val="00005CE1"/>
    <w:rsid w:val="00011FD4"/>
    <w:rsid w:val="00012832"/>
    <w:rsid w:val="00012A70"/>
    <w:rsid w:val="00014A8A"/>
    <w:rsid w:val="00014D21"/>
    <w:rsid w:val="000164B6"/>
    <w:rsid w:val="000203BC"/>
    <w:rsid w:val="00022990"/>
    <w:rsid w:val="00024792"/>
    <w:rsid w:val="000256A6"/>
    <w:rsid w:val="000267AA"/>
    <w:rsid w:val="000319AD"/>
    <w:rsid w:val="00034184"/>
    <w:rsid w:val="00035A83"/>
    <w:rsid w:val="00035BDA"/>
    <w:rsid w:val="00042517"/>
    <w:rsid w:val="00044E9A"/>
    <w:rsid w:val="000454CD"/>
    <w:rsid w:val="000462C9"/>
    <w:rsid w:val="000466A2"/>
    <w:rsid w:val="00046AB5"/>
    <w:rsid w:val="00050DBA"/>
    <w:rsid w:val="0005195A"/>
    <w:rsid w:val="0005436A"/>
    <w:rsid w:val="00055F8E"/>
    <w:rsid w:val="0005635E"/>
    <w:rsid w:val="0006048C"/>
    <w:rsid w:val="00060BF3"/>
    <w:rsid w:val="00065A87"/>
    <w:rsid w:val="00066B63"/>
    <w:rsid w:val="00067CB8"/>
    <w:rsid w:val="00067E0F"/>
    <w:rsid w:val="00072E31"/>
    <w:rsid w:val="000740C5"/>
    <w:rsid w:val="0007485B"/>
    <w:rsid w:val="00083389"/>
    <w:rsid w:val="00083FA8"/>
    <w:rsid w:val="0008470E"/>
    <w:rsid w:val="00085E3E"/>
    <w:rsid w:val="00086183"/>
    <w:rsid w:val="00092A21"/>
    <w:rsid w:val="000930F4"/>
    <w:rsid w:val="0009544B"/>
    <w:rsid w:val="0009584E"/>
    <w:rsid w:val="000A034C"/>
    <w:rsid w:val="000A1FD8"/>
    <w:rsid w:val="000A30A1"/>
    <w:rsid w:val="000A3238"/>
    <w:rsid w:val="000A3433"/>
    <w:rsid w:val="000A4EAC"/>
    <w:rsid w:val="000A4F55"/>
    <w:rsid w:val="000A6053"/>
    <w:rsid w:val="000A71DB"/>
    <w:rsid w:val="000B03E6"/>
    <w:rsid w:val="000B1795"/>
    <w:rsid w:val="000B2624"/>
    <w:rsid w:val="000B4048"/>
    <w:rsid w:val="000B45B8"/>
    <w:rsid w:val="000B471E"/>
    <w:rsid w:val="000B5CE8"/>
    <w:rsid w:val="000B6B63"/>
    <w:rsid w:val="000C00E0"/>
    <w:rsid w:val="000C1185"/>
    <w:rsid w:val="000C13C0"/>
    <w:rsid w:val="000C440B"/>
    <w:rsid w:val="000C5CAB"/>
    <w:rsid w:val="000D0814"/>
    <w:rsid w:val="000D3DD6"/>
    <w:rsid w:val="000D76DC"/>
    <w:rsid w:val="000E525B"/>
    <w:rsid w:val="000E5436"/>
    <w:rsid w:val="000E7FE3"/>
    <w:rsid w:val="000F2367"/>
    <w:rsid w:val="000F55FA"/>
    <w:rsid w:val="00100A30"/>
    <w:rsid w:val="001013F6"/>
    <w:rsid w:val="0010171A"/>
    <w:rsid w:val="00105C56"/>
    <w:rsid w:val="001068C6"/>
    <w:rsid w:val="001102A3"/>
    <w:rsid w:val="00111D54"/>
    <w:rsid w:val="00112D75"/>
    <w:rsid w:val="00112F7E"/>
    <w:rsid w:val="00114C3E"/>
    <w:rsid w:val="00115C2B"/>
    <w:rsid w:val="00120F7E"/>
    <w:rsid w:val="001213FC"/>
    <w:rsid w:val="001222EC"/>
    <w:rsid w:val="00123A44"/>
    <w:rsid w:val="001265F9"/>
    <w:rsid w:val="00127052"/>
    <w:rsid w:val="00127A4E"/>
    <w:rsid w:val="00131645"/>
    <w:rsid w:val="00131818"/>
    <w:rsid w:val="00131F0C"/>
    <w:rsid w:val="00132631"/>
    <w:rsid w:val="00133300"/>
    <w:rsid w:val="00135665"/>
    <w:rsid w:val="00135712"/>
    <w:rsid w:val="001368C7"/>
    <w:rsid w:val="00137C4C"/>
    <w:rsid w:val="001410FF"/>
    <w:rsid w:val="00143F62"/>
    <w:rsid w:val="001454F0"/>
    <w:rsid w:val="001462B4"/>
    <w:rsid w:val="001518E4"/>
    <w:rsid w:val="00151EE4"/>
    <w:rsid w:val="00152495"/>
    <w:rsid w:val="001526F3"/>
    <w:rsid w:val="001552BC"/>
    <w:rsid w:val="0015563B"/>
    <w:rsid w:val="00155E22"/>
    <w:rsid w:val="0015644E"/>
    <w:rsid w:val="0015678E"/>
    <w:rsid w:val="0015717A"/>
    <w:rsid w:val="00167B4B"/>
    <w:rsid w:val="00170779"/>
    <w:rsid w:val="00171E46"/>
    <w:rsid w:val="001756E4"/>
    <w:rsid w:val="001847E6"/>
    <w:rsid w:val="001851E3"/>
    <w:rsid w:val="00185C56"/>
    <w:rsid w:val="00186EF0"/>
    <w:rsid w:val="00191EAC"/>
    <w:rsid w:val="00191FBE"/>
    <w:rsid w:val="00192DEA"/>
    <w:rsid w:val="001951D6"/>
    <w:rsid w:val="001A0376"/>
    <w:rsid w:val="001A41F2"/>
    <w:rsid w:val="001A659C"/>
    <w:rsid w:val="001B0B0C"/>
    <w:rsid w:val="001B491B"/>
    <w:rsid w:val="001B4B47"/>
    <w:rsid w:val="001B6BE5"/>
    <w:rsid w:val="001C3465"/>
    <w:rsid w:val="001C38F1"/>
    <w:rsid w:val="001C3AA2"/>
    <w:rsid w:val="001C6C52"/>
    <w:rsid w:val="001C7FB2"/>
    <w:rsid w:val="001D0027"/>
    <w:rsid w:val="001D45B0"/>
    <w:rsid w:val="001D4713"/>
    <w:rsid w:val="001D6C12"/>
    <w:rsid w:val="001D6ED4"/>
    <w:rsid w:val="001E4987"/>
    <w:rsid w:val="001E4DA8"/>
    <w:rsid w:val="001E75E2"/>
    <w:rsid w:val="001F1EDB"/>
    <w:rsid w:val="001F22F3"/>
    <w:rsid w:val="001F2343"/>
    <w:rsid w:val="001F2E04"/>
    <w:rsid w:val="001F5FB2"/>
    <w:rsid w:val="001F60A7"/>
    <w:rsid w:val="00200952"/>
    <w:rsid w:val="002014C9"/>
    <w:rsid w:val="00203F93"/>
    <w:rsid w:val="00206393"/>
    <w:rsid w:val="00212679"/>
    <w:rsid w:val="00216984"/>
    <w:rsid w:val="002203D8"/>
    <w:rsid w:val="00221D3C"/>
    <w:rsid w:val="0022313E"/>
    <w:rsid w:val="002241C7"/>
    <w:rsid w:val="00226264"/>
    <w:rsid w:val="00227002"/>
    <w:rsid w:val="00231AE6"/>
    <w:rsid w:val="00233656"/>
    <w:rsid w:val="002341E7"/>
    <w:rsid w:val="0023565F"/>
    <w:rsid w:val="00237571"/>
    <w:rsid w:val="0023775B"/>
    <w:rsid w:val="00241853"/>
    <w:rsid w:val="00241D75"/>
    <w:rsid w:val="00242A67"/>
    <w:rsid w:val="00245526"/>
    <w:rsid w:val="00245B4C"/>
    <w:rsid w:val="00247615"/>
    <w:rsid w:val="00253B9B"/>
    <w:rsid w:val="00254348"/>
    <w:rsid w:val="0025626C"/>
    <w:rsid w:val="0025633E"/>
    <w:rsid w:val="002565BB"/>
    <w:rsid w:val="00257AA2"/>
    <w:rsid w:val="00264D03"/>
    <w:rsid w:val="00265D62"/>
    <w:rsid w:val="0027477D"/>
    <w:rsid w:val="00277897"/>
    <w:rsid w:val="00284AE2"/>
    <w:rsid w:val="00286053"/>
    <w:rsid w:val="002873F6"/>
    <w:rsid w:val="00287804"/>
    <w:rsid w:val="00293872"/>
    <w:rsid w:val="0029617A"/>
    <w:rsid w:val="00296B50"/>
    <w:rsid w:val="00297A3E"/>
    <w:rsid w:val="002A0830"/>
    <w:rsid w:val="002A0A17"/>
    <w:rsid w:val="002A12D5"/>
    <w:rsid w:val="002A1963"/>
    <w:rsid w:val="002A5B46"/>
    <w:rsid w:val="002A6367"/>
    <w:rsid w:val="002A7B14"/>
    <w:rsid w:val="002B64EC"/>
    <w:rsid w:val="002B6F00"/>
    <w:rsid w:val="002B795B"/>
    <w:rsid w:val="002B7A47"/>
    <w:rsid w:val="002C1E20"/>
    <w:rsid w:val="002C2B83"/>
    <w:rsid w:val="002C66B0"/>
    <w:rsid w:val="002C70AC"/>
    <w:rsid w:val="002D0363"/>
    <w:rsid w:val="002D0F2B"/>
    <w:rsid w:val="002D3939"/>
    <w:rsid w:val="002D4560"/>
    <w:rsid w:val="002D510D"/>
    <w:rsid w:val="002F2CCE"/>
    <w:rsid w:val="002F610B"/>
    <w:rsid w:val="00300BF9"/>
    <w:rsid w:val="003028D3"/>
    <w:rsid w:val="003028D7"/>
    <w:rsid w:val="003029FA"/>
    <w:rsid w:val="00302D6A"/>
    <w:rsid w:val="00303EE3"/>
    <w:rsid w:val="00304329"/>
    <w:rsid w:val="003051FB"/>
    <w:rsid w:val="0030783B"/>
    <w:rsid w:val="0031193C"/>
    <w:rsid w:val="00312645"/>
    <w:rsid w:val="00312E06"/>
    <w:rsid w:val="00315732"/>
    <w:rsid w:val="00323594"/>
    <w:rsid w:val="00326B87"/>
    <w:rsid w:val="00327CEE"/>
    <w:rsid w:val="00330789"/>
    <w:rsid w:val="003322E3"/>
    <w:rsid w:val="00334EFC"/>
    <w:rsid w:val="00336273"/>
    <w:rsid w:val="00342FFD"/>
    <w:rsid w:val="00343B26"/>
    <w:rsid w:val="00344A12"/>
    <w:rsid w:val="00345431"/>
    <w:rsid w:val="00345FE3"/>
    <w:rsid w:val="00350032"/>
    <w:rsid w:val="003510F2"/>
    <w:rsid w:val="00351408"/>
    <w:rsid w:val="00356793"/>
    <w:rsid w:val="00361E97"/>
    <w:rsid w:val="00362DA8"/>
    <w:rsid w:val="003631A7"/>
    <w:rsid w:val="00363556"/>
    <w:rsid w:val="003639B7"/>
    <w:rsid w:val="003655AC"/>
    <w:rsid w:val="0036695A"/>
    <w:rsid w:val="00366D99"/>
    <w:rsid w:val="0037305C"/>
    <w:rsid w:val="00376FBE"/>
    <w:rsid w:val="0037712B"/>
    <w:rsid w:val="00377250"/>
    <w:rsid w:val="003803A6"/>
    <w:rsid w:val="00383277"/>
    <w:rsid w:val="003852F1"/>
    <w:rsid w:val="0038550C"/>
    <w:rsid w:val="00386CC7"/>
    <w:rsid w:val="00386FE7"/>
    <w:rsid w:val="00387A6E"/>
    <w:rsid w:val="00391A97"/>
    <w:rsid w:val="00391CC0"/>
    <w:rsid w:val="0039309F"/>
    <w:rsid w:val="003935C8"/>
    <w:rsid w:val="00394972"/>
    <w:rsid w:val="00396822"/>
    <w:rsid w:val="003A0746"/>
    <w:rsid w:val="003A0C56"/>
    <w:rsid w:val="003A473A"/>
    <w:rsid w:val="003A5DD9"/>
    <w:rsid w:val="003B21D6"/>
    <w:rsid w:val="003B266C"/>
    <w:rsid w:val="003B323E"/>
    <w:rsid w:val="003B7C77"/>
    <w:rsid w:val="003C0713"/>
    <w:rsid w:val="003C0718"/>
    <w:rsid w:val="003C2557"/>
    <w:rsid w:val="003C318E"/>
    <w:rsid w:val="003C3D33"/>
    <w:rsid w:val="003C4CCD"/>
    <w:rsid w:val="003D12A1"/>
    <w:rsid w:val="003D1853"/>
    <w:rsid w:val="003D2216"/>
    <w:rsid w:val="003D2499"/>
    <w:rsid w:val="003D7C82"/>
    <w:rsid w:val="003F0A54"/>
    <w:rsid w:val="003F231C"/>
    <w:rsid w:val="003F2963"/>
    <w:rsid w:val="004035C4"/>
    <w:rsid w:val="004059D7"/>
    <w:rsid w:val="0041280B"/>
    <w:rsid w:val="0041621F"/>
    <w:rsid w:val="00417CFE"/>
    <w:rsid w:val="00421F48"/>
    <w:rsid w:val="00424A6D"/>
    <w:rsid w:val="00425CCA"/>
    <w:rsid w:val="00431CD1"/>
    <w:rsid w:val="004335E8"/>
    <w:rsid w:val="0043411A"/>
    <w:rsid w:val="00436B0A"/>
    <w:rsid w:val="00436B7A"/>
    <w:rsid w:val="00437D35"/>
    <w:rsid w:val="004410A7"/>
    <w:rsid w:val="00444053"/>
    <w:rsid w:val="00446F8F"/>
    <w:rsid w:val="004473BE"/>
    <w:rsid w:val="00450D2A"/>
    <w:rsid w:val="0045310C"/>
    <w:rsid w:val="00454B6F"/>
    <w:rsid w:val="00456333"/>
    <w:rsid w:val="00457F1A"/>
    <w:rsid w:val="004610F1"/>
    <w:rsid w:val="00461A22"/>
    <w:rsid w:val="00462B2F"/>
    <w:rsid w:val="00462C2F"/>
    <w:rsid w:val="004632F4"/>
    <w:rsid w:val="004672E0"/>
    <w:rsid w:val="004679B2"/>
    <w:rsid w:val="00467B19"/>
    <w:rsid w:val="004713C3"/>
    <w:rsid w:val="00475994"/>
    <w:rsid w:val="00475F88"/>
    <w:rsid w:val="004777C7"/>
    <w:rsid w:val="00480AD1"/>
    <w:rsid w:val="004812D1"/>
    <w:rsid w:val="004817B6"/>
    <w:rsid w:val="00482FE3"/>
    <w:rsid w:val="004914F5"/>
    <w:rsid w:val="00491572"/>
    <w:rsid w:val="004928C3"/>
    <w:rsid w:val="004948DD"/>
    <w:rsid w:val="00495482"/>
    <w:rsid w:val="004A1F16"/>
    <w:rsid w:val="004A29A2"/>
    <w:rsid w:val="004A5468"/>
    <w:rsid w:val="004A6045"/>
    <w:rsid w:val="004B48E5"/>
    <w:rsid w:val="004B53BD"/>
    <w:rsid w:val="004C0E77"/>
    <w:rsid w:val="004C2B11"/>
    <w:rsid w:val="004C41BB"/>
    <w:rsid w:val="004C56FF"/>
    <w:rsid w:val="004C6D71"/>
    <w:rsid w:val="004D1965"/>
    <w:rsid w:val="004D3571"/>
    <w:rsid w:val="004D35A4"/>
    <w:rsid w:val="004D50CD"/>
    <w:rsid w:val="004D52F3"/>
    <w:rsid w:val="004E37F3"/>
    <w:rsid w:val="004E4391"/>
    <w:rsid w:val="004E734F"/>
    <w:rsid w:val="004E7D6C"/>
    <w:rsid w:val="004F0932"/>
    <w:rsid w:val="004F121A"/>
    <w:rsid w:val="004F4344"/>
    <w:rsid w:val="004F79A3"/>
    <w:rsid w:val="004F7BF4"/>
    <w:rsid w:val="00500232"/>
    <w:rsid w:val="005014A3"/>
    <w:rsid w:val="00501BE5"/>
    <w:rsid w:val="00502294"/>
    <w:rsid w:val="00504CCB"/>
    <w:rsid w:val="00506C1C"/>
    <w:rsid w:val="00507305"/>
    <w:rsid w:val="00507C8B"/>
    <w:rsid w:val="0051005B"/>
    <w:rsid w:val="0051087D"/>
    <w:rsid w:val="00513E5B"/>
    <w:rsid w:val="005161C7"/>
    <w:rsid w:val="00520E83"/>
    <w:rsid w:val="0052200C"/>
    <w:rsid w:val="005222C2"/>
    <w:rsid w:val="00522EA2"/>
    <w:rsid w:val="00526125"/>
    <w:rsid w:val="00527D09"/>
    <w:rsid w:val="0053147A"/>
    <w:rsid w:val="0053228E"/>
    <w:rsid w:val="005338DE"/>
    <w:rsid w:val="00536366"/>
    <w:rsid w:val="00536924"/>
    <w:rsid w:val="00542031"/>
    <w:rsid w:val="005420DB"/>
    <w:rsid w:val="00542241"/>
    <w:rsid w:val="00545396"/>
    <w:rsid w:val="005514A7"/>
    <w:rsid w:val="0055241C"/>
    <w:rsid w:val="005528B9"/>
    <w:rsid w:val="00552ADF"/>
    <w:rsid w:val="005552BC"/>
    <w:rsid w:val="0055588E"/>
    <w:rsid w:val="00560282"/>
    <w:rsid w:val="00562935"/>
    <w:rsid w:val="00564FC4"/>
    <w:rsid w:val="0057091C"/>
    <w:rsid w:val="005733A3"/>
    <w:rsid w:val="00575498"/>
    <w:rsid w:val="00575949"/>
    <w:rsid w:val="00575AC6"/>
    <w:rsid w:val="00583D6D"/>
    <w:rsid w:val="00586726"/>
    <w:rsid w:val="00586A66"/>
    <w:rsid w:val="00597D8D"/>
    <w:rsid w:val="005A0BD6"/>
    <w:rsid w:val="005A28D5"/>
    <w:rsid w:val="005A61B6"/>
    <w:rsid w:val="005A684A"/>
    <w:rsid w:val="005A7F86"/>
    <w:rsid w:val="005B1B56"/>
    <w:rsid w:val="005B2D98"/>
    <w:rsid w:val="005B69EB"/>
    <w:rsid w:val="005C0986"/>
    <w:rsid w:val="005C1AD1"/>
    <w:rsid w:val="005C1D25"/>
    <w:rsid w:val="005C3768"/>
    <w:rsid w:val="005C50CC"/>
    <w:rsid w:val="005C6BF6"/>
    <w:rsid w:val="005C7735"/>
    <w:rsid w:val="005D0983"/>
    <w:rsid w:val="005D220A"/>
    <w:rsid w:val="005D5FE5"/>
    <w:rsid w:val="005E3DA2"/>
    <w:rsid w:val="005E5BB1"/>
    <w:rsid w:val="005E700A"/>
    <w:rsid w:val="005F03ED"/>
    <w:rsid w:val="005F05FC"/>
    <w:rsid w:val="005F3821"/>
    <w:rsid w:val="005F4648"/>
    <w:rsid w:val="005F6A8C"/>
    <w:rsid w:val="005F7CF2"/>
    <w:rsid w:val="0060065F"/>
    <w:rsid w:val="006008AA"/>
    <w:rsid w:val="00600955"/>
    <w:rsid w:val="00600F1C"/>
    <w:rsid w:val="00600F35"/>
    <w:rsid w:val="00605A33"/>
    <w:rsid w:val="00611626"/>
    <w:rsid w:val="006147A3"/>
    <w:rsid w:val="0061627D"/>
    <w:rsid w:val="00620D76"/>
    <w:rsid w:val="00622D6D"/>
    <w:rsid w:val="00622F6B"/>
    <w:rsid w:val="00624BF0"/>
    <w:rsid w:val="00626CAE"/>
    <w:rsid w:val="00631C9B"/>
    <w:rsid w:val="0063244A"/>
    <w:rsid w:val="00632993"/>
    <w:rsid w:val="0063457C"/>
    <w:rsid w:val="00634882"/>
    <w:rsid w:val="006357C1"/>
    <w:rsid w:val="00640C57"/>
    <w:rsid w:val="00641171"/>
    <w:rsid w:val="006411C1"/>
    <w:rsid w:val="00644DA9"/>
    <w:rsid w:val="00645964"/>
    <w:rsid w:val="00656D19"/>
    <w:rsid w:val="0066032A"/>
    <w:rsid w:val="00666EB3"/>
    <w:rsid w:val="00670391"/>
    <w:rsid w:val="006711CF"/>
    <w:rsid w:val="006725A2"/>
    <w:rsid w:val="006769B4"/>
    <w:rsid w:val="006820B8"/>
    <w:rsid w:val="00683A4C"/>
    <w:rsid w:val="0068759F"/>
    <w:rsid w:val="00692534"/>
    <w:rsid w:val="00692564"/>
    <w:rsid w:val="006A284E"/>
    <w:rsid w:val="006A38B7"/>
    <w:rsid w:val="006A6EAC"/>
    <w:rsid w:val="006A7867"/>
    <w:rsid w:val="006A7C18"/>
    <w:rsid w:val="006B2AC1"/>
    <w:rsid w:val="006B5A2F"/>
    <w:rsid w:val="006B7A28"/>
    <w:rsid w:val="006C0F01"/>
    <w:rsid w:val="006C1FAF"/>
    <w:rsid w:val="006C2F18"/>
    <w:rsid w:val="006C34C3"/>
    <w:rsid w:val="006C558F"/>
    <w:rsid w:val="006C7133"/>
    <w:rsid w:val="006D02AC"/>
    <w:rsid w:val="006D0622"/>
    <w:rsid w:val="006D0FA4"/>
    <w:rsid w:val="006D3B28"/>
    <w:rsid w:val="006D755F"/>
    <w:rsid w:val="006E0A75"/>
    <w:rsid w:val="006E12E8"/>
    <w:rsid w:val="006E342D"/>
    <w:rsid w:val="006E5755"/>
    <w:rsid w:val="006F2DFF"/>
    <w:rsid w:val="006F4850"/>
    <w:rsid w:val="006F4992"/>
    <w:rsid w:val="006F5112"/>
    <w:rsid w:val="006F611C"/>
    <w:rsid w:val="006F70B0"/>
    <w:rsid w:val="006F7E48"/>
    <w:rsid w:val="00701069"/>
    <w:rsid w:val="007035E3"/>
    <w:rsid w:val="00703A68"/>
    <w:rsid w:val="0070586A"/>
    <w:rsid w:val="00705C2C"/>
    <w:rsid w:val="00712F22"/>
    <w:rsid w:val="00713CC7"/>
    <w:rsid w:val="00715D0D"/>
    <w:rsid w:val="007161E4"/>
    <w:rsid w:val="007170D6"/>
    <w:rsid w:val="00717B2A"/>
    <w:rsid w:val="00720BC3"/>
    <w:rsid w:val="00721F03"/>
    <w:rsid w:val="00722213"/>
    <w:rsid w:val="007225C4"/>
    <w:rsid w:val="00723181"/>
    <w:rsid w:val="00725FF1"/>
    <w:rsid w:val="007302BE"/>
    <w:rsid w:val="00747ED5"/>
    <w:rsid w:val="00750ADC"/>
    <w:rsid w:val="00750CC6"/>
    <w:rsid w:val="00752C24"/>
    <w:rsid w:val="0075426F"/>
    <w:rsid w:val="00756819"/>
    <w:rsid w:val="007614E4"/>
    <w:rsid w:val="00761785"/>
    <w:rsid w:val="007651B2"/>
    <w:rsid w:val="007673B3"/>
    <w:rsid w:val="007723B6"/>
    <w:rsid w:val="00773AB0"/>
    <w:rsid w:val="00774F33"/>
    <w:rsid w:val="00775CC8"/>
    <w:rsid w:val="00781AC9"/>
    <w:rsid w:val="00782082"/>
    <w:rsid w:val="007823B6"/>
    <w:rsid w:val="00782BE8"/>
    <w:rsid w:val="00782F5D"/>
    <w:rsid w:val="00783D52"/>
    <w:rsid w:val="007840B9"/>
    <w:rsid w:val="00785859"/>
    <w:rsid w:val="00786866"/>
    <w:rsid w:val="007940A6"/>
    <w:rsid w:val="007942A2"/>
    <w:rsid w:val="0079470A"/>
    <w:rsid w:val="00795914"/>
    <w:rsid w:val="007A0E08"/>
    <w:rsid w:val="007A18CA"/>
    <w:rsid w:val="007A21EA"/>
    <w:rsid w:val="007A3F0A"/>
    <w:rsid w:val="007B0897"/>
    <w:rsid w:val="007B0FC2"/>
    <w:rsid w:val="007B3CB6"/>
    <w:rsid w:val="007B3D2D"/>
    <w:rsid w:val="007C13F4"/>
    <w:rsid w:val="007C2F4C"/>
    <w:rsid w:val="007C5E3D"/>
    <w:rsid w:val="007D0722"/>
    <w:rsid w:val="007D0BAC"/>
    <w:rsid w:val="007D15F2"/>
    <w:rsid w:val="007D17CC"/>
    <w:rsid w:val="007D5615"/>
    <w:rsid w:val="007D6CCE"/>
    <w:rsid w:val="007E0726"/>
    <w:rsid w:val="007E31DF"/>
    <w:rsid w:val="007E3A87"/>
    <w:rsid w:val="007E7720"/>
    <w:rsid w:val="007E79B8"/>
    <w:rsid w:val="007F0480"/>
    <w:rsid w:val="007F0721"/>
    <w:rsid w:val="007F140C"/>
    <w:rsid w:val="007F44F6"/>
    <w:rsid w:val="00810143"/>
    <w:rsid w:val="008122A2"/>
    <w:rsid w:val="00812386"/>
    <w:rsid w:val="00813891"/>
    <w:rsid w:val="008147EE"/>
    <w:rsid w:val="00815615"/>
    <w:rsid w:val="00815D3A"/>
    <w:rsid w:val="0081723A"/>
    <w:rsid w:val="00821731"/>
    <w:rsid w:val="00822988"/>
    <w:rsid w:val="00825DC2"/>
    <w:rsid w:val="00827D5F"/>
    <w:rsid w:val="008309C2"/>
    <w:rsid w:val="00834B80"/>
    <w:rsid w:val="00836CB7"/>
    <w:rsid w:val="0083741A"/>
    <w:rsid w:val="00842ABC"/>
    <w:rsid w:val="00843760"/>
    <w:rsid w:val="0084543A"/>
    <w:rsid w:val="00845F17"/>
    <w:rsid w:val="00851A62"/>
    <w:rsid w:val="00853C12"/>
    <w:rsid w:val="00854E56"/>
    <w:rsid w:val="0085522B"/>
    <w:rsid w:val="008553E7"/>
    <w:rsid w:val="00855F7D"/>
    <w:rsid w:val="008577C4"/>
    <w:rsid w:val="00857C45"/>
    <w:rsid w:val="00860B00"/>
    <w:rsid w:val="00860E5C"/>
    <w:rsid w:val="00860EDB"/>
    <w:rsid w:val="0086785C"/>
    <w:rsid w:val="00867F02"/>
    <w:rsid w:val="008705A2"/>
    <w:rsid w:val="00871099"/>
    <w:rsid w:val="00872D88"/>
    <w:rsid w:val="008768B5"/>
    <w:rsid w:val="00877029"/>
    <w:rsid w:val="00881889"/>
    <w:rsid w:val="00882FB3"/>
    <w:rsid w:val="00886AFC"/>
    <w:rsid w:val="0089180B"/>
    <w:rsid w:val="008919AF"/>
    <w:rsid w:val="0089323B"/>
    <w:rsid w:val="008944E0"/>
    <w:rsid w:val="008967E5"/>
    <w:rsid w:val="008A051C"/>
    <w:rsid w:val="008A78B1"/>
    <w:rsid w:val="008A7BED"/>
    <w:rsid w:val="008A7C14"/>
    <w:rsid w:val="008B2684"/>
    <w:rsid w:val="008B29A2"/>
    <w:rsid w:val="008C0DDC"/>
    <w:rsid w:val="008C2A9F"/>
    <w:rsid w:val="008C346B"/>
    <w:rsid w:val="008C7B88"/>
    <w:rsid w:val="008D0D25"/>
    <w:rsid w:val="008D0F57"/>
    <w:rsid w:val="008D1580"/>
    <w:rsid w:val="008D1BB4"/>
    <w:rsid w:val="008D29F7"/>
    <w:rsid w:val="008D3239"/>
    <w:rsid w:val="008D39FA"/>
    <w:rsid w:val="008D4937"/>
    <w:rsid w:val="008D58D0"/>
    <w:rsid w:val="008D615D"/>
    <w:rsid w:val="008D67A1"/>
    <w:rsid w:val="008D6DCC"/>
    <w:rsid w:val="008E17D4"/>
    <w:rsid w:val="008E265F"/>
    <w:rsid w:val="008E380B"/>
    <w:rsid w:val="008E4381"/>
    <w:rsid w:val="008E4462"/>
    <w:rsid w:val="008E5149"/>
    <w:rsid w:val="008F0215"/>
    <w:rsid w:val="008F1A6D"/>
    <w:rsid w:val="008F1D8A"/>
    <w:rsid w:val="008F27FC"/>
    <w:rsid w:val="008F56AD"/>
    <w:rsid w:val="008F64BB"/>
    <w:rsid w:val="008F6CF3"/>
    <w:rsid w:val="00901C70"/>
    <w:rsid w:val="00903AB8"/>
    <w:rsid w:val="0090484A"/>
    <w:rsid w:val="00905E89"/>
    <w:rsid w:val="00906E03"/>
    <w:rsid w:val="00907B14"/>
    <w:rsid w:val="00907E61"/>
    <w:rsid w:val="00911C74"/>
    <w:rsid w:val="009144A8"/>
    <w:rsid w:val="009170A3"/>
    <w:rsid w:val="009174FD"/>
    <w:rsid w:val="009237C5"/>
    <w:rsid w:val="00923F10"/>
    <w:rsid w:val="0092708C"/>
    <w:rsid w:val="00927AC7"/>
    <w:rsid w:val="0093023C"/>
    <w:rsid w:val="00931D49"/>
    <w:rsid w:val="009335A7"/>
    <w:rsid w:val="00934C51"/>
    <w:rsid w:val="0093693F"/>
    <w:rsid w:val="00936B6B"/>
    <w:rsid w:val="00941E4B"/>
    <w:rsid w:val="00946385"/>
    <w:rsid w:val="00946FB3"/>
    <w:rsid w:val="00952661"/>
    <w:rsid w:val="0095648F"/>
    <w:rsid w:val="00957F18"/>
    <w:rsid w:val="00962CB4"/>
    <w:rsid w:val="00964314"/>
    <w:rsid w:val="00966C23"/>
    <w:rsid w:val="00967D6D"/>
    <w:rsid w:val="00970D02"/>
    <w:rsid w:val="009727E6"/>
    <w:rsid w:val="00972F9A"/>
    <w:rsid w:val="0097386D"/>
    <w:rsid w:val="0097478B"/>
    <w:rsid w:val="009814AB"/>
    <w:rsid w:val="00987255"/>
    <w:rsid w:val="00991645"/>
    <w:rsid w:val="00992993"/>
    <w:rsid w:val="00994EA9"/>
    <w:rsid w:val="00995580"/>
    <w:rsid w:val="00996B08"/>
    <w:rsid w:val="00996DE8"/>
    <w:rsid w:val="00997030"/>
    <w:rsid w:val="009A002F"/>
    <w:rsid w:val="009A15AF"/>
    <w:rsid w:val="009A3BA2"/>
    <w:rsid w:val="009A55FF"/>
    <w:rsid w:val="009A7BAA"/>
    <w:rsid w:val="009B14C0"/>
    <w:rsid w:val="009B3071"/>
    <w:rsid w:val="009B697E"/>
    <w:rsid w:val="009C0702"/>
    <w:rsid w:val="009C3A85"/>
    <w:rsid w:val="009C4B3B"/>
    <w:rsid w:val="009C579C"/>
    <w:rsid w:val="009C70A7"/>
    <w:rsid w:val="009D1CF8"/>
    <w:rsid w:val="009D3863"/>
    <w:rsid w:val="009D4C43"/>
    <w:rsid w:val="009E3A6B"/>
    <w:rsid w:val="009E5296"/>
    <w:rsid w:val="009E752D"/>
    <w:rsid w:val="009E7D08"/>
    <w:rsid w:val="009F02C2"/>
    <w:rsid w:val="009F1AC8"/>
    <w:rsid w:val="009F30FA"/>
    <w:rsid w:val="009F394F"/>
    <w:rsid w:val="009F415F"/>
    <w:rsid w:val="009F4309"/>
    <w:rsid w:val="00A00A8B"/>
    <w:rsid w:val="00A01B5E"/>
    <w:rsid w:val="00A0358C"/>
    <w:rsid w:val="00A04741"/>
    <w:rsid w:val="00A04966"/>
    <w:rsid w:val="00A102D8"/>
    <w:rsid w:val="00A121CD"/>
    <w:rsid w:val="00A12E93"/>
    <w:rsid w:val="00A14E78"/>
    <w:rsid w:val="00A16C62"/>
    <w:rsid w:val="00A179F6"/>
    <w:rsid w:val="00A20F07"/>
    <w:rsid w:val="00A21345"/>
    <w:rsid w:val="00A2232F"/>
    <w:rsid w:val="00A247EE"/>
    <w:rsid w:val="00A249FD"/>
    <w:rsid w:val="00A26DBA"/>
    <w:rsid w:val="00A27277"/>
    <w:rsid w:val="00A363D9"/>
    <w:rsid w:val="00A44D56"/>
    <w:rsid w:val="00A46490"/>
    <w:rsid w:val="00A506F3"/>
    <w:rsid w:val="00A50DCA"/>
    <w:rsid w:val="00A52868"/>
    <w:rsid w:val="00A54C98"/>
    <w:rsid w:val="00A54E93"/>
    <w:rsid w:val="00A55930"/>
    <w:rsid w:val="00A62BDD"/>
    <w:rsid w:val="00A6412B"/>
    <w:rsid w:val="00A64970"/>
    <w:rsid w:val="00A678FB"/>
    <w:rsid w:val="00A7073C"/>
    <w:rsid w:val="00A70D63"/>
    <w:rsid w:val="00A7127E"/>
    <w:rsid w:val="00A74736"/>
    <w:rsid w:val="00A75077"/>
    <w:rsid w:val="00A7571E"/>
    <w:rsid w:val="00A75E28"/>
    <w:rsid w:val="00A76AC3"/>
    <w:rsid w:val="00A81D6F"/>
    <w:rsid w:val="00A829DE"/>
    <w:rsid w:val="00A84807"/>
    <w:rsid w:val="00A86B09"/>
    <w:rsid w:val="00A9030E"/>
    <w:rsid w:val="00A90E7E"/>
    <w:rsid w:val="00A926E9"/>
    <w:rsid w:val="00A9287F"/>
    <w:rsid w:val="00A94383"/>
    <w:rsid w:val="00A9557D"/>
    <w:rsid w:val="00AA22BA"/>
    <w:rsid w:val="00AA532A"/>
    <w:rsid w:val="00AA59FA"/>
    <w:rsid w:val="00AA6B25"/>
    <w:rsid w:val="00AA7600"/>
    <w:rsid w:val="00AA7A12"/>
    <w:rsid w:val="00AB0A25"/>
    <w:rsid w:val="00AB17CD"/>
    <w:rsid w:val="00AB2784"/>
    <w:rsid w:val="00AB48B2"/>
    <w:rsid w:val="00AB6864"/>
    <w:rsid w:val="00AC0EC2"/>
    <w:rsid w:val="00AC450A"/>
    <w:rsid w:val="00AC57F7"/>
    <w:rsid w:val="00AC714C"/>
    <w:rsid w:val="00AC788C"/>
    <w:rsid w:val="00AD0A36"/>
    <w:rsid w:val="00AD0DD0"/>
    <w:rsid w:val="00AD27C3"/>
    <w:rsid w:val="00AD65A4"/>
    <w:rsid w:val="00AD7692"/>
    <w:rsid w:val="00AD7A2C"/>
    <w:rsid w:val="00AE0D40"/>
    <w:rsid w:val="00AE31DE"/>
    <w:rsid w:val="00AE4418"/>
    <w:rsid w:val="00AE7CC2"/>
    <w:rsid w:val="00AE7D5D"/>
    <w:rsid w:val="00AF0B9C"/>
    <w:rsid w:val="00AF289F"/>
    <w:rsid w:val="00B01C79"/>
    <w:rsid w:val="00B0408C"/>
    <w:rsid w:val="00B046D4"/>
    <w:rsid w:val="00B06345"/>
    <w:rsid w:val="00B07466"/>
    <w:rsid w:val="00B15531"/>
    <w:rsid w:val="00B214A3"/>
    <w:rsid w:val="00B21AB9"/>
    <w:rsid w:val="00B231DA"/>
    <w:rsid w:val="00B278BD"/>
    <w:rsid w:val="00B27A2B"/>
    <w:rsid w:val="00B27FDC"/>
    <w:rsid w:val="00B311B2"/>
    <w:rsid w:val="00B36993"/>
    <w:rsid w:val="00B36BFE"/>
    <w:rsid w:val="00B40819"/>
    <w:rsid w:val="00B444B6"/>
    <w:rsid w:val="00B44C5C"/>
    <w:rsid w:val="00B472D3"/>
    <w:rsid w:val="00B56307"/>
    <w:rsid w:val="00B56871"/>
    <w:rsid w:val="00B56C63"/>
    <w:rsid w:val="00B57459"/>
    <w:rsid w:val="00B60638"/>
    <w:rsid w:val="00B61E23"/>
    <w:rsid w:val="00B629A2"/>
    <w:rsid w:val="00B65193"/>
    <w:rsid w:val="00B65707"/>
    <w:rsid w:val="00B70CBB"/>
    <w:rsid w:val="00B745E8"/>
    <w:rsid w:val="00B77857"/>
    <w:rsid w:val="00B8343D"/>
    <w:rsid w:val="00B859D5"/>
    <w:rsid w:val="00B86083"/>
    <w:rsid w:val="00B87A71"/>
    <w:rsid w:val="00B92135"/>
    <w:rsid w:val="00BA36E6"/>
    <w:rsid w:val="00BA4C3F"/>
    <w:rsid w:val="00BA5DB1"/>
    <w:rsid w:val="00BB48D8"/>
    <w:rsid w:val="00BB5C07"/>
    <w:rsid w:val="00BB71FE"/>
    <w:rsid w:val="00BC1BBA"/>
    <w:rsid w:val="00BC479A"/>
    <w:rsid w:val="00BC7AA1"/>
    <w:rsid w:val="00BC7B1C"/>
    <w:rsid w:val="00BD0F22"/>
    <w:rsid w:val="00BD10A7"/>
    <w:rsid w:val="00BD2742"/>
    <w:rsid w:val="00BD6CBE"/>
    <w:rsid w:val="00BD76C3"/>
    <w:rsid w:val="00BE19E5"/>
    <w:rsid w:val="00BE2A48"/>
    <w:rsid w:val="00BE3BB5"/>
    <w:rsid w:val="00BE5823"/>
    <w:rsid w:val="00BF3216"/>
    <w:rsid w:val="00BF379E"/>
    <w:rsid w:val="00BF490C"/>
    <w:rsid w:val="00BF4CA4"/>
    <w:rsid w:val="00BF7D06"/>
    <w:rsid w:val="00C00066"/>
    <w:rsid w:val="00C008A9"/>
    <w:rsid w:val="00C00BAF"/>
    <w:rsid w:val="00C015E8"/>
    <w:rsid w:val="00C02961"/>
    <w:rsid w:val="00C03A5C"/>
    <w:rsid w:val="00C06368"/>
    <w:rsid w:val="00C11B66"/>
    <w:rsid w:val="00C13EA7"/>
    <w:rsid w:val="00C200F7"/>
    <w:rsid w:val="00C22BCF"/>
    <w:rsid w:val="00C23259"/>
    <w:rsid w:val="00C26F00"/>
    <w:rsid w:val="00C3572C"/>
    <w:rsid w:val="00C37D84"/>
    <w:rsid w:val="00C40733"/>
    <w:rsid w:val="00C42924"/>
    <w:rsid w:val="00C4361D"/>
    <w:rsid w:val="00C46D38"/>
    <w:rsid w:val="00C4701D"/>
    <w:rsid w:val="00C51BFF"/>
    <w:rsid w:val="00C544B5"/>
    <w:rsid w:val="00C55AD5"/>
    <w:rsid w:val="00C5730F"/>
    <w:rsid w:val="00C632C6"/>
    <w:rsid w:val="00C6463D"/>
    <w:rsid w:val="00C65395"/>
    <w:rsid w:val="00C661B2"/>
    <w:rsid w:val="00C66B0D"/>
    <w:rsid w:val="00C67778"/>
    <w:rsid w:val="00C70CDD"/>
    <w:rsid w:val="00C714C1"/>
    <w:rsid w:val="00C71DA1"/>
    <w:rsid w:val="00C72471"/>
    <w:rsid w:val="00C74307"/>
    <w:rsid w:val="00C74816"/>
    <w:rsid w:val="00C74E4C"/>
    <w:rsid w:val="00C755E7"/>
    <w:rsid w:val="00C763D0"/>
    <w:rsid w:val="00C80117"/>
    <w:rsid w:val="00C81176"/>
    <w:rsid w:val="00C8137C"/>
    <w:rsid w:val="00C8173B"/>
    <w:rsid w:val="00C81DAB"/>
    <w:rsid w:val="00C81ED2"/>
    <w:rsid w:val="00C83DF1"/>
    <w:rsid w:val="00C84078"/>
    <w:rsid w:val="00C84648"/>
    <w:rsid w:val="00C871AB"/>
    <w:rsid w:val="00C909F6"/>
    <w:rsid w:val="00C93573"/>
    <w:rsid w:val="00C94011"/>
    <w:rsid w:val="00CA2CCF"/>
    <w:rsid w:val="00CA3647"/>
    <w:rsid w:val="00CA3A88"/>
    <w:rsid w:val="00CA3B6B"/>
    <w:rsid w:val="00CA586B"/>
    <w:rsid w:val="00CB0074"/>
    <w:rsid w:val="00CB1D17"/>
    <w:rsid w:val="00CC0064"/>
    <w:rsid w:val="00CC251A"/>
    <w:rsid w:val="00CC3863"/>
    <w:rsid w:val="00CC41FE"/>
    <w:rsid w:val="00CC5BDE"/>
    <w:rsid w:val="00CC7DF4"/>
    <w:rsid w:val="00CD04A5"/>
    <w:rsid w:val="00CD2201"/>
    <w:rsid w:val="00CD3447"/>
    <w:rsid w:val="00CD7D0B"/>
    <w:rsid w:val="00CE0A98"/>
    <w:rsid w:val="00CE1855"/>
    <w:rsid w:val="00CE63C3"/>
    <w:rsid w:val="00CE7439"/>
    <w:rsid w:val="00CE7F8B"/>
    <w:rsid w:val="00CF1650"/>
    <w:rsid w:val="00CF4C3F"/>
    <w:rsid w:val="00CF53FC"/>
    <w:rsid w:val="00CF610F"/>
    <w:rsid w:val="00CF7CCC"/>
    <w:rsid w:val="00D0277D"/>
    <w:rsid w:val="00D02CEC"/>
    <w:rsid w:val="00D0425C"/>
    <w:rsid w:val="00D05A4E"/>
    <w:rsid w:val="00D15600"/>
    <w:rsid w:val="00D201F8"/>
    <w:rsid w:val="00D20AAD"/>
    <w:rsid w:val="00D24683"/>
    <w:rsid w:val="00D34030"/>
    <w:rsid w:val="00D34325"/>
    <w:rsid w:val="00D3458C"/>
    <w:rsid w:val="00D35166"/>
    <w:rsid w:val="00D43668"/>
    <w:rsid w:val="00D5004C"/>
    <w:rsid w:val="00D513C9"/>
    <w:rsid w:val="00D56405"/>
    <w:rsid w:val="00D56789"/>
    <w:rsid w:val="00D619F6"/>
    <w:rsid w:val="00D623F3"/>
    <w:rsid w:val="00D705EB"/>
    <w:rsid w:val="00D70EF1"/>
    <w:rsid w:val="00D761F7"/>
    <w:rsid w:val="00D76D0B"/>
    <w:rsid w:val="00D8343E"/>
    <w:rsid w:val="00D85205"/>
    <w:rsid w:val="00D853F9"/>
    <w:rsid w:val="00D90FF5"/>
    <w:rsid w:val="00D929AB"/>
    <w:rsid w:val="00D94480"/>
    <w:rsid w:val="00D95E55"/>
    <w:rsid w:val="00DA0889"/>
    <w:rsid w:val="00DA6699"/>
    <w:rsid w:val="00DA6C9B"/>
    <w:rsid w:val="00DA7524"/>
    <w:rsid w:val="00DB4CC5"/>
    <w:rsid w:val="00DB748E"/>
    <w:rsid w:val="00DB7499"/>
    <w:rsid w:val="00DC1C66"/>
    <w:rsid w:val="00DC2B77"/>
    <w:rsid w:val="00DC40DF"/>
    <w:rsid w:val="00DC5267"/>
    <w:rsid w:val="00DC5D79"/>
    <w:rsid w:val="00DD2565"/>
    <w:rsid w:val="00DD336D"/>
    <w:rsid w:val="00DD4D6E"/>
    <w:rsid w:val="00DD60B8"/>
    <w:rsid w:val="00DE0094"/>
    <w:rsid w:val="00DE2F27"/>
    <w:rsid w:val="00DE5109"/>
    <w:rsid w:val="00DF1705"/>
    <w:rsid w:val="00DF4BDF"/>
    <w:rsid w:val="00DF77A6"/>
    <w:rsid w:val="00DF791F"/>
    <w:rsid w:val="00E036A0"/>
    <w:rsid w:val="00E04616"/>
    <w:rsid w:val="00E04B4D"/>
    <w:rsid w:val="00E10F88"/>
    <w:rsid w:val="00E119D3"/>
    <w:rsid w:val="00E1236D"/>
    <w:rsid w:val="00E12BA1"/>
    <w:rsid w:val="00E13517"/>
    <w:rsid w:val="00E145BB"/>
    <w:rsid w:val="00E15A09"/>
    <w:rsid w:val="00E178D3"/>
    <w:rsid w:val="00E21C23"/>
    <w:rsid w:val="00E30CA2"/>
    <w:rsid w:val="00E30E80"/>
    <w:rsid w:val="00E3517B"/>
    <w:rsid w:val="00E36728"/>
    <w:rsid w:val="00E375DA"/>
    <w:rsid w:val="00E41AAF"/>
    <w:rsid w:val="00E41B32"/>
    <w:rsid w:val="00E474A2"/>
    <w:rsid w:val="00E5055D"/>
    <w:rsid w:val="00E518D5"/>
    <w:rsid w:val="00E528EB"/>
    <w:rsid w:val="00E52C14"/>
    <w:rsid w:val="00E57F58"/>
    <w:rsid w:val="00E64259"/>
    <w:rsid w:val="00E64735"/>
    <w:rsid w:val="00E65BB3"/>
    <w:rsid w:val="00E67069"/>
    <w:rsid w:val="00E70E03"/>
    <w:rsid w:val="00E71713"/>
    <w:rsid w:val="00E71C2F"/>
    <w:rsid w:val="00E7343D"/>
    <w:rsid w:val="00E7355E"/>
    <w:rsid w:val="00E76E09"/>
    <w:rsid w:val="00E77ED5"/>
    <w:rsid w:val="00E82C8D"/>
    <w:rsid w:val="00E8592F"/>
    <w:rsid w:val="00E91C90"/>
    <w:rsid w:val="00E91E24"/>
    <w:rsid w:val="00E94B8B"/>
    <w:rsid w:val="00EA0B3E"/>
    <w:rsid w:val="00EA50C9"/>
    <w:rsid w:val="00EA78F6"/>
    <w:rsid w:val="00EB23D1"/>
    <w:rsid w:val="00EB46B9"/>
    <w:rsid w:val="00EB4962"/>
    <w:rsid w:val="00EB53A1"/>
    <w:rsid w:val="00EB735E"/>
    <w:rsid w:val="00EC198B"/>
    <w:rsid w:val="00EC305B"/>
    <w:rsid w:val="00EC6FCD"/>
    <w:rsid w:val="00ED0A7B"/>
    <w:rsid w:val="00ED2B73"/>
    <w:rsid w:val="00ED625B"/>
    <w:rsid w:val="00ED6A0D"/>
    <w:rsid w:val="00ED7665"/>
    <w:rsid w:val="00EE0059"/>
    <w:rsid w:val="00EE0CEF"/>
    <w:rsid w:val="00EE40B3"/>
    <w:rsid w:val="00EE4FF7"/>
    <w:rsid w:val="00EE501F"/>
    <w:rsid w:val="00EE6688"/>
    <w:rsid w:val="00EF12A2"/>
    <w:rsid w:val="00EF2541"/>
    <w:rsid w:val="00EF4428"/>
    <w:rsid w:val="00EF62DE"/>
    <w:rsid w:val="00EF6B3F"/>
    <w:rsid w:val="00EF736B"/>
    <w:rsid w:val="00EF7C0D"/>
    <w:rsid w:val="00F012CD"/>
    <w:rsid w:val="00F027EA"/>
    <w:rsid w:val="00F02C1D"/>
    <w:rsid w:val="00F04D12"/>
    <w:rsid w:val="00F10FCA"/>
    <w:rsid w:val="00F11DA4"/>
    <w:rsid w:val="00F152EE"/>
    <w:rsid w:val="00F207BE"/>
    <w:rsid w:val="00F21ED2"/>
    <w:rsid w:val="00F24166"/>
    <w:rsid w:val="00F275E0"/>
    <w:rsid w:val="00F27A5E"/>
    <w:rsid w:val="00F30765"/>
    <w:rsid w:val="00F425B7"/>
    <w:rsid w:val="00F53A6C"/>
    <w:rsid w:val="00F57105"/>
    <w:rsid w:val="00F61928"/>
    <w:rsid w:val="00F61AA5"/>
    <w:rsid w:val="00F622F4"/>
    <w:rsid w:val="00F624B2"/>
    <w:rsid w:val="00F62738"/>
    <w:rsid w:val="00F6578D"/>
    <w:rsid w:val="00F70C62"/>
    <w:rsid w:val="00F751FC"/>
    <w:rsid w:val="00F812A7"/>
    <w:rsid w:val="00F8193C"/>
    <w:rsid w:val="00F8282F"/>
    <w:rsid w:val="00F83340"/>
    <w:rsid w:val="00F84A02"/>
    <w:rsid w:val="00F90FC0"/>
    <w:rsid w:val="00F92DC3"/>
    <w:rsid w:val="00F94225"/>
    <w:rsid w:val="00F95BB1"/>
    <w:rsid w:val="00F96F8B"/>
    <w:rsid w:val="00F97743"/>
    <w:rsid w:val="00FA18E6"/>
    <w:rsid w:val="00FA71F3"/>
    <w:rsid w:val="00FA7675"/>
    <w:rsid w:val="00FC312E"/>
    <w:rsid w:val="00FC603D"/>
    <w:rsid w:val="00FC75B9"/>
    <w:rsid w:val="00FC7851"/>
    <w:rsid w:val="00FC7E1A"/>
    <w:rsid w:val="00FC7EBD"/>
    <w:rsid w:val="00FD0265"/>
    <w:rsid w:val="00FD0BE9"/>
    <w:rsid w:val="00FD5B26"/>
    <w:rsid w:val="00FD6289"/>
    <w:rsid w:val="00FE061A"/>
    <w:rsid w:val="00FE4487"/>
    <w:rsid w:val="00FE5CCD"/>
    <w:rsid w:val="00FF2222"/>
    <w:rsid w:val="00FF4D7D"/>
    <w:rsid w:val="00FF6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C9F72B6F-C4BF-4E1B-BCFA-76629150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034C"/>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5">
    <w:name w:val="heading 5"/>
    <w:basedOn w:val="a"/>
    <w:next w:val="a"/>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0"/>
    <w:link w:val="5"/>
    <w:uiPriority w:val="9"/>
    <w:rsid w:val="000A034C"/>
    <w:rPr>
      <w:b/>
      <w:bCs/>
      <w:sz w:val="28"/>
      <w:szCs w:val="28"/>
    </w:rPr>
  </w:style>
  <w:style w:type="paragraph" w:customStyle="1" w:styleId="3GPP">
    <w:name w:val="3GPP 正文"/>
    <w:basedOn w:val="a"/>
    <w:link w:val="3GPPChar"/>
    <w:qFormat/>
    <w:rsid w:val="00DC5D79"/>
    <w:pPr>
      <w:spacing w:after="180"/>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DC5D79"/>
    <w:rPr>
      <w:rFonts w:ascii="Times New Roman" w:eastAsia="宋体" w:hAnsi="Times New Roman" w:cs="Times New Roman"/>
      <w:kern w:val="0"/>
      <w:sz w:val="20"/>
      <w:szCs w:val="20"/>
      <w:lang w:val="en-GB" w:eastAsia="ja-JP"/>
    </w:rPr>
  </w:style>
  <w:style w:type="character" w:styleId="ac">
    <w:name w:val="Placeholder Text"/>
    <w:basedOn w:val="a0"/>
    <w:uiPriority w:val="99"/>
    <w:semiHidden/>
    <w:rsid w:val="007E79B8"/>
    <w:rPr>
      <w:color w:val="808080"/>
    </w:rPr>
  </w:style>
  <w:style w:type="character" w:styleId="ad">
    <w:name w:val="annotation reference"/>
    <w:basedOn w:val="a0"/>
    <w:uiPriority w:val="99"/>
    <w:semiHidden/>
    <w:unhideWhenUsed/>
    <w:rsid w:val="00EE501F"/>
    <w:rPr>
      <w:sz w:val="21"/>
      <w:szCs w:val="21"/>
    </w:rPr>
  </w:style>
  <w:style w:type="paragraph" w:styleId="ae">
    <w:name w:val="annotation text"/>
    <w:basedOn w:val="a"/>
    <w:link w:val="af"/>
    <w:uiPriority w:val="99"/>
    <w:semiHidden/>
    <w:unhideWhenUsed/>
    <w:rsid w:val="00EE501F"/>
  </w:style>
  <w:style w:type="character" w:customStyle="1" w:styleId="af">
    <w:name w:val="批注文字 字符"/>
    <w:basedOn w:val="a0"/>
    <w:link w:val="ae"/>
    <w:uiPriority w:val="99"/>
    <w:semiHidden/>
    <w:rsid w:val="00EE501F"/>
  </w:style>
  <w:style w:type="paragraph" w:styleId="af0">
    <w:name w:val="annotation subject"/>
    <w:basedOn w:val="ae"/>
    <w:next w:val="ae"/>
    <w:link w:val="af1"/>
    <w:uiPriority w:val="99"/>
    <w:semiHidden/>
    <w:unhideWhenUsed/>
    <w:rsid w:val="00EE501F"/>
    <w:rPr>
      <w:b/>
      <w:bCs/>
    </w:rPr>
  </w:style>
  <w:style w:type="character" w:customStyle="1" w:styleId="af1">
    <w:name w:val="批注主题 字符"/>
    <w:basedOn w:val="af"/>
    <w:link w:val="af0"/>
    <w:uiPriority w:val="99"/>
    <w:semiHidden/>
    <w:rsid w:val="00EE501F"/>
    <w:rPr>
      <w:b/>
      <w:bCs/>
    </w:rPr>
  </w:style>
  <w:style w:type="table" w:customStyle="1" w:styleId="TableGrid10">
    <w:name w:val="Table Grid10"/>
    <w:basedOn w:val="a1"/>
    <w:next w:val="a3"/>
    <w:uiPriority w:val="39"/>
    <w:qFormat/>
    <w:rsid w:val="002A0830"/>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Grid Table 5 Dark Accent 5"/>
    <w:basedOn w:val="a1"/>
    <w:uiPriority w:val="50"/>
    <w:rsid w:val="00BD2742"/>
    <w:rPr>
      <w:rFonts w:eastAsia="宋体"/>
      <w:kern w:val="0"/>
      <w:sz w:val="22"/>
      <w:szCs w:val="22"/>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f2">
    <w:name w:val="caption"/>
    <w:aliases w:val="cap,cap Char,Caption Char1 Char,cap Char Char1,Caption Char Char1 Char,cap Char2,cap1,cap2,cap3,cap4,cap5,cap6,cap7,cap8,cap9,cap10,cap11,cap21,cap31,cap41,cap51,cap61,cap71,cap81,cap91,cap101,cap12,cap22,cap32,cap42,cap52,cap62,cap72,cap82"/>
    <w:basedOn w:val="a"/>
    <w:next w:val="a"/>
    <w:link w:val="af3"/>
    <w:qFormat/>
    <w:rsid w:val="00DE5109"/>
    <w:rPr>
      <w:rFonts w:ascii="Times New Roman" w:eastAsia="Times New Roman" w:hAnsi="Times New Roman" w:cs="Times New Roman"/>
      <w:b/>
      <w:kern w:val="0"/>
      <w:sz w:val="24"/>
      <w:szCs w:val="24"/>
      <w:lang w:val="sv-SE" w:eastAsia="ja-JP"/>
    </w:rPr>
  </w:style>
  <w:style w:type="character" w:customStyle="1" w:styleId="af3">
    <w:name w:val="题注 字符"/>
    <w:aliases w:val="cap 字符,cap Char 字符,Caption Char1 Char 字符,cap Char Char1 字符,Caption Char Char1 Char 字符,cap Char2 字符,cap1 字符,cap2 字符,cap3 字符,cap4 字符,cap5 字符,cap6 字符,cap7 字符,cap8 字符,cap9 字符,cap10 字符,cap11 字符,cap21 字符,cap31 字符,cap41 字符,cap51 字符,cap61 字符,cap71 字符"/>
    <w:link w:val="af2"/>
    <w:locked/>
    <w:rsid w:val="00DE5109"/>
    <w:rPr>
      <w:rFonts w:ascii="Times New Roman" w:eastAsia="Times New Roman" w:hAnsi="Times New Roman" w:cs="Times New Roman"/>
      <w:b/>
      <w:kern w:val="0"/>
      <w:sz w:val="24"/>
      <w:szCs w:val="24"/>
      <w:lang w:val="sv-SE" w:eastAsia="ja-JP"/>
    </w:rPr>
  </w:style>
  <w:style w:type="character" w:styleId="af4">
    <w:name w:val="Hyperlink"/>
    <w:basedOn w:val="a0"/>
    <w:uiPriority w:val="99"/>
    <w:semiHidden/>
    <w:unhideWhenUsed/>
    <w:rsid w:val="00E41B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870</Words>
  <Characters>4960</Characters>
  <Application>Microsoft Office Word</Application>
  <DocSecurity>0</DocSecurity>
  <Lines>41</Lines>
  <Paragraphs>11</Paragraphs>
  <ScaleCrop>false</ScaleCrop>
  <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2024-02-19T08:19:00Z</dcterms:created>
  <dcterms:modified xsi:type="dcterms:W3CDTF">2024-02-19T08:19:00Z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