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50199" w14:textId="341BD68E" w:rsidR="00FA6CE0" w:rsidRPr="008A35D4" w:rsidRDefault="00FA6CE0" w:rsidP="00FA6CE0">
      <w:pPr>
        <w:widowControl w:val="0"/>
        <w:tabs>
          <w:tab w:val="right" w:pos="9630"/>
          <w:tab w:val="right" w:pos="13323"/>
        </w:tabs>
        <w:rPr>
          <w:rFonts w:ascii="Arial" w:hAnsi="Arial" w:cs="Arial"/>
          <w:b/>
          <w:noProof/>
          <w:sz w:val="24"/>
          <w:szCs w:val="24"/>
          <w:lang w:eastAsia="ja-JP"/>
        </w:rPr>
      </w:pPr>
      <w:r w:rsidRPr="008A35D4">
        <w:rPr>
          <w:rFonts w:ascii="Arial" w:hAnsi="Arial" w:cs="Arial"/>
          <w:b/>
          <w:noProof/>
          <w:sz w:val="24"/>
          <w:szCs w:val="24"/>
        </w:rPr>
        <w:t>3GPP TSG-RAN WG4 Meeting #106-bis-e</w:t>
      </w:r>
      <w:r w:rsidRPr="008A35D4">
        <w:rPr>
          <w:rFonts w:ascii="Arial" w:hAnsi="Arial" w:cs="Arial"/>
          <w:b/>
          <w:noProof/>
          <w:sz w:val="24"/>
          <w:szCs w:val="24"/>
        </w:rPr>
        <w:tab/>
      </w:r>
      <w:r w:rsidR="004307CA" w:rsidRPr="004307CA">
        <w:rPr>
          <w:rFonts w:ascii="Arial" w:hAnsi="Arial" w:cs="Arial"/>
          <w:b/>
          <w:noProof/>
          <w:color w:val="000000"/>
          <w:sz w:val="24"/>
          <w:szCs w:val="24"/>
        </w:rPr>
        <w:t>R4-2304017</w:t>
      </w:r>
    </w:p>
    <w:p w14:paraId="6A9B1CED" w14:textId="77777777" w:rsidR="00FA6CE0" w:rsidRDefault="00FA6CE0" w:rsidP="00FA6CE0">
      <w:pPr>
        <w:pStyle w:val="Header"/>
        <w:tabs>
          <w:tab w:val="clear" w:pos="8306"/>
          <w:tab w:val="right" w:pos="7088"/>
          <w:tab w:val="right" w:pos="9781"/>
        </w:tabs>
        <w:rPr>
          <w:rFonts w:ascii="Arial" w:hAnsi="Arial" w:cs="Arial"/>
          <w:b/>
          <w:bCs/>
          <w:sz w:val="22"/>
        </w:rPr>
      </w:pPr>
      <w:r w:rsidRPr="008A35D4">
        <w:rPr>
          <w:rFonts w:ascii="Arial" w:hAnsi="Arial" w:cs="Arial"/>
          <w:b/>
          <w:noProof/>
          <w:sz w:val="24"/>
          <w:szCs w:val="24"/>
        </w:rPr>
        <w:t>Online Meeting, 17 – 26 April 2023</w:t>
      </w:r>
    </w:p>
    <w:p w14:paraId="7CF81D32" w14:textId="77777777" w:rsidR="00FA6CE0" w:rsidRDefault="00FA6CE0" w:rsidP="00E66D9D">
      <w:pPr>
        <w:pStyle w:val="CRCoverPage"/>
        <w:tabs>
          <w:tab w:val="right" w:pos="9639"/>
        </w:tabs>
        <w:spacing w:after="0"/>
        <w:rPr>
          <w:b/>
          <w:noProof/>
          <w:sz w:val="24"/>
          <w:lang w:val="en-US"/>
        </w:rPr>
      </w:pPr>
    </w:p>
    <w:p w14:paraId="121EDD0C" w14:textId="3C6800EB" w:rsidR="00E66D9D" w:rsidRPr="0031214E" w:rsidRDefault="00E66D9D" w:rsidP="00E66D9D">
      <w:pPr>
        <w:pStyle w:val="CRCoverPage"/>
        <w:tabs>
          <w:tab w:val="right" w:pos="9639"/>
        </w:tabs>
        <w:spacing w:after="0"/>
        <w:rPr>
          <w:b/>
          <w:i/>
          <w:noProof/>
          <w:sz w:val="28"/>
          <w:lang w:val="en-US"/>
        </w:rPr>
      </w:pPr>
      <w:r w:rsidRPr="0031214E">
        <w:rPr>
          <w:b/>
          <w:noProof/>
          <w:sz w:val="24"/>
          <w:lang w:val="en-US"/>
        </w:rPr>
        <w:t>3GPP TSG</w:t>
      </w:r>
      <w:r w:rsidR="006A12FF" w:rsidRPr="0031214E">
        <w:rPr>
          <w:b/>
          <w:noProof/>
          <w:sz w:val="24"/>
          <w:lang w:val="en-US"/>
        </w:rPr>
        <w:t xml:space="preserve"> </w:t>
      </w:r>
      <w:r w:rsidR="00DA35C4" w:rsidRPr="0031214E">
        <w:rPr>
          <w:b/>
          <w:noProof/>
          <w:sz w:val="24"/>
          <w:lang w:val="en-US"/>
        </w:rPr>
        <w:t>RAN</w:t>
      </w:r>
      <w:r w:rsidRPr="0031214E">
        <w:rPr>
          <w:b/>
          <w:noProof/>
          <w:sz w:val="24"/>
          <w:lang w:val="en-US"/>
        </w:rPr>
        <w:t xml:space="preserve"> WG</w:t>
      </w:r>
      <w:r w:rsidR="00DA35C4" w:rsidRPr="0031214E">
        <w:rPr>
          <w:b/>
          <w:noProof/>
          <w:sz w:val="24"/>
          <w:lang w:val="en-US"/>
        </w:rPr>
        <w:t>3</w:t>
      </w:r>
      <w:r w:rsidRPr="0031214E">
        <w:rPr>
          <w:b/>
          <w:noProof/>
          <w:sz w:val="24"/>
          <w:lang w:val="en-US"/>
        </w:rPr>
        <w:t>#1</w:t>
      </w:r>
      <w:r w:rsidR="00DA35C4" w:rsidRPr="0031214E">
        <w:rPr>
          <w:b/>
          <w:noProof/>
          <w:sz w:val="24"/>
          <w:lang w:val="en-US"/>
        </w:rPr>
        <w:t>1</w:t>
      </w:r>
      <w:r w:rsidR="0031214E" w:rsidRPr="0031214E">
        <w:rPr>
          <w:b/>
          <w:noProof/>
          <w:sz w:val="24"/>
          <w:lang w:val="en-US"/>
        </w:rPr>
        <w:t>9</w:t>
      </w:r>
      <w:r w:rsidRPr="0031214E">
        <w:rPr>
          <w:b/>
          <w:i/>
          <w:noProof/>
          <w:sz w:val="28"/>
          <w:lang w:val="en-US"/>
        </w:rPr>
        <w:tab/>
      </w:r>
      <w:r w:rsidR="00E40630" w:rsidRPr="00E40630">
        <w:rPr>
          <w:b/>
          <w:noProof/>
          <w:sz w:val="24"/>
          <w:lang w:val="en-US"/>
        </w:rPr>
        <w:t>R3-23</w:t>
      </w:r>
      <w:r w:rsidR="0053431A">
        <w:rPr>
          <w:b/>
          <w:noProof/>
          <w:sz w:val="24"/>
          <w:lang w:val="en-US"/>
        </w:rPr>
        <w:t>1011</w:t>
      </w:r>
    </w:p>
    <w:p w14:paraId="111C77F4" w14:textId="1228C854" w:rsidR="00463675" w:rsidRPr="000F4E43" w:rsidRDefault="0031214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b/>
          <w:noProof/>
          <w:sz w:val="24"/>
        </w:rPr>
        <w:t>Athens, Greece,</w:t>
      </w:r>
      <w:r w:rsidRPr="0076784F">
        <w:rPr>
          <w:rFonts w:ascii="Arial" w:eastAsia="MS Mincho" w:hAnsi="Arial"/>
          <w:b/>
          <w:noProof/>
          <w:sz w:val="24"/>
        </w:rPr>
        <w:t xml:space="preserve"> </w:t>
      </w:r>
      <w:r>
        <w:rPr>
          <w:rFonts w:ascii="Arial" w:eastAsia="MS Mincho" w:hAnsi="Arial"/>
          <w:b/>
          <w:noProof/>
          <w:sz w:val="24"/>
        </w:rPr>
        <w:t xml:space="preserve">February 27 – March 3, 2023                                                 </w:t>
      </w:r>
    </w:p>
    <w:p w14:paraId="0C32972C" w14:textId="77777777" w:rsidR="00463675" w:rsidRPr="000F4E43" w:rsidRDefault="00463675">
      <w:pPr>
        <w:rPr>
          <w:rFonts w:ascii="Arial" w:hAnsi="Arial" w:cs="Arial"/>
        </w:rPr>
      </w:pPr>
    </w:p>
    <w:p w14:paraId="0BDE2A0F" w14:textId="7D10116C"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4F2F6909"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4B2BEF"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77777777"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 xml:space="preserve">). </w:t>
      </w:r>
    </w:p>
    <w:p w14:paraId="47150C03" w14:textId="77777777" w:rsidR="00EE4B27" w:rsidRDefault="00EE4B27" w:rsidP="00EE4B27">
      <w:pPr>
        <w:jc w:val="both"/>
        <w:rPr>
          <w:rFonts w:ascii="Arial" w:hAnsi="Arial" w:cs="Arial"/>
        </w:rPr>
      </w:pPr>
    </w:p>
    <w:p w14:paraId="0D7A9F0B" w14:textId="0C2AB547" w:rsidR="00EE4B27" w:rsidRDefault="00EE4B27" w:rsidP="00EE4B27">
      <w:pPr>
        <w:jc w:val="both"/>
        <w:rPr>
          <w:rFonts w:ascii="Arial" w:hAnsi="Arial" w:cs="Arial"/>
        </w:rPr>
      </w:pPr>
      <w:r>
        <w:rPr>
          <w:rFonts w:ascii="Arial" w:hAnsi="Arial" w:cs="Arial"/>
        </w:rPr>
        <w:t>Regarding</w:t>
      </w:r>
      <w:r w:rsidR="007D333C">
        <w:rPr>
          <w:rFonts w:ascii="Arial" w:hAnsi="Arial" w:cs="Arial"/>
        </w:rPr>
        <w:t xml:space="preserve"> SA2’s requests on points #1, #2, #6, and #7, RAN3 provides the following replies</w:t>
      </w:r>
      <w:r>
        <w:rPr>
          <w:rFonts w:ascii="Arial" w:hAnsi="Arial" w:cs="Arial"/>
        </w:rPr>
        <w:t>:</w:t>
      </w:r>
    </w:p>
    <w:p w14:paraId="18440A77" w14:textId="77777777" w:rsidR="001B247A" w:rsidRDefault="001B247A" w:rsidP="00EE4B27">
      <w:pPr>
        <w:jc w:val="both"/>
        <w:rPr>
          <w:rFonts w:ascii="Arial" w:hAnsi="Arial" w:cs="Arial"/>
        </w:rPr>
      </w:pPr>
    </w:p>
    <w:p w14:paraId="76C44836" w14:textId="5DEBE1C3"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point#1 (regarding KI#1): </w:t>
      </w:r>
      <w:r w:rsidR="00E40630" w:rsidRPr="00E40630">
        <w:rPr>
          <w:rFonts w:ascii="Arial" w:hAnsi="Arial" w:cs="Arial"/>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631345E3" w14:textId="77777777" w:rsidR="006F623C" w:rsidRPr="00E40630" w:rsidRDefault="006F623C" w:rsidP="006F623C">
      <w:pPr>
        <w:ind w:left="720"/>
        <w:jc w:val="both"/>
        <w:rPr>
          <w:rFonts w:ascii="Arial" w:hAnsi="Arial" w:cs="Arial"/>
        </w:rPr>
      </w:pPr>
    </w:p>
    <w:p w14:paraId="5688545D" w14:textId="323C08C9" w:rsidR="00E40630" w:rsidRDefault="006F623C" w:rsidP="00001E70">
      <w:pPr>
        <w:numPr>
          <w:ilvl w:val="0"/>
          <w:numId w:val="15"/>
        </w:numPr>
        <w:jc w:val="both"/>
        <w:rPr>
          <w:rFonts w:ascii="Arial" w:hAnsi="Arial" w:cs="Arial"/>
        </w:rPr>
      </w:pPr>
      <w:r w:rsidRPr="00E40630">
        <w:rPr>
          <w:rFonts w:ascii="Arial" w:hAnsi="Arial" w:cs="Arial"/>
        </w:rPr>
        <w:t xml:space="preserve">For point#2 (regarding KI#3): </w:t>
      </w:r>
      <w:r w:rsidR="00E40630" w:rsidRPr="00E40630">
        <w:rPr>
          <w:rFonts w:ascii="Arial" w:hAnsi="Arial" w:cs="Arial"/>
        </w:rPr>
        <w:t>Regarding TAC, RAN3 has agreed:</w:t>
      </w:r>
    </w:p>
    <w:p w14:paraId="5DC861CC" w14:textId="77777777" w:rsidR="00E40630" w:rsidRPr="00E40630" w:rsidRDefault="00E40630" w:rsidP="00E40630">
      <w:pPr>
        <w:ind w:left="720"/>
        <w:jc w:val="both"/>
        <w:rPr>
          <w:rFonts w:ascii="Arial" w:hAnsi="Arial" w:cs="Arial"/>
        </w:rPr>
      </w:pPr>
    </w:p>
    <w:p w14:paraId="4719453B" w14:textId="6BCA6E77" w:rsidR="00E40630" w:rsidRPr="0053431A" w:rsidRDefault="00E40630" w:rsidP="00E40630">
      <w:pPr>
        <w:ind w:left="1440"/>
        <w:jc w:val="both"/>
        <w:rPr>
          <w:rFonts w:ascii="Arial" w:hAnsi="Arial" w:cs="Arial"/>
        </w:rPr>
      </w:pPr>
      <w:r w:rsidRPr="0053431A">
        <w:rPr>
          <w:rFonts w:ascii="Arial" w:hAnsi="Arial" w:cs="Arial"/>
        </w:rPr>
        <w:t>Capture on stage 2 that the TAC/RANAC broadcast by the mobile IAB-DU can be changed in order to reflect the mIAB-node’s physical location. It needs to be further discussed how the mobile IAB-DU’s TAC/RANAC is changed and what Stage 3 impacts are (if any).</w:t>
      </w:r>
    </w:p>
    <w:p w14:paraId="4FFCB242" w14:textId="77777777" w:rsidR="00E40630" w:rsidRPr="00E40630" w:rsidRDefault="00E40630" w:rsidP="00E40630">
      <w:pPr>
        <w:ind w:left="1440"/>
        <w:jc w:val="both"/>
        <w:rPr>
          <w:rFonts w:ascii="Arial" w:hAnsi="Arial" w:cs="Arial"/>
          <w:color w:val="00B050"/>
        </w:rPr>
      </w:pPr>
    </w:p>
    <w:p w14:paraId="53DED7B0" w14:textId="4429D3F9" w:rsidR="006F623C" w:rsidRPr="00E40630" w:rsidRDefault="00E40630" w:rsidP="00E40630">
      <w:pPr>
        <w:ind w:left="720"/>
        <w:jc w:val="both"/>
        <w:rPr>
          <w:rFonts w:ascii="Arial" w:hAnsi="Arial" w:cs="Arial"/>
        </w:rPr>
      </w:pPr>
      <w:r w:rsidRPr="00E40630">
        <w:rPr>
          <w:rFonts w:ascii="Arial" w:hAnsi="Arial" w:cs="Arial"/>
        </w:rPr>
        <w:t>RAN3 will inform SA2 on further progress regarding TAC for mobile IAB, if any.</w:t>
      </w:r>
    </w:p>
    <w:p w14:paraId="280E9E62" w14:textId="77777777" w:rsidR="006F623C" w:rsidRPr="00E40630" w:rsidRDefault="006F623C" w:rsidP="006F623C">
      <w:pPr>
        <w:pStyle w:val="ListParagraph"/>
        <w:rPr>
          <w:rFonts w:ascii="Arial" w:hAnsi="Arial" w:cs="Arial"/>
        </w:rPr>
      </w:pPr>
    </w:p>
    <w:p w14:paraId="09872495" w14:textId="41C9B520"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point#6 (regarding KI#5): </w:t>
      </w:r>
      <w:r w:rsidR="00E40630" w:rsidRPr="00E40630">
        <w:rPr>
          <w:rFonts w:ascii="Arial" w:hAnsi="Arial" w:cs="Arial"/>
        </w:rPr>
        <w:t>RAN3 needs to conduct further discussions to converge on a solution. RAN3 will inform SA2 for any progress.</w:t>
      </w:r>
    </w:p>
    <w:p w14:paraId="20932426" w14:textId="77777777" w:rsidR="006F623C" w:rsidRPr="00E40630" w:rsidRDefault="006F623C" w:rsidP="006F623C">
      <w:pPr>
        <w:ind w:left="720"/>
        <w:jc w:val="both"/>
        <w:rPr>
          <w:rFonts w:ascii="Arial" w:hAnsi="Arial" w:cs="Arial"/>
        </w:rPr>
      </w:pPr>
    </w:p>
    <w:p w14:paraId="47DE8C3D" w14:textId="3E8D606A"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point#7 (regarding KI#6): </w:t>
      </w:r>
      <w:r w:rsidR="00E40630" w:rsidRPr="00E40630">
        <w:rPr>
          <w:rFonts w:ascii="Arial" w:hAnsi="Arial" w:cs="Arial"/>
        </w:rPr>
        <w:t>RAN3 believes that the functionality requested to provid</w:t>
      </w:r>
      <w:r w:rsidR="00317D0D">
        <w:rPr>
          <w:rFonts w:ascii="Arial" w:hAnsi="Arial" w:cs="Arial"/>
        </w:rPr>
        <w:t>e</w:t>
      </w:r>
      <w:r w:rsidR="00E40630" w:rsidRPr="00E40630">
        <w:rPr>
          <w:rFonts w:ascii="Arial" w:hAnsi="Arial" w:cs="Arial"/>
        </w:rPr>
        <w:t xml:space="preserve"> UE location in point#7 can be accommodated within Rel-18.</w:t>
      </w:r>
      <w:r w:rsidRPr="00E40630">
        <w:rPr>
          <w:rFonts w:ascii="Arial" w:hAnsi="Arial" w:cs="Arial"/>
        </w:rPr>
        <w:t xml:space="preserve">  </w:t>
      </w:r>
    </w:p>
    <w:p w14:paraId="03ADE877" w14:textId="77777777" w:rsidR="006F623C" w:rsidRPr="00E40630" w:rsidRDefault="006F623C" w:rsidP="006F623C">
      <w:pPr>
        <w:pStyle w:val="ListParagraph"/>
        <w:rPr>
          <w:rFonts w:ascii="Arial" w:hAnsi="Arial" w:cs="Arial"/>
        </w:rPr>
      </w:pP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0BADF484" w:rsidR="00463675" w:rsidRPr="00022BBF" w:rsidRDefault="00463675">
      <w:pPr>
        <w:spacing w:after="120"/>
        <w:ind w:left="1985" w:hanging="1985"/>
        <w:rPr>
          <w:rFonts w:ascii="Arial" w:hAnsi="Arial" w:cs="Arial"/>
          <w:b/>
        </w:rPr>
      </w:pPr>
      <w:r w:rsidRPr="00022BBF">
        <w:rPr>
          <w:rFonts w:ascii="Arial" w:hAnsi="Arial" w:cs="Arial"/>
          <w:b/>
        </w:rPr>
        <w:t xml:space="preserve">To </w:t>
      </w:r>
      <w:r w:rsidR="0053431A">
        <w:rPr>
          <w:rFonts w:ascii="Arial" w:hAnsi="Arial" w:cs="Arial"/>
          <w:b/>
        </w:rPr>
        <w:t>SA2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lastRenderedPageBreak/>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t xml:space="preserve">3. Date of Next </w:t>
      </w:r>
      <w:r w:rsidR="0052554A">
        <w:rPr>
          <w:rFonts w:ascii="Arial" w:hAnsi="Arial" w:cs="Arial"/>
          <w:b/>
        </w:rPr>
        <w:t>RAN3</w:t>
      </w:r>
      <w:r w:rsidRPr="00022BBF">
        <w:rPr>
          <w:rFonts w:ascii="Arial" w:hAnsi="Arial" w:cs="Arial"/>
          <w:b/>
        </w:rPr>
        <w:t xml:space="preserve"> Meetings:</w:t>
      </w:r>
    </w:p>
    <w:p w14:paraId="50F7EC48" w14:textId="3A7D23DE"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52554A">
        <w:rPr>
          <w:rFonts w:ascii="Arial" w:hAnsi="Arial" w:cs="Arial"/>
          <w:bCs/>
        </w:rPr>
        <w:t xml:space="preserve">   </w:t>
      </w:r>
      <w:r w:rsidR="001B247A">
        <w:rPr>
          <w:rFonts w:ascii="Arial" w:hAnsi="Arial" w:cs="Arial"/>
          <w:bCs/>
        </w:rPr>
        <w:t xml:space="preserve"> </w:t>
      </w:r>
      <w:r>
        <w:rPr>
          <w:rFonts w:ascii="Arial" w:hAnsi="Arial" w:cs="Arial"/>
          <w:bCs/>
        </w:rPr>
        <w:t>Electronic meeting</w:t>
      </w:r>
    </w:p>
    <w:p w14:paraId="52306131" w14:textId="58E38CC1"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 xml:space="preserve">      Incheon, 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215F" w14:textId="77777777" w:rsidR="00F03583" w:rsidRDefault="00F03583">
      <w:r>
        <w:separator/>
      </w:r>
    </w:p>
  </w:endnote>
  <w:endnote w:type="continuationSeparator" w:id="0">
    <w:p w14:paraId="210861F8" w14:textId="77777777" w:rsidR="00F03583" w:rsidRDefault="00F0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E6A8C" w14:textId="77777777" w:rsidR="00F03583" w:rsidRDefault="00F03583">
      <w:r>
        <w:separator/>
      </w:r>
    </w:p>
  </w:footnote>
  <w:footnote w:type="continuationSeparator" w:id="0">
    <w:p w14:paraId="641CCDE4" w14:textId="77777777" w:rsidR="00F03583" w:rsidRDefault="00F03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4CE1"/>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307CA"/>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312A"/>
    <w:rsid w:val="007626BF"/>
    <w:rsid w:val="00763340"/>
    <w:rsid w:val="0077485D"/>
    <w:rsid w:val="00787CAC"/>
    <w:rsid w:val="007916FB"/>
    <w:rsid w:val="007D333C"/>
    <w:rsid w:val="007F55E8"/>
    <w:rsid w:val="007F7452"/>
    <w:rsid w:val="00836173"/>
    <w:rsid w:val="0089666F"/>
    <w:rsid w:val="008A0E87"/>
    <w:rsid w:val="0090241A"/>
    <w:rsid w:val="0090582E"/>
    <w:rsid w:val="00912DB5"/>
    <w:rsid w:val="009206FE"/>
    <w:rsid w:val="00923E7C"/>
    <w:rsid w:val="00946E89"/>
    <w:rsid w:val="00957831"/>
    <w:rsid w:val="0098103D"/>
    <w:rsid w:val="00981943"/>
    <w:rsid w:val="00993231"/>
    <w:rsid w:val="009D2D6A"/>
    <w:rsid w:val="009F12F6"/>
    <w:rsid w:val="009F3651"/>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0630"/>
    <w:rsid w:val="00E4207B"/>
    <w:rsid w:val="00E66D9D"/>
    <w:rsid w:val="00E72B30"/>
    <w:rsid w:val="00E74B9D"/>
    <w:rsid w:val="00E76827"/>
    <w:rsid w:val="00E77938"/>
    <w:rsid w:val="00E94876"/>
    <w:rsid w:val="00EA19B5"/>
    <w:rsid w:val="00EA68B1"/>
    <w:rsid w:val="00EE4B27"/>
    <w:rsid w:val="00F03583"/>
    <w:rsid w:val="00F0649B"/>
    <w:rsid w:val="00F12248"/>
    <w:rsid w:val="00F16C83"/>
    <w:rsid w:val="00F173ED"/>
    <w:rsid w:val="00F20CD7"/>
    <w:rsid w:val="00F43877"/>
    <w:rsid w:val="00F534DD"/>
    <w:rsid w:val="00F75660"/>
    <w:rsid w:val="00F82EB9"/>
    <w:rsid w:val="00F92D7D"/>
    <w:rsid w:val="00F9363A"/>
    <w:rsid w:val="00F970B2"/>
    <w:rsid w:val="00FA6CE0"/>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ListParagraph">
    <w:name w:val="List Paragraph"/>
    <w:basedOn w:val="Normal"/>
    <w:uiPriority w:val="34"/>
    <w:qFormat/>
    <w:rsid w:val="006F623C"/>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A6C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2023-03-03T10:53:00Z</dcterms:created>
  <dcterms:modified xsi:type="dcterms:W3CDTF">2023-03-31T14:59:00Z</dcterms:modified>
</cp:coreProperties>
</file>