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668D" w14:textId="4EF4DE5E" w:rsidR="00B94250" w:rsidRDefault="00B94250" w:rsidP="00B94250">
      <w:pPr>
        <w:tabs>
          <w:tab w:val="right" w:pos="9639"/>
        </w:tabs>
        <w:rPr>
          <w:rFonts w:ascii="Arial" w:eastAsiaTheme="minorEastAsia" w:hAnsi="Arial" w:cs="Arial"/>
          <w:b/>
          <w:sz w:val="24"/>
        </w:rPr>
      </w:pPr>
      <w:bookmarkStart w:id="0" w:name="_Hlk115189178"/>
      <w:bookmarkStart w:id="1" w:name="_Hlk491845607"/>
      <w:bookmarkEnd w:id="0"/>
      <w:r>
        <w:rPr>
          <w:rFonts w:ascii="Arial" w:eastAsia="MS Mincho" w:hAnsi="Arial" w:cs="Arial"/>
          <w:b/>
          <w:sz w:val="24"/>
        </w:rPr>
        <w:t>3GPP TSG-RAN WG4 Meeting #106bis-e</w:t>
      </w:r>
      <w:r>
        <w:rPr>
          <w:rFonts w:ascii="Arial" w:hAnsi="Arial" w:cs="Arial"/>
          <w:b/>
          <w:sz w:val="24"/>
        </w:rPr>
        <w:t xml:space="preserve">         </w:t>
      </w:r>
      <w:r>
        <w:rPr>
          <w:rFonts w:ascii="Arial" w:eastAsia="MS Mincho" w:hAnsi="Arial" w:cs="Arial"/>
          <w:b/>
          <w:sz w:val="24"/>
        </w:rPr>
        <w:t xml:space="preserve">                                            </w:t>
      </w:r>
      <w:r>
        <w:rPr>
          <w:rFonts w:asciiTheme="minorEastAsia" w:hAnsiTheme="minorEastAsia" w:cs="Arial" w:hint="eastAsia"/>
          <w:b/>
          <w:sz w:val="24"/>
        </w:rPr>
        <w:t xml:space="preserve">   </w:t>
      </w:r>
      <w:r>
        <w:rPr>
          <w:rFonts w:ascii="Arial" w:eastAsia="MS Mincho" w:hAnsi="Arial" w:cs="Arial"/>
          <w:b/>
          <w:sz w:val="24"/>
        </w:rPr>
        <w:t>R4-23</w:t>
      </w:r>
      <w:r w:rsidR="00DE2750">
        <w:rPr>
          <w:rFonts w:ascii="Arial" w:eastAsia="MS Mincho" w:hAnsi="Arial" w:cs="Arial"/>
          <w:b/>
          <w:sz w:val="24"/>
        </w:rPr>
        <w:t>0</w:t>
      </w:r>
      <w:r w:rsidR="0032597E">
        <w:rPr>
          <w:rFonts w:ascii="Arial" w:eastAsia="MS Mincho" w:hAnsi="Arial" w:cs="Arial"/>
          <w:b/>
          <w:sz w:val="24"/>
        </w:rPr>
        <w:t>5212</w:t>
      </w:r>
      <w:r>
        <w:rPr>
          <w:rFonts w:ascii="Arial" w:eastAsia="MS Mincho" w:hAnsi="Arial" w:cs="Arial"/>
          <w:b/>
          <w:sz w:val="24"/>
        </w:rPr>
        <w:t xml:space="preserve"> </w:t>
      </w:r>
    </w:p>
    <w:bookmarkEnd w:id="1"/>
    <w:p w14:paraId="3EA9260F" w14:textId="77777777" w:rsidR="00B94250" w:rsidRDefault="00B94250" w:rsidP="00B94250">
      <w:pPr>
        <w:spacing w:after="120"/>
        <w:ind w:left="1985" w:hanging="1985"/>
        <w:rPr>
          <w:rFonts w:ascii="Arial" w:hAnsi="Arial" w:cs="Arial"/>
          <w:b/>
          <w:sz w:val="24"/>
        </w:rPr>
      </w:pPr>
      <w:r>
        <w:rPr>
          <w:rFonts w:ascii="Arial" w:hAnsi="Arial" w:cs="Arial"/>
          <w:b/>
          <w:sz w:val="24"/>
        </w:rPr>
        <w:t>Online, April 17</w:t>
      </w:r>
      <w:r>
        <w:rPr>
          <w:rFonts w:ascii="Arial" w:hAnsi="Arial" w:cs="Arial"/>
          <w:b/>
          <w:sz w:val="24"/>
          <w:vertAlign w:val="superscript"/>
        </w:rPr>
        <w:t>th</w:t>
      </w:r>
      <w:r>
        <w:rPr>
          <w:rFonts w:ascii="Arial" w:hAnsi="Arial" w:cs="Arial"/>
          <w:b/>
          <w:sz w:val="24"/>
        </w:rPr>
        <w:t xml:space="preserve"> – 26</w:t>
      </w:r>
      <w:r>
        <w:rPr>
          <w:rFonts w:ascii="Arial" w:hAnsi="Arial" w:cs="Arial"/>
          <w:b/>
          <w:sz w:val="24"/>
          <w:vertAlign w:val="superscript"/>
        </w:rPr>
        <w:t>th</w:t>
      </w:r>
      <w:r>
        <w:rPr>
          <w:rFonts w:ascii="Arial" w:hAnsi="Arial" w:cs="Arial"/>
          <w:b/>
          <w:sz w:val="24"/>
        </w:rPr>
        <w:t>, 2023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3D0C0191" w:rsidR="00915D73" w:rsidRPr="00873E1F" w:rsidRDefault="00915D73" w:rsidP="0053594E">
      <w:pPr>
        <w:spacing w:after="120"/>
        <w:ind w:left="1985" w:hanging="1985"/>
        <w:jc w:val="left"/>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176B58" w:rsidRPr="00176B58">
        <w:rPr>
          <w:rFonts w:ascii="Arial" w:eastAsia="MS Mincho" w:hAnsi="Arial" w:cs="Arial"/>
          <w:bCs/>
          <w:color w:val="000000"/>
        </w:rPr>
        <w:t xml:space="preserve">Discussion on </w:t>
      </w:r>
      <w:r w:rsidR="004B2A55" w:rsidRPr="004B2A55">
        <w:rPr>
          <w:rFonts w:ascii="Arial" w:eastAsia="MS Mincho" w:hAnsi="Arial" w:cs="Arial"/>
          <w:bCs/>
          <w:color w:val="000000"/>
        </w:rPr>
        <w:t>UL timing adjustment solutions</w:t>
      </w:r>
      <w:r w:rsidR="004B2A55">
        <w:rPr>
          <w:rFonts w:ascii="Arial" w:eastAsia="MS Mincho" w:hAnsi="Arial" w:cs="Arial"/>
          <w:bCs/>
          <w:color w:val="000000"/>
        </w:rPr>
        <w:t xml:space="preserve"> for FR2 HST</w:t>
      </w:r>
    </w:p>
    <w:p w14:paraId="08CE26BB" w14:textId="28D2697B"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B94250">
        <w:rPr>
          <w:rFonts w:ascii="Arial" w:eastAsiaTheme="minorEastAsia" w:hAnsi="Arial" w:cs="Arial"/>
          <w:color w:val="000000"/>
        </w:rPr>
        <w:t>5</w:t>
      </w:r>
      <w:r w:rsidR="004B2A55" w:rsidRPr="004B2A55">
        <w:rPr>
          <w:rFonts w:ascii="Arial" w:eastAsiaTheme="minorEastAsia" w:hAnsi="Arial" w:cs="Arial"/>
          <w:color w:val="000000"/>
        </w:rPr>
        <w:t>.</w:t>
      </w:r>
      <w:r w:rsidR="00B94250">
        <w:rPr>
          <w:rFonts w:ascii="Arial" w:eastAsiaTheme="minorEastAsia" w:hAnsi="Arial" w:cs="Arial"/>
          <w:color w:val="000000"/>
        </w:rPr>
        <w:t>13</w:t>
      </w:r>
      <w:r w:rsidR="004B2A55" w:rsidRPr="004B2A55">
        <w:rPr>
          <w:rFonts w:ascii="Arial" w:eastAsiaTheme="minorEastAsia" w:hAnsi="Arial" w:cs="Arial"/>
          <w:color w:val="000000"/>
        </w:rPr>
        <w:t>.</w:t>
      </w:r>
      <w:r w:rsidR="00B94250">
        <w:rPr>
          <w:rFonts w:ascii="Arial" w:eastAsiaTheme="minorEastAsia" w:hAnsi="Arial" w:cs="Arial"/>
          <w:color w:val="000000"/>
        </w:rPr>
        <w:t>4</w:t>
      </w:r>
      <w:r w:rsidR="004B2A55" w:rsidRPr="004B2A55">
        <w:rPr>
          <w:rFonts w:ascii="Arial" w:eastAsiaTheme="minorEastAsia" w:hAnsi="Arial" w:cs="Arial"/>
          <w:color w:val="000000"/>
        </w:rPr>
        <w:t>.3</w:t>
      </w:r>
      <w:r w:rsidR="004B2A55" w:rsidRPr="004B2A55">
        <w:rPr>
          <w:rFonts w:ascii="Arial" w:eastAsiaTheme="minorEastAsia" w:hAnsi="Arial" w:cs="Arial"/>
          <w:color w:val="000000"/>
        </w:rPr>
        <w:tab/>
      </w:r>
    </w:p>
    <w:p w14:paraId="67B0962B" w14:textId="71E1CA0B" w:rsidR="00915D73" w:rsidRPr="009E6A9F"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rPr>
      </w:pPr>
      <w:r w:rsidRPr="00915D73">
        <w:rPr>
          <w:rFonts w:ascii="Arial" w:eastAsia="MS Mincho" w:hAnsi="Arial" w:hint="eastAsia"/>
          <w:sz w:val="36"/>
          <w:lang w:eastAsia="ja-JP"/>
        </w:rPr>
        <w:t>1. Introduction</w:t>
      </w:r>
    </w:p>
    <w:p w14:paraId="121CD7CF" w14:textId="1D5DBC9B" w:rsidR="00F77530" w:rsidRDefault="007167D8" w:rsidP="004B2A55">
      <w:pPr>
        <w:spacing w:before="120" w:after="180"/>
        <w:rPr>
          <w:rFonts w:asciiTheme="minorHAnsi" w:hAnsiTheme="minorHAnsi" w:cstheme="minorHAnsi"/>
        </w:rPr>
      </w:pPr>
      <w:r w:rsidRPr="007167D8">
        <w:rPr>
          <w:rFonts w:asciiTheme="minorHAnsi" w:hAnsiTheme="minorHAnsi" w:cstheme="minorHAnsi"/>
        </w:rPr>
        <w:t>In RAN#9</w:t>
      </w:r>
      <w:r w:rsidR="00112341">
        <w:rPr>
          <w:rFonts w:asciiTheme="minorHAnsi" w:hAnsiTheme="minorHAnsi" w:cstheme="minorHAnsi"/>
        </w:rPr>
        <w:t>5</w:t>
      </w:r>
      <w:r w:rsidRPr="007167D8">
        <w:rPr>
          <w:rFonts w:asciiTheme="minorHAnsi" w:hAnsiTheme="minorHAnsi" w:cstheme="minorHAnsi"/>
        </w:rPr>
        <w:t>e meeting, the Rel-18</w:t>
      </w:r>
      <w:r w:rsidR="00F77530">
        <w:rPr>
          <w:rFonts w:asciiTheme="minorHAnsi" w:hAnsiTheme="minorHAnsi" w:cstheme="minorHAnsi"/>
        </w:rPr>
        <w:t xml:space="preserve"> RAN</w:t>
      </w:r>
      <w:r w:rsidR="00112341">
        <w:rPr>
          <w:rFonts w:asciiTheme="minorHAnsi" w:hAnsiTheme="minorHAnsi" w:cstheme="minorHAnsi"/>
        </w:rPr>
        <w:t>4</w:t>
      </w:r>
      <w:r w:rsidR="00F77530">
        <w:rPr>
          <w:rFonts w:asciiTheme="minorHAnsi" w:hAnsiTheme="minorHAnsi" w:cstheme="minorHAnsi"/>
        </w:rPr>
        <w:t xml:space="preserve">-led work item on </w:t>
      </w:r>
      <w:r w:rsidR="00112341" w:rsidRPr="00112341">
        <w:rPr>
          <w:rFonts w:asciiTheme="minorHAnsi" w:hAnsiTheme="minorHAnsi" w:cstheme="minorHAnsi"/>
        </w:rPr>
        <w:t>enhanced NR support for high speed train scenario in FR2</w:t>
      </w:r>
      <w:r w:rsidR="00F77530">
        <w:rPr>
          <w:rFonts w:asciiTheme="minorHAnsi" w:hAnsiTheme="minorHAnsi" w:cstheme="minorHAnsi"/>
        </w:rPr>
        <w:t xml:space="preserve"> has been approved as [1]</w:t>
      </w:r>
      <w:r w:rsidR="000F6C20">
        <w:rPr>
          <w:rFonts w:asciiTheme="minorHAnsi" w:hAnsiTheme="minorHAnsi" w:cstheme="minorHAnsi"/>
        </w:rPr>
        <w:t xml:space="preserve">. </w:t>
      </w:r>
      <w:r w:rsidR="004B2A55">
        <w:rPr>
          <w:rFonts w:asciiTheme="minorHAnsi" w:hAnsiTheme="minorHAnsi" w:cstheme="minorHAnsi"/>
        </w:rPr>
        <w:t>As</w:t>
      </w:r>
      <w:r w:rsidR="004B2A55" w:rsidRPr="004B2A55">
        <w:rPr>
          <w:rFonts w:asciiTheme="minorHAnsi" w:hAnsiTheme="minorHAnsi" w:cstheme="minorHAnsi"/>
        </w:rPr>
        <w:t xml:space="preserve"> identified in Rel-17 </w:t>
      </w:r>
      <w:r w:rsidR="004B2A55">
        <w:rPr>
          <w:rFonts w:asciiTheme="minorHAnsi" w:hAnsiTheme="minorHAnsi" w:cstheme="minorHAnsi"/>
        </w:rPr>
        <w:t xml:space="preserve">FR2 HST </w:t>
      </w:r>
      <w:r w:rsidR="004B2A55" w:rsidRPr="004B2A55">
        <w:rPr>
          <w:rFonts w:asciiTheme="minorHAnsi" w:hAnsiTheme="minorHAnsi" w:cstheme="minorHAnsi"/>
        </w:rPr>
        <w:t>work item</w:t>
      </w:r>
      <w:r w:rsidR="004B2A55">
        <w:rPr>
          <w:rFonts w:asciiTheme="minorHAnsi" w:hAnsiTheme="minorHAnsi" w:cstheme="minorHAnsi"/>
        </w:rPr>
        <w:t>,</w:t>
      </w:r>
      <w:r w:rsidR="004B2A55" w:rsidRPr="004B2A55">
        <w:rPr>
          <w:rFonts w:asciiTheme="minorHAnsi" w:hAnsiTheme="minorHAnsi" w:cstheme="minorHAnsi"/>
        </w:rPr>
        <w:t xml:space="preserve"> </w:t>
      </w:r>
      <w:r w:rsidR="004B2A55">
        <w:rPr>
          <w:rFonts w:asciiTheme="minorHAnsi" w:hAnsiTheme="minorHAnsi" w:cstheme="minorHAnsi"/>
        </w:rPr>
        <w:t xml:space="preserve">there is a </w:t>
      </w:r>
      <w:r w:rsidR="004B2A55" w:rsidRPr="004B2A55">
        <w:rPr>
          <w:rFonts w:asciiTheme="minorHAnsi" w:hAnsiTheme="minorHAnsi" w:cstheme="minorHAnsi"/>
        </w:rPr>
        <w:t>large propagation delay difference from neighbouring RRHs to UE. For example in the uni-directional RRH deployment, it is identified that the signal propagation delay difference can be as much as 2.5us, which is much larger than CP length with 120kHz subcarrier spacing. In Rel-17 work item, the larger autonomous timing adjust step Tq is specified for FR2 HST UE, and the RAN4-based solutions for the uplink timing issue are focused, while other solutions, including involving other RAN working groups, are not fully studied.</w:t>
      </w:r>
      <w:r w:rsidR="004B2A55">
        <w:rPr>
          <w:rFonts w:asciiTheme="minorHAnsi" w:hAnsiTheme="minorHAnsi" w:cstheme="minorHAnsi"/>
        </w:rPr>
        <w:t xml:space="preserve"> </w:t>
      </w:r>
      <w:r w:rsidR="00176B58">
        <w:rPr>
          <w:rFonts w:asciiTheme="minorHAnsi" w:hAnsiTheme="minorHAnsi" w:cstheme="minorHAnsi"/>
        </w:rPr>
        <w:t>A</w:t>
      </w:r>
      <w:r w:rsidR="005A4A96">
        <w:rPr>
          <w:rFonts w:asciiTheme="minorHAnsi" w:hAnsiTheme="minorHAnsi" w:cstheme="minorHAnsi"/>
        </w:rPr>
        <w:t xml:space="preserve">s </w:t>
      </w:r>
      <w:r w:rsidR="00B75707">
        <w:rPr>
          <w:rFonts w:asciiTheme="minorHAnsi" w:hAnsiTheme="minorHAnsi" w:cstheme="minorHAnsi"/>
        </w:rPr>
        <w:t>the objectives</w:t>
      </w:r>
      <w:r w:rsidR="000F6C20">
        <w:rPr>
          <w:rFonts w:asciiTheme="minorHAnsi" w:hAnsiTheme="minorHAnsi" w:cstheme="minorHAnsi"/>
        </w:rPr>
        <w:t xml:space="preserve"> of Rel-18 enhanced NR support</w:t>
      </w:r>
      <w:r w:rsidR="000F6C20" w:rsidRPr="000F6C20">
        <w:t xml:space="preserve"> </w:t>
      </w:r>
      <w:r w:rsidR="000F6C20" w:rsidRPr="000F6C20">
        <w:rPr>
          <w:rFonts w:asciiTheme="minorHAnsi" w:hAnsiTheme="minorHAnsi" w:cstheme="minorHAnsi"/>
        </w:rPr>
        <w:t>for FR2 HST</w:t>
      </w:r>
      <w:r w:rsidR="000F6C20">
        <w:rPr>
          <w:rFonts w:asciiTheme="minorHAnsi" w:hAnsiTheme="minorHAnsi" w:cstheme="minorHAnsi"/>
        </w:rPr>
        <w:t xml:space="preserve">, </w:t>
      </w:r>
      <w:r w:rsidR="005A4A96">
        <w:rPr>
          <w:rFonts w:asciiTheme="minorHAnsi" w:hAnsiTheme="minorHAnsi" w:cstheme="minorHAnsi"/>
        </w:rPr>
        <w:t xml:space="preserve">to study on </w:t>
      </w:r>
      <w:r w:rsidR="005A4A96" w:rsidRPr="005A4A96">
        <w:rPr>
          <w:rFonts w:asciiTheme="minorHAnsi" w:hAnsiTheme="minorHAnsi" w:cstheme="minorHAnsi"/>
        </w:rPr>
        <w:t>reference tunnel deployment scenario for FR2 HST</w:t>
      </w:r>
      <w:r w:rsidR="00F337D7">
        <w:rPr>
          <w:rFonts w:asciiTheme="minorHAnsi" w:hAnsiTheme="minorHAnsi" w:cstheme="minorHAnsi"/>
        </w:rPr>
        <w:t xml:space="preserve"> </w:t>
      </w:r>
      <w:r w:rsidR="00176B58">
        <w:rPr>
          <w:rFonts w:asciiTheme="minorHAnsi" w:hAnsiTheme="minorHAnsi" w:cstheme="minorHAnsi"/>
        </w:rPr>
        <w:t>is</w:t>
      </w:r>
      <w:r w:rsidR="00F337D7">
        <w:rPr>
          <w:rFonts w:asciiTheme="minorHAnsi" w:hAnsiTheme="minorHAnsi" w:cstheme="minorHAnsi"/>
        </w:rPr>
        <w:t xml:space="preserve"> expected to be </w:t>
      </w:r>
      <w:r w:rsidR="005A4A96">
        <w:rPr>
          <w:rFonts w:asciiTheme="minorHAnsi" w:hAnsiTheme="minorHAnsi" w:cstheme="minorHAnsi"/>
        </w:rPr>
        <w:t>included in this WI</w:t>
      </w:r>
      <w:r w:rsidR="003942EF">
        <w:rPr>
          <w:rFonts w:asciiTheme="minorHAnsi" w:hAnsiTheme="minorHAnsi" w:cstheme="minorHAnsi"/>
        </w:rPr>
        <w:t>, which</w:t>
      </w:r>
      <w:r w:rsidR="00B75707">
        <w:rPr>
          <w:rFonts w:asciiTheme="minorHAnsi" w:hAnsiTheme="minorHAnsi" w:cstheme="minorHAnsi"/>
        </w:rPr>
        <w:t xml:space="preserve"> is provided in WID [2] as follows</w:t>
      </w:r>
      <w:r w:rsidR="003942EF">
        <w:rPr>
          <w:rFonts w:asciiTheme="minorHAnsi" w:hAnsiTheme="minorHAnsi" w:cstheme="minorHAnsi"/>
        </w:rPr>
        <w:t>:</w:t>
      </w:r>
    </w:p>
    <w:tbl>
      <w:tblPr>
        <w:tblStyle w:val="TableGrid"/>
        <w:tblW w:w="0" w:type="auto"/>
        <w:tblLook w:val="04A0" w:firstRow="1" w:lastRow="0" w:firstColumn="1" w:lastColumn="0" w:noHBand="0" w:noVBand="1"/>
      </w:tblPr>
      <w:tblGrid>
        <w:gridCol w:w="9631"/>
      </w:tblGrid>
      <w:tr w:rsidR="009E156C" w:rsidRPr="005A4A96" w14:paraId="1973B662" w14:textId="77777777" w:rsidTr="009E156C">
        <w:tc>
          <w:tcPr>
            <w:tcW w:w="9631" w:type="dxa"/>
          </w:tcPr>
          <w:p w14:paraId="240CC87A" w14:textId="133B7EF3" w:rsidR="009E156C" w:rsidRPr="004B2A55" w:rsidRDefault="004B2A55" w:rsidP="004B2A55">
            <w:pPr>
              <w:numPr>
                <w:ilvl w:val="0"/>
                <w:numId w:val="37"/>
              </w:numPr>
              <w:jc w:val="left"/>
              <w:rPr>
                <w:rFonts w:ascii="Times New Roman" w:hAnsi="Times New Roman"/>
                <w:sz w:val="18"/>
                <w:szCs w:val="18"/>
                <w:highlight w:val="yellow"/>
              </w:rPr>
            </w:pPr>
            <w:r w:rsidRPr="005A4A96">
              <w:rPr>
                <w:rFonts w:ascii="Times New Roman" w:hAnsi="Times New Roman"/>
                <w:sz w:val="18"/>
                <w:szCs w:val="18"/>
                <w:highlight w:val="yellow"/>
              </w:rPr>
              <w:t>Specify UL timing adjustment solution, including explicit NW signalling assistance, for FR2 HST scenario with large UL/DL propagation delay difference from different RRHs/TRPs to UE [RAN4, RAN2].</w:t>
            </w:r>
          </w:p>
        </w:tc>
      </w:tr>
    </w:tbl>
    <w:p w14:paraId="4DF9F590" w14:textId="77777777" w:rsidR="004B2A55" w:rsidRDefault="004B2A55" w:rsidP="0010450B">
      <w:pPr>
        <w:widowControl w:val="0"/>
        <w:spacing w:after="180"/>
        <w:rPr>
          <w:rFonts w:asciiTheme="minorHAnsi" w:hAnsiTheme="minorHAnsi" w:cstheme="minorHAnsi"/>
        </w:rPr>
      </w:pPr>
    </w:p>
    <w:p w14:paraId="344F311B" w14:textId="37489E1F" w:rsidR="004D353D" w:rsidRDefault="00176B58" w:rsidP="0010450B">
      <w:pPr>
        <w:widowControl w:val="0"/>
        <w:spacing w:after="180"/>
        <w:rPr>
          <w:rFonts w:asciiTheme="minorHAnsi" w:hAnsiTheme="minorHAnsi" w:cstheme="minorHAnsi"/>
        </w:rPr>
      </w:pPr>
      <w:r>
        <w:rPr>
          <w:rFonts w:asciiTheme="minorHAnsi" w:hAnsiTheme="minorHAnsi" w:cstheme="minorHAnsi"/>
        </w:rPr>
        <w:t xml:space="preserve">In last </w:t>
      </w:r>
      <w:r w:rsidR="009F3596">
        <w:rPr>
          <w:rFonts w:asciiTheme="minorHAnsi" w:hAnsiTheme="minorHAnsi" w:cstheme="minorHAnsi"/>
        </w:rPr>
        <w:t>three</w:t>
      </w:r>
      <w:r w:rsidR="00CA559F">
        <w:rPr>
          <w:rFonts w:asciiTheme="minorHAnsi" w:hAnsiTheme="minorHAnsi" w:cstheme="minorHAnsi"/>
        </w:rPr>
        <w:t xml:space="preserve"> </w:t>
      </w:r>
      <w:r w:rsidR="004D353D">
        <w:rPr>
          <w:rFonts w:asciiTheme="minorHAnsi" w:hAnsiTheme="minorHAnsi" w:cstheme="minorHAnsi"/>
        </w:rPr>
        <w:t xml:space="preserve">RAN4 </w:t>
      </w:r>
      <w:r>
        <w:rPr>
          <w:rFonts w:asciiTheme="minorHAnsi" w:hAnsiTheme="minorHAnsi" w:cstheme="minorHAnsi"/>
        </w:rPr>
        <w:t>meeting</w:t>
      </w:r>
      <w:r w:rsidR="007C5173">
        <w:rPr>
          <w:rFonts w:asciiTheme="minorHAnsi" w:hAnsiTheme="minorHAnsi" w:cstheme="minorHAnsi"/>
        </w:rPr>
        <w:t xml:space="preserve"> (RAN4#104Bis-e, RAN4#105 and RAN4#106)</w:t>
      </w:r>
      <w:r w:rsidR="0042074A">
        <w:rPr>
          <w:rFonts w:asciiTheme="minorHAnsi" w:hAnsiTheme="minorHAnsi" w:cstheme="minorHAnsi"/>
        </w:rPr>
        <w:t xml:space="preserve">, </w:t>
      </w:r>
      <w:r w:rsidR="004D353D">
        <w:rPr>
          <w:rFonts w:asciiTheme="minorHAnsi" w:hAnsiTheme="minorHAnsi" w:cstheme="minorHAnsi"/>
        </w:rPr>
        <w:t>the WF</w:t>
      </w:r>
      <w:r w:rsidR="004B2A55">
        <w:rPr>
          <w:rFonts w:asciiTheme="minorHAnsi" w:hAnsiTheme="minorHAnsi" w:cstheme="minorHAnsi"/>
        </w:rPr>
        <w:t>s</w:t>
      </w:r>
      <w:r w:rsidR="004D353D">
        <w:rPr>
          <w:rFonts w:asciiTheme="minorHAnsi" w:hAnsiTheme="minorHAnsi" w:cstheme="minorHAnsi"/>
        </w:rPr>
        <w:t xml:space="preserve"> </w:t>
      </w:r>
      <w:r w:rsidR="004B2A55">
        <w:rPr>
          <w:rFonts w:asciiTheme="minorHAnsi" w:hAnsiTheme="minorHAnsi" w:cstheme="minorHAnsi"/>
        </w:rPr>
        <w:t xml:space="preserve">on this issue have been approved as </w:t>
      </w:r>
      <w:r w:rsidR="0010450B">
        <w:rPr>
          <w:rFonts w:asciiTheme="minorHAnsi" w:hAnsiTheme="minorHAnsi" w:cstheme="minorHAnsi"/>
        </w:rPr>
        <w:t>[4]</w:t>
      </w:r>
      <w:r w:rsidR="00CA559F">
        <w:rPr>
          <w:rFonts w:asciiTheme="minorHAnsi" w:hAnsiTheme="minorHAnsi" w:cstheme="minorHAnsi"/>
        </w:rPr>
        <w:t xml:space="preserve"> [5]</w:t>
      </w:r>
      <w:r w:rsidR="009F3596">
        <w:rPr>
          <w:rFonts w:asciiTheme="minorHAnsi" w:hAnsiTheme="minorHAnsi" w:cstheme="minorHAnsi"/>
        </w:rPr>
        <w:t xml:space="preserve"> and [6]</w:t>
      </w:r>
      <w:r w:rsidR="0010450B">
        <w:rPr>
          <w:rFonts w:asciiTheme="minorHAnsi" w:hAnsiTheme="minorHAnsi" w:cstheme="minorHAnsi"/>
        </w:rPr>
        <w:t xml:space="preserve">, with the following </w:t>
      </w:r>
      <w:r w:rsidR="00AD5DAF">
        <w:rPr>
          <w:rFonts w:asciiTheme="minorHAnsi" w:hAnsiTheme="minorHAnsi" w:cstheme="minorHAnsi"/>
        </w:rPr>
        <w:t xml:space="preserve">relevant </w:t>
      </w:r>
      <w:r w:rsidR="0010450B">
        <w:rPr>
          <w:rFonts w:asciiTheme="minorHAnsi" w:hAnsiTheme="minorHAnsi" w:cstheme="minorHAnsi"/>
        </w:rPr>
        <w:t xml:space="preserve">WF and agreements obtained: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10450B" w:rsidRPr="007C5173" w14:paraId="0A07C916" w14:textId="77777777" w:rsidTr="00832EC2">
        <w:trPr>
          <w:trHeight w:val="983"/>
        </w:trPr>
        <w:tc>
          <w:tcPr>
            <w:tcW w:w="9631" w:type="dxa"/>
          </w:tcPr>
          <w:p w14:paraId="233A0981" w14:textId="672AF194" w:rsidR="00AD5DAF" w:rsidRPr="007C5173" w:rsidRDefault="00AD5DAF" w:rsidP="007C5173">
            <w:pPr>
              <w:pStyle w:val="Heading2"/>
              <w:spacing w:before="0" w:after="0"/>
              <w:outlineLvl w:val="1"/>
              <w:rPr>
                <w:rFonts w:ascii="Times New Roman" w:hAnsi="Times New Roman"/>
                <w:b/>
                <w:bCs/>
                <w:sz w:val="18"/>
                <w:szCs w:val="18"/>
                <w:lang w:val="en-US"/>
              </w:rPr>
            </w:pPr>
            <w:r w:rsidRPr="007C5173">
              <w:rPr>
                <w:rFonts w:ascii="Times New Roman" w:hAnsi="Times New Roman"/>
                <w:b/>
                <w:bCs/>
                <w:sz w:val="18"/>
                <w:szCs w:val="18"/>
                <w:lang w:val="en-US"/>
              </w:rPr>
              <w:t xml:space="preserve">WF obtained in </w:t>
            </w:r>
            <w:r w:rsidRPr="007C5173">
              <w:rPr>
                <w:rFonts w:ascii="Times New Roman" w:hAnsi="Times New Roman"/>
                <w:b/>
                <w:bCs/>
                <w:sz w:val="18"/>
                <w:szCs w:val="18"/>
              </w:rPr>
              <w:t>R4-2217254</w:t>
            </w:r>
          </w:p>
          <w:p w14:paraId="3A7E96BD" w14:textId="6FDA429A" w:rsidR="00AD5DAF" w:rsidRPr="007C5173" w:rsidRDefault="00AD5DAF" w:rsidP="007C5173">
            <w:pPr>
              <w:pStyle w:val="Heading2"/>
              <w:spacing w:before="0" w:after="0"/>
              <w:outlineLvl w:val="1"/>
              <w:rPr>
                <w:rFonts w:ascii="Times New Roman" w:hAnsi="Times New Roman"/>
                <w:sz w:val="18"/>
                <w:szCs w:val="18"/>
                <w:lang w:val="en-US"/>
              </w:rPr>
            </w:pPr>
            <w:r w:rsidRPr="007C5173">
              <w:rPr>
                <w:rFonts w:ascii="Times New Roman" w:hAnsi="Times New Roman"/>
                <w:sz w:val="18"/>
                <w:szCs w:val="18"/>
                <w:lang w:val="en-US"/>
              </w:rPr>
              <w:t>General view on UL timing adjustment solution</w:t>
            </w:r>
          </w:p>
          <w:p w14:paraId="2569A4F5" w14:textId="77777777" w:rsidR="00AD5DAF" w:rsidRPr="007C5173" w:rsidRDefault="00AD5DAF" w:rsidP="007C5173">
            <w:pPr>
              <w:spacing w:after="0"/>
              <w:rPr>
                <w:rFonts w:ascii="Times New Roman" w:hAnsi="Times New Roman"/>
                <w:b/>
                <w:bCs/>
                <w:sz w:val="18"/>
                <w:szCs w:val="18"/>
              </w:rPr>
            </w:pPr>
            <w:r w:rsidRPr="007C5173">
              <w:rPr>
                <w:rFonts w:ascii="Times New Roman" w:hAnsi="Times New Roman"/>
                <w:b/>
                <w:bCs/>
                <w:sz w:val="18"/>
                <w:szCs w:val="18"/>
              </w:rPr>
              <w:t xml:space="preserve">Way Forward: </w:t>
            </w:r>
          </w:p>
          <w:p w14:paraId="60EA0BBE" w14:textId="77777777" w:rsidR="00AD5DAF" w:rsidRPr="007C5173" w:rsidRDefault="00AD5DAF" w:rsidP="007C5173">
            <w:pPr>
              <w:pStyle w:val="ListParagraph"/>
              <w:numPr>
                <w:ilvl w:val="0"/>
                <w:numId w:val="34"/>
              </w:numPr>
              <w:overflowPunct/>
              <w:autoSpaceDE/>
              <w:autoSpaceDN/>
              <w:adjustRightInd/>
              <w:spacing w:after="0"/>
              <w:ind w:firstLineChars="0"/>
              <w:textAlignment w:val="auto"/>
              <w:rPr>
                <w:rFonts w:eastAsia="宋体"/>
                <w:sz w:val="18"/>
                <w:szCs w:val="18"/>
                <w:lang w:eastAsia="zh-CN"/>
              </w:rPr>
            </w:pPr>
            <w:r w:rsidRPr="007C5173">
              <w:rPr>
                <w:rFonts w:eastAsia="宋体"/>
                <w:sz w:val="18"/>
                <w:szCs w:val="18"/>
                <w:lang w:eastAsia="zh-CN"/>
              </w:rPr>
              <w:t>RAN4 continue to discuss UL timing adjustment solution, including explicit NW signalling assistance in Rel-18, based upon Option 3 and 4 captured in WF R4-2120416.</w:t>
            </w:r>
          </w:p>
          <w:p w14:paraId="0DD14F78" w14:textId="77777777" w:rsidR="00AD5DAF" w:rsidRPr="007C5173" w:rsidRDefault="00AD5DAF" w:rsidP="007C5173">
            <w:pPr>
              <w:pStyle w:val="ListParagraph"/>
              <w:numPr>
                <w:ilvl w:val="1"/>
                <w:numId w:val="34"/>
              </w:numPr>
              <w:overflowPunct/>
              <w:autoSpaceDE/>
              <w:autoSpaceDN/>
              <w:adjustRightInd/>
              <w:spacing w:after="0"/>
              <w:ind w:firstLineChars="0"/>
              <w:textAlignment w:val="auto"/>
              <w:rPr>
                <w:rFonts w:eastAsia="宋体"/>
                <w:sz w:val="18"/>
                <w:szCs w:val="18"/>
                <w:lang w:eastAsia="zh-CN"/>
              </w:rPr>
            </w:pPr>
            <w:r w:rsidRPr="007C5173">
              <w:rPr>
                <w:rFonts w:eastAsia="宋体"/>
                <w:sz w:val="18"/>
                <w:szCs w:val="18"/>
                <w:lang w:eastAsia="zh-CN"/>
              </w:rPr>
              <w:t>Both RRC and MAC-CE based solutions are FFS.</w:t>
            </w:r>
          </w:p>
          <w:p w14:paraId="31E26119" w14:textId="75829DAB" w:rsidR="00AD5DAF" w:rsidRPr="007C5173" w:rsidRDefault="00AD5DAF" w:rsidP="007C5173">
            <w:pPr>
              <w:pStyle w:val="ListParagraph"/>
              <w:numPr>
                <w:ilvl w:val="2"/>
                <w:numId w:val="34"/>
              </w:numPr>
              <w:overflowPunct/>
              <w:autoSpaceDE/>
              <w:adjustRightInd/>
              <w:spacing w:after="0"/>
              <w:ind w:firstLineChars="0"/>
              <w:textAlignment w:val="auto"/>
              <w:rPr>
                <w:sz w:val="18"/>
                <w:szCs w:val="18"/>
                <w:lang w:eastAsia="zh-CN"/>
              </w:rPr>
            </w:pPr>
            <w:r w:rsidRPr="007C5173">
              <w:rPr>
                <w:sz w:val="18"/>
                <w:szCs w:val="18"/>
                <w:lang w:eastAsia="zh-CN"/>
              </w:rPr>
              <w:t>FFS whether to embedded spatial similarity (QCL-like relation for beams across RRHs) information by ordering the SSB index (to RRH mapping) signaled in RRC solution</w:t>
            </w:r>
          </w:p>
          <w:p w14:paraId="2EE7A055" w14:textId="5EA06B13" w:rsidR="00AD5DAF" w:rsidRPr="007C5173" w:rsidRDefault="00AD5DAF" w:rsidP="007C5173">
            <w:pPr>
              <w:overflowPunct/>
              <w:autoSpaceDE/>
              <w:adjustRightInd/>
              <w:spacing w:after="0"/>
              <w:textAlignment w:val="auto"/>
              <w:rPr>
                <w:rFonts w:ascii="Times New Roman" w:hAnsi="Times New Roman"/>
                <w:sz w:val="18"/>
                <w:szCs w:val="18"/>
              </w:rPr>
            </w:pPr>
          </w:p>
          <w:p w14:paraId="4AC9FF85" w14:textId="4588E02C" w:rsidR="00AD5DAF" w:rsidRPr="007C5173" w:rsidRDefault="00AD5DAF" w:rsidP="007C5173">
            <w:pPr>
              <w:pStyle w:val="Heading2"/>
              <w:spacing w:before="0" w:after="0"/>
              <w:outlineLvl w:val="1"/>
              <w:rPr>
                <w:rFonts w:ascii="Times New Roman" w:hAnsi="Times New Roman"/>
                <w:b/>
                <w:bCs/>
                <w:sz w:val="18"/>
                <w:szCs w:val="18"/>
                <w:lang w:val="en-US"/>
              </w:rPr>
            </w:pPr>
            <w:r w:rsidRPr="007C5173">
              <w:rPr>
                <w:rFonts w:ascii="Times New Roman" w:hAnsi="Times New Roman"/>
                <w:b/>
                <w:bCs/>
                <w:sz w:val="18"/>
                <w:szCs w:val="18"/>
                <w:lang w:val="en-US"/>
              </w:rPr>
              <w:t xml:space="preserve">WF obtained in </w:t>
            </w:r>
            <w:r w:rsidRPr="007C5173">
              <w:rPr>
                <w:rFonts w:ascii="Times New Roman" w:hAnsi="Times New Roman"/>
                <w:b/>
                <w:bCs/>
                <w:sz w:val="18"/>
                <w:szCs w:val="18"/>
              </w:rPr>
              <w:t>R4-2220396</w:t>
            </w:r>
          </w:p>
          <w:p w14:paraId="54BD85BC" w14:textId="77777777" w:rsidR="00AD5DAF" w:rsidRPr="007C5173" w:rsidRDefault="00AD5DAF" w:rsidP="007C5173">
            <w:pPr>
              <w:pStyle w:val="Heading2"/>
              <w:spacing w:before="0" w:after="0"/>
              <w:outlineLvl w:val="1"/>
              <w:rPr>
                <w:rFonts w:ascii="Times New Roman" w:hAnsi="Times New Roman"/>
                <w:sz w:val="18"/>
                <w:szCs w:val="18"/>
                <w:lang w:eastAsia="zh-CN"/>
              </w:rPr>
            </w:pPr>
            <w:r w:rsidRPr="007C5173">
              <w:rPr>
                <w:rFonts w:ascii="Times New Roman" w:hAnsi="Times New Roman"/>
                <w:sz w:val="18"/>
                <w:szCs w:val="18"/>
                <w:lang w:eastAsia="zh-CN"/>
              </w:rPr>
              <w:t>General view on UL timing adjustment solution</w:t>
            </w:r>
          </w:p>
          <w:p w14:paraId="05C07363" w14:textId="77777777" w:rsidR="00AD5DAF" w:rsidRPr="007C5173" w:rsidRDefault="00AD5DAF" w:rsidP="007C5173">
            <w:pPr>
              <w:spacing w:after="0"/>
              <w:rPr>
                <w:rFonts w:ascii="Times New Roman" w:hAnsi="Times New Roman"/>
                <w:b/>
                <w:bCs/>
                <w:sz w:val="18"/>
                <w:szCs w:val="18"/>
              </w:rPr>
            </w:pPr>
            <w:r w:rsidRPr="007C5173">
              <w:rPr>
                <w:rFonts w:ascii="Times New Roman" w:hAnsi="Times New Roman"/>
                <w:b/>
                <w:bCs/>
                <w:sz w:val="18"/>
                <w:szCs w:val="18"/>
              </w:rPr>
              <w:t>Way forward:</w:t>
            </w:r>
          </w:p>
          <w:p w14:paraId="43175AA2" w14:textId="77777777" w:rsidR="00AD5DAF" w:rsidRPr="007C5173" w:rsidRDefault="00AD5DAF" w:rsidP="007C5173">
            <w:pPr>
              <w:spacing w:after="0"/>
              <w:rPr>
                <w:rFonts w:ascii="Times New Roman" w:hAnsi="Times New Roman"/>
                <w:sz w:val="18"/>
                <w:szCs w:val="18"/>
              </w:rPr>
            </w:pPr>
            <w:r w:rsidRPr="007C5173">
              <w:rPr>
                <w:rFonts w:ascii="Times New Roman" w:hAnsi="Times New Roman"/>
                <w:sz w:val="18"/>
                <w:szCs w:val="18"/>
              </w:rPr>
              <w:t>The issue requires further study:</w:t>
            </w:r>
          </w:p>
          <w:p w14:paraId="71FCBF22" w14:textId="77777777" w:rsidR="00AD5DAF" w:rsidRPr="007C5173" w:rsidRDefault="00AD5DAF" w:rsidP="007C5173">
            <w:pPr>
              <w:pStyle w:val="ListParagraph"/>
              <w:numPr>
                <w:ilvl w:val="0"/>
                <w:numId w:val="48"/>
              </w:numPr>
              <w:overflowPunct/>
              <w:autoSpaceDE/>
              <w:autoSpaceDN/>
              <w:adjustRightInd/>
              <w:spacing w:after="0"/>
              <w:ind w:firstLineChars="0"/>
              <w:textAlignment w:val="auto"/>
              <w:rPr>
                <w:sz w:val="18"/>
                <w:szCs w:val="18"/>
                <w:lang w:eastAsia="zh-CN"/>
              </w:rPr>
            </w:pPr>
            <w:r w:rsidRPr="007C5173">
              <w:rPr>
                <w:sz w:val="18"/>
                <w:szCs w:val="18"/>
                <w:lang w:eastAsia="zh-CN"/>
              </w:rPr>
              <w:t>Clarify the improvement or the performance gain compared with existing R17 solution.</w:t>
            </w:r>
          </w:p>
          <w:p w14:paraId="083D63BB" w14:textId="77777777" w:rsidR="00AD5DAF" w:rsidRPr="007C5173" w:rsidRDefault="00AD5DAF" w:rsidP="007C5173">
            <w:pPr>
              <w:pStyle w:val="ListParagraph"/>
              <w:numPr>
                <w:ilvl w:val="0"/>
                <w:numId w:val="48"/>
              </w:numPr>
              <w:overflowPunct/>
              <w:autoSpaceDE/>
              <w:autoSpaceDN/>
              <w:adjustRightInd/>
              <w:spacing w:after="0"/>
              <w:ind w:firstLineChars="0"/>
              <w:textAlignment w:val="auto"/>
              <w:rPr>
                <w:sz w:val="18"/>
                <w:szCs w:val="18"/>
                <w:lang w:eastAsia="zh-CN"/>
              </w:rPr>
            </w:pPr>
            <w:r w:rsidRPr="007C5173">
              <w:rPr>
                <w:sz w:val="18"/>
                <w:szCs w:val="18"/>
                <w:lang w:eastAsia="zh-CN"/>
              </w:rPr>
              <w:t>Details on network signalling (based upon Option 3 and 4 captured in WF R4-2120416):</w:t>
            </w:r>
          </w:p>
          <w:p w14:paraId="3627B176" w14:textId="77777777" w:rsidR="00AD5DAF" w:rsidRPr="007C5173" w:rsidRDefault="00AD5DAF" w:rsidP="007C5173">
            <w:pPr>
              <w:pStyle w:val="ListParagraph"/>
              <w:numPr>
                <w:ilvl w:val="1"/>
                <w:numId w:val="48"/>
              </w:numPr>
              <w:overflowPunct/>
              <w:autoSpaceDE/>
              <w:autoSpaceDN/>
              <w:adjustRightInd/>
              <w:spacing w:after="0"/>
              <w:ind w:firstLineChars="0"/>
              <w:textAlignment w:val="auto"/>
              <w:rPr>
                <w:sz w:val="18"/>
                <w:szCs w:val="18"/>
                <w:lang w:eastAsia="zh-CN"/>
              </w:rPr>
            </w:pPr>
            <w:r w:rsidRPr="007C5173">
              <w:rPr>
                <w:sz w:val="18"/>
                <w:szCs w:val="18"/>
                <w:lang w:eastAsia="zh-CN"/>
              </w:rPr>
              <w:t xml:space="preserve">Option 1: </w:t>
            </w:r>
            <w:r w:rsidRPr="007C5173">
              <w:rPr>
                <w:color w:val="000000" w:themeColor="text1"/>
                <w:sz w:val="18"/>
                <w:szCs w:val="18"/>
                <w:lang w:eastAsia="zh-CN"/>
              </w:rPr>
              <w:t>MAC-CE based solutions to inform UE of the TCI state switch is across RRH</w:t>
            </w:r>
          </w:p>
          <w:p w14:paraId="2BCFBC02" w14:textId="77777777" w:rsidR="00AD5DAF" w:rsidRPr="007C5173" w:rsidRDefault="00AD5DAF" w:rsidP="007C5173">
            <w:pPr>
              <w:pStyle w:val="ListParagraph"/>
              <w:numPr>
                <w:ilvl w:val="1"/>
                <w:numId w:val="48"/>
              </w:numPr>
              <w:overflowPunct/>
              <w:autoSpaceDE/>
              <w:autoSpaceDN/>
              <w:adjustRightInd/>
              <w:spacing w:after="0"/>
              <w:ind w:firstLineChars="0"/>
              <w:textAlignment w:val="auto"/>
              <w:rPr>
                <w:sz w:val="18"/>
                <w:szCs w:val="18"/>
                <w:lang w:eastAsia="zh-CN"/>
              </w:rPr>
            </w:pPr>
            <w:r w:rsidRPr="007C5173">
              <w:rPr>
                <w:sz w:val="18"/>
                <w:szCs w:val="18"/>
                <w:lang w:eastAsia="zh-CN"/>
              </w:rPr>
              <w:t>Option 2: Embedded spatial similarity (QCL-like relation for beams across RRHs) information by ordering the SSB index (to RRH mapping) signalled in RRC solution</w:t>
            </w:r>
          </w:p>
          <w:p w14:paraId="5B6C5EC8" w14:textId="77777777" w:rsidR="00AD5DAF" w:rsidRPr="007C5173" w:rsidRDefault="00AD5DAF" w:rsidP="007C5173">
            <w:pPr>
              <w:pStyle w:val="ListParagraph"/>
              <w:numPr>
                <w:ilvl w:val="1"/>
                <w:numId w:val="48"/>
              </w:numPr>
              <w:overflowPunct/>
              <w:autoSpaceDE/>
              <w:autoSpaceDN/>
              <w:adjustRightInd/>
              <w:spacing w:after="0"/>
              <w:ind w:firstLineChars="0"/>
              <w:textAlignment w:val="auto"/>
              <w:rPr>
                <w:sz w:val="18"/>
                <w:szCs w:val="18"/>
                <w:lang w:eastAsia="zh-CN"/>
              </w:rPr>
            </w:pPr>
            <w:r w:rsidRPr="007C5173">
              <w:rPr>
                <w:sz w:val="18"/>
                <w:szCs w:val="18"/>
                <w:lang w:eastAsia="zh-CN"/>
              </w:rPr>
              <w:t>Other options are not precluded</w:t>
            </w:r>
          </w:p>
          <w:p w14:paraId="677D187D" w14:textId="77777777" w:rsidR="00AD5DAF" w:rsidRPr="007C5173" w:rsidRDefault="00AD5DAF" w:rsidP="007C5173">
            <w:pPr>
              <w:pStyle w:val="ListParagraph"/>
              <w:numPr>
                <w:ilvl w:val="0"/>
                <w:numId w:val="48"/>
              </w:numPr>
              <w:overflowPunct/>
              <w:autoSpaceDE/>
              <w:autoSpaceDN/>
              <w:adjustRightInd/>
              <w:spacing w:after="0"/>
              <w:ind w:firstLineChars="0"/>
              <w:textAlignment w:val="auto"/>
              <w:rPr>
                <w:sz w:val="18"/>
                <w:szCs w:val="18"/>
                <w:lang w:eastAsia="zh-CN"/>
              </w:rPr>
            </w:pPr>
            <w:r w:rsidRPr="007C5173">
              <w:rPr>
                <w:sz w:val="18"/>
                <w:szCs w:val="18"/>
                <w:lang w:eastAsia="zh-CN"/>
              </w:rPr>
              <w:t>Proponents of network signaling are encouraged to provide design details in next RAN4 meeting.</w:t>
            </w:r>
          </w:p>
          <w:p w14:paraId="45215A96" w14:textId="77777777" w:rsidR="00AD5DAF" w:rsidRPr="007C5173" w:rsidRDefault="00AD5DAF" w:rsidP="007C5173">
            <w:pPr>
              <w:spacing w:after="0"/>
              <w:rPr>
                <w:rFonts w:ascii="Times New Roman" w:hAnsi="Times New Roman"/>
                <w:sz w:val="18"/>
                <w:szCs w:val="18"/>
              </w:rPr>
            </w:pPr>
          </w:p>
          <w:p w14:paraId="2B9D0AE7" w14:textId="77777777" w:rsidR="00AD5DAF" w:rsidRPr="007C5173" w:rsidRDefault="00AD5DAF" w:rsidP="007C5173">
            <w:pPr>
              <w:pStyle w:val="Heading2"/>
              <w:spacing w:before="0" w:after="0"/>
              <w:outlineLvl w:val="1"/>
              <w:rPr>
                <w:rFonts w:ascii="Times New Roman" w:hAnsi="Times New Roman"/>
                <w:sz w:val="18"/>
                <w:szCs w:val="18"/>
                <w:lang w:eastAsia="zh-CN"/>
              </w:rPr>
            </w:pPr>
            <w:r w:rsidRPr="007C5173">
              <w:rPr>
                <w:rFonts w:ascii="Times New Roman" w:hAnsi="Times New Roman"/>
                <w:sz w:val="18"/>
                <w:szCs w:val="18"/>
                <w:lang w:eastAsia="zh-CN"/>
              </w:rPr>
              <w:t>UL transmit timing adjustment at UL beam switch</w:t>
            </w:r>
          </w:p>
          <w:p w14:paraId="42B814A9" w14:textId="77777777" w:rsidR="00AD5DAF" w:rsidRPr="007C5173" w:rsidRDefault="00AD5DAF" w:rsidP="007C5173">
            <w:pPr>
              <w:spacing w:after="0"/>
              <w:rPr>
                <w:rFonts w:ascii="Times New Roman" w:hAnsi="Times New Roman"/>
                <w:b/>
                <w:bCs/>
                <w:sz w:val="18"/>
                <w:szCs w:val="18"/>
              </w:rPr>
            </w:pPr>
            <w:r w:rsidRPr="007C5173">
              <w:rPr>
                <w:rFonts w:ascii="Times New Roman" w:hAnsi="Times New Roman"/>
                <w:b/>
                <w:bCs/>
                <w:sz w:val="18"/>
                <w:szCs w:val="18"/>
              </w:rPr>
              <w:t>Way forward:</w:t>
            </w:r>
          </w:p>
          <w:p w14:paraId="2AFD81F2" w14:textId="77777777" w:rsidR="00AD5DAF" w:rsidRPr="007C5173" w:rsidRDefault="00AD5DAF" w:rsidP="007C5173">
            <w:pPr>
              <w:spacing w:after="0"/>
              <w:rPr>
                <w:rFonts w:ascii="Times New Roman" w:hAnsi="Times New Roman"/>
                <w:sz w:val="18"/>
                <w:szCs w:val="18"/>
              </w:rPr>
            </w:pPr>
            <w:r w:rsidRPr="007C5173">
              <w:rPr>
                <w:rFonts w:ascii="Times New Roman" w:hAnsi="Times New Roman"/>
                <w:sz w:val="18"/>
                <w:szCs w:val="18"/>
              </w:rPr>
              <w:t>The issue requires further study:</w:t>
            </w:r>
          </w:p>
          <w:p w14:paraId="5A6EDFA1" w14:textId="77777777" w:rsidR="00AD5DAF" w:rsidRPr="007C5173" w:rsidRDefault="00AD5DAF" w:rsidP="007C5173">
            <w:pPr>
              <w:pStyle w:val="ListParagraph"/>
              <w:numPr>
                <w:ilvl w:val="0"/>
                <w:numId w:val="34"/>
              </w:numPr>
              <w:overflowPunct/>
              <w:autoSpaceDE/>
              <w:autoSpaceDN/>
              <w:adjustRightInd/>
              <w:spacing w:after="0"/>
              <w:ind w:left="720" w:firstLineChars="0"/>
              <w:textAlignment w:val="auto"/>
              <w:rPr>
                <w:sz w:val="18"/>
                <w:szCs w:val="18"/>
                <w:lang w:eastAsia="zh-CN"/>
              </w:rPr>
            </w:pPr>
            <w:r w:rsidRPr="007C5173">
              <w:rPr>
                <w:sz w:val="18"/>
                <w:szCs w:val="18"/>
                <w:lang w:eastAsia="zh-CN"/>
              </w:rPr>
              <w:t>Whether requirements on UL transmit timing adjustment at UL spatial relation switch are needed</w:t>
            </w:r>
          </w:p>
          <w:p w14:paraId="6A85FE99" w14:textId="77777777" w:rsidR="00AD5DAF" w:rsidRPr="007C5173" w:rsidRDefault="00AD5DAF" w:rsidP="007C5173">
            <w:pPr>
              <w:pStyle w:val="ListParagraph"/>
              <w:numPr>
                <w:ilvl w:val="0"/>
                <w:numId w:val="34"/>
              </w:numPr>
              <w:overflowPunct/>
              <w:autoSpaceDE/>
              <w:autoSpaceDN/>
              <w:adjustRightInd/>
              <w:spacing w:after="0"/>
              <w:ind w:left="720" w:firstLineChars="0"/>
              <w:textAlignment w:val="auto"/>
              <w:rPr>
                <w:sz w:val="18"/>
                <w:szCs w:val="18"/>
                <w:lang w:eastAsia="zh-CN"/>
              </w:rPr>
            </w:pPr>
            <w:bookmarkStart w:id="2" w:name="_Toc118574645"/>
            <w:r w:rsidRPr="007C5173">
              <w:rPr>
                <w:sz w:val="18"/>
                <w:szCs w:val="18"/>
                <w:lang w:eastAsia="zh-CN"/>
              </w:rPr>
              <w:t>Whether PC6 UE, capable of simultaneous multi-panel reception, can support UL transmit timing to two RRHs</w:t>
            </w:r>
            <w:bookmarkEnd w:id="2"/>
          </w:p>
          <w:p w14:paraId="4B38A79F" w14:textId="77777777" w:rsidR="00AD5DAF" w:rsidRPr="007C5173" w:rsidRDefault="00AD5DAF" w:rsidP="007C5173">
            <w:pPr>
              <w:overflowPunct/>
              <w:autoSpaceDE/>
              <w:adjustRightInd/>
              <w:spacing w:after="0"/>
              <w:textAlignment w:val="auto"/>
              <w:rPr>
                <w:rFonts w:ascii="Times New Roman" w:hAnsi="Times New Roman"/>
                <w:sz w:val="18"/>
                <w:szCs w:val="18"/>
                <w:lang w:val="en-GB"/>
              </w:rPr>
            </w:pPr>
          </w:p>
          <w:p w14:paraId="156AF30F" w14:textId="68758A4A" w:rsidR="007C5173" w:rsidRPr="007C5173" w:rsidRDefault="007C5173" w:rsidP="007C5173">
            <w:pPr>
              <w:pStyle w:val="Heading2"/>
              <w:spacing w:before="0" w:after="0"/>
              <w:outlineLvl w:val="1"/>
              <w:rPr>
                <w:rFonts w:ascii="Times New Roman" w:hAnsi="Times New Roman"/>
                <w:b/>
                <w:bCs/>
                <w:sz w:val="18"/>
                <w:szCs w:val="18"/>
                <w:lang w:val="en-US"/>
              </w:rPr>
            </w:pPr>
            <w:r w:rsidRPr="007C5173">
              <w:rPr>
                <w:rFonts w:ascii="Times New Roman" w:hAnsi="Times New Roman"/>
                <w:b/>
                <w:bCs/>
                <w:sz w:val="18"/>
                <w:szCs w:val="18"/>
                <w:lang w:val="en-US"/>
              </w:rPr>
              <w:t xml:space="preserve">WF obtained in </w:t>
            </w:r>
            <w:r w:rsidRPr="007C5173">
              <w:rPr>
                <w:rFonts w:ascii="Times New Roman" w:hAnsi="Times New Roman"/>
                <w:b/>
                <w:bCs/>
                <w:sz w:val="18"/>
                <w:szCs w:val="18"/>
              </w:rPr>
              <w:t>R4-2303240</w:t>
            </w:r>
          </w:p>
          <w:p w14:paraId="69B0EDFB" w14:textId="77777777" w:rsidR="007C5173" w:rsidRPr="007C5173" w:rsidRDefault="007C5173" w:rsidP="007C5173">
            <w:pPr>
              <w:spacing w:after="0"/>
              <w:rPr>
                <w:rFonts w:ascii="Times New Roman" w:hAnsi="Times New Roman"/>
                <w:b/>
                <w:bCs/>
                <w:sz w:val="18"/>
                <w:szCs w:val="18"/>
              </w:rPr>
            </w:pPr>
            <w:r w:rsidRPr="007C5173">
              <w:rPr>
                <w:rFonts w:ascii="Times New Roman" w:hAnsi="Times New Roman"/>
                <w:b/>
                <w:bCs/>
                <w:sz w:val="18"/>
                <w:szCs w:val="18"/>
              </w:rPr>
              <w:t xml:space="preserve">Way forwards on UL timing adjustment solution are provided as: </w:t>
            </w:r>
          </w:p>
          <w:p w14:paraId="43A6A53A" w14:textId="77777777" w:rsidR="007C5173" w:rsidRPr="007C5173" w:rsidRDefault="007C5173" w:rsidP="007C5173">
            <w:pPr>
              <w:tabs>
                <w:tab w:val="num" w:pos="576"/>
              </w:tabs>
              <w:overflowPunct/>
              <w:autoSpaceDE/>
              <w:autoSpaceDN/>
              <w:adjustRightInd/>
              <w:spacing w:after="0"/>
              <w:textAlignment w:val="auto"/>
              <w:rPr>
                <w:rFonts w:ascii="Times New Roman" w:eastAsia="宋体" w:hAnsi="Times New Roman"/>
                <w:b/>
                <w:bCs/>
                <w:sz w:val="18"/>
                <w:szCs w:val="18"/>
              </w:rPr>
            </w:pPr>
            <w:r w:rsidRPr="007C5173">
              <w:rPr>
                <w:rFonts w:ascii="Times New Roman" w:eastAsia="宋体" w:hAnsi="Times New Roman"/>
                <w:b/>
                <w:bCs/>
                <w:sz w:val="18"/>
                <w:szCs w:val="18"/>
              </w:rPr>
              <w:t>Topic-1:</w:t>
            </w:r>
            <w:r w:rsidRPr="007C5173">
              <w:rPr>
                <w:rFonts w:ascii="Times New Roman" w:eastAsia="宋体" w:hAnsi="Times New Roman"/>
                <w:sz w:val="18"/>
                <w:szCs w:val="18"/>
              </w:rPr>
              <w:t xml:space="preserve"> Network signalling assistance</w:t>
            </w:r>
          </w:p>
          <w:p w14:paraId="6B1D8340" w14:textId="77777777" w:rsidR="007C5173" w:rsidRPr="007C5173" w:rsidRDefault="007C5173" w:rsidP="007C5173">
            <w:pPr>
              <w:spacing w:after="0"/>
              <w:rPr>
                <w:rFonts w:ascii="Times New Roman" w:hAnsi="Times New Roman"/>
                <w:sz w:val="18"/>
                <w:szCs w:val="18"/>
              </w:rPr>
            </w:pPr>
            <w:r w:rsidRPr="007C5173">
              <w:rPr>
                <w:rFonts w:ascii="Times New Roman" w:hAnsi="Times New Roman"/>
                <w:sz w:val="18"/>
                <w:szCs w:val="18"/>
                <w:highlight w:val="green"/>
              </w:rPr>
              <w:t>Agreement</w:t>
            </w:r>
          </w:p>
          <w:p w14:paraId="66411EA4" w14:textId="77777777" w:rsidR="007C5173" w:rsidRPr="007C5173" w:rsidRDefault="007C5173" w:rsidP="007C5173">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7C5173">
              <w:rPr>
                <w:rFonts w:eastAsia="Times New Roman"/>
                <w:sz w:val="18"/>
                <w:szCs w:val="18"/>
                <w:lang w:eastAsia="zh-CN"/>
              </w:rPr>
              <w:t>Do not consider RRC based solutions to inform UE of the TCI state switch across RRH.</w:t>
            </w:r>
          </w:p>
          <w:p w14:paraId="6B416519" w14:textId="77777777" w:rsidR="007C5173" w:rsidRPr="007C5173" w:rsidRDefault="007C5173" w:rsidP="007C5173">
            <w:pPr>
              <w:spacing w:after="0"/>
              <w:rPr>
                <w:rFonts w:ascii="Times New Roman" w:hAnsi="Times New Roman"/>
                <w:bCs/>
                <w:sz w:val="18"/>
                <w:szCs w:val="18"/>
              </w:rPr>
            </w:pPr>
            <w:r w:rsidRPr="007C5173">
              <w:rPr>
                <w:rFonts w:ascii="Times New Roman" w:hAnsi="Times New Roman"/>
                <w:bCs/>
                <w:sz w:val="18"/>
                <w:szCs w:val="18"/>
              </w:rPr>
              <w:lastRenderedPageBreak/>
              <w:t>Way forward:</w:t>
            </w:r>
          </w:p>
          <w:p w14:paraId="46D06306" w14:textId="77777777" w:rsidR="007C5173" w:rsidRPr="007C5173" w:rsidRDefault="007C5173" w:rsidP="007C5173">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7C5173">
              <w:rPr>
                <w:rFonts w:eastAsia="Times New Roman"/>
                <w:sz w:val="18"/>
                <w:szCs w:val="18"/>
                <w:lang w:eastAsia="zh-CN"/>
              </w:rPr>
              <w:t>FFS: Introduce MAC-CE based solutions to inform UE of the TCI state switch across RRH</w:t>
            </w:r>
          </w:p>
          <w:p w14:paraId="4373A93B" w14:textId="77777777" w:rsidR="007C5173" w:rsidRPr="007C5173" w:rsidRDefault="007C5173" w:rsidP="007C5173">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7C5173">
              <w:rPr>
                <w:rFonts w:eastAsia="Times New Roman"/>
                <w:sz w:val="18"/>
                <w:szCs w:val="18"/>
                <w:lang w:eastAsia="zh-CN"/>
              </w:rPr>
              <w:t xml:space="preserve">FFS: RAN4 informs RAN2 that the following additional information shall be added for TCI State Indication for UE-specific PDCCH MAC CE, for Rel-18 FR2 HST scenario: </w:t>
            </w:r>
          </w:p>
          <w:p w14:paraId="47302449" w14:textId="77777777" w:rsidR="007C5173" w:rsidRPr="007C5173" w:rsidRDefault="007C5173" w:rsidP="007C5173">
            <w:pPr>
              <w:pStyle w:val="ListParagraph"/>
              <w:widowControl w:val="0"/>
              <w:numPr>
                <w:ilvl w:val="1"/>
                <w:numId w:val="50"/>
              </w:numPr>
              <w:overflowPunct/>
              <w:autoSpaceDE/>
              <w:autoSpaceDN/>
              <w:adjustRightInd/>
              <w:spacing w:after="0"/>
              <w:ind w:firstLineChars="0"/>
              <w:jc w:val="both"/>
              <w:textAlignment w:val="auto"/>
              <w:rPr>
                <w:sz w:val="18"/>
                <w:szCs w:val="18"/>
                <w:lang w:eastAsia="zh-CN"/>
              </w:rPr>
            </w:pPr>
            <w:r w:rsidRPr="007C5173">
              <w:rPr>
                <w:sz w:val="18"/>
                <w:szCs w:val="18"/>
                <w:lang w:eastAsia="zh-CN"/>
              </w:rPr>
              <w:t xml:space="preserve">[1] bit indication for whether or not UE shall follow the </w:t>
            </w:r>
            <w:proofErr w:type="gramStart"/>
            <w:r w:rsidRPr="007C5173">
              <w:rPr>
                <w:sz w:val="18"/>
                <w:szCs w:val="18"/>
                <w:lang w:eastAsia="zh-CN"/>
              </w:rPr>
              <w:t>one shot</w:t>
            </w:r>
            <w:proofErr w:type="gramEnd"/>
            <w:r w:rsidRPr="007C5173">
              <w:rPr>
                <w:sz w:val="18"/>
                <w:szCs w:val="18"/>
                <w:lang w:eastAsia="zh-CN"/>
              </w:rPr>
              <w:t xml:space="preserve"> large UL timing adjustment specified in clause 7.1.2.3 in TS38.133 when switching to the TCI State ID contained in the MAC-CE</w:t>
            </w:r>
          </w:p>
          <w:p w14:paraId="1CECD4EC" w14:textId="77777777" w:rsidR="007C5173" w:rsidRPr="007C5173" w:rsidRDefault="007C5173" w:rsidP="007C5173">
            <w:pPr>
              <w:tabs>
                <w:tab w:val="num" w:pos="576"/>
              </w:tabs>
              <w:overflowPunct/>
              <w:autoSpaceDE/>
              <w:autoSpaceDN/>
              <w:adjustRightInd/>
              <w:spacing w:after="0"/>
              <w:textAlignment w:val="auto"/>
              <w:rPr>
                <w:rFonts w:ascii="Times New Roman" w:eastAsia="宋体" w:hAnsi="Times New Roman"/>
                <w:b/>
                <w:bCs/>
                <w:sz w:val="18"/>
                <w:szCs w:val="18"/>
              </w:rPr>
            </w:pPr>
          </w:p>
          <w:p w14:paraId="44B11164" w14:textId="77777777" w:rsidR="007C5173" w:rsidRPr="007C5173" w:rsidRDefault="007C5173" w:rsidP="007C5173">
            <w:pPr>
              <w:tabs>
                <w:tab w:val="num" w:pos="576"/>
              </w:tabs>
              <w:overflowPunct/>
              <w:autoSpaceDE/>
              <w:autoSpaceDN/>
              <w:adjustRightInd/>
              <w:spacing w:after="0"/>
              <w:textAlignment w:val="auto"/>
              <w:rPr>
                <w:rFonts w:ascii="Times New Roman" w:eastAsia="宋体" w:hAnsi="Times New Roman"/>
                <w:b/>
                <w:bCs/>
                <w:sz w:val="18"/>
                <w:szCs w:val="18"/>
              </w:rPr>
            </w:pPr>
            <w:r w:rsidRPr="007C5173">
              <w:rPr>
                <w:rFonts w:ascii="Times New Roman" w:eastAsia="宋体" w:hAnsi="Times New Roman"/>
                <w:b/>
                <w:bCs/>
                <w:sz w:val="18"/>
                <w:szCs w:val="18"/>
              </w:rPr>
              <w:t xml:space="preserve">Topic-2: </w:t>
            </w:r>
            <w:r w:rsidRPr="007C5173">
              <w:rPr>
                <w:rFonts w:ascii="Times New Roman" w:eastAsia="宋体" w:hAnsi="Times New Roman"/>
                <w:sz w:val="18"/>
                <w:szCs w:val="18"/>
              </w:rPr>
              <w:t>UL transmit timing adjustment at UL beam switch</w:t>
            </w:r>
          </w:p>
          <w:p w14:paraId="57F4F0E2" w14:textId="77777777" w:rsidR="007C5173" w:rsidRPr="007C5173" w:rsidRDefault="007C5173" w:rsidP="007C5173">
            <w:pPr>
              <w:spacing w:after="0"/>
              <w:rPr>
                <w:rFonts w:ascii="Times New Roman" w:hAnsi="Times New Roman"/>
                <w:bCs/>
                <w:sz w:val="18"/>
                <w:szCs w:val="18"/>
              </w:rPr>
            </w:pPr>
            <w:r w:rsidRPr="007C5173">
              <w:rPr>
                <w:rFonts w:ascii="Times New Roman" w:hAnsi="Times New Roman"/>
                <w:bCs/>
                <w:sz w:val="18"/>
                <w:szCs w:val="18"/>
              </w:rPr>
              <w:t xml:space="preserve">Way forward: </w:t>
            </w:r>
          </w:p>
          <w:p w14:paraId="6AC9F9D9" w14:textId="77777777" w:rsidR="007C5173" w:rsidRPr="007C5173" w:rsidRDefault="007C5173" w:rsidP="007C5173">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7C5173">
              <w:rPr>
                <w:rFonts w:eastAsia="Times New Roman"/>
                <w:sz w:val="18"/>
                <w:szCs w:val="18"/>
                <w:lang w:eastAsia="zh-CN"/>
              </w:rPr>
              <w:t>FFS: Whether requirements on UL transmit timing adjustment at UL spatial relation switch are needed.</w:t>
            </w:r>
          </w:p>
          <w:p w14:paraId="6182DB50" w14:textId="77777777" w:rsidR="007C5173" w:rsidRPr="007C5173" w:rsidRDefault="007C5173" w:rsidP="007C5173">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7C5173">
              <w:rPr>
                <w:rFonts w:eastAsia="Times New Roman"/>
                <w:sz w:val="18"/>
                <w:szCs w:val="18"/>
                <w:lang w:eastAsia="zh-CN"/>
              </w:rPr>
              <w:t>FFS: Whether PC6 UE, capable of simultaneous multi-panel reception, can support UL transmit timing to two RRHs</w:t>
            </w:r>
          </w:p>
          <w:p w14:paraId="74247209" w14:textId="77777777" w:rsidR="007C5173" w:rsidRPr="007C5173" w:rsidRDefault="007C5173" w:rsidP="007C5173">
            <w:pPr>
              <w:spacing w:after="0"/>
              <w:rPr>
                <w:rFonts w:ascii="Times New Roman" w:hAnsi="Times New Roman"/>
                <w:sz w:val="18"/>
                <w:szCs w:val="18"/>
              </w:rPr>
            </w:pPr>
          </w:p>
          <w:p w14:paraId="3537CBA4" w14:textId="77777777" w:rsidR="007C5173" w:rsidRPr="007C5173" w:rsidRDefault="007C5173" w:rsidP="007C5173">
            <w:pPr>
              <w:tabs>
                <w:tab w:val="num" w:pos="576"/>
              </w:tabs>
              <w:overflowPunct/>
              <w:autoSpaceDE/>
              <w:autoSpaceDN/>
              <w:adjustRightInd/>
              <w:spacing w:after="0"/>
              <w:textAlignment w:val="auto"/>
              <w:rPr>
                <w:rFonts w:ascii="Times New Roman" w:eastAsia="宋体" w:hAnsi="Times New Roman"/>
                <w:b/>
                <w:bCs/>
                <w:sz w:val="18"/>
                <w:szCs w:val="18"/>
              </w:rPr>
            </w:pPr>
            <w:r w:rsidRPr="007C5173">
              <w:rPr>
                <w:rFonts w:ascii="Times New Roman" w:eastAsia="宋体" w:hAnsi="Times New Roman"/>
                <w:b/>
                <w:bCs/>
                <w:sz w:val="18"/>
                <w:szCs w:val="18"/>
              </w:rPr>
              <w:t xml:space="preserve">Topic-3: </w:t>
            </w:r>
            <w:r w:rsidRPr="007C5173">
              <w:rPr>
                <w:rFonts w:ascii="Times New Roman" w:eastAsia="宋体" w:hAnsi="Times New Roman"/>
                <w:sz w:val="18"/>
                <w:szCs w:val="18"/>
              </w:rPr>
              <w:t xml:space="preserve">Impact of large propagation delay jump on </w:t>
            </w:r>
            <w:r w:rsidRPr="007C5173">
              <w:rPr>
                <w:rFonts w:ascii="Times New Roman" w:eastAsia="宋体" w:hAnsi="Times New Roman"/>
                <w:i/>
                <w:iCs/>
                <w:sz w:val="18"/>
                <w:szCs w:val="18"/>
              </w:rPr>
              <w:t>timeAlignemntTimer</w:t>
            </w:r>
          </w:p>
          <w:p w14:paraId="388C1C88" w14:textId="77777777" w:rsidR="007C5173" w:rsidRPr="007C5173" w:rsidRDefault="007C5173" w:rsidP="007C5173">
            <w:pPr>
              <w:spacing w:after="0"/>
              <w:rPr>
                <w:rFonts w:ascii="Times New Roman" w:hAnsi="Times New Roman"/>
                <w:bCs/>
                <w:sz w:val="18"/>
                <w:szCs w:val="18"/>
              </w:rPr>
            </w:pPr>
            <w:r w:rsidRPr="007C5173">
              <w:rPr>
                <w:rFonts w:ascii="Times New Roman" w:hAnsi="Times New Roman"/>
                <w:bCs/>
                <w:sz w:val="18"/>
                <w:szCs w:val="18"/>
              </w:rPr>
              <w:t xml:space="preserve">Way forward: </w:t>
            </w:r>
          </w:p>
          <w:p w14:paraId="722F71F5" w14:textId="77777777" w:rsidR="007C5173" w:rsidRPr="007C5173" w:rsidRDefault="007C5173" w:rsidP="007C5173">
            <w:pPr>
              <w:pStyle w:val="ListParagraph"/>
              <w:widowControl w:val="0"/>
              <w:numPr>
                <w:ilvl w:val="0"/>
                <w:numId w:val="34"/>
              </w:numPr>
              <w:overflowPunct/>
              <w:autoSpaceDE/>
              <w:autoSpaceDN/>
              <w:adjustRightInd/>
              <w:spacing w:after="0"/>
              <w:ind w:left="720" w:firstLineChars="0"/>
              <w:jc w:val="both"/>
              <w:textAlignment w:val="auto"/>
              <w:rPr>
                <w:rFonts w:eastAsia="Times New Roman"/>
                <w:sz w:val="18"/>
                <w:szCs w:val="18"/>
                <w:lang w:eastAsia="zh-CN"/>
              </w:rPr>
            </w:pPr>
            <w:r w:rsidRPr="007C5173">
              <w:rPr>
                <w:rFonts w:eastAsia="Times New Roman"/>
                <w:sz w:val="18"/>
                <w:szCs w:val="18"/>
                <w:lang w:eastAsia="zh-CN"/>
              </w:rPr>
              <w:t xml:space="preserve">FFS: Potential impacts of large jump in propagation delay on UE MAC </w:t>
            </w:r>
            <w:r w:rsidRPr="007C5173">
              <w:rPr>
                <w:rFonts w:eastAsia="Times New Roman"/>
                <w:i/>
                <w:iCs/>
                <w:sz w:val="18"/>
                <w:szCs w:val="18"/>
                <w:lang w:eastAsia="zh-CN"/>
              </w:rPr>
              <w:t>timeAlignmentTimer</w:t>
            </w:r>
          </w:p>
          <w:p w14:paraId="2133BB11" w14:textId="77777777" w:rsidR="007C5173" w:rsidRPr="007C5173" w:rsidRDefault="007C5173" w:rsidP="007C5173">
            <w:pPr>
              <w:pStyle w:val="ListParagraph"/>
              <w:widowControl w:val="0"/>
              <w:numPr>
                <w:ilvl w:val="1"/>
                <w:numId w:val="50"/>
              </w:numPr>
              <w:overflowPunct/>
              <w:autoSpaceDE/>
              <w:autoSpaceDN/>
              <w:adjustRightInd/>
              <w:spacing w:after="0"/>
              <w:ind w:firstLineChars="0"/>
              <w:jc w:val="both"/>
              <w:textAlignment w:val="auto"/>
              <w:rPr>
                <w:sz w:val="18"/>
                <w:szCs w:val="18"/>
                <w:lang w:eastAsia="zh-CN"/>
              </w:rPr>
            </w:pPr>
            <w:r w:rsidRPr="007C5173">
              <w:rPr>
                <w:sz w:val="18"/>
                <w:szCs w:val="18"/>
                <w:lang w:eastAsia="zh-CN"/>
              </w:rPr>
              <w:t xml:space="preserve">Option 1: In HST FR2 scenarios, UE MAC </w:t>
            </w:r>
            <w:r w:rsidRPr="007C5173">
              <w:rPr>
                <w:i/>
                <w:iCs/>
                <w:sz w:val="18"/>
                <w:szCs w:val="18"/>
                <w:lang w:eastAsia="zh-CN"/>
              </w:rPr>
              <w:t>timeAlignmentTimer</w:t>
            </w:r>
            <w:r w:rsidRPr="007C5173">
              <w:rPr>
                <w:sz w:val="18"/>
                <w:szCs w:val="18"/>
                <w:lang w:eastAsia="zh-CN"/>
              </w:rPr>
              <w:t xml:space="preserve"> should be stopped after inter-RRH TCI state switch</w:t>
            </w:r>
          </w:p>
          <w:p w14:paraId="589C46C7" w14:textId="77777777" w:rsidR="007C5173" w:rsidRPr="007C5173" w:rsidRDefault="007C5173" w:rsidP="007C5173">
            <w:pPr>
              <w:pStyle w:val="ListParagraph"/>
              <w:widowControl w:val="0"/>
              <w:numPr>
                <w:ilvl w:val="1"/>
                <w:numId w:val="50"/>
              </w:numPr>
              <w:overflowPunct/>
              <w:autoSpaceDE/>
              <w:autoSpaceDN/>
              <w:adjustRightInd/>
              <w:spacing w:after="0"/>
              <w:ind w:firstLineChars="0"/>
              <w:jc w:val="both"/>
              <w:textAlignment w:val="auto"/>
              <w:rPr>
                <w:sz w:val="18"/>
                <w:szCs w:val="18"/>
                <w:lang w:eastAsia="zh-CN"/>
              </w:rPr>
            </w:pPr>
            <w:r w:rsidRPr="007C5173">
              <w:rPr>
                <w:sz w:val="18"/>
                <w:szCs w:val="18"/>
                <w:lang w:eastAsia="zh-CN"/>
              </w:rPr>
              <w:t xml:space="preserve">Option 2: Not to introduce </w:t>
            </w:r>
            <w:r w:rsidRPr="007C5173">
              <w:rPr>
                <w:i/>
                <w:iCs/>
                <w:sz w:val="18"/>
                <w:szCs w:val="18"/>
                <w:lang w:eastAsia="zh-CN"/>
              </w:rPr>
              <w:t>timeAlignemntTimer</w:t>
            </w:r>
            <w:r w:rsidRPr="007C5173">
              <w:rPr>
                <w:sz w:val="18"/>
                <w:szCs w:val="18"/>
                <w:lang w:eastAsia="zh-CN"/>
              </w:rPr>
              <w:t xml:space="preserve"> enhancements at UL timing adjustment.</w:t>
            </w:r>
          </w:p>
          <w:p w14:paraId="7E5424B2" w14:textId="77777777" w:rsidR="007C5173" w:rsidRPr="007C5173" w:rsidRDefault="007C5173" w:rsidP="007C5173">
            <w:pPr>
              <w:pStyle w:val="ListParagraph"/>
              <w:widowControl w:val="0"/>
              <w:numPr>
                <w:ilvl w:val="1"/>
                <w:numId w:val="50"/>
              </w:numPr>
              <w:overflowPunct/>
              <w:autoSpaceDE/>
              <w:autoSpaceDN/>
              <w:adjustRightInd/>
              <w:spacing w:after="0"/>
              <w:ind w:firstLineChars="0"/>
              <w:jc w:val="both"/>
              <w:textAlignment w:val="auto"/>
              <w:rPr>
                <w:sz w:val="18"/>
                <w:szCs w:val="18"/>
                <w:lang w:eastAsia="zh-CN"/>
              </w:rPr>
            </w:pPr>
            <w:r w:rsidRPr="007C5173">
              <w:rPr>
                <w:sz w:val="18"/>
                <w:szCs w:val="18"/>
                <w:lang w:eastAsia="zh-CN"/>
              </w:rPr>
              <w:t>Other options are not precluded.</w:t>
            </w:r>
          </w:p>
          <w:p w14:paraId="62EBC595" w14:textId="33E76921" w:rsidR="0010450B" w:rsidRPr="007C5173" w:rsidRDefault="0010450B" w:rsidP="007C5173">
            <w:pPr>
              <w:spacing w:after="0"/>
              <w:rPr>
                <w:rFonts w:ascii="Times New Roman" w:hAnsi="Times New Roman"/>
                <w:sz w:val="18"/>
                <w:szCs w:val="18"/>
                <w:lang w:val="en-GB"/>
              </w:rPr>
            </w:pPr>
          </w:p>
        </w:tc>
      </w:tr>
    </w:tbl>
    <w:p w14:paraId="02FDE8D3" w14:textId="13C7D098" w:rsidR="00600202" w:rsidRDefault="00600202" w:rsidP="00600202">
      <w:pPr>
        <w:spacing w:after="180"/>
        <w:rPr>
          <w:rFonts w:asciiTheme="minorHAnsi" w:hAnsiTheme="minorHAnsi" w:cstheme="minorHAnsi"/>
        </w:rPr>
      </w:pPr>
      <w:r>
        <w:rPr>
          <w:rFonts w:asciiTheme="minorHAnsi" w:hAnsiTheme="minorHAnsi" w:cstheme="minorHAnsi" w:hint="eastAsia"/>
        </w:rPr>
        <w:lastRenderedPageBreak/>
        <w:t>In</w:t>
      </w:r>
      <w:r>
        <w:rPr>
          <w:rFonts w:asciiTheme="minorHAnsi" w:hAnsiTheme="minorHAnsi" w:cstheme="minorHAnsi"/>
        </w:rPr>
        <w:t xml:space="preserve"> this contribution, we would like to </w:t>
      </w:r>
      <w:r w:rsidR="007C5173">
        <w:rPr>
          <w:rFonts w:asciiTheme="minorHAnsi" w:hAnsiTheme="minorHAnsi" w:cstheme="minorHAnsi"/>
        </w:rPr>
        <w:t xml:space="preserve">further </w:t>
      </w:r>
      <w:r>
        <w:rPr>
          <w:rFonts w:asciiTheme="minorHAnsi" w:hAnsiTheme="minorHAnsi" w:cstheme="minorHAnsi"/>
        </w:rPr>
        <w:t xml:space="preserve">share our </w:t>
      </w:r>
      <w:r w:rsidR="000A37E9">
        <w:rPr>
          <w:rFonts w:asciiTheme="minorHAnsi" w:hAnsiTheme="minorHAnsi" w:cstheme="minorHAnsi"/>
        </w:rPr>
        <w:t>views</w:t>
      </w:r>
      <w:r w:rsidRPr="00C642EB">
        <w:rPr>
          <w:rFonts w:asciiTheme="minorHAnsi" w:hAnsiTheme="minorHAnsi" w:cstheme="minorHAnsi"/>
        </w:rPr>
        <w:t xml:space="preserve"> </w:t>
      </w:r>
      <w:r>
        <w:rPr>
          <w:rFonts w:asciiTheme="minorHAnsi" w:hAnsiTheme="minorHAnsi" w:cstheme="minorHAnsi"/>
        </w:rPr>
        <w:t xml:space="preserve">on </w:t>
      </w:r>
      <w:r w:rsidR="000A37E9" w:rsidRPr="000A37E9">
        <w:rPr>
          <w:rFonts w:asciiTheme="minorHAnsi" w:hAnsiTheme="minorHAnsi" w:cstheme="minorHAnsi"/>
        </w:rPr>
        <w:t>UL timing adjustment solutions for FR2 HST</w:t>
      </w:r>
      <w:r w:rsidR="00383279">
        <w:rPr>
          <w:rFonts w:asciiTheme="minorHAnsi" w:hAnsiTheme="minorHAnsi" w:cstheme="minorHAnsi"/>
        </w:rPr>
        <w:t xml:space="preserve">. </w:t>
      </w:r>
    </w:p>
    <w:p w14:paraId="7287E658" w14:textId="437DA78E" w:rsidR="00600202" w:rsidRPr="00002DD4" w:rsidRDefault="00600202" w:rsidP="00600202">
      <w:pPr>
        <w:pStyle w:val="Heading1"/>
        <w:tabs>
          <w:tab w:val="num" w:pos="522"/>
        </w:tabs>
        <w:ind w:left="522" w:hanging="522"/>
        <w:rPr>
          <w:lang w:val="en-US" w:eastAsia="zh-CN"/>
        </w:rPr>
      </w:pPr>
      <w:r>
        <w:rPr>
          <w:lang w:val="en-US" w:eastAsia="zh-CN"/>
        </w:rPr>
        <w:t>2</w:t>
      </w:r>
      <w:r w:rsidR="000A37E9">
        <w:rPr>
          <w:lang w:val="en-US" w:eastAsia="zh-CN"/>
        </w:rPr>
        <w:t>.</w:t>
      </w:r>
      <w:r w:rsidRPr="005A4468">
        <w:rPr>
          <w:lang w:val="en-US" w:eastAsia="zh-CN"/>
        </w:rPr>
        <w:t xml:space="preserve"> </w:t>
      </w:r>
      <w:r w:rsidR="000A37E9">
        <w:rPr>
          <w:lang w:val="en-US" w:eastAsia="zh-CN"/>
        </w:rPr>
        <w:t>Discussion</w:t>
      </w:r>
    </w:p>
    <w:p w14:paraId="38E9B28B" w14:textId="33D521F2" w:rsidR="000A37E9" w:rsidRDefault="000A37E9" w:rsidP="000A37E9">
      <w:pPr>
        <w:spacing w:after="180"/>
        <w:rPr>
          <w:rFonts w:asciiTheme="minorHAnsi" w:hAnsiTheme="minorHAnsi" w:cstheme="minorHAnsi"/>
          <w:lang w:val="sv-SE"/>
        </w:rPr>
      </w:pPr>
      <w:r w:rsidRPr="00C1228E">
        <w:rPr>
          <w:rFonts w:asciiTheme="minorHAnsi" w:hAnsiTheme="minorHAnsi" w:cstheme="minorHAnsi"/>
          <w:lang w:val="sv-SE"/>
        </w:rPr>
        <w:t xml:space="preserve">When UE is moving across neighboring RRHs, to maintain the wireless link, the network needs to switch the working RRH from one to another, where the excessive propagation delay difference could be experienced at the UE side, as a particular technical problem not experienced by non-HST systems.  To solve this problem, we introduced a </w:t>
      </w:r>
      <w:r>
        <w:rPr>
          <w:rFonts w:asciiTheme="minorHAnsi" w:hAnsiTheme="minorHAnsi" w:cstheme="minorHAnsi"/>
          <w:lang w:val="sv-SE"/>
        </w:rPr>
        <w:t>new</w:t>
      </w:r>
      <w:r w:rsidRPr="00C1228E">
        <w:rPr>
          <w:rFonts w:asciiTheme="minorHAnsi" w:hAnsiTheme="minorHAnsi" w:cstheme="minorHAnsi"/>
          <w:lang w:val="sv-SE"/>
        </w:rPr>
        <w:t xml:space="preserve"> one-shot </w:t>
      </w:r>
      <w:r>
        <w:rPr>
          <w:rFonts w:asciiTheme="minorHAnsi" w:hAnsiTheme="minorHAnsi" w:cstheme="minorHAnsi"/>
          <w:lang w:val="sv-SE"/>
        </w:rPr>
        <w:t xml:space="preserve">large </w:t>
      </w:r>
      <w:r w:rsidRPr="00C1228E">
        <w:rPr>
          <w:rFonts w:asciiTheme="minorHAnsi" w:hAnsiTheme="minorHAnsi" w:cstheme="minorHAnsi"/>
          <w:lang w:val="sv-SE"/>
        </w:rPr>
        <w:t>timing adjustment mechanism in this Release-17 work</w:t>
      </w:r>
      <w:r>
        <w:rPr>
          <w:rFonts w:asciiTheme="minorHAnsi" w:hAnsiTheme="minorHAnsi" w:cstheme="minorHAnsi"/>
          <w:lang w:val="sv-SE"/>
        </w:rPr>
        <w:t xml:space="preserve"> (as an optional feature)</w:t>
      </w:r>
      <w:r w:rsidRPr="00C1228E">
        <w:rPr>
          <w:rFonts w:asciiTheme="minorHAnsi" w:hAnsiTheme="minorHAnsi" w:cstheme="minorHAnsi"/>
          <w:lang w:val="sv-SE"/>
        </w:rPr>
        <w:t xml:space="preserve">, which is capable of enabling UE to perform the cross-RRH switch with much reduced data package losses.  </w:t>
      </w:r>
    </w:p>
    <w:p w14:paraId="787341B4" w14:textId="77777777" w:rsidR="000A37E9" w:rsidRDefault="000A37E9" w:rsidP="000A37E9">
      <w:pPr>
        <w:spacing w:after="180"/>
        <w:ind w:left="284"/>
        <w:jc w:val="right"/>
        <w:rPr>
          <w:rFonts w:asciiTheme="minorHAnsi" w:hAnsiTheme="minorHAnsi" w:cstheme="minorHAnsi"/>
          <w:lang w:val="sv-SE"/>
        </w:rPr>
      </w:pPr>
      <w:r>
        <w:rPr>
          <w:rFonts w:ascii="Arial" w:eastAsia="宋体" w:hAnsi="Arial" w:cs="Arial"/>
          <w:noProof/>
          <w:color w:val="444444"/>
          <w:sz w:val="20"/>
          <w:szCs w:val="20"/>
          <w:lang w:eastAsia="ko-KR"/>
        </w:rPr>
        <mc:AlternateContent>
          <mc:Choice Requires="wpg">
            <w:drawing>
              <wp:anchor distT="0" distB="0" distL="114300" distR="114300" simplePos="0" relativeHeight="251659264" behindDoc="0" locked="0" layoutInCell="1" allowOverlap="1" wp14:anchorId="1CD8D3D9" wp14:editId="4543FFE7">
                <wp:simplePos x="0" y="0"/>
                <wp:positionH relativeFrom="margin">
                  <wp:posOffset>902677</wp:posOffset>
                </wp:positionH>
                <wp:positionV relativeFrom="paragraph">
                  <wp:posOffset>212516</wp:posOffset>
                </wp:positionV>
                <wp:extent cx="4631055" cy="3441700"/>
                <wp:effectExtent l="0" t="0" r="0" b="6350"/>
                <wp:wrapTopAndBottom/>
                <wp:docPr id="39" name="Group 39"/>
                <wp:cNvGraphicFramePr/>
                <a:graphic xmlns:a="http://schemas.openxmlformats.org/drawingml/2006/main">
                  <a:graphicData uri="http://schemas.microsoft.com/office/word/2010/wordprocessingGroup">
                    <wpg:wgp>
                      <wpg:cNvGrpSpPr/>
                      <wpg:grpSpPr>
                        <a:xfrm>
                          <a:off x="0" y="0"/>
                          <a:ext cx="4631055" cy="3441700"/>
                          <a:chOff x="0" y="-74965"/>
                          <a:chExt cx="3416642" cy="2736228"/>
                        </a:xfrm>
                      </wpg:grpSpPr>
                      <wps:wsp>
                        <wps:cNvPr id="27" name="Rectangle 26"/>
                        <wps:cNvSpPr/>
                        <wps:spPr>
                          <a:xfrm>
                            <a:off x="0" y="-74965"/>
                            <a:ext cx="3416642" cy="2736228"/>
                          </a:xfrm>
                          <a:prstGeom prst="rect">
                            <a:avLst/>
                          </a:prstGeom>
                          <a:solidFill>
                            <a:schemeClr val="bg1">
                              <a:lumMod val="9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pic:pic xmlns:pic="http://schemas.openxmlformats.org/drawingml/2006/picture">
                        <pic:nvPicPr>
                          <pic:cNvPr id="26" name="Picture 25"/>
                          <pic:cNvPicPr>
                            <a:picLocks noChangeAspect="1"/>
                          </pic:cNvPicPr>
                        </pic:nvPicPr>
                        <pic:blipFill>
                          <a:blip r:embed="rId9"/>
                          <a:stretch>
                            <a:fillRect/>
                          </a:stretch>
                        </pic:blipFill>
                        <pic:spPr>
                          <a:xfrm>
                            <a:off x="33867" y="0"/>
                            <a:ext cx="3368040" cy="26066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4AD8A654" id="Group 39" o:spid="_x0000_s1026" style="position:absolute;margin-left:71.1pt;margin-top:16.75pt;width:364.65pt;height:271pt;z-index:251659264;mso-position-horizontal-relative:margin;mso-width-relative:margin;mso-height-relative:margin" coordorigin=",-749" coordsize="34166,2736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">
                <v:rect id="Rectangle 26" o:spid="_x0000_s1027" style="position:absolute;top:-749;width:34166;height:273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" fillcolor="#f2f2f2 [3052]" strok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28" type="#_x0000_t75" style="position:absolute;left:338;width:33681;height:260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">
                  <v:imagedata r:id="rId10" o:title=""/>
                </v:shape>
                <w10:wrap type="topAndBottom" anchorx="margin"/>
              </v:group>
            </w:pict>
          </mc:Fallback>
        </mc:AlternateContent>
      </w:r>
    </w:p>
    <w:p w14:paraId="78AC93F8" w14:textId="77777777" w:rsidR="000A37E9" w:rsidRDefault="000A37E9" w:rsidP="000A37E9">
      <w:pPr>
        <w:shd w:val="clear" w:color="auto" w:fill="FFFFFF"/>
        <w:jc w:val="center"/>
        <w:rPr>
          <w:rFonts w:ascii="Arial" w:eastAsia="宋体" w:hAnsi="Arial" w:cs="Arial"/>
          <w:color w:val="444444"/>
          <w:sz w:val="20"/>
          <w:szCs w:val="20"/>
          <w:bdr w:val="none" w:sz="0" w:space="0" w:color="auto" w:frame="1"/>
        </w:rPr>
      </w:pPr>
    </w:p>
    <w:p w14:paraId="0FB57B6C" w14:textId="455C89D1" w:rsidR="000A37E9" w:rsidRDefault="000A37E9" w:rsidP="000A37E9">
      <w:pPr>
        <w:shd w:val="clear" w:color="auto" w:fill="FFFFFF"/>
        <w:jc w:val="center"/>
        <w:rPr>
          <w:rFonts w:ascii="Arial" w:eastAsia="宋体" w:hAnsi="Arial" w:cs="Arial"/>
          <w:color w:val="444444"/>
          <w:sz w:val="20"/>
          <w:szCs w:val="20"/>
          <w:bdr w:val="none" w:sz="0" w:space="0" w:color="auto" w:frame="1"/>
        </w:rPr>
      </w:pPr>
      <w:r>
        <w:rPr>
          <w:rFonts w:ascii="Arial" w:eastAsia="宋体" w:hAnsi="Arial" w:cs="Arial"/>
          <w:color w:val="444444"/>
          <w:sz w:val="20"/>
          <w:szCs w:val="20"/>
          <w:bdr w:val="none" w:sz="0" w:space="0" w:color="auto" w:frame="1"/>
        </w:rPr>
        <w:t>Figure.1 illustration of one-shot timing adjustment mechanism for FR2 HST UE.</w:t>
      </w:r>
    </w:p>
    <w:p w14:paraId="404C881F" w14:textId="77777777" w:rsidR="000A37E9" w:rsidRDefault="000A37E9" w:rsidP="000A37E9">
      <w:pPr>
        <w:spacing w:after="180"/>
        <w:rPr>
          <w:rFonts w:asciiTheme="minorHAnsi" w:hAnsiTheme="minorHAnsi" w:cstheme="minorHAnsi"/>
          <w:b/>
          <w:bCs/>
        </w:rPr>
      </w:pPr>
    </w:p>
    <w:p w14:paraId="44F310AC" w14:textId="797CC919" w:rsidR="00C5603B" w:rsidRPr="007D4705" w:rsidRDefault="00C5603B" w:rsidP="00303E30">
      <w:pPr>
        <w:pStyle w:val="Heading2"/>
        <w:rPr>
          <w:lang w:eastAsia="zh-CN"/>
        </w:rPr>
      </w:pPr>
      <w:r>
        <w:rPr>
          <w:lang w:eastAsia="zh-CN"/>
        </w:rPr>
        <w:lastRenderedPageBreak/>
        <w:t xml:space="preserve">2.1 </w:t>
      </w:r>
      <w:r w:rsidR="001A4EBC">
        <w:rPr>
          <w:lang w:eastAsia="zh-CN"/>
        </w:rPr>
        <w:t xml:space="preserve">Rel-18 </w:t>
      </w:r>
      <w:r w:rsidR="000A37E9" w:rsidRPr="000A37E9">
        <w:rPr>
          <w:lang w:eastAsia="zh-CN"/>
        </w:rPr>
        <w:t>UL timing adjustment solution</w:t>
      </w:r>
    </w:p>
    <w:p w14:paraId="15F924FA" w14:textId="0795B596" w:rsidR="000A37E9" w:rsidRDefault="000A37E9" w:rsidP="00467AA2">
      <w:pPr>
        <w:spacing w:after="180"/>
        <w:jc w:val="left"/>
        <w:rPr>
          <w:rFonts w:asciiTheme="minorHAnsi" w:hAnsiTheme="minorHAnsi" w:cstheme="minorHAnsi"/>
          <w:lang w:val="sv-SE"/>
        </w:rPr>
      </w:pPr>
      <w:r>
        <w:rPr>
          <w:rFonts w:asciiTheme="minorHAnsi" w:hAnsiTheme="minorHAnsi" w:cstheme="minorHAnsi"/>
          <w:lang w:val="sv-SE"/>
        </w:rPr>
        <w:t xml:space="preserve">As tasked by WID for Rel-18, RAN4 shall specify </w:t>
      </w:r>
      <w:r w:rsidRPr="005A6A7B">
        <w:rPr>
          <w:rFonts w:asciiTheme="minorHAnsi" w:hAnsiTheme="minorHAnsi" w:cstheme="minorHAnsi"/>
          <w:lang w:val="sv-SE"/>
        </w:rPr>
        <w:t>UL timing adjustment solution, including explicit NW signalling assistance, for FR2 HST scenario with large UL/DL propagation delay difference from different RRHs/TRPs to UE</w:t>
      </w:r>
      <w:r>
        <w:rPr>
          <w:rFonts w:asciiTheme="minorHAnsi" w:hAnsiTheme="minorHAnsi" w:cstheme="minorHAnsi"/>
          <w:lang w:val="sv-SE"/>
        </w:rPr>
        <w:t xml:space="preserve">. </w:t>
      </w:r>
      <w:r w:rsidR="00467AA2">
        <w:rPr>
          <w:rFonts w:asciiTheme="minorHAnsi" w:hAnsiTheme="minorHAnsi" w:cstheme="minorHAnsi"/>
          <w:lang w:val="sv-SE"/>
        </w:rPr>
        <w:t xml:space="preserve">Based on agreement in RAN4#106 as below, MAC-CE based soltuion shall be focused.   </w:t>
      </w:r>
    </w:p>
    <w:tbl>
      <w:tblPr>
        <w:tblStyle w:val="TableGrid"/>
        <w:tblW w:w="0" w:type="auto"/>
        <w:tblLook w:val="04A0" w:firstRow="1" w:lastRow="0" w:firstColumn="1" w:lastColumn="0" w:noHBand="0" w:noVBand="1"/>
      </w:tblPr>
      <w:tblGrid>
        <w:gridCol w:w="9631"/>
      </w:tblGrid>
      <w:tr w:rsidR="00467AA2" w:rsidRPr="00467AA2" w14:paraId="7FE6D012" w14:textId="77777777" w:rsidTr="00467AA2">
        <w:tc>
          <w:tcPr>
            <w:tcW w:w="9631" w:type="dxa"/>
          </w:tcPr>
          <w:p w14:paraId="54C947E9" w14:textId="77777777" w:rsidR="00467AA2" w:rsidRPr="00467AA2" w:rsidRDefault="00467AA2" w:rsidP="00467AA2">
            <w:pPr>
              <w:spacing w:after="0"/>
              <w:rPr>
                <w:rFonts w:ascii="Times New Roman" w:hAnsi="Times New Roman"/>
                <w:szCs w:val="24"/>
              </w:rPr>
            </w:pPr>
            <w:r w:rsidRPr="00467AA2">
              <w:rPr>
                <w:rFonts w:ascii="Times New Roman" w:hAnsi="Times New Roman"/>
                <w:szCs w:val="24"/>
                <w:highlight w:val="green"/>
              </w:rPr>
              <w:t>Agreement</w:t>
            </w:r>
          </w:p>
          <w:p w14:paraId="000FF997" w14:textId="1AEBF135" w:rsidR="00467AA2" w:rsidRPr="00467AA2" w:rsidRDefault="00467AA2" w:rsidP="00467AA2">
            <w:pPr>
              <w:pStyle w:val="ListParagraph"/>
              <w:widowControl w:val="0"/>
              <w:numPr>
                <w:ilvl w:val="0"/>
                <w:numId w:val="34"/>
              </w:numPr>
              <w:overflowPunct/>
              <w:autoSpaceDE/>
              <w:autoSpaceDN/>
              <w:adjustRightInd/>
              <w:spacing w:after="0"/>
              <w:ind w:left="720" w:firstLineChars="0"/>
              <w:jc w:val="both"/>
              <w:textAlignment w:val="auto"/>
              <w:rPr>
                <w:rFonts w:eastAsia="Times New Roman"/>
                <w:lang w:eastAsia="zh-CN"/>
              </w:rPr>
            </w:pPr>
            <w:r w:rsidRPr="00467AA2">
              <w:rPr>
                <w:rFonts w:eastAsia="Times New Roman"/>
                <w:lang w:eastAsia="zh-CN"/>
              </w:rPr>
              <w:t>Do not consider RRC based solutions to inform UE of the TCI state switch across RRH.</w:t>
            </w:r>
          </w:p>
        </w:tc>
      </w:tr>
    </w:tbl>
    <w:p w14:paraId="7076F840" w14:textId="77777777" w:rsidR="00467AA2" w:rsidRDefault="00467AA2" w:rsidP="00467AA2">
      <w:pPr>
        <w:spacing w:after="180"/>
        <w:jc w:val="left"/>
        <w:rPr>
          <w:rFonts w:asciiTheme="minorHAnsi" w:hAnsiTheme="minorHAnsi" w:cstheme="minorHAnsi"/>
          <w:lang w:val="sv-SE"/>
        </w:rPr>
      </w:pPr>
    </w:p>
    <w:p w14:paraId="58A347FB" w14:textId="01FC2172" w:rsidR="000A37E9" w:rsidRDefault="00467AA2" w:rsidP="000A37E9">
      <w:pPr>
        <w:spacing w:after="180"/>
        <w:jc w:val="left"/>
        <w:rPr>
          <w:rFonts w:asciiTheme="minorHAnsi" w:hAnsiTheme="minorHAnsi" w:cstheme="minorHAnsi"/>
        </w:rPr>
      </w:pPr>
      <w:r>
        <w:rPr>
          <w:rFonts w:asciiTheme="minorHAnsi" w:hAnsiTheme="minorHAnsi" w:cstheme="minorHAnsi"/>
        </w:rPr>
        <w:t xml:space="preserve">Furthermore, based on </w:t>
      </w:r>
      <w:r w:rsidR="007A6401">
        <w:rPr>
          <w:rFonts w:asciiTheme="minorHAnsi" w:hAnsiTheme="minorHAnsi" w:cstheme="minorHAnsi"/>
        </w:rPr>
        <w:t>Based on the contents for Option 3 and Option 4</w:t>
      </w:r>
      <w:r>
        <w:rPr>
          <w:rFonts w:asciiTheme="minorHAnsi" w:hAnsiTheme="minorHAnsi" w:cstheme="minorHAnsi"/>
        </w:rPr>
        <w:t xml:space="preserve"> </w:t>
      </w:r>
      <w:r w:rsidRPr="00467AA2">
        <w:rPr>
          <w:rFonts w:asciiTheme="minorHAnsi" w:hAnsiTheme="minorHAnsi" w:cstheme="minorHAnsi"/>
        </w:rPr>
        <w:t>captured in WF R4-2120416</w:t>
      </w:r>
      <w:r w:rsidR="007A6401">
        <w:rPr>
          <w:rFonts w:asciiTheme="minorHAnsi" w:hAnsiTheme="minorHAnsi" w:cstheme="minorHAnsi"/>
        </w:rPr>
        <w:t>, the difference of two options comes from whether or not UE large DL timing change detection is needed in the specified solution. From my understanding, the benefit of introducing this Rel-18 enhancement comes from that UE can be informed by NW the upcoming beam switching is inter-RRH or intra-RRH one</w:t>
      </w:r>
      <w:r w:rsidR="002E3CF2">
        <w:rPr>
          <w:rFonts w:asciiTheme="minorHAnsi" w:hAnsiTheme="minorHAnsi" w:cstheme="minorHAnsi"/>
        </w:rPr>
        <w:t xml:space="preserve">, while no need for UE to judge the condition by using DL timing information. Therefore, option 4 could be more preferable since it is more aligned with the objective in Rel-18 WID. </w:t>
      </w:r>
    </w:p>
    <w:p w14:paraId="76A0BD72" w14:textId="29CD3D16" w:rsidR="002E3CF2" w:rsidRDefault="002E3CF2" w:rsidP="000A37E9">
      <w:pPr>
        <w:spacing w:after="180"/>
        <w:jc w:val="left"/>
        <w:rPr>
          <w:rFonts w:asciiTheme="minorHAnsi" w:hAnsiTheme="minorHAnsi" w:cstheme="minorHAnsi"/>
        </w:rPr>
      </w:pPr>
      <w:r w:rsidRPr="001A4EBC">
        <w:rPr>
          <w:rFonts w:asciiTheme="minorHAnsi" w:hAnsiTheme="minorHAnsi" w:cstheme="minorHAnsi"/>
          <w:b/>
          <w:bCs/>
        </w:rPr>
        <w:t>Proposal 1</w:t>
      </w:r>
      <w:r>
        <w:rPr>
          <w:rFonts w:asciiTheme="minorHAnsi" w:hAnsiTheme="minorHAnsi" w:cstheme="minorHAnsi"/>
        </w:rPr>
        <w:t xml:space="preserve">: </w:t>
      </w:r>
      <w:r w:rsidR="00467AA2">
        <w:rPr>
          <w:rFonts w:asciiTheme="minorHAnsi" w:hAnsiTheme="minorHAnsi" w:cstheme="minorHAnsi"/>
        </w:rPr>
        <w:t>For the MAC-CE based network signaling assistance, t</w:t>
      </w:r>
      <w:r>
        <w:rPr>
          <w:rFonts w:asciiTheme="minorHAnsi" w:hAnsiTheme="minorHAnsi" w:cstheme="minorHAnsi"/>
        </w:rPr>
        <w:t xml:space="preserve">he condition that </w:t>
      </w:r>
      <w:r w:rsidRPr="002E3CF2">
        <w:rPr>
          <w:rFonts w:asciiTheme="minorHAnsi" w:hAnsiTheme="minorHAnsi" w:cstheme="minorHAnsi"/>
        </w:rPr>
        <w:t>UE measurement on DL timing difference is larger than certain threshold</w:t>
      </w:r>
      <w:r>
        <w:rPr>
          <w:rFonts w:asciiTheme="minorHAnsi" w:hAnsiTheme="minorHAnsi" w:cstheme="minorHAnsi"/>
        </w:rPr>
        <w:t xml:space="preserve"> </w:t>
      </w:r>
      <w:r w:rsidR="00467AA2">
        <w:rPr>
          <w:rFonts w:asciiTheme="minorHAnsi" w:hAnsiTheme="minorHAnsi" w:cstheme="minorHAnsi"/>
        </w:rPr>
        <w:t xml:space="preserve">(as specified in Rel-17) </w:t>
      </w:r>
      <w:r>
        <w:rPr>
          <w:rFonts w:asciiTheme="minorHAnsi" w:hAnsiTheme="minorHAnsi" w:cstheme="minorHAnsi"/>
        </w:rPr>
        <w:t xml:space="preserve">shall not be included as the applicable condition for Rel-18 </w:t>
      </w:r>
      <w:r w:rsidR="001A4EBC" w:rsidRPr="001A4EBC">
        <w:rPr>
          <w:rFonts w:asciiTheme="minorHAnsi" w:hAnsiTheme="minorHAnsi" w:cstheme="minorHAnsi"/>
        </w:rPr>
        <w:t>UL timing adjustment solution</w:t>
      </w:r>
      <w:r w:rsidR="001A4EBC">
        <w:rPr>
          <w:rFonts w:asciiTheme="minorHAnsi" w:hAnsiTheme="minorHAnsi" w:cstheme="minorHAnsi"/>
        </w:rPr>
        <w:t xml:space="preserve">. </w:t>
      </w:r>
    </w:p>
    <w:p w14:paraId="527EF8AC" w14:textId="7BE2A2C7" w:rsidR="007A6401" w:rsidRDefault="007A6401" w:rsidP="000A37E9">
      <w:pPr>
        <w:spacing w:after="180"/>
        <w:jc w:val="left"/>
        <w:rPr>
          <w:rFonts w:asciiTheme="minorHAnsi" w:hAnsiTheme="minorHAnsi" w:cstheme="minorHAnsi"/>
        </w:rPr>
      </w:pPr>
    </w:p>
    <w:p w14:paraId="499353D0" w14:textId="63D0DF85" w:rsidR="001A4EBC" w:rsidRPr="007D4705" w:rsidRDefault="001A4EBC" w:rsidP="001A4EBC">
      <w:pPr>
        <w:pStyle w:val="Heading2"/>
        <w:rPr>
          <w:lang w:eastAsia="zh-CN"/>
        </w:rPr>
      </w:pPr>
      <w:r>
        <w:rPr>
          <w:lang w:eastAsia="zh-CN"/>
        </w:rPr>
        <w:t>2.2 Network signaling for</w:t>
      </w:r>
      <w:r w:rsidRPr="000A37E9">
        <w:rPr>
          <w:lang w:eastAsia="zh-CN"/>
        </w:rPr>
        <w:t xml:space="preserve"> UL timing adjustment solution</w:t>
      </w:r>
    </w:p>
    <w:p w14:paraId="3EA0F330" w14:textId="2ECBE288" w:rsidR="00B66E50" w:rsidRPr="00B66E50" w:rsidRDefault="00B66E50" w:rsidP="00B66E50">
      <w:pPr>
        <w:spacing w:after="180"/>
        <w:jc w:val="left"/>
        <w:rPr>
          <w:rFonts w:asciiTheme="minorHAnsi" w:hAnsiTheme="minorHAnsi" w:cstheme="minorHAnsi"/>
          <w:lang w:val="sv-SE"/>
        </w:rPr>
      </w:pPr>
      <w:r>
        <w:rPr>
          <w:rFonts w:asciiTheme="minorHAnsi" w:hAnsiTheme="minorHAnsi" w:cstheme="minorHAnsi"/>
          <w:lang w:val="sv-SE"/>
        </w:rPr>
        <w:t>As agreed in [</w:t>
      </w:r>
      <w:r w:rsidR="0030266D">
        <w:rPr>
          <w:rFonts w:asciiTheme="minorHAnsi" w:hAnsiTheme="minorHAnsi" w:cstheme="minorHAnsi"/>
          <w:lang w:val="sv-SE"/>
        </w:rPr>
        <w:t>6</w:t>
      </w:r>
      <w:r>
        <w:rPr>
          <w:rFonts w:asciiTheme="minorHAnsi" w:hAnsiTheme="minorHAnsi" w:cstheme="minorHAnsi"/>
          <w:lang w:val="sv-SE"/>
        </w:rPr>
        <w:t xml:space="preserve">], </w:t>
      </w:r>
      <w:r w:rsidR="0030266D">
        <w:rPr>
          <w:rFonts w:asciiTheme="minorHAnsi" w:hAnsiTheme="minorHAnsi" w:cstheme="minorHAnsi"/>
          <w:lang w:val="sv-SE"/>
        </w:rPr>
        <w:t xml:space="preserve">RAN4 shall further study ”introducing </w:t>
      </w:r>
      <w:r w:rsidR="0030266D" w:rsidRPr="0030266D">
        <w:rPr>
          <w:rFonts w:asciiTheme="minorHAnsi" w:hAnsiTheme="minorHAnsi" w:cstheme="minorHAnsi"/>
          <w:lang w:val="sv-SE"/>
        </w:rPr>
        <w:t>MAC-CE based solutions to inform UE of the TCI state switch across RRH</w:t>
      </w:r>
      <w:r w:rsidR="0030266D">
        <w:rPr>
          <w:rFonts w:asciiTheme="minorHAnsi" w:hAnsiTheme="minorHAnsi" w:cstheme="minorHAnsi"/>
          <w:lang w:val="sv-SE"/>
        </w:rPr>
        <w:t xml:space="preserve">”. </w:t>
      </w:r>
    </w:p>
    <w:p w14:paraId="1B085D70" w14:textId="370313AB" w:rsidR="00B5139A" w:rsidRDefault="0030266D" w:rsidP="000A37E9">
      <w:pPr>
        <w:spacing w:after="180"/>
        <w:jc w:val="left"/>
        <w:rPr>
          <w:rFonts w:asciiTheme="minorHAnsi" w:hAnsiTheme="minorHAnsi" w:cstheme="minorHAnsi"/>
        </w:rPr>
      </w:pPr>
      <w:r>
        <w:rPr>
          <w:rFonts w:asciiTheme="minorHAnsi" w:hAnsiTheme="minorHAnsi" w:cstheme="minorHAnsi"/>
        </w:rPr>
        <w:t xml:space="preserve">Based on our understanding, for MAC-CE based solution, </w:t>
      </w:r>
      <w:r w:rsidR="00E15E55">
        <w:rPr>
          <w:rFonts w:asciiTheme="minorHAnsi" w:hAnsiTheme="minorHAnsi" w:cstheme="minorHAnsi"/>
        </w:rPr>
        <w:t>UE only need to know whether or not the UL timing adjustment solution shall be applied when UE is switching to the new TCI state</w:t>
      </w:r>
      <w:r w:rsidR="00383279">
        <w:rPr>
          <w:rFonts w:asciiTheme="minorHAnsi" w:hAnsiTheme="minorHAnsi" w:cstheme="minorHAnsi"/>
        </w:rPr>
        <w:t xml:space="preserve">, and no need to understand the </w:t>
      </w:r>
      <w:r>
        <w:rPr>
          <w:rFonts w:asciiTheme="minorHAnsi" w:hAnsiTheme="minorHAnsi" w:cstheme="minorHAnsi"/>
        </w:rPr>
        <w:t xml:space="preserve">detailed </w:t>
      </w:r>
      <w:r w:rsidR="00383279">
        <w:rPr>
          <w:rFonts w:asciiTheme="minorHAnsi" w:hAnsiTheme="minorHAnsi" w:cstheme="minorHAnsi"/>
        </w:rPr>
        <w:t>spatial relationship between the new and old TCI state</w:t>
      </w:r>
      <w:r w:rsidR="00E15E55">
        <w:rPr>
          <w:rFonts w:asciiTheme="minorHAnsi" w:hAnsiTheme="minorHAnsi" w:cstheme="minorHAnsi"/>
        </w:rPr>
        <w:t>.</w:t>
      </w:r>
      <w:r w:rsidR="00383279">
        <w:rPr>
          <w:rFonts w:asciiTheme="minorHAnsi" w:hAnsiTheme="minorHAnsi" w:cstheme="minorHAnsi"/>
        </w:rPr>
        <w:t xml:space="preserve"> </w:t>
      </w:r>
      <w:r>
        <w:rPr>
          <w:rFonts w:asciiTheme="minorHAnsi" w:hAnsiTheme="minorHAnsi" w:cstheme="minorHAnsi"/>
        </w:rPr>
        <w:t>RAN4 shall further discuss the solution based on</w:t>
      </w:r>
      <w:r w:rsidR="00B66E50">
        <w:rPr>
          <w:rFonts w:asciiTheme="minorHAnsi" w:hAnsiTheme="minorHAnsi" w:cstheme="minorHAnsi"/>
        </w:rPr>
        <w:t xml:space="preserve"> the MAC-CE for PDCCH TCI indication, i.e., </w:t>
      </w:r>
      <w:r w:rsidR="00B66E50" w:rsidRPr="00B66E50">
        <w:rPr>
          <w:rFonts w:asciiTheme="minorHAnsi" w:hAnsiTheme="minorHAnsi" w:cstheme="minorHAnsi"/>
        </w:rPr>
        <w:t>TCI State Indication for UE-specific PDCCH MAC CE</w:t>
      </w:r>
      <w:r w:rsidR="00B66E50">
        <w:rPr>
          <w:rFonts w:asciiTheme="minorHAnsi" w:hAnsiTheme="minorHAnsi" w:cstheme="minorHAnsi"/>
        </w:rPr>
        <w:t xml:space="preserve">. </w:t>
      </w:r>
      <w:r w:rsidR="00F6728C">
        <w:rPr>
          <w:rFonts w:asciiTheme="minorHAnsi" w:hAnsiTheme="minorHAnsi" w:cstheme="minorHAnsi"/>
        </w:rPr>
        <w:t xml:space="preserve">The reason comes from (1) in </w:t>
      </w:r>
      <w:r w:rsidR="00B5139A">
        <w:rPr>
          <w:rFonts w:asciiTheme="minorHAnsi" w:hAnsiTheme="minorHAnsi" w:cstheme="minorHAnsi"/>
        </w:rPr>
        <w:t>practical</w:t>
      </w:r>
      <w:r w:rsidR="00F6728C">
        <w:rPr>
          <w:rFonts w:asciiTheme="minorHAnsi" w:hAnsiTheme="minorHAnsi" w:cstheme="minorHAnsi"/>
        </w:rPr>
        <w:t xml:space="preserve"> FR2 deployment, MAC-CE based PDCCH TCI switching is </w:t>
      </w:r>
      <w:r w:rsidR="00B5139A">
        <w:rPr>
          <w:rFonts w:asciiTheme="minorHAnsi" w:hAnsiTheme="minorHAnsi" w:cstheme="minorHAnsi"/>
        </w:rPr>
        <w:t xml:space="preserve">widely </w:t>
      </w:r>
      <w:r w:rsidR="00F6728C">
        <w:rPr>
          <w:rFonts w:asciiTheme="minorHAnsi" w:hAnsiTheme="minorHAnsi" w:cstheme="minorHAnsi"/>
        </w:rPr>
        <w:t>used while TCI state for the UE-specific PDSCH will follow the PDCCH TCI</w:t>
      </w:r>
      <w:r w:rsidR="00B5139A">
        <w:rPr>
          <w:rFonts w:asciiTheme="minorHAnsi" w:hAnsiTheme="minorHAnsi" w:cstheme="minorHAnsi"/>
        </w:rPr>
        <w:t xml:space="preserve">; and (2) </w:t>
      </w:r>
      <w:r w:rsidR="00FF68C3">
        <w:rPr>
          <w:rFonts w:asciiTheme="minorHAnsi" w:hAnsiTheme="minorHAnsi" w:cstheme="minorHAnsi"/>
        </w:rPr>
        <w:t xml:space="preserve">compared </w:t>
      </w:r>
      <w:r w:rsidR="00FF68C3">
        <w:rPr>
          <w:rFonts w:asciiTheme="minorHAnsi" w:hAnsiTheme="minorHAnsi" w:cstheme="minorHAnsi"/>
        </w:rPr>
        <w:t>with</w:t>
      </w:r>
      <w:r w:rsidR="00FF68C3">
        <w:rPr>
          <w:rFonts w:asciiTheme="minorHAnsi" w:hAnsiTheme="minorHAnsi" w:cstheme="minorHAnsi"/>
        </w:rPr>
        <w:t xml:space="preserve"> MAC-CE TCI states activation +DCI based PDSCH TCI state indication</w:t>
      </w:r>
      <w:r w:rsidR="00FF68C3">
        <w:rPr>
          <w:rFonts w:asciiTheme="minorHAnsi" w:hAnsiTheme="minorHAnsi" w:cstheme="minorHAnsi"/>
        </w:rPr>
        <w:t xml:space="preserve">, </w:t>
      </w:r>
      <w:r w:rsidR="00B5139A">
        <w:rPr>
          <w:rFonts w:asciiTheme="minorHAnsi" w:hAnsiTheme="minorHAnsi" w:cstheme="minorHAnsi"/>
        </w:rPr>
        <w:t>the MAC-CE based PDCCH TCI indication is more suitable for HST scenario</w:t>
      </w:r>
      <w:r w:rsidR="00FF68C3">
        <w:rPr>
          <w:rFonts w:asciiTheme="minorHAnsi" w:hAnsiTheme="minorHAnsi" w:cstheme="minorHAnsi"/>
        </w:rPr>
        <w:t xml:space="preserve"> which is more demanding on the procedure delay</w:t>
      </w:r>
      <w:r w:rsidR="00F6728C">
        <w:rPr>
          <w:rFonts w:asciiTheme="minorHAnsi" w:hAnsiTheme="minorHAnsi" w:cstheme="minorHAnsi"/>
        </w:rPr>
        <w:t xml:space="preserve">. </w:t>
      </w:r>
    </w:p>
    <w:p w14:paraId="7A7A49AD" w14:textId="25E1E7F4" w:rsidR="00FF68C3" w:rsidRDefault="00FF68C3" w:rsidP="00FF68C3">
      <w:pPr>
        <w:spacing w:after="180"/>
        <w:jc w:val="left"/>
        <w:rPr>
          <w:rFonts w:asciiTheme="minorHAnsi" w:hAnsiTheme="minorHAnsi" w:cstheme="minorHAnsi"/>
        </w:rPr>
      </w:pPr>
      <w:r w:rsidRPr="001A4EBC">
        <w:rPr>
          <w:rFonts w:asciiTheme="minorHAnsi" w:hAnsiTheme="minorHAnsi" w:cstheme="minorHAnsi"/>
          <w:b/>
          <w:bCs/>
        </w:rPr>
        <w:t xml:space="preserve">Proposal </w:t>
      </w:r>
      <w:r>
        <w:rPr>
          <w:rFonts w:asciiTheme="minorHAnsi" w:hAnsiTheme="minorHAnsi" w:cstheme="minorHAnsi"/>
          <w:b/>
          <w:bCs/>
        </w:rPr>
        <w:t>2</w:t>
      </w:r>
      <w:r>
        <w:rPr>
          <w:rFonts w:asciiTheme="minorHAnsi" w:hAnsiTheme="minorHAnsi" w:cstheme="minorHAnsi"/>
        </w:rPr>
        <w:t xml:space="preserve">: For the MAC-CE based network signaling assistance, </w:t>
      </w:r>
      <w:r>
        <w:rPr>
          <w:rFonts w:asciiTheme="minorHAnsi" w:hAnsiTheme="minorHAnsi" w:cstheme="minorHAnsi"/>
        </w:rPr>
        <w:t xml:space="preserve">RAN4 shall discuss the necessary new information which needed to be added to existing MAC-CE for PDCCH state indication, i.e., </w:t>
      </w:r>
      <w:r w:rsidRPr="00FF68C3">
        <w:rPr>
          <w:rFonts w:asciiTheme="minorHAnsi" w:hAnsiTheme="minorHAnsi" w:cstheme="minorHAnsi"/>
        </w:rPr>
        <w:t>TCI State Indication for UE-specific PDCCH MAC CE</w:t>
      </w:r>
      <w:r>
        <w:rPr>
          <w:rFonts w:asciiTheme="minorHAnsi" w:hAnsiTheme="minorHAnsi" w:cstheme="minorHAnsi"/>
        </w:rPr>
        <w:t xml:space="preserve">. </w:t>
      </w:r>
    </w:p>
    <w:p w14:paraId="1F42C43C" w14:textId="77777777" w:rsidR="00B5139A" w:rsidRDefault="00B5139A" w:rsidP="000A37E9">
      <w:pPr>
        <w:spacing w:after="180"/>
        <w:jc w:val="left"/>
        <w:rPr>
          <w:rFonts w:asciiTheme="minorHAnsi" w:hAnsiTheme="minorHAnsi" w:cstheme="minorHAnsi"/>
        </w:rPr>
      </w:pPr>
    </w:p>
    <w:p w14:paraId="542208A0" w14:textId="2AF54AC9" w:rsidR="00F6728C" w:rsidRDefault="00F6728C" w:rsidP="000A37E9">
      <w:pPr>
        <w:spacing w:after="180"/>
        <w:jc w:val="left"/>
        <w:rPr>
          <w:rFonts w:asciiTheme="minorHAnsi" w:hAnsiTheme="minorHAnsi" w:cstheme="minorHAnsi"/>
        </w:rPr>
      </w:pPr>
      <w:r>
        <w:rPr>
          <w:rFonts w:asciiTheme="minorHAnsi" w:hAnsiTheme="minorHAnsi" w:cstheme="minorHAnsi"/>
        </w:rPr>
        <w:t xml:space="preserve">By considering the current MAC CE design, there is no reserved bit left for </w:t>
      </w:r>
      <w:r w:rsidRPr="00F6728C">
        <w:rPr>
          <w:rFonts w:asciiTheme="minorHAnsi" w:hAnsiTheme="minorHAnsi" w:cstheme="minorHAnsi"/>
        </w:rPr>
        <w:t>TCI State Indication for UE-specific PDCCH MAC CE</w:t>
      </w:r>
      <w:r>
        <w:rPr>
          <w:rFonts w:asciiTheme="minorHAnsi" w:hAnsiTheme="minorHAnsi" w:cstheme="minorHAnsi"/>
        </w:rPr>
        <w:t xml:space="preserve">: </w:t>
      </w:r>
    </w:p>
    <w:p w14:paraId="570AC009" w14:textId="77777777" w:rsidR="00F6728C" w:rsidRPr="000B2AEF" w:rsidRDefault="00F6728C" w:rsidP="00F6728C">
      <w:pPr>
        <w:pStyle w:val="TH"/>
      </w:pPr>
      <w:r w:rsidRPr="000B2AEF">
        <w:object w:dxaOrig="5700" w:dyaOrig="1590" w14:anchorId="06E695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79.4pt" o:ole="">
            <v:imagedata r:id="rId11" o:title=""/>
          </v:shape>
          <o:OLEObject Type="Embed" ProgID="Visio.Drawing.15" ShapeID="_x0000_i1025" DrawAspect="Content" ObjectID="_1742662586" r:id="rId12"/>
        </w:object>
      </w:r>
    </w:p>
    <w:p w14:paraId="5275ED57" w14:textId="0569C751" w:rsidR="00F6728C" w:rsidRPr="00F6728C" w:rsidRDefault="00F6728C" w:rsidP="00F6728C">
      <w:pPr>
        <w:pStyle w:val="TF"/>
        <w:rPr>
          <w:noProof/>
          <w:lang w:val="en-AU" w:eastAsia="ko-KR"/>
        </w:rPr>
      </w:pPr>
      <w:r w:rsidRPr="000B2AEF">
        <w:rPr>
          <w:noProof/>
          <w:lang w:eastAsia="ko-KR"/>
        </w:rPr>
        <w:t xml:space="preserve">Figure 6.1.3.15-1: </w:t>
      </w:r>
      <w:r w:rsidRPr="000B2AEF">
        <w:rPr>
          <w:lang w:eastAsia="ko-KR"/>
        </w:rPr>
        <w:t>TCI State Indication for UE-specific PDCCH MAC CE</w:t>
      </w:r>
      <w:r>
        <w:rPr>
          <w:lang w:val="en-AU" w:eastAsia="ko-KR"/>
        </w:rPr>
        <w:t xml:space="preserve"> (from TS38.321)</w:t>
      </w:r>
    </w:p>
    <w:p w14:paraId="30F71968" w14:textId="30A48C2D" w:rsidR="00F6728C" w:rsidRDefault="00F6728C" w:rsidP="000A37E9">
      <w:pPr>
        <w:spacing w:after="180"/>
        <w:jc w:val="left"/>
        <w:rPr>
          <w:rFonts w:asciiTheme="minorHAnsi" w:hAnsiTheme="minorHAnsi" w:cstheme="minorHAnsi"/>
          <w:lang w:val="en-AU"/>
        </w:rPr>
      </w:pPr>
      <w:r>
        <w:rPr>
          <w:rFonts w:asciiTheme="minorHAnsi" w:hAnsiTheme="minorHAnsi" w:cstheme="minorHAnsi"/>
          <w:lang w:val="en-AU"/>
        </w:rPr>
        <w:t xml:space="preserve">Therefore, RAN2 shall be informed and involved as early as possible for the new MAC-CE design. </w:t>
      </w:r>
    </w:p>
    <w:p w14:paraId="25EBEFD2" w14:textId="21C3F68D" w:rsidR="00FB7F5E" w:rsidRDefault="00FB7F5E" w:rsidP="00FB7F5E">
      <w:pPr>
        <w:spacing w:after="180"/>
        <w:jc w:val="left"/>
        <w:rPr>
          <w:rFonts w:asciiTheme="minorHAnsi" w:hAnsiTheme="minorHAnsi" w:cstheme="minorHAnsi"/>
        </w:rPr>
      </w:pPr>
      <w:r w:rsidRPr="001A4EBC">
        <w:rPr>
          <w:rFonts w:asciiTheme="minorHAnsi" w:hAnsiTheme="minorHAnsi" w:cstheme="minorHAnsi"/>
          <w:b/>
          <w:bCs/>
        </w:rPr>
        <w:lastRenderedPageBreak/>
        <w:t xml:space="preserve">Proposal </w:t>
      </w:r>
      <w:r w:rsidR="00E15E55">
        <w:rPr>
          <w:rFonts w:asciiTheme="minorHAnsi" w:hAnsiTheme="minorHAnsi" w:cstheme="minorHAnsi"/>
          <w:b/>
          <w:bCs/>
        </w:rPr>
        <w:t>3</w:t>
      </w:r>
      <w:r>
        <w:rPr>
          <w:rFonts w:asciiTheme="minorHAnsi" w:hAnsiTheme="minorHAnsi" w:cstheme="minorHAnsi"/>
        </w:rPr>
        <w:t>: RAN4</w:t>
      </w:r>
      <w:r w:rsidR="00FF68C3">
        <w:rPr>
          <w:rFonts w:asciiTheme="minorHAnsi" w:hAnsiTheme="minorHAnsi" w:cstheme="minorHAnsi"/>
        </w:rPr>
        <w:t xml:space="preserve"> shall</w:t>
      </w:r>
      <w:r>
        <w:rPr>
          <w:rFonts w:asciiTheme="minorHAnsi" w:hAnsiTheme="minorHAnsi" w:cstheme="minorHAnsi"/>
        </w:rPr>
        <w:t xml:space="preserve"> inform RAN2 that the following additional information shall be added for </w:t>
      </w:r>
      <w:r w:rsidRPr="00FB7F5E">
        <w:rPr>
          <w:rFonts w:asciiTheme="minorHAnsi" w:hAnsiTheme="minorHAnsi" w:cstheme="minorHAnsi"/>
        </w:rPr>
        <w:t>TCI State Indication for UE-specific PDCCH MAC CE</w:t>
      </w:r>
      <w:r>
        <w:rPr>
          <w:rFonts w:asciiTheme="minorHAnsi" w:hAnsiTheme="minorHAnsi" w:cstheme="minorHAnsi"/>
        </w:rPr>
        <w:t xml:space="preserve">, for Rel-18 FR2 HST scenario: </w:t>
      </w:r>
    </w:p>
    <w:p w14:paraId="6E4C68F0" w14:textId="197079FE" w:rsidR="00FB7F5E" w:rsidRPr="00FB7F5E" w:rsidRDefault="00FB7F5E" w:rsidP="00FB7F5E">
      <w:pPr>
        <w:pStyle w:val="ListParagraph"/>
        <w:numPr>
          <w:ilvl w:val="0"/>
          <w:numId w:val="49"/>
        </w:numPr>
        <w:ind w:firstLineChars="0"/>
        <w:rPr>
          <w:rFonts w:asciiTheme="minorHAnsi" w:hAnsiTheme="minorHAnsi" w:cstheme="minorHAnsi"/>
        </w:rPr>
      </w:pPr>
      <w:r>
        <w:rPr>
          <w:rFonts w:asciiTheme="minorHAnsi" w:hAnsiTheme="minorHAnsi" w:cstheme="minorHAnsi"/>
        </w:rPr>
        <w:t xml:space="preserve">One bit indication for whether or not UE </w:t>
      </w:r>
      <w:r w:rsidR="00E15E55">
        <w:rPr>
          <w:rFonts w:asciiTheme="minorHAnsi" w:hAnsiTheme="minorHAnsi" w:cstheme="minorHAnsi"/>
        </w:rPr>
        <w:t>shall follow the new UL timing solution when switching to the</w:t>
      </w:r>
      <w:r>
        <w:rPr>
          <w:rFonts w:asciiTheme="minorHAnsi" w:hAnsiTheme="minorHAnsi" w:cstheme="minorHAnsi"/>
        </w:rPr>
        <w:t xml:space="preserve"> TCI State ID in MAC-CE</w:t>
      </w:r>
      <w:r w:rsidR="00E15E55">
        <w:rPr>
          <w:rFonts w:asciiTheme="minorHAnsi" w:hAnsiTheme="minorHAnsi" w:cstheme="minorHAnsi"/>
        </w:rPr>
        <w:t xml:space="preserve">. </w:t>
      </w:r>
    </w:p>
    <w:p w14:paraId="7237F51A" w14:textId="3DDA4778" w:rsidR="00C5603B" w:rsidRPr="00C5603B" w:rsidRDefault="00C5603B" w:rsidP="00C5603B">
      <w:pPr>
        <w:ind w:firstLineChars="100" w:firstLine="220"/>
        <w:rPr>
          <w:rFonts w:asciiTheme="minorHAnsi" w:hAnsiTheme="minorHAnsi" w:cstheme="minorHAnsi"/>
        </w:rPr>
      </w:pPr>
    </w:p>
    <w:p w14:paraId="69395183" w14:textId="43805E98" w:rsidR="00EB55B4" w:rsidRDefault="004B2A55" w:rsidP="00B91975">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1D39FF2E" w14:textId="2D4E4D6B" w:rsidR="00BA45F7" w:rsidRDefault="009269B8" w:rsidP="00BA45F7">
      <w:pPr>
        <w:rPr>
          <w:rFonts w:asciiTheme="minorHAnsi" w:hAnsiTheme="minorHAnsi" w:cstheme="minorHAnsi"/>
        </w:rPr>
      </w:pPr>
      <w:r w:rsidRPr="001C4517">
        <w:rPr>
          <w:rFonts w:asciiTheme="minorHAnsi" w:hAnsiTheme="minorHAnsi" w:cstheme="minorHAnsi"/>
        </w:rPr>
        <w:t>In this contribution, we</w:t>
      </w:r>
      <w:r w:rsidR="00CE4029">
        <w:rPr>
          <w:rFonts w:asciiTheme="minorHAnsi" w:hAnsiTheme="minorHAnsi" w:cstheme="minorHAnsi"/>
        </w:rPr>
        <w:t xml:space="preserve"> provided</w:t>
      </w:r>
      <w:r w:rsidR="00CE4029" w:rsidRPr="00CE4029">
        <w:rPr>
          <w:rFonts w:asciiTheme="minorHAnsi" w:hAnsiTheme="minorHAnsi" w:cstheme="minorHAnsi"/>
        </w:rPr>
        <w:t xml:space="preserve"> our viewpoints on </w:t>
      </w:r>
      <w:r w:rsidR="00383279">
        <w:rPr>
          <w:rFonts w:asciiTheme="minorHAnsi" w:hAnsiTheme="minorHAnsi" w:cstheme="minorHAnsi"/>
        </w:rPr>
        <w:t>our views</w:t>
      </w:r>
      <w:r w:rsidR="00383279" w:rsidRPr="00C642EB">
        <w:rPr>
          <w:rFonts w:asciiTheme="minorHAnsi" w:hAnsiTheme="minorHAnsi" w:cstheme="minorHAnsi"/>
        </w:rPr>
        <w:t xml:space="preserve"> </w:t>
      </w:r>
      <w:r w:rsidR="00383279">
        <w:rPr>
          <w:rFonts w:asciiTheme="minorHAnsi" w:hAnsiTheme="minorHAnsi" w:cstheme="minorHAnsi"/>
        </w:rPr>
        <w:t xml:space="preserve">on </w:t>
      </w:r>
      <w:r w:rsidR="00383279" w:rsidRPr="000A37E9">
        <w:rPr>
          <w:rFonts w:asciiTheme="minorHAnsi" w:hAnsiTheme="minorHAnsi" w:cstheme="minorHAnsi"/>
        </w:rPr>
        <w:t>UL timing adjustment solutions for FR2 HST</w:t>
      </w:r>
      <w:r w:rsidRPr="001C4517">
        <w:rPr>
          <w:rFonts w:asciiTheme="minorHAnsi" w:hAnsiTheme="minorHAnsi" w:cstheme="minorHAnsi"/>
        </w:rPr>
        <w:t xml:space="preserve">, accordingly the following observations are obtained: </w:t>
      </w:r>
    </w:p>
    <w:p w14:paraId="2FFCC9A7" w14:textId="5DC20DDC" w:rsidR="00383279" w:rsidRDefault="00383279" w:rsidP="00BA45F7">
      <w:pPr>
        <w:rPr>
          <w:rFonts w:asciiTheme="minorHAnsi" w:hAnsiTheme="minorHAnsi" w:cstheme="minorHAnsi"/>
          <w:lang w:val="en-GB"/>
        </w:rPr>
      </w:pPr>
    </w:p>
    <w:p w14:paraId="4D9BE0A7" w14:textId="77777777" w:rsidR="00474DFD" w:rsidRDefault="00474DFD" w:rsidP="00474DFD">
      <w:pPr>
        <w:spacing w:after="180"/>
        <w:jc w:val="left"/>
        <w:rPr>
          <w:rFonts w:asciiTheme="minorHAnsi" w:hAnsiTheme="minorHAnsi" w:cstheme="minorHAnsi"/>
        </w:rPr>
      </w:pPr>
      <w:r w:rsidRPr="001A4EBC">
        <w:rPr>
          <w:rFonts w:asciiTheme="minorHAnsi" w:hAnsiTheme="minorHAnsi" w:cstheme="minorHAnsi"/>
          <w:b/>
          <w:bCs/>
        </w:rPr>
        <w:t>Proposal 1</w:t>
      </w:r>
      <w:r>
        <w:rPr>
          <w:rFonts w:asciiTheme="minorHAnsi" w:hAnsiTheme="minorHAnsi" w:cstheme="minorHAnsi"/>
        </w:rPr>
        <w:t xml:space="preserve">: For the MAC-CE based network signaling assistance, the condition that </w:t>
      </w:r>
      <w:r w:rsidRPr="002E3CF2">
        <w:rPr>
          <w:rFonts w:asciiTheme="minorHAnsi" w:hAnsiTheme="minorHAnsi" w:cstheme="minorHAnsi"/>
        </w:rPr>
        <w:t>UE measurement on DL timing difference is larger than certain threshold</w:t>
      </w:r>
      <w:r>
        <w:rPr>
          <w:rFonts w:asciiTheme="minorHAnsi" w:hAnsiTheme="minorHAnsi" w:cstheme="minorHAnsi"/>
        </w:rPr>
        <w:t xml:space="preserve"> (as specified in Rel-17) shall not be included as the applicable condition for Rel-18 </w:t>
      </w:r>
      <w:r w:rsidRPr="001A4EBC">
        <w:rPr>
          <w:rFonts w:asciiTheme="minorHAnsi" w:hAnsiTheme="minorHAnsi" w:cstheme="minorHAnsi"/>
        </w:rPr>
        <w:t>UL timing adjustment solution</w:t>
      </w:r>
      <w:r>
        <w:rPr>
          <w:rFonts w:asciiTheme="minorHAnsi" w:hAnsiTheme="minorHAnsi" w:cstheme="minorHAnsi"/>
        </w:rPr>
        <w:t xml:space="preserve">. </w:t>
      </w:r>
    </w:p>
    <w:p w14:paraId="339887E4" w14:textId="77777777" w:rsidR="00474DFD" w:rsidRDefault="00474DFD" w:rsidP="00474DFD">
      <w:pPr>
        <w:spacing w:after="180"/>
        <w:jc w:val="left"/>
        <w:rPr>
          <w:rFonts w:asciiTheme="minorHAnsi" w:hAnsiTheme="minorHAnsi" w:cstheme="minorHAnsi"/>
        </w:rPr>
      </w:pPr>
      <w:r w:rsidRPr="001A4EBC">
        <w:rPr>
          <w:rFonts w:asciiTheme="minorHAnsi" w:hAnsiTheme="minorHAnsi" w:cstheme="minorHAnsi"/>
          <w:b/>
          <w:bCs/>
        </w:rPr>
        <w:t xml:space="preserve">Proposal </w:t>
      </w:r>
      <w:r>
        <w:rPr>
          <w:rFonts w:asciiTheme="minorHAnsi" w:hAnsiTheme="minorHAnsi" w:cstheme="minorHAnsi"/>
          <w:b/>
          <w:bCs/>
        </w:rPr>
        <w:t>2</w:t>
      </w:r>
      <w:r>
        <w:rPr>
          <w:rFonts w:asciiTheme="minorHAnsi" w:hAnsiTheme="minorHAnsi" w:cstheme="minorHAnsi"/>
        </w:rPr>
        <w:t xml:space="preserve">: For the MAC-CE based network signaling assistance, RAN4 shall discuss the necessary new information which needed to be added to existing MAC-CE for PDCCH state indication, i.e., </w:t>
      </w:r>
      <w:r w:rsidRPr="00FF68C3">
        <w:rPr>
          <w:rFonts w:asciiTheme="minorHAnsi" w:hAnsiTheme="minorHAnsi" w:cstheme="minorHAnsi"/>
        </w:rPr>
        <w:t>TCI State Indication for UE-specific PDCCH MAC CE</w:t>
      </w:r>
      <w:r>
        <w:rPr>
          <w:rFonts w:asciiTheme="minorHAnsi" w:hAnsiTheme="minorHAnsi" w:cstheme="minorHAnsi"/>
        </w:rPr>
        <w:t xml:space="preserve">. </w:t>
      </w:r>
    </w:p>
    <w:p w14:paraId="24C301D2" w14:textId="77777777" w:rsidR="00474DFD" w:rsidRDefault="00474DFD" w:rsidP="00474DFD">
      <w:pPr>
        <w:spacing w:after="180"/>
        <w:jc w:val="left"/>
        <w:rPr>
          <w:rFonts w:asciiTheme="minorHAnsi" w:hAnsiTheme="minorHAnsi" w:cstheme="minorHAnsi"/>
        </w:rPr>
      </w:pPr>
      <w:r w:rsidRPr="001A4EBC">
        <w:rPr>
          <w:rFonts w:asciiTheme="minorHAnsi" w:hAnsiTheme="minorHAnsi" w:cstheme="minorHAnsi"/>
          <w:b/>
          <w:bCs/>
        </w:rPr>
        <w:t xml:space="preserve">Proposal </w:t>
      </w:r>
      <w:r>
        <w:rPr>
          <w:rFonts w:asciiTheme="minorHAnsi" w:hAnsiTheme="minorHAnsi" w:cstheme="minorHAnsi"/>
          <w:b/>
          <w:bCs/>
        </w:rPr>
        <w:t>3</w:t>
      </w:r>
      <w:r>
        <w:rPr>
          <w:rFonts w:asciiTheme="minorHAnsi" w:hAnsiTheme="minorHAnsi" w:cstheme="minorHAnsi"/>
        </w:rPr>
        <w:t xml:space="preserve">: RAN4 shall inform RAN2 that the following additional information shall be added for </w:t>
      </w:r>
      <w:r w:rsidRPr="00FB7F5E">
        <w:rPr>
          <w:rFonts w:asciiTheme="minorHAnsi" w:hAnsiTheme="minorHAnsi" w:cstheme="minorHAnsi"/>
        </w:rPr>
        <w:t>TCI State Indication for UE-specific PDCCH MAC CE</w:t>
      </w:r>
      <w:r>
        <w:rPr>
          <w:rFonts w:asciiTheme="minorHAnsi" w:hAnsiTheme="minorHAnsi" w:cstheme="minorHAnsi"/>
        </w:rPr>
        <w:t xml:space="preserve">, for Rel-18 FR2 HST scenario: </w:t>
      </w:r>
    </w:p>
    <w:p w14:paraId="6829AA41" w14:textId="77777777" w:rsidR="00474DFD" w:rsidRPr="00FB7F5E" w:rsidRDefault="00474DFD" w:rsidP="00474DFD">
      <w:pPr>
        <w:pStyle w:val="ListParagraph"/>
        <w:numPr>
          <w:ilvl w:val="0"/>
          <w:numId w:val="49"/>
        </w:numPr>
        <w:ind w:firstLineChars="0"/>
        <w:rPr>
          <w:rFonts w:asciiTheme="minorHAnsi" w:hAnsiTheme="minorHAnsi" w:cstheme="minorHAnsi"/>
        </w:rPr>
      </w:pPr>
      <w:r>
        <w:rPr>
          <w:rFonts w:asciiTheme="minorHAnsi" w:hAnsiTheme="minorHAnsi" w:cstheme="minorHAnsi"/>
        </w:rPr>
        <w:t xml:space="preserve">One bit indication for whether or not UE shall follow the new UL timing solution when switching to the TCI State ID in MAC-CE. </w:t>
      </w:r>
    </w:p>
    <w:p w14:paraId="789A9D31" w14:textId="77777777" w:rsidR="00474DFD" w:rsidRPr="00383279" w:rsidRDefault="00474DFD" w:rsidP="00BA45F7">
      <w:pPr>
        <w:rPr>
          <w:rFonts w:asciiTheme="minorHAnsi" w:hAnsiTheme="minorHAnsi" w:cstheme="minorHAnsi"/>
          <w:lang w:val="en-GB"/>
        </w:rPr>
      </w:pPr>
    </w:p>
    <w:p w14:paraId="0F610D69" w14:textId="77777777" w:rsidR="00C80F13" w:rsidRPr="00E50E23" w:rsidRDefault="00C80F13" w:rsidP="00BA45F7">
      <w:pPr>
        <w:rPr>
          <w:rFonts w:asciiTheme="minorHAnsi" w:hAnsiTheme="minorHAnsi" w:cstheme="minorHAnsi"/>
          <w:lang w:val="sv-SE"/>
        </w:rPr>
      </w:pPr>
    </w:p>
    <w:p w14:paraId="1DCCAF6F" w14:textId="13434902" w:rsidR="008429AD" w:rsidRDefault="00EC274A"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67024C25" w14:textId="199681EE" w:rsidR="00D34FA0" w:rsidRPr="00D34FA0" w:rsidRDefault="00F9169C" w:rsidP="00A13468">
      <w:pPr>
        <w:spacing w:after="120"/>
        <w:rPr>
          <w:rFonts w:asciiTheme="minorHAnsi" w:hAnsiTheme="minorHAnsi" w:cstheme="minorHAnsi"/>
          <w:bCs/>
        </w:rPr>
      </w:pPr>
      <w:r w:rsidRPr="00E16574">
        <w:rPr>
          <w:rFonts w:asciiTheme="minorHAnsi" w:hAnsiTheme="minorHAnsi" w:cstheme="minorHAnsi"/>
        </w:rPr>
        <w:t xml:space="preserve">[1] </w:t>
      </w:r>
      <w:r w:rsidR="00F77530" w:rsidRPr="00F77530">
        <w:rPr>
          <w:rFonts w:asciiTheme="minorHAnsi" w:hAnsiTheme="minorHAnsi" w:cstheme="minorHAnsi"/>
          <w:bCs/>
        </w:rPr>
        <w:t>RP-2</w:t>
      </w:r>
      <w:r w:rsidR="00112341">
        <w:rPr>
          <w:rFonts w:asciiTheme="minorHAnsi" w:hAnsiTheme="minorHAnsi" w:cstheme="minorHAnsi"/>
          <w:bCs/>
        </w:rPr>
        <w:t>20985</w:t>
      </w:r>
      <w:r w:rsidR="00D34FA0" w:rsidRPr="00D34FA0">
        <w:rPr>
          <w:rFonts w:asciiTheme="minorHAnsi" w:hAnsiTheme="minorHAnsi" w:cstheme="minorHAnsi"/>
          <w:bCs/>
        </w:rPr>
        <w:t>, “</w:t>
      </w:r>
      <w:r w:rsidR="00112341" w:rsidRPr="00112341">
        <w:rPr>
          <w:rFonts w:asciiTheme="minorHAnsi" w:hAnsiTheme="minorHAnsi" w:cstheme="minorHAnsi"/>
          <w:bCs/>
        </w:rPr>
        <w:t>New WID on enhanced NR support for high speed train scenario in frequency range 2 (FR2)</w:t>
      </w:r>
      <w:r w:rsidR="00D34FA0" w:rsidRPr="00D34FA0">
        <w:rPr>
          <w:rFonts w:asciiTheme="minorHAnsi" w:hAnsiTheme="minorHAnsi" w:cstheme="minorHAnsi"/>
          <w:bCs/>
        </w:rPr>
        <w:t xml:space="preserve">”, </w:t>
      </w:r>
      <w:r w:rsidR="00112341">
        <w:rPr>
          <w:rFonts w:asciiTheme="minorHAnsi" w:hAnsiTheme="minorHAnsi" w:cstheme="minorHAnsi"/>
          <w:bCs/>
        </w:rPr>
        <w:t>Samsung</w:t>
      </w:r>
      <w:r w:rsidR="0017138B">
        <w:rPr>
          <w:rFonts w:asciiTheme="minorHAnsi" w:hAnsiTheme="minorHAnsi" w:cstheme="minorHAnsi"/>
          <w:bCs/>
        </w:rPr>
        <w:t>.</w:t>
      </w:r>
    </w:p>
    <w:p w14:paraId="312015CB" w14:textId="7901632E" w:rsidR="00473959" w:rsidRDefault="00D34FA0" w:rsidP="00A13468">
      <w:pPr>
        <w:spacing w:after="120"/>
        <w:rPr>
          <w:rFonts w:asciiTheme="minorHAnsi" w:hAnsiTheme="minorHAnsi" w:cstheme="minorHAnsi"/>
          <w:bCs/>
        </w:rPr>
      </w:pPr>
      <w:r w:rsidRPr="00D34FA0">
        <w:rPr>
          <w:rFonts w:asciiTheme="minorHAnsi" w:hAnsiTheme="minorHAnsi" w:cstheme="minorHAnsi"/>
          <w:bCs/>
        </w:rPr>
        <w:t>[2]</w:t>
      </w:r>
      <w:r w:rsidRPr="00D34FA0">
        <w:rPr>
          <w:rFonts w:asciiTheme="minorHAnsi" w:hAnsiTheme="minorHAnsi" w:cstheme="minorHAnsi"/>
          <w:bCs/>
        </w:rPr>
        <w:tab/>
      </w:r>
      <w:r w:rsidR="00F77530" w:rsidRPr="00F77530">
        <w:rPr>
          <w:rFonts w:asciiTheme="minorHAnsi" w:hAnsiTheme="minorHAnsi" w:cstheme="minorHAnsi"/>
          <w:bCs/>
        </w:rPr>
        <w:t>RP-22</w:t>
      </w:r>
      <w:r w:rsidR="000F6C20">
        <w:rPr>
          <w:rFonts w:asciiTheme="minorHAnsi" w:hAnsiTheme="minorHAnsi" w:cstheme="minorHAnsi"/>
          <w:bCs/>
        </w:rPr>
        <w:t>2272</w:t>
      </w:r>
      <w:r w:rsidRPr="00D34FA0">
        <w:rPr>
          <w:rFonts w:asciiTheme="minorHAnsi" w:hAnsiTheme="minorHAnsi" w:cstheme="minorHAnsi"/>
          <w:bCs/>
        </w:rPr>
        <w:t>, “</w:t>
      </w:r>
      <w:r w:rsidR="000F6C20">
        <w:rPr>
          <w:rFonts w:asciiTheme="minorHAnsi" w:hAnsiTheme="minorHAnsi" w:cstheme="minorHAnsi"/>
          <w:bCs/>
        </w:rPr>
        <w:t>Revised</w:t>
      </w:r>
      <w:r w:rsidR="000F6C20" w:rsidRPr="00112341">
        <w:rPr>
          <w:rFonts w:asciiTheme="minorHAnsi" w:hAnsiTheme="minorHAnsi" w:cstheme="minorHAnsi"/>
          <w:bCs/>
        </w:rPr>
        <w:t xml:space="preserve"> WID on enhanced NR support for high speed train scenario in frequency range 2 (FR2)</w:t>
      </w:r>
      <w:r w:rsidR="000F6C20" w:rsidRPr="00D34FA0">
        <w:rPr>
          <w:rFonts w:asciiTheme="minorHAnsi" w:hAnsiTheme="minorHAnsi" w:cstheme="minorHAnsi"/>
          <w:bCs/>
        </w:rPr>
        <w:t xml:space="preserve">”, </w:t>
      </w:r>
      <w:r w:rsidR="000F6C20">
        <w:rPr>
          <w:rFonts w:asciiTheme="minorHAnsi" w:hAnsiTheme="minorHAnsi" w:cstheme="minorHAnsi"/>
          <w:bCs/>
        </w:rPr>
        <w:t>Samsung.</w:t>
      </w:r>
    </w:p>
    <w:p w14:paraId="4546C50F" w14:textId="1B2D2A42" w:rsidR="00C1228E" w:rsidRDefault="00C1228E" w:rsidP="00A13468">
      <w:pPr>
        <w:spacing w:after="120"/>
        <w:rPr>
          <w:rFonts w:asciiTheme="minorHAnsi" w:hAnsiTheme="minorHAnsi" w:cstheme="minorHAnsi"/>
          <w:bCs/>
        </w:rPr>
      </w:pPr>
      <w:r w:rsidRPr="00C1228E">
        <w:rPr>
          <w:rFonts w:asciiTheme="minorHAnsi" w:hAnsiTheme="minorHAnsi" w:cstheme="minorHAnsi"/>
          <w:bCs/>
        </w:rPr>
        <w:t>[</w:t>
      </w:r>
      <w:r w:rsidR="006A18FA">
        <w:rPr>
          <w:rFonts w:asciiTheme="minorHAnsi" w:hAnsiTheme="minorHAnsi" w:cstheme="minorHAnsi"/>
          <w:bCs/>
        </w:rPr>
        <w:t>3</w:t>
      </w:r>
      <w:r w:rsidRPr="00C1228E">
        <w:rPr>
          <w:rFonts w:asciiTheme="minorHAnsi" w:hAnsiTheme="minorHAnsi" w:cstheme="minorHAnsi"/>
          <w:bCs/>
        </w:rPr>
        <w:t>]</w:t>
      </w:r>
      <w:r w:rsidRPr="00C1228E">
        <w:rPr>
          <w:rFonts w:asciiTheme="minorHAnsi" w:hAnsiTheme="minorHAnsi" w:cstheme="minorHAnsi"/>
          <w:bCs/>
        </w:rPr>
        <w:tab/>
        <w:t>TR 38.854 v0.4.0, NR support for high speed train scenario in frequency range 2 (FR2).</w:t>
      </w:r>
    </w:p>
    <w:p w14:paraId="2EBAF002" w14:textId="52DB29CC" w:rsidR="0042074A" w:rsidRDefault="0042074A" w:rsidP="00A13468">
      <w:pPr>
        <w:spacing w:after="120"/>
        <w:rPr>
          <w:rFonts w:asciiTheme="minorHAnsi" w:hAnsiTheme="minorHAnsi" w:cstheme="minorHAnsi"/>
          <w:bCs/>
        </w:rPr>
      </w:pPr>
      <w:r>
        <w:rPr>
          <w:rFonts w:asciiTheme="minorHAnsi" w:hAnsiTheme="minorHAnsi" w:cstheme="minorHAnsi"/>
          <w:bCs/>
        </w:rPr>
        <w:t xml:space="preserve">[4] </w:t>
      </w:r>
      <w:r w:rsidRPr="0042074A">
        <w:rPr>
          <w:rFonts w:asciiTheme="minorHAnsi" w:hAnsiTheme="minorHAnsi" w:cstheme="minorHAnsi"/>
          <w:bCs/>
        </w:rPr>
        <w:t>R4-2217254</w:t>
      </w:r>
      <w:r>
        <w:rPr>
          <w:rFonts w:asciiTheme="minorHAnsi" w:hAnsiTheme="minorHAnsi" w:cstheme="minorHAnsi"/>
          <w:bCs/>
        </w:rPr>
        <w:t>, “</w:t>
      </w:r>
      <w:r w:rsidRPr="0042074A">
        <w:rPr>
          <w:rFonts w:asciiTheme="minorHAnsi" w:hAnsiTheme="minorHAnsi" w:cstheme="minorHAnsi"/>
          <w:bCs/>
        </w:rPr>
        <w:t>WF on tunnel deployment and UL timing adjustment for FR2 HST enhancement</w:t>
      </w:r>
      <w:r>
        <w:rPr>
          <w:rFonts w:asciiTheme="minorHAnsi" w:hAnsiTheme="minorHAnsi" w:cstheme="minorHAnsi"/>
          <w:bCs/>
        </w:rPr>
        <w:t>”, Samsung.</w:t>
      </w:r>
    </w:p>
    <w:p w14:paraId="3CDF4A6E" w14:textId="1FCBEABB" w:rsidR="00CA559F" w:rsidRDefault="00CA559F" w:rsidP="00A13468">
      <w:pPr>
        <w:spacing w:after="120"/>
        <w:rPr>
          <w:rFonts w:asciiTheme="minorHAnsi" w:hAnsiTheme="minorHAnsi" w:cstheme="minorHAnsi"/>
          <w:bCs/>
        </w:rPr>
      </w:pPr>
      <w:r>
        <w:rPr>
          <w:rFonts w:asciiTheme="minorHAnsi" w:hAnsiTheme="minorHAnsi" w:cstheme="minorHAnsi"/>
          <w:bCs/>
        </w:rPr>
        <w:t>[5] R4-2220396, “</w:t>
      </w:r>
      <w:r w:rsidRPr="00CA559F">
        <w:rPr>
          <w:rFonts w:asciiTheme="minorHAnsi" w:hAnsiTheme="minorHAnsi" w:cstheme="minorHAnsi"/>
          <w:bCs/>
        </w:rPr>
        <w:t>WF on NR FR2 HST Tunnel deployment and UL timing adjustment</w:t>
      </w:r>
      <w:r>
        <w:rPr>
          <w:rFonts w:asciiTheme="minorHAnsi" w:hAnsiTheme="minorHAnsi" w:cstheme="minorHAnsi"/>
          <w:bCs/>
        </w:rPr>
        <w:t xml:space="preserve">”, Nokia. </w:t>
      </w:r>
    </w:p>
    <w:p w14:paraId="6CF8B9D5" w14:textId="440EEDF4" w:rsidR="009F3596" w:rsidRDefault="009F3596" w:rsidP="00A13468">
      <w:pPr>
        <w:spacing w:after="120"/>
        <w:rPr>
          <w:rFonts w:asciiTheme="minorHAnsi" w:hAnsiTheme="minorHAnsi" w:cstheme="minorHAnsi"/>
          <w:bCs/>
        </w:rPr>
      </w:pPr>
      <w:r>
        <w:rPr>
          <w:rFonts w:asciiTheme="minorHAnsi" w:hAnsiTheme="minorHAnsi" w:cstheme="minorHAnsi"/>
          <w:bCs/>
        </w:rPr>
        <w:t xml:space="preserve">[6] </w:t>
      </w:r>
      <w:r w:rsidR="00FC447F" w:rsidRPr="00FC447F">
        <w:rPr>
          <w:rFonts w:asciiTheme="minorHAnsi" w:hAnsiTheme="minorHAnsi" w:cstheme="minorHAnsi"/>
          <w:bCs/>
        </w:rPr>
        <w:t>R4-2303240</w:t>
      </w:r>
      <w:r w:rsidR="00FC447F">
        <w:rPr>
          <w:rFonts w:asciiTheme="minorHAnsi" w:hAnsiTheme="minorHAnsi" w:cstheme="minorHAnsi"/>
          <w:bCs/>
        </w:rPr>
        <w:t>, “</w:t>
      </w:r>
      <w:r w:rsidR="0075427A" w:rsidRPr="0075427A">
        <w:rPr>
          <w:rFonts w:asciiTheme="minorHAnsi" w:hAnsiTheme="minorHAnsi" w:cstheme="minorHAnsi"/>
          <w:bCs/>
        </w:rPr>
        <w:t>WF on NR FR2 HST UL timing adjustment solutions</w:t>
      </w:r>
      <w:r w:rsidR="00FC447F">
        <w:rPr>
          <w:rFonts w:asciiTheme="minorHAnsi" w:hAnsiTheme="minorHAnsi" w:cstheme="minorHAnsi"/>
          <w:bCs/>
        </w:rPr>
        <w:t xml:space="preserve">”, Qualcomm. </w:t>
      </w:r>
    </w:p>
    <w:p w14:paraId="3449B4DF" w14:textId="77777777" w:rsidR="00CD45E1" w:rsidRDefault="00CD45E1" w:rsidP="00A13468">
      <w:pPr>
        <w:spacing w:after="120"/>
        <w:rPr>
          <w:rFonts w:asciiTheme="minorHAnsi" w:hAnsiTheme="minorHAnsi" w:cstheme="minorHAnsi"/>
          <w:bCs/>
        </w:rPr>
      </w:pPr>
    </w:p>
    <w:p w14:paraId="02BCD0AA" w14:textId="77777777" w:rsidR="003A43FE" w:rsidRDefault="003A43FE" w:rsidP="00F9169C">
      <w:pPr>
        <w:rPr>
          <w:rFonts w:asciiTheme="minorHAnsi" w:hAnsiTheme="minorHAnsi" w:cstheme="minorHAnsi"/>
          <w:bCs/>
        </w:rPr>
      </w:pPr>
    </w:p>
    <w:p w14:paraId="7B8F53E4" w14:textId="77777777" w:rsidR="004C68EB" w:rsidRDefault="004C68EB" w:rsidP="00367397">
      <w:pPr>
        <w:rPr>
          <w:rFonts w:asciiTheme="minorHAnsi" w:hAnsiTheme="minorHAnsi" w:cstheme="minorHAnsi"/>
          <w:bCs/>
        </w:rPr>
      </w:pPr>
    </w:p>
    <w:sectPr w:rsidR="004C68EB"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A8B12" w14:textId="77777777" w:rsidR="00E01CCD" w:rsidRDefault="00E01CCD">
      <w:r>
        <w:separator/>
      </w:r>
    </w:p>
  </w:endnote>
  <w:endnote w:type="continuationSeparator" w:id="0">
    <w:p w14:paraId="29F6E5CF" w14:textId="77777777" w:rsidR="00E01CCD" w:rsidRDefault="00E01C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F9931" w14:textId="77777777" w:rsidR="00E01CCD" w:rsidRDefault="00E01CCD">
      <w:r>
        <w:separator/>
      </w:r>
    </w:p>
  </w:footnote>
  <w:footnote w:type="continuationSeparator" w:id="0">
    <w:p w14:paraId="6A37F2CE" w14:textId="77777777" w:rsidR="00E01CCD" w:rsidRDefault="00E01C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905E0"/>
    <w:multiLevelType w:val="hybridMultilevel"/>
    <w:tmpl w:val="1638B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2D7755"/>
    <w:multiLevelType w:val="hybridMultilevel"/>
    <w:tmpl w:val="D1F8C57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44480C"/>
    <w:multiLevelType w:val="hybridMultilevel"/>
    <w:tmpl w:val="6D166340"/>
    <w:lvl w:ilvl="0" w:tplc="6BAC0FB8">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6"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7"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9" w15:restartNumberingAfterBreak="0">
    <w:nsid w:val="24A6366C"/>
    <w:multiLevelType w:val="hybridMultilevel"/>
    <w:tmpl w:val="F43088C4"/>
    <w:lvl w:ilvl="0" w:tplc="DB60718C">
      <w:start w:val="1"/>
      <w:numFmt w:val="bullet"/>
      <w:lvlText w:val="•"/>
      <w:lvlJc w:val="left"/>
      <w:pPr>
        <w:ind w:left="704" w:hanging="420"/>
      </w:pPr>
      <w:rPr>
        <w:rFonts w:ascii="Arial" w:hAnsi="Aria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53D525F"/>
    <w:multiLevelType w:val="hybridMultilevel"/>
    <w:tmpl w:val="C0EC9364"/>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2"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1D03600"/>
    <w:multiLevelType w:val="hybridMultilevel"/>
    <w:tmpl w:val="B04608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BF144A4"/>
    <w:multiLevelType w:val="hybridMultilevel"/>
    <w:tmpl w:val="751EA21A"/>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276C26"/>
    <w:multiLevelType w:val="hybridMultilevel"/>
    <w:tmpl w:val="89FE720A"/>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7E42A98"/>
    <w:multiLevelType w:val="hybridMultilevel"/>
    <w:tmpl w:val="62721F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B8E1B4E"/>
    <w:multiLevelType w:val="hybridMultilevel"/>
    <w:tmpl w:val="56103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8779A3"/>
    <w:multiLevelType w:val="hybridMultilevel"/>
    <w:tmpl w:val="690A1C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60B07F8C"/>
    <w:multiLevelType w:val="hybridMultilevel"/>
    <w:tmpl w:val="AE6C0B82"/>
    <w:lvl w:ilvl="0" w:tplc="18090001">
      <w:start w:val="1"/>
      <w:numFmt w:val="bullet"/>
      <w:lvlText w:val=""/>
      <w:lvlJc w:val="left"/>
      <w:pPr>
        <w:ind w:left="780" w:hanging="360"/>
      </w:pPr>
      <w:rPr>
        <w:rFonts w:ascii="Symbol" w:hAnsi="Symbol" w:hint="default"/>
      </w:rPr>
    </w:lvl>
    <w:lvl w:ilvl="1" w:tplc="18090003">
      <w:start w:val="1"/>
      <w:numFmt w:val="bullet"/>
      <w:lvlText w:val="o"/>
      <w:lvlJc w:val="left"/>
      <w:pPr>
        <w:ind w:left="1500" w:hanging="360"/>
      </w:pPr>
      <w:rPr>
        <w:rFonts w:ascii="Courier New" w:hAnsi="Courier New" w:cs="Courier New" w:hint="default"/>
      </w:rPr>
    </w:lvl>
    <w:lvl w:ilvl="2" w:tplc="18090005">
      <w:start w:val="1"/>
      <w:numFmt w:val="bullet"/>
      <w:lvlText w:val=""/>
      <w:lvlJc w:val="left"/>
      <w:pPr>
        <w:ind w:left="2220" w:hanging="360"/>
      </w:pPr>
      <w:rPr>
        <w:rFonts w:ascii="Wingdings" w:hAnsi="Wingdings" w:hint="default"/>
      </w:rPr>
    </w:lvl>
    <w:lvl w:ilvl="3" w:tplc="1809000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35"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08141C"/>
    <w:multiLevelType w:val="hybridMultilevel"/>
    <w:tmpl w:val="9F3EB504"/>
    <w:lvl w:ilvl="0" w:tplc="21D40FDA">
      <w:start w:val="6"/>
      <w:numFmt w:val="bullet"/>
      <w:lvlText w:val="-"/>
      <w:lvlJc w:val="left"/>
      <w:pPr>
        <w:ind w:left="456" w:hanging="360"/>
      </w:pPr>
      <w:rPr>
        <w:rFonts w:ascii="Calibri" w:eastAsia="等线" w:hAnsi="Calibri" w:cs="Calibri"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37"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847C07"/>
    <w:multiLevelType w:val="hybridMultilevel"/>
    <w:tmpl w:val="E1D8B8A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55A494A">
      <w:start w:val="1"/>
      <w:numFmt w:val="bullet"/>
      <w:lvlText w:val="–"/>
      <w:lvlJc w:val="left"/>
      <w:pPr>
        <w:ind w:left="1305" w:hanging="420"/>
      </w:pPr>
      <w:rPr>
        <w:rFonts w:ascii="Times New Roman" w:hAnsi="Times New Roman"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AB159BE"/>
    <w:multiLevelType w:val="hybridMultilevel"/>
    <w:tmpl w:val="35C06BEA"/>
    <w:lvl w:ilvl="0" w:tplc="49C473AC">
      <w:start w:val="1"/>
      <w:numFmt w:val="bullet"/>
      <w:lvlText w:val="•"/>
      <w:lvlJc w:val="left"/>
      <w:pPr>
        <w:tabs>
          <w:tab w:val="num" w:pos="360"/>
        </w:tabs>
        <w:ind w:left="360" w:hanging="360"/>
      </w:pPr>
      <w:rPr>
        <w:rFonts w:ascii="Arial" w:hAnsi="Arial" w:hint="default"/>
      </w:rPr>
    </w:lvl>
    <w:lvl w:ilvl="1" w:tplc="EC9CC81C">
      <w:start w:val="1"/>
      <w:numFmt w:val="bullet"/>
      <w:lvlText w:val="•"/>
      <w:lvlJc w:val="left"/>
      <w:pPr>
        <w:tabs>
          <w:tab w:val="num" w:pos="1080"/>
        </w:tabs>
        <w:ind w:left="1080" w:hanging="360"/>
      </w:pPr>
      <w:rPr>
        <w:rFonts w:ascii="Arial" w:hAnsi="Arial" w:hint="default"/>
      </w:rPr>
    </w:lvl>
    <w:lvl w:ilvl="2" w:tplc="551443C2">
      <w:start w:val="27098"/>
      <w:numFmt w:val="bullet"/>
      <w:lvlText w:val="•"/>
      <w:lvlJc w:val="left"/>
      <w:pPr>
        <w:tabs>
          <w:tab w:val="num" w:pos="1800"/>
        </w:tabs>
        <w:ind w:left="1800" w:hanging="360"/>
      </w:pPr>
      <w:rPr>
        <w:rFonts w:ascii="Arial" w:hAnsi="Arial" w:hint="default"/>
      </w:rPr>
    </w:lvl>
    <w:lvl w:ilvl="3" w:tplc="C602C47C" w:tentative="1">
      <w:start w:val="1"/>
      <w:numFmt w:val="bullet"/>
      <w:lvlText w:val="•"/>
      <w:lvlJc w:val="left"/>
      <w:pPr>
        <w:tabs>
          <w:tab w:val="num" w:pos="2520"/>
        </w:tabs>
        <w:ind w:left="2520" w:hanging="360"/>
      </w:pPr>
      <w:rPr>
        <w:rFonts w:ascii="Arial" w:hAnsi="Arial" w:hint="default"/>
      </w:rPr>
    </w:lvl>
    <w:lvl w:ilvl="4" w:tplc="50763DE8" w:tentative="1">
      <w:start w:val="1"/>
      <w:numFmt w:val="bullet"/>
      <w:lvlText w:val="•"/>
      <w:lvlJc w:val="left"/>
      <w:pPr>
        <w:tabs>
          <w:tab w:val="num" w:pos="3240"/>
        </w:tabs>
        <w:ind w:left="3240" w:hanging="360"/>
      </w:pPr>
      <w:rPr>
        <w:rFonts w:ascii="Arial" w:hAnsi="Arial" w:hint="default"/>
      </w:rPr>
    </w:lvl>
    <w:lvl w:ilvl="5" w:tplc="74EAA586" w:tentative="1">
      <w:start w:val="1"/>
      <w:numFmt w:val="bullet"/>
      <w:lvlText w:val="•"/>
      <w:lvlJc w:val="left"/>
      <w:pPr>
        <w:tabs>
          <w:tab w:val="num" w:pos="3960"/>
        </w:tabs>
        <w:ind w:left="3960" w:hanging="360"/>
      </w:pPr>
      <w:rPr>
        <w:rFonts w:ascii="Arial" w:hAnsi="Arial" w:hint="default"/>
      </w:rPr>
    </w:lvl>
    <w:lvl w:ilvl="6" w:tplc="7A0C8032" w:tentative="1">
      <w:start w:val="1"/>
      <w:numFmt w:val="bullet"/>
      <w:lvlText w:val="•"/>
      <w:lvlJc w:val="left"/>
      <w:pPr>
        <w:tabs>
          <w:tab w:val="num" w:pos="4680"/>
        </w:tabs>
        <w:ind w:left="4680" w:hanging="360"/>
      </w:pPr>
      <w:rPr>
        <w:rFonts w:ascii="Arial" w:hAnsi="Arial" w:hint="default"/>
      </w:rPr>
    </w:lvl>
    <w:lvl w:ilvl="7" w:tplc="900A433A" w:tentative="1">
      <w:start w:val="1"/>
      <w:numFmt w:val="bullet"/>
      <w:lvlText w:val="•"/>
      <w:lvlJc w:val="left"/>
      <w:pPr>
        <w:tabs>
          <w:tab w:val="num" w:pos="5400"/>
        </w:tabs>
        <w:ind w:left="5400" w:hanging="360"/>
      </w:pPr>
      <w:rPr>
        <w:rFonts w:ascii="Arial" w:hAnsi="Arial" w:hint="default"/>
      </w:rPr>
    </w:lvl>
    <w:lvl w:ilvl="8" w:tplc="61A8D07E"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B9F7ED9"/>
    <w:multiLevelType w:val="hybridMultilevel"/>
    <w:tmpl w:val="44AA9378"/>
    <w:lvl w:ilvl="0" w:tplc="2D4AF136">
      <w:start w:val="2"/>
      <w:numFmt w:val="bullet"/>
      <w:lvlText w:val="-"/>
      <w:lvlJc w:val="left"/>
      <w:pPr>
        <w:ind w:left="708" w:hanging="360"/>
      </w:pPr>
      <w:rPr>
        <w:rFonts w:ascii="Calibri" w:eastAsia="等线" w:hAnsi="Calibri" w:cs="Calibri"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44" w15:restartNumberingAfterBreak="0">
    <w:nsid w:val="6D5702EC"/>
    <w:multiLevelType w:val="hybridMultilevel"/>
    <w:tmpl w:val="AD981024"/>
    <w:lvl w:ilvl="0" w:tplc="0AB046D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AA1F6C"/>
    <w:multiLevelType w:val="hybridMultilevel"/>
    <w:tmpl w:val="63B21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0"/>
  </w:num>
  <w:num w:numId="3">
    <w:abstractNumId w:val="49"/>
  </w:num>
  <w:num w:numId="4">
    <w:abstractNumId w:val="37"/>
  </w:num>
  <w:num w:numId="5">
    <w:abstractNumId w:val="6"/>
  </w:num>
  <w:num w:numId="6">
    <w:abstractNumId w:val="47"/>
  </w:num>
  <w:num w:numId="7">
    <w:abstractNumId w:val="40"/>
  </w:num>
  <w:num w:numId="8">
    <w:abstractNumId w:val="33"/>
  </w:num>
  <w:num w:numId="9">
    <w:abstractNumId w:val="39"/>
  </w:num>
  <w:num w:numId="10">
    <w:abstractNumId w:val="15"/>
  </w:num>
  <w:num w:numId="11">
    <w:abstractNumId w:val="35"/>
  </w:num>
  <w:num w:numId="12">
    <w:abstractNumId w:val="22"/>
  </w:num>
  <w:num w:numId="13">
    <w:abstractNumId w:val="45"/>
  </w:num>
  <w:num w:numId="14">
    <w:abstractNumId w:val="12"/>
  </w:num>
  <w:num w:numId="15">
    <w:abstractNumId w:val="0"/>
  </w:num>
  <w:num w:numId="16">
    <w:abstractNumId w:val="42"/>
  </w:num>
  <w:num w:numId="17">
    <w:abstractNumId w:val="14"/>
  </w:num>
  <w:num w:numId="18">
    <w:abstractNumId w:val="5"/>
  </w:num>
  <w:num w:numId="19">
    <w:abstractNumId w:val="17"/>
  </w:num>
  <w:num w:numId="20">
    <w:abstractNumId w:val="11"/>
  </w:num>
  <w:num w:numId="21">
    <w:abstractNumId w:val="41"/>
  </w:num>
  <w:num w:numId="22">
    <w:abstractNumId w:val="30"/>
  </w:num>
  <w:num w:numId="23">
    <w:abstractNumId w:val="4"/>
  </w:num>
  <w:num w:numId="24">
    <w:abstractNumId w:val="25"/>
  </w:num>
  <w:num w:numId="25">
    <w:abstractNumId w:val="24"/>
  </w:num>
  <w:num w:numId="26">
    <w:abstractNumId w:val="8"/>
  </w:num>
  <w:num w:numId="27">
    <w:abstractNumId w:val="26"/>
  </w:num>
  <w:num w:numId="28">
    <w:abstractNumId w:val="38"/>
  </w:num>
  <w:num w:numId="29">
    <w:abstractNumId w:val="23"/>
  </w:num>
  <w:num w:numId="30">
    <w:abstractNumId w:val="9"/>
  </w:num>
  <w:num w:numId="31">
    <w:abstractNumId w:val="1"/>
  </w:num>
  <w:num w:numId="32">
    <w:abstractNumId w:val="2"/>
  </w:num>
  <w:num w:numId="33">
    <w:abstractNumId w:val="13"/>
  </w:num>
  <w:num w:numId="34">
    <w:abstractNumId w:val="29"/>
  </w:num>
  <w:num w:numId="35">
    <w:abstractNumId w:val="43"/>
  </w:num>
  <w:num w:numId="36">
    <w:abstractNumId w:val="21"/>
  </w:num>
  <w:num w:numId="37">
    <w:abstractNumId w:val="27"/>
  </w:num>
  <w:num w:numId="38">
    <w:abstractNumId w:val="7"/>
  </w:num>
  <w:num w:numId="39">
    <w:abstractNumId w:val="48"/>
  </w:num>
  <w:num w:numId="40">
    <w:abstractNumId w:val="3"/>
  </w:num>
  <w:num w:numId="41">
    <w:abstractNumId w:val="44"/>
  </w:num>
  <w:num w:numId="42">
    <w:abstractNumId w:val="10"/>
  </w:num>
  <w:num w:numId="43">
    <w:abstractNumId w:val="18"/>
  </w:num>
  <w:num w:numId="44">
    <w:abstractNumId w:val="19"/>
  </w:num>
  <w:num w:numId="45">
    <w:abstractNumId w:val="34"/>
  </w:num>
  <w:num w:numId="46">
    <w:abstractNumId w:val="32"/>
  </w:num>
  <w:num w:numId="47">
    <w:abstractNumId w:val="46"/>
  </w:num>
  <w:num w:numId="48">
    <w:abstractNumId w:val="31"/>
  </w:num>
  <w:num w:numId="49">
    <w:abstractNumId w:val="36"/>
  </w:num>
  <w:num w:numId="50">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6A12"/>
    <w:rsid w:val="000236C3"/>
    <w:rsid w:val="0002530B"/>
    <w:rsid w:val="00026F3E"/>
    <w:rsid w:val="0003171D"/>
    <w:rsid w:val="00031C1D"/>
    <w:rsid w:val="00032AF6"/>
    <w:rsid w:val="000353D1"/>
    <w:rsid w:val="0003795B"/>
    <w:rsid w:val="00040797"/>
    <w:rsid w:val="000457A1"/>
    <w:rsid w:val="00047FCD"/>
    <w:rsid w:val="00050001"/>
    <w:rsid w:val="00052041"/>
    <w:rsid w:val="0005326A"/>
    <w:rsid w:val="00054750"/>
    <w:rsid w:val="00056C57"/>
    <w:rsid w:val="00057F68"/>
    <w:rsid w:val="0006109E"/>
    <w:rsid w:val="0006266D"/>
    <w:rsid w:val="00065506"/>
    <w:rsid w:val="00067E07"/>
    <w:rsid w:val="00071E68"/>
    <w:rsid w:val="00072282"/>
    <w:rsid w:val="0007382E"/>
    <w:rsid w:val="000766E1"/>
    <w:rsid w:val="00077AE4"/>
    <w:rsid w:val="00077FF6"/>
    <w:rsid w:val="00080902"/>
    <w:rsid w:val="00080D82"/>
    <w:rsid w:val="00081692"/>
    <w:rsid w:val="00082AEE"/>
    <w:rsid w:val="00082C46"/>
    <w:rsid w:val="00083764"/>
    <w:rsid w:val="00087548"/>
    <w:rsid w:val="00093E7E"/>
    <w:rsid w:val="00096F36"/>
    <w:rsid w:val="00097C14"/>
    <w:rsid w:val="000A1830"/>
    <w:rsid w:val="000A37E9"/>
    <w:rsid w:val="000A4121"/>
    <w:rsid w:val="000A4AA3"/>
    <w:rsid w:val="000A550E"/>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2D18"/>
    <w:rsid w:val="000E4891"/>
    <w:rsid w:val="000E537B"/>
    <w:rsid w:val="000E57D0"/>
    <w:rsid w:val="000E595A"/>
    <w:rsid w:val="000E7858"/>
    <w:rsid w:val="000F330F"/>
    <w:rsid w:val="000F37D5"/>
    <w:rsid w:val="000F6C20"/>
    <w:rsid w:val="000F7828"/>
    <w:rsid w:val="0010249C"/>
    <w:rsid w:val="00103AB6"/>
    <w:rsid w:val="0010450B"/>
    <w:rsid w:val="00104DFD"/>
    <w:rsid w:val="0010519A"/>
    <w:rsid w:val="0010639C"/>
    <w:rsid w:val="00107688"/>
    <w:rsid w:val="00110E26"/>
    <w:rsid w:val="00112341"/>
    <w:rsid w:val="001163AF"/>
    <w:rsid w:val="00117BD6"/>
    <w:rsid w:val="001206C2"/>
    <w:rsid w:val="00121360"/>
    <w:rsid w:val="00121978"/>
    <w:rsid w:val="00123422"/>
    <w:rsid w:val="00124B6A"/>
    <w:rsid w:val="00126E68"/>
    <w:rsid w:val="001270DF"/>
    <w:rsid w:val="00127974"/>
    <w:rsid w:val="001318B6"/>
    <w:rsid w:val="00144F96"/>
    <w:rsid w:val="00150641"/>
    <w:rsid w:val="00151EAC"/>
    <w:rsid w:val="00153528"/>
    <w:rsid w:val="00153659"/>
    <w:rsid w:val="00154116"/>
    <w:rsid w:val="00154E68"/>
    <w:rsid w:val="0015707D"/>
    <w:rsid w:val="00162548"/>
    <w:rsid w:val="00163D48"/>
    <w:rsid w:val="0017123C"/>
    <w:rsid w:val="0017138B"/>
    <w:rsid w:val="00172183"/>
    <w:rsid w:val="00174284"/>
    <w:rsid w:val="001751AB"/>
    <w:rsid w:val="00175A3F"/>
    <w:rsid w:val="00176427"/>
    <w:rsid w:val="00176B58"/>
    <w:rsid w:val="00180E09"/>
    <w:rsid w:val="001832A4"/>
    <w:rsid w:val="00183D4C"/>
    <w:rsid w:val="00183F6D"/>
    <w:rsid w:val="0018670E"/>
    <w:rsid w:val="0018681E"/>
    <w:rsid w:val="00187C00"/>
    <w:rsid w:val="00191505"/>
    <w:rsid w:val="0019495A"/>
    <w:rsid w:val="00195077"/>
    <w:rsid w:val="001952A9"/>
    <w:rsid w:val="001A08AA"/>
    <w:rsid w:val="001A4177"/>
    <w:rsid w:val="001A4EBC"/>
    <w:rsid w:val="001A7004"/>
    <w:rsid w:val="001B4F40"/>
    <w:rsid w:val="001C1409"/>
    <w:rsid w:val="001C2EC3"/>
    <w:rsid w:val="001C4517"/>
    <w:rsid w:val="001C4A89"/>
    <w:rsid w:val="001C529C"/>
    <w:rsid w:val="001C6177"/>
    <w:rsid w:val="001C636C"/>
    <w:rsid w:val="001D0363"/>
    <w:rsid w:val="001D12EA"/>
    <w:rsid w:val="001D39C5"/>
    <w:rsid w:val="001D6D37"/>
    <w:rsid w:val="001D7D94"/>
    <w:rsid w:val="001E064E"/>
    <w:rsid w:val="001E0673"/>
    <w:rsid w:val="001E4218"/>
    <w:rsid w:val="001E4B3E"/>
    <w:rsid w:val="001E52F2"/>
    <w:rsid w:val="001F0B20"/>
    <w:rsid w:val="001F7E8A"/>
    <w:rsid w:val="00200A62"/>
    <w:rsid w:val="002010E0"/>
    <w:rsid w:val="0020272F"/>
    <w:rsid w:val="002027B8"/>
    <w:rsid w:val="00203740"/>
    <w:rsid w:val="002046C7"/>
    <w:rsid w:val="00211143"/>
    <w:rsid w:val="0021162C"/>
    <w:rsid w:val="002138EA"/>
    <w:rsid w:val="00213F84"/>
    <w:rsid w:val="00214FBD"/>
    <w:rsid w:val="00216DA0"/>
    <w:rsid w:val="00220CFB"/>
    <w:rsid w:val="00221F9A"/>
    <w:rsid w:val="00222897"/>
    <w:rsid w:val="00222B0C"/>
    <w:rsid w:val="002275F8"/>
    <w:rsid w:val="00227A12"/>
    <w:rsid w:val="0023055E"/>
    <w:rsid w:val="00230769"/>
    <w:rsid w:val="00230859"/>
    <w:rsid w:val="00232E2B"/>
    <w:rsid w:val="00235394"/>
    <w:rsid w:val="00235577"/>
    <w:rsid w:val="00241FA4"/>
    <w:rsid w:val="002435CA"/>
    <w:rsid w:val="0024469F"/>
    <w:rsid w:val="00251B51"/>
    <w:rsid w:val="002529D2"/>
    <w:rsid w:val="00252E27"/>
    <w:rsid w:val="002537BC"/>
    <w:rsid w:val="00254534"/>
    <w:rsid w:val="00254C45"/>
    <w:rsid w:val="0025516F"/>
    <w:rsid w:val="00255C56"/>
    <w:rsid w:val="00255C58"/>
    <w:rsid w:val="00260EC7"/>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5D81"/>
    <w:rsid w:val="00296A91"/>
    <w:rsid w:val="00297E2B"/>
    <w:rsid w:val="002A0CED"/>
    <w:rsid w:val="002A2BEE"/>
    <w:rsid w:val="002A4CD0"/>
    <w:rsid w:val="002A7DA6"/>
    <w:rsid w:val="002A7DC4"/>
    <w:rsid w:val="002B00C9"/>
    <w:rsid w:val="002B516C"/>
    <w:rsid w:val="002B60C1"/>
    <w:rsid w:val="002C1090"/>
    <w:rsid w:val="002C340A"/>
    <w:rsid w:val="002C3573"/>
    <w:rsid w:val="002C4B52"/>
    <w:rsid w:val="002C5C0E"/>
    <w:rsid w:val="002D03E5"/>
    <w:rsid w:val="002D14DE"/>
    <w:rsid w:val="002D36EB"/>
    <w:rsid w:val="002E0174"/>
    <w:rsid w:val="002E195F"/>
    <w:rsid w:val="002E2CE9"/>
    <w:rsid w:val="002E345E"/>
    <w:rsid w:val="002E3BF7"/>
    <w:rsid w:val="002E3CF2"/>
    <w:rsid w:val="002E5694"/>
    <w:rsid w:val="002F158C"/>
    <w:rsid w:val="002F2D2E"/>
    <w:rsid w:val="002F4093"/>
    <w:rsid w:val="002F5636"/>
    <w:rsid w:val="002F79CD"/>
    <w:rsid w:val="003013F8"/>
    <w:rsid w:val="003022A5"/>
    <w:rsid w:val="0030266D"/>
    <w:rsid w:val="00303AF7"/>
    <w:rsid w:val="00303E30"/>
    <w:rsid w:val="00305393"/>
    <w:rsid w:val="00305CF9"/>
    <w:rsid w:val="00305CFB"/>
    <w:rsid w:val="00311116"/>
    <w:rsid w:val="00311148"/>
    <w:rsid w:val="0031298A"/>
    <w:rsid w:val="00315867"/>
    <w:rsid w:val="00322146"/>
    <w:rsid w:val="00323613"/>
    <w:rsid w:val="00325456"/>
    <w:rsid w:val="0032597E"/>
    <w:rsid w:val="003260D7"/>
    <w:rsid w:val="003267D0"/>
    <w:rsid w:val="003302F3"/>
    <w:rsid w:val="0033138D"/>
    <w:rsid w:val="00332A1C"/>
    <w:rsid w:val="003356B9"/>
    <w:rsid w:val="00351B8E"/>
    <w:rsid w:val="00352BCD"/>
    <w:rsid w:val="00355873"/>
    <w:rsid w:val="0035660F"/>
    <w:rsid w:val="003628B9"/>
    <w:rsid w:val="00362C6E"/>
    <w:rsid w:val="00362D8F"/>
    <w:rsid w:val="00367397"/>
    <w:rsid w:val="00367724"/>
    <w:rsid w:val="00370F68"/>
    <w:rsid w:val="003729EC"/>
    <w:rsid w:val="003730C9"/>
    <w:rsid w:val="00373CF5"/>
    <w:rsid w:val="00375C55"/>
    <w:rsid w:val="003763D8"/>
    <w:rsid w:val="00376BB3"/>
    <w:rsid w:val="003770F6"/>
    <w:rsid w:val="0038258E"/>
    <w:rsid w:val="00383279"/>
    <w:rsid w:val="00391FCC"/>
    <w:rsid w:val="00392D61"/>
    <w:rsid w:val="00393042"/>
    <w:rsid w:val="003942EF"/>
    <w:rsid w:val="00394AD5"/>
    <w:rsid w:val="0039642D"/>
    <w:rsid w:val="003A0B37"/>
    <w:rsid w:val="003A2E40"/>
    <w:rsid w:val="003A36EC"/>
    <w:rsid w:val="003A43FE"/>
    <w:rsid w:val="003A4F44"/>
    <w:rsid w:val="003B0158"/>
    <w:rsid w:val="003B027F"/>
    <w:rsid w:val="003B08A2"/>
    <w:rsid w:val="003B244D"/>
    <w:rsid w:val="003B3CB3"/>
    <w:rsid w:val="003B4DE7"/>
    <w:rsid w:val="003B56DB"/>
    <w:rsid w:val="003B5A80"/>
    <w:rsid w:val="003B755E"/>
    <w:rsid w:val="003C000B"/>
    <w:rsid w:val="003C0FF6"/>
    <w:rsid w:val="003C228E"/>
    <w:rsid w:val="003C51E7"/>
    <w:rsid w:val="003C7B1F"/>
    <w:rsid w:val="003D0331"/>
    <w:rsid w:val="003D0CBF"/>
    <w:rsid w:val="003D1EFD"/>
    <w:rsid w:val="003D28BF"/>
    <w:rsid w:val="003D4215"/>
    <w:rsid w:val="003D7719"/>
    <w:rsid w:val="003E456F"/>
    <w:rsid w:val="003F0C1D"/>
    <w:rsid w:val="003F1C1B"/>
    <w:rsid w:val="004007FE"/>
    <w:rsid w:val="00401144"/>
    <w:rsid w:val="00403135"/>
    <w:rsid w:val="00405563"/>
    <w:rsid w:val="00407661"/>
    <w:rsid w:val="00410314"/>
    <w:rsid w:val="004106D5"/>
    <w:rsid w:val="00411995"/>
    <w:rsid w:val="00412063"/>
    <w:rsid w:val="00412EB1"/>
    <w:rsid w:val="00414118"/>
    <w:rsid w:val="00416084"/>
    <w:rsid w:val="00416811"/>
    <w:rsid w:val="0042074A"/>
    <w:rsid w:val="00422F51"/>
    <w:rsid w:val="00423E9E"/>
    <w:rsid w:val="00424F8C"/>
    <w:rsid w:val="004271BA"/>
    <w:rsid w:val="00433F81"/>
    <w:rsid w:val="004344E5"/>
    <w:rsid w:val="00434DC1"/>
    <w:rsid w:val="004350F4"/>
    <w:rsid w:val="00435144"/>
    <w:rsid w:val="004412A0"/>
    <w:rsid w:val="0045087A"/>
    <w:rsid w:val="00450F27"/>
    <w:rsid w:val="00456375"/>
    <w:rsid w:val="00456A75"/>
    <w:rsid w:val="00461E39"/>
    <w:rsid w:val="00462D3A"/>
    <w:rsid w:val="004634EB"/>
    <w:rsid w:val="00463521"/>
    <w:rsid w:val="00467AA2"/>
    <w:rsid w:val="00471125"/>
    <w:rsid w:val="00473959"/>
    <w:rsid w:val="0047437A"/>
    <w:rsid w:val="00474DFD"/>
    <w:rsid w:val="004761C5"/>
    <w:rsid w:val="004811F4"/>
    <w:rsid w:val="00484C51"/>
    <w:rsid w:val="0048543E"/>
    <w:rsid w:val="00485492"/>
    <w:rsid w:val="004854B4"/>
    <w:rsid w:val="00486711"/>
    <w:rsid w:val="004868C1"/>
    <w:rsid w:val="00486A5C"/>
    <w:rsid w:val="004871E4"/>
    <w:rsid w:val="0048750F"/>
    <w:rsid w:val="004A09D4"/>
    <w:rsid w:val="004A2652"/>
    <w:rsid w:val="004A495F"/>
    <w:rsid w:val="004A6069"/>
    <w:rsid w:val="004A71D7"/>
    <w:rsid w:val="004B2A55"/>
    <w:rsid w:val="004B40CB"/>
    <w:rsid w:val="004B6B0F"/>
    <w:rsid w:val="004B762D"/>
    <w:rsid w:val="004C15FF"/>
    <w:rsid w:val="004C33EA"/>
    <w:rsid w:val="004C68EB"/>
    <w:rsid w:val="004D353D"/>
    <w:rsid w:val="004D43CA"/>
    <w:rsid w:val="004D67CC"/>
    <w:rsid w:val="004E1ECF"/>
    <w:rsid w:val="004E2659"/>
    <w:rsid w:val="004E30DF"/>
    <w:rsid w:val="004E39EE"/>
    <w:rsid w:val="004E41AF"/>
    <w:rsid w:val="004E56E0"/>
    <w:rsid w:val="004E7329"/>
    <w:rsid w:val="004F0DFB"/>
    <w:rsid w:val="004F2CB0"/>
    <w:rsid w:val="004F5B20"/>
    <w:rsid w:val="005017F7"/>
    <w:rsid w:val="00501FA7"/>
    <w:rsid w:val="005036A1"/>
    <w:rsid w:val="00505BFA"/>
    <w:rsid w:val="005071B4"/>
    <w:rsid w:val="00510D97"/>
    <w:rsid w:val="005117A9"/>
    <w:rsid w:val="00511B22"/>
    <w:rsid w:val="00511F57"/>
    <w:rsid w:val="005131D3"/>
    <w:rsid w:val="00515CBE"/>
    <w:rsid w:val="00515E2B"/>
    <w:rsid w:val="00517354"/>
    <w:rsid w:val="005173CE"/>
    <w:rsid w:val="00520FC8"/>
    <w:rsid w:val="00521DDF"/>
    <w:rsid w:val="00522A7E"/>
    <w:rsid w:val="00522F20"/>
    <w:rsid w:val="005259B8"/>
    <w:rsid w:val="00530A2E"/>
    <w:rsid w:val="00530FBE"/>
    <w:rsid w:val="005339DB"/>
    <w:rsid w:val="00534C89"/>
    <w:rsid w:val="0053594E"/>
    <w:rsid w:val="00541573"/>
    <w:rsid w:val="00541D12"/>
    <w:rsid w:val="00541D59"/>
    <w:rsid w:val="0054348A"/>
    <w:rsid w:val="0054383B"/>
    <w:rsid w:val="00550DD1"/>
    <w:rsid w:val="0055136F"/>
    <w:rsid w:val="005516EA"/>
    <w:rsid w:val="005611A4"/>
    <w:rsid w:val="005646CF"/>
    <w:rsid w:val="0056479E"/>
    <w:rsid w:val="005814E2"/>
    <w:rsid w:val="00582081"/>
    <w:rsid w:val="0058519C"/>
    <w:rsid w:val="00593201"/>
    <w:rsid w:val="005956EE"/>
    <w:rsid w:val="00595B3C"/>
    <w:rsid w:val="005976B1"/>
    <w:rsid w:val="005A083E"/>
    <w:rsid w:val="005A3355"/>
    <w:rsid w:val="005A4468"/>
    <w:rsid w:val="005A4A96"/>
    <w:rsid w:val="005A4EA2"/>
    <w:rsid w:val="005A6A7B"/>
    <w:rsid w:val="005A74E2"/>
    <w:rsid w:val="005A7A26"/>
    <w:rsid w:val="005B0A97"/>
    <w:rsid w:val="005B145A"/>
    <w:rsid w:val="005B44FA"/>
    <w:rsid w:val="005B7C47"/>
    <w:rsid w:val="005C087C"/>
    <w:rsid w:val="005C1EA6"/>
    <w:rsid w:val="005C20B6"/>
    <w:rsid w:val="005C7508"/>
    <w:rsid w:val="005D0B99"/>
    <w:rsid w:val="005D190F"/>
    <w:rsid w:val="005D308E"/>
    <w:rsid w:val="005D3A48"/>
    <w:rsid w:val="005D5AC0"/>
    <w:rsid w:val="005D6E74"/>
    <w:rsid w:val="005D7D8C"/>
    <w:rsid w:val="005D7E46"/>
    <w:rsid w:val="005E0AF4"/>
    <w:rsid w:val="005E5C23"/>
    <w:rsid w:val="005E7659"/>
    <w:rsid w:val="005F006F"/>
    <w:rsid w:val="005F2145"/>
    <w:rsid w:val="005F25CC"/>
    <w:rsid w:val="005F57D1"/>
    <w:rsid w:val="00600202"/>
    <w:rsid w:val="00600BA4"/>
    <w:rsid w:val="006016E1"/>
    <w:rsid w:val="00602D27"/>
    <w:rsid w:val="0060546D"/>
    <w:rsid w:val="006078E8"/>
    <w:rsid w:val="00613625"/>
    <w:rsid w:val="006144A1"/>
    <w:rsid w:val="00616096"/>
    <w:rsid w:val="006160A2"/>
    <w:rsid w:val="0062168F"/>
    <w:rsid w:val="0062174A"/>
    <w:rsid w:val="00626535"/>
    <w:rsid w:val="006302AA"/>
    <w:rsid w:val="00634D84"/>
    <w:rsid w:val="00635B33"/>
    <w:rsid w:val="006363BD"/>
    <w:rsid w:val="006412DC"/>
    <w:rsid w:val="006437E5"/>
    <w:rsid w:val="0064399B"/>
    <w:rsid w:val="006439A5"/>
    <w:rsid w:val="00644790"/>
    <w:rsid w:val="006501AF"/>
    <w:rsid w:val="00650DDE"/>
    <w:rsid w:val="0065360C"/>
    <w:rsid w:val="0065561E"/>
    <w:rsid w:val="00656CCF"/>
    <w:rsid w:val="00660AE2"/>
    <w:rsid w:val="00662F81"/>
    <w:rsid w:val="00666E03"/>
    <w:rsid w:val="00672307"/>
    <w:rsid w:val="006808C6"/>
    <w:rsid w:val="0068399D"/>
    <w:rsid w:val="00683CA7"/>
    <w:rsid w:val="00684BD5"/>
    <w:rsid w:val="00692A68"/>
    <w:rsid w:val="00695D85"/>
    <w:rsid w:val="00696DB7"/>
    <w:rsid w:val="00697AEF"/>
    <w:rsid w:val="006A18FA"/>
    <w:rsid w:val="006A2715"/>
    <w:rsid w:val="006A39DE"/>
    <w:rsid w:val="006A5171"/>
    <w:rsid w:val="006A5871"/>
    <w:rsid w:val="006A6D23"/>
    <w:rsid w:val="006B012A"/>
    <w:rsid w:val="006B111B"/>
    <w:rsid w:val="006B18C8"/>
    <w:rsid w:val="006B4E62"/>
    <w:rsid w:val="006B5654"/>
    <w:rsid w:val="006C0717"/>
    <w:rsid w:val="006C1C3B"/>
    <w:rsid w:val="006C241D"/>
    <w:rsid w:val="006C37B3"/>
    <w:rsid w:val="006C4E43"/>
    <w:rsid w:val="006C62D3"/>
    <w:rsid w:val="006C6435"/>
    <w:rsid w:val="006C643E"/>
    <w:rsid w:val="006C7ACB"/>
    <w:rsid w:val="006D1D84"/>
    <w:rsid w:val="006D3671"/>
    <w:rsid w:val="006D470A"/>
    <w:rsid w:val="006D48B8"/>
    <w:rsid w:val="006D5659"/>
    <w:rsid w:val="006E0A73"/>
    <w:rsid w:val="006E0FEE"/>
    <w:rsid w:val="006E2F4C"/>
    <w:rsid w:val="006E36B3"/>
    <w:rsid w:val="006E6C11"/>
    <w:rsid w:val="006E7881"/>
    <w:rsid w:val="006F5564"/>
    <w:rsid w:val="006F57C6"/>
    <w:rsid w:val="006F74E4"/>
    <w:rsid w:val="006F7C0C"/>
    <w:rsid w:val="00700755"/>
    <w:rsid w:val="00700954"/>
    <w:rsid w:val="00704EFF"/>
    <w:rsid w:val="0070646B"/>
    <w:rsid w:val="0071232B"/>
    <w:rsid w:val="007130A2"/>
    <w:rsid w:val="00715463"/>
    <w:rsid w:val="007167D8"/>
    <w:rsid w:val="00721E1E"/>
    <w:rsid w:val="00722413"/>
    <w:rsid w:val="00724D8D"/>
    <w:rsid w:val="00727F46"/>
    <w:rsid w:val="00730655"/>
    <w:rsid w:val="00731714"/>
    <w:rsid w:val="007318A1"/>
    <w:rsid w:val="00731D77"/>
    <w:rsid w:val="00731F9B"/>
    <w:rsid w:val="00732360"/>
    <w:rsid w:val="00733588"/>
    <w:rsid w:val="0073390A"/>
    <w:rsid w:val="00734B3A"/>
    <w:rsid w:val="00734E64"/>
    <w:rsid w:val="00735BC3"/>
    <w:rsid w:val="00736B37"/>
    <w:rsid w:val="00736F41"/>
    <w:rsid w:val="007375C6"/>
    <w:rsid w:val="007439E9"/>
    <w:rsid w:val="00746CC9"/>
    <w:rsid w:val="00746FF9"/>
    <w:rsid w:val="00750825"/>
    <w:rsid w:val="00750FD8"/>
    <w:rsid w:val="00751001"/>
    <w:rsid w:val="007520B4"/>
    <w:rsid w:val="007530EF"/>
    <w:rsid w:val="0075427A"/>
    <w:rsid w:val="00760E71"/>
    <w:rsid w:val="00761F65"/>
    <w:rsid w:val="00772410"/>
    <w:rsid w:val="007737D8"/>
    <w:rsid w:val="00775DB8"/>
    <w:rsid w:val="007763C1"/>
    <w:rsid w:val="00777E82"/>
    <w:rsid w:val="00781359"/>
    <w:rsid w:val="00782079"/>
    <w:rsid w:val="00785251"/>
    <w:rsid w:val="00787237"/>
    <w:rsid w:val="0079126D"/>
    <w:rsid w:val="00791B81"/>
    <w:rsid w:val="00794A50"/>
    <w:rsid w:val="007A1DA0"/>
    <w:rsid w:val="007A3967"/>
    <w:rsid w:val="007A5ACC"/>
    <w:rsid w:val="007A6401"/>
    <w:rsid w:val="007A6D4E"/>
    <w:rsid w:val="007A6D8E"/>
    <w:rsid w:val="007A79FD"/>
    <w:rsid w:val="007B0B9D"/>
    <w:rsid w:val="007B157E"/>
    <w:rsid w:val="007B3D5F"/>
    <w:rsid w:val="007B43D6"/>
    <w:rsid w:val="007B5A43"/>
    <w:rsid w:val="007B709B"/>
    <w:rsid w:val="007C1343"/>
    <w:rsid w:val="007C1C76"/>
    <w:rsid w:val="007C1E65"/>
    <w:rsid w:val="007C4640"/>
    <w:rsid w:val="007C5173"/>
    <w:rsid w:val="007C5EF1"/>
    <w:rsid w:val="007C68FC"/>
    <w:rsid w:val="007C7BF5"/>
    <w:rsid w:val="007D75E5"/>
    <w:rsid w:val="007D773E"/>
    <w:rsid w:val="007E066E"/>
    <w:rsid w:val="007E1356"/>
    <w:rsid w:val="007E20FC"/>
    <w:rsid w:val="007E4CD4"/>
    <w:rsid w:val="007E7062"/>
    <w:rsid w:val="007F0E1E"/>
    <w:rsid w:val="007F29A7"/>
    <w:rsid w:val="007F2D47"/>
    <w:rsid w:val="007F31CD"/>
    <w:rsid w:val="007F409E"/>
    <w:rsid w:val="007F6658"/>
    <w:rsid w:val="008021CD"/>
    <w:rsid w:val="00802CBD"/>
    <w:rsid w:val="00803915"/>
    <w:rsid w:val="008051D1"/>
    <w:rsid w:val="008145E5"/>
    <w:rsid w:val="00814C2B"/>
    <w:rsid w:val="00816078"/>
    <w:rsid w:val="008177E3"/>
    <w:rsid w:val="00820415"/>
    <w:rsid w:val="00821DDF"/>
    <w:rsid w:val="00823AA9"/>
    <w:rsid w:val="00825CD8"/>
    <w:rsid w:val="00827324"/>
    <w:rsid w:val="00832EC2"/>
    <w:rsid w:val="00836AD4"/>
    <w:rsid w:val="00837AAE"/>
    <w:rsid w:val="008429AD"/>
    <w:rsid w:val="008443C0"/>
    <w:rsid w:val="00850C75"/>
    <w:rsid w:val="00850E39"/>
    <w:rsid w:val="00852EEF"/>
    <w:rsid w:val="008548DD"/>
    <w:rsid w:val="00854EF2"/>
    <w:rsid w:val="00855173"/>
    <w:rsid w:val="008557D9"/>
    <w:rsid w:val="00855BF7"/>
    <w:rsid w:val="00856214"/>
    <w:rsid w:val="0086027E"/>
    <w:rsid w:val="0086047E"/>
    <w:rsid w:val="0086060E"/>
    <w:rsid w:val="008618FD"/>
    <w:rsid w:val="00862089"/>
    <w:rsid w:val="00863A9E"/>
    <w:rsid w:val="00866096"/>
    <w:rsid w:val="00866D5B"/>
    <w:rsid w:val="00866FF5"/>
    <w:rsid w:val="008675CA"/>
    <w:rsid w:val="00871E3E"/>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A1013"/>
    <w:rsid w:val="008A19E0"/>
    <w:rsid w:val="008A1FBE"/>
    <w:rsid w:val="008A4046"/>
    <w:rsid w:val="008A5AAB"/>
    <w:rsid w:val="008B01B7"/>
    <w:rsid w:val="008B2961"/>
    <w:rsid w:val="008B43EF"/>
    <w:rsid w:val="008B5AE7"/>
    <w:rsid w:val="008B5DB5"/>
    <w:rsid w:val="008B789A"/>
    <w:rsid w:val="008C184A"/>
    <w:rsid w:val="008C31D7"/>
    <w:rsid w:val="008C60E9"/>
    <w:rsid w:val="008D1B7C"/>
    <w:rsid w:val="008D482A"/>
    <w:rsid w:val="008D6657"/>
    <w:rsid w:val="008D72B6"/>
    <w:rsid w:val="008E0362"/>
    <w:rsid w:val="008E17F5"/>
    <w:rsid w:val="008E1F60"/>
    <w:rsid w:val="008E24E9"/>
    <w:rsid w:val="008E307E"/>
    <w:rsid w:val="008F0F8D"/>
    <w:rsid w:val="008F1F17"/>
    <w:rsid w:val="008F2829"/>
    <w:rsid w:val="008F299B"/>
    <w:rsid w:val="008F2A72"/>
    <w:rsid w:val="008F3138"/>
    <w:rsid w:val="008F3691"/>
    <w:rsid w:val="008F544F"/>
    <w:rsid w:val="008F6056"/>
    <w:rsid w:val="00901DD0"/>
    <w:rsid w:val="00902C07"/>
    <w:rsid w:val="00905652"/>
    <w:rsid w:val="00905804"/>
    <w:rsid w:val="009101E2"/>
    <w:rsid w:val="00910A49"/>
    <w:rsid w:val="00911C55"/>
    <w:rsid w:val="009149B2"/>
    <w:rsid w:val="00914B09"/>
    <w:rsid w:val="00915D73"/>
    <w:rsid w:val="00916077"/>
    <w:rsid w:val="009170A2"/>
    <w:rsid w:val="0091727C"/>
    <w:rsid w:val="009208A6"/>
    <w:rsid w:val="00924514"/>
    <w:rsid w:val="009256D1"/>
    <w:rsid w:val="0092594A"/>
    <w:rsid w:val="009269B8"/>
    <w:rsid w:val="00927316"/>
    <w:rsid w:val="00927C5A"/>
    <w:rsid w:val="00931B8C"/>
    <w:rsid w:val="009331BD"/>
    <w:rsid w:val="0093320D"/>
    <w:rsid w:val="00933D12"/>
    <w:rsid w:val="00937065"/>
    <w:rsid w:val="00940285"/>
    <w:rsid w:val="0094483E"/>
    <w:rsid w:val="00946425"/>
    <w:rsid w:val="00947E7E"/>
    <w:rsid w:val="009511B3"/>
    <w:rsid w:val="0095139A"/>
    <w:rsid w:val="00953E16"/>
    <w:rsid w:val="009542AC"/>
    <w:rsid w:val="00957066"/>
    <w:rsid w:val="00957239"/>
    <w:rsid w:val="009638D6"/>
    <w:rsid w:val="009664CA"/>
    <w:rsid w:val="0096769E"/>
    <w:rsid w:val="009728FA"/>
    <w:rsid w:val="0097408E"/>
    <w:rsid w:val="00974BB2"/>
    <w:rsid w:val="00974FA7"/>
    <w:rsid w:val="009756E5"/>
    <w:rsid w:val="009770B7"/>
    <w:rsid w:val="00977A8C"/>
    <w:rsid w:val="00980611"/>
    <w:rsid w:val="00981BDA"/>
    <w:rsid w:val="00983910"/>
    <w:rsid w:val="00983BAF"/>
    <w:rsid w:val="00983D09"/>
    <w:rsid w:val="009863A5"/>
    <w:rsid w:val="00990137"/>
    <w:rsid w:val="009932AC"/>
    <w:rsid w:val="009A1DBF"/>
    <w:rsid w:val="009A68E6"/>
    <w:rsid w:val="009A7598"/>
    <w:rsid w:val="009B144A"/>
    <w:rsid w:val="009B1D10"/>
    <w:rsid w:val="009B1DF8"/>
    <w:rsid w:val="009B3D20"/>
    <w:rsid w:val="009B53EB"/>
    <w:rsid w:val="009B5418"/>
    <w:rsid w:val="009B6531"/>
    <w:rsid w:val="009B699F"/>
    <w:rsid w:val="009C0727"/>
    <w:rsid w:val="009C492F"/>
    <w:rsid w:val="009C5F17"/>
    <w:rsid w:val="009D279A"/>
    <w:rsid w:val="009D2FF2"/>
    <w:rsid w:val="009D3226"/>
    <w:rsid w:val="009D3385"/>
    <w:rsid w:val="009E156C"/>
    <w:rsid w:val="009E16A9"/>
    <w:rsid w:val="009E375F"/>
    <w:rsid w:val="009E5401"/>
    <w:rsid w:val="009E6A9F"/>
    <w:rsid w:val="009F3596"/>
    <w:rsid w:val="00A01874"/>
    <w:rsid w:val="00A03AE4"/>
    <w:rsid w:val="00A05B26"/>
    <w:rsid w:val="00A0758F"/>
    <w:rsid w:val="00A10439"/>
    <w:rsid w:val="00A11E3B"/>
    <w:rsid w:val="00A13468"/>
    <w:rsid w:val="00A1570A"/>
    <w:rsid w:val="00A16154"/>
    <w:rsid w:val="00A211B4"/>
    <w:rsid w:val="00A23EFD"/>
    <w:rsid w:val="00A32F28"/>
    <w:rsid w:val="00A33B4F"/>
    <w:rsid w:val="00A33DDF"/>
    <w:rsid w:val="00A34547"/>
    <w:rsid w:val="00A362DE"/>
    <w:rsid w:val="00A376B7"/>
    <w:rsid w:val="00A41BF5"/>
    <w:rsid w:val="00A434AD"/>
    <w:rsid w:val="00A43F09"/>
    <w:rsid w:val="00A469E7"/>
    <w:rsid w:val="00A508C6"/>
    <w:rsid w:val="00A52133"/>
    <w:rsid w:val="00A548ED"/>
    <w:rsid w:val="00A56596"/>
    <w:rsid w:val="00A604A4"/>
    <w:rsid w:val="00A64A13"/>
    <w:rsid w:val="00A6605B"/>
    <w:rsid w:val="00A66ADC"/>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5F7B"/>
    <w:rsid w:val="00AA646D"/>
    <w:rsid w:val="00AB0C57"/>
    <w:rsid w:val="00AB1195"/>
    <w:rsid w:val="00AB2A32"/>
    <w:rsid w:val="00AB4182"/>
    <w:rsid w:val="00AB4210"/>
    <w:rsid w:val="00AB5793"/>
    <w:rsid w:val="00AB7BEA"/>
    <w:rsid w:val="00AC27DB"/>
    <w:rsid w:val="00AC6D6B"/>
    <w:rsid w:val="00AD0353"/>
    <w:rsid w:val="00AD1085"/>
    <w:rsid w:val="00AD21F0"/>
    <w:rsid w:val="00AD3BD4"/>
    <w:rsid w:val="00AD3FB9"/>
    <w:rsid w:val="00AD47A8"/>
    <w:rsid w:val="00AD5DAF"/>
    <w:rsid w:val="00AD7736"/>
    <w:rsid w:val="00AD785D"/>
    <w:rsid w:val="00AE70D4"/>
    <w:rsid w:val="00AE7684"/>
    <w:rsid w:val="00AE7868"/>
    <w:rsid w:val="00AF0407"/>
    <w:rsid w:val="00AF1DFE"/>
    <w:rsid w:val="00AF2EA8"/>
    <w:rsid w:val="00AF30F5"/>
    <w:rsid w:val="00AF3204"/>
    <w:rsid w:val="00B00012"/>
    <w:rsid w:val="00B02FD3"/>
    <w:rsid w:val="00B06935"/>
    <w:rsid w:val="00B06CB8"/>
    <w:rsid w:val="00B072AB"/>
    <w:rsid w:val="00B1071A"/>
    <w:rsid w:val="00B163F8"/>
    <w:rsid w:val="00B17E5F"/>
    <w:rsid w:val="00B17F9F"/>
    <w:rsid w:val="00B2472D"/>
    <w:rsid w:val="00B2549F"/>
    <w:rsid w:val="00B267DD"/>
    <w:rsid w:val="00B36DD9"/>
    <w:rsid w:val="00B50963"/>
    <w:rsid w:val="00B5139A"/>
    <w:rsid w:val="00B51652"/>
    <w:rsid w:val="00B536E2"/>
    <w:rsid w:val="00B57265"/>
    <w:rsid w:val="00B633AE"/>
    <w:rsid w:val="00B65009"/>
    <w:rsid w:val="00B665D2"/>
    <w:rsid w:val="00B66E50"/>
    <w:rsid w:val="00B6737C"/>
    <w:rsid w:val="00B70B36"/>
    <w:rsid w:val="00B715E1"/>
    <w:rsid w:val="00B7214D"/>
    <w:rsid w:val="00B73E95"/>
    <w:rsid w:val="00B74372"/>
    <w:rsid w:val="00B75707"/>
    <w:rsid w:val="00B77F06"/>
    <w:rsid w:val="00B80283"/>
    <w:rsid w:val="00B8095F"/>
    <w:rsid w:val="00B80B0C"/>
    <w:rsid w:val="00B80B11"/>
    <w:rsid w:val="00B8446C"/>
    <w:rsid w:val="00B86A80"/>
    <w:rsid w:val="00B87725"/>
    <w:rsid w:val="00B90552"/>
    <w:rsid w:val="00B91975"/>
    <w:rsid w:val="00B91C6E"/>
    <w:rsid w:val="00B91C7A"/>
    <w:rsid w:val="00B92D0D"/>
    <w:rsid w:val="00B930FB"/>
    <w:rsid w:val="00B94250"/>
    <w:rsid w:val="00BA259A"/>
    <w:rsid w:val="00BA259C"/>
    <w:rsid w:val="00BA29D3"/>
    <w:rsid w:val="00BA307F"/>
    <w:rsid w:val="00BA3210"/>
    <w:rsid w:val="00BA45F7"/>
    <w:rsid w:val="00BA5280"/>
    <w:rsid w:val="00BA54B1"/>
    <w:rsid w:val="00BA757A"/>
    <w:rsid w:val="00BB0946"/>
    <w:rsid w:val="00BB14F1"/>
    <w:rsid w:val="00BB286F"/>
    <w:rsid w:val="00BB2BAB"/>
    <w:rsid w:val="00BB572E"/>
    <w:rsid w:val="00BB74FD"/>
    <w:rsid w:val="00BC1696"/>
    <w:rsid w:val="00BC38C3"/>
    <w:rsid w:val="00BC3BFA"/>
    <w:rsid w:val="00BC5982"/>
    <w:rsid w:val="00BC64C6"/>
    <w:rsid w:val="00BC6966"/>
    <w:rsid w:val="00BD4E6B"/>
    <w:rsid w:val="00BD6404"/>
    <w:rsid w:val="00BE178E"/>
    <w:rsid w:val="00BE181D"/>
    <w:rsid w:val="00BE2412"/>
    <w:rsid w:val="00BE33AE"/>
    <w:rsid w:val="00BF046F"/>
    <w:rsid w:val="00BF5743"/>
    <w:rsid w:val="00BF6FE4"/>
    <w:rsid w:val="00C019F0"/>
    <w:rsid w:val="00C01D50"/>
    <w:rsid w:val="00C0537C"/>
    <w:rsid w:val="00C056DC"/>
    <w:rsid w:val="00C11C37"/>
    <w:rsid w:val="00C1228E"/>
    <w:rsid w:val="00C1329B"/>
    <w:rsid w:val="00C17202"/>
    <w:rsid w:val="00C20979"/>
    <w:rsid w:val="00C31283"/>
    <w:rsid w:val="00C33C48"/>
    <w:rsid w:val="00C340E5"/>
    <w:rsid w:val="00C35AA7"/>
    <w:rsid w:val="00C36968"/>
    <w:rsid w:val="00C430C1"/>
    <w:rsid w:val="00C43BA1"/>
    <w:rsid w:val="00C43DAB"/>
    <w:rsid w:val="00C45B48"/>
    <w:rsid w:val="00C47F08"/>
    <w:rsid w:val="00C52B41"/>
    <w:rsid w:val="00C536FB"/>
    <w:rsid w:val="00C5603B"/>
    <w:rsid w:val="00C5739F"/>
    <w:rsid w:val="00C57CF0"/>
    <w:rsid w:val="00C60ACF"/>
    <w:rsid w:val="00C642EB"/>
    <w:rsid w:val="00C64694"/>
    <w:rsid w:val="00C65891"/>
    <w:rsid w:val="00C724D3"/>
    <w:rsid w:val="00C73664"/>
    <w:rsid w:val="00C736B0"/>
    <w:rsid w:val="00C7381D"/>
    <w:rsid w:val="00C77DD9"/>
    <w:rsid w:val="00C77F3F"/>
    <w:rsid w:val="00C80F13"/>
    <w:rsid w:val="00C830E6"/>
    <w:rsid w:val="00C85354"/>
    <w:rsid w:val="00C86ABA"/>
    <w:rsid w:val="00C93F72"/>
    <w:rsid w:val="00C943F3"/>
    <w:rsid w:val="00CA08C6"/>
    <w:rsid w:val="00CA2729"/>
    <w:rsid w:val="00CA2AA4"/>
    <w:rsid w:val="00CA3057"/>
    <w:rsid w:val="00CA45F8"/>
    <w:rsid w:val="00CA559F"/>
    <w:rsid w:val="00CA5A72"/>
    <w:rsid w:val="00CB33C7"/>
    <w:rsid w:val="00CB4B5B"/>
    <w:rsid w:val="00CB7DE4"/>
    <w:rsid w:val="00CC0AE4"/>
    <w:rsid w:val="00CC25B4"/>
    <w:rsid w:val="00CC2E7B"/>
    <w:rsid w:val="00CC4AFB"/>
    <w:rsid w:val="00CC69C8"/>
    <w:rsid w:val="00CC77A2"/>
    <w:rsid w:val="00CC7AEA"/>
    <w:rsid w:val="00CD06C3"/>
    <w:rsid w:val="00CD45E1"/>
    <w:rsid w:val="00CD5914"/>
    <w:rsid w:val="00CD6A1B"/>
    <w:rsid w:val="00CE0A7F"/>
    <w:rsid w:val="00CE1718"/>
    <w:rsid w:val="00CE1A49"/>
    <w:rsid w:val="00CE4029"/>
    <w:rsid w:val="00CE60D2"/>
    <w:rsid w:val="00CE64A0"/>
    <w:rsid w:val="00CF278C"/>
    <w:rsid w:val="00CF4156"/>
    <w:rsid w:val="00D03D00"/>
    <w:rsid w:val="00D05168"/>
    <w:rsid w:val="00D05C30"/>
    <w:rsid w:val="00D079E7"/>
    <w:rsid w:val="00D11359"/>
    <w:rsid w:val="00D14002"/>
    <w:rsid w:val="00D14B0D"/>
    <w:rsid w:val="00D15E37"/>
    <w:rsid w:val="00D17607"/>
    <w:rsid w:val="00D24D31"/>
    <w:rsid w:val="00D26AEC"/>
    <w:rsid w:val="00D27537"/>
    <w:rsid w:val="00D3188C"/>
    <w:rsid w:val="00D34FA0"/>
    <w:rsid w:val="00D35F9B"/>
    <w:rsid w:val="00D3667C"/>
    <w:rsid w:val="00D36B69"/>
    <w:rsid w:val="00D408DD"/>
    <w:rsid w:val="00D426A6"/>
    <w:rsid w:val="00D4541D"/>
    <w:rsid w:val="00D4570E"/>
    <w:rsid w:val="00D45D72"/>
    <w:rsid w:val="00D520E4"/>
    <w:rsid w:val="00D539E0"/>
    <w:rsid w:val="00D575DD"/>
    <w:rsid w:val="00D57DFA"/>
    <w:rsid w:val="00D60689"/>
    <w:rsid w:val="00D65EC2"/>
    <w:rsid w:val="00D709CE"/>
    <w:rsid w:val="00D71F73"/>
    <w:rsid w:val="00D7281F"/>
    <w:rsid w:val="00D72848"/>
    <w:rsid w:val="00D74CE2"/>
    <w:rsid w:val="00D74EE7"/>
    <w:rsid w:val="00D80786"/>
    <w:rsid w:val="00D81CAB"/>
    <w:rsid w:val="00D82A65"/>
    <w:rsid w:val="00D8576F"/>
    <w:rsid w:val="00D8677F"/>
    <w:rsid w:val="00D86CB4"/>
    <w:rsid w:val="00D87D86"/>
    <w:rsid w:val="00D91ED1"/>
    <w:rsid w:val="00D94582"/>
    <w:rsid w:val="00D9600A"/>
    <w:rsid w:val="00D9638E"/>
    <w:rsid w:val="00D97F0C"/>
    <w:rsid w:val="00DA21AB"/>
    <w:rsid w:val="00DA3A86"/>
    <w:rsid w:val="00DA4CC9"/>
    <w:rsid w:val="00DB33AF"/>
    <w:rsid w:val="00DB49AE"/>
    <w:rsid w:val="00DC4CC6"/>
    <w:rsid w:val="00DC4D4A"/>
    <w:rsid w:val="00DC77DC"/>
    <w:rsid w:val="00DC781F"/>
    <w:rsid w:val="00DD0C2C"/>
    <w:rsid w:val="00DD28BC"/>
    <w:rsid w:val="00DE2750"/>
    <w:rsid w:val="00DE31F0"/>
    <w:rsid w:val="00DE3D1C"/>
    <w:rsid w:val="00DE6290"/>
    <w:rsid w:val="00DF13CF"/>
    <w:rsid w:val="00DF2E94"/>
    <w:rsid w:val="00DF72F8"/>
    <w:rsid w:val="00E01CC3"/>
    <w:rsid w:val="00E01CCD"/>
    <w:rsid w:val="00E0227D"/>
    <w:rsid w:val="00E04056"/>
    <w:rsid w:val="00E04B84"/>
    <w:rsid w:val="00E0603D"/>
    <w:rsid w:val="00E06CFB"/>
    <w:rsid w:val="00E06FDA"/>
    <w:rsid w:val="00E1068A"/>
    <w:rsid w:val="00E12788"/>
    <w:rsid w:val="00E12E8C"/>
    <w:rsid w:val="00E15E55"/>
    <w:rsid w:val="00E160A5"/>
    <w:rsid w:val="00E16574"/>
    <w:rsid w:val="00E1713D"/>
    <w:rsid w:val="00E20A43"/>
    <w:rsid w:val="00E221F6"/>
    <w:rsid w:val="00E235F2"/>
    <w:rsid w:val="00E23898"/>
    <w:rsid w:val="00E2410B"/>
    <w:rsid w:val="00E26085"/>
    <w:rsid w:val="00E33CD2"/>
    <w:rsid w:val="00E40E90"/>
    <w:rsid w:val="00E4303D"/>
    <w:rsid w:val="00E50AE3"/>
    <w:rsid w:val="00E50E23"/>
    <w:rsid w:val="00E531EB"/>
    <w:rsid w:val="00E54874"/>
    <w:rsid w:val="00E54B6F"/>
    <w:rsid w:val="00E55ACA"/>
    <w:rsid w:val="00E57B74"/>
    <w:rsid w:val="00E62B51"/>
    <w:rsid w:val="00E63641"/>
    <w:rsid w:val="00E661FF"/>
    <w:rsid w:val="00E70C6E"/>
    <w:rsid w:val="00E71A93"/>
    <w:rsid w:val="00E726EB"/>
    <w:rsid w:val="00E80B52"/>
    <w:rsid w:val="00E80C3B"/>
    <w:rsid w:val="00E824C3"/>
    <w:rsid w:val="00E83CE9"/>
    <w:rsid w:val="00E840B3"/>
    <w:rsid w:val="00E8629F"/>
    <w:rsid w:val="00E91008"/>
    <w:rsid w:val="00E91564"/>
    <w:rsid w:val="00E916CF"/>
    <w:rsid w:val="00E9224D"/>
    <w:rsid w:val="00E9374E"/>
    <w:rsid w:val="00E93FA9"/>
    <w:rsid w:val="00E94F54"/>
    <w:rsid w:val="00EA1111"/>
    <w:rsid w:val="00EA3B4F"/>
    <w:rsid w:val="00EA3C24"/>
    <w:rsid w:val="00EA6575"/>
    <w:rsid w:val="00EA73DF"/>
    <w:rsid w:val="00EB335C"/>
    <w:rsid w:val="00EB55B4"/>
    <w:rsid w:val="00EB61AE"/>
    <w:rsid w:val="00EC1A60"/>
    <w:rsid w:val="00EC1DD4"/>
    <w:rsid w:val="00EC274A"/>
    <w:rsid w:val="00EC322D"/>
    <w:rsid w:val="00EC3D3C"/>
    <w:rsid w:val="00EC4741"/>
    <w:rsid w:val="00ED014D"/>
    <w:rsid w:val="00ED3307"/>
    <w:rsid w:val="00ED4182"/>
    <w:rsid w:val="00EE14C9"/>
    <w:rsid w:val="00EF0D30"/>
    <w:rsid w:val="00EF55EB"/>
    <w:rsid w:val="00F00B3F"/>
    <w:rsid w:val="00F00DCC"/>
    <w:rsid w:val="00F0156F"/>
    <w:rsid w:val="00F040C5"/>
    <w:rsid w:val="00F05AC8"/>
    <w:rsid w:val="00F07167"/>
    <w:rsid w:val="00F072D8"/>
    <w:rsid w:val="00F07CE0"/>
    <w:rsid w:val="00F10C39"/>
    <w:rsid w:val="00F1147D"/>
    <w:rsid w:val="00F11AD5"/>
    <w:rsid w:val="00F13D05"/>
    <w:rsid w:val="00F1671E"/>
    <w:rsid w:val="00F1679D"/>
    <w:rsid w:val="00F1682C"/>
    <w:rsid w:val="00F200B9"/>
    <w:rsid w:val="00F20B91"/>
    <w:rsid w:val="00F23041"/>
    <w:rsid w:val="00F24B8B"/>
    <w:rsid w:val="00F26C49"/>
    <w:rsid w:val="00F27257"/>
    <w:rsid w:val="00F30D2E"/>
    <w:rsid w:val="00F337D7"/>
    <w:rsid w:val="00F33F57"/>
    <w:rsid w:val="00F35516"/>
    <w:rsid w:val="00F35790"/>
    <w:rsid w:val="00F369F8"/>
    <w:rsid w:val="00F37071"/>
    <w:rsid w:val="00F377E4"/>
    <w:rsid w:val="00F4136D"/>
    <w:rsid w:val="00F4212E"/>
    <w:rsid w:val="00F42C20"/>
    <w:rsid w:val="00F42CD1"/>
    <w:rsid w:val="00F43E34"/>
    <w:rsid w:val="00F44522"/>
    <w:rsid w:val="00F521C4"/>
    <w:rsid w:val="00F552D1"/>
    <w:rsid w:val="00F55E2D"/>
    <w:rsid w:val="00F56685"/>
    <w:rsid w:val="00F6083D"/>
    <w:rsid w:val="00F61598"/>
    <w:rsid w:val="00F618EF"/>
    <w:rsid w:val="00F61F33"/>
    <w:rsid w:val="00F65582"/>
    <w:rsid w:val="00F66E75"/>
    <w:rsid w:val="00F6728C"/>
    <w:rsid w:val="00F77530"/>
    <w:rsid w:val="00F77EB0"/>
    <w:rsid w:val="00F836EE"/>
    <w:rsid w:val="00F8714A"/>
    <w:rsid w:val="00F87CDD"/>
    <w:rsid w:val="00F9169C"/>
    <w:rsid w:val="00F91D53"/>
    <w:rsid w:val="00F92818"/>
    <w:rsid w:val="00F933F0"/>
    <w:rsid w:val="00F93B24"/>
    <w:rsid w:val="00F94715"/>
    <w:rsid w:val="00F94BAD"/>
    <w:rsid w:val="00F964DB"/>
    <w:rsid w:val="00F96B02"/>
    <w:rsid w:val="00FA4718"/>
    <w:rsid w:val="00FA4A05"/>
    <w:rsid w:val="00FA7F3D"/>
    <w:rsid w:val="00FB4CCF"/>
    <w:rsid w:val="00FB7F5E"/>
    <w:rsid w:val="00FC051F"/>
    <w:rsid w:val="00FC06FF"/>
    <w:rsid w:val="00FC447F"/>
    <w:rsid w:val="00FC71BD"/>
    <w:rsid w:val="00FD0694"/>
    <w:rsid w:val="00FD25BE"/>
    <w:rsid w:val="00FD2E70"/>
    <w:rsid w:val="00FD7AA7"/>
    <w:rsid w:val="00FE40C2"/>
    <w:rsid w:val="00FE4BD1"/>
    <w:rsid w:val="00FE65AF"/>
    <w:rsid w:val="00FE710B"/>
    <w:rsid w:val="00FF111E"/>
    <w:rsid w:val="00FF1FCB"/>
    <w:rsid w:val="00FF52D4"/>
    <w:rsid w:val="00FF68C3"/>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9C526FE-D542-4AB3-9F13-C13CFC4C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B4"/>
    <w:pPr>
      <w:jc w:val="both"/>
    </w:pPr>
    <w:rPr>
      <w:rFonts w:ascii="等线" w:eastAsia="等线" w:hAnsi="等线"/>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jc w:val="left"/>
    </w:pPr>
    <w:rPr>
      <w:rFonts w:ascii="Times New Roman" w:eastAsia="宋体"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jc w:val="left"/>
    </w:pPr>
    <w:rPr>
      <w:rFonts w:ascii="Times New Roman" w:eastAsia="宋体"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jc w:val="left"/>
    </w:pPr>
    <w:rPr>
      <w:rFonts w:ascii="Times New Roman" w:eastAsia="宋体"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rFonts w:ascii="Times New Roman" w:eastAsia="宋体" w:hAnsi="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jc w:val="left"/>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jc w:val="left"/>
    </w:pPr>
    <w:rPr>
      <w:rFonts w:ascii="Times New Roman" w:eastAsia="宋体" w:hAnsi="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jc w:val="left"/>
    </w:pPr>
    <w:rPr>
      <w:rFonts w:ascii="Times New Roman" w:eastAsia="宋体" w:hAnsi="Times New Roman"/>
      <w:sz w:val="20"/>
      <w:szCs w:val="20"/>
      <w:lang w:val="en-GB" w:eastAsia="en-US"/>
    </w:rPr>
  </w:style>
  <w:style w:type="paragraph" w:customStyle="1" w:styleId="FP">
    <w:name w:val="FP"/>
    <w:basedOn w:val="Normal"/>
    <w:pPr>
      <w:jc w:val="left"/>
    </w:pPr>
    <w:rPr>
      <w:rFonts w:ascii="Times New Roman" w:eastAsia="宋体"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jc w:val="left"/>
    </w:pPr>
    <w:rPr>
      <w:rFonts w:ascii="Times New Roman" w:eastAsia="宋体" w:hAnsi="Times New Roman"/>
      <w:sz w:val="20"/>
      <w:szCs w:val="20"/>
      <w:lang w:val="en-GB" w:eastAsia="en-US"/>
    </w:rPr>
  </w:style>
  <w:style w:type="paragraph" w:customStyle="1" w:styleId="INDENT2">
    <w:name w:val="INDENT2"/>
    <w:basedOn w:val="Normal"/>
    <w:pPr>
      <w:spacing w:after="180"/>
      <w:ind w:left="1135" w:hanging="284"/>
      <w:jc w:val="left"/>
    </w:pPr>
    <w:rPr>
      <w:rFonts w:ascii="Times New Roman" w:eastAsia="宋体" w:hAnsi="Times New Roman"/>
      <w:sz w:val="20"/>
      <w:szCs w:val="20"/>
      <w:lang w:val="en-GB" w:eastAsia="en-US"/>
    </w:rPr>
  </w:style>
  <w:style w:type="paragraph" w:customStyle="1" w:styleId="INDENT3">
    <w:name w:val="INDENT3"/>
    <w:basedOn w:val="Normal"/>
    <w:pPr>
      <w:spacing w:after="180"/>
      <w:ind w:left="1701" w:hanging="567"/>
      <w:jc w:val="left"/>
    </w:pPr>
    <w:rPr>
      <w:rFonts w:ascii="Times New Roman" w:eastAsia="宋体"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b/>
      <w:sz w:val="24"/>
      <w:szCs w:val="20"/>
      <w:lang w:val="en-GB" w:eastAsia="en-US"/>
    </w:rPr>
  </w:style>
  <w:style w:type="paragraph" w:customStyle="1" w:styleId="RecCCITT">
    <w:name w:val="Rec_CCITT_#"/>
    <w:basedOn w:val="Normal"/>
    <w:pPr>
      <w:keepNext/>
      <w:keepLines/>
      <w:spacing w:after="180"/>
      <w:jc w:val="left"/>
    </w:pPr>
    <w:rPr>
      <w:rFonts w:ascii="Times New Roman" w:eastAsia="宋体"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sz w:val="20"/>
      <w:szCs w:val="20"/>
      <w:lang w:eastAsia="en-US"/>
    </w:rPr>
  </w:style>
  <w:style w:type="paragraph" w:customStyle="1" w:styleId="CouvRecTitle">
    <w:name w:val="Couv Rec Title"/>
    <w:basedOn w:val="Normal"/>
    <w:pPr>
      <w:keepNext/>
      <w:keepLines/>
      <w:spacing w:before="240" w:after="180"/>
      <w:ind w:left="1418"/>
      <w:jc w:val="left"/>
    </w:pPr>
    <w:rPr>
      <w:rFonts w:ascii="Arial" w:eastAsia="宋体" w:hAnsi="Arial"/>
      <w:b/>
      <w:sz w:val="36"/>
      <w:szCs w:val="20"/>
      <w:lang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uiPriority w:val="35"/>
    <w:qFormat/>
    <w:pPr>
      <w:spacing w:before="120" w:after="120"/>
      <w:jc w:val="left"/>
    </w:pPr>
    <w:rPr>
      <w:rFonts w:ascii="Times New Roman" w:eastAsia="宋体"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jc w:val="left"/>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jc w:val="left"/>
    </w:pPr>
    <w:rPr>
      <w:rFonts w:ascii="Times New Roman" w:eastAsia="宋体"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jc w:val="left"/>
    </w:pPr>
    <w:rPr>
      <w:rFonts w:ascii="Times New Roman" w:eastAsia="宋体" w:hAnsi="Times New Roman"/>
      <w:i/>
      <w:color w:val="0000FF"/>
      <w:sz w:val="20"/>
      <w:szCs w:val="20"/>
      <w:lang w:val="x-none" w:eastAsia="en-US"/>
    </w:rPr>
  </w:style>
  <w:style w:type="paragraph" w:styleId="CommentText">
    <w:name w:val="annotation text"/>
    <w:basedOn w:val="Normal"/>
    <w:link w:val="CommentTextChar"/>
    <w:uiPriority w:val="99"/>
    <w:pPr>
      <w:spacing w:after="180"/>
      <w:jc w:val="left"/>
    </w:pPr>
    <w:rPr>
      <w:rFonts w:ascii="Times New Roman" w:eastAsia="宋体" w:hAnsi="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jc w:val="left"/>
    </w:pPr>
    <w:rPr>
      <w:rFonts w:ascii="Times New Roman" w:eastAsia="宋体" w:hAnsi="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jc w:val="left"/>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jc w:val="left"/>
    </w:pPr>
    <w:rPr>
      <w:rFonts w:ascii="Times New Roman" w:eastAsia="Arial Unicode MS" w:hAnsi="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jc w:val="left"/>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jc w:val="left"/>
      <w:textAlignment w:val="baseline"/>
    </w:pPr>
    <w:rPr>
      <w:rFonts w:ascii="Times New Roman" w:eastAsia="Yu Mincho" w:hAnsi="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jc w:val="left"/>
    </w:pPr>
    <w:rPr>
      <w:rFonts w:ascii="Times New Roman" w:eastAsia="Calibri" w:hAnsi="Times New Roman"/>
      <w:sz w:val="24"/>
      <w:szCs w:val="24"/>
      <w:lang w:eastAsia="en-US"/>
    </w:rPr>
  </w:style>
  <w:style w:type="paragraph" w:customStyle="1" w:styleId="tal0">
    <w:name w:val="tal"/>
    <w:basedOn w:val="Normal"/>
    <w:rsid w:val="00C35AA7"/>
    <w:pPr>
      <w:spacing w:before="100" w:beforeAutospacing="1" w:after="100" w:afterAutospacing="1"/>
      <w:jc w:val="left"/>
    </w:pPr>
    <w:rPr>
      <w:rFonts w:ascii="Times New Roman" w:eastAsia="Calibri" w:hAnsi="Times New Roman"/>
      <w:sz w:val="24"/>
      <w:szCs w:val="24"/>
      <w:lang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jc w:val="left"/>
      <w:textAlignment w:val="baseline"/>
    </w:pPr>
    <w:rPr>
      <w:rFonts w:ascii="Times New Roman" w:eastAsia="MS Mincho" w:hAnsi="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B1Char1">
    <w:name w:val="B1 Char1"/>
    <w:rsid w:val="004106D5"/>
  </w:style>
  <w:style w:type="paragraph" w:customStyle="1" w:styleId="AMDisplayEquation">
    <w:name w:val="AMDisplayEquation"/>
    <w:basedOn w:val="Normal"/>
    <w:next w:val="Normal"/>
    <w:link w:val="AMDisplayEquation0"/>
    <w:rsid w:val="003A0B37"/>
    <w:pPr>
      <w:tabs>
        <w:tab w:val="center" w:pos="2440"/>
        <w:tab w:val="right" w:pos="4900"/>
      </w:tabs>
      <w:autoSpaceDE w:val="0"/>
      <w:autoSpaceDN w:val="0"/>
      <w:ind w:firstLineChars="100" w:firstLine="200"/>
    </w:pPr>
    <w:rPr>
      <w:rFonts w:ascii="Times New Roman" w:eastAsia="宋体" w:hAnsi="Times New Roman"/>
      <w:sz w:val="20"/>
      <w:szCs w:val="20"/>
    </w:rPr>
  </w:style>
  <w:style w:type="character" w:customStyle="1" w:styleId="AMDisplayEquation0">
    <w:name w:val="AMDisplayEquation 字符"/>
    <w:basedOn w:val="DefaultParagraphFont"/>
    <w:link w:val="AMDisplayEquation"/>
    <w:rsid w:val="003A0B37"/>
    <w:rPr>
      <w:lang w:val="en-US" w:eastAsia="zh-CN"/>
    </w:rPr>
  </w:style>
  <w:style w:type="table" w:styleId="PlainTable2">
    <w:name w:val="Plain Table 2"/>
    <w:basedOn w:val="TableNormal"/>
    <w:uiPriority w:val="42"/>
    <w:rsid w:val="003A0B37"/>
    <w:rPr>
      <w:rFonts w:asciiTheme="minorHAnsi" w:eastAsiaTheme="minorEastAsia" w:hAnsiTheme="minorHAnsi" w:cstheme="minorBidi"/>
      <w:kern w:val="2"/>
      <w:szCs w:val="22"/>
      <w:lang w:val="en-US" w:eastAsia="ko-KR"/>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
    <w:name w:val="样式3"/>
    <w:basedOn w:val="ListParagraph"/>
    <w:qFormat/>
    <w:rsid w:val="007C5173"/>
    <w:pPr>
      <w:overflowPunct/>
      <w:autoSpaceDE/>
      <w:autoSpaceDN/>
      <w:adjustRightInd/>
      <w:spacing w:after="120" w:line="259" w:lineRule="auto"/>
      <w:ind w:firstLineChars="0" w:hanging="360"/>
      <w:textAlignment w:val="auto"/>
    </w:pPr>
    <w:rPr>
      <w:rFonts w:eastAsia="宋体"/>
      <w:szCs w:val="24"/>
      <w:lang w:eastAsia="zh-CN"/>
    </w:rPr>
  </w:style>
  <w:style w:type="paragraph" w:customStyle="1" w:styleId="4">
    <w:name w:val="样式4"/>
    <w:basedOn w:val="3"/>
    <w:qFormat/>
    <w:rsid w:val="007C5173"/>
    <w:pPr>
      <w:ind w:left="257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96843827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32.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1A98-9AE1-4450-BC69-F98CDA11C0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4</Pages>
  <Words>1476</Words>
  <Characters>8419</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5</cp:revision>
  <cp:lastPrinted>2019-04-25T01:09:00Z</cp:lastPrinted>
  <dcterms:created xsi:type="dcterms:W3CDTF">2022-09-30T18:42:00Z</dcterms:created>
  <dcterms:modified xsi:type="dcterms:W3CDTF">2023-04-10T12:09:00Z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