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B24A0" w14:textId="0E6E12D0" w:rsidR="00333CEE" w:rsidRPr="00870FC5" w:rsidRDefault="00333CEE" w:rsidP="00333CEE">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106</w:t>
      </w:r>
      <w:r w:rsidRPr="00377591">
        <w:rPr>
          <w:rFonts w:ascii="Arial" w:eastAsia="MS Mincho" w:hAnsi="Arial" w:cs="Arial"/>
          <w:b/>
          <w:sz w:val="24"/>
          <w:szCs w:val="24"/>
        </w:rPr>
        <w:tab/>
      </w:r>
      <w:r w:rsidR="00C45833" w:rsidRPr="00C45833">
        <w:rPr>
          <w:rFonts w:ascii="Arial" w:eastAsia="MS Mincho" w:hAnsi="Arial" w:cs="Arial"/>
          <w:b/>
          <w:sz w:val="24"/>
          <w:szCs w:val="24"/>
        </w:rPr>
        <w:t>R4-2303484</w:t>
      </w:r>
    </w:p>
    <w:p w14:paraId="1548DC81" w14:textId="77777777" w:rsidR="00333CEE" w:rsidRPr="00881E60" w:rsidRDefault="00333CEE" w:rsidP="00333CEE">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 Greece, February 27</w:t>
      </w:r>
      <w:r w:rsidRPr="00C542E6">
        <w:rPr>
          <w:rFonts w:ascii="Arial" w:hAnsi="Arial"/>
          <w:b/>
          <w:sz w:val="24"/>
          <w:szCs w:val="24"/>
          <w:lang w:eastAsia="zh-CN"/>
        </w:rPr>
        <w:t xml:space="preserve"> – </w:t>
      </w:r>
      <w:r>
        <w:rPr>
          <w:rFonts w:ascii="Arial" w:hAnsi="Arial"/>
          <w:b/>
          <w:sz w:val="24"/>
          <w:szCs w:val="24"/>
          <w:lang w:eastAsia="zh-CN"/>
        </w:rPr>
        <w:t>March</w:t>
      </w:r>
      <w:r w:rsidRPr="00C542E6">
        <w:rPr>
          <w:rFonts w:ascii="Arial" w:hAnsi="Arial"/>
          <w:b/>
          <w:sz w:val="24"/>
          <w:szCs w:val="24"/>
          <w:lang w:eastAsia="zh-CN"/>
        </w:rPr>
        <w:t xml:space="preserve"> </w:t>
      </w:r>
      <w:r>
        <w:rPr>
          <w:rFonts w:ascii="Arial" w:hAnsi="Arial"/>
          <w:b/>
          <w:sz w:val="24"/>
          <w:szCs w:val="24"/>
          <w:lang w:eastAsia="zh-CN"/>
        </w:rPr>
        <w:t>3</w:t>
      </w:r>
      <w:r w:rsidRPr="00C542E6">
        <w:rPr>
          <w:rFonts w:ascii="Arial" w:hAnsi="Arial"/>
          <w:b/>
          <w:sz w:val="24"/>
          <w:szCs w:val="24"/>
          <w:lang w:eastAsia="zh-CN"/>
        </w:rPr>
        <w:t>, 202</w:t>
      </w:r>
      <w:r>
        <w:rPr>
          <w:rFonts w:ascii="Arial" w:hAnsi="Arial"/>
          <w:b/>
          <w:sz w:val="24"/>
          <w:szCs w:val="24"/>
          <w:lang w:eastAsia="zh-CN"/>
        </w:rPr>
        <w:t>3</w:t>
      </w:r>
    </w:p>
    <w:p w14:paraId="1226C057" w14:textId="5A7C434D"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w:t>
      </w:r>
      <w:r w:rsidR="009D3122">
        <w:rPr>
          <w:rFonts w:ascii="Arial" w:hAnsi="Arial" w:cs="Arial"/>
          <w:sz w:val="22"/>
          <w:lang w:eastAsia="zh-CN"/>
        </w:rPr>
        <w:t>n NR-U enhancement</w:t>
      </w:r>
    </w:p>
    <w:p w14:paraId="73AD8CE3" w14:textId="09244F9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D3122">
        <w:rPr>
          <w:rFonts w:ascii="Arial" w:hAnsi="Arial" w:cs="Arial"/>
          <w:sz w:val="22"/>
          <w:lang w:eastAsia="zh-CN"/>
        </w:rPr>
        <w:t>8.13.6</w:t>
      </w:r>
    </w:p>
    <w:p w14:paraId="6402E503" w14:textId="00D621B8"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D3122">
        <w:rPr>
          <w:rFonts w:ascii="Arial" w:hAnsi="Arial" w:cs="Arial"/>
          <w:b/>
          <w:sz w:val="22"/>
        </w:rPr>
        <w:t>Apple</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0AE47685" w:rsidR="00EF3FF4" w:rsidRDefault="00EC27FD" w:rsidP="003E08FC">
      <w:pPr>
        <w:pStyle w:val="Heading1"/>
      </w:pPr>
      <w:r>
        <w:t xml:space="preserve">PC3 </w:t>
      </w:r>
      <w:r w:rsidR="00091468">
        <w:t>MPR allowance</w:t>
      </w:r>
    </w:p>
    <w:p w14:paraId="79A38914" w14:textId="77777777" w:rsidR="00CB41BF" w:rsidRPr="00CB41BF" w:rsidRDefault="00CB41BF" w:rsidP="00CB41BF"/>
    <w:p w14:paraId="6842CC97" w14:textId="0BEE116C" w:rsidR="00EF3FF4" w:rsidRPr="00EF3FF4" w:rsidRDefault="007E2B03" w:rsidP="003E08FC">
      <w:pPr>
        <w:pStyle w:val="Heading2"/>
        <w:rPr>
          <w:lang w:eastAsia="zh-CN"/>
        </w:rPr>
      </w:pPr>
      <w:r>
        <w:t>1Tx MPR</w:t>
      </w:r>
    </w:p>
    <w:p w14:paraId="5CDD1EB3" w14:textId="4ADA6351" w:rsidR="00B4053B" w:rsidRDefault="00DC55EB" w:rsidP="00091468">
      <w:pPr>
        <w:rPr>
          <w:lang w:eastAsia="zh-CN"/>
        </w:rPr>
      </w:pPr>
      <w:r>
        <w:rPr>
          <w:b/>
          <w:lang w:eastAsia="zh-CN"/>
        </w:rPr>
        <w:t>&lt;</w:t>
      </w:r>
      <w:r w:rsidR="002145B5">
        <w:rPr>
          <w:b/>
          <w:lang w:eastAsia="zh-CN"/>
        </w:rPr>
        <w:t>Agreement</w:t>
      </w:r>
      <w:r>
        <w:rPr>
          <w:b/>
          <w:lang w:eastAsia="zh-CN"/>
        </w:rPr>
        <w:t>&gt;</w:t>
      </w:r>
      <w:r w:rsidR="00EF3FF4">
        <w:rPr>
          <w:lang w:eastAsia="zh-CN"/>
        </w:rPr>
        <w:t>:</w:t>
      </w:r>
      <w:r w:rsidR="00B4053B">
        <w:rPr>
          <w:lang w:eastAsia="zh-CN"/>
        </w:rPr>
        <w:t xml:space="preserve"> </w:t>
      </w:r>
      <w:r w:rsidR="00D73841">
        <w:rPr>
          <w:lang w:eastAsia="zh-CN"/>
        </w:rPr>
        <w:t>PC3 MPR for 1Tx is agreed</w:t>
      </w:r>
      <w:r w:rsidR="00855A87">
        <w:rPr>
          <w:lang w:eastAsia="zh-CN"/>
        </w:rPr>
        <w:t xml:space="preserve">. Values are the result </w:t>
      </w:r>
      <w:r w:rsidR="005E0225">
        <w:rPr>
          <w:lang w:eastAsia="zh-CN"/>
        </w:rPr>
        <w:t>from</w:t>
      </w:r>
      <w:r w:rsidR="00D73841">
        <w:rPr>
          <w:lang w:eastAsia="zh-CN"/>
        </w:rPr>
        <w:t xml:space="preserve"> averaging company contributions and r</w:t>
      </w:r>
      <w:r w:rsidR="00D73841" w:rsidRPr="00D73841">
        <w:rPr>
          <w:lang w:eastAsia="zh-CN"/>
        </w:rPr>
        <w:t>ound</w:t>
      </w:r>
      <w:r w:rsidR="00D73841">
        <w:rPr>
          <w:lang w:eastAsia="zh-CN"/>
        </w:rPr>
        <w:t>ing</w:t>
      </w:r>
      <w:r w:rsidR="00D73841" w:rsidRPr="00D73841">
        <w:rPr>
          <w:lang w:eastAsia="zh-CN"/>
        </w:rPr>
        <w:t xml:space="preserve"> up and down to the closest 0.5dB</w:t>
      </w:r>
      <w:r w:rsidR="00D73841">
        <w:rPr>
          <w:lang w:eastAsia="zh-CN"/>
        </w:rPr>
        <w:t>.</w:t>
      </w:r>
    </w:p>
    <w:p w14:paraId="5D944AB3" w14:textId="7C5225C5" w:rsidR="00091468" w:rsidRPr="006507CF" w:rsidRDefault="00091468" w:rsidP="00091468">
      <w:pPr>
        <w:pStyle w:val="BodyText"/>
        <w:ind w:left="936"/>
        <w:jc w:val="center"/>
        <w:rPr>
          <w:b/>
          <w:bCs/>
          <w:lang w:eastAsia="ko-KR"/>
        </w:rPr>
      </w:pPr>
      <w:r>
        <w:rPr>
          <w:b/>
          <w:bCs/>
          <w:lang w:eastAsia="ko-KR"/>
        </w:rPr>
        <w:t xml:space="preserve">PC3 </w:t>
      </w:r>
      <w:r w:rsidRPr="006507CF">
        <w:rPr>
          <w:b/>
          <w:bCs/>
          <w:lang w:eastAsia="ko-KR"/>
        </w:rPr>
        <w:t>MPR</w:t>
      </w:r>
      <w:r>
        <w:rPr>
          <w:b/>
          <w:bCs/>
          <w:lang w:eastAsia="ko-KR"/>
        </w:rPr>
        <w:t xml:space="preserve"> for 1Tx</w:t>
      </w:r>
    </w:p>
    <w:tbl>
      <w:tblPr>
        <w:tblStyle w:val="TableGrid"/>
        <w:tblW w:w="0" w:type="auto"/>
        <w:jc w:val="center"/>
        <w:tblLook w:val="04A0" w:firstRow="1" w:lastRow="0" w:firstColumn="1" w:lastColumn="0" w:noHBand="0" w:noVBand="1"/>
      </w:tblPr>
      <w:tblGrid>
        <w:gridCol w:w="1692"/>
        <w:gridCol w:w="1548"/>
        <w:gridCol w:w="1350"/>
        <w:gridCol w:w="1501"/>
      </w:tblGrid>
      <w:tr w:rsidR="00091468" w:rsidRPr="006507CF" w14:paraId="571FEA94" w14:textId="77777777" w:rsidTr="00D73841">
        <w:trPr>
          <w:trHeight w:val="237"/>
          <w:jc w:val="center"/>
        </w:trPr>
        <w:tc>
          <w:tcPr>
            <w:tcW w:w="1692" w:type="dxa"/>
            <w:tcBorders>
              <w:top w:val="single" w:sz="4" w:space="0" w:color="auto"/>
              <w:left w:val="single" w:sz="4" w:space="0" w:color="auto"/>
              <w:bottom w:val="nil"/>
              <w:right w:val="single" w:sz="4" w:space="0" w:color="auto"/>
            </w:tcBorders>
            <w:hideMark/>
          </w:tcPr>
          <w:p w14:paraId="1D028AAC" w14:textId="77777777" w:rsidR="00091468" w:rsidRPr="006507CF" w:rsidRDefault="00091468" w:rsidP="00000D29">
            <w:pPr>
              <w:pStyle w:val="TAH"/>
            </w:pPr>
            <w:r w:rsidRPr="006507CF">
              <w:t>Pre-coding</w:t>
            </w:r>
          </w:p>
        </w:tc>
        <w:tc>
          <w:tcPr>
            <w:tcW w:w="1548" w:type="dxa"/>
            <w:tcBorders>
              <w:top w:val="single" w:sz="4" w:space="0" w:color="auto"/>
              <w:left w:val="single" w:sz="4" w:space="0" w:color="auto"/>
              <w:bottom w:val="nil"/>
              <w:right w:val="single" w:sz="4" w:space="0" w:color="auto"/>
            </w:tcBorders>
            <w:hideMark/>
          </w:tcPr>
          <w:p w14:paraId="058EB391" w14:textId="77777777" w:rsidR="00091468" w:rsidRPr="006507CF" w:rsidRDefault="00091468" w:rsidP="00000D29">
            <w:pPr>
              <w:pStyle w:val="TAH"/>
            </w:pPr>
            <w:r w:rsidRPr="006507CF">
              <w:t>Modulation</w:t>
            </w:r>
          </w:p>
        </w:tc>
        <w:tc>
          <w:tcPr>
            <w:tcW w:w="2851" w:type="dxa"/>
            <w:gridSpan w:val="2"/>
            <w:tcBorders>
              <w:top w:val="single" w:sz="4" w:space="0" w:color="auto"/>
              <w:left w:val="single" w:sz="4" w:space="0" w:color="auto"/>
              <w:bottom w:val="single" w:sz="4" w:space="0" w:color="auto"/>
              <w:right w:val="single" w:sz="4" w:space="0" w:color="auto"/>
            </w:tcBorders>
            <w:hideMark/>
          </w:tcPr>
          <w:p w14:paraId="4E8B754D" w14:textId="77777777" w:rsidR="00091468" w:rsidRPr="006507CF" w:rsidRDefault="00091468" w:rsidP="00000D29">
            <w:pPr>
              <w:pStyle w:val="TAH"/>
            </w:pPr>
            <w:r w:rsidRPr="006507CF">
              <w:t>RB Allocation</w:t>
            </w:r>
          </w:p>
        </w:tc>
      </w:tr>
      <w:tr w:rsidR="00D73841" w:rsidRPr="006507CF" w14:paraId="43BFCCDB" w14:textId="77777777" w:rsidTr="00D73841">
        <w:trPr>
          <w:trHeight w:val="237"/>
          <w:jc w:val="center"/>
        </w:trPr>
        <w:tc>
          <w:tcPr>
            <w:tcW w:w="1692" w:type="dxa"/>
            <w:tcBorders>
              <w:top w:val="nil"/>
              <w:left w:val="single" w:sz="4" w:space="0" w:color="auto"/>
              <w:bottom w:val="single" w:sz="4" w:space="0" w:color="auto"/>
              <w:right w:val="single" w:sz="4" w:space="0" w:color="auto"/>
            </w:tcBorders>
          </w:tcPr>
          <w:p w14:paraId="7E772746" w14:textId="77777777" w:rsidR="00D73841" w:rsidRPr="006507CF" w:rsidRDefault="00D73841" w:rsidP="00000D29">
            <w:pPr>
              <w:pStyle w:val="TAH"/>
            </w:pPr>
          </w:p>
        </w:tc>
        <w:tc>
          <w:tcPr>
            <w:tcW w:w="1548" w:type="dxa"/>
            <w:tcBorders>
              <w:top w:val="nil"/>
              <w:left w:val="single" w:sz="4" w:space="0" w:color="auto"/>
              <w:bottom w:val="single" w:sz="4" w:space="0" w:color="auto"/>
              <w:right w:val="single" w:sz="4" w:space="0" w:color="auto"/>
            </w:tcBorders>
          </w:tcPr>
          <w:p w14:paraId="3C2A9DC5" w14:textId="77777777" w:rsidR="00D73841" w:rsidRPr="006507CF" w:rsidRDefault="00D73841" w:rsidP="00000D29">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49F3536D" w14:textId="77777777" w:rsidR="00D73841" w:rsidRPr="006507CF" w:rsidRDefault="00D73841" w:rsidP="00000D29">
            <w:pPr>
              <w:pStyle w:val="TAH"/>
            </w:pPr>
            <w:r w:rsidRPr="006507CF">
              <w:t>Full</w:t>
            </w:r>
            <w:r w:rsidRPr="006507CF">
              <w:rPr>
                <w:bCs/>
                <w:vertAlign w:val="superscript"/>
              </w:rPr>
              <w:t>2</w:t>
            </w:r>
            <w:r w:rsidRPr="006507CF">
              <w:t xml:space="preserve"> (dB)</w:t>
            </w:r>
          </w:p>
        </w:tc>
        <w:tc>
          <w:tcPr>
            <w:tcW w:w="1501" w:type="dxa"/>
            <w:tcBorders>
              <w:top w:val="single" w:sz="4" w:space="0" w:color="auto"/>
              <w:left w:val="single" w:sz="4" w:space="0" w:color="auto"/>
              <w:bottom w:val="single" w:sz="4" w:space="0" w:color="auto"/>
              <w:right w:val="single" w:sz="4" w:space="0" w:color="auto"/>
            </w:tcBorders>
            <w:hideMark/>
          </w:tcPr>
          <w:p w14:paraId="16D453AB" w14:textId="77777777" w:rsidR="00D73841" w:rsidRPr="006507CF" w:rsidRDefault="00D73841" w:rsidP="00000D29">
            <w:pPr>
              <w:pStyle w:val="TAH"/>
            </w:pPr>
            <w:r w:rsidRPr="006507CF">
              <w:t>Partial</w:t>
            </w:r>
            <w:r w:rsidRPr="006507CF">
              <w:rPr>
                <w:bCs/>
                <w:vertAlign w:val="superscript"/>
              </w:rPr>
              <w:t>3</w:t>
            </w:r>
            <w:r w:rsidRPr="006507CF">
              <w:t xml:space="preserve"> (dB)</w:t>
            </w:r>
          </w:p>
        </w:tc>
      </w:tr>
      <w:tr w:rsidR="00D73841" w:rsidRPr="006507CF" w14:paraId="0A066A59" w14:textId="77777777" w:rsidTr="00D73841">
        <w:trPr>
          <w:trHeight w:val="20"/>
          <w:jc w:val="center"/>
        </w:trPr>
        <w:tc>
          <w:tcPr>
            <w:tcW w:w="1692" w:type="dxa"/>
            <w:tcBorders>
              <w:top w:val="single" w:sz="4" w:space="0" w:color="auto"/>
              <w:left w:val="single" w:sz="4" w:space="0" w:color="auto"/>
              <w:bottom w:val="nil"/>
              <w:right w:val="single" w:sz="4" w:space="0" w:color="auto"/>
            </w:tcBorders>
            <w:hideMark/>
          </w:tcPr>
          <w:p w14:paraId="3022D449" w14:textId="77777777" w:rsidR="00D73841" w:rsidRPr="006507CF" w:rsidRDefault="00D73841" w:rsidP="00000D29">
            <w:pPr>
              <w:pStyle w:val="FL"/>
              <w:spacing w:before="0" w:after="0"/>
              <w:rPr>
                <w:b w:val="0"/>
                <w:bCs/>
                <w:sz w:val="18"/>
                <w:szCs w:val="18"/>
              </w:rPr>
            </w:pPr>
            <w:r w:rsidRPr="006507CF">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4336CF7C"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Pi/2 BPSK</w:t>
            </w:r>
            <w:r w:rsidRPr="006507CF">
              <w:rPr>
                <w:rFonts w:cs="Arial"/>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vAlign w:val="bottom"/>
            <w:hideMark/>
          </w:tcPr>
          <w:p w14:paraId="28C28F28" w14:textId="174EA2FE"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sidR="00C62DE9">
              <w:rPr>
                <w:rFonts w:cs="Arial"/>
                <w:b w:val="0"/>
                <w:bCs/>
                <w:sz w:val="18"/>
                <w:szCs w:val="18"/>
              </w:rPr>
              <w:t>1.0</w:t>
            </w:r>
          </w:p>
        </w:tc>
        <w:tc>
          <w:tcPr>
            <w:tcW w:w="1501" w:type="dxa"/>
            <w:tcBorders>
              <w:top w:val="single" w:sz="4" w:space="0" w:color="auto"/>
              <w:left w:val="single" w:sz="4" w:space="0" w:color="auto"/>
              <w:bottom w:val="single" w:sz="4" w:space="0" w:color="auto"/>
              <w:right w:val="single" w:sz="4" w:space="0" w:color="auto"/>
            </w:tcBorders>
            <w:vAlign w:val="bottom"/>
            <w:hideMark/>
          </w:tcPr>
          <w:p w14:paraId="4AFAB378" w14:textId="6A76D565"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1.</w:t>
            </w:r>
            <w:r w:rsidR="003F6380">
              <w:rPr>
                <w:rFonts w:cs="Arial"/>
                <w:b w:val="0"/>
                <w:bCs/>
                <w:sz w:val="18"/>
                <w:szCs w:val="18"/>
              </w:rPr>
              <w:t>5</w:t>
            </w:r>
          </w:p>
        </w:tc>
      </w:tr>
      <w:tr w:rsidR="00D73841" w:rsidRPr="006507CF" w14:paraId="78E7E38D" w14:textId="77777777" w:rsidTr="00D73841">
        <w:trPr>
          <w:trHeight w:val="20"/>
          <w:jc w:val="center"/>
        </w:trPr>
        <w:tc>
          <w:tcPr>
            <w:tcW w:w="1692" w:type="dxa"/>
            <w:tcBorders>
              <w:top w:val="nil"/>
              <w:left w:val="single" w:sz="4" w:space="0" w:color="auto"/>
              <w:bottom w:val="nil"/>
              <w:right w:val="single" w:sz="4" w:space="0" w:color="auto"/>
            </w:tcBorders>
          </w:tcPr>
          <w:p w14:paraId="332A7BC6" w14:textId="77777777" w:rsidR="00D73841" w:rsidRPr="006507CF" w:rsidRDefault="00D73841" w:rsidP="00000D29">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FDB318B"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vAlign w:val="bottom"/>
            <w:hideMark/>
          </w:tcPr>
          <w:p w14:paraId="1708A0CD" w14:textId="6E5AD97F"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1.</w:t>
            </w:r>
            <w:r w:rsidR="00C62DE9">
              <w:rPr>
                <w:rFonts w:cs="Arial"/>
                <w:b w:val="0"/>
                <w:bCs/>
                <w:sz w:val="18"/>
                <w:szCs w:val="18"/>
              </w:rPr>
              <w:t>0</w:t>
            </w:r>
          </w:p>
        </w:tc>
        <w:tc>
          <w:tcPr>
            <w:tcW w:w="1501" w:type="dxa"/>
            <w:tcBorders>
              <w:top w:val="single" w:sz="4" w:space="0" w:color="auto"/>
              <w:left w:val="single" w:sz="4" w:space="0" w:color="auto"/>
              <w:bottom w:val="single" w:sz="4" w:space="0" w:color="auto"/>
              <w:right w:val="single" w:sz="4" w:space="0" w:color="auto"/>
            </w:tcBorders>
            <w:vAlign w:val="bottom"/>
            <w:hideMark/>
          </w:tcPr>
          <w:p w14:paraId="410DA354" w14:textId="3DC63008"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sidR="003F6380">
              <w:rPr>
                <w:rFonts w:cs="Arial"/>
                <w:b w:val="0"/>
                <w:bCs/>
                <w:sz w:val="18"/>
                <w:szCs w:val="18"/>
              </w:rPr>
              <w:t>2.0</w:t>
            </w:r>
          </w:p>
        </w:tc>
      </w:tr>
      <w:tr w:rsidR="00D73841" w:rsidRPr="006507CF" w14:paraId="0EA43161" w14:textId="77777777" w:rsidTr="00D73841">
        <w:trPr>
          <w:trHeight w:val="20"/>
          <w:jc w:val="center"/>
        </w:trPr>
        <w:tc>
          <w:tcPr>
            <w:tcW w:w="1692" w:type="dxa"/>
            <w:tcBorders>
              <w:top w:val="nil"/>
              <w:left w:val="single" w:sz="4" w:space="0" w:color="auto"/>
              <w:bottom w:val="nil"/>
              <w:right w:val="single" w:sz="4" w:space="0" w:color="auto"/>
            </w:tcBorders>
          </w:tcPr>
          <w:p w14:paraId="73118E9B" w14:textId="77777777" w:rsidR="00D73841" w:rsidRPr="006507CF" w:rsidRDefault="00D73841" w:rsidP="00000D29">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398D037"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vAlign w:val="bottom"/>
            <w:hideMark/>
          </w:tcPr>
          <w:p w14:paraId="187883DB"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sidRPr="006507CF">
              <w:rPr>
                <w:rFonts w:cs="Arial"/>
                <w:b w:val="0"/>
                <w:bCs/>
                <w:color w:val="000000"/>
                <w:sz w:val="18"/>
                <w:szCs w:val="18"/>
              </w:rPr>
              <w:t>1.5</w:t>
            </w:r>
          </w:p>
        </w:tc>
        <w:tc>
          <w:tcPr>
            <w:tcW w:w="1501" w:type="dxa"/>
            <w:tcBorders>
              <w:top w:val="single" w:sz="4" w:space="0" w:color="auto"/>
              <w:left w:val="single" w:sz="4" w:space="0" w:color="auto"/>
              <w:bottom w:val="single" w:sz="4" w:space="0" w:color="auto"/>
              <w:right w:val="single" w:sz="4" w:space="0" w:color="auto"/>
            </w:tcBorders>
            <w:vAlign w:val="bottom"/>
            <w:hideMark/>
          </w:tcPr>
          <w:p w14:paraId="62673309" w14:textId="64D7FFAC"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w:t>
            </w:r>
            <w:r w:rsidR="003F6380">
              <w:rPr>
                <w:rFonts w:cs="Arial"/>
                <w:b w:val="0"/>
                <w:bCs/>
                <w:sz w:val="18"/>
                <w:szCs w:val="18"/>
              </w:rPr>
              <w:t>5</w:t>
            </w:r>
          </w:p>
        </w:tc>
      </w:tr>
      <w:tr w:rsidR="00D73841" w:rsidRPr="006507CF" w14:paraId="5E139204" w14:textId="77777777" w:rsidTr="00D73841">
        <w:trPr>
          <w:trHeight w:val="20"/>
          <w:jc w:val="center"/>
        </w:trPr>
        <w:tc>
          <w:tcPr>
            <w:tcW w:w="1692" w:type="dxa"/>
            <w:tcBorders>
              <w:top w:val="nil"/>
              <w:left w:val="single" w:sz="4" w:space="0" w:color="auto"/>
              <w:bottom w:val="nil"/>
              <w:right w:val="single" w:sz="4" w:space="0" w:color="auto"/>
            </w:tcBorders>
          </w:tcPr>
          <w:p w14:paraId="4C06FE06" w14:textId="77777777" w:rsidR="00D73841" w:rsidRPr="006507CF" w:rsidRDefault="00D73841" w:rsidP="00000D29">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34C1754"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vAlign w:val="bottom"/>
            <w:hideMark/>
          </w:tcPr>
          <w:p w14:paraId="5927C19D" w14:textId="30B7E881"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w:t>
            </w:r>
            <w:r w:rsidR="00C62DE9">
              <w:rPr>
                <w:rFonts w:cs="Arial"/>
                <w:b w:val="0"/>
                <w:bCs/>
                <w:sz w:val="18"/>
                <w:szCs w:val="18"/>
              </w:rPr>
              <w:t>0</w:t>
            </w:r>
          </w:p>
        </w:tc>
        <w:tc>
          <w:tcPr>
            <w:tcW w:w="1501" w:type="dxa"/>
            <w:tcBorders>
              <w:top w:val="single" w:sz="4" w:space="0" w:color="auto"/>
              <w:left w:val="single" w:sz="4" w:space="0" w:color="auto"/>
              <w:bottom w:val="single" w:sz="4" w:space="0" w:color="auto"/>
              <w:right w:val="single" w:sz="4" w:space="0" w:color="auto"/>
            </w:tcBorders>
            <w:vAlign w:val="bottom"/>
            <w:hideMark/>
          </w:tcPr>
          <w:p w14:paraId="653B848A" w14:textId="1F076562"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3.</w:t>
            </w:r>
            <w:r w:rsidR="003F6380">
              <w:rPr>
                <w:rFonts w:cs="Arial"/>
                <w:b w:val="0"/>
                <w:bCs/>
                <w:sz w:val="18"/>
                <w:szCs w:val="18"/>
              </w:rPr>
              <w:t>0</w:t>
            </w:r>
          </w:p>
        </w:tc>
      </w:tr>
      <w:tr w:rsidR="00D73841" w:rsidRPr="006507CF" w14:paraId="25D5D24F" w14:textId="77777777" w:rsidTr="00D73841">
        <w:trPr>
          <w:trHeight w:val="20"/>
          <w:jc w:val="center"/>
        </w:trPr>
        <w:tc>
          <w:tcPr>
            <w:tcW w:w="1692" w:type="dxa"/>
            <w:tcBorders>
              <w:top w:val="nil"/>
              <w:left w:val="single" w:sz="4" w:space="0" w:color="auto"/>
              <w:bottom w:val="single" w:sz="4" w:space="0" w:color="auto"/>
              <w:right w:val="single" w:sz="4" w:space="0" w:color="auto"/>
            </w:tcBorders>
          </w:tcPr>
          <w:p w14:paraId="2FD59306" w14:textId="77777777" w:rsidR="00D73841" w:rsidRPr="006507CF" w:rsidRDefault="00D73841" w:rsidP="00000D29">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F76126A"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vAlign w:val="bottom"/>
            <w:hideMark/>
          </w:tcPr>
          <w:p w14:paraId="5FAD400D" w14:textId="5E23473C"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4.</w:t>
            </w:r>
            <w:r w:rsidR="00424A20">
              <w:rPr>
                <w:rFonts w:cs="Arial"/>
                <w:b w:val="0"/>
                <w:bCs/>
                <w:sz w:val="18"/>
                <w:szCs w:val="18"/>
              </w:rPr>
              <w:t>5</w:t>
            </w:r>
          </w:p>
        </w:tc>
        <w:tc>
          <w:tcPr>
            <w:tcW w:w="1501" w:type="dxa"/>
            <w:tcBorders>
              <w:top w:val="single" w:sz="4" w:space="0" w:color="auto"/>
              <w:left w:val="single" w:sz="4" w:space="0" w:color="auto"/>
              <w:bottom w:val="single" w:sz="4" w:space="0" w:color="auto"/>
              <w:right w:val="single" w:sz="4" w:space="0" w:color="auto"/>
            </w:tcBorders>
            <w:vAlign w:val="bottom"/>
            <w:hideMark/>
          </w:tcPr>
          <w:p w14:paraId="147F20DF" w14:textId="56957A82"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4.</w:t>
            </w:r>
            <w:r w:rsidR="003F6380">
              <w:rPr>
                <w:rFonts w:cs="Arial"/>
                <w:b w:val="0"/>
                <w:bCs/>
                <w:sz w:val="18"/>
                <w:szCs w:val="18"/>
              </w:rPr>
              <w:t>5</w:t>
            </w:r>
          </w:p>
        </w:tc>
      </w:tr>
      <w:tr w:rsidR="00D73841" w:rsidRPr="006507CF" w14:paraId="1CF26E47" w14:textId="77777777" w:rsidTr="00D73841">
        <w:trPr>
          <w:trHeight w:val="20"/>
          <w:jc w:val="center"/>
        </w:trPr>
        <w:tc>
          <w:tcPr>
            <w:tcW w:w="1692" w:type="dxa"/>
            <w:tcBorders>
              <w:top w:val="single" w:sz="4" w:space="0" w:color="auto"/>
              <w:left w:val="single" w:sz="4" w:space="0" w:color="auto"/>
              <w:bottom w:val="nil"/>
              <w:right w:val="single" w:sz="4" w:space="0" w:color="auto"/>
            </w:tcBorders>
            <w:hideMark/>
          </w:tcPr>
          <w:p w14:paraId="16F1E15D" w14:textId="77777777" w:rsidR="00D73841" w:rsidRPr="006507CF" w:rsidRDefault="00D73841" w:rsidP="00000D29">
            <w:pPr>
              <w:pStyle w:val="FL"/>
              <w:spacing w:before="0" w:after="0"/>
              <w:rPr>
                <w:b w:val="0"/>
                <w:bCs/>
                <w:sz w:val="18"/>
                <w:szCs w:val="18"/>
              </w:rPr>
            </w:pPr>
            <w:r w:rsidRPr="006507CF">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585F7D42"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vAlign w:val="bottom"/>
            <w:hideMark/>
          </w:tcPr>
          <w:p w14:paraId="625529F6" w14:textId="708FCBCA"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w:t>
            </w:r>
            <w:r w:rsidR="00C62DE9">
              <w:rPr>
                <w:rFonts w:cs="Arial"/>
                <w:b w:val="0"/>
                <w:bCs/>
                <w:sz w:val="18"/>
                <w:szCs w:val="18"/>
              </w:rPr>
              <w:t>0</w:t>
            </w:r>
          </w:p>
        </w:tc>
        <w:tc>
          <w:tcPr>
            <w:tcW w:w="1501" w:type="dxa"/>
            <w:tcBorders>
              <w:top w:val="single" w:sz="4" w:space="0" w:color="auto"/>
              <w:left w:val="single" w:sz="4" w:space="0" w:color="auto"/>
              <w:bottom w:val="single" w:sz="4" w:space="0" w:color="auto"/>
              <w:right w:val="single" w:sz="4" w:space="0" w:color="auto"/>
            </w:tcBorders>
            <w:vAlign w:val="bottom"/>
            <w:hideMark/>
          </w:tcPr>
          <w:p w14:paraId="7837AC2A" w14:textId="7FF20581"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3.</w:t>
            </w:r>
            <w:r w:rsidR="003F6380">
              <w:rPr>
                <w:rFonts w:cs="Arial"/>
                <w:b w:val="0"/>
                <w:bCs/>
                <w:sz w:val="18"/>
                <w:szCs w:val="18"/>
              </w:rPr>
              <w:t>5</w:t>
            </w:r>
          </w:p>
        </w:tc>
      </w:tr>
      <w:tr w:rsidR="00D73841" w:rsidRPr="006507CF" w14:paraId="6E9DACD9" w14:textId="77777777" w:rsidTr="00D73841">
        <w:trPr>
          <w:trHeight w:val="20"/>
          <w:jc w:val="center"/>
        </w:trPr>
        <w:tc>
          <w:tcPr>
            <w:tcW w:w="1692" w:type="dxa"/>
            <w:tcBorders>
              <w:top w:val="nil"/>
              <w:left w:val="single" w:sz="4" w:space="0" w:color="auto"/>
              <w:bottom w:val="nil"/>
              <w:right w:val="single" w:sz="4" w:space="0" w:color="auto"/>
            </w:tcBorders>
          </w:tcPr>
          <w:p w14:paraId="1B7D4BB3" w14:textId="77777777" w:rsidR="00D73841" w:rsidRPr="006507CF" w:rsidRDefault="00D73841" w:rsidP="00000D29">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0CDC475"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vAlign w:val="bottom"/>
            <w:hideMark/>
          </w:tcPr>
          <w:p w14:paraId="60F67958" w14:textId="4AEF154E"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w:t>
            </w:r>
            <w:r w:rsidR="00C62DE9">
              <w:rPr>
                <w:rFonts w:cs="Arial"/>
                <w:b w:val="0"/>
                <w:bCs/>
                <w:sz w:val="18"/>
                <w:szCs w:val="18"/>
              </w:rPr>
              <w:t>5</w:t>
            </w:r>
          </w:p>
        </w:tc>
        <w:tc>
          <w:tcPr>
            <w:tcW w:w="1501" w:type="dxa"/>
            <w:tcBorders>
              <w:top w:val="single" w:sz="4" w:space="0" w:color="auto"/>
              <w:left w:val="single" w:sz="4" w:space="0" w:color="auto"/>
              <w:bottom w:val="single" w:sz="4" w:space="0" w:color="auto"/>
              <w:right w:val="single" w:sz="4" w:space="0" w:color="auto"/>
            </w:tcBorders>
            <w:vAlign w:val="bottom"/>
            <w:hideMark/>
          </w:tcPr>
          <w:p w14:paraId="6A9A11B0"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3.5</w:t>
            </w:r>
          </w:p>
        </w:tc>
      </w:tr>
      <w:tr w:rsidR="00D73841" w:rsidRPr="006507CF" w14:paraId="0A4BE1AA" w14:textId="77777777" w:rsidTr="00D73841">
        <w:trPr>
          <w:trHeight w:val="20"/>
          <w:jc w:val="center"/>
        </w:trPr>
        <w:tc>
          <w:tcPr>
            <w:tcW w:w="1692" w:type="dxa"/>
            <w:tcBorders>
              <w:top w:val="nil"/>
              <w:left w:val="single" w:sz="4" w:space="0" w:color="auto"/>
              <w:bottom w:val="nil"/>
              <w:right w:val="single" w:sz="4" w:space="0" w:color="auto"/>
            </w:tcBorders>
          </w:tcPr>
          <w:p w14:paraId="31FCE0BE" w14:textId="77777777" w:rsidR="00D73841" w:rsidRPr="006507CF" w:rsidRDefault="00D73841" w:rsidP="00000D29">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D469FAE"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vAlign w:val="bottom"/>
            <w:hideMark/>
          </w:tcPr>
          <w:p w14:paraId="2968BB11" w14:textId="29BC05FD"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sidR="00C62DE9">
              <w:rPr>
                <w:rFonts w:cs="Arial"/>
                <w:b w:val="0"/>
                <w:bCs/>
                <w:sz w:val="18"/>
                <w:szCs w:val="18"/>
              </w:rPr>
              <w:t>4.0</w:t>
            </w:r>
          </w:p>
        </w:tc>
        <w:tc>
          <w:tcPr>
            <w:tcW w:w="1501" w:type="dxa"/>
            <w:tcBorders>
              <w:top w:val="single" w:sz="4" w:space="0" w:color="auto"/>
              <w:left w:val="single" w:sz="4" w:space="0" w:color="auto"/>
              <w:bottom w:val="single" w:sz="4" w:space="0" w:color="auto"/>
              <w:right w:val="single" w:sz="4" w:space="0" w:color="auto"/>
            </w:tcBorders>
            <w:vAlign w:val="bottom"/>
            <w:hideMark/>
          </w:tcPr>
          <w:p w14:paraId="31DD4163" w14:textId="0036E01F"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4.</w:t>
            </w:r>
            <w:r w:rsidR="003F6380">
              <w:rPr>
                <w:rFonts w:cs="Arial"/>
                <w:b w:val="0"/>
                <w:bCs/>
                <w:sz w:val="18"/>
                <w:szCs w:val="18"/>
              </w:rPr>
              <w:t>5</w:t>
            </w:r>
          </w:p>
        </w:tc>
      </w:tr>
      <w:tr w:rsidR="00D73841" w:rsidRPr="006507CF" w14:paraId="25496CE9" w14:textId="77777777" w:rsidTr="00D73841">
        <w:trPr>
          <w:trHeight w:val="20"/>
          <w:jc w:val="center"/>
        </w:trPr>
        <w:tc>
          <w:tcPr>
            <w:tcW w:w="1692" w:type="dxa"/>
            <w:tcBorders>
              <w:top w:val="nil"/>
              <w:left w:val="single" w:sz="4" w:space="0" w:color="auto"/>
              <w:bottom w:val="single" w:sz="4" w:space="0" w:color="auto"/>
              <w:right w:val="single" w:sz="4" w:space="0" w:color="auto"/>
            </w:tcBorders>
          </w:tcPr>
          <w:p w14:paraId="1C1CEF8E" w14:textId="77777777" w:rsidR="00D73841" w:rsidRPr="006507CF" w:rsidRDefault="00D73841" w:rsidP="00000D29">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D1EE84A"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vAlign w:val="bottom"/>
            <w:hideMark/>
          </w:tcPr>
          <w:p w14:paraId="45C22038" w14:textId="3569CE87"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6.</w:t>
            </w:r>
            <w:r w:rsidR="003F6380">
              <w:rPr>
                <w:rFonts w:cs="Arial"/>
                <w:b w:val="0"/>
                <w:bCs/>
                <w:sz w:val="18"/>
                <w:szCs w:val="18"/>
              </w:rPr>
              <w:t>5</w:t>
            </w:r>
          </w:p>
        </w:tc>
        <w:tc>
          <w:tcPr>
            <w:tcW w:w="1501" w:type="dxa"/>
            <w:tcBorders>
              <w:top w:val="single" w:sz="4" w:space="0" w:color="auto"/>
              <w:left w:val="single" w:sz="4" w:space="0" w:color="auto"/>
              <w:bottom w:val="single" w:sz="4" w:space="0" w:color="auto"/>
              <w:right w:val="single" w:sz="4" w:space="0" w:color="auto"/>
            </w:tcBorders>
            <w:vAlign w:val="bottom"/>
            <w:hideMark/>
          </w:tcPr>
          <w:p w14:paraId="435AED2B" w14:textId="77777777" w:rsidR="00D73841" w:rsidRPr="006507CF" w:rsidRDefault="00D73841" w:rsidP="00000D29">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6.5</w:t>
            </w:r>
          </w:p>
        </w:tc>
      </w:tr>
      <w:tr w:rsidR="00D73841" w:rsidRPr="006507CF" w14:paraId="6D958F6B" w14:textId="77777777" w:rsidTr="00D73841">
        <w:trPr>
          <w:trHeight w:val="20"/>
          <w:jc w:val="center"/>
        </w:trPr>
        <w:tc>
          <w:tcPr>
            <w:tcW w:w="6091" w:type="dxa"/>
            <w:gridSpan w:val="4"/>
            <w:tcBorders>
              <w:top w:val="single" w:sz="4" w:space="0" w:color="auto"/>
              <w:left w:val="single" w:sz="4" w:space="0" w:color="auto"/>
              <w:bottom w:val="single" w:sz="4" w:space="0" w:color="auto"/>
              <w:right w:val="single" w:sz="4" w:space="0" w:color="auto"/>
            </w:tcBorders>
            <w:hideMark/>
          </w:tcPr>
          <w:p w14:paraId="0CE3F313" w14:textId="77777777" w:rsidR="00D73841" w:rsidRPr="006507CF" w:rsidRDefault="00D73841" w:rsidP="00000D29">
            <w:pPr>
              <w:pStyle w:val="TAN"/>
              <w:rPr>
                <w:b/>
              </w:rPr>
            </w:pPr>
            <w:r w:rsidRPr="006507CF">
              <w:t>NOTE 1:</w:t>
            </w:r>
            <w:r w:rsidRPr="006507CF">
              <w:tab/>
              <w:t>The MPR shall apply to all SCS in all active 20 MHz sub-bands contiguously allocated in the channel.  The MPR applies to interlaced allocations with uplink resource allocation type 2 as specified in TS 38.214 [10].</w:t>
            </w:r>
          </w:p>
          <w:p w14:paraId="1FF0DDDF" w14:textId="77777777" w:rsidR="00D73841" w:rsidRPr="006507CF" w:rsidRDefault="00D73841" w:rsidP="00000D29">
            <w:pPr>
              <w:pStyle w:val="TAN"/>
              <w:rPr>
                <w:b/>
              </w:rPr>
            </w:pPr>
            <w:r w:rsidRPr="006507CF">
              <w:t>NOTE 2:</w:t>
            </w:r>
            <w:r w:rsidRPr="006507CF">
              <w:tab/>
              <w:t xml:space="preserve">Full RB allocation MPR applies when all </w:t>
            </w:r>
            <w:proofErr w:type="gramStart"/>
            <w:r w:rsidRPr="006507CF">
              <w:t>RB’s</w:t>
            </w:r>
            <w:proofErr w:type="gramEnd"/>
            <w:r w:rsidRPr="006507CF">
              <w:t xml:space="preserve"> in a 20 MHz channel or all RB’s in all sub-bands for wideband operation are fully allocated and sub-bands are transmitted according to configuration A in Table 6.2F.2-2.</w:t>
            </w:r>
          </w:p>
          <w:p w14:paraId="767C6FCD" w14:textId="77777777" w:rsidR="00D73841" w:rsidRPr="006507CF" w:rsidRDefault="00D73841" w:rsidP="00000D29">
            <w:pPr>
              <w:pStyle w:val="TAN"/>
              <w:rPr>
                <w:b/>
              </w:rPr>
            </w:pPr>
            <w:r w:rsidRPr="006507CF">
              <w:t>NOTE 3:</w:t>
            </w:r>
            <w:r w:rsidRPr="006507CF">
              <w:tab/>
              <w:t xml:space="preserve">Partial RB allocation MPR applies when one or more </w:t>
            </w:r>
            <w:proofErr w:type="gramStart"/>
            <w:r w:rsidRPr="006507CF">
              <w:t>RB’s</w:t>
            </w:r>
            <w:proofErr w:type="gramEnd"/>
            <w:r w:rsidRPr="006507CF">
              <w:t xml:space="preserve"> in one or more sub-bands are not allocated or when the transmitted sub-bands for wideband operation are transmitted according to configuration B in Table 6.2F.2-2.</w:t>
            </w:r>
          </w:p>
          <w:p w14:paraId="1EDA09BB" w14:textId="77777777" w:rsidR="00D73841" w:rsidRPr="006507CF" w:rsidRDefault="00D73841" w:rsidP="00000D29">
            <w:pPr>
              <w:pStyle w:val="TAN"/>
              <w:rPr>
                <w:bCs/>
                <w:szCs w:val="18"/>
              </w:rPr>
            </w:pPr>
            <w:r w:rsidRPr="006507CF">
              <w:t>NOTE 4:</w:t>
            </w:r>
            <w:r w:rsidRPr="006507CF">
              <w:tab/>
              <w:t>Applicable to Pi/2-BPSK modulation when IE powerBoostPi2BPSK is set to 0.</w:t>
            </w:r>
          </w:p>
        </w:tc>
      </w:tr>
    </w:tbl>
    <w:p w14:paraId="6517D005" w14:textId="77777777" w:rsidR="00091468" w:rsidRDefault="00091468" w:rsidP="00091468">
      <w:pPr>
        <w:rPr>
          <w:lang w:eastAsia="zh-CN"/>
        </w:rPr>
      </w:pPr>
    </w:p>
    <w:p w14:paraId="3875C013" w14:textId="77777777" w:rsidR="007E2B03" w:rsidRDefault="007E2B03" w:rsidP="003E08FC">
      <w:pPr>
        <w:pStyle w:val="B1"/>
        <w:rPr>
          <w:lang w:eastAsia="zh-CN"/>
        </w:rPr>
      </w:pPr>
    </w:p>
    <w:p w14:paraId="29B2C661" w14:textId="471F187A" w:rsidR="00091468" w:rsidRPr="00EF3FF4" w:rsidRDefault="007E2B03" w:rsidP="00091468">
      <w:pPr>
        <w:pStyle w:val="Heading2"/>
        <w:rPr>
          <w:lang w:eastAsia="zh-CN"/>
        </w:rPr>
      </w:pPr>
      <w:r>
        <w:t>2Tx MPR</w:t>
      </w:r>
    </w:p>
    <w:p w14:paraId="1BC90B50" w14:textId="757099AB" w:rsidR="00200635" w:rsidRDefault="00091468" w:rsidP="007E2B03">
      <w:pPr>
        <w:rPr>
          <w:lang w:eastAsia="zh-CN"/>
        </w:rPr>
      </w:pPr>
      <w:r>
        <w:rPr>
          <w:b/>
          <w:lang w:eastAsia="zh-CN"/>
        </w:rPr>
        <w:t>&lt;Agreement&gt;</w:t>
      </w:r>
      <w:r>
        <w:rPr>
          <w:lang w:eastAsia="zh-CN"/>
        </w:rPr>
        <w:t xml:space="preserve">: </w:t>
      </w:r>
      <w:r w:rsidR="00B6750E">
        <w:rPr>
          <w:lang w:eastAsia="zh-CN"/>
        </w:rPr>
        <w:t xml:space="preserve">The values are agreed with brackets for further checking. Companies are asked to provide </w:t>
      </w:r>
      <w:r w:rsidR="00F448A4">
        <w:rPr>
          <w:lang w:eastAsia="zh-CN"/>
        </w:rPr>
        <w:t xml:space="preserve">analysis and </w:t>
      </w:r>
      <w:r w:rsidR="00B6750E">
        <w:rPr>
          <w:lang w:eastAsia="zh-CN"/>
        </w:rPr>
        <w:t>revision if issues are encountered.</w:t>
      </w:r>
    </w:p>
    <w:tbl>
      <w:tblPr>
        <w:tblStyle w:val="TableGrid"/>
        <w:tblW w:w="0" w:type="auto"/>
        <w:jc w:val="center"/>
        <w:tblLook w:val="04A0" w:firstRow="1" w:lastRow="0" w:firstColumn="1" w:lastColumn="0" w:noHBand="0" w:noVBand="1"/>
      </w:tblPr>
      <w:tblGrid>
        <w:gridCol w:w="1692"/>
        <w:gridCol w:w="1548"/>
        <w:gridCol w:w="1350"/>
        <w:gridCol w:w="1440"/>
      </w:tblGrid>
      <w:tr w:rsidR="007E2B03" w:rsidRPr="00A1115A" w14:paraId="6D8E39EA" w14:textId="77777777" w:rsidTr="00000D29">
        <w:trPr>
          <w:trHeight w:val="237"/>
          <w:jc w:val="center"/>
        </w:trPr>
        <w:tc>
          <w:tcPr>
            <w:tcW w:w="1692" w:type="dxa"/>
            <w:tcBorders>
              <w:top w:val="single" w:sz="4" w:space="0" w:color="auto"/>
              <w:bottom w:val="nil"/>
            </w:tcBorders>
            <w:shd w:val="clear" w:color="auto" w:fill="auto"/>
          </w:tcPr>
          <w:p w14:paraId="0C120B29" w14:textId="77777777" w:rsidR="007E2B03" w:rsidRPr="00A1115A" w:rsidRDefault="007E2B03" w:rsidP="00000D29">
            <w:pPr>
              <w:pStyle w:val="TAH"/>
            </w:pPr>
            <w:r w:rsidRPr="00A1115A">
              <w:lastRenderedPageBreak/>
              <w:t>Pre-coding</w:t>
            </w:r>
          </w:p>
        </w:tc>
        <w:tc>
          <w:tcPr>
            <w:tcW w:w="1548" w:type="dxa"/>
            <w:tcBorders>
              <w:top w:val="single" w:sz="4" w:space="0" w:color="auto"/>
              <w:bottom w:val="nil"/>
            </w:tcBorders>
            <w:shd w:val="clear" w:color="auto" w:fill="auto"/>
          </w:tcPr>
          <w:p w14:paraId="2B42E8FB" w14:textId="77777777" w:rsidR="007E2B03" w:rsidRPr="00A1115A" w:rsidRDefault="007E2B03" w:rsidP="00000D29">
            <w:pPr>
              <w:pStyle w:val="TAH"/>
            </w:pPr>
            <w:r w:rsidRPr="00A1115A">
              <w:t>Modulation</w:t>
            </w:r>
          </w:p>
        </w:tc>
        <w:tc>
          <w:tcPr>
            <w:tcW w:w="2790" w:type="dxa"/>
            <w:gridSpan w:val="2"/>
          </w:tcPr>
          <w:p w14:paraId="40F0B64B" w14:textId="77777777" w:rsidR="007E2B03" w:rsidRPr="00A1115A" w:rsidRDefault="007E2B03" w:rsidP="00000D29">
            <w:pPr>
              <w:pStyle w:val="TAH"/>
            </w:pPr>
            <w:r w:rsidRPr="00A1115A">
              <w:t>RB Allocation</w:t>
            </w:r>
          </w:p>
        </w:tc>
      </w:tr>
      <w:tr w:rsidR="007E2B03" w:rsidRPr="00A1115A" w14:paraId="1E66B228" w14:textId="77777777" w:rsidTr="00000D29">
        <w:trPr>
          <w:trHeight w:val="237"/>
          <w:jc w:val="center"/>
        </w:trPr>
        <w:tc>
          <w:tcPr>
            <w:tcW w:w="1692" w:type="dxa"/>
            <w:tcBorders>
              <w:top w:val="nil"/>
              <w:bottom w:val="single" w:sz="4" w:space="0" w:color="auto"/>
            </w:tcBorders>
            <w:shd w:val="clear" w:color="auto" w:fill="auto"/>
          </w:tcPr>
          <w:p w14:paraId="0450C64A" w14:textId="77777777" w:rsidR="007E2B03" w:rsidRPr="00A1115A" w:rsidRDefault="007E2B03" w:rsidP="00000D29">
            <w:pPr>
              <w:pStyle w:val="TAH"/>
            </w:pPr>
          </w:p>
        </w:tc>
        <w:tc>
          <w:tcPr>
            <w:tcW w:w="1548" w:type="dxa"/>
            <w:tcBorders>
              <w:top w:val="nil"/>
            </w:tcBorders>
            <w:shd w:val="clear" w:color="auto" w:fill="auto"/>
          </w:tcPr>
          <w:p w14:paraId="29D3B729" w14:textId="77777777" w:rsidR="007E2B03" w:rsidRPr="00A1115A" w:rsidRDefault="007E2B03" w:rsidP="00000D29">
            <w:pPr>
              <w:pStyle w:val="TAH"/>
            </w:pPr>
          </w:p>
        </w:tc>
        <w:tc>
          <w:tcPr>
            <w:tcW w:w="1350" w:type="dxa"/>
          </w:tcPr>
          <w:p w14:paraId="3A26752A" w14:textId="77777777" w:rsidR="007E2B03" w:rsidRPr="00A1115A" w:rsidRDefault="007E2B03" w:rsidP="00000D29">
            <w:pPr>
              <w:pStyle w:val="TAH"/>
            </w:pPr>
            <w:r w:rsidRPr="00A1115A">
              <w:t>Full</w:t>
            </w:r>
            <w:r w:rsidRPr="00A1115A">
              <w:rPr>
                <w:bCs/>
                <w:vertAlign w:val="superscript"/>
              </w:rPr>
              <w:t>2</w:t>
            </w:r>
            <w:r w:rsidRPr="00A1115A">
              <w:t xml:space="preserve"> (dB)</w:t>
            </w:r>
          </w:p>
        </w:tc>
        <w:tc>
          <w:tcPr>
            <w:tcW w:w="1440" w:type="dxa"/>
          </w:tcPr>
          <w:p w14:paraId="70699ADB" w14:textId="77777777" w:rsidR="007E2B03" w:rsidRPr="00A1115A" w:rsidRDefault="007E2B03" w:rsidP="00000D29">
            <w:pPr>
              <w:pStyle w:val="TAH"/>
            </w:pPr>
            <w:r w:rsidRPr="00A1115A">
              <w:t>Partial</w:t>
            </w:r>
            <w:r w:rsidRPr="00A1115A">
              <w:rPr>
                <w:bCs/>
                <w:vertAlign w:val="superscript"/>
              </w:rPr>
              <w:t>3</w:t>
            </w:r>
            <w:r w:rsidRPr="00A1115A">
              <w:t xml:space="preserve"> (dB)</w:t>
            </w:r>
          </w:p>
        </w:tc>
      </w:tr>
      <w:tr w:rsidR="007E2B03" w:rsidRPr="00A1115A" w14:paraId="15ECF985" w14:textId="77777777" w:rsidTr="00000D29">
        <w:trPr>
          <w:trHeight w:val="20"/>
          <w:jc w:val="center"/>
        </w:trPr>
        <w:tc>
          <w:tcPr>
            <w:tcW w:w="1692" w:type="dxa"/>
            <w:tcBorders>
              <w:bottom w:val="nil"/>
            </w:tcBorders>
            <w:shd w:val="clear" w:color="auto" w:fill="auto"/>
          </w:tcPr>
          <w:p w14:paraId="64CD5FE7" w14:textId="77777777" w:rsidR="007E2B03" w:rsidRPr="00A1115A" w:rsidRDefault="007E2B03" w:rsidP="00000D29">
            <w:pPr>
              <w:pStyle w:val="FL"/>
              <w:spacing w:before="0" w:after="0"/>
              <w:rPr>
                <w:b w:val="0"/>
                <w:bCs/>
                <w:sz w:val="18"/>
                <w:szCs w:val="18"/>
              </w:rPr>
            </w:pPr>
            <w:r w:rsidRPr="00A1115A">
              <w:rPr>
                <w:b w:val="0"/>
                <w:bCs/>
                <w:sz w:val="18"/>
                <w:szCs w:val="18"/>
              </w:rPr>
              <w:t>DFT-s-ODFM</w:t>
            </w:r>
          </w:p>
        </w:tc>
        <w:tc>
          <w:tcPr>
            <w:tcW w:w="1548" w:type="dxa"/>
          </w:tcPr>
          <w:p w14:paraId="35E503AD" w14:textId="77777777" w:rsidR="007E2B03" w:rsidRPr="00A1115A" w:rsidRDefault="007E2B03" w:rsidP="00000D2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2DCAC6C3" w14:textId="1506CECC" w:rsidR="007E2B03" w:rsidRPr="00A1115A" w:rsidRDefault="007E2B03"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sidR="00F422D0">
              <w:rPr>
                <w:b w:val="0"/>
                <w:bCs/>
                <w:sz w:val="18"/>
                <w:szCs w:val="18"/>
              </w:rPr>
              <w:t>[</w:t>
            </w:r>
            <w:r>
              <w:rPr>
                <w:b w:val="0"/>
                <w:bCs/>
                <w:sz w:val="18"/>
                <w:szCs w:val="18"/>
              </w:rPr>
              <w:t>2.0</w:t>
            </w:r>
            <w:r w:rsidR="00F422D0">
              <w:rPr>
                <w:b w:val="0"/>
                <w:bCs/>
                <w:sz w:val="18"/>
                <w:szCs w:val="18"/>
              </w:rPr>
              <w:t>]</w:t>
            </w:r>
          </w:p>
        </w:tc>
        <w:tc>
          <w:tcPr>
            <w:tcW w:w="1440" w:type="dxa"/>
          </w:tcPr>
          <w:p w14:paraId="5737E22F" w14:textId="4EBDB7D0" w:rsidR="007E2B03" w:rsidRPr="00A1115A" w:rsidRDefault="007E2B03"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sidR="00F422D0">
              <w:rPr>
                <w:b w:val="0"/>
                <w:bCs/>
                <w:sz w:val="18"/>
                <w:szCs w:val="18"/>
              </w:rPr>
              <w:t>[</w:t>
            </w:r>
            <w:r>
              <w:rPr>
                <w:b w:val="0"/>
                <w:bCs/>
                <w:sz w:val="18"/>
                <w:szCs w:val="18"/>
              </w:rPr>
              <w:t>3.0</w:t>
            </w:r>
            <w:r w:rsidR="00F422D0">
              <w:rPr>
                <w:b w:val="0"/>
                <w:bCs/>
                <w:sz w:val="18"/>
                <w:szCs w:val="18"/>
              </w:rPr>
              <w:t>]</w:t>
            </w:r>
          </w:p>
        </w:tc>
      </w:tr>
      <w:tr w:rsidR="007E2B03" w:rsidRPr="00A1115A" w14:paraId="0540FA61" w14:textId="77777777" w:rsidTr="00000D29">
        <w:trPr>
          <w:trHeight w:val="20"/>
          <w:jc w:val="center"/>
        </w:trPr>
        <w:tc>
          <w:tcPr>
            <w:tcW w:w="1692" w:type="dxa"/>
            <w:tcBorders>
              <w:top w:val="nil"/>
              <w:bottom w:val="nil"/>
            </w:tcBorders>
            <w:shd w:val="clear" w:color="auto" w:fill="auto"/>
          </w:tcPr>
          <w:p w14:paraId="3F2D31FE" w14:textId="77777777" w:rsidR="007E2B03" w:rsidRPr="00A1115A" w:rsidRDefault="007E2B03" w:rsidP="00000D29">
            <w:pPr>
              <w:pStyle w:val="FL"/>
              <w:spacing w:before="0" w:after="0"/>
              <w:rPr>
                <w:b w:val="0"/>
                <w:bCs/>
                <w:sz w:val="18"/>
                <w:szCs w:val="18"/>
              </w:rPr>
            </w:pPr>
          </w:p>
        </w:tc>
        <w:tc>
          <w:tcPr>
            <w:tcW w:w="1548" w:type="dxa"/>
          </w:tcPr>
          <w:p w14:paraId="43E3AC79" w14:textId="77777777" w:rsidR="007E2B03" w:rsidRPr="00A1115A" w:rsidRDefault="007E2B03" w:rsidP="00000D29">
            <w:pPr>
              <w:pStyle w:val="FL"/>
              <w:spacing w:before="0" w:after="0"/>
              <w:rPr>
                <w:b w:val="0"/>
                <w:bCs/>
                <w:sz w:val="18"/>
                <w:szCs w:val="18"/>
              </w:rPr>
            </w:pPr>
            <w:r w:rsidRPr="00A1115A">
              <w:rPr>
                <w:b w:val="0"/>
                <w:bCs/>
                <w:sz w:val="18"/>
                <w:szCs w:val="18"/>
              </w:rPr>
              <w:t>QPSK</w:t>
            </w:r>
          </w:p>
        </w:tc>
        <w:tc>
          <w:tcPr>
            <w:tcW w:w="1350" w:type="dxa"/>
          </w:tcPr>
          <w:p w14:paraId="105C7793" w14:textId="5A848F8E" w:rsidR="007E2B03" w:rsidRPr="00A1115A" w:rsidRDefault="007E2B03"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F422D0">
              <w:rPr>
                <w:b w:val="0"/>
                <w:bCs/>
                <w:sz w:val="18"/>
                <w:szCs w:val="18"/>
              </w:rPr>
              <w:t>[</w:t>
            </w:r>
            <w:r>
              <w:rPr>
                <w:b w:val="0"/>
                <w:bCs/>
                <w:sz w:val="18"/>
                <w:szCs w:val="18"/>
              </w:rPr>
              <w:t>2.0</w:t>
            </w:r>
            <w:r w:rsidR="00F422D0">
              <w:rPr>
                <w:b w:val="0"/>
                <w:bCs/>
                <w:sz w:val="18"/>
                <w:szCs w:val="18"/>
              </w:rPr>
              <w:t>]</w:t>
            </w:r>
          </w:p>
        </w:tc>
        <w:tc>
          <w:tcPr>
            <w:tcW w:w="1440" w:type="dxa"/>
          </w:tcPr>
          <w:p w14:paraId="4663FF2B" w14:textId="5F419395" w:rsidR="007E2B03" w:rsidRPr="00A1115A" w:rsidRDefault="007E2B03"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F422D0">
              <w:rPr>
                <w:b w:val="0"/>
                <w:bCs/>
                <w:sz w:val="18"/>
                <w:szCs w:val="18"/>
              </w:rPr>
              <w:t>[</w:t>
            </w:r>
            <w:r>
              <w:rPr>
                <w:b w:val="0"/>
                <w:bCs/>
                <w:sz w:val="18"/>
                <w:szCs w:val="18"/>
              </w:rPr>
              <w:t>3.0</w:t>
            </w:r>
            <w:r w:rsidR="00F422D0">
              <w:rPr>
                <w:b w:val="0"/>
                <w:bCs/>
                <w:sz w:val="18"/>
                <w:szCs w:val="18"/>
              </w:rPr>
              <w:t>]</w:t>
            </w:r>
          </w:p>
        </w:tc>
      </w:tr>
      <w:tr w:rsidR="007E2B03" w:rsidRPr="00A1115A" w14:paraId="6B4EEE5E" w14:textId="77777777" w:rsidTr="00000D29">
        <w:trPr>
          <w:trHeight w:val="20"/>
          <w:jc w:val="center"/>
        </w:trPr>
        <w:tc>
          <w:tcPr>
            <w:tcW w:w="1692" w:type="dxa"/>
            <w:tcBorders>
              <w:top w:val="nil"/>
              <w:bottom w:val="nil"/>
            </w:tcBorders>
            <w:shd w:val="clear" w:color="auto" w:fill="auto"/>
          </w:tcPr>
          <w:p w14:paraId="28D201FA" w14:textId="77777777" w:rsidR="007E2B03" w:rsidRPr="00A1115A" w:rsidRDefault="007E2B03" w:rsidP="00000D29">
            <w:pPr>
              <w:pStyle w:val="FL"/>
              <w:spacing w:before="0" w:after="0"/>
              <w:rPr>
                <w:b w:val="0"/>
                <w:bCs/>
                <w:sz w:val="18"/>
                <w:szCs w:val="18"/>
              </w:rPr>
            </w:pPr>
          </w:p>
        </w:tc>
        <w:tc>
          <w:tcPr>
            <w:tcW w:w="1548" w:type="dxa"/>
          </w:tcPr>
          <w:p w14:paraId="1BA2AA24" w14:textId="77777777" w:rsidR="007E2B03" w:rsidRPr="00A1115A" w:rsidRDefault="007E2B03" w:rsidP="00000D29">
            <w:pPr>
              <w:pStyle w:val="FL"/>
              <w:spacing w:before="0" w:after="0"/>
              <w:rPr>
                <w:b w:val="0"/>
                <w:bCs/>
                <w:sz w:val="18"/>
                <w:szCs w:val="18"/>
              </w:rPr>
            </w:pPr>
            <w:r w:rsidRPr="00A1115A">
              <w:rPr>
                <w:b w:val="0"/>
                <w:bCs/>
                <w:sz w:val="18"/>
                <w:szCs w:val="18"/>
              </w:rPr>
              <w:t>16 QAM</w:t>
            </w:r>
          </w:p>
        </w:tc>
        <w:tc>
          <w:tcPr>
            <w:tcW w:w="1350" w:type="dxa"/>
          </w:tcPr>
          <w:p w14:paraId="4A65E425" w14:textId="2A842489" w:rsidR="007E2B03" w:rsidRPr="00A1115A" w:rsidRDefault="007E2B03"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F422D0">
              <w:rPr>
                <w:b w:val="0"/>
                <w:bCs/>
                <w:sz w:val="18"/>
                <w:szCs w:val="18"/>
              </w:rPr>
              <w:t>[</w:t>
            </w:r>
            <w:r>
              <w:rPr>
                <w:b w:val="0"/>
                <w:bCs/>
                <w:sz w:val="18"/>
                <w:szCs w:val="18"/>
              </w:rPr>
              <w:t>2.5</w:t>
            </w:r>
            <w:r w:rsidR="00F422D0">
              <w:rPr>
                <w:b w:val="0"/>
                <w:bCs/>
                <w:sz w:val="18"/>
                <w:szCs w:val="18"/>
              </w:rPr>
              <w:t>]</w:t>
            </w:r>
          </w:p>
        </w:tc>
        <w:tc>
          <w:tcPr>
            <w:tcW w:w="1440" w:type="dxa"/>
          </w:tcPr>
          <w:p w14:paraId="41EE3AB4" w14:textId="71C79FFB" w:rsidR="007E2B03" w:rsidRPr="00A1115A" w:rsidRDefault="007E2B03"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F422D0">
              <w:rPr>
                <w:b w:val="0"/>
                <w:bCs/>
                <w:sz w:val="18"/>
                <w:szCs w:val="18"/>
              </w:rPr>
              <w:t>[</w:t>
            </w:r>
            <w:r>
              <w:rPr>
                <w:b w:val="0"/>
                <w:bCs/>
                <w:sz w:val="18"/>
                <w:szCs w:val="18"/>
              </w:rPr>
              <w:t>3.0</w:t>
            </w:r>
            <w:r w:rsidR="00F422D0">
              <w:rPr>
                <w:b w:val="0"/>
                <w:bCs/>
                <w:sz w:val="18"/>
                <w:szCs w:val="18"/>
              </w:rPr>
              <w:t>]</w:t>
            </w:r>
          </w:p>
        </w:tc>
      </w:tr>
      <w:tr w:rsidR="007E2B03" w:rsidRPr="00A1115A" w14:paraId="6F936335" w14:textId="77777777" w:rsidTr="00000D29">
        <w:trPr>
          <w:trHeight w:val="20"/>
          <w:jc w:val="center"/>
        </w:trPr>
        <w:tc>
          <w:tcPr>
            <w:tcW w:w="1692" w:type="dxa"/>
            <w:tcBorders>
              <w:top w:val="nil"/>
              <w:bottom w:val="nil"/>
            </w:tcBorders>
            <w:shd w:val="clear" w:color="auto" w:fill="auto"/>
          </w:tcPr>
          <w:p w14:paraId="4E1B8A54" w14:textId="77777777" w:rsidR="007E2B03" w:rsidRPr="00A1115A" w:rsidRDefault="007E2B03" w:rsidP="00000D29">
            <w:pPr>
              <w:pStyle w:val="FL"/>
              <w:spacing w:before="0" w:after="0"/>
              <w:rPr>
                <w:b w:val="0"/>
                <w:bCs/>
                <w:sz w:val="18"/>
                <w:szCs w:val="18"/>
              </w:rPr>
            </w:pPr>
          </w:p>
        </w:tc>
        <w:tc>
          <w:tcPr>
            <w:tcW w:w="1548" w:type="dxa"/>
          </w:tcPr>
          <w:p w14:paraId="11968DDD" w14:textId="77777777" w:rsidR="007E2B03" w:rsidRPr="00A1115A" w:rsidRDefault="007E2B03" w:rsidP="00000D29">
            <w:pPr>
              <w:pStyle w:val="FL"/>
              <w:spacing w:before="0" w:after="0"/>
              <w:rPr>
                <w:b w:val="0"/>
                <w:bCs/>
                <w:sz w:val="18"/>
                <w:szCs w:val="18"/>
              </w:rPr>
            </w:pPr>
            <w:r w:rsidRPr="00A1115A">
              <w:rPr>
                <w:b w:val="0"/>
                <w:bCs/>
                <w:sz w:val="18"/>
                <w:szCs w:val="18"/>
              </w:rPr>
              <w:t>64 QAM</w:t>
            </w:r>
          </w:p>
        </w:tc>
        <w:tc>
          <w:tcPr>
            <w:tcW w:w="1350" w:type="dxa"/>
          </w:tcPr>
          <w:p w14:paraId="57CD067D" w14:textId="2A7A6F77" w:rsidR="007E2B03" w:rsidRPr="00A1115A" w:rsidRDefault="007E2B03"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F422D0">
              <w:rPr>
                <w:b w:val="0"/>
                <w:bCs/>
                <w:sz w:val="18"/>
                <w:szCs w:val="18"/>
              </w:rPr>
              <w:t>[</w:t>
            </w:r>
            <w:r>
              <w:rPr>
                <w:b w:val="0"/>
                <w:bCs/>
                <w:sz w:val="18"/>
                <w:szCs w:val="18"/>
              </w:rPr>
              <w:t>2.5</w:t>
            </w:r>
            <w:r w:rsidR="00F422D0">
              <w:rPr>
                <w:b w:val="0"/>
                <w:bCs/>
                <w:sz w:val="18"/>
                <w:szCs w:val="18"/>
              </w:rPr>
              <w:t>]</w:t>
            </w:r>
          </w:p>
        </w:tc>
        <w:tc>
          <w:tcPr>
            <w:tcW w:w="1440" w:type="dxa"/>
          </w:tcPr>
          <w:p w14:paraId="6F7ED3E1" w14:textId="12514CC2" w:rsidR="007E2B03" w:rsidRPr="00A1115A" w:rsidRDefault="007E2B03" w:rsidP="00000D29">
            <w:pPr>
              <w:pStyle w:val="FL"/>
              <w:spacing w:before="0" w:after="0"/>
              <w:rPr>
                <w:b w:val="0"/>
                <w:bCs/>
                <w:sz w:val="18"/>
                <w:szCs w:val="18"/>
              </w:rPr>
            </w:pPr>
            <w:r w:rsidRPr="00A1115A">
              <w:rPr>
                <w:rFonts w:cs="Arial"/>
                <w:b w:val="0"/>
                <w:bCs/>
                <w:sz w:val="18"/>
                <w:szCs w:val="18"/>
              </w:rPr>
              <w:t>≤</w:t>
            </w:r>
            <w:r>
              <w:rPr>
                <w:b w:val="0"/>
                <w:bCs/>
                <w:sz w:val="18"/>
                <w:szCs w:val="18"/>
              </w:rPr>
              <w:t xml:space="preserve"> </w:t>
            </w:r>
            <w:r w:rsidR="00F422D0">
              <w:rPr>
                <w:b w:val="0"/>
                <w:bCs/>
                <w:sz w:val="18"/>
                <w:szCs w:val="18"/>
              </w:rPr>
              <w:t>[</w:t>
            </w:r>
            <w:r>
              <w:rPr>
                <w:b w:val="0"/>
                <w:bCs/>
                <w:sz w:val="18"/>
                <w:szCs w:val="18"/>
              </w:rPr>
              <w:t>3.5</w:t>
            </w:r>
            <w:r w:rsidR="00F422D0">
              <w:rPr>
                <w:b w:val="0"/>
                <w:bCs/>
                <w:sz w:val="18"/>
                <w:szCs w:val="18"/>
              </w:rPr>
              <w:t>]</w:t>
            </w:r>
          </w:p>
        </w:tc>
      </w:tr>
      <w:tr w:rsidR="007E2B03" w:rsidRPr="00A1115A" w14:paraId="3D630C10" w14:textId="77777777" w:rsidTr="00000D29">
        <w:trPr>
          <w:trHeight w:val="20"/>
          <w:jc w:val="center"/>
        </w:trPr>
        <w:tc>
          <w:tcPr>
            <w:tcW w:w="1692" w:type="dxa"/>
            <w:tcBorders>
              <w:top w:val="nil"/>
              <w:bottom w:val="single" w:sz="4" w:space="0" w:color="auto"/>
            </w:tcBorders>
            <w:shd w:val="clear" w:color="auto" w:fill="auto"/>
          </w:tcPr>
          <w:p w14:paraId="0451EDDB" w14:textId="77777777" w:rsidR="007E2B03" w:rsidRPr="00A1115A" w:rsidRDefault="007E2B03" w:rsidP="00000D29">
            <w:pPr>
              <w:pStyle w:val="FL"/>
              <w:spacing w:before="0" w:after="0"/>
              <w:rPr>
                <w:b w:val="0"/>
                <w:bCs/>
                <w:sz w:val="18"/>
                <w:szCs w:val="18"/>
              </w:rPr>
            </w:pPr>
          </w:p>
        </w:tc>
        <w:tc>
          <w:tcPr>
            <w:tcW w:w="1548" w:type="dxa"/>
          </w:tcPr>
          <w:p w14:paraId="561E98F0" w14:textId="77777777" w:rsidR="007E2B03" w:rsidRPr="00A1115A" w:rsidRDefault="007E2B03" w:rsidP="00000D29">
            <w:pPr>
              <w:pStyle w:val="FL"/>
              <w:spacing w:before="0" w:after="0"/>
              <w:rPr>
                <w:b w:val="0"/>
                <w:bCs/>
                <w:sz w:val="18"/>
                <w:szCs w:val="18"/>
              </w:rPr>
            </w:pPr>
            <w:r w:rsidRPr="00A1115A">
              <w:rPr>
                <w:b w:val="0"/>
                <w:bCs/>
                <w:sz w:val="18"/>
                <w:szCs w:val="18"/>
              </w:rPr>
              <w:t>256 QAM</w:t>
            </w:r>
          </w:p>
        </w:tc>
        <w:tc>
          <w:tcPr>
            <w:tcW w:w="1350" w:type="dxa"/>
          </w:tcPr>
          <w:p w14:paraId="6EDE19BC" w14:textId="5E08C810" w:rsidR="007E2B03" w:rsidRPr="00A1115A" w:rsidRDefault="007E2B03" w:rsidP="00000D29">
            <w:pPr>
              <w:pStyle w:val="FL"/>
              <w:spacing w:before="0" w:after="0"/>
              <w:rPr>
                <w:b w:val="0"/>
                <w:bCs/>
                <w:sz w:val="18"/>
                <w:szCs w:val="18"/>
              </w:rPr>
            </w:pPr>
            <w:r w:rsidRPr="00A1115A">
              <w:rPr>
                <w:rFonts w:cs="Arial"/>
                <w:b w:val="0"/>
                <w:bCs/>
                <w:sz w:val="18"/>
                <w:szCs w:val="18"/>
              </w:rPr>
              <w:t>≤</w:t>
            </w:r>
            <w:r>
              <w:rPr>
                <w:b w:val="0"/>
                <w:bCs/>
                <w:sz w:val="18"/>
                <w:szCs w:val="18"/>
              </w:rPr>
              <w:t xml:space="preserve"> </w:t>
            </w:r>
            <w:r w:rsidR="00F422D0">
              <w:rPr>
                <w:b w:val="0"/>
                <w:bCs/>
                <w:sz w:val="18"/>
                <w:szCs w:val="18"/>
              </w:rPr>
              <w:t>[</w:t>
            </w:r>
            <w:r>
              <w:rPr>
                <w:b w:val="0"/>
                <w:bCs/>
                <w:sz w:val="18"/>
                <w:szCs w:val="18"/>
              </w:rPr>
              <w:t>4.</w:t>
            </w:r>
            <w:r w:rsidR="00480F65">
              <w:rPr>
                <w:b w:val="0"/>
                <w:bCs/>
                <w:sz w:val="18"/>
                <w:szCs w:val="18"/>
              </w:rPr>
              <w:t>5</w:t>
            </w:r>
            <w:r w:rsidR="00F422D0">
              <w:rPr>
                <w:b w:val="0"/>
                <w:bCs/>
                <w:sz w:val="18"/>
                <w:szCs w:val="18"/>
              </w:rPr>
              <w:t>]</w:t>
            </w:r>
          </w:p>
        </w:tc>
        <w:tc>
          <w:tcPr>
            <w:tcW w:w="1440" w:type="dxa"/>
          </w:tcPr>
          <w:p w14:paraId="598E2660" w14:textId="53FA6998" w:rsidR="007E2B03" w:rsidRPr="00A1115A" w:rsidRDefault="007E2B03" w:rsidP="00000D29">
            <w:pPr>
              <w:pStyle w:val="FL"/>
              <w:spacing w:before="0" w:after="0"/>
              <w:rPr>
                <w:b w:val="0"/>
                <w:bCs/>
                <w:sz w:val="18"/>
                <w:szCs w:val="18"/>
              </w:rPr>
            </w:pPr>
            <w:r w:rsidRPr="00A1115A">
              <w:rPr>
                <w:rFonts w:cs="Arial"/>
                <w:b w:val="0"/>
                <w:bCs/>
                <w:sz w:val="18"/>
                <w:szCs w:val="18"/>
              </w:rPr>
              <w:t>≤</w:t>
            </w:r>
            <w:r>
              <w:rPr>
                <w:b w:val="0"/>
                <w:bCs/>
                <w:sz w:val="18"/>
                <w:szCs w:val="18"/>
              </w:rPr>
              <w:t xml:space="preserve"> </w:t>
            </w:r>
            <w:r w:rsidR="00F422D0">
              <w:rPr>
                <w:b w:val="0"/>
                <w:bCs/>
                <w:sz w:val="18"/>
                <w:szCs w:val="18"/>
              </w:rPr>
              <w:t>[</w:t>
            </w:r>
            <w:r>
              <w:rPr>
                <w:b w:val="0"/>
                <w:bCs/>
                <w:sz w:val="18"/>
                <w:szCs w:val="18"/>
              </w:rPr>
              <w:t>4.5</w:t>
            </w:r>
            <w:r w:rsidR="00F422D0">
              <w:rPr>
                <w:b w:val="0"/>
                <w:bCs/>
                <w:sz w:val="18"/>
                <w:szCs w:val="18"/>
              </w:rPr>
              <w:t>]</w:t>
            </w:r>
          </w:p>
        </w:tc>
      </w:tr>
      <w:tr w:rsidR="007E2B03" w:rsidRPr="00A1115A" w14:paraId="4483B87B" w14:textId="77777777" w:rsidTr="00000D29">
        <w:trPr>
          <w:trHeight w:val="20"/>
          <w:jc w:val="center"/>
        </w:trPr>
        <w:tc>
          <w:tcPr>
            <w:tcW w:w="1692" w:type="dxa"/>
            <w:tcBorders>
              <w:bottom w:val="nil"/>
            </w:tcBorders>
            <w:shd w:val="clear" w:color="auto" w:fill="auto"/>
          </w:tcPr>
          <w:p w14:paraId="1BD29DD4" w14:textId="77777777" w:rsidR="007E2B03" w:rsidRPr="00A1115A" w:rsidRDefault="007E2B03" w:rsidP="00000D29">
            <w:pPr>
              <w:pStyle w:val="FL"/>
              <w:spacing w:before="0" w:after="0"/>
              <w:rPr>
                <w:b w:val="0"/>
                <w:bCs/>
                <w:sz w:val="18"/>
                <w:szCs w:val="18"/>
              </w:rPr>
            </w:pPr>
            <w:r w:rsidRPr="00A1115A">
              <w:rPr>
                <w:b w:val="0"/>
                <w:bCs/>
                <w:sz w:val="18"/>
                <w:szCs w:val="18"/>
              </w:rPr>
              <w:t>CP-OFDM</w:t>
            </w:r>
          </w:p>
        </w:tc>
        <w:tc>
          <w:tcPr>
            <w:tcW w:w="1548" w:type="dxa"/>
          </w:tcPr>
          <w:p w14:paraId="79FD8396" w14:textId="77777777" w:rsidR="007E2B03" w:rsidRPr="00A1115A" w:rsidRDefault="007E2B03" w:rsidP="00000D29">
            <w:pPr>
              <w:pStyle w:val="FL"/>
              <w:spacing w:before="0" w:after="0"/>
              <w:rPr>
                <w:b w:val="0"/>
                <w:bCs/>
                <w:sz w:val="18"/>
                <w:szCs w:val="18"/>
              </w:rPr>
            </w:pPr>
            <w:r w:rsidRPr="00A1115A">
              <w:rPr>
                <w:b w:val="0"/>
                <w:bCs/>
                <w:sz w:val="18"/>
                <w:szCs w:val="18"/>
              </w:rPr>
              <w:t>QPSK</w:t>
            </w:r>
          </w:p>
        </w:tc>
        <w:tc>
          <w:tcPr>
            <w:tcW w:w="1350" w:type="dxa"/>
          </w:tcPr>
          <w:p w14:paraId="0DAE0CD4" w14:textId="11A52554" w:rsidR="007E2B03" w:rsidRPr="00A0724C" w:rsidRDefault="007E2B03" w:rsidP="00000D29">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w:t>
            </w:r>
            <w:r w:rsidR="00F422D0">
              <w:rPr>
                <w:b w:val="0"/>
                <w:bCs/>
                <w:sz w:val="18"/>
                <w:szCs w:val="18"/>
              </w:rPr>
              <w:t>[</w:t>
            </w:r>
            <w:r w:rsidRPr="00A0724C">
              <w:rPr>
                <w:rFonts w:cs="Arial"/>
                <w:b w:val="0"/>
                <w:bCs/>
                <w:sz w:val="18"/>
                <w:szCs w:val="18"/>
              </w:rPr>
              <w:t>3.5</w:t>
            </w:r>
            <w:r w:rsidR="00F422D0">
              <w:rPr>
                <w:b w:val="0"/>
                <w:bCs/>
                <w:sz w:val="18"/>
                <w:szCs w:val="18"/>
              </w:rPr>
              <w:t>]</w:t>
            </w:r>
          </w:p>
        </w:tc>
        <w:tc>
          <w:tcPr>
            <w:tcW w:w="1440" w:type="dxa"/>
          </w:tcPr>
          <w:p w14:paraId="692ED3E4" w14:textId="48B1D21F" w:rsidR="007E2B03" w:rsidRPr="00A0724C" w:rsidRDefault="007E2B03" w:rsidP="00000D29">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w:t>
            </w:r>
            <w:r w:rsidR="00F422D0">
              <w:rPr>
                <w:b w:val="0"/>
                <w:bCs/>
                <w:sz w:val="18"/>
                <w:szCs w:val="18"/>
              </w:rPr>
              <w:t>[</w:t>
            </w:r>
            <w:r w:rsidRPr="00A0724C">
              <w:rPr>
                <w:rFonts w:cs="Arial"/>
                <w:b w:val="0"/>
                <w:bCs/>
                <w:sz w:val="18"/>
                <w:szCs w:val="18"/>
              </w:rPr>
              <w:t>4.0</w:t>
            </w:r>
            <w:r w:rsidR="00F422D0">
              <w:rPr>
                <w:b w:val="0"/>
                <w:bCs/>
                <w:sz w:val="18"/>
                <w:szCs w:val="18"/>
              </w:rPr>
              <w:t>]</w:t>
            </w:r>
          </w:p>
        </w:tc>
      </w:tr>
      <w:tr w:rsidR="007E2B03" w:rsidRPr="00A1115A" w14:paraId="72DF072F" w14:textId="77777777" w:rsidTr="00000D29">
        <w:trPr>
          <w:trHeight w:val="20"/>
          <w:jc w:val="center"/>
        </w:trPr>
        <w:tc>
          <w:tcPr>
            <w:tcW w:w="1692" w:type="dxa"/>
            <w:tcBorders>
              <w:top w:val="nil"/>
              <w:bottom w:val="nil"/>
            </w:tcBorders>
            <w:shd w:val="clear" w:color="auto" w:fill="auto"/>
          </w:tcPr>
          <w:p w14:paraId="0C491AAF" w14:textId="77777777" w:rsidR="007E2B03" w:rsidRPr="00A1115A" w:rsidRDefault="007E2B03" w:rsidP="00000D29">
            <w:pPr>
              <w:pStyle w:val="FL"/>
              <w:spacing w:before="0" w:after="0"/>
              <w:rPr>
                <w:b w:val="0"/>
                <w:bCs/>
                <w:sz w:val="18"/>
                <w:szCs w:val="18"/>
              </w:rPr>
            </w:pPr>
          </w:p>
        </w:tc>
        <w:tc>
          <w:tcPr>
            <w:tcW w:w="1548" w:type="dxa"/>
          </w:tcPr>
          <w:p w14:paraId="6B915070" w14:textId="77777777" w:rsidR="007E2B03" w:rsidRPr="00A1115A" w:rsidRDefault="007E2B03" w:rsidP="00000D29">
            <w:pPr>
              <w:pStyle w:val="FL"/>
              <w:spacing w:before="0" w:after="0"/>
              <w:rPr>
                <w:b w:val="0"/>
                <w:bCs/>
                <w:sz w:val="18"/>
                <w:szCs w:val="18"/>
              </w:rPr>
            </w:pPr>
            <w:r w:rsidRPr="00A1115A">
              <w:rPr>
                <w:b w:val="0"/>
                <w:bCs/>
                <w:sz w:val="18"/>
                <w:szCs w:val="18"/>
              </w:rPr>
              <w:t>16 QAM</w:t>
            </w:r>
          </w:p>
        </w:tc>
        <w:tc>
          <w:tcPr>
            <w:tcW w:w="1350" w:type="dxa"/>
          </w:tcPr>
          <w:p w14:paraId="40C7C09D" w14:textId="0795B706" w:rsidR="007E2B03" w:rsidRPr="00A0724C" w:rsidRDefault="007E2B03" w:rsidP="00000D29">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w:t>
            </w:r>
            <w:r w:rsidR="00F422D0">
              <w:rPr>
                <w:b w:val="0"/>
                <w:bCs/>
                <w:sz w:val="18"/>
                <w:szCs w:val="18"/>
              </w:rPr>
              <w:t>[</w:t>
            </w:r>
            <w:r w:rsidRPr="00A0724C">
              <w:rPr>
                <w:rFonts w:cs="Arial"/>
                <w:b w:val="0"/>
                <w:bCs/>
                <w:sz w:val="18"/>
                <w:szCs w:val="18"/>
              </w:rPr>
              <w:t>3.5</w:t>
            </w:r>
            <w:r w:rsidR="00F422D0">
              <w:rPr>
                <w:b w:val="0"/>
                <w:bCs/>
                <w:sz w:val="18"/>
                <w:szCs w:val="18"/>
              </w:rPr>
              <w:t>]</w:t>
            </w:r>
          </w:p>
        </w:tc>
        <w:tc>
          <w:tcPr>
            <w:tcW w:w="1440" w:type="dxa"/>
          </w:tcPr>
          <w:p w14:paraId="4A351E7A" w14:textId="68D6CA4C" w:rsidR="007E2B03" w:rsidRPr="00A0724C" w:rsidRDefault="007E2B03" w:rsidP="00000D29">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w:t>
            </w:r>
            <w:r w:rsidR="00F422D0">
              <w:rPr>
                <w:b w:val="0"/>
                <w:bCs/>
                <w:sz w:val="18"/>
                <w:szCs w:val="18"/>
              </w:rPr>
              <w:t>[</w:t>
            </w:r>
            <w:r w:rsidRPr="00A0724C">
              <w:rPr>
                <w:rFonts w:cs="Arial"/>
                <w:b w:val="0"/>
                <w:bCs/>
                <w:sz w:val="18"/>
                <w:szCs w:val="18"/>
              </w:rPr>
              <w:t>4.0</w:t>
            </w:r>
            <w:r w:rsidR="00F422D0">
              <w:rPr>
                <w:b w:val="0"/>
                <w:bCs/>
                <w:sz w:val="18"/>
                <w:szCs w:val="18"/>
              </w:rPr>
              <w:t>]</w:t>
            </w:r>
          </w:p>
        </w:tc>
      </w:tr>
      <w:tr w:rsidR="007E2B03" w:rsidRPr="00A1115A" w14:paraId="3916D325" w14:textId="77777777" w:rsidTr="00000D29">
        <w:trPr>
          <w:trHeight w:val="20"/>
          <w:jc w:val="center"/>
        </w:trPr>
        <w:tc>
          <w:tcPr>
            <w:tcW w:w="1692" w:type="dxa"/>
            <w:tcBorders>
              <w:top w:val="nil"/>
              <w:bottom w:val="nil"/>
            </w:tcBorders>
            <w:shd w:val="clear" w:color="auto" w:fill="auto"/>
          </w:tcPr>
          <w:p w14:paraId="7123803F" w14:textId="77777777" w:rsidR="007E2B03" w:rsidRPr="00A1115A" w:rsidRDefault="007E2B03" w:rsidP="00000D29">
            <w:pPr>
              <w:pStyle w:val="FL"/>
              <w:spacing w:before="0" w:after="0"/>
              <w:rPr>
                <w:b w:val="0"/>
                <w:bCs/>
                <w:sz w:val="18"/>
                <w:szCs w:val="18"/>
              </w:rPr>
            </w:pPr>
          </w:p>
        </w:tc>
        <w:tc>
          <w:tcPr>
            <w:tcW w:w="1548" w:type="dxa"/>
          </w:tcPr>
          <w:p w14:paraId="79FBD98F" w14:textId="77777777" w:rsidR="007E2B03" w:rsidRPr="00A1115A" w:rsidRDefault="007E2B03" w:rsidP="00000D29">
            <w:pPr>
              <w:pStyle w:val="FL"/>
              <w:spacing w:before="0" w:after="0"/>
              <w:rPr>
                <w:b w:val="0"/>
                <w:bCs/>
                <w:sz w:val="18"/>
                <w:szCs w:val="18"/>
              </w:rPr>
            </w:pPr>
            <w:r w:rsidRPr="00A1115A">
              <w:rPr>
                <w:b w:val="0"/>
                <w:bCs/>
                <w:sz w:val="18"/>
                <w:szCs w:val="18"/>
              </w:rPr>
              <w:t>64 QAM</w:t>
            </w:r>
          </w:p>
        </w:tc>
        <w:tc>
          <w:tcPr>
            <w:tcW w:w="1350" w:type="dxa"/>
          </w:tcPr>
          <w:p w14:paraId="4DD639B6" w14:textId="159B1ACD" w:rsidR="007E2B03" w:rsidRPr="00A0724C" w:rsidRDefault="007E2B03" w:rsidP="00000D29">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w:t>
            </w:r>
            <w:r w:rsidR="00F422D0">
              <w:rPr>
                <w:b w:val="0"/>
                <w:bCs/>
                <w:sz w:val="18"/>
                <w:szCs w:val="18"/>
              </w:rPr>
              <w:t>[</w:t>
            </w:r>
            <w:r w:rsidRPr="00A0724C">
              <w:rPr>
                <w:rFonts w:cs="Arial"/>
                <w:b w:val="0"/>
                <w:bCs/>
                <w:sz w:val="18"/>
                <w:szCs w:val="18"/>
              </w:rPr>
              <w:t>4.5</w:t>
            </w:r>
            <w:r w:rsidR="00F422D0">
              <w:rPr>
                <w:b w:val="0"/>
                <w:bCs/>
                <w:sz w:val="18"/>
                <w:szCs w:val="18"/>
              </w:rPr>
              <w:t>]</w:t>
            </w:r>
          </w:p>
        </w:tc>
        <w:tc>
          <w:tcPr>
            <w:tcW w:w="1440" w:type="dxa"/>
          </w:tcPr>
          <w:p w14:paraId="2E70D136" w14:textId="131BBA0D" w:rsidR="007E2B03" w:rsidRPr="00A0724C" w:rsidRDefault="007E2B03" w:rsidP="00000D29">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w:t>
            </w:r>
            <w:r w:rsidR="00F422D0">
              <w:rPr>
                <w:b w:val="0"/>
                <w:bCs/>
                <w:sz w:val="18"/>
                <w:szCs w:val="18"/>
              </w:rPr>
              <w:t>[</w:t>
            </w:r>
            <w:r w:rsidRPr="00A0724C">
              <w:rPr>
                <w:rFonts w:cs="Arial"/>
                <w:b w:val="0"/>
                <w:bCs/>
                <w:sz w:val="18"/>
                <w:szCs w:val="18"/>
              </w:rPr>
              <w:t>4.5</w:t>
            </w:r>
            <w:r w:rsidR="00F422D0">
              <w:rPr>
                <w:b w:val="0"/>
                <w:bCs/>
                <w:sz w:val="18"/>
                <w:szCs w:val="18"/>
              </w:rPr>
              <w:t>]</w:t>
            </w:r>
          </w:p>
        </w:tc>
      </w:tr>
      <w:tr w:rsidR="007E2B03" w:rsidRPr="00A1115A" w14:paraId="371A5C73" w14:textId="77777777" w:rsidTr="00000D29">
        <w:trPr>
          <w:trHeight w:val="20"/>
          <w:jc w:val="center"/>
        </w:trPr>
        <w:tc>
          <w:tcPr>
            <w:tcW w:w="1692" w:type="dxa"/>
            <w:tcBorders>
              <w:top w:val="nil"/>
            </w:tcBorders>
            <w:shd w:val="clear" w:color="auto" w:fill="auto"/>
          </w:tcPr>
          <w:p w14:paraId="3BAEF3B4" w14:textId="77777777" w:rsidR="007E2B03" w:rsidRPr="00A1115A" w:rsidRDefault="007E2B03" w:rsidP="00000D29">
            <w:pPr>
              <w:pStyle w:val="FL"/>
              <w:spacing w:before="0" w:after="0"/>
              <w:rPr>
                <w:b w:val="0"/>
                <w:bCs/>
                <w:sz w:val="18"/>
                <w:szCs w:val="18"/>
              </w:rPr>
            </w:pPr>
          </w:p>
        </w:tc>
        <w:tc>
          <w:tcPr>
            <w:tcW w:w="1548" w:type="dxa"/>
          </w:tcPr>
          <w:p w14:paraId="41C8223F" w14:textId="77777777" w:rsidR="007E2B03" w:rsidRPr="00A1115A" w:rsidRDefault="007E2B03" w:rsidP="00000D29">
            <w:pPr>
              <w:pStyle w:val="FL"/>
              <w:spacing w:before="0" w:after="0"/>
              <w:rPr>
                <w:b w:val="0"/>
                <w:bCs/>
                <w:sz w:val="18"/>
                <w:szCs w:val="18"/>
              </w:rPr>
            </w:pPr>
            <w:r w:rsidRPr="00A1115A">
              <w:rPr>
                <w:b w:val="0"/>
                <w:bCs/>
                <w:sz w:val="18"/>
                <w:szCs w:val="18"/>
              </w:rPr>
              <w:t>256 QAM</w:t>
            </w:r>
          </w:p>
        </w:tc>
        <w:tc>
          <w:tcPr>
            <w:tcW w:w="1350" w:type="dxa"/>
          </w:tcPr>
          <w:p w14:paraId="35D6AD45" w14:textId="403CCDCD" w:rsidR="007E2B03" w:rsidRPr="00A0724C" w:rsidRDefault="007E2B03" w:rsidP="00000D29">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w:t>
            </w:r>
            <w:r w:rsidR="00F422D0">
              <w:rPr>
                <w:b w:val="0"/>
                <w:bCs/>
                <w:sz w:val="18"/>
                <w:szCs w:val="18"/>
              </w:rPr>
              <w:t>[</w:t>
            </w:r>
            <w:r w:rsidRPr="00A0724C">
              <w:rPr>
                <w:rFonts w:cs="Arial"/>
                <w:b w:val="0"/>
                <w:bCs/>
                <w:sz w:val="18"/>
                <w:szCs w:val="18"/>
              </w:rPr>
              <w:t>6.</w:t>
            </w:r>
            <w:r w:rsidR="00480F65">
              <w:rPr>
                <w:rFonts w:cs="Arial"/>
                <w:b w:val="0"/>
                <w:bCs/>
                <w:sz w:val="18"/>
                <w:szCs w:val="18"/>
              </w:rPr>
              <w:t>5</w:t>
            </w:r>
            <w:r w:rsidR="00F422D0">
              <w:rPr>
                <w:b w:val="0"/>
                <w:bCs/>
                <w:sz w:val="18"/>
                <w:szCs w:val="18"/>
              </w:rPr>
              <w:t>]</w:t>
            </w:r>
          </w:p>
        </w:tc>
        <w:tc>
          <w:tcPr>
            <w:tcW w:w="1440" w:type="dxa"/>
          </w:tcPr>
          <w:p w14:paraId="07C1F681" w14:textId="34E5EDCF" w:rsidR="007E2B03" w:rsidRPr="00A0724C" w:rsidRDefault="007E2B03" w:rsidP="00000D29">
            <w:pPr>
              <w:pStyle w:val="FL"/>
              <w:spacing w:before="0" w:after="0"/>
              <w:rPr>
                <w:rFonts w:cs="Arial"/>
                <w:b w:val="0"/>
                <w:bCs/>
                <w:sz w:val="18"/>
                <w:szCs w:val="18"/>
              </w:rPr>
            </w:pPr>
            <w:r w:rsidRPr="00A1115A">
              <w:rPr>
                <w:rFonts w:cs="Arial"/>
                <w:b w:val="0"/>
                <w:bCs/>
                <w:sz w:val="18"/>
                <w:szCs w:val="18"/>
              </w:rPr>
              <w:t>≤</w:t>
            </w:r>
            <w:r w:rsidRPr="00A0724C">
              <w:rPr>
                <w:rFonts w:cs="Arial"/>
                <w:b w:val="0"/>
                <w:bCs/>
                <w:sz w:val="18"/>
                <w:szCs w:val="18"/>
              </w:rPr>
              <w:t xml:space="preserve"> </w:t>
            </w:r>
            <w:r w:rsidR="00F422D0">
              <w:rPr>
                <w:b w:val="0"/>
                <w:bCs/>
                <w:sz w:val="18"/>
                <w:szCs w:val="18"/>
              </w:rPr>
              <w:t>[</w:t>
            </w:r>
            <w:r w:rsidRPr="00A0724C">
              <w:rPr>
                <w:rFonts w:cs="Arial"/>
                <w:b w:val="0"/>
                <w:bCs/>
                <w:sz w:val="18"/>
                <w:szCs w:val="18"/>
              </w:rPr>
              <w:t>6.</w:t>
            </w:r>
            <w:r w:rsidR="00480F65">
              <w:rPr>
                <w:rFonts w:cs="Arial"/>
                <w:b w:val="0"/>
                <w:bCs/>
                <w:sz w:val="18"/>
                <w:szCs w:val="18"/>
              </w:rPr>
              <w:t>5</w:t>
            </w:r>
            <w:r w:rsidR="00F422D0">
              <w:rPr>
                <w:b w:val="0"/>
                <w:bCs/>
                <w:sz w:val="18"/>
                <w:szCs w:val="18"/>
              </w:rPr>
              <w:t>]</w:t>
            </w:r>
          </w:p>
        </w:tc>
      </w:tr>
      <w:tr w:rsidR="007E2B03" w:rsidRPr="00A1115A" w14:paraId="155C17E6" w14:textId="77777777" w:rsidTr="00000D29">
        <w:trPr>
          <w:trHeight w:val="20"/>
          <w:jc w:val="center"/>
        </w:trPr>
        <w:tc>
          <w:tcPr>
            <w:tcW w:w="6030" w:type="dxa"/>
            <w:gridSpan w:val="4"/>
          </w:tcPr>
          <w:p w14:paraId="09597A5A" w14:textId="77777777" w:rsidR="007E2B03" w:rsidRPr="00A1115A" w:rsidRDefault="007E2B03" w:rsidP="00000D2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w:t>
            </w:r>
          </w:p>
          <w:p w14:paraId="48B7889D" w14:textId="77777777" w:rsidR="007E2B03" w:rsidRPr="00A1115A" w:rsidRDefault="007E2B03" w:rsidP="00000D29">
            <w:pPr>
              <w:pStyle w:val="TAN"/>
              <w:rPr>
                <w:b/>
              </w:rPr>
            </w:pPr>
            <w:r w:rsidRPr="00A1115A">
              <w:t>NOTE 2:</w:t>
            </w:r>
            <w:r w:rsidRPr="00A1115A">
              <w:tab/>
              <w:t xml:space="preserve">Full RB allocation MPR applies when all </w:t>
            </w:r>
            <w:proofErr w:type="gramStart"/>
            <w:r w:rsidRPr="00A1115A">
              <w:t>RB’s</w:t>
            </w:r>
            <w:proofErr w:type="gramEnd"/>
            <w:r w:rsidRPr="00A1115A">
              <w:t xml:space="preserve"> in a 20 MHz channel or all RB’s in all sub-bands for wideband operation are fully allocated and sub-bands are transmitted according to configuration A in Table 6.2F.2-2.</w:t>
            </w:r>
          </w:p>
          <w:p w14:paraId="4400D889" w14:textId="77777777" w:rsidR="007E2B03" w:rsidRPr="00A1115A" w:rsidRDefault="007E2B03" w:rsidP="00000D29">
            <w:pPr>
              <w:pStyle w:val="TAN"/>
              <w:rPr>
                <w:b/>
              </w:rPr>
            </w:pPr>
            <w:r w:rsidRPr="00A1115A">
              <w:t>NOTE 3:</w:t>
            </w:r>
            <w:r w:rsidRPr="00A1115A">
              <w:tab/>
              <w:t xml:space="preserve">Partial RB allocation MPR applies when one or more </w:t>
            </w:r>
            <w:proofErr w:type="gramStart"/>
            <w:r w:rsidRPr="00A1115A">
              <w:t>RB’s</w:t>
            </w:r>
            <w:proofErr w:type="gramEnd"/>
            <w:r w:rsidRPr="00A1115A">
              <w:t xml:space="preserve"> in one or more sub-bands are not allocated or when the transmitted sub-bands for wideband operation are transmitted according to configuration B in Table 6.2F.2-2.</w:t>
            </w:r>
          </w:p>
          <w:p w14:paraId="6F7FD004" w14:textId="77777777" w:rsidR="007E2B03" w:rsidRPr="00A1115A" w:rsidRDefault="007E2B03" w:rsidP="00000D29">
            <w:pPr>
              <w:pStyle w:val="TAN"/>
              <w:rPr>
                <w:bCs/>
                <w:szCs w:val="18"/>
              </w:rPr>
            </w:pPr>
            <w:r w:rsidRPr="00A1115A">
              <w:t>NOTE 4:</w:t>
            </w:r>
            <w:r w:rsidRPr="00A1115A">
              <w:tab/>
              <w:t>Applicable to Pi/2-BPSK modulation when IE powerBoostPi2BPSK is set to 0.</w:t>
            </w:r>
          </w:p>
        </w:tc>
      </w:tr>
    </w:tbl>
    <w:p w14:paraId="0117E0A7" w14:textId="0DC48F8F" w:rsidR="007E2B03" w:rsidRDefault="007E2B03" w:rsidP="007E2B03">
      <w:pPr>
        <w:rPr>
          <w:lang w:eastAsia="zh-CN"/>
        </w:rPr>
      </w:pPr>
    </w:p>
    <w:p w14:paraId="2414397F" w14:textId="77777777" w:rsidR="00EC27FD" w:rsidRDefault="00EC27FD" w:rsidP="00EC27FD">
      <w:pPr>
        <w:pStyle w:val="B1"/>
        <w:rPr>
          <w:lang w:eastAsia="zh-CN"/>
        </w:rPr>
      </w:pPr>
    </w:p>
    <w:p w14:paraId="48C40C2F" w14:textId="0B0FCA61" w:rsidR="00EC27FD" w:rsidRDefault="00EC27FD" w:rsidP="00CB41BF">
      <w:pPr>
        <w:pStyle w:val="Heading1"/>
      </w:pPr>
      <w:r>
        <w:t>PC3 A-MPR allowance</w:t>
      </w:r>
    </w:p>
    <w:p w14:paraId="77D39412" w14:textId="77777777" w:rsidR="00CB41BF" w:rsidRPr="00CB41BF" w:rsidRDefault="00CB41BF" w:rsidP="00CB41BF"/>
    <w:p w14:paraId="54F6E3DE" w14:textId="108411E3" w:rsidR="00697C37" w:rsidRPr="00EF3FF4" w:rsidRDefault="001D0AFC" w:rsidP="00697C37">
      <w:pPr>
        <w:pStyle w:val="Heading2"/>
        <w:rPr>
          <w:lang w:eastAsia="zh-CN"/>
        </w:rPr>
      </w:pPr>
      <w:r>
        <w:t>A-MPR for NS_30</w:t>
      </w:r>
      <w:r w:rsidR="005D2897">
        <w:t xml:space="preserve"> (1Tx)</w:t>
      </w:r>
    </w:p>
    <w:p w14:paraId="1E909C9C" w14:textId="039B5387" w:rsidR="00697C37" w:rsidRDefault="00697C37" w:rsidP="00697C37">
      <w:pPr>
        <w:rPr>
          <w:lang w:eastAsia="zh-CN"/>
        </w:rPr>
      </w:pPr>
      <w:r>
        <w:rPr>
          <w:b/>
          <w:lang w:eastAsia="zh-CN"/>
        </w:rPr>
        <w:t>&lt;Agreement&gt;</w:t>
      </w:r>
      <w:r>
        <w:rPr>
          <w:lang w:eastAsia="zh-CN"/>
        </w:rPr>
        <w:t xml:space="preserve">: The </w:t>
      </w:r>
      <w:r w:rsidR="001D0AFC">
        <w:rPr>
          <w:lang w:eastAsia="zh-CN"/>
        </w:rPr>
        <w:t>PC3</w:t>
      </w:r>
      <w:r w:rsidR="00A93248">
        <w:rPr>
          <w:lang w:eastAsia="zh-CN"/>
        </w:rPr>
        <w:t xml:space="preserve"> 1Tx</w:t>
      </w:r>
      <w:r w:rsidR="001D0AFC">
        <w:rPr>
          <w:lang w:eastAsia="zh-CN"/>
        </w:rPr>
        <w:t xml:space="preserve"> A-MPR for NS_30 </w:t>
      </w:r>
      <w:r w:rsidR="00A93248">
        <w:rPr>
          <w:lang w:eastAsia="zh-CN"/>
        </w:rPr>
        <w:t>is</w:t>
      </w:r>
      <w:r>
        <w:rPr>
          <w:lang w:eastAsia="zh-CN"/>
        </w:rPr>
        <w:t xml:space="preserve"> agreed</w:t>
      </w:r>
      <w:r w:rsidR="00C5204E">
        <w:rPr>
          <w:lang w:eastAsia="zh-CN"/>
        </w:rPr>
        <w:t>.</w:t>
      </w:r>
    </w:p>
    <w:p w14:paraId="27081E54" w14:textId="46930364" w:rsidR="00043EE3" w:rsidRPr="00043EE3" w:rsidRDefault="00043EE3" w:rsidP="00043EE3">
      <w:pPr>
        <w:pStyle w:val="ListParagraph"/>
        <w:numPr>
          <w:ilvl w:val="0"/>
          <w:numId w:val="35"/>
        </w:numPr>
        <w:ind w:firstLineChars="0"/>
        <w:rPr>
          <w:lang w:eastAsia="zh-CN"/>
        </w:rPr>
      </w:pPr>
      <w:r w:rsidRPr="00043EE3">
        <w:rPr>
          <w:lang w:eastAsia="zh-CN"/>
        </w:rPr>
        <w:t>For 100MHz channel bandwidth, the A-MPR would be added in future.</w:t>
      </w:r>
      <w:r w:rsidR="00A41F96">
        <w:rPr>
          <w:lang w:eastAsia="zh-CN"/>
        </w:rPr>
        <w:t xml:space="preserve"> This aspect is </w:t>
      </w:r>
      <w:r w:rsidR="00F448A4">
        <w:rPr>
          <w:lang w:eastAsia="zh-CN"/>
        </w:rPr>
        <w:t>captured</w:t>
      </w:r>
      <w:r w:rsidR="00A41F96">
        <w:rPr>
          <w:lang w:eastAsia="zh-CN"/>
        </w:rPr>
        <w:t xml:space="preserve"> </w:t>
      </w:r>
      <w:r w:rsidR="00F448A4">
        <w:rPr>
          <w:lang w:eastAsia="zh-CN"/>
        </w:rPr>
        <w:t>by</w:t>
      </w:r>
      <w:r w:rsidR="00A41F96">
        <w:rPr>
          <w:lang w:eastAsia="zh-CN"/>
        </w:rPr>
        <w:t xml:space="preserve"> Note 5.</w:t>
      </w:r>
    </w:p>
    <w:p w14:paraId="78E0063B" w14:textId="77777777" w:rsidR="00043EE3" w:rsidRDefault="00043EE3" w:rsidP="00043EE3">
      <w:pPr>
        <w:ind w:left="360"/>
        <w:rPr>
          <w:lang w:eastAsia="zh-CN"/>
        </w:rPr>
      </w:pPr>
    </w:p>
    <w:p w14:paraId="19B14621" w14:textId="557D1B4B" w:rsidR="001D0AFC" w:rsidRPr="006507CF" w:rsidRDefault="00A93248" w:rsidP="001D0AFC">
      <w:pPr>
        <w:pStyle w:val="TH"/>
        <w:ind w:left="936"/>
        <w:rPr>
          <w:rFonts w:ascii="Times New Roman" w:hAnsi="Times New Roman"/>
        </w:rPr>
      </w:pPr>
      <w:r>
        <w:rPr>
          <w:rFonts w:ascii="Times New Roman" w:hAnsi="Times New Roman"/>
        </w:rPr>
        <w:t xml:space="preserve">PC3 1Tx </w:t>
      </w:r>
      <w:r w:rsidR="001D0AFC" w:rsidRPr="006507CF">
        <w:rPr>
          <w:rFonts w:ascii="Times New Roman" w:hAnsi="Times New Roman"/>
        </w:rPr>
        <w:t>A-MPR for NS_30 power class 3</w:t>
      </w:r>
    </w:p>
    <w:tbl>
      <w:tblPr>
        <w:tblStyle w:val="TableGrid"/>
        <w:tblW w:w="9495" w:type="dxa"/>
        <w:jc w:val="center"/>
        <w:tblLayout w:type="fixed"/>
        <w:tblLook w:val="04A0" w:firstRow="1" w:lastRow="0" w:firstColumn="1" w:lastColumn="0" w:noHBand="0" w:noVBand="1"/>
      </w:tblPr>
      <w:tblGrid>
        <w:gridCol w:w="1574"/>
        <w:gridCol w:w="1499"/>
        <w:gridCol w:w="1243"/>
        <w:gridCol w:w="1352"/>
        <w:gridCol w:w="1279"/>
        <w:gridCol w:w="1279"/>
        <w:gridCol w:w="1269"/>
      </w:tblGrid>
      <w:tr w:rsidR="001D0AFC" w:rsidRPr="006507CF" w14:paraId="6C0DC0C6" w14:textId="77777777" w:rsidTr="00000D29">
        <w:trPr>
          <w:trHeight w:val="237"/>
          <w:jc w:val="center"/>
        </w:trPr>
        <w:tc>
          <w:tcPr>
            <w:tcW w:w="1574" w:type="dxa"/>
            <w:tcBorders>
              <w:top w:val="single" w:sz="4" w:space="0" w:color="auto"/>
              <w:left w:val="single" w:sz="4" w:space="0" w:color="auto"/>
              <w:bottom w:val="nil"/>
              <w:right w:val="single" w:sz="4" w:space="0" w:color="auto"/>
            </w:tcBorders>
            <w:hideMark/>
          </w:tcPr>
          <w:p w14:paraId="40DC187C" w14:textId="77777777" w:rsidR="001D0AFC" w:rsidRPr="006507CF" w:rsidRDefault="001D0AFC" w:rsidP="00000D29">
            <w:pPr>
              <w:pStyle w:val="FL"/>
              <w:spacing w:before="0" w:after="0"/>
              <w:rPr>
                <w:sz w:val="18"/>
                <w:szCs w:val="18"/>
              </w:rPr>
            </w:pPr>
            <w:r w:rsidRPr="006507CF">
              <w:rPr>
                <w:sz w:val="18"/>
                <w:szCs w:val="18"/>
              </w:rPr>
              <w:t>Pre-coding</w:t>
            </w:r>
          </w:p>
        </w:tc>
        <w:tc>
          <w:tcPr>
            <w:tcW w:w="1498" w:type="dxa"/>
            <w:tcBorders>
              <w:top w:val="single" w:sz="4" w:space="0" w:color="auto"/>
              <w:left w:val="single" w:sz="4" w:space="0" w:color="auto"/>
              <w:bottom w:val="nil"/>
              <w:right w:val="single" w:sz="4" w:space="0" w:color="auto"/>
            </w:tcBorders>
            <w:hideMark/>
          </w:tcPr>
          <w:p w14:paraId="56A4253D" w14:textId="77777777" w:rsidR="001D0AFC" w:rsidRPr="006507CF" w:rsidRDefault="001D0AFC" w:rsidP="00000D29">
            <w:pPr>
              <w:pStyle w:val="FL"/>
              <w:spacing w:before="0" w:after="0"/>
              <w:rPr>
                <w:sz w:val="18"/>
                <w:szCs w:val="18"/>
              </w:rPr>
            </w:pPr>
            <w:r w:rsidRPr="006507CF">
              <w:rPr>
                <w:sz w:val="18"/>
                <w:szCs w:val="18"/>
              </w:rPr>
              <w:t>Modulation</w:t>
            </w:r>
          </w:p>
        </w:tc>
        <w:tc>
          <w:tcPr>
            <w:tcW w:w="2593" w:type="dxa"/>
            <w:gridSpan w:val="2"/>
            <w:tcBorders>
              <w:top w:val="single" w:sz="4" w:space="0" w:color="auto"/>
              <w:left w:val="single" w:sz="4" w:space="0" w:color="auto"/>
              <w:bottom w:val="single" w:sz="4" w:space="0" w:color="auto"/>
              <w:right w:val="single" w:sz="4" w:space="0" w:color="auto"/>
            </w:tcBorders>
            <w:hideMark/>
          </w:tcPr>
          <w:p w14:paraId="723566FB" w14:textId="77777777" w:rsidR="001D0AFC" w:rsidRPr="006507CF" w:rsidRDefault="001D0AFC" w:rsidP="00000D29">
            <w:pPr>
              <w:pStyle w:val="FL"/>
              <w:spacing w:before="0" w:after="0"/>
              <w:rPr>
                <w:sz w:val="18"/>
                <w:szCs w:val="18"/>
              </w:rPr>
            </w:pPr>
            <w:r w:rsidRPr="006507CF">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05BC9283" w14:textId="77777777" w:rsidR="001D0AFC" w:rsidRPr="006507CF" w:rsidRDefault="001D0AFC" w:rsidP="00000D29">
            <w:pPr>
              <w:pStyle w:val="FL"/>
              <w:spacing w:before="0" w:after="0"/>
              <w:rPr>
                <w:sz w:val="18"/>
                <w:szCs w:val="18"/>
              </w:rPr>
            </w:pPr>
            <w:r w:rsidRPr="006507CF">
              <w:rPr>
                <w:sz w:val="18"/>
                <w:szCs w:val="18"/>
              </w:rPr>
              <w:t>RB Allocation (Note 3)</w:t>
            </w:r>
          </w:p>
        </w:tc>
        <w:tc>
          <w:tcPr>
            <w:tcW w:w="1268" w:type="dxa"/>
            <w:tcBorders>
              <w:top w:val="single" w:sz="4" w:space="0" w:color="auto"/>
              <w:left w:val="single" w:sz="4" w:space="0" w:color="auto"/>
              <w:bottom w:val="single" w:sz="4" w:space="0" w:color="auto"/>
              <w:right w:val="single" w:sz="4" w:space="0" w:color="auto"/>
            </w:tcBorders>
            <w:hideMark/>
          </w:tcPr>
          <w:p w14:paraId="2E4D71A6" w14:textId="77777777" w:rsidR="001D0AFC" w:rsidRPr="006507CF" w:rsidRDefault="001D0AFC" w:rsidP="00000D29">
            <w:pPr>
              <w:pStyle w:val="FL"/>
              <w:spacing w:before="0" w:after="0"/>
              <w:rPr>
                <w:sz w:val="18"/>
                <w:szCs w:val="18"/>
              </w:rPr>
            </w:pPr>
            <w:r w:rsidRPr="006507CF">
              <w:rPr>
                <w:sz w:val="18"/>
                <w:szCs w:val="18"/>
              </w:rPr>
              <w:t>RB Allocation (Note 4)</w:t>
            </w:r>
          </w:p>
        </w:tc>
      </w:tr>
      <w:tr w:rsidR="001D0AFC" w:rsidRPr="006507CF" w14:paraId="2121FE3D" w14:textId="77777777" w:rsidTr="00000D29">
        <w:trPr>
          <w:trHeight w:val="237"/>
          <w:jc w:val="center"/>
        </w:trPr>
        <w:tc>
          <w:tcPr>
            <w:tcW w:w="1574" w:type="dxa"/>
            <w:tcBorders>
              <w:top w:val="nil"/>
              <w:left w:val="single" w:sz="4" w:space="0" w:color="auto"/>
              <w:bottom w:val="single" w:sz="4" w:space="0" w:color="auto"/>
              <w:right w:val="single" w:sz="4" w:space="0" w:color="auto"/>
            </w:tcBorders>
          </w:tcPr>
          <w:p w14:paraId="66A9531B" w14:textId="77777777" w:rsidR="001D0AFC" w:rsidRPr="006507CF" w:rsidRDefault="001D0AFC" w:rsidP="00000D29">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08E6114C" w14:textId="77777777" w:rsidR="001D0AFC" w:rsidRPr="006507CF" w:rsidRDefault="001D0AFC" w:rsidP="00000D29">
            <w:pPr>
              <w:pStyle w:val="FL"/>
              <w:spacing w:before="0" w:after="0"/>
              <w:rPr>
                <w:sz w:val="18"/>
                <w:szCs w:val="18"/>
              </w:rPr>
            </w:pPr>
          </w:p>
        </w:tc>
        <w:tc>
          <w:tcPr>
            <w:tcW w:w="1242" w:type="dxa"/>
            <w:tcBorders>
              <w:top w:val="single" w:sz="4" w:space="0" w:color="auto"/>
              <w:left w:val="single" w:sz="4" w:space="0" w:color="auto"/>
              <w:bottom w:val="single" w:sz="4" w:space="0" w:color="auto"/>
              <w:right w:val="single" w:sz="4" w:space="0" w:color="auto"/>
            </w:tcBorders>
            <w:hideMark/>
          </w:tcPr>
          <w:p w14:paraId="7D3245F4" w14:textId="77777777" w:rsidR="001D0AFC" w:rsidRPr="006507CF" w:rsidRDefault="001D0AFC" w:rsidP="00000D29">
            <w:pPr>
              <w:pStyle w:val="FL"/>
              <w:spacing w:before="0" w:after="0"/>
              <w:rPr>
                <w:sz w:val="18"/>
                <w:szCs w:val="18"/>
              </w:rPr>
            </w:pPr>
            <w:r w:rsidRPr="006507CF">
              <w:rPr>
                <w:sz w:val="18"/>
                <w:szCs w:val="18"/>
              </w:rPr>
              <w:t>Full (dB)</w:t>
            </w:r>
          </w:p>
        </w:tc>
        <w:tc>
          <w:tcPr>
            <w:tcW w:w="1351" w:type="dxa"/>
            <w:tcBorders>
              <w:top w:val="single" w:sz="4" w:space="0" w:color="auto"/>
              <w:left w:val="single" w:sz="4" w:space="0" w:color="auto"/>
              <w:bottom w:val="single" w:sz="4" w:space="0" w:color="auto"/>
              <w:right w:val="single" w:sz="4" w:space="0" w:color="auto"/>
            </w:tcBorders>
            <w:hideMark/>
          </w:tcPr>
          <w:p w14:paraId="0CB2AE6F" w14:textId="77777777" w:rsidR="001D0AFC" w:rsidRPr="006507CF" w:rsidRDefault="001D0AFC" w:rsidP="00000D29">
            <w:pPr>
              <w:pStyle w:val="FL"/>
              <w:spacing w:before="0" w:after="0"/>
              <w:rPr>
                <w:sz w:val="18"/>
                <w:szCs w:val="18"/>
              </w:rPr>
            </w:pPr>
            <w:r w:rsidRPr="006507CF">
              <w:rPr>
                <w:sz w:val="18"/>
                <w:szCs w:val="18"/>
              </w:rPr>
              <w:t>Partial (dB)</w:t>
            </w:r>
          </w:p>
        </w:tc>
        <w:tc>
          <w:tcPr>
            <w:tcW w:w="1278" w:type="dxa"/>
            <w:tcBorders>
              <w:top w:val="single" w:sz="4" w:space="0" w:color="auto"/>
              <w:left w:val="single" w:sz="4" w:space="0" w:color="auto"/>
              <w:bottom w:val="single" w:sz="4" w:space="0" w:color="auto"/>
              <w:right w:val="single" w:sz="4" w:space="0" w:color="auto"/>
            </w:tcBorders>
            <w:hideMark/>
          </w:tcPr>
          <w:p w14:paraId="3DDA977D" w14:textId="77777777" w:rsidR="001D0AFC" w:rsidRPr="006507CF" w:rsidRDefault="001D0AFC" w:rsidP="00000D29">
            <w:pPr>
              <w:pStyle w:val="FL"/>
              <w:spacing w:before="0" w:after="0"/>
              <w:rPr>
                <w:sz w:val="18"/>
                <w:szCs w:val="18"/>
              </w:rPr>
            </w:pPr>
            <w:r w:rsidRPr="006507CF">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05F274F9" w14:textId="77777777" w:rsidR="001D0AFC" w:rsidRPr="006507CF" w:rsidRDefault="001D0AFC" w:rsidP="00000D29">
            <w:pPr>
              <w:pStyle w:val="FL"/>
              <w:spacing w:before="0" w:after="0"/>
              <w:rPr>
                <w:sz w:val="18"/>
                <w:szCs w:val="18"/>
              </w:rPr>
            </w:pPr>
            <w:r w:rsidRPr="006507CF">
              <w:rPr>
                <w:sz w:val="18"/>
                <w:szCs w:val="18"/>
              </w:rPr>
              <w:t>Partial (dB)</w:t>
            </w:r>
          </w:p>
        </w:tc>
        <w:tc>
          <w:tcPr>
            <w:tcW w:w="1268" w:type="dxa"/>
            <w:tcBorders>
              <w:top w:val="single" w:sz="4" w:space="0" w:color="auto"/>
              <w:left w:val="single" w:sz="4" w:space="0" w:color="auto"/>
              <w:bottom w:val="single" w:sz="4" w:space="0" w:color="auto"/>
              <w:right w:val="single" w:sz="4" w:space="0" w:color="auto"/>
            </w:tcBorders>
            <w:hideMark/>
          </w:tcPr>
          <w:p w14:paraId="417E30C6" w14:textId="77777777" w:rsidR="001D0AFC" w:rsidRPr="006507CF" w:rsidRDefault="001D0AFC" w:rsidP="00000D29">
            <w:pPr>
              <w:pStyle w:val="FL"/>
              <w:spacing w:before="0" w:after="0"/>
              <w:rPr>
                <w:sz w:val="18"/>
                <w:szCs w:val="18"/>
              </w:rPr>
            </w:pPr>
            <w:r w:rsidRPr="006507CF">
              <w:rPr>
                <w:sz w:val="18"/>
                <w:szCs w:val="18"/>
              </w:rPr>
              <w:t>Full/Partial</w:t>
            </w:r>
          </w:p>
        </w:tc>
      </w:tr>
      <w:tr w:rsidR="001D0AFC" w:rsidRPr="006507CF" w14:paraId="79430AEE" w14:textId="77777777" w:rsidTr="00000D29">
        <w:trPr>
          <w:trHeight w:val="269"/>
          <w:jc w:val="center"/>
        </w:trPr>
        <w:tc>
          <w:tcPr>
            <w:tcW w:w="1574" w:type="dxa"/>
            <w:vMerge w:val="restart"/>
            <w:tcBorders>
              <w:top w:val="single" w:sz="4" w:space="0" w:color="auto"/>
              <w:left w:val="single" w:sz="4" w:space="0" w:color="auto"/>
              <w:bottom w:val="single" w:sz="4" w:space="0" w:color="auto"/>
              <w:right w:val="single" w:sz="4" w:space="0" w:color="auto"/>
            </w:tcBorders>
            <w:hideMark/>
          </w:tcPr>
          <w:p w14:paraId="302329A0" w14:textId="77777777" w:rsidR="001D0AFC" w:rsidRPr="006507CF" w:rsidRDefault="001D0AFC" w:rsidP="00000D29">
            <w:pPr>
              <w:pStyle w:val="FL"/>
              <w:spacing w:before="0" w:after="0"/>
              <w:rPr>
                <w:b w:val="0"/>
                <w:bCs/>
                <w:sz w:val="18"/>
                <w:szCs w:val="18"/>
              </w:rPr>
            </w:pPr>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p>
        </w:tc>
        <w:tc>
          <w:tcPr>
            <w:tcW w:w="1498" w:type="dxa"/>
            <w:tcBorders>
              <w:top w:val="single" w:sz="4" w:space="0" w:color="auto"/>
              <w:left w:val="single" w:sz="4" w:space="0" w:color="auto"/>
              <w:bottom w:val="single" w:sz="4" w:space="0" w:color="auto"/>
              <w:right w:val="single" w:sz="4" w:space="0" w:color="auto"/>
            </w:tcBorders>
            <w:hideMark/>
          </w:tcPr>
          <w:p w14:paraId="5000B332" w14:textId="77777777" w:rsidR="001D0AFC" w:rsidRPr="006507CF" w:rsidRDefault="001D0AFC" w:rsidP="00000D29">
            <w:pPr>
              <w:pStyle w:val="FL"/>
              <w:spacing w:before="0" w:after="0"/>
              <w:rPr>
                <w:b w:val="0"/>
                <w:bCs/>
                <w:sz w:val="18"/>
                <w:szCs w:val="18"/>
              </w:rPr>
            </w:pPr>
            <w:r w:rsidRPr="006507CF">
              <w:rPr>
                <w:b w:val="0"/>
                <w:bCs/>
                <w:sz w:val="18"/>
                <w:szCs w:val="18"/>
              </w:rPr>
              <w:t>PI/2 BPSK</w:t>
            </w:r>
          </w:p>
        </w:tc>
        <w:tc>
          <w:tcPr>
            <w:tcW w:w="1242" w:type="dxa"/>
            <w:tcBorders>
              <w:top w:val="single" w:sz="4" w:space="0" w:color="auto"/>
              <w:left w:val="single" w:sz="4" w:space="0" w:color="auto"/>
              <w:bottom w:val="single" w:sz="4" w:space="0" w:color="auto"/>
              <w:right w:val="single" w:sz="4" w:space="0" w:color="auto"/>
            </w:tcBorders>
            <w:hideMark/>
          </w:tcPr>
          <w:p w14:paraId="45E7575C"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12.0</w:t>
            </w:r>
          </w:p>
        </w:tc>
        <w:tc>
          <w:tcPr>
            <w:tcW w:w="1351" w:type="dxa"/>
            <w:tcBorders>
              <w:top w:val="single" w:sz="4" w:space="0" w:color="auto"/>
              <w:left w:val="single" w:sz="4" w:space="0" w:color="auto"/>
              <w:bottom w:val="single" w:sz="4" w:space="0" w:color="auto"/>
              <w:right w:val="single" w:sz="4" w:space="0" w:color="auto"/>
            </w:tcBorders>
            <w:hideMark/>
          </w:tcPr>
          <w:p w14:paraId="570F483A"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15.5</w:t>
            </w:r>
          </w:p>
        </w:tc>
        <w:tc>
          <w:tcPr>
            <w:tcW w:w="1278" w:type="dxa"/>
            <w:tcBorders>
              <w:top w:val="single" w:sz="4" w:space="0" w:color="auto"/>
              <w:left w:val="single" w:sz="4" w:space="0" w:color="auto"/>
              <w:bottom w:val="single" w:sz="4" w:space="0" w:color="auto"/>
              <w:right w:val="single" w:sz="4" w:space="0" w:color="auto"/>
            </w:tcBorders>
            <w:hideMark/>
          </w:tcPr>
          <w:p w14:paraId="0052B0D1"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3.5</w:t>
            </w:r>
          </w:p>
        </w:tc>
        <w:tc>
          <w:tcPr>
            <w:tcW w:w="1278" w:type="dxa"/>
            <w:tcBorders>
              <w:top w:val="single" w:sz="4" w:space="0" w:color="auto"/>
              <w:left w:val="single" w:sz="4" w:space="0" w:color="auto"/>
              <w:bottom w:val="single" w:sz="4" w:space="0" w:color="auto"/>
              <w:right w:val="single" w:sz="4" w:space="0" w:color="auto"/>
            </w:tcBorders>
            <w:hideMark/>
          </w:tcPr>
          <w:p w14:paraId="7F55E9EF"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5.5</w:t>
            </w:r>
          </w:p>
        </w:tc>
        <w:tc>
          <w:tcPr>
            <w:tcW w:w="1268" w:type="dxa"/>
            <w:vMerge w:val="restart"/>
            <w:tcBorders>
              <w:top w:val="single" w:sz="4" w:space="0" w:color="auto"/>
              <w:left w:val="single" w:sz="4" w:space="0" w:color="auto"/>
              <w:bottom w:val="single" w:sz="4" w:space="0" w:color="auto"/>
              <w:right w:val="single" w:sz="4" w:space="0" w:color="auto"/>
            </w:tcBorders>
            <w:hideMark/>
          </w:tcPr>
          <w:p w14:paraId="1DFC75E1"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See Table MPR table for PC3</w:t>
            </w:r>
          </w:p>
        </w:tc>
      </w:tr>
      <w:tr w:rsidR="001D0AFC" w:rsidRPr="006507CF" w14:paraId="7556C41F" w14:textId="77777777" w:rsidTr="00000D29">
        <w:trPr>
          <w:trHeight w:val="260"/>
          <w:jc w:val="center"/>
        </w:trPr>
        <w:tc>
          <w:tcPr>
            <w:tcW w:w="9489" w:type="dxa"/>
            <w:vMerge/>
            <w:tcBorders>
              <w:top w:val="single" w:sz="4" w:space="0" w:color="auto"/>
              <w:left w:val="single" w:sz="4" w:space="0" w:color="auto"/>
              <w:bottom w:val="single" w:sz="4" w:space="0" w:color="auto"/>
              <w:right w:val="single" w:sz="4" w:space="0" w:color="auto"/>
            </w:tcBorders>
            <w:vAlign w:val="center"/>
            <w:hideMark/>
          </w:tcPr>
          <w:p w14:paraId="1C0756A2" w14:textId="77777777" w:rsidR="001D0AFC" w:rsidRPr="006507CF" w:rsidRDefault="001D0AFC" w:rsidP="00000D29">
            <w:pPr>
              <w:overflowPunct/>
              <w:autoSpaceDE/>
              <w:autoSpaceDN/>
              <w:adjustRightInd/>
              <w:spacing w:after="0"/>
              <w:rPr>
                <w:rFonts w:ascii="Arial" w:eastAsia="MS Mincho" w:hAnsi="Arial"/>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6093363A" w14:textId="77777777" w:rsidR="001D0AFC" w:rsidRPr="006507CF" w:rsidRDefault="001D0AFC" w:rsidP="00000D29">
            <w:pPr>
              <w:pStyle w:val="FL"/>
              <w:spacing w:before="0" w:after="0"/>
              <w:rPr>
                <w:b w:val="0"/>
                <w:bCs/>
                <w:sz w:val="18"/>
                <w:szCs w:val="18"/>
              </w:rPr>
            </w:pPr>
            <w:r w:rsidRPr="006507CF">
              <w:rPr>
                <w:b w:val="0"/>
                <w:bCs/>
                <w:sz w:val="18"/>
                <w:szCs w:val="18"/>
              </w:rPr>
              <w:t>QPSK</w:t>
            </w:r>
          </w:p>
        </w:tc>
        <w:tc>
          <w:tcPr>
            <w:tcW w:w="1242" w:type="dxa"/>
            <w:tcBorders>
              <w:top w:val="single" w:sz="4" w:space="0" w:color="auto"/>
              <w:left w:val="single" w:sz="4" w:space="0" w:color="auto"/>
              <w:bottom w:val="single" w:sz="4" w:space="0" w:color="auto"/>
              <w:right w:val="single" w:sz="4" w:space="0" w:color="auto"/>
            </w:tcBorders>
            <w:hideMark/>
          </w:tcPr>
          <w:p w14:paraId="0A9443D0"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12.5</w:t>
            </w:r>
          </w:p>
        </w:tc>
        <w:tc>
          <w:tcPr>
            <w:tcW w:w="1351" w:type="dxa"/>
            <w:tcBorders>
              <w:top w:val="single" w:sz="4" w:space="0" w:color="auto"/>
              <w:left w:val="single" w:sz="4" w:space="0" w:color="auto"/>
              <w:bottom w:val="single" w:sz="4" w:space="0" w:color="auto"/>
              <w:right w:val="single" w:sz="4" w:space="0" w:color="auto"/>
            </w:tcBorders>
            <w:hideMark/>
          </w:tcPr>
          <w:p w14:paraId="74FA35E3"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3DF22F90"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0F1788F3"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6.5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ED7965" w14:textId="77777777" w:rsidR="001D0AFC" w:rsidRPr="006507CF" w:rsidRDefault="001D0AFC" w:rsidP="00000D29">
            <w:pPr>
              <w:overflowPunct/>
              <w:autoSpaceDE/>
              <w:autoSpaceDN/>
              <w:adjustRightInd/>
              <w:spacing w:after="0"/>
              <w:rPr>
                <w:rFonts w:ascii="Arial" w:eastAsia="MS Mincho" w:hAnsi="Arial" w:cs="Arial"/>
                <w:bCs/>
                <w:sz w:val="18"/>
                <w:szCs w:val="18"/>
              </w:rPr>
            </w:pPr>
          </w:p>
        </w:tc>
      </w:tr>
      <w:tr w:rsidR="001D0AFC" w:rsidRPr="006507CF" w14:paraId="43B1F3FE" w14:textId="77777777" w:rsidTr="00000D29">
        <w:trPr>
          <w:trHeight w:val="20"/>
          <w:jc w:val="center"/>
        </w:trPr>
        <w:tc>
          <w:tcPr>
            <w:tcW w:w="9489" w:type="dxa"/>
            <w:vMerge/>
            <w:tcBorders>
              <w:top w:val="single" w:sz="4" w:space="0" w:color="auto"/>
              <w:left w:val="single" w:sz="4" w:space="0" w:color="auto"/>
              <w:bottom w:val="single" w:sz="4" w:space="0" w:color="auto"/>
              <w:right w:val="single" w:sz="4" w:space="0" w:color="auto"/>
            </w:tcBorders>
            <w:vAlign w:val="center"/>
            <w:hideMark/>
          </w:tcPr>
          <w:p w14:paraId="1CAECE74" w14:textId="77777777" w:rsidR="001D0AFC" w:rsidRPr="006507CF" w:rsidRDefault="001D0AFC" w:rsidP="00000D29">
            <w:pPr>
              <w:overflowPunct/>
              <w:autoSpaceDE/>
              <w:autoSpaceDN/>
              <w:adjustRightInd/>
              <w:spacing w:after="0"/>
              <w:rPr>
                <w:rFonts w:ascii="Arial" w:eastAsia="MS Mincho" w:hAnsi="Arial"/>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932EEE9" w14:textId="77777777" w:rsidR="001D0AFC" w:rsidRPr="006507CF" w:rsidRDefault="001D0AFC" w:rsidP="00000D29">
            <w:pPr>
              <w:pStyle w:val="FL"/>
              <w:spacing w:before="0" w:after="0"/>
              <w:rPr>
                <w:b w:val="0"/>
                <w:bCs/>
                <w:sz w:val="18"/>
                <w:szCs w:val="18"/>
              </w:rPr>
            </w:pPr>
            <w:r w:rsidRPr="006507CF">
              <w:rPr>
                <w:b w:val="0"/>
                <w:bCs/>
                <w:sz w:val="18"/>
                <w:szCs w:val="18"/>
              </w:rPr>
              <w:t>16 QAM</w:t>
            </w:r>
          </w:p>
        </w:tc>
        <w:tc>
          <w:tcPr>
            <w:tcW w:w="1242" w:type="dxa"/>
            <w:tcBorders>
              <w:top w:val="single" w:sz="4" w:space="0" w:color="auto"/>
              <w:left w:val="single" w:sz="4" w:space="0" w:color="auto"/>
              <w:bottom w:val="single" w:sz="4" w:space="0" w:color="auto"/>
              <w:right w:val="single" w:sz="4" w:space="0" w:color="auto"/>
            </w:tcBorders>
            <w:hideMark/>
          </w:tcPr>
          <w:p w14:paraId="32045862"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12.5</w:t>
            </w:r>
          </w:p>
        </w:tc>
        <w:tc>
          <w:tcPr>
            <w:tcW w:w="1351" w:type="dxa"/>
            <w:tcBorders>
              <w:top w:val="single" w:sz="4" w:space="0" w:color="auto"/>
              <w:left w:val="single" w:sz="4" w:space="0" w:color="auto"/>
              <w:bottom w:val="single" w:sz="4" w:space="0" w:color="auto"/>
              <w:right w:val="single" w:sz="4" w:space="0" w:color="auto"/>
            </w:tcBorders>
            <w:hideMark/>
          </w:tcPr>
          <w:p w14:paraId="6BBF6544"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289CCE5A"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22A514DC"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7.0</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1DFE4F" w14:textId="77777777" w:rsidR="001D0AFC" w:rsidRPr="006507CF" w:rsidRDefault="001D0AFC" w:rsidP="00000D29">
            <w:pPr>
              <w:overflowPunct/>
              <w:autoSpaceDE/>
              <w:autoSpaceDN/>
              <w:adjustRightInd/>
              <w:spacing w:after="0"/>
              <w:rPr>
                <w:rFonts w:ascii="Arial" w:eastAsia="MS Mincho" w:hAnsi="Arial" w:cs="Arial"/>
                <w:bCs/>
                <w:sz w:val="18"/>
                <w:szCs w:val="18"/>
              </w:rPr>
            </w:pPr>
          </w:p>
        </w:tc>
      </w:tr>
      <w:tr w:rsidR="001D0AFC" w:rsidRPr="006507CF" w14:paraId="5BEB0C4A" w14:textId="77777777" w:rsidTr="00000D29">
        <w:trPr>
          <w:trHeight w:val="20"/>
          <w:jc w:val="center"/>
        </w:trPr>
        <w:tc>
          <w:tcPr>
            <w:tcW w:w="9489" w:type="dxa"/>
            <w:vMerge/>
            <w:tcBorders>
              <w:top w:val="single" w:sz="4" w:space="0" w:color="auto"/>
              <w:left w:val="single" w:sz="4" w:space="0" w:color="auto"/>
              <w:bottom w:val="single" w:sz="4" w:space="0" w:color="auto"/>
              <w:right w:val="single" w:sz="4" w:space="0" w:color="auto"/>
            </w:tcBorders>
            <w:vAlign w:val="center"/>
            <w:hideMark/>
          </w:tcPr>
          <w:p w14:paraId="1CEA2234" w14:textId="77777777" w:rsidR="001D0AFC" w:rsidRPr="006507CF" w:rsidRDefault="001D0AFC" w:rsidP="00000D29">
            <w:pPr>
              <w:overflowPunct/>
              <w:autoSpaceDE/>
              <w:autoSpaceDN/>
              <w:adjustRightInd/>
              <w:spacing w:after="0"/>
              <w:rPr>
                <w:rFonts w:ascii="Arial" w:eastAsia="MS Mincho" w:hAnsi="Arial"/>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5D2EF0F1" w14:textId="77777777" w:rsidR="001D0AFC" w:rsidRPr="006507CF" w:rsidRDefault="001D0AFC" w:rsidP="00000D29">
            <w:pPr>
              <w:pStyle w:val="FL"/>
              <w:spacing w:before="0" w:after="0"/>
              <w:rPr>
                <w:b w:val="0"/>
                <w:bCs/>
                <w:sz w:val="18"/>
                <w:szCs w:val="18"/>
              </w:rPr>
            </w:pPr>
            <w:r w:rsidRPr="006507CF">
              <w:rPr>
                <w:b w:val="0"/>
                <w:bCs/>
                <w:sz w:val="18"/>
                <w:szCs w:val="18"/>
              </w:rPr>
              <w:t>64 QAM</w:t>
            </w:r>
          </w:p>
        </w:tc>
        <w:tc>
          <w:tcPr>
            <w:tcW w:w="1242" w:type="dxa"/>
            <w:tcBorders>
              <w:top w:val="single" w:sz="4" w:space="0" w:color="auto"/>
              <w:left w:val="single" w:sz="4" w:space="0" w:color="auto"/>
              <w:bottom w:val="single" w:sz="4" w:space="0" w:color="auto"/>
              <w:right w:val="single" w:sz="4" w:space="0" w:color="auto"/>
            </w:tcBorders>
            <w:hideMark/>
          </w:tcPr>
          <w:p w14:paraId="6CDE3566" w14:textId="77777777" w:rsidR="001D0AFC" w:rsidRPr="006507CF" w:rsidRDefault="001D0AFC" w:rsidP="00000D29">
            <w:pPr>
              <w:pStyle w:val="FL"/>
              <w:spacing w:before="0" w:after="0"/>
              <w:rPr>
                <w:b w:val="0"/>
                <w:bCs/>
                <w:sz w:val="18"/>
                <w:szCs w:val="18"/>
              </w:rPr>
            </w:pPr>
            <w:r w:rsidRPr="006507CF">
              <w:rPr>
                <w:rFonts w:cs="Arial"/>
                <w:b w:val="0"/>
                <w:bCs/>
                <w:sz w:val="18"/>
                <w:szCs w:val="18"/>
              </w:rPr>
              <w:t>≤ 13.0</w:t>
            </w:r>
          </w:p>
        </w:tc>
        <w:tc>
          <w:tcPr>
            <w:tcW w:w="1351" w:type="dxa"/>
            <w:tcBorders>
              <w:top w:val="single" w:sz="4" w:space="0" w:color="auto"/>
              <w:left w:val="single" w:sz="4" w:space="0" w:color="auto"/>
              <w:bottom w:val="single" w:sz="4" w:space="0" w:color="auto"/>
              <w:right w:val="single" w:sz="4" w:space="0" w:color="auto"/>
            </w:tcBorders>
            <w:hideMark/>
          </w:tcPr>
          <w:p w14:paraId="23B380D1"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3861A805"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 4.5</w:t>
            </w:r>
          </w:p>
        </w:tc>
        <w:tc>
          <w:tcPr>
            <w:tcW w:w="1278" w:type="dxa"/>
            <w:tcBorders>
              <w:top w:val="single" w:sz="4" w:space="0" w:color="auto"/>
              <w:left w:val="single" w:sz="4" w:space="0" w:color="auto"/>
              <w:bottom w:val="single" w:sz="4" w:space="0" w:color="auto"/>
              <w:right w:val="single" w:sz="4" w:space="0" w:color="auto"/>
            </w:tcBorders>
            <w:hideMark/>
          </w:tcPr>
          <w:p w14:paraId="15779658"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7.0</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CF6F3C" w14:textId="77777777" w:rsidR="001D0AFC" w:rsidRPr="006507CF" w:rsidRDefault="001D0AFC" w:rsidP="00000D29">
            <w:pPr>
              <w:overflowPunct/>
              <w:autoSpaceDE/>
              <w:autoSpaceDN/>
              <w:adjustRightInd/>
              <w:spacing w:after="0"/>
              <w:rPr>
                <w:rFonts w:ascii="Arial" w:eastAsia="MS Mincho" w:hAnsi="Arial" w:cs="Arial"/>
                <w:bCs/>
                <w:sz w:val="18"/>
                <w:szCs w:val="18"/>
              </w:rPr>
            </w:pPr>
          </w:p>
        </w:tc>
      </w:tr>
      <w:tr w:rsidR="001D0AFC" w:rsidRPr="006507CF" w14:paraId="343BF0F7" w14:textId="77777777" w:rsidTr="00000D29">
        <w:trPr>
          <w:trHeight w:val="20"/>
          <w:jc w:val="center"/>
        </w:trPr>
        <w:tc>
          <w:tcPr>
            <w:tcW w:w="9489" w:type="dxa"/>
            <w:vMerge/>
            <w:tcBorders>
              <w:top w:val="single" w:sz="4" w:space="0" w:color="auto"/>
              <w:left w:val="single" w:sz="4" w:space="0" w:color="auto"/>
              <w:bottom w:val="single" w:sz="4" w:space="0" w:color="auto"/>
              <w:right w:val="single" w:sz="4" w:space="0" w:color="auto"/>
            </w:tcBorders>
            <w:vAlign w:val="center"/>
            <w:hideMark/>
          </w:tcPr>
          <w:p w14:paraId="63435543" w14:textId="77777777" w:rsidR="001D0AFC" w:rsidRPr="006507CF" w:rsidRDefault="001D0AFC" w:rsidP="00000D29">
            <w:pPr>
              <w:overflowPunct/>
              <w:autoSpaceDE/>
              <w:autoSpaceDN/>
              <w:adjustRightInd/>
              <w:spacing w:after="0"/>
              <w:rPr>
                <w:rFonts w:ascii="Arial" w:eastAsia="MS Mincho" w:hAnsi="Arial"/>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92AD823" w14:textId="77777777" w:rsidR="001D0AFC" w:rsidRPr="006507CF" w:rsidRDefault="001D0AFC" w:rsidP="00000D29">
            <w:pPr>
              <w:pStyle w:val="FL"/>
              <w:spacing w:before="0" w:after="0"/>
              <w:rPr>
                <w:b w:val="0"/>
                <w:bCs/>
                <w:sz w:val="18"/>
                <w:szCs w:val="18"/>
              </w:rPr>
            </w:pPr>
            <w:r w:rsidRPr="006507CF">
              <w:rPr>
                <w:b w:val="0"/>
                <w:bCs/>
                <w:sz w:val="18"/>
                <w:szCs w:val="18"/>
              </w:rPr>
              <w:t>256 QAM</w:t>
            </w:r>
          </w:p>
        </w:tc>
        <w:tc>
          <w:tcPr>
            <w:tcW w:w="1242" w:type="dxa"/>
            <w:tcBorders>
              <w:top w:val="single" w:sz="4" w:space="0" w:color="auto"/>
              <w:left w:val="single" w:sz="4" w:space="0" w:color="auto"/>
              <w:bottom w:val="single" w:sz="4" w:space="0" w:color="auto"/>
              <w:right w:val="single" w:sz="4" w:space="0" w:color="auto"/>
            </w:tcBorders>
            <w:hideMark/>
          </w:tcPr>
          <w:p w14:paraId="6BB286A9"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13.0</w:t>
            </w:r>
          </w:p>
        </w:tc>
        <w:tc>
          <w:tcPr>
            <w:tcW w:w="1351" w:type="dxa"/>
            <w:tcBorders>
              <w:top w:val="single" w:sz="4" w:space="0" w:color="auto"/>
              <w:left w:val="single" w:sz="4" w:space="0" w:color="auto"/>
              <w:bottom w:val="single" w:sz="4" w:space="0" w:color="auto"/>
              <w:right w:val="single" w:sz="4" w:space="0" w:color="auto"/>
            </w:tcBorders>
            <w:hideMark/>
          </w:tcPr>
          <w:p w14:paraId="3AE4FA54"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7D6448F2"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0B4F635A"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7.0</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33BD9" w14:textId="77777777" w:rsidR="001D0AFC" w:rsidRPr="006507CF" w:rsidRDefault="001D0AFC" w:rsidP="00000D29">
            <w:pPr>
              <w:overflowPunct/>
              <w:autoSpaceDE/>
              <w:autoSpaceDN/>
              <w:adjustRightInd/>
              <w:spacing w:after="0"/>
              <w:rPr>
                <w:rFonts w:ascii="Arial" w:eastAsia="MS Mincho" w:hAnsi="Arial" w:cs="Arial"/>
                <w:bCs/>
                <w:sz w:val="18"/>
                <w:szCs w:val="18"/>
              </w:rPr>
            </w:pPr>
          </w:p>
        </w:tc>
      </w:tr>
      <w:tr w:rsidR="001D0AFC" w:rsidRPr="006507CF" w14:paraId="0BD2E809" w14:textId="77777777" w:rsidTr="00000D29">
        <w:trPr>
          <w:trHeight w:val="242"/>
          <w:jc w:val="center"/>
        </w:trPr>
        <w:tc>
          <w:tcPr>
            <w:tcW w:w="1574" w:type="dxa"/>
            <w:tcBorders>
              <w:top w:val="single" w:sz="4" w:space="0" w:color="auto"/>
              <w:left w:val="single" w:sz="4" w:space="0" w:color="auto"/>
              <w:bottom w:val="nil"/>
              <w:right w:val="single" w:sz="4" w:space="0" w:color="auto"/>
            </w:tcBorders>
            <w:hideMark/>
          </w:tcPr>
          <w:p w14:paraId="7A97F464" w14:textId="77777777" w:rsidR="001D0AFC" w:rsidRPr="006507CF" w:rsidRDefault="001D0AFC" w:rsidP="00000D29">
            <w:pPr>
              <w:pStyle w:val="FL"/>
              <w:spacing w:before="0" w:after="0"/>
              <w:rPr>
                <w:b w:val="0"/>
                <w:bCs/>
                <w:sz w:val="18"/>
                <w:szCs w:val="18"/>
              </w:rPr>
            </w:pPr>
            <w:r w:rsidRPr="006507CF">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3287972A" w14:textId="77777777" w:rsidR="001D0AFC" w:rsidRPr="006507CF" w:rsidRDefault="001D0AFC" w:rsidP="00000D29">
            <w:pPr>
              <w:pStyle w:val="FL"/>
              <w:spacing w:before="0" w:after="0"/>
              <w:rPr>
                <w:b w:val="0"/>
                <w:bCs/>
                <w:sz w:val="18"/>
                <w:szCs w:val="18"/>
              </w:rPr>
            </w:pPr>
            <w:r w:rsidRPr="006507CF">
              <w:rPr>
                <w:b w:val="0"/>
                <w:bCs/>
                <w:sz w:val="18"/>
                <w:szCs w:val="18"/>
              </w:rPr>
              <w:t>QPSK</w:t>
            </w:r>
          </w:p>
        </w:tc>
        <w:tc>
          <w:tcPr>
            <w:tcW w:w="1242" w:type="dxa"/>
            <w:tcBorders>
              <w:top w:val="single" w:sz="4" w:space="0" w:color="auto"/>
              <w:left w:val="single" w:sz="4" w:space="0" w:color="auto"/>
              <w:bottom w:val="single" w:sz="4" w:space="0" w:color="auto"/>
              <w:right w:val="single" w:sz="4" w:space="0" w:color="auto"/>
            </w:tcBorders>
            <w:hideMark/>
          </w:tcPr>
          <w:p w14:paraId="16BF0366"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14.0</w:t>
            </w:r>
          </w:p>
        </w:tc>
        <w:tc>
          <w:tcPr>
            <w:tcW w:w="1351" w:type="dxa"/>
            <w:tcBorders>
              <w:top w:val="single" w:sz="4" w:space="0" w:color="auto"/>
              <w:left w:val="single" w:sz="4" w:space="0" w:color="auto"/>
              <w:bottom w:val="single" w:sz="4" w:space="0" w:color="auto"/>
              <w:right w:val="single" w:sz="4" w:space="0" w:color="auto"/>
            </w:tcBorders>
            <w:hideMark/>
          </w:tcPr>
          <w:p w14:paraId="38F20B10"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16.5</w:t>
            </w:r>
          </w:p>
        </w:tc>
        <w:tc>
          <w:tcPr>
            <w:tcW w:w="1278" w:type="dxa"/>
            <w:tcBorders>
              <w:top w:val="single" w:sz="4" w:space="0" w:color="auto"/>
              <w:left w:val="single" w:sz="4" w:space="0" w:color="auto"/>
              <w:bottom w:val="single" w:sz="4" w:space="0" w:color="auto"/>
              <w:right w:val="single" w:sz="4" w:space="0" w:color="auto"/>
            </w:tcBorders>
            <w:hideMark/>
          </w:tcPr>
          <w:p w14:paraId="389F48B1"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6.0</w:t>
            </w:r>
          </w:p>
        </w:tc>
        <w:tc>
          <w:tcPr>
            <w:tcW w:w="1278" w:type="dxa"/>
            <w:tcBorders>
              <w:top w:val="single" w:sz="4" w:space="0" w:color="auto"/>
              <w:left w:val="single" w:sz="4" w:space="0" w:color="auto"/>
              <w:bottom w:val="single" w:sz="4" w:space="0" w:color="auto"/>
              <w:right w:val="single" w:sz="4" w:space="0" w:color="auto"/>
            </w:tcBorders>
            <w:hideMark/>
          </w:tcPr>
          <w:p w14:paraId="51B48D02"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7.5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927659" w14:textId="77777777" w:rsidR="001D0AFC" w:rsidRPr="006507CF" w:rsidRDefault="001D0AFC" w:rsidP="00000D29">
            <w:pPr>
              <w:overflowPunct/>
              <w:autoSpaceDE/>
              <w:autoSpaceDN/>
              <w:adjustRightInd/>
              <w:spacing w:after="0"/>
              <w:rPr>
                <w:rFonts w:ascii="Arial" w:eastAsia="MS Mincho" w:hAnsi="Arial" w:cs="Arial"/>
                <w:bCs/>
                <w:sz w:val="18"/>
                <w:szCs w:val="18"/>
              </w:rPr>
            </w:pPr>
          </w:p>
        </w:tc>
      </w:tr>
      <w:tr w:rsidR="001D0AFC" w:rsidRPr="006507CF" w14:paraId="445E0F77" w14:textId="77777777" w:rsidTr="00000D29">
        <w:trPr>
          <w:trHeight w:val="206"/>
          <w:jc w:val="center"/>
        </w:trPr>
        <w:tc>
          <w:tcPr>
            <w:tcW w:w="1574" w:type="dxa"/>
            <w:tcBorders>
              <w:top w:val="nil"/>
              <w:left w:val="single" w:sz="4" w:space="0" w:color="auto"/>
              <w:bottom w:val="nil"/>
              <w:right w:val="single" w:sz="4" w:space="0" w:color="auto"/>
            </w:tcBorders>
          </w:tcPr>
          <w:p w14:paraId="351C617C" w14:textId="77777777" w:rsidR="001D0AFC" w:rsidRPr="006507CF" w:rsidRDefault="001D0AFC" w:rsidP="00000D29">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1CD49F13" w14:textId="77777777" w:rsidR="001D0AFC" w:rsidRPr="006507CF" w:rsidRDefault="001D0AFC" w:rsidP="00000D29">
            <w:pPr>
              <w:pStyle w:val="FL"/>
              <w:spacing w:before="0" w:after="0"/>
              <w:rPr>
                <w:b w:val="0"/>
                <w:bCs/>
                <w:sz w:val="18"/>
                <w:szCs w:val="18"/>
              </w:rPr>
            </w:pPr>
            <w:r w:rsidRPr="006507CF">
              <w:rPr>
                <w:b w:val="0"/>
                <w:bCs/>
                <w:sz w:val="18"/>
                <w:szCs w:val="18"/>
              </w:rPr>
              <w:t>16 QAM</w:t>
            </w:r>
          </w:p>
        </w:tc>
        <w:tc>
          <w:tcPr>
            <w:tcW w:w="1242" w:type="dxa"/>
            <w:tcBorders>
              <w:top w:val="single" w:sz="4" w:space="0" w:color="auto"/>
              <w:left w:val="single" w:sz="4" w:space="0" w:color="auto"/>
              <w:bottom w:val="single" w:sz="4" w:space="0" w:color="auto"/>
              <w:right w:val="single" w:sz="4" w:space="0" w:color="auto"/>
            </w:tcBorders>
            <w:hideMark/>
          </w:tcPr>
          <w:p w14:paraId="23E76B41"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14.0</w:t>
            </w:r>
          </w:p>
        </w:tc>
        <w:tc>
          <w:tcPr>
            <w:tcW w:w="1351" w:type="dxa"/>
            <w:tcBorders>
              <w:top w:val="single" w:sz="4" w:space="0" w:color="auto"/>
              <w:left w:val="single" w:sz="4" w:space="0" w:color="auto"/>
              <w:bottom w:val="single" w:sz="4" w:space="0" w:color="auto"/>
              <w:right w:val="single" w:sz="4" w:space="0" w:color="auto"/>
            </w:tcBorders>
            <w:hideMark/>
          </w:tcPr>
          <w:p w14:paraId="000A5DCE"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16.5</w:t>
            </w:r>
          </w:p>
        </w:tc>
        <w:tc>
          <w:tcPr>
            <w:tcW w:w="1278" w:type="dxa"/>
            <w:tcBorders>
              <w:top w:val="single" w:sz="4" w:space="0" w:color="auto"/>
              <w:left w:val="single" w:sz="4" w:space="0" w:color="auto"/>
              <w:bottom w:val="single" w:sz="4" w:space="0" w:color="auto"/>
              <w:right w:val="single" w:sz="4" w:space="0" w:color="auto"/>
            </w:tcBorders>
            <w:hideMark/>
          </w:tcPr>
          <w:p w14:paraId="28BD5C5D"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6.0</w:t>
            </w:r>
          </w:p>
        </w:tc>
        <w:tc>
          <w:tcPr>
            <w:tcW w:w="1278" w:type="dxa"/>
            <w:tcBorders>
              <w:top w:val="single" w:sz="4" w:space="0" w:color="auto"/>
              <w:left w:val="single" w:sz="4" w:space="0" w:color="auto"/>
              <w:bottom w:val="single" w:sz="4" w:space="0" w:color="auto"/>
              <w:right w:val="single" w:sz="4" w:space="0" w:color="auto"/>
            </w:tcBorders>
            <w:hideMark/>
          </w:tcPr>
          <w:p w14:paraId="038D1BEE"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7.5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7526CB" w14:textId="77777777" w:rsidR="001D0AFC" w:rsidRPr="006507CF" w:rsidRDefault="001D0AFC" w:rsidP="00000D29">
            <w:pPr>
              <w:overflowPunct/>
              <w:autoSpaceDE/>
              <w:autoSpaceDN/>
              <w:adjustRightInd/>
              <w:spacing w:after="0"/>
              <w:rPr>
                <w:rFonts w:ascii="Arial" w:eastAsia="MS Mincho" w:hAnsi="Arial" w:cs="Arial"/>
                <w:bCs/>
                <w:sz w:val="18"/>
                <w:szCs w:val="18"/>
              </w:rPr>
            </w:pPr>
          </w:p>
        </w:tc>
      </w:tr>
      <w:tr w:rsidR="001D0AFC" w:rsidRPr="006507CF" w14:paraId="0AEC46E2" w14:textId="77777777" w:rsidTr="00000D29">
        <w:trPr>
          <w:trHeight w:val="20"/>
          <w:jc w:val="center"/>
        </w:trPr>
        <w:tc>
          <w:tcPr>
            <w:tcW w:w="1574" w:type="dxa"/>
            <w:tcBorders>
              <w:top w:val="nil"/>
              <w:left w:val="single" w:sz="4" w:space="0" w:color="auto"/>
              <w:bottom w:val="nil"/>
              <w:right w:val="single" w:sz="4" w:space="0" w:color="auto"/>
            </w:tcBorders>
          </w:tcPr>
          <w:p w14:paraId="67841A46" w14:textId="77777777" w:rsidR="001D0AFC" w:rsidRPr="006507CF" w:rsidRDefault="001D0AFC" w:rsidP="00000D29">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51F0EBA9" w14:textId="77777777" w:rsidR="001D0AFC" w:rsidRPr="006507CF" w:rsidRDefault="001D0AFC" w:rsidP="00000D29">
            <w:pPr>
              <w:pStyle w:val="FL"/>
              <w:spacing w:before="0" w:after="0"/>
              <w:rPr>
                <w:b w:val="0"/>
                <w:bCs/>
                <w:sz w:val="18"/>
                <w:szCs w:val="18"/>
              </w:rPr>
            </w:pPr>
            <w:r w:rsidRPr="006507CF">
              <w:rPr>
                <w:b w:val="0"/>
                <w:bCs/>
                <w:sz w:val="18"/>
                <w:szCs w:val="18"/>
              </w:rPr>
              <w:t>64 QAM</w:t>
            </w:r>
          </w:p>
        </w:tc>
        <w:tc>
          <w:tcPr>
            <w:tcW w:w="1242" w:type="dxa"/>
            <w:tcBorders>
              <w:top w:val="single" w:sz="4" w:space="0" w:color="auto"/>
              <w:left w:val="single" w:sz="4" w:space="0" w:color="auto"/>
              <w:bottom w:val="single" w:sz="4" w:space="0" w:color="auto"/>
              <w:right w:val="single" w:sz="4" w:space="0" w:color="auto"/>
            </w:tcBorders>
            <w:hideMark/>
          </w:tcPr>
          <w:p w14:paraId="228D9261"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14.0</w:t>
            </w:r>
          </w:p>
        </w:tc>
        <w:tc>
          <w:tcPr>
            <w:tcW w:w="1351" w:type="dxa"/>
            <w:tcBorders>
              <w:top w:val="single" w:sz="4" w:space="0" w:color="auto"/>
              <w:left w:val="single" w:sz="4" w:space="0" w:color="auto"/>
              <w:bottom w:val="single" w:sz="4" w:space="0" w:color="auto"/>
              <w:right w:val="single" w:sz="4" w:space="0" w:color="auto"/>
            </w:tcBorders>
            <w:hideMark/>
          </w:tcPr>
          <w:p w14:paraId="2C3560DE"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16.5</w:t>
            </w:r>
          </w:p>
        </w:tc>
        <w:tc>
          <w:tcPr>
            <w:tcW w:w="1278" w:type="dxa"/>
            <w:tcBorders>
              <w:top w:val="single" w:sz="4" w:space="0" w:color="auto"/>
              <w:left w:val="single" w:sz="4" w:space="0" w:color="auto"/>
              <w:bottom w:val="single" w:sz="4" w:space="0" w:color="auto"/>
              <w:right w:val="single" w:sz="4" w:space="0" w:color="auto"/>
            </w:tcBorders>
            <w:hideMark/>
          </w:tcPr>
          <w:p w14:paraId="16D1DF05"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6.0</w:t>
            </w:r>
          </w:p>
        </w:tc>
        <w:tc>
          <w:tcPr>
            <w:tcW w:w="1278" w:type="dxa"/>
            <w:tcBorders>
              <w:top w:val="single" w:sz="4" w:space="0" w:color="auto"/>
              <w:left w:val="single" w:sz="4" w:space="0" w:color="auto"/>
              <w:bottom w:val="single" w:sz="4" w:space="0" w:color="auto"/>
              <w:right w:val="single" w:sz="4" w:space="0" w:color="auto"/>
            </w:tcBorders>
            <w:hideMark/>
          </w:tcPr>
          <w:p w14:paraId="0C658967"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7.5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54EBF1" w14:textId="77777777" w:rsidR="001D0AFC" w:rsidRPr="006507CF" w:rsidRDefault="001D0AFC" w:rsidP="00000D29">
            <w:pPr>
              <w:overflowPunct/>
              <w:autoSpaceDE/>
              <w:autoSpaceDN/>
              <w:adjustRightInd/>
              <w:spacing w:after="0"/>
              <w:rPr>
                <w:rFonts w:ascii="Arial" w:eastAsia="MS Mincho" w:hAnsi="Arial" w:cs="Arial"/>
                <w:bCs/>
                <w:sz w:val="18"/>
                <w:szCs w:val="18"/>
              </w:rPr>
            </w:pPr>
          </w:p>
        </w:tc>
      </w:tr>
      <w:tr w:rsidR="001D0AFC" w:rsidRPr="006507CF" w14:paraId="2737A92B" w14:textId="77777777" w:rsidTr="00000D29">
        <w:trPr>
          <w:trHeight w:val="20"/>
          <w:jc w:val="center"/>
        </w:trPr>
        <w:tc>
          <w:tcPr>
            <w:tcW w:w="1574" w:type="dxa"/>
            <w:tcBorders>
              <w:top w:val="nil"/>
              <w:left w:val="single" w:sz="4" w:space="0" w:color="auto"/>
              <w:bottom w:val="single" w:sz="4" w:space="0" w:color="auto"/>
              <w:right w:val="single" w:sz="4" w:space="0" w:color="auto"/>
            </w:tcBorders>
          </w:tcPr>
          <w:p w14:paraId="256806C6" w14:textId="77777777" w:rsidR="001D0AFC" w:rsidRPr="006507CF" w:rsidRDefault="001D0AFC" w:rsidP="00000D29">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2D89606" w14:textId="77777777" w:rsidR="001D0AFC" w:rsidRPr="006507CF" w:rsidRDefault="001D0AFC" w:rsidP="00000D29">
            <w:pPr>
              <w:pStyle w:val="FL"/>
              <w:spacing w:before="0" w:after="0"/>
              <w:rPr>
                <w:b w:val="0"/>
                <w:bCs/>
                <w:sz w:val="18"/>
                <w:szCs w:val="18"/>
              </w:rPr>
            </w:pPr>
            <w:r w:rsidRPr="006507CF">
              <w:rPr>
                <w:b w:val="0"/>
                <w:bCs/>
                <w:sz w:val="18"/>
                <w:szCs w:val="18"/>
              </w:rPr>
              <w:t>256 QAM</w:t>
            </w:r>
          </w:p>
        </w:tc>
        <w:tc>
          <w:tcPr>
            <w:tcW w:w="1242" w:type="dxa"/>
            <w:tcBorders>
              <w:top w:val="single" w:sz="4" w:space="0" w:color="auto"/>
              <w:left w:val="single" w:sz="4" w:space="0" w:color="auto"/>
              <w:bottom w:val="single" w:sz="4" w:space="0" w:color="auto"/>
              <w:right w:val="single" w:sz="4" w:space="0" w:color="auto"/>
            </w:tcBorders>
            <w:hideMark/>
          </w:tcPr>
          <w:p w14:paraId="6A003194"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14.0</w:t>
            </w:r>
          </w:p>
        </w:tc>
        <w:tc>
          <w:tcPr>
            <w:tcW w:w="1351" w:type="dxa"/>
            <w:tcBorders>
              <w:top w:val="single" w:sz="4" w:space="0" w:color="auto"/>
              <w:left w:val="single" w:sz="4" w:space="0" w:color="auto"/>
              <w:bottom w:val="single" w:sz="4" w:space="0" w:color="auto"/>
              <w:right w:val="single" w:sz="4" w:space="0" w:color="auto"/>
            </w:tcBorders>
            <w:hideMark/>
          </w:tcPr>
          <w:p w14:paraId="247AECF5" w14:textId="77777777" w:rsidR="001D0AFC" w:rsidRPr="006507CF" w:rsidRDefault="001D0AFC" w:rsidP="00000D29">
            <w:pPr>
              <w:pStyle w:val="FL"/>
              <w:spacing w:before="0" w:after="0"/>
              <w:rPr>
                <w:b w:val="0"/>
                <w:bCs/>
                <w:sz w:val="18"/>
                <w:szCs w:val="18"/>
              </w:rPr>
            </w:pPr>
            <w:r w:rsidRPr="006507CF">
              <w:rPr>
                <w:rFonts w:cs="Arial"/>
                <w:b w:val="0"/>
                <w:bCs/>
                <w:sz w:val="18"/>
                <w:szCs w:val="18"/>
              </w:rPr>
              <w:t>≤</w:t>
            </w:r>
            <w:r w:rsidRPr="006507CF">
              <w:rPr>
                <w:b w:val="0"/>
                <w:bCs/>
                <w:sz w:val="18"/>
                <w:szCs w:val="18"/>
              </w:rPr>
              <w:t xml:space="preserve"> 16.5</w:t>
            </w:r>
          </w:p>
        </w:tc>
        <w:tc>
          <w:tcPr>
            <w:tcW w:w="1278" w:type="dxa"/>
            <w:tcBorders>
              <w:top w:val="single" w:sz="4" w:space="0" w:color="auto"/>
              <w:left w:val="single" w:sz="4" w:space="0" w:color="auto"/>
              <w:bottom w:val="single" w:sz="4" w:space="0" w:color="auto"/>
              <w:right w:val="single" w:sz="4" w:space="0" w:color="auto"/>
            </w:tcBorders>
            <w:hideMark/>
          </w:tcPr>
          <w:p w14:paraId="1AE145F4"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6.5</w:t>
            </w:r>
          </w:p>
        </w:tc>
        <w:tc>
          <w:tcPr>
            <w:tcW w:w="1278" w:type="dxa"/>
            <w:tcBorders>
              <w:top w:val="single" w:sz="4" w:space="0" w:color="auto"/>
              <w:left w:val="single" w:sz="4" w:space="0" w:color="auto"/>
              <w:bottom w:val="single" w:sz="4" w:space="0" w:color="auto"/>
              <w:right w:val="single" w:sz="4" w:space="0" w:color="auto"/>
            </w:tcBorders>
            <w:hideMark/>
          </w:tcPr>
          <w:p w14:paraId="4F45580A" w14:textId="77777777" w:rsidR="001D0AFC" w:rsidRPr="006507CF" w:rsidRDefault="001D0AFC" w:rsidP="00000D29">
            <w:pPr>
              <w:pStyle w:val="FL"/>
              <w:spacing w:before="0" w:after="0"/>
              <w:rPr>
                <w:rFonts w:cs="Arial"/>
                <w:b w:val="0"/>
                <w:bCs/>
                <w:sz w:val="18"/>
                <w:szCs w:val="18"/>
              </w:rPr>
            </w:pPr>
            <w:r w:rsidRPr="006507CF">
              <w:rPr>
                <w:rFonts w:cs="Arial"/>
                <w:b w:val="0"/>
                <w:bCs/>
                <w:sz w:val="18"/>
                <w:szCs w:val="18"/>
              </w:rPr>
              <w:t>≤</w:t>
            </w:r>
            <w:r w:rsidRPr="006507CF">
              <w:rPr>
                <w:b w:val="0"/>
                <w:bCs/>
                <w:sz w:val="18"/>
                <w:szCs w:val="18"/>
              </w:rPr>
              <w:t xml:space="preserve"> 7.5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4F4C87" w14:textId="77777777" w:rsidR="001D0AFC" w:rsidRPr="006507CF" w:rsidRDefault="001D0AFC" w:rsidP="00000D29">
            <w:pPr>
              <w:overflowPunct/>
              <w:autoSpaceDE/>
              <w:autoSpaceDN/>
              <w:adjustRightInd/>
              <w:spacing w:after="0"/>
              <w:rPr>
                <w:rFonts w:ascii="Arial" w:eastAsia="MS Mincho" w:hAnsi="Arial" w:cs="Arial"/>
                <w:bCs/>
                <w:sz w:val="18"/>
                <w:szCs w:val="18"/>
              </w:rPr>
            </w:pPr>
          </w:p>
        </w:tc>
      </w:tr>
      <w:tr w:rsidR="001D0AFC" w:rsidRPr="006507CF" w14:paraId="0C47C2DF" w14:textId="77777777" w:rsidTr="00000D29">
        <w:trPr>
          <w:trHeight w:val="20"/>
          <w:jc w:val="center"/>
        </w:trPr>
        <w:tc>
          <w:tcPr>
            <w:tcW w:w="9489" w:type="dxa"/>
            <w:gridSpan w:val="7"/>
            <w:tcBorders>
              <w:top w:val="single" w:sz="4" w:space="0" w:color="auto"/>
              <w:left w:val="single" w:sz="4" w:space="0" w:color="auto"/>
              <w:bottom w:val="single" w:sz="4" w:space="0" w:color="auto"/>
              <w:right w:val="single" w:sz="4" w:space="0" w:color="auto"/>
            </w:tcBorders>
            <w:hideMark/>
          </w:tcPr>
          <w:p w14:paraId="1D618D19" w14:textId="77777777" w:rsidR="001D0AFC" w:rsidRPr="006507CF" w:rsidRDefault="001D0AFC" w:rsidP="00000D29">
            <w:pPr>
              <w:pStyle w:val="TAN"/>
            </w:pPr>
            <w:r w:rsidRPr="006507CF">
              <w:rPr>
                <w:rFonts w:cs="Arial"/>
              </w:rPr>
              <w:t>NOTE 1:</w:t>
            </w:r>
            <w:r w:rsidRPr="006507CF">
              <w:rPr>
                <w:rFonts w:cs="Arial"/>
              </w:rPr>
              <w:tab/>
              <w:t xml:space="preserve">Full allocation A-MPR applies </w:t>
            </w:r>
            <w:r w:rsidRPr="006507CF">
              <w:t xml:space="preserve">when all </w:t>
            </w:r>
            <w:proofErr w:type="gramStart"/>
            <w:r w:rsidRPr="006507CF">
              <w:t>RB’s</w:t>
            </w:r>
            <w:proofErr w:type="gramEnd"/>
            <w:r w:rsidRPr="006507CF">
              <w:t xml:space="preserve"> in a 20 MHz channel or all RB’s in all sub-bands for wideband operation are fully allocated and all sub-bands are transmitted.  Partial allocation A-MPR applies when one or more </w:t>
            </w:r>
            <w:proofErr w:type="gramStart"/>
            <w:r w:rsidRPr="006507CF">
              <w:t>RB’s</w:t>
            </w:r>
            <w:proofErr w:type="gramEnd"/>
            <w:r w:rsidRPr="006507CF">
              <w:t xml:space="preserve"> in one or more sub-bands are not allocated or when not all transmitted sub-bands for wideband operation are transmitted.</w:t>
            </w:r>
          </w:p>
          <w:p w14:paraId="426EAD95" w14:textId="77777777" w:rsidR="001D0AFC" w:rsidRPr="006507CF" w:rsidRDefault="001D0AFC" w:rsidP="00000D29">
            <w:pPr>
              <w:pStyle w:val="TAN"/>
              <w:rPr>
                <w:rFonts w:cs="Arial"/>
              </w:rPr>
            </w:pPr>
            <w:r w:rsidRPr="006507CF">
              <w:rPr>
                <w:rFonts w:cs="Arial"/>
              </w:rPr>
              <w:t>NOTE 2:</w:t>
            </w:r>
            <w:r w:rsidRPr="006507CF">
              <w:rPr>
                <w:rFonts w:cs="Arial"/>
              </w:rPr>
              <w:tab/>
              <w:t xml:space="preserve">Applicable for 20 MHz channels </w:t>
            </w:r>
            <w:proofErr w:type="spellStart"/>
            <w:r w:rsidRPr="006507CF">
              <w:rPr>
                <w:rFonts w:cs="Arial"/>
              </w:rPr>
              <w:t>centered</w:t>
            </w:r>
            <w:proofErr w:type="spellEnd"/>
            <w:r w:rsidRPr="006507CF">
              <w:rPr>
                <w:rFonts w:cs="Arial"/>
              </w:rPr>
              <w:t xml:space="preserve"> at the nearest NR-ARFCN corresponding to 5160, 5340, 5480, and 5700 MHz, 40 MHz channels </w:t>
            </w:r>
            <w:proofErr w:type="spellStart"/>
            <w:r w:rsidRPr="006507CF">
              <w:rPr>
                <w:rFonts w:cs="Arial"/>
              </w:rPr>
              <w:t>centered</w:t>
            </w:r>
            <w:proofErr w:type="spellEnd"/>
            <w:r w:rsidRPr="006507CF">
              <w:rPr>
                <w:rFonts w:cs="Arial"/>
              </w:rPr>
              <w:t xml:space="preserve"> at the nearest NR-ARFCN corresponding to 5170, 5190, 5310, 5330, 5490, and 5510 MHz, 60 MHz channels </w:t>
            </w:r>
            <w:proofErr w:type="spellStart"/>
            <w:r w:rsidRPr="006507CF">
              <w:rPr>
                <w:rFonts w:cs="Arial"/>
              </w:rPr>
              <w:t>centered</w:t>
            </w:r>
            <w:proofErr w:type="spellEnd"/>
            <w:r w:rsidRPr="006507CF">
              <w:rPr>
                <w:rFonts w:cs="Arial"/>
              </w:rPr>
              <w:t xml:space="preserve"> at the nearest NR-ARFCN corresponding to 5180, 5200, 5220, 5280, 5300, 5320, 5500, 5520, 5540, 5680 MHz, and 80 MHz channels </w:t>
            </w:r>
            <w:proofErr w:type="spellStart"/>
            <w:r w:rsidRPr="006507CF">
              <w:rPr>
                <w:rFonts w:cs="Arial"/>
              </w:rPr>
              <w:t>centered</w:t>
            </w:r>
            <w:proofErr w:type="spellEnd"/>
            <w:r w:rsidRPr="006507CF">
              <w:rPr>
                <w:rFonts w:cs="Arial"/>
              </w:rPr>
              <w:t xml:space="preserve"> at the nearest NR-ARFCN corresponding to 5190, 5210, 5290, 5310, 5510, and 5530 </w:t>
            </w:r>
            <w:proofErr w:type="spellStart"/>
            <w:r w:rsidRPr="006507CF">
              <w:rPr>
                <w:rFonts w:cs="Arial"/>
              </w:rPr>
              <w:t>MHz.</w:t>
            </w:r>
            <w:proofErr w:type="spellEnd"/>
          </w:p>
          <w:p w14:paraId="2B05FB22" w14:textId="77777777" w:rsidR="001D0AFC" w:rsidRPr="006507CF" w:rsidRDefault="001D0AFC" w:rsidP="00000D29">
            <w:pPr>
              <w:pStyle w:val="TAN"/>
              <w:rPr>
                <w:rFonts w:cs="Arial"/>
              </w:rPr>
            </w:pPr>
            <w:r w:rsidRPr="006507CF">
              <w:rPr>
                <w:rFonts w:cs="Arial"/>
              </w:rPr>
              <w:t>NOTE 3:</w:t>
            </w:r>
            <w:r w:rsidRPr="006507CF">
              <w:rPr>
                <w:rFonts w:cs="Arial"/>
              </w:rPr>
              <w:tab/>
              <w:t xml:space="preserve">Applicable for 20 MHz channels </w:t>
            </w:r>
            <w:proofErr w:type="spellStart"/>
            <w:r w:rsidRPr="006507CF">
              <w:rPr>
                <w:rFonts w:cs="Arial"/>
              </w:rPr>
              <w:t>centered</w:t>
            </w:r>
            <w:proofErr w:type="spellEnd"/>
            <w:r w:rsidRPr="006507CF">
              <w:rPr>
                <w:rFonts w:cs="Arial"/>
              </w:rPr>
              <w:t xml:space="preserve"> at the nearest NR-ARFCN corresponding to 5180 and 5320 MHz, and 40 MHz channels </w:t>
            </w:r>
            <w:proofErr w:type="spellStart"/>
            <w:r w:rsidRPr="006507CF">
              <w:rPr>
                <w:rFonts w:cs="Arial"/>
              </w:rPr>
              <w:t>centered</w:t>
            </w:r>
            <w:proofErr w:type="spellEnd"/>
            <w:r w:rsidRPr="006507CF">
              <w:rPr>
                <w:rFonts w:cs="Arial"/>
              </w:rPr>
              <w:t xml:space="preserve"> at the nearest NR-ARFCN corresponding to 5230 and 5270 </w:t>
            </w:r>
            <w:proofErr w:type="spellStart"/>
            <w:r w:rsidRPr="006507CF">
              <w:rPr>
                <w:rFonts w:cs="Arial"/>
              </w:rPr>
              <w:t>MHz.</w:t>
            </w:r>
            <w:proofErr w:type="spellEnd"/>
          </w:p>
          <w:p w14:paraId="1F7FFE34" w14:textId="2C763D05" w:rsidR="00043EE3" w:rsidRPr="006507CF" w:rsidRDefault="001D0AFC" w:rsidP="000B06E4">
            <w:pPr>
              <w:pStyle w:val="TAN"/>
              <w:rPr>
                <w:rFonts w:cs="Arial"/>
              </w:rPr>
            </w:pPr>
            <w:r w:rsidRPr="006507CF">
              <w:rPr>
                <w:rFonts w:cs="Arial"/>
              </w:rPr>
              <w:t>NOTE 4:</w:t>
            </w:r>
            <w:r w:rsidRPr="006507CF">
              <w:rPr>
                <w:rFonts w:cs="Arial"/>
              </w:rPr>
              <w:tab/>
              <w:t>Applicable for all valid channels other than those enumerated under NOTE 2 and NOTE 3.</w:t>
            </w:r>
          </w:p>
        </w:tc>
      </w:tr>
    </w:tbl>
    <w:p w14:paraId="1B5FF8A2" w14:textId="22F64957" w:rsidR="00697C37" w:rsidRDefault="00697C37" w:rsidP="007E2B03">
      <w:pPr>
        <w:rPr>
          <w:lang w:eastAsia="zh-CN"/>
        </w:rPr>
      </w:pPr>
    </w:p>
    <w:p w14:paraId="6F2CCD60" w14:textId="6609BB8B" w:rsidR="00A93248" w:rsidRPr="00EF3FF4" w:rsidRDefault="00A93248" w:rsidP="00A93248">
      <w:pPr>
        <w:pStyle w:val="Heading2"/>
        <w:rPr>
          <w:lang w:eastAsia="zh-CN"/>
        </w:rPr>
      </w:pPr>
      <w:r>
        <w:lastRenderedPageBreak/>
        <w:t>A-MPR for NS_54</w:t>
      </w:r>
      <w:r w:rsidR="005D2897">
        <w:t xml:space="preserve"> (1Tx)</w:t>
      </w:r>
    </w:p>
    <w:p w14:paraId="24CFCE98" w14:textId="2AE9B22E" w:rsidR="00A93248" w:rsidRDefault="00A93248" w:rsidP="00A93248">
      <w:pPr>
        <w:rPr>
          <w:lang w:eastAsia="zh-CN"/>
        </w:rPr>
      </w:pPr>
      <w:r>
        <w:rPr>
          <w:b/>
          <w:lang w:eastAsia="zh-CN"/>
        </w:rPr>
        <w:t>&lt;Agreement&gt;</w:t>
      </w:r>
      <w:r>
        <w:rPr>
          <w:lang w:eastAsia="zh-CN"/>
        </w:rPr>
        <w:t>: The PC3 1Tx A-MPR for NS_54 is agreed</w:t>
      </w:r>
      <w:r w:rsidR="00C5204E">
        <w:rPr>
          <w:lang w:eastAsia="zh-CN"/>
        </w:rPr>
        <w:t>.</w:t>
      </w:r>
    </w:p>
    <w:p w14:paraId="680F468B" w14:textId="06CD918F" w:rsidR="00A93248" w:rsidRPr="006507CF" w:rsidRDefault="00A93248" w:rsidP="00A93248">
      <w:pPr>
        <w:pStyle w:val="TH"/>
        <w:overflowPunct/>
        <w:autoSpaceDE/>
        <w:autoSpaceDN/>
        <w:adjustRightInd/>
        <w:ind w:left="936"/>
        <w:textAlignment w:val="auto"/>
        <w:rPr>
          <w:rFonts w:ascii="Times New Roman" w:hAnsi="Times New Roman"/>
        </w:rPr>
      </w:pPr>
      <w:r>
        <w:rPr>
          <w:rFonts w:ascii="Times New Roman" w:hAnsi="Times New Roman"/>
        </w:rPr>
        <w:t xml:space="preserve">PC3 1Tx </w:t>
      </w:r>
      <w:r w:rsidRPr="006507CF">
        <w:rPr>
          <w:rFonts w:ascii="Times New Roman" w:hAnsi="Times New Roman"/>
        </w:rPr>
        <w:t>A-MPR for NS_54</w:t>
      </w:r>
    </w:p>
    <w:tbl>
      <w:tblPr>
        <w:tblStyle w:val="TableGrid"/>
        <w:tblW w:w="0" w:type="auto"/>
        <w:jc w:val="center"/>
        <w:tblLook w:val="04A0" w:firstRow="1" w:lastRow="0" w:firstColumn="1" w:lastColumn="0" w:noHBand="0" w:noVBand="1"/>
      </w:tblPr>
      <w:tblGrid>
        <w:gridCol w:w="1287"/>
        <w:gridCol w:w="1377"/>
        <w:gridCol w:w="1225"/>
        <w:gridCol w:w="1015"/>
        <w:gridCol w:w="1328"/>
      </w:tblGrid>
      <w:tr w:rsidR="00404079" w:rsidRPr="006507CF" w14:paraId="1F150EAA" w14:textId="77777777" w:rsidTr="00404079">
        <w:trPr>
          <w:trHeight w:val="187"/>
          <w:jc w:val="center"/>
        </w:trPr>
        <w:tc>
          <w:tcPr>
            <w:tcW w:w="1287" w:type="dxa"/>
            <w:tcBorders>
              <w:top w:val="single" w:sz="4" w:space="0" w:color="auto"/>
              <w:left w:val="single" w:sz="4" w:space="0" w:color="auto"/>
              <w:bottom w:val="nil"/>
              <w:right w:val="single" w:sz="4" w:space="0" w:color="auto"/>
            </w:tcBorders>
            <w:hideMark/>
          </w:tcPr>
          <w:p w14:paraId="2D123CB5" w14:textId="77777777" w:rsidR="00404079" w:rsidRPr="006507CF" w:rsidRDefault="00404079" w:rsidP="00000D29">
            <w:pPr>
              <w:pStyle w:val="FL"/>
              <w:spacing w:before="0" w:after="0"/>
              <w:rPr>
                <w:sz w:val="18"/>
                <w:szCs w:val="18"/>
              </w:rPr>
            </w:pPr>
            <w:r w:rsidRPr="006507CF">
              <w:rPr>
                <w:sz w:val="18"/>
                <w:szCs w:val="18"/>
              </w:rPr>
              <w:t>Pre-coding</w:t>
            </w:r>
          </w:p>
        </w:tc>
        <w:tc>
          <w:tcPr>
            <w:tcW w:w="1377" w:type="dxa"/>
            <w:tcBorders>
              <w:top w:val="single" w:sz="4" w:space="0" w:color="auto"/>
              <w:left w:val="single" w:sz="4" w:space="0" w:color="auto"/>
              <w:bottom w:val="nil"/>
              <w:right w:val="single" w:sz="4" w:space="0" w:color="auto"/>
            </w:tcBorders>
            <w:hideMark/>
          </w:tcPr>
          <w:p w14:paraId="2FAFB483" w14:textId="77777777" w:rsidR="00404079" w:rsidRPr="006507CF" w:rsidRDefault="00404079" w:rsidP="00000D29">
            <w:pPr>
              <w:pStyle w:val="FL"/>
              <w:spacing w:before="0" w:after="0"/>
              <w:rPr>
                <w:sz w:val="18"/>
                <w:szCs w:val="18"/>
              </w:rPr>
            </w:pPr>
            <w:r w:rsidRPr="006507CF">
              <w:rPr>
                <w:sz w:val="18"/>
                <w:szCs w:val="18"/>
              </w:rPr>
              <w:t>Modulation</w:t>
            </w:r>
          </w:p>
        </w:tc>
        <w:tc>
          <w:tcPr>
            <w:tcW w:w="1225" w:type="dxa"/>
            <w:tcBorders>
              <w:top w:val="single" w:sz="4" w:space="0" w:color="auto"/>
              <w:left w:val="single" w:sz="4" w:space="0" w:color="auto"/>
              <w:bottom w:val="single" w:sz="4" w:space="0" w:color="auto"/>
              <w:right w:val="single" w:sz="4" w:space="0" w:color="auto"/>
            </w:tcBorders>
            <w:hideMark/>
          </w:tcPr>
          <w:p w14:paraId="02ACC762" w14:textId="77777777" w:rsidR="00404079" w:rsidRPr="006507CF" w:rsidRDefault="00404079" w:rsidP="00000D29">
            <w:pPr>
              <w:pStyle w:val="FL"/>
              <w:spacing w:before="0" w:after="0"/>
              <w:rPr>
                <w:sz w:val="18"/>
                <w:szCs w:val="18"/>
              </w:rPr>
            </w:pPr>
            <w:r w:rsidRPr="006507CF">
              <w:rPr>
                <w:sz w:val="18"/>
                <w:szCs w:val="18"/>
              </w:rPr>
              <w:t>RB Allocation (Note 2)</w:t>
            </w:r>
          </w:p>
        </w:tc>
        <w:tc>
          <w:tcPr>
            <w:tcW w:w="2343" w:type="dxa"/>
            <w:gridSpan w:val="2"/>
            <w:tcBorders>
              <w:top w:val="single" w:sz="4" w:space="0" w:color="auto"/>
              <w:left w:val="single" w:sz="4" w:space="0" w:color="auto"/>
              <w:bottom w:val="single" w:sz="4" w:space="0" w:color="auto"/>
              <w:right w:val="single" w:sz="4" w:space="0" w:color="auto"/>
            </w:tcBorders>
            <w:hideMark/>
          </w:tcPr>
          <w:p w14:paraId="39699A26" w14:textId="77777777" w:rsidR="00404079" w:rsidRPr="006507CF" w:rsidRDefault="00404079" w:rsidP="00000D29">
            <w:pPr>
              <w:pStyle w:val="FL"/>
              <w:spacing w:before="0" w:after="0"/>
              <w:rPr>
                <w:sz w:val="18"/>
                <w:szCs w:val="18"/>
              </w:rPr>
            </w:pPr>
            <w:r w:rsidRPr="006507CF">
              <w:rPr>
                <w:sz w:val="18"/>
                <w:szCs w:val="18"/>
              </w:rPr>
              <w:t>RB Allocation (Note 3)</w:t>
            </w:r>
          </w:p>
        </w:tc>
      </w:tr>
      <w:tr w:rsidR="00404079" w:rsidRPr="006507CF" w14:paraId="5D25C56A" w14:textId="77777777" w:rsidTr="00404079">
        <w:trPr>
          <w:trHeight w:val="187"/>
          <w:jc w:val="center"/>
        </w:trPr>
        <w:tc>
          <w:tcPr>
            <w:tcW w:w="1287" w:type="dxa"/>
            <w:tcBorders>
              <w:top w:val="nil"/>
              <w:left w:val="single" w:sz="4" w:space="0" w:color="auto"/>
              <w:bottom w:val="single" w:sz="4" w:space="0" w:color="auto"/>
              <w:right w:val="single" w:sz="4" w:space="0" w:color="auto"/>
            </w:tcBorders>
          </w:tcPr>
          <w:p w14:paraId="05E0645B" w14:textId="77777777" w:rsidR="00404079" w:rsidRPr="006507CF" w:rsidRDefault="00404079" w:rsidP="00000D29">
            <w:pPr>
              <w:pStyle w:val="FL"/>
              <w:spacing w:before="0" w:after="0"/>
              <w:rPr>
                <w:sz w:val="18"/>
                <w:szCs w:val="18"/>
              </w:rPr>
            </w:pPr>
          </w:p>
        </w:tc>
        <w:tc>
          <w:tcPr>
            <w:tcW w:w="1377" w:type="dxa"/>
            <w:tcBorders>
              <w:top w:val="nil"/>
              <w:left w:val="single" w:sz="4" w:space="0" w:color="auto"/>
              <w:bottom w:val="single" w:sz="4" w:space="0" w:color="auto"/>
              <w:right w:val="single" w:sz="4" w:space="0" w:color="auto"/>
            </w:tcBorders>
          </w:tcPr>
          <w:p w14:paraId="0C76AD4F" w14:textId="77777777" w:rsidR="00404079" w:rsidRPr="006507CF" w:rsidRDefault="00404079" w:rsidP="00000D29">
            <w:pPr>
              <w:pStyle w:val="FL"/>
              <w:spacing w:before="0" w:after="0"/>
              <w:rPr>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3FE376A8" w14:textId="77777777" w:rsidR="00404079" w:rsidRPr="006507CF" w:rsidRDefault="00404079" w:rsidP="00000D29">
            <w:pPr>
              <w:pStyle w:val="FL"/>
              <w:spacing w:before="0" w:after="0"/>
              <w:rPr>
                <w:sz w:val="18"/>
                <w:szCs w:val="18"/>
              </w:rPr>
            </w:pPr>
            <w:r w:rsidRPr="006507CF">
              <w:rPr>
                <w:sz w:val="18"/>
                <w:szCs w:val="18"/>
              </w:rPr>
              <w:t>Full/Partial</w:t>
            </w:r>
          </w:p>
        </w:tc>
        <w:tc>
          <w:tcPr>
            <w:tcW w:w="1015" w:type="dxa"/>
            <w:tcBorders>
              <w:top w:val="single" w:sz="4" w:space="0" w:color="auto"/>
              <w:left w:val="single" w:sz="4" w:space="0" w:color="auto"/>
              <w:bottom w:val="single" w:sz="4" w:space="0" w:color="auto"/>
              <w:right w:val="single" w:sz="4" w:space="0" w:color="auto"/>
            </w:tcBorders>
            <w:hideMark/>
          </w:tcPr>
          <w:p w14:paraId="144BE566" w14:textId="77777777" w:rsidR="00404079" w:rsidRPr="006507CF" w:rsidRDefault="00404079" w:rsidP="00000D29">
            <w:pPr>
              <w:pStyle w:val="FL"/>
              <w:spacing w:before="0" w:after="0"/>
              <w:rPr>
                <w:sz w:val="18"/>
                <w:szCs w:val="18"/>
              </w:rPr>
            </w:pPr>
            <w:r w:rsidRPr="006507CF">
              <w:rPr>
                <w:sz w:val="18"/>
                <w:szCs w:val="18"/>
              </w:rPr>
              <w:t>Full (dB)</w:t>
            </w:r>
          </w:p>
        </w:tc>
        <w:tc>
          <w:tcPr>
            <w:tcW w:w="1328" w:type="dxa"/>
            <w:tcBorders>
              <w:top w:val="single" w:sz="4" w:space="0" w:color="auto"/>
              <w:left w:val="single" w:sz="4" w:space="0" w:color="auto"/>
              <w:bottom w:val="single" w:sz="4" w:space="0" w:color="auto"/>
              <w:right w:val="single" w:sz="4" w:space="0" w:color="auto"/>
            </w:tcBorders>
            <w:hideMark/>
          </w:tcPr>
          <w:p w14:paraId="3EAC2FC7" w14:textId="77777777" w:rsidR="00404079" w:rsidRPr="006507CF" w:rsidRDefault="00404079" w:rsidP="00000D29">
            <w:pPr>
              <w:pStyle w:val="FL"/>
              <w:spacing w:before="0" w:after="0"/>
              <w:rPr>
                <w:sz w:val="18"/>
                <w:szCs w:val="18"/>
              </w:rPr>
            </w:pPr>
            <w:r w:rsidRPr="006507CF">
              <w:rPr>
                <w:sz w:val="18"/>
                <w:szCs w:val="18"/>
              </w:rPr>
              <w:t>Partial (dB)</w:t>
            </w:r>
          </w:p>
        </w:tc>
      </w:tr>
      <w:tr w:rsidR="00404079" w:rsidRPr="006507CF" w14:paraId="4256C11B" w14:textId="77777777" w:rsidTr="00404079">
        <w:trPr>
          <w:trHeight w:val="187"/>
          <w:jc w:val="center"/>
        </w:trPr>
        <w:tc>
          <w:tcPr>
            <w:tcW w:w="1287" w:type="dxa"/>
            <w:vMerge w:val="restart"/>
            <w:tcBorders>
              <w:top w:val="single" w:sz="4" w:space="0" w:color="auto"/>
              <w:left w:val="single" w:sz="4" w:space="0" w:color="auto"/>
              <w:bottom w:val="nil"/>
              <w:right w:val="single" w:sz="4" w:space="0" w:color="auto"/>
            </w:tcBorders>
            <w:hideMark/>
          </w:tcPr>
          <w:p w14:paraId="0D134FAC" w14:textId="77777777" w:rsidR="00404079" w:rsidRPr="006507CF" w:rsidRDefault="00404079" w:rsidP="00000D29">
            <w:pPr>
              <w:pStyle w:val="FL"/>
              <w:spacing w:before="0" w:after="0"/>
              <w:rPr>
                <w:b w:val="0"/>
                <w:bCs/>
                <w:sz w:val="18"/>
                <w:szCs w:val="18"/>
              </w:rPr>
            </w:pPr>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p>
        </w:tc>
        <w:tc>
          <w:tcPr>
            <w:tcW w:w="1377" w:type="dxa"/>
            <w:tcBorders>
              <w:top w:val="single" w:sz="4" w:space="0" w:color="auto"/>
              <w:left w:val="single" w:sz="4" w:space="0" w:color="auto"/>
              <w:bottom w:val="single" w:sz="4" w:space="0" w:color="auto"/>
              <w:right w:val="single" w:sz="4" w:space="0" w:color="auto"/>
            </w:tcBorders>
            <w:hideMark/>
          </w:tcPr>
          <w:p w14:paraId="38E43CFF" w14:textId="77777777" w:rsidR="00404079" w:rsidRPr="006507CF" w:rsidRDefault="00404079" w:rsidP="00000D29">
            <w:pPr>
              <w:pStyle w:val="FL"/>
              <w:spacing w:before="0" w:after="0"/>
              <w:rPr>
                <w:b w:val="0"/>
                <w:bCs/>
                <w:sz w:val="18"/>
                <w:szCs w:val="18"/>
              </w:rPr>
            </w:pPr>
            <w:r w:rsidRPr="006507CF">
              <w:rPr>
                <w:b w:val="0"/>
                <w:bCs/>
                <w:sz w:val="18"/>
                <w:szCs w:val="18"/>
              </w:rPr>
              <w:t>PI/2 BPSK</w:t>
            </w:r>
          </w:p>
        </w:tc>
        <w:tc>
          <w:tcPr>
            <w:tcW w:w="1225" w:type="dxa"/>
            <w:vMerge w:val="restart"/>
            <w:tcBorders>
              <w:top w:val="single" w:sz="4" w:space="0" w:color="auto"/>
              <w:left w:val="single" w:sz="4" w:space="0" w:color="auto"/>
              <w:bottom w:val="nil"/>
              <w:right w:val="single" w:sz="4" w:space="0" w:color="auto"/>
            </w:tcBorders>
            <w:vAlign w:val="center"/>
            <w:hideMark/>
          </w:tcPr>
          <w:p w14:paraId="2704CF5D" w14:textId="77777777" w:rsidR="00404079" w:rsidRPr="006507CF" w:rsidRDefault="00404079" w:rsidP="00000D29">
            <w:pPr>
              <w:pStyle w:val="FL"/>
              <w:spacing w:before="0" w:after="0"/>
              <w:rPr>
                <w:rFonts w:cs="Arial"/>
                <w:b w:val="0"/>
                <w:bCs/>
                <w:sz w:val="18"/>
                <w:szCs w:val="18"/>
              </w:rPr>
            </w:pPr>
            <w:r w:rsidRPr="006507CF">
              <w:rPr>
                <w:rFonts w:cs="Arial"/>
                <w:b w:val="0"/>
                <w:bCs/>
                <w:sz w:val="18"/>
                <w:szCs w:val="18"/>
              </w:rPr>
              <w:t>See Table PC3 MPR</w:t>
            </w:r>
          </w:p>
        </w:tc>
        <w:tc>
          <w:tcPr>
            <w:tcW w:w="1015" w:type="dxa"/>
            <w:tcBorders>
              <w:top w:val="single" w:sz="4" w:space="0" w:color="auto"/>
              <w:left w:val="single" w:sz="4" w:space="0" w:color="auto"/>
              <w:bottom w:val="single" w:sz="4" w:space="0" w:color="auto"/>
              <w:right w:val="single" w:sz="4" w:space="0" w:color="auto"/>
            </w:tcBorders>
            <w:hideMark/>
          </w:tcPr>
          <w:p w14:paraId="7E93FC9F" w14:textId="44E442F3" w:rsidR="00404079" w:rsidRPr="006507CF" w:rsidRDefault="00404079" w:rsidP="00000D29">
            <w:pPr>
              <w:pStyle w:val="TAC"/>
              <w:rPr>
                <w:rFonts w:cs="Arial"/>
              </w:rPr>
            </w:pPr>
            <w:r w:rsidRPr="006507CF">
              <w:rPr>
                <w:rFonts w:cs="Arial"/>
              </w:rPr>
              <w:t>≤</w:t>
            </w:r>
            <w:r w:rsidRPr="006507CF">
              <w:t xml:space="preserve"> 2.0</w:t>
            </w:r>
          </w:p>
        </w:tc>
        <w:tc>
          <w:tcPr>
            <w:tcW w:w="1328" w:type="dxa"/>
            <w:tcBorders>
              <w:top w:val="single" w:sz="4" w:space="0" w:color="auto"/>
              <w:left w:val="single" w:sz="4" w:space="0" w:color="auto"/>
              <w:bottom w:val="single" w:sz="4" w:space="0" w:color="auto"/>
              <w:right w:val="single" w:sz="4" w:space="0" w:color="auto"/>
            </w:tcBorders>
            <w:hideMark/>
          </w:tcPr>
          <w:p w14:paraId="0E4F57CD" w14:textId="59F8019A" w:rsidR="00404079" w:rsidRPr="006507CF" w:rsidRDefault="00404079" w:rsidP="00000D29">
            <w:pPr>
              <w:pStyle w:val="TAC"/>
              <w:rPr>
                <w:rFonts w:cs="Arial"/>
              </w:rPr>
            </w:pPr>
            <w:r w:rsidRPr="006507CF">
              <w:rPr>
                <w:rFonts w:cs="Arial"/>
              </w:rPr>
              <w:t>≤</w:t>
            </w:r>
            <w:r w:rsidRPr="006507CF">
              <w:t xml:space="preserve"> 4.5</w:t>
            </w:r>
          </w:p>
        </w:tc>
      </w:tr>
      <w:tr w:rsidR="00404079" w:rsidRPr="006507CF" w14:paraId="66E1697A" w14:textId="77777777" w:rsidTr="004040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53AF58A" w14:textId="77777777" w:rsidR="00404079" w:rsidRPr="006507CF" w:rsidRDefault="00404079" w:rsidP="00000D29">
            <w:pPr>
              <w:overflowPunct/>
              <w:autoSpaceDE/>
              <w:autoSpaceDN/>
              <w:adjustRightInd/>
              <w:spacing w:after="0"/>
              <w:rPr>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1EA629D" w14:textId="77777777" w:rsidR="00404079" w:rsidRPr="006507CF" w:rsidRDefault="00404079" w:rsidP="00000D29">
            <w:pPr>
              <w:pStyle w:val="FL"/>
              <w:spacing w:before="0" w:after="0"/>
              <w:rPr>
                <w:b w:val="0"/>
                <w:bCs/>
                <w:sz w:val="18"/>
                <w:szCs w:val="18"/>
              </w:rPr>
            </w:pPr>
            <w:r w:rsidRPr="006507CF">
              <w:rPr>
                <w:b w:val="0"/>
                <w:bCs/>
                <w:sz w:val="18"/>
                <w:szCs w:val="18"/>
              </w:rPr>
              <w:t>QPSK</w:t>
            </w:r>
          </w:p>
        </w:tc>
        <w:tc>
          <w:tcPr>
            <w:tcW w:w="0" w:type="auto"/>
            <w:vMerge/>
            <w:tcBorders>
              <w:top w:val="single" w:sz="4" w:space="0" w:color="auto"/>
              <w:left w:val="single" w:sz="4" w:space="0" w:color="auto"/>
              <w:bottom w:val="nil"/>
              <w:right w:val="single" w:sz="4" w:space="0" w:color="auto"/>
            </w:tcBorders>
            <w:vAlign w:val="center"/>
            <w:hideMark/>
          </w:tcPr>
          <w:p w14:paraId="67D5CC57" w14:textId="77777777" w:rsidR="00404079" w:rsidRPr="006507CF" w:rsidRDefault="00404079" w:rsidP="00000D29">
            <w:pPr>
              <w:overflowPunct/>
              <w:autoSpaceDE/>
              <w:autoSpaceDN/>
              <w:adjustRightInd/>
              <w:spacing w:after="0"/>
              <w:rPr>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00D255D" w14:textId="24E01DCF" w:rsidR="00404079" w:rsidRPr="006507CF" w:rsidRDefault="00404079" w:rsidP="00000D29">
            <w:pPr>
              <w:pStyle w:val="TAC"/>
              <w:rPr>
                <w:rFonts w:cs="Arial"/>
                <w:b/>
              </w:rPr>
            </w:pPr>
            <w:r w:rsidRPr="006507CF">
              <w:rPr>
                <w:rFonts w:cs="Arial"/>
              </w:rPr>
              <w:t>≤</w:t>
            </w:r>
            <w:r w:rsidRPr="006507CF">
              <w:t xml:space="preserve"> 3.0</w:t>
            </w:r>
          </w:p>
        </w:tc>
        <w:tc>
          <w:tcPr>
            <w:tcW w:w="1328" w:type="dxa"/>
            <w:tcBorders>
              <w:top w:val="single" w:sz="4" w:space="0" w:color="auto"/>
              <w:left w:val="single" w:sz="4" w:space="0" w:color="auto"/>
              <w:bottom w:val="single" w:sz="4" w:space="0" w:color="auto"/>
              <w:right w:val="single" w:sz="4" w:space="0" w:color="auto"/>
            </w:tcBorders>
            <w:hideMark/>
          </w:tcPr>
          <w:p w14:paraId="635F08A5" w14:textId="2AFD7ED9" w:rsidR="00404079" w:rsidRPr="006507CF" w:rsidRDefault="00404079" w:rsidP="00000D29">
            <w:pPr>
              <w:pStyle w:val="TAC"/>
              <w:rPr>
                <w:rFonts w:cs="Arial"/>
                <w:b/>
              </w:rPr>
            </w:pPr>
            <w:r w:rsidRPr="006507CF">
              <w:rPr>
                <w:rFonts w:cs="Arial"/>
              </w:rPr>
              <w:t>≤</w:t>
            </w:r>
            <w:r w:rsidRPr="006507CF">
              <w:t xml:space="preserve"> 5.0</w:t>
            </w:r>
          </w:p>
        </w:tc>
      </w:tr>
      <w:tr w:rsidR="00404079" w:rsidRPr="006507CF" w14:paraId="504AD0D7" w14:textId="77777777" w:rsidTr="004040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0986833" w14:textId="77777777" w:rsidR="00404079" w:rsidRPr="006507CF" w:rsidRDefault="00404079" w:rsidP="00000D29">
            <w:pPr>
              <w:overflowPunct/>
              <w:autoSpaceDE/>
              <w:autoSpaceDN/>
              <w:adjustRightInd/>
              <w:spacing w:after="0"/>
              <w:rPr>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1E26889" w14:textId="77777777" w:rsidR="00404079" w:rsidRPr="006507CF" w:rsidRDefault="00404079" w:rsidP="00000D29">
            <w:pPr>
              <w:pStyle w:val="FL"/>
              <w:spacing w:before="0" w:after="0"/>
              <w:rPr>
                <w:b w:val="0"/>
                <w:bCs/>
                <w:sz w:val="18"/>
                <w:szCs w:val="18"/>
              </w:rPr>
            </w:pPr>
            <w:r w:rsidRPr="006507CF">
              <w:rPr>
                <w:b w:val="0"/>
                <w:bCs/>
                <w:sz w:val="18"/>
                <w:szCs w:val="18"/>
              </w:rPr>
              <w:t>16 QAM</w:t>
            </w:r>
          </w:p>
        </w:tc>
        <w:tc>
          <w:tcPr>
            <w:tcW w:w="0" w:type="auto"/>
            <w:vMerge/>
            <w:tcBorders>
              <w:top w:val="single" w:sz="4" w:space="0" w:color="auto"/>
              <w:left w:val="single" w:sz="4" w:space="0" w:color="auto"/>
              <w:bottom w:val="nil"/>
              <w:right w:val="single" w:sz="4" w:space="0" w:color="auto"/>
            </w:tcBorders>
            <w:vAlign w:val="center"/>
            <w:hideMark/>
          </w:tcPr>
          <w:p w14:paraId="05D11AED" w14:textId="77777777" w:rsidR="00404079" w:rsidRPr="006507CF" w:rsidRDefault="00404079" w:rsidP="00000D29">
            <w:pPr>
              <w:overflowPunct/>
              <w:autoSpaceDE/>
              <w:autoSpaceDN/>
              <w:adjustRightInd/>
              <w:spacing w:after="0"/>
              <w:rPr>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202B0B1" w14:textId="6897DC02" w:rsidR="00404079" w:rsidRPr="006507CF" w:rsidRDefault="00404079" w:rsidP="00000D29">
            <w:pPr>
              <w:pStyle w:val="TAC"/>
              <w:rPr>
                <w:rFonts w:cs="Arial"/>
                <w:b/>
              </w:rPr>
            </w:pPr>
            <w:r w:rsidRPr="006507CF">
              <w:rPr>
                <w:rFonts w:cs="Arial"/>
              </w:rPr>
              <w:t>≤</w:t>
            </w:r>
            <w:r w:rsidRPr="006507CF">
              <w:t xml:space="preserve"> 3.5</w:t>
            </w:r>
          </w:p>
        </w:tc>
        <w:tc>
          <w:tcPr>
            <w:tcW w:w="1328" w:type="dxa"/>
            <w:tcBorders>
              <w:top w:val="single" w:sz="4" w:space="0" w:color="auto"/>
              <w:left w:val="single" w:sz="4" w:space="0" w:color="auto"/>
              <w:bottom w:val="single" w:sz="4" w:space="0" w:color="auto"/>
              <w:right w:val="single" w:sz="4" w:space="0" w:color="auto"/>
            </w:tcBorders>
            <w:hideMark/>
          </w:tcPr>
          <w:p w14:paraId="7C4151C9" w14:textId="5CB1C5C8" w:rsidR="00404079" w:rsidRPr="006507CF" w:rsidRDefault="00404079" w:rsidP="00000D29">
            <w:pPr>
              <w:pStyle w:val="TAC"/>
              <w:rPr>
                <w:rFonts w:cs="Arial"/>
                <w:b/>
              </w:rPr>
            </w:pPr>
            <w:r w:rsidRPr="006507CF">
              <w:rPr>
                <w:rFonts w:cs="Arial"/>
              </w:rPr>
              <w:t>≤</w:t>
            </w:r>
            <w:r w:rsidRPr="006507CF">
              <w:t xml:space="preserve"> 5.0</w:t>
            </w:r>
          </w:p>
        </w:tc>
      </w:tr>
      <w:tr w:rsidR="00404079" w:rsidRPr="006507CF" w14:paraId="60BDAFA0" w14:textId="77777777" w:rsidTr="004040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13A9A13" w14:textId="77777777" w:rsidR="00404079" w:rsidRPr="006507CF" w:rsidRDefault="00404079" w:rsidP="00000D29">
            <w:pPr>
              <w:overflowPunct/>
              <w:autoSpaceDE/>
              <w:autoSpaceDN/>
              <w:adjustRightInd/>
              <w:spacing w:after="0"/>
              <w:rPr>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035C02B" w14:textId="77777777" w:rsidR="00404079" w:rsidRPr="006507CF" w:rsidRDefault="00404079" w:rsidP="00000D29">
            <w:pPr>
              <w:pStyle w:val="FL"/>
              <w:spacing w:before="0" w:after="0"/>
              <w:rPr>
                <w:b w:val="0"/>
                <w:bCs/>
                <w:sz w:val="18"/>
                <w:szCs w:val="18"/>
              </w:rPr>
            </w:pPr>
            <w:r w:rsidRPr="006507CF">
              <w:rPr>
                <w:b w:val="0"/>
                <w:bCs/>
                <w:sz w:val="18"/>
                <w:szCs w:val="18"/>
              </w:rPr>
              <w:t>64 QAM</w:t>
            </w:r>
          </w:p>
        </w:tc>
        <w:tc>
          <w:tcPr>
            <w:tcW w:w="1225" w:type="dxa"/>
            <w:tcBorders>
              <w:top w:val="nil"/>
              <w:left w:val="single" w:sz="4" w:space="0" w:color="auto"/>
              <w:bottom w:val="nil"/>
              <w:right w:val="single" w:sz="4" w:space="0" w:color="auto"/>
            </w:tcBorders>
          </w:tcPr>
          <w:p w14:paraId="4919EF5D" w14:textId="77777777" w:rsidR="00404079" w:rsidRPr="006507CF" w:rsidRDefault="00404079" w:rsidP="00000D29">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0300900A" w14:textId="7FF802FF" w:rsidR="00404079" w:rsidRPr="006507CF" w:rsidRDefault="00404079" w:rsidP="00000D29">
            <w:pPr>
              <w:pStyle w:val="TAC"/>
              <w:rPr>
                <w:rFonts w:cs="Arial"/>
                <w:b/>
              </w:rPr>
            </w:pPr>
            <w:r w:rsidRPr="006507CF">
              <w:rPr>
                <w:rFonts w:cs="Arial"/>
              </w:rPr>
              <w:t>≤ 3.5</w:t>
            </w:r>
          </w:p>
        </w:tc>
        <w:tc>
          <w:tcPr>
            <w:tcW w:w="1328" w:type="dxa"/>
            <w:tcBorders>
              <w:top w:val="single" w:sz="4" w:space="0" w:color="auto"/>
              <w:left w:val="single" w:sz="4" w:space="0" w:color="auto"/>
              <w:bottom w:val="single" w:sz="4" w:space="0" w:color="auto"/>
              <w:right w:val="single" w:sz="4" w:space="0" w:color="auto"/>
            </w:tcBorders>
            <w:hideMark/>
          </w:tcPr>
          <w:p w14:paraId="47A28D86" w14:textId="4FFDF521" w:rsidR="00404079" w:rsidRPr="006507CF" w:rsidRDefault="00404079" w:rsidP="00000D29">
            <w:pPr>
              <w:pStyle w:val="TAC"/>
              <w:rPr>
                <w:rFonts w:cs="Arial"/>
                <w:b/>
              </w:rPr>
            </w:pPr>
            <w:r w:rsidRPr="006507CF">
              <w:rPr>
                <w:rFonts w:cs="Arial"/>
              </w:rPr>
              <w:t>≤</w:t>
            </w:r>
            <w:r w:rsidRPr="006507CF">
              <w:t xml:space="preserve"> 5.0</w:t>
            </w:r>
          </w:p>
        </w:tc>
      </w:tr>
      <w:tr w:rsidR="00404079" w:rsidRPr="006507CF" w14:paraId="6E23A156" w14:textId="77777777" w:rsidTr="00404079">
        <w:trPr>
          <w:trHeight w:val="187"/>
          <w:jc w:val="center"/>
        </w:trPr>
        <w:tc>
          <w:tcPr>
            <w:tcW w:w="1287" w:type="dxa"/>
            <w:tcBorders>
              <w:top w:val="nil"/>
              <w:left w:val="single" w:sz="4" w:space="0" w:color="auto"/>
              <w:bottom w:val="single" w:sz="4" w:space="0" w:color="auto"/>
              <w:right w:val="single" w:sz="4" w:space="0" w:color="auto"/>
            </w:tcBorders>
          </w:tcPr>
          <w:p w14:paraId="68078947" w14:textId="77777777" w:rsidR="00404079" w:rsidRPr="006507CF" w:rsidRDefault="00404079" w:rsidP="00000D29">
            <w:pPr>
              <w:pStyle w:val="FL"/>
              <w:spacing w:before="0" w:after="0"/>
              <w:rPr>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042A682D" w14:textId="77777777" w:rsidR="00404079" w:rsidRPr="006507CF" w:rsidRDefault="00404079" w:rsidP="00000D29">
            <w:pPr>
              <w:pStyle w:val="FL"/>
              <w:spacing w:before="0" w:after="0"/>
              <w:rPr>
                <w:b w:val="0"/>
                <w:bCs/>
                <w:sz w:val="18"/>
                <w:szCs w:val="18"/>
              </w:rPr>
            </w:pPr>
            <w:r w:rsidRPr="006507CF">
              <w:rPr>
                <w:b w:val="0"/>
                <w:bCs/>
                <w:sz w:val="18"/>
                <w:szCs w:val="18"/>
              </w:rPr>
              <w:t>256 QAM</w:t>
            </w:r>
          </w:p>
        </w:tc>
        <w:tc>
          <w:tcPr>
            <w:tcW w:w="1225" w:type="dxa"/>
            <w:tcBorders>
              <w:top w:val="nil"/>
              <w:left w:val="single" w:sz="4" w:space="0" w:color="auto"/>
              <w:bottom w:val="nil"/>
              <w:right w:val="single" w:sz="4" w:space="0" w:color="auto"/>
            </w:tcBorders>
          </w:tcPr>
          <w:p w14:paraId="69EB31BB" w14:textId="77777777" w:rsidR="00404079" w:rsidRPr="006507CF" w:rsidRDefault="00404079" w:rsidP="00000D29">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EDFB34A" w14:textId="58EFBB79" w:rsidR="00404079" w:rsidRPr="006507CF" w:rsidRDefault="00404079" w:rsidP="00000D29">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66EE0E59" w14:textId="58CD1DD2" w:rsidR="00404079" w:rsidRPr="006507CF" w:rsidRDefault="00404079" w:rsidP="00000D29">
            <w:pPr>
              <w:pStyle w:val="TAC"/>
              <w:rPr>
                <w:rFonts w:cs="Arial"/>
                <w:b/>
              </w:rPr>
            </w:pPr>
            <w:r w:rsidRPr="006507CF">
              <w:rPr>
                <w:rFonts w:cs="Arial"/>
              </w:rPr>
              <w:t>≤</w:t>
            </w:r>
            <w:r w:rsidRPr="006507CF">
              <w:t xml:space="preserve"> 6.0</w:t>
            </w:r>
          </w:p>
        </w:tc>
      </w:tr>
      <w:tr w:rsidR="00404079" w:rsidRPr="006507CF" w14:paraId="49271338" w14:textId="77777777" w:rsidTr="00404079">
        <w:trPr>
          <w:trHeight w:val="187"/>
          <w:jc w:val="center"/>
        </w:trPr>
        <w:tc>
          <w:tcPr>
            <w:tcW w:w="1287" w:type="dxa"/>
            <w:tcBorders>
              <w:top w:val="single" w:sz="4" w:space="0" w:color="auto"/>
              <w:left w:val="single" w:sz="4" w:space="0" w:color="auto"/>
              <w:bottom w:val="nil"/>
              <w:right w:val="single" w:sz="4" w:space="0" w:color="auto"/>
            </w:tcBorders>
            <w:hideMark/>
          </w:tcPr>
          <w:p w14:paraId="67F15D5F" w14:textId="77777777" w:rsidR="00404079" w:rsidRPr="006507CF" w:rsidRDefault="00404079" w:rsidP="00000D29">
            <w:pPr>
              <w:pStyle w:val="FL"/>
              <w:spacing w:before="0" w:after="0"/>
              <w:rPr>
                <w:b w:val="0"/>
                <w:bCs/>
                <w:sz w:val="18"/>
                <w:szCs w:val="18"/>
              </w:rPr>
            </w:pPr>
            <w:r w:rsidRPr="006507CF">
              <w:rPr>
                <w:b w:val="0"/>
                <w:bCs/>
                <w:sz w:val="18"/>
                <w:szCs w:val="18"/>
              </w:rPr>
              <w:t>CP-OFDM</w:t>
            </w:r>
          </w:p>
        </w:tc>
        <w:tc>
          <w:tcPr>
            <w:tcW w:w="1377" w:type="dxa"/>
            <w:tcBorders>
              <w:top w:val="single" w:sz="4" w:space="0" w:color="auto"/>
              <w:left w:val="single" w:sz="4" w:space="0" w:color="auto"/>
              <w:bottom w:val="single" w:sz="4" w:space="0" w:color="auto"/>
              <w:right w:val="single" w:sz="4" w:space="0" w:color="auto"/>
            </w:tcBorders>
            <w:hideMark/>
          </w:tcPr>
          <w:p w14:paraId="3197EC8A" w14:textId="77777777" w:rsidR="00404079" w:rsidRPr="006507CF" w:rsidRDefault="00404079" w:rsidP="00000D29">
            <w:pPr>
              <w:pStyle w:val="FL"/>
              <w:spacing w:before="0" w:after="0"/>
              <w:rPr>
                <w:b w:val="0"/>
                <w:bCs/>
                <w:sz w:val="18"/>
                <w:szCs w:val="18"/>
              </w:rPr>
            </w:pPr>
            <w:r w:rsidRPr="006507CF">
              <w:rPr>
                <w:b w:val="0"/>
                <w:bCs/>
                <w:sz w:val="18"/>
                <w:szCs w:val="18"/>
              </w:rPr>
              <w:t>QPSK</w:t>
            </w:r>
          </w:p>
        </w:tc>
        <w:tc>
          <w:tcPr>
            <w:tcW w:w="1225" w:type="dxa"/>
            <w:tcBorders>
              <w:top w:val="nil"/>
              <w:left w:val="single" w:sz="4" w:space="0" w:color="auto"/>
              <w:bottom w:val="nil"/>
              <w:right w:val="single" w:sz="4" w:space="0" w:color="auto"/>
            </w:tcBorders>
          </w:tcPr>
          <w:p w14:paraId="2C5A3A9B" w14:textId="77777777" w:rsidR="00404079" w:rsidRPr="006507CF" w:rsidRDefault="00404079" w:rsidP="00000D29">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C87294C" w14:textId="43135D51" w:rsidR="00404079" w:rsidRPr="006507CF" w:rsidRDefault="00404079" w:rsidP="00000D29">
            <w:pPr>
              <w:pStyle w:val="TAC"/>
              <w:rPr>
                <w:rFonts w:cs="Arial"/>
                <w:b/>
              </w:rPr>
            </w:pPr>
            <w:r w:rsidRPr="006507CF">
              <w:rPr>
                <w:rFonts w:cs="Arial"/>
              </w:rPr>
              <w:t>≤</w:t>
            </w:r>
            <w:r w:rsidRPr="006507CF">
              <w:t xml:space="preserve"> 4.5</w:t>
            </w:r>
          </w:p>
        </w:tc>
        <w:tc>
          <w:tcPr>
            <w:tcW w:w="1328" w:type="dxa"/>
            <w:tcBorders>
              <w:top w:val="single" w:sz="4" w:space="0" w:color="auto"/>
              <w:left w:val="single" w:sz="4" w:space="0" w:color="auto"/>
              <w:bottom w:val="single" w:sz="4" w:space="0" w:color="auto"/>
              <w:right w:val="single" w:sz="4" w:space="0" w:color="auto"/>
            </w:tcBorders>
            <w:hideMark/>
          </w:tcPr>
          <w:p w14:paraId="08480C0C" w14:textId="5700E7E5" w:rsidR="00404079" w:rsidRPr="006507CF" w:rsidRDefault="00404079" w:rsidP="00000D29">
            <w:pPr>
              <w:pStyle w:val="TAC"/>
              <w:rPr>
                <w:rFonts w:cs="Arial"/>
                <w:b/>
              </w:rPr>
            </w:pPr>
            <w:r w:rsidRPr="006507CF">
              <w:rPr>
                <w:rFonts w:cs="Arial"/>
              </w:rPr>
              <w:t>≤</w:t>
            </w:r>
            <w:r w:rsidRPr="006507CF">
              <w:t xml:space="preserve"> 6.0</w:t>
            </w:r>
          </w:p>
        </w:tc>
      </w:tr>
      <w:tr w:rsidR="00404079" w:rsidRPr="006507CF" w14:paraId="21E2B004" w14:textId="77777777" w:rsidTr="00404079">
        <w:trPr>
          <w:trHeight w:val="187"/>
          <w:jc w:val="center"/>
        </w:trPr>
        <w:tc>
          <w:tcPr>
            <w:tcW w:w="1287" w:type="dxa"/>
            <w:tcBorders>
              <w:top w:val="nil"/>
              <w:left w:val="single" w:sz="4" w:space="0" w:color="auto"/>
              <w:bottom w:val="nil"/>
              <w:right w:val="single" w:sz="4" w:space="0" w:color="auto"/>
            </w:tcBorders>
          </w:tcPr>
          <w:p w14:paraId="7B192840" w14:textId="77777777" w:rsidR="00404079" w:rsidRPr="006507CF" w:rsidRDefault="00404079" w:rsidP="00000D29">
            <w:pPr>
              <w:pStyle w:val="FL"/>
              <w:spacing w:before="0" w:after="0"/>
              <w:rPr>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0F2A2872" w14:textId="77777777" w:rsidR="00404079" w:rsidRPr="006507CF" w:rsidRDefault="00404079" w:rsidP="00000D29">
            <w:pPr>
              <w:pStyle w:val="FL"/>
              <w:spacing w:before="0" w:after="0"/>
              <w:rPr>
                <w:b w:val="0"/>
                <w:bCs/>
                <w:sz w:val="18"/>
                <w:szCs w:val="18"/>
              </w:rPr>
            </w:pPr>
            <w:r w:rsidRPr="006507CF">
              <w:rPr>
                <w:b w:val="0"/>
                <w:bCs/>
                <w:sz w:val="18"/>
                <w:szCs w:val="18"/>
              </w:rPr>
              <w:t>16 QAM</w:t>
            </w:r>
          </w:p>
        </w:tc>
        <w:tc>
          <w:tcPr>
            <w:tcW w:w="1225" w:type="dxa"/>
            <w:tcBorders>
              <w:top w:val="nil"/>
              <w:left w:val="single" w:sz="4" w:space="0" w:color="auto"/>
              <w:bottom w:val="nil"/>
              <w:right w:val="single" w:sz="4" w:space="0" w:color="auto"/>
            </w:tcBorders>
          </w:tcPr>
          <w:p w14:paraId="5F5E675E" w14:textId="77777777" w:rsidR="00404079" w:rsidRPr="006507CF" w:rsidRDefault="00404079" w:rsidP="00000D29">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3B065B4" w14:textId="3B3A3516" w:rsidR="00404079" w:rsidRPr="006507CF" w:rsidRDefault="00404079" w:rsidP="00000D29">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613A7B16" w14:textId="70931E5E" w:rsidR="00404079" w:rsidRPr="006507CF" w:rsidRDefault="00404079" w:rsidP="00000D29">
            <w:pPr>
              <w:pStyle w:val="TAC"/>
              <w:rPr>
                <w:rFonts w:cs="Arial"/>
                <w:b/>
              </w:rPr>
            </w:pPr>
            <w:r w:rsidRPr="006507CF">
              <w:rPr>
                <w:rFonts w:cs="Arial"/>
              </w:rPr>
              <w:t>≤</w:t>
            </w:r>
            <w:r w:rsidRPr="006507CF">
              <w:t xml:space="preserve"> 6.0</w:t>
            </w:r>
          </w:p>
        </w:tc>
      </w:tr>
      <w:tr w:rsidR="00404079" w:rsidRPr="006507CF" w14:paraId="6DEB602B" w14:textId="77777777" w:rsidTr="00404079">
        <w:trPr>
          <w:trHeight w:val="187"/>
          <w:jc w:val="center"/>
        </w:trPr>
        <w:tc>
          <w:tcPr>
            <w:tcW w:w="1287" w:type="dxa"/>
            <w:tcBorders>
              <w:top w:val="nil"/>
              <w:left w:val="single" w:sz="4" w:space="0" w:color="auto"/>
              <w:bottom w:val="nil"/>
              <w:right w:val="single" w:sz="4" w:space="0" w:color="auto"/>
            </w:tcBorders>
          </w:tcPr>
          <w:p w14:paraId="10875CDA" w14:textId="77777777" w:rsidR="00404079" w:rsidRPr="006507CF" w:rsidRDefault="00404079" w:rsidP="00000D29">
            <w:pPr>
              <w:pStyle w:val="FL"/>
              <w:spacing w:before="0" w:after="0"/>
              <w:rPr>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3401D10A" w14:textId="77777777" w:rsidR="00404079" w:rsidRPr="006507CF" w:rsidRDefault="00404079" w:rsidP="00000D29">
            <w:pPr>
              <w:pStyle w:val="FL"/>
              <w:spacing w:before="0" w:after="0"/>
              <w:rPr>
                <w:b w:val="0"/>
                <w:bCs/>
                <w:sz w:val="18"/>
                <w:szCs w:val="18"/>
              </w:rPr>
            </w:pPr>
            <w:r w:rsidRPr="006507CF">
              <w:rPr>
                <w:b w:val="0"/>
                <w:bCs/>
                <w:sz w:val="18"/>
                <w:szCs w:val="18"/>
              </w:rPr>
              <w:t>64 QAM</w:t>
            </w:r>
          </w:p>
        </w:tc>
        <w:tc>
          <w:tcPr>
            <w:tcW w:w="1225" w:type="dxa"/>
            <w:tcBorders>
              <w:top w:val="nil"/>
              <w:left w:val="single" w:sz="4" w:space="0" w:color="auto"/>
              <w:bottom w:val="nil"/>
              <w:right w:val="single" w:sz="4" w:space="0" w:color="auto"/>
            </w:tcBorders>
          </w:tcPr>
          <w:p w14:paraId="44BD4F2A" w14:textId="77777777" w:rsidR="00404079" w:rsidRPr="006507CF" w:rsidRDefault="00404079" w:rsidP="00000D29">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2D92D2A1" w14:textId="1999C57E" w:rsidR="00404079" w:rsidRPr="006507CF" w:rsidRDefault="00404079" w:rsidP="00000D29">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74A73231" w14:textId="0F52A510" w:rsidR="00404079" w:rsidRPr="006507CF" w:rsidRDefault="00404079" w:rsidP="00000D29">
            <w:pPr>
              <w:pStyle w:val="TAC"/>
              <w:rPr>
                <w:rFonts w:cs="Arial"/>
                <w:b/>
              </w:rPr>
            </w:pPr>
            <w:r w:rsidRPr="006507CF">
              <w:rPr>
                <w:rFonts w:cs="Arial"/>
              </w:rPr>
              <w:t>≤</w:t>
            </w:r>
            <w:r w:rsidRPr="006507CF">
              <w:t xml:space="preserve"> 6.0</w:t>
            </w:r>
          </w:p>
        </w:tc>
      </w:tr>
      <w:tr w:rsidR="00404079" w:rsidRPr="006507CF" w14:paraId="45E453D9" w14:textId="77777777" w:rsidTr="00404079">
        <w:trPr>
          <w:trHeight w:val="187"/>
          <w:jc w:val="center"/>
        </w:trPr>
        <w:tc>
          <w:tcPr>
            <w:tcW w:w="1287" w:type="dxa"/>
            <w:tcBorders>
              <w:top w:val="nil"/>
              <w:left w:val="single" w:sz="4" w:space="0" w:color="auto"/>
              <w:bottom w:val="single" w:sz="4" w:space="0" w:color="auto"/>
              <w:right w:val="single" w:sz="4" w:space="0" w:color="auto"/>
            </w:tcBorders>
          </w:tcPr>
          <w:p w14:paraId="79D54BFA" w14:textId="77777777" w:rsidR="00404079" w:rsidRPr="006507CF" w:rsidRDefault="00404079" w:rsidP="00000D29">
            <w:pPr>
              <w:pStyle w:val="FL"/>
              <w:spacing w:before="0" w:after="0"/>
              <w:rPr>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06D0A77E" w14:textId="77777777" w:rsidR="00404079" w:rsidRPr="006507CF" w:rsidRDefault="00404079" w:rsidP="00000D29">
            <w:pPr>
              <w:pStyle w:val="FL"/>
              <w:spacing w:before="0" w:after="0"/>
              <w:rPr>
                <w:b w:val="0"/>
                <w:bCs/>
                <w:sz w:val="18"/>
                <w:szCs w:val="18"/>
              </w:rPr>
            </w:pPr>
            <w:r w:rsidRPr="006507CF">
              <w:rPr>
                <w:b w:val="0"/>
                <w:bCs/>
                <w:sz w:val="18"/>
                <w:szCs w:val="18"/>
              </w:rPr>
              <w:t>256 QAM</w:t>
            </w:r>
          </w:p>
        </w:tc>
        <w:tc>
          <w:tcPr>
            <w:tcW w:w="1225" w:type="dxa"/>
            <w:tcBorders>
              <w:top w:val="nil"/>
              <w:left w:val="single" w:sz="4" w:space="0" w:color="auto"/>
              <w:bottom w:val="single" w:sz="4" w:space="0" w:color="auto"/>
              <w:right w:val="single" w:sz="4" w:space="0" w:color="auto"/>
            </w:tcBorders>
          </w:tcPr>
          <w:p w14:paraId="0DB62F05" w14:textId="77777777" w:rsidR="00404079" w:rsidRPr="006507CF" w:rsidRDefault="00404079" w:rsidP="00000D29">
            <w:pPr>
              <w:pStyle w:val="FL"/>
              <w:spacing w:before="0" w:after="0"/>
              <w:rPr>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213686AB" w14:textId="5E7DC274" w:rsidR="00404079" w:rsidRPr="006507CF" w:rsidRDefault="00404079" w:rsidP="00000D29">
            <w:pPr>
              <w:pStyle w:val="TAC"/>
              <w:rPr>
                <w:rFonts w:cs="Arial"/>
                <w:b/>
              </w:rPr>
            </w:pPr>
            <w:r w:rsidRPr="006507CF">
              <w:rPr>
                <w:rFonts w:cs="Arial"/>
              </w:rPr>
              <w:t>≤</w:t>
            </w:r>
            <w:r w:rsidRPr="006507CF">
              <w:t xml:space="preserve"> 6.5</w:t>
            </w:r>
          </w:p>
        </w:tc>
        <w:tc>
          <w:tcPr>
            <w:tcW w:w="1328" w:type="dxa"/>
            <w:tcBorders>
              <w:top w:val="single" w:sz="4" w:space="0" w:color="auto"/>
              <w:left w:val="single" w:sz="4" w:space="0" w:color="auto"/>
              <w:bottom w:val="single" w:sz="4" w:space="0" w:color="auto"/>
              <w:right w:val="single" w:sz="4" w:space="0" w:color="auto"/>
            </w:tcBorders>
            <w:hideMark/>
          </w:tcPr>
          <w:p w14:paraId="43D91C45" w14:textId="710CB397" w:rsidR="00404079" w:rsidRPr="006507CF" w:rsidRDefault="00404079" w:rsidP="00000D29">
            <w:pPr>
              <w:pStyle w:val="TAC"/>
              <w:rPr>
                <w:rFonts w:cs="Arial"/>
                <w:b/>
              </w:rPr>
            </w:pPr>
            <w:r w:rsidRPr="006507CF">
              <w:rPr>
                <w:rFonts w:cs="Arial"/>
              </w:rPr>
              <w:t>≤</w:t>
            </w:r>
            <w:r w:rsidRPr="006507CF">
              <w:t xml:space="preserve"> 7.0</w:t>
            </w:r>
          </w:p>
        </w:tc>
      </w:tr>
      <w:tr w:rsidR="00A93248" w:rsidRPr="006507CF" w14:paraId="56170DC8" w14:textId="77777777" w:rsidTr="00404079">
        <w:trPr>
          <w:trHeight w:val="187"/>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63718AD7" w14:textId="77777777" w:rsidR="00A93248" w:rsidRPr="006507CF" w:rsidRDefault="00A93248" w:rsidP="00000D29">
            <w:pPr>
              <w:pStyle w:val="TAN"/>
            </w:pPr>
            <w:r w:rsidRPr="006507CF">
              <w:t>NOTE 1:</w:t>
            </w:r>
            <w:r w:rsidRPr="006507CF">
              <w:tab/>
              <w:t xml:space="preserve">Full allocation A-MPR applies when all </w:t>
            </w:r>
            <w:proofErr w:type="gramStart"/>
            <w:r w:rsidRPr="006507CF">
              <w:t>RB’s</w:t>
            </w:r>
            <w:proofErr w:type="gramEnd"/>
            <w:r w:rsidRPr="006507CF">
              <w:t xml:space="preserve"> in a 20 MHz channel or all RB’s in all sub-bands for wideband operation are fully allocated and all sub-bands are transmitted.  Partial allocation A-MPR applies when one or more </w:t>
            </w:r>
            <w:proofErr w:type="gramStart"/>
            <w:r w:rsidRPr="006507CF">
              <w:t>RB’s</w:t>
            </w:r>
            <w:proofErr w:type="gramEnd"/>
            <w:r w:rsidRPr="006507CF">
              <w:t xml:space="preserve"> in one or more sub-bands are not allocated or when not all transmitted sub-bands for wideband operation are transmitted.</w:t>
            </w:r>
          </w:p>
          <w:p w14:paraId="15E8403C" w14:textId="77777777" w:rsidR="00A93248" w:rsidRPr="006507CF" w:rsidRDefault="00A93248" w:rsidP="00000D29">
            <w:pPr>
              <w:pStyle w:val="TAN"/>
            </w:pPr>
            <w:r w:rsidRPr="006507CF">
              <w:t>NOTE 2:</w:t>
            </w:r>
            <w:r w:rsidRPr="006507CF">
              <w:tab/>
              <w:t>Applicable for all valid channels and bandwidths other than those enumerated in NOTE 3 and NOTE 5.</w:t>
            </w:r>
          </w:p>
          <w:p w14:paraId="09F50761" w14:textId="77777777" w:rsidR="00A93248" w:rsidRPr="006507CF" w:rsidRDefault="00A93248" w:rsidP="00000D29">
            <w:pPr>
              <w:pStyle w:val="TAN"/>
            </w:pPr>
            <w:r w:rsidRPr="006507CF">
              <w:t>NOTE 3:</w:t>
            </w:r>
            <w:r w:rsidRPr="006507CF">
              <w:tab/>
              <w:t xml:space="preserve">Applicable for 40 MHz channels </w:t>
            </w:r>
            <w:proofErr w:type="spellStart"/>
            <w:r w:rsidRPr="006507CF">
              <w:t>centered</w:t>
            </w:r>
            <w:proofErr w:type="spellEnd"/>
            <w:r w:rsidRPr="006507CF">
              <w:t xml:space="preserve"> at the nearest NR-ARFCN corresponding to [5965 MHz], 60 MHz channels </w:t>
            </w:r>
            <w:proofErr w:type="spellStart"/>
            <w:r w:rsidRPr="006507CF">
              <w:t>centered</w:t>
            </w:r>
            <w:proofErr w:type="spellEnd"/>
            <w:r w:rsidRPr="006507CF">
              <w:t xml:space="preserve"> at the nearest NR-ARFCN corresponding to [5975 and 5995 MHz], and 80 MHz channels </w:t>
            </w:r>
            <w:proofErr w:type="spellStart"/>
            <w:r w:rsidRPr="006507CF">
              <w:t>centered</w:t>
            </w:r>
            <w:proofErr w:type="spellEnd"/>
            <w:r w:rsidRPr="006507CF">
              <w:t xml:space="preserve"> at the nearest NR-ARFCN corresponding to [5985 MHz].</w:t>
            </w:r>
          </w:p>
          <w:p w14:paraId="71A4B094" w14:textId="5C19FECE" w:rsidR="00A93248" w:rsidRPr="006507CF" w:rsidRDefault="00A93248" w:rsidP="00E11F41">
            <w:pPr>
              <w:pStyle w:val="TAN"/>
            </w:pPr>
            <w:r w:rsidRPr="006507CF">
              <w:t>NOTE 4:</w:t>
            </w:r>
            <w:r w:rsidRPr="006507CF">
              <w:tab/>
              <w:t>Applicable to Pi/2-BPSK modulation when IE powerBoostPi2BPSK is set to 0.</w:t>
            </w:r>
          </w:p>
        </w:tc>
      </w:tr>
    </w:tbl>
    <w:p w14:paraId="4D78A0C6" w14:textId="77777777" w:rsidR="00A93248" w:rsidRPr="006507CF" w:rsidRDefault="00A93248" w:rsidP="00A9324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D68429B" w14:textId="77777777" w:rsidR="00A93248" w:rsidRDefault="00A93248" w:rsidP="007E2B03">
      <w:pPr>
        <w:rPr>
          <w:lang w:eastAsia="zh-CN"/>
        </w:rPr>
      </w:pPr>
    </w:p>
    <w:p w14:paraId="0B39DF16" w14:textId="032D8028" w:rsidR="00A6775C" w:rsidRPr="00A6775C" w:rsidRDefault="00A6775C" w:rsidP="00A6775C">
      <w:pPr>
        <w:pStyle w:val="Heading2"/>
      </w:pPr>
      <w:r w:rsidRPr="00A6775C">
        <w:t>A-MPR for South Korea LPI</w:t>
      </w:r>
    </w:p>
    <w:p w14:paraId="1E1E9863" w14:textId="77777777" w:rsidR="00BB6E88" w:rsidRDefault="00A6775C" w:rsidP="00A6775C">
      <w:pPr>
        <w:rPr>
          <w:lang w:eastAsia="zh-CN"/>
        </w:rPr>
      </w:pPr>
      <w:r>
        <w:rPr>
          <w:b/>
          <w:lang w:eastAsia="zh-CN"/>
        </w:rPr>
        <w:t>&lt;Agreement&gt;</w:t>
      </w:r>
      <w:r>
        <w:rPr>
          <w:lang w:eastAsia="zh-CN"/>
        </w:rPr>
        <w:t xml:space="preserve">: </w:t>
      </w:r>
    </w:p>
    <w:p w14:paraId="282F01F6" w14:textId="77777777" w:rsidR="00BB6E88" w:rsidRDefault="00A6775C" w:rsidP="00BB6E88">
      <w:pPr>
        <w:pStyle w:val="ListParagraph"/>
        <w:numPr>
          <w:ilvl w:val="0"/>
          <w:numId w:val="33"/>
        </w:numPr>
        <w:ind w:firstLineChars="0"/>
        <w:rPr>
          <w:lang w:eastAsia="zh-CN"/>
        </w:rPr>
      </w:pPr>
      <w:r w:rsidRPr="00A6775C">
        <w:rPr>
          <w:lang w:eastAsia="zh-CN"/>
        </w:rPr>
        <w:t>NR-U PC3 A-MPR for 1Tx and 2Tx</w:t>
      </w:r>
      <w:r>
        <w:rPr>
          <w:lang w:eastAsia="zh-CN"/>
        </w:rPr>
        <w:t xml:space="preserve"> is defined</w:t>
      </w:r>
      <w:r w:rsidRPr="00A6775C">
        <w:rPr>
          <w:lang w:eastAsia="zh-CN"/>
        </w:rPr>
        <w:t xml:space="preserve"> separately in South Korea.</w:t>
      </w:r>
    </w:p>
    <w:p w14:paraId="3799B3E0" w14:textId="01B35F26" w:rsidR="00BA26FB" w:rsidRDefault="00BA26FB" w:rsidP="00BB6E88">
      <w:pPr>
        <w:pStyle w:val="ListParagraph"/>
        <w:numPr>
          <w:ilvl w:val="0"/>
          <w:numId w:val="33"/>
        </w:numPr>
        <w:ind w:firstLineChars="0"/>
        <w:rPr>
          <w:lang w:eastAsia="zh-CN"/>
        </w:rPr>
      </w:pPr>
      <w:r>
        <w:rPr>
          <w:lang w:eastAsia="zh-CN"/>
        </w:rPr>
        <w:t>Brackets</w:t>
      </w:r>
      <w:r w:rsidRPr="00BA26FB">
        <w:rPr>
          <w:lang w:eastAsia="zh-CN"/>
        </w:rPr>
        <w:t xml:space="preserve"> for NR-U PC3 A-MPR with 2Tx (2x20dBm) for both antenna isolation of 10dB and 16dB in South Korea</w:t>
      </w:r>
      <w:r w:rsidR="00DD4055">
        <w:rPr>
          <w:lang w:eastAsia="zh-CN"/>
        </w:rPr>
        <w:t xml:space="preserve"> are removed</w:t>
      </w:r>
      <w:r w:rsidR="000A3757">
        <w:rPr>
          <w:lang w:eastAsia="zh-CN"/>
        </w:rPr>
        <w:t>.</w:t>
      </w:r>
    </w:p>
    <w:p w14:paraId="3EE66FD7" w14:textId="1620A842" w:rsidR="002B55AF" w:rsidRDefault="005073FF" w:rsidP="002B55AF">
      <w:pPr>
        <w:pStyle w:val="ListParagraph"/>
        <w:numPr>
          <w:ilvl w:val="0"/>
          <w:numId w:val="33"/>
        </w:numPr>
        <w:ind w:firstLineChars="0"/>
        <w:rPr>
          <w:lang w:eastAsia="zh-CN"/>
        </w:rPr>
      </w:pPr>
      <w:r>
        <w:rPr>
          <w:lang w:eastAsia="zh-CN"/>
        </w:rPr>
        <w:t>Values are h</w:t>
      </w:r>
      <w:r w:rsidRPr="00BB6E88">
        <w:rPr>
          <w:lang w:eastAsia="zh-CN"/>
        </w:rPr>
        <w:t>armonize</w:t>
      </w:r>
      <w:r>
        <w:rPr>
          <w:lang w:eastAsia="zh-CN"/>
        </w:rPr>
        <w:t>d</w:t>
      </w:r>
      <w:r w:rsidRPr="00BB6E88">
        <w:rPr>
          <w:lang w:eastAsia="zh-CN"/>
        </w:rPr>
        <w:t xml:space="preserve"> values so that 2Tx A-MPR is not lower than 1Tx</w:t>
      </w:r>
      <w:r>
        <w:rPr>
          <w:lang w:eastAsia="zh-CN"/>
        </w:rPr>
        <w:t>.</w:t>
      </w:r>
    </w:p>
    <w:p w14:paraId="7DE39A81" w14:textId="77777777" w:rsidR="00722120" w:rsidRDefault="00722120" w:rsidP="00722120">
      <w:pPr>
        <w:rPr>
          <w:lang w:eastAsia="zh-CN"/>
        </w:rPr>
      </w:pPr>
    </w:p>
    <w:p w14:paraId="5C1CADDF" w14:textId="753DA351" w:rsidR="00722120" w:rsidRDefault="00722120" w:rsidP="00722120">
      <w:pPr>
        <w:pStyle w:val="Heading2"/>
      </w:pPr>
      <w:r>
        <w:t xml:space="preserve">Discussion on </w:t>
      </w:r>
      <w:r w:rsidRPr="00722120">
        <w:t>Full and Partial RB</w:t>
      </w:r>
      <w:r>
        <w:t xml:space="preserve"> </w:t>
      </w:r>
    </w:p>
    <w:p w14:paraId="59D5C894" w14:textId="77777777" w:rsidR="00722120" w:rsidRPr="00067314" w:rsidRDefault="00722120" w:rsidP="00722120">
      <w:pPr>
        <w:rPr>
          <w:iCs/>
          <w:lang w:eastAsia="zh-CN"/>
        </w:rPr>
      </w:pPr>
      <w:r w:rsidRPr="00067314">
        <w:rPr>
          <w:iCs/>
          <w:lang w:eastAsia="zh-CN"/>
        </w:rPr>
        <w:t xml:space="preserve">From the tables, </w:t>
      </w:r>
    </w:p>
    <w:p w14:paraId="797CABA1" w14:textId="77777777" w:rsidR="00722120" w:rsidRPr="00067314" w:rsidRDefault="00722120" w:rsidP="00722120">
      <w:pPr>
        <w:rPr>
          <w:iCs/>
          <w:lang w:eastAsia="zh-CN"/>
        </w:rPr>
      </w:pPr>
      <w:r w:rsidRPr="00067314">
        <w:rPr>
          <w:iCs/>
          <w:lang w:eastAsia="zh-CN"/>
        </w:rPr>
        <w:t>Full RB allocation is,</w:t>
      </w:r>
    </w:p>
    <w:p w14:paraId="3ED145D6" w14:textId="77777777" w:rsidR="00722120" w:rsidRPr="00067314" w:rsidRDefault="00722120" w:rsidP="00722120">
      <w:pPr>
        <w:numPr>
          <w:ilvl w:val="0"/>
          <w:numId w:val="39"/>
        </w:numPr>
        <w:overflowPunct/>
        <w:autoSpaceDE/>
        <w:autoSpaceDN/>
        <w:adjustRightInd/>
        <w:textAlignment w:val="auto"/>
        <w:rPr>
          <w:iCs/>
          <w:lang w:eastAsia="zh-CN"/>
        </w:rPr>
      </w:pPr>
      <w:r w:rsidRPr="00067314">
        <w:rPr>
          <w:iCs/>
          <w:lang w:eastAsia="zh-CN"/>
        </w:rPr>
        <w:t xml:space="preserve">when all </w:t>
      </w:r>
      <w:proofErr w:type="gramStart"/>
      <w:r w:rsidRPr="00067314">
        <w:rPr>
          <w:iCs/>
          <w:lang w:eastAsia="zh-CN"/>
        </w:rPr>
        <w:t>RB’s</w:t>
      </w:r>
      <w:proofErr w:type="gramEnd"/>
      <w:r w:rsidRPr="00067314">
        <w:rPr>
          <w:iCs/>
          <w:lang w:eastAsia="zh-CN"/>
        </w:rPr>
        <w:t xml:space="preserve"> in a 20 MHz channel or all RB’s in all sub-bands for wideband operation are fully allocated and sub-bands are transmitted according to configuration A in Table 6.2F.2-2 (MPR)</w:t>
      </w:r>
    </w:p>
    <w:p w14:paraId="7D70F070" w14:textId="77777777" w:rsidR="00722120" w:rsidRPr="00067314" w:rsidRDefault="00722120" w:rsidP="00722120">
      <w:pPr>
        <w:numPr>
          <w:ilvl w:val="0"/>
          <w:numId w:val="39"/>
        </w:numPr>
        <w:overflowPunct/>
        <w:autoSpaceDE/>
        <w:autoSpaceDN/>
        <w:adjustRightInd/>
        <w:textAlignment w:val="auto"/>
        <w:rPr>
          <w:iCs/>
          <w:lang w:eastAsia="zh-CN"/>
        </w:rPr>
      </w:pPr>
      <w:r w:rsidRPr="00067314">
        <w:rPr>
          <w:iCs/>
          <w:lang w:eastAsia="zh-CN"/>
        </w:rPr>
        <w:t xml:space="preserve">when all </w:t>
      </w:r>
      <w:proofErr w:type="gramStart"/>
      <w:r w:rsidRPr="00067314">
        <w:rPr>
          <w:iCs/>
          <w:lang w:eastAsia="zh-CN"/>
        </w:rPr>
        <w:t>RB’s</w:t>
      </w:r>
      <w:proofErr w:type="gramEnd"/>
      <w:r w:rsidRPr="00067314">
        <w:rPr>
          <w:iCs/>
          <w:lang w:eastAsia="zh-CN"/>
        </w:rPr>
        <w:t xml:space="preserve"> in all sub-bands for 100MHz wideband operation are fully allocated and sub-bands are transmitted according to configuration [B] in Table 6.2F.2-2 (MPR)</w:t>
      </w:r>
    </w:p>
    <w:p w14:paraId="70C506C0" w14:textId="77777777" w:rsidR="00722120" w:rsidRPr="00067314" w:rsidRDefault="00722120" w:rsidP="00722120">
      <w:pPr>
        <w:numPr>
          <w:ilvl w:val="0"/>
          <w:numId w:val="39"/>
        </w:numPr>
        <w:overflowPunct/>
        <w:autoSpaceDE/>
        <w:autoSpaceDN/>
        <w:adjustRightInd/>
        <w:textAlignment w:val="auto"/>
        <w:rPr>
          <w:iCs/>
          <w:lang w:eastAsia="zh-CN"/>
        </w:rPr>
      </w:pPr>
      <w:r w:rsidRPr="00067314">
        <w:rPr>
          <w:iCs/>
          <w:lang w:eastAsia="zh-CN"/>
        </w:rPr>
        <w:t xml:space="preserve">when all </w:t>
      </w:r>
      <w:proofErr w:type="gramStart"/>
      <w:r w:rsidRPr="00067314">
        <w:rPr>
          <w:iCs/>
          <w:lang w:eastAsia="zh-CN"/>
        </w:rPr>
        <w:t>RB’s</w:t>
      </w:r>
      <w:proofErr w:type="gramEnd"/>
      <w:r w:rsidRPr="00067314">
        <w:rPr>
          <w:iCs/>
          <w:lang w:eastAsia="zh-CN"/>
        </w:rPr>
        <w:t xml:space="preserve"> in a 20 MHz channel or all RB’s in all sub-bands for wideband operation are fully allocated and all sub-bands are transmitted (A-MPR)</w:t>
      </w:r>
    </w:p>
    <w:p w14:paraId="51A0DC93" w14:textId="77777777" w:rsidR="00722120" w:rsidRPr="00067314" w:rsidRDefault="00722120" w:rsidP="00722120">
      <w:pPr>
        <w:rPr>
          <w:iCs/>
          <w:lang w:eastAsia="zh-CN"/>
        </w:rPr>
      </w:pPr>
      <w:r w:rsidRPr="00067314">
        <w:rPr>
          <w:iCs/>
          <w:lang w:eastAsia="zh-CN"/>
        </w:rPr>
        <w:t xml:space="preserve">Partial RB allocation is, </w:t>
      </w:r>
    </w:p>
    <w:p w14:paraId="233AD1BD" w14:textId="77777777" w:rsidR="00722120" w:rsidRPr="00067314" w:rsidRDefault="00722120" w:rsidP="00722120">
      <w:pPr>
        <w:numPr>
          <w:ilvl w:val="0"/>
          <w:numId w:val="39"/>
        </w:numPr>
        <w:overflowPunct/>
        <w:autoSpaceDE/>
        <w:autoSpaceDN/>
        <w:adjustRightInd/>
        <w:textAlignment w:val="auto"/>
        <w:rPr>
          <w:iCs/>
          <w:lang w:eastAsia="zh-CN"/>
        </w:rPr>
      </w:pPr>
      <w:r w:rsidRPr="00067314">
        <w:rPr>
          <w:iCs/>
          <w:lang w:eastAsia="zh-CN"/>
        </w:rPr>
        <w:t xml:space="preserve">when one or more </w:t>
      </w:r>
      <w:proofErr w:type="gramStart"/>
      <w:r w:rsidRPr="00067314">
        <w:rPr>
          <w:iCs/>
          <w:lang w:eastAsia="zh-CN"/>
        </w:rPr>
        <w:t>RB’s</w:t>
      </w:r>
      <w:proofErr w:type="gramEnd"/>
      <w:r w:rsidRPr="00067314">
        <w:rPr>
          <w:iCs/>
          <w:lang w:eastAsia="zh-CN"/>
        </w:rPr>
        <w:t xml:space="preserve"> in one or more sub-bands are not allocated or when the transmitted sub-bands for wideband operation are transmitted according to configuration B in Table 6.2F.2-2 (MPR)</w:t>
      </w:r>
    </w:p>
    <w:p w14:paraId="228D0D70" w14:textId="77777777" w:rsidR="00722120" w:rsidRPr="00067314" w:rsidRDefault="00722120" w:rsidP="00722120">
      <w:pPr>
        <w:numPr>
          <w:ilvl w:val="0"/>
          <w:numId w:val="39"/>
        </w:numPr>
        <w:overflowPunct/>
        <w:autoSpaceDE/>
        <w:autoSpaceDN/>
        <w:adjustRightInd/>
        <w:textAlignment w:val="auto"/>
        <w:rPr>
          <w:iCs/>
          <w:lang w:eastAsia="zh-CN"/>
        </w:rPr>
      </w:pPr>
      <w:r w:rsidRPr="00067314">
        <w:rPr>
          <w:iCs/>
          <w:lang w:eastAsia="zh-CN"/>
        </w:rPr>
        <w:lastRenderedPageBreak/>
        <w:t xml:space="preserve">when one or more </w:t>
      </w:r>
      <w:proofErr w:type="gramStart"/>
      <w:r w:rsidRPr="00067314">
        <w:rPr>
          <w:iCs/>
          <w:lang w:eastAsia="zh-CN"/>
        </w:rPr>
        <w:t>RB’s</w:t>
      </w:r>
      <w:proofErr w:type="gramEnd"/>
      <w:r w:rsidRPr="00067314">
        <w:rPr>
          <w:iCs/>
          <w:lang w:eastAsia="zh-CN"/>
        </w:rPr>
        <w:t xml:space="preserve"> in one or more sub-bands are not allocated or when not all transmitted sub-bands for wideband operation are transmitted (A-MPR)</w:t>
      </w:r>
    </w:p>
    <w:p w14:paraId="184949FF" w14:textId="77777777" w:rsidR="00722120" w:rsidRPr="00067314" w:rsidRDefault="00722120" w:rsidP="00722120">
      <w:pPr>
        <w:numPr>
          <w:ilvl w:val="0"/>
          <w:numId w:val="39"/>
        </w:numPr>
        <w:overflowPunct/>
        <w:autoSpaceDE/>
        <w:autoSpaceDN/>
        <w:adjustRightInd/>
        <w:textAlignment w:val="auto"/>
        <w:rPr>
          <w:iCs/>
          <w:lang w:eastAsia="zh-CN"/>
        </w:rPr>
      </w:pPr>
      <w:r w:rsidRPr="00067314">
        <w:rPr>
          <w:iCs/>
          <w:lang w:eastAsia="zh-CN"/>
        </w:rPr>
        <w:t xml:space="preserve">when one or more </w:t>
      </w:r>
      <w:proofErr w:type="gramStart"/>
      <w:r w:rsidRPr="00067314">
        <w:rPr>
          <w:iCs/>
          <w:lang w:eastAsia="zh-CN"/>
        </w:rPr>
        <w:t>RB’s</w:t>
      </w:r>
      <w:proofErr w:type="gramEnd"/>
      <w:r w:rsidRPr="00067314">
        <w:rPr>
          <w:iCs/>
          <w:lang w:eastAsia="zh-CN"/>
        </w:rPr>
        <w:t xml:space="preserve"> in one or more sub-bands are not allocated but when all sub-bands within the channel are transmitted (A-MPR)</w:t>
      </w:r>
    </w:p>
    <w:p w14:paraId="5C8C69F7" w14:textId="77777777" w:rsidR="00722120" w:rsidRDefault="00722120" w:rsidP="00722120">
      <w:pPr>
        <w:spacing w:after="120"/>
        <w:ind w:left="400"/>
        <w:rPr>
          <w:rFonts w:eastAsia="SimSun"/>
          <w:color w:val="000000" w:themeColor="text1"/>
          <w:szCs w:val="24"/>
          <w:lang w:eastAsia="zh-CN"/>
        </w:rPr>
      </w:pPr>
    </w:p>
    <w:p w14:paraId="61C5DBCF" w14:textId="5325D5F8" w:rsidR="00722120" w:rsidRDefault="00722120" w:rsidP="00722120">
      <w:pPr>
        <w:spacing w:after="120"/>
        <w:ind w:left="400"/>
        <w:rPr>
          <w:rFonts w:eastAsia="SimSun"/>
          <w:color w:val="000000" w:themeColor="text1"/>
          <w:szCs w:val="24"/>
          <w:lang w:eastAsia="zh-CN"/>
        </w:rPr>
      </w:pPr>
      <w:r w:rsidRPr="00722120">
        <w:rPr>
          <w:rFonts w:eastAsia="SimSun"/>
          <w:color w:val="000000" w:themeColor="text1"/>
          <w:szCs w:val="24"/>
          <w:lang w:eastAsia="zh-CN"/>
        </w:rPr>
        <w:t>Proposal</w:t>
      </w:r>
      <w:r w:rsidR="00CB3A22">
        <w:rPr>
          <w:rFonts w:eastAsia="SimSun"/>
          <w:color w:val="000000" w:themeColor="text1"/>
          <w:szCs w:val="24"/>
          <w:lang w:eastAsia="zh-CN"/>
        </w:rPr>
        <w:t xml:space="preserve"> made on RAN4#106:</w:t>
      </w:r>
    </w:p>
    <w:p w14:paraId="0D77BB6D" w14:textId="778C7087" w:rsidR="00722120" w:rsidRPr="00722120" w:rsidRDefault="00722120" w:rsidP="00722120">
      <w:pPr>
        <w:spacing w:after="120"/>
        <w:ind w:left="400"/>
        <w:rPr>
          <w:rFonts w:eastAsia="SimSun"/>
          <w:color w:val="000000" w:themeColor="text1"/>
          <w:szCs w:val="24"/>
          <w:lang w:eastAsia="zh-CN"/>
        </w:rPr>
      </w:pPr>
      <w:r w:rsidRPr="00722120">
        <w:rPr>
          <w:rFonts w:eastAsia="SimSun"/>
          <w:color w:val="000000" w:themeColor="text1"/>
          <w:szCs w:val="24"/>
          <w:lang w:eastAsia="zh-CN"/>
        </w:rPr>
        <w:t>Full RB allocation and Partial RB allocation need to be updated with consistency between MPR and A-MPR:</w:t>
      </w:r>
    </w:p>
    <w:p w14:paraId="455E0F27" w14:textId="77777777" w:rsidR="00722120" w:rsidRPr="00722120" w:rsidRDefault="00722120" w:rsidP="00722120">
      <w:pPr>
        <w:pStyle w:val="ListParagraph"/>
        <w:numPr>
          <w:ilvl w:val="2"/>
          <w:numId w:val="39"/>
        </w:numPr>
        <w:spacing w:after="120"/>
        <w:ind w:firstLineChars="0"/>
        <w:rPr>
          <w:rFonts w:eastAsia="SimSun"/>
          <w:color w:val="000000" w:themeColor="text1"/>
          <w:szCs w:val="24"/>
          <w:lang w:eastAsia="zh-CN"/>
        </w:rPr>
      </w:pPr>
      <w:r w:rsidRPr="00722120">
        <w:rPr>
          <w:rFonts w:eastAsia="SimSun"/>
          <w:color w:val="000000" w:themeColor="text1"/>
          <w:szCs w:val="24"/>
          <w:lang w:eastAsia="zh-CN"/>
        </w:rPr>
        <w:t xml:space="preserve">Full RB allocation: </w:t>
      </w:r>
    </w:p>
    <w:p w14:paraId="44781ABE" w14:textId="77777777" w:rsidR="00722120" w:rsidRPr="00722120" w:rsidRDefault="00722120" w:rsidP="00722120">
      <w:pPr>
        <w:pStyle w:val="ListParagraph"/>
        <w:numPr>
          <w:ilvl w:val="3"/>
          <w:numId w:val="39"/>
        </w:numPr>
        <w:spacing w:after="120"/>
        <w:ind w:firstLineChars="0"/>
        <w:rPr>
          <w:rFonts w:eastAsia="SimSun"/>
          <w:color w:val="000000" w:themeColor="text1"/>
          <w:szCs w:val="24"/>
          <w:lang w:eastAsia="zh-CN"/>
        </w:rPr>
      </w:pPr>
      <w:r w:rsidRPr="00722120">
        <w:rPr>
          <w:rFonts w:eastAsia="SimSun"/>
          <w:color w:val="000000" w:themeColor="text1"/>
          <w:szCs w:val="24"/>
          <w:lang w:eastAsia="zh-CN"/>
        </w:rPr>
        <w:t xml:space="preserve">when all </w:t>
      </w:r>
      <w:proofErr w:type="gramStart"/>
      <w:r w:rsidRPr="00722120">
        <w:rPr>
          <w:rFonts w:eastAsia="SimSun"/>
          <w:color w:val="000000" w:themeColor="text1"/>
          <w:szCs w:val="24"/>
          <w:lang w:eastAsia="zh-CN"/>
        </w:rPr>
        <w:t>RB’s</w:t>
      </w:r>
      <w:proofErr w:type="gramEnd"/>
      <w:r w:rsidRPr="00722120">
        <w:rPr>
          <w:rFonts w:eastAsia="SimSun"/>
          <w:color w:val="000000" w:themeColor="text1"/>
          <w:szCs w:val="24"/>
          <w:lang w:eastAsia="zh-CN"/>
        </w:rPr>
        <w:t xml:space="preserve"> in a 20 MHz channel, or all RB’s in all sub-bands for wideband operation are fully allocated and all sub-bands are transmitted, or all RB’s in all sub-bands for wideband operation are fully allocated and sub-bands are transmitted according to configurations in Table 6.2F.2-2</w:t>
      </w:r>
    </w:p>
    <w:p w14:paraId="4EA6C11E" w14:textId="77777777" w:rsidR="00722120" w:rsidRPr="00722120" w:rsidRDefault="00722120" w:rsidP="00722120">
      <w:pPr>
        <w:pStyle w:val="ListParagraph"/>
        <w:numPr>
          <w:ilvl w:val="2"/>
          <w:numId w:val="39"/>
        </w:numPr>
        <w:spacing w:after="120"/>
        <w:ind w:firstLineChars="0"/>
        <w:rPr>
          <w:rFonts w:eastAsia="SimSun"/>
          <w:color w:val="000000" w:themeColor="text1"/>
          <w:szCs w:val="24"/>
          <w:lang w:eastAsia="zh-CN"/>
        </w:rPr>
      </w:pPr>
      <w:r w:rsidRPr="00722120">
        <w:rPr>
          <w:rFonts w:eastAsia="SimSun"/>
          <w:color w:val="000000" w:themeColor="text1"/>
          <w:szCs w:val="24"/>
          <w:lang w:eastAsia="zh-CN"/>
        </w:rPr>
        <w:t xml:space="preserve">Partial RB allocation: </w:t>
      </w:r>
    </w:p>
    <w:p w14:paraId="6E4B6A6C" w14:textId="77777777" w:rsidR="00722120" w:rsidRPr="00722120" w:rsidRDefault="00722120" w:rsidP="00722120">
      <w:pPr>
        <w:pStyle w:val="ListParagraph"/>
        <w:numPr>
          <w:ilvl w:val="3"/>
          <w:numId w:val="39"/>
        </w:numPr>
        <w:spacing w:after="120"/>
        <w:ind w:firstLineChars="0"/>
        <w:rPr>
          <w:rFonts w:eastAsia="SimSun"/>
          <w:color w:val="000000" w:themeColor="text1"/>
          <w:szCs w:val="24"/>
          <w:lang w:eastAsia="zh-CN"/>
        </w:rPr>
      </w:pPr>
      <w:r w:rsidRPr="00722120">
        <w:rPr>
          <w:rFonts w:eastAsia="SimSun"/>
          <w:color w:val="000000" w:themeColor="text1"/>
          <w:szCs w:val="24"/>
          <w:lang w:eastAsia="zh-CN"/>
        </w:rPr>
        <w:t xml:space="preserve">when one or more </w:t>
      </w:r>
      <w:proofErr w:type="gramStart"/>
      <w:r w:rsidRPr="00722120">
        <w:rPr>
          <w:rFonts w:eastAsia="SimSun"/>
          <w:color w:val="000000" w:themeColor="text1"/>
          <w:szCs w:val="24"/>
          <w:lang w:eastAsia="zh-CN"/>
        </w:rPr>
        <w:t>RB’s</w:t>
      </w:r>
      <w:proofErr w:type="gramEnd"/>
      <w:r w:rsidRPr="00722120">
        <w:rPr>
          <w:rFonts w:eastAsia="SimSun"/>
          <w:color w:val="000000" w:themeColor="text1"/>
          <w:szCs w:val="24"/>
          <w:lang w:eastAsia="zh-CN"/>
        </w:rPr>
        <w:t xml:space="preserve"> in one or more sub-bands are not allocated but when all sub-bands within the channel are transmitted or when sub-bands are transmitted according to configurations in Table 6.2F.2-2</w:t>
      </w:r>
    </w:p>
    <w:p w14:paraId="58AF5827" w14:textId="77777777" w:rsidR="00722120" w:rsidRPr="00722120" w:rsidRDefault="00722120" w:rsidP="00722120"/>
    <w:p w14:paraId="4E8FD2E4" w14:textId="3EFA3B6D" w:rsidR="00722120" w:rsidRDefault="00722120" w:rsidP="00722120">
      <w:pPr>
        <w:rPr>
          <w:lang w:eastAsia="zh-CN"/>
        </w:rPr>
      </w:pPr>
      <w:r>
        <w:rPr>
          <w:b/>
          <w:lang w:eastAsia="zh-CN"/>
        </w:rPr>
        <w:t>&lt;Way Forward&gt;</w:t>
      </w:r>
      <w:r>
        <w:rPr>
          <w:lang w:eastAsia="zh-CN"/>
        </w:rPr>
        <w:t xml:space="preserve">: Companies are requested to </w:t>
      </w:r>
      <w:r w:rsidR="00625575">
        <w:rPr>
          <w:lang w:eastAsia="zh-CN"/>
        </w:rPr>
        <w:t>provide</w:t>
      </w:r>
      <w:r>
        <w:rPr>
          <w:lang w:eastAsia="zh-CN"/>
        </w:rPr>
        <w:t xml:space="preserve"> further input next meeting</w:t>
      </w:r>
      <w:r w:rsidR="00625575">
        <w:rPr>
          <w:lang w:eastAsia="zh-CN"/>
        </w:rPr>
        <w:t>.</w:t>
      </w:r>
    </w:p>
    <w:p w14:paraId="6A6B649A" w14:textId="77777777" w:rsidR="009157AA" w:rsidRPr="00BB6E88" w:rsidRDefault="009157AA" w:rsidP="009157AA">
      <w:pPr>
        <w:rPr>
          <w:lang w:eastAsia="zh-CN"/>
        </w:rPr>
      </w:pPr>
    </w:p>
    <w:p w14:paraId="7C062673" w14:textId="77777777" w:rsidR="00BB6E88" w:rsidRDefault="00BB6E88" w:rsidP="00BB6E88">
      <w:pPr>
        <w:pStyle w:val="ListParagraph"/>
        <w:ind w:left="720" w:firstLineChars="0" w:firstLine="0"/>
        <w:rPr>
          <w:lang w:eastAsia="zh-CN"/>
        </w:rPr>
      </w:pPr>
    </w:p>
    <w:p w14:paraId="33C38537" w14:textId="2A1B5255" w:rsidR="00091468" w:rsidRPr="00AB3D40" w:rsidRDefault="005E5212" w:rsidP="00091468">
      <w:pPr>
        <w:pStyle w:val="Heading1"/>
        <w:rPr>
          <w:lang w:eastAsia="zh-CN"/>
        </w:rPr>
      </w:pPr>
      <w:r>
        <w:t xml:space="preserve">Network Signalling </w:t>
      </w:r>
      <w:r w:rsidR="0004024F">
        <w:t xml:space="preserve">Harmonization and </w:t>
      </w:r>
      <w:r>
        <w:t>Enhancement</w:t>
      </w:r>
    </w:p>
    <w:p w14:paraId="50148BCC" w14:textId="0666ADBB" w:rsidR="00C76398" w:rsidRDefault="00C76398" w:rsidP="00C76398">
      <w:pPr>
        <w:rPr>
          <w:rFonts w:ascii="Arial" w:hAnsi="Arial"/>
          <w:b/>
          <w:sz w:val="32"/>
        </w:rPr>
      </w:pPr>
      <w:r w:rsidRPr="00C76398">
        <w:rPr>
          <w:rFonts w:ascii="Arial" w:hAnsi="Arial"/>
          <w:sz w:val="32"/>
        </w:rPr>
        <w:t>Legacy device handling</w:t>
      </w:r>
      <w:r w:rsidRPr="00C76398">
        <w:rPr>
          <w:rFonts w:ascii="Arial" w:hAnsi="Arial"/>
          <w:b/>
          <w:sz w:val="32"/>
        </w:rPr>
        <w:t xml:space="preserve"> </w:t>
      </w:r>
    </w:p>
    <w:p w14:paraId="2C238B38" w14:textId="71EBEEB5" w:rsidR="00C76398" w:rsidRPr="00C76398" w:rsidRDefault="00C76398" w:rsidP="002B133A">
      <w:pPr>
        <w:jc w:val="both"/>
        <w:rPr>
          <w:bCs/>
        </w:rPr>
      </w:pPr>
      <w:r w:rsidRPr="00C76398">
        <w:rPr>
          <w:bCs/>
        </w:rPr>
        <w:t>To ensure correct functioning of the legacy UEs when an "extended" IE is signalled, RAN WG2 suggests using the highest value "7" as “RESERVED”. The rationale behind it as that if the network signals one of the NS values from the extended range in the corresponding extended IE, legacy UEs should be somehow informed about it because they cannot process and decode the extended IE. Thus, the highest value "7" is used as an implicit indicator that some NS value is present in the extended space. And the legacy UEs do not need to know which extended NS value it is – they will just receive value "7" and will act on it as unsupported NS value.</w:t>
      </w:r>
    </w:p>
    <w:p w14:paraId="19183F72" w14:textId="76C9C2A8" w:rsidR="00C76398" w:rsidRDefault="00C76398" w:rsidP="00C76398">
      <w:pPr>
        <w:rPr>
          <w:lang w:eastAsia="zh-CN"/>
        </w:rPr>
      </w:pPr>
      <w:r>
        <w:rPr>
          <w:b/>
          <w:lang w:eastAsia="zh-CN"/>
        </w:rPr>
        <w:t>&lt;Agreement&gt;</w:t>
      </w:r>
      <w:r>
        <w:rPr>
          <w:lang w:eastAsia="zh-CN"/>
        </w:rPr>
        <w:t xml:space="preserve">: </w:t>
      </w:r>
    </w:p>
    <w:p w14:paraId="68F38FED" w14:textId="77777777" w:rsidR="007E16A5" w:rsidRPr="007E16A5" w:rsidRDefault="007E16A5" w:rsidP="007E16A5">
      <w:pPr>
        <w:pStyle w:val="ListParagraph"/>
        <w:numPr>
          <w:ilvl w:val="0"/>
          <w:numId w:val="37"/>
        </w:numPr>
        <w:adjustRightInd/>
        <w:ind w:firstLineChars="0"/>
      </w:pPr>
      <w:r w:rsidRPr="007E16A5">
        <w:t xml:space="preserve">RAN4 shall </w:t>
      </w:r>
      <w:proofErr w:type="gramStart"/>
      <w:r w:rsidRPr="007E16A5">
        <w:t>take into account</w:t>
      </w:r>
      <w:proofErr w:type="gramEnd"/>
      <w:r w:rsidRPr="007E16A5">
        <w:t xml:space="preserve"> the extended range of NS values introduced by RAN2.</w:t>
      </w:r>
    </w:p>
    <w:p w14:paraId="62E56FBB" w14:textId="77777777" w:rsidR="007E16A5" w:rsidRPr="007E16A5" w:rsidRDefault="007E16A5" w:rsidP="007E16A5">
      <w:pPr>
        <w:pStyle w:val="ListParagraph"/>
        <w:numPr>
          <w:ilvl w:val="0"/>
          <w:numId w:val="37"/>
        </w:numPr>
        <w:adjustRightInd/>
        <w:ind w:firstLineChars="0"/>
      </w:pPr>
      <w:r w:rsidRPr="007E16A5">
        <w:t>Label the highest NS value "7" as "RESERVED" for all existing NS values.</w:t>
      </w:r>
    </w:p>
    <w:p w14:paraId="353DA091" w14:textId="77777777" w:rsidR="007E16A5" w:rsidRPr="007E16A5" w:rsidRDefault="007E16A5" w:rsidP="00C76398">
      <w:pPr>
        <w:rPr>
          <w:lang w:eastAsia="zh-CN"/>
        </w:rPr>
      </w:pPr>
    </w:p>
    <w:p w14:paraId="7BB321B4" w14:textId="564164F8" w:rsidR="00C76398" w:rsidRDefault="00C76398" w:rsidP="00C76398">
      <w:pPr>
        <w:rPr>
          <w:rFonts w:ascii="Arial" w:hAnsi="Arial"/>
          <w:b/>
          <w:sz w:val="32"/>
        </w:rPr>
      </w:pPr>
      <w:r w:rsidRPr="00C76398">
        <w:rPr>
          <w:rFonts w:ascii="Arial" w:hAnsi="Arial"/>
          <w:sz w:val="32"/>
        </w:rPr>
        <w:t>Legacy device handling</w:t>
      </w:r>
      <w:r w:rsidRPr="00C76398">
        <w:rPr>
          <w:rFonts w:ascii="Arial" w:hAnsi="Arial"/>
          <w:b/>
          <w:sz w:val="32"/>
        </w:rPr>
        <w:t xml:space="preserve"> </w:t>
      </w:r>
    </w:p>
    <w:p w14:paraId="2DE97F7C" w14:textId="77777777" w:rsidR="002B3861" w:rsidRPr="006507CF" w:rsidRDefault="002B3861" w:rsidP="002B3861">
      <w:pPr>
        <w:jc w:val="both"/>
        <w:rPr>
          <w:iCs/>
          <w:lang w:eastAsia="zh-CN"/>
        </w:rPr>
      </w:pPr>
      <w:r w:rsidRPr="006507CF">
        <w:rPr>
          <w:iCs/>
          <w:lang w:eastAsia="zh-CN"/>
        </w:rPr>
        <w:t xml:space="preserve">If the extended NS range is enabled starting from Rel-16, then there could be Rel-16 devices implementing NR-U, which by the time when they are released to the market do not fully support all NS flags defined in </w:t>
      </w:r>
      <w:proofErr w:type="gramStart"/>
      <w:r w:rsidRPr="006507CF">
        <w:rPr>
          <w:iCs/>
          <w:lang w:eastAsia="zh-CN"/>
        </w:rPr>
        <w:t>e.g.</w:t>
      </w:r>
      <w:proofErr w:type="gramEnd"/>
      <w:r w:rsidRPr="006507CF">
        <w:rPr>
          <w:iCs/>
          <w:lang w:eastAsia="zh-CN"/>
        </w:rPr>
        <w:t xml:space="preserve"> Rel-18 or even later releases. A Rel-16 NR-U device may support Rel-17 NS flags, but not Rel-18 ones. Since the Rel-18 specification work is not over, there can be a Rel-16 NR-U devices that can support Rel-16 and Rel-17 flags, but not Rel-18 ones. Otherwise, if the network does not know which NS flags are supported by the UE, then a UE implementing </w:t>
      </w:r>
      <w:proofErr w:type="gramStart"/>
      <w:r w:rsidRPr="006507CF">
        <w:rPr>
          <w:iCs/>
          <w:lang w:eastAsia="zh-CN"/>
        </w:rPr>
        <w:t>e.g.</w:t>
      </w:r>
      <w:proofErr w:type="gramEnd"/>
      <w:r w:rsidRPr="006507CF">
        <w:rPr>
          <w:iCs/>
          <w:lang w:eastAsia="zh-CN"/>
        </w:rPr>
        <w:t xml:space="preserve"> Rel-17 band n102, but not the Rel-18 flags, will reject the RRC message configuring the secondary cell on the shared access spectrum band.</w:t>
      </w:r>
    </w:p>
    <w:p w14:paraId="71CC9435" w14:textId="77777777" w:rsidR="002B3861" w:rsidRPr="006507CF" w:rsidRDefault="002B3861" w:rsidP="002B3861">
      <w:pPr>
        <w:jc w:val="both"/>
        <w:rPr>
          <w:iCs/>
          <w:lang w:eastAsia="zh-CN"/>
        </w:rPr>
      </w:pPr>
      <w:r w:rsidRPr="005A3CE6">
        <w:rPr>
          <w:iCs/>
          <w:lang w:eastAsia="zh-CN"/>
        </w:rPr>
        <w:t xml:space="preserve">The most straightforward approach to enable the corresponding signalling is to consider </w:t>
      </w:r>
      <w:proofErr w:type="spellStart"/>
      <w:r w:rsidRPr="005A3CE6">
        <w:rPr>
          <w:i/>
          <w:iCs/>
          <w:lang w:eastAsia="zh-CN"/>
        </w:rPr>
        <w:t>modifiedMPR</w:t>
      </w:r>
      <w:proofErr w:type="spellEnd"/>
      <w:r w:rsidRPr="005A3CE6">
        <w:rPr>
          <w:i/>
          <w:iCs/>
          <w:lang w:eastAsia="zh-CN"/>
        </w:rPr>
        <w:t>-Behaviour</w:t>
      </w:r>
      <w:r w:rsidRPr="005A3CE6">
        <w:rPr>
          <w:iCs/>
          <w:lang w:eastAsia="zh-CN"/>
        </w:rPr>
        <w:t xml:space="preserve"> field that can indicate which NS flags are supported. In fact, some bands already use this field to indicate which NS flags are supported by the UE.    </w:t>
      </w:r>
    </w:p>
    <w:p w14:paraId="25CB72E9" w14:textId="135FD3EF" w:rsidR="002B3861" w:rsidRPr="002B3861" w:rsidRDefault="002B3861" w:rsidP="002B3861">
      <w:pPr>
        <w:jc w:val="both"/>
        <w:rPr>
          <w:iCs/>
          <w:lang w:eastAsia="zh-CN"/>
        </w:rPr>
      </w:pPr>
      <w:r w:rsidRPr="006507CF">
        <w:rPr>
          <w:bCs/>
          <w:iCs/>
          <w:lang w:eastAsia="zh-CN"/>
        </w:rPr>
        <w:t xml:space="preserve">As a baseline approach, a UE will support (at least) those NR-U NS flags that are defined in the corresponding release supported by the UE.  </w:t>
      </w:r>
      <w:r w:rsidRPr="005A3CE6">
        <w:rPr>
          <w:iCs/>
          <w:lang w:eastAsia="zh-CN"/>
        </w:rPr>
        <w:t xml:space="preserve">    </w:t>
      </w:r>
    </w:p>
    <w:p w14:paraId="41267444" w14:textId="21937ABB" w:rsidR="002B3861" w:rsidRDefault="002B3861" w:rsidP="002B3861">
      <w:pPr>
        <w:rPr>
          <w:lang w:eastAsia="zh-CN"/>
        </w:rPr>
      </w:pPr>
      <w:r>
        <w:rPr>
          <w:b/>
          <w:lang w:eastAsia="zh-CN"/>
        </w:rPr>
        <w:t>&lt;</w:t>
      </w:r>
      <w:r w:rsidR="00D840B7">
        <w:rPr>
          <w:b/>
          <w:lang w:eastAsia="zh-CN"/>
        </w:rPr>
        <w:t>Way Forward</w:t>
      </w:r>
      <w:r>
        <w:rPr>
          <w:b/>
          <w:lang w:eastAsia="zh-CN"/>
        </w:rPr>
        <w:t>&gt;</w:t>
      </w:r>
      <w:r>
        <w:rPr>
          <w:lang w:eastAsia="zh-CN"/>
        </w:rPr>
        <w:t xml:space="preserve">: </w:t>
      </w:r>
      <w:r w:rsidR="00477A2E">
        <w:rPr>
          <w:lang w:eastAsia="zh-CN"/>
        </w:rPr>
        <w:t xml:space="preserve">Companies are asked to consider the following </w:t>
      </w:r>
      <w:r w:rsidR="00480C75">
        <w:rPr>
          <w:lang w:eastAsia="zh-CN"/>
        </w:rPr>
        <w:t>options</w:t>
      </w:r>
      <w:r w:rsidR="00477A2E">
        <w:rPr>
          <w:lang w:eastAsia="zh-CN"/>
        </w:rPr>
        <w:t xml:space="preserve"> and bring </w:t>
      </w:r>
      <w:r w:rsidR="004E1A6F">
        <w:rPr>
          <w:lang w:eastAsia="zh-CN"/>
        </w:rPr>
        <w:t>considerations</w:t>
      </w:r>
      <w:r w:rsidR="00477A2E">
        <w:rPr>
          <w:lang w:eastAsia="zh-CN"/>
        </w:rPr>
        <w:t xml:space="preserve"> and </w:t>
      </w:r>
      <w:r w:rsidR="004E1A6F">
        <w:rPr>
          <w:lang w:eastAsia="zh-CN"/>
        </w:rPr>
        <w:t>proposals</w:t>
      </w:r>
      <w:r w:rsidR="00477A2E">
        <w:rPr>
          <w:lang w:eastAsia="zh-CN"/>
        </w:rPr>
        <w:t xml:space="preserve"> next meeting.</w:t>
      </w:r>
    </w:p>
    <w:p w14:paraId="24244B9E" w14:textId="77777777" w:rsidR="002B3861" w:rsidRPr="002B3861" w:rsidRDefault="002B3861" w:rsidP="00431BA8">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2B3861">
        <w:rPr>
          <w:rFonts w:eastAsia="SimSun"/>
          <w:bCs/>
          <w:color w:val="000000" w:themeColor="text1"/>
          <w:szCs w:val="24"/>
          <w:lang w:eastAsia="zh-CN"/>
        </w:rPr>
        <w:t xml:space="preserve">Option 1: Consider defining the corresponding values in </w:t>
      </w:r>
      <w:proofErr w:type="spellStart"/>
      <w:r w:rsidRPr="002B3861">
        <w:rPr>
          <w:rFonts w:eastAsia="SimSun"/>
          <w:bCs/>
          <w:i/>
          <w:iCs/>
          <w:color w:val="000000" w:themeColor="text1"/>
          <w:szCs w:val="24"/>
          <w:lang w:eastAsia="zh-CN"/>
        </w:rPr>
        <w:t>modifiedMPR</w:t>
      </w:r>
      <w:proofErr w:type="spellEnd"/>
      <w:r w:rsidRPr="002B3861">
        <w:rPr>
          <w:rFonts w:eastAsia="SimSun"/>
          <w:bCs/>
          <w:i/>
          <w:iCs/>
          <w:color w:val="000000" w:themeColor="text1"/>
          <w:szCs w:val="24"/>
          <w:lang w:eastAsia="zh-CN"/>
        </w:rPr>
        <w:t>-Behaviour</w:t>
      </w:r>
      <w:r w:rsidRPr="002B3861">
        <w:rPr>
          <w:rFonts w:eastAsia="SimSun"/>
          <w:bCs/>
          <w:color w:val="000000" w:themeColor="text1"/>
          <w:szCs w:val="24"/>
          <w:lang w:eastAsia="zh-CN"/>
        </w:rPr>
        <w:t xml:space="preserve"> field to indicate that an earlier release UE supports band n96/n102 NS flags defined in later releases.</w:t>
      </w:r>
    </w:p>
    <w:p w14:paraId="1F75A63F" w14:textId="5BABB4BC" w:rsidR="002B3861" w:rsidRPr="002B133A" w:rsidRDefault="002B3861" w:rsidP="00431BA8">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2B3861">
        <w:rPr>
          <w:rFonts w:eastAsia="SimSun"/>
          <w:bCs/>
          <w:color w:val="000000" w:themeColor="text1"/>
          <w:szCs w:val="24"/>
          <w:lang w:eastAsia="zh-CN"/>
        </w:rPr>
        <w:lastRenderedPageBreak/>
        <w:t xml:space="preserve">Option 2: Discuss further whether we need separate values in </w:t>
      </w:r>
      <w:proofErr w:type="spellStart"/>
      <w:r w:rsidRPr="002B3861">
        <w:rPr>
          <w:rFonts w:eastAsia="SimSun"/>
          <w:bCs/>
          <w:i/>
          <w:iCs/>
          <w:color w:val="000000" w:themeColor="text1"/>
          <w:szCs w:val="24"/>
          <w:lang w:eastAsia="zh-CN"/>
        </w:rPr>
        <w:t>modifiedMPR</w:t>
      </w:r>
      <w:proofErr w:type="spellEnd"/>
      <w:r w:rsidRPr="002B3861">
        <w:rPr>
          <w:rFonts w:eastAsia="SimSun"/>
          <w:bCs/>
          <w:i/>
          <w:iCs/>
          <w:color w:val="000000" w:themeColor="text1"/>
          <w:szCs w:val="24"/>
          <w:lang w:eastAsia="zh-CN"/>
        </w:rPr>
        <w:t>-Behaviour</w:t>
      </w:r>
      <w:r w:rsidRPr="002B3861">
        <w:rPr>
          <w:rFonts w:eastAsia="SimSun"/>
          <w:bCs/>
          <w:color w:val="000000" w:themeColor="text1"/>
          <w:szCs w:val="24"/>
          <w:lang w:eastAsia="zh-CN"/>
        </w:rPr>
        <w:t xml:space="preserve"> field to indicate separately support of the NS flags introduced in Rel-17 and Rel-18.</w:t>
      </w:r>
    </w:p>
    <w:p w14:paraId="7BBDF329" w14:textId="1A780698" w:rsidR="002B3861" w:rsidRDefault="002B3861" w:rsidP="00C76398">
      <w:pPr>
        <w:rPr>
          <w:rFonts w:ascii="Arial" w:hAnsi="Arial"/>
          <w:b/>
          <w:sz w:val="32"/>
        </w:rPr>
      </w:pPr>
    </w:p>
    <w:p w14:paraId="09A1AA6C" w14:textId="7AA9744F" w:rsidR="00431BA8" w:rsidRDefault="002C3C6F" w:rsidP="00C76398">
      <w:pPr>
        <w:rPr>
          <w:rFonts w:ascii="Arial" w:hAnsi="Arial"/>
          <w:sz w:val="32"/>
        </w:rPr>
      </w:pPr>
      <w:r>
        <w:rPr>
          <w:rFonts w:ascii="Arial" w:hAnsi="Arial"/>
          <w:sz w:val="32"/>
        </w:rPr>
        <w:t>Harmonization of</w:t>
      </w:r>
      <w:r w:rsidR="00431BA8" w:rsidRPr="00431BA8">
        <w:rPr>
          <w:rFonts w:ascii="Arial" w:hAnsi="Arial"/>
          <w:sz w:val="32"/>
        </w:rPr>
        <w:t xml:space="preserve"> Kenya, Qatar and Jordan</w:t>
      </w:r>
    </w:p>
    <w:p w14:paraId="69385C30" w14:textId="48A796DB" w:rsidR="00431BA8" w:rsidRPr="00431BA8" w:rsidRDefault="00431BA8" w:rsidP="00C76398">
      <w:pPr>
        <w:rPr>
          <w:color w:val="000000" w:themeColor="text1"/>
          <w:lang w:eastAsia="zh-CN"/>
        </w:rPr>
      </w:pPr>
      <w:r w:rsidRPr="00431BA8">
        <w:rPr>
          <w:b/>
          <w:color w:val="000000" w:themeColor="text1"/>
          <w:lang w:eastAsia="zh-CN"/>
        </w:rPr>
        <w:t>&lt;Agreement&gt;</w:t>
      </w:r>
      <w:r w:rsidRPr="00431BA8">
        <w:rPr>
          <w:color w:val="000000" w:themeColor="text1"/>
          <w:lang w:eastAsia="zh-CN"/>
        </w:rPr>
        <w:t>:</w:t>
      </w:r>
      <w:r>
        <w:rPr>
          <w:color w:val="000000" w:themeColor="text1"/>
          <w:lang w:eastAsia="zh-CN"/>
        </w:rPr>
        <w:t xml:space="preserve"> </w:t>
      </w:r>
      <w:r w:rsidR="004D1CB2">
        <w:rPr>
          <w:color w:val="000000" w:themeColor="text1"/>
          <w:lang w:eastAsia="zh-CN"/>
        </w:rPr>
        <w:t xml:space="preserve">Requirements of </w:t>
      </w:r>
      <w:r w:rsidR="004D1CB2" w:rsidRPr="004D1CB2">
        <w:rPr>
          <w:color w:val="000000" w:themeColor="text1"/>
          <w:lang w:eastAsia="zh-CN"/>
        </w:rPr>
        <w:t>Kenya, Qatar and Jordan</w:t>
      </w:r>
      <w:r w:rsidR="004D1CB2">
        <w:rPr>
          <w:color w:val="000000" w:themeColor="text1"/>
          <w:lang w:eastAsia="zh-CN"/>
        </w:rPr>
        <w:t xml:space="preserve"> are harmonized as follows:</w:t>
      </w:r>
    </w:p>
    <w:p w14:paraId="5A02E0F3" w14:textId="77777777" w:rsidR="00431BA8" w:rsidRPr="00431BA8" w:rsidRDefault="00431BA8" w:rsidP="00431BA8">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431BA8">
        <w:rPr>
          <w:rFonts w:eastAsia="SimSun"/>
          <w:color w:val="000000" w:themeColor="text1"/>
          <w:szCs w:val="24"/>
          <w:lang w:eastAsia="zh-CN"/>
        </w:rPr>
        <w:t>Re-use 3GPP band n102 for the LPI/VLP operation in Kenya, Qatar and Jordan.</w:t>
      </w:r>
    </w:p>
    <w:p w14:paraId="3B7CAC6F" w14:textId="77777777" w:rsidR="00431BA8" w:rsidRPr="00431BA8" w:rsidRDefault="00431BA8" w:rsidP="00431BA8">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431BA8">
        <w:rPr>
          <w:rFonts w:eastAsia="SimSun"/>
          <w:color w:val="000000" w:themeColor="text1"/>
          <w:szCs w:val="24"/>
          <w:lang w:eastAsia="zh-CN"/>
        </w:rPr>
        <w:t>For the LPI operation in Kenya, Qatar and Jordan NS_01 can be re-used.</w:t>
      </w:r>
    </w:p>
    <w:p w14:paraId="38EFF637" w14:textId="338B7B00" w:rsidR="00431BA8" w:rsidRDefault="00431BA8" w:rsidP="00431BA8">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431BA8">
        <w:rPr>
          <w:rFonts w:eastAsia="SimSun"/>
          <w:color w:val="000000" w:themeColor="text1"/>
          <w:szCs w:val="24"/>
          <w:lang w:eastAsia="zh-CN"/>
        </w:rPr>
        <w:t>For the VLP operation in Qatar and Jordan, the corresponding "flat 6dB back-off" NS flag can be re-used.</w:t>
      </w:r>
    </w:p>
    <w:p w14:paraId="08FA72AB" w14:textId="0B0DAF10" w:rsidR="00700C03" w:rsidRPr="00431BA8" w:rsidRDefault="00700C03" w:rsidP="00431BA8">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700C03">
        <w:rPr>
          <w:rFonts w:eastAsia="SimSun"/>
          <w:color w:val="000000" w:themeColor="text1"/>
          <w:szCs w:val="24"/>
          <w:lang w:eastAsia="zh-CN"/>
        </w:rPr>
        <w:t xml:space="preserve">For the VLP operation in Kenya, same NS flag as for </w:t>
      </w:r>
      <w:proofErr w:type="gramStart"/>
      <w:r w:rsidRPr="00700C03">
        <w:rPr>
          <w:rFonts w:eastAsia="SimSun"/>
          <w:color w:val="000000" w:themeColor="text1"/>
          <w:szCs w:val="24"/>
          <w:lang w:eastAsia="zh-CN"/>
        </w:rPr>
        <w:t>e.g.</w:t>
      </w:r>
      <w:proofErr w:type="gramEnd"/>
      <w:r w:rsidRPr="00700C03">
        <w:rPr>
          <w:rFonts w:eastAsia="SimSun"/>
          <w:color w:val="000000" w:themeColor="text1"/>
          <w:szCs w:val="24"/>
          <w:lang w:eastAsia="zh-CN"/>
        </w:rPr>
        <w:t xml:space="preserve"> Australia and New Zealand can be re-used.</w:t>
      </w:r>
    </w:p>
    <w:p w14:paraId="78F588BF" w14:textId="44F2F01E" w:rsidR="00431BA8" w:rsidRDefault="00431BA8" w:rsidP="00C76398">
      <w:pPr>
        <w:rPr>
          <w:rFonts w:ascii="Arial" w:hAnsi="Arial"/>
          <w:b/>
          <w:sz w:val="32"/>
        </w:rPr>
      </w:pPr>
    </w:p>
    <w:p w14:paraId="1069385D" w14:textId="3AA32C48" w:rsidR="00700C03" w:rsidRDefault="00700C03" w:rsidP="00700C03">
      <w:pPr>
        <w:rPr>
          <w:rFonts w:ascii="Arial" w:hAnsi="Arial"/>
          <w:sz w:val="32"/>
        </w:rPr>
      </w:pPr>
      <w:r>
        <w:rPr>
          <w:rFonts w:ascii="Arial" w:hAnsi="Arial"/>
          <w:sz w:val="32"/>
        </w:rPr>
        <w:t>Harmonization of</w:t>
      </w:r>
      <w:r w:rsidRPr="00431BA8">
        <w:rPr>
          <w:rFonts w:ascii="Arial" w:hAnsi="Arial"/>
          <w:sz w:val="32"/>
        </w:rPr>
        <w:t xml:space="preserve"> </w:t>
      </w:r>
      <w:r w:rsidRPr="00700C03">
        <w:rPr>
          <w:rFonts w:ascii="Arial" w:hAnsi="Arial"/>
          <w:sz w:val="32"/>
        </w:rPr>
        <w:t>Dominican Republic</w:t>
      </w:r>
    </w:p>
    <w:p w14:paraId="2FA3FA70" w14:textId="1CFD814D" w:rsidR="00700C03" w:rsidRPr="00431BA8" w:rsidRDefault="00700C03" w:rsidP="00700C03">
      <w:pPr>
        <w:rPr>
          <w:color w:val="000000" w:themeColor="text1"/>
          <w:lang w:eastAsia="zh-CN"/>
        </w:rPr>
      </w:pPr>
      <w:r w:rsidRPr="00431BA8">
        <w:rPr>
          <w:b/>
          <w:color w:val="000000" w:themeColor="text1"/>
          <w:lang w:eastAsia="zh-CN"/>
        </w:rPr>
        <w:t>&lt;Agreement&gt;</w:t>
      </w:r>
      <w:r w:rsidRPr="00431BA8">
        <w:rPr>
          <w:color w:val="000000" w:themeColor="text1"/>
          <w:lang w:eastAsia="zh-CN"/>
        </w:rPr>
        <w:t>:</w:t>
      </w:r>
      <w:r>
        <w:rPr>
          <w:color w:val="000000" w:themeColor="text1"/>
          <w:lang w:eastAsia="zh-CN"/>
        </w:rPr>
        <w:t xml:space="preserve"> Requirements of </w:t>
      </w:r>
      <w:r w:rsidRPr="00700C03">
        <w:rPr>
          <w:color w:val="000000" w:themeColor="text1"/>
          <w:lang w:eastAsia="zh-CN"/>
        </w:rPr>
        <w:t xml:space="preserve">Dominican Republic </w:t>
      </w:r>
      <w:r>
        <w:rPr>
          <w:color w:val="000000" w:themeColor="text1"/>
          <w:lang w:eastAsia="zh-CN"/>
        </w:rPr>
        <w:t>are harmonized as follows:</w:t>
      </w:r>
    </w:p>
    <w:p w14:paraId="5AC40CBA" w14:textId="77777777" w:rsidR="00700C03" w:rsidRPr="00700C03" w:rsidRDefault="00700C03" w:rsidP="00700C03">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700C03">
        <w:rPr>
          <w:rFonts w:eastAsia="SimSun"/>
          <w:color w:val="000000" w:themeColor="text1"/>
          <w:szCs w:val="24"/>
          <w:lang w:eastAsia="zh-CN"/>
        </w:rPr>
        <w:t>Re-use 3GPP band n96 for the LPI/VLP operation in Dominican Republic.</w:t>
      </w:r>
    </w:p>
    <w:p w14:paraId="2E2931E2" w14:textId="77777777" w:rsidR="00700C03" w:rsidRPr="00700C03" w:rsidRDefault="00700C03" w:rsidP="00700C03">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700C03">
        <w:rPr>
          <w:rFonts w:eastAsia="SimSun"/>
          <w:color w:val="000000" w:themeColor="text1"/>
          <w:szCs w:val="24"/>
          <w:lang w:eastAsia="zh-CN"/>
        </w:rPr>
        <w:t>For the LPI operation in Dominican Republic, same NS flag as for South Korea, NS_60, can be re-used.</w:t>
      </w:r>
    </w:p>
    <w:p w14:paraId="7D6B7DAB" w14:textId="6BDE50AF" w:rsidR="00700C03" w:rsidRDefault="00700C03" w:rsidP="00700C03">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sidRPr="00700C03">
        <w:rPr>
          <w:rFonts w:eastAsia="SimSun"/>
          <w:color w:val="000000" w:themeColor="text1"/>
          <w:szCs w:val="24"/>
          <w:lang w:eastAsia="zh-CN"/>
        </w:rPr>
        <w:t xml:space="preserve">For the VLP operation in Dominican Republic, same NS flag as for </w:t>
      </w:r>
      <w:proofErr w:type="gramStart"/>
      <w:r w:rsidRPr="00700C03">
        <w:rPr>
          <w:rFonts w:eastAsia="SimSun"/>
          <w:color w:val="000000" w:themeColor="text1"/>
          <w:szCs w:val="24"/>
          <w:lang w:eastAsia="zh-CN"/>
        </w:rPr>
        <w:t>e.g.</w:t>
      </w:r>
      <w:proofErr w:type="gramEnd"/>
      <w:r w:rsidRPr="00700C03">
        <w:rPr>
          <w:rFonts w:eastAsia="SimSun"/>
          <w:color w:val="000000" w:themeColor="text1"/>
          <w:szCs w:val="24"/>
          <w:lang w:eastAsia="zh-CN"/>
        </w:rPr>
        <w:t xml:space="preserve"> Canada can be re-used.</w:t>
      </w:r>
    </w:p>
    <w:p w14:paraId="4ACA3DA3" w14:textId="5ADC1CF7" w:rsidR="00700C03" w:rsidRDefault="00700C03" w:rsidP="00700C03">
      <w:pPr>
        <w:overflowPunct/>
        <w:autoSpaceDE/>
        <w:autoSpaceDN/>
        <w:adjustRightInd/>
        <w:spacing w:after="120"/>
        <w:textAlignment w:val="auto"/>
        <w:rPr>
          <w:rFonts w:eastAsia="SimSun"/>
          <w:color w:val="000000" w:themeColor="text1"/>
          <w:szCs w:val="24"/>
          <w:lang w:eastAsia="zh-CN"/>
        </w:rPr>
      </w:pPr>
    </w:p>
    <w:p w14:paraId="200D2662" w14:textId="2FCE8CD6" w:rsidR="00FA70FE" w:rsidRDefault="00CA1C00" w:rsidP="00FA70FE">
      <w:pPr>
        <w:rPr>
          <w:rFonts w:ascii="Arial" w:hAnsi="Arial"/>
          <w:sz w:val="32"/>
        </w:rPr>
      </w:pPr>
      <w:r>
        <w:rPr>
          <w:rFonts w:ascii="Arial" w:hAnsi="Arial"/>
          <w:sz w:val="32"/>
        </w:rPr>
        <w:t>Aspects</w:t>
      </w:r>
      <w:r w:rsidR="00FA70FE">
        <w:rPr>
          <w:rFonts w:ascii="Arial" w:hAnsi="Arial"/>
          <w:sz w:val="32"/>
        </w:rPr>
        <w:t xml:space="preserve"> </w:t>
      </w:r>
      <w:r>
        <w:rPr>
          <w:rFonts w:ascii="Arial" w:hAnsi="Arial"/>
          <w:sz w:val="32"/>
        </w:rPr>
        <w:t>for</w:t>
      </w:r>
      <w:r w:rsidR="00FA70FE">
        <w:rPr>
          <w:rFonts w:ascii="Arial" w:hAnsi="Arial"/>
          <w:sz w:val="32"/>
        </w:rPr>
        <w:t xml:space="preserve"> Japan</w:t>
      </w:r>
      <w:r>
        <w:rPr>
          <w:rFonts w:ascii="Arial" w:hAnsi="Arial"/>
          <w:sz w:val="32"/>
        </w:rPr>
        <w:t xml:space="preserve"> Requirements</w:t>
      </w:r>
    </w:p>
    <w:p w14:paraId="716E6C59" w14:textId="31D82CC1" w:rsidR="002A4062" w:rsidRPr="00431BA8" w:rsidRDefault="00FA70FE" w:rsidP="00FA70FE">
      <w:pPr>
        <w:rPr>
          <w:color w:val="000000" w:themeColor="text1"/>
          <w:lang w:eastAsia="zh-CN"/>
        </w:rPr>
      </w:pPr>
      <w:r w:rsidRPr="00431BA8">
        <w:rPr>
          <w:b/>
          <w:color w:val="000000" w:themeColor="text1"/>
          <w:lang w:eastAsia="zh-CN"/>
        </w:rPr>
        <w:t>&lt;Agreement&gt;</w:t>
      </w:r>
      <w:r w:rsidRPr="00431BA8">
        <w:rPr>
          <w:color w:val="000000" w:themeColor="text1"/>
          <w:lang w:eastAsia="zh-CN"/>
        </w:rPr>
        <w:t>:</w:t>
      </w:r>
      <w:r>
        <w:rPr>
          <w:color w:val="000000" w:themeColor="text1"/>
          <w:lang w:eastAsia="zh-CN"/>
        </w:rPr>
        <w:t xml:space="preserve"> </w:t>
      </w:r>
      <w:r w:rsidRPr="002A4062">
        <w:rPr>
          <w:color w:val="000000" w:themeColor="text1"/>
          <w:lang w:eastAsia="zh-CN"/>
        </w:rPr>
        <w:t>R</w:t>
      </w:r>
      <w:r w:rsidR="002A4062" w:rsidRPr="002A4062">
        <w:rPr>
          <w:color w:val="000000" w:themeColor="text1"/>
          <w:lang w:eastAsia="zh-CN"/>
        </w:rPr>
        <w:t xml:space="preserve">equirements for </w:t>
      </w:r>
      <w:r w:rsidR="002A4062" w:rsidRPr="002A4062">
        <w:rPr>
          <w:color w:val="000000" w:themeColor="text1"/>
        </w:rPr>
        <w:t>Japan need separate NS flags to support the LPI and VLP modes</w:t>
      </w:r>
      <w:r w:rsidR="00480C75">
        <w:rPr>
          <w:color w:val="000000" w:themeColor="text1"/>
        </w:rPr>
        <w:t>.</w:t>
      </w:r>
    </w:p>
    <w:p w14:paraId="4950139C" w14:textId="77777777" w:rsidR="00FA70FE" w:rsidRDefault="00FA70FE" w:rsidP="00700C03">
      <w:pPr>
        <w:overflowPunct/>
        <w:autoSpaceDE/>
        <w:autoSpaceDN/>
        <w:adjustRightInd/>
        <w:spacing w:after="120"/>
        <w:textAlignment w:val="auto"/>
        <w:rPr>
          <w:rFonts w:eastAsia="SimSun"/>
          <w:color w:val="000000" w:themeColor="text1"/>
          <w:szCs w:val="24"/>
          <w:lang w:eastAsia="zh-CN"/>
        </w:rPr>
      </w:pPr>
    </w:p>
    <w:p w14:paraId="26F5F658" w14:textId="293751DE" w:rsidR="00700C03" w:rsidRDefault="008A4428" w:rsidP="00700C03">
      <w:pPr>
        <w:overflowPunct/>
        <w:autoSpaceDE/>
        <w:autoSpaceDN/>
        <w:adjustRightInd/>
        <w:spacing w:after="120"/>
        <w:textAlignment w:val="auto"/>
        <w:rPr>
          <w:rFonts w:ascii="Arial" w:hAnsi="Arial"/>
          <w:sz w:val="32"/>
        </w:rPr>
      </w:pPr>
      <w:r w:rsidRPr="008A4428">
        <w:rPr>
          <w:rFonts w:ascii="Arial" w:hAnsi="Arial"/>
          <w:sz w:val="32"/>
        </w:rPr>
        <w:t>Summary of NS values for PC5</w:t>
      </w:r>
    </w:p>
    <w:p w14:paraId="4A4C7575" w14:textId="0E51AF81" w:rsidR="008A4428" w:rsidRDefault="008A4428" w:rsidP="00700C03">
      <w:pPr>
        <w:overflowPunct/>
        <w:autoSpaceDE/>
        <w:autoSpaceDN/>
        <w:adjustRightInd/>
        <w:spacing w:after="120"/>
        <w:textAlignment w:val="auto"/>
        <w:rPr>
          <w:color w:val="000000" w:themeColor="text1"/>
          <w:lang w:eastAsia="zh-CN"/>
        </w:rPr>
      </w:pPr>
      <w:r w:rsidRPr="00431BA8">
        <w:rPr>
          <w:b/>
          <w:color w:val="000000" w:themeColor="text1"/>
          <w:lang w:eastAsia="zh-CN"/>
        </w:rPr>
        <w:t>&lt;Agreement&gt;</w:t>
      </w:r>
      <w:r w:rsidRPr="00431BA8">
        <w:rPr>
          <w:color w:val="000000" w:themeColor="text1"/>
          <w:lang w:eastAsia="zh-CN"/>
        </w:rPr>
        <w:t>:</w:t>
      </w:r>
      <w:r w:rsidR="00E95FE4">
        <w:rPr>
          <w:color w:val="000000" w:themeColor="text1"/>
          <w:lang w:eastAsia="zh-CN"/>
        </w:rPr>
        <w:t xml:space="preserve"> The </w:t>
      </w:r>
      <w:r w:rsidR="00E95FE4" w:rsidRPr="00E95FE4">
        <w:rPr>
          <w:color w:val="000000" w:themeColor="text1"/>
          <w:lang w:eastAsia="zh-CN"/>
        </w:rPr>
        <w:t>updated summary of NS values for PC5</w:t>
      </w:r>
      <w:r w:rsidR="00E95FE4">
        <w:rPr>
          <w:color w:val="000000" w:themeColor="text1"/>
          <w:lang w:eastAsia="zh-CN"/>
        </w:rPr>
        <w:t xml:space="preserve"> is endorsed</w:t>
      </w:r>
      <w:r w:rsidR="00A61EE8">
        <w:rPr>
          <w:color w:val="000000" w:themeColor="text1"/>
          <w:lang w:eastAsia="zh-CN"/>
        </w:rPr>
        <w:t>.</w:t>
      </w:r>
    </w:p>
    <w:p w14:paraId="6E884D4A" w14:textId="77777777" w:rsidR="00E95FE4" w:rsidRDefault="00E95FE4" w:rsidP="00E95FE4">
      <w:pPr>
        <w:pStyle w:val="TH"/>
        <w:ind w:left="936"/>
      </w:pPr>
      <w:r>
        <w:t>Updated NS values for PC5.</w:t>
      </w:r>
    </w:p>
    <w:tbl>
      <w:tblPr>
        <w:tblStyle w:val="TableGrid"/>
        <w:tblW w:w="0" w:type="auto"/>
        <w:jc w:val="center"/>
        <w:tblLook w:val="04A0" w:firstRow="1" w:lastRow="0" w:firstColumn="1" w:lastColumn="0" w:noHBand="0" w:noVBand="1"/>
      </w:tblPr>
      <w:tblGrid>
        <w:gridCol w:w="2105"/>
        <w:gridCol w:w="1468"/>
        <w:gridCol w:w="2692"/>
        <w:gridCol w:w="2124"/>
      </w:tblGrid>
      <w:tr w:rsidR="00E95FE4" w:rsidRPr="008671B0" w14:paraId="45AA8EE2" w14:textId="77777777" w:rsidTr="00000D29">
        <w:trPr>
          <w:jc w:val="center"/>
        </w:trPr>
        <w:tc>
          <w:tcPr>
            <w:tcW w:w="2105" w:type="dxa"/>
            <w:vMerge w:val="restart"/>
          </w:tcPr>
          <w:p w14:paraId="7E0A0CB6" w14:textId="77777777" w:rsidR="00E95FE4" w:rsidRPr="008671B0" w:rsidRDefault="00E95FE4" w:rsidP="00000D29">
            <w:pPr>
              <w:pStyle w:val="TAH"/>
            </w:pPr>
            <w:r w:rsidRPr="008671B0">
              <w:t>Country</w:t>
            </w:r>
          </w:p>
        </w:tc>
        <w:tc>
          <w:tcPr>
            <w:tcW w:w="6284" w:type="dxa"/>
            <w:gridSpan w:val="3"/>
          </w:tcPr>
          <w:p w14:paraId="629693A2" w14:textId="77777777" w:rsidR="00E95FE4" w:rsidRPr="008671B0" w:rsidRDefault="00E95FE4" w:rsidP="00000D29">
            <w:pPr>
              <w:pStyle w:val="TAH"/>
            </w:pPr>
            <w:r w:rsidRPr="008671B0">
              <w:t>Mode</w:t>
            </w:r>
          </w:p>
        </w:tc>
      </w:tr>
      <w:tr w:rsidR="00E95FE4" w:rsidRPr="008671B0" w14:paraId="6988A6E2" w14:textId="77777777" w:rsidTr="00000D29">
        <w:trPr>
          <w:jc w:val="center"/>
        </w:trPr>
        <w:tc>
          <w:tcPr>
            <w:tcW w:w="2105" w:type="dxa"/>
            <w:vMerge/>
          </w:tcPr>
          <w:p w14:paraId="3B38568F" w14:textId="77777777" w:rsidR="00E95FE4" w:rsidRPr="008671B0" w:rsidRDefault="00E95FE4" w:rsidP="00000D29">
            <w:pPr>
              <w:pStyle w:val="TAH"/>
            </w:pPr>
          </w:p>
        </w:tc>
        <w:tc>
          <w:tcPr>
            <w:tcW w:w="1468" w:type="dxa"/>
          </w:tcPr>
          <w:p w14:paraId="7B5D7959" w14:textId="77777777" w:rsidR="00E95FE4" w:rsidRPr="008671B0" w:rsidRDefault="00E95FE4" w:rsidP="00000D29">
            <w:pPr>
              <w:pStyle w:val="TAH"/>
            </w:pPr>
            <w:r w:rsidRPr="008671B0">
              <w:t>SP</w:t>
            </w:r>
          </w:p>
        </w:tc>
        <w:tc>
          <w:tcPr>
            <w:tcW w:w="2692" w:type="dxa"/>
          </w:tcPr>
          <w:p w14:paraId="4C053D86" w14:textId="77777777" w:rsidR="00E95FE4" w:rsidRPr="008671B0" w:rsidRDefault="00E95FE4" w:rsidP="00000D29">
            <w:pPr>
              <w:pStyle w:val="TAH"/>
            </w:pPr>
            <w:r w:rsidRPr="008671B0">
              <w:t>LPI</w:t>
            </w:r>
          </w:p>
        </w:tc>
        <w:tc>
          <w:tcPr>
            <w:tcW w:w="2124" w:type="dxa"/>
          </w:tcPr>
          <w:p w14:paraId="001610A1" w14:textId="77777777" w:rsidR="00E95FE4" w:rsidRPr="008671B0" w:rsidRDefault="00E95FE4" w:rsidP="00000D29">
            <w:pPr>
              <w:pStyle w:val="TAH"/>
            </w:pPr>
            <w:r w:rsidRPr="008671B0">
              <w:t>VLP</w:t>
            </w:r>
          </w:p>
        </w:tc>
      </w:tr>
      <w:tr w:rsidR="00E95FE4" w:rsidRPr="008671B0" w14:paraId="082DD42F" w14:textId="77777777" w:rsidTr="00000D29">
        <w:trPr>
          <w:jc w:val="center"/>
        </w:trPr>
        <w:tc>
          <w:tcPr>
            <w:tcW w:w="8389" w:type="dxa"/>
            <w:gridSpan w:val="4"/>
          </w:tcPr>
          <w:p w14:paraId="3A77275C" w14:textId="77777777" w:rsidR="00E95FE4" w:rsidRPr="008671B0" w:rsidRDefault="00E95FE4" w:rsidP="00000D29">
            <w:pPr>
              <w:pStyle w:val="TAH"/>
            </w:pPr>
            <w:r w:rsidRPr="008671B0">
              <w:rPr>
                <w:bCs/>
                <w:lang w:val="en-US"/>
              </w:rPr>
              <w:t xml:space="preserve">Region </w:t>
            </w:r>
            <w:r>
              <w:rPr>
                <w:bCs/>
                <w:lang w:val="en-US"/>
              </w:rPr>
              <w:t>1</w:t>
            </w:r>
          </w:p>
        </w:tc>
      </w:tr>
      <w:tr w:rsidR="00E95FE4" w:rsidRPr="008671B0" w14:paraId="1F55C2CB" w14:textId="77777777" w:rsidTr="00000D29">
        <w:trPr>
          <w:jc w:val="center"/>
        </w:trPr>
        <w:tc>
          <w:tcPr>
            <w:tcW w:w="2105" w:type="dxa"/>
          </w:tcPr>
          <w:p w14:paraId="6131C7CB" w14:textId="77777777" w:rsidR="00E95FE4" w:rsidRPr="007F5C72" w:rsidRDefault="00E95FE4" w:rsidP="00000D29">
            <w:pPr>
              <w:pStyle w:val="TAH"/>
              <w:rPr>
                <w:b w:val="0"/>
                <w:bCs/>
              </w:rPr>
            </w:pPr>
            <w:r w:rsidRPr="007F5C72">
              <w:rPr>
                <w:b w:val="0"/>
                <w:bCs/>
              </w:rPr>
              <w:t>EU/CEPT</w:t>
            </w:r>
          </w:p>
        </w:tc>
        <w:tc>
          <w:tcPr>
            <w:tcW w:w="1468" w:type="dxa"/>
          </w:tcPr>
          <w:p w14:paraId="4DCAA3D7" w14:textId="77777777" w:rsidR="00E95FE4" w:rsidRPr="007F5C72" w:rsidRDefault="00E95FE4" w:rsidP="00000D29">
            <w:pPr>
              <w:pStyle w:val="TAH"/>
              <w:rPr>
                <w:b w:val="0"/>
                <w:bCs/>
              </w:rPr>
            </w:pPr>
            <w:r w:rsidRPr="007F5C72">
              <w:rPr>
                <w:b w:val="0"/>
                <w:bCs/>
              </w:rPr>
              <w:t>N/A</w:t>
            </w:r>
          </w:p>
        </w:tc>
        <w:tc>
          <w:tcPr>
            <w:tcW w:w="2692" w:type="dxa"/>
          </w:tcPr>
          <w:p w14:paraId="71FC5AED" w14:textId="77777777" w:rsidR="00E95FE4" w:rsidRPr="007F5C72" w:rsidRDefault="00E95FE4" w:rsidP="00000D29">
            <w:pPr>
              <w:pStyle w:val="TAH"/>
              <w:rPr>
                <w:b w:val="0"/>
                <w:bCs/>
              </w:rPr>
            </w:pPr>
            <w:r>
              <w:rPr>
                <w:b w:val="0"/>
                <w:bCs/>
                <w:lang w:val="en-US"/>
              </w:rPr>
              <w:t>NS_58</w:t>
            </w:r>
          </w:p>
        </w:tc>
        <w:tc>
          <w:tcPr>
            <w:tcW w:w="2124" w:type="dxa"/>
          </w:tcPr>
          <w:p w14:paraId="79391E8B" w14:textId="77777777" w:rsidR="00E95FE4" w:rsidRPr="007F5C72" w:rsidRDefault="00E95FE4" w:rsidP="00000D29">
            <w:pPr>
              <w:pStyle w:val="TAH"/>
              <w:rPr>
                <w:b w:val="0"/>
                <w:bCs/>
              </w:rPr>
            </w:pPr>
            <w:r>
              <w:rPr>
                <w:b w:val="0"/>
                <w:bCs/>
                <w:lang w:val="en-US"/>
              </w:rPr>
              <w:t>[NS_y1]</w:t>
            </w:r>
          </w:p>
        </w:tc>
      </w:tr>
      <w:tr w:rsidR="00E95FE4" w:rsidRPr="008671B0" w14:paraId="3F4451FC" w14:textId="77777777" w:rsidTr="00000D29">
        <w:trPr>
          <w:jc w:val="center"/>
        </w:trPr>
        <w:tc>
          <w:tcPr>
            <w:tcW w:w="2105" w:type="dxa"/>
          </w:tcPr>
          <w:p w14:paraId="381EA8CF" w14:textId="77777777" w:rsidR="00E95FE4" w:rsidRPr="007F5C72" w:rsidRDefault="00E95FE4" w:rsidP="00000D29">
            <w:pPr>
              <w:pStyle w:val="TAH"/>
              <w:rPr>
                <w:b w:val="0"/>
                <w:bCs/>
              </w:rPr>
            </w:pPr>
            <w:r w:rsidRPr="00676AE9">
              <w:rPr>
                <w:b w:val="0"/>
                <w:bCs/>
                <w:highlight w:val="yellow"/>
              </w:rPr>
              <w:t>UK</w:t>
            </w:r>
          </w:p>
        </w:tc>
        <w:tc>
          <w:tcPr>
            <w:tcW w:w="1468" w:type="dxa"/>
          </w:tcPr>
          <w:p w14:paraId="0B3ED67C" w14:textId="77777777" w:rsidR="00E95FE4" w:rsidRPr="007F5C72" w:rsidRDefault="00E95FE4" w:rsidP="00000D29">
            <w:pPr>
              <w:pStyle w:val="TAH"/>
              <w:rPr>
                <w:b w:val="0"/>
                <w:bCs/>
              </w:rPr>
            </w:pPr>
            <w:r w:rsidRPr="00676AE9">
              <w:rPr>
                <w:b w:val="0"/>
                <w:bCs/>
                <w:highlight w:val="yellow"/>
              </w:rPr>
              <w:t>N/A</w:t>
            </w:r>
          </w:p>
        </w:tc>
        <w:tc>
          <w:tcPr>
            <w:tcW w:w="2692" w:type="dxa"/>
          </w:tcPr>
          <w:p w14:paraId="04B6F8E4" w14:textId="77777777" w:rsidR="00E95FE4" w:rsidRDefault="00E95FE4" w:rsidP="00000D29">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7A76EBE3" w14:textId="77777777" w:rsidR="00E95FE4" w:rsidRPr="007F5C72" w:rsidRDefault="00E95FE4" w:rsidP="00000D29">
            <w:pPr>
              <w:pStyle w:val="TAH"/>
              <w:rPr>
                <w:b w:val="0"/>
                <w:bCs/>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E95FE4" w:rsidRPr="008671B0" w14:paraId="1A72F7C4" w14:textId="77777777" w:rsidTr="00000D29">
        <w:trPr>
          <w:jc w:val="center"/>
        </w:trPr>
        <w:tc>
          <w:tcPr>
            <w:tcW w:w="2105" w:type="dxa"/>
          </w:tcPr>
          <w:p w14:paraId="3B0A0764" w14:textId="77777777" w:rsidR="00E95FE4" w:rsidRPr="007F5C72" w:rsidRDefault="00E95FE4" w:rsidP="00000D29">
            <w:pPr>
              <w:pStyle w:val="TAH"/>
              <w:rPr>
                <w:b w:val="0"/>
                <w:bCs/>
              </w:rPr>
            </w:pPr>
            <w:r>
              <w:rPr>
                <w:b w:val="0"/>
                <w:bCs/>
                <w:highlight w:val="yellow"/>
              </w:rPr>
              <w:t>Morocco</w:t>
            </w:r>
          </w:p>
        </w:tc>
        <w:tc>
          <w:tcPr>
            <w:tcW w:w="1468" w:type="dxa"/>
          </w:tcPr>
          <w:p w14:paraId="0ACA4ED0" w14:textId="77777777" w:rsidR="00E95FE4" w:rsidRPr="007F5C72" w:rsidRDefault="00E95FE4" w:rsidP="00000D29">
            <w:pPr>
              <w:pStyle w:val="TAH"/>
              <w:rPr>
                <w:b w:val="0"/>
                <w:bCs/>
              </w:rPr>
            </w:pPr>
            <w:r w:rsidRPr="00676AE9">
              <w:rPr>
                <w:b w:val="0"/>
                <w:bCs/>
                <w:highlight w:val="yellow"/>
              </w:rPr>
              <w:t>N/A</w:t>
            </w:r>
          </w:p>
        </w:tc>
        <w:tc>
          <w:tcPr>
            <w:tcW w:w="2692" w:type="dxa"/>
          </w:tcPr>
          <w:p w14:paraId="0E3E3FFB" w14:textId="77777777" w:rsidR="00E95FE4" w:rsidRDefault="00E95FE4" w:rsidP="00000D29">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05293F6D" w14:textId="77777777" w:rsidR="00E95FE4" w:rsidRPr="007F5C72" w:rsidRDefault="00E95FE4" w:rsidP="00000D29">
            <w:pPr>
              <w:pStyle w:val="TAH"/>
              <w:rPr>
                <w:b w:val="0"/>
                <w:bCs/>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E95FE4" w:rsidRPr="008671B0" w14:paraId="25593C00" w14:textId="77777777" w:rsidTr="00000D29">
        <w:trPr>
          <w:jc w:val="center"/>
        </w:trPr>
        <w:tc>
          <w:tcPr>
            <w:tcW w:w="2105" w:type="dxa"/>
          </w:tcPr>
          <w:p w14:paraId="4797D266" w14:textId="77777777" w:rsidR="00E95FE4" w:rsidRPr="007F5C72" w:rsidRDefault="00E95FE4" w:rsidP="00000D29">
            <w:pPr>
              <w:pStyle w:val="TAH"/>
              <w:rPr>
                <w:b w:val="0"/>
                <w:bCs/>
              </w:rPr>
            </w:pPr>
            <w:r>
              <w:rPr>
                <w:b w:val="0"/>
                <w:bCs/>
                <w:highlight w:val="yellow"/>
              </w:rPr>
              <w:t>UAE</w:t>
            </w:r>
          </w:p>
        </w:tc>
        <w:tc>
          <w:tcPr>
            <w:tcW w:w="1468" w:type="dxa"/>
          </w:tcPr>
          <w:p w14:paraId="266F75BD" w14:textId="77777777" w:rsidR="00E95FE4" w:rsidRPr="007F5C72" w:rsidRDefault="00E95FE4" w:rsidP="00000D29">
            <w:pPr>
              <w:pStyle w:val="TAH"/>
              <w:rPr>
                <w:b w:val="0"/>
                <w:bCs/>
              </w:rPr>
            </w:pPr>
            <w:r>
              <w:rPr>
                <w:b w:val="0"/>
                <w:bCs/>
                <w:highlight w:val="yellow"/>
              </w:rPr>
              <w:t>N/A</w:t>
            </w:r>
          </w:p>
        </w:tc>
        <w:tc>
          <w:tcPr>
            <w:tcW w:w="2692" w:type="dxa"/>
          </w:tcPr>
          <w:p w14:paraId="1D048F9B" w14:textId="77777777" w:rsidR="00E95FE4" w:rsidRDefault="00E95FE4" w:rsidP="00000D29">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5305ECC6" w14:textId="77777777" w:rsidR="00E95FE4" w:rsidRPr="007F5C72" w:rsidRDefault="00E95FE4" w:rsidP="00000D29">
            <w:pPr>
              <w:pStyle w:val="TAH"/>
              <w:rPr>
                <w:b w:val="0"/>
                <w:bCs/>
                <w:lang w:val="en-US"/>
              </w:rPr>
            </w:pPr>
            <w:r>
              <w:rPr>
                <w:b w:val="0"/>
                <w:bCs/>
                <w:highlight w:val="yellow"/>
                <w:lang w:val="en-US"/>
              </w:rPr>
              <w:t>N/A</w:t>
            </w:r>
          </w:p>
        </w:tc>
      </w:tr>
      <w:tr w:rsidR="00E95FE4" w:rsidRPr="008671B0" w14:paraId="6F6E6496" w14:textId="77777777" w:rsidTr="00000D29">
        <w:trPr>
          <w:jc w:val="center"/>
        </w:trPr>
        <w:tc>
          <w:tcPr>
            <w:tcW w:w="2105" w:type="dxa"/>
          </w:tcPr>
          <w:p w14:paraId="6B5F9E32" w14:textId="77777777" w:rsidR="00E95FE4" w:rsidRPr="007F5C72" w:rsidRDefault="00E95FE4" w:rsidP="00000D29">
            <w:pPr>
              <w:pStyle w:val="TAH"/>
              <w:rPr>
                <w:b w:val="0"/>
                <w:bCs/>
              </w:rPr>
            </w:pPr>
            <w:r>
              <w:rPr>
                <w:b w:val="0"/>
                <w:bCs/>
                <w:highlight w:val="yellow"/>
              </w:rPr>
              <w:t>Saudi Arabia</w:t>
            </w:r>
          </w:p>
        </w:tc>
        <w:tc>
          <w:tcPr>
            <w:tcW w:w="1468" w:type="dxa"/>
          </w:tcPr>
          <w:p w14:paraId="4E44C7F8" w14:textId="77777777" w:rsidR="00E95FE4" w:rsidRPr="007F5C72" w:rsidRDefault="00E95FE4" w:rsidP="00000D29">
            <w:pPr>
              <w:pStyle w:val="TAH"/>
              <w:rPr>
                <w:b w:val="0"/>
                <w:bCs/>
              </w:rPr>
            </w:pPr>
            <w:r>
              <w:rPr>
                <w:b w:val="0"/>
                <w:bCs/>
                <w:highlight w:val="yellow"/>
              </w:rPr>
              <w:t>N/A</w:t>
            </w:r>
          </w:p>
        </w:tc>
        <w:tc>
          <w:tcPr>
            <w:tcW w:w="2692" w:type="dxa"/>
          </w:tcPr>
          <w:p w14:paraId="3FB84CD6" w14:textId="77777777" w:rsidR="00E95FE4" w:rsidRDefault="00E95FE4" w:rsidP="00000D29">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1C687C1F" w14:textId="77777777" w:rsidR="00E95FE4" w:rsidRPr="007F5C72" w:rsidRDefault="00E95FE4" w:rsidP="00000D29">
            <w:pPr>
              <w:pStyle w:val="TAH"/>
              <w:rPr>
                <w:b w:val="0"/>
                <w:bCs/>
                <w:lang w:val="en-US"/>
              </w:rPr>
            </w:pPr>
            <w:r>
              <w:rPr>
                <w:b w:val="0"/>
                <w:bCs/>
                <w:highlight w:val="yellow"/>
                <w:lang w:val="en-US"/>
              </w:rPr>
              <w:t>N/A</w:t>
            </w:r>
          </w:p>
        </w:tc>
      </w:tr>
      <w:tr w:rsidR="00E95FE4" w:rsidRPr="008671B0" w14:paraId="6B79E80E" w14:textId="77777777" w:rsidTr="00000D29">
        <w:trPr>
          <w:jc w:val="center"/>
        </w:trPr>
        <w:tc>
          <w:tcPr>
            <w:tcW w:w="2105" w:type="dxa"/>
          </w:tcPr>
          <w:p w14:paraId="7915B896" w14:textId="77777777" w:rsidR="00E95FE4" w:rsidRDefault="00E95FE4" w:rsidP="00000D29">
            <w:pPr>
              <w:pStyle w:val="TAH"/>
              <w:rPr>
                <w:b w:val="0"/>
                <w:bCs/>
                <w:highlight w:val="yellow"/>
              </w:rPr>
            </w:pPr>
            <w:r>
              <w:rPr>
                <w:b w:val="0"/>
                <w:bCs/>
                <w:highlight w:val="yellow"/>
              </w:rPr>
              <w:t>Kenya</w:t>
            </w:r>
          </w:p>
        </w:tc>
        <w:tc>
          <w:tcPr>
            <w:tcW w:w="1468" w:type="dxa"/>
          </w:tcPr>
          <w:p w14:paraId="51575A7C" w14:textId="77777777" w:rsidR="00E95FE4" w:rsidRDefault="00E95FE4" w:rsidP="00000D29">
            <w:pPr>
              <w:pStyle w:val="TAH"/>
              <w:rPr>
                <w:b w:val="0"/>
                <w:bCs/>
                <w:highlight w:val="yellow"/>
              </w:rPr>
            </w:pPr>
            <w:r>
              <w:rPr>
                <w:b w:val="0"/>
                <w:bCs/>
                <w:highlight w:val="yellow"/>
              </w:rPr>
              <w:t>N/A</w:t>
            </w:r>
          </w:p>
        </w:tc>
        <w:tc>
          <w:tcPr>
            <w:tcW w:w="2692" w:type="dxa"/>
          </w:tcPr>
          <w:p w14:paraId="1F373AF7" w14:textId="77777777" w:rsidR="00E95FE4" w:rsidRPr="00676AE9" w:rsidRDefault="00E95FE4" w:rsidP="00000D29">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24DDC922" w14:textId="77777777" w:rsidR="00E95FE4" w:rsidRDefault="00E95FE4" w:rsidP="00000D29">
            <w:pPr>
              <w:pStyle w:val="TAH"/>
              <w:rPr>
                <w:b w:val="0"/>
                <w:bCs/>
                <w:highlight w:val="yellow"/>
                <w:lang w:val="en-US"/>
              </w:rPr>
            </w:pPr>
            <w:r>
              <w:rPr>
                <w:b w:val="0"/>
                <w:bCs/>
                <w:highlight w:val="yellow"/>
                <w:lang w:val="en-US"/>
              </w:rPr>
              <w:t>[NS_y5]</w:t>
            </w:r>
          </w:p>
        </w:tc>
      </w:tr>
      <w:tr w:rsidR="00E95FE4" w:rsidRPr="008671B0" w14:paraId="426AFE44" w14:textId="77777777" w:rsidTr="00000D29">
        <w:trPr>
          <w:jc w:val="center"/>
        </w:trPr>
        <w:tc>
          <w:tcPr>
            <w:tcW w:w="2105" w:type="dxa"/>
          </w:tcPr>
          <w:p w14:paraId="3EC83E99" w14:textId="77777777" w:rsidR="00E95FE4" w:rsidRDefault="00E95FE4" w:rsidP="00000D29">
            <w:pPr>
              <w:pStyle w:val="TAH"/>
              <w:rPr>
                <w:b w:val="0"/>
                <w:bCs/>
                <w:highlight w:val="yellow"/>
              </w:rPr>
            </w:pPr>
            <w:r>
              <w:rPr>
                <w:b w:val="0"/>
                <w:bCs/>
                <w:highlight w:val="yellow"/>
              </w:rPr>
              <w:t>Qatar</w:t>
            </w:r>
          </w:p>
        </w:tc>
        <w:tc>
          <w:tcPr>
            <w:tcW w:w="1468" w:type="dxa"/>
          </w:tcPr>
          <w:p w14:paraId="2316416F" w14:textId="77777777" w:rsidR="00E95FE4" w:rsidRDefault="00E95FE4" w:rsidP="00000D29">
            <w:pPr>
              <w:pStyle w:val="TAH"/>
              <w:rPr>
                <w:b w:val="0"/>
                <w:bCs/>
                <w:highlight w:val="yellow"/>
              </w:rPr>
            </w:pPr>
            <w:r>
              <w:rPr>
                <w:b w:val="0"/>
                <w:bCs/>
                <w:highlight w:val="yellow"/>
              </w:rPr>
              <w:t>N/A</w:t>
            </w:r>
          </w:p>
        </w:tc>
        <w:tc>
          <w:tcPr>
            <w:tcW w:w="2692" w:type="dxa"/>
          </w:tcPr>
          <w:p w14:paraId="27D90E9A" w14:textId="77777777" w:rsidR="00E95FE4" w:rsidRPr="00676AE9" w:rsidRDefault="00E95FE4" w:rsidP="00000D29">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4D11E42A" w14:textId="77777777" w:rsidR="00E95FE4" w:rsidRDefault="00E95FE4" w:rsidP="00000D29">
            <w:pPr>
              <w:pStyle w:val="TAH"/>
              <w:rPr>
                <w:b w:val="0"/>
                <w:bCs/>
                <w:highlight w:val="yellow"/>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E95FE4" w:rsidRPr="008671B0" w14:paraId="14E0F5B2" w14:textId="77777777" w:rsidTr="00000D29">
        <w:trPr>
          <w:jc w:val="center"/>
        </w:trPr>
        <w:tc>
          <w:tcPr>
            <w:tcW w:w="2105" w:type="dxa"/>
          </w:tcPr>
          <w:p w14:paraId="1DA95CD5" w14:textId="77777777" w:rsidR="00E95FE4" w:rsidRDefault="00E95FE4" w:rsidP="00000D29">
            <w:pPr>
              <w:pStyle w:val="TAH"/>
              <w:rPr>
                <w:b w:val="0"/>
                <w:bCs/>
                <w:highlight w:val="yellow"/>
              </w:rPr>
            </w:pPr>
            <w:r>
              <w:rPr>
                <w:b w:val="0"/>
                <w:bCs/>
                <w:highlight w:val="yellow"/>
              </w:rPr>
              <w:t>Jordan</w:t>
            </w:r>
          </w:p>
        </w:tc>
        <w:tc>
          <w:tcPr>
            <w:tcW w:w="1468" w:type="dxa"/>
          </w:tcPr>
          <w:p w14:paraId="055B20F6" w14:textId="77777777" w:rsidR="00E95FE4" w:rsidRDefault="00E95FE4" w:rsidP="00000D29">
            <w:pPr>
              <w:pStyle w:val="TAH"/>
              <w:rPr>
                <w:b w:val="0"/>
                <w:bCs/>
                <w:highlight w:val="yellow"/>
              </w:rPr>
            </w:pPr>
            <w:r>
              <w:rPr>
                <w:b w:val="0"/>
                <w:bCs/>
                <w:highlight w:val="yellow"/>
              </w:rPr>
              <w:t>N/A</w:t>
            </w:r>
          </w:p>
        </w:tc>
        <w:tc>
          <w:tcPr>
            <w:tcW w:w="2692" w:type="dxa"/>
          </w:tcPr>
          <w:p w14:paraId="140C3F15" w14:textId="77777777" w:rsidR="00E95FE4" w:rsidRPr="00676AE9" w:rsidRDefault="00E95FE4" w:rsidP="00000D29">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34DCC792" w14:textId="77777777" w:rsidR="00E95FE4" w:rsidRDefault="00E95FE4" w:rsidP="00000D29">
            <w:pPr>
              <w:pStyle w:val="TAH"/>
              <w:rPr>
                <w:b w:val="0"/>
                <w:bCs/>
                <w:highlight w:val="yellow"/>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E95FE4" w:rsidRPr="008671B0" w14:paraId="184EEF27" w14:textId="77777777" w:rsidTr="00000D29">
        <w:trPr>
          <w:jc w:val="center"/>
        </w:trPr>
        <w:tc>
          <w:tcPr>
            <w:tcW w:w="8389" w:type="dxa"/>
            <w:gridSpan w:val="4"/>
          </w:tcPr>
          <w:p w14:paraId="153E7659" w14:textId="77777777" w:rsidR="00E95FE4" w:rsidRPr="008671B0" w:rsidRDefault="00E95FE4" w:rsidP="00000D29">
            <w:pPr>
              <w:pStyle w:val="TAC"/>
              <w:rPr>
                <w:b/>
                <w:bCs/>
                <w:lang w:val="en-US"/>
              </w:rPr>
            </w:pPr>
            <w:r w:rsidRPr="008671B0">
              <w:rPr>
                <w:b/>
                <w:bCs/>
                <w:lang w:val="en-US"/>
              </w:rPr>
              <w:t>Region 2</w:t>
            </w:r>
          </w:p>
        </w:tc>
      </w:tr>
      <w:tr w:rsidR="00E95FE4" w:rsidRPr="008671B0" w14:paraId="257C308D" w14:textId="77777777" w:rsidTr="00000D29">
        <w:trPr>
          <w:jc w:val="center"/>
        </w:trPr>
        <w:tc>
          <w:tcPr>
            <w:tcW w:w="2105" w:type="dxa"/>
          </w:tcPr>
          <w:p w14:paraId="27397533" w14:textId="77777777" w:rsidR="00E95FE4" w:rsidRPr="008671B0" w:rsidRDefault="00E95FE4" w:rsidP="00000D29">
            <w:pPr>
              <w:pStyle w:val="TAC"/>
            </w:pPr>
            <w:r>
              <w:t>US</w:t>
            </w:r>
          </w:p>
        </w:tc>
        <w:tc>
          <w:tcPr>
            <w:tcW w:w="1468" w:type="dxa"/>
          </w:tcPr>
          <w:p w14:paraId="6251EAAF" w14:textId="77777777" w:rsidR="00E95FE4" w:rsidRPr="008671B0" w:rsidRDefault="00E95FE4" w:rsidP="00000D29">
            <w:pPr>
              <w:pStyle w:val="TAC"/>
            </w:pPr>
            <w:r>
              <w:t>NS_54</w:t>
            </w:r>
          </w:p>
        </w:tc>
        <w:tc>
          <w:tcPr>
            <w:tcW w:w="2692" w:type="dxa"/>
          </w:tcPr>
          <w:p w14:paraId="7BA52E83" w14:textId="77777777" w:rsidR="00E95FE4" w:rsidRDefault="00E95FE4" w:rsidP="00000D29">
            <w:pPr>
              <w:pStyle w:val="TAC"/>
              <w:rPr>
                <w:lang w:val="en-US"/>
              </w:rPr>
            </w:pPr>
            <w:r>
              <w:rPr>
                <w:lang w:val="en-US"/>
              </w:rPr>
              <w:t>NS_53</w:t>
            </w:r>
          </w:p>
        </w:tc>
        <w:tc>
          <w:tcPr>
            <w:tcW w:w="2124" w:type="dxa"/>
          </w:tcPr>
          <w:p w14:paraId="0AF649DC" w14:textId="77777777" w:rsidR="00E95FE4" w:rsidRPr="00201610" w:rsidRDefault="00E95FE4" w:rsidP="00000D29">
            <w:pPr>
              <w:pStyle w:val="TAC"/>
              <w:rPr>
                <w:lang w:val="en-US"/>
              </w:rPr>
            </w:pPr>
            <w:r w:rsidRPr="00201610">
              <w:rPr>
                <w:lang w:val="en-US"/>
              </w:rPr>
              <w:t>N/A</w:t>
            </w:r>
          </w:p>
        </w:tc>
      </w:tr>
      <w:tr w:rsidR="00E95FE4" w:rsidRPr="008671B0" w14:paraId="21003140" w14:textId="77777777" w:rsidTr="00000D29">
        <w:trPr>
          <w:jc w:val="center"/>
        </w:trPr>
        <w:tc>
          <w:tcPr>
            <w:tcW w:w="2105" w:type="dxa"/>
          </w:tcPr>
          <w:p w14:paraId="285F4A78" w14:textId="77777777" w:rsidR="00E95FE4" w:rsidRPr="008671B0" w:rsidRDefault="00E95FE4" w:rsidP="00000D29">
            <w:pPr>
              <w:pStyle w:val="TAC"/>
            </w:pPr>
            <w:r w:rsidRPr="008671B0">
              <w:t>Canada</w:t>
            </w:r>
          </w:p>
        </w:tc>
        <w:tc>
          <w:tcPr>
            <w:tcW w:w="1468" w:type="dxa"/>
          </w:tcPr>
          <w:p w14:paraId="6AB8AEBD" w14:textId="77777777" w:rsidR="00E95FE4" w:rsidRPr="008671B0" w:rsidRDefault="00E95FE4" w:rsidP="00000D29">
            <w:pPr>
              <w:pStyle w:val="TAC"/>
              <w:rPr>
                <w:lang w:val="en-US"/>
              </w:rPr>
            </w:pPr>
            <w:r w:rsidRPr="008671B0">
              <w:t>NS_54</w:t>
            </w:r>
          </w:p>
        </w:tc>
        <w:tc>
          <w:tcPr>
            <w:tcW w:w="2692" w:type="dxa"/>
          </w:tcPr>
          <w:p w14:paraId="4A147DFF" w14:textId="77777777" w:rsidR="00E95FE4" w:rsidRPr="008671B0" w:rsidRDefault="00E95FE4" w:rsidP="00000D29">
            <w:pPr>
              <w:pStyle w:val="TAC"/>
              <w:rPr>
                <w:lang w:val="en-US"/>
              </w:rPr>
            </w:pPr>
            <w:r>
              <w:rPr>
                <w:lang w:val="en-US"/>
              </w:rPr>
              <w:t>NS_59</w:t>
            </w:r>
          </w:p>
        </w:tc>
        <w:tc>
          <w:tcPr>
            <w:tcW w:w="2124" w:type="dxa"/>
          </w:tcPr>
          <w:p w14:paraId="0F328AB6" w14:textId="77777777" w:rsidR="00E95FE4" w:rsidRPr="00201610" w:rsidRDefault="00E95FE4" w:rsidP="00000D29">
            <w:pPr>
              <w:pStyle w:val="TAC"/>
            </w:pPr>
            <w:r w:rsidRPr="00201610">
              <w:rPr>
                <w:highlight w:val="yellow"/>
                <w:lang w:val="en-US"/>
              </w:rPr>
              <w:t>[NS_y3]</w:t>
            </w:r>
          </w:p>
        </w:tc>
      </w:tr>
      <w:tr w:rsidR="00E95FE4" w:rsidRPr="008671B0" w14:paraId="137AA8B0" w14:textId="77777777" w:rsidTr="00000D29">
        <w:trPr>
          <w:jc w:val="center"/>
        </w:trPr>
        <w:tc>
          <w:tcPr>
            <w:tcW w:w="2105" w:type="dxa"/>
          </w:tcPr>
          <w:p w14:paraId="1F6E2285" w14:textId="77777777" w:rsidR="00E95FE4" w:rsidRPr="008671B0" w:rsidRDefault="00E95FE4" w:rsidP="00000D29">
            <w:pPr>
              <w:pStyle w:val="TAC"/>
            </w:pPr>
            <w:r w:rsidRPr="008671B0">
              <w:t>Brazil</w:t>
            </w:r>
          </w:p>
        </w:tc>
        <w:tc>
          <w:tcPr>
            <w:tcW w:w="1468" w:type="dxa"/>
          </w:tcPr>
          <w:p w14:paraId="5F2EF99E" w14:textId="77777777" w:rsidR="00E95FE4" w:rsidRPr="008671B0" w:rsidRDefault="00E95FE4" w:rsidP="00000D29">
            <w:pPr>
              <w:pStyle w:val="TAC"/>
            </w:pPr>
            <w:r w:rsidRPr="008671B0">
              <w:t>N/A</w:t>
            </w:r>
          </w:p>
        </w:tc>
        <w:tc>
          <w:tcPr>
            <w:tcW w:w="2692" w:type="dxa"/>
          </w:tcPr>
          <w:p w14:paraId="282B102C" w14:textId="77777777" w:rsidR="00E95FE4" w:rsidRPr="008671B0" w:rsidRDefault="00E95FE4" w:rsidP="00000D29">
            <w:pPr>
              <w:pStyle w:val="TAC"/>
              <w:rPr>
                <w:lang w:val="en-US"/>
              </w:rPr>
            </w:pPr>
            <w:r w:rsidRPr="008671B0">
              <w:rPr>
                <w:lang w:val="en-US"/>
              </w:rPr>
              <w:t>NS_53</w:t>
            </w:r>
          </w:p>
        </w:tc>
        <w:tc>
          <w:tcPr>
            <w:tcW w:w="2124" w:type="dxa"/>
          </w:tcPr>
          <w:p w14:paraId="17181F6F" w14:textId="77777777" w:rsidR="00E95FE4" w:rsidRPr="00201610" w:rsidRDefault="00E95FE4" w:rsidP="00000D29">
            <w:pPr>
              <w:pStyle w:val="TAC"/>
            </w:pPr>
            <w:r w:rsidRPr="00201610">
              <w:rPr>
                <w:highlight w:val="yellow"/>
                <w:lang w:val="en-US"/>
              </w:rPr>
              <w:t>[NS_y4]</w:t>
            </w:r>
          </w:p>
        </w:tc>
      </w:tr>
      <w:tr w:rsidR="00E95FE4" w:rsidRPr="008671B0" w14:paraId="4B175EF4" w14:textId="77777777" w:rsidTr="00000D29">
        <w:trPr>
          <w:jc w:val="center"/>
        </w:trPr>
        <w:tc>
          <w:tcPr>
            <w:tcW w:w="2105" w:type="dxa"/>
          </w:tcPr>
          <w:p w14:paraId="63A626BA" w14:textId="77777777" w:rsidR="00E95FE4" w:rsidRPr="008671B0" w:rsidRDefault="00E95FE4" w:rsidP="00000D29">
            <w:pPr>
              <w:pStyle w:val="TAC"/>
            </w:pPr>
            <w:r w:rsidRPr="008671B0">
              <w:t>Peru</w:t>
            </w:r>
          </w:p>
        </w:tc>
        <w:tc>
          <w:tcPr>
            <w:tcW w:w="1468" w:type="dxa"/>
          </w:tcPr>
          <w:p w14:paraId="78288FA6" w14:textId="77777777" w:rsidR="00E95FE4" w:rsidRPr="008671B0" w:rsidRDefault="00E95FE4" w:rsidP="00000D29">
            <w:pPr>
              <w:pStyle w:val="TAC"/>
            </w:pPr>
            <w:r w:rsidRPr="008671B0">
              <w:t>N/A</w:t>
            </w:r>
          </w:p>
        </w:tc>
        <w:tc>
          <w:tcPr>
            <w:tcW w:w="2692" w:type="dxa"/>
          </w:tcPr>
          <w:p w14:paraId="471BCA97" w14:textId="77777777" w:rsidR="00E95FE4" w:rsidRPr="008A6BE7" w:rsidRDefault="00E95FE4" w:rsidP="00000D29">
            <w:pPr>
              <w:pStyle w:val="TAC"/>
              <w:rPr>
                <w:color w:val="000000" w:themeColor="text1"/>
                <w:u w:val="single"/>
              </w:rPr>
            </w:pPr>
            <w:r w:rsidRPr="008A6BE7">
              <w:rPr>
                <w:color w:val="000000" w:themeColor="text1"/>
                <w:u w:val="single"/>
                <w:lang w:val="en-US"/>
              </w:rPr>
              <w:t>NS_53</w:t>
            </w:r>
          </w:p>
        </w:tc>
        <w:tc>
          <w:tcPr>
            <w:tcW w:w="2124" w:type="dxa"/>
          </w:tcPr>
          <w:p w14:paraId="1037E34B" w14:textId="77777777" w:rsidR="00E95FE4" w:rsidRPr="00201610" w:rsidRDefault="00E95FE4" w:rsidP="00000D29">
            <w:pPr>
              <w:pStyle w:val="TAC"/>
            </w:pPr>
            <w:r w:rsidRPr="00201610">
              <w:t>N/A</w:t>
            </w:r>
          </w:p>
        </w:tc>
      </w:tr>
      <w:tr w:rsidR="00E95FE4" w:rsidRPr="008671B0" w14:paraId="74344338" w14:textId="77777777" w:rsidTr="00000D29">
        <w:trPr>
          <w:jc w:val="center"/>
        </w:trPr>
        <w:tc>
          <w:tcPr>
            <w:tcW w:w="2105" w:type="dxa"/>
          </w:tcPr>
          <w:p w14:paraId="5AA2A502" w14:textId="77777777" w:rsidR="00E95FE4" w:rsidRPr="008671B0" w:rsidRDefault="00E95FE4" w:rsidP="00000D29">
            <w:pPr>
              <w:pStyle w:val="TAC"/>
            </w:pPr>
            <w:r w:rsidRPr="008671B0">
              <w:t>Chile</w:t>
            </w:r>
          </w:p>
        </w:tc>
        <w:tc>
          <w:tcPr>
            <w:tcW w:w="1468" w:type="dxa"/>
          </w:tcPr>
          <w:p w14:paraId="2CA12CEC" w14:textId="77777777" w:rsidR="00E95FE4" w:rsidRPr="008671B0" w:rsidRDefault="00E95FE4" w:rsidP="00000D29">
            <w:pPr>
              <w:pStyle w:val="TAC"/>
            </w:pPr>
            <w:r w:rsidRPr="008671B0">
              <w:t>N/A</w:t>
            </w:r>
          </w:p>
        </w:tc>
        <w:tc>
          <w:tcPr>
            <w:tcW w:w="2692" w:type="dxa"/>
          </w:tcPr>
          <w:p w14:paraId="3E45227D" w14:textId="77777777" w:rsidR="00E95FE4" w:rsidRPr="008A6BE7" w:rsidRDefault="00E95FE4" w:rsidP="00000D29">
            <w:pPr>
              <w:pStyle w:val="TAC"/>
              <w:rPr>
                <w:color w:val="000000" w:themeColor="text1"/>
                <w:u w:val="single"/>
              </w:rPr>
            </w:pPr>
            <w:r w:rsidRPr="008A6BE7">
              <w:rPr>
                <w:color w:val="000000" w:themeColor="text1"/>
                <w:u w:val="single"/>
                <w:lang w:val="en-US"/>
              </w:rPr>
              <w:t>NS_53</w:t>
            </w:r>
          </w:p>
        </w:tc>
        <w:tc>
          <w:tcPr>
            <w:tcW w:w="2124" w:type="dxa"/>
          </w:tcPr>
          <w:p w14:paraId="7D48FD8F" w14:textId="77777777" w:rsidR="00E95FE4" w:rsidRPr="00201610" w:rsidRDefault="00E95FE4" w:rsidP="00000D29">
            <w:pPr>
              <w:pStyle w:val="TAC"/>
            </w:pPr>
            <w:r w:rsidRPr="00201610">
              <w:t>N/A</w:t>
            </w:r>
          </w:p>
        </w:tc>
      </w:tr>
      <w:tr w:rsidR="00E95FE4" w:rsidRPr="003B7DD2" w14:paraId="54FEEA91" w14:textId="77777777" w:rsidTr="00000D29">
        <w:trPr>
          <w:jc w:val="center"/>
        </w:trPr>
        <w:tc>
          <w:tcPr>
            <w:tcW w:w="2105" w:type="dxa"/>
          </w:tcPr>
          <w:p w14:paraId="1403A752" w14:textId="77777777" w:rsidR="00E95FE4" w:rsidRPr="003B7DD2" w:rsidRDefault="00E95FE4" w:rsidP="00000D29">
            <w:pPr>
              <w:pStyle w:val="TAC"/>
              <w:rPr>
                <w:color w:val="000000" w:themeColor="text1"/>
              </w:rPr>
            </w:pPr>
            <w:r w:rsidRPr="003B7DD2">
              <w:rPr>
                <w:color w:val="000000" w:themeColor="text1"/>
              </w:rPr>
              <w:t>Costa Rica</w:t>
            </w:r>
          </w:p>
        </w:tc>
        <w:tc>
          <w:tcPr>
            <w:tcW w:w="1468" w:type="dxa"/>
          </w:tcPr>
          <w:p w14:paraId="6B369E86" w14:textId="77777777" w:rsidR="00E95FE4" w:rsidRPr="003B7DD2" w:rsidRDefault="00E95FE4" w:rsidP="00000D29">
            <w:pPr>
              <w:pStyle w:val="TAC"/>
              <w:rPr>
                <w:color w:val="000000" w:themeColor="text1"/>
              </w:rPr>
            </w:pPr>
            <w:r w:rsidRPr="003B7DD2">
              <w:rPr>
                <w:color w:val="000000" w:themeColor="text1"/>
              </w:rPr>
              <w:t>N/A</w:t>
            </w:r>
          </w:p>
        </w:tc>
        <w:tc>
          <w:tcPr>
            <w:tcW w:w="2692" w:type="dxa"/>
          </w:tcPr>
          <w:p w14:paraId="296C5B30" w14:textId="77777777" w:rsidR="00E95FE4" w:rsidRPr="008C5B79" w:rsidRDefault="00E95FE4" w:rsidP="00000D29">
            <w:pPr>
              <w:pStyle w:val="TAC"/>
              <w:rPr>
                <w:color w:val="000000" w:themeColor="text1"/>
                <w:lang w:val="en-US"/>
              </w:rPr>
            </w:pPr>
            <w:r w:rsidRPr="008A6BE7">
              <w:rPr>
                <w:color w:val="000000" w:themeColor="text1"/>
                <w:lang w:val="en-US"/>
              </w:rPr>
              <w:t>NS_01</w:t>
            </w:r>
          </w:p>
        </w:tc>
        <w:tc>
          <w:tcPr>
            <w:tcW w:w="2124" w:type="dxa"/>
          </w:tcPr>
          <w:p w14:paraId="3CF3187B" w14:textId="77777777" w:rsidR="00E95FE4" w:rsidRPr="00201610" w:rsidRDefault="00E95FE4" w:rsidP="00000D29">
            <w:pPr>
              <w:pStyle w:val="TAC"/>
              <w:rPr>
                <w:color w:val="000000" w:themeColor="text1"/>
              </w:rPr>
            </w:pPr>
            <w:r w:rsidRPr="00201610">
              <w:rPr>
                <w:highlight w:val="yellow"/>
                <w:lang w:val="en-US"/>
              </w:rPr>
              <w:t>[NS_y2]</w:t>
            </w:r>
          </w:p>
        </w:tc>
      </w:tr>
      <w:tr w:rsidR="00E95FE4" w:rsidRPr="003B7DD2" w14:paraId="55DB4579" w14:textId="77777777" w:rsidTr="00000D29">
        <w:trPr>
          <w:jc w:val="center"/>
        </w:trPr>
        <w:tc>
          <w:tcPr>
            <w:tcW w:w="2105" w:type="dxa"/>
          </w:tcPr>
          <w:p w14:paraId="5279AC3E" w14:textId="77777777" w:rsidR="00E95FE4" w:rsidRPr="003B7DD2" w:rsidRDefault="00E95FE4" w:rsidP="00000D29">
            <w:pPr>
              <w:pStyle w:val="TAC"/>
              <w:rPr>
                <w:color w:val="000000" w:themeColor="text1"/>
              </w:rPr>
            </w:pPr>
            <w:r>
              <w:rPr>
                <w:color w:val="000000" w:themeColor="text1"/>
              </w:rPr>
              <w:t>Colombia</w:t>
            </w:r>
          </w:p>
        </w:tc>
        <w:tc>
          <w:tcPr>
            <w:tcW w:w="1468" w:type="dxa"/>
          </w:tcPr>
          <w:p w14:paraId="20D1B21F" w14:textId="77777777" w:rsidR="00E95FE4" w:rsidRPr="003B7DD2" w:rsidRDefault="00E95FE4" w:rsidP="00000D29">
            <w:pPr>
              <w:pStyle w:val="TAC"/>
              <w:rPr>
                <w:color w:val="000000" w:themeColor="text1"/>
              </w:rPr>
            </w:pPr>
            <w:r>
              <w:rPr>
                <w:color w:val="000000" w:themeColor="text1"/>
              </w:rPr>
              <w:t>N/A</w:t>
            </w:r>
          </w:p>
        </w:tc>
        <w:tc>
          <w:tcPr>
            <w:tcW w:w="2692" w:type="dxa"/>
          </w:tcPr>
          <w:p w14:paraId="27AB22CF" w14:textId="77777777" w:rsidR="00E95FE4" w:rsidRPr="00307236" w:rsidRDefault="00E95FE4" w:rsidP="00000D29">
            <w:pPr>
              <w:pStyle w:val="TAC"/>
              <w:rPr>
                <w:color w:val="000000" w:themeColor="text1"/>
                <w:lang w:val="en-US"/>
              </w:rPr>
            </w:pPr>
            <w:r>
              <w:rPr>
                <w:color w:val="000000" w:themeColor="text1"/>
                <w:lang w:val="en-US"/>
              </w:rPr>
              <w:t>NS_53</w:t>
            </w:r>
          </w:p>
        </w:tc>
        <w:tc>
          <w:tcPr>
            <w:tcW w:w="2124" w:type="dxa"/>
          </w:tcPr>
          <w:p w14:paraId="6B6326FA" w14:textId="77777777" w:rsidR="00E95FE4" w:rsidRPr="00201610" w:rsidRDefault="00E95FE4" w:rsidP="00000D29">
            <w:pPr>
              <w:pStyle w:val="TAC"/>
              <w:rPr>
                <w:color w:val="000000" w:themeColor="text1"/>
              </w:rPr>
            </w:pPr>
            <w:r w:rsidRPr="00201610">
              <w:rPr>
                <w:color w:val="000000" w:themeColor="text1"/>
              </w:rPr>
              <w:t>N/A</w:t>
            </w:r>
          </w:p>
        </w:tc>
      </w:tr>
      <w:tr w:rsidR="00E95FE4" w:rsidRPr="003B7DD2" w14:paraId="0925AC85" w14:textId="77777777" w:rsidTr="00000D29">
        <w:trPr>
          <w:jc w:val="center"/>
        </w:trPr>
        <w:tc>
          <w:tcPr>
            <w:tcW w:w="2105" w:type="dxa"/>
          </w:tcPr>
          <w:p w14:paraId="58050826" w14:textId="77777777" w:rsidR="00E95FE4" w:rsidRPr="00DF0B6B" w:rsidRDefault="00E95FE4" w:rsidP="00000D29">
            <w:pPr>
              <w:pStyle w:val="TAC"/>
              <w:rPr>
                <w:color w:val="000000" w:themeColor="text1"/>
                <w:highlight w:val="yellow"/>
              </w:rPr>
            </w:pPr>
            <w:r w:rsidRPr="00DF0B6B">
              <w:rPr>
                <w:color w:val="000000" w:themeColor="text1"/>
                <w:highlight w:val="yellow"/>
              </w:rPr>
              <w:t>Dominican Republic</w:t>
            </w:r>
          </w:p>
        </w:tc>
        <w:tc>
          <w:tcPr>
            <w:tcW w:w="1468" w:type="dxa"/>
          </w:tcPr>
          <w:p w14:paraId="541687CC" w14:textId="77777777" w:rsidR="00E95FE4" w:rsidRPr="00DF0B6B" w:rsidRDefault="00E95FE4" w:rsidP="00000D29">
            <w:pPr>
              <w:pStyle w:val="TAC"/>
              <w:rPr>
                <w:color w:val="000000" w:themeColor="text1"/>
                <w:highlight w:val="yellow"/>
              </w:rPr>
            </w:pPr>
            <w:r w:rsidRPr="00DF0B6B">
              <w:rPr>
                <w:color w:val="000000" w:themeColor="text1"/>
                <w:highlight w:val="yellow"/>
              </w:rPr>
              <w:t>N/A</w:t>
            </w:r>
          </w:p>
        </w:tc>
        <w:tc>
          <w:tcPr>
            <w:tcW w:w="2692" w:type="dxa"/>
          </w:tcPr>
          <w:p w14:paraId="7F648FD2" w14:textId="77777777" w:rsidR="00E95FE4" w:rsidRPr="00DF0B6B" w:rsidRDefault="00E95FE4" w:rsidP="00000D29">
            <w:pPr>
              <w:pStyle w:val="TAC"/>
              <w:rPr>
                <w:color w:val="000000" w:themeColor="text1"/>
                <w:highlight w:val="yellow"/>
                <w:lang w:val="en-US"/>
              </w:rPr>
            </w:pPr>
            <w:r w:rsidRPr="00DF0B6B">
              <w:rPr>
                <w:color w:val="000000" w:themeColor="text1"/>
                <w:highlight w:val="yellow"/>
                <w:lang w:val="en-US"/>
              </w:rPr>
              <w:t>[NS_</w:t>
            </w:r>
            <w:r>
              <w:rPr>
                <w:color w:val="000000" w:themeColor="text1"/>
                <w:highlight w:val="yellow"/>
                <w:lang w:val="en-US"/>
              </w:rPr>
              <w:t>60</w:t>
            </w:r>
            <w:r w:rsidRPr="00DF0B6B">
              <w:rPr>
                <w:color w:val="000000" w:themeColor="text1"/>
                <w:highlight w:val="yellow"/>
                <w:lang w:val="en-US"/>
              </w:rPr>
              <w:t>]</w:t>
            </w:r>
          </w:p>
        </w:tc>
        <w:tc>
          <w:tcPr>
            <w:tcW w:w="2124" w:type="dxa"/>
          </w:tcPr>
          <w:p w14:paraId="4FEE6F03" w14:textId="77777777" w:rsidR="00E95FE4" w:rsidRPr="00201610" w:rsidRDefault="00E95FE4" w:rsidP="00000D29">
            <w:pPr>
              <w:pStyle w:val="TAC"/>
              <w:rPr>
                <w:color w:val="000000" w:themeColor="text1"/>
                <w:highlight w:val="yellow"/>
              </w:rPr>
            </w:pPr>
            <w:r w:rsidRPr="00201610">
              <w:rPr>
                <w:color w:val="000000" w:themeColor="text1"/>
                <w:highlight w:val="yellow"/>
              </w:rPr>
              <w:t>[NS_y3]</w:t>
            </w:r>
          </w:p>
        </w:tc>
      </w:tr>
      <w:tr w:rsidR="00E95FE4" w:rsidRPr="008671B0" w14:paraId="22395260" w14:textId="77777777" w:rsidTr="00000D29">
        <w:trPr>
          <w:jc w:val="center"/>
        </w:trPr>
        <w:tc>
          <w:tcPr>
            <w:tcW w:w="8389" w:type="dxa"/>
            <w:gridSpan w:val="4"/>
          </w:tcPr>
          <w:p w14:paraId="05582969" w14:textId="77777777" w:rsidR="00E95FE4" w:rsidRPr="008671B0" w:rsidRDefault="00E95FE4" w:rsidP="00000D29">
            <w:pPr>
              <w:pStyle w:val="TAC"/>
              <w:rPr>
                <w:b/>
                <w:bCs/>
                <w:lang w:val="en-US"/>
              </w:rPr>
            </w:pPr>
            <w:r w:rsidRPr="008671B0">
              <w:rPr>
                <w:b/>
                <w:bCs/>
                <w:lang w:val="en-US"/>
              </w:rPr>
              <w:t>Region 3</w:t>
            </w:r>
          </w:p>
        </w:tc>
      </w:tr>
      <w:tr w:rsidR="00E95FE4" w:rsidRPr="008671B0" w14:paraId="0DAA3904" w14:textId="77777777" w:rsidTr="00000D29">
        <w:trPr>
          <w:jc w:val="center"/>
        </w:trPr>
        <w:tc>
          <w:tcPr>
            <w:tcW w:w="2105" w:type="dxa"/>
          </w:tcPr>
          <w:p w14:paraId="0C19ED51" w14:textId="77777777" w:rsidR="00E95FE4" w:rsidRPr="008671B0" w:rsidRDefault="00E95FE4" w:rsidP="00000D29">
            <w:pPr>
              <w:pStyle w:val="TAC"/>
            </w:pPr>
            <w:r w:rsidRPr="008671B0">
              <w:t>South Korea</w:t>
            </w:r>
          </w:p>
        </w:tc>
        <w:tc>
          <w:tcPr>
            <w:tcW w:w="1468" w:type="dxa"/>
          </w:tcPr>
          <w:p w14:paraId="59B1F7FE" w14:textId="77777777" w:rsidR="00E95FE4" w:rsidRPr="008671B0" w:rsidRDefault="00E95FE4" w:rsidP="00000D29">
            <w:pPr>
              <w:pStyle w:val="TAC"/>
            </w:pPr>
            <w:r w:rsidRPr="008671B0">
              <w:t>N/A</w:t>
            </w:r>
          </w:p>
        </w:tc>
        <w:tc>
          <w:tcPr>
            <w:tcW w:w="2692" w:type="dxa"/>
          </w:tcPr>
          <w:p w14:paraId="1B83B4A0" w14:textId="77777777" w:rsidR="00E95FE4" w:rsidRPr="008671B0" w:rsidRDefault="00E95FE4" w:rsidP="00000D29">
            <w:pPr>
              <w:pStyle w:val="TAC"/>
              <w:rPr>
                <w:lang w:val="en-US"/>
              </w:rPr>
            </w:pPr>
            <w:r>
              <w:rPr>
                <w:lang w:val="en-US"/>
              </w:rPr>
              <w:t>NS_60</w:t>
            </w:r>
          </w:p>
        </w:tc>
        <w:tc>
          <w:tcPr>
            <w:tcW w:w="2124" w:type="dxa"/>
          </w:tcPr>
          <w:p w14:paraId="26B52070" w14:textId="77777777" w:rsidR="00E95FE4" w:rsidRPr="008671B0" w:rsidRDefault="00E95FE4" w:rsidP="00000D29">
            <w:pPr>
              <w:pStyle w:val="TAC"/>
              <w:rPr>
                <w:lang w:val="en-US"/>
              </w:rPr>
            </w:pPr>
            <w:r>
              <w:rPr>
                <w:lang w:val="en-US"/>
              </w:rPr>
              <w:t>[NS_61]</w:t>
            </w:r>
          </w:p>
        </w:tc>
      </w:tr>
      <w:tr w:rsidR="00E95FE4" w:rsidRPr="008671B0" w14:paraId="20DD7EDF" w14:textId="77777777" w:rsidTr="00000D29">
        <w:trPr>
          <w:jc w:val="center"/>
        </w:trPr>
        <w:tc>
          <w:tcPr>
            <w:tcW w:w="2105" w:type="dxa"/>
          </w:tcPr>
          <w:p w14:paraId="5659F723" w14:textId="77777777" w:rsidR="00E95FE4" w:rsidRPr="008671B0" w:rsidRDefault="00E95FE4" w:rsidP="00000D29">
            <w:pPr>
              <w:pStyle w:val="TAC"/>
            </w:pPr>
            <w:r w:rsidRPr="00676AE9">
              <w:rPr>
                <w:highlight w:val="yellow"/>
              </w:rPr>
              <w:t>Hong Kong</w:t>
            </w:r>
          </w:p>
        </w:tc>
        <w:tc>
          <w:tcPr>
            <w:tcW w:w="1468" w:type="dxa"/>
          </w:tcPr>
          <w:p w14:paraId="546AEBC1" w14:textId="77777777" w:rsidR="00E95FE4" w:rsidRPr="008671B0" w:rsidRDefault="00E95FE4" w:rsidP="00000D29">
            <w:pPr>
              <w:pStyle w:val="TAC"/>
            </w:pPr>
            <w:r w:rsidRPr="00676AE9">
              <w:rPr>
                <w:highlight w:val="yellow"/>
              </w:rPr>
              <w:t>N/A</w:t>
            </w:r>
          </w:p>
        </w:tc>
        <w:tc>
          <w:tcPr>
            <w:tcW w:w="2692" w:type="dxa"/>
          </w:tcPr>
          <w:p w14:paraId="24E3367D" w14:textId="77777777" w:rsidR="00E95FE4" w:rsidRDefault="00E95FE4" w:rsidP="00000D29">
            <w:pPr>
              <w:pStyle w:val="TAC"/>
              <w:rPr>
                <w:lang w:val="en-US"/>
              </w:rPr>
            </w:pPr>
            <w:r w:rsidRPr="00676AE9">
              <w:rPr>
                <w:highlight w:val="yellow"/>
                <w:lang w:val="en-US"/>
              </w:rPr>
              <w:t>NS_58</w:t>
            </w:r>
          </w:p>
        </w:tc>
        <w:tc>
          <w:tcPr>
            <w:tcW w:w="2124" w:type="dxa"/>
          </w:tcPr>
          <w:p w14:paraId="3BAE180D" w14:textId="77777777" w:rsidR="00E95FE4" w:rsidRDefault="00E95FE4" w:rsidP="00000D29">
            <w:pPr>
              <w:pStyle w:val="TAC"/>
              <w:rPr>
                <w:lang w:val="en-US"/>
              </w:rPr>
            </w:pPr>
            <w:r>
              <w:rPr>
                <w:highlight w:val="yellow"/>
                <w:lang w:val="en-US"/>
              </w:rPr>
              <w:t>[</w:t>
            </w:r>
            <w:r w:rsidRPr="006B5B6C">
              <w:rPr>
                <w:highlight w:val="yellow"/>
                <w:lang w:val="en-US"/>
              </w:rPr>
              <w:t>NS_y1</w:t>
            </w:r>
            <w:r>
              <w:rPr>
                <w:highlight w:val="yellow"/>
                <w:lang w:val="en-US"/>
              </w:rPr>
              <w:t>]</w:t>
            </w:r>
          </w:p>
        </w:tc>
      </w:tr>
      <w:tr w:rsidR="00E95FE4" w:rsidRPr="008671B0" w14:paraId="1193FB52" w14:textId="77777777" w:rsidTr="00000D29">
        <w:trPr>
          <w:jc w:val="center"/>
        </w:trPr>
        <w:tc>
          <w:tcPr>
            <w:tcW w:w="2105" w:type="dxa"/>
          </w:tcPr>
          <w:p w14:paraId="6C58E3D0" w14:textId="77777777" w:rsidR="00E95FE4" w:rsidRPr="008671B0" w:rsidRDefault="00E95FE4" w:rsidP="00000D29">
            <w:pPr>
              <w:pStyle w:val="TAC"/>
            </w:pPr>
            <w:r w:rsidRPr="00676AE9">
              <w:rPr>
                <w:highlight w:val="yellow"/>
              </w:rPr>
              <w:t>Australia</w:t>
            </w:r>
          </w:p>
        </w:tc>
        <w:tc>
          <w:tcPr>
            <w:tcW w:w="1468" w:type="dxa"/>
          </w:tcPr>
          <w:p w14:paraId="2928823F" w14:textId="77777777" w:rsidR="00E95FE4" w:rsidRPr="008671B0" w:rsidRDefault="00E95FE4" w:rsidP="00000D29">
            <w:pPr>
              <w:pStyle w:val="TAC"/>
            </w:pPr>
            <w:r w:rsidRPr="00676AE9">
              <w:rPr>
                <w:highlight w:val="yellow"/>
              </w:rPr>
              <w:t>N/A</w:t>
            </w:r>
          </w:p>
        </w:tc>
        <w:tc>
          <w:tcPr>
            <w:tcW w:w="2692" w:type="dxa"/>
          </w:tcPr>
          <w:p w14:paraId="12198315" w14:textId="77777777" w:rsidR="00E95FE4" w:rsidRDefault="00E95FE4" w:rsidP="00000D29">
            <w:pPr>
              <w:pStyle w:val="TAC"/>
              <w:rPr>
                <w:lang w:val="en-US"/>
              </w:rPr>
            </w:pPr>
            <w:r w:rsidRPr="009E0907">
              <w:rPr>
                <w:highlight w:val="yellow"/>
                <w:lang w:val="en-US"/>
              </w:rPr>
              <w:t>NS_01</w:t>
            </w:r>
          </w:p>
        </w:tc>
        <w:tc>
          <w:tcPr>
            <w:tcW w:w="2124" w:type="dxa"/>
          </w:tcPr>
          <w:p w14:paraId="77C66816" w14:textId="77777777" w:rsidR="00E95FE4" w:rsidRDefault="00E95FE4" w:rsidP="00000D29">
            <w:pPr>
              <w:pStyle w:val="TAC"/>
              <w:rPr>
                <w:lang w:val="en-US"/>
              </w:rPr>
            </w:pPr>
            <w:r>
              <w:rPr>
                <w:highlight w:val="yellow"/>
                <w:lang w:val="en-US"/>
              </w:rPr>
              <w:t>[</w:t>
            </w:r>
            <w:r w:rsidRPr="00940260">
              <w:rPr>
                <w:highlight w:val="yellow"/>
                <w:lang w:val="en-US"/>
              </w:rPr>
              <w:t>NS_y</w:t>
            </w:r>
            <w:r>
              <w:rPr>
                <w:highlight w:val="yellow"/>
                <w:lang w:val="en-US"/>
              </w:rPr>
              <w:t>5]</w:t>
            </w:r>
          </w:p>
        </w:tc>
      </w:tr>
      <w:tr w:rsidR="00E95FE4" w:rsidRPr="008671B0" w14:paraId="4CD52561" w14:textId="77777777" w:rsidTr="00000D29">
        <w:trPr>
          <w:jc w:val="center"/>
        </w:trPr>
        <w:tc>
          <w:tcPr>
            <w:tcW w:w="2105" w:type="dxa"/>
          </w:tcPr>
          <w:p w14:paraId="751D3ED8" w14:textId="77777777" w:rsidR="00E95FE4" w:rsidRPr="008671B0" w:rsidRDefault="00E95FE4" w:rsidP="00000D29">
            <w:pPr>
              <w:pStyle w:val="TAC"/>
            </w:pPr>
            <w:r>
              <w:rPr>
                <w:highlight w:val="yellow"/>
              </w:rPr>
              <w:t>New Zealand</w:t>
            </w:r>
          </w:p>
        </w:tc>
        <w:tc>
          <w:tcPr>
            <w:tcW w:w="1468" w:type="dxa"/>
          </w:tcPr>
          <w:p w14:paraId="7E00DE4C" w14:textId="77777777" w:rsidR="00E95FE4" w:rsidRPr="008671B0" w:rsidRDefault="00E95FE4" w:rsidP="00000D29">
            <w:pPr>
              <w:pStyle w:val="TAC"/>
            </w:pPr>
            <w:r w:rsidRPr="00676AE9">
              <w:rPr>
                <w:highlight w:val="yellow"/>
              </w:rPr>
              <w:t>N/A</w:t>
            </w:r>
          </w:p>
        </w:tc>
        <w:tc>
          <w:tcPr>
            <w:tcW w:w="2692" w:type="dxa"/>
          </w:tcPr>
          <w:p w14:paraId="025D174E" w14:textId="77777777" w:rsidR="00E95FE4" w:rsidRDefault="00E95FE4" w:rsidP="00000D29">
            <w:pPr>
              <w:pStyle w:val="TAC"/>
              <w:rPr>
                <w:lang w:val="en-US"/>
              </w:rPr>
            </w:pPr>
            <w:r w:rsidRPr="009E0907">
              <w:rPr>
                <w:highlight w:val="yellow"/>
                <w:lang w:val="en-US"/>
              </w:rPr>
              <w:t>NS_01</w:t>
            </w:r>
          </w:p>
        </w:tc>
        <w:tc>
          <w:tcPr>
            <w:tcW w:w="2124" w:type="dxa"/>
          </w:tcPr>
          <w:p w14:paraId="4853AB08" w14:textId="77777777" w:rsidR="00E95FE4" w:rsidRDefault="00E95FE4" w:rsidP="00000D29">
            <w:pPr>
              <w:pStyle w:val="TAC"/>
              <w:rPr>
                <w:lang w:val="en-US"/>
              </w:rPr>
            </w:pPr>
            <w:r>
              <w:rPr>
                <w:highlight w:val="yellow"/>
                <w:lang w:val="en-US"/>
              </w:rPr>
              <w:t>[</w:t>
            </w:r>
            <w:r w:rsidRPr="00940260">
              <w:rPr>
                <w:highlight w:val="yellow"/>
                <w:lang w:val="en-US"/>
              </w:rPr>
              <w:t>NS_y</w:t>
            </w:r>
            <w:r>
              <w:rPr>
                <w:highlight w:val="yellow"/>
                <w:lang w:val="en-US"/>
              </w:rPr>
              <w:t>5]</w:t>
            </w:r>
          </w:p>
        </w:tc>
      </w:tr>
      <w:tr w:rsidR="00E95FE4" w:rsidRPr="008671B0" w14:paraId="2E95C810" w14:textId="77777777" w:rsidTr="00000D29">
        <w:trPr>
          <w:jc w:val="center"/>
        </w:trPr>
        <w:tc>
          <w:tcPr>
            <w:tcW w:w="2105" w:type="dxa"/>
          </w:tcPr>
          <w:p w14:paraId="2807D20E" w14:textId="77777777" w:rsidR="00E95FE4" w:rsidRPr="008671B0" w:rsidRDefault="00E95FE4" w:rsidP="00000D29">
            <w:pPr>
              <w:pStyle w:val="TAC"/>
            </w:pPr>
            <w:r>
              <w:rPr>
                <w:highlight w:val="yellow"/>
              </w:rPr>
              <w:t>Malaysia</w:t>
            </w:r>
          </w:p>
        </w:tc>
        <w:tc>
          <w:tcPr>
            <w:tcW w:w="1468" w:type="dxa"/>
          </w:tcPr>
          <w:p w14:paraId="4F12386E" w14:textId="77777777" w:rsidR="00E95FE4" w:rsidRPr="008671B0" w:rsidRDefault="00E95FE4" w:rsidP="00000D29">
            <w:pPr>
              <w:pStyle w:val="TAC"/>
            </w:pPr>
            <w:r w:rsidRPr="00676AE9">
              <w:rPr>
                <w:highlight w:val="yellow"/>
              </w:rPr>
              <w:t>N/A</w:t>
            </w:r>
          </w:p>
        </w:tc>
        <w:tc>
          <w:tcPr>
            <w:tcW w:w="2692" w:type="dxa"/>
          </w:tcPr>
          <w:p w14:paraId="090BA988" w14:textId="77777777" w:rsidR="00E95FE4" w:rsidRDefault="00E95FE4" w:rsidP="00000D29">
            <w:pPr>
              <w:pStyle w:val="TAC"/>
              <w:rPr>
                <w:lang w:val="en-US"/>
              </w:rPr>
            </w:pPr>
            <w:r w:rsidRPr="009E0907">
              <w:rPr>
                <w:highlight w:val="yellow"/>
                <w:lang w:val="en-US"/>
              </w:rPr>
              <w:t>NS_01</w:t>
            </w:r>
          </w:p>
        </w:tc>
        <w:tc>
          <w:tcPr>
            <w:tcW w:w="2124" w:type="dxa"/>
          </w:tcPr>
          <w:p w14:paraId="1F738A85" w14:textId="77777777" w:rsidR="00E95FE4" w:rsidRDefault="00E95FE4" w:rsidP="00000D29">
            <w:pPr>
              <w:pStyle w:val="TAC"/>
              <w:rPr>
                <w:lang w:val="en-US"/>
              </w:rPr>
            </w:pPr>
            <w:r>
              <w:rPr>
                <w:bCs/>
                <w:highlight w:val="yellow"/>
                <w:lang w:val="en-US"/>
              </w:rPr>
              <w:t>[</w:t>
            </w:r>
            <w:r w:rsidRPr="006B5B6C">
              <w:rPr>
                <w:bCs/>
                <w:highlight w:val="yellow"/>
                <w:lang w:val="en-US"/>
              </w:rPr>
              <w:t>NS_y</w:t>
            </w:r>
            <w:r>
              <w:rPr>
                <w:bCs/>
                <w:highlight w:val="yellow"/>
                <w:lang w:val="en-US"/>
              </w:rPr>
              <w:t>2]</w:t>
            </w:r>
          </w:p>
        </w:tc>
      </w:tr>
      <w:tr w:rsidR="00E95FE4" w:rsidRPr="008671B0" w14:paraId="378A319B" w14:textId="77777777" w:rsidTr="00000D29">
        <w:trPr>
          <w:jc w:val="center"/>
        </w:trPr>
        <w:tc>
          <w:tcPr>
            <w:tcW w:w="2105" w:type="dxa"/>
          </w:tcPr>
          <w:p w14:paraId="4328ED0C" w14:textId="77777777" w:rsidR="00E95FE4" w:rsidRPr="008671B0" w:rsidRDefault="00E95FE4" w:rsidP="00000D29">
            <w:pPr>
              <w:pStyle w:val="TAC"/>
            </w:pPr>
            <w:r>
              <w:rPr>
                <w:highlight w:val="yellow"/>
              </w:rPr>
              <w:t>Japan</w:t>
            </w:r>
          </w:p>
        </w:tc>
        <w:tc>
          <w:tcPr>
            <w:tcW w:w="1468" w:type="dxa"/>
          </w:tcPr>
          <w:p w14:paraId="141ABA08" w14:textId="77777777" w:rsidR="00E95FE4" w:rsidRPr="008671B0" w:rsidRDefault="00E95FE4" w:rsidP="00000D29">
            <w:pPr>
              <w:pStyle w:val="TAC"/>
            </w:pPr>
            <w:r w:rsidRPr="00676AE9">
              <w:rPr>
                <w:highlight w:val="yellow"/>
              </w:rPr>
              <w:t>N/A</w:t>
            </w:r>
          </w:p>
        </w:tc>
        <w:tc>
          <w:tcPr>
            <w:tcW w:w="2692" w:type="dxa"/>
          </w:tcPr>
          <w:p w14:paraId="605F821F" w14:textId="77777777" w:rsidR="00E95FE4" w:rsidRDefault="00E95FE4" w:rsidP="00000D29">
            <w:pPr>
              <w:pStyle w:val="TAC"/>
              <w:rPr>
                <w:lang w:val="en-US"/>
              </w:rPr>
            </w:pPr>
            <w:r>
              <w:rPr>
                <w:highlight w:val="yellow"/>
                <w:lang w:val="en-US"/>
              </w:rPr>
              <w:t>[</w:t>
            </w:r>
            <w:r w:rsidRPr="009E0907">
              <w:rPr>
                <w:highlight w:val="yellow"/>
                <w:lang w:val="en-US"/>
              </w:rPr>
              <w:t>NS_</w:t>
            </w:r>
            <w:r>
              <w:rPr>
                <w:lang w:val="en-US"/>
              </w:rPr>
              <w:t>x1]</w:t>
            </w:r>
          </w:p>
        </w:tc>
        <w:tc>
          <w:tcPr>
            <w:tcW w:w="2124" w:type="dxa"/>
          </w:tcPr>
          <w:p w14:paraId="4B0FC876" w14:textId="77777777" w:rsidR="00E95FE4" w:rsidRDefault="00E95FE4" w:rsidP="00000D29">
            <w:pPr>
              <w:pStyle w:val="TAC"/>
              <w:rPr>
                <w:lang w:val="en-US"/>
              </w:rPr>
            </w:pPr>
            <w:r>
              <w:rPr>
                <w:bCs/>
                <w:highlight w:val="yellow"/>
                <w:lang w:val="en-US"/>
              </w:rPr>
              <w:t>[</w:t>
            </w:r>
            <w:r w:rsidRPr="006B5B6C">
              <w:rPr>
                <w:bCs/>
                <w:highlight w:val="yellow"/>
                <w:lang w:val="en-US"/>
              </w:rPr>
              <w:t>NS_y</w:t>
            </w:r>
            <w:r>
              <w:rPr>
                <w:bCs/>
                <w:highlight w:val="yellow"/>
                <w:lang w:val="en-US"/>
              </w:rPr>
              <w:t>6]</w:t>
            </w:r>
          </w:p>
        </w:tc>
      </w:tr>
    </w:tbl>
    <w:p w14:paraId="4B9DDFE0" w14:textId="77777777" w:rsidR="00E95FE4" w:rsidRPr="00A975CE" w:rsidRDefault="00E95FE4" w:rsidP="00E95FE4">
      <w:pPr>
        <w:spacing w:after="120"/>
        <w:rPr>
          <w:color w:val="0070C0"/>
          <w:szCs w:val="24"/>
          <w:lang w:eastAsia="zh-CN"/>
        </w:rPr>
      </w:pPr>
    </w:p>
    <w:p w14:paraId="0556743A" w14:textId="77777777" w:rsidR="00E95FE4" w:rsidRPr="00700C03" w:rsidRDefault="00E95FE4" w:rsidP="00700C03">
      <w:pPr>
        <w:overflowPunct/>
        <w:autoSpaceDE/>
        <w:autoSpaceDN/>
        <w:adjustRightInd/>
        <w:spacing w:after="120"/>
        <w:textAlignment w:val="auto"/>
        <w:rPr>
          <w:rFonts w:eastAsia="SimSun"/>
          <w:color w:val="000000" w:themeColor="text1"/>
          <w:szCs w:val="24"/>
          <w:lang w:eastAsia="zh-CN"/>
        </w:rPr>
      </w:pPr>
    </w:p>
    <w:p w14:paraId="453F9853" w14:textId="772E7547" w:rsidR="00091468" w:rsidRDefault="00091468" w:rsidP="00700C03">
      <w:pPr>
        <w:pStyle w:val="B1"/>
        <w:ind w:left="0" w:firstLine="0"/>
        <w:rPr>
          <w:lang w:eastAsia="zh-CN"/>
        </w:rPr>
      </w:pPr>
    </w:p>
    <w:p w14:paraId="1D3E1A2F" w14:textId="5815182E" w:rsidR="005E5212" w:rsidRDefault="00414437" w:rsidP="005E5212">
      <w:pPr>
        <w:pStyle w:val="Heading1"/>
      </w:pPr>
      <w:r>
        <w:t>Intra-band</w:t>
      </w:r>
      <w:r w:rsidR="00F36DFA">
        <w:t xml:space="preserve"> contiguous</w:t>
      </w:r>
      <w:r>
        <w:t xml:space="preserve"> UL CA</w:t>
      </w:r>
    </w:p>
    <w:p w14:paraId="5F88B3C7" w14:textId="77777777" w:rsidR="00F36DFA" w:rsidRPr="00031E2C" w:rsidRDefault="00F36DFA" w:rsidP="00F36DFA">
      <w:pPr>
        <w:rPr>
          <w:iCs/>
          <w:lang w:eastAsia="zh-CN"/>
        </w:rPr>
      </w:pPr>
      <w:r w:rsidRPr="006507CF">
        <w:rPr>
          <w:iCs/>
          <w:lang w:eastAsia="zh-CN"/>
        </w:rPr>
        <w:t>I</w:t>
      </w:r>
      <w:r w:rsidRPr="00031E2C">
        <w:rPr>
          <w:iCs/>
          <w:lang w:eastAsia="zh-CN"/>
        </w:rPr>
        <w:t>n Release 17 the CA_n96B/C UL CA and configurations are specified. Even so, it was clarified in RAN that although NR-U ULCA requirements were completed, NR-U ULCA could not be deployed since the A-MPR for n96B/C UL was not specified, especially for the U.S. NS_53 and NS_54.</w:t>
      </w:r>
    </w:p>
    <w:p w14:paraId="1A65B888" w14:textId="77777777" w:rsidR="00F36DFA" w:rsidRPr="00031E2C" w:rsidRDefault="00F36DFA" w:rsidP="00F36DFA">
      <w:pPr>
        <w:spacing w:after="0"/>
        <w:rPr>
          <w:iCs/>
          <w:lang w:eastAsia="zh-CN"/>
        </w:rPr>
      </w:pPr>
      <w:r w:rsidRPr="00031E2C">
        <w:rPr>
          <w:iCs/>
          <w:lang w:eastAsia="zh-CN"/>
        </w:rPr>
        <w:t>One of the reasons for this delay is the significant effort that is required due to the number of cases to be studied even compared to most NR A-MPR cases:</w:t>
      </w:r>
    </w:p>
    <w:p w14:paraId="4B64E7B6" w14:textId="77777777" w:rsidR="00F36DFA" w:rsidRPr="00031E2C" w:rsidRDefault="00F36DFA" w:rsidP="00F36DFA">
      <w:pPr>
        <w:numPr>
          <w:ilvl w:val="0"/>
          <w:numId w:val="34"/>
        </w:numPr>
        <w:overflowPunct/>
        <w:autoSpaceDE/>
        <w:autoSpaceDN/>
        <w:adjustRightInd/>
        <w:spacing w:after="0"/>
        <w:textAlignment w:val="auto"/>
        <w:rPr>
          <w:iCs/>
          <w:lang w:eastAsia="zh-CN"/>
        </w:rPr>
      </w:pPr>
      <w:r w:rsidRPr="00031E2C">
        <w:rPr>
          <w:iCs/>
          <w:lang w:eastAsia="zh-CN"/>
        </w:rPr>
        <w:t>CP and DFT waveforms</w:t>
      </w:r>
    </w:p>
    <w:p w14:paraId="791A14B2" w14:textId="77777777" w:rsidR="00F36DFA" w:rsidRPr="00031E2C" w:rsidRDefault="00F36DFA" w:rsidP="00F36DFA">
      <w:pPr>
        <w:numPr>
          <w:ilvl w:val="0"/>
          <w:numId w:val="34"/>
        </w:numPr>
        <w:overflowPunct/>
        <w:autoSpaceDE/>
        <w:autoSpaceDN/>
        <w:adjustRightInd/>
        <w:spacing w:after="0"/>
        <w:textAlignment w:val="auto"/>
        <w:rPr>
          <w:iCs/>
          <w:lang w:eastAsia="zh-CN"/>
        </w:rPr>
      </w:pPr>
      <w:r w:rsidRPr="00031E2C">
        <w:rPr>
          <w:iCs/>
          <w:lang w:eastAsia="zh-CN"/>
        </w:rPr>
        <w:t xml:space="preserve">All modulation </w:t>
      </w:r>
      <w:proofErr w:type="gramStart"/>
      <w:r w:rsidRPr="00031E2C">
        <w:rPr>
          <w:iCs/>
          <w:lang w:eastAsia="zh-CN"/>
        </w:rPr>
        <w:t>orders</w:t>
      </w:r>
      <w:proofErr w:type="gramEnd"/>
    </w:p>
    <w:p w14:paraId="7898D9DC" w14:textId="77777777" w:rsidR="00F36DFA" w:rsidRPr="00031E2C" w:rsidRDefault="00F36DFA" w:rsidP="00F36DFA">
      <w:pPr>
        <w:numPr>
          <w:ilvl w:val="0"/>
          <w:numId w:val="34"/>
        </w:numPr>
        <w:overflowPunct/>
        <w:autoSpaceDE/>
        <w:autoSpaceDN/>
        <w:adjustRightInd/>
        <w:spacing w:after="0"/>
        <w:textAlignment w:val="auto"/>
        <w:rPr>
          <w:iCs/>
          <w:lang w:eastAsia="zh-CN"/>
        </w:rPr>
      </w:pPr>
      <w:r w:rsidRPr="00031E2C">
        <w:rPr>
          <w:iCs/>
          <w:lang w:eastAsia="zh-CN"/>
        </w:rPr>
        <w:t>Full and interlaced waveforms</w:t>
      </w:r>
    </w:p>
    <w:p w14:paraId="1AEACE07" w14:textId="77777777" w:rsidR="00F36DFA" w:rsidRPr="00031E2C" w:rsidRDefault="00F36DFA" w:rsidP="00F36DFA">
      <w:pPr>
        <w:numPr>
          <w:ilvl w:val="0"/>
          <w:numId w:val="34"/>
        </w:numPr>
        <w:overflowPunct/>
        <w:autoSpaceDE/>
        <w:autoSpaceDN/>
        <w:adjustRightInd/>
        <w:spacing w:after="0"/>
        <w:textAlignment w:val="auto"/>
        <w:rPr>
          <w:iCs/>
          <w:lang w:eastAsia="zh-CN"/>
        </w:rPr>
      </w:pPr>
      <w:r w:rsidRPr="00031E2C">
        <w:rPr>
          <w:iCs/>
          <w:lang w:eastAsia="zh-CN"/>
        </w:rPr>
        <w:t>Wideband operation full and partial sub-bands</w:t>
      </w:r>
    </w:p>
    <w:p w14:paraId="3CEE94D2" w14:textId="77777777" w:rsidR="00F36DFA" w:rsidRPr="00031E2C" w:rsidRDefault="00F36DFA" w:rsidP="00F36DFA">
      <w:pPr>
        <w:numPr>
          <w:ilvl w:val="0"/>
          <w:numId w:val="34"/>
        </w:numPr>
        <w:overflowPunct/>
        <w:autoSpaceDE/>
        <w:autoSpaceDN/>
        <w:adjustRightInd/>
        <w:spacing w:after="0"/>
        <w:textAlignment w:val="auto"/>
        <w:rPr>
          <w:iCs/>
          <w:lang w:eastAsia="zh-CN"/>
        </w:rPr>
      </w:pPr>
      <w:r w:rsidRPr="00031E2C">
        <w:rPr>
          <w:iCs/>
          <w:lang w:eastAsia="zh-CN"/>
        </w:rPr>
        <w:t>And combinations of the above within the two CCs of the ULCA configurations</w:t>
      </w:r>
    </w:p>
    <w:p w14:paraId="27D0118F" w14:textId="77777777" w:rsidR="00F36DFA" w:rsidRPr="006507CF" w:rsidRDefault="00F36DFA" w:rsidP="00F36DFA">
      <w:pPr>
        <w:numPr>
          <w:ilvl w:val="0"/>
          <w:numId w:val="34"/>
        </w:numPr>
        <w:overflowPunct/>
        <w:autoSpaceDE/>
        <w:autoSpaceDN/>
        <w:adjustRightInd/>
        <w:spacing w:after="0"/>
        <w:textAlignment w:val="auto"/>
        <w:rPr>
          <w:iCs/>
          <w:lang w:eastAsia="zh-CN"/>
        </w:rPr>
      </w:pPr>
      <w:r w:rsidRPr="00031E2C">
        <w:rPr>
          <w:iCs/>
          <w:lang w:eastAsia="zh-CN"/>
        </w:rPr>
        <w:t>The number of NS to cover for n46, n96 and n102.</w:t>
      </w:r>
    </w:p>
    <w:p w14:paraId="2E431BA7" w14:textId="77777777" w:rsidR="00F36DFA" w:rsidRPr="00F36DFA" w:rsidRDefault="00F36DFA" w:rsidP="00F36DFA"/>
    <w:p w14:paraId="727F4F58" w14:textId="7100E80F" w:rsidR="005E5212" w:rsidRPr="00EF3FF4" w:rsidRDefault="005E5212" w:rsidP="005E5212">
      <w:pPr>
        <w:spacing w:afterLines="50" w:after="120"/>
        <w:rPr>
          <w:b/>
          <w:lang w:eastAsia="zh-CN"/>
        </w:rPr>
      </w:pPr>
      <w:r>
        <w:rPr>
          <w:b/>
          <w:lang w:eastAsia="zh-CN"/>
        </w:rPr>
        <w:t>&lt;</w:t>
      </w:r>
      <w:r w:rsidR="001A782B">
        <w:rPr>
          <w:b/>
          <w:lang w:eastAsia="zh-CN"/>
        </w:rPr>
        <w:t>Agreement</w:t>
      </w:r>
      <w:r>
        <w:rPr>
          <w:b/>
          <w:lang w:eastAsia="zh-CN"/>
        </w:rPr>
        <w:t>&gt;</w:t>
      </w:r>
      <w:r w:rsidRPr="00EF3FF4">
        <w:rPr>
          <w:b/>
          <w:lang w:eastAsia="zh-CN"/>
        </w:rPr>
        <w:t>:</w:t>
      </w:r>
      <w:r w:rsidR="00B533DF">
        <w:rPr>
          <w:b/>
          <w:lang w:eastAsia="zh-CN"/>
        </w:rPr>
        <w:t xml:space="preserve"> </w:t>
      </w:r>
    </w:p>
    <w:p w14:paraId="16702403" w14:textId="2AE7EA56" w:rsidR="00EC45C3" w:rsidRPr="00EC45C3" w:rsidRDefault="00F21AF0" w:rsidP="00EC45C3">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Pr>
          <w:rFonts w:eastAsia="SimSun"/>
          <w:bCs/>
          <w:color w:val="000000" w:themeColor="text1"/>
          <w:szCs w:val="24"/>
          <w:lang w:eastAsia="zh-CN"/>
        </w:rPr>
        <w:t xml:space="preserve">Further work on missing UL CA requirements </w:t>
      </w:r>
      <w:r w:rsidR="000438D1">
        <w:rPr>
          <w:rFonts w:eastAsia="SimSun"/>
          <w:bCs/>
          <w:color w:val="000000" w:themeColor="text1"/>
          <w:szCs w:val="24"/>
          <w:lang w:eastAsia="zh-CN"/>
        </w:rPr>
        <w:t>is</w:t>
      </w:r>
      <w:r>
        <w:rPr>
          <w:rFonts w:eastAsia="SimSun"/>
          <w:bCs/>
          <w:color w:val="000000" w:themeColor="text1"/>
          <w:szCs w:val="24"/>
          <w:lang w:eastAsia="zh-CN"/>
        </w:rPr>
        <w:t xml:space="preserve"> treated in</w:t>
      </w:r>
      <w:r w:rsidR="002D3FFD">
        <w:rPr>
          <w:rFonts w:eastAsia="SimSun"/>
          <w:bCs/>
          <w:color w:val="000000" w:themeColor="text1"/>
          <w:szCs w:val="24"/>
          <w:lang w:eastAsia="zh-CN"/>
        </w:rPr>
        <w:t xml:space="preserve"> Rel-18 basket</w:t>
      </w:r>
      <w:r>
        <w:rPr>
          <w:rFonts w:eastAsia="SimSun"/>
          <w:bCs/>
          <w:color w:val="000000" w:themeColor="text1"/>
          <w:szCs w:val="24"/>
          <w:lang w:eastAsia="zh-CN"/>
        </w:rPr>
        <w:t xml:space="preserve"> </w:t>
      </w:r>
      <w:r w:rsidR="002D3FFD">
        <w:rPr>
          <w:rFonts w:eastAsia="SimSun"/>
          <w:bCs/>
          <w:color w:val="000000" w:themeColor="text1"/>
          <w:szCs w:val="24"/>
          <w:lang w:eastAsia="zh-CN"/>
        </w:rPr>
        <w:t>not being part of block approval</w:t>
      </w:r>
      <w:r>
        <w:rPr>
          <w:rFonts w:eastAsia="SimSun"/>
          <w:bCs/>
          <w:color w:val="000000" w:themeColor="text1"/>
          <w:szCs w:val="24"/>
          <w:lang w:eastAsia="zh-CN"/>
        </w:rPr>
        <w:t>.</w:t>
      </w:r>
    </w:p>
    <w:p w14:paraId="1E14932B" w14:textId="7CFF3239" w:rsidR="00F21AF0" w:rsidRPr="00EC45C3" w:rsidRDefault="00F21AF0" w:rsidP="00F36DFA">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Pr>
          <w:rFonts w:eastAsia="SimSun"/>
          <w:bCs/>
          <w:color w:val="000000" w:themeColor="text1"/>
          <w:szCs w:val="24"/>
          <w:lang w:eastAsia="zh-CN"/>
        </w:rPr>
        <w:t>Proponents request</w:t>
      </w:r>
      <w:r w:rsidR="002B133A">
        <w:rPr>
          <w:rFonts w:eastAsia="SimSun"/>
          <w:bCs/>
          <w:color w:val="000000" w:themeColor="text1"/>
          <w:szCs w:val="24"/>
          <w:lang w:eastAsia="zh-CN"/>
        </w:rPr>
        <w:t xml:space="preserve"> intra-band UL CA</w:t>
      </w:r>
      <w:r>
        <w:rPr>
          <w:rFonts w:eastAsia="SimSun"/>
          <w:bCs/>
          <w:color w:val="000000" w:themeColor="text1"/>
          <w:szCs w:val="24"/>
          <w:lang w:eastAsia="zh-CN"/>
        </w:rPr>
        <w:t xml:space="preserve"> </w:t>
      </w:r>
      <w:r w:rsidR="002B133A">
        <w:rPr>
          <w:rFonts w:eastAsia="SimSun"/>
          <w:bCs/>
          <w:color w:val="000000" w:themeColor="text1"/>
          <w:szCs w:val="24"/>
          <w:lang w:eastAsia="zh-CN"/>
        </w:rPr>
        <w:t>combinations</w:t>
      </w:r>
      <w:r>
        <w:rPr>
          <w:rFonts w:eastAsia="SimSun"/>
          <w:bCs/>
          <w:color w:val="000000" w:themeColor="text1"/>
          <w:szCs w:val="24"/>
          <w:lang w:eastAsia="zh-CN"/>
        </w:rPr>
        <w:t xml:space="preserve"> and</w:t>
      </w:r>
      <w:r w:rsidR="002B133A">
        <w:rPr>
          <w:rFonts w:eastAsia="SimSun"/>
          <w:bCs/>
          <w:color w:val="000000" w:themeColor="text1"/>
          <w:szCs w:val="24"/>
          <w:lang w:eastAsia="zh-CN"/>
        </w:rPr>
        <w:t xml:space="preserve"> corresponding</w:t>
      </w:r>
      <w:r>
        <w:rPr>
          <w:rFonts w:eastAsia="SimSun"/>
          <w:bCs/>
          <w:color w:val="000000" w:themeColor="text1"/>
          <w:szCs w:val="24"/>
          <w:lang w:eastAsia="zh-CN"/>
        </w:rPr>
        <w:t xml:space="preserve"> network signalling</w:t>
      </w:r>
      <w:r w:rsidR="00200732">
        <w:rPr>
          <w:rFonts w:eastAsia="SimSun"/>
          <w:bCs/>
          <w:color w:val="000000" w:themeColor="text1"/>
          <w:szCs w:val="24"/>
          <w:lang w:eastAsia="zh-CN"/>
        </w:rPr>
        <w:t xml:space="preserve"> for PC5</w:t>
      </w:r>
      <w:r>
        <w:rPr>
          <w:rFonts w:eastAsia="SimSun"/>
          <w:bCs/>
          <w:color w:val="000000" w:themeColor="text1"/>
          <w:szCs w:val="24"/>
          <w:lang w:eastAsia="zh-CN"/>
        </w:rPr>
        <w:t xml:space="preserve"> to be included into </w:t>
      </w:r>
      <w:r w:rsidR="002B133A">
        <w:rPr>
          <w:rFonts w:eastAsia="SimSun"/>
          <w:bCs/>
          <w:color w:val="000000" w:themeColor="text1"/>
          <w:szCs w:val="24"/>
          <w:lang w:eastAsia="zh-CN"/>
        </w:rPr>
        <w:t xml:space="preserve">the </w:t>
      </w:r>
      <w:r>
        <w:rPr>
          <w:rFonts w:eastAsia="SimSun"/>
          <w:bCs/>
          <w:color w:val="000000" w:themeColor="text1"/>
          <w:szCs w:val="24"/>
          <w:lang w:eastAsia="zh-CN"/>
        </w:rPr>
        <w:t>basket</w:t>
      </w:r>
      <w:r w:rsidR="00EC45C3">
        <w:rPr>
          <w:rFonts w:eastAsia="SimSun"/>
          <w:bCs/>
          <w:color w:val="000000" w:themeColor="text1"/>
          <w:szCs w:val="24"/>
          <w:lang w:eastAsia="zh-CN"/>
        </w:rPr>
        <w:t>.</w:t>
      </w:r>
    </w:p>
    <w:p w14:paraId="56BC0856" w14:textId="762DE8CB" w:rsidR="00EC45C3" w:rsidRPr="00F36DFA" w:rsidRDefault="00EC6F4A" w:rsidP="00F36DFA">
      <w:pPr>
        <w:pStyle w:val="ListParagraph"/>
        <w:numPr>
          <w:ilvl w:val="0"/>
          <w:numId w:val="3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provide simulation and measurement </w:t>
      </w:r>
      <w:r w:rsidR="003E281E">
        <w:rPr>
          <w:rFonts w:eastAsia="SimSun"/>
          <w:color w:val="000000" w:themeColor="text1"/>
          <w:szCs w:val="24"/>
          <w:lang w:eastAsia="zh-CN"/>
        </w:rPr>
        <w:t>results</w:t>
      </w:r>
      <w:r w:rsidR="00940860">
        <w:rPr>
          <w:rFonts w:eastAsia="SimSun"/>
          <w:color w:val="000000" w:themeColor="text1"/>
          <w:szCs w:val="24"/>
          <w:lang w:eastAsia="zh-CN"/>
        </w:rPr>
        <w:t>.</w:t>
      </w:r>
    </w:p>
    <w:p w14:paraId="1913CDBF" w14:textId="22BC9923" w:rsidR="005E5212" w:rsidRDefault="005E5212" w:rsidP="005E5212">
      <w:pPr>
        <w:pStyle w:val="B1"/>
        <w:rPr>
          <w:lang w:eastAsia="zh-CN"/>
        </w:rPr>
      </w:pPr>
    </w:p>
    <w:p w14:paraId="4C5613B0" w14:textId="77777777" w:rsidR="005E5212" w:rsidRDefault="005E5212" w:rsidP="003E08FC">
      <w:pPr>
        <w:pStyle w:val="B1"/>
        <w:rPr>
          <w:lang w:eastAsia="zh-CN"/>
        </w:rPr>
      </w:pPr>
    </w:p>
    <w:sectPr w:rsidR="005E521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80F84" w14:textId="77777777" w:rsidR="00CD30CC" w:rsidRPr="00A10429" w:rsidRDefault="00CD30CC" w:rsidP="0064547A">
      <w:pPr>
        <w:spacing w:after="0"/>
        <w:rPr>
          <w:kern w:val="2"/>
          <w:lang w:eastAsia="zh-CN"/>
        </w:rPr>
      </w:pPr>
      <w:r>
        <w:separator/>
      </w:r>
    </w:p>
  </w:endnote>
  <w:endnote w:type="continuationSeparator" w:id="0">
    <w:p w14:paraId="08AABB5C" w14:textId="77777777" w:rsidR="00CD30CC" w:rsidRPr="00A10429" w:rsidRDefault="00CD30C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7D4CC" w14:textId="77777777" w:rsidR="00CD30CC" w:rsidRPr="00A10429" w:rsidRDefault="00CD30CC" w:rsidP="0064547A">
      <w:pPr>
        <w:spacing w:after="0"/>
        <w:rPr>
          <w:kern w:val="2"/>
          <w:lang w:eastAsia="zh-CN"/>
        </w:rPr>
      </w:pPr>
      <w:r>
        <w:separator/>
      </w:r>
    </w:p>
  </w:footnote>
  <w:footnote w:type="continuationSeparator" w:id="0">
    <w:p w14:paraId="3CDF0731" w14:textId="77777777" w:rsidR="00CD30CC" w:rsidRPr="00A10429" w:rsidRDefault="00CD30C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6B4285"/>
    <w:multiLevelType w:val="hybridMultilevel"/>
    <w:tmpl w:val="547ED03E"/>
    <w:lvl w:ilvl="0" w:tplc="08090001">
      <w:start w:val="1"/>
      <w:numFmt w:val="bullet"/>
      <w:lvlText w:val=""/>
      <w:lvlJc w:val="left"/>
      <w:pPr>
        <w:ind w:left="801" w:hanging="360"/>
      </w:pPr>
      <w:rPr>
        <w:rFonts w:ascii="Symbol" w:hAnsi="Symbol" w:hint="default"/>
      </w:rPr>
    </w:lvl>
    <w:lvl w:ilvl="1" w:tplc="08090003" w:tentative="1">
      <w:start w:val="1"/>
      <w:numFmt w:val="bullet"/>
      <w:lvlText w:val="o"/>
      <w:lvlJc w:val="left"/>
      <w:pPr>
        <w:ind w:left="1521" w:hanging="360"/>
      </w:pPr>
      <w:rPr>
        <w:rFonts w:ascii="Courier New" w:hAnsi="Courier New" w:cs="Courier New" w:hint="default"/>
      </w:rPr>
    </w:lvl>
    <w:lvl w:ilvl="2" w:tplc="08090005" w:tentative="1">
      <w:start w:val="1"/>
      <w:numFmt w:val="bullet"/>
      <w:lvlText w:val=""/>
      <w:lvlJc w:val="left"/>
      <w:pPr>
        <w:ind w:left="2241" w:hanging="360"/>
      </w:pPr>
      <w:rPr>
        <w:rFonts w:ascii="Wingdings" w:hAnsi="Wingdings" w:hint="default"/>
      </w:rPr>
    </w:lvl>
    <w:lvl w:ilvl="3" w:tplc="08090001" w:tentative="1">
      <w:start w:val="1"/>
      <w:numFmt w:val="bullet"/>
      <w:lvlText w:val=""/>
      <w:lvlJc w:val="left"/>
      <w:pPr>
        <w:ind w:left="2961" w:hanging="360"/>
      </w:pPr>
      <w:rPr>
        <w:rFonts w:ascii="Symbol" w:hAnsi="Symbol" w:hint="default"/>
      </w:rPr>
    </w:lvl>
    <w:lvl w:ilvl="4" w:tplc="08090003" w:tentative="1">
      <w:start w:val="1"/>
      <w:numFmt w:val="bullet"/>
      <w:lvlText w:val="o"/>
      <w:lvlJc w:val="left"/>
      <w:pPr>
        <w:ind w:left="3681" w:hanging="360"/>
      </w:pPr>
      <w:rPr>
        <w:rFonts w:ascii="Courier New" w:hAnsi="Courier New" w:cs="Courier New" w:hint="default"/>
      </w:rPr>
    </w:lvl>
    <w:lvl w:ilvl="5" w:tplc="08090005" w:tentative="1">
      <w:start w:val="1"/>
      <w:numFmt w:val="bullet"/>
      <w:lvlText w:val=""/>
      <w:lvlJc w:val="left"/>
      <w:pPr>
        <w:ind w:left="4401" w:hanging="360"/>
      </w:pPr>
      <w:rPr>
        <w:rFonts w:ascii="Wingdings" w:hAnsi="Wingdings" w:hint="default"/>
      </w:rPr>
    </w:lvl>
    <w:lvl w:ilvl="6" w:tplc="08090001" w:tentative="1">
      <w:start w:val="1"/>
      <w:numFmt w:val="bullet"/>
      <w:lvlText w:val=""/>
      <w:lvlJc w:val="left"/>
      <w:pPr>
        <w:ind w:left="5121" w:hanging="360"/>
      </w:pPr>
      <w:rPr>
        <w:rFonts w:ascii="Symbol" w:hAnsi="Symbol" w:hint="default"/>
      </w:rPr>
    </w:lvl>
    <w:lvl w:ilvl="7" w:tplc="08090003" w:tentative="1">
      <w:start w:val="1"/>
      <w:numFmt w:val="bullet"/>
      <w:lvlText w:val="o"/>
      <w:lvlJc w:val="left"/>
      <w:pPr>
        <w:ind w:left="5841" w:hanging="360"/>
      </w:pPr>
      <w:rPr>
        <w:rFonts w:ascii="Courier New" w:hAnsi="Courier New" w:cs="Courier New" w:hint="default"/>
      </w:rPr>
    </w:lvl>
    <w:lvl w:ilvl="8" w:tplc="08090005" w:tentative="1">
      <w:start w:val="1"/>
      <w:numFmt w:val="bullet"/>
      <w:lvlText w:val=""/>
      <w:lvlJc w:val="left"/>
      <w:pPr>
        <w:ind w:left="6561"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490FFC"/>
    <w:multiLevelType w:val="hybridMultilevel"/>
    <w:tmpl w:val="B4103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830E4"/>
    <w:multiLevelType w:val="hybridMultilevel"/>
    <w:tmpl w:val="278A315A"/>
    <w:lvl w:ilvl="0" w:tplc="843E9E04">
      <w:start w:val="1"/>
      <w:numFmt w:val="bullet"/>
      <w:lvlText w:val="-"/>
      <w:lvlJc w:val="left"/>
      <w:pPr>
        <w:ind w:left="760" w:hanging="360"/>
      </w:pPr>
      <w:rPr>
        <w:rFonts w:ascii="Times New Roman" w:eastAsia="Malgun Gothic" w:hAnsi="Times New Roman" w:cs="Times New Roman" w:hint="default"/>
      </w:rPr>
    </w:lvl>
    <w:lvl w:ilvl="1" w:tplc="ABE06020">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440DDF"/>
    <w:multiLevelType w:val="hybridMultilevel"/>
    <w:tmpl w:val="CBC60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7087C70"/>
    <w:multiLevelType w:val="hybridMultilevel"/>
    <w:tmpl w:val="341A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AE4A65"/>
    <w:multiLevelType w:val="hybridMultilevel"/>
    <w:tmpl w:val="74C4E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FD6275"/>
    <w:multiLevelType w:val="hybridMultilevel"/>
    <w:tmpl w:val="ECBC8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6"/>
  </w:num>
  <w:num w:numId="3" w16cid:durableId="980884213">
    <w:abstractNumId w:val="29"/>
  </w:num>
  <w:num w:numId="4" w16cid:durableId="1846701611">
    <w:abstractNumId w:val="14"/>
  </w:num>
  <w:num w:numId="5" w16cid:durableId="699012852">
    <w:abstractNumId w:val="5"/>
  </w:num>
  <w:num w:numId="6" w16cid:durableId="1450201014">
    <w:abstractNumId w:val="24"/>
  </w:num>
  <w:num w:numId="7" w16cid:durableId="1073939429">
    <w:abstractNumId w:val="4"/>
  </w:num>
  <w:num w:numId="8" w16cid:durableId="214005466">
    <w:abstractNumId w:val="23"/>
  </w:num>
  <w:num w:numId="9" w16cid:durableId="1446921232">
    <w:abstractNumId w:val="30"/>
  </w:num>
  <w:num w:numId="10" w16cid:durableId="1699429464">
    <w:abstractNumId w:val="30"/>
  </w:num>
  <w:num w:numId="11" w16cid:durableId="1062680395">
    <w:abstractNumId w:val="1"/>
  </w:num>
  <w:num w:numId="12" w16cid:durableId="2118793171">
    <w:abstractNumId w:val="10"/>
  </w:num>
  <w:num w:numId="13" w16cid:durableId="1243837963">
    <w:abstractNumId w:val="9"/>
  </w:num>
  <w:num w:numId="14" w16cid:durableId="1296058729">
    <w:abstractNumId w:val="28"/>
  </w:num>
  <w:num w:numId="15" w16cid:durableId="1988124532">
    <w:abstractNumId w:val="30"/>
  </w:num>
  <w:num w:numId="16" w16cid:durableId="563225832">
    <w:abstractNumId w:val="30"/>
  </w:num>
  <w:num w:numId="17" w16cid:durableId="599262311">
    <w:abstractNumId w:val="21"/>
  </w:num>
  <w:num w:numId="18" w16cid:durableId="161748096">
    <w:abstractNumId w:val="31"/>
  </w:num>
  <w:num w:numId="19" w16cid:durableId="573126915">
    <w:abstractNumId w:val="30"/>
  </w:num>
  <w:num w:numId="20" w16cid:durableId="2004045065">
    <w:abstractNumId w:val="6"/>
  </w:num>
  <w:num w:numId="21" w16cid:durableId="584807274">
    <w:abstractNumId w:val="30"/>
  </w:num>
  <w:num w:numId="22" w16cid:durableId="181170718">
    <w:abstractNumId w:val="30"/>
  </w:num>
  <w:num w:numId="23" w16cid:durableId="1139999911">
    <w:abstractNumId w:val="11"/>
  </w:num>
  <w:num w:numId="24" w16cid:durableId="986275603">
    <w:abstractNumId w:val="2"/>
  </w:num>
  <w:num w:numId="25" w16cid:durableId="757677477">
    <w:abstractNumId w:val="0"/>
  </w:num>
  <w:num w:numId="26" w16cid:durableId="416564558">
    <w:abstractNumId w:val="12"/>
  </w:num>
  <w:num w:numId="27" w16cid:durableId="119879853">
    <w:abstractNumId w:val="13"/>
  </w:num>
  <w:num w:numId="28" w16cid:durableId="375130886">
    <w:abstractNumId w:val="25"/>
  </w:num>
  <w:num w:numId="29" w16cid:durableId="381445059">
    <w:abstractNumId w:val="26"/>
  </w:num>
  <w:num w:numId="30" w16cid:durableId="2003196174">
    <w:abstractNumId w:val="20"/>
  </w:num>
  <w:num w:numId="31" w16cid:durableId="886913614">
    <w:abstractNumId w:val="18"/>
  </w:num>
  <w:num w:numId="32" w16cid:durableId="477305634">
    <w:abstractNumId w:val="27"/>
  </w:num>
  <w:num w:numId="33" w16cid:durableId="1215847778">
    <w:abstractNumId w:val="19"/>
  </w:num>
  <w:num w:numId="34" w16cid:durableId="575242170">
    <w:abstractNumId w:val="17"/>
  </w:num>
  <w:num w:numId="35" w16cid:durableId="176892050">
    <w:abstractNumId w:val="7"/>
  </w:num>
  <w:num w:numId="36" w16cid:durableId="1957711437">
    <w:abstractNumId w:val="22"/>
  </w:num>
  <w:num w:numId="37" w16cid:durableId="1071736162">
    <w:abstractNumId w:val="15"/>
  </w:num>
  <w:num w:numId="38" w16cid:durableId="1708067039">
    <w:abstractNumId w:val="3"/>
  </w:num>
  <w:num w:numId="39" w16cid:durableId="134355704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24F"/>
    <w:rsid w:val="00040CD4"/>
    <w:rsid w:val="00041630"/>
    <w:rsid w:val="0004178B"/>
    <w:rsid w:val="00042511"/>
    <w:rsid w:val="000438D1"/>
    <w:rsid w:val="00043EE3"/>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8D6"/>
    <w:rsid w:val="00083B89"/>
    <w:rsid w:val="00084AAE"/>
    <w:rsid w:val="000854D2"/>
    <w:rsid w:val="0008756E"/>
    <w:rsid w:val="0009052F"/>
    <w:rsid w:val="00090809"/>
    <w:rsid w:val="00090B61"/>
    <w:rsid w:val="0009138D"/>
    <w:rsid w:val="00091468"/>
    <w:rsid w:val="0009283F"/>
    <w:rsid w:val="00092B72"/>
    <w:rsid w:val="00093417"/>
    <w:rsid w:val="00093796"/>
    <w:rsid w:val="00094102"/>
    <w:rsid w:val="00094284"/>
    <w:rsid w:val="00095015"/>
    <w:rsid w:val="000A1AC6"/>
    <w:rsid w:val="000A2857"/>
    <w:rsid w:val="000A290C"/>
    <w:rsid w:val="000A35B5"/>
    <w:rsid w:val="000A3757"/>
    <w:rsid w:val="000A37BC"/>
    <w:rsid w:val="000A49A8"/>
    <w:rsid w:val="000A67F8"/>
    <w:rsid w:val="000B06E4"/>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FFA"/>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A782B"/>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AFC"/>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35"/>
    <w:rsid w:val="00200732"/>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49E"/>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95F"/>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062"/>
    <w:rsid w:val="002A4635"/>
    <w:rsid w:val="002A6695"/>
    <w:rsid w:val="002A6CB5"/>
    <w:rsid w:val="002A6FAE"/>
    <w:rsid w:val="002A71AA"/>
    <w:rsid w:val="002A7450"/>
    <w:rsid w:val="002B03B3"/>
    <w:rsid w:val="002B133A"/>
    <w:rsid w:val="002B3861"/>
    <w:rsid w:val="002B3FCC"/>
    <w:rsid w:val="002B4EF5"/>
    <w:rsid w:val="002B55AF"/>
    <w:rsid w:val="002B58D7"/>
    <w:rsid w:val="002B7795"/>
    <w:rsid w:val="002B78AA"/>
    <w:rsid w:val="002C09F2"/>
    <w:rsid w:val="002C281F"/>
    <w:rsid w:val="002C3C6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3FFD"/>
    <w:rsid w:val="002D49F9"/>
    <w:rsid w:val="002D506B"/>
    <w:rsid w:val="002D509E"/>
    <w:rsid w:val="002D6B7B"/>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CEE"/>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8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380"/>
    <w:rsid w:val="003F69CC"/>
    <w:rsid w:val="003F6CF8"/>
    <w:rsid w:val="00400456"/>
    <w:rsid w:val="00400C4A"/>
    <w:rsid w:val="004012B3"/>
    <w:rsid w:val="0040193A"/>
    <w:rsid w:val="00401B84"/>
    <w:rsid w:val="0040266A"/>
    <w:rsid w:val="00402879"/>
    <w:rsid w:val="00403C32"/>
    <w:rsid w:val="00404079"/>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437"/>
    <w:rsid w:val="00414B6F"/>
    <w:rsid w:val="00414D91"/>
    <w:rsid w:val="00415A9F"/>
    <w:rsid w:val="004169A3"/>
    <w:rsid w:val="00417701"/>
    <w:rsid w:val="00417781"/>
    <w:rsid w:val="00421057"/>
    <w:rsid w:val="004214EC"/>
    <w:rsid w:val="00421653"/>
    <w:rsid w:val="004217AD"/>
    <w:rsid w:val="004219BF"/>
    <w:rsid w:val="004221C6"/>
    <w:rsid w:val="00424410"/>
    <w:rsid w:val="00424A20"/>
    <w:rsid w:val="00424C45"/>
    <w:rsid w:val="0042537F"/>
    <w:rsid w:val="004255D1"/>
    <w:rsid w:val="004277ED"/>
    <w:rsid w:val="00427A34"/>
    <w:rsid w:val="00430784"/>
    <w:rsid w:val="004310AB"/>
    <w:rsid w:val="004319C2"/>
    <w:rsid w:val="00431BA8"/>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A4E"/>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A2E"/>
    <w:rsid w:val="004807A8"/>
    <w:rsid w:val="00480C75"/>
    <w:rsid w:val="00480F65"/>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EAC"/>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CB2"/>
    <w:rsid w:val="004D21DE"/>
    <w:rsid w:val="004D2A2D"/>
    <w:rsid w:val="004D3EAE"/>
    <w:rsid w:val="004D425E"/>
    <w:rsid w:val="004D53AA"/>
    <w:rsid w:val="004D6899"/>
    <w:rsid w:val="004D68B1"/>
    <w:rsid w:val="004D77F5"/>
    <w:rsid w:val="004D7AD2"/>
    <w:rsid w:val="004D7C64"/>
    <w:rsid w:val="004E07AF"/>
    <w:rsid w:val="004E0920"/>
    <w:rsid w:val="004E1A6F"/>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3F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8E"/>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897"/>
    <w:rsid w:val="005D2B05"/>
    <w:rsid w:val="005D2F87"/>
    <w:rsid w:val="005D3156"/>
    <w:rsid w:val="005D331D"/>
    <w:rsid w:val="005D3DDF"/>
    <w:rsid w:val="005D4072"/>
    <w:rsid w:val="005D4CC4"/>
    <w:rsid w:val="005D4F18"/>
    <w:rsid w:val="005E022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212"/>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575"/>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C37"/>
    <w:rsid w:val="006A0B35"/>
    <w:rsid w:val="006A0FAC"/>
    <w:rsid w:val="006A12E3"/>
    <w:rsid w:val="006A1B63"/>
    <w:rsid w:val="006A21DB"/>
    <w:rsid w:val="006A3C50"/>
    <w:rsid w:val="006A3D2E"/>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710"/>
    <w:rsid w:val="006F6940"/>
    <w:rsid w:val="006F7CFD"/>
    <w:rsid w:val="00700C03"/>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120"/>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0A13"/>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6A5"/>
    <w:rsid w:val="007E1DF7"/>
    <w:rsid w:val="007E22F1"/>
    <w:rsid w:val="007E28FF"/>
    <w:rsid w:val="007E2B03"/>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1F0"/>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A87"/>
    <w:rsid w:val="00855D25"/>
    <w:rsid w:val="00856887"/>
    <w:rsid w:val="00856A2C"/>
    <w:rsid w:val="00857D58"/>
    <w:rsid w:val="00860515"/>
    <w:rsid w:val="008609C3"/>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3B0"/>
    <w:rsid w:val="008A156C"/>
    <w:rsid w:val="008A1C0C"/>
    <w:rsid w:val="008A24E9"/>
    <w:rsid w:val="008A27DC"/>
    <w:rsid w:val="008A31EF"/>
    <w:rsid w:val="008A3848"/>
    <w:rsid w:val="008A38D0"/>
    <w:rsid w:val="008A4428"/>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9AE"/>
    <w:rsid w:val="008D0E58"/>
    <w:rsid w:val="008D105D"/>
    <w:rsid w:val="008D15DC"/>
    <w:rsid w:val="008D1B21"/>
    <w:rsid w:val="008D2BCE"/>
    <w:rsid w:val="008D4416"/>
    <w:rsid w:val="008D4619"/>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7AA"/>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860"/>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122"/>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352"/>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F96"/>
    <w:rsid w:val="00A43B77"/>
    <w:rsid w:val="00A4462F"/>
    <w:rsid w:val="00A456A1"/>
    <w:rsid w:val="00A47CF4"/>
    <w:rsid w:val="00A515A6"/>
    <w:rsid w:val="00A51758"/>
    <w:rsid w:val="00A53700"/>
    <w:rsid w:val="00A54657"/>
    <w:rsid w:val="00A5473D"/>
    <w:rsid w:val="00A55FF9"/>
    <w:rsid w:val="00A60708"/>
    <w:rsid w:val="00A61EE8"/>
    <w:rsid w:val="00A622CC"/>
    <w:rsid w:val="00A629CC"/>
    <w:rsid w:val="00A62EA2"/>
    <w:rsid w:val="00A64923"/>
    <w:rsid w:val="00A64CE4"/>
    <w:rsid w:val="00A64E82"/>
    <w:rsid w:val="00A64F8D"/>
    <w:rsid w:val="00A655BF"/>
    <w:rsid w:val="00A657E4"/>
    <w:rsid w:val="00A657F1"/>
    <w:rsid w:val="00A661D4"/>
    <w:rsid w:val="00A669CE"/>
    <w:rsid w:val="00A6775C"/>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248"/>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17DD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3DF"/>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50E"/>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6FB"/>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6E88"/>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E0C"/>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6C2E"/>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833"/>
    <w:rsid w:val="00C45900"/>
    <w:rsid w:val="00C4612D"/>
    <w:rsid w:val="00C4677C"/>
    <w:rsid w:val="00C47228"/>
    <w:rsid w:val="00C47B3D"/>
    <w:rsid w:val="00C51E61"/>
    <w:rsid w:val="00C51ECE"/>
    <w:rsid w:val="00C5204E"/>
    <w:rsid w:val="00C521CE"/>
    <w:rsid w:val="00C5286F"/>
    <w:rsid w:val="00C538B8"/>
    <w:rsid w:val="00C54448"/>
    <w:rsid w:val="00C551B8"/>
    <w:rsid w:val="00C562A3"/>
    <w:rsid w:val="00C57053"/>
    <w:rsid w:val="00C61122"/>
    <w:rsid w:val="00C6138A"/>
    <w:rsid w:val="00C61EA3"/>
    <w:rsid w:val="00C62691"/>
    <w:rsid w:val="00C62DE9"/>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639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1C00"/>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A22"/>
    <w:rsid w:val="00CB41BF"/>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0CC"/>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2AF"/>
    <w:rsid w:val="00D34532"/>
    <w:rsid w:val="00D3462D"/>
    <w:rsid w:val="00D34BE3"/>
    <w:rsid w:val="00D34C95"/>
    <w:rsid w:val="00D34EC4"/>
    <w:rsid w:val="00D35884"/>
    <w:rsid w:val="00D36382"/>
    <w:rsid w:val="00D37412"/>
    <w:rsid w:val="00D40DAC"/>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841"/>
    <w:rsid w:val="00D74882"/>
    <w:rsid w:val="00D74C1F"/>
    <w:rsid w:val="00D7744F"/>
    <w:rsid w:val="00D80197"/>
    <w:rsid w:val="00D802D9"/>
    <w:rsid w:val="00D80D82"/>
    <w:rsid w:val="00D81A4E"/>
    <w:rsid w:val="00D8240C"/>
    <w:rsid w:val="00D83950"/>
    <w:rsid w:val="00D83D5E"/>
    <w:rsid w:val="00D83E3D"/>
    <w:rsid w:val="00D840B7"/>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789"/>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055"/>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1F41"/>
    <w:rsid w:val="00E1285E"/>
    <w:rsid w:val="00E12BC5"/>
    <w:rsid w:val="00E12C7C"/>
    <w:rsid w:val="00E1359E"/>
    <w:rsid w:val="00E150AD"/>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FE4"/>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7FD"/>
    <w:rsid w:val="00EC2C3A"/>
    <w:rsid w:val="00EC2DB3"/>
    <w:rsid w:val="00EC44A0"/>
    <w:rsid w:val="00EC45C3"/>
    <w:rsid w:val="00EC4CDB"/>
    <w:rsid w:val="00EC6C32"/>
    <w:rsid w:val="00EC6F4A"/>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AF0"/>
    <w:rsid w:val="00F23494"/>
    <w:rsid w:val="00F23714"/>
    <w:rsid w:val="00F24CF8"/>
    <w:rsid w:val="00F24FBC"/>
    <w:rsid w:val="00F27B6B"/>
    <w:rsid w:val="00F3104E"/>
    <w:rsid w:val="00F31ECA"/>
    <w:rsid w:val="00F335A8"/>
    <w:rsid w:val="00F33A72"/>
    <w:rsid w:val="00F34055"/>
    <w:rsid w:val="00F358F9"/>
    <w:rsid w:val="00F36DFA"/>
    <w:rsid w:val="00F3759B"/>
    <w:rsid w:val="00F40A40"/>
    <w:rsid w:val="00F40DCD"/>
    <w:rsid w:val="00F41A12"/>
    <w:rsid w:val="00F41A26"/>
    <w:rsid w:val="00F422D0"/>
    <w:rsid w:val="00F42D78"/>
    <w:rsid w:val="00F42E7E"/>
    <w:rsid w:val="00F4340D"/>
    <w:rsid w:val="00F4428E"/>
    <w:rsid w:val="00F448A4"/>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0FE"/>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91468"/>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1468"/>
    <w:rPr>
      <w:rFonts w:ascii="Times New Roman" w:hAnsi="Times New Roman"/>
      <w:lang w:eastAsia="en-US"/>
    </w:rPr>
  </w:style>
  <w:style w:type="paragraph" w:customStyle="1" w:styleId="FL">
    <w:name w:val="FL"/>
    <w:basedOn w:val="Normal"/>
    <w:qFormat/>
    <w:rsid w:val="00091468"/>
    <w:pPr>
      <w:keepNext/>
      <w:keepLines/>
      <w:spacing w:before="60"/>
      <w:jc w:val="center"/>
      <w:textAlignment w:val="auto"/>
    </w:pPr>
    <w:rPr>
      <w:rFonts w:ascii="Arial" w:eastAsia="MS Mincho" w:hAnsi="Arial"/>
      <w: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9324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78</TotalTime>
  <Pages>6</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Apple</cp:lastModifiedBy>
  <cp:revision>95</cp:revision>
  <dcterms:created xsi:type="dcterms:W3CDTF">2023-01-18T14:53:00Z</dcterms:created>
  <dcterms:modified xsi:type="dcterms:W3CDTF">2023-03-03T06:53:00Z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