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02FB06" w14:textId="498CA53B" w:rsidR="00DD3208" w:rsidRPr="00CE0424" w:rsidRDefault="00DD3208" w:rsidP="00DD3208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4</w:t>
      </w:r>
      <w:r w:rsidRPr="00CE0424">
        <w:t xml:space="preserve"> </w:t>
      </w:r>
      <w:r>
        <w:t xml:space="preserve">Meeting </w:t>
      </w:r>
      <w:r w:rsidRPr="00CE0424">
        <w:t>#</w:t>
      </w:r>
      <w:r>
        <w:t>106</w:t>
      </w:r>
      <w:r w:rsidRPr="00CE0424">
        <w:tab/>
      </w:r>
      <w:r w:rsidR="0036520D" w:rsidRPr="0036520D">
        <w:rPr>
          <w:sz w:val="32"/>
          <w:szCs w:val="32"/>
        </w:rPr>
        <w:t>R4-2302385</w:t>
      </w:r>
    </w:p>
    <w:p w14:paraId="796500A0" w14:textId="77777777" w:rsidR="00DD3208" w:rsidRPr="00CE0424" w:rsidRDefault="00DD3208" w:rsidP="00DD3208">
      <w:pPr>
        <w:pStyle w:val="3GPPHeader"/>
      </w:pPr>
      <w:r>
        <w:t xml:space="preserve">Athens, Greece, February 27 </w:t>
      </w:r>
      <w:r w:rsidRPr="009740F8">
        <w:t xml:space="preserve">– </w:t>
      </w:r>
      <w:r>
        <w:t xml:space="preserve">March 3, </w:t>
      </w:r>
      <w:r w:rsidRPr="009740F8">
        <w:t>202</w:t>
      </w:r>
      <w:r>
        <w:t>3</w:t>
      </w:r>
    </w:p>
    <w:p w14:paraId="3086AC07" w14:textId="77777777" w:rsidR="00E90E49" w:rsidRPr="00CE0424" w:rsidRDefault="00E90E49" w:rsidP="00357380">
      <w:pPr>
        <w:pStyle w:val="3GPPHeader"/>
      </w:pPr>
    </w:p>
    <w:p w14:paraId="3982483C" w14:textId="2800BCC3" w:rsidR="00E90E49" w:rsidRPr="008F1C4E" w:rsidRDefault="00E90E49" w:rsidP="00311702">
      <w:pPr>
        <w:pStyle w:val="3GPPHeader"/>
        <w:rPr>
          <w:sz w:val="22"/>
          <w:lang w:val="sv-FI"/>
        </w:rPr>
      </w:pPr>
      <w:r w:rsidRPr="008F1C4E">
        <w:rPr>
          <w:sz w:val="22"/>
          <w:lang w:val="sv-FI"/>
        </w:rPr>
        <w:t>Agenda Item:</w:t>
      </w:r>
      <w:r w:rsidRPr="008F1C4E">
        <w:rPr>
          <w:sz w:val="22"/>
          <w:lang w:val="sv-FI"/>
        </w:rPr>
        <w:tab/>
      </w:r>
      <w:r w:rsidR="00951CDD" w:rsidRPr="00951CDD">
        <w:rPr>
          <w:sz w:val="22"/>
          <w:lang w:val="sv-FI"/>
        </w:rPr>
        <w:t>5.2.8.3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DADE3C4" w:rsidR="00E90E49" w:rsidRPr="00AA2EEF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082090" w:rsidRPr="00082090">
        <w:rPr>
          <w:sz w:val="22"/>
        </w:rPr>
        <w:t xml:space="preserve">Discussions on </w:t>
      </w:r>
      <w:proofErr w:type="spellStart"/>
      <w:r w:rsidR="00F64695">
        <w:rPr>
          <w:sz w:val="22"/>
        </w:rPr>
        <w:t>eDRX</w:t>
      </w:r>
      <w:proofErr w:type="spellEnd"/>
      <w:r w:rsidR="001B5867">
        <w:rPr>
          <w:sz w:val="22"/>
        </w:rPr>
        <w:t xml:space="preserve"> based measurements for NR</w:t>
      </w:r>
      <w:r w:rsidR="00457E86">
        <w:rPr>
          <w:sz w:val="22"/>
        </w:rPr>
        <w:t xml:space="preserve"> </w:t>
      </w:r>
    </w:p>
    <w:p w14:paraId="025260C1" w14:textId="77777777" w:rsidR="00E90E49" w:rsidRPr="00CE0424" w:rsidRDefault="00E90E49" w:rsidP="00D546FF">
      <w:pPr>
        <w:pStyle w:val="3GPPHeader"/>
        <w:rPr>
          <w:sz w:val="22"/>
        </w:rPr>
      </w:pPr>
      <w:r w:rsidRPr="00AA2EEF">
        <w:rPr>
          <w:sz w:val="22"/>
        </w:rPr>
        <w:t>Document for:</w:t>
      </w:r>
      <w:r w:rsidRPr="00AA2EEF">
        <w:rPr>
          <w:sz w:val="22"/>
        </w:rPr>
        <w:tab/>
        <w:t>Discussion, Decision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72393555" w14:textId="560C6343" w:rsidR="003B2DAE" w:rsidRPr="007348C3" w:rsidRDefault="00825C4E" w:rsidP="004323C8">
      <w:pPr>
        <w:pStyle w:val="BodyText"/>
      </w:pPr>
      <w:r>
        <w:t xml:space="preserve">In this contribution we discuss the missing requirements for LTE UE configured with </w:t>
      </w:r>
      <w:proofErr w:type="spellStart"/>
      <w:r>
        <w:t>eDRX</w:t>
      </w:r>
      <w:proofErr w:type="spellEnd"/>
      <w:r>
        <w:t xml:space="preserve"> to measure o</w:t>
      </w:r>
      <w:r w:rsidR="001516EF">
        <w:t xml:space="preserve">n inter-RAT NR cells. </w:t>
      </w:r>
    </w:p>
    <w:p w14:paraId="60123794" w14:textId="44508DEF" w:rsidR="004000E8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0DFCE019" w14:textId="404163F4" w:rsidR="002746A0" w:rsidRDefault="003D7ABB" w:rsidP="00583109">
      <w:pPr>
        <w:rPr>
          <w:noProof/>
        </w:rPr>
      </w:pPr>
      <w:r>
        <w:rPr>
          <w:lang w:val="en-GB" w:eastAsia="ja-JP"/>
        </w:rPr>
        <w:t xml:space="preserve">The LTE UE </w:t>
      </w:r>
      <w:r w:rsidR="009503F5">
        <w:rPr>
          <w:lang w:val="en-GB" w:eastAsia="ja-JP"/>
        </w:rPr>
        <w:t xml:space="preserve">in RRC IDLE state </w:t>
      </w:r>
      <w:r>
        <w:rPr>
          <w:lang w:val="en-GB" w:eastAsia="ja-JP"/>
        </w:rPr>
        <w:t xml:space="preserve">can be configured with </w:t>
      </w:r>
      <w:r w:rsidR="00583109">
        <w:rPr>
          <w:lang w:val="en-GB" w:eastAsia="ja-JP"/>
        </w:rPr>
        <w:t xml:space="preserve">extended </w:t>
      </w:r>
      <w:r w:rsidR="009503F5">
        <w:rPr>
          <w:lang w:val="en-GB" w:eastAsia="ja-JP"/>
        </w:rPr>
        <w:t>I</w:t>
      </w:r>
      <w:r w:rsidR="00583109" w:rsidRPr="00691C10">
        <w:rPr>
          <w:noProof/>
        </w:rPr>
        <w:t>DLE-mode DRX</w:t>
      </w:r>
      <w:r w:rsidR="00583109">
        <w:rPr>
          <w:noProof/>
        </w:rPr>
        <w:t xml:space="preserve"> (</w:t>
      </w:r>
      <w:r w:rsidR="009503F5" w:rsidRPr="00691C10">
        <w:rPr>
          <w:noProof/>
        </w:rPr>
        <w:t>eDRX_IDLE</w:t>
      </w:r>
      <w:r w:rsidR="00583109">
        <w:rPr>
          <w:noProof/>
        </w:rPr>
        <w:t>)</w:t>
      </w:r>
      <w:r w:rsidR="009503F5">
        <w:rPr>
          <w:noProof/>
        </w:rPr>
        <w:t>. The UE then performs the RRC IDLE mode measurements (such as identification, measurements and evaluation) of serving and target cell based on the eDRX configuration.</w:t>
      </w:r>
      <w:r w:rsidR="002746A0">
        <w:rPr>
          <w:noProof/>
        </w:rPr>
        <w:t xml:space="preserve"> </w:t>
      </w:r>
    </w:p>
    <w:p w14:paraId="6587BC85" w14:textId="77777777" w:rsidR="002746A0" w:rsidRDefault="002746A0" w:rsidP="00583109">
      <w:pPr>
        <w:rPr>
          <w:noProof/>
        </w:rPr>
      </w:pPr>
    </w:p>
    <w:p w14:paraId="5A38587D" w14:textId="402F583A" w:rsidR="00797DFC" w:rsidRDefault="002746A0" w:rsidP="000E1232">
      <w:r>
        <w:rPr>
          <w:noProof/>
        </w:rPr>
        <w:t xml:space="preserve">The RRC IDLE state inter-RAT NR </w:t>
      </w:r>
      <w:r w:rsidR="000654CA">
        <w:rPr>
          <w:noProof/>
        </w:rPr>
        <w:t xml:space="preserve">neighbour </w:t>
      </w:r>
      <w:r>
        <w:rPr>
          <w:noProof/>
        </w:rPr>
        <w:t>measurements requirements are defined in clause</w:t>
      </w:r>
      <w:r w:rsidR="009230E3">
        <w:rPr>
          <w:noProof/>
        </w:rPr>
        <w:t xml:space="preserve"> </w:t>
      </w:r>
      <w:r w:rsidR="009230E3">
        <w:t>4.2.2.5.7 in TS 36.133.</w:t>
      </w:r>
      <w:r w:rsidR="000654CA">
        <w:t xml:space="preserve"> </w:t>
      </w:r>
      <w:r w:rsidR="00F05F31">
        <w:t>It is noted that the current</w:t>
      </w:r>
      <w:r w:rsidR="00755210">
        <w:t xml:space="preserve"> specification lacks </w:t>
      </w:r>
      <w:r w:rsidR="008C5B11">
        <w:t xml:space="preserve">requirements for inter-RAT NR cell subject to CCA when the </w:t>
      </w:r>
      <w:r w:rsidR="00BD5A8A">
        <w:t xml:space="preserve">UE configured with </w:t>
      </w:r>
      <w:proofErr w:type="spellStart"/>
      <w:r w:rsidR="008C5B11">
        <w:t>eDRX</w:t>
      </w:r>
      <w:proofErr w:type="spellEnd"/>
      <w:r w:rsidR="008C5B11">
        <w:t>.</w:t>
      </w:r>
      <w:r w:rsidR="00A72819" w:rsidRPr="00A72819">
        <w:t xml:space="preserve"> </w:t>
      </w:r>
      <w:r w:rsidR="005427A9">
        <w:t>It is noted</w:t>
      </w:r>
      <w:r w:rsidR="004A43AE">
        <w:t xml:space="preserve"> that </w:t>
      </w:r>
      <w:r w:rsidR="00194693">
        <w:t xml:space="preserve">there are </w:t>
      </w:r>
      <w:r w:rsidR="004A43AE">
        <w:t xml:space="preserve">already </w:t>
      </w:r>
      <w:r w:rsidR="00194693">
        <w:t xml:space="preserve">requirements </w:t>
      </w:r>
      <w:r w:rsidR="004C66D6">
        <w:t xml:space="preserve">defined </w:t>
      </w:r>
      <w:r w:rsidR="00194693">
        <w:t xml:space="preserve">for LTE UE </w:t>
      </w:r>
      <w:r w:rsidR="004A43AE">
        <w:t xml:space="preserve">configured with </w:t>
      </w:r>
      <w:proofErr w:type="spellStart"/>
      <w:r w:rsidR="004A43AE">
        <w:t>eDRX</w:t>
      </w:r>
      <w:proofErr w:type="spellEnd"/>
      <w:r w:rsidR="004A43AE">
        <w:t xml:space="preserve"> </w:t>
      </w:r>
      <w:r w:rsidR="00194693">
        <w:t>to measure on different types of target cells</w:t>
      </w:r>
      <w:r w:rsidR="004A43AE">
        <w:t xml:space="preserve"> such as intra-frequency and inter-frequency </w:t>
      </w:r>
      <w:proofErr w:type="spellStart"/>
      <w:r w:rsidR="004A43AE">
        <w:t>neighbour</w:t>
      </w:r>
      <w:proofErr w:type="spellEnd"/>
      <w:r w:rsidR="004A43AE">
        <w:t xml:space="preserve"> cells. </w:t>
      </w:r>
      <w:r w:rsidR="00E0600B">
        <w:t xml:space="preserve">Since the UE is served by LTE cell it is still a valid scenario that the UE is configured with </w:t>
      </w:r>
      <w:proofErr w:type="spellStart"/>
      <w:r w:rsidR="00E0600B">
        <w:t>eDRX</w:t>
      </w:r>
      <w:proofErr w:type="spellEnd"/>
      <w:r w:rsidR="00E0600B">
        <w:t xml:space="preserve"> by the serving LTE cell.</w:t>
      </w:r>
      <w:r w:rsidR="001A3C8B">
        <w:t xml:space="preserve"> The </w:t>
      </w:r>
      <w:r w:rsidR="00155049">
        <w:t>requirement</w:t>
      </w:r>
      <w:r w:rsidR="001A3C8B">
        <w:t xml:space="preserve"> for this </w:t>
      </w:r>
      <w:r w:rsidR="00155049">
        <w:t xml:space="preserve">scenario is currently missing in TS 36.133. </w:t>
      </w:r>
      <w:r w:rsidR="00E0600B">
        <w:t xml:space="preserve"> </w:t>
      </w:r>
      <w:r w:rsidR="00797DFC">
        <w:t xml:space="preserve"> </w:t>
      </w:r>
    </w:p>
    <w:p w14:paraId="2740E3B2" w14:textId="77777777" w:rsidR="000E1232" w:rsidRDefault="000E1232" w:rsidP="00583109"/>
    <w:p w14:paraId="152ECFF5" w14:textId="190BEECC" w:rsidR="00A72819" w:rsidRDefault="000E1232" w:rsidP="00583109">
      <w:r>
        <w:t>It is noteworthy that t</w:t>
      </w:r>
      <w:r w:rsidR="004A43AE">
        <w:t xml:space="preserve">here are </w:t>
      </w:r>
      <w:r>
        <w:t xml:space="preserve">already similar </w:t>
      </w:r>
      <w:r w:rsidR="004A43AE">
        <w:t xml:space="preserve">requirements defined for RedCap UE in LTE configured with </w:t>
      </w:r>
      <w:proofErr w:type="spellStart"/>
      <w:r w:rsidR="004A43AE">
        <w:t>eDRX</w:t>
      </w:r>
      <w:proofErr w:type="spellEnd"/>
      <w:r w:rsidR="004A43AE">
        <w:t xml:space="preserve"> to measure on </w:t>
      </w:r>
      <w:r w:rsidR="005427A9">
        <w:t xml:space="preserve">inter-RAT NR </w:t>
      </w:r>
      <w:r w:rsidR="006160AA">
        <w:t xml:space="preserve">cells. </w:t>
      </w:r>
      <w:proofErr w:type="gramStart"/>
      <w:r w:rsidR="002E6206">
        <w:t>Thus</w:t>
      </w:r>
      <w:proofErr w:type="gramEnd"/>
      <w:r w:rsidR="002E6206">
        <w:t xml:space="preserve"> lack of inter-RAT NR cell subject to CCA </w:t>
      </w:r>
      <w:r w:rsidR="00B154C5">
        <w:t xml:space="preserve">for LTE UE configured with </w:t>
      </w:r>
      <w:proofErr w:type="spellStart"/>
      <w:r w:rsidR="00B154C5">
        <w:t>eDRX</w:t>
      </w:r>
      <w:proofErr w:type="spellEnd"/>
      <w:r w:rsidR="00B154C5">
        <w:t xml:space="preserve"> is an integral part which is missing. </w:t>
      </w:r>
    </w:p>
    <w:p w14:paraId="73E96346" w14:textId="77777777" w:rsidR="00A72819" w:rsidRDefault="00A72819" w:rsidP="00583109"/>
    <w:p w14:paraId="1FC9588E" w14:textId="6AB662FE" w:rsidR="004D6E48" w:rsidRPr="00EC18AD" w:rsidRDefault="004D6E48" w:rsidP="004D6E48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 w:rsidRPr="00EC18AD">
        <w:rPr>
          <w:rFonts w:cs="Arial"/>
          <w:b/>
          <w:bCs/>
          <w:lang w:val="en-GB"/>
        </w:rPr>
        <w:t>Observation 1:</w:t>
      </w:r>
      <w:r w:rsidRPr="00EC18AD">
        <w:rPr>
          <w:rFonts w:cs="Arial"/>
          <w:lang w:val="en-GB"/>
        </w:rPr>
        <w:t xml:space="preserve"> </w:t>
      </w:r>
      <w:r w:rsidR="003175A0" w:rsidRPr="00EC18AD">
        <w:rPr>
          <w:rFonts w:cs="Arial"/>
          <w:lang w:val="en-GB"/>
        </w:rPr>
        <w:t xml:space="preserve">LTE RRM specification </w:t>
      </w:r>
      <w:r w:rsidR="00562388" w:rsidRPr="00EC18AD">
        <w:rPr>
          <w:rFonts w:cs="Arial"/>
          <w:lang w:val="en-GB"/>
        </w:rPr>
        <w:t xml:space="preserve">(TS 36.133) </w:t>
      </w:r>
      <w:r w:rsidR="003175A0" w:rsidRPr="00EC18AD">
        <w:rPr>
          <w:rFonts w:cs="Arial"/>
          <w:lang w:val="en-GB"/>
        </w:rPr>
        <w:t xml:space="preserve">lacks requirements for inter-RAT NR cell subject to CCA when </w:t>
      </w:r>
      <w:r w:rsidR="00562388" w:rsidRPr="00EC18AD">
        <w:rPr>
          <w:rFonts w:cs="Arial"/>
          <w:lang w:val="en-GB"/>
        </w:rPr>
        <w:t xml:space="preserve">the </w:t>
      </w:r>
      <w:r w:rsidR="003175A0" w:rsidRPr="00EC18AD">
        <w:rPr>
          <w:rFonts w:cs="Arial"/>
          <w:lang w:val="en-GB"/>
        </w:rPr>
        <w:t xml:space="preserve">UE is configured with </w:t>
      </w:r>
      <w:proofErr w:type="spellStart"/>
      <w:r w:rsidR="003175A0" w:rsidRPr="00EC18AD">
        <w:rPr>
          <w:rFonts w:cs="Arial"/>
          <w:lang w:val="en-GB"/>
        </w:rPr>
        <w:t>eDRX</w:t>
      </w:r>
      <w:proofErr w:type="spellEnd"/>
      <w:r w:rsidR="003175A0" w:rsidRPr="00EC18AD">
        <w:rPr>
          <w:rFonts w:cs="Arial"/>
          <w:lang w:val="en-GB"/>
        </w:rPr>
        <w:t xml:space="preserve"> on the serving cell. </w:t>
      </w:r>
    </w:p>
    <w:p w14:paraId="33E1F824" w14:textId="77777777" w:rsidR="000654CA" w:rsidRDefault="000654CA" w:rsidP="00583109"/>
    <w:p w14:paraId="4F718237" w14:textId="329EFD8D" w:rsidR="009230E3" w:rsidRDefault="0077761A" w:rsidP="00583109">
      <w:pPr>
        <w:rPr>
          <w:noProof/>
        </w:rPr>
      </w:pPr>
      <w:r>
        <w:rPr>
          <w:noProof/>
        </w:rPr>
        <w:t xml:space="preserve">The </w:t>
      </w:r>
      <w:r w:rsidR="00314853">
        <w:rPr>
          <w:noProof/>
        </w:rPr>
        <w:t>principles of defining eDRX requirements</w:t>
      </w:r>
      <w:r w:rsidR="003958C6">
        <w:rPr>
          <w:noProof/>
        </w:rPr>
        <w:t xml:space="preserve"> from </w:t>
      </w:r>
      <w:r w:rsidR="00314853">
        <w:rPr>
          <w:noProof/>
        </w:rPr>
        <w:t>RedCap</w:t>
      </w:r>
      <w:r w:rsidR="004C68A5">
        <w:rPr>
          <w:noProof/>
        </w:rPr>
        <w:t xml:space="preserve"> (2 Rx)</w:t>
      </w:r>
      <w:r w:rsidR="00314853">
        <w:rPr>
          <w:noProof/>
        </w:rPr>
        <w:t xml:space="preserve"> can be r</w:t>
      </w:r>
      <w:r w:rsidR="004C68A5">
        <w:rPr>
          <w:noProof/>
        </w:rPr>
        <w:t>eused for NR-U</w:t>
      </w:r>
      <w:r w:rsidR="0026322F">
        <w:rPr>
          <w:noProof/>
        </w:rPr>
        <w:t>. Thus we propose to define the requirements for inter-RAT NR cell subject to CCA based as shown in Table 1 below.</w:t>
      </w:r>
    </w:p>
    <w:p w14:paraId="1871E7A9" w14:textId="64D10546" w:rsidR="005B54D6" w:rsidRDefault="005B54D6" w:rsidP="00583109">
      <w:pPr>
        <w:rPr>
          <w:noProof/>
        </w:rPr>
      </w:pPr>
    </w:p>
    <w:p w14:paraId="221239A6" w14:textId="40D58EF5" w:rsidR="005B54D6" w:rsidRPr="00EC18AD" w:rsidRDefault="005B54D6" w:rsidP="005B54D6">
      <w:pPr>
        <w:pStyle w:val="BodyText"/>
        <w:numPr>
          <w:ilvl w:val="0"/>
          <w:numId w:val="37"/>
        </w:numPr>
        <w:rPr>
          <w:rFonts w:cs="Arial"/>
          <w:lang w:val="en-GB"/>
        </w:rPr>
      </w:pPr>
      <w:bookmarkStart w:id="1" w:name="_Hlk127384969"/>
      <w:r>
        <w:rPr>
          <w:rFonts w:cs="Arial"/>
          <w:b/>
          <w:bCs/>
          <w:lang w:val="en-GB"/>
        </w:rPr>
        <w:t xml:space="preserve">Proposal </w:t>
      </w:r>
      <w:r w:rsidRPr="00EC18AD">
        <w:rPr>
          <w:rFonts w:cs="Arial"/>
          <w:b/>
          <w:bCs/>
          <w:lang w:val="en-GB"/>
        </w:rPr>
        <w:t>1:</w:t>
      </w:r>
      <w:r w:rsidRPr="00EC18A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For UE configured with </w:t>
      </w:r>
      <w:proofErr w:type="spellStart"/>
      <w:r>
        <w:rPr>
          <w:rFonts w:cs="Arial"/>
          <w:lang w:val="en-GB"/>
        </w:rPr>
        <w:t>eDRX</w:t>
      </w:r>
      <w:proofErr w:type="spellEnd"/>
      <w:r>
        <w:rPr>
          <w:rFonts w:cs="Arial"/>
          <w:lang w:val="en-GB"/>
        </w:rPr>
        <w:t xml:space="preserve"> in LTE cell, RAN4 defines requirements for measurements on inter-RAT NR cell subject to CCA as shown in Table 1</w:t>
      </w:r>
      <w:r w:rsidR="00FA0A46">
        <w:rPr>
          <w:rFonts w:cs="Arial"/>
          <w:lang w:val="en-GB"/>
        </w:rPr>
        <w:t xml:space="preserve"> in </w:t>
      </w:r>
      <w:r w:rsidR="00946003" w:rsidRPr="00691C10">
        <w:t>4.2.2.5.</w:t>
      </w:r>
      <w:r w:rsidR="00946003">
        <w:t>7</w:t>
      </w:r>
      <w:r w:rsidR="00FA0A46">
        <w:rPr>
          <w:rFonts w:cs="Arial"/>
          <w:lang w:val="en-GB"/>
        </w:rPr>
        <w:t xml:space="preserve"> in TS 36.133</w:t>
      </w:r>
      <w:r>
        <w:rPr>
          <w:rFonts w:cs="Arial"/>
          <w:lang w:val="en-GB"/>
        </w:rPr>
        <w:t xml:space="preserve">. </w:t>
      </w:r>
      <w:bookmarkEnd w:id="1"/>
    </w:p>
    <w:p w14:paraId="41C44830" w14:textId="77777777" w:rsidR="005B54D6" w:rsidRDefault="005B54D6" w:rsidP="00583109">
      <w:pPr>
        <w:rPr>
          <w:noProof/>
        </w:rPr>
      </w:pPr>
    </w:p>
    <w:p w14:paraId="13B4CBB9" w14:textId="52B6F11D" w:rsidR="001851DD" w:rsidRDefault="001851DD" w:rsidP="001851DD">
      <w:pPr>
        <w:pStyle w:val="TH"/>
      </w:pPr>
      <w:r w:rsidRPr="0013630D">
        <w:t xml:space="preserve">Table </w:t>
      </w:r>
      <w:r>
        <w:rPr>
          <w:lang w:val="en-US"/>
        </w:rPr>
        <w:t>1</w:t>
      </w:r>
      <w:r w:rsidRPr="0013630D">
        <w:t xml:space="preserve">: </w:t>
      </w:r>
      <w:proofErr w:type="spellStart"/>
      <w:r w:rsidRPr="0013630D">
        <w:t>T</w:t>
      </w:r>
      <w:r w:rsidRPr="0013630D">
        <w:rPr>
          <w:vertAlign w:val="subscript"/>
        </w:rPr>
        <w:t>detect</w:t>
      </w:r>
      <w:r w:rsidRPr="00885F53">
        <w:rPr>
          <w:vertAlign w:val="subscript"/>
        </w:rPr>
        <w:t>,NR_Inter</w:t>
      </w:r>
      <w:r>
        <w:rPr>
          <w:b w:val="0"/>
          <w:vertAlign w:val="subscript"/>
        </w:rPr>
        <w:t>_CCA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b w:val="0"/>
          <w:vertAlign w:val="subscript"/>
        </w:rPr>
        <w:t>_CCA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b w:val="0"/>
          <w:vertAlign w:val="subscript"/>
        </w:rPr>
        <w:t>_CCA</w:t>
      </w:r>
      <w:proofErr w:type="spellEnd"/>
      <w:r w:rsidRPr="00CE78A9">
        <w:t xml:space="preserve"> </w:t>
      </w:r>
      <w:r w:rsidRPr="00691C10">
        <w:t xml:space="preserve">for UE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844"/>
        <w:gridCol w:w="1138"/>
        <w:gridCol w:w="2572"/>
        <w:gridCol w:w="1854"/>
        <w:gridCol w:w="1841"/>
      </w:tblGrid>
      <w:tr w:rsidR="001851DD" w:rsidRPr="002B5E6B" w14:paraId="193E0CD1" w14:textId="77777777" w:rsidTr="00B862F8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F82EE8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rPr>
                <w:rFonts w:cs="v4.2.0"/>
              </w:rPr>
              <w:t>eDRX_IDLE</w:t>
            </w:r>
            <w:proofErr w:type="spellEnd"/>
            <w:r w:rsidRPr="002B5E6B">
              <w:rPr>
                <w:rFonts w:cs="v4.2.0"/>
              </w:rPr>
              <w:t xml:space="preserve">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C44AF" w14:textId="77777777" w:rsidR="001851DD" w:rsidRPr="002B5E6B" w:rsidRDefault="001851DD" w:rsidP="00B862F8">
            <w:pPr>
              <w:pStyle w:val="TAH"/>
            </w:pPr>
            <w:r w:rsidRPr="002B5E6B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3D592" w14:textId="77777777" w:rsidR="001851DD" w:rsidRPr="002B5E6B" w:rsidRDefault="001851DD" w:rsidP="00B862F8">
            <w:pPr>
              <w:pStyle w:val="TAH"/>
            </w:pPr>
            <w:r w:rsidRPr="002B5E6B">
              <w:rPr>
                <w:rFonts w:cs="v4.2.0"/>
              </w:rPr>
              <w:t>PTW length [s]</w:t>
            </w:r>
            <w:r w:rsidRPr="002B5E6B">
              <w:rPr>
                <w:rFonts w:cs="v4.2.0"/>
                <w:lang w:eastAsia="zh-CN"/>
              </w:rPr>
              <w:t xml:space="preserve"> (</w:t>
            </w:r>
            <w:r w:rsidRPr="002B5E6B">
              <w:rPr>
                <w:rFonts w:cs="Arial"/>
                <w:bCs/>
                <w:iCs/>
                <w:lang w:eastAsia="ja-JP"/>
              </w:rPr>
              <w:t>number of 1.28s periods</w:t>
            </w:r>
            <w:r w:rsidRPr="002B5E6B">
              <w:rPr>
                <w:rFonts w:cs="v4.2.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3546BC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detect,NR_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8E82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measure,NR_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306F0" w14:textId="77777777" w:rsidR="001851DD" w:rsidRPr="002B5E6B" w:rsidRDefault="001851DD" w:rsidP="00B862F8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evaluate,NR_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rPr>
                <w:rFonts w:cs="Arial"/>
              </w:rPr>
              <w:t xml:space="preserve"> </w:t>
            </w:r>
            <w:r w:rsidRPr="002B5E6B">
              <w:t>[s] (number of DRX cycles)</w:t>
            </w:r>
          </w:p>
        </w:tc>
      </w:tr>
      <w:tr w:rsidR="001851DD" w:rsidRPr="002B5E6B" w14:paraId="5CCB9855" w14:textId="77777777" w:rsidTr="00B862F8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E697E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F020" w14:textId="77777777" w:rsidR="001851DD" w:rsidRPr="002B5E6B" w:rsidRDefault="001851DD" w:rsidP="00B862F8">
            <w:pPr>
              <w:pStyle w:val="TAC"/>
            </w:pPr>
            <w:r w:rsidRPr="002B5E6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5BE17" w14:textId="77777777" w:rsidR="001851DD" w:rsidRPr="002B5E6B" w:rsidRDefault="001851DD" w:rsidP="00B862F8">
            <w:pPr>
              <w:pStyle w:val="TAC"/>
            </w:pPr>
            <w:r w:rsidRPr="002B5E6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A3042" w14:textId="77777777" w:rsidR="001851DD" w:rsidRPr="002B5E6B" w:rsidRDefault="001851DD" w:rsidP="00B862F8">
            <w:pPr>
              <w:pStyle w:val="TAC"/>
            </w:pPr>
            <w:r w:rsidRPr="002B5E6B">
              <w:t>5.12x([23]+ M</w:t>
            </w:r>
            <w:r w:rsidRPr="002B5E6B">
              <w:rPr>
                <w:vertAlign w:val="subscript"/>
              </w:rPr>
              <w:t>d</w:t>
            </w:r>
            <w:r w:rsidRPr="002B5E6B">
              <w:t>)</w:t>
            </w:r>
          </w:p>
          <w:p w14:paraId="4D79F46C" w14:textId="77777777" w:rsidR="001851DD" w:rsidRPr="002B5E6B" w:rsidRDefault="001851DD" w:rsidP="00B862F8">
            <w:pPr>
              <w:pStyle w:val="TAC"/>
            </w:pPr>
            <w:r w:rsidRPr="002B5E6B">
              <w:t>{[23]+ M</w:t>
            </w:r>
            <w:r w:rsidRPr="002B5E6B">
              <w:rPr>
                <w:vertAlign w:val="subscript"/>
              </w:rPr>
              <w:t>d</w:t>
            </w:r>
            <w:r w:rsidRPr="002B5E6B">
              <w:t xml:space="preserve">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9FA9" w14:textId="77777777" w:rsidR="001851DD" w:rsidRPr="002B5E6B" w:rsidRDefault="001851DD" w:rsidP="00B862F8">
            <w:pPr>
              <w:pStyle w:val="TAC"/>
            </w:pPr>
            <w:r w:rsidRPr="002B5E6B">
              <w:t>5.12x([1]+ M</w:t>
            </w:r>
            <w:r w:rsidRPr="002B5E6B">
              <w:rPr>
                <w:vertAlign w:val="subscript"/>
              </w:rPr>
              <w:t>m</w:t>
            </w:r>
            <w:r w:rsidRPr="002B5E6B">
              <w:t>)</w:t>
            </w:r>
          </w:p>
          <w:p w14:paraId="2BD40630" w14:textId="77777777" w:rsidR="001851DD" w:rsidRPr="002B5E6B" w:rsidRDefault="001851DD" w:rsidP="00B862F8">
            <w:pPr>
              <w:pStyle w:val="TAC"/>
            </w:pPr>
            <w:r w:rsidRPr="002B5E6B">
              <w:t>{[1]+ M</w:t>
            </w:r>
            <w:r w:rsidRPr="002B5E6B">
              <w:rPr>
                <w:vertAlign w:val="subscript"/>
              </w:rPr>
              <w:t>m</w:t>
            </w:r>
            <w:r w:rsidRPr="002B5E6B">
              <w:t xml:space="preserve">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E3993" w14:textId="77777777" w:rsidR="001851DD" w:rsidRPr="002B5E6B" w:rsidRDefault="001851DD" w:rsidP="00B862F8">
            <w:pPr>
              <w:pStyle w:val="TAC"/>
            </w:pPr>
            <w:r w:rsidRPr="002B5E6B">
              <w:t>5,12x([2]+ M</w:t>
            </w:r>
            <w:r w:rsidRPr="002B5E6B">
              <w:rPr>
                <w:vertAlign w:val="subscript"/>
              </w:rPr>
              <w:t>e</w:t>
            </w:r>
            <w:r w:rsidRPr="002B5E6B">
              <w:t xml:space="preserve">) </w:t>
            </w:r>
          </w:p>
          <w:p w14:paraId="56F3A9F2" w14:textId="77777777" w:rsidR="001851DD" w:rsidRPr="002B5E6B" w:rsidRDefault="001851DD" w:rsidP="00B862F8">
            <w:pPr>
              <w:pStyle w:val="TAC"/>
            </w:pPr>
            <w:r w:rsidRPr="002B5E6B">
              <w:t>{[2]+ M</w:t>
            </w:r>
            <w:r w:rsidRPr="002B5E6B">
              <w:rPr>
                <w:vertAlign w:val="subscript"/>
              </w:rPr>
              <w:t>e</w:t>
            </w:r>
            <w:r w:rsidRPr="002B5E6B">
              <w:t xml:space="preserve"> }</w:t>
            </w:r>
          </w:p>
        </w:tc>
      </w:tr>
      <w:tr w:rsidR="001851DD" w:rsidRPr="002B5E6B" w14:paraId="4C9820A3" w14:textId="77777777" w:rsidTr="00B862F8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9FD28B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</w:rPr>
              <w:t xml:space="preserve">10.24 ≤ </w:t>
            </w:r>
            <w:proofErr w:type="spellStart"/>
            <w:r w:rsidRPr="002B5E6B">
              <w:rPr>
                <w:rFonts w:cs="Arial"/>
              </w:rPr>
              <w:t>eDRX_IDLE</w:t>
            </w:r>
            <w:proofErr w:type="spellEnd"/>
            <w:r w:rsidRPr="002B5E6B">
              <w:rPr>
                <w:rFonts w:cs="Arial"/>
              </w:rPr>
              <w:t xml:space="preserve"> cycle length ≤ 2621.4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CD3EB" w14:textId="77777777" w:rsidR="001851DD" w:rsidRPr="002B5E6B" w:rsidRDefault="001851DD" w:rsidP="00B862F8">
            <w:pPr>
              <w:pStyle w:val="TAC"/>
            </w:pPr>
            <w:r w:rsidRPr="002B5E6B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CBC5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</w:rPr>
              <w:t>≥1</w:t>
            </w:r>
            <w:r w:rsidRPr="002B5E6B">
              <w:rPr>
                <w:rFonts w:cs="Arial" w:hint="eastAsia"/>
                <w:lang w:eastAsia="zh-CN"/>
              </w:rPr>
              <w:t>.28 (1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A7FF8A" w14:textId="77777777" w:rsidR="001851DD" w:rsidRPr="002B5E6B" w:rsidRDefault="001851DD" w:rsidP="00B862F8">
            <w:pPr>
              <w:pStyle w:val="TAC"/>
            </w:pPr>
          </w:p>
          <w:p w14:paraId="0D0302BD" w14:textId="77777777" w:rsidR="001851DD" w:rsidRPr="002B5E6B" w:rsidRDefault="001851DD" w:rsidP="00B862F8">
            <w:pPr>
              <w:pStyle w:val="TAC"/>
            </w:pPr>
          </w:p>
          <w:p w14:paraId="478CC994" w14:textId="77777777" w:rsidR="001851DD" w:rsidRPr="002B5E6B" w:rsidRDefault="001851DD" w:rsidP="00B862F8">
            <w:pPr>
              <w:rPr>
                <w:rFonts w:cs="Arial"/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7F1E0017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val="en-US" w:eastAsia="zh-CN"/>
              </w:rPr>
              <w:t>(23)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5D94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0.32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</w:t>
            </w:r>
            <w:r w:rsidRPr="002B5E6B">
              <w:rPr>
                <w:rFonts w:cs="Arial"/>
                <w:lang w:eastAsia="zh-CN"/>
              </w:rPr>
              <w:t xml:space="preserve"> (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0CDE8" w14:textId="77777777" w:rsidR="001851DD" w:rsidRPr="002B5E6B" w:rsidRDefault="001851DD" w:rsidP="00B862F8">
            <w:pPr>
              <w:pStyle w:val="TAC"/>
            </w:pPr>
            <w:r w:rsidRPr="002B5E6B">
              <w:rPr>
                <w:rFonts w:eastAsiaTheme="minorEastAsia"/>
              </w:rPr>
              <w:t>0.32</w:t>
            </w:r>
            <w:r w:rsidRPr="002B5E6B">
              <w:rPr>
                <w:rFonts w:cs="Arial"/>
                <w:lang w:eastAsia="zh-CN"/>
              </w:rPr>
              <w:t xml:space="preserve">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 ((2</w:t>
            </w:r>
            <w:r w:rsidRPr="002B5E6B">
              <w:rPr>
                <w:rFonts w:cs="Arial"/>
                <w:lang w:eastAsia="zh-CN"/>
              </w:rPr>
              <w:t xml:space="preserve"> 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M2)</w:t>
            </w:r>
          </w:p>
        </w:tc>
      </w:tr>
      <w:tr w:rsidR="001851DD" w:rsidRPr="002B5E6B" w14:paraId="49579B82" w14:textId="77777777" w:rsidTr="00B862F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28E183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601F54" w14:textId="77777777" w:rsidR="001851DD" w:rsidRPr="002B5E6B" w:rsidRDefault="001851DD" w:rsidP="00B862F8">
            <w:pPr>
              <w:pStyle w:val="TAC"/>
            </w:pPr>
            <w:r w:rsidRPr="002B5E6B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EB0F5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ja-JP"/>
              </w:rPr>
              <w:t>≥</w:t>
            </w:r>
            <w:r w:rsidRPr="002B5E6B">
              <w:rPr>
                <w:rFonts w:cs="Arial" w:hint="eastAsia"/>
                <w:lang w:eastAsia="zh-CN"/>
              </w:rPr>
              <w:t>1.</w:t>
            </w:r>
            <w:r w:rsidRPr="002B5E6B">
              <w:rPr>
                <w:rFonts w:cs="Arial"/>
                <w:lang w:eastAsia="ja-JP"/>
              </w:rPr>
              <w:t>2</w:t>
            </w:r>
            <w:r w:rsidRPr="002B5E6B">
              <w:rPr>
                <w:rFonts w:cs="Arial" w:hint="eastAsia"/>
                <w:lang w:eastAsia="zh-CN"/>
              </w:rPr>
              <w:t>8 (1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796DE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CA1E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0.64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CA53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0.64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Pr="002B5E6B">
              <w:rPr>
                <w:rFonts w:eastAsiaTheme="minorEastAsia"/>
              </w:rPr>
              <w:t>2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1851DD" w:rsidRPr="002B5E6B" w14:paraId="17BC1029" w14:textId="77777777" w:rsidTr="00B862F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F59D66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41D5C" w14:textId="77777777" w:rsidR="001851DD" w:rsidRPr="002B5E6B" w:rsidRDefault="001851DD" w:rsidP="00B862F8">
            <w:pPr>
              <w:pStyle w:val="TAC"/>
            </w:pPr>
            <w:r w:rsidRPr="002B5E6B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71AF5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ja-JP"/>
              </w:rPr>
              <w:t>≥</w:t>
            </w:r>
            <w:r w:rsidRPr="002B5E6B">
              <w:rPr>
                <w:rFonts w:cs="Arial" w:hint="eastAsia"/>
                <w:lang w:eastAsia="zh-CN"/>
              </w:rPr>
              <w:t>2.56 (2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A1D5E2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737BC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1.28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1213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1.28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Pr="002B5E6B">
              <w:rPr>
                <w:rFonts w:eastAsiaTheme="minorEastAsia"/>
              </w:rPr>
              <w:t>2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1851DD" w:rsidRPr="002B5E6B" w14:paraId="3AB0E1BF" w14:textId="77777777" w:rsidTr="00B862F8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4C3A5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2671C" w14:textId="77777777" w:rsidR="001851DD" w:rsidRPr="002B5E6B" w:rsidRDefault="001851DD" w:rsidP="00B862F8">
            <w:pPr>
              <w:pStyle w:val="TAC"/>
            </w:pPr>
            <w:r w:rsidRPr="002B5E6B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A72AB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ja-JP"/>
              </w:rPr>
              <w:t>≥</w:t>
            </w:r>
            <w:r w:rsidRPr="002B5E6B">
              <w:rPr>
                <w:rFonts w:cs="Arial" w:hint="eastAsia"/>
                <w:lang w:eastAsia="zh-CN"/>
              </w:rPr>
              <w:t>5.12 (4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DC744" w14:textId="77777777" w:rsidR="001851DD" w:rsidRPr="002B5E6B" w:rsidRDefault="001851DD" w:rsidP="00B862F8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23792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2.56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BAE6" w14:textId="77777777" w:rsidR="001851DD" w:rsidRPr="002B5E6B" w:rsidRDefault="001851DD" w:rsidP="00B862F8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2.56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Pr="002B5E6B">
              <w:rPr>
                <w:rFonts w:eastAsiaTheme="minorEastAsia"/>
              </w:rPr>
              <w:t>2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1851DD" w:rsidRPr="00885F53" w14:paraId="6CE562F7" w14:textId="77777777" w:rsidTr="00B862F8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2E36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1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snapToGrid w:val="0"/>
                <w:lang w:eastAsia="zh-CN"/>
              </w:rPr>
              <w:t xml:space="preserve">The number of DRX cycles in this table is given for the DRX cycles within </w:t>
            </w:r>
            <w:proofErr w:type="spellStart"/>
            <w:r w:rsidRPr="002B5E6B">
              <w:rPr>
                <w:snapToGrid w:val="0"/>
                <w:lang w:eastAsia="zh-CN"/>
              </w:rPr>
              <w:t>PTWs</w:t>
            </w:r>
            <w:proofErr w:type="spellEnd"/>
            <w:r w:rsidRPr="002B5E6B">
              <w:rPr>
                <w:snapToGrid w:val="0"/>
                <w:lang w:eastAsia="zh-CN"/>
              </w:rPr>
              <w:t>.</w:t>
            </w:r>
          </w:p>
          <w:p w14:paraId="29E68E95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2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eastAsiaTheme="minorEastAsia"/>
                <w:snapToGrid w:val="0"/>
                <w:lang w:eastAsia="zh-CN"/>
              </w:rPr>
              <w:t xml:space="preserve">The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0CF8B01E" w14:textId="77777777" w:rsidR="001851DD" w:rsidRPr="002B5E6B" w:rsidRDefault="001851DD" w:rsidP="00B862F8">
            <w:pPr>
              <w:pStyle w:val="TAN"/>
              <w:rPr>
                <w:rFonts w:eastAsiaTheme="minorEastAsia"/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3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eastAsiaTheme="minorEastAsia"/>
                <w:snapToGrid w:val="0"/>
                <w:lang w:eastAsia="zh-CN"/>
              </w:rPr>
              <w:t xml:space="preserve">Number of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cycles when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 length equals 5.12s. Otherwise, number of DRX cycles.</w:t>
            </w:r>
          </w:p>
          <w:p w14:paraId="3B89150A" w14:textId="77777777" w:rsidR="001851DD" w:rsidRPr="002B5E6B" w:rsidRDefault="001851DD" w:rsidP="00B862F8">
            <w:pPr>
              <w:pStyle w:val="TAN"/>
              <w:rPr>
                <w:rFonts w:cs="Arial"/>
                <w:iCs/>
              </w:rPr>
            </w:pPr>
            <w:r w:rsidRPr="002B5E6B">
              <w:rPr>
                <w:snapToGrid w:val="0"/>
                <w:lang w:eastAsia="zh-CN"/>
              </w:rPr>
              <w:t>Note</w:t>
            </w:r>
            <w:r w:rsidRPr="002B5E6B">
              <w:rPr>
                <w:rFonts w:cs="Arial"/>
              </w:rPr>
              <w:t xml:space="preserve"> 4:</w:t>
            </w:r>
            <w:r w:rsidRPr="002B5E6B">
              <w:rPr>
                <w:lang w:val="en-US"/>
              </w:rPr>
              <w:t xml:space="preserve"> 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cs="Arial"/>
              </w:rPr>
              <w:t xml:space="preserve">The lower bound of </w:t>
            </w:r>
            <w:r w:rsidRPr="002B5E6B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2B5E6B">
              <w:rPr>
                <w:rFonts w:cs="Arial"/>
                <w:iCs/>
              </w:rPr>
              <w:t>.</w:t>
            </w:r>
          </w:p>
          <w:p w14:paraId="14F8E592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5:</w:t>
            </w:r>
            <w:r w:rsidRPr="002B5E6B">
              <w:rPr>
                <w:lang w:val="en-US"/>
              </w:rPr>
              <w:tab/>
            </w:r>
            <w:r w:rsidRPr="002B5E6B">
              <w:rPr>
                <w:snapToGrid w:val="0"/>
                <w:lang w:eastAsia="zh-CN"/>
              </w:rPr>
              <w:t>M2 = 1.5 if SMTC periodicity</w:t>
            </w:r>
            <w:r w:rsidRPr="002B5E6B">
              <w:t xml:space="preserve"> </w:t>
            </w:r>
            <w:r w:rsidRPr="002B5E6B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2B5E6B">
              <w:rPr>
                <w:snapToGrid w:val="0"/>
                <w:lang w:eastAsia="zh-CN"/>
              </w:rPr>
              <w:t>ms</w:t>
            </w:r>
            <w:proofErr w:type="spellEnd"/>
            <w:r w:rsidRPr="002B5E6B">
              <w:rPr>
                <w:snapToGrid w:val="0"/>
                <w:lang w:eastAsia="zh-CN"/>
              </w:rPr>
              <w:t>; otherwise M2=1.</w:t>
            </w:r>
          </w:p>
          <w:p w14:paraId="2B8BC9B6" w14:textId="77777777" w:rsidR="001851DD" w:rsidRPr="002B5E6B" w:rsidRDefault="001851DD" w:rsidP="00B862F8">
            <w:pPr>
              <w:pStyle w:val="TAN"/>
              <w:rPr>
                <w:snapToGrid w:val="0"/>
                <w:lang w:eastAsia="zh-CN"/>
              </w:rPr>
            </w:pPr>
          </w:p>
          <w:p w14:paraId="2CC62362" w14:textId="77777777" w:rsidR="001851DD" w:rsidRPr="002B5E6B" w:rsidRDefault="001851DD" w:rsidP="00B862F8">
            <w:pPr>
              <w:pStyle w:val="TAN"/>
            </w:pPr>
            <w:r w:rsidRPr="002B5E6B">
              <w:rPr>
                <w:snapToGrid w:val="0"/>
                <w:lang w:eastAsia="zh-CN"/>
              </w:rPr>
              <w:t>Note 6:</w:t>
            </w:r>
            <w:r w:rsidRPr="002B5E6B">
              <w:tab/>
            </w:r>
            <w:r w:rsidRPr="002B5E6B">
              <w:rPr>
                <w:snapToGrid w:val="0"/>
                <w:lang w:eastAsia="zh-CN"/>
              </w:rPr>
              <w:t xml:space="preserve">Md, Mm, Me are the </w:t>
            </w:r>
            <w:r w:rsidRPr="002B5E6B">
              <w:rPr>
                <w:lang w:eastAsia="zh-CN"/>
              </w:rPr>
              <w:t>number of DRX cycles each with at least one SMTC occasion not available</w:t>
            </w:r>
            <w:r w:rsidRPr="002B5E6B">
              <w:rPr>
                <w:snapToGrid w:val="0"/>
                <w:lang w:eastAsia="zh-CN"/>
              </w:rPr>
              <w:t xml:space="preserve"> at the UE during the </w:t>
            </w: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detect,NR_Inter_CCA</w:t>
            </w:r>
            <w:proofErr w:type="spellEnd"/>
            <w:r w:rsidRPr="002B5E6B">
              <w:rPr>
                <w:vertAlign w:val="subscript"/>
              </w:rPr>
              <w:t>,</w:t>
            </w:r>
            <w:r w:rsidRPr="002B5E6B">
              <w:t xml:space="preserve">, </w:t>
            </w:r>
            <w:proofErr w:type="spellStart"/>
            <w:r w:rsidRPr="002B5E6B">
              <w:rPr>
                <w:b/>
              </w:rPr>
              <w:t>T</w:t>
            </w:r>
            <w:r w:rsidRPr="002B5E6B">
              <w:rPr>
                <w:b/>
                <w:vertAlign w:val="subscript"/>
              </w:rPr>
              <w:t>measure,NR_</w:t>
            </w:r>
            <w:r w:rsidRPr="002B5E6B">
              <w:rPr>
                <w:rFonts w:cs="v4.2.0"/>
                <w:b/>
                <w:vertAlign w:val="subscript"/>
              </w:rPr>
              <w:t>Inter</w:t>
            </w:r>
            <w:r w:rsidRPr="002B5E6B">
              <w:rPr>
                <w:b/>
                <w:vertAlign w:val="subscript"/>
              </w:rPr>
              <w:t>_CCA</w:t>
            </w:r>
            <w:proofErr w:type="spellEnd"/>
            <w:r w:rsidRPr="002B5E6B">
              <w:rPr>
                <w:vertAlign w:val="subscript"/>
              </w:rPr>
              <w:t xml:space="preserve"> </w:t>
            </w:r>
            <w:r w:rsidRPr="002B5E6B">
              <w:t>and</w:t>
            </w:r>
            <w:r w:rsidRPr="002B5E6B">
              <w:rPr>
                <w:snapToGrid w:val="0"/>
                <w:lang w:eastAsia="zh-CN"/>
              </w:rPr>
              <w:t xml:space="preserve"> </w:t>
            </w:r>
            <w:proofErr w:type="spellStart"/>
            <w:r w:rsidRPr="002B5E6B">
              <w:rPr>
                <w:b/>
              </w:rPr>
              <w:t>T</w:t>
            </w:r>
            <w:r w:rsidRPr="002B5E6B">
              <w:rPr>
                <w:b/>
                <w:vertAlign w:val="subscript"/>
              </w:rPr>
              <w:t>evaluate,NR_</w:t>
            </w:r>
            <w:r w:rsidRPr="002B5E6B">
              <w:rPr>
                <w:rFonts w:cs="v4.2.0"/>
                <w:b/>
                <w:vertAlign w:val="subscript"/>
              </w:rPr>
              <w:t>Inter</w:t>
            </w:r>
            <w:r w:rsidRPr="002B5E6B">
              <w:rPr>
                <w:b/>
                <w:vertAlign w:val="subscript"/>
              </w:rPr>
              <w:t>_CCA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, respectively.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m,max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,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d,max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 and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e,max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 are the maximum values of M</w:t>
            </w:r>
            <w:r w:rsidRPr="002B5E6B">
              <w:rPr>
                <w:snapToGrid w:val="0"/>
                <w:vertAlign w:val="subscript"/>
                <w:lang w:eastAsia="zh-CN"/>
              </w:rPr>
              <w:t>m</w:t>
            </w:r>
            <w:r w:rsidRPr="002B5E6B">
              <w:rPr>
                <w:snapToGrid w:val="0"/>
                <w:lang w:eastAsia="zh-CN"/>
              </w:rPr>
              <w:t>, M</w:t>
            </w:r>
            <w:r w:rsidRPr="002B5E6B">
              <w:rPr>
                <w:snapToGrid w:val="0"/>
                <w:vertAlign w:val="subscript"/>
                <w:lang w:eastAsia="zh-CN"/>
              </w:rPr>
              <w:t>d</w:t>
            </w:r>
            <w:r w:rsidRPr="002B5E6B">
              <w:rPr>
                <w:snapToGrid w:val="0"/>
                <w:lang w:eastAsia="zh-CN"/>
              </w:rPr>
              <w:t xml:space="preserve"> and M</w:t>
            </w:r>
            <w:r w:rsidRPr="002B5E6B">
              <w:rPr>
                <w:snapToGrid w:val="0"/>
                <w:vertAlign w:val="subscript"/>
                <w:lang w:eastAsia="zh-CN"/>
              </w:rPr>
              <w:t>e</w:t>
            </w:r>
            <w:r w:rsidRPr="002B5E6B">
              <w:rPr>
                <w:snapToGrid w:val="0"/>
                <w:lang w:eastAsia="zh-CN"/>
              </w:rPr>
              <w:t>, respectively.</w:t>
            </w:r>
          </w:p>
          <w:p w14:paraId="48483F64" w14:textId="77777777" w:rsidR="001851DD" w:rsidRPr="002B5E6B" w:rsidRDefault="001851DD" w:rsidP="00B862F8">
            <w:pPr>
              <w:pStyle w:val="TAN"/>
              <w:rPr>
                <w:rFonts w:ascii="Times New Roman" w:hAnsi="Times New Roman"/>
                <w:sz w:val="20"/>
              </w:rPr>
            </w:pPr>
            <w:r w:rsidRPr="002B5E6B">
              <w:rPr>
                <w:snapToGrid w:val="0"/>
                <w:lang w:eastAsia="zh-CN"/>
              </w:rPr>
              <w:t>Note 7:</w:t>
            </w:r>
            <w:r w:rsidRPr="002B5E6B">
              <w:tab/>
            </w:r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</w:t>
            </w:r>
            <w:r w:rsidRPr="002B5E6B">
              <w:rPr>
                <w:lang w:val="en-US"/>
              </w:rPr>
              <w:t xml:space="preserve">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 where: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[16] for DRX cycle = 0.32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[8] for DRX cycle = 0.64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[4] for DRX cycle = 1.28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[4] for DRX cycle = 2.56 seconds,</w:t>
            </w:r>
          </w:p>
          <w:p w14:paraId="16B4C289" w14:textId="77777777" w:rsidR="001851DD" w:rsidRPr="002B5E6B" w:rsidRDefault="001851DD" w:rsidP="00B862F8">
            <w:pPr>
              <w:pStyle w:val="TAN"/>
              <w:rPr>
                <w:lang w:val="en-US"/>
              </w:rPr>
            </w:pPr>
            <w:r w:rsidRPr="002B5E6B">
              <w:rPr>
                <w:snapToGrid w:val="0"/>
                <w:lang w:eastAsia="zh-CN"/>
              </w:rPr>
              <w:t>Note 8:</w:t>
            </w:r>
            <w:r w:rsidRPr="002B5E6B">
              <w:tab/>
            </w:r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</w:t>
            </w:r>
            <w:r w:rsidRPr="002B5E6B">
              <w:rPr>
                <w:lang w:val="en-US"/>
              </w:rPr>
              <w:t xml:space="preserve">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d,max</w:t>
            </w:r>
            <w:proofErr w:type="spellEnd"/>
            <w:r w:rsidRPr="002B5E6B">
              <w:rPr>
                <w:lang w:val="en-US"/>
              </w:rPr>
              <w:t xml:space="preserve">, where: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d,max</w:t>
            </w:r>
            <w:proofErr w:type="spellEnd"/>
            <w:r w:rsidRPr="002B5E6B">
              <w:rPr>
                <w:lang w:val="en-US"/>
              </w:rPr>
              <w:t xml:space="preserve"> = [4] *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</w:t>
            </w:r>
          </w:p>
          <w:p w14:paraId="2F97C821" w14:textId="77777777" w:rsidR="001851DD" w:rsidRPr="00586469" w:rsidRDefault="001851DD" w:rsidP="00B862F8">
            <w:pPr>
              <w:pStyle w:val="TAN"/>
              <w:rPr>
                <w:lang w:val="en-US"/>
              </w:rPr>
            </w:pPr>
            <w:r w:rsidRPr="002B5E6B">
              <w:rPr>
                <w:snapToGrid w:val="0"/>
                <w:lang w:eastAsia="zh-CN"/>
              </w:rPr>
              <w:t>Note 9:</w:t>
            </w:r>
            <w:r w:rsidRPr="002B5E6B">
              <w:tab/>
            </w:r>
            <w:r w:rsidRPr="002B5E6B">
              <w:rPr>
                <w:lang w:val="en-US"/>
              </w:rPr>
              <w:t xml:space="preserve">Me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e,max</w:t>
            </w:r>
            <w:proofErr w:type="spellEnd"/>
            <w:r w:rsidRPr="002B5E6B">
              <w:rPr>
                <w:lang w:val="en-US"/>
              </w:rPr>
              <w:t xml:space="preserve">, where: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e,max</w:t>
            </w:r>
            <w:proofErr w:type="spellEnd"/>
            <w:r w:rsidRPr="002B5E6B">
              <w:rPr>
                <w:lang w:val="en-US"/>
              </w:rPr>
              <w:t xml:space="preserve"> = [2] *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</w:t>
            </w:r>
          </w:p>
        </w:tc>
      </w:tr>
    </w:tbl>
    <w:p w14:paraId="37129AC9" w14:textId="77777777" w:rsidR="001851DD" w:rsidRDefault="001851DD" w:rsidP="001851DD"/>
    <w:p w14:paraId="11630C51" w14:textId="20B607A6" w:rsidR="001851DD" w:rsidRDefault="001851DD" w:rsidP="00583109">
      <w:pPr>
        <w:rPr>
          <w:noProof/>
        </w:rPr>
      </w:pPr>
    </w:p>
    <w:p w14:paraId="025030D8" w14:textId="7BA707BC" w:rsidR="00C116D8" w:rsidRDefault="00FA0A46" w:rsidP="00583109">
      <w:pPr>
        <w:rPr>
          <w:noProof/>
        </w:rPr>
      </w:pPr>
      <w:r>
        <w:rPr>
          <w:noProof/>
        </w:rPr>
        <w:t xml:space="preserve">Likewise, the measurement requirements for inter-RAT NR cell when configured with eDRX by the serving cell is also missing in TS 36.133. </w:t>
      </w:r>
      <w:r w:rsidR="00851101">
        <w:rPr>
          <w:noProof/>
        </w:rPr>
        <w:t>For reasons explained above, we propose to define the missing requirements as proposed in Table 2</w:t>
      </w:r>
      <w:r w:rsidR="00381749">
        <w:rPr>
          <w:noProof/>
        </w:rPr>
        <w:t xml:space="preserve"> (FR1) and Table 3 (FR2)</w:t>
      </w:r>
      <w:r w:rsidR="00851101">
        <w:rPr>
          <w:noProof/>
        </w:rPr>
        <w:t xml:space="preserve"> which are in fact reused fro the existing inter-RAT NR measurements requiremetns for RedCap UE with 2 Rx branches</w:t>
      </w:r>
      <w:r w:rsidR="002C4465">
        <w:rPr>
          <w:noProof/>
        </w:rPr>
        <w:t xml:space="preserve"> in TS 36.133</w:t>
      </w:r>
      <w:r w:rsidR="00851101">
        <w:rPr>
          <w:noProof/>
        </w:rPr>
        <w:t>.</w:t>
      </w:r>
    </w:p>
    <w:p w14:paraId="6F942925" w14:textId="4D95A6BE" w:rsidR="004D252E" w:rsidRPr="00EC18AD" w:rsidRDefault="004D252E" w:rsidP="004D252E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>
        <w:rPr>
          <w:rFonts w:cs="Arial"/>
          <w:b/>
          <w:bCs/>
          <w:lang w:val="en-GB"/>
        </w:rPr>
        <w:t>Proposal 2</w:t>
      </w:r>
      <w:r w:rsidRPr="00EC18AD">
        <w:rPr>
          <w:rFonts w:cs="Arial"/>
          <w:b/>
          <w:bCs/>
          <w:lang w:val="en-GB"/>
        </w:rPr>
        <w:t>:</w:t>
      </w:r>
      <w:r w:rsidRPr="00EC18A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For UE configured with </w:t>
      </w:r>
      <w:proofErr w:type="spellStart"/>
      <w:r>
        <w:rPr>
          <w:rFonts w:cs="Arial"/>
          <w:lang w:val="en-GB"/>
        </w:rPr>
        <w:t>eDRX</w:t>
      </w:r>
      <w:proofErr w:type="spellEnd"/>
      <w:r>
        <w:rPr>
          <w:rFonts w:cs="Arial"/>
          <w:lang w:val="en-GB"/>
        </w:rPr>
        <w:t xml:space="preserve"> in LTE cell, RAN4 defines requirements for measurements on inter-RAT NR cell as shown in Table </w:t>
      </w:r>
      <w:r w:rsidR="00C525E2">
        <w:rPr>
          <w:rFonts w:cs="Arial"/>
          <w:lang w:val="en-GB"/>
        </w:rPr>
        <w:t>2</w:t>
      </w:r>
      <w:r>
        <w:rPr>
          <w:rFonts w:cs="Arial"/>
          <w:lang w:val="en-GB"/>
        </w:rPr>
        <w:t xml:space="preserve"> </w:t>
      </w:r>
      <w:r w:rsidR="00F74E51">
        <w:rPr>
          <w:rFonts w:cs="Arial"/>
          <w:lang w:val="en-GB"/>
        </w:rPr>
        <w:t xml:space="preserve">(FR1) and Table 3 (FR2) </w:t>
      </w:r>
      <w:r>
        <w:rPr>
          <w:rFonts w:cs="Arial"/>
          <w:lang w:val="en-GB"/>
        </w:rPr>
        <w:t xml:space="preserve">in </w:t>
      </w:r>
      <w:r w:rsidR="00603A43">
        <w:rPr>
          <w:rFonts w:cs="Arial"/>
          <w:lang w:val="en-GB"/>
        </w:rPr>
        <w:t xml:space="preserve">clause </w:t>
      </w:r>
      <w:r w:rsidR="00902A4F" w:rsidRPr="00691C10">
        <w:t>4.2.2.5.6</w:t>
      </w:r>
      <w:r>
        <w:rPr>
          <w:rFonts w:cs="Arial"/>
          <w:lang w:val="en-GB"/>
        </w:rPr>
        <w:t xml:space="preserve"> in TS 36.133. </w:t>
      </w:r>
    </w:p>
    <w:p w14:paraId="7FB199C8" w14:textId="2E46A842" w:rsidR="005D2F05" w:rsidRDefault="005D2F05" w:rsidP="00CE489C">
      <w:pPr>
        <w:rPr>
          <w:color w:val="FF0000"/>
          <w:u w:val="single"/>
          <w:lang w:val="en-GB" w:eastAsia="ja-JP"/>
        </w:rPr>
      </w:pPr>
    </w:p>
    <w:p w14:paraId="6E5104B1" w14:textId="0B891F9C" w:rsidR="00625AAC" w:rsidRDefault="00625AAC" w:rsidP="00625AAC">
      <w:pPr>
        <w:pStyle w:val="TH"/>
        <w:rPr>
          <w:lang w:val="en-US"/>
        </w:rPr>
      </w:pPr>
      <w:r w:rsidRPr="00691C10">
        <w:rPr>
          <w:snapToGrid w:val="0"/>
        </w:rPr>
        <w:t xml:space="preserve">Table </w:t>
      </w:r>
      <w:r>
        <w:rPr>
          <w:snapToGrid w:val="0"/>
          <w:lang w:val="en-US"/>
        </w:rPr>
        <w:t>2</w:t>
      </w:r>
      <w:r w:rsidRPr="00E13957">
        <w:rPr>
          <w:lang w:val="en-US"/>
        </w:rPr>
        <w:t xml:space="preserve">: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detect,NR</w:t>
      </w:r>
      <w:proofErr w:type="spellEnd"/>
      <w:r w:rsidRPr="00E13957">
        <w:rPr>
          <w:vertAlign w:val="subscript"/>
          <w:lang w:val="en-US"/>
        </w:rPr>
        <w:t>,</w:t>
      </w:r>
      <w:r w:rsidRPr="00E13957">
        <w:rPr>
          <w:lang w:val="en-US"/>
        </w:rPr>
        <w:t xml:space="preserve">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measure,NR</w:t>
      </w:r>
      <w:proofErr w:type="spellEnd"/>
      <w:r w:rsidRPr="00E13957">
        <w:rPr>
          <w:lang w:val="en-US"/>
        </w:rPr>
        <w:t xml:space="preserve"> and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evaluate,NR</w:t>
      </w:r>
      <w:proofErr w:type="spellEnd"/>
      <w:r>
        <w:rPr>
          <w:vertAlign w:val="subscript"/>
          <w:lang w:val="en-US"/>
        </w:rPr>
        <w:t xml:space="preserve"> </w:t>
      </w:r>
      <w:r w:rsidRPr="00E13957">
        <w:rPr>
          <w:lang w:val="en-US"/>
        </w:rPr>
        <w:t xml:space="preserve">for UE configured with </w:t>
      </w:r>
      <w:proofErr w:type="spellStart"/>
      <w:r w:rsidRPr="00E13957">
        <w:rPr>
          <w:lang w:val="en-US"/>
        </w:rPr>
        <w:t>eDRX_IDLE</w:t>
      </w:r>
      <w:proofErr w:type="spellEnd"/>
      <w:r w:rsidRPr="00E13957">
        <w:rPr>
          <w:lang w:val="en-US"/>
        </w:rPr>
        <w:t xml:space="preserve"> cycle (Frequency range FR1)</w:t>
      </w:r>
    </w:p>
    <w:tbl>
      <w:tblPr>
        <w:tblStyle w:val="Tabellengitternetz1"/>
        <w:tblW w:w="4860" w:type="pct"/>
        <w:tblLook w:val="04A0" w:firstRow="1" w:lastRow="0" w:firstColumn="1" w:lastColumn="0" w:noHBand="0" w:noVBand="1"/>
      </w:tblPr>
      <w:tblGrid>
        <w:gridCol w:w="1818"/>
        <w:gridCol w:w="756"/>
        <w:gridCol w:w="1009"/>
        <w:gridCol w:w="2542"/>
        <w:gridCol w:w="1546"/>
        <w:gridCol w:w="1688"/>
      </w:tblGrid>
      <w:tr w:rsidR="00625AAC" w:rsidRPr="0055048E" w14:paraId="1838DC4F" w14:textId="77777777" w:rsidTr="00A25241">
        <w:trPr>
          <w:trHeight w:val="673"/>
        </w:trPr>
        <w:tc>
          <w:tcPr>
            <w:tcW w:w="971" w:type="pct"/>
            <w:vMerge w:val="restart"/>
            <w:hideMark/>
          </w:tcPr>
          <w:p w14:paraId="352DE094" w14:textId="77777777" w:rsidR="00625AAC" w:rsidRPr="00257170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r w:rsidRPr="00E13957">
              <w:rPr>
                <w:lang w:val="en-US" w:eastAsia="zh-CN"/>
              </w:rPr>
              <w:t>eDRX_IDLE</w:t>
            </w:r>
            <w:proofErr w:type="spellEnd"/>
            <w:r w:rsidRPr="00E13957">
              <w:rPr>
                <w:lang w:val="en-US" w:eastAsia="zh-CN"/>
              </w:rPr>
              <w:t xml:space="preserve"> cycle length [s]</w:t>
            </w:r>
          </w:p>
        </w:tc>
        <w:tc>
          <w:tcPr>
            <w:tcW w:w="404" w:type="pct"/>
            <w:vMerge w:val="restart"/>
            <w:hideMark/>
          </w:tcPr>
          <w:p w14:paraId="3C0D655B" w14:textId="77777777" w:rsidR="00625AAC" w:rsidRPr="00FB0826" w:rsidRDefault="00625AAC" w:rsidP="00A25241">
            <w:pPr>
              <w:pStyle w:val="TAH"/>
              <w:rPr>
                <w:lang w:val="en-US" w:eastAsia="zh-CN"/>
              </w:rPr>
            </w:pPr>
            <w:r w:rsidRPr="00BE6BE3">
              <w:rPr>
                <w:lang w:eastAsia="zh-CN"/>
              </w:rPr>
              <w:t>DRX cycle length [s]</w:t>
            </w:r>
          </w:p>
        </w:tc>
        <w:tc>
          <w:tcPr>
            <w:tcW w:w="539" w:type="pct"/>
            <w:vMerge w:val="restart"/>
            <w:hideMark/>
          </w:tcPr>
          <w:p w14:paraId="68F63ADC" w14:textId="77777777" w:rsidR="00625AAC" w:rsidRPr="00D90DBA" w:rsidRDefault="00625AAC" w:rsidP="00A25241">
            <w:pPr>
              <w:pStyle w:val="TAH"/>
              <w:rPr>
                <w:lang w:val="en-US" w:eastAsia="zh-CN"/>
              </w:rPr>
            </w:pPr>
            <w:r w:rsidRPr="00E13957">
              <w:rPr>
                <w:lang w:val="en-US" w:eastAsia="zh-CN"/>
              </w:rPr>
              <w:t>PTW length [s] (number of 1.28s periods)</w:t>
            </w:r>
          </w:p>
        </w:tc>
        <w:tc>
          <w:tcPr>
            <w:tcW w:w="1358" w:type="pct"/>
            <w:vMerge w:val="restart"/>
            <w:hideMark/>
          </w:tcPr>
          <w:p w14:paraId="493CEBDA" w14:textId="77777777" w:rsidR="00625AAC" w:rsidRPr="00BE6BE3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lang w:val="en-US"/>
              </w:rPr>
              <w:t>T</w:t>
            </w:r>
            <w:r w:rsidRPr="00E13957">
              <w:rPr>
                <w:vertAlign w:val="subscript"/>
                <w:lang w:val="en-US"/>
              </w:rPr>
              <w:t>detect,NR</w:t>
            </w:r>
            <w:proofErr w:type="spellEnd"/>
            <w:proofErr w:type="gramEnd"/>
            <w:r w:rsidRPr="00E13957">
              <w:rPr>
                <w:lang w:val="en-US" w:eastAsia="zh-CN"/>
              </w:rPr>
              <w:t xml:space="preserve"> [s] (number of DRX cycles)</w:t>
            </w:r>
          </w:p>
        </w:tc>
        <w:tc>
          <w:tcPr>
            <w:tcW w:w="826" w:type="pct"/>
            <w:vMerge w:val="restart"/>
            <w:hideMark/>
          </w:tcPr>
          <w:p w14:paraId="4130F38B" w14:textId="77777777" w:rsidR="00625AAC" w:rsidRPr="00257170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lang w:val="en-US"/>
              </w:rPr>
              <w:t>T</w:t>
            </w:r>
            <w:r w:rsidRPr="00E13957">
              <w:rPr>
                <w:vertAlign w:val="subscript"/>
                <w:lang w:val="en-US"/>
              </w:rPr>
              <w:t>measure,NR</w:t>
            </w:r>
            <w:proofErr w:type="spellEnd"/>
            <w:proofErr w:type="gramEnd"/>
            <w:r w:rsidRPr="00E13957">
              <w:rPr>
                <w:lang w:val="en-US"/>
              </w:rPr>
              <w:t xml:space="preserve"> </w:t>
            </w:r>
            <w:r w:rsidRPr="00E13957">
              <w:rPr>
                <w:lang w:val="en-US" w:eastAsia="zh-CN"/>
              </w:rPr>
              <w:t>[s] (number of DRX cycles)</w:t>
            </w:r>
          </w:p>
        </w:tc>
        <w:tc>
          <w:tcPr>
            <w:tcW w:w="902" w:type="pct"/>
            <w:vMerge w:val="restart"/>
            <w:hideMark/>
          </w:tcPr>
          <w:p w14:paraId="0DFC042D" w14:textId="77777777" w:rsidR="00625AAC" w:rsidRPr="00257170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lang w:val="en-US"/>
              </w:rPr>
              <w:t>T</w:t>
            </w:r>
            <w:r w:rsidRPr="00E13957">
              <w:rPr>
                <w:vertAlign w:val="subscript"/>
                <w:lang w:val="en-US"/>
              </w:rPr>
              <w:t>evaluate,NR</w:t>
            </w:r>
            <w:proofErr w:type="spellEnd"/>
            <w:proofErr w:type="gramEnd"/>
            <w:r w:rsidRPr="00581E8E">
              <w:rPr>
                <w:vertAlign w:val="subscript"/>
                <w:lang w:val="en-US"/>
              </w:rPr>
              <w:t xml:space="preserve"> </w:t>
            </w:r>
            <w:r w:rsidRPr="00E13957">
              <w:rPr>
                <w:lang w:val="en-US" w:eastAsia="zh-CN"/>
              </w:rPr>
              <w:t>[s] (number of DRX cycles)</w:t>
            </w:r>
          </w:p>
        </w:tc>
      </w:tr>
      <w:tr w:rsidR="00625AAC" w:rsidRPr="0055048E" w14:paraId="5D433B6D" w14:textId="77777777" w:rsidTr="00A25241">
        <w:trPr>
          <w:trHeight w:val="1009"/>
        </w:trPr>
        <w:tc>
          <w:tcPr>
            <w:tcW w:w="971" w:type="pct"/>
            <w:vMerge/>
            <w:hideMark/>
          </w:tcPr>
          <w:p w14:paraId="586891BF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vMerge/>
            <w:hideMark/>
          </w:tcPr>
          <w:p w14:paraId="3EAC3E6E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539" w:type="pct"/>
            <w:vMerge/>
            <w:hideMark/>
          </w:tcPr>
          <w:p w14:paraId="70E3C6F8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1358" w:type="pct"/>
            <w:vMerge/>
            <w:hideMark/>
          </w:tcPr>
          <w:p w14:paraId="6D54FD18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vMerge/>
            <w:hideMark/>
          </w:tcPr>
          <w:p w14:paraId="707E7C39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902" w:type="pct"/>
            <w:vMerge/>
            <w:hideMark/>
          </w:tcPr>
          <w:p w14:paraId="3F70964F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</w:tr>
      <w:tr w:rsidR="00625AAC" w:rsidRPr="00B85562" w14:paraId="0FF89ADF" w14:textId="77777777" w:rsidTr="00A25241">
        <w:trPr>
          <w:trHeight w:val="336"/>
        </w:trPr>
        <w:tc>
          <w:tcPr>
            <w:tcW w:w="971" w:type="pct"/>
          </w:tcPr>
          <w:p w14:paraId="774B9F8F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lastRenderedPageBreak/>
              <w:t>5.12</w:t>
            </w:r>
          </w:p>
        </w:tc>
        <w:tc>
          <w:tcPr>
            <w:tcW w:w="404" w:type="pct"/>
          </w:tcPr>
          <w:p w14:paraId="2B351E6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-</w:t>
            </w:r>
          </w:p>
        </w:tc>
        <w:tc>
          <w:tcPr>
            <w:tcW w:w="539" w:type="pct"/>
          </w:tcPr>
          <w:p w14:paraId="2FDCD73F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-</w:t>
            </w:r>
          </w:p>
        </w:tc>
        <w:tc>
          <w:tcPr>
            <w:tcW w:w="1358" w:type="pct"/>
          </w:tcPr>
          <w:p w14:paraId="463A66B3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117.76 (23)</w:t>
            </w:r>
          </w:p>
        </w:tc>
        <w:tc>
          <w:tcPr>
            <w:tcW w:w="826" w:type="pct"/>
          </w:tcPr>
          <w:p w14:paraId="4982C090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B11B68">
              <w:rPr>
                <w:lang w:eastAsia="zh-CN"/>
              </w:rPr>
              <w:t>5.12 (1)</w:t>
            </w:r>
          </w:p>
        </w:tc>
        <w:tc>
          <w:tcPr>
            <w:tcW w:w="902" w:type="pct"/>
          </w:tcPr>
          <w:p w14:paraId="38221E7E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B11B68">
              <w:rPr>
                <w:lang w:eastAsia="zh-CN"/>
              </w:rPr>
              <w:t>10.24 (2)</w:t>
            </w:r>
          </w:p>
        </w:tc>
      </w:tr>
      <w:tr w:rsidR="00625AAC" w:rsidRPr="00B85562" w14:paraId="63B3F63A" w14:textId="77777777" w:rsidTr="00A25241">
        <w:trPr>
          <w:trHeight w:val="673"/>
        </w:trPr>
        <w:tc>
          <w:tcPr>
            <w:tcW w:w="971" w:type="pct"/>
            <w:vMerge w:val="restart"/>
            <w:hideMark/>
          </w:tcPr>
          <w:p w14:paraId="4F5A2159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 ≤</w:t>
            </w:r>
            <w:r w:rsidRPr="00CA7017">
              <w:t xml:space="preserve"> </w:t>
            </w:r>
            <w:r w:rsidRPr="00581E8E">
              <w:rPr>
                <w:lang w:eastAsia="zh-CN"/>
              </w:rPr>
              <w:t xml:space="preserve"> </w:t>
            </w:r>
            <w:proofErr w:type="spellStart"/>
            <w:r w:rsidRPr="00581E8E">
              <w:rPr>
                <w:lang w:eastAsia="zh-CN"/>
              </w:rPr>
              <w:t>eDRX_IDLE</w:t>
            </w:r>
            <w:proofErr w:type="spellEnd"/>
            <w:r w:rsidRPr="00581E8E">
              <w:rPr>
                <w:lang w:eastAsia="zh-CN"/>
              </w:rPr>
              <w:t xml:space="preserve"> cycle length ≤</w:t>
            </w:r>
            <w:r>
              <w:rPr>
                <w:rFonts w:cs="Arial"/>
              </w:rPr>
              <w:t>2621.44</w:t>
            </w:r>
          </w:p>
        </w:tc>
        <w:tc>
          <w:tcPr>
            <w:tcW w:w="404" w:type="pct"/>
            <w:hideMark/>
          </w:tcPr>
          <w:p w14:paraId="4FBE1FF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0.32</w:t>
            </w:r>
          </w:p>
        </w:tc>
        <w:tc>
          <w:tcPr>
            <w:tcW w:w="539" w:type="pct"/>
            <w:hideMark/>
          </w:tcPr>
          <w:p w14:paraId="4BDDD96B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≥1.28 (1)</w:t>
            </w:r>
          </w:p>
        </w:tc>
        <w:tc>
          <w:tcPr>
            <w:tcW w:w="1358" w:type="pct"/>
            <w:vMerge w:val="restart"/>
            <w:hideMark/>
          </w:tcPr>
          <w:p w14:paraId="18EAB3AB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_</m:t>
                </m:r>
                <m:r>
                  <w:rPr>
                    <w:rFonts w:ascii="Cambria Math" w:hAnsi="Cambria Math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e_</m:t>
                </m:r>
                <m:r>
                  <w:rPr>
                    <w:rFonts w:ascii="Cambria Math" w:hAnsi="Cambria Math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7EFB59C5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(23)</w:t>
            </w:r>
          </w:p>
        </w:tc>
        <w:tc>
          <w:tcPr>
            <w:tcW w:w="826" w:type="pct"/>
            <w:hideMark/>
          </w:tcPr>
          <w:p w14:paraId="0BAFD2AE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0.32</w:t>
            </w:r>
            <w:r w:rsidRPr="002615F9">
              <w:rPr>
                <w:rFonts w:eastAsiaTheme="minorEastAsia"/>
              </w:rPr>
              <w:t xml:space="preserve"> x </w:t>
            </w:r>
            <w:r>
              <w:rPr>
                <w:rFonts w:eastAsiaTheme="minorEastAsia"/>
              </w:rPr>
              <w:t>1.5</w:t>
            </w:r>
            <w:r w:rsidRPr="00B11B68">
              <w:rPr>
                <w:lang w:eastAsia="zh-CN"/>
              </w:rPr>
              <w:t xml:space="preserve"> (1</w:t>
            </w:r>
            <w:r w:rsidRPr="002615F9">
              <w:rPr>
                <w:rFonts w:eastAsiaTheme="minorEastAsia"/>
              </w:rPr>
              <w:t xml:space="preserve"> x </w:t>
            </w:r>
            <w:r>
              <w:rPr>
                <w:rFonts w:eastAsiaTheme="minorEastAsia"/>
              </w:rPr>
              <w:t>1.5</w:t>
            </w:r>
            <w:r w:rsidRPr="00B11B68">
              <w:rPr>
                <w:lang w:eastAsia="zh-CN"/>
              </w:rPr>
              <w:t>)</w:t>
            </w:r>
          </w:p>
        </w:tc>
        <w:tc>
          <w:tcPr>
            <w:tcW w:w="902" w:type="pct"/>
            <w:hideMark/>
          </w:tcPr>
          <w:p w14:paraId="73321747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0A79A0">
              <w:rPr>
                <w:rFonts w:eastAsiaTheme="minorEastAsia"/>
              </w:rPr>
              <w:t xml:space="preserve">0.64 x </w:t>
            </w:r>
            <w:r>
              <w:rPr>
                <w:rFonts w:eastAsiaTheme="minorEastAsia"/>
              </w:rPr>
              <w:t>1.5</w:t>
            </w:r>
            <w:r w:rsidRPr="000A79A0">
              <w:rPr>
                <w:rFonts w:eastAsiaTheme="minorEastAsia"/>
              </w:rPr>
              <w:t xml:space="preserve"> (2 x </w:t>
            </w:r>
            <w:r>
              <w:rPr>
                <w:rFonts w:eastAsiaTheme="minorEastAsia"/>
              </w:rPr>
              <w:t>1.5</w:t>
            </w:r>
            <w:r w:rsidRPr="000A79A0">
              <w:rPr>
                <w:rFonts w:eastAsiaTheme="minorEastAsia"/>
              </w:rPr>
              <w:t>)</w:t>
            </w:r>
          </w:p>
        </w:tc>
      </w:tr>
      <w:tr w:rsidR="00625AAC" w:rsidRPr="00B85562" w14:paraId="11E441A2" w14:textId="77777777" w:rsidTr="00A25241">
        <w:trPr>
          <w:trHeight w:val="336"/>
        </w:trPr>
        <w:tc>
          <w:tcPr>
            <w:tcW w:w="971" w:type="pct"/>
            <w:vMerge/>
            <w:hideMark/>
          </w:tcPr>
          <w:p w14:paraId="09F9FD98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hideMark/>
          </w:tcPr>
          <w:p w14:paraId="5682609F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</w:t>
            </w:r>
          </w:p>
        </w:tc>
        <w:tc>
          <w:tcPr>
            <w:tcW w:w="539" w:type="pct"/>
            <w:hideMark/>
          </w:tcPr>
          <w:p w14:paraId="62C19AA3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≥1.28 (1)</w:t>
            </w:r>
          </w:p>
        </w:tc>
        <w:tc>
          <w:tcPr>
            <w:tcW w:w="1358" w:type="pct"/>
            <w:vMerge/>
            <w:hideMark/>
          </w:tcPr>
          <w:p w14:paraId="3856481E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hideMark/>
          </w:tcPr>
          <w:p w14:paraId="611965C3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0.64 (1)</w:t>
            </w:r>
          </w:p>
        </w:tc>
        <w:tc>
          <w:tcPr>
            <w:tcW w:w="902" w:type="pct"/>
            <w:hideMark/>
          </w:tcPr>
          <w:p w14:paraId="2661D2E4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1.28 (2)</w:t>
            </w:r>
          </w:p>
        </w:tc>
      </w:tr>
      <w:tr w:rsidR="00625AAC" w:rsidRPr="00B85562" w14:paraId="006AB530" w14:textId="77777777" w:rsidTr="00A25241">
        <w:trPr>
          <w:trHeight w:val="336"/>
        </w:trPr>
        <w:tc>
          <w:tcPr>
            <w:tcW w:w="971" w:type="pct"/>
            <w:vMerge/>
            <w:hideMark/>
          </w:tcPr>
          <w:p w14:paraId="7CB69E4B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hideMark/>
          </w:tcPr>
          <w:p w14:paraId="04E3972A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</w:t>
            </w:r>
          </w:p>
        </w:tc>
        <w:tc>
          <w:tcPr>
            <w:tcW w:w="539" w:type="pct"/>
            <w:hideMark/>
          </w:tcPr>
          <w:p w14:paraId="2A2AD9B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≥2.56 (2)</w:t>
            </w:r>
          </w:p>
        </w:tc>
        <w:tc>
          <w:tcPr>
            <w:tcW w:w="1358" w:type="pct"/>
            <w:vMerge/>
            <w:hideMark/>
          </w:tcPr>
          <w:p w14:paraId="48EFD2F8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hideMark/>
          </w:tcPr>
          <w:p w14:paraId="337D4D7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1.28 (1)</w:t>
            </w:r>
          </w:p>
        </w:tc>
        <w:tc>
          <w:tcPr>
            <w:tcW w:w="902" w:type="pct"/>
            <w:hideMark/>
          </w:tcPr>
          <w:p w14:paraId="69125C45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2.56 (2)</w:t>
            </w:r>
          </w:p>
        </w:tc>
      </w:tr>
      <w:tr w:rsidR="00625AAC" w:rsidRPr="00B85562" w14:paraId="61D51AEC" w14:textId="77777777" w:rsidTr="00A25241">
        <w:trPr>
          <w:trHeight w:val="336"/>
        </w:trPr>
        <w:tc>
          <w:tcPr>
            <w:tcW w:w="971" w:type="pct"/>
            <w:vMerge/>
            <w:hideMark/>
          </w:tcPr>
          <w:p w14:paraId="18B5980E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hideMark/>
          </w:tcPr>
          <w:p w14:paraId="09970B9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</w:t>
            </w:r>
          </w:p>
        </w:tc>
        <w:tc>
          <w:tcPr>
            <w:tcW w:w="539" w:type="pct"/>
            <w:hideMark/>
          </w:tcPr>
          <w:p w14:paraId="02A51955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≥5.12 (4)</w:t>
            </w:r>
          </w:p>
        </w:tc>
        <w:tc>
          <w:tcPr>
            <w:tcW w:w="1358" w:type="pct"/>
            <w:vMerge/>
            <w:hideMark/>
          </w:tcPr>
          <w:p w14:paraId="12C98FCF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hideMark/>
          </w:tcPr>
          <w:p w14:paraId="599EC3B1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2.56 (1)</w:t>
            </w:r>
          </w:p>
        </w:tc>
        <w:tc>
          <w:tcPr>
            <w:tcW w:w="902" w:type="pct"/>
            <w:hideMark/>
          </w:tcPr>
          <w:p w14:paraId="3AC63B13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5.12 (2)</w:t>
            </w:r>
          </w:p>
        </w:tc>
      </w:tr>
      <w:tr w:rsidR="00625AAC" w:rsidRPr="0055048E" w14:paraId="4B7BBE3C" w14:textId="77777777" w:rsidTr="00A25241">
        <w:trPr>
          <w:trHeight w:val="336"/>
        </w:trPr>
        <w:tc>
          <w:tcPr>
            <w:tcW w:w="5000" w:type="pct"/>
            <w:gridSpan w:val="6"/>
          </w:tcPr>
          <w:p w14:paraId="4776B377" w14:textId="77777777" w:rsidR="00625AAC" w:rsidRPr="00E13957" w:rsidRDefault="00625AAC" w:rsidP="00A25241">
            <w:pPr>
              <w:pStyle w:val="TAN"/>
              <w:rPr>
                <w:lang w:val="en-US"/>
              </w:rPr>
            </w:pPr>
            <w:r w:rsidRPr="00E13957">
              <w:rPr>
                <w:lang w:val="en-US"/>
              </w:rPr>
              <w:t>NOTE 1:</w:t>
            </w:r>
            <w:r>
              <w:rPr>
                <w:lang w:val="en-US" w:eastAsia="zh-CN"/>
              </w:rPr>
              <w:tab/>
            </w:r>
            <w:r w:rsidRPr="00E13957">
              <w:rPr>
                <w:lang w:val="en-US"/>
              </w:rPr>
              <w:t>The number of DRX cycles in this table is given for the DRX cycles within PTWs.</w:t>
            </w:r>
          </w:p>
          <w:p w14:paraId="2FCFAD01" w14:textId="77777777" w:rsidR="00625AAC" w:rsidRPr="00E13957" w:rsidRDefault="00625AAC" w:rsidP="00A25241">
            <w:pPr>
              <w:pStyle w:val="TAN"/>
              <w:rPr>
                <w:lang w:val="en-US"/>
              </w:rPr>
            </w:pPr>
            <w:r w:rsidRPr="00E13957">
              <w:rPr>
                <w:lang w:val="en-US"/>
              </w:rPr>
              <w:t>NOTE 2:</w:t>
            </w:r>
            <w:r>
              <w:rPr>
                <w:lang w:val="en-US" w:eastAsia="zh-CN"/>
              </w:rPr>
              <w:tab/>
            </w:r>
            <w:r w:rsidRPr="00E13957">
              <w:rPr>
                <w:lang w:val="en-US"/>
              </w:rPr>
              <w:t xml:space="preserve">The </w:t>
            </w:r>
            <w:proofErr w:type="spellStart"/>
            <w:r w:rsidRPr="00E13957">
              <w:rPr>
                <w:lang w:val="en-US"/>
              </w:rPr>
              <w:t>eDRX_IDLE</w:t>
            </w:r>
            <w:proofErr w:type="spellEnd"/>
            <w:r w:rsidRPr="00E13957">
              <w:rPr>
                <w:lang w:val="en-US"/>
              </w:rPr>
              <w:t xml:space="preserve"> cycle lengths are as specified in Section 10.5.5.32 of TS 24.008 [34].</w:t>
            </w:r>
          </w:p>
          <w:p w14:paraId="4D2CD1DC" w14:textId="77777777" w:rsidR="00625AAC" w:rsidRPr="00E13957" w:rsidRDefault="00625AAC" w:rsidP="00A25241">
            <w:pPr>
              <w:pStyle w:val="TAN"/>
              <w:rPr>
                <w:rFonts w:eastAsia="SimSun"/>
                <w:lang w:val="en-US" w:eastAsia="zh-CN"/>
              </w:rPr>
            </w:pPr>
            <w:r w:rsidRPr="00E13957">
              <w:rPr>
                <w:lang w:val="en-US"/>
              </w:rPr>
              <w:t>NOTE 3:</w:t>
            </w:r>
            <w:r>
              <w:rPr>
                <w:lang w:val="en-US" w:eastAsia="zh-CN"/>
              </w:rPr>
              <w:tab/>
            </w:r>
            <w:r w:rsidRPr="00E13957">
              <w:rPr>
                <w:lang w:val="en-US"/>
              </w:rPr>
              <w:t xml:space="preserve">Number of </w:t>
            </w:r>
            <w:proofErr w:type="spellStart"/>
            <w:r w:rsidRPr="00E13957">
              <w:rPr>
                <w:lang w:val="en-US"/>
              </w:rPr>
              <w:t>eDRX</w:t>
            </w:r>
            <w:proofErr w:type="spellEnd"/>
            <w:r w:rsidRPr="00E13957">
              <w:rPr>
                <w:lang w:val="en-US"/>
              </w:rPr>
              <w:t xml:space="preserve"> cycles when </w:t>
            </w:r>
            <w:proofErr w:type="spellStart"/>
            <w:r w:rsidRPr="00E13957">
              <w:rPr>
                <w:lang w:val="en-US"/>
              </w:rPr>
              <w:t>eDRX_IDLE</w:t>
            </w:r>
            <w:proofErr w:type="spellEnd"/>
            <w:r w:rsidRPr="00E13957">
              <w:rPr>
                <w:lang w:val="en-US"/>
              </w:rPr>
              <w:t xml:space="preserve"> cycle length equals 2.56s, 5.12s</w:t>
            </w:r>
            <w:r w:rsidRPr="00E13957">
              <w:rPr>
                <w:rFonts w:hint="eastAsia"/>
                <w:lang w:val="en-US"/>
              </w:rPr>
              <w:t xml:space="preserve"> </w:t>
            </w:r>
            <w:r w:rsidRPr="00E13957">
              <w:rPr>
                <w:lang w:val="en-US"/>
              </w:rPr>
              <w:t>and 10.24s. Otherwise, number of DRX cycles.</w:t>
            </w:r>
          </w:p>
        </w:tc>
      </w:tr>
    </w:tbl>
    <w:p w14:paraId="653DF16A" w14:textId="77777777" w:rsidR="00625AAC" w:rsidRDefault="00625AAC" w:rsidP="00625AAC">
      <w:pPr>
        <w:pStyle w:val="TH"/>
        <w:rPr>
          <w:vertAlign w:val="subscript"/>
          <w:lang w:val="en-US"/>
        </w:rPr>
      </w:pPr>
    </w:p>
    <w:p w14:paraId="146365BF" w14:textId="77777777" w:rsidR="00625AAC" w:rsidRPr="00E13957" w:rsidRDefault="00625AAC" w:rsidP="00625AAC">
      <w:pPr>
        <w:pStyle w:val="TH"/>
        <w:rPr>
          <w:vertAlign w:val="subscript"/>
          <w:lang w:val="en-US"/>
        </w:rPr>
      </w:pPr>
    </w:p>
    <w:p w14:paraId="44431BFD" w14:textId="77777777" w:rsidR="00625AAC" w:rsidRPr="00E13957" w:rsidRDefault="00625AAC" w:rsidP="00625AAC">
      <w:pPr>
        <w:rPr>
          <w:lang w:eastAsia="zh-CN"/>
        </w:rPr>
      </w:pPr>
    </w:p>
    <w:p w14:paraId="5D959D50" w14:textId="3DDA5CAB" w:rsidR="00625AAC" w:rsidRDefault="00625AAC" w:rsidP="00625AAC">
      <w:pPr>
        <w:pStyle w:val="TH"/>
        <w:rPr>
          <w:lang w:val="en-US"/>
        </w:rPr>
      </w:pPr>
      <w:r w:rsidRPr="00E13957">
        <w:rPr>
          <w:lang w:val="en-US"/>
        </w:rPr>
        <w:t xml:space="preserve">Table </w:t>
      </w:r>
      <w:r>
        <w:rPr>
          <w:snapToGrid w:val="0"/>
          <w:lang w:val="en-US"/>
        </w:rPr>
        <w:t>3</w:t>
      </w:r>
      <w:r w:rsidRPr="00E13957">
        <w:rPr>
          <w:lang w:val="en-US"/>
        </w:rPr>
        <w:t xml:space="preserve">: </w:t>
      </w:r>
      <w:proofErr w:type="spellStart"/>
      <w:proofErr w:type="gram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detect,NR</w:t>
      </w:r>
      <w:proofErr w:type="spellEnd"/>
      <w:proofErr w:type="gramEnd"/>
      <w:r w:rsidRPr="00E13957">
        <w:rPr>
          <w:vertAlign w:val="subscript"/>
          <w:lang w:val="en-US"/>
        </w:rPr>
        <w:t>,</w:t>
      </w:r>
      <w:r w:rsidRPr="00E13957">
        <w:rPr>
          <w:lang w:val="en-US"/>
        </w:rPr>
        <w:t xml:space="preserve">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measure,NR</w:t>
      </w:r>
      <w:proofErr w:type="spellEnd"/>
      <w:r w:rsidRPr="00E13957">
        <w:rPr>
          <w:lang w:val="en-US"/>
        </w:rPr>
        <w:t xml:space="preserve"> and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evaluate,NR</w:t>
      </w:r>
      <w:proofErr w:type="spellEnd"/>
      <w:r>
        <w:rPr>
          <w:vertAlign w:val="subscript"/>
          <w:lang w:val="en-US"/>
        </w:rPr>
        <w:t xml:space="preserve"> </w:t>
      </w:r>
      <w:r w:rsidRPr="00E13957">
        <w:rPr>
          <w:lang w:val="en-US"/>
        </w:rPr>
        <w:t xml:space="preserve">for UE configured with </w:t>
      </w:r>
      <w:proofErr w:type="spellStart"/>
      <w:r w:rsidRPr="00E13957">
        <w:rPr>
          <w:lang w:val="en-US"/>
        </w:rPr>
        <w:t>eDRX_IDLE</w:t>
      </w:r>
      <w:proofErr w:type="spellEnd"/>
      <w:r w:rsidRPr="00E13957">
        <w:rPr>
          <w:lang w:val="en-US"/>
        </w:rPr>
        <w:t xml:space="preserve"> cycle (Frequency range FR2)</w:t>
      </w:r>
    </w:p>
    <w:tbl>
      <w:tblPr>
        <w:tblStyle w:val="Tabellengitternetz1"/>
        <w:tblW w:w="4904" w:type="pct"/>
        <w:tblLayout w:type="fixed"/>
        <w:tblLook w:val="04A0" w:firstRow="1" w:lastRow="0" w:firstColumn="1" w:lastColumn="0" w:noHBand="0" w:noVBand="1"/>
      </w:tblPr>
      <w:tblGrid>
        <w:gridCol w:w="1206"/>
        <w:gridCol w:w="757"/>
        <w:gridCol w:w="977"/>
        <w:gridCol w:w="931"/>
        <w:gridCol w:w="2333"/>
        <w:gridCol w:w="1621"/>
        <w:gridCol w:w="1619"/>
      </w:tblGrid>
      <w:tr w:rsidR="00625AAC" w:rsidRPr="0055048E" w14:paraId="2CD8A0AB" w14:textId="77777777" w:rsidTr="00A25241">
        <w:trPr>
          <w:trHeight w:val="1692"/>
        </w:trPr>
        <w:tc>
          <w:tcPr>
            <w:tcW w:w="639" w:type="pct"/>
            <w:hideMark/>
          </w:tcPr>
          <w:p w14:paraId="4FC0EF30" w14:textId="77777777" w:rsidR="00625AAC" w:rsidRPr="00581E8E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r w:rsidRPr="00E13957">
              <w:rPr>
                <w:lang w:val="en-US" w:eastAsia="zh-CN"/>
              </w:rPr>
              <w:t>eDRX_IDLE</w:t>
            </w:r>
            <w:proofErr w:type="spellEnd"/>
            <w:r w:rsidRPr="00E13957">
              <w:rPr>
                <w:lang w:val="en-US" w:eastAsia="zh-CN"/>
              </w:rPr>
              <w:t xml:space="preserve"> cycle length [s]</w:t>
            </w:r>
          </w:p>
        </w:tc>
        <w:tc>
          <w:tcPr>
            <w:tcW w:w="401" w:type="pct"/>
            <w:hideMark/>
          </w:tcPr>
          <w:p w14:paraId="37A4D835" w14:textId="77777777" w:rsidR="00625AAC" w:rsidRPr="00581E8E" w:rsidRDefault="00625AAC" w:rsidP="00A25241">
            <w:pPr>
              <w:pStyle w:val="TAH"/>
              <w:rPr>
                <w:lang w:val="en-US" w:eastAsia="zh-CN"/>
              </w:rPr>
            </w:pPr>
            <w:r w:rsidRPr="00581E8E">
              <w:rPr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4A0745F1" w14:textId="77777777" w:rsidR="00625AAC" w:rsidRPr="00581E8E" w:rsidRDefault="00625AAC" w:rsidP="00A25241">
            <w:pPr>
              <w:pStyle w:val="TAH"/>
              <w:rPr>
                <w:lang w:val="en-US" w:eastAsia="zh-CN"/>
              </w:rPr>
            </w:pPr>
            <w:r w:rsidRPr="00E13957">
              <w:rPr>
                <w:lang w:val="en-US"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1412FC7B" w14:textId="77777777" w:rsidR="00625AAC" w:rsidRPr="00581E8E" w:rsidRDefault="00625AAC" w:rsidP="00A25241">
            <w:pPr>
              <w:pStyle w:val="TAH"/>
              <w:rPr>
                <w:lang w:eastAsia="zh-CN"/>
              </w:rPr>
            </w:pPr>
            <w:r w:rsidRPr="00581E8E">
              <w:rPr>
                <w:lang w:eastAsia="zh-CN"/>
              </w:rPr>
              <w:t>Scaling Factor (N1)</w:t>
            </w:r>
            <w:r>
              <w:rPr>
                <w:vertAlign w:val="superscript"/>
                <w:lang w:val="en-US" w:eastAsia="fr-FR"/>
              </w:rPr>
              <w:t xml:space="preserve"> </w:t>
            </w:r>
            <w:r w:rsidRPr="00AD2683">
              <w:rPr>
                <w:szCs w:val="18"/>
                <w:vertAlign w:val="superscript"/>
                <w:lang w:val="en-US" w:eastAsia="fr-FR"/>
              </w:rPr>
              <w:t>Note1</w:t>
            </w:r>
          </w:p>
        </w:tc>
        <w:tc>
          <w:tcPr>
            <w:tcW w:w="1235" w:type="pct"/>
            <w:hideMark/>
          </w:tcPr>
          <w:p w14:paraId="376CAA90" w14:textId="77777777" w:rsidR="00625AAC" w:rsidRPr="00581E8E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szCs w:val="18"/>
                <w:lang w:val="en-US"/>
              </w:rPr>
              <w:t>T</w:t>
            </w:r>
            <w:r w:rsidRPr="00E13957">
              <w:rPr>
                <w:szCs w:val="18"/>
                <w:vertAlign w:val="subscript"/>
                <w:lang w:val="en-US"/>
              </w:rPr>
              <w:t>detect,NR</w:t>
            </w:r>
            <w:proofErr w:type="spellEnd"/>
            <w:proofErr w:type="gramEnd"/>
            <w:r w:rsidRPr="00E13957">
              <w:rPr>
                <w:szCs w:val="18"/>
                <w:lang w:val="en-US" w:eastAsia="zh-CN"/>
              </w:rPr>
              <w:t xml:space="preserve"> [s] (number of DRX cycles)</w:t>
            </w:r>
          </w:p>
        </w:tc>
        <w:tc>
          <w:tcPr>
            <w:tcW w:w="858" w:type="pct"/>
            <w:hideMark/>
          </w:tcPr>
          <w:p w14:paraId="5ED832C6" w14:textId="77777777" w:rsidR="00625AAC" w:rsidRPr="00581E8E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szCs w:val="18"/>
                <w:lang w:val="en-US"/>
              </w:rPr>
              <w:t>T</w:t>
            </w:r>
            <w:r w:rsidRPr="00E13957">
              <w:rPr>
                <w:szCs w:val="18"/>
                <w:vertAlign w:val="subscript"/>
                <w:lang w:val="en-US"/>
              </w:rPr>
              <w:t>measure,NR</w:t>
            </w:r>
            <w:proofErr w:type="spellEnd"/>
            <w:proofErr w:type="gramEnd"/>
            <w:r w:rsidRPr="00E13957">
              <w:rPr>
                <w:szCs w:val="18"/>
                <w:lang w:val="en-US"/>
              </w:rPr>
              <w:t xml:space="preserve"> </w:t>
            </w:r>
            <w:r w:rsidRPr="00E13957">
              <w:rPr>
                <w:szCs w:val="18"/>
                <w:lang w:val="en-US" w:eastAsia="zh-CN"/>
              </w:rPr>
              <w:t>[s] (number of DRX cycles)</w:t>
            </w:r>
          </w:p>
        </w:tc>
        <w:tc>
          <w:tcPr>
            <w:tcW w:w="857" w:type="pct"/>
            <w:hideMark/>
          </w:tcPr>
          <w:p w14:paraId="2720B551" w14:textId="77777777" w:rsidR="00625AAC" w:rsidRPr="00581E8E" w:rsidRDefault="00625AA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szCs w:val="18"/>
                <w:lang w:val="en-US"/>
              </w:rPr>
              <w:t>T</w:t>
            </w:r>
            <w:r w:rsidRPr="00E13957">
              <w:rPr>
                <w:szCs w:val="18"/>
                <w:vertAlign w:val="subscript"/>
                <w:lang w:val="en-US"/>
              </w:rPr>
              <w:t>evaluate,NR</w:t>
            </w:r>
            <w:proofErr w:type="spellEnd"/>
            <w:proofErr w:type="gramEnd"/>
            <w:r w:rsidRPr="00581E8E">
              <w:rPr>
                <w:szCs w:val="18"/>
                <w:vertAlign w:val="subscript"/>
                <w:lang w:val="en-US"/>
              </w:rPr>
              <w:t xml:space="preserve"> </w:t>
            </w:r>
            <w:r w:rsidRPr="00E13957">
              <w:rPr>
                <w:szCs w:val="18"/>
                <w:lang w:val="en-US" w:eastAsia="zh-CN"/>
              </w:rPr>
              <w:t>[s] (number of DRX cycles)</w:t>
            </w:r>
          </w:p>
        </w:tc>
      </w:tr>
      <w:tr w:rsidR="00625AAC" w:rsidRPr="00B85562" w14:paraId="50A69337" w14:textId="77777777" w:rsidTr="00A25241">
        <w:trPr>
          <w:trHeight w:val="336"/>
        </w:trPr>
        <w:tc>
          <w:tcPr>
            <w:tcW w:w="639" w:type="pct"/>
          </w:tcPr>
          <w:p w14:paraId="0D989B76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5.12</w:t>
            </w:r>
          </w:p>
        </w:tc>
        <w:tc>
          <w:tcPr>
            <w:tcW w:w="401" w:type="pct"/>
          </w:tcPr>
          <w:p w14:paraId="3290C174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-</w:t>
            </w:r>
          </w:p>
        </w:tc>
        <w:tc>
          <w:tcPr>
            <w:tcW w:w="517" w:type="pct"/>
          </w:tcPr>
          <w:p w14:paraId="765A52D5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-</w:t>
            </w:r>
          </w:p>
        </w:tc>
        <w:tc>
          <w:tcPr>
            <w:tcW w:w="493" w:type="pct"/>
          </w:tcPr>
          <w:p w14:paraId="0228B177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pct"/>
          </w:tcPr>
          <w:p w14:paraId="6E2CCDE9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117.76 x N1 (23 x N1)</w:t>
            </w:r>
          </w:p>
        </w:tc>
        <w:tc>
          <w:tcPr>
            <w:tcW w:w="858" w:type="pct"/>
          </w:tcPr>
          <w:p w14:paraId="47E45FE1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5.12 x N1 (1 x N1)</w:t>
            </w:r>
          </w:p>
        </w:tc>
        <w:tc>
          <w:tcPr>
            <w:tcW w:w="857" w:type="pct"/>
          </w:tcPr>
          <w:p w14:paraId="1F3F0B70" w14:textId="77777777" w:rsidR="00625AAC" w:rsidRPr="00581E8E" w:rsidRDefault="00625AA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10.24 x N1 (2 x N1)</w:t>
            </w:r>
          </w:p>
        </w:tc>
      </w:tr>
      <w:tr w:rsidR="00625AAC" w:rsidRPr="00B85562" w14:paraId="3FFFA092" w14:textId="77777777" w:rsidTr="00A25241">
        <w:trPr>
          <w:trHeight w:val="673"/>
        </w:trPr>
        <w:tc>
          <w:tcPr>
            <w:tcW w:w="639" w:type="pct"/>
            <w:vMerge w:val="restart"/>
            <w:hideMark/>
          </w:tcPr>
          <w:p w14:paraId="216A826B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≤</w:t>
            </w:r>
            <w:r w:rsidRPr="00CA7017">
              <w:t xml:space="preserve"> </w:t>
            </w:r>
            <w:r w:rsidRPr="00581E8E">
              <w:rPr>
                <w:lang w:eastAsia="zh-CN"/>
              </w:rPr>
              <w:t xml:space="preserve"> </w:t>
            </w:r>
            <w:proofErr w:type="spellStart"/>
            <w:r w:rsidRPr="00581E8E">
              <w:rPr>
                <w:lang w:eastAsia="zh-CN"/>
              </w:rPr>
              <w:t>eDRX_IDLE</w:t>
            </w:r>
            <w:proofErr w:type="spellEnd"/>
            <w:r w:rsidRPr="00581E8E">
              <w:rPr>
                <w:lang w:eastAsia="zh-CN"/>
              </w:rPr>
              <w:t xml:space="preserve"> cycle length ≤</w:t>
            </w:r>
            <w:r>
              <w:rPr>
                <w:rFonts w:cs="Arial"/>
              </w:rPr>
              <w:t>2621.44</w:t>
            </w:r>
          </w:p>
        </w:tc>
        <w:tc>
          <w:tcPr>
            <w:tcW w:w="401" w:type="pct"/>
            <w:hideMark/>
          </w:tcPr>
          <w:p w14:paraId="0E1A09C2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0.32</w:t>
            </w:r>
          </w:p>
        </w:tc>
        <w:tc>
          <w:tcPr>
            <w:tcW w:w="517" w:type="pct"/>
            <w:hideMark/>
          </w:tcPr>
          <w:p w14:paraId="17F50483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≥5.12 (4)</w:t>
            </w:r>
          </w:p>
        </w:tc>
        <w:tc>
          <w:tcPr>
            <w:tcW w:w="493" w:type="pct"/>
          </w:tcPr>
          <w:p w14:paraId="2DBACF70" w14:textId="77777777" w:rsidR="00625AAC" w:rsidRPr="00581E8E" w:rsidRDefault="00625AAC" w:rsidP="00A25241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8</w:t>
            </w:r>
          </w:p>
        </w:tc>
        <w:tc>
          <w:tcPr>
            <w:tcW w:w="1235" w:type="pct"/>
            <w:vMerge w:val="restart"/>
            <w:hideMark/>
          </w:tcPr>
          <w:p w14:paraId="72B4B7DA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_</m:t>
                </m:r>
                <m:r>
                  <w:rPr>
                    <w:rFonts w:ascii="Cambria Math" w:hAnsi="Cambria Math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e_</m:t>
                </m:r>
                <m:r>
                  <w:rPr>
                    <w:rFonts w:ascii="Cambria Math" w:hAnsi="Cambria Math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23×N1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19FE20EE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(23</w:t>
            </w:r>
            <w:r w:rsidRPr="00581E8E">
              <w:rPr>
                <w:lang w:eastAsia="zh-CN"/>
              </w:rPr>
              <w:t xml:space="preserve"> x N1</w:t>
            </w:r>
            <w:r w:rsidRPr="00581E8E">
              <w:rPr>
                <w:lang w:val="en-US" w:eastAsia="zh-CN"/>
              </w:rPr>
              <w:t>)</w:t>
            </w:r>
          </w:p>
        </w:tc>
        <w:tc>
          <w:tcPr>
            <w:tcW w:w="858" w:type="pct"/>
            <w:hideMark/>
          </w:tcPr>
          <w:p w14:paraId="45421251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0.32 x N1 (1 x N1)</w:t>
            </w:r>
          </w:p>
        </w:tc>
        <w:tc>
          <w:tcPr>
            <w:tcW w:w="857" w:type="pct"/>
            <w:hideMark/>
          </w:tcPr>
          <w:p w14:paraId="12C58EB0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 x N1 (2 x N1)</w:t>
            </w:r>
          </w:p>
        </w:tc>
      </w:tr>
      <w:tr w:rsidR="00625AAC" w:rsidRPr="00B85562" w14:paraId="74C8BECA" w14:textId="77777777" w:rsidTr="00A25241">
        <w:trPr>
          <w:trHeight w:val="336"/>
        </w:trPr>
        <w:tc>
          <w:tcPr>
            <w:tcW w:w="639" w:type="pct"/>
            <w:vMerge/>
            <w:hideMark/>
          </w:tcPr>
          <w:p w14:paraId="4CBFE871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79450400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</w:t>
            </w:r>
          </w:p>
        </w:tc>
        <w:tc>
          <w:tcPr>
            <w:tcW w:w="517" w:type="pct"/>
            <w:hideMark/>
          </w:tcPr>
          <w:p w14:paraId="67B762BE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6.4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5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93" w:type="pct"/>
          </w:tcPr>
          <w:p w14:paraId="0153FED9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235" w:type="pct"/>
            <w:vMerge/>
            <w:hideMark/>
          </w:tcPr>
          <w:p w14:paraId="0E648CE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858" w:type="pct"/>
            <w:hideMark/>
          </w:tcPr>
          <w:p w14:paraId="427EF527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 x N1 (1 x N1)</w:t>
            </w:r>
          </w:p>
        </w:tc>
        <w:tc>
          <w:tcPr>
            <w:tcW w:w="857" w:type="pct"/>
            <w:hideMark/>
          </w:tcPr>
          <w:p w14:paraId="1B8FC016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 x N1 (2 x N1)</w:t>
            </w:r>
          </w:p>
        </w:tc>
      </w:tr>
      <w:tr w:rsidR="00625AAC" w:rsidRPr="00B85562" w14:paraId="7A63FACF" w14:textId="77777777" w:rsidTr="00A25241">
        <w:trPr>
          <w:trHeight w:val="336"/>
        </w:trPr>
        <w:tc>
          <w:tcPr>
            <w:tcW w:w="639" w:type="pct"/>
            <w:vMerge/>
            <w:hideMark/>
          </w:tcPr>
          <w:p w14:paraId="544C516E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0EDCC128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</w:t>
            </w:r>
          </w:p>
        </w:tc>
        <w:tc>
          <w:tcPr>
            <w:tcW w:w="517" w:type="pct"/>
            <w:hideMark/>
          </w:tcPr>
          <w:p w14:paraId="45EAC6FD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8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93" w:type="pct"/>
          </w:tcPr>
          <w:p w14:paraId="5AE0BF3C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235" w:type="pct"/>
            <w:vMerge/>
            <w:hideMark/>
          </w:tcPr>
          <w:p w14:paraId="7B154D24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858" w:type="pct"/>
            <w:hideMark/>
          </w:tcPr>
          <w:p w14:paraId="7B3D50F1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 x N1 (1 x N1)</w:t>
            </w:r>
          </w:p>
        </w:tc>
        <w:tc>
          <w:tcPr>
            <w:tcW w:w="857" w:type="pct"/>
            <w:hideMark/>
          </w:tcPr>
          <w:p w14:paraId="7A5718EB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 x N1 (2 x N1)</w:t>
            </w:r>
          </w:p>
        </w:tc>
      </w:tr>
      <w:tr w:rsidR="00625AAC" w:rsidRPr="00B85562" w14:paraId="5CB68AA0" w14:textId="77777777" w:rsidTr="00A25241">
        <w:trPr>
          <w:trHeight w:val="336"/>
        </w:trPr>
        <w:tc>
          <w:tcPr>
            <w:tcW w:w="639" w:type="pct"/>
            <w:vMerge/>
            <w:hideMark/>
          </w:tcPr>
          <w:p w14:paraId="6899D8C0" w14:textId="77777777" w:rsidR="00625AAC" w:rsidRPr="00581E8E" w:rsidRDefault="00625AA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711D19D6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</w:t>
            </w:r>
          </w:p>
        </w:tc>
        <w:tc>
          <w:tcPr>
            <w:tcW w:w="517" w:type="pct"/>
            <w:hideMark/>
          </w:tcPr>
          <w:p w14:paraId="047509A7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15.36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12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93" w:type="pct"/>
          </w:tcPr>
          <w:p w14:paraId="18FFF628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235" w:type="pct"/>
            <w:vMerge/>
            <w:hideMark/>
          </w:tcPr>
          <w:p w14:paraId="2E930FA2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858" w:type="pct"/>
            <w:hideMark/>
          </w:tcPr>
          <w:p w14:paraId="5ACB8F0B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 x N1 (1 x N1)</w:t>
            </w:r>
          </w:p>
        </w:tc>
        <w:tc>
          <w:tcPr>
            <w:tcW w:w="857" w:type="pct"/>
            <w:hideMark/>
          </w:tcPr>
          <w:p w14:paraId="4E3B86FE" w14:textId="77777777" w:rsidR="00625AAC" w:rsidRPr="00581E8E" w:rsidRDefault="00625AA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5.12 x N1 (2 x N1)</w:t>
            </w:r>
          </w:p>
        </w:tc>
      </w:tr>
      <w:tr w:rsidR="00625AAC" w:rsidRPr="0055048E" w14:paraId="2DB95747" w14:textId="77777777" w:rsidTr="00A25241">
        <w:trPr>
          <w:trHeight w:val="336"/>
        </w:trPr>
        <w:tc>
          <w:tcPr>
            <w:tcW w:w="5000" w:type="pct"/>
            <w:gridSpan w:val="7"/>
          </w:tcPr>
          <w:p w14:paraId="61F0F97C" w14:textId="77777777" w:rsidR="00625AAC" w:rsidRDefault="00625AAC" w:rsidP="00A25241">
            <w:pPr>
              <w:pStyle w:val="TAN"/>
              <w:rPr>
                <w:rFonts w:cs="Arial"/>
                <w:lang w:val="en-US"/>
              </w:rPr>
            </w:pPr>
            <w:r>
              <w:rPr>
                <w:snapToGrid w:val="0"/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</w:r>
            <w:r w:rsidRPr="002011CD">
              <w:rPr>
                <w:lang w:eastAsia="zh-CN"/>
              </w:rPr>
              <w:t>Applies for RedCap UE of all power class</w:t>
            </w:r>
            <w:r>
              <w:rPr>
                <w:lang w:eastAsia="zh-CN"/>
              </w:rPr>
              <w:t>es</w:t>
            </w:r>
            <w:r w:rsidRPr="002011CD">
              <w:t>.</w:t>
            </w:r>
          </w:p>
          <w:p w14:paraId="749FF052" w14:textId="77777777" w:rsidR="00625AAC" w:rsidRPr="00E13957" w:rsidRDefault="00625AAC" w:rsidP="00A25241">
            <w:pPr>
              <w:pStyle w:val="TAN"/>
              <w:rPr>
                <w:rFonts w:cs="Arial"/>
                <w:lang w:val="en-US"/>
              </w:rPr>
            </w:pPr>
            <w:r w:rsidRPr="00E13957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2</w:t>
            </w:r>
            <w:r w:rsidRPr="00E13957">
              <w:rPr>
                <w:rFonts w:cs="Arial"/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E13957">
              <w:rPr>
                <w:rFonts w:cs="Arial"/>
                <w:lang w:val="en-US"/>
              </w:rPr>
              <w:t>The number of DRX cycles in this table is given for the DRX cycles within PTWs.</w:t>
            </w:r>
          </w:p>
          <w:p w14:paraId="36D377AB" w14:textId="77777777" w:rsidR="00625AAC" w:rsidRPr="00E13957" w:rsidRDefault="00625AAC" w:rsidP="00A25241">
            <w:pPr>
              <w:pStyle w:val="TAN"/>
              <w:rPr>
                <w:rFonts w:cs="Arial"/>
                <w:lang w:val="en-US"/>
              </w:rPr>
            </w:pPr>
            <w:r w:rsidRPr="00E13957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3</w:t>
            </w:r>
            <w:r w:rsidRPr="00E13957">
              <w:rPr>
                <w:rFonts w:cs="Arial"/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E13957">
              <w:rPr>
                <w:rFonts w:cs="Arial"/>
                <w:lang w:val="en-US"/>
              </w:rPr>
              <w:t xml:space="preserve">The </w:t>
            </w:r>
            <w:proofErr w:type="spellStart"/>
            <w:r w:rsidRPr="00E13957">
              <w:rPr>
                <w:rFonts w:cs="Arial"/>
                <w:lang w:val="en-US"/>
              </w:rPr>
              <w:t>eDRX_IDLE</w:t>
            </w:r>
            <w:proofErr w:type="spellEnd"/>
            <w:r w:rsidRPr="00E13957">
              <w:rPr>
                <w:rFonts w:cs="Arial"/>
                <w:lang w:val="en-US"/>
              </w:rPr>
              <w:t xml:space="preserve"> cycle lengths are as specified in Section 10.5.5.32 of TS 24.008 [34].</w:t>
            </w:r>
          </w:p>
          <w:p w14:paraId="69A2BAF4" w14:textId="77777777" w:rsidR="00625AAC" w:rsidRDefault="00625AAC" w:rsidP="00A25241">
            <w:pPr>
              <w:pStyle w:val="TAN"/>
              <w:rPr>
                <w:rFonts w:cs="Arial"/>
                <w:lang w:val="en-US"/>
              </w:rPr>
            </w:pPr>
            <w:r w:rsidRPr="00E13957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4</w:t>
            </w:r>
            <w:r w:rsidRPr="00E13957">
              <w:rPr>
                <w:rFonts w:cs="Arial"/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E13957">
              <w:rPr>
                <w:rFonts w:cs="Arial"/>
                <w:lang w:val="en-US"/>
              </w:rPr>
              <w:t xml:space="preserve">Number of </w:t>
            </w:r>
            <w:proofErr w:type="spellStart"/>
            <w:r w:rsidRPr="00E13957">
              <w:rPr>
                <w:rFonts w:cs="Arial"/>
                <w:lang w:val="en-US"/>
              </w:rPr>
              <w:t>eDRX</w:t>
            </w:r>
            <w:proofErr w:type="spellEnd"/>
            <w:r w:rsidRPr="00E13957">
              <w:rPr>
                <w:rFonts w:cs="Arial"/>
                <w:lang w:val="en-US"/>
              </w:rPr>
              <w:t xml:space="preserve"> cycles when </w:t>
            </w:r>
            <w:proofErr w:type="spellStart"/>
            <w:r w:rsidRPr="00E13957">
              <w:rPr>
                <w:rFonts w:cs="Arial"/>
                <w:lang w:val="en-US"/>
              </w:rPr>
              <w:t>eDRX_IDLE</w:t>
            </w:r>
            <w:proofErr w:type="spellEnd"/>
            <w:r w:rsidRPr="00E13957">
              <w:rPr>
                <w:rFonts w:cs="Arial"/>
                <w:lang w:val="en-US"/>
              </w:rPr>
              <w:t xml:space="preserve"> cycle length equals 2.56s, 5.12s</w:t>
            </w:r>
            <w:r w:rsidRPr="00E13957">
              <w:rPr>
                <w:rFonts w:cs="Arial" w:hint="eastAsia"/>
                <w:lang w:val="en-US"/>
              </w:rPr>
              <w:t xml:space="preserve"> </w:t>
            </w:r>
            <w:r w:rsidRPr="00E13957">
              <w:rPr>
                <w:rFonts w:cs="Arial"/>
                <w:lang w:val="en-US"/>
              </w:rPr>
              <w:t>and 10.24s. Otherwise, number of DRX cycles.</w:t>
            </w:r>
          </w:p>
          <w:p w14:paraId="22EB08B2" w14:textId="77777777" w:rsidR="00625AAC" w:rsidRPr="00980D04" w:rsidRDefault="00625AAC" w:rsidP="00A25241">
            <w:pPr>
              <w:pStyle w:val="TAN"/>
              <w:rPr>
                <w:rFonts w:eastAsia="SimSun" w:cs="Arial"/>
                <w:lang w:val="en-US" w:eastAsia="zh-CN"/>
              </w:rPr>
            </w:pPr>
            <w:r w:rsidRPr="0055048E">
              <w:rPr>
                <w:rFonts w:cs="Arial"/>
                <w:snapToGrid w:val="0"/>
                <w:szCs w:val="18"/>
                <w:lang w:val="en-US" w:eastAsia="zh-CN"/>
              </w:rPr>
              <w:t xml:space="preserve">NOTE </w:t>
            </w:r>
            <w:r w:rsidRPr="0055048E">
              <w:rPr>
                <w:rFonts w:cs="Arial"/>
                <w:szCs w:val="18"/>
                <w:lang w:val="en-US"/>
              </w:rPr>
              <w:t>5:</w:t>
            </w:r>
            <w:r w:rsidRPr="00980D0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lang w:val="en-US" w:eastAsia="zh-CN"/>
              </w:rPr>
              <w:tab/>
            </w:r>
            <w:r w:rsidRPr="0055048E">
              <w:rPr>
                <w:rFonts w:cs="Arial"/>
                <w:szCs w:val="18"/>
                <w:lang w:val="en-US"/>
              </w:rPr>
              <w:t xml:space="preserve">The lower bound of </w:t>
            </w:r>
            <w:r w:rsidRPr="0055048E">
              <w:rPr>
                <w:rFonts w:cs="Arial"/>
                <w:iCs/>
                <w:color w:val="000000" w:themeColor="text1"/>
                <w:szCs w:val="18"/>
                <w:lang w:val="en-US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4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4"/>
                          <w:vertAlign w:val="subscript"/>
                          <w:lang w:val="en-US"/>
                        </w:rPr>
                        <m:t>evaluate,NR_RedCap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val="en-US"/>
                </w:rPr>
                <m:t>*1.28</m:t>
              </m:r>
            </m:oMath>
            <w:r w:rsidRPr="0055048E">
              <w:rPr>
                <w:rFonts w:cs="Arial"/>
                <w:iCs/>
                <w:szCs w:val="18"/>
                <w:lang w:val="en-US"/>
              </w:rPr>
              <w:t>.</w:t>
            </w:r>
          </w:p>
        </w:tc>
      </w:tr>
    </w:tbl>
    <w:p w14:paraId="3A5604A0" w14:textId="77777777" w:rsidR="00625AAC" w:rsidRDefault="00625AAC" w:rsidP="00625AAC">
      <w:pPr>
        <w:pStyle w:val="TH"/>
        <w:rPr>
          <w:lang w:val="en-US"/>
        </w:rPr>
      </w:pPr>
    </w:p>
    <w:p w14:paraId="250BBD12" w14:textId="3F1C21E9" w:rsidR="005D2F05" w:rsidRDefault="005D2F05" w:rsidP="005D2F05">
      <w:pPr>
        <w:pStyle w:val="Proposal"/>
        <w:numPr>
          <w:ilvl w:val="0"/>
          <w:numId w:val="0"/>
        </w:numPr>
        <w:ind w:left="1701" w:hanging="1701"/>
        <w:rPr>
          <w:color w:val="000000" w:themeColor="text1"/>
          <w:lang w:val="en-GB"/>
        </w:rPr>
      </w:pPr>
    </w:p>
    <w:p w14:paraId="0EF1CDD6" w14:textId="77777777" w:rsidR="00B50831" w:rsidRPr="004911F8" w:rsidRDefault="00B50831" w:rsidP="00B50831">
      <w:pPr>
        <w:pStyle w:val="Heading1"/>
        <w:rPr>
          <w:color w:val="000000" w:themeColor="text1"/>
        </w:rPr>
      </w:pPr>
      <w:r w:rsidRPr="004911F8">
        <w:rPr>
          <w:color w:val="000000" w:themeColor="text1"/>
        </w:rPr>
        <w:t>Conclusion</w:t>
      </w:r>
    </w:p>
    <w:p w14:paraId="6B56499F" w14:textId="77777777" w:rsidR="00B50831" w:rsidRPr="004911F8" w:rsidRDefault="00B50831" w:rsidP="00B50831">
      <w:pPr>
        <w:pStyle w:val="BodyText"/>
        <w:rPr>
          <w:color w:val="000000" w:themeColor="text1"/>
        </w:rPr>
      </w:pPr>
      <w:r w:rsidRPr="004911F8">
        <w:rPr>
          <w:color w:val="000000" w:themeColor="text1"/>
        </w:rPr>
        <w:t>Based on the discussion in the previous sections we propose the following:</w:t>
      </w:r>
    </w:p>
    <w:p w14:paraId="3B99ED0E" w14:textId="77777777" w:rsidR="000C6498" w:rsidRPr="00EC18AD" w:rsidRDefault="000C6498" w:rsidP="000C6498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 w:rsidRPr="004911F8">
        <w:rPr>
          <w:rFonts w:cs="Arial"/>
          <w:b/>
          <w:bCs/>
          <w:color w:val="000000" w:themeColor="text1"/>
          <w:lang w:val="en-GB"/>
        </w:rPr>
        <w:t>Observation 1:</w:t>
      </w:r>
      <w:r w:rsidRPr="004911F8">
        <w:rPr>
          <w:rFonts w:cs="Arial"/>
          <w:color w:val="000000" w:themeColor="text1"/>
          <w:lang w:val="en-GB"/>
        </w:rPr>
        <w:t xml:space="preserve"> LTE RRM specification (TS 36.133) lacks requirements for inter-RAT NR cell subject to CCA when the UE is configured with </w:t>
      </w:r>
      <w:proofErr w:type="spellStart"/>
      <w:r w:rsidRPr="004911F8">
        <w:rPr>
          <w:rFonts w:cs="Arial"/>
          <w:color w:val="000000" w:themeColor="text1"/>
          <w:lang w:val="en-GB"/>
        </w:rPr>
        <w:t>eDRX</w:t>
      </w:r>
      <w:proofErr w:type="spellEnd"/>
      <w:r w:rsidRPr="004911F8">
        <w:rPr>
          <w:rFonts w:cs="Arial"/>
          <w:color w:val="000000" w:themeColor="text1"/>
          <w:lang w:val="en-GB"/>
        </w:rPr>
        <w:t xml:space="preserve"> on the serving cell</w:t>
      </w:r>
      <w:r w:rsidRPr="00EC18AD">
        <w:rPr>
          <w:rFonts w:cs="Arial"/>
          <w:lang w:val="en-GB"/>
        </w:rPr>
        <w:t xml:space="preserve">. </w:t>
      </w:r>
    </w:p>
    <w:p w14:paraId="280CDA73" w14:textId="77777777" w:rsidR="00922A5C" w:rsidRPr="00EC18AD" w:rsidRDefault="00922A5C" w:rsidP="00922A5C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>
        <w:rPr>
          <w:rFonts w:cs="Arial"/>
          <w:b/>
          <w:bCs/>
          <w:lang w:val="en-GB"/>
        </w:rPr>
        <w:t xml:space="preserve">Proposal </w:t>
      </w:r>
      <w:r w:rsidRPr="00EC18AD">
        <w:rPr>
          <w:rFonts w:cs="Arial"/>
          <w:b/>
          <w:bCs/>
          <w:lang w:val="en-GB"/>
        </w:rPr>
        <w:t>1:</w:t>
      </w:r>
      <w:r w:rsidRPr="00EC18A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For UE configured with </w:t>
      </w:r>
      <w:proofErr w:type="spellStart"/>
      <w:r>
        <w:rPr>
          <w:rFonts w:cs="Arial"/>
          <w:lang w:val="en-GB"/>
        </w:rPr>
        <w:t>eDRX</w:t>
      </w:r>
      <w:proofErr w:type="spellEnd"/>
      <w:r>
        <w:rPr>
          <w:rFonts w:cs="Arial"/>
          <w:lang w:val="en-GB"/>
        </w:rPr>
        <w:t xml:space="preserve"> in LTE cell, RAN4 defines requirements for measurements on inter-RAT NR cell subject to CCA as shown in Table 1 in </w:t>
      </w:r>
      <w:r w:rsidRPr="00691C10">
        <w:t>4.2.2.5.</w:t>
      </w:r>
      <w:r>
        <w:t>7</w:t>
      </w:r>
      <w:r>
        <w:rPr>
          <w:rFonts w:cs="Arial"/>
          <w:lang w:val="en-GB"/>
        </w:rPr>
        <w:t xml:space="preserve"> in TS 36.133. </w:t>
      </w:r>
    </w:p>
    <w:p w14:paraId="10252454" w14:textId="77777777" w:rsidR="00922A5C" w:rsidRDefault="00922A5C" w:rsidP="00922A5C">
      <w:pPr>
        <w:rPr>
          <w:noProof/>
        </w:rPr>
      </w:pPr>
    </w:p>
    <w:p w14:paraId="7BEF66FB" w14:textId="77777777" w:rsidR="00922A5C" w:rsidRDefault="00922A5C" w:rsidP="00922A5C">
      <w:pPr>
        <w:pStyle w:val="TH"/>
      </w:pPr>
      <w:r w:rsidRPr="0013630D">
        <w:t xml:space="preserve">Table </w:t>
      </w:r>
      <w:r>
        <w:rPr>
          <w:lang w:val="en-US"/>
        </w:rPr>
        <w:t>1</w:t>
      </w:r>
      <w:r w:rsidRPr="0013630D">
        <w:t xml:space="preserve">: </w:t>
      </w:r>
      <w:proofErr w:type="spellStart"/>
      <w:r w:rsidRPr="0013630D">
        <w:t>T</w:t>
      </w:r>
      <w:r w:rsidRPr="0013630D">
        <w:rPr>
          <w:vertAlign w:val="subscript"/>
        </w:rPr>
        <w:t>detect</w:t>
      </w:r>
      <w:r w:rsidRPr="00885F53">
        <w:rPr>
          <w:vertAlign w:val="subscript"/>
        </w:rPr>
        <w:t>,NR_Inter</w:t>
      </w:r>
      <w:r>
        <w:rPr>
          <w:b w:val="0"/>
          <w:vertAlign w:val="subscript"/>
        </w:rPr>
        <w:t>_CCA</w:t>
      </w:r>
      <w:proofErr w:type="spellEnd"/>
      <w:r w:rsidRPr="00885F53">
        <w:rPr>
          <w:vertAlign w:val="subscript"/>
        </w:rPr>
        <w:t>,</w:t>
      </w:r>
      <w:r w:rsidRPr="00885F53">
        <w:t xml:space="preserve"> </w:t>
      </w:r>
      <w:proofErr w:type="spellStart"/>
      <w:r w:rsidRPr="00885F53">
        <w:t>T</w:t>
      </w:r>
      <w:r w:rsidRPr="00885F53">
        <w:rPr>
          <w:vertAlign w:val="subscript"/>
        </w:rPr>
        <w:t>measure,NR_Inter</w:t>
      </w:r>
      <w:r>
        <w:rPr>
          <w:b w:val="0"/>
          <w:vertAlign w:val="subscript"/>
        </w:rPr>
        <w:t>_CCA</w:t>
      </w:r>
      <w:proofErr w:type="spellEnd"/>
      <w:r w:rsidRPr="00885F53">
        <w:t xml:space="preserve"> and </w:t>
      </w:r>
      <w:proofErr w:type="spellStart"/>
      <w:r w:rsidRPr="00885F53">
        <w:t>T</w:t>
      </w:r>
      <w:r w:rsidRPr="00885F53">
        <w:rPr>
          <w:vertAlign w:val="subscript"/>
        </w:rPr>
        <w:t>evaluate,NR_Inter</w:t>
      </w:r>
      <w:r>
        <w:rPr>
          <w:b w:val="0"/>
          <w:vertAlign w:val="subscript"/>
        </w:rPr>
        <w:t>_CCA</w:t>
      </w:r>
      <w:proofErr w:type="spellEnd"/>
      <w:r w:rsidRPr="00CE78A9">
        <w:t xml:space="preserve"> </w:t>
      </w:r>
      <w:r w:rsidRPr="00691C10">
        <w:t xml:space="preserve">for UE configured with </w:t>
      </w:r>
      <w:proofErr w:type="spellStart"/>
      <w:r w:rsidRPr="00691C10">
        <w:t>eDRX_IDLE</w:t>
      </w:r>
      <w:proofErr w:type="spellEnd"/>
      <w:r w:rsidRPr="00691C10">
        <w:t xml:space="preserve"> cycle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80"/>
        <w:gridCol w:w="844"/>
        <w:gridCol w:w="1138"/>
        <w:gridCol w:w="2572"/>
        <w:gridCol w:w="1854"/>
        <w:gridCol w:w="1841"/>
      </w:tblGrid>
      <w:tr w:rsidR="00922A5C" w:rsidRPr="002B5E6B" w14:paraId="4FB9D9D4" w14:textId="77777777" w:rsidTr="00A25241">
        <w:trPr>
          <w:cantSplit/>
          <w:trHeight w:val="6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4E9B6E" w14:textId="77777777" w:rsidR="00922A5C" w:rsidRPr="002B5E6B" w:rsidRDefault="00922A5C" w:rsidP="00A25241">
            <w:pPr>
              <w:pStyle w:val="TAH"/>
            </w:pPr>
            <w:proofErr w:type="spellStart"/>
            <w:r w:rsidRPr="002B5E6B">
              <w:rPr>
                <w:rFonts w:cs="v4.2.0"/>
              </w:rPr>
              <w:t>eDRX_IDLE</w:t>
            </w:r>
            <w:proofErr w:type="spellEnd"/>
            <w:r w:rsidRPr="002B5E6B">
              <w:rPr>
                <w:rFonts w:cs="v4.2.0"/>
              </w:rPr>
              <w:t xml:space="preserve">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8256" w14:textId="77777777" w:rsidR="00922A5C" w:rsidRPr="002B5E6B" w:rsidRDefault="00922A5C" w:rsidP="00A25241">
            <w:pPr>
              <w:pStyle w:val="TAH"/>
            </w:pPr>
            <w:r w:rsidRPr="002B5E6B">
              <w:t>DRX cycle length [s]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DD9A3" w14:textId="77777777" w:rsidR="00922A5C" w:rsidRPr="002B5E6B" w:rsidRDefault="00922A5C" w:rsidP="00A25241">
            <w:pPr>
              <w:pStyle w:val="TAH"/>
            </w:pPr>
            <w:r w:rsidRPr="002B5E6B">
              <w:rPr>
                <w:rFonts w:cs="v4.2.0"/>
              </w:rPr>
              <w:t>PTW length [s]</w:t>
            </w:r>
            <w:r w:rsidRPr="002B5E6B">
              <w:rPr>
                <w:rFonts w:cs="v4.2.0"/>
                <w:lang w:eastAsia="zh-CN"/>
              </w:rPr>
              <w:t xml:space="preserve"> (</w:t>
            </w:r>
            <w:r w:rsidRPr="002B5E6B">
              <w:rPr>
                <w:rFonts w:cs="Arial"/>
                <w:bCs/>
                <w:iCs/>
                <w:lang w:eastAsia="ja-JP"/>
              </w:rPr>
              <w:t>number of 1.28s periods</w:t>
            </w:r>
            <w:r w:rsidRPr="002B5E6B">
              <w:rPr>
                <w:rFonts w:cs="v4.2.0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430521" w14:textId="77777777" w:rsidR="00922A5C" w:rsidRPr="002B5E6B" w:rsidRDefault="00922A5C" w:rsidP="00A25241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detect,NR_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87E55" w14:textId="77777777" w:rsidR="00922A5C" w:rsidRPr="002B5E6B" w:rsidRDefault="00922A5C" w:rsidP="00A25241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measure,NR_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5753" w14:textId="77777777" w:rsidR="00922A5C" w:rsidRPr="002B5E6B" w:rsidRDefault="00922A5C" w:rsidP="00A25241">
            <w:pPr>
              <w:pStyle w:val="TAH"/>
            </w:pP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evaluate,NR_</w:t>
            </w:r>
            <w:r w:rsidRPr="002B5E6B">
              <w:rPr>
                <w:rFonts w:cs="v4.2.0"/>
                <w:vertAlign w:val="subscript"/>
              </w:rPr>
              <w:t>Inter</w:t>
            </w:r>
            <w:r w:rsidRPr="002B5E6B">
              <w:rPr>
                <w:vertAlign w:val="subscript"/>
              </w:rPr>
              <w:t>_CCA</w:t>
            </w:r>
            <w:proofErr w:type="spellEnd"/>
            <w:r w:rsidRPr="002B5E6B">
              <w:rPr>
                <w:rFonts w:cs="Arial"/>
              </w:rPr>
              <w:t xml:space="preserve"> </w:t>
            </w:r>
            <w:r w:rsidRPr="002B5E6B">
              <w:t>[s] (number of DRX cycles)</w:t>
            </w:r>
          </w:p>
        </w:tc>
      </w:tr>
      <w:tr w:rsidR="00922A5C" w:rsidRPr="002B5E6B" w14:paraId="3C2C831A" w14:textId="77777777" w:rsidTr="00A25241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6937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</w:rPr>
              <w:t>5.12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F3C98" w14:textId="77777777" w:rsidR="00922A5C" w:rsidRPr="002B5E6B" w:rsidRDefault="00922A5C" w:rsidP="00A25241">
            <w:pPr>
              <w:pStyle w:val="TAC"/>
            </w:pPr>
            <w:r w:rsidRPr="002B5E6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7659" w14:textId="77777777" w:rsidR="00922A5C" w:rsidRPr="002B5E6B" w:rsidRDefault="00922A5C" w:rsidP="00A25241">
            <w:pPr>
              <w:pStyle w:val="TAC"/>
            </w:pPr>
            <w:r w:rsidRPr="002B5E6B">
              <w:t>N/A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D1A16" w14:textId="77777777" w:rsidR="00922A5C" w:rsidRPr="002B5E6B" w:rsidRDefault="00922A5C" w:rsidP="00A25241">
            <w:pPr>
              <w:pStyle w:val="TAC"/>
            </w:pPr>
            <w:r w:rsidRPr="002B5E6B">
              <w:t>5.12x([23]+ M</w:t>
            </w:r>
            <w:r w:rsidRPr="002B5E6B">
              <w:rPr>
                <w:vertAlign w:val="subscript"/>
              </w:rPr>
              <w:t>d</w:t>
            </w:r>
            <w:r w:rsidRPr="002B5E6B">
              <w:t>)</w:t>
            </w:r>
          </w:p>
          <w:p w14:paraId="2FBE8B18" w14:textId="77777777" w:rsidR="00922A5C" w:rsidRPr="002B5E6B" w:rsidRDefault="00922A5C" w:rsidP="00A25241">
            <w:pPr>
              <w:pStyle w:val="TAC"/>
            </w:pPr>
            <w:r w:rsidRPr="002B5E6B">
              <w:t>{[23]+ M</w:t>
            </w:r>
            <w:r w:rsidRPr="002B5E6B">
              <w:rPr>
                <w:vertAlign w:val="subscript"/>
              </w:rPr>
              <w:t>d</w:t>
            </w:r>
            <w:r w:rsidRPr="002B5E6B">
              <w:t xml:space="preserve">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EE09" w14:textId="77777777" w:rsidR="00922A5C" w:rsidRPr="002B5E6B" w:rsidRDefault="00922A5C" w:rsidP="00A25241">
            <w:pPr>
              <w:pStyle w:val="TAC"/>
            </w:pPr>
            <w:r w:rsidRPr="002B5E6B">
              <w:t>5.12x([1]+ M</w:t>
            </w:r>
            <w:r w:rsidRPr="002B5E6B">
              <w:rPr>
                <w:vertAlign w:val="subscript"/>
              </w:rPr>
              <w:t>m</w:t>
            </w:r>
            <w:r w:rsidRPr="002B5E6B">
              <w:t>)</w:t>
            </w:r>
          </w:p>
          <w:p w14:paraId="3EBAB2B3" w14:textId="77777777" w:rsidR="00922A5C" w:rsidRPr="002B5E6B" w:rsidRDefault="00922A5C" w:rsidP="00A25241">
            <w:pPr>
              <w:pStyle w:val="TAC"/>
            </w:pPr>
            <w:r w:rsidRPr="002B5E6B">
              <w:t>{[1]+ M</w:t>
            </w:r>
            <w:r w:rsidRPr="002B5E6B">
              <w:rPr>
                <w:vertAlign w:val="subscript"/>
              </w:rPr>
              <w:t>m</w:t>
            </w:r>
            <w:r w:rsidRPr="002B5E6B">
              <w:t xml:space="preserve"> }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584B" w14:textId="77777777" w:rsidR="00922A5C" w:rsidRPr="002B5E6B" w:rsidRDefault="00922A5C" w:rsidP="00A25241">
            <w:pPr>
              <w:pStyle w:val="TAC"/>
            </w:pPr>
            <w:r w:rsidRPr="002B5E6B">
              <w:t>5,12x([2]+ M</w:t>
            </w:r>
            <w:r w:rsidRPr="002B5E6B">
              <w:rPr>
                <w:vertAlign w:val="subscript"/>
              </w:rPr>
              <w:t>e</w:t>
            </w:r>
            <w:r w:rsidRPr="002B5E6B">
              <w:t xml:space="preserve">) </w:t>
            </w:r>
          </w:p>
          <w:p w14:paraId="4055F1DD" w14:textId="77777777" w:rsidR="00922A5C" w:rsidRPr="002B5E6B" w:rsidRDefault="00922A5C" w:rsidP="00A25241">
            <w:pPr>
              <w:pStyle w:val="TAC"/>
            </w:pPr>
            <w:r w:rsidRPr="002B5E6B">
              <w:t>{[2]+ M</w:t>
            </w:r>
            <w:r w:rsidRPr="002B5E6B">
              <w:rPr>
                <w:vertAlign w:val="subscript"/>
              </w:rPr>
              <w:t>e</w:t>
            </w:r>
            <w:r w:rsidRPr="002B5E6B">
              <w:t xml:space="preserve"> }</w:t>
            </w:r>
          </w:p>
        </w:tc>
      </w:tr>
      <w:tr w:rsidR="00922A5C" w:rsidRPr="002B5E6B" w14:paraId="15D8E1E0" w14:textId="77777777" w:rsidTr="00A25241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AE51CB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</w:rPr>
              <w:t xml:space="preserve">10.24 ≤ </w:t>
            </w:r>
            <w:proofErr w:type="spellStart"/>
            <w:r w:rsidRPr="002B5E6B">
              <w:rPr>
                <w:rFonts w:cs="Arial"/>
              </w:rPr>
              <w:t>eDRX_IDLE</w:t>
            </w:r>
            <w:proofErr w:type="spellEnd"/>
            <w:r w:rsidRPr="002B5E6B">
              <w:rPr>
                <w:rFonts w:cs="Arial"/>
              </w:rPr>
              <w:t xml:space="preserve"> cycle length ≤ 2621.4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487F3" w14:textId="77777777" w:rsidR="00922A5C" w:rsidRPr="002B5E6B" w:rsidRDefault="00922A5C" w:rsidP="00A25241">
            <w:pPr>
              <w:pStyle w:val="TAC"/>
            </w:pPr>
            <w:r w:rsidRPr="002B5E6B"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05FC1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</w:rPr>
              <w:t>≥1</w:t>
            </w:r>
            <w:r w:rsidRPr="002B5E6B">
              <w:rPr>
                <w:rFonts w:cs="Arial" w:hint="eastAsia"/>
                <w:lang w:eastAsia="zh-CN"/>
              </w:rPr>
              <w:t>.28 (1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B4626DD" w14:textId="77777777" w:rsidR="00922A5C" w:rsidRPr="002B5E6B" w:rsidRDefault="00922A5C" w:rsidP="00A25241">
            <w:pPr>
              <w:pStyle w:val="TAC"/>
            </w:pPr>
          </w:p>
          <w:p w14:paraId="3D4DA528" w14:textId="77777777" w:rsidR="00922A5C" w:rsidRPr="002B5E6B" w:rsidRDefault="00922A5C" w:rsidP="00A25241">
            <w:pPr>
              <w:pStyle w:val="TAC"/>
            </w:pPr>
          </w:p>
          <w:p w14:paraId="66C5C433" w14:textId="77777777" w:rsidR="00922A5C" w:rsidRPr="002B5E6B" w:rsidRDefault="00922A5C" w:rsidP="00A25241">
            <w:pPr>
              <w:rPr>
                <w:rFonts w:cs="Arial"/>
                <w:sz w:val="18"/>
                <w:lang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 w:cs="Arial"/>
                    <w:sz w:val="18"/>
                    <w:lang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 w:cs="Arial"/>
                    <w:sz w:val="18"/>
                    <w:lang w:eastAsia="zh-CN"/>
                  </w:rPr>
                  <m:t>e_</m:t>
                </m:r>
                <m:r>
                  <w:rPr>
                    <w:rFonts w:ascii="Cambria Math" w:hAnsi="Cambria Math" w:cs="Arial"/>
                    <w:sz w:val="18"/>
                    <w:lang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 w:cs="Arial"/>
                        <w:i/>
                        <w:sz w:val="18"/>
                        <w:lang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 w:cs="Arial"/>
                            <w:i/>
                            <w:sz w:val="18"/>
                            <w:lang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 w:cs="Arial"/>
                            <w:sz w:val="18"/>
                            <w:lang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4C04BC1B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val="en-US" w:eastAsia="zh-CN"/>
              </w:rPr>
              <w:t>(23)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4101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0.32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</w:t>
            </w:r>
            <w:r w:rsidRPr="002B5E6B">
              <w:rPr>
                <w:rFonts w:cs="Arial"/>
                <w:lang w:eastAsia="zh-CN"/>
              </w:rPr>
              <w:t xml:space="preserve"> (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C476" w14:textId="77777777" w:rsidR="00922A5C" w:rsidRPr="002B5E6B" w:rsidRDefault="00922A5C" w:rsidP="00A25241">
            <w:pPr>
              <w:pStyle w:val="TAC"/>
            </w:pPr>
            <w:r w:rsidRPr="002B5E6B">
              <w:rPr>
                <w:rFonts w:eastAsiaTheme="minorEastAsia"/>
              </w:rPr>
              <w:t>0.32</w:t>
            </w:r>
            <w:r w:rsidRPr="002B5E6B">
              <w:rPr>
                <w:rFonts w:cs="Arial"/>
                <w:lang w:eastAsia="zh-CN"/>
              </w:rPr>
              <w:t xml:space="preserve">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 ((2</w:t>
            </w:r>
            <w:r w:rsidRPr="002B5E6B">
              <w:rPr>
                <w:rFonts w:cs="Arial"/>
                <w:lang w:eastAsia="zh-CN"/>
              </w:rPr>
              <w:t xml:space="preserve"> 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eastAsiaTheme="minorEastAsia"/>
              </w:rPr>
              <w:t xml:space="preserve"> x M2)</w:t>
            </w:r>
          </w:p>
        </w:tc>
      </w:tr>
      <w:tr w:rsidR="00922A5C" w:rsidRPr="002B5E6B" w14:paraId="3B1BD6E0" w14:textId="77777777" w:rsidTr="00A25241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5DFD48" w14:textId="77777777" w:rsidR="00922A5C" w:rsidRPr="002B5E6B" w:rsidRDefault="00922A5C" w:rsidP="00A2524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81C1" w14:textId="77777777" w:rsidR="00922A5C" w:rsidRPr="002B5E6B" w:rsidRDefault="00922A5C" w:rsidP="00A25241">
            <w:pPr>
              <w:pStyle w:val="TAC"/>
            </w:pPr>
            <w:r w:rsidRPr="002B5E6B">
              <w:t>0.64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B7B4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ja-JP"/>
              </w:rPr>
              <w:t>≥</w:t>
            </w:r>
            <w:r w:rsidRPr="002B5E6B">
              <w:rPr>
                <w:rFonts w:cs="Arial" w:hint="eastAsia"/>
                <w:lang w:eastAsia="zh-CN"/>
              </w:rPr>
              <w:t>1.</w:t>
            </w:r>
            <w:r w:rsidRPr="002B5E6B">
              <w:rPr>
                <w:rFonts w:cs="Arial"/>
                <w:lang w:eastAsia="ja-JP"/>
              </w:rPr>
              <w:t>2</w:t>
            </w:r>
            <w:r w:rsidRPr="002B5E6B">
              <w:rPr>
                <w:rFonts w:cs="Arial" w:hint="eastAsia"/>
                <w:lang w:eastAsia="zh-CN"/>
              </w:rPr>
              <w:t>8 (1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4787D" w14:textId="77777777" w:rsidR="00922A5C" w:rsidRPr="002B5E6B" w:rsidRDefault="00922A5C" w:rsidP="00A2524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63E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0.64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0B27B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0.64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Pr="002B5E6B">
              <w:rPr>
                <w:rFonts w:eastAsiaTheme="minorEastAsia"/>
              </w:rPr>
              <w:t>2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922A5C" w:rsidRPr="002B5E6B" w14:paraId="5DC67BF9" w14:textId="77777777" w:rsidTr="00A25241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F2013" w14:textId="77777777" w:rsidR="00922A5C" w:rsidRPr="002B5E6B" w:rsidRDefault="00922A5C" w:rsidP="00A2524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E446D" w14:textId="77777777" w:rsidR="00922A5C" w:rsidRPr="002B5E6B" w:rsidRDefault="00922A5C" w:rsidP="00A25241">
            <w:pPr>
              <w:pStyle w:val="TAC"/>
            </w:pPr>
            <w:r w:rsidRPr="002B5E6B">
              <w:t>1.28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0D66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ja-JP"/>
              </w:rPr>
              <w:t>≥</w:t>
            </w:r>
            <w:r w:rsidRPr="002B5E6B">
              <w:rPr>
                <w:rFonts w:cs="Arial" w:hint="eastAsia"/>
                <w:lang w:eastAsia="zh-CN"/>
              </w:rPr>
              <w:t>2.56 (2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A2C903" w14:textId="77777777" w:rsidR="00922A5C" w:rsidRPr="002B5E6B" w:rsidRDefault="00922A5C" w:rsidP="00A2524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65275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1.28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6083A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1.28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Pr="002B5E6B">
              <w:rPr>
                <w:rFonts w:eastAsiaTheme="minorEastAsia"/>
              </w:rPr>
              <w:t>2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922A5C" w:rsidRPr="002B5E6B" w14:paraId="08963D38" w14:textId="77777777" w:rsidTr="00A25241">
        <w:trPr>
          <w:cantSplit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EF6AC" w14:textId="77777777" w:rsidR="00922A5C" w:rsidRPr="002B5E6B" w:rsidRDefault="00922A5C" w:rsidP="00A2524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99D795" w14:textId="77777777" w:rsidR="00922A5C" w:rsidRPr="002B5E6B" w:rsidRDefault="00922A5C" w:rsidP="00A25241">
            <w:pPr>
              <w:pStyle w:val="TAC"/>
            </w:pPr>
            <w:r w:rsidRPr="002B5E6B">
              <w:t>2.56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6AAF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ja-JP"/>
              </w:rPr>
              <w:t>≥</w:t>
            </w:r>
            <w:r w:rsidRPr="002B5E6B">
              <w:rPr>
                <w:rFonts w:cs="Arial" w:hint="eastAsia"/>
                <w:lang w:eastAsia="zh-CN"/>
              </w:rPr>
              <w:t>5.12 (4</w:t>
            </w:r>
            <w:r w:rsidRPr="002B5E6B">
              <w:rPr>
                <w:rFonts w:cs="Arial"/>
                <w:lang w:eastAsia="zh-CN"/>
              </w:rPr>
              <w:t>+Md</w:t>
            </w:r>
            <w:r w:rsidRPr="002B5E6B">
              <w:rPr>
                <w:rFonts w:cs="Arial" w:hint="eastAsia"/>
                <w:lang w:eastAsia="zh-CN"/>
              </w:rPr>
              <w:t>)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9A991" w14:textId="77777777" w:rsidR="00922A5C" w:rsidRPr="002B5E6B" w:rsidRDefault="00922A5C" w:rsidP="00A25241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B1264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2.56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(1 x </w:t>
            </w:r>
            <w:r w:rsidRPr="002B5E6B">
              <w:rPr>
                <w:rFonts w:cs="Arial" w:hint="eastAsia"/>
                <w:lang w:eastAsia="zh-CN"/>
              </w:rPr>
              <w:t>(1</w:t>
            </w:r>
            <w:r w:rsidRPr="002B5E6B">
              <w:rPr>
                <w:rFonts w:cs="Arial"/>
                <w:lang w:eastAsia="zh-CN"/>
              </w:rPr>
              <w:t>+Mm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63B1" w14:textId="77777777" w:rsidR="00922A5C" w:rsidRPr="002B5E6B" w:rsidRDefault="00922A5C" w:rsidP="00A25241">
            <w:pPr>
              <w:pStyle w:val="TAC"/>
            </w:pPr>
            <w:r w:rsidRPr="002B5E6B">
              <w:rPr>
                <w:rFonts w:cs="Arial"/>
                <w:lang w:eastAsia="zh-CN"/>
              </w:rPr>
              <w:t xml:space="preserve">2.56 x </w:t>
            </w:r>
            <w:r w:rsidRPr="002B5E6B">
              <w:rPr>
                <w:rFonts w:cs="Arial" w:hint="eastAsia"/>
                <w:lang w:eastAsia="zh-CN"/>
              </w:rPr>
              <w:t>(</w:t>
            </w:r>
            <w:r w:rsidRPr="002B5E6B">
              <w:rPr>
                <w:rFonts w:cs="Arial"/>
                <w:lang w:eastAsia="zh-CN"/>
              </w:rPr>
              <w:t>2+Me</w:t>
            </w:r>
            <w:r w:rsidRPr="002B5E6B">
              <w:rPr>
                <w:rFonts w:cs="Arial" w:hint="eastAsia"/>
                <w:lang w:eastAsia="zh-CN"/>
              </w:rPr>
              <w:t>)</w:t>
            </w:r>
            <w:r w:rsidRPr="002B5E6B">
              <w:rPr>
                <w:rFonts w:cs="Arial"/>
                <w:lang w:eastAsia="zh-CN"/>
              </w:rPr>
              <w:t xml:space="preserve">  (</w:t>
            </w:r>
            <w:r w:rsidRPr="002B5E6B">
              <w:rPr>
                <w:rFonts w:eastAsiaTheme="minorEastAsia"/>
              </w:rPr>
              <w:t>2</w:t>
            </w:r>
            <w:r w:rsidRPr="002B5E6B">
              <w:rPr>
                <w:rFonts w:cs="Arial"/>
                <w:lang w:eastAsia="zh-CN"/>
              </w:rPr>
              <w:t xml:space="preserve"> +Me)</w:t>
            </w:r>
          </w:p>
        </w:tc>
      </w:tr>
      <w:tr w:rsidR="00922A5C" w:rsidRPr="00885F53" w14:paraId="62896809" w14:textId="77777777" w:rsidTr="00A25241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73E80" w14:textId="77777777" w:rsidR="00922A5C" w:rsidRPr="002B5E6B" w:rsidRDefault="00922A5C" w:rsidP="00A25241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1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snapToGrid w:val="0"/>
                <w:lang w:eastAsia="zh-CN"/>
              </w:rPr>
              <w:t xml:space="preserve">The number of DRX cycles in this table is given for the DRX cycles within </w:t>
            </w:r>
            <w:proofErr w:type="spellStart"/>
            <w:r w:rsidRPr="002B5E6B">
              <w:rPr>
                <w:snapToGrid w:val="0"/>
                <w:lang w:eastAsia="zh-CN"/>
              </w:rPr>
              <w:t>PTWs</w:t>
            </w:r>
            <w:proofErr w:type="spellEnd"/>
            <w:r w:rsidRPr="002B5E6B">
              <w:rPr>
                <w:snapToGrid w:val="0"/>
                <w:lang w:eastAsia="zh-CN"/>
              </w:rPr>
              <w:t>.</w:t>
            </w:r>
          </w:p>
          <w:p w14:paraId="3EE56DF8" w14:textId="77777777" w:rsidR="00922A5C" w:rsidRPr="002B5E6B" w:rsidRDefault="00922A5C" w:rsidP="00A25241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2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eastAsiaTheme="minorEastAsia"/>
                <w:snapToGrid w:val="0"/>
                <w:lang w:eastAsia="zh-CN"/>
              </w:rPr>
              <w:t xml:space="preserve">The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 lengths are as specified in Section 10.5.5.32 of TS 24.008 [34].</w:t>
            </w:r>
          </w:p>
          <w:p w14:paraId="02B8A926" w14:textId="77777777" w:rsidR="00922A5C" w:rsidRPr="002B5E6B" w:rsidRDefault="00922A5C" w:rsidP="00A25241">
            <w:pPr>
              <w:pStyle w:val="TAN"/>
              <w:rPr>
                <w:rFonts w:eastAsiaTheme="minorEastAsia"/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3</w:t>
            </w:r>
            <w:r w:rsidRPr="002B5E6B">
              <w:t>: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eastAsiaTheme="minorEastAsia"/>
                <w:snapToGrid w:val="0"/>
                <w:lang w:eastAsia="zh-CN"/>
              </w:rPr>
              <w:t xml:space="preserve">Number of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cycles when </w:t>
            </w:r>
            <w:proofErr w:type="spellStart"/>
            <w:r w:rsidRPr="002B5E6B">
              <w:rPr>
                <w:rFonts w:eastAsiaTheme="minorEastAsia"/>
                <w:snapToGrid w:val="0"/>
                <w:lang w:eastAsia="zh-CN"/>
              </w:rPr>
              <w:t>eDRX_IDLE</w:t>
            </w:r>
            <w:proofErr w:type="spellEnd"/>
            <w:r w:rsidRPr="002B5E6B">
              <w:rPr>
                <w:rFonts w:eastAsiaTheme="minorEastAsia"/>
                <w:snapToGrid w:val="0"/>
                <w:lang w:eastAsia="zh-CN"/>
              </w:rPr>
              <w:t xml:space="preserve"> cycle length equals 5.12s. Otherwise, number of DRX cycles.</w:t>
            </w:r>
          </w:p>
          <w:p w14:paraId="013DD96C" w14:textId="77777777" w:rsidR="00922A5C" w:rsidRPr="002B5E6B" w:rsidRDefault="00922A5C" w:rsidP="00A25241">
            <w:pPr>
              <w:pStyle w:val="TAN"/>
              <w:rPr>
                <w:rFonts w:cs="Arial"/>
                <w:iCs/>
              </w:rPr>
            </w:pPr>
            <w:r w:rsidRPr="002B5E6B">
              <w:rPr>
                <w:snapToGrid w:val="0"/>
                <w:lang w:eastAsia="zh-CN"/>
              </w:rPr>
              <w:t>Note</w:t>
            </w:r>
            <w:r w:rsidRPr="002B5E6B">
              <w:rPr>
                <w:rFonts w:cs="Arial"/>
              </w:rPr>
              <w:t xml:space="preserve"> 4:</w:t>
            </w:r>
            <w:r w:rsidRPr="002B5E6B">
              <w:rPr>
                <w:lang w:val="en-US"/>
              </w:rPr>
              <w:t xml:space="preserve"> </w:t>
            </w:r>
            <w:r w:rsidRPr="002B5E6B">
              <w:rPr>
                <w:lang w:val="en-US"/>
              </w:rPr>
              <w:tab/>
            </w:r>
            <w:r w:rsidRPr="002B5E6B">
              <w:rPr>
                <w:rFonts w:cs="Arial"/>
              </w:rPr>
              <w:t xml:space="preserve">The lower bound of </w:t>
            </w:r>
            <w:r w:rsidRPr="002B5E6B">
              <w:rPr>
                <w:rFonts w:cs="Arial"/>
                <w:iCs/>
                <w:color w:val="000000" w:themeColor="text1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vertAlign w:val="subscript"/>
                          <w:lang w:val="en-US"/>
                        </w:rPr>
                        <m:t>evaluate,NR_Intra_RedCap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</w:rPr>
                <m:t>*1.28</m:t>
              </m:r>
            </m:oMath>
            <w:r w:rsidRPr="002B5E6B">
              <w:rPr>
                <w:rFonts w:cs="Arial"/>
                <w:iCs/>
              </w:rPr>
              <w:t>.</w:t>
            </w:r>
          </w:p>
          <w:p w14:paraId="3CCAA3B5" w14:textId="77777777" w:rsidR="00922A5C" w:rsidRPr="002B5E6B" w:rsidRDefault="00922A5C" w:rsidP="00A25241">
            <w:pPr>
              <w:pStyle w:val="TAN"/>
              <w:rPr>
                <w:snapToGrid w:val="0"/>
                <w:lang w:eastAsia="zh-CN"/>
              </w:rPr>
            </w:pPr>
            <w:r w:rsidRPr="002B5E6B">
              <w:rPr>
                <w:snapToGrid w:val="0"/>
                <w:lang w:eastAsia="zh-CN"/>
              </w:rPr>
              <w:t>Note 5:</w:t>
            </w:r>
            <w:r w:rsidRPr="002B5E6B">
              <w:rPr>
                <w:lang w:val="en-US"/>
              </w:rPr>
              <w:tab/>
            </w:r>
            <w:r w:rsidRPr="002B5E6B">
              <w:rPr>
                <w:snapToGrid w:val="0"/>
                <w:lang w:eastAsia="zh-CN"/>
              </w:rPr>
              <w:t>M2 = 1.5 if SMTC periodicity</w:t>
            </w:r>
            <w:r w:rsidRPr="002B5E6B">
              <w:t xml:space="preserve"> </w:t>
            </w:r>
            <w:r w:rsidRPr="002B5E6B">
              <w:rPr>
                <w:snapToGrid w:val="0"/>
                <w:lang w:eastAsia="zh-CN"/>
              </w:rPr>
              <w:t xml:space="preserve">of measured intra-frequency cell &gt; 20 </w:t>
            </w:r>
            <w:proofErr w:type="spellStart"/>
            <w:r w:rsidRPr="002B5E6B">
              <w:rPr>
                <w:snapToGrid w:val="0"/>
                <w:lang w:eastAsia="zh-CN"/>
              </w:rPr>
              <w:t>ms</w:t>
            </w:r>
            <w:proofErr w:type="spellEnd"/>
            <w:r w:rsidRPr="002B5E6B">
              <w:rPr>
                <w:snapToGrid w:val="0"/>
                <w:lang w:eastAsia="zh-CN"/>
              </w:rPr>
              <w:t>; otherwise M2=1.</w:t>
            </w:r>
          </w:p>
          <w:p w14:paraId="44F72C51" w14:textId="77777777" w:rsidR="00922A5C" w:rsidRPr="002B5E6B" w:rsidRDefault="00922A5C" w:rsidP="00A25241">
            <w:pPr>
              <w:pStyle w:val="TAN"/>
              <w:rPr>
                <w:snapToGrid w:val="0"/>
                <w:lang w:eastAsia="zh-CN"/>
              </w:rPr>
            </w:pPr>
          </w:p>
          <w:p w14:paraId="596BF6CA" w14:textId="77777777" w:rsidR="00922A5C" w:rsidRPr="002B5E6B" w:rsidRDefault="00922A5C" w:rsidP="00A25241">
            <w:pPr>
              <w:pStyle w:val="TAN"/>
            </w:pPr>
            <w:r w:rsidRPr="002B5E6B">
              <w:rPr>
                <w:snapToGrid w:val="0"/>
                <w:lang w:eastAsia="zh-CN"/>
              </w:rPr>
              <w:t>Note 6:</w:t>
            </w:r>
            <w:r w:rsidRPr="002B5E6B">
              <w:tab/>
            </w:r>
            <w:r w:rsidRPr="002B5E6B">
              <w:rPr>
                <w:snapToGrid w:val="0"/>
                <w:lang w:eastAsia="zh-CN"/>
              </w:rPr>
              <w:t xml:space="preserve">Md, Mm, Me are the </w:t>
            </w:r>
            <w:r w:rsidRPr="002B5E6B">
              <w:rPr>
                <w:lang w:eastAsia="zh-CN"/>
              </w:rPr>
              <w:t>number of DRX cycles each with at least one SMTC occasion not available</w:t>
            </w:r>
            <w:r w:rsidRPr="002B5E6B">
              <w:rPr>
                <w:snapToGrid w:val="0"/>
                <w:lang w:eastAsia="zh-CN"/>
              </w:rPr>
              <w:t xml:space="preserve"> at the UE during the </w:t>
            </w:r>
            <w:proofErr w:type="spellStart"/>
            <w:r w:rsidRPr="002B5E6B">
              <w:t>T</w:t>
            </w:r>
            <w:r w:rsidRPr="002B5E6B">
              <w:rPr>
                <w:vertAlign w:val="subscript"/>
              </w:rPr>
              <w:t>detect,NR_Inter_CCA</w:t>
            </w:r>
            <w:proofErr w:type="spellEnd"/>
            <w:r w:rsidRPr="002B5E6B">
              <w:rPr>
                <w:vertAlign w:val="subscript"/>
              </w:rPr>
              <w:t>,</w:t>
            </w:r>
            <w:r w:rsidRPr="002B5E6B">
              <w:t xml:space="preserve">, </w:t>
            </w:r>
            <w:proofErr w:type="spellStart"/>
            <w:r w:rsidRPr="002B5E6B">
              <w:rPr>
                <w:b/>
              </w:rPr>
              <w:t>T</w:t>
            </w:r>
            <w:r w:rsidRPr="002B5E6B">
              <w:rPr>
                <w:b/>
                <w:vertAlign w:val="subscript"/>
              </w:rPr>
              <w:t>measure,NR_</w:t>
            </w:r>
            <w:r w:rsidRPr="002B5E6B">
              <w:rPr>
                <w:rFonts w:cs="v4.2.0"/>
                <w:b/>
                <w:vertAlign w:val="subscript"/>
              </w:rPr>
              <w:t>Inter</w:t>
            </w:r>
            <w:r w:rsidRPr="002B5E6B">
              <w:rPr>
                <w:b/>
                <w:vertAlign w:val="subscript"/>
              </w:rPr>
              <w:t>_CCA</w:t>
            </w:r>
            <w:proofErr w:type="spellEnd"/>
            <w:r w:rsidRPr="002B5E6B">
              <w:rPr>
                <w:vertAlign w:val="subscript"/>
              </w:rPr>
              <w:t xml:space="preserve"> </w:t>
            </w:r>
            <w:r w:rsidRPr="002B5E6B">
              <w:t>and</w:t>
            </w:r>
            <w:r w:rsidRPr="002B5E6B">
              <w:rPr>
                <w:snapToGrid w:val="0"/>
                <w:lang w:eastAsia="zh-CN"/>
              </w:rPr>
              <w:t xml:space="preserve"> </w:t>
            </w:r>
            <w:proofErr w:type="spellStart"/>
            <w:r w:rsidRPr="002B5E6B">
              <w:rPr>
                <w:b/>
              </w:rPr>
              <w:t>T</w:t>
            </w:r>
            <w:r w:rsidRPr="002B5E6B">
              <w:rPr>
                <w:b/>
                <w:vertAlign w:val="subscript"/>
              </w:rPr>
              <w:t>evaluate,NR_</w:t>
            </w:r>
            <w:r w:rsidRPr="002B5E6B">
              <w:rPr>
                <w:rFonts w:cs="v4.2.0"/>
                <w:b/>
                <w:vertAlign w:val="subscript"/>
              </w:rPr>
              <w:t>Inter</w:t>
            </w:r>
            <w:r w:rsidRPr="002B5E6B">
              <w:rPr>
                <w:b/>
                <w:vertAlign w:val="subscript"/>
              </w:rPr>
              <w:t>_CCA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, respectively.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m,max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,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d,max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 and </w:t>
            </w:r>
            <w:proofErr w:type="spellStart"/>
            <w:r w:rsidRPr="002B5E6B">
              <w:rPr>
                <w:snapToGrid w:val="0"/>
                <w:lang w:eastAsia="zh-CN"/>
              </w:rPr>
              <w:t>M</w:t>
            </w:r>
            <w:r w:rsidRPr="002B5E6B">
              <w:rPr>
                <w:snapToGrid w:val="0"/>
                <w:vertAlign w:val="subscript"/>
                <w:lang w:eastAsia="zh-CN"/>
              </w:rPr>
              <w:t>e,max</w:t>
            </w:r>
            <w:proofErr w:type="spellEnd"/>
            <w:r w:rsidRPr="002B5E6B">
              <w:rPr>
                <w:snapToGrid w:val="0"/>
                <w:lang w:eastAsia="zh-CN"/>
              </w:rPr>
              <w:t xml:space="preserve"> are the maximum values of M</w:t>
            </w:r>
            <w:r w:rsidRPr="002B5E6B">
              <w:rPr>
                <w:snapToGrid w:val="0"/>
                <w:vertAlign w:val="subscript"/>
                <w:lang w:eastAsia="zh-CN"/>
              </w:rPr>
              <w:t>m</w:t>
            </w:r>
            <w:r w:rsidRPr="002B5E6B">
              <w:rPr>
                <w:snapToGrid w:val="0"/>
                <w:lang w:eastAsia="zh-CN"/>
              </w:rPr>
              <w:t>, M</w:t>
            </w:r>
            <w:r w:rsidRPr="002B5E6B">
              <w:rPr>
                <w:snapToGrid w:val="0"/>
                <w:vertAlign w:val="subscript"/>
                <w:lang w:eastAsia="zh-CN"/>
              </w:rPr>
              <w:t>d</w:t>
            </w:r>
            <w:r w:rsidRPr="002B5E6B">
              <w:rPr>
                <w:snapToGrid w:val="0"/>
                <w:lang w:eastAsia="zh-CN"/>
              </w:rPr>
              <w:t xml:space="preserve"> and M</w:t>
            </w:r>
            <w:r w:rsidRPr="002B5E6B">
              <w:rPr>
                <w:snapToGrid w:val="0"/>
                <w:vertAlign w:val="subscript"/>
                <w:lang w:eastAsia="zh-CN"/>
              </w:rPr>
              <w:t>e</w:t>
            </w:r>
            <w:r w:rsidRPr="002B5E6B">
              <w:rPr>
                <w:snapToGrid w:val="0"/>
                <w:lang w:eastAsia="zh-CN"/>
              </w:rPr>
              <w:t>, respectively.</w:t>
            </w:r>
          </w:p>
          <w:p w14:paraId="1DE79BA5" w14:textId="77777777" w:rsidR="00922A5C" w:rsidRPr="002B5E6B" w:rsidRDefault="00922A5C" w:rsidP="00A25241">
            <w:pPr>
              <w:pStyle w:val="TAN"/>
              <w:rPr>
                <w:rFonts w:ascii="Times New Roman" w:hAnsi="Times New Roman"/>
                <w:sz w:val="20"/>
              </w:rPr>
            </w:pPr>
            <w:r w:rsidRPr="002B5E6B">
              <w:rPr>
                <w:snapToGrid w:val="0"/>
                <w:lang w:eastAsia="zh-CN"/>
              </w:rPr>
              <w:t>Note 7:</w:t>
            </w:r>
            <w:r w:rsidRPr="002B5E6B">
              <w:tab/>
            </w:r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</w:t>
            </w:r>
            <w:r w:rsidRPr="002B5E6B">
              <w:rPr>
                <w:lang w:val="en-US"/>
              </w:rPr>
              <w:t xml:space="preserve">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 where: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[16] for DRX cycle = 0.32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[8] for DRX cycle = 0.64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[4] for DRX cycle = 1.28 seconds,</w:t>
            </w:r>
            <w:r w:rsidRPr="002B5E6B">
              <w:t xml:space="preserve">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 xml:space="preserve"> = [4] for DRX cycle = 2.56 seconds,</w:t>
            </w:r>
          </w:p>
          <w:p w14:paraId="594AD0DF" w14:textId="77777777" w:rsidR="00922A5C" w:rsidRPr="002B5E6B" w:rsidRDefault="00922A5C" w:rsidP="00A25241">
            <w:pPr>
              <w:pStyle w:val="TAN"/>
              <w:rPr>
                <w:lang w:val="en-US"/>
              </w:rPr>
            </w:pPr>
            <w:r w:rsidRPr="002B5E6B">
              <w:rPr>
                <w:snapToGrid w:val="0"/>
                <w:lang w:eastAsia="zh-CN"/>
              </w:rPr>
              <w:t>Note 8:</w:t>
            </w:r>
            <w:r w:rsidRPr="002B5E6B">
              <w:tab/>
            </w:r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</w:t>
            </w:r>
            <w:r w:rsidRPr="002B5E6B">
              <w:rPr>
                <w:lang w:val="en-US"/>
              </w:rPr>
              <w:t xml:space="preserve">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d,max</w:t>
            </w:r>
            <w:proofErr w:type="spellEnd"/>
            <w:r w:rsidRPr="002B5E6B">
              <w:rPr>
                <w:lang w:val="en-US"/>
              </w:rPr>
              <w:t xml:space="preserve">, where: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d,max</w:t>
            </w:r>
            <w:proofErr w:type="spellEnd"/>
            <w:r w:rsidRPr="002B5E6B">
              <w:rPr>
                <w:lang w:val="en-US"/>
              </w:rPr>
              <w:t xml:space="preserve"> = [4] *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</w:t>
            </w:r>
          </w:p>
          <w:p w14:paraId="263BE33D" w14:textId="77777777" w:rsidR="00922A5C" w:rsidRPr="00586469" w:rsidRDefault="00922A5C" w:rsidP="00A25241">
            <w:pPr>
              <w:pStyle w:val="TAN"/>
              <w:rPr>
                <w:lang w:val="en-US"/>
              </w:rPr>
            </w:pPr>
            <w:r w:rsidRPr="002B5E6B">
              <w:rPr>
                <w:snapToGrid w:val="0"/>
                <w:lang w:eastAsia="zh-CN"/>
              </w:rPr>
              <w:t>Note 9:</w:t>
            </w:r>
            <w:r w:rsidRPr="002B5E6B">
              <w:tab/>
            </w:r>
            <w:r w:rsidRPr="002B5E6B">
              <w:rPr>
                <w:lang w:val="en-US"/>
              </w:rPr>
              <w:t xml:space="preserve">Me ≤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e,max</w:t>
            </w:r>
            <w:proofErr w:type="spellEnd"/>
            <w:r w:rsidRPr="002B5E6B">
              <w:rPr>
                <w:lang w:val="en-US"/>
              </w:rPr>
              <w:t xml:space="preserve">, where: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e,max</w:t>
            </w:r>
            <w:proofErr w:type="spellEnd"/>
            <w:r w:rsidRPr="002B5E6B">
              <w:rPr>
                <w:lang w:val="en-US"/>
              </w:rPr>
              <w:t xml:space="preserve"> = [2] * </w:t>
            </w:r>
            <w:proofErr w:type="spellStart"/>
            <w:r w:rsidRPr="002B5E6B">
              <w:rPr>
                <w:lang w:val="en-US"/>
              </w:rPr>
              <w:t>M</w:t>
            </w:r>
            <w:r w:rsidRPr="002B5E6B">
              <w:rPr>
                <w:vertAlign w:val="subscript"/>
                <w:lang w:val="en-US"/>
              </w:rPr>
              <w:t>m,max</w:t>
            </w:r>
            <w:proofErr w:type="spellEnd"/>
            <w:r w:rsidRPr="002B5E6B">
              <w:rPr>
                <w:lang w:val="en-US"/>
              </w:rPr>
              <w:t>,</w:t>
            </w:r>
          </w:p>
        </w:tc>
      </w:tr>
    </w:tbl>
    <w:p w14:paraId="4C69090B" w14:textId="77777777" w:rsidR="00922A5C" w:rsidRDefault="00922A5C" w:rsidP="00922A5C"/>
    <w:p w14:paraId="55548F5E" w14:textId="77777777" w:rsidR="00922A5C" w:rsidRDefault="00922A5C" w:rsidP="00E972AC">
      <w:pPr>
        <w:pStyle w:val="BodyText"/>
        <w:ind w:left="720"/>
      </w:pPr>
    </w:p>
    <w:p w14:paraId="2312BA52" w14:textId="77777777" w:rsidR="00922A5C" w:rsidRPr="00EC18AD" w:rsidRDefault="00922A5C" w:rsidP="00922A5C">
      <w:pPr>
        <w:pStyle w:val="BodyText"/>
        <w:numPr>
          <w:ilvl w:val="0"/>
          <w:numId w:val="37"/>
        </w:numPr>
        <w:rPr>
          <w:rFonts w:cs="Arial"/>
          <w:lang w:val="en-GB"/>
        </w:rPr>
      </w:pPr>
      <w:r>
        <w:rPr>
          <w:rFonts w:cs="Arial"/>
          <w:b/>
          <w:bCs/>
          <w:lang w:val="en-GB"/>
        </w:rPr>
        <w:t>Proposal 2</w:t>
      </w:r>
      <w:r w:rsidRPr="00EC18AD">
        <w:rPr>
          <w:rFonts w:cs="Arial"/>
          <w:b/>
          <w:bCs/>
          <w:lang w:val="en-GB"/>
        </w:rPr>
        <w:t>:</w:t>
      </w:r>
      <w:r w:rsidRPr="00EC18AD">
        <w:rPr>
          <w:rFonts w:cs="Arial"/>
          <w:lang w:val="en-GB"/>
        </w:rPr>
        <w:t xml:space="preserve"> </w:t>
      </w:r>
      <w:r>
        <w:rPr>
          <w:rFonts w:cs="Arial"/>
          <w:lang w:val="en-GB"/>
        </w:rPr>
        <w:t xml:space="preserve">For UE configured with </w:t>
      </w:r>
      <w:proofErr w:type="spellStart"/>
      <w:r>
        <w:rPr>
          <w:rFonts w:cs="Arial"/>
          <w:lang w:val="en-GB"/>
        </w:rPr>
        <w:t>eDRX</w:t>
      </w:r>
      <w:proofErr w:type="spellEnd"/>
      <w:r>
        <w:rPr>
          <w:rFonts w:cs="Arial"/>
          <w:lang w:val="en-GB"/>
        </w:rPr>
        <w:t xml:space="preserve"> in LTE cell, RAN4 defines requirements for measurements on inter-RAT NR cell as shown in Table 2 (FR1) and Table 3 (FR2) in clause </w:t>
      </w:r>
      <w:r w:rsidRPr="00691C10">
        <w:t>4.2.2.5.6</w:t>
      </w:r>
      <w:r>
        <w:rPr>
          <w:rFonts w:cs="Arial"/>
          <w:lang w:val="en-GB"/>
        </w:rPr>
        <w:t xml:space="preserve"> in TS 36.133. </w:t>
      </w:r>
    </w:p>
    <w:p w14:paraId="2082A346" w14:textId="77777777" w:rsidR="00922A5C" w:rsidRDefault="00922A5C" w:rsidP="00922A5C">
      <w:pPr>
        <w:rPr>
          <w:color w:val="FF0000"/>
          <w:u w:val="single"/>
          <w:lang w:val="en-GB" w:eastAsia="ja-JP"/>
        </w:rPr>
      </w:pPr>
    </w:p>
    <w:p w14:paraId="4EBE72D8" w14:textId="77777777" w:rsidR="00922A5C" w:rsidRDefault="00922A5C" w:rsidP="00922A5C">
      <w:pPr>
        <w:pStyle w:val="TH"/>
        <w:rPr>
          <w:lang w:val="en-US"/>
        </w:rPr>
      </w:pPr>
      <w:r w:rsidRPr="00691C10">
        <w:rPr>
          <w:snapToGrid w:val="0"/>
        </w:rPr>
        <w:t xml:space="preserve">Table </w:t>
      </w:r>
      <w:r>
        <w:rPr>
          <w:snapToGrid w:val="0"/>
          <w:lang w:val="en-US"/>
        </w:rPr>
        <w:t>2</w:t>
      </w:r>
      <w:r w:rsidRPr="00E13957">
        <w:rPr>
          <w:lang w:val="en-US"/>
        </w:rPr>
        <w:t xml:space="preserve">: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detect,NR</w:t>
      </w:r>
      <w:proofErr w:type="spellEnd"/>
      <w:r w:rsidRPr="00E13957">
        <w:rPr>
          <w:vertAlign w:val="subscript"/>
          <w:lang w:val="en-US"/>
        </w:rPr>
        <w:t>,</w:t>
      </w:r>
      <w:r w:rsidRPr="00E13957">
        <w:rPr>
          <w:lang w:val="en-US"/>
        </w:rPr>
        <w:t xml:space="preserve">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measure,NR</w:t>
      </w:r>
      <w:proofErr w:type="spellEnd"/>
      <w:r w:rsidRPr="00E13957">
        <w:rPr>
          <w:lang w:val="en-US"/>
        </w:rPr>
        <w:t xml:space="preserve"> and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evaluate,NR</w:t>
      </w:r>
      <w:proofErr w:type="spellEnd"/>
      <w:r>
        <w:rPr>
          <w:vertAlign w:val="subscript"/>
          <w:lang w:val="en-US"/>
        </w:rPr>
        <w:t xml:space="preserve"> </w:t>
      </w:r>
      <w:r w:rsidRPr="00E13957">
        <w:rPr>
          <w:lang w:val="en-US"/>
        </w:rPr>
        <w:t xml:space="preserve">for UE configured with </w:t>
      </w:r>
      <w:proofErr w:type="spellStart"/>
      <w:r w:rsidRPr="00E13957">
        <w:rPr>
          <w:lang w:val="en-US"/>
        </w:rPr>
        <w:t>eDRX_IDLE</w:t>
      </w:r>
      <w:proofErr w:type="spellEnd"/>
      <w:r w:rsidRPr="00E13957">
        <w:rPr>
          <w:lang w:val="en-US"/>
        </w:rPr>
        <w:t xml:space="preserve"> cycle (Frequency range FR1)</w:t>
      </w:r>
    </w:p>
    <w:tbl>
      <w:tblPr>
        <w:tblStyle w:val="Tabellengitternetz1"/>
        <w:tblW w:w="4860" w:type="pct"/>
        <w:tblLook w:val="04A0" w:firstRow="1" w:lastRow="0" w:firstColumn="1" w:lastColumn="0" w:noHBand="0" w:noVBand="1"/>
      </w:tblPr>
      <w:tblGrid>
        <w:gridCol w:w="1818"/>
        <w:gridCol w:w="756"/>
        <w:gridCol w:w="1009"/>
        <w:gridCol w:w="2542"/>
        <w:gridCol w:w="1546"/>
        <w:gridCol w:w="1688"/>
      </w:tblGrid>
      <w:tr w:rsidR="00922A5C" w:rsidRPr="0055048E" w14:paraId="0333A174" w14:textId="77777777" w:rsidTr="00A25241">
        <w:trPr>
          <w:trHeight w:val="673"/>
        </w:trPr>
        <w:tc>
          <w:tcPr>
            <w:tcW w:w="971" w:type="pct"/>
            <w:vMerge w:val="restart"/>
            <w:hideMark/>
          </w:tcPr>
          <w:p w14:paraId="7B48AE11" w14:textId="77777777" w:rsidR="00922A5C" w:rsidRPr="00257170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r w:rsidRPr="00E13957">
              <w:rPr>
                <w:lang w:val="en-US" w:eastAsia="zh-CN"/>
              </w:rPr>
              <w:t>eDRX_IDLE</w:t>
            </w:r>
            <w:proofErr w:type="spellEnd"/>
            <w:r w:rsidRPr="00E13957">
              <w:rPr>
                <w:lang w:val="en-US" w:eastAsia="zh-CN"/>
              </w:rPr>
              <w:t xml:space="preserve"> cycle length [s]</w:t>
            </w:r>
          </w:p>
        </w:tc>
        <w:tc>
          <w:tcPr>
            <w:tcW w:w="404" w:type="pct"/>
            <w:vMerge w:val="restart"/>
            <w:hideMark/>
          </w:tcPr>
          <w:p w14:paraId="2E4ACE11" w14:textId="77777777" w:rsidR="00922A5C" w:rsidRPr="00FB0826" w:rsidRDefault="00922A5C" w:rsidP="00A25241">
            <w:pPr>
              <w:pStyle w:val="TAH"/>
              <w:rPr>
                <w:lang w:val="en-US" w:eastAsia="zh-CN"/>
              </w:rPr>
            </w:pPr>
            <w:r w:rsidRPr="00BE6BE3">
              <w:rPr>
                <w:lang w:eastAsia="zh-CN"/>
              </w:rPr>
              <w:t>DRX cycle length [s]</w:t>
            </w:r>
          </w:p>
        </w:tc>
        <w:tc>
          <w:tcPr>
            <w:tcW w:w="539" w:type="pct"/>
            <w:vMerge w:val="restart"/>
            <w:hideMark/>
          </w:tcPr>
          <w:p w14:paraId="06D040D0" w14:textId="77777777" w:rsidR="00922A5C" w:rsidRPr="00D90DBA" w:rsidRDefault="00922A5C" w:rsidP="00A25241">
            <w:pPr>
              <w:pStyle w:val="TAH"/>
              <w:rPr>
                <w:lang w:val="en-US" w:eastAsia="zh-CN"/>
              </w:rPr>
            </w:pPr>
            <w:r w:rsidRPr="00E13957">
              <w:rPr>
                <w:lang w:val="en-US" w:eastAsia="zh-CN"/>
              </w:rPr>
              <w:t>PTW length [s] (number of 1.28s periods)</w:t>
            </w:r>
          </w:p>
        </w:tc>
        <w:tc>
          <w:tcPr>
            <w:tcW w:w="1358" w:type="pct"/>
            <w:vMerge w:val="restart"/>
            <w:hideMark/>
          </w:tcPr>
          <w:p w14:paraId="7E532ED8" w14:textId="77777777" w:rsidR="00922A5C" w:rsidRPr="00BE6BE3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lang w:val="en-US"/>
              </w:rPr>
              <w:t>T</w:t>
            </w:r>
            <w:r w:rsidRPr="00E13957">
              <w:rPr>
                <w:vertAlign w:val="subscript"/>
                <w:lang w:val="en-US"/>
              </w:rPr>
              <w:t>detect,NR</w:t>
            </w:r>
            <w:proofErr w:type="spellEnd"/>
            <w:proofErr w:type="gramEnd"/>
            <w:r w:rsidRPr="00E13957">
              <w:rPr>
                <w:lang w:val="en-US" w:eastAsia="zh-CN"/>
              </w:rPr>
              <w:t xml:space="preserve"> [s] (number of DRX cycles)</w:t>
            </w:r>
          </w:p>
        </w:tc>
        <w:tc>
          <w:tcPr>
            <w:tcW w:w="826" w:type="pct"/>
            <w:vMerge w:val="restart"/>
            <w:hideMark/>
          </w:tcPr>
          <w:p w14:paraId="58391904" w14:textId="77777777" w:rsidR="00922A5C" w:rsidRPr="00257170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lang w:val="en-US"/>
              </w:rPr>
              <w:t>T</w:t>
            </w:r>
            <w:r w:rsidRPr="00E13957">
              <w:rPr>
                <w:vertAlign w:val="subscript"/>
                <w:lang w:val="en-US"/>
              </w:rPr>
              <w:t>measure,NR</w:t>
            </w:r>
            <w:proofErr w:type="spellEnd"/>
            <w:proofErr w:type="gramEnd"/>
            <w:r w:rsidRPr="00E13957">
              <w:rPr>
                <w:lang w:val="en-US"/>
              </w:rPr>
              <w:t xml:space="preserve"> </w:t>
            </w:r>
            <w:r w:rsidRPr="00E13957">
              <w:rPr>
                <w:lang w:val="en-US" w:eastAsia="zh-CN"/>
              </w:rPr>
              <w:t>[s] (number of DRX cycles)</w:t>
            </w:r>
          </w:p>
        </w:tc>
        <w:tc>
          <w:tcPr>
            <w:tcW w:w="902" w:type="pct"/>
            <w:vMerge w:val="restart"/>
            <w:hideMark/>
          </w:tcPr>
          <w:p w14:paraId="218194BC" w14:textId="77777777" w:rsidR="00922A5C" w:rsidRPr="00257170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lang w:val="en-US"/>
              </w:rPr>
              <w:t>T</w:t>
            </w:r>
            <w:r w:rsidRPr="00E13957">
              <w:rPr>
                <w:vertAlign w:val="subscript"/>
                <w:lang w:val="en-US"/>
              </w:rPr>
              <w:t>evaluate,NR</w:t>
            </w:r>
            <w:proofErr w:type="spellEnd"/>
            <w:proofErr w:type="gramEnd"/>
            <w:r w:rsidRPr="00581E8E">
              <w:rPr>
                <w:vertAlign w:val="subscript"/>
                <w:lang w:val="en-US"/>
              </w:rPr>
              <w:t xml:space="preserve"> </w:t>
            </w:r>
            <w:r w:rsidRPr="00E13957">
              <w:rPr>
                <w:lang w:val="en-US" w:eastAsia="zh-CN"/>
              </w:rPr>
              <w:t>[s] (number of DRX cycles)</w:t>
            </w:r>
          </w:p>
        </w:tc>
      </w:tr>
      <w:tr w:rsidR="00922A5C" w:rsidRPr="0055048E" w14:paraId="0853E3B0" w14:textId="77777777" w:rsidTr="00A25241">
        <w:trPr>
          <w:trHeight w:val="1009"/>
        </w:trPr>
        <w:tc>
          <w:tcPr>
            <w:tcW w:w="971" w:type="pct"/>
            <w:vMerge/>
            <w:hideMark/>
          </w:tcPr>
          <w:p w14:paraId="6EC5989C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vMerge/>
            <w:hideMark/>
          </w:tcPr>
          <w:p w14:paraId="2D7C7EBA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539" w:type="pct"/>
            <w:vMerge/>
            <w:hideMark/>
          </w:tcPr>
          <w:p w14:paraId="1C167F43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1358" w:type="pct"/>
            <w:vMerge/>
            <w:hideMark/>
          </w:tcPr>
          <w:p w14:paraId="261CF114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vMerge/>
            <w:hideMark/>
          </w:tcPr>
          <w:p w14:paraId="3F594789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902" w:type="pct"/>
            <w:vMerge/>
            <w:hideMark/>
          </w:tcPr>
          <w:p w14:paraId="5F1A203E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</w:tr>
      <w:tr w:rsidR="00922A5C" w:rsidRPr="00B85562" w14:paraId="058055E5" w14:textId="77777777" w:rsidTr="00A25241">
        <w:trPr>
          <w:trHeight w:val="336"/>
        </w:trPr>
        <w:tc>
          <w:tcPr>
            <w:tcW w:w="971" w:type="pct"/>
          </w:tcPr>
          <w:p w14:paraId="15527F67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5.12</w:t>
            </w:r>
          </w:p>
        </w:tc>
        <w:tc>
          <w:tcPr>
            <w:tcW w:w="404" w:type="pct"/>
          </w:tcPr>
          <w:p w14:paraId="18EE4931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-</w:t>
            </w:r>
          </w:p>
        </w:tc>
        <w:tc>
          <w:tcPr>
            <w:tcW w:w="539" w:type="pct"/>
          </w:tcPr>
          <w:p w14:paraId="087AAE2D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-</w:t>
            </w:r>
          </w:p>
        </w:tc>
        <w:tc>
          <w:tcPr>
            <w:tcW w:w="1358" w:type="pct"/>
          </w:tcPr>
          <w:p w14:paraId="6578B1DD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117.76 (23)</w:t>
            </w:r>
          </w:p>
        </w:tc>
        <w:tc>
          <w:tcPr>
            <w:tcW w:w="826" w:type="pct"/>
          </w:tcPr>
          <w:p w14:paraId="624C49FE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B11B68">
              <w:rPr>
                <w:lang w:eastAsia="zh-CN"/>
              </w:rPr>
              <w:t>5.12 (1)</w:t>
            </w:r>
          </w:p>
        </w:tc>
        <w:tc>
          <w:tcPr>
            <w:tcW w:w="902" w:type="pct"/>
          </w:tcPr>
          <w:p w14:paraId="23BF85E5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B11B68">
              <w:rPr>
                <w:lang w:eastAsia="zh-CN"/>
              </w:rPr>
              <w:t>10.24 (2)</w:t>
            </w:r>
          </w:p>
        </w:tc>
      </w:tr>
      <w:tr w:rsidR="00922A5C" w:rsidRPr="00B85562" w14:paraId="793375BA" w14:textId="77777777" w:rsidTr="00A25241">
        <w:trPr>
          <w:trHeight w:val="673"/>
        </w:trPr>
        <w:tc>
          <w:tcPr>
            <w:tcW w:w="971" w:type="pct"/>
            <w:vMerge w:val="restart"/>
            <w:hideMark/>
          </w:tcPr>
          <w:p w14:paraId="276BF268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 ≤</w:t>
            </w:r>
            <w:r w:rsidRPr="00CA7017">
              <w:t xml:space="preserve"> </w:t>
            </w:r>
            <w:r w:rsidRPr="00581E8E">
              <w:rPr>
                <w:lang w:eastAsia="zh-CN"/>
              </w:rPr>
              <w:t xml:space="preserve"> </w:t>
            </w:r>
            <w:proofErr w:type="spellStart"/>
            <w:r w:rsidRPr="00581E8E">
              <w:rPr>
                <w:lang w:eastAsia="zh-CN"/>
              </w:rPr>
              <w:t>eDRX_IDLE</w:t>
            </w:r>
            <w:proofErr w:type="spellEnd"/>
            <w:r w:rsidRPr="00581E8E">
              <w:rPr>
                <w:lang w:eastAsia="zh-CN"/>
              </w:rPr>
              <w:t xml:space="preserve"> cycle length ≤</w:t>
            </w:r>
            <w:r>
              <w:rPr>
                <w:rFonts w:cs="Arial"/>
              </w:rPr>
              <w:t>2621.44</w:t>
            </w:r>
          </w:p>
        </w:tc>
        <w:tc>
          <w:tcPr>
            <w:tcW w:w="404" w:type="pct"/>
            <w:hideMark/>
          </w:tcPr>
          <w:p w14:paraId="733F4CCE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0.32</w:t>
            </w:r>
          </w:p>
        </w:tc>
        <w:tc>
          <w:tcPr>
            <w:tcW w:w="539" w:type="pct"/>
            <w:hideMark/>
          </w:tcPr>
          <w:p w14:paraId="5E72708C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≥1.28 (1)</w:t>
            </w:r>
          </w:p>
        </w:tc>
        <w:tc>
          <w:tcPr>
            <w:tcW w:w="1358" w:type="pct"/>
            <w:vMerge w:val="restart"/>
            <w:hideMark/>
          </w:tcPr>
          <w:p w14:paraId="6754927C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_</m:t>
                </m:r>
                <m:r>
                  <w:rPr>
                    <w:rFonts w:ascii="Cambria Math" w:hAnsi="Cambria Math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e_</m:t>
                </m:r>
                <m:r>
                  <w:rPr>
                    <w:rFonts w:ascii="Cambria Math" w:hAnsi="Cambria Math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23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328480E8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(23)</w:t>
            </w:r>
          </w:p>
        </w:tc>
        <w:tc>
          <w:tcPr>
            <w:tcW w:w="826" w:type="pct"/>
            <w:hideMark/>
          </w:tcPr>
          <w:p w14:paraId="2052004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0.32</w:t>
            </w:r>
            <w:r w:rsidRPr="002615F9">
              <w:rPr>
                <w:rFonts w:eastAsiaTheme="minorEastAsia"/>
              </w:rPr>
              <w:t xml:space="preserve"> x </w:t>
            </w:r>
            <w:r>
              <w:rPr>
                <w:rFonts w:eastAsiaTheme="minorEastAsia"/>
              </w:rPr>
              <w:t>1.5</w:t>
            </w:r>
            <w:r w:rsidRPr="00B11B68">
              <w:rPr>
                <w:lang w:eastAsia="zh-CN"/>
              </w:rPr>
              <w:t xml:space="preserve"> (1</w:t>
            </w:r>
            <w:r w:rsidRPr="002615F9">
              <w:rPr>
                <w:rFonts w:eastAsiaTheme="minorEastAsia"/>
              </w:rPr>
              <w:t xml:space="preserve"> x </w:t>
            </w:r>
            <w:r>
              <w:rPr>
                <w:rFonts w:eastAsiaTheme="minorEastAsia"/>
              </w:rPr>
              <w:t>1.5</w:t>
            </w:r>
            <w:r w:rsidRPr="00B11B68">
              <w:rPr>
                <w:lang w:eastAsia="zh-CN"/>
              </w:rPr>
              <w:t>)</w:t>
            </w:r>
          </w:p>
        </w:tc>
        <w:tc>
          <w:tcPr>
            <w:tcW w:w="902" w:type="pct"/>
            <w:hideMark/>
          </w:tcPr>
          <w:p w14:paraId="04E25069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0A79A0">
              <w:rPr>
                <w:rFonts w:eastAsiaTheme="minorEastAsia"/>
              </w:rPr>
              <w:t xml:space="preserve">0.64 x </w:t>
            </w:r>
            <w:r>
              <w:rPr>
                <w:rFonts w:eastAsiaTheme="minorEastAsia"/>
              </w:rPr>
              <w:t>1.5</w:t>
            </w:r>
            <w:r w:rsidRPr="000A79A0">
              <w:rPr>
                <w:rFonts w:eastAsiaTheme="minorEastAsia"/>
              </w:rPr>
              <w:t xml:space="preserve"> (2 x </w:t>
            </w:r>
            <w:r>
              <w:rPr>
                <w:rFonts w:eastAsiaTheme="minorEastAsia"/>
              </w:rPr>
              <w:t>1.5</w:t>
            </w:r>
            <w:r w:rsidRPr="000A79A0">
              <w:rPr>
                <w:rFonts w:eastAsiaTheme="minorEastAsia"/>
              </w:rPr>
              <w:t>)</w:t>
            </w:r>
          </w:p>
        </w:tc>
      </w:tr>
      <w:tr w:rsidR="00922A5C" w:rsidRPr="00B85562" w14:paraId="595BB2D1" w14:textId="77777777" w:rsidTr="00A25241">
        <w:trPr>
          <w:trHeight w:val="336"/>
        </w:trPr>
        <w:tc>
          <w:tcPr>
            <w:tcW w:w="971" w:type="pct"/>
            <w:vMerge/>
            <w:hideMark/>
          </w:tcPr>
          <w:p w14:paraId="46385981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hideMark/>
          </w:tcPr>
          <w:p w14:paraId="7ACE8A4B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</w:t>
            </w:r>
          </w:p>
        </w:tc>
        <w:tc>
          <w:tcPr>
            <w:tcW w:w="539" w:type="pct"/>
            <w:hideMark/>
          </w:tcPr>
          <w:p w14:paraId="609C56AE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≥1.28 (1)</w:t>
            </w:r>
          </w:p>
        </w:tc>
        <w:tc>
          <w:tcPr>
            <w:tcW w:w="1358" w:type="pct"/>
            <w:vMerge/>
            <w:hideMark/>
          </w:tcPr>
          <w:p w14:paraId="68B63FBA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hideMark/>
          </w:tcPr>
          <w:p w14:paraId="32B7BFB4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0.64 (1)</w:t>
            </w:r>
          </w:p>
        </w:tc>
        <w:tc>
          <w:tcPr>
            <w:tcW w:w="902" w:type="pct"/>
            <w:hideMark/>
          </w:tcPr>
          <w:p w14:paraId="4E421CE7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1.28 (2)</w:t>
            </w:r>
          </w:p>
        </w:tc>
      </w:tr>
      <w:tr w:rsidR="00922A5C" w:rsidRPr="00B85562" w14:paraId="584C3FDD" w14:textId="77777777" w:rsidTr="00A25241">
        <w:trPr>
          <w:trHeight w:val="336"/>
        </w:trPr>
        <w:tc>
          <w:tcPr>
            <w:tcW w:w="971" w:type="pct"/>
            <w:vMerge/>
            <w:hideMark/>
          </w:tcPr>
          <w:p w14:paraId="2DE7E128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hideMark/>
          </w:tcPr>
          <w:p w14:paraId="33B57E38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</w:t>
            </w:r>
          </w:p>
        </w:tc>
        <w:tc>
          <w:tcPr>
            <w:tcW w:w="539" w:type="pct"/>
            <w:hideMark/>
          </w:tcPr>
          <w:p w14:paraId="54B7F725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≥2.56 (2)</w:t>
            </w:r>
          </w:p>
        </w:tc>
        <w:tc>
          <w:tcPr>
            <w:tcW w:w="1358" w:type="pct"/>
            <w:vMerge/>
            <w:hideMark/>
          </w:tcPr>
          <w:p w14:paraId="30912740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hideMark/>
          </w:tcPr>
          <w:p w14:paraId="4B9B8FC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1.28 (1)</w:t>
            </w:r>
          </w:p>
        </w:tc>
        <w:tc>
          <w:tcPr>
            <w:tcW w:w="902" w:type="pct"/>
            <w:hideMark/>
          </w:tcPr>
          <w:p w14:paraId="29E8853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2.56 (2)</w:t>
            </w:r>
          </w:p>
        </w:tc>
      </w:tr>
      <w:tr w:rsidR="00922A5C" w:rsidRPr="00B85562" w14:paraId="63715CDE" w14:textId="77777777" w:rsidTr="00A25241">
        <w:trPr>
          <w:trHeight w:val="336"/>
        </w:trPr>
        <w:tc>
          <w:tcPr>
            <w:tcW w:w="971" w:type="pct"/>
            <w:vMerge/>
            <w:hideMark/>
          </w:tcPr>
          <w:p w14:paraId="003ADECD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4" w:type="pct"/>
            <w:hideMark/>
          </w:tcPr>
          <w:p w14:paraId="6D8205F5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</w:t>
            </w:r>
          </w:p>
        </w:tc>
        <w:tc>
          <w:tcPr>
            <w:tcW w:w="539" w:type="pct"/>
            <w:hideMark/>
          </w:tcPr>
          <w:p w14:paraId="302B7DA5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≥5.12 (4)</w:t>
            </w:r>
          </w:p>
        </w:tc>
        <w:tc>
          <w:tcPr>
            <w:tcW w:w="1358" w:type="pct"/>
            <w:vMerge/>
            <w:hideMark/>
          </w:tcPr>
          <w:p w14:paraId="0F7FEB8D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826" w:type="pct"/>
            <w:hideMark/>
          </w:tcPr>
          <w:p w14:paraId="397C3413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2.56 (1)</w:t>
            </w:r>
          </w:p>
        </w:tc>
        <w:tc>
          <w:tcPr>
            <w:tcW w:w="902" w:type="pct"/>
            <w:hideMark/>
          </w:tcPr>
          <w:p w14:paraId="6CE68B0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B11B68">
              <w:rPr>
                <w:lang w:eastAsia="zh-CN"/>
              </w:rPr>
              <w:t>5.12 (2)</w:t>
            </w:r>
          </w:p>
        </w:tc>
      </w:tr>
      <w:tr w:rsidR="00922A5C" w:rsidRPr="0055048E" w14:paraId="20F4E5E8" w14:textId="77777777" w:rsidTr="00A25241">
        <w:trPr>
          <w:trHeight w:val="336"/>
        </w:trPr>
        <w:tc>
          <w:tcPr>
            <w:tcW w:w="5000" w:type="pct"/>
            <w:gridSpan w:val="6"/>
          </w:tcPr>
          <w:p w14:paraId="0F04A743" w14:textId="77777777" w:rsidR="00922A5C" w:rsidRPr="00E13957" w:rsidRDefault="00922A5C" w:rsidP="00A25241">
            <w:pPr>
              <w:pStyle w:val="TAN"/>
              <w:rPr>
                <w:lang w:val="en-US"/>
              </w:rPr>
            </w:pPr>
            <w:r w:rsidRPr="00E13957">
              <w:rPr>
                <w:lang w:val="en-US"/>
              </w:rPr>
              <w:lastRenderedPageBreak/>
              <w:t>NOTE 1:</w:t>
            </w:r>
            <w:r>
              <w:rPr>
                <w:lang w:val="en-US" w:eastAsia="zh-CN"/>
              </w:rPr>
              <w:tab/>
            </w:r>
            <w:r w:rsidRPr="00E13957">
              <w:rPr>
                <w:lang w:val="en-US"/>
              </w:rPr>
              <w:t>The number of DRX cycles in this table is given for the DRX cycles within PTWs.</w:t>
            </w:r>
          </w:p>
          <w:p w14:paraId="40917D6C" w14:textId="77777777" w:rsidR="00922A5C" w:rsidRPr="00E13957" w:rsidRDefault="00922A5C" w:rsidP="00A25241">
            <w:pPr>
              <w:pStyle w:val="TAN"/>
              <w:rPr>
                <w:lang w:val="en-US"/>
              </w:rPr>
            </w:pPr>
            <w:r w:rsidRPr="00E13957">
              <w:rPr>
                <w:lang w:val="en-US"/>
              </w:rPr>
              <w:t>NOTE 2:</w:t>
            </w:r>
            <w:r>
              <w:rPr>
                <w:lang w:val="en-US" w:eastAsia="zh-CN"/>
              </w:rPr>
              <w:tab/>
            </w:r>
            <w:r w:rsidRPr="00E13957">
              <w:rPr>
                <w:lang w:val="en-US"/>
              </w:rPr>
              <w:t xml:space="preserve">The </w:t>
            </w:r>
            <w:proofErr w:type="spellStart"/>
            <w:r w:rsidRPr="00E13957">
              <w:rPr>
                <w:lang w:val="en-US"/>
              </w:rPr>
              <w:t>eDRX_IDLE</w:t>
            </w:r>
            <w:proofErr w:type="spellEnd"/>
            <w:r w:rsidRPr="00E13957">
              <w:rPr>
                <w:lang w:val="en-US"/>
              </w:rPr>
              <w:t xml:space="preserve"> cycle lengths are as specified in Section 10.5.5.32 of TS 24.008 [34].</w:t>
            </w:r>
          </w:p>
          <w:p w14:paraId="28856809" w14:textId="77777777" w:rsidR="00922A5C" w:rsidRPr="00E13957" w:rsidRDefault="00922A5C" w:rsidP="00A25241">
            <w:pPr>
              <w:pStyle w:val="TAN"/>
              <w:rPr>
                <w:rFonts w:eastAsia="SimSun"/>
                <w:lang w:val="en-US" w:eastAsia="zh-CN"/>
              </w:rPr>
            </w:pPr>
            <w:r w:rsidRPr="00E13957">
              <w:rPr>
                <w:lang w:val="en-US"/>
              </w:rPr>
              <w:t>NOTE 3:</w:t>
            </w:r>
            <w:r>
              <w:rPr>
                <w:lang w:val="en-US" w:eastAsia="zh-CN"/>
              </w:rPr>
              <w:tab/>
            </w:r>
            <w:r w:rsidRPr="00E13957">
              <w:rPr>
                <w:lang w:val="en-US"/>
              </w:rPr>
              <w:t xml:space="preserve">Number of </w:t>
            </w:r>
            <w:proofErr w:type="spellStart"/>
            <w:r w:rsidRPr="00E13957">
              <w:rPr>
                <w:lang w:val="en-US"/>
              </w:rPr>
              <w:t>eDRX</w:t>
            </w:r>
            <w:proofErr w:type="spellEnd"/>
            <w:r w:rsidRPr="00E13957">
              <w:rPr>
                <w:lang w:val="en-US"/>
              </w:rPr>
              <w:t xml:space="preserve"> cycles when </w:t>
            </w:r>
            <w:proofErr w:type="spellStart"/>
            <w:r w:rsidRPr="00E13957">
              <w:rPr>
                <w:lang w:val="en-US"/>
              </w:rPr>
              <w:t>eDRX_IDLE</w:t>
            </w:r>
            <w:proofErr w:type="spellEnd"/>
            <w:r w:rsidRPr="00E13957">
              <w:rPr>
                <w:lang w:val="en-US"/>
              </w:rPr>
              <w:t xml:space="preserve"> cycle length equals 2.56s, 5.12s</w:t>
            </w:r>
            <w:r w:rsidRPr="00E13957">
              <w:rPr>
                <w:rFonts w:hint="eastAsia"/>
                <w:lang w:val="en-US"/>
              </w:rPr>
              <w:t xml:space="preserve"> </w:t>
            </w:r>
            <w:r w:rsidRPr="00E13957">
              <w:rPr>
                <w:lang w:val="en-US"/>
              </w:rPr>
              <w:t>and 10.24s. Otherwise, number of DRX cycles.</w:t>
            </w:r>
          </w:p>
        </w:tc>
      </w:tr>
    </w:tbl>
    <w:p w14:paraId="6E24B771" w14:textId="77777777" w:rsidR="00922A5C" w:rsidRDefault="00922A5C" w:rsidP="00922A5C">
      <w:pPr>
        <w:pStyle w:val="TH"/>
        <w:rPr>
          <w:vertAlign w:val="subscript"/>
          <w:lang w:val="en-US"/>
        </w:rPr>
      </w:pPr>
    </w:p>
    <w:p w14:paraId="119E52CE" w14:textId="77777777" w:rsidR="00922A5C" w:rsidRPr="00E13957" w:rsidRDefault="00922A5C" w:rsidP="00922A5C">
      <w:pPr>
        <w:pStyle w:val="TH"/>
        <w:rPr>
          <w:vertAlign w:val="subscript"/>
          <w:lang w:val="en-US"/>
        </w:rPr>
      </w:pPr>
    </w:p>
    <w:p w14:paraId="01DB59EB" w14:textId="77777777" w:rsidR="00922A5C" w:rsidRPr="00E13957" w:rsidRDefault="00922A5C" w:rsidP="00922A5C">
      <w:pPr>
        <w:rPr>
          <w:lang w:eastAsia="zh-CN"/>
        </w:rPr>
      </w:pPr>
    </w:p>
    <w:p w14:paraId="57153EDF" w14:textId="77777777" w:rsidR="00922A5C" w:rsidRDefault="00922A5C" w:rsidP="00922A5C">
      <w:pPr>
        <w:pStyle w:val="TH"/>
        <w:rPr>
          <w:lang w:val="en-US"/>
        </w:rPr>
      </w:pPr>
      <w:r w:rsidRPr="00E13957">
        <w:rPr>
          <w:lang w:val="en-US"/>
        </w:rPr>
        <w:t xml:space="preserve">Table </w:t>
      </w:r>
      <w:r>
        <w:rPr>
          <w:snapToGrid w:val="0"/>
          <w:lang w:val="en-US"/>
        </w:rPr>
        <w:t>3</w:t>
      </w:r>
      <w:r w:rsidRPr="00E13957">
        <w:rPr>
          <w:lang w:val="en-US"/>
        </w:rPr>
        <w:t xml:space="preserve">: </w:t>
      </w:r>
      <w:proofErr w:type="spellStart"/>
      <w:proofErr w:type="gram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detect,NR</w:t>
      </w:r>
      <w:proofErr w:type="spellEnd"/>
      <w:proofErr w:type="gramEnd"/>
      <w:r w:rsidRPr="00E13957">
        <w:rPr>
          <w:vertAlign w:val="subscript"/>
          <w:lang w:val="en-US"/>
        </w:rPr>
        <w:t>,</w:t>
      </w:r>
      <w:r w:rsidRPr="00E13957">
        <w:rPr>
          <w:lang w:val="en-US"/>
        </w:rPr>
        <w:t xml:space="preserve">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measure,NR</w:t>
      </w:r>
      <w:proofErr w:type="spellEnd"/>
      <w:r w:rsidRPr="00E13957">
        <w:rPr>
          <w:lang w:val="en-US"/>
        </w:rPr>
        <w:t xml:space="preserve"> and </w:t>
      </w:r>
      <w:proofErr w:type="spellStart"/>
      <w:r w:rsidRPr="00E13957">
        <w:rPr>
          <w:lang w:val="en-US"/>
        </w:rPr>
        <w:t>T</w:t>
      </w:r>
      <w:r w:rsidRPr="00E13957">
        <w:rPr>
          <w:vertAlign w:val="subscript"/>
          <w:lang w:val="en-US"/>
        </w:rPr>
        <w:t>evaluate,NR</w:t>
      </w:r>
      <w:proofErr w:type="spellEnd"/>
      <w:r>
        <w:rPr>
          <w:vertAlign w:val="subscript"/>
          <w:lang w:val="en-US"/>
        </w:rPr>
        <w:t xml:space="preserve"> </w:t>
      </w:r>
      <w:r w:rsidRPr="00E13957">
        <w:rPr>
          <w:lang w:val="en-US"/>
        </w:rPr>
        <w:t xml:space="preserve">for UE configured with </w:t>
      </w:r>
      <w:proofErr w:type="spellStart"/>
      <w:r w:rsidRPr="00E13957">
        <w:rPr>
          <w:lang w:val="en-US"/>
        </w:rPr>
        <w:t>eDRX_IDLE</w:t>
      </w:r>
      <w:proofErr w:type="spellEnd"/>
      <w:r w:rsidRPr="00E13957">
        <w:rPr>
          <w:lang w:val="en-US"/>
        </w:rPr>
        <w:t xml:space="preserve"> cycle (Frequency range FR2)</w:t>
      </w:r>
    </w:p>
    <w:tbl>
      <w:tblPr>
        <w:tblStyle w:val="Tabellengitternetz1"/>
        <w:tblW w:w="4904" w:type="pct"/>
        <w:tblLayout w:type="fixed"/>
        <w:tblLook w:val="04A0" w:firstRow="1" w:lastRow="0" w:firstColumn="1" w:lastColumn="0" w:noHBand="0" w:noVBand="1"/>
      </w:tblPr>
      <w:tblGrid>
        <w:gridCol w:w="1206"/>
        <w:gridCol w:w="757"/>
        <w:gridCol w:w="977"/>
        <w:gridCol w:w="931"/>
        <w:gridCol w:w="2333"/>
        <w:gridCol w:w="1621"/>
        <w:gridCol w:w="1619"/>
      </w:tblGrid>
      <w:tr w:rsidR="00922A5C" w:rsidRPr="0055048E" w14:paraId="76E2C7F1" w14:textId="77777777" w:rsidTr="00A25241">
        <w:trPr>
          <w:trHeight w:val="1692"/>
        </w:trPr>
        <w:tc>
          <w:tcPr>
            <w:tcW w:w="639" w:type="pct"/>
            <w:hideMark/>
          </w:tcPr>
          <w:p w14:paraId="6519DB2F" w14:textId="77777777" w:rsidR="00922A5C" w:rsidRPr="00581E8E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r w:rsidRPr="00E13957">
              <w:rPr>
                <w:lang w:val="en-US" w:eastAsia="zh-CN"/>
              </w:rPr>
              <w:t>eDRX_IDLE</w:t>
            </w:r>
            <w:proofErr w:type="spellEnd"/>
            <w:r w:rsidRPr="00E13957">
              <w:rPr>
                <w:lang w:val="en-US" w:eastAsia="zh-CN"/>
              </w:rPr>
              <w:t xml:space="preserve"> cycle length [s]</w:t>
            </w:r>
          </w:p>
        </w:tc>
        <w:tc>
          <w:tcPr>
            <w:tcW w:w="401" w:type="pct"/>
            <w:hideMark/>
          </w:tcPr>
          <w:p w14:paraId="2BFA99AE" w14:textId="77777777" w:rsidR="00922A5C" w:rsidRPr="00581E8E" w:rsidRDefault="00922A5C" w:rsidP="00A25241">
            <w:pPr>
              <w:pStyle w:val="TAH"/>
              <w:rPr>
                <w:lang w:val="en-US" w:eastAsia="zh-CN"/>
              </w:rPr>
            </w:pPr>
            <w:r w:rsidRPr="00581E8E">
              <w:rPr>
                <w:lang w:eastAsia="zh-CN"/>
              </w:rPr>
              <w:t>DRX cycle length [s]</w:t>
            </w:r>
          </w:p>
        </w:tc>
        <w:tc>
          <w:tcPr>
            <w:tcW w:w="517" w:type="pct"/>
            <w:hideMark/>
          </w:tcPr>
          <w:p w14:paraId="47E66880" w14:textId="77777777" w:rsidR="00922A5C" w:rsidRPr="00581E8E" w:rsidRDefault="00922A5C" w:rsidP="00A25241">
            <w:pPr>
              <w:pStyle w:val="TAH"/>
              <w:rPr>
                <w:lang w:val="en-US" w:eastAsia="zh-CN"/>
              </w:rPr>
            </w:pPr>
            <w:r w:rsidRPr="00E13957">
              <w:rPr>
                <w:lang w:val="en-US" w:eastAsia="zh-CN"/>
              </w:rPr>
              <w:t>PTW length [s] (number of 1.28s periods)</w:t>
            </w:r>
          </w:p>
        </w:tc>
        <w:tc>
          <w:tcPr>
            <w:tcW w:w="493" w:type="pct"/>
          </w:tcPr>
          <w:p w14:paraId="6D43CA7E" w14:textId="77777777" w:rsidR="00922A5C" w:rsidRPr="00581E8E" w:rsidRDefault="00922A5C" w:rsidP="00A25241">
            <w:pPr>
              <w:pStyle w:val="TAH"/>
              <w:rPr>
                <w:lang w:eastAsia="zh-CN"/>
              </w:rPr>
            </w:pPr>
            <w:r w:rsidRPr="00581E8E">
              <w:rPr>
                <w:lang w:eastAsia="zh-CN"/>
              </w:rPr>
              <w:t>Scaling Factor (N1)</w:t>
            </w:r>
            <w:r>
              <w:rPr>
                <w:vertAlign w:val="superscript"/>
                <w:lang w:val="en-US" w:eastAsia="fr-FR"/>
              </w:rPr>
              <w:t xml:space="preserve"> </w:t>
            </w:r>
            <w:r w:rsidRPr="00AD2683">
              <w:rPr>
                <w:szCs w:val="18"/>
                <w:vertAlign w:val="superscript"/>
                <w:lang w:val="en-US" w:eastAsia="fr-FR"/>
              </w:rPr>
              <w:t>Note1</w:t>
            </w:r>
          </w:p>
        </w:tc>
        <w:tc>
          <w:tcPr>
            <w:tcW w:w="1235" w:type="pct"/>
            <w:hideMark/>
          </w:tcPr>
          <w:p w14:paraId="5CBC355D" w14:textId="77777777" w:rsidR="00922A5C" w:rsidRPr="00581E8E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szCs w:val="18"/>
                <w:lang w:val="en-US"/>
              </w:rPr>
              <w:t>T</w:t>
            </w:r>
            <w:r w:rsidRPr="00E13957">
              <w:rPr>
                <w:szCs w:val="18"/>
                <w:vertAlign w:val="subscript"/>
                <w:lang w:val="en-US"/>
              </w:rPr>
              <w:t>detect,NR</w:t>
            </w:r>
            <w:proofErr w:type="spellEnd"/>
            <w:proofErr w:type="gramEnd"/>
            <w:r w:rsidRPr="00E13957">
              <w:rPr>
                <w:szCs w:val="18"/>
                <w:lang w:val="en-US" w:eastAsia="zh-CN"/>
              </w:rPr>
              <w:t xml:space="preserve"> [s] (number of DRX cycles)</w:t>
            </w:r>
          </w:p>
        </w:tc>
        <w:tc>
          <w:tcPr>
            <w:tcW w:w="858" w:type="pct"/>
            <w:hideMark/>
          </w:tcPr>
          <w:p w14:paraId="3B5818B6" w14:textId="77777777" w:rsidR="00922A5C" w:rsidRPr="00581E8E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szCs w:val="18"/>
                <w:lang w:val="en-US"/>
              </w:rPr>
              <w:t>T</w:t>
            </w:r>
            <w:r w:rsidRPr="00E13957">
              <w:rPr>
                <w:szCs w:val="18"/>
                <w:vertAlign w:val="subscript"/>
                <w:lang w:val="en-US"/>
              </w:rPr>
              <w:t>measure,NR</w:t>
            </w:r>
            <w:proofErr w:type="spellEnd"/>
            <w:proofErr w:type="gramEnd"/>
            <w:r w:rsidRPr="00E13957">
              <w:rPr>
                <w:szCs w:val="18"/>
                <w:lang w:val="en-US"/>
              </w:rPr>
              <w:t xml:space="preserve"> </w:t>
            </w:r>
            <w:r w:rsidRPr="00E13957">
              <w:rPr>
                <w:szCs w:val="18"/>
                <w:lang w:val="en-US" w:eastAsia="zh-CN"/>
              </w:rPr>
              <w:t>[s] (number of DRX cycles)</w:t>
            </w:r>
          </w:p>
        </w:tc>
        <w:tc>
          <w:tcPr>
            <w:tcW w:w="857" w:type="pct"/>
            <w:hideMark/>
          </w:tcPr>
          <w:p w14:paraId="3DB8D57C" w14:textId="77777777" w:rsidR="00922A5C" w:rsidRPr="00581E8E" w:rsidRDefault="00922A5C" w:rsidP="00A25241">
            <w:pPr>
              <w:pStyle w:val="TAH"/>
              <w:rPr>
                <w:lang w:val="en-US" w:eastAsia="zh-CN"/>
              </w:rPr>
            </w:pPr>
            <w:proofErr w:type="spellStart"/>
            <w:proofErr w:type="gramStart"/>
            <w:r w:rsidRPr="00E13957">
              <w:rPr>
                <w:szCs w:val="18"/>
                <w:lang w:val="en-US"/>
              </w:rPr>
              <w:t>T</w:t>
            </w:r>
            <w:r w:rsidRPr="00E13957">
              <w:rPr>
                <w:szCs w:val="18"/>
                <w:vertAlign w:val="subscript"/>
                <w:lang w:val="en-US"/>
              </w:rPr>
              <w:t>evaluate,NR</w:t>
            </w:r>
            <w:proofErr w:type="spellEnd"/>
            <w:proofErr w:type="gramEnd"/>
            <w:r w:rsidRPr="00581E8E">
              <w:rPr>
                <w:szCs w:val="18"/>
                <w:vertAlign w:val="subscript"/>
                <w:lang w:val="en-US"/>
              </w:rPr>
              <w:t xml:space="preserve"> </w:t>
            </w:r>
            <w:r w:rsidRPr="00E13957">
              <w:rPr>
                <w:szCs w:val="18"/>
                <w:lang w:val="en-US" w:eastAsia="zh-CN"/>
              </w:rPr>
              <w:t>[s] (number of DRX cycles)</w:t>
            </w:r>
          </w:p>
        </w:tc>
      </w:tr>
      <w:tr w:rsidR="00922A5C" w:rsidRPr="00B85562" w14:paraId="02D965C1" w14:textId="77777777" w:rsidTr="00A25241">
        <w:trPr>
          <w:trHeight w:val="336"/>
        </w:trPr>
        <w:tc>
          <w:tcPr>
            <w:tcW w:w="639" w:type="pct"/>
          </w:tcPr>
          <w:p w14:paraId="751D56D8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5.12</w:t>
            </w:r>
          </w:p>
        </w:tc>
        <w:tc>
          <w:tcPr>
            <w:tcW w:w="401" w:type="pct"/>
          </w:tcPr>
          <w:p w14:paraId="019984B3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-</w:t>
            </w:r>
          </w:p>
        </w:tc>
        <w:tc>
          <w:tcPr>
            <w:tcW w:w="517" w:type="pct"/>
          </w:tcPr>
          <w:p w14:paraId="79846D9D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-</w:t>
            </w:r>
          </w:p>
        </w:tc>
        <w:tc>
          <w:tcPr>
            <w:tcW w:w="493" w:type="pct"/>
          </w:tcPr>
          <w:p w14:paraId="686E0EC7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235" w:type="pct"/>
          </w:tcPr>
          <w:p w14:paraId="6139DF81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117.76 x N1 (23 x N1)</w:t>
            </w:r>
          </w:p>
        </w:tc>
        <w:tc>
          <w:tcPr>
            <w:tcW w:w="858" w:type="pct"/>
          </w:tcPr>
          <w:p w14:paraId="04403155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5.12 x N1 (1 x N1)</w:t>
            </w:r>
          </w:p>
        </w:tc>
        <w:tc>
          <w:tcPr>
            <w:tcW w:w="857" w:type="pct"/>
          </w:tcPr>
          <w:p w14:paraId="2DB138B6" w14:textId="77777777" w:rsidR="00922A5C" w:rsidRPr="00581E8E" w:rsidRDefault="00922A5C" w:rsidP="00A25241">
            <w:pPr>
              <w:pStyle w:val="TAC"/>
              <w:rPr>
                <w:lang w:eastAsia="zh-CN"/>
              </w:rPr>
            </w:pPr>
            <w:r w:rsidRPr="00581E8E">
              <w:rPr>
                <w:lang w:eastAsia="zh-CN"/>
              </w:rPr>
              <w:t>10.24 x N1 (2 x N1)</w:t>
            </w:r>
          </w:p>
        </w:tc>
      </w:tr>
      <w:tr w:rsidR="00922A5C" w:rsidRPr="00B85562" w14:paraId="5C542116" w14:textId="77777777" w:rsidTr="00A25241">
        <w:trPr>
          <w:trHeight w:val="673"/>
        </w:trPr>
        <w:tc>
          <w:tcPr>
            <w:tcW w:w="639" w:type="pct"/>
            <w:vMerge w:val="restart"/>
            <w:hideMark/>
          </w:tcPr>
          <w:p w14:paraId="6921431A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≤</w:t>
            </w:r>
            <w:r w:rsidRPr="00CA7017">
              <w:t xml:space="preserve"> </w:t>
            </w:r>
            <w:r w:rsidRPr="00581E8E">
              <w:rPr>
                <w:lang w:eastAsia="zh-CN"/>
              </w:rPr>
              <w:t xml:space="preserve"> </w:t>
            </w:r>
            <w:proofErr w:type="spellStart"/>
            <w:r w:rsidRPr="00581E8E">
              <w:rPr>
                <w:lang w:eastAsia="zh-CN"/>
              </w:rPr>
              <w:t>eDRX_IDLE</w:t>
            </w:r>
            <w:proofErr w:type="spellEnd"/>
            <w:r w:rsidRPr="00581E8E">
              <w:rPr>
                <w:lang w:eastAsia="zh-CN"/>
              </w:rPr>
              <w:t xml:space="preserve"> cycle length ≤</w:t>
            </w:r>
            <w:r>
              <w:rPr>
                <w:rFonts w:cs="Arial"/>
              </w:rPr>
              <w:t>2621.44</w:t>
            </w:r>
          </w:p>
        </w:tc>
        <w:tc>
          <w:tcPr>
            <w:tcW w:w="401" w:type="pct"/>
            <w:hideMark/>
          </w:tcPr>
          <w:p w14:paraId="3C1819CF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0.32</w:t>
            </w:r>
          </w:p>
        </w:tc>
        <w:tc>
          <w:tcPr>
            <w:tcW w:w="517" w:type="pct"/>
            <w:hideMark/>
          </w:tcPr>
          <w:p w14:paraId="03A2F11F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≥5.12 (4)</w:t>
            </w:r>
          </w:p>
        </w:tc>
        <w:tc>
          <w:tcPr>
            <w:tcW w:w="493" w:type="pct"/>
          </w:tcPr>
          <w:p w14:paraId="1D08DA5A" w14:textId="77777777" w:rsidR="00922A5C" w:rsidRPr="00581E8E" w:rsidRDefault="00922A5C" w:rsidP="00A25241">
            <w:pPr>
              <w:pStyle w:val="TAC"/>
              <w:rPr>
                <w:iCs/>
                <w:lang w:val="en-US" w:eastAsia="zh-CN"/>
              </w:rPr>
            </w:pPr>
            <w:r>
              <w:rPr>
                <w:iCs/>
                <w:lang w:val="en-US" w:eastAsia="zh-CN"/>
              </w:rPr>
              <w:t>8</w:t>
            </w:r>
          </w:p>
        </w:tc>
        <w:tc>
          <w:tcPr>
            <w:tcW w:w="1235" w:type="pct"/>
            <w:vMerge w:val="restart"/>
            <w:hideMark/>
          </w:tcPr>
          <w:p w14:paraId="77AD68F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  <w:lang w:val="en-US" w:eastAsia="zh-CN"/>
                  </w:rPr>
                  <m:t>eDRX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_</m:t>
                </m:r>
                <m:r>
                  <w:rPr>
                    <w:rFonts w:ascii="Cambria Math" w:hAnsi="Cambria Math"/>
                    <w:lang w:val="en-US" w:eastAsia="zh-CN"/>
                  </w:rPr>
                  <m:t>cycl</m:t>
                </m:r>
                <m:r>
                  <m:rPr>
                    <m:sty m:val="p"/>
                  </m:rPr>
                  <w:rPr>
                    <w:rFonts w:ascii="Cambria Math" w:hAnsi="Cambria Math"/>
                    <w:lang w:val="en-US" w:eastAsia="zh-CN"/>
                  </w:rPr>
                  <m:t>e_</m:t>
                </m:r>
                <m:r>
                  <w:rPr>
                    <w:rFonts w:ascii="Cambria Math" w:hAnsi="Cambria Math"/>
                    <w:lang w:val="en-US" w:eastAsia="zh-CN"/>
                  </w:rPr>
                  <m:t>length×</m:t>
                </m:r>
                <m:d>
                  <m:dPr>
                    <m:begChr m:val="⌈"/>
                    <m:endChr m:val="⌉"/>
                    <m:ctrlPr>
                      <w:rPr>
                        <w:rFonts w:ascii="Cambria Math" w:hAnsi="Cambria Math"/>
                        <w:i/>
                        <w:iCs/>
                        <w:lang w:val="en-US" w:eastAsia="zh-CN"/>
                      </w:rPr>
                    </m:ctrlPr>
                  </m:dPr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iCs/>
                            <w:lang w:val="en-US" w:eastAsia="zh-CN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23×N1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US" w:eastAsia="zh-CN"/>
                          </w:rPr>
                          <m:t>PTW/DRX_cycle_length</m:t>
                        </m:r>
                      </m:den>
                    </m:f>
                  </m:e>
                </m:d>
              </m:oMath>
            </m:oMathPara>
          </w:p>
          <w:p w14:paraId="52A197E3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val="en-US" w:eastAsia="zh-CN"/>
              </w:rPr>
              <w:t>(23</w:t>
            </w:r>
            <w:r w:rsidRPr="00581E8E">
              <w:rPr>
                <w:lang w:eastAsia="zh-CN"/>
              </w:rPr>
              <w:t xml:space="preserve"> x N1</w:t>
            </w:r>
            <w:r w:rsidRPr="00581E8E">
              <w:rPr>
                <w:lang w:val="en-US" w:eastAsia="zh-CN"/>
              </w:rPr>
              <w:t>)</w:t>
            </w:r>
          </w:p>
        </w:tc>
        <w:tc>
          <w:tcPr>
            <w:tcW w:w="858" w:type="pct"/>
            <w:hideMark/>
          </w:tcPr>
          <w:p w14:paraId="1C4CC18C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0.32 x N1 (1 x N1)</w:t>
            </w:r>
          </w:p>
        </w:tc>
        <w:tc>
          <w:tcPr>
            <w:tcW w:w="857" w:type="pct"/>
            <w:hideMark/>
          </w:tcPr>
          <w:p w14:paraId="47A9E8C8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 x N1 (2 x N1)</w:t>
            </w:r>
          </w:p>
        </w:tc>
      </w:tr>
      <w:tr w:rsidR="00922A5C" w:rsidRPr="00B85562" w14:paraId="6C609480" w14:textId="77777777" w:rsidTr="00A25241">
        <w:trPr>
          <w:trHeight w:val="336"/>
        </w:trPr>
        <w:tc>
          <w:tcPr>
            <w:tcW w:w="639" w:type="pct"/>
            <w:vMerge/>
            <w:hideMark/>
          </w:tcPr>
          <w:p w14:paraId="2286406E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136283F8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</w:t>
            </w:r>
          </w:p>
        </w:tc>
        <w:tc>
          <w:tcPr>
            <w:tcW w:w="517" w:type="pct"/>
            <w:hideMark/>
          </w:tcPr>
          <w:p w14:paraId="456D89E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6.4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5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93" w:type="pct"/>
          </w:tcPr>
          <w:p w14:paraId="165111DB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5</w:t>
            </w:r>
          </w:p>
        </w:tc>
        <w:tc>
          <w:tcPr>
            <w:tcW w:w="1235" w:type="pct"/>
            <w:vMerge/>
            <w:hideMark/>
          </w:tcPr>
          <w:p w14:paraId="3F26C059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858" w:type="pct"/>
            <w:hideMark/>
          </w:tcPr>
          <w:p w14:paraId="4CADDC3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0.64 x N1 (1 x N1)</w:t>
            </w:r>
          </w:p>
        </w:tc>
        <w:tc>
          <w:tcPr>
            <w:tcW w:w="857" w:type="pct"/>
            <w:hideMark/>
          </w:tcPr>
          <w:p w14:paraId="44E6FC0F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 x N1 (2 x N1)</w:t>
            </w:r>
          </w:p>
        </w:tc>
      </w:tr>
      <w:tr w:rsidR="00922A5C" w:rsidRPr="00B85562" w14:paraId="33E67581" w14:textId="77777777" w:rsidTr="00A25241">
        <w:trPr>
          <w:trHeight w:val="336"/>
        </w:trPr>
        <w:tc>
          <w:tcPr>
            <w:tcW w:w="639" w:type="pct"/>
            <w:vMerge/>
            <w:hideMark/>
          </w:tcPr>
          <w:p w14:paraId="502DF686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401" w:type="pct"/>
            <w:hideMark/>
          </w:tcPr>
          <w:p w14:paraId="0E574E9F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</w:t>
            </w:r>
          </w:p>
        </w:tc>
        <w:tc>
          <w:tcPr>
            <w:tcW w:w="517" w:type="pct"/>
            <w:hideMark/>
          </w:tcPr>
          <w:p w14:paraId="466FD85E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10.24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8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93" w:type="pct"/>
          </w:tcPr>
          <w:p w14:paraId="4BCC673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4</w:t>
            </w:r>
          </w:p>
        </w:tc>
        <w:tc>
          <w:tcPr>
            <w:tcW w:w="1235" w:type="pct"/>
            <w:vMerge/>
            <w:hideMark/>
          </w:tcPr>
          <w:p w14:paraId="7BA167DF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858" w:type="pct"/>
            <w:hideMark/>
          </w:tcPr>
          <w:p w14:paraId="7A1AD89C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1.28 x N1 (1 x N1)</w:t>
            </w:r>
          </w:p>
        </w:tc>
        <w:tc>
          <w:tcPr>
            <w:tcW w:w="857" w:type="pct"/>
            <w:hideMark/>
          </w:tcPr>
          <w:p w14:paraId="72F4C996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 x N1 (2 x N1)</w:t>
            </w:r>
          </w:p>
        </w:tc>
      </w:tr>
      <w:tr w:rsidR="00922A5C" w:rsidRPr="00B85562" w14:paraId="60F7B328" w14:textId="77777777" w:rsidTr="00A25241">
        <w:trPr>
          <w:trHeight w:val="336"/>
        </w:trPr>
        <w:tc>
          <w:tcPr>
            <w:tcW w:w="639" w:type="pct"/>
            <w:vMerge/>
            <w:hideMark/>
          </w:tcPr>
          <w:p w14:paraId="2B36B300" w14:textId="77777777" w:rsidR="00922A5C" w:rsidRPr="00581E8E" w:rsidRDefault="00922A5C" w:rsidP="00A25241">
            <w:pPr>
              <w:rPr>
                <w:rFonts w:eastAsia="SimSun" w:cs="Arial"/>
                <w:sz w:val="18"/>
                <w:lang w:eastAsia="zh-CN"/>
              </w:rPr>
            </w:pPr>
          </w:p>
        </w:tc>
        <w:tc>
          <w:tcPr>
            <w:tcW w:w="401" w:type="pct"/>
            <w:hideMark/>
          </w:tcPr>
          <w:p w14:paraId="6C7DD85F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</w:t>
            </w:r>
          </w:p>
        </w:tc>
        <w:tc>
          <w:tcPr>
            <w:tcW w:w="517" w:type="pct"/>
            <w:hideMark/>
          </w:tcPr>
          <w:p w14:paraId="32E29864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≥</w:t>
            </w:r>
            <w:r>
              <w:rPr>
                <w:lang w:eastAsia="zh-CN"/>
              </w:rPr>
              <w:t>15.36</w:t>
            </w:r>
            <w:r w:rsidRPr="00581E8E">
              <w:rPr>
                <w:lang w:eastAsia="zh-CN"/>
              </w:rPr>
              <w:t xml:space="preserve"> (</w:t>
            </w:r>
            <w:r>
              <w:rPr>
                <w:lang w:eastAsia="zh-CN"/>
              </w:rPr>
              <w:t>12</w:t>
            </w:r>
            <w:r w:rsidRPr="00581E8E">
              <w:rPr>
                <w:lang w:eastAsia="zh-CN"/>
              </w:rPr>
              <w:t>)</w:t>
            </w:r>
          </w:p>
        </w:tc>
        <w:tc>
          <w:tcPr>
            <w:tcW w:w="493" w:type="pct"/>
          </w:tcPr>
          <w:p w14:paraId="39FD131D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</w:p>
        </w:tc>
        <w:tc>
          <w:tcPr>
            <w:tcW w:w="1235" w:type="pct"/>
            <w:vMerge/>
            <w:hideMark/>
          </w:tcPr>
          <w:p w14:paraId="3CD310C2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</w:p>
        </w:tc>
        <w:tc>
          <w:tcPr>
            <w:tcW w:w="858" w:type="pct"/>
            <w:hideMark/>
          </w:tcPr>
          <w:p w14:paraId="0836B86C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2.56 x N1 (1 x N1)</w:t>
            </w:r>
          </w:p>
        </w:tc>
        <w:tc>
          <w:tcPr>
            <w:tcW w:w="857" w:type="pct"/>
            <w:hideMark/>
          </w:tcPr>
          <w:p w14:paraId="364DC7D3" w14:textId="77777777" w:rsidR="00922A5C" w:rsidRPr="00581E8E" w:rsidRDefault="00922A5C" w:rsidP="00A25241">
            <w:pPr>
              <w:pStyle w:val="TAC"/>
              <w:rPr>
                <w:lang w:val="en-US" w:eastAsia="zh-CN"/>
              </w:rPr>
            </w:pPr>
            <w:r w:rsidRPr="00581E8E">
              <w:rPr>
                <w:lang w:eastAsia="zh-CN"/>
              </w:rPr>
              <w:t>5.12 x N1 (2 x N1)</w:t>
            </w:r>
          </w:p>
        </w:tc>
      </w:tr>
      <w:tr w:rsidR="00922A5C" w:rsidRPr="0055048E" w14:paraId="1BA5DDE2" w14:textId="77777777" w:rsidTr="00A25241">
        <w:trPr>
          <w:trHeight w:val="336"/>
        </w:trPr>
        <w:tc>
          <w:tcPr>
            <w:tcW w:w="5000" w:type="pct"/>
            <w:gridSpan w:val="7"/>
          </w:tcPr>
          <w:p w14:paraId="19A0E6A4" w14:textId="77777777" w:rsidR="00922A5C" w:rsidRDefault="00922A5C" w:rsidP="00A25241">
            <w:pPr>
              <w:pStyle w:val="TAN"/>
              <w:rPr>
                <w:rFonts w:cs="Arial"/>
                <w:lang w:val="en-US"/>
              </w:rPr>
            </w:pPr>
            <w:r>
              <w:rPr>
                <w:snapToGrid w:val="0"/>
                <w:lang w:val="en-US" w:eastAsia="zh-CN"/>
              </w:rPr>
              <w:t>NOTE 1:</w:t>
            </w:r>
            <w:r>
              <w:rPr>
                <w:lang w:val="en-US" w:eastAsia="zh-CN"/>
              </w:rPr>
              <w:tab/>
            </w:r>
            <w:r w:rsidRPr="002011CD">
              <w:rPr>
                <w:lang w:eastAsia="zh-CN"/>
              </w:rPr>
              <w:t>Applies for RedCap UE of all power class</w:t>
            </w:r>
            <w:r>
              <w:rPr>
                <w:lang w:eastAsia="zh-CN"/>
              </w:rPr>
              <w:t>es</w:t>
            </w:r>
            <w:r w:rsidRPr="002011CD">
              <w:t>.</w:t>
            </w:r>
          </w:p>
          <w:p w14:paraId="4CBCE4A3" w14:textId="77777777" w:rsidR="00922A5C" w:rsidRPr="00E13957" w:rsidRDefault="00922A5C" w:rsidP="00A25241">
            <w:pPr>
              <w:pStyle w:val="TAN"/>
              <w:rPr>
                <w:rFonts w:cs="Arial"/>
                <w:lang w:val="en-US"/>
              </w:rPr>
            </w:pPr>
            <w:r w:rsidRPr="00E13957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2</w:t>
            </w:r>
            <w:r w:rsidRPr="00E13957">
              <w:rPr>
                <w:rFonts w:cs="Arial"/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E13957">
              <w:rPr>
                <w:rFonts w:cs="Arial"/>
                <w:lang w:val="en-US"/>
              </w:rPr>
              <w:t>The number of DRX cycles in this table is given for the DRX cycles within PTWs.</w:t>
            </w:r>
          </w:p>
          <w:p w14:paraId="059C30DD" w14:textId="77777777" w:rsidR="00922A5C" w:rsidRPr="00E13957" w:rsidRDefault="00922A5C" w:rsidP="00A25241">
            <w:pPr>
              <w:pStyle w:val="TAN"/>
              <w:rPr>
                <w:rFonts w:cs="Arial"/>
                <w:lang w:val="en-US"/>
              </w:rPr>
            </w:pPr>
            <w:r w:rsidRPr="00E13957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3</w:t>
            </w:r>
            <w:r w:rsidRPr="00E13957">
              <w:rPr>
                <w:rFonts w:cs="Arial"/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E13957">
              <w:rPr>
                <w:rFonts w:cs="Arial"/>
                <w:lang w:val="en-US"/>
              </w:rPr>
              <w:t xml:space="preserve">The </w:t>
            </w:r>
            <w:proofErr w:type="spellStart"/>
            <w:r w:rsidRPr="00E13957">
              <w:rPr>
                <w:rFonts w:cs="Arial"/>
                <w:lang w:val="en-US"/>
              </w:rPr>
              <w:t>eDRX_IDLE</w:t>
            </w:r>
            <w:proofErr w:type="spellEnd"/>
            <w:r w:rsidRPr="00E13957">
              <w:rPr>
                <w:rFonts w:cs="Arial"/>
                <w:lang w:val="en-US"/>
              </w:rPr>
              <w:t xml:space="preserve"> cycle lengths are as specified in Section 10.5.5.32 of TS 24.008 [34].</w:t>
            </w:r>
          </w:p>
          <w:p w14:paraId="540B3420" w14:textId="77777777" w:rsidR="00922A5C" w:rsidRDefault="00922A5C" w:rsidP="00A25241">
            <w:pPr>
              <w:pStyle w:val="TAN"/>
              <w:rPr>
                <w:rFonts w:cs="Arial"/>
                <w:lang w:val="en-US"/>
              </w:rPr>
            </w:pPr>
            <w:r w:rsidRPr="00E13957">
              <w:rPr>
                <w:rFonts w:cs="Arial"/>
                <w:lang w:val="en-US"/>
              </w:rPr>
              <w:t xml:space="preserve">NOTE </w:t>
            </w:r>
            <w:r>
              <w:rPr>
                <w:rFonts w:cs="Arial"/>
                <w:lang w:val="en-US"/>
              </w:rPr>
              <w:t>4</w:t>
            </w:r>
            <w:r w:rsidRPr="00E13957">
              <w:rPr>
                <w:rFonts w:cs="Arial"/>
                <w:lang w:val="en-US"/>
              </w:rPr>
              <w:t>:</w:t>
            </w:r>
            <w:r>
              <w:rPr>
                <w:lang w:val="en-US" w:eastAsia="zh-CN"/>
              </w:rPr>
              <w:tab/>
            </w:r>
            <w:r w:rsidRPr="00E13957">
              <w:rPr>
                <w:rFonts w:cs="Arial"/>
                <w:lang w:val="en-US"/>
              </w:rPr>
              <w:t xml:space="preserve">Number of </w:t>
            </w:r>
            <w:proofErr w:type="spellStart"/>
            <w:r w:rsidRPr="00E13957">
              <w:rPr>
                <w:rFonts w:cs="Arial"/>
                <w:lang w:val="en-US"/>
              </w:rPr>
              <w:t>eDRX</w:t>
            </w:r>
            <w:proofErr w:type="spellEnd"/>
            <w:r w:rsidRPr="00E13957">
              <w:rPr>
                <w:rFonts w:cs="Arial"/>
                <w:lang w:val="en-US"/>
              </w:rPr>
              <w:t xml:space="preserve"> cycles when </w:t>
            </w:r>
            <w:proofErr w:type="spellStart"/>
            <w:r w:rsidRPr="00E13957">
              <w:rPr>
                <w:rFonts w:cs="Arial"/>
                <w:lang w:val="en-US"/>
              </w:rPr>
              <w:t>eDRX_IDLE</w:t>
            </w:r>
            <w:proofErr w:type="spellEnd"/>
            <w:r w:rsidRPr="00E13957">
              <w:rPr>
                <w:rFonts w:cs="Arial"/>
                <w:lang w:val="en-US"/>
              </w:rPr>
              <w:t xml:space="preserve"> cycle length equals 2.56s, 5.12s</w:t>
            </w:r>
            <w:r w:rsidRPr="00E13957">
              <w:rPr>
                <w:rFonts w:cs="Arial" w:hint="eastAsia"/>
                <w:lang w:val="en-US"/>
              </w:rPr>
              <w:t xml:space="preserve"> </w:t>
            </w:r>
            <w:r w:rsidRPr="00E13957">
              <w:rPr>
                <w:rFonts w:cs="Arial"/>
                <w:lang w:val="en-US"/>
              </w:rPr>
              <w:t>and 10.24s. Otherwise, number of DRX cycles.</w:t>
            </w:r>
          </w:p>
          <w:p w14:paraId="4CDB7F0C" w14:textId="77777777" w:rsidR="00922A5C" w:rsidRPr="00980D04" w:rsidRDefault="00922A5C" w:rsidP="00A25241">
            <w:pPr>
              <w:pStyle w:val="TAN"/>
              <w:rPr>
                <w:rFonts w:eastAsia="SimSun" w:cs="Arial"/>
                <w:lang w:val="en-US" w:eastAsia="zh-CN"/>
              </w:rPr>
            </w:pPr>
            <w:r w:rsidRPr="0055048E">
              <w:rPr>
                <w:rFonts w:cs="Arial"/>
                <w:snapToGrid w:val="0"/>
                <w:szCs w:val="18"/>
                <w:lang w:val="en-US" w:eastAsia="zh-CN"/>
              </w:rPr>
              <w:t xml:space="preserve">NOTE </w:t>
            </w:r>
            <w:r w:rsidRPr="0055048E">
              <w:rPr>
                <w:rFonts w:cs="Arial"/>
                <w:szCs w:val="18"/>
                <w:lang w:val="en-US"/>
              </w:rPr>
              <w:t>5:</w:t>
            </w:r>
            <w:r w:rsidRPr="00980D04">
              <w:rPr>
                <w:rFonts w:cs="Arial"/>
                <w:szCs w:val="18"/>
                <w:lang w:val="en-US"/>
              </w:rPr>
              <w:t xml:space="preserve"> </w:t>
            </w:r>
            <w:r>
              <w:rPr>
                <w:lang w:val="en-US" w:eastAsia="zh-CN"/>
              </w:rPr>
              <w:tab/>
            </w:r>
            <w:r w:rsidRPr="0055048E">
              <w:rPr>
                <w:rFonts w:cs="Arial"/>
                <w:szCs w:val="18"/>
                <w:lang w:val="en-US"/>
              </w:rPr>
              <w:t xml:space="preserve">The lower bound of </w:t>
            </w:r>
            <w:r w:rsidRPr="0055048E">
              <w:rPr>
                <w:rFonts w:cs="Arial"/>
                <w:iCs/>
                <w:color w:val="000000" w:themeColor="text1"/>
                <w:szCs w:val="18"/>
                <w:lang w:val="en-US"/>
              </w:rPr>
              <w:t xml:space="preserve">PTW length is derived based on </w:t>
            </w:r>
            <m:oMath>
              <m:d>
                <m:dPr>
                  <m:begChr m:val="⌈"/>
                  <m:endChr m:val="⌉"/>
                  <m:ctrlPr>
                    <w:rPr>
                      <w:rFonts w:ascii="Cambria Math" w:hAnsi="Cambria Math" w:cs="Arial"/>
                      <w:iCs/>
                      <w:szCs w:val="18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Arial"/>
                          <w:iCs/>
                          <w:szCs w:val="18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4"/>
                          <w:lang w:val="en-US"/>
                        </w:rPr>
                        <m:t>T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4"/>
                          <w:vertAlign w:val="subscript"/>
                          <w:lang w:val="en-US"/>
                        </w:rPr>
                        <m:t>evaluate,NR_RedCap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*DRX_cycle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hAnsi="Cambria Math" w:cs="Arial"/>
                          <w:szCs w:val="18"/>
                          <w:lang w:val="en-US"/>
                        </w:rPr>
                        <m:t>1.28</m:t>
                      </m:r>
                    </m:den>
                  </m:f>
                </m:e>
              </m:d>
              <m:r>
                <m:rPr>
                  <m:sty m:val="p"/>
                </m:rPr>
                <w:rPr>
                  <w:rFonts w:ascii="Cambria Math" w:hAnsi="Cambria Math" w:cs="Arial"/>
                  <w:szCs w:val="18"/>
                  <w:lang w:val="en-US"/>
                </w:rPr>
                <m:t>*1.28</m:t>
              </m:r>
            </m:oMath>
            <w:r w:rsidRPr="0055048E">
              <w:rPr>
                <w:rFonts w:cs="Arial"/>
                <w:iCs/>
                <w:szCs w:val="18"/>
                <w:lang w:val="en-US"/>
              </w:rPr>
              <w:t>.</w:t>
            </w:r>
          </w:p>
        </w:tc>
      </w:tr>
    </w:tbl>
    <w:p w14:paraId="3F3D05C2" w14:textId="77777777" w:rsidR="00922A5C" w:rsidRPr="00CE0424" w:rsidRDefault="00922A5C" w:rsidP="00E972AC">
      <w:pPr>
        <w:pStyle w:val="BodyText"/>
        <w:ind w:left="720"/>
      </w:pPr>
    </w:p>
    <w:p w14:paraId="71D79D99" w14:textId="77777777" w:rsidR="00F507D1" w:rsidRPr="00CE0424" w:rsidRDefault="00F507D1" w:rsidP="00CE0424">
      <w:pPr>
        <w:pStyle w:val="Heading1"/>
      </w:pPr>
      <w:bookmarkStart w:id="2" w:name="_In-sequence_SDU_delivery"/>
      <w:bookmarkEnd w:id="2"/>
      <w:r w:rsidRPr="00CE0424">
        <w:t>References</w:t>
      </w:r>
    </w:p>
    <w:p w14:paraId="0A188FCF" w14:textId="7B0C9C2E" w:rsidR="001C3491" w:rsidRDefault="001C3491" w:rsidP="00311702">
      <w:pPr>
        <w:pStyle w:val="Reference"/>
      </w:pPr>
      <w:bookmarkStart w:id="3" w:name="_Ref174151459"/>
      <w:bookmarkStart w:id="4" w:name="_Ref189809556"/>
      <w:r w:rsidRPr="00892B20">
        <w:t>R4-2220361, “</w:t>
      </w:r>
      <w:bookmarkStart w:id="5" w:name="_Hlk41145953"/>
      <w:r w:rsidR="002867D9" w:rsidRPr="00892B20">
        <w:t>WF on NR ATG RRM</w:t>
      </w:r>
      <w:bookmarkEnd w:id="5"/>
      <w:r w:rsidR="002867D9" w:rsidRPr="00892B20">
        <w:t xml:space="preserve"> requirements</w:t>
      </w:r>
      <w:r w:rsidRPr="00892B20">
        <w:t>”, CMCC</w:t>
      </w:r>
    </w:p>
    <w:bookmarkEnd w:id="3"/>
    <w:bookmarkEnd w:id="4"/>
    <w:p w14:paraId="715CA09B" w14:textId="33128202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9CC3" w14:textId="77777777" w:rsidR="00B265B5" w:rsidRDefault="00B265B5">
      <w:r>
        <w:separator/>
      </w:r>
    </w:p>
  </w:endnote>
  <w:endnote w:type="continuationSeparator" w:id="0">
    <w:p w14:paraId="3CA3BE48" w14:textId="77777777" w:rsidR="00B265B5" w:rsidRDefault="00B265B5">
      <w:r>
        <w:continuationSeparator/>
      </w:r>
    </w:p>
  </w:endnote>
  <w:endnote w:type="continuationNotice" w:id="1">
    <w:p w14:paraId="3766E696" w14:textId="77777777" w:rsidR="00B265B5" w:rsidRDefault="00B265B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AA680E" w14:textId="77777777" w:rsidR="00B265B5" w:rsidRDefault="00B265B5">
      <w:r>
        <w:separator/>
      </w:r>
    </w:p>
  </w:footnote>
  <w:footnote w:type="continuationSeparator" w:id="0">
    <w:p w14:paraId="65A8BB1C" w14:textId="77777777" w:rsidR="00B265B5" w:rsidRDefault="00B265B5">
      <w:r>
        <w:continuationSeparator/>
      </w:r>
    </w:p>
  </w:footnote>
  <w:footnote w:type="continuationNotice" w:id="1">
    <w:p w14:paraId="64398999" w14:textId="77777777" w:rsidR="00B265B5" w:rsidRDefault="00B265B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4753524"/>
    <w:multiLevelType w:val="hybridMultilevel"/>
    <w:tmpl w:val="A670AA64"/>
    <w:lvl w:ilvl="0" w:tplc="4D0C3C60">
      <w:start w:val="1"/>
      <w:numFmt w:val="bullet"/>
      <w:lvlText w:val=""/>
      <w:lvlJc w:val="left"/>
      <w:pPr>
        <w:ind w:left="2204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5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F0731C7"/>
    <w:multiLevelType w:val="hybridMultilevel"/>
    <w:tmpl w:val="B55E6D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8" w15:restartNumberingAfterBreak="0">
    <w:nsid w:val="1A921B80"/>
    <w:multiLevelType w:val="hybridMultilevel"/>
    <w:tmpl w:val="A758789E"/>
    <w:lvl w:ilvl="0" w:tplc="CF78DDC0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E666B7"/>
    <w:multiLevelType w:val="hybridMultilevel"/>
    <w:tmpl w:val="F236844E"/>
    <w:lvl w:ilvl="0" w:tplc="99027A8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263E5508"/>
    <w:multiLevelType w:val="multilevel"/>
    <w:tmpl w:val="4362712A"/>
    <w:lvl w:ilvl="0">
      <w:numFmt w:val="decimal"/>
      <w:lvlText w:val="%1."/>
      <w:lvlJc w:val="left"/>
      <w:pPr>
        <w:ind w:left="425" w:hanging="425"/>
      </w:pPr>
      <w:rPr>
        <w:rFonts w:hint="eastAsia"/>
      </w:rPr>
    </w:lvl>
    <w:lvl w:ilvl="1">
      <w:start w:val="2"/>
      <w:numFmt w:val="decimal"/>
      <w:lvlText w:val="%1.%2."/>
      <w:lvlJc w:val="left"/>
      <w:pPr>
        <w:ind w:left="567" w:hanging="567"/>
      </w:pPr>
      <w:rPr>
        <w:rFonts w:hint="eastAsia"/>
        <w:sz w:val="24"/>
        <w:szCs w:val="22"/>
        <w:lang w:val="en-US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  <w:lang w:val="en-US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2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DA016BB"/>
    <w:multiLevelType w:val="hybridMultilevel"/>
    <w:tmpl w:val="77FC9668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C72124"/>
    <w:multiLevelType w:val="hybridMultilevel"/>
    <w:tmpl w:val="3A346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34F31398"/>
    <w:multiLevelType w:val="hybridMultilevel"/>
    <w:tmpl w:val="A20C28C4"/>
    <w:lvl w:ilvl="0" w:tplc="625C0070">
      <w:numFmt w:val="bullet"/>
      <w:lvlText w:val="-"/>
      <w:lvlJc w:val="left"/>
      <w:pPr>
        <w:ind w:left="720" w:hanging="360"/>
      </w:pPr>
      <w:rPr>
        <w:rFonts w:ascii="Times" w:eastAsia="MS Mincho" w:hAnsi="Times" w:cs="Times New Roman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1D3C54"/>
    <w:multiLevelType w:val="multilevel"/>
    <w:tmpl w:val="39526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-"/>
      <w:lvlJc w:val="left"/>
      <w:pPr>
        <w:ind w:left="4536" w:hanging="360"/>
      </w:pPr>
      <w:rPr>
        <w:rFonts w:ascii="Times New Roman" w:eastAsia="Yu Mincho" w:hAnsi="Times New Roman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0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A5944A6"/>
    <w:multiLevelType w:val="hybridMultilevel"/>
    <w:tmpl w:val="6590D356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F1F6D4B"/>
    <w:multiLevelType w:val="hybridMultilevel"/>
    <w:tmpl w:val="89BEAEF0"/>
    <w:lvl w:ilvl="0" w:tplc="2612C546">
      <w:start w:val="38"/>
      <w:numFmt w:val="bullet"/>
      <w:lvlText w:val="-"/>
      <w:lvlJc w:val="left"/>
      <w:pPr>
        <w:ind w:left="150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34" w15:restartNumberingAfterBreak="0">
    <w:nsid w:val="6D325916"/>
    <w:multiLevelType w:val="hybridMultilevel"/>
    <w:tmpl w:val="41FE0112"/>
    <w:lvl w:ilvl="0" w:tplc="4DDECD78">
      <w:numFmt w:val="bullet"/>
      <w:lvlText w:val=""/>
      <w:lvlJc w:val="left"/>
      <w:pPr>
        <w:ind w:left="720" w:hanging="360"/>
      </w:pPr>
      <w:rPr>
        <w:rFonts w:ascii="Symbol" w:eastAsia="SimSun" w:hAnsi="Symbol" w:cs="v4.2.0" w:hint="default"/>
        <w:lang w:val="en-US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5"/>
  </w:num>
  <w:num w:numId="3">
    <w:abstractNumId w:val="21"/>
  </w:num>
  <w:num w:numId="4">
    <w:abstractNumId w:val="22"/>
  </w:num>
  <w:num w:numId="5">
    <w:abstractNumId w:val="15"/>
  </w:num>
  <w:num w:numId="6">
    <w:abstractNumId w:val="24"/>
  </w:num>
  <w:num w:numId="7">
    <w:abstractNumId w:val="28"/>
  </w:num>
  <w:num w:numId="8">
    <w:abstractNumId w:val="16"/>
  </w:num>
  <w:num w:numId="9">
    <w:abstractNumId w:val="13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27"/>
  </w:num>
  <w:num w:numId="15">
    <w:abstractNumId w:val="23"/>
  </w:num>
  <w:num w:numId="16">
    <w:abstractNumId w:val="32"/>
  </w:num>
  <w:num w:numId="17">
    <w:abstractNumId w:val="10"/>
  </w:num>
  <w:num w:numId="18">
    <w:abstractNumId w:val="12"/>
  </w:num>
  <w:num w:numId="19">
    <w:abstractNumId w:val="7"/>
  </w:num>
  <w:num w:numId="20">
    <w:abstractNumId w:val="36"/>
  </w:num>
  <w:num w:numId="21">
    <w:abstractNumId w:val="18"/>
  </w:num>
  <w:num w:numId="22">
    <w:abstractNumId w:val="35"/>
  </w:num>
  <w:num w:numId="23">
    <w:abstractNumId w:val="29"/>
  </w:num>
  <w:num w:numId="24">
    <w:abstractNumId w:val="11"/>
  </w:num>
  <w:num w:numId="25">
    <w:abstractNumId w:val="31"/>
  </w:num>
  <w:num w:numId="26">
    <w:abstractNumId w:val="34"/>
  </w:num>
  <w:num w:numId="27">
    <w:abstractNumId w:val="19"/>
  </w:num>
  <w:num w:numId="28">
    <w:abstractNumId w:val="5"/>
  </w:num>
  <w:num w:numId="29">
    <w:abstractNumId w:val="14"/>
  </w:num>
  <w:num w:numId="30">
    <w:abstractNumId w:val="33"/>
  </w:num>
  <w:num w:numId="31">
    <w:abstractNumId w:val="20"/>
  </w:num>
  <w:num w:numId="32">
    <w:abstractNumId w:val="30"/>
  </w:num>
  <w:num w:numId="33">
    <w:abstractNumId w:val="21"/>
    <w:lvlOverride w:ilvl="0">
      <w:startOverride w:val="1"/>
    </w:lvlOverride>
  </w:num>
  <w:num w:numId="34">
    <w:abstractNumId w:val="4"/>
  </w:num>
  <w:num w:numId="35">
    <w:abstractNumId w:val="17"/>
  </w:num>
  <w:num w:numId="36">
    <w:abstractNumId w:val="6"/>
  </w:num>
  <w:num w:numId="37">
    <w:abstractNumId w:val="8"/>
  </w:num>
  <w:num w:numId="38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094A"/>
    <w:rsid w:val="00000A08"/>
    <w:rsid w:val="000023FA"/>
    <w:rsid w:val="00002A37"/>
    <w:rsid w:val="0000564C"/>
    <w:rsid w:val="00006446"/>
    <w:rsid w:val="000066AD"/>
    <w:rsid w:val="00006896"/>
    <w:rsid w:val="00007CDC"/>
    <w:rsid w:val="00011B28"/>
    <w:rsid w:val="0001286B"/>
    <w:rsid w:val="00012AF4"/>
    <w:rsid w:val="00014D5E"/>
    <w:rsid w:val="00015D15"/>
    <w:rsid w:val="000207FA"/>
    <w:rsid w:val="00020FF5"/>
    <w:rsid w:val="00022CBC"/>
    <w:rsid w:val="0002564D"/>
    <w:rsid w:val="00025ECA"/>
    <w:rsid w:val="000325B8"/>
    <w:rsid w:val="00034C15"/>
    <w:rsid w:val="00035C7C"/>
    <w:rsid w:val="00036BA1"/>
    <w:rsid w:val="000376E5"/>
    <w:rsid w:val="00040622"/>
    <w:rsid w:val="000422E2"/>
    <w:rsid w:val="00042F22"/>
    <w:rsid w:val="000444EF"/>
    <w:rsid w:val="000461DD"/>
    <w:rsid w:val="000464C8"/>
    <w:rsid w:val="00052A07"/>
    <w:rsid w:val="000534E3"/>
    <w:rsid w:val="0005606A"/>
    <w:rsid w:val="000568E1"/>
    <w:rsid w:val="00057117"/>
    <w:rsid w:val="00060B5C"/>
    <w:rsid w:val="00060E0F"/>
    <w:rsid w:val="000616E7"/>
    <w:rsid w:val="00063700"/>
    <w:rsid w:val="0006487E"/>
    <w:rsid w:val="000654CA"/>
    <w:rsid w:val="000656EC"/>
    <w:rsid w:val="00065E1A"/>
    <w:rsid w:val="00065EF1"/>
    <w:rsid w:val="0007288B"/>
    <w:rsid w:val="00077E5F"/>
    <w:rsid w:val="0008036A"/>
    <w:rsid w:val="00081AE6"/>
    <w:rsid w:val="00081B5C"/>
    <w:rsid w:val="00082090"/>
    <w:rsid w:val="000855EB"/>
    <w:rsid w:val="0008566E"/>
    <w:rsid w:val="00085B52"/>
    <w:rsid w:val="000866F2"/>
    <w:rsid w:val="0009009F"/>
    <w:rsid w:val="00091557"/>
    <w:rsid w:val="000924C1"/>
    <w:rsid w:val="000924F0"/>
    <w:rsid w:val="00093474"/>
    <w:rsid w:val="0009397A"/>
    <w:rsid w:val="0009510F"/>
    <w:rsid w:val="000961D8"/>
    <w:rsid w:val="00096E25"/>
    <w:rsid w:val="000A1B7B"/>
    <w:rsid w:val="000A3294"/>
    <w:rsid w:val="000A56F2"/>
    <w:rsid w:val="000A76E7"/>
    <w:rsid w:val="000B0BF9"/>
    <w:rsid w:val="000B1357"/>
    <w:rsid w:val="000B2719"/>
    <w:rsid w:val="000B27FA"/>
    <w:rsid w:val="000B3A8F"/>
    <w:rsid w:val="000B4AB9"/>
    <w:rsid w:val="000B58C3"/>
    <w:rsid w:val="000B61E9"/>
    <w:rsid w:val="000C165A"/>
    <w:rsid w:val="000C2486"/>
    <w:rsid w:val="000C2E19"/>
    <w:rsid w:val="000C51D1"/>
    <w:rsid w:val="000C581C"/>
    <w:rsid w:val="000C5847"/>
    <w:rsid w:val="000C6498"/>
    <w:rsid w:val="000D0D07"/>
    <w:rsid w:val="000D1601"/>
    <w:rsid w:val="000D2AA0"/>
    <w:rsid w:val="000D4797"/>
    <w:rsid w:val="000E0527"/>
    <w:rsid w:val="000E1232"/>
    <w:rsid w:val="000E1E92"/>
    <w:rsid w:val="000E52B2"/>
    <w:rsid w:val="000E5A3A"/>
    <w:rsid w:val="000E7793"/>
    <w:rsid w:val="000F06D6"/>
    <w:rsid w:val="000F0EB1"/>
    <w:rsid w:val="000F1106"/>
    <w:rsid w:val="000F3BE9"/>
    <w:rsid w:val="000F3F6C"/>
    <w:rsid w:val="000F527A"/>
    <w:rsid w:val="000F671B"/>
    <w:rsid w:val="000F6DF3"/>
    <w:rsid w:val="001005FF"/>
    <w:rsid w:val="00101CAD"/>
    <w:rsid w:val="0010271A"/>
    <w:rsid w:val="00104121"/>
    <w:rsid w:val="00104C69"/>
    <w:rsid w:val="0010627D"/>
    <w:rsid w:val="001062FB"/>
    <w:rsid w:val="001063AC"/>
    <w:rsid w:val="001063E6"/>
    <w:rsid w:val="001109EE"/>
    <w:rsid w:val="00110E76"/>
    <w:rsid w:val="001134A1"/>
    <w:rsid w:val="00113CF4"/>
    <w:rsid w:val="001153EA"/>
    <w:rsid w:val="00115643"/>
    <w:rsid w:val="00116765"/>
    <w:rsid w:val="0011763C"/>
    <w:rsid w:val="001219F5"/>
    <w:rsid w:val="00121A20"/>
    <w:rsid w:val="0012377F"/>
    <w:rsid w:val="00124314"/>
    <w:rsid w:val="00125BE3"/>
    <w:rsid w:val="00126B4A"/>
    <w:rsid w:val="00132FD0"/>
    <w:rsid w:val="001344C0"/>
    <w:rsid w:val="001346FA"/>
    <w:rsid w:val="00134D37"/>
    <w:rsid w:val="00135252"/>
    <w:rsid w:val="001364A1"/>
    <w:rsid w:val="0013765B"/>
    <w:rsid w:val="00137769"/>
    <w:rsid w:val="00137AB5"/>
    <w:rsid w:val="00137F0B"/>
    <w:rsid w:val="00141D8B"/>
    <w:rsid w:val="00142FC6"/>
    <w:rsid w:val="00144C53"/>
    <w:rsid w:val="00150D2B"/>
    <w:rsid w:val="001516EF"/>
    <w:rsid w:val="00151E23"/>
    <w:rsid w:val="0015213C"/>
    <w:rsid w:val="001526E0"/>
    <w:rsid w:val="00155049"/>
    <w:rsid w:val="001551B5"/>
    <w:rsid w:val="001567D3"/>
    <w:rsid w:val="00161879"/>
    <w:rsid w:val="00161885"/>
    <w:rsid w:val="00161DED"/>
    <w:rsid w:val="001641BF"/>
    <w:rsid w:val="0016520F"/>
    <w:rsid w:val="00165619"/>
    <w:rsid w:val="001659C1"/>
    <w:rsid w:val="00167420"/>
    <w:rsid w:val="00167B15"/>
    <w:rsid w:val="00170E96"/>
    <w:rsid w:val="001734E5"/>
    <w:rsid w:val="00173A8E"/>
    <w:rsid w:val="00174166"/>
    <w:rsid w:val="0017502C"/>
    <w:rsid w:val="0017785F"/>
    <w:rsid w:val="00180A49"/>
    <w:rsid w:val="0018143F"/>
    <w:rsid w:val="00181837"/>
    <w:rsid w:val="00181FF8"/>
    <w:rsid w:val="00183D11"/>
    <w:rsid w:val="001851DD"/>
    <w:rsid w:val="001907BC"/>
    <w:rsid w:val="00190AC1"/>
    <w:rsid w:val="0019278F"/>
    <w:rsid w:val="0019341A"/>
    <w:rsid w:val="001939DE"/>
    <w:rsid w:val="00194693"/>
    <w:rsid w:val="00194D4A"/>
    <w:rsid w:val="0019734A"/>
    <w:rsid w:val="001979EF"/>
    <w:rsid w:val="00197DF9"/>
    <w:rsid w:val="001A1987"/>
    <w:rsid w:val="001A2564"/>
    <w:rsid w:val="001A2B01"/>
    <w:rsid w:val="001A2E82"/>
    <w:rsid w:val="001A3C8B"/>
    <w:rsid w:val="001A54A8"/>
    <w:rsid w:val="001A6173"/>
    <w:rsid w:val="001A6CBA"/>
    <w:rsid w:val="001A7559"/>
    <w:rsid w:val="001A7CD0"/>
    <w:rsid w:val="001B0D97"/>
    <w:rsid w:val="001B276B"/>
    <w:rsid w:val="001B5867"/>
    <w:rsid w:val="001B5A5D"/>
    <w:rsid w:val="001C0DCC"/>
    <w:rsid w:val="001C11C1"/>
    <w:rsid w:val="001C1CE5"/>
    <w:rsid w:val="001C3491"/>
    <w:rsid w:val="001C3D2A"/>
    <w:rsid w:val="001C40BE"/>
    <w:rsid w:val="001D4B5D"/>
    <w:rsid w:val="001D51BA"/>
    <w:rsid w:val="001D53E7"/>
    <w:rsid w:val="001D5DD4"/>
    <w:rsid w:val="001D6342"/>
    <w:rsid w:val="001D695F"/>
    <w:rsid w:val="001D6D53"/>
    <w:rsid w:val="001E1C84"/>
    <w:rsid w:val="001E3AA5"/>
    <w:rsid w:val="001E58E2"/>
    <w:rsid w:val="001E59A5"/>
    <w:rsid w:val="001E7AED"/>
    <w:rsid w:val="001F0D33"/>
    <w:rsid w:val="001F21EB"/>
    <w:rsid w:val="001F3916"/>
    <w:rsid w:val="001F3EC0"/>
    <w:rsid w:val="001F4E1F"/>
    <w:rsid w:val="001F54C5"/>
    <w:rsid w:val="001F59E6"/>
    <w:rsid w:val="001F662C"/>
    <w:rsid w:val="001F7074"/>
    <w:rsid w:val="00200490"/>
    <w:rsid w:val="00201F3A"/>
    <w:rsid w:val="00203F96"/>
    <w:rsid w:val="002069B2"/>
    <w:rsid w:val="00207FA3"/>
    <w:rsid w:val="00211332"/>
    <w:rsid w:val="002113A2"/>
    <w:rsid w:val="002114F5"/>
    <w:rsid w:val="002124E6"/>
    <w:rsid w:val="002126BC"/>
    <w:rsid w:val="00214DA8"/>
    <w:rsid w:val="00215423"/>
    <w:rsid w:val="002158FA"/>
    <w:rsid w:val="00215C6F"/>
    <w:rsid w:val="00220600"/>
    <w:rsid w:val="002224DB"/>
    <w:rsid w:val="00222D03"/>
    <w:rsid w:val="00222FF6"/>
    <w:rsid w:val="00223247"/>
    <w:rsid w:val="00223FCB"/>
    <w:rsid w:val="002241EC"/>
    <w:rsid w:val="00225102"/>
    <w:rsid w:val="002252C3"/>
    <w:rsid w:val="0022577F"/>
    <w:rsid w:val="00225C54"/>
    <w:rsid w:val="00230765"/>
    <w:rsid w:val="00230D18"/>
    <w:rsid w:val="002319E4"/>
    <w:rsid w:val="00235632"/>
    <w:rsid w:val="00235872"/>
    <w:rsid w:val="0023651E"/>
    <w:rsid w:val="00241559"/>
    <w:rsid w:val="00241F1F"/>
    <w:rsid w:val="002435B3"/>
    <w:rsid w:val="002458EB"/>
    <w:rsid w:val="00246E93"/>
    <w:rsid w:val="002500C8"/>
    <w:rsid w:val="00254D3D"/>
    <w:rsid w:val="00255E55"/>
    <w:rsid w:val="00257543"/>
    <w:rsid w:val="002617E7"/>
    <w:rsid w:val="00262FE4"/>
    <w:rsid w:val="0026322F"/>
    <w:rsid w:val="002634B7"/>
    <w:rsid w:val="00264228"/>
    <w:rsid w:val="00264334"/>
    <w:rsid w:val="0026473E"/>
    <w:rsid w:val="00266214"/>
    <w:rsid w:val="00267092"/>
    <w:rsid w:val="00267412"/>
    <w:rsid w:val="00267C83"/>
    <w:rsid w:val="00267EDC"/>
    <w:rsid w:val="0027144F"/>
    <w:rsid w:val="00271813"/>
    <w:rsid w:val="00271F3A"/>
    <w:rsid w:val="00272179"/>
    <w:rsid w:val="00273278"/>
    <w:rsid w:val="00273775"/>
    <w:rsid w:val="002737F4"/>
    <w:rsid w:val="002746A0"/>
    <w:rsid w:val="00274D94"/>
    <w:rsid w:val="00275BA6"/>
    <w:rsid w:val="002768B4"/>
    <w:rsid w:val="00277824"/>
    <w:rsid w:val="00280184"/>
    <w:rsid w:val="002805F5"/>
    <w:rsid w:val="00280751"/>
    <w:rsid w:val="00280FAD"/>
    <w:rsid w:val="0028280A"/>
    <w:rsid w:val="002860A7"/>
    <w:rsid w:val="002867D9"/>
    <w:rsid w:val="00286ACD"/>
    <w:rsid w:val="00286FBC"/>
    <w:rsid w:val="00287838"/>
    <w:rsid w:val="002907B5"/>
    <w:rsid w:val="002920D5"/>
    <w:rsid w:val="00292EB7"/>
    <w:rsid w:val="00295310"/>
    <w:rsid w:val="00295C01"/>
    <w:rsid w:val="00296227"/>
    <w:rsid w:val="00296F44"/>
    <w:rsid w:val="0029777D"/>
    <w:rsid w:val="002A04E9"/>
    <w:rsid w:val="002A055E"/>
    <w:rsid w:val="002A1D4E"/>
    <w:rsid w:val="002A2869"/>
    <w:rsid w:val="002A361E"/>
    <w:rsid w:val="002A5566"/>
    <w:rsid w:val="002A578E"/>
    <w:rsid w:val="002A723B"/>
    <w:rsid w:val="002B0906"/>
    <w:rsid w:val="002B15C0"/>
    <w:rsid w:val="002B21C5"/>
    <w:rsid w:val="002B24D6"/>
    <w:rsid w:val="002C41E6"/>
    <w:rsid w:val="002C4465"/>
    <w:rsid w:val="002C5FAC"/>
    <w:rsid w:val="002C635F"/>
    <w:rsid w:val="002C7AFD"/>
    <w:rsid w:val="002D071A"/>
    <w:rsid w:val="002D22E0"/>
    <w:rsid w:val="002D34B2"/>
    <w:rsid w:val="002D48B0"/>
    <w:rsid w:val="002D53F0"/>
    <w:rsid w:val="002D5B37"/>
    <w:rsid w:val="002D7637"/>
    <w:rsid w:val="002E17F2"/>
    <w:rsid w:val="002E196B"/>
    <w:rsid w:val="002E6206"/>
    <w:rsid w:val="002E7CAE"/>
    <w:rsid w:val="002E7D82"/>
    <w:rsid w:val="002E7F43"/>
    <w:rsid w:val="002F13E4"/>
    <w:rsid w:val="002F2771"/>
    <w:rsid w:val="002F37A9"/>
    <w:rsid w:val="002F466C"/>
    <w:rsid w:val="002F64C0"/>
    <w:rsid w:val="002F6DF3"/>
    <w:rsid w:val="00301CE6"/>
    <w:rsid w:val="0030256B"/>
    <w:rsid w:val="0030501F"/>
    <w:rsid w:val="00305A94"/>
    <w:rsid w:val="00306481"/>
    <w:rsid w:val="00307BA1"/>
    <w:rsid w:val="00311702"/>
    <w:rsid w:val="00311E82"/>
    <w:rsid w:val="0031204A"/>
    <w:rsid w:val="00313FD6"/>
    <w:rsid w:val="003143BD"/>
    <w:rsid w:val="00314853"/>
    <w:rsid w:val="00315363"/>
    <w:rsid w:val="00315FCF"/>
    <w:rsid w:val="003175A0"/>
    <w:rsid w:val="003203ED"/>
    <w:rsid w:val="00322C9F"/>
    <w:rsid w:val="00324D23"/>
    <w:rsid w:val="00326611"/>
    <w:rsid w:val="00331751"/>
    <w:rsid w:val="003342D6"/>
    <w:rsid w:val="00334579"/>
    <w:rsid w:val="00335858"/>
    <w:rsid w:val="00335903"/>
    <w:rsid w:val="00336BDA"/>
    <w:rsid w:val="00337D9F"/>
    <w:rsid w:val="0034196C"/>
    <w:rsid w:val="00342BD7"/>
    <w:rsid w:val="00346DB5"/>
    <w:rsid w:val="003477B1"/>
    <w:rsid w:val="00347DC5"/>
    <w:rsid w:val="00350E57"/>
    <w:rsid w:val="003516F7"/>
    <w:rsid w:val="00352119"/>
    <w:rsid w:val="00352B12"/>
    <w:rsid w:val="003564F1"/>
    <w:rsid w:val="00357380"/>
    <w:rsid w:val="003602D9"/>
    <w:rsid w:val="003604CE"/>
    <w:rsid w:val="00364B90"/>
    <w:rsid w:val="0036520D"/>
    <w:rsid w:val="00370E47"/>
    <w:rsid w:val="003742AC"/>
    <w:rsid w:val="00374E21"/>
    <w:rsid w:val="0037572E"/>
    <w:rsid w:val="00376FD2"/>
    <w:rsid w:val="003776DE"/>
    <w:rsid w:val="00377CE1"/>
    <w:rsid w:val="00381749"/>
    <w:rsid w:val="003820D3"/>
    <w:rsid w:val="0038304B"/>
    <w:rsid w:val="003830AC"/>
    <w:rsid w:val="00385BF0"/>
    <w:rsid w:val="003863BD"/>
    <w:rsid w:val="00390914"/>
    <w:rsid w:val="00391A6A"/>
    <w:rsid w:val="00391E71"/>
    <w:rsid w:val="003932D1"/>
    <w:rsid w:val="003939FF"/>
    <w:rsid w:val="003958C6"/>
    <w:rsid w:val="003969C6"/>
    <w:rsid w:val="00396C2F"/>
    <w:rsid w:val="003A2223"/>
    <w:rsid w:val="003A2670"/>
    <w:rsid w:val="003A2A0F"/>
    <w:rsid w:val="003A45A1"/>
    <w:rsid w:val="003A5B0A"/>
    <w:rsid w:val="003A6BAC"/>
    <w:rsid w:val="003A6D61"/>
    <w:rsid w:val="003A70A4"/>
    <w:rsid w:val="003A7E8E"/>
    <w:rsid w:val="003A7EF3"/>
    <w:rsid w:val="003B159C"/>
    <w:rsid w:val="003B2DAE"/>
    <w:rsid w:val="003B30DF"/>
    <w:rsid w:val="003B369F"/>
    <w:rsid w:val="003B36A3"/>
    <w:rsid w:val="003B41AA"/>
    <w:rsid w:val="003B5E4E"/>
    <w:rsid w:val="003B620F"/>
    <w:rsid w:val="003B64BB"/>
    <w:rsid w:val="003B7FE5"/>
    <w:rsid w:val="003C11C8"/>
    <w:rsid w:val="003C1309"/>
    <w:rsid w:val="003C2702"/>
    <w:rsid w:val="003C7806"/>
    <w:rsid w:val="003D109F"/>
    <w:rsid w:val="003D2478"/>
    <w:rsid w:val="003D3C45"/>
    <w:rsid w:val="003D44B1"/>
    <w:rsid w:val="003D4C5C"/>
    <w:rsid w:val="003D5B1F"/>
    <w:rsid w:val="003D7ABB"/>
    <w:rsid w:val="003E15FA"/>
    <w:rsid w:val="003E24A5"/>
    <w:rsid w:val="003E55E4"/>
    <w:rsid w:val="003E5963"/>
    <w:rsid w:val="003E6211"/>
    <w:rsid w:val="003E6C07"/>
    <w:rsid w:val="003E74E3"/>
    <w:rsid w:val="003F05C7"/>
    <w:rsid w:val="003F2CD4"/>
    <w:rsid w:val="003F3B4E"/>
    <w:rsid w:val="003F6BBE"/>
    <w:rsid w:val="003F7023"/>
    <w:rsid w:val="003F7514"/>
    <w:rsid w:val="004000E8"/>
    <w:rsid w:val="00402E2B"/>
    <w:rsid w:val="0040512B"/>
    <w:rsid w:val="004051ED"/>
    <w:rsid w:val="00405CA5"/>
    <w:rsid w:val="004072BA"/>
    <w:rsid w:val="004072CE"/>
    <w:rsid w:val="00407CD3"/>
    <w:rsid w:val="00410134"/>
    <w:rsid w:val="00410B72"/>
    <w:rsid w:val="00410F18"/>
    <w:rsid w:val="0041263E"/>
    <w:rsid w:val="00413AAC"/>
    <w:rsid w:val="00413E92"/>
    <w:rsid w:val="0042093C"/>
    <w:rsid w:val="00421105"/>
    <w:rsid w:val="00421903"/>
    <w:rsid w:val="00422AA4"/>
    <w:rsid w:val="004234DC"/>
    <w:rsid w:val="004242F4"/>
    <w:rsid w:val="004260B3"/>
    <w:rsid w:val="00426EE7"/>
    <w:rsid w:val="00427248"/>
    <w:rsid w:val="004320F3"/>
    <w:rsid w:val="004323C8"/>
    <w:rsid w:val="0043647B"/>
    <w:rsid w:val="004367A6"/>
    <w:rsid w:val="0043705E"/>
    <w:rsid w:val="00437447"/>
    <w:rsid w:val="004403CD"/>
    <w:rsid w:val="00440C79"/>
    <w:rsid w:val="00441A92"/>
    <w:rsid w:val="00442118"/>
    <w:rsid w:val="004431DC"/>
    <w:rsid w:val="00444F56"/>
    <w:rsid w:val="00446488"/>
    <w:rsid w:val="00447E87"/>
    <w:rsid w:val="004517AA"/>
    <w:rsid w:val="0045184E"/>
    <w:rsid w:val="00452CAC"/>
    <w:rsid w:val="00457565"/>
    <w:rsid w:val="00457B71"/>
    <w:rsid w:val="00457E86"/>
    <w:rsid w:val="00460251"/>
    <w:rsid w:val="004629DB"/>
    <w:rsid w:val="0046374F"/>
    <w:rsid w:val="00464689"/>
    <w:rsid w:val="004647BE"/>
    <w:rsid w:val="004669E2"/>
    <w:rsid w:val="00470417"/>
    <w:rsid w:val="00470C31"/>
    <w:rsid w:val="00471173"/>
    <w:rsid w:val="00471DE0"/>
    <w:rsid w:val="004734D0"/>
    <w:rsid w:val="004742F1"/>
    <w:rsid w:val="004750BD"/>
    <w:rsid w:val="0047524A"/>
    <w:rsid w:val="0047556B"/>
    <w:rsid w:val="00477768"/>
    <w:rsid w:val="004806BE"/>
    <w:rsid w:val="00481E47"/>
    <w:rsid w:val="004875D2"/>
    <w:rsid w:val="0049017D"/>
    <w:rsid w:val="00490C8C"/>
    <w:rsid w:val="00490E33"/>
    <w:rsid w:val="004911F8"/>
    <w:rsid w:val="00492BC5"/>
    <w:rsid w:val="00493C0D"/>
    <w:rsid w:val="00495035"/>
    <w:rsid w:val="004964F1"/>
    <w:rsid w:val="0049722D"/>
    <w:rsid w:val="004A16BC"/>
    <w:rsid w:val="004A2B94"/>
    <w:rsid w:val="004A43AE"/>
    <w:rsid w:val="004A4E8A"/>
    <w:rsid w:val="004B10D1"/>
    <w:rsid w:val="004B37D0"/>
    <w:rsid w:val="004B5EF8"/>
    <w:rsid w:val="004B6A26"/>
    <w:rsid w:val="004B6F6A"/>
    <w:rsid w:val="004B7AA6"/>
    <w:rsid w:val="004B7C0C"/>
    <w:rsid w:val="004C231F"/>
    <w:rsid w:val="004C34C5"/>
    <w:rsid w:val="004C3898"/>
    <w:rsid w:val="004C41B2"/>
    <w:rsid w:val="004C66D6"/>
    <w:rsid w:val="004C68A5"/>
    <w:rsid w:val="004C7AF8"/>
    <w:rsid w:val="004D1082"/>
    <w:rsid w:val="004D1BC2"/>
    <w:rsid w:val="004D252E"/>
    <w:rsid w:val="004D2534"/>
    <w:rsid w:val="004D26A9"/>
    <w:rsid w:val="004D36B1"/>
    <w:rsid w:val="004D36CD"/>
    <w:rsid w:val="004D4984"/>
    <w:rsid w:val="004D6E48"/>
    <w:rsid w:val="004D7EBD"/>
    <w:rsid w:val="004E2680"/>
    <w:rsid w:val="004E28F9"/>
    <w:rsid w:val="004E2CEC"/>
    <w:rsid w:val="004E3658"/>
    <w:rsid w:val="004E462E"/>
    <w:rsid w:val="004E52AA"/>
    <w:rsid w:val="004E56DC"/>
    <w:rsid w:val="004E7431"/>
    <w:rsid w:val="004E76F4"/>
    <w:rsid w:val="004F0B4E"/>
    <w:rsid w:val="004F0B6C"/>
    <w:rsid w:val="004F2078"/>
    <w:rsid w:val="004F4CDC"/>
    <w:rsid w:val="004F4DA3"/>
    <w:rsid w:val="004F6DB8"/>
    <w:rsid w:val="00501481"/>
    <w:rsid w:val="005026B0"/>
    <w:rsid w:val="00506557"/>
    <w:rsid w:val="0050677A"/>
    <w:rsid w:val="00506FE1"/>
    <w:rsid w:val="00507125"/>
    <w:rsid w:val="005108D8"/>
    <w:rsid w:val="00510DF0"/>
    <w:rsid w:val="00511622"/>
    <w:rsid w:val="005116F9"/>
    <w:rsid w:val="00513C62"/>
    <w:rsid w:val="005153A7"/>
    <w:rsid w:val="005213BC"/>
    <w:rsid w:val="005219CF"/>
    <w:rsid w:val="00522BB6"/>
    <w:rsid w:val="00526A2E"/>
    <w:rsid w:val="005312FF"/>
    <w:rsid w:val="00532DBF"/>
    <w:rsid w:val="00534B59"/>
    <w:rsid w:val="00535023"/>
    <w:rsid w:val="00536759"/>
    <w:rsid w:val="00537C62"/>
    <w:rsid w:val="00540440"/>
    <w:rsid w:val="005427A9"/>
    <w:rsid w:val="0054418D"/>
    <w:rsid w:val="00546970"/>
    <w:rsid w:val="00550B9F"/>
    <w:rsid w:val="00550E41"/>
    <w:rsid w:val="00554408"/>
    <w:rsid w:val="00554C93"/>
    <w:rsid w:val="00554E19"/>
    <w:rsid w:val="0056092C"/>
    <w:rsid w:val="00560A75"/>
    <w:rsid w:val="00560F2E"/>
    <w:rsid w:val="0056121F"/>
    <w:rsid w:val="00562388"/>
    <w:rsid w:val="005637ED"/>
    <w:rsid w:val="0056461B"/>
    <w:rsid w:val="00564E76"/>
    <w:rsid w:val="005672FB"/>
    <w:rsid w:val="0056782F"/>
    <w:rsid w:val="00571CFA"/>
    <w:rsid w:val="00572505"/>
    <w:rsid w:val="00572A07"/>
    <w:rsid w:val="00575B91"/>
    <w:rsid w:val="00575C35"/>
    <w:rsid w:val="005800A5"/>
    <w:rsid w:val="005802FB"/>
    <w:rsid w:val="00582809"/>
    <w:rsid w:val="00583109"/>
    <w:rsid w:val="00583842"/>
    <w:rsid w:val="00584AC9"/>
    <w:rsid w:val="0058798C"/>
    <w:rsid w:val="005900FA"/>
    <w:rsid w:val="005913E3"/>
    <w:rsid w:val="00592CA2"/>
    <w:rsid w:val="00593473"/>
    <w:rsid w:val="005935A4"/>
    <w:rsid w:val="005948C2"/>
    <w:rsid w:val="00595D70"/>
    <w:rsid w:val="00595DCA"/>
    <w:rsid w:val="00597452"/>
    <w:rsid w:val="0059779B"/>
    <w:rsid w:val="005A043F"/>
    <w:rsid w:val="005A209A"/>
    <w:rsid w:val="005A2BAD"/>
    <w:rsid w:val="005A409C"/>
    <w:rsid w:val="005A4CFC"/>
    <w:rsid w:val="005A662D"/>
    <w:rsid w:val="005B1250"/>
    <w:rsid w:val="005B1409"/>
    <w:rsid w:val="005B1CE7"/>
    <w:rsid w:val="005B1DA9"/>
    <w:rsid w:val="005B35D7"/>
    <w:rsid w:val="005B392A"/>
    <w:rsid w:val="005B3AA3"/>
    <w:rsid w:val="005B54D6"/>
    <w:rsid w:val="005B6F83"/>
    <w:rsid w:val="005B7443"/>
    <w:rsid w:val="005C1355"/>
    <w:rsid w:val="005C342D"/>
    <w:rsid w:val="005C3D44"/>
    <w:rsid w:val="005C4162"/>
    <w:rsid w:val="005C74FB"/>
    <w:rsid w:val="005D1602"/>
    <w:rsid w:val="005D2AB1"/>
    <w:rsid w:val="005D2F05"/>
    <w:rsid w:val="005D552E"/>
    <w:rsid w:val="005D7D5A"/>
    <w:rsid w:val="005E385F"/>
    <w:rsid w:val="005E5B81"/>
    <w:rsid w:val="005E720F"/>
    <w:rsid w:val="005F2CB1"/>
    <w:rsid w:val="005F3025"/>
    <w:rsid w:val="005F618C"/>
    <w:rsid w:val="005F6A6F"/>
    <w:rsid w:val="005F7092"/>
    <w:rsid w:val="005F70BD"/>
    <w:rsid w:val="0060283C"/>
    <w:rsid w:val="00602FA2"/>
    <w:rsid w:val="006031FF"/>
    <w:rsid w:val="00603A43"/>
    <w:rsid w:val="00604F14"/>
    <w:rsid w:val="00605357"/>
    <w:rsid w:val="00607566"/>
    <w:rsid w:val="00611462"/>
    <w:rsid w:val="00611B83"/>
    <w:rsid w:val="00613257"/>
    <w:rsid w:val="006160AA"/>
    <w:rsid w:val="00616584"/>
    <w:rsid w:val="00620A71"/>
    <w:rsid w:val="00620D80"/>
    <w:rsid w:val="006212DE"/>
    <w:rsid w:val="006234A6"/>
    <w:rsid w:val="00623CF9"/>
    <w:rsid w:val="00625AAC"/>
    <w:rsid w:val="0062734D"/>
    <w:rsid w:val="00630001"/>
    <w:rsid w:val="006311B3"/>
    <w:rsid w:val="0063284C"/>
    <w:rsid w:val="006333DB"/>
    <w:rsid w:val="00634A88"/>
    <w:rsid w:val="006361EE"/>
    <w:rsid w:val="00636398"/>
    <w:rsid w:val="00636666"/>
    <w:rsid w:val="006368D3"/>
    <w:rsid w:val="00636B25"/>
    <w:rsid w:val="00636D94"/>
    <w:rsid w:val="006377EC"/>
    <w:rsid w:val="006401D0"/>
    <w:rsid w:val="0064151F"/>
    <w:rsid w:val="00641533"/>
    <w:rsid w:val="0064208D"/>
    <w:rsid w:val="006423AB"/>
    <w:rsid w:val="00643475"/>
    <w:rsid w:val="0064396A"/>
    <w:rsid w:val="0064624E"/>
    <w:rsid w:val="00647EB9"/>
    <w:rsid w:val="00650AB9"/>
    <w:rsid w:val="006516A4"/>
    <w:rsid w:val="00652AD2"/>
    <w:rsid w:val="00655733"/>
    <w:rsid w:val="00655ACD"/>
    <w:rsid w:val="00656A92"/>
    <w:rsid w:val="00656DDE"/>
    <w:rsid w:val="00657B2D"/>
    <w:rsid w:val="0066011D"/>
    <w:rsid w:val="006602ED"/>
    <w:rsid w:val="006607C0"/>
    <w:rsid w:val="006613A6"/>
    <w:rsid w:val="006627A2"/>
    <w:rsid w:val="006634E6"/>
    <w:rsid w:val="006655EE"/>
    <w:rsid w:val="006669F1"/>
    <w:rsid w:val="0066739B"/>
    <w:rsid w:val="00667EE7"/>
    <w:rsid w:val="006704B1"/>
    <w:rsid w:val="00670922"/>
    <w:rsid w:val="00670BE1"/>
    <w:rsid w:val="00670EDC"/>
    <w:rsid w:val="0067218F"/>
    <w:rsid w:val="006741F2"/>
    <w:rsid w:val="00674CC3"/>
    <w:rsid w:val="00675C72"/>
    <w:rsid w:val="006771F9"/>
    <w:rsid w:val="006776D7"/>
    <w:rsid w:val="00681003"/>
    <w:rsid w:val="00681578"/>
    <w:rsid w:val="006817C9"/>
    <w:rsid w:val="00681962"/>
    <w:rsid w:val="00681BA2"/>
    <w:rsid w:val="00683ECE"/>
    <w:rsid w:val="0068773E"/>
    <w:rsid w:val="0069099D"/>
    <w:rsid w:val="00694AB2"/>
    <w:rsid w:val="00695FC2"/>
    <w:rsid w:val="00696949"/>
    <w:rsid w:val="00697052"/>
    <w:rsid w:val="006A46FB"/>
    <w:rsid w:val="006A5E28"/>
    <w:rsid w:val="006A697B"/>
    <w:rsid w:val="006A6CD2"/>
    <w:rsid w:val="006A7AFF"/>
    <w:rsid w:val="006B1816"/>
    <w:rsid w:val="006B2099"/>
    <w:rsid w:val="006B3B64"/>
    <w:rsid w:val="006B3E48"/>
    <w:rsid w:val="006B50CF"/>
    <w:rsid w:val="006B55E4"/>
    <w:rsid w:val="006B5A61"/>
    <w:rsid w:val="006B5F34"/>
    <w:rsid w:val="006B7826"/>
    <w:rsid w:val="006C03B8"/>
    <w:rsid w:val="006C5E6E"/>
    <w:rsid w:val="006C5EC9"/>
    <w:rsid w:val="006C6059"/>
    <w:rsid w:val="006C7522"/>
    <w:rsid w:val="006C7744"/>
    <w:rsid w:val="006D0EFF"/>
    <w:rsid w:val="006D3EAC"/>
    <w:rsid w:val="006D485C"/>
    <w:rsid w:val="006D6E8A"/>
    <w:rsid w:val="006D6F08"/>
    <w:rsid w:val="006D734E"/>
    <w:rsid w:val="006D7F37"/>
    <w:rsid w:val="006E062C"/>
    <w:rsid w:val="006E1C82"/>
    <w:rsid w:val="006E28B7"/>
    <w:rsid w:val="006E2A9B"/>
    <w:rsid w:val="006E3310"/>
    <w:rsid w:val="006E374F"/>
    <w:rsid w:val="006E4E39"/>
    <w:rsid w:val="006E565E"/>
    <w:rsid w:val="006E673D"/>
    <w:rsid w:val="006E7D3B"/>
    <w:rsid w:val="006F1B70"/>
    <w:rsid w:val="006F341D"/>
    <w:rsid w:val="006F3CDE"/>
    <w:rsid w:val="006F402F"/>
    <w:rsid w:val="006F4CEF"/>
    <w:rsid w:val="006F581A"/>
    <w:rsid w:val="006F58D4"/>
    <w:rsid w:val="006F6582"/>
    <w:rsid w:val="006F7588"/>
    <w:rsid w:val="0070006F"/>
    <w:rsid w:val="00700E6B"/>
    <w:rsid w:val="00702A3D"/>
    <w:rsid w:val="0070346E"/>
    <w:rsid w:val="00704EDB"/>
    <w:rsid w:val="00706101"/>
    <w:rsid w:val="00707072"/>
    <w:rsid w:val="00707D61"/>
    <w:rsid w:val="00710A97"/>
    <w:rsid w:val="00712287"/>
    <w:rsid w:val="00712772"/>
    <w:rsid w:val="00713AB6"/>
    <w:rsid w:val="007148D3"/>
    <w:rsid w:val="00715B9A"/>
    <w:rsid w:val="007201BE"/>
    <w:rsid w:val="00721B32"/>
    <w:rsid w:val="007250F7"/>
    <w:rsid w:val="007257D0"/>
    <w:rsid w:val="00726EA6"/>
    <w:rsid w:val="00727208"/>
    <w:rsid w:val="00727680"/>
    <w:rsid w:val="00733B60"/>
    <w:rsid w:val="0073429B"/>
    <w:rsid w:val="007343A1"/>
    <w:rsid w:val="007348B1"/>
    <w:rsid w:val="007348E3"/>
    <w:rsid w:val="007362A6"/>
    <w:rsid w:val="00736D7D"/>
    <w:rsid w:val="00740A2E"/>
    <w:rsid w:val="00740E58"/>
    <w:rsid w:val="00741E86"/>
    <w:rsid w:val="007445A0"/>
    <w:rsid w:val="0074524B"/>
    <w:rsid w:val="007453AF"/>
    <w:rsid w:val="00746654"/>
    <w:rsid w:val="0074730E"/>
    <w:rsid w:val="00747D8B"/>
    <w:rsid w:val="00751228"/>
    <w:rsid w:val="00755210"/>
    <w:rsid w:val="00756868"/>
    <w:rsid w:val="007571E1"/>
    <w:rsid w:val="00757EBA"/>
    <w:rsid w:val="007604B2"/>
    <w:rsid w:val="00760949"/>
    <w:rsid w:val="00761855"/>
    <w:rsid w:val="0076285F"/>
    <w:rsid w:val="007629F5"/>
    <w:rsid w:val="00763787"/>
    <w:rsid w:val="00765281"/>
    <w:rsid w:val="00766BAD"/>
    <w:rsid w:val="00766C83"/>
    <w:rsid w:val="00770A7B"/>
    <w:rsid w:val="007729A2"/>
    <w:rsid w:val="007734BF"/>
    <w:rsid w:val="00773C28"/>
    <w:rsid w:val="007750CE"/>
    <w:rsid w:val="007755F2"/>
    <w:rsid w:val="00776971"/>
    <w:rsid w:val="0077761A"/>
    <w:rsid w:val="00780A80"/>
    <w:rsid w:val="0078177E"/>
    <w:rsid w:val="0078304C"/>
    <w:rsid w:val="00783673"/>
    <w:rsid w:val="00784020"/>
    <w:rsid w:val="00785439"/>
    <w:rsid w:val="00785490"/>
    <w:rsid w:val="0078620E"/>
    <w:rsid w:val="00786C5C"/>
    <w:rsid w:val="0078743D"/>
    <w:rsid w:val="0079017B"/>
    <w:rsid w:val="007917E2"/>
    <w:rsid w:val="007925EA"/>
    <w:rsid w:val="00793CD8"/>
    <w:rsid w:val="00794552"/>
    <w:rsid w:val="00795C92"/>
    <w:rsid w:val="00796231"/>
    <w:rsid w:val="00797173"/>
    <w:rsid w:val="00797DFC"/>
    <w:rsid w:val="007A1CB3"/>
    <w:rsid w:val="007A306F"/>
    <w:rsid w:val="007A3BB7"/>
    <w:rsid w:val="007A43A6"/>
    <w:rsid w:val="007A44B6"/>
    <w:rsid w:val="007A58A6"/>
    <w:rsid w:val="007A709A"/>
    <w:rsid w:val="007B035E"/>
    <w:rsid w:val="007B1D25"/>
    <w:rsid w:val="007B23C8"/>
    <w:rsid w:val="007B3459"/>
    <w:rsid w:val="007B3D2D"/>
    <w:rsid w:val="007B50AE"/>
    <w:rsid w:val="007B51DF"/>
    <w:rsid w:val="007B5B40"/>
    <w:rsid w:val="007C01ED"/>
    <w:rsid w:val="007C049E"/>
    <w:rsid w:val="007C05DD"/>
    <w:rsid w:val="007C0FB1"/>
    <w:rsid w:val="007C2415"/>
    <w:rsid w:val="007C3D18"/>
    <w:rsid w:val="007C584C"/>
    <w:rsid w:val="007C60BF"/>
    <w:rsid w:val="007C6A07"/>
    <w:rsid w:val="007C75A1"/>
    <w:rsid w:val="007C77A5"/>
    <w:rsid w:val="007D04E5"/>
    <w:rsid w:val="007D1E42"/>
    <w:rsid w:val="007D23EF"/>
    <w:rsid w:val="007D5901"/>
    <w:rsid w:val="007D7526"/>
    <w:rsid w:val="007D7752"/>
    <w:rsid w:val="007E1BBF"/>
    <w:rsid w:val="007E4610"/>
    <w:rsid w:val="007E4715"/>
    <w:rsid w:val="007E505B"/>
    <w:rsid w:val="007E7091"/>
    <w:rsid w:val="007F010E"/>
    <w:rsid w:val="007F1F42"/>
    <w:rsid w:val="007F657D"/>
    <w:rsid w:val="007F6BB0"/>
    <w:rsid w:val="00800A5C"/>
    <w:rsid w:val="00802764"/>
    <w:rsid w:val="00803FAE"/>
    <w:rsid w:val="008051E8"/>
    <w:rsid w:val="0080605F"/>
    <w:rsid w:val="00807786"/>
    <w:rsid w:val="00810E6C"/>
    <w:rsid w:val="00811FCB"/>
    <w:rsid w:val="008127D2"/>
    <w:rsid w:val="008149CB"/>
    <w:rsid w:val="008158D6"/>
    <w:rsid w:val="00816948"/>
    <w:rsid w:val="00817196"/>
    <w:rsid w:val="00822999"/>
    <w:rsid w:val="00822ADF"/>
    <w:rsid w:val="00822FC7"/>
    <w:rsid w:val="008235DB"/>
    <w:rsid w:val="008239F8"/>
    <w:rsid w:val="008249B2"/>
    <w:rsid w:val="00824AB4"/>
    <w:rsid w:val="00825C42"/>
    <w:rsid w:val="00825C4E"/>
    <w:rsid w:val="00825D25"/>
    <w:rsid w:val="00827898"/>
    <w:rsid w:val="00827D6F"/>
    <w:rsid w:val="00831E0A"/>
    <w:rsid w:val="00833516"/>
    <w:rsid w:val="00836367"/>
    <w:rsid w:val="008376AC"/>
    <w:rsid w:val="008444E8"/>
    <w:rsid w:val="00844E80"/>
    <w:rsid w:val="008465BB"/>
    <w:rsid w:val="00846FE7"/>
    <w:rsid w:val="00851101"/>
    <w:rsid w:val="008516EB"/>
    <w:rsid w:val="0085444E"/>
    <w:rsid w:val="00856911"/>
    <w:rsid w:val="00857E19"/>
    <w:rsid w:val="00861F0B"/>
    <w:rsid w:val="008648A8"/>
    <w:rsid w:val="008677FD"/>
    <w:rsid w:val="008706D4"/>
    <w:rsid w:val="00870F8A"/>
    <w:rsid w:val="008719A4"/>
    <w:rsid w:val="00871D23"/>
    <w:rsid w:val="00874312"/>
    <w:rsid w:val="0087437C"/>
    <w:rsid w:val="00874DF1"/>
    <w:rsid w:val="00875CD7"/>
    <w:rsid w:val="00876889"/>
    <w:rsid w:val="00876B4D"/>
    <w:rsid w:val="00876C29"/>
    <w:rsid w:val="00877F18"/>
    <w:rsid w:val="008802E8"/>
    <w:rsid w:val="0088225C"/>
    <w:rsid w:val="008909E4"/>
    <w:rsid w:val="00892B20"/>
    <w:rsid w:val="00893E2D"/>
    <w:rsid w:val="008941E3"/>
    <w:rsid w:val="00894A88"/>
    <w:rsid w:val="00895386"/>
    <w:rsid w:val="00895FE7"/>
    <w:rsid w:val="00896CBD"/>
    <w:rsid w:val="008A19D7"/>
    <w:rsid w:val="008A21FF"/>
    <w:rsid w:val="008A2CE2"/>
    <w:rsid w:val="008A30AC"/>
    <w:rsid w:val="008A3B4A"/>
    <w:rsid w:val="008A3C45"/>
    <w:rsid w:val="008A44B8"/>
    <w:rsid w:val="008A4AE6"/>
    <w:rsid w:val="008A51A8"/>
    <w:rsid w:val="008A54C7"/>
    <w:rsid w:val="008A644C"/>
    <w:rsid w:val="008A6B60"/>
    <w:rsid w:val="008A6F06"/>
    <w:rsid w:val="008A708C"/>
    <w:rsid w:val="008A77D8"/>
    <w:rsid w:val="008B0483"/>
    <w:rsid w:val="008B120C"/>
    <w:rsid w:val="008B1594"/>
    <w:rsid w:val="008B1BD6"/>
    <w:rsid w:val="008B51A0"/>
    <w:rsid w:val="008B592A"/>
    <w:rsid w:val="008B7B5C"/>
    <w:rsid w:val="008C0C99"/>
    <w:rsid w:val="008C137B"/>
    <w:rsid w:val="008C2017"/>
    <w:rsid w:val="008C2908"/>
    <w:rsid w:val="008C4958"/>
    <w:rsid w:val="008C4BAA"/>
    <w:rsid w:val="008C5B11"/>
    <w:rsid w:val="008C6AE8"/>
    <w:rsid w:val="008C6F2B"/>
    <w:rsid w:val="008C7573"/>
    <w:rsid w:val="008C7ED9"/>
    <w:rsid w:val="008D00A5"/>
    <w:rsid w:val="008D0EE9"/>
    <w:rsid w:val="008D2985"/>
    <w:rsid w:val="008D2CD2"/>
    <w:rsid w:val="008D34F1"/>
    <w:rsid w:val="008D39D8"/>
    <w:rsid w:val="008D5787"/>
    <w:rsid w:val="008D5D36"/>
    <w:rsid w:val="008D5F68"/>
    <w:rsid w:val="008D6D1A"/>
    <w:rsid w:val="008D6F58"/>
    <w:rsid w:val="008E065E"/>
    <w:rsid w:val="008E0927"/>
    <w:rsid w:val="008E0CCF"/>
    <w:rsid w:val="008E1909"/>
    <w:rsid w:val="008E53F0"/>
    <w:rsid w:val="008F08F7"/>
    <w:rsid w:val="008F1C4E"/>
    <w:rsid w:val="008F1EAB"/>
    <w:rsid w:val="008F26DA"/>
    <w:rsid w:val="008F33DC"/>
    <w:rsid w:val="008F477F"/>
    <w:rsid w:val="008F48F3"/>
    <w:rsid w:val="008F50E0"/>
    <w:rsid w:val="008F64A7"/>
    <w:rsid w:val="008F661C"/>
    <w:rsid w:val="00900956"/>
    <w:rsid w:val="00902350"/>
    <w:rsid w:val="00902A4F"/>
    <w:rsid w:val="0090325C"/>
    <w:rsid w:val="0090336B"/>
    <w:rsid w:val="009053AA"/>
    <w:rsid w:val="00906939"/>
    <w:rsid w:val="00910B7D"/>
    <w:rsid w:val="00911DFB"/>
    <w:rsid w:val="0091391C"/>
    <w:rsid w:val="009139D9"/>
    <w:rsid w:val="00914AD8"/>
    <w:rsid w:val="00916079"/>
    <w:rsid w:val="00917CE9"/>
    <w:rsid w:val="0092075B"/>
    <w:rsid w:val="00920BF2"/>
    <w:rsid w:val="00922010"/>
    <w:rsid w:val="00922A5C"/>
    <w:rsid w:val="009230E3"/>
    <w:rsid w:val="009302B2"/>
    <w:rsid w:val="0093099A"/>
    <w:rsid w:val="009309AB"/>
    <w:rsid w:val="00931BD9"/>
    <w:rsid w:val="00935A89"/>
    <w:rsid w:val="009368F3"/>
    <w:rsid w:val="00937B73"/>
    <w:rsid w:val="00940DE9"/>
    <w:rsid w:val="00941636"/>
    <w:rsid w:val="00942CA7"/>
    <w:rsid w:val="00943742"/>
    <w:rsid w:val="00943DE2"/>
    <w:rsid w:val="0094445C"/>
    <w:rsid w:val="00945C05"/>
    <w:rsid w:val="00946003"/>
    <w:rsid w:val="009466F2"/>
    <w:rsid w:val="00946945"/>
    <w:rsid w:val="00946AE0"/>
    <w:rsid w:val="00947713"/>
    <w:rsid w:val="00947773"/>
    <w:rsid w:val="009503F5"/>
    <w:rsid w:val="00950DE7"/>
    <w:rsid w:val="00951CDD"/>
    <w:rsid w:val="00953135"/>
    <w:rsid w:val="0095321B"/>
    <w:rsid w:val="00953920"/>
    <w:rsid w:val="00953D47"/>
    <w:rsid w:val="0095681E"/>
    <w:rsid w:val="009572D4"/>
    <w:rsid w:val="009605FD"/>
    <w:rsid w:val="00960F0E"/>
    <w:rsid w:val="00961921"/>
    <w:rsid w:val="00962054"/>
    <w:rsid w:val="009635D2"/>
    <w:rsid w:val="0096430A"/>
    <w:rsid w:val="0096554B"/>
    <w:rsid w:val="0096584A"/>
    <w:rsid w:val="00971F08"/>
    <w:rsid w:val="0097269B"/>
    <w:rsid w:val="009740F8"/>
    <w:rsid w:val="0097603D"/>
    <w:rsid w:val="0097644B"/>
    <w:rsid w:val="00976949"/>
    <w:rsid w:val="00976D1B"/>
    <w:rsid w:val="00977EE4"/>
    <w:rsid w:val="00980477"/>
    <w:rsid w:val="00983411"/>
    <w:rsid w:val="00983535"/>
    <w:rsid w:val="00985253"/>
    <w:rsid w:val="009853B3"/>
    <w:rsid w:val="00990630"/>
    <w:rsid w:val="00990D06"/>
    <w:rsid w:val="00991761"/>
    <w:rsid w:val="00993376"/>
    <w:rsid w:val="009947B6"/>
    <w:rsid w:val="00994DCA"/>
    <w:rsid w:val="009960EC"/>
    <w:rsid w:val="00996A6E"/>
    <w:rsid w:val="009970DD"/>
    <w:rsid w:val="00997F60"/>
    <w:rsid w:val="009A0FBA"/>
    <w:rsid w:val="009A1431"/>
    <w:rsid w:val="009A1601"/>
    <w:rsid w:val="009A2031"/>
    <w:rsid w:val="009A25E9"/>
    <w:rsid w:val="009A3BB6"/>
    <w:rsid w:val="009A462D"/>
    <w:rsid w:val="009A5CBA"/>
    <w:rsid w:val="009A5D7F"/>
    <w:rsid w:val="009A5EAB"/>
    <w:rsid w:val="009A7B3C"/>
    <w:rsid w:val="009A7BF9"/>
    <w:rsid w:val="009A7D6D"/>
    <w:rsid w:val="009B0B79"/>
    <w:rsid w:val="009B1F30"/>
    <w:rsid w:val="009B356E"/>
    <w:rsid w:val="009B3AC2"/>
    <w:rsid w:val="009B4DF4"/>
    <w:rsid w:val="009B524E"/>
    <w:rsid w:val="009B564E"/>
    <w:rsid w:val="009B670C"/>
    <w:rsid w:val="009B7E87"/>
    <w:rsid w:val="009C0169"/>
    <w:rsid w:val="009C0647"/>
    <w:rsid w:val="009C403E"/>
    <w:rsid w:val="009C6870"/>
    <w:rsid w:val="009C769E"/>
    <w:rsid w:val="009D06CC"/>
    <w:rsid w:val="009D2282"/>
    <w:rsid w:val="009D2C71"/>
    <w:rsid w:val="009D4FF0"/>
    <w:rsid w:val="009D51F1"/>
    <w:rsid w:val="009D554A"/>
    <w:rsid w:val="009D703C"/>
    <w:rsid w:val="009D710D"/>
    <w:rsid w:val="009D718F"/>
    <w:rsid w:val="009D783A"/>
    <w:rsid w:val="009E068F"/>
    <w:rsid w:val="009E14E0"/>
    <w:rsid w:val="009E166C"/>
    <w:rsid w:val="009E18D2"/>
    <w:rsid w:val="009E35DB"/>
    <w:rsid w:val="009E47A3"/>
    <w:rsid w:val="009E4C38"/>
    <w:rsid w:val="009F08F3"/>
    <w:rsid w:val="009F344F"/>
    <w:rsid w:val="009F5CB0"/>
    <w:rsid w:val="009F617C"/>
    <w:rsid w:val="009F6FCD"/>
    <w:rsid w:val="00A00226"/>
    <w:rsid w:val="00A031D8"/>
    <w:rsid w:val="00A048A8"/>
    <w:rsid w:val="00A04F49"/>
    <w:rsid w:val="00A05ED5"/>
    <w:rsid w:val="00A0700E"/>
    <w:rsid w:val="00A105D3"/>
    <w:rsid w:val="00A13E54"/>
    <w:rsid w:val="00A14871"/>
    <w:rsid w:val="00A15C2D"/>
    <w:rsid w:val="00A17F63"/>
    <w:rsid w:val="00A2193B"/>
    <w:rsid w:val="00A231D0"/>
    <w:rsid w:val="00A2351A"/>
    <w:rsid w:val="00A244A7"/>
    <w:rsid w:val="00A264A9"/>
    <w:rsid w:val="00A26DCF"/>
    <w:rsid w:val="00A27785"/>
    <w:rsid w:val="00A30187"/>
    <w:rsid w:val="00A32946"/>
    <w:rsid w:val="00A335D4"/>
    <w:rsid w:val="00A3448A"/>
    <w:rsid w:val="00A34B6D"/>
    <w:rsid w:val="00A36297"/>
    <w:rsid w:val="00A36EBF"/>
    <w:rsid w:val="00A40AD6"/>
    <w:rsid w:val="00A41E2B"/>
    <w:rsid w:val="00A447CE"/>
    <w:rsid w:val="00A45B74"/>
    <w:rsid w:val="00A460B1"/>
    <w:rsid w:val="00A52E1D"/>
    <w:rsid w:val="00A608FB"/>
    <w:rsid w:val="00A61499"/>
    <w:rsid w:val="00A61737"/>
    <w:rsid w:val="00A62A77"/>
    <w:rsid w:val="00A63483"/>
    <w:rsid w:val="00A642C7"/>
    <w:rsid w:val="00A657D7"/>
    <w:rsid w:val="00A660AC"/>
    <w:rsid w:val="00A67E6C"/>
    <w:rsid w:val="00A716CC"/>
    <w:rsid w:val="00A71711"/>
    <w:rsid w:val="00A71B99"/>
    <w:rsid w:val="00A72819"/>
    <w:rsid w:val="00A739D0"/>
    <w:rsid w:val="00A73E30"/>
    <w:rsid w:val="00A761D4"/>
    <w:rsid w:val="00A77EC4"/>
    <w:rsid w:val="00A80391"/>
    <w:rsid w:val="00A81785"/>
    <w:rsid w:val="00A81F94"/>
    <w:rsid w:val="00A82813"/>
    <w:rsid w:val="00A85BE9"/>
    <w:rsid w:val="00A85DAB"/>
    <w:rsid w:val="00A86DFC"/>
    <w:rsid w:val="00A875EA"/>
    <w:rsid w:val="00A90E0F"/>
    <w:rsid w:val="00A911CC"/>
    <w:rsid w:val="00A92879"/>
    <w:rsid w:val="00A9442A"/>
    <w:rsid w:val="00AA016F"/>
    <w:rsid w:val="00AA1408"/>
    <w:rsid w:val="00AA1ED6"/>
    <w:rsid w:val="00AA2EEF"/>
    <w:rsid w:val="00AA51D6"/>
    <w:rsid w:val="00AA7AE7"/>
    <w:rsid w:val="00AB0BC8"/>
    <w:rsid w:val="00AB11CA"/>
    <w:rsid w:val="00AB14D9"/>
    <w:rsid w:val="00AB1BC9"/>
    <w:rsid w:val="00AB36E1"/>
    <w:rsid w:val="00AB4AB8"/>
    <w:rsid w:val="00AB655E"/>
    <w:rsid w:val="00AC007F"/>
    <w:rsid w:val="00AC2ECD"/>
    <w:rsid w:val="00AC3119"/>
    <w:rsid w:val="00AC4842"/>
    <w:rsid w:val="00AC49FB"/>
    <w:rsid w:val="00AC5A10"/>
    <w:rsid w:val="00AC647C"/>
    <w:rsid w:val="00AD0AA3"/>
    <w:rsid w:val="00AD1E94"/>
    <w:rsid w:val="00AD2ED0"/>
    <w:rsid w:val="00AD3F94"/>
    <w:rsid w:val="00AD49CC"/>
    <w:rsid w:val="00AD4A5A"/>
    <w:rsid w:val="00AD5F4A"/>
    <w:rsid w:val="00AD6992"/>
    <w:rsid w:val="00AE0FCA"/>
    <w:rsid w:val="00AE1174"/>
    <w:rsid w:val="00AE2334"/>
    <w:rsid w:val="00AE27AC"/>
    <w:rsid w:val="00AE40E0"/>
    <w:rsid w:val="00AE4DBA"/>
    <w:rsid w:val="00AE4F07"/>
    <w:rsid w:val="00AE50BB"/>
    <w:rsid w:val="00AE6C10"/>
    <w:rsid w:val="00AF1C5D"/>
    <w:rsid w:val="00AF42D7"/>
    <w:rsid w:val="00AF606E"/>
    <w:rsid w:val="00AF64D6"/>
    <w:rsid w:val="00AF78B1"/>
    <w:rsid w:val="00B000AD"/>
    <w:rsid w:val="00B006FE"/>
    <w:rsid w:val="00B007CB"/>
    <w:rsid w:val="00B00B35"/>
    <w:rsid w:val="00B00EC5"/>
    <w:rsid w:val="00B02AA9"/>
    <w:rsid w:val="00B02FA3"/>
    <w:rsid w:val="00B0323B"/>
    <w:rsid w:val="00B04754"/>
    <w:rsid w:val="00B05084"/>
    <w:rsid w:val="00B07B10"/>
    <w:rsid w:val="00B14A6A"/>
    <w:rsid w:val="00B154C5"/>
    <w:rsid w:val="00B157F9"/>
    <w:rsid w:val="00B15AB6"/>
    <w:rsid w:val="00B15B80"/>
    <w:rsid w:val="00B20256"/>
    <w:rsid w:val="00B2085E"/>
    <w:rsid w:val="00B20D09"/>
    <w:rsid w:val="00B249B3"/>
    <w:rsid w:val="00B265B5"/>
    <w:rsid w:val="00B2757F"/>
    <w:rsid w:val="00B2763F"/>
    <w:rsid w:val="00B27AAC"/>
    <w:rsid w:val="00B30243"/>
    <w:rsid w:val="00B30487"/>
    <w:rsid w:val="00B308FF"/>
    <w:rsid w:val="00B30929"/>
    <w:rsid w:val="00B32006"/>
    <w:rsid w:val="00B3269D"/>
    <w:rsid w:val="00B34942"/>
    <w:rsid w:val="00B36F74"/>
    <w:rsid w:val="00B37191"/>
    <w:rsid w:val="00B372AA"/>
    <w:rsid w:val="00B40445"/>
    <w:rsid w:val="00B409E0"/>
    <w:rsid w:val="00B40FE3"/>
    <w:rsid w:val="00B413C4"/>
    <w:rsid w:val="00B41888"/>
    <w:rsid w:val="00B4251A"/>
    <w:rsid w:val="00B45A52"/>
    <w:rsid w:val="00B46175"/>
    <w:rsid w:val="00B4717E"/>
    <w:rsid w:val="00B47E17"/>
    <w:rsid w:val="00B50831"/>
    <w:rsid w:val="00B515AF"/>
    <w:rsid w:val="00B548B7"/>
    <w:rsid w:val="00B6001E"/>
    <w:rsid w:val="00B62D01"/>
    <w:rsid w:val="00B6305E"/>
    <w:rsid w:val="00B664C7"/>
    <w:rsid w:val="00B713D8"/>
    <w:rsid w:val="00B73724"/>
    <w:rsid w:val="00B739F6"/>
    <w:rsid w:val="00B75DC5"/>
    <w:rsid w:val="00B77C37"/>
    <w:rsid w:val="00B803BE"/>
    <w:rsid w:val="00B80A5A"/>
    <w:rsid w:val="00B81A6C"/>
    <w:rsid w:val="00B82A67"/>
    <w:rsid w:val="00B83398"/>
    <w:rsid w:val="00B85DE5"/>
    <w:rsid w:val="00B86C24"/>
    <w:rsid w:val="00B90032"/>
    <w:rsid w:val="00B90482"/>
    <w:rsid w:val="00B904B7"/>
    <w:rsid w:val="00B90DF0"/>
    <w:rsid w:val="00B90F73"/>
    <w:rsid w:val="00B93B59"/>
    <w:rsid w:val="00B9406A"/>
    <w:rsid w:val="00B97CA6"/>
    <w:rsid w:val="00BA0C70"/>
    <w:rsid w:val="00BA0F10"/>
    <w:rsid w:val="00BA117C"/>
    <w:rsid w:val="00BA13E9"/>
    <w:rsid w:val="00BA2280"/>
    <w:rsid w:val="00BA2A08"/>
    <w:rsid w:val="00BA56D2"/>
    <w:rsid w:val="00BA76E0"/>
    <w:rsid w:val="00BB1689"/>
    <w:rsid w:val="00BB1738"/>
    <w:rsid w:val="00BB2839"/>
    <w:rsid w:val="00BB2A25"/>
    <w:rsid w:val="00BB34E3"/>
    <w:rsid w:val="00BB51E9"/>
    <w:rsid w:val="00BB73B1"/>
    <w:rsid w:val="00BC0EC9"/>
    <w:rsid w:val="00BC0FDC"/>
    <w:rsid w:val="00BC3053"/>
    <w:rsid w:val="00BC36C3"/>
    <w:rsid w:val="00BC3D55"/>
    <w:rsid w:val="00BC4D2E"/>
    <w:rsid w:val="00BC4EBD"/>
    <w:rsid w:val="00BC7D42"/>
    <w:rsid w:val="00BD1D08"/>
    <w:rsid w:val="00BD48AC"/>
    <w:rsid w:val="00BD5A8A"/>
    <w:rsid w:val="00BD5F1A"/>
    <w:rsid w:val="00BE1234"/>
    <w:rsid w:val="00BE179C"/>
    <w:rsid w:val="00BE2FA6"/>
    <w:rsid w:val="00BE333F"/>
    <w:rsid w:val="00BE7406"/>
    <w:rsid w:val="00BE7603"/>
    <w:rsid w:val="00BE7C9D"/>
    <w:rsid w:val="00BF03C7"/>
    <w:rsid w:val="00BF2D41"/>
    <w:rsid w:val="00BF3279"/>
    <w:rsid w:val="00BF4500"/>
    <w:rsid w:val="00BF4A4A"/>
    <w:rsid w:val="00BF74C7"/>
    <w:rsid w:val="00C015F1"/>
    <w:rsid w:val="00C01F33"/>
    <w:rsid w:val="00C02CC6"/>
    <w:rsid w:val="00C040F7"/>
    <w:rsid w:val="00C044AB"/>
    <w:rsid w:val="00C05706"/>
    <w:rsid w:val="00C057AF"/>
    <w:rsid w:val="00C07377"/>
    <w:rsid w:val="00C10021"/>
    <w:rsid w:val="00C10478"/>
    <w:rsid w:val="00C116D8"/>
    <w:rsid w:val="00C12107"/>
    <w:rsid w:val="00C130AD"/>
    <w:rsid w:val="00C14CE2"/>
    <w:rsid w:val="00C14D4B"/>
    <w:rsid w:val="00C154BB"/>
    <w:rsid w:val="00C1575D"/>
    <w:rsid w:val="00C179DA"/>
    <w:rsid w:val="00C21DDE"/>
    <w:rsid w:val="00C23010"/>
    <w:rsid w:val="00C23CDD"/>
    <w:rsid w:val="00C279B5"/>
    <w:rsid w:val="00C27C45"/>
    <w:rsid w:val="00C34A89"/>
    <w:rsid w:val="00C3639D"/>
    <w:rsid w:val="00C3719D"/>
    <w:rsid w:val="00C37CB2"/>
    <w:rsid w:val="00C40862"/>
    <w:rsid w:val="00C40FCB"/>
    <w:rsid w:val="00C42137"/>
    <w:rsid w:val="00C4362E"/>
    <w:rsid w:val="00C473A5"/>
    <w:rsid w:val="00C50E76"/>
    <w:rsid w:val="00C50FA5"/>
    <w:rsid w:val="00C525E2"/>
    <w:rsid w:val="00C54995"/>
    <w:rsid w:val="00C54D41"/>
    <w:rsid w:val="00C56507"/>
    <w:rsid w:val="00C56949"/>
    <w:rsid w:val="00C5787F"/>
    <w:rsid w:val="00C600B1"/>
    <w:rsid w:val="00C60783"/>
    <w:rsid w:val="00C60AC7"/>
    <w:rsid w:val="00C62A5B"/>
    <w:rsid w:val="00C64672"/>
    <w:rsid w:val="00C659A1"/>
    <w:rsid w:val="00C66043"/>
    <w:rsid w:val="00C67963"/>
    <w:rsid w:val="00C703EB"/>
    <w:rsid w:val="00C70697"/>
    <w:rsid w:val="00C72093"/>
    <w:rsid w:val="00C72851"/>
    <w:rsid w:val="00C72EF4"/>
    <w:rsid w:val="00C744FE"/>
    <w:rsid w:val="00C75D2F"/>
    <w:rsid w:val="00C767BE"/>
    <w:rsid w:val="00C76E3C"/>
    <w:rsid w:val="00C7789E"/>
    <w:rsid w:val="00C80E42"/>
    <w:rsid w:val="00C81568"/>
    <w:rsid w:val="00C8234F"/>
    <w:rsid w:val="00C87015"/>
    <w:rsid w:val="00C87FD4"/>
    <w:rsid w:val="00C9027A"/>
    <w:rsid w:val="00C9068E"/>
    <w:rsid w:val="00C92A67"/>
    <w:rsid w:val="00C92B08"/>
    <w:rsid w:val="00C93814"/>
    <w:rsid w:val="00C93C4B"/>
    <w:rsid w:val="00C943B8"/>
    <w:rsid w:val="00C944AB"/>
    <w:rsid w:val="00C95B40"/>
    <w:rsid w:val="00CA1ED8"/>
    <w:rsid w:val="00CA22CD"/>
    <w:rsid w:val="00CA3824"/>
    <w:rsid w:val="00CA71E0"/>
    <w:rsid w:val="00CB045B"/>
    <w:rsid w:val="00CB0BD7"/>
    <w:rsid w:val="00CB1F63"/>
    <w:rsid w:val="00CB3702"/>
    <w:rsid w:val="00CB4AEC"/>
    <w:rsid w:val="00CB6C4B"/>
    <w:rsid w:val="00CB7170"/>
    <w:rsid w:val="00CC0265"/>
    <w:rsid w:val="00CC040E"/>
    <w:rsid w:val="00CC111F"/>
    <w:rsid w:val="00CC2011"/>
    <w:rsid w:val="00CC36BA"/>
    <w:rsid w:val="00CC3EA0"/>
    <w:rsid w:val="00CC3F01"/>
    <w:rsid w:val="00CC52A8"/>
    <w:rsid w:val="00CC6714"/>
    <w:rsid w:val="00CC77B4"/>
    <w:rsid w:val="00CC7B45"/>
    <w:rsid w:val="00CD1188"/>
    <w:rsid w:val="00CD2ED1"/>
    <w:rsid w:val="00CD337B"/>
    <w:rsid w:val="00CE0424"/>
    <w:rsid w:val="00CE0C07"/>
    <w:rsid w:val="00CE1D65"/>
    <w:rsid w:val="00CE489C"/>
    <w:rsid w:val="00CE57CE"/>
    <w:rsid w:val="00CE6FD1"/>
    <w:rsid w:val="00CE7561"/>
    <w:rsid w:val="00CF1354"/>
    <w:rsid w:val="00CF2243"/>
    <w:rsid w:val="00CF3049"/>
    <w:rsid w:val="00CF3A73"/>
    <w:rsid w:val="00CF3B1F"/>
    <w:rsid w:val="00CF3BF6"/>
    <w:rsid w:val="00CF4A68"/>
    <w:rsid w:val="00CF625B"/>
    <w:rsid w:val="00CF687E"/>
    <w:rsid w:val="00CF6FD9"/>
    <w:rsid w:val="00CF72F1"/>
    <w:rsid w:val="00D018F7"/>
    <w:rsid w:val="00D0349B"/>
    <w:rsid w:val="00D03D14"/>
    <w:rsid w:val="00D05327"/>
    <w:rsid w:val="00D06A61"/>
    <w:rsid w:val="00D078AD"/>
    <w:rsid w:val="00D10249"/>
    <w:rsid w:val="00D10DD4"/>
    <w:rsid w:val="00D115C3"/>
    <w:rsid w:val="00D11897"/>
    <w:rsid w:val="00D13135"/>
    <w:rsid w:val="00D13E4E"/>
    <w:rsid w:val="00D14554"/>
    <w:rsid w:val="00D157FD"/>
    <w:rsid w:val="00D15B33"/>
    <w:rsid w:val="00D207A9"/>
    <w:rsid w:val="00D239A7"/>
    <w:rsid w:val="00D23F47"/>
    <w:rsid w:val="00D24551"/>
    <w:rsid w:val="00D27BAE"/>
    <w:rsid w:val="00D32DE1"/>
    <w:rsid w:val="00D34019"/>
    <w:rsid w:val="00D34F48"/>
    <w:rsid w:val="00D35213"/>
    <w:rsid w:val="00D36E71"/>
    <w:rsid w:val="00D371D1"/>
    <w:rsid w:val="00D37D87"/>
    <w:rsid w:val="00D40B33"/>
    <w:rsid w:val="00D4318F"/>
    <w:rsid w:val="00D438BF"/>
    <w:rsid w:val="00D440F8"/>
    <w:rsid w:val="00D4479A"/>
    <w:rsid w:val="00D4554E"/>
    <w:rsid w:val="00D47C78"/>
    <w:rsid w:val="00D51C52"/>
    <w:rsid w:val="00D52265"/>
    <w:rsid w:val="00D5418A"/>
    <w:rsid w:val="00D546FF"/>
    <w:rsid w:val="00D55AD5"/>
    <w:rsid w:val="00D56BF3"/>
    <w:rsid w:val="00D56D01"/>
    <w:rsid w:val="00D576CA"/>
    <w:rsid w:val="00D61AF5"/>
    <w:rsid w:val="00D620B5"/>
    <w:rsid w:val="00D63A6A"/>
    <w:rsid w:val="00D652B5"/>
    <w:rsid w:val="00D656A8"/>
    <w:rsid w:val="00D66155"/>
    <w:rsid w:val="00D66BA4"/>
    <w:rsid w:val="00D708B0"/>
    <w:rsid w:val="00D71032"/>
    <w:rsid w:val="00D73DE2"/>
    <w:rsid w:val="00D77B1D"/>
    <w:rsid w:val="00D8021F"/>
    <w:rsid w:val="00D80383"/>
    <w:rsid w:val="00D81BAC"/>
    <w:rsid w:val="00D823C6"/>
    <w:rsid w:val="00D8327F"/>
    <w:rsid w:val="00D834F4"/>
    <w:rsid w:val="00D86CA3"/>
    <w:rsid w:val="00D871CE"/>
    <w:rsid w:val="00D9196D"/>
    <w:rsid w:val="00D92982"/>
    <w:rsid w:val="00D9476A"/>
    <w:rsid w:val="00D97D7C"/>
    <w:rsid w:val="00DA03CD"/>
    <w:rsid w:val="00DA0586"/>
    <w:rsid w:val="00DA238A"/>
    <w:rsid w:val="00DA305E"/>
    <w:rsid w:val="00DA4B45"/>
    <w:rsid w:val="00DA5417"/>
    <w:rsid w:val="00DA56E8"/>
    <w:rsid w:val="00DA7899"/>
    <w:rsid w:val="00DB0A9F"/>
    <w:rsid w:val="00DB377D"/>
    <w:rsid w:val="00DB4AC9"/>
    <w:rsid w:val="00DB6367"/>
    <w:rsid w:val="00DC05D5"/>
    <w:rsid w:val="00DC2D36"/>
    <w:rsid w:val="00DC474C"/>
    <w:rsid w:val="00DC53EF"/>
    <w:rsid w:val="00DC6962"/>
    <w:rsid w:val="00DC6B9D"/>
    <w:rsid w:val="00DD3208"/>
    <w:rsid w:val="00DD3ED7"/>
    <w:rsid w:val="00DD4719"/>
    <w:rsid w:val="00DD4CA1"/>
    <w:rsid w:val="00DE2A0C"/>
    <w:rsid w:val="00DE4E2F"/>
    <w:rsid w:val="00DE5608"/>
    <w:rsid w:val="00DE58D0"/>
    <w:rsid w:val="00DE5A97"/>
    <w:rsid w:val="00DE654F"/>
    <w:rsid w:val="00DF0B6E"/>
    <w:rsid w:val="00DF15E0"/>
    <w:rsid w:val="00DF26AA"/>
    <w:rsid w:val="00DF37A0"/>
    <w:rsid w:val="00DF6629"/>
    <w:rsid w:val="00DF7857"/>
    <w:rsid w:val="00E0083C"/>
    <w:rsid w:val="00E0600B"/>
    <w:rsid w:val="00E0775D"/>
    <w:rsid w:val="00E110E7"/>
    <w:rsid w:val="00E11333"/>
    <w:rsid w:val="00E11B20"/>
    <w:rsid w:val="00E1250D"/>
    <w:rsid w:val="00E13012"/>
    <w:rsid w:val="00E13BC3"/>
    <w:rsid w:val="00E15216"/>
    <w:rsid w:val="00E17FA2"/>
    <w:rsid w:val="00E206FA"/>
    <w:rsid w:val="00E20F32"/>
    <w:rsid w:val="00E22330"/>
    <w:rsid w:val="00E23E6A"/>
    <w:rsid w:val="00E25FF6"/>
    <w:rsid w:val="00E270E2"/>
    <w:rsid w:val="00E30B5A"/>
    <w:rsid w:val="00E3123D"/>
    <w:rsid w:val="00E31461"/>
    <w:rsid w:val="00E31D43"/>
    <w:rsid w:val="00E32608"/>
    <w:rsid w:val="00E34188"/>
    <w:rsid w:val="00E34B6E"/>
    <w:rsid w:val="00E3500E"/>
    <w:rsid w:val="00E354C6"/>
    <w:rsid w:val="00E35559"/>
    <w:rsid w:val="00E3723A"/>
    <w:rsid w:val="00E37860"/>
    <w:rsid w:val="00E446F1"/>
    <w:rsid w:val="00E45655"/>
    <w:rsid w:val="00E45B6C"/>
    <w:rsid w:val="00E46886"/>
    <w:rsid w:val="00E47AEF"/>
    <w:rsid w:val="00E50FF3"/>
    <w:rsid w:val="00E51F85"/>
    <w:rsid w:val="00E53B75"/>
    <w:rsid w:val="00E54E3B"/>
    <w:rsid w:val="00E57565"/>
    <w:rsid w:val="00E606C3"/>
    <w:rsid w:val="00E63838"/>
    <w:rsid w:val="00E63C00"/>
    <w:rsid w:val="00E64434"/>
    <w:rsid w:val="00E67027"/>
    <w:rsid w:val="00E67C51"/>
    <w:rsid w:val="00E72EFC"/>
    <w:rsid w:val="00E73C15"/>
    <w:rsid w:val="00E758EC"/>
    <w:rsid w:val="00E7731A"/>
    <w:rsid w:val="00E8234C"/>
    <w:rsid w:val="00E83AA9"/>
    <w:rsid w:val="00E841E6"/>
    <w:rsid w:val="00E85928"/>
    <w:rsid w:val="00E87822"/>
    <w:rsid w:val="00E90395"/>
    <w:rsid w:val="00E90E49"/>
    <w:rsid w:val="00E917F9"/>
    <w:rsid w:val="00E9291C"/>
    <w:rsid w:val="00E93141"/>
    <w:rsid w:val="00E938CA"/>
    <w:rsid w:val="00E93FFE"/>
    <w:rsid w:val="00E94BC4"/>
    <w:rsid w:val="00E94F8A"/>
    <w:rsid w:val="00E96699"/>
    <w:rsid w:val="00E972AC"/>
    <w:rsid w:val="00EA1F0A"/>
    <w:rsid w:val="00EA2D21"/>
    <w:rsid w:val="00EA3690"/>
    <w:rsid w:val="00EA37D9"/>
    <w:rsid w:val="00EA4449"/>
    <w:rsid w:val="00EA7A41"/>
    <w:rsid w:val="00EB077B"/>
    <w:rsid w:val="00EB0D7F"/>
    <w:rsid w:val="00EB32AC"/>
    <w:rsid w:val="00EB4EA2"/>
    <w:rsid w:val="00EB5224"/>
    <w:rsid w:val="00EB7BAC"/>
    <w:rsid w:val="00EC01C6"/>
    <w:rsid w:val="00EC03CC"/>
    <w:rsid w:val="00EC0F2A"/>
    <w:rsid w:val="00EC0FC1"/>
    <w:rsid w:val="00EC18AD"/>
    <w:rsid w:val="00EC2482"/>
    <w:rsid w:val="00EC24D5"/>
    <w:rsid w:val="00EC27C6"/>
    <w:rsid w:val="00EC3F9E"/>
    <w:rsid w:val="00EC4207"/>
    <w:rsid w:val="00EC5653"/>
    <w:rsid w:val="00EC6329"/>
    <w:rsid w:val="00EC704A"/>
    <w:rsid w:val="00EC71CE"/>
    <w:rsid w:val="00ED1006"/>
    <w:rsid w:val="00ED2293"/>
    <w:rsid w:val="00ED23AA"/>
    <w:rsid w:val="00ED4750"/>
    <w:rsid w:val="00ED4A02"/>
    <w:rsid w:val="00ED5966"/>
    <w:rsid w:val="00ED5AC7"/>
    <w:rsid w:val="00ED730F"/>
    <w:rsid w:val="00EE0CED"/>
    <w:rsid w:val="00EE553B"/>
    <w:rsid w:val="00EE6C36"/>
    <w:rsid w:val="00EF18FE"/>
    <w:rsid w:val="00EF1CDD"/>
    <w:rsid w:val="00EF2D1D"/>
    <w:rsid w:val="00EF4D56"/>
    <w:rsid w:val="00EF5111"/>
    <w:rsid w:val="00EF5787"/>
    <w:rsid w:val="00EF60D0"/>
    <w:rsid w:val="00EF6152"/>
    <w:rsid w:val="00F00455"/>
    <w:rsid w:val="00F03883"/>
    <w:rsid w:val="00F0528D"/>
    <w:rsid w:val="00F05F31"/>
    <w:rsid w:val="00F062FF"/>
    <w:rsid w:val="00F06C67"/>
    <w:rsid w:val="00F06DFD"/>
    <w:rsid w:val="00F071D1"/>
    <w:rsid w:val="00F07533"/>
    <w:rsid w:val="00F10081"/>
    <w:rsid w:val="00F10629"/>
    <w:rsid w:val="00F1148F"/>
    <w:rsid w:val="00F12238"/>
    <w:rsid w:val="00F1514A"/>
    <w:rsid w:val="00F152CA"/>
    <w:rsid w:val="00F15C45"/>
    <w:rsid w:val="00F15FA5"/>
    <w:rsid w:val="00F17299"/>
    <w:rsid w:val="00F173A7"/>
    <w:rsid w:val="00F20511"/>
    <w:rsid w:val="00F209B7"/>
    <w:rsid w:val="00F2376F"/>
    <w:rsid w:val="00F243D8"/>
    <w:rsid w:val="00F27A5C"/>
    <w:rsid w:val="00F306FE"/>
    <w:rsid w:val="00F30828"/>
    <w:rsid w:val="00F313D6"/>
    <w:rsid w:val="00F321B2"/>
    <w:rsid w:val="00F32BA0"/>
    <w:rsid w:val="00F33EBF"/>
    <w:rsid w:val="00F37579"/>
    <w:rsid w:val="00F40F0C"/>
    <w:rsid w:val="00F41F07"/>
    <w:rsid w:val="00F44782"/>
    <w:rsid w:val="00F460F1"/>
    <w:rsid w:val="00F4766C"/>
    <w:rsid w:val="00F5060E"/>
    <w:rsid w:val="00F507D1"/>
    <w:rsid w:val="00F519CE"/>
    <w:rsid w:val="00F51ADA"/>
    <w:rsid w:val="00F523F6"/>
    <w:rsid w:val="00F5275A"/>
    <w:rsid w:val="00F546CA"/>
    <w:rsid w:val="00F54E35"/>
    <w:rsid w:val="00F60203"/>
    <w:rsid w:val="00F607C5"/>
    <w:rsid w:val="00F60DEA"/>
    <w:rsid w:val="00F61EBF"/>
    <w:rsid w:val="00F629E0"/>
    <w:rsid w:val="00F62BD7"/>
    <w:rsid w:val="00F62ED8"/>
    <w:rsid w:val="00F62FCC"/>
    <w:rsid w:val="00F6302A"/>
    <w:rsid w:val="00F63950"/>
    <w:rsid w:val="00F63D26"/>
    <w:rsid w:val="00F64695"/>
    <w:rsid w:val="00F64C2B"/>
    <w:rsid w:val="00F651BE"/>
    <w:rsid w:val="00F67F53"/>
    <w:rsid w:val="00F703BE"/>
    <w:rsid w:val="00F71DCE"/>
    <w:rsid w:val="00F71F69"/>
    <w:rsid w:val="00F72B72"/>
    <w:rsid w:val="00F72E6F"/>
    <w:rsid w:val="00F72E80"/>
    <w:rsid w:val="00F73ABB"/>
    <w:rsid w:val="00F742A6"/>
    <w:rsid w:val="00F74BB9"/>
    <w:rsid w:val="00F74E51"/>
    <w:rsid w:val="00F75582"/>
    <w:rsid w:val="00F76EFA"/>
    <w:rsid w:val="00F804BE"/>
    <w:rsid w:val="00F817CE"/>
    <w:rsid w:val="00F827DE"/>
    <w:rsid w:val="00F82F9C"/>
    <w:rsid w:val="00F83AB2"/>
    <w:rsid w:val="00F84413"/>
    <w:rsid w:val="00F8456C"/>
    <w:rsid w:val="00F859D8"/>
    <w:rsid w:val="00F86347"/>
    <w:rsid w:val="00F868F5"/>
    <w:rsid w:val="00F9056A"/>
    <w:rsid w:val="00F90F8D"/>
    <w:rsid w:val="00F92782"/>
    <w:rsid w:val="00F93AA9"/>
    <w:rsid w:val="00F93C72"/>
    <w:rsid w:val="00F95F5E"/>
    <w:rsid w:val="00F96985"/>
    <w:rsid w:val="00F97838"/>
    <w:rsid w:val="00FA0A46"/>
    <w:rsid w:val="00FA0C39"/>
    <w:rsid w:val="00FA2BB3"/>
    <w:rsid w:val="00FA3724"/>
    <w:rsid w:val="00FA6E29"/>
    <w:rsid w:val="00FB2312"/>
    <w:rsid w:val="00FB4C80"/>
    <w:rsid w:val="00FB6A6A"/>
    <w:rsid w:val="00FB7670"/>
    <w:rsid w:val="00FB78F9"/>
    <w:rsid w:val="00FC030B"/>
    <w:rsid w:val="00FC7429"/>
    <w:rsid w:val="00FD07F6"/>
    <w:rsid w:val="00FD1EC8"/>
    <w:rsid w:val="00FD47ED"/>
    <w:rsid w:val="00FD64AE"/>
    <w:rsid w:val="00FD74DB"/>
    <w:rsid w:val="00FD7660"/>
    <w:rsid w:val="00FE0655"/>
    <w:rsid w:val="00FE2365"/>
    <w:rsid w:val="00FE37D7"/>
    <w:rsid w:val="00FE4441"/>
    <w:rsid w:val="00FE4C7B"/>
    <w:rsid w:val="00FE5621"/>
    <w:rsid w:val="00FE70EE"/>
    <w:rsid w:val="00FE7336"/>
    <w:rsid w:val="00FE787C"/>
    <w:rsid w:val="00FF177B"/>
    <w:rsid w:val="00FF2BA2"/>
    <w:rsid w:val="00FF2FC6"/>
    <w:rsid w:val="00FF45A5"/>
    <w:rsid w:val="00FF5768"/>
    <w:rsid w:val="00FF5C91"/>
    <w:rsid w:val="00FF7BE2"/>
    <w:rsid w:val="00FF7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9DBA25C8-D56D-4313-98AE-480E09EBA0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ink w:val="EQChar"/>
    <w:qFormat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link w:val="TANChar"/>
    <w:qFormat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リスト段落,Lista1,列出段落1,R4_bullets,列表段落1,—ño’i—Ž,¥¡¡¡¡ì¬º¥¹¥È¶ÎÂä,ÁÐ³ö¶ÎÂä,¥ê¥¹¥È¶ÎÂä,1st level - Bullet List Paragraph,Lettre d'introduction,Paragrafo elenco,Normal bullet 2,Bullet list,목록 단락,清單段落1,列表段落11,列出段落,列表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リスト段落 Char,Lista1 Char,列出段落1 Char,R4_bullets Char,列表段落1 Char,—ño’i—Ž Char,¥¡¡¡¡ì¬º¥¹¥È¶ÎÂä Char,ÁÐ³ö¶ÎÂä Char,¥ê¥¹¥È¶ÎÂä Char,1st level - Bullet List Paragraph Char,Normal bullet 2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styleId="UnresolvedMention">
    <w:name w:val="Unresolved Mention"/>
    <w:basedOn w:val="DefaultParagraphFont"/>
    <w:uiPriority w:val="99"/>
    <w:unhideWhenUsed/>
    <w:rsid w:val="004234DC"/>
    <w:rPr>
      <w:color w:val="605E5C"/>
      <w:shd w:val="clear" w:color="auto" w:fill="E1DFDD"/>
    </w:rPr>
  </w:style>
  <w:style w:type="character" w:customStyle="1" w:styleId="EQChar">
    <w:name w:val="EQ Char"/>
    <w:link w:val="EQ"/>
    <w:qFormat/>
    <w:locked/>
    <w:rsid w:val="005312FF"/>
    <w:rPr>
      <w:rFonts w:ascii="Arial" w:eastAsiaTheme="minorHAnsi" w:hAnsi="Arial" w:cstheme="minorBidi"/>
      <w:noProof/>
      <w:szCs w:val="22"/>
      <w:lang w:val="en-US" w:eastAsia="en-US"/>
    </w:rPr>
  </w:style>
  <w:style w:type="character" w:customStyle="1" w:styleId="B1Char">
    <w:name w:val="B1 Char"/>
    <w:qFormat/>
    <w:locked/>
    <w:rsid w:val="00B30243"/>
    <w:rPr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8A3B4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 w:line="240" w:lineRule="auto"/>
      <w:jc w:val="left"/>
    </w:pPr>
    <w:rPr>
      <w:rFonts w:eastAsia="SimSun" w:cs="Times New Roman"/>
      <w:spacing w:val="2"/>
      <w:szCs w:val="20"/>
      <w:lang w:eastAsia="en-US"/>
    </w:rPr>
  </w:style>
  <w:style w:type="character" w:customStyle="1" w:styleId="IvDbodytextChar">
    <w:name w:val="IvD bodytext Char"/>
    <w:basedOn w:val="DefaultParagraphFont"/>
    <w:link w:val="IvDbodytext"/>
    <w:rsid w:val="008A3B4A"/>
    <w:rPr>
      <w:rFonts w:ascii="Arial" w:eastAsia="SimSun" w:hAnsi="Arial"/>
      <w:spacing w:val="2"/>
      <w:lang w:val="en-US" w:eastAsia="en-US"/>
    </w:rPr>
  </w:style>
  <w:style w:type="character" w:customStyle="1" w:styleId="apple-converted-space">
    <w:name w:val="apple-converted-space"/>
    <w:basedOn w:val="DefaultParagraphFont"/>
    <w:rsid w:val="00C23CDD"/>
  </w:style>
  <w:style w:type="character" w:styleId="Mention">
    <w:name w:val="Mention"/>
    <w:basedOn w:val="DefaultParagraphFont"/>
    <w:uiPriority w:val="99"/>
    <w:unhideWhenUsed/>
    <w:rsid w:val="00C42137"/>
    <w:rPr>
      <w:color w:val="2B579A"/>
      <w:shd w:val="clear" w:color="auto" w:fill="E1DFDD"/>
    </w:rPr>
  </w:style>
  <w:style w:type="character" w:customStyle="1" w:styleId="ui-provider">
    <w:name w:val="ui-provider"/>
    <w:basedOn w:val="DefaultParagraphFont"/>
    <w:rsid w:val="00AD6992"/>
  </w:style>
  <w:style w:type="character" w:customStyle="1" w:styleId="TACChar">
    <w:name w:val="TAC Char"/>
    <w:link w:val="TAC"/>
    <w:qFormat/>
    <w:rsid w:val="001851DD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NChar">
    <w:name w:val="TAN Char"/>
    <w:link w:val="TAN"/>
    <w:qFormat/>
    <w:rsid w:val="001851DD"/>
    <w:rPr>
      <w:rFonts w:ascii="Arial" w:eastAsiaTheme="minorHAnsi" w:hAnsi="Arial" w:cstheme="minorBidi"/>
      <w:sz w:val="18"/>
      <w:szCs w:val="22"/>
      <w:lang w:val="x-none" w:eastAsia="x-none"/>
    </w:rPr>
  </w:style>
  <w:style w:type="table" w:customStyle="1" w:styleId="Tabellengitternetz1">
    <w:name w:val="Tabellengitternetz1"/>
    <w:basedOn w:val="TableNormal"/>
    <w:next w:val="TableGrid"/>
    <w:qFormat/>
    <w:rsid w:val="009A7B3C"/>
    <w:rPr>
      <w:rFonts w:ascii="Times New Roman" w:eastAsia="Malgun Gothic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  <MediaLengthInSeconds xmlns="2f282d3b-eb4a-4b09-b61f-b9593442e286" xsi:nil="true"/>
    <SharedWithUsers xmlns="9b239327-9e80-40e4-b1b7-4394fed77a33">
      <UserInfo>
        <DisplayName/>
        <AccountId xsi:nil="true"/>
        <AccountType/>
      </UserInfo>
    </SharedWithUsers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  <ds:schemaRef ds:uri="9b239327-9e80-40e4-b1b7-4394fed77a33"/>
  </ds:schemaRefs>
</ds:datastoreItem>
</file>

<file path=customXml/itemProps4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1741</Words>
  <Characters>9929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11647</CharactersWithSpaces>
  <SharedDoc>false</SharedDoc>
  <HLinks>
    <vt:vector size="12" baseType="variant">
      <vt:variant>
        <vt:i4>4980805</vt:i4>
      </vt:variant>
      <vt:variant>
        <vt:i4>3</vt:i4>
      </vt:variant>
      <vt:variant>
        <vt:i4>0</vt:i4>
      </vt:variant>
      <vt:variant>
        <vt:i4>5</vt:i4>
      </vt:variant>
      <vt:variant>
        <vt:lpwstr>https://vividmaps.com/airline-routes/</vt:lpwstr>
      </vt:variant>
      <vt:variant>
        <vt:lpwstr/>
      </vt:variant>
      <vt:variant>
        <vt:i4>6750227</vt:i4>
      </vt:variant>
      <vt:variant>
        <vt:i4>0</vt:i4>
      </vt:variant>
      <vt:variant>
        <vt:i4>0</vt:i4>
      </vt:variant>
      <vt:variant>
        <vt:i4>5</vt:i4>
      </vt:variant>
      <vt:variant>
        <vt:lpwstr>http://3gpp.org/ftp/tsg_ran/WG4_Radio/TSGR4_104-e/Docs/R4-2214347.zip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Santhan T</cp:lastModifiedBy>
  <cp:revision>2</cp:revision>
  <cp:lastPrinted>2022-09-30T12:06:00Z</cp:lastPrinted>
  <dcterms:created xsi:type="dcterms:W3CDTF">2023-02-17T20:58:00Z</dcterms:created>
  <dcterms:modified xsi:type="dcterms:W3CDTF">2023-02-17T20:58:00Z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