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D2F3D" w14:textId="3387552B" w:rsidR="00155C9B" w:rsidRPr="00E77857" w:rsidRDefault="00155C9B" w:rsidP="00155C9B">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104-bis-e</w:t>
      </w:r>
      <w:r w:rsidRPr="00E77857">
        <w:rPr>
          <w:rFonts w:ascii="Arial" w:hAnsi="Arial" w:cs="Arial"/>
          <w:sz w:val="28"/>
        </w:rPr>
        <w:tab/>
        <w:t>R4-</w:t>
      </w:r>
      <w:r>
        <w:rPr>
          <w:rFonts w:ascii="Arial" w:hAnsi="Arial" w:cs="Arial"/>
          <w:sz w:val="28"/>
        </w:rPr>
        <w:t>221</w:t>
      </w:r>
      <w:r w:rsidR="00FC5400">
        <w:rPr>
          <w:rFonts w:ascii="Arial" w:hAnsi="Arial" w:cs="Arial"/>
          <w:sz w:val="28"/>
        </w:rPr>
        <w:t>5572</w:t>
      </w:r>
    </w:p>
    <w:p w14:paraId="51C9EA69" w14:textId="77777777" w:rsidR="00155C9B" w:rsidRPr="00E77857" w:rsidRDefault="00155C9B" w:rsidP="00155C9B">
      <w:pPr>
        <w:tabs>
          <w:tab w:val="right" w:pos="9781"/>
        </w:tabs>
        <w:rPr>
          <w:rFonts w:ascii="Arial" w:hAnsi="Arial" w:cs="Arial"/>
          <w:sz w:val="28"/>
        </w:rPr>
      </w:pPr>
      <w:r w:rsidRPr="00034F99">
        <w:rPr>
          <w:rFonts w:ascii="Arial" w:hAnsi="Arial" w:cs="Arial"/>
          <w:sz w:val="28"/>
        </w:rPr>
        <w:t xml:space="preserve">Electronic Meeting, </w:t>
      </w:r>
      <w:r>
        <w:rPr>
          <w:rFonts w:ascii="Arial" w:hAnsi="Arial" w:cs="Arial"/>
          <w:sz w:val="28"/>
        </w:rPr>
        <w:t>10</w:t>
      </w:r>
      <w:r w:rsidRPr="00034F99">
        <w:rPr>
          <w:rFonts w:ascii="Arial" w:hAnsi="Arial" w:cs="Arial"/>
          <w:sz w:val="28"/>
        </w:rPr>
        <w:t xml:space="preserve"> </w:t>
      </w:r>
      <w:r>
        <w:rPr>
          <w:rFonts w:ascii="Arial" w:hAnsi="Arial" w:cs="Arial"/>
          <w:sz w:val="28"/>
        </w:rPr>
        <w:t>–</w:t>
      </w:r>
      <w:r w:rsidRPr="00034F99">
        <w:rPr>
          <w:rFonts w:ascii="Arial" w:hAnsi="Arial" w:cs="Arial"/>
          <w:sz w:val="28"/>
        </w:rPr>
        <w:t xml:space="preserve"> </w:t>
      </w:r>
      <w:r>
        <w:rPr>
          <w:rFonts w:ascii="Arial" w:hAnsi="Arial" w:cs="Arial"/>
          <w:sz w:val="28"/>
        </w:rPr>
        <w:t>19 October</w:t>
      </w:r>
      <w:r w:rsidRPr="00034F99">
        <w:rPr>
          <w:rFonts w:ascii="Arial" w:hAnsi="Arial" w:cs="Arial"/>
          <w:sz w:val="28"/>
        </w:rPr>
        <w:t xml:space="preserve"> 202</w:t>
      </w:r>
      <w:r>
        <w:rPr>
          <w:rFonts w:ascii="Arial" w:hAnsi="Arial" w:cs="Arial"/>
          <w:sz w:val="28"/>
        </w:rPr>
        <w:t>2</w:t>
      </w:r>
    </w:p>
    <w:p w14:paraId="1AF3D573" w14:textId="77777777" w:rsidR="00442785" w:rsidRPr="00E77857" w:rsidRDefault="00442785" w:rsidP="00442785">
      <w:pPr>
        <w:tabs>
          <w:tab w:val="left" w:pos="1985"/>
        </w:tabs>
        <w:rPr>
          <w:rFonts w:ascii="Arial" w:hAnsi="Arial"/>
          <w:b/>
        </w:rPr>
      </w:pPr>
    </w:p>
    <w:p w14:paraId="17504B03" w14:textId="0459888A" w:rsidR="00442785" w:rsidRPr="00595E28" w:rsidRDefault="00442785" w:rsidP="004427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921A7B">
        <w:rPr>
          <w:rFonts w:ascii="Arial" w:hAnsi="Arial"/>
          <w:b/>
          <w:lang w:val="en-GB"/>
        </w:rPr>
        <w:t>4</w:t>
      </w:r>
      <w:r>
        <w:rPr>
          <w:rFonts w:ascii="Arial" w:hAnsi="Arial"/>
          <w:b/>
          <w:lang w:val="en-GB"/>
        </w:rPr>
        <w:t>.</w:t>
      </w:r>
      <w:r w:rsidR="00921A7B">
        <w:rPr>
          <w:rFonts w:ascii="Arial" w:hAnsi="Arial"/>
          <w:b/>
          <w:lang w:val="en-GB"/>
        </w:rPr>
        <w:t>3</w:t>
      </w:r>
      <w:r>
        <w:rPr>
          <w:rFonts w:ascii="Arial" w:hAnsi="Arial"/>
          <w:b/>
          <w:lang w:val="en-GB"/>
        </w:rPr>
        <w:t>.</w:t>
      </w:r>
      <w:r w:rsidR="00921A7B">
        <w:rPr>
          <w:rFonts w:ascii="Arial" w:hAnsi="Arial"/>
          <w:b/>
          <w:lang w:val="en-GB"/>
        </w:rPr>
        <w:t>4</w:t>
      </w:r>
      <w:r>
        <w:rPr>
          <w:rFonts w:ascii="Arial" w:hAnsi="Arial"/>
          <w:b/>
          <w:lang w:val="en-GB"/>
        </w:rPr>
        <w:t>.</w:t>
      </w:r>
      <w:r w:rsidR="00921A7B">
        <w:rPr>
          <w:rFonts w:ascii="Arial" w:hAnsi="Arial"/>
          <w:b/>
          <w:lang w:val="en-GB"/>
        </w:rPr>
        <w:t>1</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25F59C81"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Start w:id="2" w:name="_Hlk115111703"/>
      <w:bookmarkEnd w:id="1"/>
      <w:r w:rsidR="007A03E1">
        <w:rPr>
          <w:rFonts w:ascii="Arial" w:hAnsi="Arial" w:cs="Arial"/>
          <w:b/>
        </w:rPr>
        <w:t>Proposal on s</w:t>
      </w:r>
      <w:r w:rsidR="00AD467A" w:rsidRPr="00AD467A">
        <w:rPr>
          <w:rFonts w:ascii="Arial" w:hAnsi="Arial" w:cs="Arial"/>
          <w:b/>
        </w:rPr>
        <w:t>uit</w:t>
      </w:r>
      <w:r w:rsidR="00921A7B">
        <w:rPr>
          <w:rFonts w:ascii="Arial" w:hAnsi="Arial" w:cs="Arial"/>
          <w:b/>
        </w:rPr>
        <w:t xml:space="preserve">ability of </w:t>
      </w:r>
      <w:r w:rsidR="00921A7B" w:rsidRPr="00921A7B">
        <w:rPr>
          <w:rFonts w:ascii="Arial" w:hAnsi="Arial" w:cs="Arial"/>
          <w:b/>
        </w:rPr>
        <w:t>OTA measurement systems</w:t>
      </w:r>
      <w:r w:rsidR="00921A7B">
        <w:rPr>
          <w:rFonts w:ascii="Arial" w:hAnsi="Arial" w:cs="Arial"/>
          <w:b/>
        </w:rPr>
        <w:t xml:space="preserve"> </w:t>
      </w:r>
      <w:r w:rsidR="009C7F0F">
        <w:rPr>
          <w:rFonts w:ascii="Arial" w:hAnsi="Arial" w:cs="Arial"/>
          <w:b/>
        </w:rPr>
        <w:t xml:space="preserve">on </w:t>
      </w:r>
      <w:r w:rsidR="00D670BB" w:rsidRPr="00D670BB">
        <w:rPr>
          <w:rFonts w:ascii="Arial" w:hAnsi="Arial" w:cs="Arial"/>
          <w:b/>
        </w:rPr>
        <w:t xml:space="preserve">BS </w:t>
      </w:r>
      <w:r w:rsidR="00490E53">
        <w:rPr>
          <w:rFonts w:ascii="Arial" w:hAnsi="Arial" w:cs="Arial"/>
          <w:b/>
        </w:rPr>
        <w:t>conformance testing</w:t>
      </w:r>
      <w:r w:rsidR="007E6BBC" w:rsidRPr="00B14CF8">
        <w:rPr>
          <w:rFonts w:ascii="Arial" w:hAnsi="Arial" w:cs="Arial"/>
          <w:b/>
        </w:rPr>
        <w:t xml:space="preserve"> </w:t>
      </w:r>
      <w:r w:rsidR="007E6BBC">
        <w:rPr>
          <w:rFonts w:ascii="Arial" w:hAnsi="Arial" w:cs="Arial"/>
          <w:b/>
        </w:rPr>
        <w:t xml:space="preserve">for </w:t>
      </w:r>
      <w:r w:rsidR="009C7F0F">
        <w:rPr>
          <w:rFonts w:ascii="Arial" w:eastAsia="Batang" w:hAnsi="Arial" w:cs="Arial"/>
          <w:b/>
          <w:lang w:eastAsia="zh-CN"/>
        </w:rPr>
        <w:t>e</w:t>
      </w:r>
      <w:r w:rsidR="00E93A9F">
        <w:rPr>
          <w:rFonts w:ascii="Arial" w:eastAsia="Batang" w:hAnsi="Arial" w:cs="Arial"/>
          <w:b/>
          <w:lang w:eastAsia="zh-CN"/>
        </w:rPr>
        <w:t>x</w:t>
      </w:r>
      <w:r w:rsidR="009C7F0F" w:rsidRPr="00CD1CE2">
        <w:rPr>
          <w:rFonts w:ascii="Arial" w:eastAsia="Batang" w:hAnsi="Arial" w:cs="Arial"/>
          <w:b/>
          <w:lang w:eastAsia="zh-CN"/>
        </w:rPr>
        <w:t>tending current NR operation to 71 GHz</w:t>
      </w:r>
      <w:bookmarkEnd w:id="2"/>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3C750FDD" w:rsidR="00DC28D5" w:rsidRPr="00DC28D5" w:rsidRDefault="00B8550A" w:rsidP="00DC28D5">
      <w:pPr>
        <w:pStyle w:val="BodyText"/>
        <w:snapToGrid w:val="0"/>
        <w:rPr>
          <w:color w:val="000000"/>
          <w:szCs w:val="20"/>
        </w:rPr>
      </w:pPr>
      <w:bookmarkStart w:id="4" w:name="_Hlk67504958"/>
      <w:r w:rsidRPr="00DC28D5">
        <w:rPr>
          <w:color w:val="000000"/>
          <w:szCs w:val="20"/>
        </w:rPr>
        <w:t xml:space="preserve">The </w:t>
      </w:r>
      <w:r w:rsidR="00921A7B">
        <w:rPr>
          <w:color w:val="000000"/>
          <w:szCs w:val="20"/>
        </w:rPr>
        <w:t xml:space="preserve">revised </w:t>
      </w:r>
      <w:r>
        <w:rPr>
          <w:color w:val="000000"/>
          <w:szCs w:val="20"/>
        </w:rPr>
        <w:t>work</w:t>
      </w:r>
      <w:r w:rsidRPr="00DC28D5">
        <w:rPr>
          <w:color w:val="000000"/>
          <w:szCs w:val="20"/>
        </w:rPr>
        <w:t xml:space="preserve"> item </w:t>
      </w:r>
      <w:r>
        <w:rPr>
          <w:color w:val="000000"/>
          <w:szCs w:val="20"/>
        </w:rPr>
        <w:t xml:space="preserve">for </w:t>
      </w:r>
      <w:r w:rsidRPr="009C7F0F">
        <w:rPr>
          <w:color w:val="000000"/>
          <w:szCs w:val="20"/>
        </w:rPr>
        <w:t>e</w:t>
      </w:r>
      <w:r w:rsidR="00E93A9F">
        <w:rPr>
          <w:color w:val="000000"/>
          <w:szCs w:val="20"/>
        </w:rPr>
        <w:t>x</w:t>
      </w:r>
      <w:r w:rsidRPr="009C7F0F">
        <w:rPr>
          <w:color w:val="000000"/>
          <w:szCs w:val="20"/>
        </w:rPr>
        <w:t>tending current NR operation to 71 GHz</w:t>
      </w:r>
      <w:r w:rsidRPr="00DC28D5">
        <w:rPr>
          <w:color w:val="000000"/>
          <w:szCs w:val="20"/>
        </w:rPr>
        <w:t xml:space="preserve"> was approved at TSG RAN#</w:t>
      </w:r>
      <w:r>
        <w:rPr>
          <w:color w:val="000000"/>
          <w:szCs w:val="20"/>
        </w:rPr>
        <w:t>9</w:t>
      </w:r>
      <w:r w:rsidR="00921A7B">
        <w:rPr>
          <w:color w:val="000000"/>
          <w:szCs w:val="20"/>
        </w:rPr>
        <w:t>7</w:t>
      </w:r>
      <w:r w:rsidRPr="00DC28D5">
        <w:rPr>
          <w:color w:val="000000"/>
          <w:szCs w:val="20"/>
        </w:rPr>
        <w:t>-e [1].</w:t>
      </w:r>
      <w:r w:rsidR="00442785" w:rsidRPr="00DC28D5">
        <w:rPr>
          <w:color w:val="000000"/>
          <w:szCs w:val="20"/>
        </w:rPr>
        <w:t xml:space="preserve"> </w:t>
      </w:r>
      <w:r w:rsidR="009C7F0F">
        <w:rPr>
          <w:color w:val="000000"/>
          <w:szCs w:val="20"/>
        </w:rPr>
        <w:t>One of t</w:t>
      </w:r>
      <w:r w:rsidR="00DC28D5" w:rsidRPr="00DC28D5">
        <w:rPr>
          <w:color w:val="000000"/>
          <w:szCs w:val="20"/>
        </w:rPr>
        <w:t xml:space="preserve">he </w:t>
      </w:r>
      <w:r w:rsidR="009C7F0F">
        <w:rPr>
          <w:color w:val="000000"/>
          <w:szCs w:val="20"/>
        </w:rPr>
        <w:t xml:space="preserve">objectives </w:t>
      </w:r>
      <w:r w:rsidR="00DC28D5" w:rsidRPr="00DC28D5">
        <w:rPr>
          <w:color w:val="000000"/>
          <w:szCs w:val="20"/>
        </w:rPr>
        <w:t xml:space="preserve">of this </w:t>
      </w:r>
      <w:r w:rsidR="009C7F0F">
        <w:rPr>
          <w:color w:val="000000"/>
          <w:szCs w:val="20"/>
        </w:rPr>
        <w:t>work</w:t>
      </w:r>
      <w:r w:rsidR="00DC28D5" w:rsidRPr="00DC28D5">
        <w:rPr>
          <w:color w:val="000000"/>
          <w:szCs w:val="20"/>
        </w:rPr>
        <w:t xml:space="preserve"> item is </w:t>
      </w:r>
      <w:r w:rsidR="00AC7394">
        <w:rPr>
          <w:lang w:eastAsia="ja-JP"/>
        </w:rPr>
        <w:t xml:space="preserve">to </w:t>
      </w:r>
      <w:r w:rsidR="00EC0AD2">
        <w:rPr>
          <w:lang w:eastAsia="ja-JP"/>
        </w:rPr>
        <w:t xml:space="preserve">define </w:t>
      </w:r>
      <w:r w:rsidR="009C7F0F">
        <w:rPr>
          <w:lang w:eastAsia="zh-CN"/>
        </w:rPr>
        <w:t>BS</w:t>
      </w:r>
      <w:r w:rsidR="009C7F0F" w:rsidRPr="00EC3726">
        <w:rPr>
          <w:lang w:eastAsia="zh-CN"/>
        </w:rPr>
        <w:t xml:space="preserve"> </w:t>
      </w:r>
      <w:r w:rsidR="00F65F19">
        <w:rPr>
          <w:lang w:eastAsia="zh-CN"/>
        </w:rPr>
        <w:t>conformance testing</w:t>
      </w:r>
      <w:r w:rsidR="009C7F0F" w:rsidRPr="00EC3726">
        <w:rPr>
          <w:lang w:eastAsia="zh-CN"/>
        </w:rPr>
        <w:t xml:space="preserve"> requirements</w:t>
      </w:r>
      <w:r w:rsidR="009C7F0F">
        <w:rPr>
          <w:lang w:eastAsia="zh-CN"/>
        </w:rPr>
        <w:t xml:space="preserve"> for the band(s) in the frequency range</w:t>
      </w:r>
      <w:r w:rsidR="009C7F0F" w:rsidRPr="009C7F0F">
        <w:rPr>
          <w:lang w:eastAsia="ja-JP"/>
        </w:rPr>
        <w:t xml:space="preserve"> </w:t>
      </w:r>
      <w:r w:rsidR="009C7F0F">
        <w:rPr>
          <w:lang w:eastAsia="ja-JP"/>
        </w:rPr>
        <w:t>between 52.6GHz and 71GHz</w:t>
      </w:r>
      <w:r w:rsidR="00AC7394">
        <w:rPr>
          <w:lang w:eastAsia="ja-JP"/>
        </w:rPr>
        <w:t>.</w:t>
      </w:r>
      <w:r w:rsidR="008E0E4F">
        <w:rPr>
          <w:lang w:eastAsia="ja-JP"/>
        </w:rPr>
        <w:t xml:space="preserve"> </w:t>
      </w:r>
      <w:r w:rsidR="005B10FF">
        <w:rPr>
          <w:lang w:eastAsia="ja-JP"/>
        </w:rPr>
        <w:t>This topic was discussed at TSG RAN4#10</w:t>
      </w:r>
      <w:r w:rsidR="00580F3C">
        <w:rPr>
          <w:lang w:eastAsia="ja-JP"/>
        </w:rPr>
        <w:t>3</w:t>
      </w:r>
      <w:r w:rsidR="005B10FF">
        <w:rPr>
          <w:lang w:eastAsia="ja-JP"/>
        </w:rPr>
        <w:t xml:space="preserve">-e and </w:t>
      </w:r>
      <w:r w:rsidR="00921A7B">
        <w:rPr>
          <w:lang w:eastAsia="ja-JP"/>
        </w:rPr>
        <w:t>the</w:t>
      </w:r>
      <w:r w:rsidR="005B10FF">
        <w:rPr>
          <w:lang w:eastAsia="ja-JP"/>
        </w:rPr>
        <w:t xml:space="preserve"> WF w</w:t>
      </w:r>
      <w:r w:rsidR="00921A7B">
        <w:rPr>
          <w:lang w:eastAsia="ja-JP"/>
        </w:rPr>
        <w:t>as</w:t>
      </w:r>
      <w:r w:rsidR="005B10FF">
        <w:rPr>
          <w:lang w:eastAsia="ja-JP"/>
        </w:rPr>
        <w:t xml:space="preserve"> agreed [2</w:t>
      </w:r>
      <w:r w:rsidR="00921A7B">
        <w:rPr>
          <w:lang w:eastAsia="ja-JP"/>
        </w:rPr>
        <w:t>-3</w:t>
      </w:r>
      <w:r w:rsidR="005B10FF">
        <w:rPr>
          <w:lang w:eastAsia="ja-JP"/>
        </w:rPr>
        <w:t xml:space="preserve">]. </w:t>
      </w:r>
    </w:p>
    <w:bookmarkEnd w:id="4"/>
    <w:p w14:paraId="600A0CD0" w14:textId="2830CBAB" w:rsidR="00DC28D5" w:rsidRDefault="00291344" w:rsidP="00DC28D5">
      <w:pPr>
        <w:pStyle w:val="BodyText"/>
        <w:snapToGrid w:val="0"/>
        <w:rPr>
          <w:rFonts w:eastAsia="SimSun"/>
          <w:szCs w:val="20"/>
          <w:lang w:val="en-GB" w:eastAsia="zh-CN"/>
        </w:rPr>
      </w:pPr>
      <w:r w:rsidRPr="00DC28D5">
        <w:rPr>
          <w:color w:val="000000"/>
          <w:szCs w:val="20"/>
        </w:rPr>
        <w:t xml:space="preserve">This contribution </w:t>
      </w:r>
      <w:r w:rsidR="00921A7B">
        <w:rPr>
          <w:color w:val="000000"/>
          <w:szCs w:val="20"/>
        </w:rPr>
        <w:t>discusses</w:t>
      </w:r>
      <w:r w:rsidR="0009465C" w:rsidRPr="0009465C">
        <w:t xml:space="preserve"> </w:t>
      </w:r>
      <w:r w:rsidR="00921A7B">
        <w:t xml:space="preserve">the </w:t>
      </w:r>
      <w:r w:rsidR="00AD467A" w:rsidRPr="00AD467A">
        <w:t>suit</w:t>
      </w:r>
      <w:r w:rsidR="00921A7B" w:rsidRPr="00921A7B">
        <w:t xml:space="preserve">ability of </w:t>
      </w:r>
      <w:r w:rsidR="00CF20F6" w:rsidRPr="00921A7B">
        <w:t xml:space="preserve">OTA measurement systems </w:t>
      </w:r>
      <w:r w:rsidR="00921A7B" w:rsidRPr="00921A7B">
        <w:t>on BS conformance testing for e</w:t>
      </w:r>
      <w:r w:rsidR="00E93A9F">
        <w:t>x</w:t>
      </w:r>
      <w:r w:rsidR="00921A7B" w:rsidRPr="00921A7B">
        <w:t xml:space="preserve">tending current NR operation to 71 GHz </w:t>
      </w:r>
      <w:r w:rsidR="005B10FF">
        <w:t>based on the agreed WF</w:t>
      </w:r>
      <w:r w:rsidR="00CF20F6">
        <w:t xml:space="preserve"> in [2]</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4EC06BB6"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417D72">
        <w:rPr>
          <w:rFonts w:ascii="Arial" w:hAnsi="Arial"/>
          <w:b/>
          <w:sz w:val="24"/>
        </w:rPr>
        <w:t>Discussion</w:t>
      </w:r>
    </w:p>
    <w:p w14:paraId="2EBF9E08" w14:textId="4B044AB6" w:rsidR="00D5665A" w:rsidRDefault="00D5665A" w:rsidP="00D5665A">
      <w:pPr>
        <w:pStyle w:val="BodyText"/>
        <w:snapToGrid w:val="0"/>
      </w:pPr>
      <w:r>
        <w:t xml:space="preserve">The following </w:t>
      </w:r>
      <w:r w:rsidR="007B648C">
        <w:t>point</w:t>
      </w:r>
      <w:r>
        <w:t xml:space="preserve">s </w:t>
      </w:r>
      <w:r w:rsidR="00CF20F6">
        <w:t xml:space="preserve">relating to </w:t>
      </w:r>
      <w:r w:rsidR="00CF20F6" w:rsidRPr="00921A7B">
        <w:t xml:space="preserve">OTA measurement systems </w:t>
      </w:r>
      <w:r>
        <w:t xml:space="preserve">were </w:t>
      </w:r>
      <w:r w:rsidR="00375226">
        <w:t>agre</w:t>
      </w:r>
      <w:r>
        <w:t>ed in [2]:</w:t>
      </w:r>
    </w:p>
    <w:p w14:paraId="39CD1195" w14:textId="77777777" w:rsidR="00CF20F6" w:rsidRDefault="00CF20F6" w:rsidP="00CF20F6">
      <w:pPr>
        <w:pStyle w:val="BodyText"/>
        <w:numPr>
          <w:ilvl w:val="0"/>
          <w:numId w:val="20"/>
        </w:numPr>
        <w:spacing w:line="259" w:lineRule="auto"/>
        <w:ind w:left="641" w:hanging="357"/>
        <w:jc w:val="left"/>
      </w:pPr>
      <w:r>
        <w:t>General measurement environment/chamber</w:t>
      </w:r>
      <w:r>
        <w:br/>
      </w:r>
      <w:r>
        <w:br/>
      </w:r>
      <w:r w:rsidRPr="009E707F">
        <w:t>The suitability of each OTA chamber (Far</w:t>
      </w:r>
      <w:r>
        <w:t>-</w:t>
      </w:r>
      <w:r w:rsidRPr="009E707F">
        <w:t>field anechoic chamber, CATR, Near</w:t>
      </w:r>
      <w:r>
        <w:t>-</w:t>
      </w:r>
      <w:r w:rsidRPr="009E707F">
        <w:t>field chamber, PWS, etc.) for each test in the frequency range between 52.6</w:t>
      </w:r>
      <w:r>
        <w:t xml:space="preserve"> </w:t>
      </w:r>
      <w:r w:rsidRPr="009E707F">
        <w:t>GHz and 71</w:t>
      </w:r>
      <w:r>
        <w:t xml:space="preserve"> </w:t>
      </w:r>
      <w:r w:rsidRPr="009E707F">
        <w:t xml:space="preserve">GHz should be studied and confirmed by </w:t>
      </w:r>
      <w:r>
        <w:t>test equipment</w:t>
      </w:r>
      <w:r w:rsidRPr="009E707F">
        <w:t xml:space="preserve"> vendors, or the list of OTA chamber should be updated for each BS type 2-O test in the frequency range between 52.6</w:t>
      </w:r>
      <w:r>
        <w:t xml:space="preserve"> </w:t>
      </w:r>
      <w:r w:rsidRPr="009E707F">
        <w:t>GHz and 71</w:t>
      </w:r>
      <w:r>
        <w:t xml:space="preserve"> </w:t>
      </w:r>
      <w:r w:rsidRPr="009E707F">
        <w:t>GHz.</w:t>
      </w:r>
      <w:r>
        <w:t xml:space="preserve"> </w:t>
      </w:r>
    </w:p>
    <w:p w14:paraId="0B284C36" w14:textId="35B7D967" w:rsidR="00CF20F6" w:rsidRDefault="00CF20F6" w:rsidP="00CF20F6">
      <w:pPr>
        <w:pStyle w:val="BodyText"/>
        <w:ind w:left="360" w:firstLine="284"/>
      </w:pPr>
      <w:r>
        <w:t xml:space="preserve">It is </w:t>
      </w:r>
      <w:r w:rsidRPr="001616ED">
        <w:t xml:space="preserve">FFS </w:t>
      </w:r>
      <w:r>
        <w:t xml:space="preserve">is </w:t>
      </w:r>
      <w:r w:rsidRPr="001616ED">
        <w:t>any update needed or not in TS 38.141-2 Anne</w:t>
      </w:r>
      <w:r w:rsidR="00E93A9F">
        <w:t>x</w:t>
      </w:r>
      <w:r w:rsidRPr="001616ED">
        <w:t xml:space="preserve"> and/or TR 37.941</w:t>
      </w:r>
      <w:r>
        <w:t>.</w:t>
      </w:r>
    </w:p>
    <w:p w14:paraId="606E768B" w14:textId="77777777" w:rsidR="00CF20F6" w:rsidRDefault="00CF20F6" w:rsidP="00CF20F6">
      <w:pPr>
        <w:pStyle w:val="BodyText"/>
        <w:numPr>
          <w:ilvl w:val="0"/>
          <w:numId w:val="20"/>
        </w:numPr>
        <w:tabs>
          <w:tab w:val="left" w:pos="1134"/>
        </w:tabs>
        <w:spacing w:line="259" w:lineRule="auto"/>
        <w:jc w:val="left"/>
      </w:pPr>
      <w:r>
        <w:t>Measurement uncertainty and calibration</w:t>
      </w:r>
    </w:p>
    <w:p w14:paraId="08C68D8A" w14:textId="77777777" w:rsidR="00CF20F6" w:rsidRDefault="00CF20F6" w:rsidP="00CF20F6">
      <w:pPr>
        <w:pStyle w:val="BodyText"/>
        <w:numPr>
          <w:ilvl w:val="1"/>
          <w:numId w:val="20"/>
        </w:numPr>
        <w:tabs>
          <w:tab w:val="left" w:pos="1134"/>
        </w:tabs>
        <w:spacing w:line="259" w:lineRule="auto"/>
        <w:jc w:val="left"/>
      </w:pPr>
      <w:r>
        <w:t>The measurement capabilities resulting from different test equipment implementations should be studied and provided by test equipment vendors to decide the achievable and satisfactory measurement performance for BS type 2-O testing in the frequency range between 52.6 GHz and 71 GHz.</w:t>
      </w:r>
    </w:p>
    <w:p w14:paraId="518600BA" w14:textId="027127CD" w:rsidR="00CF20F6" w:rsidRDefault="00C74BFA" w:rsidP="00243217">
      <w:pPr>
        <w:spacing w:after="120"/>
      </w:pPr>
      <w:r>
        <w:t xml:space="preserve">For </w:t>
      </w:r>
      <w:r w:rsidRPr="00243217">
        <w:t xml:space="preserve">BS type 2-O </w:t>
      </w:r>
      <w:r w:rsidR="00CF20F6">
        <w:t>testing</w:t>
      </w:r>
      <w:r>
        <w:t xml:space="preserve">, </w:t>
      </w:r>
      <w:r w:rsidR="00CF20F6">
        <w:t xml:space="preserve">the </w:t>
      </w:r>
      <w:r w:rsidR="00AD467A" w:rsidRPr="00AD467A">
        <w:t>suit</w:t>
      </w:r>
      <w:r w:rsidR="00AD467A">
        <w:t xml:space="preserve">able </w:t>
      </w:r>
      <w:r w:rsidR="00243217" w:rsidRPr="00931575">
        <w:t>OTA measurement system set-up</w:t>
      </w:r>
      <w:r w:rsidR="00CF20F6">
        <w:t>s</w:t>
      </w:r>
      <w:r w:rsidR="00243217">
        <w:t xml:space="preserve"> </w:t>
      </w:r>
      <w:r w:rsidR="00CF20F6">
        <w:t xml:space="preserve">for each transmitter </w:t>
      </w:r>
      <w:r w:rsidR="00AD467A">
        <w:t>or</w:t>
      </w:r>
      <w:r w:rsidR="00CF20F6">
        <w:t xml:space="preserve"> receiver requirement are</w:t>
      </w:r>
      <w:r w:rsidR="00243217">
        <w:t xml:space="preserve"> provided as informative content</w:t>
      </w:r>
      <w:r w:rsidR="00AD467A">
        <w:t>s</w:t>
      </w:r>
      <w:r w:rsidR="00243217">
        <w:t xml:space="preserve"> in TS 38.141-2 </w:t>
      </w:r>
      <w:r w:rsidR="00297976">
        <w:t>[</w:t>
      </w:r>
      <w:r w:rsidR="00AD467A">
        <w:t>4</w:t>
      </w:r>
      <w:r w:rsidR="00297976">
        <w:t xml:space="preserve">] </w:t>
      </w:r>
      <w:r w:rsidR="00CF20F6">
        <w:t>a</w:t>
      </w:r>
      <w:r w:rsidR="00243217">
        <w:t>nne</w:t>
      </w:r>
      <w:r w:rsidR="00E93A9F">
        <w:t>xe</w:t>
      </w:r>
      <w:r w:rsidR="00CF20F6">
        <w:t>s</w:t>
      </w:r>
      <w:r w:rsidR="00243217">
        <w:t xml:space="preserve"> E1</w:t>
      </w:r>
      <w:r w:rsidR="00CF20F6">
        <w:t xml:space="preserve"> and E2, respectively</w:t>
      </w:r>
      <w:r w:rsidR="00243217">
        <w:t>.</w:t>
      </w:r>
      <w:r w:rsidR="00CF20F6">
        <w:t xml:space="preserve"> They are summarized in table 1</w:t>
      </w:r>
      <w:r w:rsidR="00E93A9F">
        <w:t xml:space="preserve"> below</w:t>
      </w:r>
      <w:r w:rsidR="00CF20F6">
        <w:t>.</w:t>
      </w:r>
    </w:p>
    <w:p w14:paraId="7C0DED57" w14:textId="2C84E96E" w:rsidR="00CF20F6" w:rsidRPr="00EE78F1" w:rsidRDefault="00CF20F6" w:rsidP="00CF20F6">
      <w:pPr>
        <w:spacing w:after="120"/>
        <w:jc w:val="center"/>
        <w:rPr>
          <w:rFonts w:ascii="Arial" w:hAnsi="Arial" w:cs="Arial"/>
          <w:szCs w:val="20"/>
        </w:rPr>
      </w:pPr>
      <w:r w:rsidRPr="00EE78F1">
        <w:rPr>
          <w:rFonts w:ascii="Arial" w:hAnsi="Arial" w:cs="Arial"/>
          <w:b/>
          <w:bCs/>
          <w:szCs w:val="20"/>
          <w:lang w:val="en-GB"/>
        </w:rPr>
        <w:t xml:space="preserve">Table </w:t>
      </w:r>
      <w:r>
        <w:rPr>
          <w:rFonts w:ascii="Arial" w:hAnsi="Arial" w:cs="Arial"/>
          <w:b/>
          <w:bCs/>
          <w:szCs w:val="20"/>
          <w:lang w:val="en-GB"/>
        </w:rPr>
        <w:t>1</w:t>
      </w:r>
      <w:r w:rsidRPr="00EE78F1">
        <w:rPr>
          <w:rFonts w:ascii="Arial" w:hAnsi="Arial" w:cs="Arial"/>
          <w:b/>
          <w:bCs/>
          <w:szCs w:val="20"/>
          <w:lang w:val="en-GB"/>
        </w:rPr>
        <w:t xml:space="preserve">: </w:t>
      </w:r>
      <w:r w:rsidR="00AD467A">
        <w:rPr>
          <w:rFonts w:ascii="Arial" w:hAnsi="Arial" w:cs="Arial"/>
          <w:b/>
          <w:bCs/>
          <w:szCs w:val="20"/>
          <w:lang w:val="en-GB"/>
        </w:rPr>
        <w:t>Suit</w:t>
      </w:r>
      <w:r w:rsidRPr="00CF20F6">
        <w:rPr>
          <w:rFonts w:ascii="Arial" w:hAnsi="Arial" w:cs="Arial"/>
          <w:b/>
          <w:bCs/>
          <w:szCs w:val="20"/>
          <w:lang w:val="en-GB"/>
        </w:rPr>
        <w:t>able OTA measurement system set-up</w:t>
      </w:r>
      <w:r>
        <w:rPr>
          <w:rFonts w:ascii="Arial" w:hAnsi="Arial" w:cs="Arial"/>
          <w:b/>
          <w:bCs/>
          <w:szCs w:val="20"/>
          <w:lang w:val="en-GB"/>
        </w:rPr>
        <w:t xml:space="preserve"> for BS type 2-O testing</w:t>
      </w:r>
    </w:p>
    <w:tbl>
      <w:tblPr>
        <w:tblStyle w:val="TableGrid"/>
        <w:tblW w:w="5000" w:type="pct"/>
        <w:tblLook w:val="04A0" w:firstRow="1" w:lastRow="0" w:firstColumn="1" w:lastColumn="0" w:noHBand="0" w:noVBand="1"/>
      </w:tblPr>
      <w:tblGrid>
        <w:gridCol w:w="2460"/>
        <w:gridCol w:w="1687"/>
        <w:gridCol w:w="1637"/>
        <w:gridCol w:w="1386"/>
        <w:gridCol w:w="1892"/>
      </w:tblGrid>
      <w:tr w:rsidR="00AD467A" w14:paraId="25D1FFF7" w14:textId="77777777" w:rsidTr="00AD467A">
        <w:tc>
          <w:tcPr>
            <w:tcW w:w="1357" w:type="pct"/>
          </w:tcPr>
          <w:p w14:paraId="2460BD54" w14:textId="2858095D" w:rsidR="00AD467A" w:rsidRDefault="00AD467A" w:rsidP="00243217">
            <w:pPr>
              <w:spacing w:after="120"/>
            </w:pPr>
            <w:r>
              <w:t>Requirements</w:t>
            </w:r>
          </w:p>
        </w:tc>
        <w:tc>
          <w:tcPr>
            <w:tcW w:w="931" w:type="pct"/>
          </w:tcPr>
          <w:p w14:paraId="2E4C03B4" w14:textId="500AF8C5" w:rsidR="00AD467A" w:rsidRDefault="00AD467A" w:rsidP="00243217">
            <w:pPr>
              <w:spacing w:after="120"/>
            </w:pPr>
            <w:r>
              <w:rPr>
                <w:lang w:eastAsia="sv-SE"/>
              </w:rPr>
              <w:t>Indoor Anechoic Chamber</w:t>
            </w:r>
          </w:p>
        </w:tc>
        <w:tc>
          <w:tcPr>
            <w:tcW w:w="903" w:type="pct"/>
          </w:tcPr>
          <w:p w14:paraId="3536CF1B" w14:textId="6C4E6267" w:rsidR="00AD467A" w:rsidRDefault="00AD467A" w:rsidP="00243217">
            <w:pPr>
              <w:spacing w:after="120"/>
            </w:pPr>
            <w:r>
              <w:t>Compact Antenna Test Range</w:t>
            </w:r>
          </w:p>
        </w:tc>
        <w:tc>
          <w:tcPr>
            <w:tcW w:w="765" w:type="pct"/>
          </w:tcPr>
          <w:p w14:paraId="225347C8" w14:textId="47EB1AC7" w:rsidR="00AD467A" w:rsidRDefault="00AD467A" w:rsidP="00243217">
            <w:pPr>
              <w:spacing w:after="120"/>
            </w:pPr>
            <w:r>
              <w:rPr>
                <w:lang w:eastAsia="sv-SE"/>
              </w:rPr>
              <w:t>Near Field Test Range</w:t>
            </w:r>
          </w:p>
        </w:tc>
        <w:tc>
          <w:tcPr>
            <w:tcW w:w="1045" w:type="pct"/>
          </w:tcPr>
          <w:p w14:paraId="6FF57D59" w14:textId="4A853637" w:rsidR="00AD467A" w:rsidRDefault="00AD467A" w:rsidP="00243217">
            <w:pPr>
              <w:spacing w:after="120"/>
            </w:pPr>
            <w:r>
              <w:t>Plane Wave Synthesizer</w:t>
            </w:r>
          </w:p>
        </w:tc>
      </w:tr>
      <w:tr w:rsidR="00AD467A" w14:paraId="1BA2B9F4" w14:textId="77777777" w:rsidTr="00AD467A">
        <w:tc>
          <w:tcPr>
            <w:tcW w:w="1357" w:type="pct"/>
          </w:tcPr>
          <w:p w14:paraId="04557CFA" w14:textId="56E4D240" w:rsidR="00AD467A" w:rsidRDefault="00AD467A" w:rsidP="00243217">
            <w:pPr>
              <w:spacing w:after="120"/>
            </w:pPr>
            <w:r w:rsidRPr="00931575">
              <w:t>Radiated transmit power, OTA output power dynamics, OTA transmitted signal quality, OTA occupied bandwidth, and OTA transmit ON/OFF power</w:t>
            </w:r>
          </w:p>
        </w:tc>
        <w:tc>
          <w:tcPr>
            <w:tcW w:w="931" w:type="pct"/>
          </w:tcPr>
          <w:p w14:paraId="5EA838EB" w14:textId="25707C55" w:rsidR="00AD467A" w:rsidRDefault="00E93A9F" w:rsidP="00243217">
            <w:pPr>
              <w:spacing w:after="120"/>
            </w:pPr>
            <w:r>
              <w:t>Suitable</w:t>
            </w:r>
          </w:p>
        </w:tc>
        <w:tc>
          <w:tcPr>
            <w:tcW w:w="903" w:type="pct"/>
          </w:tcPr>
          <w:p w14:paraId="769C6EC0" w14:textId="40F59E3A" w:rsidR="00AD467A" w:rsidRDefault="00E93A9F" w:rsidP="00243217">
            <w:pPr>
              <w:spacing w:after="120"/>
            </w:pPr>
            <w:r>
              <w:t>Suitable</w:t>
            </w:r>
          </w:p>
        </w:tc>
        <w:tc>
          <w:tcPr>
            <w:tcW w:w="765" w:type="pct"/>
          </w:tcPr>
          <w:p w14:paraId="5DF4A22E" w14:textId="5BE1591E" w:rsidR="00AD467A" w:rsidRDefault="00E93A9F" w:rsidP="00243217">
            <w:pPr>
              <w:spacing w:after="120"/>
            </w:pPr>
            <w:r>
              <w:t>Suitable</w:t>
            </w:r>
          </w:p>
        </w:tc>
        <w:tc>
          <w:tcPr>
            <w:tcW w:w="1045" w:type="pct"/>
          </w:tcPr>
          <w:p w14:paraId="0CFEA8AA" w14:textId="70BEF413" w:rsidR="00AD467A" w:rsidRDefault="00E93A9F" w:rsidP="00243217">
            <w:pPr>
              <w:spacing w:after="120"/>
            </w:pPr>
            <w:r>
              <w:t>Suitable</w:t>
            </w:r>
          </w:p>
        </w:tc>
      </w:tr>
      <w:tr w:rsidR="00AD467A" w14:paraId="1C4516E6" w14:textId="77777777" w:rsidTr="00AD467A">
        <w:tc>
          <w:tcPr>
            <w:tcW w:w="1357" w:type="pct"/>
          </w:tcPr>
          <w:p w14:paraId="4CC47525" w14:textId="54C34C5F" w:rsidR="00AD467A" w:rsidRDefault="00AD467A" w:rsidP="00FA6B80">
            <w:pPr>
              <w:spacing w:after="120"/>
            </w:pPr>
            <w:r w:rsidRPr="00931575">
              <w:t>OTA base station</w:t>
            </w:r>
            <w:r w:rsidRPr="00931575" w:rsidDel="002421F5">
              <w:t xml:space="preserve"> </w:t>
            </w:r>
            <w:r w:rsidRPr="00931575">
              <w:t xml:space="preserve">output power, OTA ACLR, OTA </w:t>
            </w:r>
            <w:r w:rsidRPr="00931575">
              <w:lastRenderedPageBreak/>
              <w:t>operating band unwanted emissions</w:t>
            </w:r>
          </w:p>
        </w:tc>
        <w:tc>
          <w:tcPr>
            <w:tcW w:w="931" w:type="pct"/>
          </w:tcPr>
          <w:p w14:paraId="27CEEC6D" w14:textId="548218EB" w:rsidR="00AD467A" w:rsidRDefault="00E93A9F" w:rsidP="00FA6B80">
            <w:pPr>
              <w:spacing w:after="120"/>
            </w:pPr>
            <w:r>
              <w:lastRenderedPageBreak/>
              <w:t>Suitable</w:t>
            </w:r>
          </w:p>
        </w:tc>
        <w:tc>
          <w:tcPr>
            <w:tcW w:w="903" w:type="pct"/>
          </w:tcPr>
          <w:p w14:paraId="4850DF39" w14:textId="6E5DB239" w:rsidR="00AD467A" w:rsidRDefault="00E93A9F" w:rsidP="00FA6B80">
            <w:pPr>
              <w:spacing w:after="120"/>
            </w:pPr>
            <w:r>
              <w:t>Suitable</w:t>
            </w:r>
          </w:p>
        </w:tc>
        <w:tc>
          <w:tcPr>
            <w:tcW w:w="765" w:type="pct"/>
          </w:tcPr>
          <w:p w14:paraId="7CE9ABA1" w14:textId="449F55CE" w:rsidR="00AD467A" w:rsidRDefault="00E93A9F" w:rsidP="00FA6B80">
            <w:pPr>
              <w:spacing w:after="120"/>
            </w:pPr>
            <w:r>
              <w:t>Suitable</w:t>
            </w:r>
          </w:p>
        </w:tc>
        <w:tc>
          <w:tcPr>
            <w:tcW w:w="1045" w:type="pct"/>
          </w:tcPr>
          <w:p w14:paraId="2B6A43BD" w14:textId="65A36E79" w:rsidR="00AD467A" w:rsidRDefault="00E93A9F" w:rsidP="00FA6B80">
            <w:pPr>
              <w:spacing w:after="120"/>
            </w:pPr>
            <w:r>
              <w:t>Suitable</w:t>
            </w:r>
          </w:p>
        </w:tc>
      </w:tr>
      <w:tr w:rsidR="00AD467A" w14:paraId="6CF6657E" w14:textId="77777777" w:rsidTr="00AD467A">
        <w:tc>
          <w:tcPr>
            <w:tcW w:w="1357" w:type="pct"/>
          </w:tcPr>
          <w:p w14:paraId="218C4355" w14:textId="3ECA37B5" w:rsidR="00AD467A" w:rsidRDefault="00AD467A" w:rsidP="00FA6B80">
            <w:pPr>
              <w:spacing w:after="120"/>
            </w:pPr>
            <w:r w:rsidRPr="00931575">
              <w:t>OTA spurious emissions</w:t>
            </w:r>
          </w:p>
        </w:tc>
        <w:tc>
          <w:tcPr>
            <w:tcW w:w="931" w:type="pct"/>
          </w:tcPr>
          <w:p w14:paraId="1CFFDC30" w14:textId="1ACD9BE4" w:rsidR="00AD467A" w:rsidRDefault="00E93A9F" w:rsidP="00FA6B80">
            <w:pPr>
              <w:spacing w:after="120"/>
            </w:pPr>
            <w:r>
              <w:t>Suitable</w:t>
            </w:r>
          </w:p>
        </w:tc>
        <w:tc>
          <w:tcPr>
            <w:tcW w:w="903" w:type="pct"/>
          </w:tcPr>
          <w:p w14:paraId="1EAEDBC8" w14:textId="6C3E7783" w:rsidR="00AD467A" w:rsidRDefault="00E93A9F" w:rsidP="00FA6B80">
            <w:pPr>
              <w:spacing w:after="120"/>
            </w:pPr>
            <w:r>
              <w:t>Suitable</w:t>
            </w:r>
          </w:p>
        </w:tc>
        <w:tc>
          <w:tcPr>
            <w:tcW w:w="765" w:type="pct"/>
          </w:tcPr>
          <w:p w14:paraId="63CB50BF" w14:textId="77777777" w:rsidR="00AD467A" w:rsidRDefault="00AD467A" w:rsidP="00FA6B80">
            <w:pPr>
              <w:spacing w:after="120"/>
            </w:pPr>
          </w:p>
        </w:tc>
        <w:tc>
          <w:tcPr>
            <w:tcW w:w="1045" w:type="pct"/>
          </w:tcPr>
          <w:p w14:paraId="09E58D93" w14:textId="77777777" w:rsidR="00AD467A" w:rsidRDefault="00AD467A" w:rsidP="00FA6B80">
            <w:pPr>
              <w:spacing w:after="120"/>
            </w:pPr>
          </w:p>
        </w:tc>
      </w:tr>
      <w:tr w:rsidR="00AD467A" w14:paraId="6B8E0C24" w14:textId="77777777" w:rsidTr="00AD467A">
        <w:tc>
          <w:tcPr>
            <w:tcW w:w="1357" w:type="pct"/>
          </w:tcPr>
          <w:p w14:paraId="43A07874" w14:textId="04737754" w:rsidR="00AD467A" w:rsidRDefault="00AD467A" w:rsidP="00FA6B80">
            <w:pPr>
              <w:spacing w:after="120"/>
            </w:pPr>
            <w:r w:rsidRPr="00931575">
              <w:t>OTA transmitter intermodulation</w:t>
            </w:r>
          </w:p>
        </w:tc>
        <w:tc>
          <w:tcPr>
            <w:tcW w:w="931" w:type="pct"/>
          </w:tcPr>
          <w:p w14:paraId="7E39C058" w14:textId="32538399" w:rsidR="00AD467A" w:rsidRDefault="00E93A9F" w:rsidP="00FA6B80">
            <w:pPr>
              <w:spacing w:after="120"/>
            </w:pPr>
            <w:r>
              <w:t>Suitable</w:t>
            </w:r>
          </w:p>
        </w:tc>
        <w:tc>
          <w:tcPr>
            <w:tcW w:w="903" w:type="pct"/>
          </w:tcPr>
          <w:p w14:paraId="0894F7BE" w14:textId="2FD23CB1" w:rsidR="00AD467A" w:rsidRDefault="00E93A9F" w:rsidP="00FA6B80">
            <w:pPr>
              <w:spacing w:after="120"/>
            </w:pPr>
            <w:r>
              <w:t>Suitable</w:t>
            </w:r>
          </w:p>
        </w:tc>
        <w:tc>
          <w:tcPr>
            <w:tcW w:w="765" w:type="pct"/>
          </w:tcPr>
          <w:p w14:paraId="16B16261" w14:textId="2702C7C3" w:rsidR="00AD467A" w:rsidRDefault="00AD467A" w:rsidP="00FA6B80">
            <w:pPr>
              <w:spacing w:after="120"/>
            </w:pPr>
          </w:p>
        </w:tc>
        <w:tc>
          <w:tcPr>
            <w:tcW w:w="1045" w:type="pct"/>
          </w:tcPr>
          <w:p w14:paraId="2E17F0F1" w14:textId="542033BA" w:rsidR="00AD467A" w:rsidRDefault="00E93A9F" w:rsidP="00FA6B80">
            <w:pPr>
              <w:spacing w:after="120"/>
            </w:pPr>
            <w:r>
              <w:t>Suitable</w:t>
            </w:r>
          </w:p>
        </w:tc>
      </w:tr>
      <w:tr w:rsidR="00AD467A" w14:paraId="6678BEFA" w14:textId="77777777" w:rsidTr="00AD467A">
        <w:tc>
          <w:tcPr>
            <w:tcW w:w="1357" w:type="pct"/>
          </w:tcPr>
          <w:p w14:paraId="4374AE40" w14:textId="18FFC8A5" w:rsidR="00AD467A" w:rsidRDefault="00AD467A" w:rsidP="00FA6B80">
            <w:pPr>
              <w:spacing w:after="120"/>
            </w:pPr>
            <w:r w:rsidRPr="00931575">
              <w:t>OTA sensitivity and OTA reference sensitivity level</w:t>
            </w:r>
          </w:p>
        </w:tc>
        <w:tc>
          <w:tcPr>
            <w:tcW w:w="931" w:type="pct"/>
          </w:tcPr>
          <w:p w14:paraId="6E4D99C0" w14:textId="667D5499" w:rsidR="00AD467A" w:rsidRDefault="00E93A9F" w:rsidP="00FA6B80">
            <w:pPr>
              <w:spacing w:after="120"/>
            </w:pPr>
            <w:r>
              <w:t>Suitable</w:t>
            </w:r>
          </w:p>
        </w:tc>
        <w:tc>
          <w:tcPr>
            <w:tcW w:w="903" w:type="pct"/>
          </w:tcPr>
          <w:p w14:paraId="3210460C" w14:textId="72507D0F" w:rsidR="00AD467A" w:rsidRDefault="00E93A9F" w:rsidP="00FA6B80">
            <w:pPr>
              <w:spacing w:after="120"/>
            </w:pPr>
            <w:r>
              <w:t>Suitable</w:t>
            </w:r>
          </w:p>
        </w:tc>
        <w:tc>
          <w:tcPr>
            <w:tcW w:w="765" w:type="pct"/>
          </w:tcPr>
          <w:p w14:paraId="2920B2F5" w14:textId="77777777" w:rsidR="00AD467A" w:rsidRDefault="00AD467A" w:rsidP="00FA6B80">
            <w:pPr>
              <w:spacing w:after="120"/>
            </w:pPr>
          </w:p>
        </w:tc>
        <w:tc>
          <w:tcPr>
            <w:tcW w:w="1045" w:type="pct"/>
          </w:tcPr>
          <w:p w14:paraId="667E39CB" w14:textId="215CF93F" w:rsidR="00AD467A" w:rsidRDefault="00E93A9F" w:rsidP="00FA6B80">
            <w:pPr>
              <w:spacing w:after="120"/>
            </w:pPr>
            <w:r>
              <w:t>Suitable</w:t>
            </w:r>
          </w:p>
        </w:tc>
      </w:tr>
      <w:tr w:rsidR="00AD467A" w14:paraId="1CD4A1A3" w14:textId="77777777" w:rsidTr="00AD467A">
        <w:tc>
          <w:tcPr>
            <w:tcW w:w="1357" w:type="pct"/>
          </w:tcPr>
          <w:p w14:paraId="414379E0" w14:textId="3BCAEEB3" w:rsidR="00AD467A" w:rsidRDefault="00AD467A" w:rsidP="00FA6B80">
            <w:pPr>
              <w:spacing w:after="120"/>
            </w:pPr>
            <w:r w:rsidRPr="00931575">
              <w:t>OTA dynamic range</w:t>
            </w:r>
          </w:p>
        </w:tc>
        <w:tc>
          <w:tcPr>
            <w:tcW w:w="931" w:type="pct"/>
          </w:tcPr>
          <w:p w14:paraId="54A76648" w14:textId="5CE441D2" w:rsidR="00AD467A" w:rsidRDefault="00E93A9F" w:rsidP="00FA6B80">
            <w:pPr>
              <w:spacing w:after="120"/>
            </w:pPr>
            <w:r>
              <w:t>Suitable</w:t>
            </w:r>
          </w:p>
        </w:tc>
        <w:tc>
          <w:tcPr>
            <w:tcW w:w="903" w:type="pct"/>
          </w:tcPr>
          <w:p w14:paraId="350BC52E" w14:textId="021564F2" w:rsidR="00AD467A" w:rsidRDefault="00E93A9F" w:rsidP="00FA6B80">
            <w:pPr>
              <w:spacing w:after="120"/>
            </w:pPr>
            <w:r>
              <w:t>Suitable</w:t>
            </w:r>
          </w:p>
        </w:tc>
        <w:tc>
          <w:tcPr>
            <w:tcW w:w="765" w:type="pct"/>
          </w:tcPr>
          <w:p w14:paraId="2D17751A" w14:textId="77777777" w:rsidR="00AD467A" w:rsidRDefault="00AD467A" w:rsidP="00FA6B80">
            <w:pPr>
              <w:spacing w:after="120"/>
            </w:pPr>
          </w:p>
        </w:tc>
        <w:tc>
          <w:tcPr>
            <w:tcW w:w="1045" w:type="pct"/>
          </w:tcPr>
          <w:p w14:paraId="77F4217C" w14:textId="4BBE9B07" w:rsidR="00AD467A" w:rsidRDefault="00E93A9F" w:rsidP="00FA6B80">
            <w:pPr>
              <w:spacing w:after="120"/>
            </w:pPr>
            <w:r>
              <w:t>Suitable</w:t>
            </w:r>
          </w:p>
        </w:tc>
      </w:tr>
      <w:tr w:rsidR="00AD467A" w14:paraId="57D975A8" w14:textId="77777777" w:rsidTr="00AD467A">
        <w:tc>
          <w:tcPr>
            <w:tcW w:w="1357" w:type="pct"/>
          </w:tcPr>
          <w:p w14:paraId="2449AE67" w14:textId="5956EB7E" w:rsidR="00AD467A" w:rsidRDefault="00AD467A" w:rsidP="00AD467A">
            <w:pPr>
              <w:spacing w:after="120"/>
            </w:pPr>
            <w:r w:rsidRPr="00931575">
              <w:t>OTA adjacent channel selectivity, general OTA blocking, and OTA narrowband blocking</w:t>
            </w:r>
          </w:p>
        </w:tc>
        <w:tc>
          <w:tcPr>
            <w:tcW w:w="931" w:type="pct"/>
          </w:tcPr>
          <w:p w14:paraId="39B46422" w14:textId="53687D06" w:rsidR="00AD467A" w:rsidRDefault="00E93A9F" w:rsidP="00AD467A">
            <w:pPr>
              <w:spacing w:after="120"/>
            </w:pPr>
            <w:r>
              <w:t>Suitable</w:t>
            </w:r>
          </w:p>
        </w:tc>
        <w:tc>
          <w:tcPr>
            <w:tcW w:w="903" w:type="pct"/>
          </w:tcPr>
          <w:p w14:paraId="58724777" w14:textId="5CF3C117" w:rsidR="00AD467A" w:rsidRDefault="00E93A9F" w:rsidP="00AD467A">
            <w:pPr>
              <w:spacing w:after="120"/>
            </w:pPr>
            <w:r>
              <w:t>Suitable</w:t>
            </w:r>
          </w:p>
        </w:tc>
        <w:tc>
          <w:tcPr>
            <w:tcW w:w="765" w:type="pct"/>
          </w:tcPr>
          <w:p w14:paraId="4B9BDE7D" w14:textId="77777777" w:rsidR="00AD467A" w:rsidRDefault="00AD467A" w:rsidP="00AD467A">
            <w:pPr>
              <w:spacing w:after="120"/>
            </w:pPr>
          </w:p>
        </w:tc>
        <w:tc>
          <w:tcPr>
            <w:tcW w:w="1045" w:type="pct"/>
          </w:tcPr>
          <w:p w14:paraId="35B33601" w14:textId="4FBC4012" w:rsidR="00AD467A" w:rsidRDefault="00E93A9F" w:rsidP="00AD467A">
            <w:pPr>
              <w:spacing w:after="120"/>
            </w:pPr>
            <w:r>
              <w:t>Suitable</w:t>
            </w:r>
          </w:p>
        </w:tc>
      </w:tr>
      <w:tr w:rsidR="00AD467A" w14:paraId="1DAA6CA2" w14:textId="77777777" w:rsidTr="00AD467A">
        <w:tc>
          <w:tcPr>
            <w:tcW w:w="1357" w:type="pct"/>
          </w:tcPr>
          <w:p w14:paraId="29AB3EA3" w14:textId="2E164FCE" w:rsidR="00AD467A" w:rsidRPr="00931575" w:rsidRDefault="00AD467A" w:rsidP="00AD467A">
            <w:pPr>
              <w:spacing w:after="120"/>
            </w:pPr>
            <w:r w:rsidRPr="00931575">
              <w:t>General OTA out-of-band blocking</w:t>
            </w:r>
          </w:p>
        </w:tc>
        <w:tc>
          <w:tcPr>
            <w:tcW w:w="931" w:type="pct"/>
          </w:tcPr>
          <w:p w14:paraId="298ECDF4" w14:textId="15832C4F" w:rsidR="00AD467A" w:rsidRDefault="00E93A9F" w:rsidP="00AD467A">
            <w:pPr>
              <w:spacing w:after="120"/>
            </w:pPr>
            <w:r>
              <w:t>Suitable</w:t>
            </w:r>
          </w:p>
        </w:tc>
        <w:tc>
          <w:tcPr>
            <w:tcW w:w="903" w:type="pct"/>
          </w:tcPr>
          <w:p w14:paraId="667FE234" w14:textId="27FBB220" w:rsidR="00AD467A" w:rsidRDefault="00E93A9F" w:rsidP="00AD467A">
            <w:pPr>
              <w:spacing w:after="120"/>
            </w:pPr>
            <w:r>
              <w:t>Suitable</w:t>
            </w:r>
          </w:p>
        </w:tc>
        <w:tc>
          <w:tcPr>
            <w:tcW w:w="765" w:type="pct"/>
          </w:tcPr>
          <w:p w14:paraId="0847EF4F" w14:textId="77777777" w:rsidR="00AD467A" w:rsidRDefault="00AD467A" w:rsidP="00AD467A">
            <w:pPr>
              <w:spacing w:after="120"/>
            </w:pPr>
          </w:p>
        </w:tc>
        <w:tc>
          <w:tcPr>
            <w:tcW w:w="1045" w:type="pct"/>
          </w:tcPr>
          <w:p w14:paraId="4AB4718E" w14:textId="0EE9D523" w:rsidR="00AD467A" w:rsidRDefault="00E93A9F" w:rsidP="00AD467A">
            <w:pPr>
              <w:spacing w:after="120"/>
            </w:pPr>
            <w:r>
              <w:t>Suitable</w:t>
            </w:r>
          </w:p>
        </w:tc>
      </w:tr>
      <w:tr w:rsidR="00AD467A" w14:paraId="2819BEFD" w14:textId="77777777" w:rsidTr="00AD467A">
        <w:tc>
          <w:tcPr>
            <w:tcW w:w="1357" w:type="pct"/>
          </w:tcPr>
          <w:p w14:paraId="6C12652E" w14:textId="7EC0A8DA" w:rsidR="00AD467A" w:rsidRPr="00931575" w:rsidRDefault="00AD467A" w:rsidP="00AD467A">
            <w:pPr>
              <w:spacing w:after="120"/>
            </w:pPr>
            <w:r w:rsidRPr="00931575">
              <w:t>OTA co-location blocking</w:t>
            </w:r>
          </w:p>
        </w:tc>
        <w:tc>
          <w:tcPr>
            <w:tcW w:w="931" w:type="pct"/>
          </w:tcPr>
          <w:p w14:paraId="18C09398" w14:textId="5E72440E" w:rsidR="00AD467A" w:rsidRDefault="00E93A9F" w:rsidP="00AD467A">
            <w:pPr>
              <w:spacing w:after="120"/>
            </w:pPr>
            <w:r>
              <w:t>Suitable</w:t>
            </w:r>
          </w:p>
        </w:tc>
        <w:tc>
          <w:tcPr>
            <w:tcW w:w="903" w:type="pct"/>
          </w:tcPr>
          <w:p w14:paraId="2EEAE7B1" w14:textId="6B583705" w:rsidR="00AD467A" w:rsidRDefault="00E93A9F" w:rsidP="00AD467A">
            <w:pPr>
              <w:spacing w:after="120"/>
            </w:pPr>
            <w:r>
              <w:t>Suitable</w:t>
            </w:r>
          </w:p>
        </w:tc>
        <w:tc>
          <w:tcPr>
            <w:tcW w:w="765" w:type="pct"/>
          </w:tcPr>
          <w:p w14:paraId="68AF42E2" w14:textId="77777777" w:rsidR="00AD467A" w:rsidRDefault="00AD467A" w:rsidP="00AD467A">
            <w:pPr>
              <w:spacing w:after="120"/>
            </w:pPr>
          </w:p>
        </w:tc>
        <w:tc>
          <w:tcPr>
            <w:tcW w:w="1045" w:type="pct"/>
          </w:tcPr>
          <w:p w14:paraId="26A5C44D" w14:textId="6A620C75" w:rsidR="00AD467A" w:rsidRDefault="00E93A9F" w:rsidP="00AD467A">
            <w:pPr>
              <w:spacing w:after="120"/>
            </w:pPr>
            <w:r>
              <w:t>Suitable</w:t>
            </w:r>
          </w:p>
        </w:tc>
      </w:tr>
      <w:tr w:rsidR="00AD467A" w14:paraId="197F4AAE" w14:textId="77777777" w:rsidTr="00AD467A">
        <w:tc>
          <w:tcPr>
            <w:tcW w:w="1357" w:type="pct"/>
          </w:tcPr>
          <w:p w14:paraId="31E45340" w14:textId="4360AB16" w:rsidR="00AD467A" w:rsidRPr="00931575" w:rsidRDefault="00AD467A" w:rsidP="00AD467A">
            <w:pPr>
              <w:spacing w:after="120"/>
            </w:pPr>
            <w:r w:rsidRPr="00931575">
              <w:t>OTA receiver spurious emissions</w:t>
            </w:r>
          </w:p>
        </w:tc>
        <w:tc>
          <w:tcPr>
            <w:tcW w:w="931" w:type="pct"/>
          </w:tcPr>
          <w:p w14:paraId="1F5A8596" w14:textId="5B9461EF" w:rsidR="00AD467A" w:rsidRDefault="00E93A9F" w:rsidP="00AD467A">
            <w:pPr>
              <w:spacing w:after="120"/>
            </w:pPr>
            <w:r>
              <w:t>Suitable</w:t>
            </w:r>
          </w:p>
        </w:tc>
        <w:tc>
          <w:tcPr>
            <w:tcW w:w="903" w:type="pct"/>
          </w:tcPr>
          <w:p w14:paraId="6EC37BF8" w14:textId="07AE909D" w:rsidR="00AD467A" w:rsidRDefault="00E93A9F" w:rsidP="00AD467A">
            <w:pPr>
              <w:spacing w:after="120"/>
            </w:pPr>
            <w:r>
              <w:t>Suitable</w:t>
            </w:r>
          </w:p>
        </w:tc>
        <w:tc>
          <w:tcPr>
            <w:tcW w:w="765" w:type="pct"/>
          </w:tcPr>
          <w:p w14:paraId="7A17CA1D" w14:textId="77777777" w:rsidR="00AD467A" w:rsidRDefault="00AD467A" w:rsidP="00AD467A">
            <w:pPr>
              <w:spacing w:after="120"/>
            </w:pPr>
          </w:p>
        </w:tc>
        <w:tc>
          <w:tcPr>
            <w:tcW w:w="1045" w:type="pct"/>
          </w:tcPr>
          <w:p w14:paraId="7DB1AE12" w14:textId="77777777" w:rsidR="00AD467A" w:rsidRDefault="00AD467A" w:rsidP="00AD467A">
            <w:pPr>
              <w:spacing w:after="120"/>
            </w:pPr>
          </w:p>
        </w:tc>
      </w:tr>
      <w:tr w:rsidR="00AD467A" w14:paraId="4BB2E15D" w14:textId="77777777" w:rsidTr="00AD467A">
        <w:tc>
          <w:tcPr>
            <w:tcW w:w="1357" w:type="pct"/>
          </w:tcPr>
          <w:p w14:paraId="48532A7C" w14:textId="287C9324" w:rsidR="00AD467A" w:rsidRPr="00931575" w:rsidRDefault="00AD467A" w:rsidP="00AD467A">
            <w:pPr>
              <w:spacing w:after="120"/>
            </w:pPr>
            <w:r w:rsidRPr="00931575">
              <w:t>OTA receiver intermodulation</w:t>
            </w:r>
          </w:p>
        </w:tc>
        <w:tc>
          <w:tcPr>
            <w:tcW w:w="931" w:type="pct"/>
          </w:tcPr>
          <w:p w14:paraId="3991A3A0" w14:textId="3127AB0C" w:rsidR="00AD467A" w:rsidRDefault="00E93A9F" w:rsidP="00AD467A">
            <w:pPr>
              <w:spacing w:after="120"/>
            </w:pPr>
            <w:r>
              <w:t>Suitable</w:t>
            </w:r>
          </w:p>
        </w:tc>
        <w:tc>
          <w:tcPr>
            <w:tcW w:w="903" w:type="pct"/>
          </w:tcPr>
          <w:p w14:paraId="233EFD08" w14:textId="0F92082E" w:rsidR="00AD467A" w:rsidRDefault="00E93A9F" w:rsidP="00AD467A">
            <w:pPr>
              <w:spacing w:after="120"/>
            </w:pPr>
            <w:r>
              <w:t>Suitable</w:t>
            </w:r>
          </w:p>
        </w:tc>
        <w:tc>
          <w:tcPr>
            <w:tcW w:w="765" w:type="pct"/>
          </w:tcPr>
          <w:p w14:paraId="6F8C9424" w14:textId="77777777" w:rsidR="00AD467A" w:rsidRDefault="00AD467A" w:rsidP="00AD467A">
            <w:pPr>
              <w:spacing w:after="120"/>
            </w:pPr>
          </w:p>
        </w:tc>
        <w:tc>
          <w:tcPr>
            <w:tcW w:w="1045" w:type="pct"/>
          </w:tcPr>
          <w:p w14:paraId="7F1C24B5" w14:textId="77777777" w:rsidR="00AD467A" w:rsidRDefault="00AD467A" w:rsidP="00AD467A">
            <w:pPr>
              <w:spacing w:after="120"/>
            </w:pPr>
          </w:p>
        </w:tc>
      </w:tr>
      <w:tr w:rsidR="00AD467A" w14:paraId="543611D6" w14:textId="77777777" w:rsidTr="00AD467A">
        <w:tc>
          <w:tcPr>
            <w:tcW w:w="1357" w:type="pct"/>
          </w:tcPr>
          <w:p w14:paraId="6F9348A6" w14:textId="39573488" w:rsidR="00AD467A" w:rsidRPr="00931575" w:rsidRDefault="00AD467A" w:rsidP="00AD467A">
            <w:pPr>
              <w:spacing w:after="120"/>
            </w:pPr>
            <w:r w:rsidRPr="00931575">
              <w:t>OTA in-channel selectivity</w:t>
            </w:r>
          </w:p>
        </w:tc>
        <w:tc>
          <w:tcPr>
            <w:tcW w:w="931" w:type="pct"/>
          </w:tcPr>
          <w:p w14:paraId="005704B1" w14:textId="5D8309E4" w:rsidR="00AD467A" w:rsidRDefault="00E93A9F" w:rsidP="00AD467A">
            <w:pPr>
              <w:spacing w:after="120"/>
            </w:pPr>
            <w:r>
              <w:t>Suitable</w:t>
            </w:r>
          </w:p>
        </w:tc>
        <w:tc>
          <w:tcPr>
            <w:tcW w:w="903" w:type="pct"/>
          </w:tcPr>
          <w:p w14:paraId="255B9B7F" w14:textId="569933F2" w:rsidR="00AD467A" w:rsidRDefault="00E93A9F" w:rsidP="00AD467A">
            <w:pPr>
              <w:spacing w:after="120"/>
            </w:pPr>
            <w:r>
              <w:t>Suitable</w:t>
            </w:r>
          </w:p>
        </w:tc>
        <w:tc>
          <w:tcPr>
            <w:tcW w:w="765" w:type="pct"/>
          </w:tcPr>
          <w:p w14:paraId="49780A2F" w14:textId="77777777" w:rsidR="00AD467A" w:rsidRDefault="00AD467A" w:rsidP="00AD467A">
            <w:pPr>
              <w:spacing w:after="120"/>
            </w:pPr>
          </w:p>
        </w:tc>
        <w:tc>
          <w:tcPr>
            <w:tcW w:w="1045" w:type="pct"/>
          </w:tcPr>
          <w:p w14:paraId="1D2B8E2F" w14:textId="6FD72866" w:rsidR="00AD467A" w:rsidRDefault="00E93A9F" w:rsidP="00AD467A">
            <w:pPr>
              <w:spacing w:after="120"/>
            </w:pPr>
            <w:r>
              <w:t>Suitable</w:t>
            </w:r>
          </w:p>
        </w:tc>
      </w:tr>
    </w:tbl>
    <w:p w14:paraId="41556922" w14:textId="77777777" w:rsidR="00CF20F6" w:rsidRDefault="00CF20F6" w:rsidP="00243217">
      <w:pPr>
        <w:spacing w:after="120"/>
      </w:pPr>
    </w:p>
    <w:p w14:paraId="07889FB9" w14:textId="675D3E76" w:rsidR="00243217" w:rsidRPr="00931575" w:rsidRDefault="00CC348B" w:rsidP="00243217">
      <w:pPr>
        <w:spacing w:after="120"/>
      </w:pPr>
      <w:r>
        <w:t xml:space="preserve">There is ongoing </w:t>
      </w:r>
      <w:r w:rsidR="00E93A9F">
        <w:t>study</w:t>
      </w:r>
      <w:r>
        <w:t xml:space="preserve"> on the </w:t>
      </w:r>
      <w:r w:rsidR="00E821DF">
        <w:t>required adjustments (in terms of additional components and calibration</w:t>
      </w:r>
      <w:r>
        <w:t xml:space="preserve"> </w:t>
      </w:r>
      <w:r w:rsidR="00E821DF">
        <w:t xml:space="preserve">as well as </w:t>
      </w:r>
      <w:r w:rsidR="00E93A9F">
        <w:t>updates</w:t>
      </w:r>
      <w:r w:rsidR="00E821DF">
        <w:t xml:space="preserve"> of measurement uncertainties) for using</w:t>
      </w:r>
      <w:r>
        <w:t xml:space="preserve"> </w:t>
      </w:r>
      <w:r>
        <w:rPr>
          <w:lang w:eastAsia="sv-SE"/>
        </w:rPr>
        <w:t>Indoor Anechoic Chamber</w:t>
      </w:r>
      <w:r>
        <w:t xml:space="preserve"> and Compact Antenna Test Range for BS type 2-O testing in the frequency range between 52.6 GHz and 71 GHz</w:t>
      </w:r>
      <w:r w:rsidR="00E93A9F">
        <w:t xml:space="preserve"> [5-7]</w:t>
      </w:r>
      <w:r w:rsidR="00E821DF">
        <w:t xml:space="preserve">. On the other hand, there has been no discussion </w:t>
      </w:r>
      <w:r w:rsidR="00E93A9F">
        <w:t>so far for the use of</w:t>
      </w:r>
      <w:r w:rsidR="00243217">
        <w:t xml:space="preserve"> </w:t>
      </w:r>
      <w:r w:rsidR="00E821DF">
        <w:rPr>
          <w:lang w:eastAsia="sv-SE"/>
        </w:rPr>
        <w:t>Near Field Test Range</w:t>
      </w:r>
      <w:r w:rsidR="00E821DF">
        <w:t xml:space="preserve"> and Plane Wave Synthesizer</w:t>
      </w:r>
      <w:r w:rsidR="00E821DF">
        <w:rPr>
          <w:lang w:eastAsia="ja-JP"/>
        </w:rPr>
        <w:t xml:space="preserve">. Therefore, the suitability of using these OTA </w:t>
      </w:r>
      <w:r w:rsidR="00E821DF" w:rsidRPr="00931575">
        <w:t>measurement system set-up</w:t>
      </w:r>
      <w:r w:rsidR="00E821DF">
        <w:t>s</w:t>
      </w:r>
      <w:r w:rsidR="00243217">
        <w:t xml:space="preserve"> </w:t>
      </w:r>
      <w:r w:rsidR="00E821DF">
        <w:t>for BS type 2-O testing in</w:t>
      </w:r>
      <w:r w:rsidR="00E821DF" w:rsidRPr="00243217">
        <w:rPr>
          <w:lang w:eastAsia="zh-CN"/>
        </w:rPr>
        <w:t xml:space="preserve"> </w:t>
      </w:r>
      <w:r w:rsidR="00E821DF">
        <w:rPr>
          <w:lang w:eastAsia="zh-CN"/>
        </w:rPr>
        <w:t>the frequency range</w:t>
      </w:r>
      <w:r w:rsidR="00E821DF" w:rsidRPr="009C7F0F">
        <w:rPr>
          <w:lang w:eastAsia="ja-JP"/>
        </w:rPr>
        <w:t xml:space="preserve"> </w:t>
      </w:r>
      <w:r w:rsidR="00E821DF">
        <w:rPr>
          <w:lang w:eastAsia="ja-JP"/>
        </w:rPr>
        <w:t>between 52.6GHz and 71GHz</w:t>
      </w:r>
      <w:r w:rsidR="00E821DF">
        <w:t xml:space="preserve"> </w:t>
      </w:r>
      <w:r w:rsidR="00243217">
        <w:t>should be studied and confirmed</w:t>
      </w:r>
      <w:r w:rsidR="00722077" w:rsidRPr="00722077">
        <w:t xml:space="preserve"> </w:t>
      </w:r>
      <w:r w:rsidR="00722077">
        <w:t>by TE vendors</w:t>
      </w:r>
      <w:r w:rsidR="00243217">
        <w:t xml:space="preserve">, or the list of OTA </w:t>
      </w:r>
      <w:r w:rsidR="00E821DF" w:rsidRPr="00931575">
        <w:t>measurement system set-up</w:t>
      </w:r>
      <w:r w:rsidR="00E821DF">
        <w:t>s</w:t>
      </w:r>
      <w:r w:rsidR="00243217">
        <w:t xml:space="preserve"> should be updated for </w:t>
      </w:r>
      <w:r w:rsidR="00E93A9F">
        <w:t>each</w:t>
      </w:r>
      <w:r w:rsidR="00332383">
        <w:t xml:space="preserve"> </w:t>
      </w:r>
      <w:r w:rsidR="00243217" w:rsidRPr="00243217">
        <w:t xml:space="preserve">BS type 2-O </w:t>
      </w:r>
      <w:r w:rsidR="00E821DF">
        <w:t>testing</w:t>
      </w:r>
      <w:r w:rsidR="00C74BFA">
        <w:t xml:space="preserve"> </w:t>
      </w:r>
      <w:r w:rsidR="00243217">
        <w:t>in</w:t>
      </w:r>
      <w:r w:rsidR="00243217" w:rsidRPr="00243217">
        <w:rPr>
          <w:lang w:eastAsia="zh-CN"/>
        </w:rPr>
        <w:t xml:space="preserve"> </w:t>
      </w:r>
      <w:r w:rsidR="00243217">
        <w:rPr>
          <w:lang w:eastAsia="zh-CN"/>
        </w:rPr>
        <w:t>the frequency range</w:t>
      </w:r>
      <w:r w:rsidR="00243217" w:rsidRPr="009C7F0F">
        <w:rPr>
          <w:lang w:eastAsia="ja-JP"/>
        </w:rPr>
        <w:t xml:space="preserve"> </w:t>
      </w:r>
      <w:r w:rsidR="00243217">
        <w:rPr>
          <w:lang w:eastAsia="ja-JP"/>
        </w:rPr>
        <w:t>between 52.6GHz and 71GHz.</w:t>
      </w:r>
    </w:p>
    <w:p w14:paraId="7359DA19" w14:textId="29A9C92F" w:rsidR="006A20D6" w:rsidRDefault="006A20D6" w:rsidP="006A20D6">
      <w:pPr>
        <w:pStyle w:val="BodyText"/>
        <w:snapToGrid w:val="0"/>
        <w:rPr>
          <w:b/>
          <w:bCs/>
        </w:rPr>
      </w:pPr>
      <w:r w:rsidRPr="00417D72">
        <w:rPr>
          <w:b/>
          <w:bCs/>
        </w:rPr>
        <w:t xml:space="preserve">Proposal: </w:t>
      </w:r>
      <w:r w:rsidR="00243217" w:rsidRPr="00243217">
        <w:rPr>
          <w:b/>
          <w:bCs/>
        </w:rPr>
        <w:t xml:space="preserve">The </w:t>
      </w:r>
      <w:bookmarkStart w:id="5" w:name="_Hlk115113352"/>
      <w:r w:rsidR="00243217" w:rsidRPr="00243217">
        <w:rPr>
          <w:b/>
          <w:bCs/>
        </w:rPr>
        <w:t>suit</w:t>
      </w:r>
      <w:bookmarkEnd w:id="5"/>
      <w:r w:rsidR="00243217" w:rsidRPr="00243217">
        <w:rPr>
          <w:b/>
          <w:bCs/>
        </w:rPr>
        <w:t xml:space="preserve">ability </w:t>
      </w:r>
      <w:r w:rsidR="007B648C">
        <w:rPr>
          <w:b/>
          <w:bCs/>
        </w:rPr>
        <w:t xml:space="preserve">of </w:t>
      </w:r>
      <w:bookmarkStart w:id="6" w:name="_Hlk110590996"/>
      <w:r w:rsidR="00E821DF" w:rsidRPr="00E821DF">
        <w:rPr>
          <w:b/>
          <w:bCs/>
        </w:rPr>
        <w:t xml:space="preserve">using Near Field Test Range and Plane Wave Synthesizer </w:t>
      </w:r>
      <w:bookmarkEnd w:id="6"/>
      <w:r w:rsidR="00E821DF" w:rsidRPr="00E821DF">
        <w:rPr>
          <w:b/>
          <w:bCs/>
        </w:rPr>
        <w:t>for BS type 2-O testing in the frequency range between 52.6GHz and 71GHz should be studied and confirmed by TE vendors, or the list of OTA measurement system set-ups should be updated for each BS type 2-O testing in the frequency range between 52.6GHz and 71GHz</w:t>
      </w:r>
      <w:r w:rsidRPr="00503E43">
        <w:rPr>
          <w:b/>
          <w:bCs/>
        </w:rPr>
        <w:t>.</w:t>
      </w:r>
    </w:p>
    <w:p w14:paraId="0DC9CA8C" w14:textId="77777777" w:rsidR="00C74BFA" w:rsidRPr="00440EC2" w:rsidRDefault="00C74BFA" w:rsidP="00C74BFA">
      <w:pPr>
        <w:pStyle w:val="BodyText"/>
        <w:snapToGrid w:val="0"/>
        <w:rPr>
          <w:rFonts w:eastAsia="SimSun"/>
          <w:szCs w:val="20"/>
          <w:lang w:val="en-GB" w:eastAsia="zh-CN"/>
        </w:rPr>
      </w:pPr>
    </w:p>
    <w:p w14:paraId="2C826C92" w14:textId="2F3A9FFC" w:rsidR="008D5F98" w:rsidRPr="00E00A26" w:rsidRDefault="008D5F98" w:rsidP="008D5F98">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6C1563BB" w14:textId="78260B9C" w:rsidR="008D5F98" w:rsidRDefault="008D5F98" w:rsidP="008D5F98">
      <w:pPr>
        <w:pStyle w:val="BodyText"/>
        <w:snapToGrid w:val="0"/>
      </w:pPr>
      <w:r w:rsidRPr="00DC28D5">
        <w:rPr>
          <w:color w:val="000000"/>
          <w:szCs w:val="20"/>
        </w:rPr>
        <w:t xml:space="preserve">This contribution </w:t>
      </w:r>
      <w:r>
        <w:rPr>
          <w:color w:val="000000"/>
          <w:szCs w:val="20"/>
        </w:rPr>
        <w:t xml:space="preserve">has </w:t>
      </w:r>
      <w:r w:rsidR="00E530F1">
        <w:rPr>
          <w:color w:val="000000"/>
          <w:szCs w:val="20"/>
        </w:rPr>
        <w:t>discussed</w:t>
      </w:r>
      <w:r w:rsidR="00E530F1" w:rsidRPr="0009465C">
        <w:t xml:space="preserve"> </w:t>
      </w:r>
      <w:r w:rsidR="00E530F1">
        <w:t xml:space="preserve">the </w:t>
      </w:r>
      <w:r w:rsidR="00E530F1" w:rsidRPr="00AD467A">
        <w:t>suit</w:t>
      </w:r>
      <w:r w:rsidR="00E530F1" w:rsidRPr="00921A7B">
        <w:t>ability of OTA measurement systems on BS conformance testing for e</w:t>
      </w:r>
      <w:r w:rsidR="00E93A9F">
        <w:t>x</w:t>
      </w:r>
      <w:r w:rsidR="00E530F1" w:rsidRPr="00921A7B">
        <w:t xml:space="preserve">tending current NR operation to 71 GHz </w:t>
      </w:r>
      <w:r w:rsidR="00E530F1">
        <w:t>based on the agreed WF, with the proposal as follows</w:t>
      </w:r>
      <w:r>
        <w:t>.</w:t>
      </w:r>
    </w:p>
    <w:p w14:paraId="5203730D" w14:textId="77777777" w:rsidR="00E530F1" w:rsidRDefault="00E530F1" w:rsidP="00E530F1">
      <w:pPr>
        <w:pStyle w:val="BodyText"/>
        <w:snapToGrid w:val="0"/>
        <w:rPr>
          <w:b/>
          <w:bCs/>
        </w:rPr>
      </w:pPr>
      <w:r w:rsidRPr="00417D72">
        <w:rPr>
          <w:b/>
          <w:bCs/>
        </w:rPr>
        <w:t xml:space="preserve">Proposal: </w:t>
      </w:r>
      <w:r w:rsidRPr="00243217">
        <w:rPr>
          <w:b/>
          <w:bCs/>
        </w:rPr>
        <w:t xml:space="preserve">The suitability </w:t>
      </w:r>
      <w:r>
        <w:rPr>
          <w:b/>
          <w:bCs/>
        </w:rPr>
        <w:t xml:space="preserve">of </w:t>
      </w:r>
      <w:r w:rsidRPr="00E821DF">
        <w:rPr>
          <w:b/>
          <w:bCs/>
        </w:rPr>
        <w:t>using Near Field Test Range and Plane Wave Synthesizer for BS type 2-O testing in the frequency range between 52.6GHz and 71GHz should be studied and confirmed by TE vendors, or the list of OTA measurement system set-ups should be updated for each BS type 2-O testing in the frequency range between 52.6GHz and 71GHz</w:t>
      </w:r>
      <w:r w:rsidRPr="00503E43">
        <w:rPr>
          <w:b/>
          <w:bCs/>
        </w:rPr>
        <w:t>.</w:t>
      </w:r>
    </w:p>
    <w:p w14:paraId="32A03A40" w14:textId="77777777" w:rsidR="00595D46" w:rsidRPr="00417D72" w:rsidRDefault="00595D46" w:rsidP="00595D46">
      <w:pPr>
        <w:pStyle w:val="BodyText"/>
        <w:snapToGrid w:val="0"/>
        <w:rPr>
          <w:rFonts w:ascii="Arial" w:hAnsi="Arial" w:cs="Arial"/>
          <w:szCs w:val="20"/>
          <w:lang w:val="en-GB" w:eastAsia="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8D7C7C0" w14:textId="7CBA3C1B" w:rsidR="00B8550A" w:rsidRDefault="00B8550A" w:rsidP="00B8550A">
      <w:pPr>
        <w:tabs>
          <w:tab w:val="center" w:pos="4153"/>
          <w:tab w:val="right" w:pos="8306"/>
        </w:tabs>
        <w:ind w:left="567" w:hanging="567"/>
        <w:rPr>
          <w:szCs w:val="20"/>
        </w:rPr>
      </w:pPr>
      <w:r w:rsidRPr="00030788">
        <w:rPr>
          <w:szCs w:val="20"/>
        </w:rPr>
        <w:t>[1]</w:t>
      </w:r>
      <w:r w:rsidRPr="00030788">
        <w:rPr>
          <w:szCs w:val="20"/>
        </w:rPr>
        <w:tab/>
        <w:t>RP-2</w:t>
      </w:r>
      <w:r w:rsidR="00921A7B">
        <w:rPr>
          <w:szCs w:val="20"/>
        </w:rPr>
        <w:t>22656</w:t>
      </w:r>
      <w:r w:rsidRPr="00030788">
        <w:rPr>
          <w:szCs w:val="20"/>
        </w:rPr>
        <w:t>, “</w:t>
      </w:r>
      <w:r w:rsidR="00921A7B" w:rsidRPr="00921A7B">
        <w:rPr>
          <w:szCs w:val="20"/>
        </w:rPr>
        <w:t>Revised WID:</w:t>
      </w:r>
      <w:r w:rsidR="00921A7B">
        <w:rPr>
          <w:szCs w:val="20"/>
        </w:rPr>
        <w:t xml:space="preserve"> </w:t>
      </w:r>
      <w:r w:rsidR="00921A7B" w:rsidRPr="00921A7B">
        <w:rPr>
          <w:szCs w:val="20"/>
        </w:rPr>
        <w:t>E</w:t>
      </w:r>
      <w:r w:rsidR="00E93A9F">
        <w:rPr>
          <w:szCs w:val="20"/>
        </w:rPr>
        <w:t>x</w:t>
      </w:r>
      <w:r w:rsidR="00921A7B" w:rsidRPr="00921A7B">
        <w:rPr>
          <w:szCs w:val="20"/>
        </w:rPr>
        <w:t>tending current NR operation to 71 GHz</w:t>
      </w:r>
      <w:r w:rsidRPr="00030788">
        <w:rPr>
          <w:szCs w:val="20"/>
        </w:rPr>
        <w:t xml:space="preserve">”, </w:t>
      </w:r>
      <w:r w:rsidR="00921A7B" w:rsidRPr="00921A7B">
        <w:rPr>
          <w:szCs w:val="20"/>
        </w:rPr>
        <w:t>Qualcomm</w:t>
      </w:r>
      <w:r w:rsidRPr="00030788">
        <w:rPr>
          <w:szCs w:val="20"/>
        </w:rPr>
        <w:t>.</w:t>
      </w:r>
    </w:p>
    <w:p w14:paraId="1F79C6C1" w14:textId="6FFA860A" w:rsidR="00895F95" w:rsidRDefault="00895F95" w:rsidP="00030788">
      <w:pPr>
        <w:tabs>
          <w:tab w:val="center" w:pos="4153"/>
          <w:tab w:val="right" w:pos="8306"/>
        </w:tabs>
        <w:ind w:left="567" w:hanging="567"/>
        <w:rPr>
          <w:szCs w:val="20"/>
        </w:rPr>
      </w:pPr>
      <w:r>
        <w:rPr>
          <w:szCs w:val="20"/>
        </w:rPr>
        <w:t>[2]</w:t>
      </w:r>
      <w:r>
        <w:rPr>
          <w:szCs w:val="20"/>
        </w:rPr>
        <w:tab/>
        <w:t>R4-22</w:t>
      </w:r>
      <w:r w:rsidR="00580F3C">
        <w:rPr>
          <w:szCs w:val="20"/>
        </w:rPr>
        <w:t>1</w:t>
      </w:r>
      <w:r w:rsidR="00921A7B">
        <w:rPr>
          <w:szCs w:val="20"/>
        </w:rPr>
        <w:t>4373</w:t>
      </w:r>
      <w:r>
        <w:rPr>
          <w:szCs w:val="20"/>
        </w:rPr>
        <w:t>,</w:t>
      </w:r>
      <w:r w:rsidRPr="00895F95">
        <w:rPr>
          <w:szCs w:val="20"/>
        </w:rPr>
        <w:t xml:space="preserve"> </w:t>
      </w:r>
      <w:r w:rsidRPr="00030788">
        <w:rPr>
          <w:szCs w:val="20"/>
        </w:rPr>
        <w:t>“</w:t>
      </w:r>
      <w:r w:rsidR="00921A7B" w:rsidRPr="00921A7B">
        <w:rPr>
          <w:szCs w:val="20"/>
        </w:rPr>
        <w:t>WF on FR2-2 BS test environments</w:t>
      </w:r>
      <w:r w:rsidRPr="00030788">
        <w:rPr>
          <w:szCs w:val="20"/>
        </w:rPr>
        <w:t xml:space="preserve">”, </w:t>
      </w:r>
      <w:r w:rsidR="00921A7B">
        <w:rPr>
          <w:szCs w:val="20"/>
        </w:rPr>
        <w:t>Ericsson</w:t>
      </w:r>
      <w:r>
        <w:rPr>
          <w:szCs w:val="20"/>
        </w:rPr>
        <w:t>.</w:t>
      </w:r>
    </w:p>
    <w:p w14:paraId="6C05A94C" w14:textId="47069B1B" w:rsidR="00921A7B" w:rsidRDefault="00921A7B" w:rsidP="00921A7B">
      <w:pPr>
        <w:tabs>
          <w:tab w:val="center" w:pos="4153"/>
          <w:tab w:val="right" w:pos="8306"/>
        </w:tabs>
        <w:ind w:left="567" w:hanging="567"/>
        <w:rPr>
          <w:szCs w:val="20"/>
        </w:rPr>
      </w:pPr>
      <w:r>
        <w:rPr>
          <w:szCs w:val="20"/>
        </w:rPr>
        <w:t>[3]</w:t>
      </w:r>
      <w:r>
        <w:rPr>
          <w:szCs w:val="20"/>
        </w:rPr>
        <w:tab/>
        <w:t>R4-2214374,</w:t>
      </w:r>
      <w:r w:rsidRPr="00895F95">
        <w:rPr>
          <w:szCs w:val="20"/>
        </w:rPr>
        <w:t xml:space="preserve"> </w:t>
      </w:r>
      <w:r w:rsidRPr="00030788">
        <w:rPr>
          <w:szCs w:val="20"/>
        </w:rPr>
        <w:t>“</w:t>
      </w:r>
      <w:r w:rsidRPr="00921A7B">
        <w:rPr>
          <w:szCs w:val="20"/>
        </w:rPr>
        <w:t>WF on FR2-2 BS conformance testing</w:t>
      </w:r>
      <w:r w:rsidRPr="00030788">
        <w:rPr>
          <w:szCs w:val="20"/>
        </w:rPr>
        <w:t xml:space="preserve">”, </w:t>
      </w:r>
      <w:r w:rsidRPr="00921A7B">
        <w:rPr>
          <w:szCs w:val="20"/>
        </w:rPr>
        <w:t>Nokia, Nokia Shanghai Bell</w:t>
      </w:r>
      <w:r>
        <w:rPr>
          <w:szCs w:val="20"/>
        </w:rPr>
        <w:t>.</w:t>
      </w:r>
    </w:p>
    <w:p w14:paraId="7A998D19" w14:textId="246CE645" w:rsidR="00932D28" w:rsidRDefault="00932D28" w:rsidP="00932D28">
      <w:pPr>
        <w:ind w:left="567" w:hanging="567"/>
      </w:pPr>
      <w:r w:rsidRPr="003A7779">
        <w:t>[</w:t>
      </w:r>
      <w:r w:rsidR="00AD467A">
        <w:t>4</w:t>
      </w:r>
      <w:r w:rsidRPr="003A7779">
        <w:t>]</w:t>
      </w:r>
      <w:r w:rsidRPr="003A7779">
        <w:tab/>
      </w:r>
      <w:r>
        <w:t xml:space="preserve">3GPP </w:t>
      </w:r>
      <w:r w:rsidRPr="00417D72">
        <w:t>T</w:t>
      </w:r>
      <w:r>
        <w:t>S</w:t>
      </w:r>
      <w:r w:rsidRPr="00417D72">
        <w:t xml:space="preserve"> 38.</w:t>
      </w:r>
      <w:r>
        <w:t xml:space="preserve">141-2 </w:t>
      </w:r>
      <w:r w:rsidRPr="00030788">
        <w:rPr>
          <w:szCs w:val="20"/>
        </w:rPr>
        <w:t>v1</w:t>
      </w:r>
      <w:r>
        <w:rPr>
          <w:szCs w:val="20"/>
        </w:rPr>
        <w:t>7</w:t>
      </w:r>
      <w:r w:rsidRPr="00030788">
        <w:rPr>
          <w:szCs w:val="20"/>
        </w:rPr>
        <w:t>.</w:t>
      </w:r>
      <w:r w:rsidR="00297976">
        <w:rPr>
          <w:szCs w:val="20"/>
        </w:rPr>
        <w:t>6</w:t>
      </w:r>
      <w:r w:rsidRPr="00030788">
        <w:rPr>
          <w:szCs w:val="20"/>
        </w:rPr>
        <w:t>.0</w:t>
      </w:r>
      <w:r w:rsidRPr="00417D72">
        <w:t xml:space="preserve">: </w:t>
      </w:r>
      <w:r w:rsidRPr="003A7779">
        <w:t>“</w:t>
      </w:r>
      <w:r>
        <w:t>NR; Base Station (BS) conformance testing Part 2: Radiated conformance testing”.</w:t>
      </w:r>
    </w:p>
    <w:p w14:paraId="0F3743F9" w14:textId="26C4BC2F" w:rsidR="00B84081" w:rsidRPr="00833376" w:rsidRDefault="00B84081" w:rsidP="00B84081">
      <w:pPr>
        <w:ind w:left="567" w:hanging="567"/>
        <w:rPr>
          <w:szCs w:val="20"/>
          <w:lang w:val="en-GB"/>
        </w:rPr>
      </w:pPr>
      <w:r>
        <w:lastRenderedPageBreak/>
        <w:t>[5]</w:t>
      </w:r>
      <w:r>
        <w:tab/>
      </w:r>
      <w:r w:rsidRPr="00946F0B">
        <w:t>R4-22</w:t>
      </w:r>
      <w:r>
        <w:t>12465</w:t>
      </w:r>
      <w:r w:rsidRPr="00E00A26">
        <w:t xml:space="preserve">, </w:t>
      </w:r>
      <w:r w:rsidRPr="003A7779">
        <w:t>“</w:t>
      </w:r>
      <w:r w:rsidRPr="00E93A9F">
        <w:rPr>
          <w:lang w:val="en-GB"/>
        </w:rPr>
        <w:t>On general aspects relevant for conformance testing up to 71 GHz</w:t>
      </w:r>
      <w:r>
        <w:t>”, Ericsson.</w:t>
      </w:r>
    </w:p>
    <w:p w14:paraId="1C9FFF2E" w14:textId="054857C7" w:rsidR="00297976" w:rsidRPr="00833376" w:rsidRDefault="00297976" w:rsidP="00297976">
      <w:pPr>
        <w:ind w:left="567" w:hanging="567"/>
        <w:rPr>
          <w:szCs w:val="20"/>
          <w:lang w:val="en-GB"/>
        </w:rPr>
      </w:pPr>
      <w:r>
        <w:t>[</w:t>
      </w:r>
      <w:r w:rsidR="00B06F48">
        <w:t>6</w:t>
      </w:r>
      <w:r>
        <w:t>]</w:t>
      </w:r>
      <w:r>
        <w:tab/>
      </w:r>
      <w:r w:rsidRPr="00946F0B">
        <w:t>R4-22</w:t>
      </w:r>
      <w:r w:rsidR="00E93A9F">
        <w:t>1392</w:t>
      </w:r>
      <w:r w:rsidR="00B84081">
        <w:t>5</w:t>
      </w:r>
      <w:r w:rsidRPr="00E00A26">
        <w:t xml:space="preserve">, </w:t>
      </w:r>
      <w:r w:rsidRPr="003A7779">
        <w:t>“</w:t>
      </w:r>
      <w:r w:rsidR="00E93A9F" w:rsidRPr="00E93A9F">
        <w:rPr>
          <w:lang w:val="en-GB"/>
        </w:rPr>
        <w:t xml:space="preserve">about FR2-2 BS conformance test system, </w:t>
      </w:r>
      <w:r w:rsidR="00E93A9F">
        <w:rPr>
          <w:lang w:val="en-GB"/>
        </w:rPr>
        <w:t>Tx</w:t>
      </w:r>
      <w:r w:rsidR="00E93A9F" w:rsidRPr="00E93A9F">
        <w:rPr>
          <w:lang w:val="en-GB"/>
        </w:rPr>
        <w:t xml:space="preserve"> test link budget</w:t>
      </w:r>
      <w:r w:rsidR="00E93A9F">
        <w:t xml:space="preserve">”, </w:t>
      </w:r>
      <w:r w:rsidR="00E93A9F" w:rsidRPr="00E93A9F">
        <w:t>Keysight Technologies</w:t>
      </w:r>
      <w:r>
        <w:t>.</w:t>
      </w:r>
    </w:p>
    <w:p w14:paraId="0276BCA0" w14:textId="0DEA9ADC" w:rsidR="00E93A9F" w:rsidRPr="00833376" w:rsidRDefault="00E93A9F" w:rsidP="00E93A9F">
      <w:pPr>
        <w:ind w:left="567" w:hanging="567"/>
        <w:rPr>
          <w:szCs w:val="20"/>
          <w:lang w:val="en-GB"/>
        </w:rPr>
      </w:pPr>
      <w:r>
        <w:t>[</w:t>
      </w:r>
      <w:r w:rsidR="00B06F48">
        <w:t>7</w:t>
      </w:r>
      <w:r>
        <w:t>]</w:t>
      </w:r>
      <w:r>
        <w:tab/>
      </w:r>
      <w:r w:rsidRPr="00946F0B">
        <w:t>R4-22</w:t>
      </w:r>
      <w:r>
        <w:t>1</w:t>
      </w:r>
      <w:r w:rsidR="00B84081">
        <w:t>3927</w:t>
      </w:r>
      <w:r w:rsidRPr="00E00A26">
        <w:t xml:space="preserve">, </w:t>
      </w:r>
      <w:r w:rsidRPr="003A7779">
        <w:t>“</w:t>
      </w:r>
      <w:r w:rsidRPr="00E93A9F">
        <w:rPr>
          <w:lang w:val="en-GB"/>
        </w:rPr>
        <w:t>about FR2-2 BS conformance test system, R</w:t>
      </w:r>
      <w:r>
        <w:rPr>
          <w:lang w:val="en-GB"/>
        </w:rPr>
        <w:t>x</w:t>
      </w:r>
      <w:r w:rsidRPr="00E93A9F">
        <w:rPr>
          <w:lang w:val="en-GB"/>
        </w:rPr>
        <w:t xml:space="preserve"> test link budget</w:t>
      </w:r>
      <w:r>
        <w:t xml:space="preserve">”, </w:t>
      </w:r>
      <w:r w:rsidRPr="00E93A9F">
        <w:t>Keysight Technologies</w:t>
      </w:r>
      <w:r>
        <w:t>.</w:t>
      </w:r>
    </w:p>
    <w:p w14:paraId="1EEB8663" w14:textId="77777777" w:rsidR="00595D46" w:rsidRDefault="00595D46" w:rsidP="00DB63BC">
      <w:pPr>
        <w:tabs>
          <w:tab w:val="center" w:pos="4153"/>
          <w:tab w:val="right" w:pos="8306"/>
        </w:tabs>
        <w:ind w:left="567" w:hanging="567"/>
        <w:rPr>
          <w:szCs w:val="20"/>
        </w:rPr>
      </w:pPr>
    </w:p>
    <w:sectPr w:rsidR="00595D46"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CE9B2" w14:textId="77777777" w:rsidR="004E54CA" w:rsidRPr="004E3B67" w:rsidRDefault="004E54CA" w:rsidP="00DA44AD">
      <w:pPr>
        <w:rPr>
          <w:rFonts w:eastAsia="SimSun" w:cs="Arial"/>
          <w:color w:val="0000FF"/>
          <w:kern w:val="2"/>
          <w:lang w:eastAsia="zh-CN"/>
        </w:rPr>
      </w:pPr>
      <w:r>
        <w:separator/>
      </w:r>
    </w:p>
  </w:endnote>
  <w:endnote w:type="continuationSeparator" w:id="0">
    <w:p w14:paraId="4C03FD76" w14:textId="77777777" w:rsidR="004E54CA" w:rsidRPr="004E3B67" w:rsidRDefault="004E54CA"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D59CF" w14:textId="77777777" w:rsidR="004E54CA" w:rsidRPr="004E3B67" w:rsidRDefault="004E54CA" w:rsidP="00DA44AD">
      <w:pPr>
        <w:rPr>
          <w:rFonts w:eastAsia="SimSun" w:cs="Arial"/>
          <w:color w:val="0000FF"/>
          <w:kern w:val="2"/>
          <w:lang w:eastAsia="zh-CN"/>
        </w:rPr>
      </w:pPr>
      <w:r>
        <w:separator/>
      </w:r>
    </w:p>
  </w:footnote>
  <w:footnote w:type="continuationSeparator" w:id="0">
    <w:p w14:paraId="136EE367" w14:textId="77777777" w:rsidR="004E54CA" w:rsidRPr="004E3B67" w:rsidRDefault="004E54CA"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2"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9"/>
  </w:num>
  <w:num w:numId="2">
    <w:abstractNumId w:val="17"/>
  </w:num>
  <w:num w:numId="3">
    <w:abstractNumId w:val="16"/>
  </w:num>
  <w:num w:numId="4">
    <w:abstractNumId w:val="0"/>
  </w:num>
  <w:num w:numId="5">
    <w:abstractNumId w:val="6"/>
  </w:num>
  <w:num w:numId="6">
    <w:abstractNumId w:val="5"/>
  </w:num>
  <w:num w:numId="7">
    <w:abstractNumId w:val="2"/>
  </w:num>
  <w:num w:numId="8">
    <w:abstractNumId w:val="8"/>
  </w:num>
  <w:num w:numId="9">
    <w:abstractNumId w:val="15"/>
  </w:num>
  <w:num w:numId="10">
    <w:abstractNumId w:val="12"/>
  </w:num>
  <w:num w:numId="11">
    <w:abstractNumId w:val="1"/>
  </w:num>
  <w:num w:numId="12">
    <w:abstractNumId w:val="3"/>
  </w:num>
  <w:num w:numId="13">
    <w:abstractNumId w:val="10"/>
  </w:num>
  <w:num w:numId="14">
    <w:abstractNumId w:val="7"/>
  </w:num>
  <w:num w:numId="15">
    <w:abstractNumId w:val="9"/>
  </w:num>
  <w:num w:numId="16">
    <w:abstractNumId w:val="18"/>
  </w:num>
  <w:num w:numId="17">
    <w:abstractNumId w:val="11"/>
  </w:num>
  <w:num w:numId="18">
    <w:abstractNumId w:val="14"/>
  </w:num>
  <w:num w:numId="19">
    <w:abstractNumId w:val="4"/>
  </w:num>
  <w:num w:numId="20">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F6D"/>
    <w:rsid w:val="00004FAF"/>
    <w:rsid w:val="00011961"/>
    <w:rsid w:val="00011C73"/>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88"/>
    <w:rsid w:val="00032440"/>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7B3"/>
    <w:rsid w:val="0005280A"/>
    <w:rsid w:val="0005446A"/>
    <w:rsid w:val="000545D2"/>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40A0"/>
    <w:rsid w:val="000A40B2"/>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54CF"/>
    <w:rsid w:val="000F5053"/>
    <w:rsid w:val="000F6FCC"/>
    <w:rsid w:val="000F7673"/>
    <w:rsid w:val="000F7B8A"/>
    <w:rsid w:val="00100B8B"/>
    <w:rsid w:val="00102E64"/>
    <w:rsid w:val="00102F16"/>
    <w:rsid w:val="00103927"/>
    <w:rsid w:val="00104193"/>
    <w:rsid w:val="00104C97"/>
    <w:rsid w:val="0010532E"/>
    <w:rsid w:val="001062DA"/>
    <w:rsid w:val="00106689"/>
    <w:rsid w:val="00110693"/>
    <w:rsid w:val="00112215"/>
    <w:rsid w:val="00112F5F"/>
    <w:rsid w:val="0011368D"/>
    <w:rsid w:val="00114EE4"/>
    <w:rsid w:val="0011512E"/>
    <w:rsid w:val="00115C7D"/>
    <w:rsid w:val="00117943"/>
    <w:rsid w:val="00117E18"/>
    <w:rsid w:val="001205A6"/>
    <w:rsid w:val="001208C6"/>
    <w:rsid w:val="00120D99"/>
    <w:rsid w:val="00121879"/>
    <w:rsid w:val="00121DD6"/>
    <w:rsid w:val="00124780"/>
    <w:rsid w:val="00125EC1"/>
    <w:rsid w:val="0012680F"/>
    <w:rsid w:val="00126CF8"/>
    <w:rsid w:val="00126F81"/>
    <w:rsid w:val="00130B11"/>
    <w:rsid w:val="00131431"/>
    <w:rsid w:val="0013170F"/>
    <w:rsid w:val="001322E7"/>
    <w:rsid w:val="00134AB1"/>
    <w:rsid w:val="00140453"/>
    <w:rsid w:val="00141310"/>
    <w:rsid w:val="001442DC"/>
    <w:rsid w:val="0014630D"/>
    <w:rsid w:val="001469CC"/>
    <w:rsid w:val="001507B9"/>
    <w:rsid w:val="0015193D"/>
    <w:rsid w:val="00152480"/>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3453"/>
    <w:rsid w:val="00175752"/>
    <w:rsid w:val="00177CC6"/>
    <w:rsid w:val="001804BB"/>
    <w:rsid w:val="00180596"/>
    <w:rsid w:val="001819B5"/>
    <w:rsid w:val="00181BCD"/>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E5C65"/>
    <w:rsid w:val="001E6C67"/>
    <w:rsid w:val="001F0E70"/>
    <w:rsid w:val="001F10E1"/>
    <w:rsid w:val="001F1F9E"/>
    <w:rsid w:val="001F410B"/>
    <w:rsid w:val="001F54F4"/>
    <w:rsid w:val="001F5EEB"/>
    <w:rsid w:val="001F67B7"/>
    <w:rsid w:val="001F6BB2"/>
    <w:rsid w:val="002026FB"/>
    <w:rsid w:val="00202846"/>
    <w:rsid w:val="00202BA2"/>
    <w:rsid w:val="002038D1"/>
    <w:rsid w:val="0020392E"/>
    <w:rsid w:val="002103A8"/>
    <w:rsid w:val="0022458B"/>
    <w:rsid w:val="00227C62"/>
    <w:rsid w:val="0023039C"/>
    <w:rsid w:val="00230538"/>
    <w:rsid w:val="002312C1"/>
    <w:rsid w:val="00232498"/>
    <w:rsid w:val="002326C8"/>
    <w:rsid w:val="00234C19"/>
    <w:rsid w:val="002373B3"/>
    <w:rsid w:val="002410D7"/>
    <w:rsid w:val="002425AB"/>
    <w:rsid w:val="00243217"/>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76"/>
    <w:rsid w:val="002979E1"/>
    <w:rsid w:val="00297BA7"/>
    <w:rsid w:val="002A1440"/>
    <w:rsid w:val="002A1CF2"/>
    <w:rsid w:val="002A534A"/>
    <w:rsid w:val="002A55FE"/>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77EA"/>
    <w:rsid w:val="002D1086"/>
    <w:rsid w:val="002D25AD"/>
    <w:rsid w:val="002D2F4E"/>
    <w:rsid w:val="002E2771"/>
    <w:rsid w:val="002E3293"/>
    <w:rsid w:val="002E4F3A"/>
    <w:rsid w:val="002E7817"/>
    <w:rsid w:val="002E7D24"/>
    <w:rsid w:val="002F2015"/>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383"/>
    <w:rsid w:val="00332A7E"/>
    <w:rsid w:val="003334B9"/>
    <w:rsid w:val="00333BA5"/>
    <w:rsid w:val="003341B6"/>
    <w:rsid w:val="00335593"/>
    <w:rsid w:val="00336892"/>
    <w:rsid w:val="00336F18"/>
    <w:rsid w:val="0033789E"/>
    <w:rsid w:val="0034007C"/>
    <w:rsid w:val="00341C1C"/>
    <w:rsid w:val="00343AE6"/>
    <w:rsid w:val="0034587B"/>
    <w:rsid w:val="00347DF7"/>
    <w:rsid w:val="00355891"/>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339E"/>
    <w:rsid w:val="00375226"/>
    <w:rsid w:val="00375893"/>
    <w:rsid w:val="00375F15"/>
    <w:rsid w:val="003760B5"/>
    <w:rsid w:val="0037694B"/>
    <w:rsid w:val="00376CE7"/>
    <w:rsid w:val="003776AF"/>
    <w:rsid w:val="00377B81"/>
    <w:rsid w:val="003810B5"/>
    <w:rsid w:val="003831B2"/>
    <w:rsid w:val="00383320"/>
    <w:rsid w:val="00384142"/>
    <w:rsid w:val="00386BAA"/>
    <w:rsid w:val="00386EFE"/>
    <w:rsid w:val="003952D7"/>
    <w:rsid w:val="00396202"/>
    <w:rsid w:val="00396B31"/>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785"/>
    <w:rsid w:val="00442B93"/>
    <w:rsid w:val="00442E2C"/>
    <w:rsid w:val="00444CFE"/>
    <w:rsid w:val="004463A2"/>
    <w:rsid w:val="004467A8"/>
    <w:rsid w:val="00450693"/>
    <w:rsid w:val="0045109B"/>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0E53"/>
    <w:rsid w:val="00492303"/>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0604"/>
    <w:rsid w:val="004B16B0"/>
    <w:rsid w:val="004B1C09"/>
    <w:rsid w:val="004B2CD0"/>
    <w:rsid w:val="004B2FCE"/>
    <w:rsid w:val="004B30E2"/>
    <w:rsid w:val="004B4181"/>
    <w:rsid w:val="004B4459"/>
    <w:rsid w:val="004B4D12"/>
    <w:rsid w:val="004B6BCE"/>
    <w:rsid w:val="004C0846"/>
    <w:rsid w:val="004C0C6D"/>
    <w:rsid w:val="004C2F79"/>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4CA"/>
    <w:rsid w:val="004E5B42"/>
    <w:rsid w:val="004F0446"/>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16BA"/>
    <w:rsid w:val="00541D55"/>
    <w:rsid w:val="0054516B"/>
    <w:rsid w:val="005477C5"/>
    <w:rsid w:val="00547986"/>
    <w:rsid w:val="005525AF"/>
    <w:rsid w:val="005553AF"/>
    <w:rsid w:val="00555AF8"/>
    <w:rsid w:val="00556ED8"/>
    <w:rsid w:val="00557E66"/>
    <w:rsid w:val="005602B1"/>
    <w:rsid w:val="005608AE"/>
    <w:rsid w:val="00561A45"/>
    <w:rsid w:val="00564729"/>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EE7"/>
    <w:rsid w:val="00580957"/>
    <w:rsid w:val="00580F3C"/>
    <w:rsid w:val="00582B77"/>
    <w:rsid w:val="0058313C"/>
    <w:rsid w:val="005851EE"/>
    <w:rsid w:val="005867EF"/>
    <w:rsid w:val="0058744F"/>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1631"/>
    <w:rsid w:val="005C1651"/>
    <w:rsid w:val="005C1F2A"/>
    <w:rsid w:val="005C3BCF"/>
    <w:rsid w:val="005C6206"/>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4A72"/>
    <w:rsid w:val="006052F6"/>
    <w:rsid w:val="00606385"/>
    <w:rsid w:val="00610146"/>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0A84"/>
    <w:rsid w:val="00632FB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3A9D"/>
    <w:rsid w:val="006771DB"/>
    <w:rsid w:val="00677355"/>
    <w:rsid w:val="00680E4F"/>
    <w:rsid w:val="0068134B"/>
    <w:rsid w:val="006848A0"/>
    <w:rsid w:val="00684D2C"/>
    <w:rsid w:val="00685EF2"/>
    <w:rsid w:val="00687353"/>
    <w:rsid w:val="00690774"/>
    <w:rsid w:val="00690C26"/>
    <w:rsid w:val="00690F40"/>
    <w:rsid w:val="006914F4"/>
    <w:rsid w:val="00691EBB"/>
    <w:rsid w:val="00693CFF"/>
    <w:rsid w:val="00694302"/>
    <w:rsid w:val="0069650D"/>
    <w:rsid w:val="006A13EC"/>
    <w:rsid w:val="006A179E"/>
    <w:rsid w:val="006A20D6"/>
    <w:rsid w:val="006A2897"/>
    <w:rsid w:val="006A32FE"/>
    <w:rsid w:val="006A6F1B"/>
    <w:rsid w:val="006B196A"/>
    <w:rsid w:val="006B272E"/>
    <w:rsid w:val="006B30C9"/>
    <w:rsid w:val="006B369F"/>
    <w:rsid w:val="006B5C6F"/>
    <w:rsid w:val="006C3009"/>
    <w:rsid w:val="006C696B"/>
    <w:rsid w:val="006C775C"/>
    <w:rsid w:val="006D16AB"/>
    <w:rsid w:val="006D1A9D"/>
    <w:rsid w:val="006D2E3B"/>
    <w:rsid w:val="006D3FE6"/>
    <w:rsid w:val="006D536A"/>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6343"/>
    <w:rsid w:val="0072066F"/>
    <w:rsid w:val="007210C6"/>
    <w:rsid w:val="00721460"/>
    <w:rsid w:val="00722077"/>
    <w:rsid w:val="00722861"/>
    <w:rsid w:val="00722B63"/>
    <w:rsid w:val="00723995"/>
    <w:rsid w:val="00724A32"/>
    <w:rsid w:val="007259BE"/>
    <w:rsid w:val="00730FDB"/>
    <w:rsid w:val="00731BD3"/>
    <w:rsid w:val="00733E51"/>
    <w:rsid w:val="007341B2"/>
    <w:rsid w:val="007367D0"/>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3E1"/>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48C"/>
    <w:rsid w:val="007B6589"/>
    <w:rsid w:val="007B7060"/>
    <w:rsid w:val="007C0EAC"/>
    <w:rsid w:val="007C4E42"/>
    <w:rsid w:val="007C5220"/>
    <w:rsid w:val="007C57BB"/>
    <w:rsid w:val="007C5D4B"/>
    <w:rsid w:val="007C6799"/>
    <w:rsid w:val="007C7667"/>
    <w:rsid w:val="007D0266"/>
    <w:rsid w:val="007D237F"/>
    <w:rsid w:val="007D6C3A"/>
    <w:rsid w:val="007D70AF"/>
    <w:rsid w:val="007E1F0D"/>
    <w:rsid w:val="007E43BE"/>
    <w:rsid w:val="007E5219"/>
    <w:rsid w:val="007E57BB"/>
    <w:rsid w:val="007E6BBC"/>
    <w:rsid w:val="007F05DA"/>
    <w:rsid w:val="007F234A"/>
    <w:rsid w:val="007F2E19"/>
    <w:rsid w:val="007F4B91"/>
    <w:rsid w:val="007F6C21"/>
    <w:rsid w:val="007F6D05"/>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397C"/>
    <w:rsid w:val="00823A11"/>
    <w:rsid w:val="008247C1"/>
    <w:rsid w:val="00826AB1"/>
    <w:rsid w:val="00826F07"/>
    <w:rsid w:val="008302AE"/>
    <w:rsid w:val="00831141"/>
    <w:rsid w:val="00831B17"/>
    <w:rsid w:val="0083299B"/>
    <w:rsid w:val="00833376"/>
    <w:rsid w:val="00836205"/>
    <w:rsid w:val="00843036"/>
    <w:rsid w:val="00843281"/>
    <w:rsid w:val="00845FC2"/>
    <w:rsid w:val="00847840"/>
    <w:rsid w:val="008478E2"/>
    <w:rsid w:val="008504E3"/>
    <w:rsid w:val="00851A47"/>
    <w:rsid w:val="00855BBA"/>
    <w:rsid w:val="0085604F"/>
    <w:rsid w:val="008572A5"/>
    <w:rsid w:val="00857FC3"/>
    <w:rsid w:val="00861530"/>
    <w:rsid w:val="00861885"/>
    <w:rsid w:val="0086657E"/>
    <w:rsid w:val="008705C9"/>
    <w:rsid w:val="0087449B"/>
    <w:rsid w:val="00875532"/>
    <w:rsid w:val="00875609"/>
    <w:rsid w:val="00875969"/>
    <w:rsid w:val="0088290C"/>
    <w:rsid w:val="00883811"/>
    <w:rsid w:val="008868B6"/>
    <w:rsid w:val="00887DB6"/>
    <w:rsid w:val="00891FE1"/>
    <w:rsid w:val="0089442A"/>
    <w:rsid w:val="00895F95"/>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89A"/>
    <w:rsid w:val="008E419A"/>
    <w:rsid w:val="008E540F"/>
    <w:rsid w:val="008E58F5"/>
    <w:rsid w:val="008E592B"/>
    <w:rsid w:val="008E5ABC"/>
    <w:rsid w:val="008E6990"/>
    <w:rsid w:val="008E71AC"/>
    <w:rsid w:val="008F26BF"/>
    <w:rsid w:val="008F376C"/>
    <w:rsid w:val="008F4C4C"/>
    <w:rsid w:val="009013B4"/>
    <w:rsid w:val="00902F40"/>
    <w:rsid w:val="00903904"/>
    <w:rsid w:val="00904269"/>
    <w:rsid w:val="009061B8"/>
    <w:rsid w:val="00906699"/>
    <w:rsid w:val="009103A6"/>
    <w:rsid w:val="00912525"/>
    <w:rsid w:val="0091336E"/>
    <w:rsid w:val="0091393D"/>
    <w:rsid w:val="00913AE1"/>
    <w:rsid w:val="00913D90"/>
    <w:rsid w:val="0091531D"/>
    <w:rsid w:val="00921A7B"/>
    <w:rsid w:val="00922837"/>
    <w:rsid w:val="00924C0B"/>
    <w:rsid w:val="0093178A"/>
    <w:rsid w:val="00932D28"/>
    <w:rsid w:val="00932D73"/>
    <w:rsid w:val="00936E44"/>
    <w:rsid w:val="00936F9A"/>
    <w:rsid w:val="00937583"/>
    <w:rsid w:val="00937FC2"/>
    <w:rsid w:val="00942A7C"/>
    <w:rsid w:val="00945508"/>
    <w:rsid w:val="00946F0B"/>
    <w:rsid w:val="009474B0"/>
    <w:rsid w:val="009478A1"/>
    <w:rsid w:val="0095095D"/>
    <w:rsid w:val="00952624"/>
    <w:rsid w:val="0095291E"/>
    <w:rsid w:val="00952A35"/>
    <w:rsid w:val="00954325"/>
    <w:rsid w:val="00955EF9"/>
    <w:rsid w:val="00956F21"/>
    <w:rsid w:val="0096097E"/>
    <w:rsid w:val="00960A43"/>
    <w:rsid w:val="00960B83"/>
    <w:rsid w:val="00962B9B"/>
    <w:rsid w:val="00962E41"/>
    <w:rsid w:val="009647FE"/>
    <w:rsid w:val="00967165"/>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205B"/>
    <w:rsid w:val="009A2177"/>
    <w:rsid w:val="009A306A"/>
    <w:rsid w:val="009A3361"/>
    <w:rsid w:val="009A37F5"/>
    <w:rsid w:val="009A4F7F"/>
    <w:rsid w:val="009A5BF8"/>
    <w:rsid w:val="009B67E2"/>
    <w:rsid w:val="009B7298"/>
    <w:rsid w:val="009B7904"/>
    <w:rsid w:val="009C1E83"/>
    <w:rsid w:val="009C296F"/>
    <w:rsid w:val="009C2B5B"/>
    <w:rsid w:val="009C54E0"/>
    <w:rsid w:val="009C5B7D"/>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62F"/>
    <w:rsid w:val="00A6237B"/>
    <w:rsid w:val="00A626EC"/>
    <w:rsid w:val="00A62D41"/>
    <w:rsid w:val="00A64B69"/>
    <w:rsid w:val="00A672D1"/>
    <w:rsid w:val="00A72CE0"/>
    <w:rsid w:val="00A73988"/>
    <w:rsid w:val="00A7412A"/>
    <w:rsid w:val="00A75895"/>
    <w:rsid w:val="00A76831"/>
    <w:rsid w:val="00A77AFA"/>
    <w:rsid w:val="00A8045C"/>
    <w:rsid w:val="00A82310"/>
    <w:rsid w:val="00A82E94"/>
    <w:rsid w:val="00A835E7"/>
    <w:rsid w:val="00A9127C"/>
    <w:rsid w:val="00A92258"/>
    <w:rsid w:val="00A92D3E"/>
    <w:rsid w:val="00A92EE9"/>
    <w:rsid w:val="00A949D9"/>
    <w:rsid w:val="00A95312"/>
    <w:rsid w:val="00A955DA"/>
    <w:rsid w:val="00A9589E"/>
    <w:rsid w:val="00A96611"/>
    <w:rsid w:val="00A96A22"/>
    <w:rsid w:val="00AA12C7"/>
    <w:rsid w:val="00AA21C4"/>
    <w:rsid w:val="00AA4970"/>
    <w:rsid w:val="00AA5A4E"/>
    <w:rsid w:val="00AB0A55"/>
    <w:rsid w:val="00AB19E3"/>
    <w:rsid w:val="00AB4E13"/>
    <w:rsid w:val="00AB5152"/>
    <w:rsid w:val="00AB620C"/>
    <w:rsid w:val="00AC1E9B"/>
    <w:rsid w:val="00AC5C91"/>
    <w:rsid w:val="00AC6BB7"/>
    <w:rsid w:val="00AC7394"/>
    <w:rsid w:val="00AC75E7"/>
    <w:rsid w:val="00AD0228"/>
    <w:rsid w:val="00AD0434"/>
    <w:rsid w:val="00AD0B26"/>
    <w:rsid w:val="00AD3FDD"/>
    <w:rsid w:val="00AD4274"/>
    <w:rsid w:val="00AD42BC"/>
    <w:rsid w:val="00AD467A"/>
    <w:rsid w:val="00AD74D7"/>
    <w:rsid w:val="00AE1A8E"/>
    <w:rsid w:val="00AE1F09"/>
    <w:rsid w:val="00AE2F9D"/>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6F48"/>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20FD"/>
    <w:rsid w:val="00B3224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704B5"/>
    <w:rsid w:val="00B72C95"/>
    <w:rsid w:val="00B731AA"/>
    <w:rsid w:val="00B766E3"/>
    <w:rsid w:val="00B802EF"/>
    <w:rsid w:val="00B80C5F"/>
    <w:rsid w:val="00B80E66"/>
    <w:rsid w:val="00B8356B"/>
    <w:rsid w:val="00B84081"/>
    <w:rsid w:val="00B84F06"/>
    <w:rsid w:val="00B8550A"/>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2F2"/>
    <w:rsid w:val="00BB1B19"/>
    <w:rsid w:val="00BB22E7"/>
    <w:rsid w:val="00BB2A12"/>
    <w:rsid w:val="00BB2D5B"/>
    <w:rsid w:val="00BB2D9B"/>
    <w:rsid w:val="00BB492C"/>
    <w:rsid w:val="00BB63AF"/>
    <w:rsid w:val="00BC0273"/>
    <w:rsid w:val="00BC0D8B"/>
    <w:rsid w:val="00BC1261"/>
    <w:rsid w:val="00BC728E"/>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706D"/>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4A86"/>
    <w:rsid w:val="00C45E75"/>
    <w:rsid w:val="00C47100"/>
    <w:rsid w:val="00C474AE"/>
    <w:rsid w:val="00C50E5E"/>
    <w:rsid w:val="00C51A06"/>
    <w:rsid w:val="00C51DC0"/>
    <w:rsid w:val="00C523B7"/>
    <w:rsid w:val="00C53F4C"/>
    <w:rsid w:val="00C557E7"/>
    <w:rsid w:val="00C55B60"/>
    <w:rsid w:val="00C60906"/>
    <w:rsid w:val="00C6393D"/>
    <w:rsid w:val="00C64D2F"/>
    <w:rsid w:val="00C65AD4"/>
    <w:rsid w:val="00C72B21"/>
    <w:rsid w:val="00C74BFA"/>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C25"/>
    <w:rsid w:val="00CB68A2"/>
    <w:rsid w:val="00CB76E1"/>
    <w:rsid w:val="00CB78FC"/>
    <w:rsid w:val="00CB7BD5"/>
    <w:rsid w:val="00CC051E"/>
    <w:rsid w:val="00CC0A14"/>
    <w:rsid w:val="00CC1790"/>
    <w:rsid w:val="00CC2038"/>
    <w:rsid w:val="00CC2725"/>
    <w:rsid w:val="00CC348B"/>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D1F"/>
    <w:rsid w:val="00CD79B7"/>
    <w:rsid w:val="00CE092D"/>
    <w:rsid w:val="00CE1A3D"/>
    <w:rsid w:val="00CE5C6C"/>
    <w:rsid w:val="00CE731F"/>
    <w:rsid w:val="00CE7DB9"/>
    <w:rsid w:val="00CF20F6"/>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1306"/>
    <w:rsid w:val="00D31B1A"/>
    <w:rsid w:val="00D3239D"/>
    <w:rsid w:val="00D33BF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51B94"/>
    <w:rsid w:val="00E530F1"/>
    <w:rsid w:val="00E533F3"/>
    <w:rsid w:val="00E53D09"/>
    <w:rsid w:val="00E545F9"/>
    <w:rsid w:val="00E559DD"/>
    <w:rsid w:val="00E55E8F"/>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76B"/>
    <w:rsid w:val="00E76FAE"/>
    <w:rsid w:val="00E80971"/>
    <w:rsid w:val="00E821DF"/>
    <w:rsid w:val="00E91F95"/>
    <w:rsid w:val="00E91FFF"/>
    <w:rsid w:val="00E93A9F"/>
    <w:rsid w:val="00E93FD3"/>
    <w:rsid w:val="00E94058"/>
    <w:rsid w:val="00E94B40"/>
    <w:rsid w:val="00EA06F5"/>
    <w:rsid w:val="00EA08FC"/>
    <w:rsid w:val="00EA0A2A"/>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4164"/>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E78F1"/>
    <w:rsid w:val="00F00694"/>
    <w:rsid w:val="00F00E95"/>
    <w:rsid w:val="00F01803"/>
    <w:rsid w:val="00F03C96"/>
    <w:rsid w:val="00F04448"/>
    <w:rsid w:val="00F0460D"/>
    <w:rsid w:val="00F057DE"/>
    <w:rsid w:val="00F1211A"/>
    <w:rsid w:val="00F12B8E"/>
    <w:rsid w:val="00F16D18"/>
    <w:rsid w:val="00F20029"/>
    <w:rsid w:val="00F20FF5"/>
    <w:rsid w:val="00F213DB"/>
    <w:rsid w:val="00F2230A"/>
    <w:rsid w:val="00F224DE"/>
    <w:rsid w:val="00F22D2D"/>
    <w:rsid w:val="00F23BEE"/>
    <w:rsid w:val="00F23E81"/>
    <w:rsid w:val="00F247B1"/>
    <w:rsid w:val="00F25148"/>
    <w:rsid w:val="00F253D9"/>
    <w:rsid w:val="00F26605"/>
    <w:rsid w:val="00F27666"/>
    <w:rsid w:val="00F31688"/>
    <w:rsid w:val="00F317F7"/>
    <w:rsid w:val="00F31B43"/>
    <w:rsid w:val="00F3279F"/>
    <w:rsid w:val="00F37784"/>
    <w:rsid w:val="00F4027C"/>
    <w:rsid w:val="00F42C88"/>
    <w:rsid w:val="00F434B6"/>
    <w:rsid w:val="00F43979"/>
    <w:rsid w:val="00F4442C"/>
    <w:rsid w:val="00F457E2"/>
    <w:rsid w:val="00F45BB6"/>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6B80"/>
    <w:rsid w:val="00FA7A20"/>
    <w:rsid w:val="00FB25DD"/>
    <w:rsid w:val="00FB2CCD"/>
    <w:rsid w:val="00FB333C"/>
    <w:rsid w:val="00FB4118"/>
    <w:rsid w:val="00FB737B"/>
    <w:rsid w:val="00FC0A6D"/>
    <w:rsid w:val="00FC39B9"/>
    <w:rsid w:val="00FC532F"/>
    <w:rsid w:val="00FC5400"/>
    <w:rsid w:val="00FC7FF3"/>
    <w:rsid w:val="00FD1205"/>
    <w:rsid w:val="00FD3768"/>
    <w:rsid w:val="00FD498F"/>
    <w:rsid w:val="00FD5063"/>
    <w:rsid w:val="00FE0D4B"/>
    <w:rsid w:val="00FE23E9"/>
    <w:rsid w:val="00FE486F"/>
    <w:rsid w:val="00FE4F12"/>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3</Pages>
  <Words>798</Words>
  <Characters>4554</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12</cp:revision>
  <dcterms:created xsi:type="dcterms:W3CDTF">2022-09-26T18:01:00Z</dcterms:created>
  <dcterms:modified xsi:type="dcterms:W3CDTF">2022-09-30T17:24:00Z</dcterms:modified>
</cp:coreProperties>
</file>