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102-e</w:t>
      </w:r>
      <w:r>
        <w:rPr>
          <w:rFonts w:hint="eastAsia" w:ascii="Arial" w:hAnsi="Arial" w:eastAsia="宋体" w:cs="Times New Roman"/>
          <w:b/>
          <w:bCs/>
          <w:sz w:val="24"/>
          <w:szCs w:val="24"/>
          <w:lang w:val="en-GB"/>
        </w:rPr>
        <w:tab/>
      </w:r>
      <w:r>
        <w:rPr>
          <w:rFonts w:hint="eastAsia" w:ascii="Arial" w:hAnsi="Arial" w:eastAsia="宋体" w:cs="Arial"/>
          <w:b/>
          <w:bCs/>
          <w:sz w:val="24"/>
          <w:lang w:val="en-US" w:eastAsia="zh-CN"/>
        </w:rPr>
        <w:t>R4-2204161</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ascii="Arial" w:hAnsi="Arial" w:eastAsia="宋体" w:cs="Arial"/>
          <w:b/>
          <w:sz w:val="24"/>
          <w:szCs w:val="24"/>
          <w:lang w:eastAsia="zh-CN"/>
        </w:rPr>
        <w:t>February 21 – March 3,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hint="eastAsia"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ascii="Arial" w:hAnsi="Arial" w:eastAsia="宋体" w:cs="Arial"/>
          <w:b/>
          <w:bCs/>
          <w:sz w:val="24"/>
          <w:szCs w:val="24"/>
          <w:lang w:eastAsia="en-US"/>
        </w:rPr>
        <w:t>Discussion on MUSIM requirements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10.26.2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rPr>
          <w:rFonts w:hint="default" w:eastAsia="宋体"/>
          <w:sz w:val="22"/>
          <w:lang w:val="en-US" w:eastAsia="zh-CN"/>
        </w:rPr>
      </w:pPr>
      <w:r>
        <w:rPr>
          <w:rFonts w:hint="eastAsia" w:eastAsia="宋体"/>
          <w:sz w:val="22"/>
          <w:lang w:val="en-US" w:eastAsia="zh-CN"/>
        </w:rPr>
        <w:t>In the last 101-bis-e meeting,  R17 MUSIM WI related issues were discussed and a</w:t>
      </w:r>
      <w:bookmarkStart w:id="4" w:name="_GoBack"/>
      <w:bookmarkEnd w:id="4"/>
      <w:r>
        <w:rPr>
          <w:rFonts w:hint="eastAsia" w:eastAsia="宋体"/>
          <w:sz w:val="22"/>
          <w:lang w:val="en-US" w:eastAsia="zh-CN"/>
        </w:rPr>
        <w:t xml:space="preserve"> WF[1] was approved. In this contribution, we would like to discuss open issues and provide our views.</w:t>
      </w:r>
    </w:p>
    <w:p>
      <w:pPr>
        <w:pStyle w:val="29"/>
        <w:numPr>
          <w:ilvl w:val="0"/>
          <w:numId w:val="6"/>
        </w:numPr>
        <w:jc w:val="both"/>
        <w:rPr>
          <w:rFonts w:hint="eastAsia"/>
          <w:lang w:val="en-US" w:eastAsia="zh-CN"/>
        </w:rPr>
      </w:pPr>
      <w:r>
        <w:rPr>
          <w:rFonts w:hint="eastAsia"/>
          <w:lang w:val="en-US" w:eastAsia="zh-CN"/>
        </w:rPr>
        <w:t>Discussion</w:t>
      </w:r>
    </w:p>
    <w:p>
      <w:pPr>
        <w:rPr>
          <w:rFonts w:hint="default" w:eastAsia="宋体"/>
          <w:sz w:val="22"/>
          <w:lang w:val="en-US" w:eastAsia="zh-CN"/>
        </w:rPr>
      </w:pPr>
      <w:r>
        <w:rPr>
          <w:rFonts w:hint="eastAsia" w:eastAsia="宋体"/>
          <w:sz w:val="22"/>
          <w:lang w:val="en-US" w:eastAsia="zh-CN"/>
        </w:rPr>
        <w:t>Last meeting we have the following agreements about MGL and MGP for MUSIM:</w:t>
      </w: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rPr>
                <w:b/>
                <w:color w:val="auto"/>
                <w:u w:val="single"/>
                <w:lang w:val="sv-SE" w:eastAsia="ko-KR"/>
              </w:rPr>
            </w:pPr>
            <w:r>
              <w:rPr>
                <w:b/>
                <w:color w:val="auto"/>
                <w:u w:val="single"/>
                <w:lang w:eastAsia="ko-KR"/>
              </w:rPr>
              <w:t>Issue 1-2-1: MGL for new periodic gap patterns for MUSIM</w:t>
            </w:r>
          </w:p>
          <w:p>
            <w:pPr>
              <w:pStyle w:val="27"/>
              <w:numPr>
                <w:ilvl w:val="0"/>
                <w:numId w:val="7"/>
              </w:numPr>
              <w:overflowPunct/>
              <w:autoSpaceDE/>
              <w:autoSpaceDN/>
              <w:adjustRightInd/>
              <w:spacing w:after="120" w:line="259" w:lineRule="auto"/>
              <w:ind w:left="720" w:firstLineChars="0"/>
              <w:textAlignment w:val="auto"/>
              <w:rPr>
                <w:rFonts w:eastAsia="宋体"/>
                <w:color w:val="auto"/>
                <w:szCs w:val="24"/>
                <w:lang w:eastAsia="zh-CN"/>
              </w:rPr>
            </w:pPr>
            <w:r>
              <w:rPr>
                <w:rFonts w:eastAsia="宋体"/>
                <w:color w:val="auto"/>
                <w:szCs w:val="24"/>
                <w:lang w:eastAsia="zh-CN"/>
              </w:rPr>
              <w:t>Agreements</w:t>
            </w:r>
          </w:p>
          <w:p>
            <w:pPr>
              <w:pStyle w:val="27"/>
              <w:numPr>
                <w:ilvl w:val="1"/>
                <w:numId w:val="7"/>
              </w:numPr>
              <w:overflowPunct/>
              <w:autoSpaceDE/>
              <w:autoSpaceDN/>
              <w:adjustRightInd/>
              <w:spacing w:after="120" w:line="259" w:lineRule="auto"/>
              <w:ind w:firstLineChars="0"/>
              <w:textAlignment w:val="auto"/>
              <w:rPr>
                <w:rFonts w:eastAsia="宋体"/>
                <w:color w:val="auto"/>
                <w:szCs w:val="24"/>
                <w:lang w:eastAsia="zh-CN"/>
              </w:rPr>
            </w:pPr>
            <w:r>
              <w:rPr>
                <w:rFonts w:eastAsia="宋体"/>
                <w:color w:val="auto"/>
                <w:szCs w:val="24"/>
                <w:lang w:eastAsia="zh-CN"/>
              </w:rPr>
              <w:t>Define 6ms, 10ms, 20ms MGL for new periodic gap patterns for MUSIM. FFS is longer values shall be considered.</w:t>
            </w:r>
          </w:p>
          <w:p>
            <w:pPr>
              <w:rPr>
                <w:b/>
                <w:color w:val="auto"/>
                <w:u w:val="single"/>
                <w:lang w:eastAsia="ko-KR"/>
              </w:rPr>
            </w:pPr>
          </w:p>
          <w:p>
            <w:pPr>
              <w:rPr>
                <w:b/>
                <w:color w:val="auto"/>
                <w:u w:val="single"/>
                <w:lang w:eastAsia="ko-KR"/>
              </w:rPr>
            </w:pPr>
            <w:r>
              <w:rPr>
                <w:b/>
                <w:color w:val="auto"/>
                <w:u w:val="single"/>
                <w:lang w:eastAsia="ko-KR"/>
              </w:rPr>
              <w:t>Issue 1-2-2: MGRP for new periodic gap patterns for MUSIM</w:t>
            </w:r>
          </w:p>
          <w:p>
            <w:pPr>
              <w:pStyle w:val="27"/>
              <w:numPr>
                <w:ilvl w:val="0"/>
                <w:numId w:val="7"/>
              </w:numPr>
              <w:overflowPunct/>
              <w:autoSpaceDE/>
              <w:autoSpaceDN/>
              <w:adjustRightInd/>
              <w:spacing w:after="120" w:line="259" w:lineRule="auto"/>
              <w:ind w:left="720" w:firstLineChars="0"/>
              <w:textAlignment w:val="auto"/>
              <w:rPr>
                <w:rFonts w:eastAsia="宋体"/>
                <w:color w:val="auto"/>
                <w:szCs w:val="24"/>
                <w:lang w:eastAsia="zh-CN"/>
              </w:rPr>
            </w:pPr>
            <w:r>
              <w:rPr>
                <w:rFonts w:eastAsia="宋体"/>
                <w:color w:val="auto"/>
                <w:szCs w:val="24"/>
                <w:lang w:eastAsia="zh-CN"/>
              </w:rPr>
              <w:t>Agreements</w:t>
            </w:r>
          </w:p>
          <w:p>
            <w:pPr>
              <w:pStyle w:val="27"/>
              <w:numPr>
                <w:ilvl w:val="1"/>
                <w:numId w:val="7"/>
              </w:numPr>
              <w:overflowPunct/>
              <w:autoSpaceDE/>
              <w:autoSpaceDN/>
              <w:adjustRightInd/>
              <w:spacing w:after="120" w:line="259" w:lineRule="auto"/>
              <w:ind w:firstLineChars="0"/>
              <w:textAlignment w:val="auto"/>
              <w:rPr>
                <w:rFonts w:eastAsia="宋体"/>
                <w:color w:val="auto"/>
                <w:szCs w:val="24"/>
                <w:lang w:eastAsia="zh-CN"/>
              </w:rPr>
            </w:pPr>
            <w:r>
              <w:rPr>
                <w:rFonts w:eastAsia="宋体"/>
                <w:color w:val="auto"/>
                <w:szCs w:val="24"/>
                <w:lang w:eastAsia="zh-CN"/>
              </w:rPr>
              <w:t>Define 320ms, 640ms, 1280ms, 2560ms MGRP for new periodic gap patterns for MUSIM</w:t>
            </w:r>
          </w:p>
          <w:p>
            <w:pPr>
              <w:pStyle w:val="27"/>
              <w:numPr>
                <w:ilvl w:val="1"/>
                <w:numId w:val="7"/>
              </w:numPr>
              <w:overflowPunct/>
              <w:autoSpaceDE/>
              <w:autoSpaceDN/>
              <w:adjustRightInd/>
              <w:spacing w:after="120" w:line="259" w:lineRule="auto"/>
              <w:ind w:firstLineChars="0"/>
              <w:textAlignment w:val="auto"/>
              <w:rPr>
                <w:rFonts w:eastAsia="宋体"/>
                <w:color w:val="auto"/>
                <w:szCs w:val="24"/>
                <w:lang w:eastAsia="zh-CN"/>
              </w:rPr>
            </w:pPr>
            <w:r>
              <w:rPr>
                <w:rFonts w:eastAsia="宋体"/>
                <w:color w:val="auto"/>
                <w:szCs w:val="24"/>
                <w:lang w:eastAsia="zh-CN"/>
              </w:rPr>
              <w:t>Define new periodic gap patterns for MUSIM with [5120ms MGRP and 20ms MGL]</w:t>
            </w:r>
          </w:p>
          <w:p>
            <w:pPr>
              <w:rPr>
                <w:b/>
                <w:color w:val="auto"/>
                <w:u w:val="single"/>
                <w:lang w:eastAsia="ko-KR"/>
              </w:rPr>
            </w:pPr>
          </w:p>
          <w:p>
            <w:pPr>
              <w:rPr>
                <w:b/>
                <w:color w:val="auto"/>
                <w:u w:val="single"/>
                <w:lang w:eastAsia="ko-KR"/>
              </w:rPr>
            </w:pPr>
            <w:r>
              <w:rPr>
                <w:b/>
                <w:color w:val="auto"/>
                <w:u w:val="single"/>
                <w:lang w:eastAsia="ko-KR"/>
              </w:rPr>
              <w:t xml:space="preserve">Issue 1-2-3: Aperiodic gap pattern for MUSIM </w:t>
            </w:r>
          </w:p>
          <w:p>
            <w:pPr>
              <w:pStyle w:val="27"/>
              <w:numPr>
                <w:ilvl w:val="0"/>
                <w:numId w:val="7"/>
              </w:numPr>
              <w:overflowPunct/>
              <w:autoSpaceDE/>
              <w:autoSpaceDN/>
              <w:adjustRightInd/>
              <w:spacing w:after="120" w:line="259" w:lineRule="auto"/>
              <w:ind w:left="720" w:firstLineChars="0"/>
              <w:textAlignment w:val="auto"/>
              <w:rPr>
                <w:rFonts w:eastAsia="宋体"/>
                <w:color w:val="auto"/>
                <w:szCs w:val="24"/>
                <w:lang w:eastAsia="zh-CN"/>
              </w:rPr>
            </w:pPr>
            <w:r>
              <w:rPr>
                <w:rFonts w:eastAsia="宋体"/>
                <w:color w:val="auto"/>
                <w:szCs w:val="24"/>
                <w:lang w:eastAsia="zh-CN"/>
              </w:rPr>
              <w:t>Agreement: 20 ms MGL is agreed for Rel-17 , other candidate value are TBD</w:t>
            </w:r>
          </w:p>
          <w:p>
            <w:pPr>
              <w:pStyle w:val="27"/>
              <w:numPr>
                <w:ilvl w:val="0"/>
                <w:numId w:val="0"/>
              </w:numPr>
              <w:pBdr>
                <w:top w:val="none" w:color="auto" w:sz="0" w:space="0"/>
                <w:left w:val="none" w:color="auto" w:sz="0" w:space="0"/>
                <w:bottom w:val="none" w:color="auto" w:sz="0" w:space="0"/>
                <w:right w:val="none" w:color="auto" w:sz="0" w:space="0"/>
              </w:pBdr>
              <w:spacing w:after="120" w:line="259" w:lineRule="auto"/>
            </w:pPr>
          </w:p>
        </w:tc>
      </w:tr>
    </w:tbl>
    <w:p>
      <w:pPr>
        <w:rPr>
          <w:rFonts w:hint="eastAsia" w:eastAsia="宋体"/>
          <w:color w:val="000000" w:themeColor="text1"/>
          <w:szCs w:val="18"/>
          <w:lang w:val="en-US" w:eastAsia="zh-CN"/>
          <w14:textFill>
            <w14:solidFill>
              <w14:schemeClr w14:val="tx1"/>
            </w14:solidFill>
          </w14:textFill>
        </w:rPr>
      </w:pPr>
    </w:p>
    <w:p>
      <w:pPr>
        <w:rPr>
          <w:rFonts w:hint="eastAsia" w:eastAsia="宋体"/>
          <w:sz w:val="22"/>
          <w:lang w:val="en-US" w:eastAsia="zh-CN"/>
        </w:rPr>
      </w:pPr>
      <w:r>
        <w:rPr>
          <w:rFonts w:hint="eastAsia" w:eastAsia="宋体"/>
          <w:sz w:val="22"/>
          <w:lang w:val="en-US" w:eastAsia="zh-CN"/>
        </w:rPr>
        <w:t>RAN2 sent LS[2] to deliver some RAN2 conclusions about MUSIM gaps. The LS contents are copied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7" w:type="dxa"/>
          </w:tcPr>
          <w:p>
            <w:pPr>
              <w:rPr>
                <w:rFonts w:ascii="Arial" w:hAnsi="Arial" w:cs="Arial"/>
                <w:b/>
              </w:rPr>
            </w:pPr>
            <w:r>
              <w:rPr>
                <w:rFonts w:ascii="Arial" w:hAnsi="Arial" w:cs="Arial"/>
                <w:b/>
              </w:rPr>
              <w:t>1. Overall Description:</w:t>
            </w:r>
          </w:p>
          <w:p>
            <w:pPr>
              <w:pStyle w:val="12"/>
              <w:jc w:val="both"/>
              <w:rPr>
                <w:rFonts w:hint="default" w:ascii="Arial" w:hAnsi="Arial" w:cs="Arial"/>
                <w:b w:val="0"/>
                <w:sz w:val="20"/>
              </w:rPr>
            </w:pPr>
            <w:r>
              <w:rPr>
                <w:rFonts w:hint="default" w:ascii="Arial" w:hAnsi="Arial" w:cs="Arial"/>
                <w:b w:val="0"/>
                <w:sz w:val="20"/>
              </w:rPr>
              <w:t>RAN2 has discussed the MUSIM gaps and reached some conclusions as follows:</w:t>
            </w:r>
          </w:p>
          <w:p>
            <w:pPr>
              <w:pStyle w:val="12"/>
              <w:jc w:val="both"/>
              <w:rPr>
                <w:rFonts w:hint="default" w:ascii="Arial" w:hAnsi="Arial" w:cs="Arial"/>
                <w:b w:val="0"/>
                <w:sz w:val="20"/>
              </w:rPr>
            </w:pPr>
            <w:r>
              <w:rPr>
                <w:rFonts w:hint="default" w:ascii="Arial" w:hAnsi="Arial" w:cs="Arial"/>
                <w:b w:val="0"/>
                <w:sz w:val="20"/>
              </w:rPr>
              <w:t>1: From RAN2 perspective, at least the following MGL/MGRP values are applicable for MUSIM periodic gap:</w:t>
            </w:r>
          </w:p>
          <w:p>
            <w:pPr>
              <w:pStyle w:val="12"/>
              <w:ind w:left="200" w:leftChars="100"/>
              <w:jc w:val="both"/>
              <w:rPr>
                <w:rFonts w:hint="default" w:ascii="Arial" w:hAnsi="Arial" w:cs="Arial"/>
                <w:b w:val="0"/>
                <w:sz w:val="20"/>
              </w:rPr>
            </w:pPr>
            <w:r>
              <w:rPr>
                <w:rFonts w:hint="default" w:ascii="Arial" w:hAnsi="Arial" w:cs="Arial"/>
                <w:b w:val="0"/>
                <w:sz w:val="20"/>
              </w:rPr>
              <w:t>-MGL: 1.5ms, 3ms, 3.5ms, 4ms, 5.5ms, 6ms, 10ms, 20ms</w:t>
            </w:r>
          </w:p>
          <w:p>
            <w:pPr>
              <w:pStyle w:val="12"/>
              <w:ind w:left="200" w:leftChars="100"/>
              <w:jc w:val="both"/>
              <w:rPr>
                <w:rFonts w:hint="default" w:ascii="Arial" w:hAnsi="Arial" w:cs="Arial"/>
                <w:b w:val="0"/>
                <w:sz w:val="20"/>
              </w:rPr>
            </w:pPr>
            <w:r>
              <w:rPr>
                <w:rFonts w:hint="default" w:ascii="Arial" w:hAnsi="Arial" w:cs="Arial"/>
                <w:b w:val="0"/>
                <w:sz w:val="20"/>
              </w:rPr>
              <w:t>-MGRP: 20ms, 40ms, 80ms, 160ms, 320ms, 640ms, 1280ms, 2560ms.</w:t>
            </w:r>
          </w:p>
          <w:p>
            <w:pPr>
              <w:pStyle w:val="12"/>
              <w:jc w:val="both"/>
              <w:rPr>
                <w:rFonts w:hint="default" w:ascii="Arial" w:hAnsi="Arial" w:cs="Arial"/>
                <w:sz w:val="20"/>
              </w:rPr>
            </w:pPr>
            <w:r>
              <w:rPr>
                <w:rFonts w:hint="default" w:ascii="Arial" w:hAnsi="Arial" w:cs="Arial"/>
                <w:sz w:val="20"/>
              </w:rPr>
              <w:t>RAN2 can add additional MGL/MGRP if RAN4 indicates other values are needed.</w:t>
            </w:r>
          </w:p>
          <w:p>
            <w:pPr>
              <w:pStyle w:val="12"/>
              <w:jc w:val="both"/>
              <w:rPr>
                <w:rFonts w:hint="default" w:ascii="Arial" w:hAnsi="Arial" w:cs="Arial"/>
                <w:sz w:val="20"/>
              </w:rPr>
            </w:pPr>
          </w:p>
          <w:p>
            <w:pPr>
              <w:pStyle w:val="12"/>
              <w:jc w:val="both"/>
              <w:rPr>
                <w:rFonts w:hint="default" w:ascii="Arial" w:hAnsi="Arial" w:cs="Arial"/>
                <w:b w:val="0"/>
                <w:sz w:val="20"/>
              </w:rPr>
            </w:pPr>
            <w:r>
              <w:rPr>
                <w:rFonts w:hint="default" w:ascii="Arial" w:hAnsi="Arial" w:cs="Arial"/>
                <w:b w:val="0"/>
                <w:sz w:val="20"/>
              </w:rPr>
              <w:t>2: From RAN2 perspective, at least the following MGL values are applicable for MUSIM aperiodic gap.</w:t>
            </w:r>
          </w:p>
          <w:p>
            <w:pPr>
              <w:pStyle w:val="12"/>
              <w:ind w:left="200" w:leftChars="100"/>
              <w:jc w:val="both"/>
              <w:rPr>
                <w:rFonts w:hint="default" w:ascii="Arial" w:hAnsi="Arial" w:cs="Arial"/>
                <w:b w:val="0"/>
                <w:sz w:val="20"/>
              </w:rPr>
            </w:pPr>
            <w:r>
              <w:rPr>
                <w:rFonts w:hint="default" w:ascii="Arial" w:hAnsi="Arial" w:cs="Arial"/>
                <w:b w:val="0"/>
                <w:sz w:val="20"/>
              </w:rPr>
              <w:t>-MGL: 1.5ms, 3ms, 3.5ms, 4ms, 5.5ms, 6ms, 10ms, 20ms</w:t>
            </w:r>
          </w:p>
          <w:p>
            <w:pPr>
              <w:pStyle w:val="12"/>
              <w:jc w:val="both"/>
              <w:rPr>
                <w:rFonts w:hint="default" w:ascii="Arial" w:hAnsi="Arial" w:cs="Arial"/>
                <w:sz w:val="20"/>
              </w:rPr>
            </w:pPr>
            <w:r>
              <w:rPr>
                <w:rFonts w:hint="default" w:ascii="Arial" w:hAnsi="Arial" w:cs="Arial"/>
                <w:sz w:val="20"/>
              </w:rPr>
              <w:t>RAN2 Can add additional MGL if RAN4 indicates other values are needed.</w:t>
            </w:r>
          </w:p>
          <w:p>
            <w:pPr>
              <w:pStyle w:val="12"/>
              <w:jc w:val="both"/>
              <w:rPr>
                <w:rFonts w:hint="default" w:ascii="Arial" w:hAnsi="Arial" w:cs="Arial"/>
                <w:sz w:val="20"/>
              </w:rPr>
            </w:pPr>
          </w:p>
          <w:p>
            <w:pPr>
              <w:pStyle w:val="12"/>
              <w:jc w:val="both"/>
              <w:rPr>
                <w:rFonts w:hint="default" w:ascii="Arial" w:hAnsi="Arial" w:cs="Arial"/>
                <w:b w:val="0"/>
                <w:sz w:val="20"/>
              </w:rPr>
            </w:pPr>
            <w:r>
              <w:rPr>
                <w:rFonts w:hint="default" w:ascii="Arial" w:hAnsi="Arial" w:cs="Arial"/>
                <w:b w:val="0"/>
                <w:sz w:val="20"/>
              </w:rPr>
              <w:t xml:space="preserve">3: RAN2 keep three gaps agreement (i.e., 2 periodic gaps and 1 aperiodic gap) for now. However, RAN2 also sees the low efficiency in some cases if only 2 periodic gaps are allowed. </w:t>
            </w:r>
          </w:p>
          <w:p>
            <w:pPr>
              <w:pStyle w:val="12"/>
              <w:jc w:val="both"/>
              <w:rPr>
                <w:rFonts w:hint="default" w:ascii="Times New Roman" w:hAnsi="Times New Roman" w:cs="Times New Roman"/>
                <w:b w:val="0"/>
                <w:sz w:val="20"/>
              </w:rPr>
            </w:pPr>
            <w:r>
              <w:rPr>
                <w:rFonts w:hint="default" w:ascii="Arial" w:hAnsi="Arial" w:cs="Arial"/>
                <w:sz w:val="20"/>
              </w:rPr>
              <w:t>RAN2 would like RAN4 to clarify if one additional periodic gap can be possible without sacrificing NW A performance?</w:t>
            </w:r>
            <w:r>
              <w:rPr>
                <w:rFonts w:hint="default" w:ascii="Times New Roman" w:hAnsi="Times New Roman" w:cs="Times New Roman"/>
                <w:b w:val="0"/>
                <w:sz w:val="20"/>
              </w:rPr>
              <w:t xml:space="preserve"> </w:t>
            </w:r>
          </w:p>
          <w:p>
            <w:pPr>
              <w:rPr>
                <w:rFonts w:ascii="Arial" w:hAnsi="Arial" w:cs="Arial"/>
                <w:b/>
              </w:rPr>
            </w:pPr>
            <w:r>
              <w:rPr>
                <w:rFonts w:ascii="Arial" w:hAnsi="Arial" w:cs="Arial"/>
                <w:b/>
              </w:rPr>
              <w:t>2. Actions:</w:t>
            </w:r>
          </w:p>
          <w:p>
            <w:pPr>
              <w:ind w:left="1985" w:hanging="1985"/>
              <w:rPr>
                <w:rFonts w:ascii="Arial" w:hAnsi="Arial" w:cs="Arial"/>
                <w:b/>
              </w:rPr>
            </w:pPr>
            <w:r>
              <w:rPr>
                <w:rFonts w:ascii="Arial" w:hAnsi="Arial" w:cs="Arial"/>
                <w:b/>
              </w:rPr>
              <w:t>To RAN4</w:t>
            </w:r>
          </w:p>
          <w:p>
            <w:pPr>
              <w:ind w:left="993" w:hanging="993"/>
              <w:rPr>
                <w:rFonts w:ascii="CG Times (WN)" w:hAnsi="CG Times (WN)"/>
                <w:lang w:eastAsia="zh-CN"/>
              </w:rPr>
            </w:pPr>
            <w:r>
              <w:rPr>
                <w:rFonts w:ascii="Arial" w:hAnsi="Arial" w:cs="Arial"/>
                <w:b/>
              </w:rPr>
              <w:t xml:space="preserve">ACTION: </w:t>
            </w:r>
            <w:r>
              <w:rPr>
                <w:rFonts w:ascii="Arial" w:hAnsi="Arial" w:cs="Arial"/>
                <w:b/>
              </w:rPr>
              <w:tab/>
            </w:r>
            <w:r>
              <w:rPr>
                <w:rFonts w:ascii="Arial" w:hAnsi="Arial" w:cs="Arial"/>
              </w:rPr>
              <w:t>RAN2 kindly asks RAN4 to take RAN2 agreements into consideration, and give clarification if one additional periodic gap can be possible without sacrificing NW A performance?</w:t>
            </w:r>
          </w:p>
        </w:tc>
      </w:tr>
    </w:tbl>
    <w:p>
      <w:pPr>
        <w:rPr>
          <w:rFonts w:hint="eastAsia" w:eastAsia="宋体"/>
          <w:color w:val="000000" w:themeColor="text1"/>
          <w:szCs w:val="18"/>
          <w:lang w:val="en-US" w:eastAsia="zh-CN"/>
          <w14:textFill>
            <w14:solidFill>
              <w14:schemeClr w14:val="tx1"/>
            </w14:solidFill>
          </w14:textFill>
        </w:rPr>
      </w:pPr>
    </w:p>
    <w:p>
      <w:pPr>
        <w:rPr>
          <w:rFonts w:hint="eastAsia" w:eastAsia="宋体"/>
          <w:sz w:val="22"/>
          <w:lang w:val="en-US" w:eastAsia="zh-CN"/>
        </w:rPr>
      </w:pPr>
      <w:r>
        <w:rPr>
          <w:rFonts w:hint="eastAsia" w:eastAsia="宋体"/>
          <w:sz w:val="22"/>
          <w:lang w:val="en-US" w:eastAsia="zh-CN"/>
        </w:rPr>
        <w:t xml:space="preserve">RAN2 confirmed that legacy MGL and MGRP values that could be used for MUSIM periodic gap. RAN2 also reached conclusion that 6ms,10ms and 20ms MGL, and 320ms, 640ms, 1280ms, 2560ms MGRP would be used for MUSIM  periodic gap. </w:t>
      </w:r>
    </w:p>
    <w:p>
      <w:pPr>
        <w:rPr>
          <w:rFonts w:hint="eastAsia" w:eastAsia="宋体"/>
          <w:sz w:val="22"/>
          <w:lang w:val="en-US" w:eastAsia="zh-CN"/>
        </w:rPr>
      </w:pPr>
      <w:r>
        <w:rPr>
          <w:rFonts w:hint="eastAsia" w:eastAsia="宋体"/>
          <w:sz w:val="22"/>
          <w:lang w:val="en-US" w:eastAsia="zh-CN"/>
        </w:rPr>
        <w:t>For MUSIM aperiodic gap, RAN2 confirmed legacy MGL could be used, and 20ms could also be supported.</w:t>
      </w:r>
    </w:p>
    <w:p>
      <w:pPr>
        <w:rPr>
          <w:rFonts w:hint="eastAsia" w:eastAsia="宋体"/>
          <w:sz w:val="22"/>
          <w:lang w:val="en-US" w:eastAsia="zh-CN"/>
        </w:rPr>
      </w:pPr>
      <w:r>
        <w:rPr>
          <w:rFonts w:hint="eastAsia" w:eastAsia="宋体"/>
          <w:sz w:val="22"/>
          <w:lang w:val="en-US" w:eastAsia="zh-CN"/>
        </w:rPr>
        <w:t>In the previous discussion , companies suggested to introduce MGL larger than 20ms (such as 40ms, 80ms, 160ms) and 5120ms MGRP for</w:t>
      </w:r>
      <w:r>
        <w:rPr>
          <w:rFonts w:hint="eastAsia" w:eastAsia="宋体"/>
          <w:sz w:val="22"/>
          <w:lang w:val="en-US" w:eastAsia="ko-KR"/>
        </w:rPr>
        <w:t xml:space="preserve"> new periodic gap patterns for MUSIM</w:t>
      </w:r>
      <w:r>
        <w:rPr>
          <w:rFonts w:hint="eastAsia" w:eastAsia="宋体"/>
          <w:sz w:val="22"/>
          <w:lang w:val="en-US" w:eastAsia="zh-CN"/>
        </w:rPr>
        <w:t>, longer MGL(such as 80ms) for a</w:t>
      </w:r>
      <w:r>
        <w:rPr>
          <w:rFonts w:hint="eastAsia" w:eastAsia="宋体"/>
          <w:sz w:val="22"/>
          <w:lang w:val="en-US" w:eastAsia="ko-KR"/>
        </w:rPr>
        <w:t>periodic gap pattern for MUSIM</w:t>
      </w:r>
      <w:r>
        <w:rPr>
          <w:rFonts w:hint="eastAsia" w:eastAsia="宋体"/>
          <w:sz w:val="22"/>
          <w:lang w:val="en-US" w:eastAsia="zh-CN"/>
        </w:rPr>
        <w:t>.</w:t>
      </w:r>
      <w:r>
        <w:rPr>
          <w:rFonts w:hint="eastAsia" w:eastAsia="宋体"/>
          <w:sz w:val="22"/>
          <w:lang w:val="en-US" w:eastAsia="ko-KR"/>
        </w:rPr>
        <w:t xml:space="preserve"> </w:t>
      </w:r>
      <w:r>
        <w:rPr>
          <w:rFonts w:hint="eastAsia" w:eastAsia="宋体"/>
          <w:sz w:val="22"/>
          <w:lang w:val="en-US" w:eastAsia="zh-CN"/>
        </w:rPr>
        <w:t xml:space="preserve"> However, longer MGL/MGRP may have impact on </w:t>
      </w:r>
      <w:r>
        <w:rPr>
          <w:rFonts w:hint="eastAsia" w:eastAsia="宋体"/>
          <w:sz w:val="22"/>
          <w:lang w:val="en-US" w:eastAsia="zh-TW"/>
        </w:rPr>
        <w:t>scheduling for NW A</w:t>
      </w:r>
      <w:r>
        <w:rPr>
          <w:rFonts w:hint="eastAsia" w:eastAsia="宋体"/>
          <w:sz w:val="22"/>
          <w:lang w:val="en-US" w:eastAsia="zh-CN"/>
        </w:rPr>
        <w:t>, which is not expected. We do not see the necessity to introduce even longer MGL and MGRP.  It is suggested that keep the current values of MGL and MGP in the agreements as baseline in this release.</w:t>
      </w:r>
    </w:p>
    <w:p>
      <w:pPr>
        <w:rPr>
          <w:rFonts w:hint="eastAsia" w:eastAsia="宋体"/>
          <w:b/>
          <w:bCs/>
          <w:color w:val="000000" w:themeColor="text1"/>
          <w:szCs w:val="18"/>
          <w:lang w:val="en-US" w:eastAsia="zh-CN"/>
          <w14:textFill>
            <w14:solidFill>
              <w14:schemeClr w14:val="tx1"/>
            </w14:solidFill>
          </w14:textFill>
        </w:rPr>
      </w:pPr>
      <w:r>
        <w:rPr>
          <w:rFonts w:hint="eastAsia" w:eastAsia="宋体"/>
          <w:b/>
          <w:bCs/>
          <w:color w:val="000000" w:themeColor="text1"/>
          <w:szCs w:val="18"/>
          <w:lang w:val="en-US" w:eastAsia="zh-CN"/>
          <w14:textFill>
            <w14:solidFill>
              <w14:schemeClr w14:val="tx1"/>
            </w14:solidFill>
          </w14:textFill>
        </w:rPr>
        <w:t xml:space="preserve">Observation 1: No need to define MGL larger than 20ms , MGRP larger than 5120ms </w:t>
      </w:r>
      <w:r>
        <w:rPr>
          <w:rFonts w:hint="eastAsia" w:eastAsia="宋体"/>
          <w:b/>
          <w:bCs/>
          <w:color w:val="000000" w:themeColor="text1"/>
          <w:szCs w:val="18"/>
          <w:lang w:val="en-US" w:eastAsia="ko-KR"/>
          <w14:textFill>
            <w14:solidFill>
              <w14:schemeClr w14:val="tx1"/>
            </w14:solidFill>
          </w14:textFill>
        </w:rPr>
        <w:t>for new periodic gap patterns for MUSIM</w:t>
      </w:r>
      <w:r>
        <w:rPr>
          <w:rFonts w:hint="eastAsia" w:eastAsia="宋体"/>
          <w:b/>
          <w:bCs/>
          <w:color w:val="000000" w:themeColor="text1"/>
          <w:szCs w:val="18"/>
          <w:lang w:val="en-US" w:eastAsia="zh-CN"/>
          <w14:textFill>
            <w14:solidFill>
              <w14:schemeClr w14:val="tx1"/>
            </w14:solidFill>
          </w14:textFill>
        </w:rPr>
        <w:t>.</w:t>
      </w:r>
    </w:p>
    <w:p>
      <w:pPr>
        <w:rPr>
          <w:rFonts w:hint="eastAsia" w:eastAsia="宋体"/>
          <w:b/>
          <w:bCs/>
          <w:color w:val="000000" w:themeColor="text1"/>
          <w:szCs w:val="18"/>
          <w:lang w:val="en-US" w:eastAsia="zh-CN"/>
          <w14:textFill>
            <w14:solidFill>
              <w14:schemeClr w14:val="tx1"/>
            </w14:solidFill>
          </w14:textFill>
        </w:rPr>
      </w:pPr>
      <w:r>
        <w:rPr>
          <w:rFonts w:hint="eastAsia" w:eastAsia="宋体"/>
          <w:b/>
          <w:bCs/>
          <w:color w:val="000000" w:themeColor="text1"/>
          <w:szCs w:val="18"/>
          <w:lang w:val="en-US" w:eastAsia="zh-CN"/>
          <w14:textFill>
            <w14:solidFill>
              <w14:schemeClr w14:val="tx1"/>
            </w14:solidFill>
          </w14:textFill>
        </w:rPr>
        <w:t>Observation 2: No need to define MGL larger than 20ms</w:t>
      </w:r>
      <w:r>
        <w:rPr>
          <w:rFonts w:hint="eastAsia" w:eastAsia="宋体"/>
          <w:b/>
          <w:bCs/>
          <w:color w:val="000000" w:themeColor="text1"/>
          <w:szCs w:val="18"/>
          <w:lang w:val="en-US" w:eastAsia="ko-KR"/>
          <w14:textFill>
            <w14:solidFill>
              <w14:schemeClr w14:val="tx1"/>
            </w14:solidFill>
          </w14:textFill>
        </w:rPr>
        <w:t xml:space="preserve"> for </w:t>
      </w:r>
      <w:r>
        <w:rPr>
          <w:rFonts w:hint="eastAsia" w:eastAsia="宋体"/>
          <w:b/>
          <w:bCs/>
          <w:color w:val="000000" w:themeColor="text1"/>
          <w:szCs w:val="18"/>
          <w:lang w:val="en-US" w:eastAsia="zh-CN"/>
          <w14:textFill>
            <w14:solidFill>
              <w14:schemeClr w14:val="tx1"/>
            </w14:solidFill>
          </w14:textFill>
        </w:rPr>
        <w:t>a</w:t>
      </w:r>
      <w:r>
        <w:rPr>
          <w:rFonts w:hint="eastAsia" w:eastAsia="宋体"/>
          <w:b/>
          <w:bCs/>
          <w:color w:val="000000" w:themeColor="text1"/>
          <w:szCs w:val="18"/>
          <w:lang w:val="en-US" w:eastAsia="ko-KR"/>
          <w14:textFill>
            <w14:solidFill>
              <w14:schemeClr w14:val="tx1"/>
            </w14:solidFill>
          </w14:textFill>
        </w:rPr>
        <w:t>periodic gap pattern for MUSIM</w:t>
      </w:r>
      <w:r>
        <w:rPr>
          <w:rFonts w:hint="eastAsia" w:eastAsia="宋体"/>
          <w:b/>
          <w:bCs/>
          <w:color w:val="000000" w:themeColor="text1"/>
          <w:szCs w:val="18"/>
          <w:lang w:val="en-US" w:eastAsia="zh-CN"/>
          <w14:textFill>
            <w14:solidFill>
              <w14:schemeClr w14:val="tx1"/>
            </w14:solidFill>
          </w14:textFill>
        </w:rPr>
        <w:t>.</w:t>
      </w:r>
    </w:p>
    <w:p>
      <w:pPr>
        <w:rPr>
          <w:rFonts w:hint="default" w:eastAsia="宋体"/>
          <w:sz w:val="22"/>
          <w:lang w:val="en-US" w:eastAsia="zh-CN"/>
        </w:rPr>
      </w:pPr>
    </w:p>
    <w:p>
      <w:pPr>
        <w:rPr>
          <w:rFonts w:hint="eastAsia" w:eastAsia="宋体"/>
          <w:sz w:val="22"/>
          <w:lang w:val="en-US" w:eastAsia="zh-CN"/>
        </w:rPr>
      </w:pPr>
      <w:r>
        <w:rPr>
          <w:rFonts w:hint="eastAsia" w:eastAsia="宋体"/>
          <w:sz w:val="22"/>
          <w:lang w:val="en-US" w:eastAsia="zh-CN"/>
        </w:rPr>
        <w:t xml:space="preserve">RAN2 also asked RAN4 to response about whether </w:t>
      </w:r>
      <w:r>
        <w:rPr>
          <w:rFonts w:hint="default" w:eastAsia="宋体"/>
          <w:sz w:val="22"/>
          <w:lang w:val="en-US" w:eastAsia="zh-CN"/>
        </w:rPr>
        <w:t>one additional periodic gap can be possible without sacrificing NW A performance</w:t>
      </w:r>
      <w:r>
        <w:rPr>
          <w:rFonts w:hint="eastAsia" w:eastAsia="宋体"/>
          <w:sz w:val="22"/>
          <w:lang w:val="en-US" w:eastAsia="zh-CN"/>
        </w:rPr>
        <w:t>. In RAN4 #101-e, RAN4 had replied in [3] about Question 3 as follows:</w:t>
      </w:r>
    </w:p>
    <w:p>
      <w:pPr>
        <w:pStyle w:val="12"/>
        <w:tabs>
          <w:tab w:val="center" w:pos="4153"/>
          <w:tab w:val="right" w:pos="8306"/>
        </w:tabs>
        <w:ind w:leftChars="100"/>
        <w:rPr>
          <w:rFonts w:hint="default" w:ascii="Times New Roman" w:hAnsi="Times New Roman" w:cs="Times New Roman"/>
          <w:b w:val="0"/>
          <w:bCs w:val="0"/>
          <w:i/>
          <w:iCs/>
          <w:sz w:val="20"/>
          <w:szCs w:val="24"/>
        </w:rPr>
      </w:pPr>
      <w:r>
        <w:rPr>
          <w:rFonts w:hint="default" w:ascii="Times New Roman" w:hAnsi="Times New Roman" w:cs="Times New Roman"/>
          <w:b w:val="0"/>
          <w:bCs w:val="0"/>
          <w:i/>
          <w:iCs/>
          <w:sz w:val="20"/>
          <w:szCs w:val="24"/>
        </w:rPr>
        <w:t>Question 3: What are the impacts of multiple activated MUSIM gaps (at most two periodic gaps and a single aperiodic gap) from RAN4 perspective?</w:t>
      </w:r>
    </w:p>
    <w:p>
      <w:pPr>
        <w:pStyle w:val="12"/>
        <w:tabs>
          <w:tab w:val="center" w:pos="4153"/>
          <w:tab w:val="right" w:pos="8306"/>
        </w:tabs>
        <w:ind w:leftChars="100"/>
        <w:rPr>
          <w:rFonts w:hint="default" w:ascii="Times New Roman" w:hAnsi="Times New Roman" w:cs="Times New Roman"/>
          <w:b w:val="0"/>
          <w:bCs w:val="0"/>
          <w:i/>
          <w:iCs/>
          <w:sz w:val="20"/>
          <w:szCs w:val="24"/>
        </w:rPr>
      </w:pPr>
    </w:p>
    <w:p>
      <w:pPr>
        <w:autoSpaceDN w:val="0"/>
        <w:adjustRightInd w:val="0"/>
        <w:snapToGrid w:val="0"/>
        <w:spacing w:after="120"/>
        <w:ind w:leftChars="100"/>
        <w:rPr>
          <w:rFonts w:hint="default" w:ascii="Times New Roman" w:hAnsi="Times New Roman" w:eastAsia="等线" w:cs="Times New Roman"/>
          <w:b w:val="0"/>
          <w:bCs w:val="0"/>
          <w:i/>
          <w:iCs/>
          <w:sz w:val="20"/>
          <w:szCs w:val="20"/>
        </w:rPr>
      </w:pPr>
      <w:r>
        <w:rPr>
          <w:rFonts w:hint="default" w:ascii="Times New Roman" w:hAnsi="Times New Roman" w:cs="Times New Roman"/>
          <w:b w:val="0"/>
          <w:bCs w:val="0"/>
          <w:i/>
          <w:iCs/>
          <w:sz w:val="20"/>
          <w:szCs w:val="20"/>
        </w:rPr>
        <w:t xml:space="preserve">[RAN4 Response]: </w:t>
      </w:r>
    </w:p>
    <w:p>
      <w:pPr>
        <w:spacing w:after="120"/>
        <w:ind w:leftChars="100"/>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 xml:space="preserve">Multiple activated gaps and aperiodic gaps for MUSIM have impact on UE RRM measurement for NW A, such as </w:t>
      </w:r>
    </w:p>
    <w:p>
      <w:pPr>
        <w:pStyle w:val="27"/>
        <w:numPr>
          <w:ilvl w:val="0"/>
          <w:numId w:val="8"/>
        </w:numPr>
        <w:spacing w:after="120"/>
        <w:ind w:leftChars="100"/>
        <w:rPr>
          <w:rFonts w:hint="default" w:ascii="Times New Roman" w:hAnsi="Times New Roman" w:cs="Times New Roman" w:eastAsiaTheme="minorEastAsia"/>
          <w:i/>
          <w:iCs/>
          <w:color w:val="auto"/>
          <w:sz w:val="20"/>
          <w:szCs w:val="20"/>
          <w:lang w:eastAsia="zh-CN"/>
        </w:rPr>
      </w:pPr>
      <w:r>
        <w:rPr>
          <w:rFonts w:hint="default" w:ascii="Times New Roman" w:hAnsi="Times New Roman" w:cs="Times New Roman" w:eastAsiaTheme="minorEastAsia"/>
          <w:i/>
          <w:iCs/>
          <w:color w:val="auto"/>
          <w:sz w:val="20"/>
          <w:szCs w:val="20"/>
          <w:lang w:eastAsia="zh-CN"/>
        </w:rPr>
        <w:t>RRM measurement performance</w:t>
      </w:r>
    </w:p>
    <w:p>
      <w:pPr>
        <w:pStyle w:val="27"/>
        <w:numPr>
          <w:ilvl w:val="0"/>
          <w:numId w:val="8"/>
        </w:numPr>
        <w:spacing w:after="120"/>
        <w:ind w:leftChars="100"/>
        <w:rPr>
          <w:rFonts w:hint="default" w:ascii="Times New Roman" w:hAnsi="Times New Roman" w:cs="Times New Roman" w:eastAsiaTheme="minorEastAsia"/>
          <w:i/>
          <w:iCs/>
          <w:color w:val="auto"/>
          <w:sz w:val="20"/>
          <w:szCs w:val="20"/>
          <w:lang w:eastAsia="zh-CN"/>
        </w:rPr>
      </w:pPr>
      <w:r>
        <w:rPr>
          <w:rFonts w:hint="default" w:ascii="Times New Roman" w:hAnsi="Times New Roman" w:cs="Times New Roman" w:eastAsiaTheme="minorEastAsia"/>
          <w:i/>
          <w:iCs/>
          <w:color w:val="auto"/>
          <w:sz w:val="20"/>
          <w:szCs w:val="20"/>
          <w:lang w:eastAsia="zh-CN"/>
        </w:rPr>
        <w:t>RLM/BFD/CBD/L1-RSRP and L1-SINR measurement performance</w:t>
      </w:r>
    </w:p>
    <w:p>
      <w:pPr>
        <w:rPr>
          <w:rFonts w:hint="default" w:eastAsia="宋体"/>
          <w:sz w:val="22"/>
          <w:lang w:val="en-US" w:eastAsia="zh-CN"/>
        </w:rPr>
      </w:pPr>
    </w:p>
    <w:p>
      <w:pPr>
        <w:rPr>
          <w:rFonts w:hint="default" w:eastAsia="宋体"/>
          <w:sz w:val="22"/>
          <w:lang w:val="en-US" w:eastAsia="zh-CN"/>
        </w:rPr>
      </w:pPr>
      <w:r>
        <w:rPr>
          <w:rFonts w:hint="eastAsia" w:eastAsia="宋体"/>
          <w:sz w:val="22"/>
          <w:lang w:val="en-US" w:eastAsia="zh-CN"/>
        </w:rPr>
        <w:t>In our view, the current configuration is enough for typical scenarios. So the cases in which only 2 periodic gaps may be inefficient need to be identified firstly. If one a</w:t>
      </w:r>
      <w:r>
        <w:rPr>
          <w:rFonts w:hint="default" w:eastAsia="宋体"/>
          <w:sz w:val="22"/>
          <w:lang w:val="en-US" w:eastAsia="zh-CN"/>
        </w:rPr>
        <w:t>dditional periodic gap</w:t>
      </w:r>
      <w:r>
        <w:rPr>
          <w:rFonts w:hint="eastAsia" w:eastAsia="宋体"/>
          <w:sz w:val="22"/>
          <w:lang w:val="en-US" w:eastAsia="zh-CN"/>
        </w:rPr>
        <w:t xml:space="preserve"> is added, the complexity of scheduling in NW A may increase, and the impact on UE RRM measurement of NW A cannot be avoided. </w:t>
      </w:r>
    </w:p>
    <w:p>
      <w:pPr>
        <w:rPr>
          <w:rFonts w:hint="default" w:eastAsia="宋体"/>
          <w:b/>
          <w:bCs/>
          <w:color w:val="000000" w:themeColor="text1"/>
          <w:szCs w:val="18"/>
          <w:lang w:val="en-US" w:eastAsia="zh-CN"/>
          <w14:textFill>
            <w14:solidFill>
              <w14:schemeClr w14:val="tx1"/>
            </w14:solidFill>
          </w14:textFill>
        </w:rPr>
      </w:pPr>
      <w:r>
        <w:rPr>
          <w:rFonts w:hint="eastAsia" w:eastAsia="宋体"/>
          <w:b/>
          <w:bCs/>
          <w:color w:val="000000" w:themeColor="text1"/>
          <w:szCs w:val="18"/>
          <w:lang w:val="en-US" w:eastAsia="zh-CN"/>
          <w14:textFill>
            <w14:solidFill>
              <w14:schemeClr w14:val="tx1"/>
            </w14:solidFill>
          </w14:textFill>
        </w:rPr>
        <w:t>Proposal 1: One additional periodic gap may impact NW A performance.</w:t>
      </w:r>
    </w:p>
    <w:p>
      <w:pPr>
        <w:rPr>
          <w:rFonts w:hint="default" w:eastAsia="宋体"/>
          <w:color w:val="000000" w:themeColor="text1"/>
          <w:szCs w:val="18"/>
          <w:lang w:val="en-US" w:eastAsia="zh-CN"/>
          <w14:textFill>
            <w14:solidFill>
              <w14:schemeClr w14:val="tx1"/>
            </w14:solidFill>
          </w14:textFill>
        </w:rPr>
      </w:pPr>
    </w:p>
    <w:p>
      <w:pPr>
        <w:pStyle w:val="29"/>
        <w:numPr>
          <w:ilvl w:val="0"/>
          <w:numId w:val="6"/>
        </w:numPr>
        <w:ind w:left="1134" w:leftChars="0" w:hanging="1134" w:firstLineChars="0"/>
        <w:jc w:val="both"/>
      </w:pPr>
      <w:r>
        <w:t>Conclusion</w:t>
      </w:r>
    </w:p>
    <w:p>
      <w:pPr>
        <w:rPr>
          <w:rFonts w:hint="eastAsia" w:eastAsia="宋体"/>
          <w:b/>
          <w:bCs/>
          <w:color w:val="000000" w:themeColor="text1"/>
          <w:szCs w:val="18"/>
          <w:lang w:val="en-US" w:eastAsia="zh-CN"/>
          <w14:textFill>
            <w14:solidFill>
              <w14:schemeClr w14:val="tx1"/>
            </w14:solidFill>
          </w14:textFill>
        </w:rPr>
      </w:pPr>
      <w:r>
        <w:rPr>
          <w:rFonts w:hint="eastAsia" w:eastAsia="宋体"/>
          <w:b/>
          <w:bCs/>
          <w:color w:val="000000" w:themeColor="text1"/>
          <w:szCs w:val="18"/>
          <w:lang w:val="en-US" w:eastAsia="zh-CN"/>
          <w14:textFill>
            <w14:solidFill>
              <w14:schemeClr w14:val="tx1"/>
            </w14:solidFill>
          </w14:textFill>
        </w:rPr>
        <w:t xml:space="preserve">Observation 1: No need to define MGL larger than 20ms and MGRP larger than 5120ms </w:t>
      </w:r>
      <w:r>
        <w:rPr>
          <w:rFonts w:hint="eastAsia" w:eastAsia="宋体"/>
          <w:b/>
          <w:bCs/>
          <w:color w:val="000000" w:themeColor="text1"/>
          <w:szCs w:val="18"/>
          <w:lang w:val="en-US" w:eastAsia="ko-KR"/>
          <w14:textFill>
            <w14:solidFill>
              <w14:schemeClr w14:val="tx1"/>
            </w14:solidFill>
          </w14:textFill>
        </w:rPr>
        <w:t>for new periodic gap patterns for MUSIM</w:t>
      </w:r>
      <w:r>
        <w:rPr>
          <w:rFonts w:hint="eastAsia" w:eastAsia="宋体"/>
          <w:b/>
          <w:bCs/>
          <w:color w:val="000000" w:themeColor="text1"/>
          <w:szCs w:val="18"/>
          <w:lang w:val="en-US" w:eastAsia="zh-CN"/>
          <w14:textFill>
            <w14:solidFill>
              <w14:schemeClr w14:val="tx1"/>
            </w14:solidFill>
          </w14:textFill>
        </w:rPr>
        <w:t>.</w:t>
      </w:r>
    </w:p>
    <w:p>
      <w:pPr>
        <w:rPr>
          <w:rFonts w:hint="eastAsia" w:eastAsia="宋体"/>
          <w:b/>
          <w:bCs/>
          <w:color w:val="000000" w:themeColor="text1"/>
          <w:szCs w:val="18"/>
          <w:lang w:val="en-US" w:eastAsia="zh-CN"/>
          <w14:textFill>
            <w14:solidFill>
              <w14:schemeClr w14:val="tx1"/>
            </w14:solidFill>
          </w14:textFill>
        </w:rPr>
      </w:pPr>
      <w:r>
        <w:rPr>
          <w:rFonts w:hint="eastAsia" w:eastAsia="宋体"/>
          <w:b/>
          <w:bCs/>
          <w:color w:val="000000" w:themeColor="text1"/>
          <w:szCs w:val="18"/>
          <w:lang w:val="en-US" w:eastAsia="zh-CN"/>
          <w14:textFill>
            <w14:solidFill>
              <w14:schemeClr w14:val="tx1"/>
            </w14:solidFill>
          </w14:textFill>
        </w:rPr>
        <w:t>Observation 2: No need to define MGL larger than 20ms</w:t>
      </w:r>
      <w:r>
        <w:rPr>
          <w:rFonts w:hint="eastAsia" w:eastAsia="宋体"/>
          <w:b/>
          <w:bCs/>
          <w:color w:val="000000" w:themeColor="text1"/>
          <w:szCs w:val="18"/>
          <w:lang w:val="en-US" w:eastAsia="ko-KR"/>
          <w14:textFill>
            <w14:solidFill>
              <w14:schemeClr w14:val="tx1"/>
            </w14:solidFill>
          </w14:textFill>
        </w:rPr>
        <w:t xml:space="preserve"> for </w:t>
      </w:r>
      <w:r>
        <w:rPr>
          <w:rFonts w:hint="eastAsia" w:eastAsia="宋体"/>
          <w:b/>
          <w:bCs/>
          <w:color w:val="000000" w:themeColor="text1"/>
          <w:szCs w:val="18"/>
          <w:lang w:val="en-US" w:eastAsia="zh-CN"/>
          <w14:textFill>
            <w14:solidFill>
              <w14:schemeClr w14:val="tx1"/>
            </w14:solidFill>
          </w14:textFill>
        </w:rPr>
        <w:t>a</w:t>
      </w:r>
      <w:r>
        <w:rPr>
          <w:rFonts w:hint="eastAsia" w:eastAsia="宋体"/>
          <w:b/>
          <w:bCs/>
          <w:color w:val="000000" w:themeColor="text1"/>
          <w:szCs w:val="18"/>
          <w:lang w:val="en-US" w:eastAsia="ko-KR"/>
          <w14:textFill>
            <w14:solidFill>
              <w14:schemeClr w14:val="tx1"/>
            </w14:solidFill>
          </w14:textFill>
        </w:rPr>
        <w:t>periodic gap pattern for MUSIM</w:t>
      </w:r>
      <w:r>
        <w:rPr>
          <w:rFonts w:hint="eastAsia" w:eastAsia="宋体"/>
          <w:b/>
          <w:bCs/>
          <w:color w:val="000000" w:themeColor="text1"/>
          <w:szCs w:val="18"/>
          <w:lang w:val="en-US" w:eastAsia="zh-CN"/>
          <w14:textFill>
            <w14:solidFill>
              <w14:schemeClr w14:val="tx1"/>
            </w14:solidFill>
          </w14:textFill>
        </w:rPr>
        <w:t>.</w:t>
      </w:r>
    </w:p>
    <w:p>
      <w:pPr>
        <w:rPr>
          <w:rFonts w:hint="default" w:eastAsia="宋体"/>
          <w:b/>
          <w:bCs/>
          <w:color w:val="000000" w:themeColor="text1"/>
          <w:szCs w:val="18"/>
          <w:lang w:val="en-US" w:eastAsia="zh-CN"/>
          <w14:textFill>
            <w14:solidFill>
              <w14:schemeClr w14:val="tx1"/>
            </w14:solidFill>
          </w14:textFill>
        </w:rPr>
      </w:pPr>
      <w:r>
        <w:rPr>
          <w:rFonts w:hint="eastAsia" w:eastAsia="宋体"/>
          <w:b/>
          <w:bCs/>
          <w:color w:val="000000" w:themeColor="text1"/>
          <w:szCs w:val="18"/>
          <w:lang w:val="en-US" w:eastAsia="zh-CN"/>
          <w14:textFill>
            <w14:solidFill>
              <w14:schemeClr w14:val="tx1"/>
            </w14:solidFill>
          </w14:textFill>
        </w:rPr>
        <w:t>Proposal 1: One additional periodic gap may impact NW A performance.</w:t>
      </w:r>
    </w:p>
    <w:p>
      <w:pPr>
        <w:pStyle w:val="29"/>
        <w:jc w:val="both"/>
      </w:pPr>
      <w:r>
        <w:t>References</w:t>
      </w:r>
    </w:p>
    <w:p>
      <w:pPr>
        <w:numPr>
          <w:ilvl w:val="0"/>
          <w:numId w:val="9"/>
        </w:numPr>
        <w:overflowPunct w:val="0"/>
        <w:autoSpaceDE w:val="0"/>
        <w:autoSpaceDN w:val="0"/>
        <w:adjustRightInd w:val="0"/>
        <w:spacing w:after="120" w:line="240" w:lineRule="auto"/>
        <w:jc w:val="both"/>
        <w:textAlignment w:val="baseline"/>
        <w:rPr>
          <w:rFonts w:hint="eastAsia" w:eastAsia="宋体"/>
          <w:lang w:eastAsia="zh-CN"/>
        </w:rPr>
      </w:pPr>
      <w:r>
        <w:rPr>
          <w:rFonts w:hint="eastAsia" w:eastAsia="宋体"/>
          <w:lang w:eastAsia="zh-CN"/>
        </w:rPr>
        <w:t>R4-2202714</w:t>
      </w:r>
      <w:r>
        <w:rPr>
          <w:rFonts w:hint="eastAsia" w:eastAsia="宋体"/>
          <w:lang w:val="en-US" w:eastAsia="zh-CN"/>
        </w:rPr>
        <w:t>,</w:t>
      </w:r>
      <w:r>
        <w:rPr>
          <w:rFonts w:hint="eastAsia" w:eastAsia="宋体"/>
          <w:lang w:eastAsia="zh-CN"/>
        </w:rPr>
        <w:t>WF on R17 Support for Multi-SIM devices for LTE-NR</w:t>
      </w:r>
      <w:r>
        <w:rPr>
          <w:rFonts w:hint="eastAsia" w:eastAsia="宋体"/>
          <w:lang w:val="en-US" w:eastAsia="zh-CN"/>
        </w:rPr>
        <w:t>,vivo</w:t>
      </w:r>
    </w:p>
    <w:p>
      <w:pPr>
        <w:numPr>
          <w:ilvl w:val="0"/>
          <w:numId w:val="9"/>
        </w:numPr>
        <w:overflowPunct w:val="0"/>
        <w:autoSpaceDE w:val="0"/>
        <w:autoSpaceDN w:val="0"/>
        <w:adjustRightInd w:val="0"/>
        <w:spacing w:after="120" w:line="240" w:lineRule="auto"/>
        <w:jc w:val="both"/>
        <w:textAlignment w:val="baseline"/>
        <w:rPr>
          <w:rFonts w:hint="eastAsia" w:eastAsia="宋体"/>
          <w:lang w:eastAsia="zh-CN"/>
        </w:rPr>
      </w:pPr>
      <w:r>
        <w:rPr>
          <w:rFonts w:hint="eastAsia" w:eastAsia="宋体"/>
          <w:lang w:eastAsia="zh-CN"/>
        </w:rPr>
        <w:fldChar w:fldCharType="begin"/>
      </w:r>
      <w:r>
        <w:rPr>
          <w:rFonts w:hint="eastAsia" w:eastAsia="宋体"/>
          <w:lang w:eastAsia="zh-CN"/>
        </w:rPr>
        <w:instrText xml:space="preserve"> HYPERLINK "https://www.3gpp.org/ftp/TSG_RAN/WG2_RL2/TSGR2_116bis-e/Docs/R2-2201712.zip" </w:instrText>
      </w:r>
      <w:r>
        <w:rPr>
          <w:rFonts w:hint="eastAsia" w:eastAsia="宋体"/>
          <w:lang w:eastAsia="zh-CN"/>
        </w:rPr>
        <w:fldChar w:fldCharType="separate"/>
      </w:r>
      <w:r>
        <w:rPr>
          <w:rFonts w:hint="eastAsia" w:eastAsia="宋体"/>
          <w:lang w:eastAsia="zh-CN"/>
        </w:rPr>
        <w:t>R2-2201717</w:t>
      </w:r>
      <w:r>
        <w:rPr>
          <w:rFonts w:hint="eastAsia" w:eastAsia="宋体"/>
          <w:lang w:eastAsia="zh-CN"/>
        </w:rPr>
        <w:fldChar w:fldCharType="end"/>
      </w:r>
      <w:r>
        <w:rPr>
          <w:rFonts w:hint="eastAsia" w:eastAsia="宋体"/>
          <w:lang w:val="en-US" w:eastAsia="zh-CN"/>
        </w:rPr>
        <w:t xml:space="preserve">, </w:t>
      </w:r>
      <w:r>
        <w:rPr>
          <w:rFonts w:hint="eastAsia" w:eastAsia="宋体"/>
          <w:lang w:eastAsia="zh-CN"/>
        </w:rPr>
        <w:t>LS to RAN4 on RAN2 agreement for MUSIM gaps</w:t>
      </w:r>
    </w:p>
    <w:p>
      <w:pPr>
        <w:numPr>
          <w:ilvl w:val="0"/>
          <w:numId w:val="9"/>
        </w:numPr>
        <w:overflowPunct w:val="0"/>
        <w:autoSpaceDE w:val="0"/>
        <w:autoSpaceDN w:val="0"/>
        <w:adjustRightInd w:val="0"/>
        <w:spacing w:after="120" w:line="240" w:lineRule="auto"/>
        <w:jc w:val="both"/>
        <w:textAlignment w:val="baseline"/>
        <w:rPr>
          <w:rFonts w:hint="eastAsia" w:eastAsia="宋体"/>
          <w:lang w:eastAsia="zh-CN"/>
        </w:rPr>
      </w:pPr>
      <w:r>
        <w:rPr>
          <w:rFonts w:hint="eastAsia" w:eastAsia="宋体"/>
          <w:lang w:val="en-GB" w:eastAsia="zh-CN"/>
        </w:rPr>
        <w:t>R4-2120342</w:t>
      </w:r>
      <w:r>
        <w:rPr>
          <w:rFonts w:hint="eastAsia" w:eastAsia="宋体"/>
          <w:lang w:val="en-US" w:eastAsia="zh-CN"/>
        </w:rPr>
        <w:t>,</w:t>
      </w:r>
      <w:r>
        <w:rPr>
          <w:rFonts w:hint="eastAsia" w:eastAsia="宋体"/>
          <w:lang w:eastAsia="zh-CN"/>
        </w:rPr>
        <w:t>Reply LS on gap handling for MUSIM</w:t>
      </w:r>
    </w:p>
    <w:p>
      <w:pPr>
        <w:numPr>
          <w:ilvl w:val="0"/>
          <w:numId w:val="0"/>
        </w:numPr>
        <w:overflowPunct w:val="0"/>
        <w:autoSpaceDE w:val="0"/>
        <w:autoSpaceDN w:val="0"/>
        <w:adjustRightInd w:val="0"/>
        <w:spacing w:after="120" w:line="240" w:lineRule="auto"/>
        <w:ind w:leftChars="0"/>
        <w:jc w:val="both"/>
        <w:textAlignment w:val="baseline"/>
        <w:rPr>
          <w:rFonts w:hint="eastAsia"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sectPr>
      <w:pgSz w:w="11907" w:h="16840"/>
      <w:pgMar w:top="1412" w:right="1140" w:bottom="1140" w:left="1140" w:header="680" w:footer="567"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等线">
    <w:altName w:val="微软雅黑"/>
    <w:panose1 w:val="02010600030101010101"/>
    <w:charset w:val="86"/>
    <w:family w:val="auto"/>
    <w:pitch w:val="default"/>
    <w:sig w:usb0="00000000" w:usb1="00000000"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EAE849"/>
    <w:multiLevelType w:val="singleLevel"/>
    <w:tmpl w:val="9CEAE849"/>
    <w:lvl w:ilvl="0" w:tentative="0">
      <w:start w:val="2"/>
      <w:numFmt w:val="decimal"/>
      <w:lvlText w:val="%1"/>
      <w:lvlJc w:val="left"/>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EF00611"/>
    <w:multiLevelType w:val="multilevel"/>
    <w:tmpl w:val="4EF006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8"/>
  </w:num>
  <w:num w:numId="5">
    <w:abstractNumId w:val="6"/>
  </w:num>
  <w:num w:numId="6">
    <w:abstractNumId w:val="0"/>
  </w:num>
  <w:num w:numId="7">
    <w:abstractNumId w:val="7"/>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1F400C"/>
    <w:rsid w:val="00200081"/>
    <w:rsid w:val="002051FF"/>
    <w:rsid w:val="00206975"/>
    <w:rsid w:val="002079EF"/>
    <w:rsid w:val="002154C0"/>
    <w:rsid w:val="00224AD2"/>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2CC9"/>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D418F"/>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36877"/>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1C63D2"/>
    <w:rsid w:val="01290358"/>
    <w:rsid w:val="014D65AB"/>
    <w:rsid w:val="016E368C"/>
    <w:rsid w:val="017B5E4B"/>
    <w:rsid w:val="018D054D"/>
    <w:rsid w:val="01D71285"/>
    <w:rsid w:val="01FF08B3"/>
    <w:rsid w:val="02153864"/>
    <w:rsid w:val="023B3319"/>
    <w:rsid w:val="026A5D79"/>
    <w:rsid w:val="027E1394"/>
    <w:rsid w:val="0284242C"/>
    <w:rsid w:val="028676F2"/>
    <w:rsid w:val="02A340AE"/>
    <w:rsid w:val="02AF305D"/>
    <w:rsid w:val="02B274E2"/>
    <w:rsid w:val="02BD7990"/>
    <w:rsid w:val="02C25D33"/>
    <w:rsid w:val="02FB3FDF"/>
    <w:rsid w:val="030809EC"/>
    <w:rsid w:val="03394FFB"/>
    <w:rsid w:val="037B11F1"/>
    <w:rsid w:val="039A1BDA"/>
    <w:rsid w:val="03AE4991"/>
    <w:rsid w:val="03C6506D"/>
    <w:rsid w:val="03F37217"/>
    <w:rsid w:val="04143A32"/>
    <w:rsid w:val="041F4676"/>
    <w:rsid w:val="04503821"/>
    <w:rsid w:val="045B08B5"/>
    <w:rsid w:val="047B40B2"/>
    <w:rsid w:val="0492565C"/>
    <w:rsid w:val="04A56073"/>
    <w:rsid w:val="04C77D0A"/>
    <w:rsid w:val="04D5204C"/>
    <w:rsid w:val="051F0641"/>
    <w:rsid w:val="05733706"/>
    <w:rsid w:val="059B61E4"/>
    <w:rsid w:val="05A86143"/>
    <w:rsid w:val="05AC7AEC"/>
    <w:rsid w:val="05D42FA6"/>
    <w:rsid w:val="06105DAC"/>
    <w:rsid w:val="066957D5"/>
    <w:rsid w:val="068A29F7"/>
    <w:rsid w:val="069766CC"/>
    <w:rsid w:val="07250AD8"/>
    <w:rsid w:val="07502CA2"/>
    <w:rsid w:val="078B76F8"/>
    <w:rsid w:val="079D410C"/>
    <w:rsid w:val="07C5787A"/>
    <w:rsid w:val="07C928A9"/>
    <w:rsid w:val="07D3429D"/>
    <w:rsid w:val="07D735D1"/>
    <w:rsid w:val="07E9174F"/>
    <w:rsid w:val="07F43B3B"/>
    <w:rsid w:val="080A5373"/>
    <w:rsid w:val="085564A9"/>
    <w:rsid w:val="08631FF0"/>
    <w:rsid w:val="08641205"/>
    <w:rsid w:val="0868025F"/>
    <w:rsid w:val="0873226E"/>
    <w:rsid w:val="088E5343"/>
    <w:rsid w:val="08935729"/>
    <w:rsid w:val="08936C0D"/>
    <w:rsid w:val="08A83C27"/>
    <w:rsid w:val="08AF3F5E"/>
    <w:rsid w:val="08C654D4"/>
    <w:rsid w:val="08CC5D10"/>
    <w:rsid w:val="08DC0169"/>
    <w:rsid w:val="092C45E6"/>
    <w:rsid w:val="093220E8"/>
    <w:rsid w:val="099F556C"/>
    <w:rsid w:val="09AC0546"/>
    <w:rsid w:val="09C640C3"/>
    <w:rsid w:val="09D362E0"/>
    <w:rsid w:val="0A202869"/>
    <w:rsid w:val="0A2F63A3"/>
    <w:rsid w:val="0A5763D4"/>
    <w:rsid w:val="0A623873"/>
    <w:rsid w:val="0A7BF868"/>
    <w:rsid w:val="0A9573F8"/>
    <w:rsid w:val="0B206A21"/>
    <w:rsid w:val="0B6C6F78"/>
    <w:rsid w:val="0B7322DC"/>
    <w:rsid w:val="0B7600BE"/>
    <w:rsid w:val="0B84721F"/>
    <w:rsid w:val="0BA7588D"/>
    <w:rsid w:val="0BB77882"/>
    <w:rsid w:val="0BC65E45"/>
    <w:rsid w:val="0C102F73"/>
    <w:rsid w:val="0C2A1653"/>
    <w:rsid w:val="0C3145B0"/>
    <w:rsid w:val="0C3C5307"/>
    <w:rsid w:val="0C56263C"/>
    <w:rsid w:val="0C5E2B8A"/>
    <w:rsid w:val="0CB37D5E"/>
    <w:rsid w:val="0CF62A01"/>
    <w:rsid w:val="0D102274"/>
    <w:rsid w:val="0D69107B"/>
    <w:rsid w:val="0D796541"/>
    <w:rsid w:val="0D9F7C29"/>
    <w:rsid w:val="0DA958CA"/>
    <w:rsid w:val="0DF104D3"/>
    <w:rsid w:val="0E1576FD"/>
    <w:rsid w:val="0E1C586B"/>
    <w:rsid w:val="0E5E051C"/>
    <w:rsid w:val="0E84113B"/>
    <w:rsid w:val="0E8A024B"/>
    <w:rsid w:val="0EAC77C9"/>
    <w:rsid w:val="0ECC7129"/>
    <w:rsid w:val="0ED138E6"/>
    <w:rsid w:val="0EDA22A0"/>
    <w:rsid w:val="0F130B06"/>
    <w:rsid w:val="0F3856C4"/>
    <w:rsid w:val="0F495218"/>
    <w:rsid w:val="0F4C5F28"/>
    <w:rsid w:val="0F4D7364"/>
    <w:rsid w:val="0F5003A5"/>
    <w:rsid w:val="0F67780F"/>
    <w:rsid w:val="0F8F3C2A"/>
    <w:rsid w:val="0F9F5663"/>
    <w:rsid w:val="0FB648CB"/>
    <w:rsid w:val="0FD0731A"/>
    <w:rsid w:val="0FF1533A"/>
    <w:rsid w:val="0FFE0AFA"/>
    <w:rsid w:val="1000683B"/>
    <w:rsid w:val="100525AD"/>
    <w:rsid w:val="101213A0"/>
    <w:rsid w:val="10344905"/>
    <w:rsid w:val="103A1A98"/>
    <w:rsid w:val="10656E2F"/>
    <w:rsid w:val="10732202"/>
    <w:rsid w:val="10860ED5"/>
    <w:rsid w:val="108F17DE"/>
    <w:rsid w:val="10AA3C13"/>
    <w:rsid w:val="10CA41CF"/>
    <w:rsid w:val="10CD0B75"/>
    <w:rsid w:val="10D43D83"/>
    <w:rsid w:val="110C4D24"/>
    <w:rsid w:val="11283655"/>
    <w:rsid w:val="113B0066"/>
    <w:rsid w:val="114A4434"/>
    <w:rsid w:val="114B203B"/>
    <w:rsid w:val="115D458E"/>
    <w:rsid w:val="11650D79"/>
    <w:rsid w:val="11A46722"/>
    <w:rsid w:val="11CA3B79"/>
    <w:rsid w:val="11F71F3A"/>
    <w:rsid w:val="12021254"/>
    <w:rsid w:val="12062D53"/>
    <w:rsid w:val="121A2A50"/>
    <w:rsid w:val="122017FC"/>
    <w:rsid w:val="122047A4"/>
    <w:rsid w:val="12432F43"/>
    <w:rsid w:val="124B5A34"/>
    <w:rsid w:val="12753179"/>
    <w:rsid w:val="128409CA"/>
    <w:rsid w:val="12843280"/>
    <w:rsid w:val="12BB3A94"/>
    <w:rsid w:val="12EF585C"/>
    <w:rsid w:val="12FB3877"/>
    <w:rsid w:val="13027CC3"/>
    <w:rsid w:val="13262572"/>
    <w:rsid w:val="13516C3B"/>
    <w:rsid w:val="135A35EB"/>
    <w:rsid w:val="135B714A"/>
    <w:rsid w:val="136D11EC"/>
    <w:rsid w:val="137D50D6"/>
    <w:rsid w:val="138845FC"/>
    <w:rsid w:val="139B3B65"/>
    <w:rsid w:val="13A04C91"/>
    <w:rsid w:val="13A62830"/>
    <w:rsid w:val="13D36053"/>
    <w:rsid w:val="13F75352"/>
    <w:rsid w:val="13FA5349"/>
    <w:rsid w:val="141E7377"/>
    <w:rsid w:val="142413B8"/>
    <w:rsid w:val="1427772F"/>
    <w:rsid w:val="1480544B"/>
    <w:rsid w:val="148A292B"/>
    <w:rsid w:val="14922769"/>
    <w:rsid w:val="14A25B1A"/>
    <w:rsid w:val="14B36B91"/>
    <w:rsid w:val="14BF6AA8"/>
    <w:rsid w:val="14C960C2"/>
    <w:rsid w:val="14D9405F"/>
    <w:rsid w:val="14DE3D1B"/>
    <w:rsid w:val="14F65349"/>
    <w:rsid w:val="14FA21D5"/>
    <w:rsid w:val="150D5858"/>
    <w:rsid w:val="1590041A"/>
    <w:rsid w:val="15DD3861"/>
    <w:rsid w:val="15EF1E61"/>
    <w:rsid w:val="16222725"/>
    <w:rsid w:val="162900B5"/>
    <w:rsid w:val="1634239A"/>
    <w:rsid w:val="16394032"/>
    <w:rsid w:val="164F667E"/>
    <w:rsid w:val="165D0583"/>
    <w:rsid w:val="16636B7B"/>
    <w:rsid w:val="16654289"/>
    <w:rsid w:val="167C70DE"/>
    <w:rsid w:val="168A33EA"/>
    <w:rsid w:val="16AE4BFB"/>
    <w:rsid w:val="16BA6C12"/>
    <w:rsid w:val="16C14F9C"/>
    <w:rsid w:val="16CB37AF"/>
    <w:rsid w:val="16DB79C9"/>
    <w:rsid w:val="16E93B5B"/>
    <w:rsid w:val="16EA20E7"/>
    <w:rsid w:val="16F55CC6"/>
    <w:rsid w:val="17141F2D"/>
    <w:rsid w:val="1738295E"/>
    <w:rsid w:val="176F5C05"/>
    <w:rsid w:val="17705930"/>
    <w:rsid w:val="17A076C4"/>
    <w:rsid w:val="17A118E1"/>
    <w:rsid w:val="17A62BCE"/>
    <w:rsid w:val="17AC57E6"/>
    <w:rsid w:val="17E12498"/>
    <w:rsid w:val="17E826AB"/>
    <w:rsid w:val="17F275CB"/>
    <w:rsid w:val="18194F39"/>
    <w:rsid w:val="18312DD6"/>
    <w:rsid w:val="18407C50"/>
    <w:rsid w:val="184B7EE3"/>
    <w:rsid w:val="1872258F"/>
    <w:rsid w:val="18AC3E03"/>
    <w:rsid w:val="18D3414F"/>
    <w:rsid w:val="18D91924"/>
    <w:rsid w:val="19831412"/>
    <w:rsid w:val="19A96435"/>
    <w:rsid w:val="19E43A3D"/>
    <w:rsid w:val="19EF476F"/>
    <w:rsid w:val="1A0B3A21"/>
    <w:rsid w:val="1A290039"/>
    <w:rsid w:val="1A352FE3"/>
    <w:rsid w:val="1A4D539A"/>
    <w:rsid w:val="1A7F0493"/>
    <w:rsid w:val="1ABF3A0B"/>
    <w:rsid w:val="1AC158B0"/>
    <w:rsid w:val="1AFF742B"/>
    <w:rsid w:val="1B2B4761"/>
    <w:rsid w:val="1B3329B5"/>
    <w:rsid w:val="1B595D85"/>
    <w:rsid w:val="1B7F155B"/>
    <w:rsid w:val="1BAE2A00"/>
    <w:rsid w:val="1BB6627C"/>
    <w:rsid w:val="1BF056DA"/>
    <w:rsid w:val="1C1B0DC7"/>
    <w:rsid w:val="1C5E2CC4"/>
    <w:rsid w:val="1C5E2F54"/>
    <w:rsid w:val="1CA0799D"/>
    <w:rsid w:val="1CAE294B"/>
    <w:rsid w:val="1CDA242C"/>
    <w:rsid w:val="1CF75BF5"/>
    <w:rsid w:val="1CFB2AC1"/>
    <w:rsid w:val="1D1F1294"/>
    <w:rsid w:val="1D3600B7"/>
    <w:rsid w:val="1D3C7064"/>
    <w:rsid w:val="1D85535E"/>
    <w:rsid w:val="1D955667"/>
    <w:rsid w:val="1DB227A6"/>
    <w:rsid w:val="1DB41841"/>
    <w:rsid w:val="1DBB6EA0"/>
    <w:rsid w:val="1DCF39D2"/>
    <w:rsid w:val="1DE45821"/>
    <w:rsid w:val="1DF005DE"/>
    <w:rsid w:val="1DF64986"/>
    <w:rsid w:val="1E275184"/>
    <w:rsid w:val="1E5E1170"/>
    <w:rsid w:val="1E8806BC"/>
    <w:rsid w:val="1EA137E3"/>
    <w:rsid w:val="1EBD0631"/>
    <w:rsid w:val="1EC97F44"/>
    <w:rsid w:val="1F0936F5"/>
    <w:rsid w:val="1F0D6CF5"/>
    <w:rsid w:val="1F17474D"/>
    <w:rsid w:val="1F2B10F9"/>
    <w:rsid w:val="1F2C6ADF"/>
    <w:rsid w:val="1F606B52"/>
    <w:rsid w:val="1F711839"/>
    <w:rsid w:val="1F8429C2"/>
    <w:rsid w:val="1F8A172B"/>
    <w:rsid w:val="1F9A548F"/>
    <w:rsid w:val="1FA564C4"/>
    <w:rsid w:val="1FB811AE"/>
    <w:rsid w:val="1FDC0E64"/>
    <w:rsid w:val="1FE94550"/>
    <w:rsid w:val="200D067C"/>
    <w:rsid w:val="20807742"/>
    <w:rsid w:val="20811B82"/>
    <w:rsid w:val="2081439A"/>
    <w:rsid w:val="208D29F6"/>
    <w:rsid w:val="20941E02"/>
    <w:rsid w:val="20A662B2"/>
    <w:rsid w:val="20BE61DB"/>
    <w:rsid w:val="21091739"/>
    <w:rsid w:val="211451D0"/>
    <w:rsid w:val="211B0B99"/>
    <w:rsid w:val="21402B64"/>
    <w:rsid w:val="2151075A"/>
    <w:rsid w:val="2187422D"/>
    <w:rsid w:val="219E74A3"/>
    <w:rsid w:val="22271C95"/>
    <w:rsid w:val="22450C21"/>
    <w:rsid w:val="22456C0B"/>
    <w:rsid w:val="22571B82"/>
    <w:rsid w:val="22587625"/>
    <w:rsid w:val="22843CEF"/>
    <w:rsid w:val="228B194C"/>
    <w:rsid w:val="22915C95"/>
    <w:rsid w:val="22920D1D"/>
    <w:rsid w:val="22C0245E"/>
    <w:rsid w:val="22C9451A"/>
    <w:rsid w:val="22D22A99"/>
    <w:rsid w:val="22DF0545"/>
    <w:rsid w:val="231B1B04"/>
    <w:rsid w:val="23514077"/>
    <w:rsid w:val="23855295"/>
    <w:rsid w:val="23B20773"/>
    <w:rsid w:val="23CF6D67"/>
    <w:rsid w:val="23E92C0B"/>
    <w:rsid w:val="241F6375"/>
    <w:rsid w:val="2448367D"/>
    <w:rsid w:val="248F188B"/>
    <w:rsid w:val="24BD0518"/>
    <w:rsid w:val="24E91488"/>
    <w:rsid w:val="25077EC5"/>
    <w:rsid w:val="256A021C"/>
    <w:rsid w:val="25962669"/>
    <w:rsid w:val="25C20278"/>
    <w:rsid w:val="25C545AD"/>
    <w:rsid w:val="262D62D9"/>
    <w:rsid w:val="26381808"/>
    <w:rsid w:val="26681CAB"/>
    <w:rsid w:val="267E5FCE"/>
    <w:rsid w:val="26895E91"/>
    <w:rsid w:val="26F16893"/>
    <w:rsid w:val="26F618C3"/>
    <w:rsid w:val="27016D1C"/>
    <w:rsid w:val="27104213"/>
    <w:rsid w:val="27572E0B"/>
    <w:rsid w:val="2762235C"/>
    <w:rsid w:val="276537E8"/>
    <w:rsid w:val="276D7CAD"/>
    <w:rsid w:val="27B60912"/>
    <w:rsid w:val="27BE3159"/>
    <w:rsid w:val="27F111B3"/>
    <w:rsid w:val="27F55CE9"/>
    <w:rsid w:val="27F77172"/>
    <w:rsid w:val="28062AB3"/>
    <w:rsid w:val="280C272A"/>
    <w:rsid w:val="281B6C69"/>
    <w:rsid w:val="284E33F7"/>
    <w:rsid w:val="28596ECF"/>
    <w:rsid w:val="28694AA6"/>
    <w:rsid w:val="287A3770"/>
    <w:rsid w:val="2896156C"/>
    <w:rsid w:val="28A01911"/>
    <w:rsid w:val="28B52EA9"/>
    <w:rsid w:val="28C759BF"/>
    <w:rsid w:val="28D22F4D"/>
    <w:rsid w:val="29007BBA"/>
    <w:rsid w:val="290A138C"/>
    <w:rsid w:val="291A4010"/>
    <w:rsid w:val="293606FA"/>
    <w:rsid w:val="29517179"/>
    <w:rsid w:val="29582436"/>
    <w:rsid w:val="299935DB"/>
    <w:rsid w:val="29E7086A"/>
    <w:rsid w:val="2A0E25C0"/>
    <w:rsid w:val="2A1219AD"/>
    <w:rsid w:val="2A2024BB"/>
    <w:rsid w:val="2A394321"/>
    <w:rsid w:val="2AAF72F6"/>
    <w:rsid w:val="2AE07176"/>
    <w:rsid w:val="2AE26D3F"/>
    <w:rsid w:val="2AF125AB"/>
    <w:rsid w:val="2AF80F96"/>
    <w:rsid w:val="2AF8774D"/>
    <w:rsid w:val="2AFC0752"/>
    <w:rsid w:val="2B0233C2"/>
    <w:rsid w:val="2B0F6E62"/>
    <w:rsid w:val="2B1B7C39"/>
    <w:rsid w:val="2B3F4136"/>
    <w:rsid w:val="2B5F7B9D"/>
    <w:rsid w:val="2B6F3DB4"/>
    <w:rsid w:val="2B723B80"/>
    <w:rsid w:val="2B7579C5"/>
    <w:rsid w:val="2B976640"/>
    <w:rsid w:val="2BB04900"/>
    <w:rsid w:val="2BB1476B"/>
    <w:rsid w:val="2BBA73E9"/>
    <w:rsid w:val="2BFE37F5"/>
    <w:rsid w:val="2C127486"/>
    <w:rsid w:val="2C1B2490"/>
    <w:rsid w:val="2C2841AD"/>
    <w:rsid w:val="2C3757DB"/>
    <w:rsid w:val="2C3A3275"/>
    <w:rsid w:val="2C495744"/>
    <w:rsid w:val="2C4F5D11"/>
    <w:rsid w:val="2C696B32"/>
    <w:rsid w:val="2CA40E82"/>
    <w:rsid w:val="2CC440BD"/>
    <w:rsid w:val="2CEE6B8D"/>
    <w:rsid w:val="2D233DAE"/>
    <w:rsid w:val="2D8E403A"/>
    <w:rsid w:val="2DC51DB6"/>
    <w:rsid w:val="2DE6749D"/>
    <w:rsid w:val="2DF9626C"/>
    <w:rsid w:val="2DFD7A78"/>
    <w:rsid w:val="2DFF21A9"/>
    <w:rsid w:val="2E145F76"/>
    <w:rsid w:val="2E290BCC"/>
    <w:rsid w:val="2E3E3E00"/>
    <w:rsid w:val="2E664F52"/>
    <w:rsid w:val="2E8501BE"/>
    <w:rsid w:val="2EA73673"/>
    <w:rsid w:val="2EA86D09"/>
    <w:rsid w:val="2ECE747D"/>
    <w:rsid w:val="2EDE6622"/>
    <w:rsid w:val="2EDF0237"/>
    <w:rsid w:val="2EFD78DE"/>
    <w:rsid w:val="2F32226B"/>
    <w:rsid w:val="2F376D10"/>
    <w:rsid w:val="2F507B33"/>
    <w:rsid w:val="2FA231C5"/>
    <w:rsid w:val="30131B0F"/>
    <w:rsid w:val="301A7503"/>
    <w:rsid w:val="30266CFB"/>
    <w:rsid w:val="30775A8C"/>
    <w:rsid w:val="308B65F2"/>
    <w:rsid w:val="30A9337F"/>
    <w:rsid w:val="30DD316F"/>
    <w:rsid w:val="30F5782F"/>
    <w:rsid w:val="30F66636"/>
    <w:rsid w:val="3117229F"/>
    <w:rsid w:val="31395268"/>
    <w:rsid w:val="316D08AD"/>
    <w:rsid w:val="31703761"/>
    <w:rsid w:val="318526EA"/>
    <w:rsid w:val="3197247E"/>
    <w:rsid w:val="31A14F37"/>
    <w:rsid w:val="31A50177"/>
    <w:rsid w:val="31DD775A"/>
    <w:rsid w:val="31ED10C9"/>
    <w:rsid w:val="320F0A18"/>
    <w:rsid w:val="32351CB2"/>
    <w:rsid w:val="324554E5"/>
    <w:rsid w:val="325D2B5A"/>
    <w:rsid w:val="325E4969"/>
    <w:rsid w:val="327661FC"/>
    <w:rsid w:val="32787E64"/>
    <w:rsid w:val="32B33B5A"/>
    <w:rsid w:val="32E16FE7"/>
    <w:rsid w:val="32EE27B2"/>
    <w:rsid w:val="33283C74"/>
    <w:rsid w:val="33372789"/>
    <w:rsid w:val="33373161"/>
    <w:rsid w:val="333876C2"/>
    <w:rsid w:val="3346302E"/>
    <w:rsid w:val="33484A1E"/>
    <w:rsid w:val="335F47E9"/>
    <w:rsid w:val="33664485"/>
    <w:rsid w:val="33672754"/>
    <w:rsid w:val="33757E6E"/>
    <w:rsid w:val="33813C29"/>
    <w:rsid w:val="33AE46D6"/>
    <w:rsid w:val="33E811A0"/>
    <w:rsid w:val="33FB17D8"/>
    <w:rsid w:val="340D027E"/>
    <w:rsid w:val="34693A6E"/>
    <w:rsid w:val="346E4104"/>
    <w:rsid w:val="3476470C"/>
    <w:rsid w:val="347B4B56"/>
    <w:rsid w:val="34B21D40"/>
    <w:rsid w:val="34B85E11"/>
    <w:rsid w:val="34D83C16"/>
    <w:rsid w:val="34F06044"/>
    <w:rsid w:val="34F4225F"/>
    <w:rsid w:val="34F42A3D"/>
    <w:rsid w:val="35022C0E"/>
    <w:rsid w:val="3509315E"/>
    <w:rsid w:val="351A4CC6"/>
    <w:rsid w:val="356B24AB"/>
    <w:rsid w:val="35AE299B"/>
    <w:rsid w:val="35C620C0"/>
    <w:rsid w:val="35CA47C2"/>
    <w:rsid w:val="35D41BA4"/>
    <w:rsid w:val="366F2D98"/>
    <w:rsid w:val="371440A5"/>
    <w:rsid w:val="37251892"/>
    <w:rsid w:val="37705F34"/>
    <w:rsid w:val="377700B0"/>
    <w:rsid w:val="37857872"/>
    <w:rsid w:val="379C48BE"/>
    <w:rsid w:val="37AF7036"/>
    <w:rsid w:val="37ED2901"/>
    <w:rsid w:val="37F7347F"/>
    <w:rsid w:val="380927B5"/>
    <w:rsid w:val="381F0B0E"/>
    <w:rsid w:val="382139EC"/>
    <w:rsid w:val="3876150B"/>
    <w:rsid w:val="38D03C78"/>
    <w:rsid w:val="38EF03A6"/>
    <w:rsid w:val="38F0125F"/>
    <w:rsid w:val="3900577A"/>
    <w:rsid w:val="39187A90"/>
    <w:rsid w:val="39202018"/>
    <w:rsid w:val="392739EA"/>
    <w:rsid w:val="392D38AD"/>
    <w:rsid w:val="3946679B"/>
    <w:rsid w:val="394D1646"/>
    <w:rsid w:val="39870C57"/>
    <w:rsid w:val="399A43EA"/>
    <w:rsid w:val="39AE5946"/>
    <w:rsid w:val="39C30618"/>
    <w:rsid w:val="3A0F1960"/>
    <w:rsid w:val="3A135535"/>
    <w:rsid w:val="3A166029"/>
    <w:rsid w:val="3A2A08FE"/>
    <w:rsid w:val="3A416AA0"/>
    <w:rsid w:val="3A431070"/>
    <w:rsid w:val="3A434F00"/>
    <w:rsid w:val="3A6B6F88"/>
    <w:rsid w:val="3A841F11"/>
    <w:rsid w:val="3A8B04D0"/>
    <w:rsid w:val="3A977F34"/>
    <w:rsid w:val="3AC125B3"/>
    <w:rsid w:val="3AF216E5"/>
    <w:rsid w:val="3B0B15C3"/>
    <w:rsid w:val="3B0F2999"/>
    <w:rsid w:val="3B30671A"/>
    <w:rsid w:val="3B5555F7"/>
    <w:rsid w:val="3B5662AC"/>
    <w:rsid w:val="3B56730C"/>
    <w:rsid w:val="3B7B5EAE"/>
    <w:rsid w:val="3B981241"/>
    <w:rsid w:val="3BBB2E68"/>
    <w:rsid w:val="3BD120B9"/>
    <w:rsid w:val="3BDA3F2B"/>
    <w:rsid w:val="3C0B0D05"/>
    <w:rsid w:val="3C1B10BF"/>
    <w:rsid w:val="3C8823DF"/>
    <w:rsid w:val="3C9D0254"/>
    <w:rsid w:val="3C9F5B7F"/>
    <w:rsid w:val="3CA22406"/>
    <w:rsid w:val="3CC5729E"/>
    <w:rsid w:val="3CCE203C"/>
    <w:rsid w:val="3CD96C18"/>
    <w:rsid w:val="3CDC3348"/>
    <w:rsid w:val="3D02537F"/>
    <w:rsid w:val="3D042BD7"/>
    <w:rsid w:val="3D087EC6"/>
    <w:rsid w:val="3D0C1655"/>
    <w:rsid w:val="3D4E48C8"/>
    <w:rsid w:val="3D50421B"/>
    <w:rsid w:val="3D77737D"/>
    <w:rsid w:val="3D807C08"/>
    <w:rsid w:val="3DBF5349"/>
    <w:rsid w:val="3DC04E13"/>
    <w:rsid w:val="3DCC0A6F"/>
    <w:rsid w:val="3DD244E7"/>
    <w:rsid w:val="3DDC294B"/>
    <w:rsid w:val="3E0E5340"/>
    <w:rsid w:val="3E132617"/>
    <w:rsid w:val="3E1747FA"/>
    <w:rsid w:val="3E2E7EE8"/>
    <w:rsid w:val="3E4F76FB"/>
    <w:rsid w:val="3E5B41D6"/>
    <w:rsid w:val="3E964B98"/>
    <w:rsid w:val="3E9B2B8B"/>
    <w:rsid w:val="3EAD26A1"/>
    <w:rsid w:val="3EB01A0B"/>
    <w:rsid w:val="3ECE16FA"/>
    <w:rsid w:val="3F064C6A"/>
    <w:rsid w:val="3F322D0C"/>
    <w:rsid w:val="3F3542FD"/>
    <w:rsid w:val="3F4118C8"/>
    <w:rsid w:val="3F4334BB"/>
    <w:rsid w:val="3F5C676A"/>
    <w:rsid w:val="3F651AFB"/>
    <w:rsid w:val="3FD916D7"/>
    <w:rsid w:val="3FF55768"/>
    <w:rsid w:val="40093B4F"/>
    <w:rsid w:val="40350A49"/>
    <w:rsid w:val="40460408"/>
    <w:rsid w:val="40462AC9"/>
    <w:rsid w:val="405313A9"/>
    <w:rsid w:val="40566CBF"/>
    <w:rsid w:val="40662F6F"/>
    <w:rsid w:val="40776BAF"/>
    <w:rsid w:val="407921CE"/>
    <w:rsid w:val="40C04FE0"/>
    <w:rsid w:val="40FA3D02"/>
    <w:rsid w:val="413E21D5"/>
    <w:rsid w:val="418530B3"/>
    <w:rsid w:val="41AA7137"/>
    <w:rsid w:val="41BF2F04"/>
    <w:rsid w:val="41CB7B05"/>
    <w:rsid w:val="41EC58FB"/>
    <w:rsid w:val="41F931F1"/>
    <w:rsid w:val="42157286"/>
    <w:rsid w:val="422A484C"/>
    <w:rsid w:val="422A51CF"/>
    <w:rsid w:val="4231331F"/>
    <w:rsid w:val="42381A71"/>
    <w:rsid w:val="423E6EC2"/>
    <w:rsid w:val="426B0C9E"/>
    <w:rsid w:val="42841694"/>
    <w:rsid w:val="429266C7"/>
    <w:rsid w:val="42AF1322"/>
    <w:rsid w:val="42B30ACF"/>
    <w:rsid w:val="42D25CAE"/>
    <w:rsid w:val="42E73C10"/>
    <w:rsid w:val="42F708A9"/>
    <w:rsid w:val="42FC0B94"/>
    <w:rsid w:val="43364422"/>
    <w:rsid w:val="433B6093"/>
    <w:rsid w:val="43536857"/>
    <w:rsid w:val="43AA33DE"/>
    <w:rsid w:val="43BB7215"/>
    <w:rsid w:val="43BC4F26"/>
    <w:rsid w:val="43EE582E"/>
    <w:rsid w:val="43FB3DA4"/>
    <w:rsid w:val="440E1214"/>
    <w:rsid w:val="441C4006"/>
    <w:rsid w:val="44330E9F"/>
    <w:rsid w:val="443E7A53"/>
    <w:rsid w:val="44462D9E"/>
    <w:rsid w:val="44752C18"/>
    <w:rsid w:val="449E489D"/>
    <w:rsid w:val="44B24294"/>
    <w:rsid w:val="44CF520F"/>
    <w:rsid w:val="44D50483"/>
    <w:rsid w:val="451019FB"/>
    <w:rsid w:val="451A43EA"/>
    <w:rsid w:val="451B2715"/>
    <w:rsid w:val="45361837"/>
    <w:rsid w:val="4543370D"/>
    <w:rsid w:val="454F62D8"/>
    <w:rsid w:val="455B13AC"/>
    <w:rsid w:val="45AE5D57"/>
    <w:rsid w:val="45C52136"/>
    <w:rsid w:val="45CF3CD0"/>
    <w:rsid w:val="45F6393A"/>
    <w:rsid w:val="46037BDC"/>
    <w:rsid w:val="460567D8"/>
    <w:rsid w:val="4626023B"/>
    <w:rsid w:val="462F25DF"/>
    <w:rsid w:val="46566BF3"/>
    <w:rsid w:val="46620161"/>
    <w:rsid w:val="46C17C69"/>
    <w:rsid w:val="46E63986"/>
    <w:rsid w:val="46FC7DAE"/>
    <w:rsid w:val="470463F8"/>
    <w:rsid w:val="472F00D3"/>
    <w:rsid w:val="473B00B4"/>
    <w:rsid w:val="475A31AD"/>
    <w:rsid w:val="47777F88"/>
    <w:rsid w:val="47971B97"/>
    <w:rsid w:val="479A4E4A"/>
    <w:rsid w:val="479F63EE"/>
    <w:rsid w:val="47C304FD"/>
    <w:rsid w:val="47C357A6"/>
    <w:rsid w:val="47D77F02"/>
    <w:rsid w:val="4815186D"/>
    <w:rsid w:val="481C0488"/>
    <w:rsid w:val="481C4CBC"/>
    <w:rsid w:val="485A4BA7"/>
    <w:rsid w:val="486432D4"/>
    <w:rsid w:val="486C53C9"/>
    <w:rsid w:val="487C3875"/>
    <w:rsid w:val="48977283"/>
    <w:rsid w:val="48A90F1E"/>
    <w:rsid w:val="48B9644F"/>
    <w:rsid w:val="48DE3EAB"/>
    <w:rsid w:val="48FA3778"/>
    <w:rsid w:val="490A690E"/>
    <w:rsid w:val="49474FB2"/>
    <w:rsid w:val="495B6D68"/>
    <w:rsid w:val="4975258C"/>
    <w:rsid w:val="49896512"/>
    <w:rsid w:val="4996414B"/>
    <w:rsid w:val="49987D21"/>
    <w:rsid w:val="49A53B4C"/>
    <w:rsid w:val="49BA3D71"/>
    <w:rsid w:val="49CC5B3C"/>
    <w:rsid w:val="49DB51FA"/>
    <w:rsid w:val="49FD54E4"/>
    <w:rsid w:val="4A143D9D"/>
    <w:rsid w:val="4A3011C6"/>
    <w:rsid w:val="4A5C70F1"/>
    <w:rsid w:val="4A6D545B"/>
    <w:rsid w:val="4AAD275D"/>
    <w:rsid w:val="4AAD3440"/>
    <w:rsid w:val="4AB61A05"/>
    <w:rsid w:val="4AF26B9D"/>
    <w:rsid w:val="4AF44055"/>
    <w:rsid w:val="4B2748C6"/>
    <w:rsid w:val="4B2B1C31"/>
    <w:rsid w:val="4B48494A"/>
    <w:rsid w:val="4B7E5274"/>
    <w:rsid w:val="4BB65435"/>
    <w:rsid w:val="4BCE1489"/>
    <w:rsid w:val="4BCE28BF"/>
    <w:rsid w:val="4BD60E9C"/>
    <w:rsid w:val="4BEA1EE4"/>
    <w:rsid w:val="4BEC6AE6"/>
    <w:rsid w:val="4BEE4C69"/>
    <w:rsid w:val="4BF830BC"/>
    <w:rsid w:val="4C293566"/>
    <w:rsid w:val="4C2C1C2C"/>
    <w:rsid w:val="4C3F2388"/>
    <w:rsid w:val="4C4E4313"/>
    <w:rsid w:val="4C553BEB"/>
    <w:rsid w:val="4C663381"/>
    <w:rsid w:val="4C723787"/>
    <w:rsid w:val="4C783FE1"/>
    <w:rsid w:val="4C8756BD"/>
    <w:rsid w:val="4CF05EAC"/>
    <w:rsid w:val="4D102CB4"/>
    <w:rsid w:val="4D496F28"/>
    <w:rsid w:val="4D7636CB"/>
    <w:rsid w:val="4D9E609E"/>
    <w:rsid w:val="4E0243C8"/>
    <w:rsid w:val="4E173831"/>
    <w:rsid w:val="4E345636"/>
    <w:rsid w:val="4E652C5C"/>
    <w:rsid w:val="4E9105E7"/>
    <w:rsid w:val="4EB053BD"/>
    <w:rsid w:val="4ED84E86"/>
    <w:rsid w:val="4FBC6FAF"/>
    <w:rsid w:val="4FDC68F3"/>
    <w:rsid w:val="4FE74185"/>
    <w:rsid w:val="4FF76FCE"/>
    <w:rsid w:val="4FFF46BE"/>
    <w:rsid w:val="50005DA1"/>
    <w:rsid w:val="5041435B"/>
    <w:rsid w:val="50564CCA"/>
    <w:rsid w:val="505A1CB0"/>
    <w:rsid w:val="506A5A36"/>
    <w:rsid w:val="508F16FA"/>
    <w:rsid w:val="5090049B"/>
    <w:rsid w:val="509778C7"/>
    <w:rsid w:val="50BD598F"/>
    <w:rsid w:val="50EF38E6"/>
    <w:rsid w:val="510134A4"/>
    <w:rsid w:val="5170523B"/>
    <w:rsid w:val="51773E2A"/>
    <w:rsid w:val="519A116B"/>
    <w:rsid w:val="51A40397"/>
    <w:rsid w:val="51A74F81"/>
    <w:rsid w:val="51BF5997"/>
    <w:rsid w:val="51C53170"/>
    <w:rsid w:val="51E57489"/>
    <w:rsid w:val="51FE641B"/>
    <w:rsid w:val="5222212F"/>
    <w:rsid w:val="5236412D"/>
    <w:rsid w:val="524370D4"/>
    <w:rsid w:val="526137D1"/>
    <w:rsid w:val="52716802"/>
    <w:rsid w:val="5280421D"/>
    <w:rsid w:val="52BF27F0"/>
    <w:rsid w:val="52DE7B77"/>
    <w:rsid w:val="530B5FC4"/>
    <w:rsid w:val="530F6914"/>
    <w:rsid w:val="531A5811"/>
    <w:rsid w:val="535E62F0"/>
    <w:rsid w:val="5361709F"/>
    <w:rsid w:val="53705401"/>
    <w:rsid w:val="537509F0"/>
    <w:rsid w:val="53752E8D"/>
    <w:rsid w:val="53832E83"/>
    <w:rsid w:val="53A24A91"/>
    <w:rsid w:val="53AA30EC"/>
    <w:rsid w:val="53C60E3E"/>
    <w:rsid w:val="53D005D1"/>
    <w:rsid w:val="540D782C"/>
    <w:rsid w:val="541B7EBE"/>
    <w:rsid w:val="542F1421"/>
    <w:rsid w:val="54342D0E"/>
    <w:rsid w:val="543973F0"/>
    <w:rsid w:val="543B3AF3"/>
    <w:rsid w:val="544B51D2"/>
    <w:rsid w:val="544C3285"/>
    <w:rsid w:val="546C32BA"/>
    <w:rsid w:val="547733F4"/>
    <w:rsid w:val="54B156BA"/>
    <w:rsid w:val="54F516DC"/>
    <w:rsid w:val="550D4DCC"/>
    <w:rsid w:val="550D509F"/>
    <w:rsid w:val="55187C2D"/>
    <w:rsid w:val="551F51F5"/>
    <w:rsid w:val="5553143F"/>
    <w:rsid w:val="557C5C50"/>
    <w:rsid w:val="55B42DC5"/>
    <w:rsid w:val="55B760AB"/>
    <w:rsid w:val="55C82763"/>
    <w:rsid w:val="55CE50F9"/>
    <w:rsid w:val="56063D06"/>
    <w:rsid w:val="560921FF"/>
    <w:rsid w:val="561E43E8"/>
    <w:rsid w:val="56243301"/>
    <w:rsid w:val="562F5C39"/>
    <w:rsid w:val="566D79F4"/>
    <w:rsid w:val="567964BE"/>
    <w:rsid w:val="567B20DA"/>
    <w:rsid w:val="56943FE8"/>
    <w:rsid w:val="56A306FD"/>
    <w:rsid w:val="56DA5A5F"/>
    <w:rsid w:val="57563E7B"/>
    <w:rsid w:val="57600E00"/>
    <w:rsid w:val="577E3F1D"/>
    <w:rsid w:val="57C70008"/>
    <w:rsid w:val="58082D66"/>
    <w:rsid w:val="58224292"/>
    <w:rsid w:val="58270690"/>
    <w:rsid w:val="586B2608"/>
    <w:rsid w:val="586D59B4"/>
    <w:rsid w:val="5879595C"/>
    <w:rsid w:val="588331BE"/>
    <w:rsid w:val="58D16F7B"/>
    <w:rsid w:val="592D287D"/>
    <w:rsid w:val="592D7AE2"/>
    <w:rsid w:val="593554F0"/>
    <w:rsid w:val="59BA5947"/>
    <w:rsid w:val="59F967B7"/>
    <w:rsid w:val="5A194DBF"/>
    <w:rsid w:val="5A1A7700"/>
    <w:rsid w:val="5A3078C5"/>
    <w:rsid w:val="5A3A24E6"/>
    <w:rsid w:val="5A7A4DB9"/>
    <w:rsid w:val="5AA277F3"/>
    <w:rsid w:val="5AC16AE9"/>
    <w:rsid w:val="5ADF3A74"/>
    <w:rsid w:val="5AE53367"/>
    <w:rsid w:val="5B0B0083"/>
    <w:rsid w:val="5B0B32DD"/>
    <w:rsid w:val="5B1254E6"/>
    <w:rsid w:val="5B2E5B59"/>
    <w:rsid w:val="5B4A6955"/>
    <w:rsid w:val="5BA65A0C"/>
    <w:rsid w:val="5BB2174D"/>
    <w:rsid w:val="5BC3228B"/>
    <w:rsid w:val="5BCB00D0"/>
    <w:rsid w:val="5BF571B7"/>
    <w:rsid w:val="5BFC28DA"/>
    <w:rsid w:val="5C3B1FEA"/>
    <w:rsid w:val="5C550669"/>
    <w:rsid w:val="5C6A01BF"/>
    <w:rsid w:val="5C70174F"/>
    <w:rsid w:val="5C792CC0"/>
    <w:rsid w:val="5CEB6783"/>
    <w:rsid w:val="5D041ECD"/>
    <w:rsid w:val="5D5E1AC8"/>
    <w:rsid w:val="5D8276D8"/>
    <w:rsid w:val="5DDA6F57"/>
    <w:rsid w:val="5DED5E63"/>
    <w:rsid w:val="5E051414"/>
    <w:rsid w:val="5E206741"/>
    <w:rsid w:val="5E2D4C21"/>
    <w:rsid w:val="5E551862"/>
    <w:rsid w:val="5E820037"/>
    <w:rsid w:val="5E9A188D"/>
    <w:rsid w:val="5EE41E2E"/>
    <w:rsid w:val="5F0C7F49"/>
    <w:rsid w:val="5F0F00DA"/>
    <w:rsid w:val="5F3B32F7"/>
    <w:rsid w:val="5F4B4581"/>
    <w:rsid w:val="5F98224D"/>
    <w:rsid w:val="5F9F42F8"/>
    <w:rsid w:val="5FBC07EC"/>
    <w:rsid w:val="5FFF02E1"/>
    <w:rsid w:val="60017F85"/>
    <w:rsid w:val="60032276"/>
    <w:rsid w:val="600C3AE0"/>
    <w:rsid w:val="602C236A"/>
    <w:rsid w:val="6045086B"/>
    <w:rsid w:val="60523595"/>
    <w:rsid w:val="607356CF"/>
    <w:rsid w:val="60745B63"/>
    <w:rsid w:val="609A141A"/>
    <w:rsid w:val="60AC01F6"/>
    <w:rsid w:val="60AD6E35"/>
    <w:rsid w:val="60BC1BBF"/>
    <w:rsid w:val="60E50451"/>
    <w:rsid w:val="60F55882"/>
    <w:rsid w:val="60F64A32"/>
    <w:rsid w:val="61051332"/>
    <w:rsid w:val="616A21E7"/>
    <w:rsid w:val="61856B0D"/>
    <w:rsid w:val="61B601DF"/>
    <w:rsid w:val="61F833BE"/>
    <w:rsid w:val="623928B9"/>
    <w:rsid w:val="626E20B9"/>
    <w:rsid w:val="62812953"/>
    <w:rsid w:val="62B7743E"/>
    <w:rsid w:val="62B8352F"/>
    <w:rsid w:val="62BB48DA"/>
    <w:rsid w:val="62CC4BC6"/>
    <w:rsid w:val="62DD3C86"/>
    <w:rsid w:val="62E674AB"/>
    <w:rsid w:val="62EF63FA"/>
    <w:rsid w:val="62FA23A0"/>
    <w:rsid w:val="63061571"/>
    <w:rsid w:val="632B39DC"/>
    <w:rsid w:val="639D47D1"/>
    <w:rsid w:val="63B508EC"/>
    <w:rsid w:val="63C438C6"/>
    <w:rsid w:val="63C84437"/>
    <w:rsid w:val="64116858"/>
    <w:rsid w:val="642B0065"/>
    <w:rsid w:val="64310139"/>
    <w:rsid w:val="64550D9E"/>
    <w:rsid w:val="646311BF"/>
    <w:rsid w:val="646F5452"/>
    <w:rsid w:val="648727EC"/>
    <w:rsid w:val="648D2E9A"/>
    <w:rsid w:val="648D5222"/>
    <w:rsid w:val="6492417D"/>
    <w:rsid w:val="649D0CB0"/>
    <w:rsid w:val="64B2258D"/>
    <w:rsid w:val="64DE359C"/>
    <w:rsid w:val="64E30C9E"/>
    <w:rsid w:val="64E86D2F"/>
    <w:rsid w:val="657C25FC"/>
    <w:rsid w:val="65997784"/>
    <w:rsid w:val="65A976E6"/>
    <w:rsid w:val="65C64C37"/>
    <w:rsid w:val="65D01190"/>
    <w:rsid w:val="66197BB5"/>
    <w:rsid w:val="66685007"/>
    <w:rsid w:val="66937BBB"/>
    <w:rsid w:val="66AB371C"/>
    <w:rsid w:val="66AE1192"/>
    <w:rsid w:val="66CA69C3"/>
    <w:rsid w:val="66F728BA"/>
    <w:rsid w:val="6749368B"/>
    <w:rsid w:val="67594DFB"/>
    <w:rsid w:val="6794708A"/>
    <w:rsid w:val="67CE0CE2"/>
    <w:rsid w:val="67DA4215"/>
    <w:rsid w:val="67E42DFA"/>
    <w:rsid w:val="67ED44CB"/>
    <w:rsid w:val="6811170E"/>
    <w:rsid w:val="681D58BA"/>
    <w:rsid w:val="6833352E"/>
    <w:rsid w:val="686A6ECC"/>
    <w:rsid w:val="6881213A"/>
    <w:rsid w:val="68946F88"/>
    <w:rsid w:val="68EB3ADC"/>
    <w:rsid w:val="6901490D"/>
    <w:rsid w:val="69240005"/>
    <w:rsid w:val="69462386"/>
    <w:rsid w:val="694C2162"/>
    <w:rsid w:val="697206C8"/>
    <w:rsid w:val="698624ED"/>
    <w:rsid w:val="69A406C2"/>
    <w:rsid w:val="69B60CF8"/>
    <w:rsid w:val="69C96ADD"/>
    <w:rsid w:val="69DC5A3B"/>
    <w:rsid w:val="69E50464"/>
    <w:rsid w:val="69F94050"/>
    <w:rsid w:val="6A12713E"/>
    <w:rsid w:val="6A2F06BE"/>
    <w:rsid w:val="6A4811D1"/>
    <w:rsid w:val="6A575201"/>
    <w:rsid w:val="6A7016FE"/>
    <w:rsid w:val="6AFC6812"/>
    <w:rsid w:val="6B017ECC"/>
    <w:rsid w:val="6B0317E7"/>
    <w:rsid w:val="6B51227B"/>
    <w:rsid w:val="6B5E2EC6"/>
    <w:rsid w:val="6B7575DB"/>
    <w:rsid w:val="6B7B70B7"/>
    <w:rsid w:val="6BAB4ED2"/>
    <w:rsid w:val="6BFB3F37"/>
    <w:rsid w:val="6C42065A"/>
    <w:rsid w:val="6C6F44FD"/>
    <w:rsid w:val="6C827C28"/>
    <w:rsid w:val="6C8C6D07"/>
    <w:rsid w:val="6C9E7796"/>
    <w:rsid w:val="6CB53A27"/>
    <w:rsid w:val="6CB759F8"/>
    <w:rsid w:val="6CD4731D"/>
    <w:rsid w:val="6D10062D"/>
    <w:rsid w:val="6D121910"/>
    <w:rsid w:val="6D1B4473"/>
    <w:rsid w:val="6D3205F0"/>
    <w:rsid w:val="6D4C048E"/>
    <w:rsid w:val="6D5C5991"/>
    <w:rsid w:val="6D681BA3"/>
    <w:rsid w:val="6D862B60"/>
    <w:rsid w:val="6DB702B4"/>
    <w:rsid w:val="6DB9368E"/>
    <w:rsid w:val="6E2A7F0A"/>
    <w:rsid w:val="6E4462CC"/>
    <w:rsid w:val="6E500ECF"/>
    <w:rsid w:val="6E504618"/>
    <w:rsid w:val="6E6C428D"/>
    <w:rsid w:val="6EB20078"/>
    <w:rsid w:val="6EB70A1D"/>
    <w:rsid w:val="6F301CB2"/>
    <w:rsid w:val="6F3F4352"/>
    <w:rsid w:val="6F450F4D"/>
    <w:rsid w:val="6F5579D7"/>
    <w:rsid w:val="6F6D111D"/>
    <w:rsid w:val="6F740513"/>
    <w:rsid w:val="6F801AF8"/>
    <w:rsid w:val="6F8D5AAE"/>
    <w:rsid w:val="6F9C4786"/>
    <w:rsid w:val="6FB57303"/>
    <w:rsid w:val="6FB7010B"/>
    <w:rsid w:val="6FFF59CB"/>
    <w:rsid w:val="70160759"/>
    <w:rsid w:val="70200B37"/>
    <w:rsid w:val="7037013D"/>
    <w:rsid w:val="703B274B"/>
    <w:rsid w:val="704E4A67"/>
    <w:rsid w:val="70995673"/>
    <w:rsid w:val="70AA0AC2"/>
    <w:rsid w:val="70AA24EA"/>
    <w:rsid w:val="70B97CE8"/>
    <w:rsid w:val="70D46C56"/>
    <w:rsid w:val="70EA7511"/>
    <w:rsid w:val="70FA32BB"/>
    <w:rsid w:val="71143E21"/>
    <w:rsid w:val="71424983"/>
    <w:rsid w:val="7150640B"/>
    <w:rsid w:val="71616F10"/>
    <w:rsid w:val="71C77CDA"/>
    <w:rsid w:val="71C93578"/>
    <w:rsid w:val="71CF5A3A"/>
    <w:rsid w:val="71DB1C81"/>
    <w:rsid w:val="71DB3B44"/>
    <w:rsid w:val="71E636DC"/>
    <w:rsid w:val="72042857"/>
    <w:rsid w:val="72281335"/>
    <w:rsid w:val="72516D64"/>
    <w:rsid w:val="72744030"/>
    <w:rsid w:val="72867A39"/>
    <w:rsid w:val="72C14D7E"/>
    <w:rsid w:val="72D8168D"/>
    <w:rsid w:val="72E532C0"/>
    <w:rsid w:val="72EE3608"/>
    <w:rsid w:val="72F37E30"/>
    <w:rsid w:val="7318185D"/>
    <w:rsid w:val="7322549D"/>
    <w:rsid w:val="7327462F"/>
    <w:rsid w:val="732F59FD"/>
    <w:rsid w:val="734B5574"/>
    <w:rsid w:val="7355417D"/>
    <w:rsid w:val="736C3FBB"/>
    <w:rsid w:val="73821201"/>
    <w:rsid w:val="73832905"/>
    <w:rsid w:val="738C0987"/>
    <w:rsid w:val="739F768E"/>
    <w:rsid w:val="73A75983"/>
    <w:rsid w:val="73A85DC8"/>
    <w:rsid w:val="73C54686"/>
    <w:rsid w:val="73D14742"/>
    <w:rsid w:val="73E217DB"/>
    <w:rsid w:val="73ED43C1"/>
    <w:rsid w:val="73FB25F2"/>
    <w:rsid w:val="740F6E24"/>
    <w:rsid w:val="741866C3"/>
    <w:rsid w:val="741D30D0"/>
    <w:rsid w:val="74285611"/>
    <w:rsid w:val="7430057A"/>
    <w:rsid w:val="7451673A"/>
    <w:rsid w:val="74573DE9"/>
    <w:rsid w:val="74626087"/>
    <w:rsid w:val="747F0795"/>
    <w:rsid w:val="7483582D"/>
    <w:rsid w:val="74901AB7"/>
    <w:rsid w:val="749D37F7"/>
    <w:rsid w:val="74BC6C8B"/>
    <w:rsid w:val="74D53B99"/>
    <w:rsid w:val="754C1AAF"/>
    <w:rsid w:val="761B4286"/>
    <w:rsid w:val="76270935"/>
    <w:rsid w:val="762B3711"/>
    <w:rsid w:val="76566326"/>
    <w:rsid w:val="76696B17"/>
    <w:rsid w:val="76696D01"/>
    <w:rsid w:val="767A6966"/>
    <w:rsid w:val="76991F3B"/>
    <w:rsid w:val="76BD4E1F"/>
    <w:rsid w:val="76D8737F"/>
    <w:rsid w:val="76E279D7"/>
    <w:rsid w:val="76FC2715"/>
    <w:rsid w:val="7718204C"/>
    <w:rsid w:val="772E0626"/>
    <w:rsid w:val="773460AA"/>
    <w:rsid w:val="7752184A"/>
    <w:rsid w:val="7754709D"/>
    <w:rsid w:val="776821D3"/>
    <w:rsid w:val="776E285A"/>
    <w:rsid w:val="77B02D8D"/>
    <w:rsid w:val="77B23404"/>
    <w:rsid w:val="77C0093D"/>
    <w:rsid w:val="77C90B9C"/>
    <w:rsid w:val="77DB4D3A"/>
    <w:rsid w:val="77EF22D8"/>
    <w:rsid w:val="7811438D"/>
    <w:rsid w:val="78192ABD"/>
    <w:rsid w:val="78204380"/>
    <w:rsid w:val="7823088B"/>
    <w:rsid w:val="78384CBC"/>
    <w:rsid w:val="784140B2"/>
    <w:rsid w:val="784258BF"/>
    <w:rsid w:val="7862008E"/>
    <w:rsid w:val="786C0DC0"/>
    <w:rsid w:val="78723138"/>
    <w:rsid w:val="78C070AB"/>
    <w:rsid w:val="78FD1105"/>
    <w:rsid w:val="79340E93"/>
    <w:rsid w:val="793758F2"/>
    <w:rsid w:val="79AB1E6C"/>
    <w:rsid w:val="79BB100C"/>
    <w:rsid w:val="79C0590F"/>
    <w:rsid w:val="79EE0B28"/>
    <w:rsid w:val="7A080BBF"/>
    <w:rsid w:val="7A0E1DB4"/>
    <w:rsid w:val="7A11214D"/>
    <w:rsid w:val="7A1C3197"/>
    <w:rsid w:val="7A4F2396"/>
    <w:rsid w:val="7A516C18"/>
    <w:rsid w:val="7A787ECB"/>
    <w:rsid w:val="7A875FC6"/>
    <w:rsid w:val="7A8B51CB"/>
    <w:rsid w:val="7A984514"/>
    <w:rsid w:val="7AA461AD"/>
    <w:rsid w:val="7AB507FA"/>
    <w:rsid w:val="7AC634CB"/>
    <w:rsid w:val="7ACB482C"/>
    <w:rsid w:val="7AE7260F"/>
    <w:rsid w:val="7AEA6401"/>
    <w:rsid w:val="7AEB331B"/>
    <w:rsid w:val="7AF137EF"/>
    <w:rsid w:val="7B100283"/>
    <w:rsid w:val="7B193819"/>
    <w:rsid w:val="7B2531D6"/>
    <w:rsid w:val="7B3D3F94"/>
    <w:rsid w:val="7B5B11D8"/>
    <w:rsid w:val="7B5D71AA"/>
    <w:rsid w:val="7B947C9E"/>
    <w:rsid w:val="7BAE3C2D"/>
    <w:rsid w:val="7BF90DBF"/>
    <w:rsid w:val="7C41564D"/>
    <w:rsid w:val="7C5F0EF8"/>
    <w:rsid w:val="7C8A0448"/>
    <w:rsid w:val="7C8E16C9"/>
    <w:rsid w:val="7C91123B"/>
    <w:rsid w:val="7CA10AF6"/>
    <w:rsid w:val="7CB561C0"/>
    <w:rsid w:val="7CCC277F"/>
    <w:rsid w:val="7CCD3BF4"/>
    <w:rsid w:val="7CE3033A"/>
    <w:rsid w:val="7D0A2590"/>
    <w:rsid w:val="7D550752"/>
    <w:rsid w:val="7D6A7A29"/>
    <w:rsid w:val="7D702076"/>
    <w:rsid w:val="7D712B47"/>
    <w:rsid w:val="7DA0035E"/>
    <w:rsid w:val="7DBE0A6E"/>
    <w:rsid w:val="7DCC5A45"/>
    <w:rsid w:val="7DDD2F0E"/>
    <w:rsid w:val="7DED6343"/>
    <w:rsid w:val="7E3F65EE"/>
    <w:rsid w:val="7E401756"/>
    <w:rsid w:val="7E630B4F"/>
    <w:rsid w:val="7E642324"/>
    <w:rsid w:val="7E831180"/>
    <w:rsid w:val="7E8B6D0C"/>
    <w:rsid w:val="7E905E0D"/>
    <w:rsid w:val="7EDA5831"/>
    <w:rsid w:val="7EFA29D7"/>
    <w:rsid w:val="7F007923"/>
    <w:rsid w:val="7F1F02F6"/>
    <w:rsid w:val="7F285EA4"/>
    <w:rsid w:val="7F5B1662"/>
    <w:rsid w:val="7F5F055A"/>
    <w:rsid w:val="7F71142C"/>
    <w:rsid w:val="7F787EDB"/>
    <w:rsid w:val="7FA464F2"/>
    <w:rsid w:val="7FCD388E"/>
    <w:rsid w:val="7FE82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outlineLvl w:val="3"/>
    </w:pPr>
    <w:rPr>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7">
    <w:name w:val="annotation text"/>
    <w:basedOn w:val="1"/>
    <w:link w:val="59"/>
    <w:semiHidden/>
    <w:unhideWhenUsed/>
    <w:qFormat/>
    <w:uiPriority w:val="99"/>
    <w:pPr>
      <w:spacing w:line="240" w:lineRule="auto"/>
    </w:pPr>
    <w:rPr>
      <w:szCs w:val="20"/>
    </w:rPr>
  </w:style>
  <w:style w:type="paragraph" w:styleId="8">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2">
    <w:name w:val="header"/>
    <w:basedOn w:val="1"/>
    <w:link w:val="54"/>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60"/>
    <w:semiHidden/>
    <w:unhideWhenUsed/>
    <w:qFormat/>
    <w:uiPriority w:val="99"/>
    <w:rPr>
      <w:b/>
      <w:bCs/>
    </w:rPr>
  </w:style>
  <w:style w:type="table" w:styleId="19">
    <w:name w:val="Table Grid"/>
    <w:basedOn w:val="18"/>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rPr>
  </w:style>
  <w:style w:type="character" w:styleId="22">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annotation reference"/>
    <w:basedOn w:val="20"/>
    <w:semiHidden/>
    <w:unhideWhenUsed/>
    <w:qFormat/>
    <w:uiPriority w:val="99"/>
    <w:rPr>
      <w:sz w:val="16"/>
      <w:szCs w:val="16"/>
    </w:rPr>
  </w:style>
  <w:style w:type="character" w:customStyle="1" w:styleId="25">
    <w:name w:val="标题 2 Char"/>
    <w:basedOn w:val="20"/>
    <w:link w:val="3"/>
    <w:qFormat/>
    <w:uiPriority w:val="0"/>
    <w:rPr>
      <w:rFonts w:ascii="Arial" w:hAnsi="Arial" w:eastAsia="Times New Roman" w:cs="Times New Roman"/>
      <w:sz w:val="32"/>
      <w:szCs w:val="20"/>
      <w:lang w:val="en-GB"/>
    </w:rPr>
  </w:style>
  <w:style w:type="character" w:customStyle="1" w:styleId="26">
    <w:name w:val="标题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20"/>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列出段落 Char"/>
    <w:basedOn w:val="20"/>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6"/>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标题1"/>
    <w:basedOn w:val="2"/>
    <w:next w:val="1"/>
    <w:unhideWhenUsed/>
    <w:qFormat/>
    <w:uiPriority w:val="39"/>
    <w:pPr>
      <w:outlineLvl w:val="9"/>
    </w:pPr>
  </w:style>
  <w:style w:type="character" w:customStyle="1" w:styleId="39">
    <w:name w:val="题注 Char"/>
    <w:basedOn w:val="20"/>
    <w:link w:val="6"/>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20"/>
    <w:semiHidden/>
    <w:unhideWhenUsed/>
    <w:qFormat/>
    <w:uiPriority w:val="99"/>
    <w:rPr>
      <w:color w:val="808080"/>
      <w:shd w:val="clear" w:color="auto" w:fill="E6E6E6"/>
    </w:rPr>
  </w:style>
  <w:style w:type="character" w:customStyle="1" w:styleId="44">
    <w:name w:val="标题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正文文本 Char"/>
    <w:basedOn w:val="20"/>
    <w:link w:val="8"/>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页眉 Char"/>
    <w:basedOn w:val="20"/>
    <w:link w:val="12"/>
    <w:semiHidden/>
    <w:qFormat/>
    <w:locked/>
    <w:uiPriority w:val="0"/>
    <w:rPr>
      <w:rFonts w:ascii="Tms Rmn" w:hAnsi="Tms Rmn"/>
      <w:b/>
      <w:sz w:val="18"/>
    </w:rPr>
  </w:style>
  <w:style w:type="character" w:customStyle="1" w:styleId="55">
    <w:name w:val="Header Char1"/>
    <w:basedOn w:val="20"/>
    <w:semiHidden/>
    <w:qFormat/>
    <w:uiPriority w:val="99"/>
    <w:rPr>
      <w:rFonts w:ascii="Times New Roman" w:hAnsi="Times New Roman"/>
      <w:sz w:val="20"/>
    </w:rPr>
  </w:style>
  <w:style w:type="character" w:customStyle="1" w:styleId="56">
    <w:name w:val="批注框文本 Char"/>
    <w:basedOn w:val="20"/>
    <w:link w:val="11"/>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pPr>
    <w:rPr>
      <w:rFonts w:ascii="Arial" w:hAnsi="Arial" w:cs="Arial" w:eastAsiaTheme="minorHAnsi"/>
      <w:sz w:val="22"/>
      <w:szCs w:val="22"/>
      <w:lang w:val="en-GB" w:eastAsia="en-US" w:bidi="ar-SA"/>
    </w:rPr>
  </w:style>
  <w:style w:type="character" w:customStyle="1" w:styleId="59">
    <w:name w:val="批注文字 Char"/>
    <w:basedOn w:val="20"/>
    <w:link w:val="7"/>
    <w:semiHidden/>
    <w:qFormat/>
    <w:uiPriority w:val="99"/>
    <w:rPr>
      <w:rFonts w:ascii="Times New Roman" w:hAnsi="Times New Roman"/>
      <w:sz w:val="20"/>
      <w:szCs w:val="20"/>
    </w:rPr>
  </w:style>
  <w:style w:type="character" w:customStyle="1" w:styleId="60">
    <w:name w:val="批注主题 Char"/>
    <w:basedOn w:val="59"/>
    <w:link w:val="17"/>
    <w:semiHidden/>
    <w:qFormat/>
    <w:uiPriority w:val="99"/>
    <w:rPr>
      <w:rFonts w:ascii="Times New Roman" w:hAnsi="Times New Roman"/>
      <w:b/>
      <w:bCs/>
      <w:sz w:val="20"/>
      <w:szCs w:val="20"/>
    </w:rPr>
  </w:style>
  <w:style w:type="paragraph" w:customStyle="1" w:styleId="61">
    <w:name w:val="3GPP Normal Text"/>
    <w:basedOn w:val="8"/>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0"/>
    <w:qFormat/>
    <w:uiPriority w:val="0"/>
  </w:style>
  <w:style w:type="paragraph" w:customStyle="1" w:styleId="68">
    <w:name w:val="TF"/>
    <w:basedOn w:val="64"/>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17870EBA-560E-4E7C-A664-22A449C60D13}">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1013</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ZTE</cp:lastModifiedBy>
  <cp:lastPrinted>2019-04-29T06:52:00Z</cp:lastPrinted>
  <dcterms:modified xsi:type="dcterms:W3CDTF">2022-02-14T16:37:38Z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