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E0D" w:rsidRPr="000E5060" w:rsidRDefault="00321E0D" w:rsidP="00321E0D">
      <w:pPr>
        <w:tabs>
          <w:tab w:val="right" w:pos="9072"/>
        </w:tabs>
        <w:rPr>
          <w:rFonts w:ascii="Arial" w:hAnsi="Arial" w:cs="Arial"/>
          <w:b/>
          <w:sz w:val="24"/>
          <w:szCs w:val="28"/>
          <w:shd w:val="pct15" w:color="auto" w:fill="FFFFFF"/>
        </w:rPr>
      </w:pPr>
      <w:bookmarkStart w:id="0" w:name="_Hlk32315000"/>
      <w:bookmarkStart w:id="1" w:name="_Hlk77701553"/>
      <w:bookmarkEnd w:id="0"/>
      <w:r w:rsidRPr="001D2FBF">
        <w:rPr>
          <w:rFonts w:ascii="Arial" w:hAnsi="Arial" w:cs="Arial"/>
          <w:b/>
          <w:sz w:val="24"/>
          <w:szCs w:val="28"/>
        </w:rPr>
        <w:t xml:space="preserve">3GPP TSG </w:t>
      </w:r>
      <w:r w:rsidRPr="00E1587A">
        <w:rPr>
          <w:rFonts w:ascii="Arial" w:hAnsi="Arial" w:cs="Arial"/>
          <w:b/>
          <w:sz w:val="24"/>
          <w:szCs w:val="28"/>
        </w:rPr>
        <w:t>RAN WG4 Meeting #10</w:t>
      </w:r>
      <w:r>
        <w:rPr>
          <w:rFonts w:ascii="Arial" w:hAnsi="Arial" w:cs="Arial" w:hint="eastAsia"/>
          <w:b/>
          <w:sz w:val="24"/>
          <w:szCs w:val="28"/>
        </w:rPr>
        <w:t>2-</w:t>
      </w:r>
      <w:r w:rsidRPr="00E1587A">
        <w:rPr>
          <w:rFonts w:ascii="Arial" w:hAnsi="Arial" w:cs="Arial"/>
          <w:b/>
          <w:sz w:val="24"/>
          <w:szCs w:val="28"/>
        </w:rPr>
        <w:t>e</w:t>
      </w:r>
      <w:r w:rsidRPr="00E1587A">
        <w:rPr>
          <w:rFonts w:ascii="Arial" w:hAnsi="Arial" w:cs="Arial"/>
          <w:b/>
          <w:sz w:val="24"/>
          <w:szCs w:val="28"/>
        </w:rPr>
        <w:tab/>
      </w:r>
      <w:r w:rsidR="00164D74" w:rsidRPr="00164D74">
        <w:rPr>
          <w:rFonts w:ascii="Arial" w:hAnsi="Arial" w:cs="Arial"/>
          <w:b/>
          <w:sz w:val="24"/>
          <w:szCs w:val="28"/>
        </w:rPr>
        <w:t>R4-2203891</w:t>
      </w:r>
    </w:p>
    <w:p w:rsidR="00321E0D" w:rsidRPr="00E1587A" w:rsidRDefault="00321E0D" w:rsidP="00321E0D">
      <w:pPr>
        <w:tabs>
          <w:tab w:val="right" w:pos="9072"/>
        </w:tabs>
        <w:rPr>
          <w:rFonts w:ascii="Arial" w:hAnsi="Arial" w:cs="Arial"/>
          <w:b/>
          <w:sz w:val="24"/>
          <w:szCs w:val="28"/>
        </w:rPr>
      </w:pPr>
      <w:r>
        <w:rPr>
          <w:rFonts w:ascii="Arial" w:hAnsi="Arial" w:cs="Arial"/>
          <w:b/>
          <w:sz w:val="24"/>
          <w:szCs w:val="28"/>
        </w:rPr>
        <w:t xml:space="preserve">Electronic Meeting, </w:t>
      </w:r>
      <w:r w:rsidR="00815AB9">
        <w:rPr>
          <w:rFonts w:ascii="Arial" w:hAnsi="Arial" w:cs="Arial"/>
          <w:b/>
          <w:sz w:val="24"/>
          <w:szCs w:val="28"/>
        </w:rPr>
        <w:t>February</w:t>
      </w:r>
      <w:r w:rsidR="00815AB9" w:rsidRPr="00F1665C">
        <w:rPr>
          <w:rFonts w:ascii="Arial" w:hAnsi="Arial" w:cs="Arial"/>
          <w:b/>
          <w:sz w:val="24"/>
          <w:szCs w:val="28"/>
        </w:rPr>
        <w:t xml:space="preserve"> </w:t>
      </w:r>
      <w:r w:rsidR="00815AB9">
        <w:rPr>
          <w:rFonts w:ascii="Arial" w:hAnsi="Arial" w:cs="Arial"/>
          <w:b/>
          <w:sz w:val="24"/>
          <w:szCs w:val="28"/>
        </w:rPr>
        <w:t>21</w:t>
      </w:r>
      <w:r w:rsidR="00815AB9">
        <w:rPr>
          <w:rFonts w:ascii="Arial" w:hAnsi="Arial"/>
          <w:b/>
          <w:sz w:val="24"/>
          <w:szCs w:val="24"/>
          <w:vertAlign w:val="superscript"/>
        </w:rPr>
        <w:t>st</w:t>
      </w:r>
      <w:r w:rsidR="00815AB9">
        <w:rPr>
          <w:rFonts w:ascii="Arial" w:hAnsi="Arial" w:hint="eastAsia"/>
          <w:b/>
          <w:sz w:val="24"/>
          <w:szCs w:val="24"/>
          <w:vertAlign w:val="superscript"/>
        </w:rPr>
        <w:t xml:space="preserve"> </w:t>
      </w:r>
      <w:r w:rsidR="00815AB9">
        <w:rPr>
          <w:rFonts w:ascii="Arial" w:hAnsi="Arial" w:cs="Arial" w:hint="eastAsia"/>
          <w:b/>
          <w:sz w:val="24"/>
          <w:szCs w:val="28"/>
        </w:rPr>
        <w:t>-</w:t>
      </w:r>
      <w:r w:rsidR="00815AB9" w:rsidRPr="006C4A81">
        <w:rPr>
          <w:rFonts w:ascii="Arial" w:hAnsi="Arial" w:cs="Arial"/>
          <w:b/>
          <w:sz w:val="24"/>
          <w:szCs w:val="28"/>
        </w:rPr>
        <w:t xml:space="preserve"> March 3</w:t>
      </w:r>
      <w:r w:rsidR="00815AB9">
        <w:rPr>
          <w:rFonts w:ascii="Arial" w:hAnsi="Arial"/>
          <w:b/>
          <w:sz w:val="24"/>
          <w:szCs w:val="24"/>
          <w:vertAlign w:val="superscript"/>
        </w:rPr>
        <w:t>rd</w:t>
      </w:r>
      <w:r>
        <w:rPr>
          <w:rFonts w:ascii="Arial" w:hAnsi="Arial" w:cs="Arial"/>
          <w:b/>
          <w:sz w:val="24"/>
          <w:szCs w:val="28"/>
        </w:rPr>
        <w:t>, 202</w:t>
      </w:r>
      <w:r>
        <w:rPr>
          <w:rFonts w:ascii="Arial" w:hAnsi="Arial" w:cs="Arial" w:hint="eastAsia"/>
          <w:b/>
          <w:sz w:val="24"/>
          <w:szCs w:val="28"/>
        </w:rPr>
        <w:t>2</w:t>
      </w:r>
    </w:p>
    <w:bookmarkEnd w:id="1"/>
    <w:p w:rsidR="00321E0D" w:rsidRPr="00AB4182" w:rsidRDefault="00321E0D" w:rsidP="00321E0D">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lang w:val="pt-BR"/>
        </w:rPr>
      </w:pPr>
      <w:r w:rsidRPr="00915D73">
        <w:rPr>
          <w:rFonts w:ascii="Arial" w:eastAsia="MS Mincho" w:hAnsi="Arial" w:cs="Arial"/>
          <w:b/>
          <w:color w:val="000000"/>
          <w:lang w:val="pt-BR"/>
        </w:rPr>
        <w:t xml:space="preserve">Agenda </w:t>
      </w:r>
      <w:r>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8D2358">
        <w:rPr>
          <w:rFonts w:ascii="Arial" w:eastAsia="MS Mincho" w:hAnsi="Arial" w:cs="Arial" w:hint="eastAsia"/>
          <w:b/>
          <w:lang w:val="pt-BR" w:eastAsia="ja-JP"/>
        </w:rPr>
        <w:tab/>
      </w:r>
      <w:r w:rsidR="00284C01">
        <w:rPr>
          <w:rFonts w:ascii="Arial" w:hAnsi="Arial" w:cs="Arial" w:hint="eastAsia"/>
        </w:rPr>
        <w:t>10.20.3.4</w:t>
      </w:r>
    </w:p>
    <w:p w:rsidR="00321E0D" w:rsidRPr="00E1587A" w:rsidRDefault="00321E0D" w:rsidP="00321E0D">
      <w:pPr>
        <w:spacing w:after="120"/>
        <w:ind w:left="1985" w:hanging="1985"/>
        <w:rPr>
          <w:rFonts w:ascii="Arial" w:hAnsi="Arial" w:cs="Arial"/>
        </w:rPr>
      </w:pPr>
      <w:r w:rsidRPr="00915D73">
        <w:rPr>
          <w:rFonts w:ascii="Arial" w:eastAsia="MS Mincho" w:hAnsi="Arial" w:cs="Arial"/>
          <w:b/>
        </w:rPr>
        <w:t>Source:</w:t>
      </w:r>
      <w:r w:rsidRPr="00915D73">
        <w:rPr>
          <w:rFonts w:ascii="Arial" w:eastAsia="MS Mincho" w:hAnsi="Arial" w:cs="Arial"/>
          <w:b/>
        </w:rPr>
        <w:tab/>
      </w:r>
      <w:r w:rsidRPr="00E1587A">
        <w:rPr>
          <w:rFonts w:ascii="Arial" w:hAnsi="Arial" w:cs="Arial" w:hint="eastAsia"/>
        </w:rPr>
        <w:t>CATT</w:t>
      </w:r>
    </w:p>
    <w:p w:rsidR="00321E0D" w:rsidRPr="00E1587A" w:rsidRDefault="00321E0D" w:rsidP="00321E0D">
      <w:pPr>
        <w:spacing w:after="120"/>
        <w:ind w:left="1985" w:hanging="1985"/>
        <w:rPr>
          <w:rFonts w:ascii="Arial" w:hAnsi="Arial" w:cs="Arial"/>
        </w:rPr>
      </w:pPr>
      <w:r w:rsidRPr="00E1587A">
        <w:rPr>
          <w:rFonts w:ascii="Arial" w:eastAsia="MS Mincho" w:hAnsi="Arial" w:cs="Arial"/>
          <w:b/>
        </w:rPr>
        <w:t>Title:</w:t>
      </w:r>
      <w:r w:rsidRPr="00E1587A">
        <w:rPr>
          <w:rFonts w:ascii="Arial" w:eastAsia="MS Mincho" w:hAnsi="Arial" w:cs="Arial"/>
          <w:b/>
        </w:rPr>
        <w:tab/>
      </w:r>
      <w:r w:rsidR="00284C01">
        <w:rPr>
          <w:rFonts w:ascii="Arial" w:hAnsi="Arial" w:cs="Arial" w:hint="eastAsia"/>
        </w:rPr>
        <w:t>D</w:t>
      </w:r>
      <w:r w:rsidRPr="00E1587A">
        <w:rPr>
          <w:rFonts w:ascii="Arial" w:hAnsi="Arial" w:cs="Arial"/>
          <w:lang w:eastAsia="ko-KR"/>
        </w:rPr>
        <w:t xml:space="preserve">iscussion </w:t>
      </w:r>
      <w:r w:rsidRPr="00E1587A">
        <w:rPr>
          <w:rFonts w:ascii="Arial" w:hAnsi="Arial" w:cs="Arial" w:hint="eastAsia"/>
          <w:lang w:eastAsia="ko-KR"/>
        </w:rPr>
        <w:t xml:space="preserve">on </w:t>
      </w:r>
      <w:r w:rsidR="00284C01" w:rsidRPr="00284C01">
        <w:rPr>
          <w:rFonts w:ascii="Arial" w:hAnsi="Arial" w:cs="Arial"/>
          <w:lang w:eastAsia="ko-KR"/>
        </w:rPr>
        <w:t>other issues</w:t>
      </w:r>
      <w:r w:rsidR="00284C01" w:rsidRPr="00284C01">
        <w:rPr>
          <w:rFonts w:ascii="Arial" w:hAnsi="Arial" w:cs="Arial" w:hint="eastAsia"/>
          <w:lang w:eastAsia="ko-KR"/>
        </w:rPr>
        <w:t xml:space="preserve"> </w:t>
      </w:r>
      <w:r w:rsidR="00284C01" w:rsidRPr="00284C01">
        <w:rPr>
          <w:rFonts w:ascii="Arial" w:hAnsi="Arial" w:cs="Arial"/>
          <w:lang w:eastAsia="ko-KR"/>
        </w:rPr>
        <w:t xml:space="preserve">to the use of NCD-SSB in </w:t>
      </w:r>
      <w:proofErr w:type="spellStart"/>
      <w:r w:rsidR="00284C01" w:rsidRPr="00284C01">
        <w:rPr>
          <w:rFonts w:ascii="Arial" w:hAnsi="Arial" w:cs="Arial"/>
          <w:lang w:eastAsia="ko-KR"/>
        </w:rPr>
        <w:t>RedCap</w:t>
      </w:r>
      <w:proofErr w:type="spellEnd"/>
      <w:r w:rsidR="00284C01" w:rsidRPr="00284C01">
        <w:rPr>
          <w:rFonts w:ascii="Arial" w:hAnsi="Arial" w:cs="Arial"/>
          <w:lang w:eastAsia="ko-KR"/>
        </w:rPr>
        <w:t xml:space="preserve"> devices</w:t>
      </w:r>
    </w:p>
    <w:p w:rsidR="00321E0D" w:rsidRPr="00DF181C" w:rsidRDefault="00321E0D" w:rsidP="00321E0D">
      <w:pPr>
        <w:spacing w:after="120"/>
        <w:ind w:left="1985" w:hanging="1985"/>
        <w:rPr>
          <w:rFonts w:ascii="Arial" w:hAnsi="Arial" w:cs="Arial"/>
        </w:rPr>
      </w:pPr>
      <w:r w:rsidRPr="007D19B7">
        <w:rPr>
          <w:rFonts w:ascii="Arial" w:eastAsia="MS Mincho" w:hAnsi="Arial" w:cs="Arial"/>
          <w:b/>
          <w:color w:val="000000"/>
        </w:rPr>
        <w:t>Document for:</w:t>
      </w:r>
      <w:r w:rsidRPr="007D19B7">
        <w:rPr>
          <w:rFonts w:ascii="Arial" w:eastAsia="MS Mincho" w:hAnsi="Arial" w:cs="Arial"/>
          <w:b/>
          <w:color w:val="000000"/>
        </w:rPr>
        <w:tab/>
      </w:r>
      <w:r>
        <w:rPr>
          <w:rFonts w:ascii="Arial" w:hAnsi="Arial" w:cs="Arial"/>
          <w:color w:val="000000"/>
        </w:rPr>
        <w:t>Discussion</w:t>
      </w:r>
    </w:p>
    <w:p w:rsidR="00321E0D" w:rsidRPr="0011649E" w:rsidRDefault="00321E0D" w:rsidP="00321E0D">
      <w:pPr>
        <w:keepNext/>
        <w:keepLines/>
        <w:widowControl/>
        <w:numPr>
          <w:ilvl w:val="0"/>
          <w:numId w:val="3"/>
        </w:numPr>
        <w:pBdr>
          <w:top w:val="single" w:sz="12" w:space="3" w:color="auto"/>
        </w:pBdr>
        <w:spacing w:before="240"/>
        <w:contextualSpacing/>
        <w:jc w:val="left"/>
        <w:outlineLvl w:val="0"/>
        <w:rPr>
          <w:rFonts w:ascii="Arial" w:eastAsia="等线" w:hAnsi="Arial" w:cs="Times New Roman"/>
          <w:sz w:val="36"/>
          <w:szCs w:val="36"/>
        </w:rPr>
      </w:pPr>
      <w:r w:rsidRPr="00896200">
        <w:rPr>
          <w:rFonts w:ascii="Arial" w:eastAsia="等线" w:hAnsi="Arial" w:cs="Times New Roman"/>
          <w:sz w:val="36"/>
          <w:szCs w:val="36"/>
        </w:rPr>
        <w:t>Introduction</w:t>
      </w:r>
    </w:p>
    <w:p w:rsidR="00284C01" w:rsidRPr="00F44DBC" w:rsidRDefault="00321E0D" w:rsidP="00321E0D">
      <w:pPr>
        <w:spacing w:before="240"/>
        <w:rPr>
          <w:rFonts w:ascii="Times New Roman" w:eastAsia="宋体" w:hAnsi="Times New Roman" w:cs="Times New Roman"/>
          <w:iCs/>
          <w:lang w:val="x-none"/>
        </w:rPr>
      </w:pPr>
      <w:r w:rsidRPr="00F44DBC">
        <w:rPr>
          <w:rFonts w:ascii="Times New Roman" w:eastAsia="等线" w:hAnsi="Times New Roman" w:cs="Times New Roman"/>
        </w:rPr>
        <w:t>In the last RAN4 meeting, WF</w:t>
      </w:r>
      <w:bookmarkStart w:id="2" w:name="OLE_LINK1"/>
      <w:r w:rsidRPr="00F44DBC">
        <w:rPr>
          <w:rFonts w:ascii="Times New Roman" w:eastAsia="等线" w:hAnsi="Times New Roman" w:cs="Times New Roman"/>
        </w:rPr>
        <w:t xml:space="preserve"> </w:t>
      </w:r>
      <w:r w:rsidRPr="005C35C7">
        <w:rPr>
          <w:rFonts w:ascii="Times New Roman" w:eastAsia="等线" w:hAnsi="Times New Roman" w:cs="Times New Roman"/>
        </w:rPr>
        <w:t>[1]</w:t>
      </w:r>
      <w:bookmarkEnd w:id="2"/>
      <w:r w:rsidRPr="00F44DBC">
        <w:rPr>
          <w:rFonts w:ascii="Times New Roman" w:eastAsia="等线" w:hAnsi="Times New Roman" w:cs="Times New Roman"/>
        </w:rPr>
        <w:t xml:space="preserve"> on </w:t>
      </w:r>
      <w:r w:rsidR="006D4139" w:rsidRPr="00F44DBC">
        <w:rPr>
          <w:rFonts w:ascii="Times New Roman" w:eastAsia="宋体" w:hAnsi="Times New Roman" w:cs="Times New Roman"/>
          <w:iCs/>
          <w:lang w:val="x-none"/>
        </w:rPr>
        <w:t xml:space="preserve">other issues related to the use of NCD-SSB in </w:t>
      </w:r>
      <w:proofErr w:type="spellStart"/>
      <w:r w:rsidR="006D4139" w:rsidRPr="00F44DBC">
        <w:rPr>
          <w:rFonts w:ascii="Times New Roman" w:eastAsia="宋体" w:hAnsi="Times New Roman" w:cs="Times New Roman"/>
          <w:iCs/>
          <w:lang w:val="x-none"/>
        </w:rPr>
        <w:t>RedCap</w:t>
      </w:r>
      <w:proofErr w:type="spellEnd"/>
      <w:r w:rsidR="006D4139" w:rsidRPr="00F44DBC">
        <w:rPr>
          <w:rFonts w:ascii="Times New Roman" w:eastAsia="宋体" w:hAnsi="Times New Roman" w:cs="Times New Roman"/>
          <w:iCs/>
          <w:lang w:val="x-none"/>
        </w:rPr>
        <w:t xml:space="preserve"> devices</w:t>
      </w:r>
      <w:r w:rsidRPr="00F44DBC">
        <w:rPr>
          <w:rFonts w:ascii="Times New Roman" w:eastAsia="等线" w:hAnsi="Times New Roman" w:cs="Times New Roman"/>
        </w:rPr>
        <w:t xml:space="preserve"> was approved. In this contribution,</w:t>
      </w:r>
      <w:r w:rsidRPr="00F44DBC">
        <w:rPr>
          <w:rFonts w:ascii="Times New Roman" w:eastAsia="宋体" w:hAnsi="Times New Roman" w:cs="Times New Roman"/>
          <w:iCs/>
          <w:lang w:val="x-none"/>
        </w:rPr>
        <w:t xml:space="preserve"> </w:t>
      </w:r>
      <w:r w:rsidR="00F44DBC" w:rsidRPr="00F44DBC">
        <w:rPr>
          <w:rFonts w:ascii="Times New Roman" w:eastAsia="宋体" w:hAnsi="Times New Roman" w:cs="Times New Roman"/>
          <w:iCs/>
          <w:lang w:val="x-none"/>
        </w:rPr>
        <w:t xml:space="preserve">RRM measurement on </w:t>
      </w:r>
      <w:proofErr w:type="spellStart"/>
      <w:r w:rsidR="00F44DBC" w:rsidRPr="00F44DBC">
        <w:rPr>
          <w:rFonts w:ascii="Times New Roman" w:eastAsia="宋体" w:hAnsi="Times New Roman" w:cs="Times New Roman"/>
          <w:iCs/>
          <w:lang w:val="x-none"/>
        </w:rPr>
        <w:t>neighbour</w:t>
      </w:r>
      <w:proofErr w:type="spellEnd"/>
      <w:r w:rsidR="00F44DBC" w:rsidRPr="00F44DBC">
        <w:rPr>
          <w:rFonts w:ascii="Times New Roman" w:eastAsia="宋体" w:hAnsi="Times New Roman" w:cs="Times New Roman"/>
          <w:iCs/>
          <w:lang w:val="x-none"/>
        </w:rPr>
        <w:t xml:space="preserve"> cell</w:t>
      </w:r>
      <w:r w:rsidRPr="00F44DBC">
        <w:rPr>
          <w:rFonts w:ascii="Times New Roman" w:eastAsia="宋体" w:hAnsi="Times New Roman" w:cs="Times New Roman" w:hint="eastAsia"/>
          <w:iCs/>
          <w:lang w:val="x-none"/>
        </w:rPr>
        <w:t xml:space="preserve"> and </w:t>
      </w:r>
      <w:r w:rsidR="005C35C7">
        <w:rPr>
          <w:rFonts w:ascii="Times New Roman" w:eastAsia="宋体" w:hAnsi="Times New Roman" w:cs="Times New Roman" w:hint="eastAsia"/>
          <w:iCs/>
          <w:lang w:val="x-none"/>
        </w:rPr>
        <w:t>i</w:t>
      </w:r>
      <w:r w:rsidR="00F44DBC" w:rsidRPr="00F44DBC">
        <w:rPr>
          <w:rFonts w:ascii="Times New Roman" w:eastAsia="宋体" w:hAnsi="Times New Roman" w:cs="Times New Roman"/>
          <w:iCs/>
          <w:lang w:val="x-none"/>
        </w:rPr>
        <w:t>ntra-frequency and inter-frequency measurement definition for NCD-SSB</w:t>
      </w:r>
      <w:r w:rsidRPr="00F44DBC">
        <w:rPr>
          <w:rFonts w:ascii="Times New Roman" w:eastAsia="宋体" w:hAnsi="Times New Roman" w:cs="Times New Roman"/>
          <w:iCs/>
          <w:lang w:val="x-none"/>
        </w:rPr>
        <w:t xml:space="preserve"> are further discussed.</w:t>
      </w:r>
      <w:r w:rsidRPr="00F44DBC">
        <w:t xml:space="preserve"> </w:t>
      </w:r>
    </w:p>
    <w:p w:rsidR="00321E0D" w:rsidRPr="004D7E17" w:rsidRDefault="00321E0D" w:rsidP="00321E0D">
      <w:pPr>
        <w:keepNext/>
        <w:keepLines/>
        <w:widowControl/>
        <w:numPr>
          <w:ilvl w:val="0"/>
          <w:numId w:val="3"/>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Discussion</w:t>
      </w:r>
    </w:p>
    <w:p w:rsidR="00321E0D" w:rsidRPr="00584875" w:rsidRDefault="00584875" w:rsidP="00584875">
      <w:pPr>
        <w:spacing w:before="240" w:after="240"/>
        <w:rPr>
          <w:rFonts w:ascii="Times New Roman" w:eastAsia="宋体" w:hAnsi="Times New Roman" w:cs="Times New Roman"/>
          <w:b/>
          <w:bCs/>
          <w:iCs/>
          <w:sz w:val="22"/>
          <w:szCs w:val="20"/>
          <w:u w:val="single"/>
        </w:rPr>
      </w:pPr>
      <w:bookmarkStart w:id="3" w:name="OLE_LINK108"/>
      <w:bookmarkStart w:id="4" w:name="OLE_LINK109"/>
      <w:r w:rsidRPr="00584875">
        <w:rPr>
          <w:rFonts w:ascii="Times New Roman" w:eastAsia="宋体" w:hAnsi="Times New Roman" w:cs="Times New Roman"/>
          <w:b/>
          <w:bCs/>
          <w:iCs/>
          <w:sz w:val="22"/>
          <w:szCs w:val="20"/>
          <w:u w:val="single"/>
        </w:rPr>
        <w:t>RRM</w:t>
      </w:r>
      <w:r w:rsidR="00293625">
        <w:rPr>
          <w:rFonts w:ascii="Times New Roman" w:eastAsia="宋体" w:hAnsi="Times New Roman" w:cs="Times New Roman"/>
          <w:b/>
          <w:bCs/>
          <w:iCs/>
          <w:sz w:val="22"/>
          <w:szCs w:val="20"/>
          <w:u w:val="single"/>
        </w:rPr>
        <w:t xml:space="preserve"> measurement on </w:t>
      </w:r>
      <w:proofErr w:type="spellStart"/>
      <w:r w:rsidR="00293625">
        <w:rPr>
          <w:rFonts w:ascii="Times New Roman" w:eastAsia="宋体" w:hAnsi="Times New Roman" w:cs="Times New Roman"/>
          <w:b/>
          <w:bCs/>
          <w:iCs/>
          <w:sz w:val="22"/>
          <w:szCs w:val="20"/>
          <w:u w:val="single"/>
        </w:rPr>
        <w:t>neighbour</w:t>
      </w:r>
      <w:proofErr w:type="spellEnd"/>
      <w:r w:rsidR="00293625">
        <w:rPr>
          <w:rFonts w:ascii="Times New Roman" w:eastAsia="宋体" w:hAnsi="Times New Roman" w:cs="Times New Roman"/>
          <w:b/>
          <w:bCs/>
          <w:iCs/>
          <w:sz w:val="22"/>
          <w:szCs w:val="20"/>
          <w:u w:val="single"/>
        </w:rPr>
        <w:t xml:space="preserve"> cell</w:t>
      </w:r>
    </w:p>
    <w:p w:rsidR="00321E0D" w:rsidRPr="00EE7024" w:rsidRDefault="00321E0D" w:rsidP="00321E0D">
      <w:pPr>
        <w:spacing w:after="240"/>
        <w:rPr>
          <w:rFonts w:ascii="Times New Roman" w:eastAsia="宋体" w:hAnsi="Times New Roman" w:cs="Times New Roman"/>
          <w:iCs/>
          <w:szCs w:val="21"/>
          <w:lang w:val="fi-FI"/>
        </w:rPr>
      </w:pPr>
      <w:r w:rsidRPr="00EE7024">
        <w:rPr>
          <w:rFonts w:ascii="Times New Roman" w:eastAsia="宋体" w:hAnsi="Times New Roman" w:cs="Times New Roman"/>
          <w:iCs/>
          <w:szCs w:val="21"/>
          <w:lang w:val="fi-FI"/>
        </w:rPr>
        <w:t xml:space="preserve">The agreements on </w:t>
      </w:r>
      <w:r w:rsidR="00293625" w:rsidRPr="00EE7024">
        <w:rPr>
          <w:rFonts w:ascii="Times New Roman" w:eastAsia="宋体" w:hAnsi="Times New Roman" w:cs="Times New Roman"/>
          <w:iCs/>
          <w:szCs w:val="21"/>
        </w:rPr>
        <w:t xml:space="preserve">RRM measurement on </w:t>
      </w:r>
      <w:proofErr w:type="spellStart"/>
      <w:r w:rsidR="00293625" w:rsidRPr="00EE7024">
        <w:rPr>
          <w:rFonts w:ascii="Times New Roman" w:eastAsia="宋体" w:hAnsi="Times New Roman" w:cs="Times New Roman"/>
          <w:iCs/>
          <w:szCs w:val="21"/>
        </w:rPr>
        <w:t>neighbour</w:t>
      </w:r>
      <w:proofErr w:type="spellEnd"/>
      <w:r w:rsidR="00293625" w:rsidRPr="00EE7024">
        <w:rPr>
          <w:rFonts w:ascii="Times New Roman" w:eastAsia="宋体" w:hAnsi="Times New Roman" w:cs="Times New Roman"/>
          <w:iCs/>
          <w:szCs w:val="21"/>
        </w:rPr>
        <w:t xml:space="preserve"> cell in idle/inactive mode</w:t>
      </w:r>
      <w:r w:rsidR="003941AC">
        <w:rPr>
          <w:rFonts w:ascii="Times New Roman" w:eastAsia="宋体" w:hAnsi="Times New Roman" w:cs="Times New Roman" w:hint="eastAsia"/>
          <w:iCs/>
          <w:szCs w:val="21"/>
        </w:rPr>
        <w:t xml:space="preserve"> and </w:t>
      </w:r>
      <w:r w:rsidR="003941AC" w:rsidRPr="003941AC">
        <w:rPr>
          <w:rFonts w:ascii="Times New Roman" w:eastAsia="宋体" w:hAnsi="Times New Roman" w:cs="Times New Roman"/>
          <w:iCs/>
          <w:szCs w:val="21"/>
        </w:rPr>
        <w:t>connected mode</w:t>
      </w:r>
      <w:r w:rsidRPr="00EE7024">
        <w:rPr>
          <w:rFonts w:ascii="Times New Roman" w:eastAsia="宋体" w:hAnsi="Times New Roman" w:cs="Times New Roman"/>
          <w:i/>
          <w:iCs/>
          <w:szCs w:val="21"/>
        </w:rPr>
        <w:t xml:space="preserve"> </w:t>
      </w:r>
      <w:r w:rsidRPr="00EE7024">
        <w:rPr>
          <w:rFonts w:ascii="Times New Roman" w:eastAsia="宋体" w:hAnsi="Times New Roman" w:cs="Times New Roman"/>
          <w:iCs/>
          <w:szCs w:val="21"/>
          <w:lang w:val="x-none"/>
        </w:rPr>
        <w:t>reached during</w:t>
      </w:r>
      <w:r w:rsidRPr="00EE7024">
        <w:rPr>
          <w:rFonts w:ascii="Times New Roman" w:eastAsia="宋体" w:hAnsi="Times New Roman" w:cs="Times New Roman"/>
          <w:iCs/>
          <w:szCs w:val="21"/>
          <w:lang w:val="fi-FI"/>
        </w:rPr>
        <w:t xml:space="preserve"> the last meeting are as follows:</w:t>
      </w:r>
    </w:p>
    <w:tbl>
      <w:tblPr>
        <w:tblStyle w:val="a4"/>
        <w:tblW w:w="0" w:type="auto"/>
        <w:tblLook w:val="04A0" w:firstRow="1" w:lastRow="0" w:firstColumn="1" w:lastColumn="0" w:noHBand="0" w:noVBand="1"/>
      </w:tblPr>
      <w:tblGrid>
        <w:gridCol w:w="8522"/>
      </w:tblGrid>
      <w:tr w:rsidR="00321E0D" w:rsidTr="00522E16">
        <w:tc>
          <w:tcPr>
            <w:tcW w:w="8522" w:type="dxa"/>
          </w:tcPr>
          <w:p w:rsidR="00321E0D" w:rsidRDefault="00293625" w:rsidP="00522E16">
            <w:pPr>
              <w:pStyle w:val="a3"/>
              <w:spacing w:line="276" w:lineRule="auto"/>
              <w:ind w:firstLine="0"/>
              <w:rPr>
                <w:b/>
                <w:sz w:val="22"/>
                <w:szCs w:val="21"/>
                <w:lang w:val="sv-SE" w:eastAsia="zh-CN"/>
              </w:rPr>
            </w:pPr>
            <w:r>
              <w:rPr>
                <w:rFonts w:hint="eastAsia"/>
                <w:b/>
                <w:sz w:val="22"/>
                <w:szCs w:val="21"/>
                <w:lang w:val="sv-SE" w:eastAsia="zh-CN"/>
              </w:rPr>
              <w:t>Open issues</w:t>
            </w:r>
          </w:p>
          <w:p w:rsidR="00293625" w:rsidRPr="00293625" w:rsidRDefault="00293625" w:rsidP="00293625">
            <w:pPr>
              <w:rPr>
                <w:rFonts w:ascii="Times New Roman" w:eastAsia="宋体" w:hAnsi="Times New Roman" w:cs="Times New Roman"/>
                <w:b/>
                <w:szCs w:val="20"/>
                <w:u w:val="single"/>
                <w:lang w:eastAsia="x-none"/>
              </w:rPr>
            </w:pPr>
            <w:r w:rsidRPr="00293625">
              <w:rPr>
                <w:rFonts w:ascii="Times New Roman" w:eastAsia="宋体" w:hAnsi="Times New Roman" w:cs="Times New Roman"/>
                <w:b/>
                <w:szCs w:val="20"/>
                <w:u w:val="single"/>
                <w:lang w:eastAsia="x-none"/>
              </w:rPr>
              <w:t>Issue 3-1-</w:t>
            </w:r>
            <w:r w:rsidRPr="00293625">
              <w:rPr>
                <w:rFonts w:ascii="Times New Roman" w:eastAsia="宋体" w:hAnsi="Times New Roman" w:cs="Times New Roman" w:hint="eastAsia"/>
                <w:b/>
                <w:szCs w:val="20"/>
                <w:u w:val="single"/>
                <w:lang w:eastAsia="x-none"/>
              </w:rPr>
              <w:t>3</w:t>
            </w:r>
            <w:r w:rsidRPr="00293625">
              <w:rPr>
                <w:rFonts w:ascii="Times New Roman" w:eastAsia="宋体" w:hAnsi="Times New Roman" w:cs="Times New Roman"/>
                <w:b/>
                <w:szCs w:val="20"/>
                <w:u w:val="single"/>
                <w:lang w:eastAsia="x-none"/>
              </w:rPr>
              <w:t xml:space="preserve">:  </w:t>
            </w:r>
            <w:r w:rsidRPr="00293625">
              <w:rPr>
                <w:rFonts w:ascii="Times New Roman" w:eastAsia="宋体" w:hAnsi="Times New Roman" w:cs="Times New Roman" w:hint="eastAsia"/>
                <w:b/>
                <w:szCs w:val="20"/>
                <w:u w:val="single"/>
                <w:lang w:eastAsia="x-none"/>
              </w:rPr>
              <w:t xml:space="preserve">RRM measurement on </w:t>
            </w:r>
            <w:proofErr w:type="spellStart"/>
            <w:r w:rsidRPr="00293625">
              <w:rPr>
                <w:rFonts w:ascii="Times New Roman" w:eastAsia="宋体" w:hAnsi="Times New Roman" w:cs="Times New Roman" w:hint="eastAsia"/>
                <w:b/>
                <w:szCs w:val="20"/>
                <w:u w:val="single"/>
                <w:lang w:eastAsia="x-none"/>
              </w:rPr>
              <w:t>neighbour</w:t>
            </w:r>
            <w:proofErr w:type="spellEnd"/>
            <w:r w:rsidRPr="00293625">
              <w:rPr>
                <w:rFonts w:ascii="Times New Roman" w:eastAsia="宋体" w:hAnsi="Times New Roman" w:cs="Times New Roman" w:hint="eastAsia"/>
                <w:b/>
                <w:szCs w:val="20"/>
                <w:u w:val="single"/>
                <w:lang w:eastAsia="x-none"/>
              </w:rPr>
              <w:t xml:space="preserve"> cell in idle/inactive mode</w:t>
            </w:r>
          </w:p>
          <w:p w:rsidR="00293625" w:rsidRPr="00293625" w:rsidRDefault="00293625" w:rsidP="00293625">
            <w:pPr>
              <w:pStyle w:val="a3"/>
              <w:numPr>
                <w:ilvl w:val="0"/>
                <w:numId w:val="1"/>
              </w:numPr>
              <w:rPr>
                <w:lang w:val="en-US"/>
              </w:rPr>
            </w:pPr>
            <w:r w:rsidRPr="00293625">
              <w:rPr>
                <w:rFonts w:hint="eastAsia"/>
                <w:lang w:val="en-US"/>
              </w:rPr>
              <w:t xml:space="preserve">Option 1: </w:t>
            </w:r>
            <w:r w:rsidRPr="00293625">
              <w:rPr>
                <w:lang w:val="en-US"/>
              </w:rPr>
              <w:t>Idle/inactive mobility is only based on measurements on the CD-SSB (RAN agreement)</w:t>
            </w:r>
          </w:p>
          <w:p w:rsidR="00321E0D" w:rsidRDefault="00293625" w:rsidP="00293625">
            <w:pPr>
              <w:pStyle w:val="a3"/>
              <w:numPr>
                <w:ilvl w:val="0"/>
                <w:numId w:val="1"/>
              </w:numPr>
              <w:rPr>
                <w:lang w:val="en-US"/>
              </w:rPr>
            </w:pPr>
            <w:r w:rsidRPr="00293625">
              <w:rPr>
                <w:rFonts w:hint="eastAsia"/>
                <w:lang w:val="en-US"/>
              </w:rPr>
              <w:t xml:space="preserve">Option 2: </w:t>
            </w:r>
            <w:r w:rsidRPr="00293625">
              <w:rPr>
                <w:lang w:val="en-US"/>
              </w:rPr>
              <w:t>Idle/inactive mobility is feasible based on measurements on both CD-SSB and NCD-SSB.</w:t>
            </w:r>
          </w:p>
          <w:p w:rsidR="00293625" w:rsidRPr="00293625" w:rsidRDefault="00293625" w:rsidP="00293625">
            <w:pPr>
              <w:rPr>
                <w:rFonts w:ascii="Times New Roman" w:eastAsia="宋体" w:hAnsi="Times New Roman" w:cs="Times New Roman"/>
                <w:b/>
                <w:szCs w:val="20"/>
                <w:u w:val="single"/>
                <w:lang w:eastAsia="x-none"/>
              </w:rPr>
            </w:pPr>
            <w:bookmarkStart w:id="5" w:name="OLE_LINK2"/>
            <w:r w:rsidRPr="00293625">
              <w:rPr>
                <w:rFonts w:ascii="Times New Roman" w:eastAsia="宋体" w:hAnsi="Times New Roman" w:cs="Times New Roman"/>
                <w:b/>
                <w:szCs w:val="20"/>
                <w:u w:val="single"/>
                <w:lang w:eastAsia="x-none"/>
              </w:rPr>
              <w:t>Issue 3-1-</w:t>
            </w:r>
            <w:r w:rsidRPr="00293625">
              <w:rPr>
                <w:rFonts w:ascii="Times New Roman" w:eastAsia="宋体" w:hAnsi="Times New Roman" w:cs="Times New Roman" w:hint="eastAsia"/>
                <w:b/>
                <w:szCs w:val="20"/>
                <w:u w:val="single"/>
                <w:lang w:eastAsia="x-none"/>
              </w:rPr>
              <w:t>4</w:t>
            </w:r>
            <w:r w:rsidRPr="00293625">
              <w:rPr>
                <w:rFonts w:ascii="Times New Roman" w:eastAsia="宋体" w:hAnsi="Times New Roman" w:cs="Times New Roman"/>
                <w:b/>
                <w:szCs w:val="20"/>
                <w:u w:val="single"/>
                <w:lang w:eastAsia="x-none"/>
              </w:rPr>
              <w:t xml:space="preserve">:  </w:t>
            </w:r>
            <w:r w:rsidR="0016559E">
              <w:rPr>
                <w:rFonts w:ascii="Times New Roman" w:eastAsia="宋体" w:hAnsi="Times New Roman" w:cs="Times New Roman" w:hint="eastAsia"/>
                <w:b/>
                <w:szCs w:val="20"/>
                <w:u w:val="single"/>
                <w:lang w:eastAsia="x-none"/>
              </w:rPr>
              <w:t xml:space="preserve">RRM measurement on </w:t>
            </w:r>
            <w:proofErr w:type="spellStart"/>
            <w:r w:rsidRPr="00293625">
              <w:rPr>
                <w:rFonts w:ascii="Times New Roman" w:eastAsia="宋体" w:hAnsi="Times New Roman" w:cs="Times New Roman" w:hint="eastAsia"/>
                <w:b/>
                <w:szCs w:val="20"/>
                <w:u w:val="single"/>
                <w:lang w:eastAsia="x-none"/>
              </w:rPr>
              <w:t>neighbour</w:t>
            </w:r>
            <w:proofErr w:type="spellEnd"/>
            <w:r w:rsidRPr="00293625">
              <w:rPr>
                <w:rFonts w:ascii="Times New Roman" w:eastAsia="宋体" w:hAnsi="Times New Roman" w:cs="Times New Roman" w:hint="eastAsia"/>
                <w:b/>
                <w:szCs w:val="20"/>
                <w:u w:val="single"/>
                <w:lang w:eastAsia="x-none"/>
              </w:rPr>
              <w:t xml:space="preserve"> cell in connected mode</w:t>
            </w:r>
          </w:p>
          <w:p w:rsidR="00293625" w:rsidRPr="00293625" w:rsidRDefault="00293625" w:rsidP="00293625">
            <w:pPr>
              <w:pStyle w:val="a3"/>
              <w:numPr>
                <w:ilvl w:val="0"/>
                <w:numId w:val="1"/>
              </w:numPr>
              <w:rPr>
                <w:lang w:val="en-US"/>
              </w:rPr>
            </w:pPr>
            <w:r w:rsidRPr="00293625">
              <w:rPr>
                <w:rFonts w:hint="eastAsia"/>
                <w:lang w:val="en-US"/>
              </w:rPr>
              <w:t xml:space="preserve">Option 1: </w:t>
            </w:r>
            <w:r w:rsidRPr="00293625">
              <w:rPr>
                <w:lang w:val="en-US"/>
              </w:rPr>
              <w:t xml:space="preserve">In connected mode, RRM measurement on </w:t>
            </w:r>
            <w:proofErr w:type="spellStart"/>
            <w:r w:rsidRPr="00293625">
              <w:rPr>
                <w:lang w:val="en-US"/>
              </w:rPr>
              <w:t>neighbour</w:t>
            </w:r>
            <w:proofErr w:type="spellEnd"/>
            <w:r w:rsidRPr="00293625">
              <w:rPr>
                <w:lang w:val="en-US"/>
              </w:rPr>
              <w:t xml:space="preserve"> cell is supposed to be performed on CD-SSB.</w:t>
            </w:r>
          </w:p>
          <w:p w:rsidR="00293625" w:rsidRPr="00293625" w:rsidRDefault="00293625" w:rsidP="00293625">
            <w:pPr>
              <w:pStyle w:val="a3"/>
              <w:numPr>
                <w:ilvl w:val="0"/>
                <w:numId w:val="1"/>
              </w:numPr>
              <w:rPr>
                <w:lang w:val="en-US"/>
              </w:rPr>
            </w:pPr>
            <w:r w:rsidRPr="00293625">
              <w:rPr>
                <w:rFonts w:hint="eastAsia"/>
                <w:lang w:val="en-US"/>
              </w:rPr>
              <w:t xml:space="preserve">Option 2: In connected mode, RRM measurement on </w:t>
            </w:r>
            <w:proofErr w:type="spellStart"/>
            <w:r w:rsidRPr="00293625">
              <w:rPr>
                <w:rFonts w:hint="eastAsia"/>
                <w:lang w:val="en-US"/>
              </w:rPr>
              <w:t>neighbour</w:t>
            </w:r>
            <w:proofErr w:type="spellEnd"/>
            <w:r w:rsidRPr="00293625">
              <w:rPr>
                <w:rFonts w:hint="eastAsia"/>
                <w:lang w:val="en-US"/>
              </w:rPr>
              <w:t xml:space="preserve"> cell can be based on CD-SSB or NCD-SSB.</w:t>
            </w:r>
            <w:bookmarkEnd w:id="5"/>
          </w:p>
        </w:tc>
      </w:tr>
    </w:tbl>
    <w:p w:rsidR="00687DFB" w:rsidRDefault="00114786" w:rsidP="00687DFB">
      <w:pPr>
        <w:spacing w:before="240"/>
        <w:rPr>
          <w:rFonts w:ascii="Times New Roman" w:eastAsia="宋体" w:hAnsi="Times New Roman" w:cs="Times New Roman"/>
          <w:iCs/>
          <w:szCs w:val="20"/>
          <w:lang w:val="fi-FI"/>
        </w:rPr>
      </w:pPr>
      <w:r w:rsidRPr="00687DFB">
        <w:rPr>
          <w:rFonts w:ascii="Times New Roman" w:eastAsia="宋体" w:hAnsi="Times New Roman" w:cs="Times New Roman"/>
          <w:iCs/>
          <w:szCs w:val="20"/>
          <w:lang w:val="fi-FI"/>
        </w:rPr>
        <w:t xml:space="preserve">In idle / inactive mode, we believe that only RRM measurement based on </w:t>
      </w:r>
      <w:r w:rsidRPr="00687DFB">
        <w:rPr>
          <w:rFonts w:ascii="Times New Roman" w:eastAsia="宋体" w:hAnsi="Times New Roman" w:cs="Times New Roman" w:hint="eastAsia"/>
          <w:iCs/>
          <w:szCs w:val="20"/>
          <w:lang w:val="fi-FI"/>
        </w:rPr>
        <w:t xml:space="preserve">CD-SSB </w:t>
      </w:r>
      <w:r w:rsidRPr="00687DFB">
        <w:rPr>
          <w:rFonts w:ascii="Times New Roman" w:eastAsia="宋体" w:hAnsi="Times New Roman" w:cs="Times New Roman"/>
          <w:iCs/>
          <w:szCs w:val="20"/>
          <w:lang w:val="fi-FI"/>
        </w:rPr>
        <w:t>is supported</w:t>
      </w:r>
      <w:r w:rsidRPr="00687DFB">
        <w:rPr>
          <w:rFonts w:ascii="Times New Roman" w:eastAsia="宋体" w:hAnsi="Times New Roman" w:cs="Times New Roman" w:hint="eastAsia"/>
          <w:iCs/>
          <w:szCs w:val="20"/>
          <w:lang w:val="fi-FI"/>
        </w:rPr>
        <w:t>.</w:t>
      </w:r>
    </w:p>
    <w:p w:rsidR="008C77B9" w:rsidRPr="00687DFB" w:rsidRDefault="000E4E2C" w:rsidP="00687DFB">
      <w:pPr>
        <w:rPr>
          <w:rFonts w:ascii="Times New Roman" w:eastAsia="宋体" w:hAnsi="Times New Roman" w:cs="Times New Roman"/>
          <w:iCs/>
          <w:szCs w:val="20"/>
          <w:lang w:val="fi-FI"/>
        </w:rPr>
      </w:pPr>
      <w:r w:rsidRPr="00687DFB">
        <w:rPr>
          <w:rFonts w:ascii="Times New Roman" w:eastAsia="宋体" w:hAnsi="Times New Roman" w:cs="Times New Roman" w:hint="eastAsia"/>
          <w:iCs/>
          <w:szCs w:val="21"/>
          <w:lang w:val="fi-FI"/>
        </w:rPr>
        <w:t>In connected mode,</w:t>
      </w:r>
      <w:r w:rsidR="0016559E" w:rsidRPr="00687DFB">
        <w:rPr>
          <w:rFonts w:ascii="Times New Roman" w:eastAsia="宋体" w:hAnsi="Times New Roman" w:cs="Times New Roman" w:hint="eastAsia"/>
          <w:iCs/>
          <w:szCs w:val="21"/>
          <w:lang w:val="fi-FI"/>
        </w:rPr>
        <w:t xml:space="preserve"> </w:t>
      </w:r>
      <w:r w:rsidR="0063638B" w:rsidRPr="00687DFB">
        <w:rPr>
          <w:rFonts w:ascii="Times New Roman" w:eastAsia="宋体" w:hAnsi="Times New Roman" w:cs="Times New Roman"/>
          <w:iCs/>
          <w:szCs w:val="21"/>
          <w:lang w:val="fi-FI"/>
        </w:rPr>
        <w:t>when the number of RedCap UEs increases</w:t>
      </w:r>
      <w:r w:rsidR="0063638B" w:rsidRPr="00687DFB">
        <w:rPr>
          <w:rFonts w:ascii="Times New Roman" w:eastAsia="宋体" w:hAnsi="Times New Roman" w:cs="Times New Roman" w:hint="eastAsia"/>
          <w:iCs/>
          <w:szCs w:val="21"/>
          <w:lang w:val="fi-FI"/>
        </w:rPr>
        <w:t xml:space="preserve"> </w:t>
      </w:r>
      <w:r w:rsidR="0063638B" w:rsidRPr="00687DFB">
        <w:rPr>
          <w:rFonts w:ascii="Times New Roman" w:eastAsia="宋体" w:hAnsi="Times New Roman" w:cs="Times New Roman"/>
          <w:iCs/>
          <w:szCs w:val="21"/>
          <w:lang w:val="fi-FI"/>
        </w:rPr>
        <w:t>in a cell</w:t>
      </w:r>
      <w:r w:rsidR="0063638B" w:rsidRPr="00687DFB">
        <w:rPr>
          <w:rFonts w:ascii="Times New Roman" w:eastAsia="宋体" w:hAnsi="Times New Roman" w:cs="Times New Roman" w:hint="eastAsia"/>
          <w:iCs/>
          <w:szCs w:val="21"/>
          <w:lang w:val="fi-FI"/>
        </w:rPr>
        <w:t xml:space="preserve">, </w:t>
      </w:r>
      <w:r w:rsidR="0063638B" w:rsidRPr="00687DFB">
        <w:rPr>
          <w:rFonts w:ascii="Times New Roman" w:eastAsia="宋体" w:hAnsi="Times New Roman" w:cs="Times New Roman"/>
          <w:iCs/>
          <w:szCs w:val="21"/>
          <w:lang w:val="fi-FI"/>
        </w:rPr>
        <w:t>then the network can configure the RedCap UEs to move to another BWP that includes NCD-SSB.</w:t>
      </w:r>
      <w:r w:rsidR="008C77B9" w:rsidRPr="00687DFB">
        <w:rPr>
          <w:rFonts w:ascii="Times New Roman" w:eastAsia="宋体" w:hAnsi="Times New Roman" w:cs="Times New Roman" w:hint="eastAsia"/>
          <w:iCs/>
          <w:szCs w:val="21"/>
          <w:lang w:val="fi-FI"/>
        </w:rPr>
        <w:t xml:space="preserve"> </w:t>
      </w:r>
      <w:r w:rsidR="008C77B9" w:rsidRPr="00687DFB">
        <w:rPr>
          <w:rFonts w:ascii="Times New Roman" w:eastAsia="宋体" w:hAnsi="Times New Roman" w:cs="Times New Roman"/>
          <w:iCs/>
          <w:szCs w:val="21"/>
          <w:lang w:val="fi-FI"/>
        </w:rPr>
        <w:t>The last meeting approved RRM measurement on serving cell can be based on CD-SSB or NCD-SSB</w:t>
      </w:r>
      <w:r w:rsidR="008C77B9" w:rsidRPr="00687DFB">
        <w:rPr>
          <w:rFonts w:ascii="Times New Roman" w:eastAsia="宋体" w:hAnsi="Times New Roman" w:cs="Times New Roman" w:hint="eastAsia"/>
          <w:iCs/>
          <w:szCs w:val="21"/>
          <w:lang w:val="fi-FI"/>
        </w:rPr>
        <w:t xml:space="preserve"> [1]</w:t>
      </w:r>
      <w:r w:rsidR="008C77B9" w:rsidRPr="00687DFB">
        <w:rPr>
          <w:rFonts w:ascii="Times New Roman" w:eastAsia="宋体" w:hAnsi="Times New Roman" w:cs="Times New Roman"/>
          <w:iCs/>
          <w:szCs w:val="21"/>
          <w:lang w:val="fi-FI"/>
        </w:rPr>
        <w:t>.</w:t>
      </w:r>
      <w:r w:rsidR="00A47845" w:rsidRPr="00687DFB">
        <w:rPr>
          <w:rFonts w:ascii="Times New Roman" w:eastAsia="宋体" w:hAnsi="Times New Roman" w:cs="Times New Roman"/>
          <w:iCs/>
          <w:szCs w:val="21"/>
          <w:lang w:val="fi-FI"/>
        </w:rPr>
        <w:t xml:space="preserve"> </w:t>
      </w:r>
      <w:r w:rsidR="008C77B9" w:rsidRPr="00687DFB">
        <w:rPr>
          <w:rFonts w:ascii="Times New Roman" w:eastAsia="宋体" w:hAnsi="Times New Roman" w:cs="Times New Roman"/>
          <w:iCs/>
          <w:szCs w:val="21"/>
          <w:lang w:val="fi-FI"/>
        </w:rPr>
        <w:t xml:space="preserve">Therefore, </w:t>
      </w:r>
      <w:r w:rsidR="008C77B9" w:rsidRPr="00687DFB">
        <w:rPr>
          <w:rFonts w:ascii="Times New Roman" w:eastAsia="宋体" w:hAnsi="Times New Roman" w:cs="Times New Roman" w:hint="eastAsia"/>
          <w:iCs/>
          <w:szCs w:val="21"/>
          <w:lang w:val="fi-FI"/>
        </w:rPr>
        <w:t>NCD-SSB</w:t>
      </w:r>
      <w:r w:rsidR="008C77B9" w:rsidRPr="00687DFB">
        <w:rPr>
          <w:rFonts w:ascii="Times New Roman" w:eastAsia="宋体" w:hAnsi="Times New Roman" w:cs="Times New Roman"/>
          <w:iCs/>
          <w:szCs w:val="21"/>
          <w:lang w:val="fi-FI"/>
        </w:rPr>
        <w:t xml:space="preserve"> in BWP allows RedCap UEs to perform </w:t>
      </w:r>
      <w:r w:rsidR="00A47845" w:rsidRPr="00687DFB">
        <w:rPr>
          <w:rFonts w:ascii="Times New Roman" w:eastAsia="宋体" w:hAnsi="Times New Roman" w:cs="Times New Roman"/>
          <w:iCs/>
          <w:szCs w:val="21"/>
          <w:lang w:val="fi-FI"/>
        </w:rPr>
        <w:t>measurement</w:t>
      </w:r>
      <w:r w:rsidR="008C77B9" w:rsidRPr="00687DFB">
        <w:rPr>
          <w:rFonts w:ascii="Times New Roman" w:eastAsia="宋体" w:hAnsi="Times New Roman" w:cs="Times New Roman"/>
          <w:iCs/>
          <w:szCs w:val="21"/>
          <w:lang w:val="fi-FI"/>
        </w:rPr>
        <w:t xml:space="preserve"> </w:t>
      </w:r>
      <w:r w:rsidR="008C77B9" w:rsidRPr="00687DFB">
        <w:rPr>
          <w:rFonts w:ascii="Times New Roman" w:eastAsia="宋体" w:hAnsi="Times New Roman" w:cs="Times New Roman" w:hint="eastAsia"/>
          <w:iCs/>
          <w:szCs w:val="21"/>
          <w:lang w:val="fi-FI"/>
        </w:rPr>
        <w:t xml:space="preserve">for </w:t>
      </w:r>
      <w:r w:rsidR="008C77B9" w:rsidRPr="00687DFB">
        <w:rPr>
          <w:rFonts w:ascii="Times New Roman" w:eastAsia="宋体" w:hAnsi="Times New Roman" w:cs="Times New Roman"/>
          <w:iCs/>
          <w:szCs w:val="21"/>
          <w:lang w:val="fi-FI"/>
        </w:rPr>
        <w:t>all service cell</w:t>
      </w:r>
      <w:r w:rsidR="00A47845" w:rsidRPr="00687DFB">
        <w:rPr>
          <w:rFonts w:ascii="Times New Roman" w:eastAsia="宋体" w:hAnsi="Times New Roman" w:cs="Times New Roman" w:hint="eastAsia"/>
          <w:iCs/>
          <w:szCs w:val="21"/>
          <w:lang w:val="fi-FI"/>
        </w:rPr>
        <w:t>s</w:t>
      </w:r>
      <w:r w:rsidR="008C77B9" w:rsidRPr="00687DFB">
        <w:rPr>
          <w:rFonts w:ascii="Times New Roman" w:eastAsia="宋体" w:hAnsi="Times New Roman" w:cs="Times New Roman"/>
          <w:iCs/>
          <w:szCs w:val="21"/>
          <w:lang w:val="fi-FI"/>
        </w:rPr>
        <w:t xml:space="preserve"> without having to re</w:t>
      </w:r>
      <w:r w:rsidR="00173B70" w:rsidRPr="00687DFB">
        <w:rPr>
          <w:rFonts w:ascii="Times New Roman" w:eastAsia="宋体" w:hAnsi="Times New Roman" w:cs="Times New Roman" w:hint="eastAsia"/>
          <w:iCs/>
          <w:szCs w:val="21"/>
          <w:lang w:val="fi-FI"/>
        </w:rPr>
        <w:t>-</w:t>
      </w:r>
      <w:r w:rsidR="008C77B9" w:rsidRPr="00687DFB">
        <w:rPr>
          <w:rFonts w:ascii="Times New Roman" w:eastAsia="宋体" w:hAnsi="Times New Roman" w:cs="Times New Roman"/>
          <w:iCs/>
          <w:szCs w:val="21"/>
          <w:lang w:val="fi-FI"/>
        </w:rPr>
        <w:t>tune to different frequenc</w:t>
      </w:r>
      <w:r w:rsidR="008C77B9" w:rsidRPr="00687DFB">
        <w:rPr>
          <w:rFonts w:ascii="Times New Roman" w:eastAsia="宋体" w:hAnsi="Times New Roman" w:cs="Times New Roman" w:hint="eastAsia"/>
          <w:iCs/>
          <w:szCs w:val="21"/>
          <w:lang w:val="fi-FI"/>
        </w:rPr>
        <w:t>y</w:t>
      </w:r>
      <w:r w:rsidR="008C77B9" w:rsidRPr="00687DFB">
        <w:rPr>
          <w:rFonts w:ascii="Times New Roman" w:eastAsia="宋体" w:hAnsi="Times New Roman" w:cs="Times New Roman"/>
          <w:iCs/>
          <w:szCs w:val="21"/>
          <w:lang w:val="fi-FI"/>
        </w:rPr>
        <w:t xml:space="preserve"> to perform measurement on </w:t>
      </w:r>
      <w:r w:rsidR="008C77B9" w:rsidRPr="00687DFB">
        <w:rPr>
          <w:rFonts w:ascii="Times New Roman" w:eastAsia="宋体" w:hAnsi="Times New Roman" w:cs="Times New Roman" w:hint="eastAsia"/>
          <w:iCs/>
          <w:szCs w:val="21"/>
          <w:lang w:val="fi-FI"/>
        </w:rPr>
        <w:t>CD-SSB</w:t>
      </w:r>
      <w:r w:rsidR="008C77B9" w:rsidRPr="00687DFB">
        <w:rPr>
          <w:rFonts w:ascii="Times New Roman" w:eastAsia="宋体" w:hAnsi="Times New Roman" w:cs="Times New Roman"/>
          <w:iCs/>
          <w:szCs w:val="21"/>
          <w:lang w:val="fi-FI"/>
        </w:rPr>
        <w:t>. Due to the mobility of RedCap UEs, RedCap UEs is expected to monitor neig</w:t>
      </w:r>
      <w:r w:rsidR="00A47845" w:rsidRPr="00687DFB">
        <w:rPr>
          <w:rFonts w:ascii="Times New Roman" w:eastAsia="宋体" w:hAnsi="Times New Roman" w:cs="Times New Roman"/>
          <w:iCs/>
          <w:szCs w:val="21"/>
          <w:lang w:val="fi-FI"/>
        </w:rPr>
        <w:t>hbo</w:t>
      </w:r>
      <w:r w:rsidR="00C7092E" w:rsidRPr="00687DFB">
        <w:rPr>
          <w:rFonts w:ascii="Times New Roman" w:eastAsia="宋体" w:hAnsi="Times New Roman" w:cs="Times New Roman"/>
          <w:iCs/>
          <w:szCs w:val="21"/>
          <w:lang w:val="fi-FI"/>
        </w:rPr>
        <w:t>u</w:t>
      </w:r>
      <w:r w:rsidR="00A47845" w:rsidRPr="00687DFB">
        <w:rPr>
          <w:rFonts w:ascii="Times New Roman" w:eastAsia="宋体" w:hAnsi="Times New Roman" w:cs="Times New Roman"/>
          <w:iCs/>
          <w:szCs w:val="21"/>
          <w:lang w:val="fi-FI"/>
        </w:rPr>
        <w:t>r cells, perform measurement</w:t>
      </w:r>
      <w:r w:rsidR="008C77B9" w:rsidRPr="00687DFB">
        <w:rPr>
          <w:rFonts w:ascii="Times New Roman" w:eastAsia="宋体" w:hAnsi="Times New Roman" w:cs="Times New Roman"/>
          <w:iCs/>
          <w:szCs w:val="21"/>
          <w:lang w:val="fi-FI"/>
        </w:rPr>
        <w:t xml:space="preserve"> and report to the network for the handover process</w:t>
      </w:r>
      <w:r w:rsidR="00173B70" w:rsidRPr="00687DFB">
        <w:rPr>
          <w:rFonts w:ascii="Times New Roman" w:eastAsia="宋体" w:hAnsi="Times New Roman" w:cs="Times New Roman" w:hint="eastAsia"/>
          <w:iCs/>
          <w:szCs w:val="21"/>
          <w:lang w:val="fi-FI"/>
        </w:rPr>
        <w:t xml:space="preserve"> [2]</w:t>
      </w:r>
      <w:r w:rsidR="008C77B9" w:rsidRPr="00687DFB">
        <w:rPr>
          <w:rFonts w:ascii="Times New Roman" w:eastAsia="宋体" w:hAnsi="Times New Roman" w:cs="Times New Roman"/>
          <w:iCs/>
          <w:szCs w:val="21"/>
          <w:lang w:val="fi-FI"/>
        </w:rPr>
        <w:t>.</w:t>
      </w:r>
      <w:r w:rsidR="00A47845" w:rsidRPr="00687DFB">
        <w:rPr>
          <w:rFonts w:ascii="Times New Roman" w:eastAsia="宋体" w:hAnsi="Times New Roman" w:cs="Times New Roman"/>
          <w:iCs/>
          <w:szCs w:val="21"/>
          <w:lang w:val="fi-FI"/>
        </w:rPr>
        <w:t xml:space="preserve"> In principle, the RRM </w:t>
      </w:r>
      <w:r w:rsidR="005C35C7">
        <w:rPr>
          <w:rFonts w:ascii="Times New Roman" w:eastAsia="宋体" w:hAnsi="Times New Roman" w:cs="Times New Roman"/>
          <w:iCs/>
          <w:szCs w:val="21"/>
          <w:lang w:val="fi-FI"/>
        </w:rPr>
        <w:lastRenderedPageBreak/>
        <w:t xml:space="preserve">measurement </w:t>
      </w:r>
      <w:r w:rsidR="005C35C7">
        <w:rPr>
          <w:rFonts w:ascii="Times New Roman" w:eastAsia="宋体" w:hAnsi="Times New Roman" w:cs="Times New Roman" w:hint="eastAsia"/>
          <w:iCs/>
          <w:szCs w:val="21"/>
          <w:lang w:val="fi-FI"/>
        </w:rPr>
        <w:t>on</w:t>
      </w:r>
      <w:r w:rsidR="00A47845" w:rsidRPr="00687DFB">
        <w:rPr>
          <w:rFonts w:ascii="Times New Roman" w:eastAsia="宋体" w:hAnsi="Times New Roman" w:cs="Times New Roman"/>
          <w:iCs/>
          <w:szCs w:val="21"/>
          <w:lang w:val="fi-FI"/>
        </w:rPr>
        <w:t xml:space="preserve"> neighbour cells can also be based on </w:t>
      </w:r>
      <w:r w:rsidR="00A47845" w:rsidRPr="00687DFB">
        <w:rPr>
          <w:rFonts w:ascii="Times New Roman" w:eastAsia="宋体" w:hAnsi="Times New Roman" w:cs="Times New Roman" w:hint="eastAsia"/>
          <w:iCs/>
          <w:szCs w:val="21"/>
          <w:lang w:val="fi-FI"/>
        </w:rPr>
        <w:t>CD-SSB</w:t>
      </w:r>
      <w:r w:rsidR="00A47845" w:rsidRPr="00687DFB">
        <w:rPr>
          <w:rFonts w:ascii="Times New Roman" w:eastAsia="宋体" w:hAnsi="Times New Roman" w:cs="Times New Roman"/>
          <w:iCs/>
          <w:szCs w:val="21"/>
          <w:lang w:val="fi-FI"/>
        </w:rPr>
        <w:t xml:space="preserve"> or </w:t>
      </w:r>
      <w:r w:rsidR="00A47845" w:rsidRPr="00687DFB">
        <w:rPr>
          <w:rFonts w:ascii="Times New Roman" w:eastAsia="宋体" w:hAnsi="Times New Roman" w:cs="Times New Roman" w:hint="eastAsia"/>
          <w:iCs/>
          <w:szCs w:val="21"/>
          <w:lang w:val="fi-FI"/>
        </w:rPr>
        <w:t>NCD-SSB</w:t>
      </w:r>
      <w:r w:rsidR="00A47845" w:rsidRPr="00687DFB">
        <w:rPr>
          <w:rFonts w:ascii="Times New Roman" w:eastAsia="宋体" w:hAnsi="Times New Roman" w:cs="Times New Roman"/>
          <w:iCs/>
          <w:szCs w:val="21"/>
          <w:lang w:val="fi-FI"/>
        </w:rPr>
        <w:t>.</w:t>
      </w:r>
      <w:r w:rsidR="00A47845" w:rsidRPr="00687DFB">
        <w:rPr>
          <w:rFonts w:ascii="Times New Roman" w:eastAsia="宋体" w:hAnsi="Times New Roman" w:cs="Times New Roman" w:hint="eastAsia"/>
          <w:iCs/>
          <w:szCs w:val="21"/>
          <w:lang w:val="fi-FI"/>
        </w:rPr>
        <w:t xml:space="preserve"> </w:t>
      </w:r>
    </w:p>
    <w:p w:rsidR="00AA3AD3" w:rsidRPr="00687DFB" w:rsidRDefault="00AA3AD3" w:rsidP="00687DFB">
      <w:pPr>
        <w:spacing w:before="240"/>
        <w:rPr>
          <w:rFonts w:ascii="Times New Roman" w:eastAsia="宋体" w:hAnsi="Times New Roman" w:cs="Times New Roman"/>
          <w:iCs/>
          <w:szCs w:val="21"/>
          <w:lang w:val="fi-FI"/>
        </w:rPr>
      </w:pPr>
      <w:r w:rsidRPr="00687DFB">
        <w:rPr>
          <w:rFonts w:ascii="Times New Roman" w:eastAsia="宋体" w:hAnsi="Times New Roman" w:cs="Times New Roman"/>
          <w:iCs/>
          <w:szCs w:val="21"/>
          <w:lang w:val="fi-FI"/>
        </w:rPr>
        <w:t>When there is no NCD SSB transmission in neighbo</w:t>
      </w:r>
      <w:r w:rsidR="00C7092E" w:rsidRPr="00687DFB">
        <w:rPr>
          <w:rFonts w:ascii="Times New Roman" w:eastAsia="宋体" w:hAnsi="Times New Roman" w:cs="Times New Roman" w:hint="eastAsia"/>
          <w:iCs/>
          <w:szCs w:val="21"/>
          <w:lang w:val="fi-FI"/>
        </w:rPr>
        <w:t>u</w:t>
      </w:r>
      <w:r w:rsidRPr="00687DFB">
        <w:rPr>
          <w:rFonts w:ascii="Times New Roman" w:eastAsia="宋体" w:hAnsi="Times New Roman" w:cs="Times New Roman"/>
          <w:iCs/>
          <w:szCs w:val="21"/>
          <w:lang w:val="fi-FI"/>
        </w:rPr>
        <w:t>r cells, the measurement gap must be configured. RedCap UEs should re</w:t>
      </w:r>
      <w:r w:rsidR="00173B70" w:rsidRPr="00687DFB">
        <w:rPr>
          <w:rFonts w:ascii="Times New Roman" w:eastAsia="宋体" w:hAnsi="Times New Roman" w:cs="Times New Roman" w:hint="eastAsia"/>
          <w:iCs/>
          <w:szCs w:val="21"/>
          <w:lang w:val="fi-FI"/>
        </w:rPr>
        <w:t>-</w:t>
      </w:r>
      <w:r w:rsidRPr="00687DFB">
        <w:rPr>
          <w:rFonts w:ascii="Times New Roman" w:eastAsia="宋体" w:hAnsi="Times New Roman" w:cs="Times New Roman"/>
          <w:iCs/>
          <w:szCs w:val="21"/>
          <w:lang w:val="fi-FI"/>
        </w:rPr>
        <w:t xml:space="preserve">tune to the </w:t>
      </w:r>
      <w:r w:rsidRPr="00687DFB">
        <w:rPr>
          <w:rFonts w:ascii="Times New Roman" w:eastAsia="宋体" w:hAnsi="Times New Roman" w:cs="Times New Roman" w:hint="eastAsia"/>
          <w:iCs/>
          <w:szCs w:val="21"/>
          <w:lang w:val="fi-FI"/>
        </w:rPr>
        <w:t>CD-SSB</w:t>
      </w:r>
      <w:r w:rsidRPr="00687DFB">
        <w:rPr>
          <w:rFonts w:ascii="Times New Roman" w:eastAsia="宋体" w:hAnsi="Times New Roman" w:cs="Times New Roman"/>
          <w:iCs/>
          <w:szCs w:val="21"/>
          <w:lang w:val="fi-FI"/>
        </w:rPr>
        <w:t xml:space="preserve"> of the neighbo</w:t>
      </w:r>
      <w:r w:rsidR="00C7092E" w:rsidRPr="00687DFB">
        <w:rPr>
          <w:rFonts w:ascii="Times New Roman" w:eastAsia="宋体" w:hAnsi="Times New Roman" w:cs="Times New Roman" w:hint="eastAsia"/>
          <w:iCs/>
          <w:szCs w:val="21"/>
          <w:lang w:val="fi-FI"/>
        </w:rPr>
        <w:t>u</w:t>
      </w:r>
      <w:r w:rsidRPr="00687DFB">
        <w:rPr>
          <w:rFonts w:ascii="Times New Roman" w:eastAsia="宋体" w:hAnsi="Times New Roman" w:cs="Times New Roman"/>
          <w:iCs/>
          <w:szCs w:val="21"/>
          <w:lang w:val="fi-FI"/>
        </w:rPr>
        <w:t>r</w:t>
      </w:r>
      <w:r w:rsidR="008C77B9" w:rsidRPr="00687DFB">
        <w:rPr>
          <w:rFonts w:ascii="Times New Roman" w:eastAsia="宋体" w:hAnsi="Times New Roman" w:cs="Times New Roman"/>
          <w:iCs/>
          <w:szCs w:val="21"/>
          <w:lang w:val="fi-FI"/>
        </w:rPr>
        <w:t xml:space="preserve"> cell </w:t>
      </w:r>
      <w:r w:rsidRPr="00687DFB">
        <w:rPr>
          <w:rFonts w:ascii="Times New Roman" w:eastAsia="宋体" w:hAnsi="Times New Roman" w:cs="Times New Roman" w:hint="eastAsia"/>
          <w:iCs/>
          <w:szCs w:val="21"/>
          <w:lang w:val="fi-FI"/>
        </w:rPr>
        <w:t>for</w:t>
      </w:r>
      <w:r w:rsidRPr="00687DFB">
        <w:rPr>
          <w:rFonts w:ascii="Times New Roman" w:eastAsia="宋体" w:hAnsi="Times New Roman" w:cs="Times New Roman"/>
          <w:iCs/>
          <w:szCs w:val="21"/>
          <w:lang w:val="fi-FI"/>
        </w:rPr>
        <w:t xml:space="preserve"> </w:t>
      </w:r>
      <w:r w:rsidR="008C77B9" w:rsidRPr="00687DFB">
        <w:rPr>
          <w:rFonts w:ascii="Times New Roman" w:eastAsia="宋体" w:hAnsi="Times New Roman" w:cs="Times New Roman" w:hint="eastAsia"/>
          <w:iCs/>
          <w:szCs w:val="21"/>
          <w:lang w:val="fi-FI"/>
        </w:rPr>
        <w:t xml:space="preserve">RRM </w:t>
      </w:r>
      <w:r w:rsidR="008C77B9" w:rsidRPr="00687DFB">
        <w:rPr>
          <w:rFonts w:ascii="Times New Roman" w:eastAsia="宋体" w:hAnsi="Times New Roman" w:cs="Times New Roman"/>
          <w:iCs/>
          <w:szCs w:val="21"/>
          <w:lang w:val="fi-FI"/>
        </w:rPr>
        <w:t>measure</w:t>
      </w:r>
      <w:r w:rsidR="008C77B9" w:rsidRPr="00687DFB">
        <w:rPr>
          <w:rFonts w:ascii="Times New Roman" w:eastAsia="宋体" w:hAnsi="Times New Roman" w:cs="Times New Roman" w:hint="eastAsia"/>
          <w:iCs/>
          <w:szCs w:val="21"/>
          <w:lang w:val="fi-FI"/>
        </w:rPr>
        <w:t>ment</w:t>
      </w:r>
      <w:r w:rsidRPr="00687DFB">
        <w:rPr>
          <w:rFonts w:ascii="Times New Roman" w:eastAsia="宋体" w:hAnsi="Times New Roman" w:cs="Times New Roman"/>
          <w:iCs/>
          <w:szCs w:val="21"/>
          <w:lang w:val="fi-FI"/>
        </w:rPr>
        <w:t xml:space="preserve">. However, it either introduce longer measurement delay or lead to larger UE power consumption, which both are not desirable </w:t>
      </w:r>
      <w:r w:rsidR="00173B70" w:rsidRPr="00687DFB">
        <w:rPr>
          <w:rFonts w:ascii="Times New Roman" w:eastAsia="宋体" w:hAnsi="Times New Roman" w:cs="Times New Roman"/>
          <w:iCs/>
          <w:szCs w:val="21"/>
          <w:lang w:val="fi-FI"/>
        </w:rPr>
        <w:t>[</w:t>
      </w:r>
      <w:r w:rsidR="00173B70" w:rsidRPr="00687DFB">
        <w:rPr>
          <w:rFonts w:ascii="Times New Roman" w:eastAsia="宋体" w:hAnsi="Times New Roman" w:cs="Times New Roman" w:hint="eastAsia"/>
          <w:iCs/>
          <w:szCs w:val="21"/>
          <w:lang w:val="fi-FI"/>
        </w:rPr>
        <w:t>3</w:t>
      </w:r>
      <w:r w:rsidRPr="00687DFB">
        <w:rPr>
          <w:rFonts w:ascii="Times New Roman" w:eastAsia="宋体" w:hAnsi="Times New Roman" w:cs="Times New Roman"/>
          <w:iCs/>
          <w:szCs w:val="21"/>
          <w:lang w:val="fi-FI"/>
        </w:rPr>
        <w:t>].</w:t>
      </w:r>
    </w:p>
    <w:p w:rsidR="00412ED5" w:rsidRPr="00687DFB" w:rsidRDefault="00412ED5" w:rsidP="00687DFB">
      <w:pPr>
        <w:spacing w:after="240"/>
        <w:rPr>
          <w:rFonts w:ascii="Times New Roman" w:eastAsia="宋体" w:hAnsi="Times New Roman" w:cs="Times New Roman"/>
          <w:iCs/>
          <w:szCs w:val="21"/>
          <w:lang w:val="fi-FI"/>
        </w:rPr>
      </w:pPr>
      <w:r w:rsidRPr="00687DFB">
        <w:rPr>
          <w:rFonts w:ascii="Times New Roman" w:eastAsia="宋体" w:hAnsi="Times New Roman" w:cs="Times New Roman"/>
          <w:iCs/>
          <w:szCs w:val="21"/>
          <w:lang w:val="fi-FI"/>
        </w:rPr>
        <w:t>When there is NCD SSB transmission in neighbo</w:t>
      </w:r>
      <w:r w:rsidR="00C7092E" w:rsidRPr="00687DFB">
        <w:rPr>
          <w:rFonts w:ascii="Times New Roman" w:eastAsia="宋体" w:hAnsi="Times New Roman" w:cs="Times New Roman" w:hint="eastAsia"/>
          <w:iCs/>
          <w:szCs w:val="21"/>
          <w:lang w:val="fi-FI"/>
        </w:rPr>
        <w:t>u</w:t>
      </w:r>
      <w:r w:rsidRPr="00687DFB">
        <w:rPr>
          <w:rFonts w:ascii="Times New Roman" w:eastAsia="宋体" w:hAnsi="Times New Roman" w:cs="Times New Roman"/>
          <w:iCs/>
          <w:szCs w:val="21"/>
          <w:lang w:val="fi-FI"/>
        </w:rPr>
        <w:t xml:space="preserve">r cells, in order to avoid the problem that there is no </w:t>
      </w:r>
      <w:r w:rsidRPr="00687DFB">
        <w:rPr>
          <w:rFonts w:ascii="Times New Roman" w:eastAsia="宋体" w:hAnsi="Times New Roman" w:cs="Times New Roman" w:hint="eastAsia"/>
          <w:iCs/>
          <w:szCs w:val="21"/>
          <w:lang w:val="fi-FI"/>
        </w:rPr>
        <w:t>NCD-SSB</w:t>
      </w:r>
      <w:r w:rsidRPr="00687DFB">
        <w:rPr>
          <w:rFonts w:ascii="Times New Roman" w:eastAsia="宋体" w:hAnsi="Times New Roman" w:cs="Times New Roman"/>
          <w:iCs/>
          <w:szCs w:val="21"/>
          <w:lang w:val="fi-FI"/>
        </w:rPr>
        <w:t xml:space="preserve"> of neighbour cells in the same frequency location, the network should plan to align </w:t>
      </w:r>
      <w:r w:rsidRPr="00687DFB">
        <w:rPr>
          <w:rFonts w:ascii="Times New Roman" w:eastAsia="宋体" w:hAnsi="Times New Roman" w:cs="Times New Roman" w:hint="eastAsia"/>
          <w:iCs/>
          <w:szCs w:val="21"/>
          <w:lang w:val="fi-FI"/>
        </w:rPr>
        <w:t>NCD-SSB</w:t>
      </w:r>
      <w:r w:rsidRPr="00687DFB">
        <w:rPr>
          <w:rFonts w:ascii="Times New Roman" w:eastAsia="宋体" w:hAnsi="Times New Roman" w:cs="Times New Roman"/>
          <w:iCs/>
          <w:szCs w:val="21"/>
          <w:lang w:val="fi-FI"/>
        </w:rPr>
        <w:t xml:space="preserve"> </w:t>
      </w:r>
      <w:r w:rsidR="00AA3AD3" w:rsidRPr="00687DFB">
        <w:rPr>
          <w:rFonts w:ascii="Times New Roman" w:eastAsia="宋体" w:hAnsi="Times New Roman" w:cs="Times New Roman"/>
          <w:iCs/>
          <w:szCs w:val="21"/>
          <w:lang w:val="fi-FI"/>
        </w:rPr>
        <w:t>of</w:t>
      </w:r>
      <w:r w:rsidRPr="00687DFB">
        <w:rPr>
          <w:rFonts w:ascii="Times New Roman" w:eastAsia="宋体" w:hAnsi="Times New Roman" w:cs="Times New Roman"/>
          <w:iCs/>
          <w:szCs w:val="21"/>
          <w:lang w:val="fi-FI"/>
        </w:rPr>
        <w:t xml:space="preserve"> service cell</w:t>
      </w:r>
      <w:r w:rsidRPr="00687DFB">
        <w:rPr>
          <w:rFonts w:ascii="Times New Roman" w:eastAsia="宋体" w:hAnsi="Times New Roman" w:cs="Times New Roman" w:hint="eastAsia"/>
          <w:iCs/>
          <w:szCs w:val="21"/>
          <w:lang w:val="fi-FI"/>
        </w:rPr>
        <w:t xml:space="preserve"> </w:t>
      </w:r>
      <w:r w:rsidRPr="00687DFB">
        <w:rPr>
          <w:rFonts w:ascii="Times New Roman" w:eastAsia="宋体" w:hAnsi="Times New Roman" w:cs="Times New Roman"/>
          <w:iCs/>
          <w:szCs w:val="21"/>
          <w:lang w:val="fi-FI"/>
        </w:rPr>
        <w:t xml:space="preserve">with </w:t>
      </w:r>
      <w:r w:rsidR="00AA3AD3" w:rsidRPr="00687DFB">
        <w:rPr>
          <w:rFonts w:ascii="Times New Roman" w:eastAsia="宋体" w:hAnsi="Times New Roman" w:cs="Times New Roman" w:hint="eastAsia"/>
          <w:iCs/>
          <w:szCs w:val="21"/>
          <w:lang w:val="fi-FI"/>
        </w:rPr>
        <w:t>NCD-SSB</w:t>
      </w:r>
      <w:r w:rsidRPr="00687DFB">
        <w:rPr>
          <w:rFonts w:ascii="Times New Roman" w:eastAsia="宋体" w:hAnsi="Times New Roman" w:cs="Times New Roman"/>
          <w:iCs/>
          <w:szCs w:val="21"/>
          <w:lang w:val="fi-FI"/>
        </w:rPr>
        <w:t xml:space="preserve"> </w:t>
      </w:r>
      <w:r w:rsidR="00AA3AD3" w:rsidRPr="00687DFB">
        <w:rPr>
          <w:rFonts w:ascii="Times New Roman" w:eastAsia="宋体" w:hAnsi="Times New Roman" w:cs="Times New Roman"/>
          <w:iCs/>
          <w:szCs w:val="21"/>
          <w:lang w:val="fi-FI"/>
        </w:rPr>
        <w:t xml:space="preserve">of neighbour cells </w:t>
      </w:r>
      <w:r w:rsidRPr="00687DFB">
        <w:rPr>
          <w:rFonts w:ascii="Times New Roman" w:eastAsia="宋体" w:hAnsi="Times New Roman" w:cs="Times New Roman"/>
          <w:iCs/>
          <w:szCs w:val="21"/>
          <w:lang w:val="fi-FI"/>
        </w:rPr>
        <w:t xml:space="preserve">in the frequency domain, and send the adjacent cell </w:t>
      </w:r>
      <w:r w:rsidRPr="00687DFB">
        <w:rPr>
          <w:rFonts w:ascii="Times New Roman" w:eastAsia="宋体" w:hAnsi="Times New Roman" w:cs="Times New Roman" w:hint="eastAsia"/>
          <w:iCs/>
          <w:szCs w:val="21"/>
          <w:lang w:val="fi-FI"/>
        </w:rPr>
        <w:t>NCD-SSB</w:t>
      </w:r>
      <w:r w:rsidRPr="00687DFB">
        <w:rPr>
          <w:rFonts w:ascii="Times New Roman" w:eastAsia="宋体" w:hAnsi="Times New Roman" w:cs="Times New Roman"/>
          <w:iCs/>
          <w:szCs w:val="21"/>
          <w:lang w:val="fi-FI"/>
        </w:rPr>
        <w:t xml:space="preserve"> information (frequency / SCS) to the UE for intra frequency measurement.</w:t>
      </w:r>
    </w:p>
    <w:p w:rsidR="00DF1962" w:rsidRPr="00687DFB" w:rsidRDefault="0016559E" w:rsidP="008C77B9">
      <w:pPr>
        <w:spacing w:before="240"/>
        <w:rPr>
          <w:rFonts w:ascii="Times New Roman" w:eastAsia="宋体" w:hAnsi="Times New Roman" w:cs="Times New Roman"/>
          <w:iCs/>
          <w:szCs w:val="21"/>
          <w:lang w:val="fi-FI"/>
        </w:rPr>
      </w:pPr>
      <w:r w:rsidRPr="00687DFB">
        <w:rPr>
          <w:rFonts w:ascii="Times New Roman" w:eastAsia="宋体" w:hAnsi="Times New Roman" w:cs="Times New Roman" w:hint="eastAsia"/>
          <w:iCs/>
          <w:szCs w:val="21"/>
          <w:lang w:val="fi-FI"/>
        </w:rPr>
        <w:t xml:space="preserve">Therefore, </w:t>
      </w:r>
      <w:r w:rsidR="00DF1962" w:rsidRPr="00687DFB">
        <w:rPr>
          <w:rFonts w:ascii="Times New Roman" w:eastAsia="宋体" w:hAnsi="Times New Roman" w:cs="Times New Roman"/>
          <w:iCs/>
          <w:szCs w:val="21"/>
          <w:lang w:val="fi-FI"/>
        </w:rPr>
        <w:t>we support the following scenarios mentioned in R4-2201780</w:t>
      </w:r>
      <w:r w:rsidR="00DF1962" w:rsidRPr="00687DFB">
        <w:rPr>
          <w:rFonts w:ascii="Times New Roman" w:eastAsia="宋体" w:hAnsi="Times New Roman" w:cs="Times New Roman" w:hint="eastAsia"/>
          <w:iCs/>
          <w:szCs w:val="21"/>
          <w:lang w:val="fi-FI"/>
        </w:rPr>
        <w:t xml:space="preserve"> [</w:t>
      </w:r>
      <w:r w:rsidR="00173B70" w:rsidRPr="00687DFB">
        <w:rPr>
          <w:rFonts w:ascii="Times New Roman" w:eastAsia="宋体" w:hAnsi="Times New Roman" w:cs="Times New Roman" w:hint="eastAsia"/>
          <w:iCs/>
          <w:szCs w:val="21"/>
          <w:lang w:val="fi-FI"/>
        </w:rPr>
        <w:t>2</w:t>
      </w:r>
      <w:r w:rsidR="00DF1962" w:rsidRPr="00687DFB">
        <w:rPr>
          <w:rFonts w:ascii="Times New Roman" w:eastAsia="宋体" w:hAnsi="Times New Roman" w:cs="Times New Roman" w:hint="eastAsia"/>
          <w:iCs/>
          <w:szCs w:val="21"/>
          <w:lang w:val="fi-FI"/>
        </w:rPr>
        <w:t>].</w:t>
      </w:r>
    </w:p>
    <w:p w:rsidR="0016559E" w:rsidRPr="00F10068" w:rsidRDefault="00DF1962" w:rsidP="00F10068">
      <w:pPr>
        <w:pStyle w:val="a3"/>
        <w:numPr>
          <w:ilvl w:val="0"/>
          <w:numId w:val="1"/>
        </w:numPr>
        <w:rPr>
          <w:lang w:val="en-US"/>
        </w:rPr>
      </w:pPr>
      <w:r w:rsidRPr="00F10068">
        <w:rPr>
          <w:lang w:val="en-US"/>
        </w:rPr>
        <w:t>The RedCap UE sh</w:t>
      </w:r>
      <w:r w:rsidR="005C35C7" w:rsidRPr="00F10068">
        <w:rPr>
          <w:lang w:val="en-US"/>
        </w:rPr>
        <w:t xml:space="preserve">all support RRM measurement </w:t>
      </w:r>
      <w:r w:rsidR="005C35C7" w:rsidRPr="00F10068">
        <w:rPr>
          <w:rFonts w:hint="eastAsia"/>
          <w:lang w:val="en-US"/>
        </w:rPr>
        <w:t>on</w:t>
      </w:r>
      <w:r w:rsidRPr="00F10068">
        <w:rPr>
          <w:lang w:val="en-US"/>
        </w:rPr>
        <w:t xml:space="preserve"> neighbouring cells for the following scenarios: </w:t>
      </w:r>
    </w:p>
    <w:p w:rsidR="0016559E" w:rsidRPr="00687DFB" w:rsidRDefault="00DF1962" w:rsidP="0016559E">
      <w:pPr>
        <w:pStyle w:val="a5"/>
        <w:numPr>
          <w:ilvl w:val="0"/>
          <w:numId w:val="7"/>
        </w:numPr>
        <w:ind w:firstLineChars="0"/>
        <w:rPr>
          <w:rFonts w:ascii="Times New Roman" w:eastAsia="宋体" w:hAnsi="Times New Roman" w:cs="Times New Roman"/>
          <w:iCs/>
          <w:szCs w:val="21"/>
          <w:lang w:val="fi-FI"/>
        </w:rPr>
      </w:pPr>
      <w:r w:rsidRPr="00687DFB">
        <w:rPr>
          <w:rFonts w:ascii="Times New Roman" w:eastAsia="宋体" w:hAnsi="Times New Roman" w:cs="Times New Roman"/>
          <w:iCs/>
          <w:szCs w:val="21"/>
        </w:rPr>
        <w:t>The UE is operating in a BWP that includes CD-SSB. Hence, no need for measurement gaps.</w:t>
      </w:r>
    </w:p>
    <w:p w:rsidR="0016559E" w:rsidRPr="00687DFB" w:rsidRDefault="00DF1962" w:rsidP="0016559E">
      <w:pPr>
        <w:pStyle w:val="a5"/>
        <w:numPr>
          <w:ilvl w:val="0"/>
          <w:numId w:val="7"/>
        </w:numPr>
        <w:ind w:firstLineChars="0"/>
        <w:rPr>
          <w:rFonts w:ascii="Times New Roman" w:eastAsia="宋体" w:hAnsi="Times New Roman" w:cs="Times New Roman"/>
          <w:iCs/>
          <w:szCs w:val="21"/>
          <w:lang w:val="fi-FI"/>
        </w:rPr>
      </w:pPr>
      <w:r w:rsidRPr="00687DFB">
        <w:rPr>
          <w:rFonts w:ascii="Times New Roman" w:eastAsia="宋体" w:hAnsi="Times New Roman" w:cs="Times New Roman"/>
          <w:iCs/>
          <w:szCs w:val="21"/>
        </w:rPr>
        <w:t xml:space="preserve">The UE is operating in a BWP that includes NCD-SSB and NCD-SSBs are transmitted by all </w:t>
      </w:r>
      <w:r w:rsidR="00BF5455" w:rsidRPr="00687DFB">
        <w:rPr>
          <w:rFonts w:ascii="Times New Roman" w:eastAsia="宋体" w:hAnsi="Times New Roman" w:cs="Times New Roman"/>
          <w:iCs/>
          <w:szCs w:val="21"/>
          <w:lang w:val="fi-FI"/>
        </w:rPr>
        <w:t>neighbour cells</w:t>
      </w:r>
      <w:r w:rsidRPr="00687DFB">
        <w:rPr>
          <w:rFonts w:ascii="Times New Roman" w:eastAsia="宋体" w:hAnsi="Times New Roman" w:cs="Times New Roman"/>
          <w:iCs/>
          <w:szCs w:val="21"/>
        </w:rPr>
        <w:t>. Hence, no need for measurement gap.</w:t>
      </w:r>
    </w:p>
    <w:p w:rsidR="00DF1962" w:rsidRPr="00687DFB" w:rsidRDefault="00DF1962" w:rsidP="0016559E">
      <w:pPr>
        <w:pStyle w:val="a5"/>
        <w:numPr>
          <w:ilvl w:val="0"/>
          <w:numId w:val="7"/>
        </w:numPr>
        <w:ind w:firstLineChars="0"/>
        <w:rPr>
          <w:rFonts w:ascii="Times New Roman" w:eastAsia="宋体" w:hAnsi="Times New Roman" w:cs="Times New Roman"/>
          <w:iCs/>
          <w:szCs w:val="21"/>
          <w:lang w:val="fi-FI"/>
        </w:rPr>
      </w:pPr>
      <w:r w:rsidRPr="00687DFB">
        <w:rPr>
          <w:rFonts w:ascii="Times New Roman" w:eastAsia="宋体" w:hAnsi="Times New Roman" w:cs="Times New Roman"/>
          <w:iCs/>
          <w:szCs w:val="21"/>
        </w:rPr>
        <w:t xml:space="preserve">The UE is operating in a BWP that includes NCD-SSB, however, no NCD-SSB is provided by other </w:t>
      </w:r>
      <w:r w:rsidR="00BF5455" w:rsidRPr="00687DFB">
        <w:rPr>
          <w:rFonts w:ascii="Times New Roman" w:eastAsia="宋体" w:hAnsi="Times New Roman" w:cs="Times New Roman"/>
          <w:iCs/>
          <w:szCs w:val="21"/>
          <w:lang w:val="fi-FI"/>
        </w:rPr>
        <w:t>neighbour cell</w:t>
      </w:r>
      <w:r w:rsidRPr="00687DFB">
        <w:rPr>
          <w:rFonts w:ascii="Times New Roman" w:eastAsia="宋体" w:hAnsi="Times New Roman" w:cs="Times New Roman"/>
          <w:iCs/>
          <w:szCs w:val="21"/>
        </w:rPr>
        <w:t>, yet the UE is configured with measurement gaps to re-tune to different frequency to measure CD-SSB.</w:t>
      </w:r>
    </w:p>
    <w:p w:rsidR="00DF1962" w:rsidRPr="00F10068" w:rsidRDefault="00687DFB" w:rsidP="00F10068">
      <w:pPr>
        <w:pStyle w:val="a3"/>
        <w:numPr>
          <w:ilvl w:val="0"/>
          <w:numId w:val="1"/>
        </w:numPr>
        <w:rPr>
          <w:lang w:val="en-US"/>
        </w:rPr>
      </w:pPr>
      <w:r w:rsidRPr="00F10068">
        <w:rPr>
          <w:lang w:val="en-US"/>
        </w:rPr>
        <w:t xml:space="preserve">The RedCap UE shall </w:t>
      </w:r>
      <w:r w:rsidRPr="00F10068">
        <w:rPr>
          <w:rFonts w:hint="eastAsia"/>
          <w:lang w:val="en-US"/>
        </w:rPr>
        <w:t>not</w:t>
      </w:r>
      <w:r w:rsidR="00DF1962" w:rsidRPr="00F10068">
        <w:rPr>
          <w:lang w:val="en-US"/>
        </w:rPr>
        <w:t xml:space="preserve"> su</w:t>
      </w:r>
      <w:bookmarkStart w:id="6" w:name="_GoBack"/>
      <w:bookmarkEnd w:id="6"/>
      <w:r w:rsidR="00DF1962" w:rsidRPr="00F10068">
        <w:rPr>
          <w:lang w:val="en-US"/>
        </w:rPr>
        <w:t xml:space="preserve">pport RRM measurements for </w:t>
      </w:r>
      <w:r w:rsidR="00BF5455" w:rsidRPr="00F10068">
        <w:rPr>
          <w:lang w:val="en-US"/>
        </w:rPr>
        <w:t>neighbour cells</w:t>
      </w:r>
      <w:r w:rsidR="00DF1962" w:rsidRPr="00F10068">
        <w:rPr>
          <w:lang w:val="en-US"/>
        </w:rPr>
        <w:t xml:space="preserve"> for the following scenarios:</w:t>
      </w:r>
    </w:p>
    <w:p w:rsidR="00DF1962" w:rsidRPr="00687DFB" w:rsidRDefault="00DF1962" w:rsidP="0016559E">
      <w:pPr>
        <w:pStyle w:val="a5"/>
        <w:numPr>
          <w:ilvl w:val="0"/>
          <w:numId w:val="7"/>
        </w:numPr>
        <w:ind w:firstLineChars="0"/>
        <w:rPr>
          <w:rFonts w:ascii="Times New Roman" w:eastAsia="宋体" w:hAnsi="Times New Roman" w:cs="Times New Roman"/>
          <w:iCs/>
          <w:szCs w:val="21"/>
        </w:rPr>
      </w:pPr>
      <w:r w:rsidRPr="00687DFB">
        <w:rPr>
          <w:rFonts w:ascii="Times New Roman" w:eastAsia="宋体" w:hAnsi="Times New Roman" w:cs="Times New Roman"/>
          <w:iCs/>
          <w:szCs w:val="21"/>
        </w:rPr>
        <w:t>The UE is operating in a BWP that does not include CD-SSB and does not include NCD-SSB and the network did not provide the UE with measurement gaps.</w:t>
      </w:r>
    </w:p>
    <w:p w:rsidR="004C6AE1" w:rsidRPr="004C6AE1" w:rsidRDefault="009F49E3" w:rsidP="004C6AE1">
      <w:pPr>
        <w:pStyle w:val="a3"/>
        <w:spacing w:before="240"/>
        <w:ind w:firstLine="0"/>
        <w:rPr>
          <w:b/>
          <w:iCs/>
          <w:lang w:eastAsia="zh-CN"/>
        </w:rPr>
      </w:pPr>
      <w:r w:rsidRPr="009F49E3">
        <w:rPr>
          <w:rFonts w:hint="eastAsia"/>
          <w:b/>
          <w:iCs/>
        </w:rPr>
        <w:t>Proposal</w:t>
      </w:r>
      <w:r>
        <w:rPr>
          <w:rFonts w:hint="eastAsia"/>
          <w:b/>
          <w:iCs/>
          <w:lang w:eastAsia="zh-CN"/>
        </w:rPr>
        <w:t xml:space="preserve"> 1</w:t>
      </w:r>
      <w:r w:rsidRPr="009F49E3">
        <w:rPr>
          <w:rFonts w:hint="eastAsia"/>
          <w:b/>
          <w:iCs/>
        </w:rPr>
        <w:t xml:space="preserve">: </w:t>
      </w:r>
      <w:r w:rsidRPr="009F49E3">
        <w:rPr>
          <w:b/>
          <w:iCs/>
        </w:rPr>
        <w:t>In Idle/inactive</w:t>
      </w:r>
      <w:r w:rsidR="00BF5455">
        <w:rPr>
          <w:rFonts w:hint="eastAsia"/>
          <w:b/>
          <w:iCs/>
          <w:lang w:eastAsia="zh-CN"/>
        </w:rPr>
        <w:t xml:space="preserve"> mode</w:t>
      </w:r>
      <w:r w:rsidRPr="009F49E3">
        <w:rPr>
          <w:b/>
          <w:iCs/>
        </w:rPr>
        <w:t>, only</w:t>
      </w:r>
      <w:r w:rsidRPr="009F49E3">
        <w:rPr>
          <w:rFonts w:hint="eastAsia"/>
          <w:b/>
          <w:iCs/>
        </w:rPr>
        <w:t xml:space="preserve"> </w:t>
      </w:r>
      <w:r w:rsidRPr="009F49E3">
        <w:rPr>
          <w:b/>
          <w:iCs/>
        </w:rPr>
        <w:t>CD-SSB</w:t>
      </w:r>
      <w:r w:rsidR="005C35C7">
        <w:rPr>
          <w:b/>
          <w:iCs/>
        </w:rPr>
        <w:t xml:space="preserve"> based RRM measurement </w:t>
      </w:r>
      <w:r w:rsidR="005C35C7">
        <w:rPr>
          <w:rFonts w:hint="eastAsia"/>
          <w:b/>
          <w:iCs/>
          <w:lang w:eastAsia="zh-CN"/>
        </w:rPr>
        <w:t>is</w:t>
      </w:r>
      <w:r w:rsidRPr="009F49E3">
        <w:rPr>
          <w:b/>
          <w:iCs/>
        </w:rPr>
        <w:t xml:space="preserve"> supported</w:t>
      </w:r>
      <w:r w:rsidRPr="009F49E3">
        <w:rPr>
          <w:rFonts w:hint="eastAsia"/>
          <w:b/>
          <w:iCs/>
        </w:rPr>
        <w:t>.</w:t>
      </w:r>
    </w:p>
    <w:p w:rsidR="004C6AE1" w:rsidRDefault="00584875" w:rsidP="004C6AE1">
      <w:pPr>
        <w:pStyle w:val="a3"/>
        <w:spacing w:before="240"/>
        <w:ind w:firstLine="0"/>
        <w:rPr>
          <w:b/>
          <w:iCs/>
          <w:szCs w:val="21"/>
          <w:lang w:eastAsia="zh-CN"/>
        </w:rPr>
      </w:pPr>
      <w:bookmarkStart w:id="7" w:name="OLE_LINK10"/>
      <w:r w:rsidRPr="00B65304">
        <w:rPr>
          <w:rFonts w:hint="eastAsia"/>
          <w:b/>
          <w:iCs/>
          <w:szCs w:val="21"/>
        </w:rPr>
        <w:t xml:space="preserve">Proposal </w:t>
      </w:r>
      <w:bookmarkEnd w:id="7"/>
      <w:r w:rsidR="009F49E3">
        <w:rPr>
          <w:rFonts w:hint="eastAsia"/>
          <w:b/>
          <w:iCs/>
          <w:szCs w:val="21"/>
          <w:lang w:eastAsia="zh-CN"/>
        </w:rPr>
        <w:t>2</w:t>
      </w:r>
      <w:r w:rsidRPr="00B65304">
        <w:rPr>
          <w:rFonts w:hint="eastAsia"/>
          <w:b/>
          <w:iCs/>
          <w:szCs w:val="21"/>
        </w:rPr>
        <w:t>:</w:t>
      </w:r>
      <w:r w:rsidRPr="00B65304">
        <w:rPr>
          <w:rFonts w:hint="eastAsia"/>
          <w:b/>
          <w:iCs/>
          <w:szCs w:val="21"/>
          <w:lang w:eastAsia="zh-CN"/>
        </w:rPr>
        <w:t xml:space="preserve"> </w:t>
      </w:r>
      <w:r w:rsidR="004C6AE1" w:rsidRPr="004C6AE1">
        <w:rPr>
          <w:b/>
          <w:iCs/>
          <w:szCs w:val="21"/>
          <w:lang w:eastAsia="zh-CN"/>
        </w:rPr>
        <w:t xml:space="preserve">In connected mode, RRM measurement on </w:t>
      </w:r>
      <w:proofErr w:type="spellStart"/>
      <w:r w:rsidR="004C6AE1" w:rsidRPr="004C6AE1">
        <w:rPr>
          <w:b/>
          <w:iCs/>
          <w:szCs w:val="21"/>
          <w:lang w:eastAsia="zh-CN"/>
        </w:rPr>
        <w:t>neighbour</w:t>
      </w:r>
      <w:proofErr w:type="spellEnd"/>
      <w:r w:rsidR="004C6AE1" w:rsidRPr="004C6AE1">
        <w:rPr>
          <w:b/>
          <w:iCs/>
          <w:szCs w:val="21"/>
          <w:lang w:eastAsia="zh-CN"/>
        </w:rPr>
        <w:t xml:space="preserve"> cell can be based on CD-SSB or NCD-SSB.</w:t>
      </w:r>
    </w:p>
    <w:p w:rsidR="004C6AE1" w:rsidRPr="004C6AE1" w:rsidRDefault="004C6AE1" w:rsidP="004C6AE1">
      <w:pPr>
        <w:pStyle w:val="a3"/>
        <w:spacing w:before="240"/>
        <w:ind w:firstLine="0"/>
        <w:rPr>
          <w:b/>
          <w:iCs/>
          <w:szCs w:val="21"/>
          <w:lang w:eastAsia="zh-CN"/>
        </w:rPr>
      </w:pPr>
      <w:r>
        <w:rPr>
          <w:rFonts w:hint="eastAsia"/>
          <w:b/>
          <w:iCs/>
          <w:szCs w:val="21"/>
          <w:lang w:eastAsia="zh-CN"/>
        </w:rPr>
        <w:t>Observation 1</w:t>
      </w:r>
      <w:r>
        <w:rPr>
          <w:rFonts w:hint="eastAsia"/>
          <w:b/>
          <w:iCs/>
          <w:szCs w:val="21"/>
          <w:lang w:eastAsia="zh-CN"/>
        </w:rPr>
        <w:t>：</w:t>
      </w:r>
      <w:r>
        <w:rPr>
          <w:rFonts w:hint="eastAsia"/>
          <w:b/>
          <w:iCs/>
          <w:szCs w:val="21"/>
          <w:lang w:eastAsia="zh-CN"/>
        </w:rPr>
        <w:t xml:space="preserve">If </w:t>
      </w:r>
      <w:r w:rsidRPr="0040297D">
        <w:rPr>
          <w:b/>
          <w:iCs/>
          <w:szCs w:val="21"/>
          <w:lang w:eastAsia="zh-CN"/>
        </w:rPr>
        <w:t xml:space="preserve">RRM measurement on </w:t>
      </w:r>
      <w:proofErr w:type="spellStart"/>
      <w:r w:rsidRPr="0040297D">
        <w:rPr>
          <w:b/>
          <w:iCs/>
          <w:szCs w:val="21"/>
          <w:lang w:eastAsia="zh-CN"/>
        </w:rPr>
        <w:t>neighbo</w:t>
      </w:r>
      <w:r w:rsidR="00C7092E">
        <w:rPr>
          <w:rFonts w:hint="eastAsia"/>
          <w:b/>
          <w:iCs/>
          <w:szCs w:val="21"/>
          <w:lang w:eastAsia="zh-CN"/>
        </w:rPr>
        <w:t>u</w:t>
      </w:r>
      <w:r w:rsidRPr="0040297D">
        <w:rPr>
          <w:b/>
          <w:iCs/>
          <w:szCs w:val="21"/>
          <w:lang w:eastAsia="zh-CN"/>
        </w:rPr>
        <w:t>r</w:t>
      </w:r>
      <w:proofErr w:type="spellEnd"/>
      <w:r w:rsidRPr="0040297D">
        <w:rPr>
          <w:b/>
          <w:iCs/>
          <w:szCs w:val="21"/>
          <w:lang w:eastAsia="zh-CN"/>
        </w:rPr>
        <w:t xml:space="preserve"> cel</w:t>
      </w:r>
      <w:r>
        <w:rPr>
          <w:b/>
          <w:iCs/>
          <w:szCs w:val="21"/>
          <w:lang w:eastAsia="zh-CN"/>
        </w:rPr>
        <w:t>l is to be performed on CD-SSB</w:t>
      </w:r>
      <w:r>
        <w:rPr>
          <w:rFonts w:hint="eastAsia"/>
          <w:b/>
          <w:iCs/>
          <w:szCs w:val="21"/>
          <w:lang w:eastAsia="zh-CN"/>
        </w:rPr>
        <w:t>, i</w:t>
      </w:r>
      <w:r w:rsidRPr="0040297D">
        <w:rPr>
          <w:b/>
          <w:iCs/>
          <w:szCs w:val="21"/>
          <w:lang w:eastAsia="zh-CN"/>
        </w:rPr>
        <w:t>t either introduce longer measurement delay or lead to la</w:t>
      </w:r>
      <w:r>
        <w:rPr>
          <w:b/>
          <w:iCs/>
          <w:szCs w:val="21"/>
          <w:lang w:eastAsia="zh-CN"/>
        </w:rPr>
        <w:t>rger UE power consumption</w:t>
      </w:r>
      <w:r w:rsidRPr="0040297D">
        <w:rPr>
          <w:b/>
          <w:iCs/>
          <w:szCs w:val="21"/>
          <w:lang w:eastAsia="zh-CN"/>
        </w:rPr>
        <w:t>.</w:t>
      </w:r>
    </w:p>
    <w:p w:rsidR="00BF5455" w:rsidRPr="00EF0054" w:rsidRDefault="00BF5455" w:rsidP="00284C01">
      <w:pPr>
        <w:pStyle w:val="a3"/>
        <w:spacing w:before="240"/>
        <w:ind w:firstLine="0"/>
        <w:jc w:val="left"/>
        <w:rPr>
          <w:b/>
          <w:iCs/>
          <w:szCs w:val="21"/>
          <w:lang w:val="fi-FI" w:eastAsia="zh-CN"/>
        </w:rPr>
      </w:pPr>
      <w:r w:rsidRPr="00EF0054">
        <w:rPr>
          <w:rFonts w:hint="eastAsia"/>
          <w:b/>
          <w:iCs/>
          <w:szCs w:val="21"/>
        </w:rPr>
        <w:t xml:space="preserve">Proposal </w:t>
      </w:r>
      <w:r w:rsidRPr="00EF0054">
        <w:rPr>
          <w:rFonts w:hint="eastAsia"/>
          <w:b/>
          <w:iCs/>
          <w:szCs w:val="21"/>
          <w:lang w:eastAsia="zh-CN"/>
        </w:rPr>
        <w:t>3</w:t>
      </w:r>
      <w:r w:rsidRPr="00EF0054">
        <w:rPr>
          <w:rFonts w:hint="eastAsia"/>
          <w:b/>
          <w:iCs/>
          <w:szCs w:val="21"/>
        </w:rPr>
        <w:t>:</w:t>
      </w:r>
      <w:r w:rsidR="004C6AE1" w:rsidRPr="00EF0054">
        <w:rPr>
          <w:b/>
          <w:iCs/>
          <w:szCs w:val="21"/>
          <w:lang w:val="fi-FI"/>
        </w:rPr>
        <w:t xml:space="preserve"> </w:t>
      </w:r>
      <w:r w:rsidR="004C6AE1" w:rsidRPr="00EF0054">
        <w:rPr>
          <w:rFonts w:hint="eastAsia"/>
          <w:b/>
          <w:iCs/>
          <w:szCs w:val="21"/>
          <w:lang w:val="fi-FI" w:eastAsia="zh-CN"/>
        </w:rPr>
        <w:t>It is</w:t>
      </w:r>
      <w:r w:rsidR="004C6AE1" w:rsidRPr="00EF0054">
        <w:rPr>
          <w:b/>
          <w:iCs/>
          <w:szCs w:val="21"/>
          <w:lang w:val="fi-FI"/>
        </w:rPr>
        <w:t xml:space="preserve"> support</w:t>
      </w:r>
      <w:r w:rsidR="004C6AE1" w:rsidRPr="00EF0054">
        <w:rPr>
          <w:rFonts w:hint="eastAsia"/>
          <w:b/>
          <w:iCs/>
          <w:szCs w:val="21"/>
          <w:lang w:val="fi-FI" w:eastAsia="zh-CN"/>
        </w:rPr>
        <w:t>ed</w:t>
      </w:r>
      <w:r w:rsidR="004C6AE1" w:rsidRPr="00EF0054">
        <w:rPr>
          <w:b/>
          <w:iCs/>
          <w:szCs w:val="21"/>
          <w:lang w:val="fi-FI"/>
        </w:rPr>
        <w:t xml:space="preserve"> the following scenarios mentioned in R4-2201780</w:t>
      </w:r>
      <w:r w:rsidR="004C6AE1" w:rsidRPr="00EF0054">
        <w:rPr>
          <w:rFonts w:hint="eastAsia"/>
          <w:b/>
          <w:iCs/>
          <w:szCs w:val="21"/>
          <w:lang w:val="fi-FI" w:eastAsia="zh-CN"/>
        </w:rPr>
        <w:t>.</w:t>
      </w:r>
    </w:p>
    <w:p w:rsidR="004C6AE1" w:rsidRPr="00196A67" w:rsidRDefault="004C6AE1" w:rsidP="00196A67">
      <w:pPr>
        <w:pStyle w:val="a3"/>
        <w:numPr>
          <w:ilvl w:val="0"/>
          <w:numId w:val="1"/>
        </w:numPr>
        <w:rPr>
          <w:b/>
          <w:lang w:val="en-US"/>
        </w:rPr>
      </w:pPr>
      <w:r w:rsidRPr="00196A67">
        <w:rPr>
          <w:b/>
          <w:lang w:val="en-US"/>
        </w:rPr>
        <w:t>The RedCap UE sh</w:t>
      </w:r>
      <w:r w:rsidR="005C35C7" w:rsidRPr="00196A67">
        <w:rPr>
          <w:b/>
          <w:lang w:val="en-US"/>
        </w:rPr>
        <w:t xml:space="preserve">all support RRM measurement </w:t>
      </w:r>
      <w:r w:rsidR="005C35C7" w:rsidRPr="00196A67">
        <w:rPr>
          <w:rFonts w:hint="eastAsia"/>
          <w:b/>
          <w:lang w:val="en-US"/>
        </w:rPr>
        <w:t>on</w:t>
      </w:r>
      <w:r w:rsidRPr="00196A67">
        <w:rPr>
          <w:b/>
          <w:lang w:val="en-US"/>
        </w:rPr>
        <w:t xml:space="preserve"> neighbour cells for the following scenarios: </w:t>
      </w:r>
    </w:p>
    <w:p w:rsidR="004C6AE1" w:rsidRPr="00EF0054" w:rsidRDefault="004C6AE1" w:rsidP="004C6AE1">
      <w:pPr>
        <w:pStyle w:val="a5"/>
        <w:numPr>
          <w:ilvl w:val="0"/>
          <w:numId w:val="7"/>
        </w:numPr>
        <w:ind w:firstLineChars="0"/>
        <w:rPr>
          <w:rFonts w:ascii="Times New Roman" w:eastAsia="宋体" w:hAnsi="Times New Roman" w:cs="Times New Roman"/>
          <w:b/>
          <w:iCs/>
          <w:szCs w:val="21"/>
          <w:lang w:val="fi-FI"/>
        </w:rPr>
      </w:pPr>
      <w:r w:rsidRPr="00EF0054">
        <w:rPr>
          <w:rFonts w:ascii="Times New Roman" w:eastAsia="宋体" w:hAnsi="Times New Roman" w:cs="Times New Roman"/>
          <w:b/>
          <w:iCs/>
          <w:szCs w:val="21"/>
        </w:rPr>
        <w:t>The UE is operating in a BWP that includes CD-SSB. Hence, no need for measurement gaps.</w:t>
      </w:r>
    </w:p>
    <w:p w:rsidR="004C6AE1" w:rsidRPr="00EF0054" w:rsidRDefault="004C6AE1" w:rsidP="004C6AE1">
      <w:pPr>
        <w:pStyle w:val="a5"/>
        <w:numPr>
          <w:ilvl w:val="0"/>
          <w:numId w:val="7"/>
        </w:numPr>
        <w:ind w:firstLineChars="0"/>
        <w:rPr>
          <w:rFonts w:ascii="Times New Roman" w:eastAsia="宋体" w:hAnsi="Times New Roman" w:cs="Times New Roman"/>
          <w:b/>
          <w:iCs/>
          <w:szCs w:val="21"/>
          <w:lang w:val="fi-FI"/>
        </w:rPr>
      </w:pPr>
      <w:r w:rsidRPr="00EF0054">
        <w:rPr>
          <w:rFonts w:ascii="Times New Roman" w:eastAsia="宋体" w:hAnsi="Times New Roman" w:cs="Times New Roman"/>
          <w:b/>
          <w:iCs/>
          <w:szCs w:val="21"/>
        </w:rPr>
        <w:t xml:space="preserve">The UE is operating in a BWP that includes NCD-SSB and NCD-SSBs are transmitted by all </w:t>
      </w:r>
      <w:r w:rsidRPr="00EF0054">
        <w:rPr>
          <w:rFonts w:ascii="Times New Roman" w:eastAsia="宋体" w:hAnsi="Times New Roman" w:cs="Times New Roman"/>
          <w:b/>
          <w:iCs/>
          <w:szCs w:val="21"/>
          <w:lang w:val="fi-FI"/>
        </w:rPr>
        <w:t>neighbour cells</w:t>
      </w:r>
      <w:r w:rsidRPr="00EF0054">
        <w:rPr>
          <w:rFonts w:ascii="Times New Roman" w:eastAsia="宋体" w:hAnsi="Times New Roman" w:cs="Times New Roman"/>
          <w:b/>
          <w:iCs/>
          <w:szCs w:val="21"/>
        </w:rPr>
        <w:t>. Hence, no need for measurement gap.</w:t>
      </w:r>
    </w:p>
    <w:p w:rsidR="004C6AE1" w:rsidRPr="00EF0054" w:rsidRDefault="004C6AE1" w:rsidP="004C6AE1">
      <w:pPr>
        <w:pStyle w:val="a5"/>
        <w:numPr>
          <w:ilvl w:val="0"/>
          <w:numId w:val="7"/>
        </w:numPr>
        <w:ind w:firstLineChars="0"/>
        <w:rPr>
          <w:rFonts w:ascii="Times New Roman" w:eastAsia="宋体" w:hAnsi="Times New Roman" w:cs="Times New Roman"/>
          <w:b/>
          <w:iCs/>
          <w:szCs w:val="21"/>
          <w:lang w:val="fi-FI"/>
        </w:rPr>
      </w:pPr>
      <w:r w:rsidRPr="00EF0054">
        <w:rPr>
          <w:rFonts w:ascii="Times New Roman" w:eastAsia="宋体" w:hAnsi="Times New Roman" w:cs="Times New Roman"/>
          <w:b/>
          <w:iCs/>
          <w:szCs w:val="21"/>
        </w:rPr>
        <w:t xml:space="preserve">The UE is operating in a BWP that includes NCD-SSB, however, no NCD-SSB is provided by other </w:t>
      </w:r>
      <w:r w:rsidRPr="00EF0054">
        <w:rPr>
          <w:rFonts w:ascii="Times New Roman" w:eastAsia="宋体" w:hAnsi="Times New Roman" w:cs="Times New Roman"/>
          <w:b/>
          <w:iCs/>
          <w:szCs w:val="21"/>
          <w:lang w:val="fi-FI"/>
        </w:rPr>
        <w:t>neighbour cell</w:t>
      </w:r>
      <w:r w:rsidRPr="00EF0054">
        <w:rPr>
          <w:rFonts w:ascii="Times New Roman" w:eastAsia="宋体" w:hAnsi="Times New Roman" w:cs="Times New Roman"/>
          <w:b/>
          <w:iCs/>
          <w:szCs w:val="21"/>
        </w:rPr>
        <w:t>, yet the UE is configured with measurement gaps to re-tune to different frequency to measure CD-SSB.</w:t>
      </w:r>
    </w:p>
    <w:p w:rsidR="004C6AE1" w:rsidRPr="00196A67" w:rsidRDefault="004C6AE1" w:rsidP="00196A67">
      <w:pPr>
        <w:pStyle w:val="a3"/>
        <w:numPr>
          <w:ilvl w:val="0"/>
          <w:numId w:val="1"/>
        </w:numPr>
        <w:rPr>
          <w:b/>
          <w:lang w:val="en-US"/>
        </w:rPr>
      </w:pPr>
      <w:r w:rsidRPr="00196A67">
        <w:rPr>
          <w:b/>
          <w:lang w:val="en-US"/>
        </w:rPr>
        <w:t xml:space="preserve">The RedCap UE shall </w:t>
      </w:r>
      <w:r w:rsidR="00412ED5" w:rsidRPr="00196A67">
        <w:rPr>
          <w:rFonts w:hint="eastAsia"/>
          <w:b/>
          <w:lang w:val="en-US"/>
        </w:rPr>
        <w:t>not</w:t>
      </w:r>
      <w:r w:rsidR="005C35C7" w:rsidRPr="00196A67">
        <w:rPr>
          <w:b/>
          <w:lang w:val="en-US"/>
        </w:rPr>
        <w:t xml:space="preserve"> support RRM measurement</w:t>
      </w:r>
      <w:r w:rsidRPr="00196A67">
        <w:rPr>
          <w:b/>
          <w:lang w:val="en-US"/>
        </w:rPr>
        <w:t xml:space="preserve"> </w:t>
      </w:r>
      <w:r w:rsidR="005C35C7" w:rsidRPr="00196A67">
        <w:rPr>
          <w:rFonts w:hint="eastAsia"/>
          <w:b/>
          <w:lang w:val="en-US"/>
        </w:rPr>
        <w:t>on</w:t>
      </w:r>
      <w:r w:rsidRPr="00196A67">
        <w:rPr>
          <w:b/>
          <w:lang w:val="en-US"/>
        </w:rPr>
        <w:t xml:space="preserve"> neighbour cells for the </w:t>
      </w:r>
      <w:r w:rsidRPr="00196A67">
        <w:rPr>
          <w:b/>
          <w:lang w:val="en-US"/>
        </w:rPr>
        <w:lastRenderedPageBreak/>
        <w:t>following scenarios:</w:t>
      </w:r>
    </w:p>
    <w:p w:rsidR="004C6AE1" w:rsidRPr="00EF0054" w:rsidRDefault="004C6AE1" w:rsidP="004C6AE1">
      <w:pPr>
        <w:pStyle w:val="a5"/>
        <w:numPr>
          <w:ilvl w:val="0"/>
          <w:numId w:val="7"/>
        </w:numPr>
        <w:ind w:firstLineChars="0"/>
        <w:rPr>
          <w:rFonts w:ascii="Times New Roman" w:eastAsia="宋体" w:hAnsi="Times New Roman" w:cs="Times New Roman"/>
          <w:b/>
          <w:iCs/>
          <w:szCs w:val="21"/>
        </w:rPr>
      </w:pPr>
      <w:r w:rsidRPr="00EF0054">
        <w:rPr>
          <w:rFonts w:ascii="Times New Roman" w:eastAsia="宋体" w:hAnsi="Times New Roman" w:cs="Times New Roman"/>
          <w:b/>
          <w:iCs/>
          <w:szCs w:val="21"/>
        </w:rPr>
        <w:t>The UE is operating in a BWP that does not include CD-SSB and does not include NCD-SSB and the network did not provide the UE with measurement gaps.</w:t>
      </w:r>
    </w:p>
    <w:p w:rsidR="00584875" w:rsidRPr="00584875" w:rsidRDefault="00284C01" w:rsidP="00584875">
      <w:pPr>
        <w:spacing w:before="240" w:after="240"/>
        <w:rPr>
          <w:rFonts w:ascii="Times New Roman" w:eastAsia="宋体" w:hAnsi="Times New Roman" w:cs="Times New Roman"/>
          <w:b/>
          <w:bCs/>
          <w:iCs/>
          <w:sz w:val="22"/>
          <w:szCs w:val="20"/>
          <w:u w:val="single"/>
        </w:rPr>
      </w:pPr>
      <w:r>
        <w:rPr>
          <w:rFonts w:ascii="Times New Roman" w:eastAsia="宋体" w:hAnsi="Times New Roman" w:cs="Times New Roman" w:hint="eastAsia"/>
          <w:b/>
          <w:bCs/>
          <w:iCs/>
          <w:sz w:val="22"/>
          <w:szCs w:val="20"/>
          <w:u w:val="single"/>
        </w:rPr>
        <w:t>I</w:t>
      </w:r>
      <w:r w:rsidR="00584875" w:rsidRPr="00584875">
        <w:rPr>
          <w:rFonts w:ascii="Times New Roman" w:eastAsia="宋体" w:hAnsi="Times New Roman" w:cs="Times New Roman"/>
          <w:b/>
          <w:bCs/>
          <w:iCs/>
          <w:sz w:val="22"/>
          <w:szCs w:val="20"/>
          <w:u w:val="single"/>
        </w:rPr>
        <w:t>ntra-frequency and inter-frequency measurement definition for NCD-SSB</w:t>
      </w:r>
    </w:p>
    <w:bookmarkEnd w:id="3"/>
    <w:bookmarkEnd w:id="4"/>
    <w:p w:rsidR="00321E0D" w:rsidRPr="0018374E" w:rsidRDefault="00321E0D" w:rsidP="00321E0D">
      <w:pPr>
        <w:spacing w:after="240"/>
        <w:rPr>
          <w:rFonts w:ascii="Times New Roman" w:eastAsia="宋体" w:hAnsi="Times New Roman" w:cs="Times New Roman"/>
          <w:iCs/>
          <w:sz w:val="22"/>
          <w:szCs w:val="20"/>
          <w:lang w:val="fi-FI"/>
        </w:rPr>
      </w:pPr>
      <w:r w:rsidRPr="005C35C7">
        <w:rPr>
          <w:rFonts w:ascii="Times New Roman" w:eastAsia="宋体" w:hAnsi="Times New Roman" w:cs="Times New Roman"/>
          <w:iCs/>
          <w:szCs w:val="21"/>
          <w:lang w:val="fi-FI"/>
        </w:rPr>
        <w:t xml:space="preserve">The agreements on </w:t>
      </w:r>
      <w:r w:rsidR="009F49E3">
        <w:rPr>
          <w:rFonts w:ascii="Times New Roman" w:eastAsia="宋体" w:hAnsi="Times New Roman" w:cs="Times New Roman" w:hint="eastAsia"/>
          <w:iCs/>
          <w:szCs w:val="20"/>
          <w:lang w:val="fi-FI"/>
        </w:rPr>
        <w:t>i</w:t>
      </w:r>
      <w:r w:rsidR="009F49E3" w:rsidRPr="009F49E3">
        <w:rPr>
          <w:rFonts w:ascii="Times New Roman" w:eastAsia="宋体" w:hAnsi="Times New Roman" w:cs="Times New Roman"/>
          <w:iCs/>
          <w:szCs w:val="20"/>
          <w:lang w:val="fi-FI"/>
        </w:rPr>
        <w:t>ntra-frequency and inter-frequency measurement definition for NCD-SSB</w:t>
      </w:r>
      <w:r w:rsidRPr="00846769">
        <w:rPr>
          <w:rFonts w:ascii="Times New Roman" w:eastAsia="宋体" w:hAnsi="Times New Roman" w:cs="Times New Roman"/>
          <w:iCs/>
          <w:sz w:val="22"/>
          <w:szCs w:val="20"/>
          <w:lang w:val="fi-FI"/>
        </w:rPr>
        <w:t xml:space="preserve"> </w:t>
      </w:r>
      <w:r w:rsidRPr="00314BD6">
        <w:rPr>
          <w:rFonts w:ascii="Times New Roman" w:eastAsia="宋体" w:hAnsi="Times New Roman" w:cs="Times New Roman"/>
          <w:iCs/>
          <w:lang w:val="x-none"/>
        </w:rPr>
        <w:t>reached</w:t>
      </w:r>
      <w:r w:rsidRPr="001D0D6F">
        <w:rPr>
          <w:rFonts w:ascii="Times New Roman" w:eastAsia="宋体" w:hAnsi="Times New Roman" w:cs="Times New Roman"/>
          <w:iCs/>
          <w:lang w:val="x-none"/>
        </w:rPr>
        <w:t xml:space="preserve"> </w:t>
      </w:r>
      <w:r w:rsidRPr="00314BD6">
        <w:rPr>
          <w:rFonts w:ascii="Times New Roman" w:eastAsia="宋体" w:hAnsi="Times New Roman" w:cs="Times New Roman"/>
          <w:iCs/>
          <w:lang w:val="x-none"/>
        </w:rPr>
        <w:t>during</w:t>
      </w:r>
      <w:r w:rsidRPr="0018374E">
        <w:rPr>
          <w:rFonts w:ascii="Times New Roman" w:eastAsia="宋体" w:hAnsi="Times New Roman" w:cs="Times New Roman"/>
          <w:iCs/>
          <w:sz w:val="22"/>
          <w:szCs w:val="20"/>
          <w:lang w:val="fi-FI"/>
        </w:rPr>
        <w:t xml:space="preserve"> </w:t>
      </w:r>
      <w:r w:rsidRPr="009F49E3">
        <w:rPr>
          <w:rFonts w:ascii="Times New Roman" w:eastAsia="宋体" w:hAnsi="Times New Roman" w:cs="Times New Roman"/>
          <w:iCs/>
          <w:szCs w:val="20"/>
          <w:lang w:val="fi-FI"/>
        </w:rPr>
        <w:t>the last meeting are as follows:</w:t>
      </w:r>
    </w:p>
    <w:tbl>
      <w:tblPr>
        <w:tblStyle w:val="a4"/>
        <w:tblW w:w="0" w:type="auto"/>
        <w:tblLook w:val="04A0" w:firstRow="1" w:lastRow="0" w:firstColumn="1" w:lastColumn="0" w:noHBand="0" w:noVBand="1"/>
      </w:tblPr>
      <w:tblGrid>
        <w:gridCol w:w="8522"/>
      </w:tblGrid>
      <w:tr w:rsidR="00321E0D" w:rsidTr="00522E16">
        <w:tc>
          <w:tcPr>
            <w:tcW w:w="8522" w:type="dxa"/>
          </w:tcPr>
          <w:p w:rsidR="00284C01" w:rsidRPr="00284C01" w:rsidRDefault="00284C01" w:rsidP="00284C01">
            <w:pPr>
              <w:pStyle w:val="a3"/>
              <w:spacing w:line="276" w:lineRule="auto"/>
              <w:ind w:firstLine="0"/>
              <w:rPr>
                <w:b/>
                <w:sz w:val="22"/>
                <w:szCs w:val="21"/>
                <w:lang w:val="sv-SE" w:eastAsia="zh-CN"/>
              </w:rPr>
            </w:pPr>
            <w:r>
              <w:rPr>
                <w:rFonts w:hint="eastAsia"/>
                <w:b/>
                <w:sz w:val="22"/>
                <w:szCs w:val="21"/>
                <w:lang w:val="sv-SE" w:eastAsia="zh-CN"/>
              </w:rPr>
              <w:t>Open issues</w:t>
            </w:r>
          </w:p>
          <w:p w:rsidR="00284C01" w:rsidRDefault="00284C01" w:rsidP="00284C01">
            <w:pPr>
              <w:rPr>
                <w:rFonts w:ascii="Times New Roman" w:eastAsia="宋体" w:hAnsi="Times New Roman" w:cs="Times New Roman"/>
                <w:b/>
                <w:szCs w:val="20"/>
                <w:u w:val="single"/>
              </w:rPr>
            </w:pPr>
            <w:r w:rsidRPr="00284C01">
              <w:rPr>
                <w:rFonts w:ascii="Times New Roman" w:eastAsia="宋体" w:hAnsi="Times New Roman" w:cs="Times New Roman"/>
                <w:b/>
                <w:szCs w:val="20"/>
                <w:u w:val="single"/>
                <w:lang w:eastAsia="x-none"/>
              </w:rPr>
              <w:t xml:space="preserve">If RRM measurement on </w:t>
            </w:r>
            <w:proofErr w:type="spellStart"/>
            <w:r w:rsidRPr="00284C01">
              <w:rPr>
                <w:rFonts w:ascii="Times New Roman" w:eastAsia="宋体" w:hAnsi="Times New Roman" w:cs="Times New Roman"/>
                <w:b/>
                <w:szCs w:val="20"/>
                <w:u w:val="single"/>
                <w:lang w:eastAsia="x-none"/>
              </w:rPr>
              <w:t>neighbour</w:t>
            </w:r>
            <w:proofErr w:type="spellEnd"/>
            <w:r w:rsidRPr="00284C01">
              <w:rPr>
                <w:rFonts w:ascii="Times New Roman" w:eastAsia="宋体" w:hAnsi="Times New Roman" w:cs="Times New Roman"/>
                <w:b/>
                <w:szCs w:val="20"/>
                <w:u w:val="single"/>
                <w:lang w:eastAsia="x-none"/>
              </w:rPr>
              <w:t xml:space="preserve"> cell can be based on NCD-SSB, intra-frequency and inter-frequency measurement definition for NCD-SSB</w:t>
            </w:r>
          </w:p>
          <w:p w:rsidR="00216A87" w:rsidRPr="00216A87" w:rsidRDefault="00216A87" w:rsidP="00216A87">
            <w:pPr>
              <w:pStyle w:val="a3"/>
              <w:numPr>
                <w:ilvl w:val="0"/>
                <w:numId w:val="1"/>
              </w:numPr>
              <w:rPr>
                <w:lang w:val="en-US"/>
              </w:rPr>
            </w:pPr>
            <w:r w:rsidRPr="00216A87">
              <w:rPr>
                <w:rFonts w:hint="eastAsia"/>
                <w:lang w:val="en-US"/>
              </w:rPr>
              <w:t xml:space="preserve">Option 1: For </w:t>
            </w:r>
            <w:proofErr w:type="spellStart"/>
            <w:r w:rsidRPr="00216A87">
              <w:rPr>
                <w:rFonts w:hint="eastAsia"/>
                <w:lang w:val="en-US"/>
              </w:rPr>
              <w:t>RedCap</w:t>
            </w:r>
            <w:proofErr w:type="spellEnd"/>
            <w:r w:rsidRPr="00216A87">
              <w:rPr>
                <w:rFonts w:hint="eastAsia"/>
                <w:lang w:val="en-US"/>
              </w:rPr>
              <w:t xml:space="preserve"> UE supporting NCD-SSB measurement, </w:t>
            </w:r>
            <w:r w:rsidRPr="00216A87">
              <w:rPr>
                <w:lang w:val="en-US"/>
              </w:rPr>
              <w:t>a measurement is defined as a SSB based intra-frequency measurement provided</w:t>
            </w:r>
            <w:r w:rsidRPr="00216A87">
              <w:rPr>
                <w:rFonts w:hint="eastAsia"/>
                <w:lang w:val="en-US"/>
              </w:rPr>
              <w:t xml:space="preserve"> the </w:t>
            </w:r>
            <w:proofErr w:type="spellStart"/>
            <w:r w:rsidRPr="00216A87">
              <w:rPr>
                <w:rFonts w:hint="eastAsia"/>
                <w:lang w:val="en-US"/>
              </w:rPr>
              <w:t>centre</w:t>
            </w:r>
            <w:proofErr w:type="spellEnd"/>
            <w:r w:rsidRPr="00216A87">
              <w:rPr>
                <w:rFonts w:hint="eastAsia"/>
                <w:lang w:val="en-US"/>
              </w:rPr>
              <w:t xml:space="preserve"> frequency of reference SSB of serving cell (depending on issue 3-1-6) and t</w:t>
            </w:r>
            <w:r w:rsidRPr="00216A87">
              <w:rPr>
                <w:lang w:val="en-US"/>
              </w:rPr>
              <w:t xml:space="preserve">he </w:t>
            </w:r>
            <w:proofErr w:type="spellStart"/>
            <w:r w:rsidRPr="00216A87">
              <w:rPr>
                <w:lang w:val="en-US"/>
              </w:rPr>
              <w:t>centre</w:t>
            </w:r>
            <w:proofErr w:type="spellEnd"/>
            <w:r w:rsidRPr="00216A87">
              <w:rPr>
                <w:lang w:val="en-US"/>
              </w:rPr>
              <w:t xml:space="preserve"> frequency of the target SSB of the </w:t>
            </w:r>
            <w:proofErr w:type="spellStart"/>
            <w:r w:rsidRPr="00216A87">
              <w:rPr>
                <w:lang w:val="en-US"/>
              </w:rPr>
              <w:t>neighbour</w:t>
            </w:r>
            <w:proofErr w:type="spellEnd"/>
            <w:r w:rsidRPr="00216A87">
              <w:rPr>
                <w:lang w:val="en-US"/>
              </w:rPr>
              <w:t xml:space="preserve"> cell indicated for measurement are the same, and the subcarrier spacing of the two SSBs are also the same</w:t>
            </w:r>
            <w:r w:rsidRPr="00216A87">
              <w:rPr>
                <w:rFonts w:hint="eastAsia"/>
                <w:lang w:val="en-US"/>
              </w:rPr>
              <w:t>.</w:t>
            </w:r>
          </w:p>
          <w:p w:rsidR="00216A87" w:rsidRPr="00216A87" w:rsidRDefault="00216A87" w:rsidP="00216A87">
            <w:pPr>
              <w:pStyle w:val="a3"/>
              <w:numPr>
                <w:ilvl w:val="0"/>
                <w:numId w:val="1"/>
              </w:numPr>
              <w:rPr>
                <w:lang w:val="en-US"/>
              </w:rPr>
            </w:pPr>
            <w:r w:rsidRPr="00216A87">
              <w:rPr>
                <w:rFonts w:hint="eastAsia"/>
                <w:lang w:val="en-US"/>
              </w:rPr>
              <w:t xml:space="preserve">Option </w:t>
            </w:r>
            <w:r w:rsidRPr="00216A87">
              <w:rPr>
                <w:lang w:val="en-US"/>
              </w:rPr>
              <w:t>2</w:t>
            </w:r>
            <w:r w:rsidRPr="00216A87">
              <w:rPr>
                <w:rFonts w:hint="eastAsia"/>
                <w:lang w:val="en-US"/>
              </w:rPr>
              <w:t xml:space="preserve">: For </w:t>
            </w:r>
            <w:proofErr w:type="spellStart"/>
            <w:r w:rsidRPr="00216A87">
              <w:rPr>
                <w:rFonts w:hint="eastAsia"/>
                <w:lang w:val="en-US"/>
              </w:rPr>
              <w:t>RedCap</w:t>
            </w:r>
            <w:proofErr w:type="spellEnd"/>
            <w:r w:rsidRPr="00216A87">
              <w:rPr>
                <w:rFonts w:hint="eastAsia"/>
                <w:lang w:val="en-US"/>
              </w:rPr>
              <w:t xml:space="preserve"> UE supporting NCD-SSB measurement, </w:t>
            </w:r>
            <w:r w:rsidRPr="00216A87">
              <w:rPr>
                <w:lang w:val="en-US"/>
              </w:rPr>
              <w:t>a measurement is defined as a SSB based intra-frequency measurement provided</w:t>
            </w:r>
          </w:p>
          <w:p w:rsidR="00216A87" w:rsidRPr="00216A87" w:rsidRDefault="00216A87" w:rsidP="00216A87">
            <w:pPr>
              <w:pStyle w:val="a3"/>
              <w:numPr>
                <w:ilvl w:val="1"/>
                <w:numId w:val="1"/>
              </w:numPr>
              <w:rPr>
                <w:lang w:val="en-US"/>
              </w:rPr>
            </w:pPr>
            <w:proofErr w:type="gramStart"/>
            <w:r w:rsidRPr="00216A87">
              <w:rPr>
                <w:lang w:val="en-US"/>
              </w:rPr>
              <w:t>the</w:t>
            </w:r>
            <w:proofErr w:type="gramEnd"/>
            <w:r w:rsidRPr="00216A87">
              <w:rPr>
                <w:lang w:val="en-US"/>
              </w:rPr>
              <w:t xml:space="preserve"> </w:t>
            </w:r>
            <w:proofErr w:type="spellStart"/>
            <w:r w:rsidRPr="00216A87">
              <w:rPr>
                <w:lang w:val="en-US"/>
              </w:rPr>
              <w:t>centre</w:t>
            </w:r>
            <w:proofErr w:type="spellEnd"/>
            <w:r w:rsidRPr="00216A87">
              <w:rPr>
                <w:lang w:val="en-US"/>
              </w:rPr>
              <w:t xml:space="preserve"> frequency of the CD-SSB or NCD-SSB of the serving cell indicated for measurement and the </w:t>
            </w:r>
            <w:proofErr w:type="spellStart"/>
            <w:r w:rsidRPr="00216A87">
              <w:rPr>
                <w:lang w:val="en-US"/>
              </w:rPr>
              <w:t>centre</w:t>
            </w:r>
            <w:proofErr w:type="spellEnd"/>
            <w:r w:rsidRPr="00216A87">
              <w:rPr>
                <w:lang w:val="en-US"/>
              </w:rPr>
              <w:t xml:space="preserve"> frequency of the target SSB of the </w:t>
            </w:r>
            <w:proofErr w:type="spellStart"/>
            <w:r w:rsidRPr="00216A87">
              <w:rPr>
                <w:lang w:val="en-US"/>
              </w:rPr>
              <w:t>neighbour</w:t>
            </w:r>
            <w:proofErr w:type="spellEnd"/>
            <w:r w:rsidRPr="00216A87">
              <w:rPr>
                <w:lang w:val="en-US"/>
              </w:rPr>
              <w:t xml:space="preserve"> cell indicated for measurement are the same.</w:t>
            </w:r>
          </w:p>
          <w:p w:rsidR="00216A87" w:rsidRPr="00216A87" w:rsidRDefault="00216A87" w:rsidP="00216A87">
            <w:pPr>
              <w:pStyle w:val="a3"/>
              <w:numPr>
                <w:ilvl w:val="1"/>
                <w:numId w:val="1"/>
              </w:numPr>
              <w:rPr>
                <w:lang w:val="en-US"/>
              </w:rPr>
            </w:pPr>
            <w:proofErr w:type="gramStart"/>
            <w:r w:rsidRPr="00216A87">
              <w:rPr>
                <w:lang w:val="en-US"/>
              </w:rPr>
              <w:t>the</w:t>
            </w:r>
            <w:proofErr w:type="gramEnd"/>
            <w:r w:rsidRPr="00216A87">
              <w:rPr>
                <w:lang w:val="en-US"/>
              </w:rPr>
              <w:t xml:space="preserve"> subcarrier spacing of the two SSBs are also the same.</w:t>
            </w:r>
          </w:p>
          <w:p w:rsidR="00216A87" w:rsidRPr="00216A87" w:rsidRDefault="00216A87" w:rsidP="00216A87">
            <w:pPr>
              <w:pStyle w:val="a3"/>
              <w:numPr>
                <w:ilvl w:val="0"/>
                <w:numId w:val="1"/>
              </w:numPr>
              <w:rPr>
                <w:lang w:val="en-US"/>
              </w:rPr>
            </w:pPr>
            <w:r w:rsidRPr="00216A87">
              <w:rPr>
                <w:rFonts w:hint="eastAsia"/>
                <w:lang w:val="en-US"/>
              </w:rPr>
              <w:t xml:space="preserve">Option </w:t>
            </w:r>
            <w:r w:rsidRPr="00216A87">
              <w:rPr>
                <w:lang w:val="en-US"/>
              </w:rPr>
              <w:t>3</w:t>
            </w:r>
            <w:r w:rsidRPr="00216A87">
              <w:rPr>
                <w:rFonts w:hint="eastAsia"/>
                <w:lang w:val="en-US"/>
              </w:rPr>
              <w:t xml:space="preserve">: </w:t>
            </w:r>
            <w:proofErr w:type="spellStart"/>
            <w:r w:rsidRPr="00216A87">
              <w:rPr>
                <w:lang w:val="en-US"/>
              </w:rPr>
              <w:t>RedCap</w:t>
            </w:r>
            <w:proofErr w:type="spellEnd"/>
            <w:r w:rsidRPr="00216A87">
              <w:rPr>
                <w:lang w:val="en-US"/>
              </w:rPr>
              <w:t xml:space="preserve"> UE’s intra-frequency measurement definition based on the following scenarios:</w:t>
            </w:r>
          </w:p>
          <w:p w:rsidR="00216A87" w:rsidRPr="00216A87" w:rsidRDefault="00216A87" w:rsidP="00216A87">
            <w:pPr>
              <w:pStyle w:val="a3"/>
              <w:numPr>
                <w:ilvl w:val="1"/>
                <w:numId w:val="1"/>
              </w:numPr>
              <w:rPr>
                <w:lang w:val="en-US"/>
              </w:rPr>
            </w:pPr>
            <w:r w:rsidRPr="00216A87">
              <w:rPr>
                <w:lang w:val="en-US"/>
              </w:rPr>
              <w:t>Case A: Serving cell active BWP with CD-SSB</w:t>
            </w:r>
          </w:p>
          <w:p w:rsidR="00216A87" w:rsidRPr="00216A87" w:rsidRDefault="00216A87" w:rsidP="00216A87">
            <w:pPr>
              <w:pStyle w:val="a3"/>
              <w:numPr>
                <w:ilvl w:val="1"/>
                <w:numId w:val="1"/>
              </w:numPr>
              <w:rPr>
                <w:lang w:val="en-US"/>
              </w:rPr>
            </w:pPr>
            <w:r w:rsidRPr="00216A87">
              <w:rPr>
                <w:lang w:val="en-US"/>
              </w:rPr>
              <w:t>Case B: Serving cell active BWP with NCD-SSB</w:t>
            </w:r>
          </w:p>
          <w:p w:rsidR="00321E0D" w:rsidRPr="00216A87" w:rsidRDefault="00216A87" w:rsidP="00216A87">
            <w:pPr>
              <w:pStyle w:val="a3"/>
              <w:numPr>
                <w:ilvl w:val="1"/>
                <w:numId w:val="1"/>
              </w:numPr>
              <w:rPr>
                <w:lang w:val="en-US"/>
              </w:rPr>
            </w:pPr>
            <w:r w:rsidRPr="00216A87">
              <w:rPr>
                <w:lang w:val="en-US"/>
              </w:rPr>
              <w:t>Case C: Serving cell active BWP without SSB</w:t>
            </w:r>
          </w:p>
        </w:tc>
      </w:tr>
    </w:tbl>
    <w:p w:rsidR="00321E0D" w:rsidRDefault="00E93493" w:rsidP="00321E0D">
      <w:pPr>
        <w:widowControl/>
        <w:overflowPunct w:val="0"/>
        <w:autoSpaceDE w:val="0"/>
        <w:autoSpaceDN w:val="0"/>
        <w:adjustRightInd w:val="0"/>
        <w:spacing w:before="240"/>
        <w:textAlignment w:val="baseline"/>
        <w:rPr>
          <w:rFonts w:ascii="Times New Roman" w:eastAsia="宋体" w:hAnsi="Times New Roman" w:cs="Times New Roman"/>
          <w:iCs/>
          <w:szCs w:val="21"/>
        </w:rPr>
      </w:pPr>
      <w:bookmarkStart w:id="8" w:name="OLE_LINK85"/>
      <w:bookmarkStart w:id="9" w:name="OLE_LINK86"/>
      <w:r w:rsidRPr="00E93493">
        <w:rPr>
          <w:rFonts w:ascii="Times New Roman" w:eastAsia="宋体" w:hAnsi="Times New Roman" w:cs="Times New Roman"/>
          <w:iCs/>
          <w:szCs w:val="21"/>
        </w:rPr>
        <w:t xml:space="preserve">If RRM measurement on </w:t>
      </w:r>
      <w:proofErr w:type="spellStart"/>
      <w:r w:rsidRPr="00E93493">
        <w:rPr>
          <w:rFonts w:ascii="Times New Roman" w:eastAsia="宋体" w:hAnsi="Times New Roman" w:cs="Times New Roman"/>
          <w:iCs/>
          <w:szCs w:val="21"/>
        </w:rPr>
        <w:t>neighbour</w:t>
      </w:r>
      <w:proofErr w:type="spellEnd"/>
      <w:r w:rsidRPr="00E93493">
        <w:rPr>
          <w:rFonts w:ascii="Times New Roman" w:eastAsia="宋体" w:hAnsi="Times New Roman" w:cs="Times New Roman"/>
          <w:iCs/>
          <w:szCs w:val="21"/>
        </w:rPr>
        <w:t xml:space="preserve"> cell can be based on NCD-SSB, </w:t>
      </w:r>
      <w:r>
        <w:rPr>
          <w:rFonts w:ascii="Times New Roman" w:eastAsia="宋体" w:hAnsi="Times New Roman" w:cs="Times New Roman"/>
          <w:iCs/>
          <w:szCs w:val="21"/>
        </w:rPr>
        <w:t xml:space="preserve">We </w:t>
      </w:r>
      <w:r>
        <w:rPr>
          <w:rFonts w:ascii="Times New Roman" w:eastAsia="宋体" w:hAnsi="Times New Roman" w:cs="Times New Roman" w:hint="eastAsia"/>
          <w:iCs/>
          <w:szCs w:val="21"/>
        </w:rPr>
        <w:t xml:space="preserve">support option 2 to define </w:t>
      </w:r>
      <w:r w:rsidRPr="00E93493">
        <w:rPr>
          <w:rFonts w:ascii="Times New Roman" w:eastAsia="宋体" w:hAnsi="Times New Roman" w:cs="Times New Roman"/>
          <w:iCs/>
          <w:szCs w:val="21"/>
        </w:rPr>
        <w:t>intra-frequency and inter-frequency measurement for NCD-SSB</w:t>
      </w:r>
      <w:r>
        <w:rPr>
          <w:rFonts w:ascii="Times New Roman" w:eastAsia="宋体" w:hAnsi="Times New Roman" w:cs="Times New Roman" w:hint="eastAsia"/>
          <w:iCs/>
          <w:szCs w:val="21"/>
        </w:rPr>
        <w:t>.</w:t>
      </w:r>
    </w:p>
    <w:p w:rsidR="00D15DD6" w:rsidRDefault="00D15DD6" w:rsidP="00D15DD6">
      <w:pPr>
        <w:widowControl/>
        <w:overflowPunct w:val="0"/>
        <w:autoSpaceDE w:val="0"/>
        <w:autoSpaceDN w:val="0"/>
        <w:adjustRightInd w:val="0"/>
        <w:spacing w:before="240"/>
        <w:textAlignment w:val="baseline"/>
        <w:rPr>
          <w:rFonts w:ascii="Times New Roman" w:eastAsia="宋体" w:hAnsi="Times New Roman" w:cs="Times New Roman"/>
          <w:iCs/>
          <w:szCs w:val="21"/>
          <w:lang w:val="en-GB"/>
        </w:rPr>
      </w:pPr>
      <w:r w:rsidRPr="00D15DD6">
        <w:rPr>
          <w:rFonts w:ascii="Times New Roman" w:eastAsia="宋体" w:hAnsi="Times New Roman" w:cs="Times New Roman"/>
          <w:iCs/>
          <w:szCs w:val="21"/>
          <w:lang w:val="en-GB"/>
        </w:rPr>
        <w:t>In legacy UE, the definition of intra-frequency is based on the SSB of the serving c</w:t>
      </w:r>
      <w:r>
        <w:rPr>
          <w:rFonts w:ascii="Times New Roman" w:eastAsia="宋体" w:hAnsi="Times New Roman" w:cs="Times New Roman"/>
          <w:iCs/>
          <w:szCs w:val="21"/>
          <w:lang w:val="en-GB"/>
        </w:rPr>
        <w:t xml:space="preserve">ell indicated for measurement. </w:t>
      </w:r>
      <w:r>
        <w:rPr>
          <w:rFonts w:ascii="Times New Roman" w:eastAsia="宋体" w:hAnsi="Times New Roman" w:cs="Times New Roman" w:hint="eastAsia"/>
          <w:iCs/>
          <w:szCs w:val="21"/>
          <w:lang w:val="en-GB"/>
        </w:rPr>
        <w:t>We think i</w:t>
      </w:r>
      <w:r w:rsidRPr="00D15DD6">
        <w:rPr>
          <w:rFonts w:ascii="Times New Roman" w:eastAsia="宋体" w:hAnsi="Times New Roman" w:cs="Times New Roman"/>
          <w:iCs/>
          <w:szCs w:val="21"/>
          <w:lang w:val="en-GB"/>
        </w:rPr>
        <w:t xml:space="preserve">t should be more flexible for </w:t>
      </w:r>
      <w:proofErr w:type="spellStart"/>
      <w:r w:rsidRPr="00D15DD6">
        <w:rPr>
          <w:rFonts w:ascii="Times New Roman" w:eastAsia="宋体" w:hAnsi="Times New Roman" w:cs="Times New Roman"/>
          <w:iCs/>
          <w:szCs w:val="21"/>
          <w:lang w:val="en-GB"/>
        </w:rPr>
        <w:t>RedCap</w:t>
      </w:r>
      <w:proofErr w:type="spellEnd"/>
      <w:r w:rsidRPr="00D15DD6">
        <w:rPr>
          <w:rFonts w:ascii="Times New Roman" w:eastAsia="宋体" w:hAnsi="Times New Roman" w:cs="Times New Roman"/>
          <w:iCs/>
          <w:szCs w:val="21"/>
          <w:lang w:val="en-GB"/>
        </w:rPr>
        <w:t xml:space="preserve"> UEs that suppor</w:t>
      </w:r>
      <w:r>
        <w:rPr>
          <w:rFonts w:ascii="Times New Roman" w:eastAsia="宋体" w:hAnsi="Times New Roman" w:cs="Times New Roman"/>
          <w:iCs/>
          <w:szCs w:val="21"/>
          <w:lang w:val="en-GB"/>
        </w:rPr>
        <w:t>t measurement based on NCD-SSB</w:t>
      </w:r>
      <w:r>
        <w:rPr>
          <w:rFonts w:ascii="Times New Roman" w:eastAsia="宋体" w:hAnsi="Times New Roman" w:cs="Times New Roman" w:hint="eastAsia"/>
          <w:iCs/>
          <w:szCs w:val="21"/>
          <w:lang w:val="en-GB"/>
        </w:rPr>
        <w:t>, and w</w:t>
      </w:r>
      <w:r w:rsidRPr="00D15DD6">
        <w:rPr>
          <w:rFonts w:ascii="Times New Roman" w:eastAsia="宋体" w:hAnsi="Times New Roman" w:cs="Times New Roman"/>
          <w:iCs/>
          <w:szCs w:val="21"/>
          <w:lang w:val="en-GB"/>
        </w:rPr>
        <w:t>e believe that the definition of intra-frequency measurement based on SSB should be based on the CD-SSB or NCD-SSB in the active BWP of the service cell provid</w:t>
      </w:r>
      <w:r>
        <w:rPr>
          <w:rFonts w:ascii="Times New Roman" w:eastAsia="宋体" w:hAnsi="Times New Roman" w:cs="Times New Roman"/>
          <w:iCs/>
          <w:szCs w:val="21"/>
          <w:lang w:val="en-GB"/>
        </w:rPr>
        <w:t>ing the measurement indication.</w:t>
      </w:r>
    </w:p>
    <w:p w:rsidR="00412ED5" w:rsidRPr="00D15DD6" w:rsidRDefault="00D15DD6" w:rsidP="00D15DD6">
      <w:pPr>
        <w:widowControl/>
        <w:overflowPunct w:val="0"/>
        <w:autoSpaceDE w:val="0"/>
        <w:autoSpaceDN w:val="0"/>
        <w:adjustRightInd w:val="0"/>
        <w:spacing w:before="240"/>
        <w:textAlignment w:val="baseline"/>
        <w:rPr>
          <w:rFonts w:ascii="Times New Roman" w:eastAsia="宋体" w:hAnsi="Times New Roman" w:cs="Times New Roman"/>
          <w:iCs/>
          <w:szCs w:val="21"/>
          <w:lang w:val="en-GB"/>
        </w:rPr>
      </w:pPr>
      <w:r w:rsidRPr="00D15DD6">
        <w:rPr>
          <w:rFonts w:ascii="Times New Roman" w:eastAsia="宋体" w:hAnsi="Times New Roman" w:cs="Times New Roman"/>
          <w:iCs/>
          <w:szCs w:val="21"/>
          <w:lang w:val="en-GB"/>
        </w:rPr>
        <w:t xml:space="preserve">What needs to be ensured is that the centre frequency and subcarrier interval of the CD-SSB or NCD-SSB of the service cell indicating the measurement are the same as the target SSB of the neighbour cell used for measurement. It is worth noting that, like any legacy 5G UE, ensuring that the measurement does not require gaps is very important to the measurement performance, and requiring measurement gaps to monitor neighbour cells results in a frequent reduction in scheduling efficiency. Furthermore, in principle, </w:t>
      </w:r>
      <w:r w:rsidR="00412ED5">
        <w:rPr>
          <w:rFonts w:ascii="Times New Roman" w:eastAsia="宋体" w:hAnsi="Times New Roman" w:cs="Times New Roman"/>
          <w:iCs/>
          <w:szCs w:val="21"/>
          <w:lang w:val="en-GB"/>
        </w:rPr>
        <w:t xml:space="preserve">NCD-SSB should </w:t>
      </w:r>
      <w:r w:rsidR="00412ED5">
        <w:rPr>
          <w:rFonts w:ascii="Times New Roman" w:eastAsia="宋体" w:hAnsi="Times New Roman" w:cs="Times New Roman" w:hint="eastAsia"/>
          <w:iCs/>
          <w:szCs w:val="21"/>
          <w:lang w:val="en-GB"/>
        </w:rPr>
        <w:t>b</w:t>
      </w:r>
      <w:r w:rsidR="00412ED5" w:rsidRPr="00412ED5">
        <w:rPr>
          <w:rFonts w:ascii="Times New Roman" w:eastAsia="宋体" w:hAnsi="Times New Roman" w:cs="Times New Roman"/>
          <w:iCs/>
          <w:szCs w:val="21"/>
          <w:lang w:val="en-GB"/>
        </w:rPr>
        <w:t>e used for all possible purposes.</w:t>
      </w:r>
    </w:p>
    <w:p w:rsidR="00321E0D" w:rsidRPr="00D15DD6" w:rsidRDefault="00321E0D" w:rsidP="00321E0D">
      <w:pPr>
        <w:pStyle w:val="a3"/>
        <w:spacing w:before="240"/>
        <w:ind w:firstLine="0"/>
        <w:rPr>
          <w:b/>
          <w:iCs/>
          <w:lang w:val="en-US" w:eastAsia="zh-CN"/>
        </w:rPr>
      </w:pPr>
      <w:r w:rsidRPr="009E088A">
        <w:rPr>
          <w:rFonts w:hint="eastAsia"/>
          <w:b/>
          <w:iCs/>
        </w:rPr>
        <w:lastRenderedPageBreak/>
        <w:t xml:space="preserve">Proposal 4: </w:t>
      </w:r>
      <w:r w:rsidR="00D15DD6" w:rsidRPr="00D15DD6">
        <w:rPr>
          <w:b/>
          <w:iCs/>
          <w:lang w:eastAsia="zh-CN"/>
        </w:rPr>
        <w:t xml:space="preserve">If RRM measurement on </w:t>
      </w:r>
      <w:proofErr w:type="spellStart"/>
      <w:r w:rsidR="00D15DD6" w:rsidRPr="00D15DD6">
        <w:rPr>
          <w:b/>
          <w:iCs/>
          <w:lang w:eastAsia="zh-CN"/>
        </w:rPr>
        <w:t>neighbour</w:t>
      </w:r>
      <w:proofErr w:type="spellEnd"/>
      <w:r w:rsidR="00D15DD6" w:rsidRPr="00D15DD6">
        <w:rPr>
          <w:b/>
          <w:iCs/>
          <w:lang w:eastAsia="zh-CN"/>
        </w:rPr>
        <w:t xml:space="preserve"> cell can be based on NCD-SSB, </w:t>
      </w:r>
      <w:r w:rsidR="00412ED5">
        <w:rPr>
          <w:rFonts w:hint="eastAsia"/>
          <w:b/>
          <w:iCs/>
          <w:lang w:eastAsia="zh-CN"/>
        </w:rPr>
        <w:t xml:space="preserve">support </w:t>
      </w:r>
      <w:r w:rsidR="00D15DD6" w:rsidRPr="00D15DD6">
        <w:rPr>
          <w:b/>
          <w:iCs/>
          <w:lang w:eastAsia="zh-CN"/>
        </w:rPr>
        <w:t>intra-frequency and inter-frequency measurement definition for NCD-SSB</w:t>
      </w:r>
      <w:r w:rsidR="00412ED5">
        <w:rPr>
          <w:rFonts w:hint="eastAsia"/>
          <w:b/>
          <w:iCs/>
          <w:lang w:eastAsia="zh-CN"/>
        </w:rPr>
        <w:t xml:space="preserve"> as follow:</w:t>
      </w:r>
    </w:p>
    <w:p w:rsidR="00D15DD6" w:rsidRPr="00412ED5" w:rsidRDefault="00D15DD6" w:rsidP="00D15DD6">
      <w:pPr>
        <w:pStyle w:val="a3"/>
        <w:numPr>
          <w:ilvl w:val="0"/>
          <w:numId w:val="1"/>
        </w:numPr>
        <w:rPr>
          <w:b/>
          <w:lang w:val="en-US"/>
        </w:rPr>
      </w:pPr>
      <w:r w:rsidRPr="00412ED5">
        <w:rPr>
          <w:rFonts w:hint="eastAsia"/>
          <w:b/>
          <w:lang w:val="en-US"/>
        </w:rPr>
        <w:t xml:space="preserve">For </w:t>
      </w:r>
      <w:proofErr w:type="spellStart"/>
      <w:r w:rsidRPr="00412ED5">
        <w:rPr>
          <w:rFonts w:hint="eastAsia"/>
          <w:b/>
          <w:lang w:val="en-US"/>
        </w:rPr>
        <w:t>RedCap</w:t>
      </w:r>
      <w:proofErr w:type="spellEnd"/>
      <w:r w:rsidRPr="00412ED5">
        <w:rPr>
          <w:rFonts w:hint="eastAsia"/>
          <w:b/>
          <w:lang w:val="en-US"/>
        </w:rPr>
        <w:t xml:space="preserve"> UE supporting NCD-SSB measurement, </w:t>
      </w:r>
      <w:r w:rsidRPr="00412ED5">
        <w:rPr>
          <w:b/>
          <w:lang w:val="en-US"/>
        </w:rPr>
        <w:t>a measurement is defined as a SSB based intra-frequency measurement provided</w:t>
      </w:r>
    </w:p>
    <w:p w:rsidR="00D15DD6" w:rsidRPr="00412ED5" w:rsidRDefault="00D15DD6" w:rsidP="00D15DD6">
      <w:pPr>
        <w:pStyle w:val="a3"/>
        <w:numPr>
          <w:ilvl w:val="1"/>
          <w:numId w:val="1"/>
        </w:numPr>
        <w:rPr>
          <w:b/>
          <w:lang w:val="en-US"/>
        </w:rPr>
      </w:pPr>
      <w:proofErr w:type="gramStart"/>
      <w:r w:rsidRPr="00412ED5">
        <w:rPr>
          <w:b/>
          <w:lang w:val="en-US"/>
        </w:rPr>
        <w:t>the</w:t>
      </w:r>
      <w:proofErr w:type="gramEnd"/>
      <w:r w:rsidRPr="00412ED5">
        <w:rPr>
          <w:b/>
          <w:lang w:val="en-US"/>
        </w:rPr>
        <w:t xml:space="preserve"> </w:t>
      </w:r>
      <w:proofErr w:type="spellStart"/>
      <w:r w:rsidRPr="00412ED5">
        <w:rPr>
          <w:b/>
          <w:lang w:val="en-US"/>
        </w:rPr>
        <w:t>centre</w:t>
      </w:r>
      <w:proofErr w:type="spellEnd"/>
      <w:r w:rsidRPr="00412ED5">
        <w:rPr>
          <w:b/>
          <w:lang w:val="en-US"/>
        </w:rPr>
        <w:t xml:space="preserve"> frequency of the CD-SSB or NCD-SSB of the serving cell indicated for measurement and the </w:t>
      </w:r>
      <w:proofErr w:type="spellStart"/>
      <w:r w:rsidRPr="00412ED5">
        <w:rPr>
          <w:b/>
          <w:lang w:val="en-US"/>
        </w:rPr>
        <w:t>centre</w:t>
      </w:r>
      <w:proofErr w:type="spellEnd"/>
      <w:r w:rsidRPr="00412ED5">
        <w:rPr>
          <w:b/>
          <w:lang w:val="en-US"/>
        </w:rPr>
        <w:t xml:space="preserve"> frequency of the target SSB of the </w:t>
      </w:r>
      <w:proofErr w:type="spellStart"/>
      <w:r w:rsidRPr="00412ED5">
        <w:rPr>
          <w:b/>
          <w:lang w:val="en-US"/>
        </w:rPr>
        <w:t>neighbour</w:t>
      </w:r>
      <w:proofErr w:type="spellEnd"/>
      <w:r w:rsidRPr="00412ED5">
        <w:rPr>
          <w:b/>
          <w:lang w:val="en-US"/>
        </w:rPr>
        <w:t xml:space="preserve"> cell indicated for measurement are the same.</w:t>
      </w:r>
    </w:p>
    <w:p w:rsidR="00D15DD6" w:rsidRPr="00412ED5" w:rsidRDefault="00D15DD6" w:rsidP="00D15DD6">
      <w:pPr>
        <w:pStyle w:val="a3"/>
        <w:numPr>
          <w:ilvl w:val="1"/>
          <w:numId w:val="1"/>
        </w:numPr>
        <w:rPr>
          <w:b/>
          <w:lang w:val="en-US"/>
        </w:rPr>
      </w:pPr>
      <w:proofErr w:type="gramStart"/>
      <w:r w:rsidRPr="00412ED5">
        <w:rPr>
          <w:b/>
          <w:lang w:val="en-US"/>
        </w:rPr>
        <w:t>the</w:t>
      </w:r>
      <w:proofErr w:type="gramEnd"/>
      <w:r w:rsidRPr="00412ED5">
        <w:rPr>
          <w:b/>
          <w:lang w:val="en-US"/>
        </w:rPr>
        <w:t xml:space="preserve"> subcarrier spacing of the two SSBs are also the same.</w:t>
      </w:r>
    </w:p>
    <w:p w:rsidR="00D15DD6" w:rsidRPr="00412ED5" w:rsidRDefault="00412ED5" w:rsidP="00321E0D">
      <w:pPr>
        <w:pStyle w:val="a3"/>
        <w:spacing w:before="240"/>
        <w:ind w:firstLine="0"/>
        <w:rPr>
          <w:iCs/>
          <w:szCs w:val="21"/>
          <w:lang w:val="en-GB" w:eastAsia="zh-CN"/>
        </w:rPr>
      </w:pPr>
      <w:r w:rsidRPr="009E088A">
        <w:rPr>
          <w:rFonts w:hint="eastAsia"/>
          <w:b/>
          <w:iCs/>
        </w:rPr>
        <w:t xml:space="preserve">Proposal </w:t>
      </w:r>
      <w:r>
        <w:rPr>
          <w:rFonts w:hint="eastAsia"/>
          <w:b/>
          <w:iCs/>
        </w:rPr>
        <w:t>5</w:t>
      </w:r>
      <w:r w:rsidRPr="009E088A">
        <w:rPr>
          <w:rFonts w:hint="eastAsia"/>
          <w:b/>
          <w:iCs/>
        </w:rPr>
        <w:t>:</w:t>
      </w:r>
      <w:r>
        <w:rPr>
          <w:rFonts w:hint="eastAsia"/>
          <w:b/>
          <w:iCs/>
        </w:rPr>
        <w:t xml:space="preserve"> </w:t>
      </w:r>
      <w:r w:rsidRPr="00412ED5">
        <w:rPr>
          <w:rFonts w:hint="eastAsia"/>
          <w:b/>
          <w:iCs/>
        </w:rPr>
        <w:t>I</w:t>
      </w:r>
      <w:r>
        <w:rPr>
          <w:b/>
          <w:iCs/>
        </w:rPr>
        <w:t xml:space="preserve">n principle, </w:t>
      </w:r>
      <w:r w:rsidRPr="00412ED5">
        <w:rPr>
          <w:b/>
          <w:iCs/>
        </w:rPr>
        <w:t xml:space="preserve">NCD-SSB should </w:t>
      </w:r>
      <w:r>
        <w:rPr>
          <w:rFonts w:hint="eastAsia"/>
          <w:b/>
          <w:iCs/>
          <w:lang w:eastAsia="zh-CN"/>
        </w:rPr>
        <w:t xml:space="preserve">be </w:t>
      </w:r>
      <w:r w:rsidRPr="00412ED5">
        <w:rPr>
          <w:b/>
          <w:iCs/>
        </w:rPr>
        <w:t>use</w:t>
      </w:r>
      <w:r>
        <w:rPr>
          <w:rFonts w:hint="eastAsia"/>
          <w:b/>
          <w:iCs/>
          <w:lang w:eastAsia="zh-CN"/>
        </w:rPr>
        <w:t>d</w:t>
      </w:r>
      <w:r w:rsidRPr="00412ED5">
        <w:rPr>
          <w:b/>
          <w:iCs/>
        </w:rPr>
        <w:t xml:space="preserve"> for all possible purposes.</w:t>
      </w:r>
    </w:p>
    <w:bookmarkEnd w:id="8"/>
    <w:bookmarkEnd w:id="9"/>
    <w:p w:rsidR="00321E0D" w:rsidRPr="00896200" w:rsidRDefault="00321E0D" w:rsidP="00321E0D">
      <w:pPr>
        <w:keepNext/>
        <w:keepLines/>
        <w:widowControl/>
        <w:numPr>
          <w:ilvl w:val="0"/>
          <w:numId w:val="3"/>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Summary</w:t>
      </w:r>
    </w:p>
    <w:p w:rsidR="00321E0D" w:rsidRDefault="00321E0D" w:rsidP="00321E0D">
      <w:pPr>
        <w:spacing w:before="240"/>
        <w:rPr>
          <w:rFonts w:ascii="Times New Roman" w:eastAsia="等线" w:hAnsi="Times New Roman" w:cs="Times New Roman"/>
        </w:rPr>
      </w:pPr>
      <w:bookmarkStart w:id="10" w:name="OLE_LINK51"/>
      <w:r w:rsidRPr="00CF0AF8">
        <w:rPr>
          <w:rFonts w:ascii="Times New Roman" w:eastAsia="等线" w:hAnsi="Times New Roman" w:cs="Times New Roman"/>
        </w:rPr>
        <w:t xml:space="preserve">In this </w:t>
      </w:r>
      <w:r w:rsidRPr="00CF0AF8">
        <w:rPr>
          <w:rFonts w:ascii="Times New Roman" w:eastAsia="等线" w:hAnsi="Times New Roman" w:cs="Times New Roman" w:hint="eastAsia"/>
        </w:rPr>
        <w:t>paper,</w:t>
      </w:r>
      <w:r w:rsidRPr="00CF0AF8">
        <w:rPr>
          <w:rFonts w:ascii="Times New Roman" w:eastAsia="等线" w:hAnsi="Times New Roman" w:cs="Times New Roman"/>
        </w:rPr>
        <w:t xml:space="preserve"> we provide our views on </w:t>
      </w:r>
      <w:r w:rsidR="005C35C7" w:rsidRPr="00F44DBC">
        <w:rPr>
          <w:rFonts w:ascii="Times New Roman" w:eastAsia="宋体" w:hAnsi="Times New Roman" w:cs="Times New Roman"/>
          <w:iCs/>
          <w:lang w:val="x-none"/>
        </w:rPr>
        <w:t xml:space="preserve">other issues related to the use of NCD-SSB in </w:t>
      </w:r>
      <w:proofErr w:type="spellStart"/>
      <w:r w:rsidR="005C35C7" w:rsidRPr="00F44DBC">
        <w:rPr>
          <w:rFonts w:ascii="Times New Roman" w:eastAsia="宋体" w:hAnsi="Times New Roman" w:cs="Times New Roman"/>
          <w:iCs/>
          <w:lang w:val="x-none"/>
        </w:rPr>
        <w:t>RedCap</w:t>
      </w:r>
      <w:proofErr w:type="spellEnd"/>
      <w:r w:rsidR="005C35C7" w:rsidRPr="00F44DBC">
        <w:rPr>
          <w:rFonts w:ascii="Times New Roman" w:eastAsia="宋体" w:hAnsi="Times New Roman" w:cs="Times New Roman"/>
          <w:iCs/>
          <w:lang w:val="x-none"/>
        </w:rPr>
        <w:t xml:space="preserve"> devices</w:t>
      </w:r>
      <w:r w:rsidRPr="00CF0AF8">
        <w:rPr>
          <w:rFonts w:ascii="Times New Roman" w:eastAsia="等线" w:hAnsi="Times New Roman" w:cs="Times New Roman"/>
        </w:rPr>
        <w:t xml:space="preserve">. From this discussion we have derived the following </w:t>
      </w:r>
      <w:r w:rsidR="005C35C7">
        <w:rPr>
          <w:rFonts w:ascii="Times New Roman" w:eastAsia="等线" w:hAnsi="Times New Roman" w:cs="Times New Roman" w:hint="eastAsia"/>
        </w:rPr>
        <w:t>o</w:t>
      </w:r>
      <w:r w:rsidR="005C35C7" w:rsidRPr="005C35C7">
        <w:rPr>
          <w:rFonts w:ascii="Times New Roman" w:eastAsia="等线" w:hAnsi="Times New Roman" w:cs="Times New Roman"/>
        </w:rPr>
        <w:t xml:space="preserve">bservation </w:t>
      </w:r>
      <w:r w:rsidR="005C35C7">
        <w:rPr>
          <w:rFonts w:ascii="Times New Roman" w:eastAsia="等线" w:hAnsi="Times New Roman" w:cs="Times New Roman" w:hint="eastAsia"/>
        </w:rPr>
        <w:t xml:space="preserve">and </w:t>
      </w:r>
      <w:r w:rsidRPr="00CF0AF8">
        <w:rPr>
          <w:rFonts w:ascii="Times New Roman" w:eastAsia="等线" w:hAnsi="Times New Roman" w:cs="Times New Roman"/>
        </w:rPr>
        <w:t xml:space="preserve">proposals: </w:t>
      </w:r>
    </w:p>
    <w:p w:rsidR="00C7092E" w:rsidRPr="004C6AE1" w:rsidRDefault="00C7092E" w:rsidP="00C7092E">
      <w:pPr>
        <w:pStyle w:val="a3"/>
        <w:spacing w:before="240"/>
        <w:ind w:firstLine="0"/>
        <w:rPr>
          <w:b/>
          <w:iCs/>
          <w:lang w:eastAsia="zh-CN"/>
        </w:rPr>
      </w:pPr>
      <w:r w:rsidRPr="009F49E3">
        <w:rPr>
          <w:rFonts w:hint="eastAsia"/>
          <w:b/>
          <w:iCs/>
        </w:rPr>
        <w:t>Proposal</w:t>
      </w:r>
      <w:r>
        <w:rPr>
          <w:rFonts w:hint="eastAsia"/>
          <w:b/>
          <w:iCs/>
          <w:lang w:eastAsia="zh-CN"/>
        </w:rPr>
        <w:t xml:space="preserve"> 1</w:t>
      </w:r>
      <w:r w:rsidRPr="009F49E3">
        <w:rPr>
          <w:rFonts w:hint="eastAsia"/>
          <w:b/>
          <w:iCs/>
        </w:rPr>
        <w:t xml:space="preserve">: </w:t>
      </w:r>
      <w:r w:rsidRPr="009F49E3">
        <w:rPr>
          <w:b/>
          <w:iCs/>
        </w:rPr>
        <w:t>In Idle/inactive</w:t>
      </w:r>
      <w:r>
        <w:rPr>
          <w:rFonts w:hint="eastAsia"/>
          <w:b/>
          <w:iCs/>
          <w:lang w:eastAsia="zh-CN"/>
        </w:rPr>
        <w:t xml:space="preserve"> mode</w:t>
      </w:r>
      <w:r w:rsidRPr="009F49E3">
        <w:rPr>
          <w:b/>
          <w:iCs/>
        </w:rPr>
        <w:t>, only</w:t>
      </w:r>
      <w:r w:rsidRPr="009F49E3">
        <w:rPr>
          <w:rFonts w:hint="eastAsia"/>
          <w:b/>
          <w:iCs/>
        </w:rPr>
        <w:t xml:space="preserve"> </w:t>
      </w:r>
      <w:r w:rsidRPr="009F49E3">
        <w:rPr>
          <w:b/>
          <w:iCs/>
        </w:rPr>
        <w:t>CD-SSB</w:t>
      </w:r>
      <w:r w:rsidR="005C35C7">
        <w:rPr>
          <w:b/>
          <w:iCs/>
        </w:rPr>
        <w:t xml:space="preserve"> based RRM measurement</w:t>
      </w:r>
      <w:r w:rsidRPr="009F49E3">
        <w:rPr>
          <w:b/>
          <w:iCs/>
        </w:rPr>
        <w:t xml:space="preserve"> </w:t>
      </w:r>
      <w:r w:rsidR="005C35C7">
        <w:rPr>
          <w:rFonts w:hint="eastAsia"/>
          <w:b/>
          <w:iCs/>
          <w:lang w:eastAsia="zh-CN"/>
        </w:rPr>
        <w:t>is</w:t>
      </w:r>
      <w:r w:rsidRPr="009F49E3">
        <w:rPr>
          <w:b/>
          <w:iCs/>
        </w:rPr>
        <w:t xml:space="preserve"> supported</w:t>
      </w:r>
      <w:r w:rsidRPr="009F49E3">
        <w:rPr>
          <w:rFonts w:hint="eastAsia"/>
          <w:b/>
          <w:iCs/>
        </w:rPr>
        <w:t>.</w:t>
      </w:r>
    </w:p>
    <w:p w:rsidR="00C7092E" w:rsidRDefault="00C7092E" w:rsidP="00C7092E">
      <w:pPr>
        <w:pStyle w:val="a3"/>
        <w:spacing w:before="240"/>
        <w:ind w:firstLine="0"/>
        <w:rPr>
          <w:b/>
          <w:iCs/>
          <w:szCs w:val="21"/>
          <w:lang w:eastAsia="zh-CN"/>
        </w:rPr>
      </w:pPr>
      <w:r w:rsidRPr="00B65304">
        <w:rPr>
          <w:rFonts w:hint="eastAsia"/>
          <w:b/>
          <w:iCs/>
          <w:szCs w:val="21"/>
        </w:rPr>
        <w:t xml:space="preserve">Proposal </w:t>
      </w:r>
      <w:r>
        <w:rPr>
          <w:rFonts w:hint="eastAsia"/>
          <w:b/>
          <w:iCs/>
          <w:szCs w:val="21"/>
          <w:lang w:eastAsia="zh-CN"/>
        </w:rPr>
        <w:t>2</w:t>
      </w:r>
      <w:r w:rsidRPr="00B65304">
        <w:rPr>
          <w:rFonts w:hint="eastAsia"/>
          <w:b/>
          <w:iCs/>
          <w:szCs w:val="21"/>
        </w:rPr>
        <w:t>:</w:t>
      </w:r>
      <w:r w:rsidRPr="00B65304">
        <w:rPr>
          <w:rFonts w:hint="eastAsia"/>
          <w:b/>
          <w:iCs/>
          <w:szCs w:val="21"/>
          <w:lang w:eastAsia="zh-CN"/>
        </w:rPr>
        <w:t xml:space="preserve"> </w:t>
      </w:r>
      <w:r w:rsidRPr="004C6AE1">
        <w:rPr>
          <w:b/>
          <w:iCs/>
          <w:szCs w:val="21"/>
          <w:lang w:eastAsia="zh-CN"/>
        </w:rPr>
        <w:t xml:space="preserve">In connected mode, RRM measurement on </w:t>
      </w:r>
      <w:proofErr w:type="spellStart"/>
      <w:r w:rsidRPr="004C6AE1">
        <w:rPr>
          <w:b/>
          <w:iCs/>
          <w:szCs w:val="21"/>
          <w:lang w:eastAsia="zh-CN"/>
        </w:rPr>
        <w:t>neighbour</w:t>
      </w:r>
      <w:proofErr w:type="spellEnd"/>
      <w:r w:rsidRPr="004C6AE1">
        <w:rPr>
          <w:b/>
          <w:iCs/>
          <w:szCs w:val="21"/>
          <w:lang w:eastAsia="zh-CN"/>
        </w:rPr>
        <w:t xml:space="preserve"> cell can be based on CD-SSB or NCD-SSB.</w:t>
      </w:r>
    </w:p>
    <w:p w:rsidR="00C7092E" w:rsidRPr="004C6AE1" w:rsidRDefault="00C7092E" w:rsidP="00C7092E">
      <w:pPr>
        <w:pStyle w:val="a3"/>
        <w:spacing w:before="240"/>
        <w:ind w:firstLine="0"/>
        <w:rPr>
          <w:b/>
          <w:iCs/>
          <w:szCs w:val="21"/>
          <w:lang w:eastAsia="zh-CN"/>
        </w:rPr>
      </w:pPr>
      <w:r>
        <w:rPr>
          <w:rFonts w:hint="eastAsia"/>
          <w:b/>
          <w:iCs/>
          <w:szCs w:val="21"/>
          <w:lang w:eastAsia="zh-CN"/>
        </w:rPr>
        <w:t>Observation 1</w:t>
      </w:r>
      <w:r>
        <w:rPr>
          <w:rFonts w:hint="eastAsia"/>
          <w:b/>
          <w:iCs/>
          <w:szCs w:val="21"/>
          <w:lang w:eastAsia="zh-CN"/>
        </w:rPr>
        <w:t>：</w:t>
      </w:r>
      <w:r>
        <w:rPr>
          <w:rFonts w:hint="eastAsia"/>
          <w:b/>
          <w:iCs/>
          <w:szCs w:val="21"/>
          <w:lang w:eastAsia="zh-CN"/>
        </w:rPr>
        <w:t xml:space="preserve">If </w:t>
      </w:r>
      <w:r w:rsidRPr="0040297D">
        <w:rPr>
          <w:b/>
          <w:iCs/>
          <w:szCs w:val="21"/>
          <w:lang w:eastAsia="zh-CN"/>
        </w:rPr>
        <w:t xml:space="preserve">RRM measurement on </w:t>
      </w:r>
      <w:proofErr w:type="spellStart"/>
      <w:r w:rsidRPr="0040297D">
        <w:rPr>
          <w:b/>
          <w:iCs/>
          <w:szCs w:val="21"/>
          <w:lang w:eastAsia="zh-CN"/>
        </w:rPr>
        <w:t>neighbo</w:t>
      </w:r>
      <w:r>
        <w:rPr>
          <w:rFonts w:hint="eastAsia"/>
          <w:b/>
          <w:iCs/>
          <w:szCs w:val="21"/>
          <w:lang w:eastAsia="zh-CN"/>
        </w:rPr>
        <w:t>u</w:t>
      </w:r>
      <w:r w:rsidRPr="0040297D">
        <w:rPr>
          <w:b/>
          <w:iCs/>
          <w:szCs w:val="21"/>
          <w:lang w:eastAsia="zh-CN"/>
        </w:rPr>
        <w:t>r</w:t>
      </w:r>
      <w:proofErr w:type="spellEnd"/>
      <w:r w:rsidRPr="0040297D">
        <w:rPr>
          <w:b/>
          <w:iCs/>
          <w:szCs w:val="21"/>
          <w:lang w:eastAsia="zh-CN"/>
        </w:rPr>
        <w:t xml:space="preserve"> cel</w:t>
      </w:r>
      <w:r>
        <w:rPr>
          <w:b/>
          <w:iCs/>
          <w:szCs w:val="21"/>
          <w:lang w:eastAsia="zh-CN"/>
        </w:rPr>
        <w:t>l is to be performed on CD-SSB</w:t>
      </w:r>
      <w:r>
        <w:rPr>
          <w:rFonts w:hint="eastAsia"/>
          <w:b/>
          <w:iCs/>
          <w:szCs w:val="21"/>
          <w:lang w:eastAsia="zh-CN"/>
        </w:rPr>
        <w:t>, i</w:t>
      </w:r>
      <w:r w:rsidRPr="0040297D">
        <w:rPr>
          <w:b/>
          <w:iCs/>
          <w:szCs w:val="21"/>
          <w:lang w:eastAsia="zh-CN"/>
        </w:rPr>
        <w:t>t either introduce longer measurement delay or lead to la</w:t>
      </w:r>
      <w:r>
        <w:rPr>
          <w:b/>
          <w:iCs/>
          <w:szCs w:val="21"/>
          <w:lang w:eastAsia="zh-CN"/>
        </w:rPr>
        <w:t>rger UE power consumption</w:t>
      </w:r>
      <w:r w:rsidRPr="0040297D">
        <w:rPr>
          <w:b/>
          <w:iCs/>
          <w:szCs w:val="21"/>
          <w:lang w:eastAsia="zh-CN"/>
        </w:rPr>
        <w:t>.</w:t>
      </w:r>
    </w:p>
    <w:p w:rsidR="00C7092E" w:rsidRPr="00EF0054" w:rsidRDefault="00C7092E" w:rsidP="00C7092E">
      <w:pPr>
        <w:pStyle w:val="a3"/>
        <w:spacing w:before="240"/>
        <w:ind w:firstLine="0"/>
        <w:jc w:val="left"/>
        <w:rPr>
          <w:b/>
          <w:iCs/>
          <w:szCs w:val="21"/>
          <w:lang w:val="fi-FI" w:eastAsia="zh-CN"/>
        </w:rPr>
      </w:pPr>
      <w:r w:rsidRPr="00EF0054">
        <w:rPr>
          <w:rFonts w:hint="eastAsia"/>
          <w:b/>
          <w:iCs/>
          <w:szCs w:val="21"/>
        </w:rPr>
        <w:t xml:space="preserve">Proposal </w:t>
      </w:r>
      <w:r w:rsidRPr="00EF0054">
        <w:rPr>
          <w:rFonts w:hint="eastAsia"/>
          <w:b/>
          <w:iCs/>
          <w:szCs w:val="21"/>
          <w:lang w:eastAsia="zh-CN"/>
        </w:rPr>
        <w:t>3</w:t>
      </w:r>
      <w:r w:rsidRPr="00EF0054">
        <w:rPr>
          <w:rFonts w:hint="eastAsia"/>
          <w:b/>
          <w:iCs/>
          <w:szCs w:val="21"/>
        </w:rPr>
        <w:t>:</w:t>
      </w:r>
      <w:r w:rsidRPr="00EF0054">
        <w:rPr>
          <w:b/>
          <w:iCs/>
          <w:szCs w:val="21"/>
          <w:lang w:val="fi-FI"/>
        </w:rPr>
        <w:t xml:space="preserve"> </w:t>
      </w:r>
      <w:r w:rsidRPr="00EF0054">
        <w:rPr>
          <w:rFonts w:hint="eastAsia"/>
          <w:b/>
          <w:iCs/>
          <w:szCs w:val="21"/>
          <w:lang w:val="fi-FI" w:eastAsia="zh-CN"/>
        </w:rPr>
        <w:t>It is</w:t>
      </w:r>
      <w:r w:rsidRPr="00EF0054">
        <w:rPr>
          <w:b/>
          <w:iCs/>
          <w:szCs w:val="21"/>
          <w:lang w:val="fi-FI"/>
        </w:rPr>
        <w:t xml:space="preserve"> support</w:t>
      </w:r>
      <w:r w:rsidRPr="00EF0054">
        <w:rPr>
          <w:rFonts w:hint="eastAsia"/>
          <w:b/>
          <w:iCs/>
          <w:szCs w:val="21"/>
          <w:lang w:val="fi-FI" w:eastAsia="zh-CN"/>
        </w:rPr>
        <w:t>ed</w:t>
      </w:r>
      <w:r w:rsidRPr="00EF0054">
        <w:rPr>
          <w:b/>
          <w:iCs/>
          <w:szCs w:val="21"/>
          <w:lang w:val="fi-FI"/>
        </w:rPr>
        <w:t xml:space="preserve"> the following scenarios mentioned in R4-2201780</w:t>
      </w:r>
      <w:r w:rsidRPr="00EF0054">
        <w:rPr>
          <w:rFonts w:hint="eastAsia"/>
          <w:b/>
          <w:iCs/>
          <w:szCs w:val="21"/>
          <w:lang w:val="fi-FI" w:eastAsia="zh-CN"/>
        </w:rPr>
        <w:t>.</w:t>
      </w:r>
    </w:p>
    <w:p w:rsidR="00C7092E" w:rsidRPr="00196A67" w:rsidRDefault="00C7092E" w:rsidP="00196A67">
      <w:pPr>
        <w:pStyle w:val="a3"/>
        <w:numPr>
          <w:ilvl w:val="0"/>
          <w:numId w:val="1"/>
        </w:numPr>
        <w:rPr>
          <w:b/>
          <w:lang w:val="en-US"/>
        </w:rPr>
      </w:pPr>
      <w:r w:rsidRPr="00196A67">
        <w:rPr>
          <w:b/>
          <w:lang w:val="en-US"/>
        </w:rPr>
        <w:t xml:space="preserve">The RedCap UE shall support RRM measurements </w:t>
      </w:r>
      <w:r w:rsidR="005C35C7" w:rsidRPr="00196A67">
        <w:rPr>
          <w:rFonts w:hint="eastAsia"/>
          <w:b/>
          <w:lang w:val="en-US"/>
        </w:rPr>
        <w:t>on</w:t>
      </w:r>
      <w:r w:rsidRPr="00196A67">
        <w:rPr>
          <w:b/>
          <w:lang w:val="en-US"/>
        </w:rPr>
        <w:t xml:space="preserve"> neighbouring cells for the following scenarios: </w:t>
      </w:r>
    </w:p>
    <w:p w:rsidR="00C7092E" w:rsidRPr="00EF0054" w:rsidRDefault="00C7092E" w:rsidP="00C7092E">
      <w:pPr>
        <w:pStyle w:val="a5"/>
        <w:numPr>
          <w:ilvl w:val="0"/>
          <w:numId w:val="7"/>
        </w:numPr>
        <w:ind w:firstLineChars="0"/>
        <w:rPr>
          <w:rFonts w:ascii="Times New Roman" w:eastAsia="宋体" w:hAnsi="Times New Roman" w:cs="Times New Roman"/>
          <w:b/>
          <w:iCs/>
          <w:szCs w:val="21"/>
          <w:lang w:val="fi-FI"/>
        </w:rPr>
      </w:pPr>
      <w:r w:rsidRPr="00EF0054">
        <w:rPr>
          <w:rFonts w:ascii="Times New Roman" w:eastAsia="宋体" w:hAnsi="Times New Roman" w:cs="Times New Roman"/>
          <w:b/>
          <w:iCs/>
          <w:szCs w:val="21"/>
        </w:rPr>
        <w:t>The UE is operating in a BWP that includes CD-SSB. Hence, no need for measurement gaps.</w:t>
      </w:r>
    </w:p>
    <w:p w:rsidR="00C7092E" w:rsidRPr="00EF0054" w:rsidRDefault="00C7092E" w:rsidP="00C7092E">
      <w:pPr>
        <w:pStyle w:val="a5"/>
        <w:numPr>
          <w:ilvl w:val="0"/>
          <w:numId w:val="7"/>
        </w:numPr>
        <w:ind w:firstLineChars="0"/>
        <w:rPr>
          <w:rFonts w:ascii="Times New Roman" w:eastAsia="宋体" w:hAnsi="Times New Roman" w:cs="Times New Roman"/>
          <w:b/>
          <w:iCs/>
          <w:szCs w:val="21"/>
          <w:lang w:val="fi-FI"/>
        </w:rPr>
      </w:pPr>
      <w:r w:rsidRPr="00EF0054">
        <w:rPr>
          <w:rFonts w:ascii="Times New Roman" w:eastAsia="宋体" w:hAnsi="Times New Roman" w:cs="Times New Roman"/>
          <w:b/>
          <w:iCs/>
          <w:szCs w:val="21"/>
        </w:rPr>
        <w:t xml:space="preserve">The UE is operating in a BWP that includes NCD-SSB and NCD-SSBs are transmitted by all </w:t>
      </w:r>
      <w:r w:rsidRPr="00EF0054">
        <w:rPr>
          <w:rFonts w:ascii="Times New Roman" w:eastAsia="宋体" w:hAnsi="Times New Roman" w:cs="Times New Roman"/>
          <w:b/>
          <w:iCs/>
          <w:szCs w:val="21"/>
          <w:lang w:val="fi-FI"/>
        </w:rPr>
        <w:t>neighbour cells</w:t>
      </w:r>
      <w:r w:rsidRPr="00EF0054">
        <w:rPr>
          <w:rFonts w:ascii="Times New Roman" w:eastAsia="宋体" w:hAnsi="Times New Roman" w:cs="Times New Roman"/>
          <w:b/>
          <w:iCs/>
          <w:szCs w:val="21"/>
        </w:rPr>
        <w:t>. Hence, no need for measurement gap.</w:t>
      </w:r>
    </w:p>
    <w:p w:rsidR="00C7092E" w:rsidRPr="00EF0054" w:rsidRDefault="00C7092E" w:rsidP="00C7092E">
      <w:pPr>
        <w:pStyle w:val="a5"/>
        <w:numPr>
          <w:ilvl w:val="0"/>
          <w:numId w:val="7"/>
        </w:numPr>
        <w:ind w:firstLineChars="0"/>
        <w:rPr>
          <w:rFonts w:ascii="Times New Roman" w:eastAsia="宋体" w:hAnsi="Times New Roman" w:cs="Times New Roman"/>
          <w:b/>
          <w:iCs/>
          <w:szCs w:val="21"/>
          <w:lang w:val="fi-FI"/>
        </w:rPr>
      </w:pPr>
      <w:r w:rsidRPr="00EF0054">
        <w:rPr>
          <w:rFonts w:ascii="Times New Roman" w:eastAsia="宋体" w:hAnsi="Times New Roman" w:cs="Times New Roman"/>
          <w:b/>
          <w:iCs/>
          <w:szCs w:val="21"/>
        </w:rPr>
        <w:t xml:space="preserve">The UE is operating in a BWP that includes NCD-SSB, however, no NCD-SSB is provided by other </w:t>
      </w:r>
      <w:r w:rsidRPr="00EF0054">
        <w:rPr>
          <w:rFonts w:ascii="Times New Roman" w:eastAsia="宋体" w:hAnsi="Times New Roman" w:cs="Times New Roman"/>
          <w:b/>
          <w:iCs/>
          <w:szCs w:val="21"/>
          <w:lang w:val="fi-FI"/>
        </w:rPr>
        <w:t>neighbour cell</w:t>
      </w:r>
      <w:r w:rsidRPr="00EF0054">
        <w:rPr>
          <w:rFonts w:ascii="Times New Roman" w:eastAsia="宋体" w:hAnsi="Times New Roman" w:cs="Times New Roman"/>
          <w:b/>
          <w:iCs/>
          <w:szCs w:val="21"/>
        </w:rPr>
        <w:t>, yet the UE is configured with measurement gaps to re-tune to different frequency to measure CD-SSB.</w:t>
      </w:r>
    </w:p>
    <w:p w:rsidR="00C7092E" w:rsidRPr="00196A67" w:rsidRDefault="00C7092E" w:rsidP="00196A67">
      <w:pPr>
        <w:pStyle w:val="a3"/>
        <w:numPr>
          <w:ilvl w:val="0"/>
          <w:numId w:val="1"/>
        </w:numPr>
        <w:rPr>
          <w:b/>
          <w:lang w:val="en-US"/>
        </w:rPr>
      </w:pPr>
      <w:r w:rsidRPr="00196A67">
        <w:rPr>
          <w:b/>
          <w:lang w:val="en-US"/>
        </w:rPr>
        <w:t xml:space="preserve">The RedCap UE shall </w:t>
      </w:r>
      <w:r w:rsidRPr="00196A67">
        <w:rPr>
          <w:rFonts w:hint="eastAsia"/>
          <w:b/>
          <w:lang w:val="en-US"/>
        </w:rPr>
        <w:t>not</w:t>
      </w:r>
      <w:r w:rsidRPr="00196A67">
        <w:rPr>
          <w:b/>
          <w:lang w:val="en-US"/>
        </w:rPr>
        <w:t xml:space="preserve"> support RRM measurements </w:t>
      </w:r>
      <w:r w:rsidR="005C35C7" w:rsidRPr="00196A67">
        <w:rPr>
          <w:rFonts w:hint="eastAsia"/>
          <w:b/>
          <w:lang w:val="en-US"/>
        </w:rPr>
        <w:t>on</w:t>
      </w:r>
      <w:r w:rsidRPr="00196A67">
        <w:rPr>
          <w:b/>
          <w:lang w:val="en-US"/>
        </w:rPr>
        <w:t xml:space="preserve"> neighbour cells for the following scenarios:</w:t>
      </w:r>
    </w:p>
    <w:p w:rsidR="00C7092E" w:rsidRPr="00EF0054" w:rsidRDefault="00C7092E" w:rsidP="00C7092E">
      <w:pPr>
        <w:pStyle w:val="a5"/>
        <w:numPr>
          <w:ilvl w:val="0"/>
          <w:numId w:val="7"/>
        </w:numPr>
        <w:ind w:firstLineChars="0"/>
        <w:rPr>
          <w:rFonts w:ascii="Times New Roman" w:eastAsia="宋体" w:hAnsi="Times New Roman" w:cs="Times New Roman"/>
          <w:b/>
          <w:iCs/>
          <w:szCs w:val="21"/>
        </w:rPr>
      </w:pPr>
      <w:r w:rsidRPr="00EF0054">
        <w:rPr>
          <w:rFonts w:ascii="Times New Roman" w:eastAsia="宋体" w:hAnsi="Times New Roman" w:cs="Times New Roman"/>
          <w:b/>
          <w:iCs/>
          <w:szCs w:val="21"/>
        </w:rPr>
        <w:t>The UE is operating in a BWP that does not include CD-SSB and does not include NCD-SSB and the network did not provide the UE with measurement gaps.</w:t>
      </w:r>
    </w:p>
    <w:p w:rsidR="00C7092E" w:rsidRPr="00D15DD6" w:rsidRDefault="00C7092E" w:rsidP="00C7092E">
      <w:pPr>
        <w:pStyle w:val="a3"/>
        <w:spacing w:before="240"/>
        <w:ind w:firstLine="0"/>
        <w:rPr>
          <w:b/>
          <w:iCs/>
          <w:lang w:val="en-US" w:eastAsia="zh-CN"/>
        </w:rPr>
      </w:pPr>
      <w:r w:rsidRPr="009E088A">
        <w:rPr>
          <w:rFonts w:hint="eastAsia"/>
          <w:b/>
          <w:iCs/>
        </w:rPr>
        <w:t xml:space="preserve">Proposal 4: </w:t>
      </w:r>
      <w:r w:rsidRPr="00D15DD6">
        <w:rPr>
          <w:b/>
          <w:iCs/>
          <w:lang w:eastAsia="zh-CN"/>
        </w:rPr>
        <w:t xml:space="preserve">If RRM measurement on </w:t>
      </w:r>
      <w:proofErr w:type="spellStart"/>
      <w:r w:rsidRPr="00D15DD6">
        <w:rPr>
          <w:b/>
          <w:iCs/>
          <w:lang w:eastAsia="zh-CN"/>
        </w:rPr>
        <w:t>neighbour</w:t>
      </w:r>
      <w:proofErr w:type="spellEnd"/>
      <w:r w:rsidRPr="00D15DD6">
        <w:rPr>
          <w:b/>
          <w:iCs/>
          <w:lang w:eastAsia="zh-CN"/>
        </w:rPr>
        <w:t xml:space="preserve"> cell can be based on NCD-SSB, </w:t>
      </w:r>
      <w:r>
        <w:rPr>
          <w:rFonts w:hint="eastAsia"/>
          <w:b/>
          <w:iCs/>
          <w:lang w:eastAsia="zh-CN"/>
        </w:rPr>
        <w:t xml:space="preserve">support </w:t>
      </w:r>
      <w:r w:rsidRPr="00D15DD6">
        <w:rPr>
          <w:b/>
          <w:iCs/>
          <w:lang w:eastAsia="zh-CN"/>
        </w:rPr>
        <w:t>intra-frequency and inter-frequency measurement definition for NCD-SSB</w:t>
      </w:r>
      <w:r>
        <w:rPr>
          <w:rFonts w:hint="eastAsia"/>
          <w:b/>
          <w:iCs/>
          <w:lang w:eastAsia="zh-CN"/>
        </w:rPr>
        <w:t xml:space="preserve"> as follow:</w:t>
      </w:r>
    </w:p>
    <w:p w:rsidR="00C7092E" w:rsidRPr="00412ED5" w:rsidRDefault="00C7092E" w:rsidP="00C7092E">
      <w:pPr>
        <w:pStyle w:val="a3"/>
        <w:numPr>
          <w:ilvl w:val="0"/>
          <w:numId w:val="1"/>
        </w:numPr>
        <w:rPr>
          <w:b/>
          <w:lang w:val="en-US"/>
        </w:rPr>
      </w:pPr>
      <w:bookmarkStart w:id="11" w:name="OLE_LINK28"/>
      <w:bookmarkStart w:id="12" w:name="OLE_LINK29"/>
      <w:r w:rsidRPr="00412ED5">
        <w:rPr>
          <w:rFonts w:hint="eastAsia"/>
          <w:b/>
          <w:lang w:val="en-US"/>
        </w:rPr>
        <w:t xml:space="preserve">For </w:t>
      </w:r>
      <w:proofErr w:type="spellStart"/>
      <w:r w:rsidRPr="00412ED5">
        <w:rPr>
          <w:rFonts w:hint="eastAsia"/>
          <w:b/>
          <w:lang w:val="en-US"/>
        </w:rPr>
        <w:t>RedCap</w:t>
      </w:r>
      <w:proofErr w:type="spellEnd"/>
      <w:r w:rsidRPr="00412ED5">
        <w:rPr>
          <w:rFonts w:hint="eastAsia"/>
          <w:b/>
          <w:lang w:val="en-US"/>
        </w:rPr>
        <w:t xml:space="preserve"> UE</w:t>
      </w:r>
      <w:r w:rsidR="00847926">
        <w:rPr>
          <w:rFonts w:hint="eastAsia"/>
          <w:b/>
          <w:lang w:val="en-US" w:eastAsia="zh-CN"/>
        </w:rPr>
        <w:t>s</w:t>
      </w:r>
      <w:r w:rsidRPr="00412ED5">
        <w:rPr>
          <w:rFonts w:hint="eastAsia"/>
          <w:b/>
          <w:lang w:val="en-US"/>
        </w:rPr>
        <w:t xml:space="preserve"> supporting NCD-SSB measurement, </w:t>
      </w:r>
      <w:r w:rsidRPr="00412ED5">
        <w:rPr>
          <w:b/>
          <w:lang w:val="en-US"/>
        </w:rPr>
        <w:t>a measurement is defined as a SSB based intra-frequency measurement provided</w:t>
      </w:r>
    </w:p>
    <w:bookmarkEnd w:id="11"/>
    <w:bookmarkEnd w:id="12"/>
    <w:p w:rsidR="00C7092E" w:rsidRPr="00412ED5" w:rsidRDefault="00C7092E" w:rsidP="00C7092E">
      <w:pPr>
        <w:pStyle w:val="a3"/>
        <w:numPr>
          <w:ilvl w:val="1"/>
          <w:numId w:val="1"/>
        </w:numPr>
        <w:rPr>
          <w:b/>
          <w:lang w:val="en-US"/>
        </w:rPr>
      </w:pPr>
      <w:proofErr w:type="gramStart"/>
      <w:r w:rsidRPr="00412ED5">
        <w:rPr>
          <w:b/>
          <w:lang w:val="en-US"/>
        </w:rPr>
        <w:t>the</w:t>
      </w:r>
      <w:proofErr w:type="gramEnd"/>
      <w:r w:rsidRPr="00412ED5">
        <w:rPr>
          <w:b/>
          <w:lang w:val="en-US"/>
        </w:rPr>
        <w:t xml:space="preserve"> </w:t>
      </w:r>
      <w:proofErr w:type="spellStart"/>
      <w:r w:rsidRPr="00412ED5">
        <w:rPr>
          <w:b/>
          <w:lang w:val="en-US"/>
        </w:rPr>
        <w:t>centre</w:t>
      </w:r>
      <w:proofErr w:type="spellEnd"/>
      <w:r w:rsidRPr="00412ED5">
        <w:rPr>
          <w:b/>
          <w:lang w:val="en-US"/>
        </w:rPr>
        <w:t xml:space="preserve"> frequency of the CD-SSB or NCD-SSB of the serving cell indicated for measurement and the </w:t>
      </w:r>
      <w:proofErr w:type="spellStart"/>
      <w:r w:rsidRPr="00412ED5">
        <w:rPr>
          <w:b/>
          <w:lang w:val="en-US"/>
        </w:rPr>
        <w:t>centre</w:t>
      </w:r>
      <w:proofErr w:type="spellEnd"/>
      <w:r w:rsidRPr="00412ED5">
        <w:rPr>
          <w:b/>
          <w:lang w:val="en-US"/>
        </w:rPr>
        <w:t xml:space="preserve"> frequency of the target SSB of the </w:t>
      </w:r>
      <w:proofErr w:type="spellStart"/>
      <w:r w:rsidRPr="00412ED5">
        <w:rPr>
          <w:b/>
          <w:lang w:val="en-US"/>
        </w:rPr>
        <w:t>neighbour</w:t>
      </w:r>
      <w:proofErr w:type="spellEnd"/>
      <w:r w:rsidRPr="00412ED5">
        <w:rPr>
          <w:b/>
          <w:lang w:val="en-US"/>
        </w:rPr>
        <w:t xml:space="preserve"> cell </w:t>
      </w:r>
      <w:r w:rsidRPr="00412ED5">
        <w:rPr>
          <w:b/>
          <w:lang w:val="en-US"/>
        </w:rPr>
        <w:lastRenderedPageBreak/>
        <w:t>indicated for measurement are the same.</w:t>
      </w:r>
    </w:p>
    <w:p w:rsidR="00C7092E" w:rsidRPr="00412ED5" w:rsidRDefault="00C7092E" w:rsidP="00C7092E">
      <w:pPr>
        <w:pStyle w:val="a3"/>
        <w:numPr>
          <w:ilvl w:val="1"/>
          <w:numId w:val="1"/>
        </w:numPr>
        <w:rPr>
          <w:b/>
          <w:lang w:val="en-US"/>
        </w:rPr>
      </w:pPr>
      <w:proofErr w:type="gramStart"/>
      <w:r w:rsidRPr="00412ED5">
        <w:rPr>
          <w:b/>
          <w:lang w:val="en-US"/>
        </w:rPr>
        <w:t>the</w:t>
      </w:r>
      <w:proofErr w:type="gramEnd"/>
      <w:r w:rsidRPr="00412ED5">
        <w:rPr>
          <w:b/>
          <w:lang w:val="en-US"/>
        </w:rPr>
        <w:t xml:space="preserve"> subcarrier spacing of the two SSBs are also the same.</w:t>
      </w:r>
    </w:p>
    <w:p w:rsidR="0028014E" w:rsidRPr="00C7092E" w:rsidRDefault="00C7092E" w:rsidP="00C7092E">
      <w:pPr>
        <w:pStyle w:val="a3"/>
        <w:spacing w:before="240"/>
        <w:ind w:firstLine="0"/>
        <w:rPr>
          <w:iCs/>
          <w:szCs w:val="21"/>
          <w:lang w:val="en-GB" w:eastAsia="zh-CN"/>
        </w:rPr>
      </w:pPr>
      <w:r w:rsidRPr="009E088A">
        <w:rPr>
          <w:rFonts w:hint="eastAsia"/>
          <w:b/>
          <w:iCs/>
        </w:rPr>
        <w:t xml:space="preserve">Proposal </w:t>
      </w:r>
      <w:r>
        <w:rPr>
          <w:rFonts w:hint="eastAsia"/>
          <w:b/>
          <w:iCs/>
        </w:rPr>
        <w:t>5</w:t>
      </w:r>
      <w:r w:rsidRPr="009E088A">
        <w:rPr>
          <w:rFonts w:hint="eastAsia"/>
          <w:b/>
          <w:iCs/>
        </w:rPr>
        <w:t>:</w:t>
      </w:r>
      <w:r>
        <w:rPr>
          <w:rFonts w:hint="eastAsia"/>
          <w:b/>
          <w:iCs/>
        </w:rPr>
        <w:t xml:space="preserve"> </w:t>
      </w:r>
      <w:r w:rsidRPr="00412ED5">
        <w:rPr>
          <w:rFonts w:hint="eastAsia"/>
          <w:b/>
          <w:iCs/>
        </w:rPr>
        <w:t>I</w:t>
      </w:r>
      <w:r>
        <w:rPr>
          <w:b/>
          <w:iCs/>
        </w:rPr>
        <w:t xml:space="preserve">n principle, </w:t>
      </w:r>
      <w:r w:rsidRPr="00412ED5">
        <w:rPr>
          <w:b/>
          <w:iCs/>
        </w:rPr>
        <w:t xml:space="preserve">NCD-SSB should </w:t>
      </w:r>
      <w:r>
        <w:rPr>
          <w:rFonts w:hint="eastAsia"/>
          <w:b/>
          <w:iCs/>
          <w:lang w:eastAsia="zh-CN"/>
        </w:rPr>
        <w:t xml:space="preserve">be </w:t>
      </w:r>
      <w:r w:rsidRPr="00412ED5">
        <w:rPr>
          <w:b/>
          <w:iCs/>
        </w:rPr>
        <w:t>use</w:t>
      </w:r>
      <w:r>
        <w:rPr>
          <w:rFonts w:hint="eastAsia"/>
          <w:b/>
          <w:iCs/>
          <w:lang w:eastAsia="zh-CN"/>
        </w:rPr>
        <w:t>d</w:t>
      </w:r>
      <w:r w:rsidRPr="00412ED5">
        <w:rPr>
          <w:b/>
          <w:iCs/>
        </w:rPr>
        <w:t xml:space="preserve"> for all possible purposes.</w:t>
      </w:r>
    </w:p>
    <w:bookmarkEnd w:id="10"/>
    <w:p w:rsidR="00321E0D" w:rsidRPr="00896200" w:rsidRDefault="00321E0D" w:rsidP="00321E0D">
      <w:pPr>
        <w:keepNext/>
        <w:keepLines/>
        <w:widowControl/>
        <w:numPr>
          <w:ilvl w:val="0"/>
          <w:numId w:val="3"/>
        </w:numPr>
        <w:pBdr>
          <w:top w:val="single" w:sz="12" w:space="3" w:color="auto"/>
        </w:pBdr>
        <w:spacing w:before="360"/>
        <w:ind w:left="357" w:hanging="357"/>
        <w:jc w:val="left"/>
        <w:outlineLvl w:val="0"/>
        <w:rPr>
          <w:rFonts w:ascii="Arial" w:eastAsia="等线" w:hAnsi="Arial" w:cs="Times New Roman"/>
          <w:sz w:val="36"/>
          <w:szCs w:val="36"/>
        </w:rPr>
      </w:pPr>
      <w:r w:rsidRPr="00896200">
        <w:rPr>
          <w:rFonts w:ascii="Arial" w:eastAsia="等线" w:hAnsi="Arial" w:cs="Times New Roman"/>
          <w:sz w:val="36"/>
          <w:szCs w:val="20"/>
        </w:rPr>
        <w:t>References</w:t>
      </w:r>
    </w:p>
    <w:p w:rsidR="00321E0D" w:rsidRDefault="00B00D3B" w:rsidP="00B00D3B">
      <w:pPr>
        <w:widowControl/>
        <w:numPr>
          <w:ilvl w:val="0"/>
          <w:numId w:val="2"/>
        </w:numPr>
        <w:spacing w:before="240"/>
        <w:jc w:val="left"/>
        <w:rPr>
          <w:rFonts w:ascii="Times New Roman" w:eastAsia="等线" w:hAnsi="Times New Roman" w:cs="Times New Roman"/>
          <w:sz w:val="20"/>
          <w:szCs w:val="20"/>
        </w:rPr>
      </w:pPr>
      <w:r w:rsidRPr="00B00D3B">
        <w:rPr>
          <w:rFonts w:ascii="Times New Roman" w:eastAsia="等线" w:hAnsi="Times New Roman" w:cs="Times New Roman"/>
          <w:sz w:val="20"/>
          <w:szCs w:val="20"/>
        </w:rPr>
        <w:t xml:space="preserve">WF on use of NCD-SSB and CSI-RS for </w:t>
      </w:r>
      <w:proofErr w:type="spellStart"/>
      <w:r w:rsidRPr="00B00D3B">
        <w:rPr>
          <w:rFonts w:ascii="Times New Roman" w:eastAsia="等线" w:hAnsi="Times New Roman" w:cs="Times New Roman"/>
          <w:sz w:val="20"/>
          <w:szCs w:val="20"/>
        </w:rPr>
        <w:t>RedCap</w:t>
      </w:r>
      <w:proofErr w:type="spellEnd"/>
      <w:r w:rsidRPr="00B00D3B">
        <w:rPr>
          <w:rFonts w:ascii="Times New Roman" w:eastAsia="等线" w:hAnsi="Times New Roman" w:cs="Times New Roman"/>
          <w:sz w:val="20"/>
          <w:szCs w:val="20"/>
        </w:rPr>
        <w:t xml:space="preserve"> UE</w:t>
      </w:r>
      <w:r w:rsidR="00321E0D" w:rsidRPr="0056367A">
        <w:rPr>
          <w:rFonts w:ascii="Times New Roman" w:eastAsia="等线" w:hAnsi="Times New Roman" w:cs="Times New Roman" w:hint="eastAsia"/>
          <w:sz w:val="20"/>
          <w:szCs w:val="20"/>
        </w:rPr>
        <w:t xml:space="preserve"> , </w:t>
      </w:r>
      <w:r>
        <w:rPr>
          <w:rFonts w:ascii="Times New Roman" w:eastAsia="等线" w:hAnsi="Times New Roman" w:cs="Times New Roman" w:hint="eastAsia"/>
          <w:sz w:val="20"/>
          <w:szCs w:val="20"/>
        </w:rPr>
        <w:t>CMCC</w:t>
      </w:r>
    </w:p>
    <w:p w:rsidR="00173B70" w:rsidRDefault="00173B70" w:rsidP="00B00D3B">
      <w:pPr>
        <w:widowControl/>
        <w:numPr>
          <w:ilvl w:val="0"/>
          <w:numId w:val="2"/>
        </w:numPr>
        <w:spacing w:before="240"/>
        <w:jc w:val="left"/>
        <w:rPr>
          <w:rFonts w:ascii="Times New Roman" w:eastAsia="等线" w:hAnsi="Times New Roman" w:cs="Times New Roman"/>
          <w:sz w:val="20"/>
          <w:szCs w:val="20"/>
        </w:rPr>
      </w:pPr>
      <w:r w:rsidRPr="00B73EAF">
        <w:rPr>
          <w:rFonts w:ascii="Times New Roman" w:eastAsia="等线" w:hAnsi="Times New Roman" w:cs="Times New Roman"/>
          <w:sz w:val="20"/>
          <w:szCs w:val="20"/>
        </w:rPr>
        <w:t>R4-2201780</w:t>
      </w:r>
      <w:r w:rsidRPr="0056367A">
        <w:rPr>
          <w:rFonts w:ascii="Times New Roman" w:eastAsia="等线" w:hAnsi="Times New Roman" w:cs="Times New Roman" w:hint="eastAsia"/>
          <w:sz w:val="20"/>
          <w:szCs w:val="20"/>
        </w:rPr>
        <w:t xml:space="preserve"> </w:t>
      </w:r>
      <w:r w:rsidRPr="00B73EAF">
        <w:rPr>
          <w:rFonts w:ascii="Times New Roman" w:eastAsia="等线" w:hAnsi="Times New Roman" w:cs="Times New Roman"/>
          <w:sz w:val="20"/>
          <w:szCs w:val="20"/>
        </w:rPr>
        <w:t>Discussion on the use of NCD-SSB</w:t>
      </w:r>
      <w:r>
        <w:rPr>
          <w:rFonts w:ascii="Times New Roman" w:eastAsia="等线" w:hAnsi="Times New Roman" w:cs="Times New Roman" w:hint="eastAsia"/>
          <w:sz w:val="20"/>
          <w:szCs w:val="20"/>
        </w:rPr>
        <w:t xml:space="preserve">, </w:t>
      </w:r>
      <w:proofErr w:type="spellStart"/>
      <w:r w:rsidRPr="00B00D3B">
        <w:rPr>
          <w:rFonts w:ascii="Times New Roman" w:eastAsia="等线" w:hAnsi="Times New Roman" w:cs="Times New Roman"/>
          <w:sz w:val="20"/>
          <w:szCs w:val="20"/>
        </w:rPr>
        <w:t>MediaTek</w:t>
      </w:r>
      <w:proofErr w:type="spellEnd"/>
      <w:r w:rsidRPr="00B00D3B">
        <w:rPr>
          <w:rFonts w:ascii="Times New Roman" w:eastAsia="等线" w:hAnsi="Times New Roman" w:cs="Times New Roman"/>
          <w:sz w:val="20"/>
          <w:szCs w:val="20"/>
        </w:rPr>
        <w:t xml:space="preserve"> </w:t>
      </w:r>
      <w:proofErr w:type="spellStart"/>
      <w:proofErr w:type="gramStart"/>
      <w:r w:rsidRPr="00B00D3B">
        <w:rPr>
          <w:rFonts w:ascii="Times New Roman" w:eastAsia="等线" w:hAnsi="Times New Roman" w:cs="Times New Roman"/>
          <w:sz w:val="20"/>
          <w:szCs w:val="20"/>
        </w:rPr>
        <w:t>inc</w:t>
      </w:r>
      <w:proofErr w:type="gramEnd"/>
      <w:r w:rsidRPr="00B00D3B">
        <w:rPr>
          <w:rFonts w:ascii="Times New Roman" w:eastAsia="等线" w:hAnsi="Times New Roman" w:cs="Times New Roman"/>
          <w:sz w:val="20"/>
          <w:szCs w:val="20"/>
        </w:rPr>
        <w:t>.</w:t>
      </w:r>
      <w:proofErr w:type="spellEnd"/>
    </w:p>
    <w:p w:rsidR="00872EE9" w:rsidRPr="00173B70" w:rsidRDefault="00B00D3B" w:rsidP="00173B70">
      <w:pPr>
        <w:widowControl/>
        <w:numPr>
          <w:ilvl w:val="0"/>
          <w:numId w:val="2"/>
        </w:numPr>
        <w:spacing w:before="240"/>
        <w:jc w:val="left"/>
        <w:rPr>
          <w:rFonts w:ascii="Times New Roman" w:eastAsia="等线" w:hAnsi="Times New Roman" w:cs="Times New Roman"/>
          <w:sz w:val="20"/>
          <w:szCs w:val="20"/>
        </w:rPr>
      </w:pPr>
      <w:r w:rsidRPr="00B00D3B">
        <w:rPr>
          <w:rFonts w:ascii="Times New Roman" w:eastAsia="等线" w:hAnsi="Times New Roman" w:cs="Times New Roman"/>
          <w:sz w:val="20"/>
          <w:szCs w:val="20"/>
        </w:rPr>
        <w:t>R4-2202572</w:t>
      </w:r>
      <w:r>
        <w:rPr>
          <w:rFonts w:ascii="Times New Roman" w:eastAsia="等线" w:hAnsi="Times New Roman" w:cs="Times New Roman" w:hint="eastAsia"/>
          <w:sz w:val="20"/>
          <w:szCs w:val="20"/>
        </w:rPr>
        <w:t xml:space="preserve"> </w:t>
      </w:r>
      <w:r w:rsidRPr="00B00D3B">
        <w:rPr>
          <w:rFonts w:ascii="Times New Roman" w:eastAsia="等线" w:hAnsi="Times New Roman" w:cs="Times New Roman"/>
          <w:sz w:val="20"/>
          <w:szCs w:val="20"/>
        </w:rPr>
        <w:t>Email discussion summary for [221] NR_redcap_RRM_2</w:t>
      </w:r>
      <w:r>
        <w:rPr>
          <w:rFonts w:ascii="Times New Roman" w:eastAsia="等线" w:hAnsi="Times New Roman" w:cs="Times New Roman" w:hint="eastAsia"/>
          <w:sz w:val="20"/>
          <w:szCs w:val="20"/>
        </w:rPr>
        <w:t>, v</w:t>
      </w:r>
      <w:r w:rsidR="00173B70">
        <w:rPr>
          <w:rFonts w:ascii="Times New Roman" w:eastAsia="等线" w:hAnsi="Times New Roman" w:cs="Times New Roman" w:hint="eastAsia"/>
          <w:sz w:val="20"/>
          <w:szCs w:val="20"/>
        </w:rPr>
        <w:t>ivo</w:t>
      </w:r>
    </w:p>
    <w:sectPr w:rsidR="00872EE9" w:rsidRPr="00173B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694" w:rsidRDefault="007F1694" w:rsidP="00300ED8">
      <w:r>
        <w:separator/>
      </w:r>
    </w:p>
  </w:endnote>
  <w:endnote w:type="continuationSeparator" w:id="0">
    <w:p w:rsidR="007F1694" w:rsidRDefault="007F1694" w:rsidP="00300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694" w:rsidRDefault="007F1694" w:rsidP="00300ED8">
      <w:r>
        <w:separator/>
      </w:r>
    </w:p>
  </w:footnote>
  <w:footnote w:type="continuationSeparator" w:id="0">
    <w:p w:rsidR="007F1694" w:rsidRDefault="007F1694" w:rsidP="00300E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nsid w:val="09F3632F"/>
    <w:multiLevelType w:val="hybridMultilevel"/>
    <w:tmpl w:val="8E1C5BB8"/>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8204437"/>
    <w:multiLevelType w:val="hybridMultilevel"/>
    <w:tmpl w:val="5A38B062"/>
    <w:lvl w:ilvl="0" w:tplc="741CE92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47F5DA9"/>
    <w:multiLevelType w:val="hybridMultilevel"/>
    <w:tmpl w:val="095A10E2"/>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
    <w:nsid w:val="5C962922"/>
    <w:multiLevelType w:val="hybridMultilevel"/>
    <w:tmpl w:val="555C333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118258D"/>
    <w:multiLevelType w:val="hybridMultilevel"/>
    <w:tmpl w:val="19E8205E"/>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06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5"/>
  </w:num>
  <w:num w:numId="2">
    <w:abstractNumId w:val="0"/>
  </w:num>
  <w:num w:numId="3">
    <w:abstractNumId w:val="6"/>
  </w:num>
  <w:num w:numId="4">
    <w:abstractNumId w:val="3"/>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E0D"/>
    <w:rsid w:val="000C251F"/>
    <w:rsid w:val="000E4E2C"/>
    <w:rsid w:val="00114786"/>
    <w:rsid w:val="00164D74"/>
    <w:rsid w:val="0016559E"/>
    <w:rsid w:val="00173B70"/>
    <w:rsid w:val="00196A67"/>
    <w:rsid w:val="00216A87"/>
    <w:rsid w:val="0028014E"/>
    <w:rsid w:val="00284C01"/>
    <w:rsid w:val="00293625"/>
    <w:rsid w:val="00300ED8"/>
    <w:rsid w:val="00321E0D"/>
    <w:rsid w:val="003941AC"/>
    <w:rsid w:val="0040297D"/>
    <w:rsid w:val="00412ED5"/>
    <w:rsid w:val="00463BA6"/>
    <w:rsid w:val="004C6AE1"/>
    <w:rsid w:val="00584875"/>
    <w:rsid w:val="005C35C7"/>
    <w:rsid w:val="005F6BE0"/>
    <w:rsid w:val="0063638B"/>
    <w:rsid w:val="00687DFB"/>
    <w:rsid w:val="006D4139"/>
    <w:rsid w:val="007A0791"/>
    <w:rsid w:val="007F1694"/>
    <w:rsid w:val="00815AB9"/>
    <w:rsid w:val="00847926"/>
    <w:rsid w:val="00872EE9"/>
    <w:rsid w:val="008C77B9"/>
    <w:rsid w:val="009F49E3"/>
    <w:rsid w:val="00A47845"/>
    <w:rsid w:val="00AA3AD3"/>
    <w:rsid w:val="00B00D3B"/>
    <w:rsid w:val="00B02AC4"/>
    <w:rsid w:val="00B73EAF"/>
    <w:rsid w:val="00BF5455"/>
    <w:rsid w:val="00C012A6"/>
    <w:rsid w:val="00C7092E"/>
    <w:rsid w:val="00D15DD6"/>
    <w:rsid w:val="00DF1962"/>
    <w:rsid w:val="00E557EA"/>
    <w:rsid w:val="00E76D04"/>
    <w:rsid w:val="00E93493"/>
    <w:rsid w:val="00EE7024"/>
    <w:rsid w:val="00EF0054"/>
    <w:rsid w:val="00F10068"/>
    <w:rsid w:val="00F44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E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321E0D"/>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321E0D"/>
    <w:rPr>
      <w:rFonts w:ascii="Times New Roman" w:eastAsia="宋体" w:hAnsi="Times New Roman" w:cs="Times New Roman"/>
      <w:szCs w:val="20"/>
      <w:lang w:val="x-none" w:eastAsia="x-none"/>
    </w:rPr>
  </w:style>
  <w:style w:type="table" w:styleId="a4">
    <w:name w:val="Table Grid"/>
    <w:basedOn w:val="a1"/>
    <w:uiPriority w:val="59"/>
    <w:rsid w:val="00321E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
    <w:uiPriority w:val="34"/>
    <w:qFormat/>
    <w:rsid w:val="00321E0D"/>
    <w:pPr>
      <w:ind w:firstLineChars="200" w:firstLine="420"/>
    </w:pPr>
  </w:style>
  <w:style w:type="character" w:customStyle="1" w:styleId="Char">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5"/>
    <w:uiPriority w:val="34"/>
    <w:qFormat/>
    <w:locked/>
    <w:rsid w:val="00321E0D"/>
  </w:style>
  <w:style w:type="paragraph" w:styleId="a6">
    <w:name w:val="header"/>
    <w:basedOn w:val="a"/>
    <w:link w:val="Char0"/>
    <w:uiPriority w:val="99"/>
    <w:unhideWhenUsed/>
    <w:rsid w:val="00300ED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00ED8"/>
    <w:rPr>
      <w:sz w:val="18"/>
      <w:szCs w:val="18"/>
    </w:rPr>
  </w:style>
  <w:style w:type="paragraph" w:styleId="a7">
    <w:name w:val="footer"/>
    <w:basedOn w:val="a"/>
    <w:link w:val="Char2"/>
    <w:uiPriority w:val="99"/>
    <w:unhideWhenUsed/>
    <w:rsid w:val="00300ED8"/>
    <w:pPr>
      <w:tabs>
        <w:tab w:val="center" w:pos="4153"/>
        <w:tab w:val="right" w:pos="8306"/>
      </w:tabs>
      <w:snapToGrid w:val="0"/>
      <w:jc w:val="left"/>
    </w:pPr>
    <w:rPr>
      <w:sz w:val="18"/>
      <w:szCs w:val="18"/>
    </w:rPr>
  </w:style>
  <w:style w:type="character" w:customStyle="1" w:styleId="Char2">
    <w:name w:val="页脚 Char"/>
    <w:basedOn w:val="a0"/>
    <w:link w:val="a7"/>
    <w:uiPriority w:val="99"/>
    <w:rsid w:val="00300ED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E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321E0D"/>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321E0D"/>
    <w:rPr>
      <w:rFonts w:ascii="Times New Roman" w:eastAsia="宋体" w:hAnsi="Times New Roman" w:cs="Times New Roman"/>
      <w:szCs w:val="20"/>
      <w:lang w:val="x-none" w:eastAsia="x-none"/>
    </w:rPr>
  </w:style>
  <w:style w:type="table" w:styleId="a4">
    <w:name w:val="Table Grid"/>
    <w:basedOn w:val="a1"/>
    <w:uiPriority w:val="59"/>
    <w:rsid w:val="00321E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
    <w:uiPriority w:val="34"/>
    <w:qFormat/>
    <w:rsid w:val="00321E0D"/>
    <w:pPr>
      <w:ind w:firstLineChars="200" w:firstLine="420"/>
    </w:pPr>
  </w:style>
  <w:style w:type="character" w:customStyle="1" w:styleId="Char">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5"/>
    <w:uiPriority w:val="34"/>
    <w:qFormat/>
    <w:locked/>
    <w:rsid w:val="00321E0D"/>
  </w:style>
  <w:style w:type="paragraph" w:styleId="a6">
    <w:name w:val="header"/>
    <w:basedOn w:val="a"/>
    <w:link w:val="Char0"/>
    <w:uiPriority w:val="99"/>
    <w:unhideWhenUsed/>
    <w:rsid w:val="00300ED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00ED8"/>
    <w:rPr>
      <w:sz w:val="18"/>
      <w:szCs w:val="18"/>
    </w:rPr>
  </w:style>
  <w:style w:type="paragraph" w:styleId="a7">
    <w:name w:val="footer"/>
    <w:basedOn w:val="a"/>
    <w:link w:val="Char2"/>
    <w:uiPriority w:val="99"/>
    <w:unhideWhenUsed/>
    <w:rsid w:val="00300ED8"/>
    <w:pPr>
      <w:tabs>
        <w:tab w:val="center" w:pos="4153"/>
        <w:tab w:val="right" w:pos="8306"/>
      </w:tabs>
      <w:snapToGrid w:val="0"/>
      <w:jc w:val="left"/>
    </w:pPr>
    <w:rPr>
      <w:sz w:val="18"/>
      <w:szCs w:val="18"/>
    </w:rPr>
  </w:style>
  <w:style w:type="character" w:customStyle="1" w:styleId="Char2">
    <w:name w:val="页脚 Char"/>
    <w:basedOn w:val="a0"/>
    <w:link w:val="a7"/>
    <w:uiPriority w:val="99"/>
    <w:rsid w:val="00300ED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5</Pages>
  <Words>1501</Words>
  <Characters>8559</Characters>
  <Application>Microsoft Office Word</Application>
  <DocSecurity>0</DocSecurity>
  <Lines>71</Lines>
  <Paragraphs>20</Paragraphs>
  <ScaleCrop>false</ScaleCrop>
  <Company/>
  <LinksUpToDate>false</LinksUpToDate>
  <CharactersWithSpaces>10040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高凌宇</dc:creator>
  <cp:lastModifiedBy>高凌宇</cp:lastModifiedBy>
  <cp:revision>32</cp:revision>
  <dcterms:created xsi:type="dcterms:W3CDTF">2022-02-10T05:44:00Z</dcterms:created>
  <dcterms:modified xsi:type="dcterms:W3CDTF">2022-02-14T11:02:00Z</dcterms:modified>
</cp:coreProperties>
</file>