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1080" w14:textId="45DCFE8E" w:rsidR="00186012" w:rsidRPr="009F283E" w:rsidRDefault="00186012" w:rsidP="00186012">
      <w:pPr>
        <w:tabs>
          <w:tab w:val="center" w:pos="4680"/>
          <w:tab w:val="right" w:pos="7088"/>
          <w:tab w:val="right" w:pos="9360"/>
          <w:tab w:val="right" w:pos="9781"/>
        </w:tabs>
        <w:spacing w:line="259" w:lineRule="auto"/>
        <w:rPr>
          <w:rFonts w:ascii="Arial" w:hAnsi="Arial" w:cs="Arial"/>
          <w:b/>
          <w:bCs/>
          <w:color w:val="000000"/>
          <w:kern w:val="2"/>
          <w:szCs w:val="24"/>
          <w:lang w:eastAsia="zh-CN"/>
        </w:rPr>
      </w:pPr>
      <w:bookmarkStart w:id="0" w:name="_Hlk40295327"/>
      <w:bookmarkEnd w:id="0"/>
      <w:r w:rsidRPr="009F283E">
        <w:rPr>
          <w:rFonts w:ascii="Arial" w:hAnsi="Arial" w:cs="Arial"/>
          <w:b/>
          <w:bCs/>
          <w:color w:val="000000"/>
          <w:kern w:val="2"/>
          <w:szCs w:val="24"/>
          <w:lang w:eastAsia="zh-CN"/>
        </w:rPr>
        <w:t>3GPP TSG-RAN4 Meeting #101-e</w:t>
      </w:r>
      <w:r w:rsidRPr="009F283E">
        <w:rPr>
          <w:rFonts w:ascii="Arial" w:hAnsi="Arial" w:cs="Arial"/>
          <w:b/>
          <w:bCs/>
          <w:color w:val="000000"/>
          <w:kern w:val="2"/>
          <w:szCs w:val="24"/>
          <w:lang w:eastAsia="zh-CN"/>
        </w:rPr>
        <w:tab/>
      </w:r>
      <w:r w:rsidRPr="009F283E">
        <w:rPr>
          <w:rFonts w:ascii="Arial" w:hAnsi="Arial" w:cs="Arial"/>
          <w:b/>
          <w:bCs/>
          <w:color w:val="000000"/>
          <w:kern w:val="2"/>
          <w:szCs w:val="24"/>
          <w:lang w:eastAsia="zh-CN"/>
        </w:rPr>
        <w:tab/>
      </w:r>
      <w:r w:rsidRPr="009F283E">
        <w:rPr>
          <w:rFonts w:ascii="Arial" w:hAnsi="Arial" w:cs="Arial"/>
          <w:b/>
          <w:bCs/>
          <w:color w:val="000000"/>
          <w:kern w:val="2"/>
          <w:szCs w:val="24"/>
          <w:lang w:eastAsia="zh-CN"/>
        </w:rPr>
        <w:tab/>
      </w:r>
      <w:r w:rsidR="00F04881" w:rsidRPr="00F04881">
        <w:rPr>
          <w:rFonts w:ascii="Arial" w:hAnsi="Arial" w:cs="Arial"/>
          <w:b/>
          <w:bCs/>
          <w:color w:val="000000"/>
          <w:kern w:val="2"/>
          <w:szCs w:val="24"/>
          <w:lang w:eastAsia="zh-CN"/>
        </w:rPr>
        <w:t>R4-2120002</w:t>
      </w:r>
    </w:p>
    <w:p w14:paraId="0F99FC88" w14:textId="77777777" w:rsidR="00186012" w:rsidRPr="009F283E" w:rsidRDefault="00186012" w:rsidP="00186012">
      <w:pPr>
        <w:tabs>
          <w:tab w:val="center" w:pos="4680"/>
          <w:tab w:val="right" w:pos="9360"/>
        </w:tabs>
        <w:spacing w:line="259" w:lineRule="auto"/>
        <w:rPr>
          <w:rFonts w:ascii="Arial" w:hAnsi="Arial" w:cs="Arial"/>
          <w:b/>
          <w:bCs/>
          <w:color w:val="000000"/>
          <w:kern w:val="2"/>
          <w:szCs w:val="24"/>
          <w:lang w:eastAsia="zh-CN"/>
        </w:rPr>
      </w:pPr>
      <w:r w:rsidRPr="009F283E">
        <w:rPr>
          <w:rFonts w:ascii="Arial" w:hAnsi="Arial" w:cs="Arial"/>
          <w:b/>
          <w:bCs/>
          <w:color w:val="000000"/>
          <w:kern w:val="2"/>
          <w:szCs w:val="24"/>
          <w:lang w:eastAsia="zh-CN"/>
        </w:rPr>
        <w:t xml:space="preserve">Electronic Meeting, 01 November – 12 </w:t>
      </w:r>
      <w:proofErr w:type="gramStart"/>
      <w:r w:rsidRPr="009F283E">
        <w:rPr>
          <w:rFonts w:ascii="Arial" w:hAnsi="Arial" w:cs="Arial"/>
          <w:b/>
          <w:bCs/>
          <w:color w:val="000000"/>
          <w:kern w:val="2"/>
          <w:szCs w:val="24"/>
          <w:lang w:eastAsia="zh-CN"/>
        </w:rPr>
        <w:t>November,</w:t>
      </w:r>
      <w:proofErr w:type="gramEnd"/>
      <w:r w:rsidRPr="009F283E">
        <w:rPr>
          <w:rFonts w:ascii="Arial" w:hAnsi="Arial" w:cs="Arial"/>
          <w:b/>
          <w:bCs/>
          <w:color w:val="000000"/>
          <w:kern w:val="2"/>
          <w:szCs w:val="24"/>
          <w:lang w:eastAsia="zh-CN"/>
        </w:rPr>
        <w:t xml:space="preserve"> 2021</w:t>
      </w:r>
    </w:p>
    <w:p w14:paraId="50DDE46C" w14:textId="77777777" w:rsidR="00186012" w:rsidRPr="00C634BB" w:rsidRDefault="00186012" w:rsidP="00186012">
      <w:pPr>
        <w:spacing w:after="60"/>
        <w:ind w:left="1985" w:hanging="1985"/>
        <w:rPr>
          <w:rFonts w:ascii="Arial" w:hAnsi="Arial" w:cs="Arial"/>
          <w:b/>
        </w:rPr>
      </w:pPr>
    </w:p>
    <w:p w14:paraId="70D14BE4" w14:textId="13CE979A" w:rsidR="00A56017" w:rsidRPr="008D3749" w:rsidRDefault="00A56017" w:rsidP="00A56017">
      <w:pPr>
        <w:spacing w:after="60"/>
        <w:ind w:left="1985" w:hanging="1985"/>
        <w:rPr>
          <w:rFonts w:ascii="Arial" w:hAnsi="Arial" w:cs="Arial"/>
          <w:b/>
        </w:rPr>
      </w:pPr>
      <w:r w:rsidRPr="00C634BB">
        <w:rPr>
          <w:rFonts w:ascii="Arial" w:hAnsi="Arial" w:cs="Arial"/>
          <w:b/>
        </w:rPr>
        <w:t>Title:</w:t>
      </w:r>
      <w:r w:rsidRPr="00C634BB">
        <w:rPr>
          <w:rFonts w:ascii="Arial" w:hAnsi="Arial" w:cs="Arial"/>
          <w:b/>
        </w:rPr>
        <w:tab/>
      </w:r>
      <w:r w:rsidR="00A205CE" w:rsidRPr="00AE4100">
        <w:rPr>
          <w:rFonts w:ascii="Arial" w:hAnsi="Arial" w:cs="Arial"/>
          <w:bCs/>
        </w:rPr>
        <w:t>Reply LS on PUCCH and PUSCH repetition</w:t>
      </w:r>
    </w:p>
    <w:p w14:paraId="36EC8C17" w14:textId="1CE18DA6" w:rsidR="00AE4100" w:rsidRPr="00AE4100" w:rsidRDefault="00AE4100" w:rsidP="00AE410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</w:rPr>
      </w:pPr>
      <w:r w:rsidRPr="00AE4100">
        <w:rPr>
          <w:rFonts w:ascii="Arial" w:hAnsi="Arial" w:cs="Arial"/>
          <w:b/>
        </w:rPr>
        <w:t xml:space="preserve">Response to: </w:t>
      </w:r>
      <w:r w:rsidRPr="00AE4100">
        <w:rPr>
          <w:rFonts w:ascii="Arial" w:hAnsi="Arial" w:cs="Arial"/>
          <w:b/>
        </w:rPr>
        <w:tab/>
      </w:r>
      <w:r w:rsidR="002B6CB2" w:rsidRPr="002B6CB2">
        <w:rPr>
          <w:rFonts w:ascii="Arial" w:hAnsi="Arial" w:cs="Arial"/>
          <w:bCs/>
        </w:rPr>
        <w:t>R1-2108458</w:t>
      </w:r>
      <w:r w:rsidRPr="00AE4100">
        <w:rPr>
          <w:rFonts w:ascii="Arial" w:hAnsi="Arial" w:cs="Arial"/>
          <w:bCs/>
        </w:rPr>
        <w:t xml:space="preserve">, </w:t>
      </w:r>
      <w:r w:rsidR="002B6CB2">
        <w:rPr>
          <w:rFonts w:ascii="Arial" w:hAnsi="Arial" w:cs="Arial"/>
          <w:bCs/>
        </w:rPr>
        <w:t>(</w:t>
      </w:r>
      <w:r w:rsidR="002B6CB2" w:rsidRPr="002B6CB2">
        <w:rPr>
          <w:rFonts w:ascii="Arial" w:hAnsi="Arial" w:cs="Arial"/>
          <w:bCs/>
        </w:rPr>
        <w:t>R4-2117006</w:t>
      </w:r>
      <w:r w:rsidR="002B6CB2">
        <w:rPr>
          <w:rFonts w:ascii="Arial" w:hAnsi="Arial" w:cs="Arial"/>
          <w:bCs/>
        </w:rPr>
        <w:t xml:space="preserve">) </w:t>
      </w:r>
      <w:r w:rsidRPr="00AE4100">
        <w:rPr>
          <w:rFonts w:ascii="Arial" w:hAnsi="Arial" w:cs="Arial"/>
          <w:bCs/>
        </w:rPr>
        <w:t>Reply on LS on PUCCH and PUSCH repetition</w:t>
      </w:r>
    </w:p>
    <w:p w14:paraId="28594EE8" w14:textId="13C2E58A" w:rsidR="00A56017" w:rsidRPr="008D3749" w:rsidRDefault="00A56017" w:rsidP="00A56017">
      <w:pPr>
        <w:spacing w:after="60"/>
        <w:ind w:left="1985" w:hanging="1985"/>
        <w:rPr>
          <w:rFonts w:ascii="Arial" w:hAnsi="Arial" w:cs="Arial"/>
          <w:b/>
        </w:rPr>
      </w:pPr>
      <w:r w:rsidRPr="00C634BB">
        <w:rPr>
          <w:rFonts w:ascii="Arial" w:hAnsi="Arial" w:cs="Arial"/>
          <w:b/>
        </w:rPr>
        <w:t>Release:</w:t>
      </w:r>
      <w:r w:rsidRPr="008D3749">
        <w:rPr>
          <w:rFonts w:ascii="Arial" w:hAnsi="Arial" w:cs="Arial"/>
          <w:b/>
        </w:rPr>
        <w:tab/>
      </w:r>
      <w:r w:rsidRPr="00AE4100">
        <w:rPr>
          <w:rFonts w:ascii="Arial" w:hAnsi="Arial" w:cs="Arial"/>
          <w:bCs/>
        </w:rPr>
        <w:t>Rel-17</w:t>
      </w:r>
    </w:p>
    <w:p w14:paraId="0534F579" w14:textId="3102414A" w:rsidR="00A56017" w:rsidRPr="008D3749" w:rsidRDefault="00AE4100" w:rsidP="00A56017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</w:t>
      </w:r>
      <w:r w:rsidR="00A56017" w:rsidRPr="00C634BB">
        <w:rPr>
          <w:rFonts w:ascii="Arial" w:hAnsi="Arial" w:cs="Arial"/>
          <w:b/>
        </w:rPr>
        <w:t xml:space="preserve"> Item:</w:t>
      </w:r>
      <w:r w:rsidR="00A56017" w:rsidRPr="008D3749">
        <w:rPr>
          <w:rFonts w:ascii="Arial" w:hAnsi="Arial" w:cs="Arial"/>
          <w:b/>
        </w:rPr>
        <w:tab/>
      </w:r>
      <w:proofErr w:type="spellStart"/>
      <w:r w:rsidRPr="00AE4100">
        <w:rPr>
          <w:rFonts w:ascii="Arial" w:hAnsi="Arial" w:cs="Arial"/>
          <w:bCs/>
        </w:rPr>
        <w:t>NR_cov_enh</w:t>
      </w:r>
      <w:proofErr w:type="spellEnd"/>
    </w:p>
    <w:p w14:paraId="5BB9D89B" w14:textId="77777777" w:rsidR="00A56017" w:rsidRPr="00C634BB" w:rsidRDefault="00A56017" w:rsidP="00A56017">
      <w:pPr>
        <w:spacing w:after="60"/>
        <w:ind w:left="1985" w:hanging="1985"/>
        <w:rPr>
          <w:rFonts w:ascii="Arial" w:hAnsi="Arial" w:cs="Arial"/>
          <w:b/>
        </w:rPr>
      </w:pPr>
    </w:p>
    <w:p w14:paraId="03B78E40" w14:textId="1780AC23" w:rsidR="00A56017" w:rsidRPr="00C634BB" w:rsidRDefault="00A56017" w:rsidP="00A56017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C634BB">
        <w:rPr>
          <w:rFonts w:ascii="Arial" w:hAnsi="Arial" w:cs="Arial"/>
          <w:b/>
        </w:rPr>
        <w:t>Source:</w:t>
      </w:r>
      <w:r w:rsidRPr="00C634B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</w:t>
      </w:r>
      <w:r w:rsidR="00D022EE">
        <w:rPr>
          <w:rFonts w:ascii="Arial" w:hAnsi="Arial" w:cs="Arial"/>
          <w:bCs/>
        </w:rPr>
        <w:t>4</w:t>
      </w:r>
    </w:p>
    <w:p w14:paraId="33D8DBDB" w14:textId="62BBB1A2" w:rsidR="00A56017" w:rsidRPr="00C634BB" w:rsidRDefault="00A56017" w:rsidP="00A56017">
      <w:pPr>
        <w:spacing w:after="60"/>
        <w:ind w:left="1985" w:hanging="1985"/>
        <w:rPr>
          <w:rFonts w:ascii="Arial" w:hAnsi="Arial" w:cs="Arial"/>
          <w:bCs/>
        </w:rPr>
      </w:pPr>
      <w:r w:rsidRPr="00C634BB">
        <w:rPr>
          <w:rFonts w:ascii="Arial" w:hAnsi="Arial" w:cs="Arial"/>
          <w:b/>
        </w:rPr>
        <w:t>To:</w:t>
      </w:r>
      <w:r w:rsidRPr="00C634BB">
        <w:rPr>
          <w:rFonts w:ascii="Arial" w:hAnsi="Arial" w:cs="Arial"/>
          <w:bCs/>
        </w:rPr>
        <w:tab/>
      </w:r>
      <w:r w:rsidRPr="00C634BB">
        <w:rPr>
          <w:rFonts w:ascii="Arial" w:hAnsi="Arial" w:cs="Arial"/>
          <w:bCs/>
          <w:lang w:eastAsia="zh-CN"/>
        </w:rPr>
        <w:t>RAN</w:t>
      </w:r>
      <w:r w:rsidR="00D022EE">
        <w:rPr>
          <w:rFonts w:ascii="Arial" w:hAnsi="Arial" w:cs="Arial"/>
          <w:bCs/>
          <w:lang w:eastAsia="zh-CN"/>
        </w:rPr>
        <w:t>1</w:t>
      </w:r>
    </w:p>
    <w:p w14:paraId="217739A7" w14:textId="77777777" w:rsidR="00A56017" w:rsidRPr="00C634BB" w:rsidRDefault="00A56017" w:rsidP="00A56017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C634BB">
        <w:rPr>
          <w:rFonts w:ascii="Arial" w:hAnsi="Arial" w:cs="Arial"/>
          <w:b/>
        </w:rPr>
        <w:t>Cc:</w:t>
      </w:r>
      <w:r w:rsidRPr="00C634BB">
        <w:rPr>
          <w:rFonts w:ascii="Arial" w:hAnsi="Arial" w:cs="Arial"/>
          <w:bCs/>
        </w:rPr>
        <w:tab/>
      </w:r>
    </w:p>
    <w:p w14:paraId="75EB6E04" w14:textId="5B974D9F" w:rsidR="00A56017" w:rsidRPr="00C634BB" w:rsidRDefault="00A56017" w:rsidP="00A56017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C634BB">
        <w:rPr>
          <w:rFonts w:ascii="Arial" w:hAnsi="Arial" w:cs="Arial"/>
          <w:b/>
        </w:rPr>
        <w:t xml:space="preserve">Attachments:  </w:t>
      </w:r>
      <w:r w:rsidRPr="00C634BB">
        <w:rPr>
          <w:rFonts w:ascii="Arial" w:hAnsi="Arial" w:cs="Arial"/>
          <w:bCs/>
          <w:lang w:eastAsia="zh-CN"/>
        </w:rPr>
        <w:t xml:space="preserve">        </w:t>
      </w:r>
    </w:p>
    <w:p w14:paraId="63E8920D" w14:textId="77777777" w:rsidR="00A56017" w:rsidRPr="00C634BB" w:rsidRDefault="00A56017" w:rsidP="00A56017">
      <w:pPr>
        <w:tabs>
          <w:tab w:val="left" w:pos="2268"/>
        </w:tabs>
        <w:outlineLvl w:val="0"/>
        <w:rPr>
          <w:rFonts w:ascii="Arial" w:hAnsi="Arial" w:cs="Arial"/>
          <w:bCs/>
          <w:lang w:eastAsia="zh-CN"/>
        </w:rPr>
      </w:pPr>
      <w:r w:rsidRPr="00C634BB">
        <w:rPr>
          <w:rFonts w:ascii="Arial" w:hAnsi="Arial" w:cs="Arial"/>
          <w:b/>
        </w:rPr>
        <w:t>Contact Person:</w:t>
      </w:r>
      <w:r w:rsidRPr="00C634BB">
        <w:rPr>
          <w:rFonts w:ascii="Arial" w:hAnsi="Arial" w:cs="Arial"/>
          <w:bCs/>
        </w:rPr>
        <w:tab/>
      </w:r>
    </w:p>
    <w:p w14:paraId="6C37EDA3" w14:textId="1F0946B3" w:rsidR="00A56017" w:rsidRPr="00C634BB" w:rsidRDefault="00A56017" w:rsidP="00A56017">
      <w:pPr>
        <w:spacing w:after="0"/>
        <w:ind w:left="567"/>
        <w:outlineLvl w:val="0"/>
        <w:rPr>
          <w:rFonts w:ascii="Arial" w:hAnsi="Arial" w:cs="Arial"/>
          <w:bCs/>
          <w:sz w:val="20"/>
          <w:szCs w:val="20"/>
          <w:lang w:eastAsia="zh-CN"/>
        </w:rPr>
      </w:pPr>
      <w:r w:rsidRPr="00C634BB">
        <w:rPr>
          <w:rFonts w:ascii="Arial" w:hAnsi="Arial" w:cs="Arial"/>
          <w:b/>
          <w:sz w:val="20"/>
          <w:szCs w:val="20"/>
        </w:rPr>
        <w:t>Name:</w:t>
      </w:r>
      <w:r w:rsidRPr="00C634BB">
        <w:rPr>
          <w:rFonts w:ascii="Arial" w:hAnsi="Arial" w:cs="Arial"/>
          <w:sz w:val="20"/>
          <w:szCs w:val="20"/>
        </w:rPr>
        <w:tab/>
        <w:t xml:space="preserve">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D022EE">
        <w:rPr>
          <w:rFonts w:ascii="Arial" w:hAnsi="Arial" w:cs="Arial"/>
          <w:sz w:val="20"/>
          <w:szCs w:val="20"/>
        </w:rPr>
        <w:t>Ville Vintola</w:t>
      </w:r>
    </w:p>
    <w:p w14:paraId="38A47C27" w14:textId="5B25AD21" w:rsidR="00A56017" w:rsidRPr="00C634BB" w:rsidRDefault="00A56017" w:rsidP="00A56017">
      <w:pPr>
        <w:spacing w:after="0"/>
        <w:ind w:left="567"/>
        <w:rPr>
          <w:rFonts w:ascii="Arial" w:hAnsi="Arial" w:cs="Arial"/>
          <w:b/>
          <w:sz w:val="20"/>
          <w:szCs w:val="20"/>
          <w:lang w:eastAsia="zh-CN"/>
        </w:rPr>
      </w:pPr>
      <w:r w:rsidRPr="00C634BB">
        <w:rPr>
          <w:rFonts w:ascii="Arial" w:hAnsi="Arial" w:cs="Arial"/>
          <w:b/>
          <w:sz w:val="20"/>
          <w:szCs w:val="20"/>
        </w:rPr>
        <w:t>E-mail Address: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D022EE">
        <w:rPr>
          <w:rFonts w:ascii="Arial" w:hAnsi="Arial" w:cs="Arial"/>
          <w:sz w:val="20"/>
          <w:szCs w:val="20"/>
        </w:rPr>
        <w:t>vvintola@q</w:t>
      </w:r>
      <w:r w:rsidR="002B6CB2">
        <w:rPr>
          <w:rFonts w:ascii="Arial" w:hAnsi="Arial" w:cs="Arial"/>
          <w:sz w:val="20"/>
          <w:szCs w:val="20"/>
        </w:rPr>
        <w:t>t</w:t>
      </w:r>
      <w:r w:rsidR="00D022EE">
        <w:rPr>
          <w:rFonts w:ascii="Arial" w:hAnsi="Arial" w:cs="Arial"/>
          <w:sz w:val="20"/>
          <w:szCs w:val="20"/>
        </w:rPr>
        <w:t>i.qualcomm.com</w:t>
      </w:r>
    </w:p>
    <w:p w14:paraId="193BBA6A" w14:textId="77777777" w:rsidR="00A56017" w:rsidRPr="00C634BB" w:rsidRDefault="00A56017" w:rsidP="00A56017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236B2A9C" w14:textId="77777777" w:rsidR="00A56017" w:rsidRPr="00C634BB" w:rsidRDefault="00A56017" w:rsidP="00A56017">
      <w:pPr>
        <w:outlineLvl w:val="0"/>
        <w:rPr>
          <w:rFonts w:ascii="Arial" w:hAnsi="Arial" w:cs="Arial"/>
          <w:b/>
          <w:sz w:val="20"/>
        </w:rPr>
      </w:pPr>
      <w:r w:rsidRPr="00C634BB">
        <w:rPr>
          <w:rFonts w:ascii="Arial" w:hAnsi="Arial" w:cs="Arial"/>
          <w:b/>
        </w:rPr>
        <w:t xml:space="preserve">1. </w:t>
      </w:r>
      <w:r w:rsidRPr="00C634BB">
        <w:rPr>
          <w:rFonts w:ascii="Arial" w:hAnsi="Arial" w:cs="Arial"/>
          <w:b/>
          <w:sz w:val="20"/>
        </w:rPr>
        <w:t>Overall Description:</w:t>
      </w:r>
    </w:p>
    <w:p w14:paraId="5D39C962" w14:textId="3DA139A0" w:rsidR="00B01E45" w:rsidRPr="00F12DBD" w:rsidRDefault="00B01E45" w:rsidP="00B01E45">
      <w:pPr>
        <w:rPr>
          <w:rFonts w:eastAsiaTheme="minorEastAsia"/>
          <w:sz w:val="20"/>
          <w:szCs w:val="20"/>
          <w:lang w:eastAsia="zh-CN"/>
        </w:rPr>
      </w:pPr>
      <w:r w:rsidRPr="00F12DBD">
        <w:rPr>
          <w:sz w:val="20"/>
          <w:szCs w:val="20"/>
        </w:rPr>
        <w:t xml:space="preserve">In LS </w:t>
      </w:r>
      <w:r w:rsidR="002B6CB2" w:rsidRPr="002B6CB2">
        <w:rPr>
          <w:sz w:val="20"/>
          <w:szCs w:val="20"/>
        </w:rPr>
        <w:t xml:space="preserve">R1-2108458, (R4-2117006) </w:t>
      </w:r>
      <w:r w:rsidRPr="00F12DBD">
        <w:rPr>
          <w:sz w:val="20"/>
          <w:szCs w:val="20"/>
        </w:rPr>
        <w:t>RAN</w:t>
      </w:r>
      <w:r w:rsidR="002B6CB2">
        <w:rPr>
          <w:sz w:val="20"/>
          <w:szCs w:val="20"/>
        </w:rPr>
        <w:t>4</w:t>
      </w:r>
      <w:r w:rsidRPr="00F12DBD">
        <w:rPr>
          <w:sz w:val="20"/>
          <w:szCs w:val="20"/>
        </w:rPr>
        <w:t xml:space="preserve"> received the following question from RAN</w:t>
      </w:r>
      <w:r w:rsidR="002B6CB2">
        <w:rPr>
          <w:sz w:val="20"/>
          <w:szCs w:val="20"/>
        </w:rPr>
        <w:t>1</w:t>
      </w:r>
      <w:r w:rsidRPr="00F12DBD">
        <w:rPr>
          <w:sz w:val="20"/>
          <w:szCs w:val="20"/>
        </w:rPr>
        <w:t xml:space="preserve">. </w:t>
      </w:r>
    </w:p>
    <w:p w14:paraId="72A5551F" w14:textId="676AE233" w:rsidR="002B6CB2" w:rsidRDefault="002B6CB2" w:rsidP="002B6CB2">
      <w:pPr>
        <w:ind w:left="720"/>
        <w:rPr>
          <w:sz w:val="20"/>
          <w:szCs w:val="20"/>
        </w:rPr>
      </w:pPr>
      <w:r w:rsidRPr="002B6CB2">
        <w:rPr>
          <w:sz w:val="20"/>
          <w:szCs w:val="20"/>
        </w:rPr>
        <w:t xml:space="preserve">Question 1: In additional to scenario 1 and 2, does the “downlink reception” in RAN4 </w:t>
      </w:r>
      <w:proofErr w:type="gramStart"/>
      <w:r w:rsidRPr="002B6CB2">
        <w:rPr>
          <w:sz w:val="20"/>
          <w:szCs w:val="20"/>
        </w:rPr>
        <w:t>reply</w:t>
      </w:r>
      <w:proofErr w:type="gramEnd"/>
      <w:r w:rsidRPr="002B6CB2">
        <w:rPr>
          <w:sz w:val="20"/>
          <w:szCs w:val="20"/>
        </w:rPr>
        <w:t xml:space="preserve"> LS R4-2103393 (“No downlink reception in-between the PUSCH or PUCCH repetition in the same band for TDD case”) further include scenario 3?  </w:t>
      </w:r>
    </w:p>
    <w:p w14:paraId="1896D55E" w14:textId="77777777" w:rsidR="003122C3" w:rsidRPr="006D6420" w:rsidRDefault="003122C3" w:rsidP="001179CF">
      <w:pPr>
        <w:spacing w:before="60" w:after="60"/>
        <w:ind w:left="720"/>
        <w:rPr>
          <w:sz w:val="20"/>
          <w:szCs w:val="20"/>
          <w:lang w:eastAsia="zh-CN"/>
        </w:rPr>
      </w:pPr>
      <w:r w:rsidRPr="006D6420">
        <w:rPr>
          <w:sz w:val="20"/>
          <w:szCs w:val="20"/>
        </w:rPr>
        <w:t xml:space="preserve">In RAN1 understanding, </w:t>
      </w:r>
      <w:r w:rsidRPr="006D6420">
        <w:rPr>
          <w:sz w:val="20"/>
          <w:szCs w:val="20"/>
          <w:lang w:eastAsia="zh-CN"/>
        </w:rPr>
        <w:t xml:space="preserve">regarding to the “downlink reception”, there are </w:t>
      </w:r>
      <w:proofErr w:type="gramStart"/>
      <w:r w:rsidRPr="006D6420">
        <w:rPr>
          <w:sz w:val="20"/>
          <w:szCs w:val="20"/>
          <w:lang w:eastAsia="zh-CN"/>
        </w:rPr>
        <w:t>actually three</w:t>
      </w:r>
      <w:proofErr w:type="gramEnd"/>
      <w:r w:rsidRPr="006D6420">
        <w:rPr>
          <w:sz w:val="20"/>
          <w:szCs w:val="20"/>
          <w:lang w:eastAsia="zh-CN"/>
        </w:rPr>
        <w:t xml:space="preserve"> scenarios: </w:t>
      </w:r>
    </w:p>
    <w:p w14:paraId="6D8432B7" w14:textId="7811A7A1" w:rsidR="003122C3" w:rsidRPr="006D6420" w:rsidRDefault="003122C3" w:rsidP="001179CF">
      <w:pPr>
        <w:numPr>
          <w:ilvl w:val="0"/>
          <w:numId w:val="8"/>
        </w:numPr>
        <w:autoSpaceDE/>
        <w:autoSpaceDN/>
        <w:adjustRightInd/>
        <w:snapToGrid/>
        <w:spacing w:before="60" w:after="60" w:line="256" w:lineRule="auto"/>
        <w:ind w:left="1440"/>
        <w:contextualSpacing/>
        <w:jc w:val="left"/>
        <w:rPr>
          <w:iCs/>
          <w:sz w:val="20"/>
          <w:szCs w:val="20"/>
          <w:lang w:eastAsia="ja-JP"/>
        </w:rPr>
      </w:pPr>
      <w:r w:rsidRPr="006D6420">
        <w:rPr>
          <w:sz w:val="20"/>
          <w:szCs w:val="20"/>
          <w:lang w:eastAsia="ja-JP"/>
        </w:rPr>
        <w:t xml:space="preserve">Scenario 1: </w:t>
      </w:r>
      <w:r w:rsidRPr="006D6420">
        <w:rPr>
          <w:iCs/>
          <w:sz w:val="20"/>
          <w:szCs w:val="20"/>
          <w:lang w:eastAsia="ja-JP"/>
        </w:rPr>
        <w:t>downlink</w:t>
      </w:r>
      <w:r w:rsidR="008C4591" w:rsidRPr="006D6420">
        <w:rPr>
          <w:iCs/>
          <w:sz w:val="20"/>
          <w:szCs w:val="20"/>
          <w:lang w:eastAsia="ja-JP"/>
        </w:rPr>
        <w:t xml:space="preserve"> or flexible</w:t>
      </w:r>
      <w:r w:rsidRPr="006D6420">
        <w:rPr>
          <w:iCs/>
          <w:sz w:val="20"/>
          <w:szCs w:val="20"/>
          <w:lang w:eastAsia="ja-JP"/>
        </w:rPr>
        <w:t xml:space="preserve"> symbols with actual DL transmission from </w:t>
      </w:r>
      <w:proofErr w:type="spellStart"/>
      <w:r w:rsidRPr="006D6420">
        <w:rPr>
          <w:iCs/>
          <w:sz w:val="20"/>
          <w:szCs w:val="20"/>
          <w:lang w:eastAsia="ja-JP"/>
        </w:rPr>
        <w:t>gNB</w:t>
      </w:r>
      <w:proofErr w:type="spellEnd"/>
      <w:r w:rsidRPr="006D6420">
        <w:rPr>
          <w:iCs/>
          <w:sz w:val="20"/>
          <w:szCs w:val="20"/>
          <w:lang w:eastAsia="ja-JP"/>
        </w:rPr>
        <w:t xml:space="preserve"> to UE, with</w:t>
      </w:r>
      <w:r w:rsidR="00CA7297" w:rsidRPr="006D6420">
        <w:rPr>
          <w:iCs/>
          <w:sz w:val="20"/>
          <w:szCs w:val="20"/>
          <w:lang w:eastAsia="ja-JP"/>
        </w:rPr>
        <w:t>/without</w:t>
      </w:r>
      <w:r w:rsidRPr="006D6420">
        <w:rPr>
          <w:iCs/>
          <w:sz w:val="20"/>
          <w:szCs w:val="20"/>
          <w:lang w:eastAsia="ja-JP"/>
        </w:rPr>
        <w:t xml:space="preserve"> DL </w:t>
      </w:r>
      <w:r w:rsidR="008F127F" w:rsidRPr="006D6420">
        <w:rPr>
          <w:iCs/>
          <w:sz w:val="20"/>
          <w:szCs w:val="20"/>
          <w:lang w:eastAsia="ja-JP"/>
        </w:rPr>
        <w:t>monitoring</w:t>
      </w:r>
      <w:r w:rsidRPr="006D6420">
        <w:rPr>
          <w:iCs/>
          <w:sz w:val="20"/>
          <w:szCs w:val="20"/>
          <w:lang w:eastAsia="ja-JP"/>
        </w:rPr>
        <w:t xml:space="preserve"> occasion configured</w:t>
      </w:r>
    </w:p>
    <w:p w14:paraId="039A7FD5" w14:textId="62B60999" w:rsidR="003122C3" w:rsidRPr="006D6420" w:rsidRDefault="003122C3" w:rsidP="001179CF">
      <w:pPr>
        <w:numPr>
          <w:ilvl w:val="0"/>
          <w:numId w:val="8"/>
        </w:numPr>
        <w:autoSpaceDE/>
        <w:autoSpaceDN/>
        <w:adjustRightInd/>
        <w:snapToGrid/>
        <w:spacing w:before="60" w:after="60" w:line="256" w:lineRule="auto"/>
        <w:ind w:left="1440"/>
        <w:contextualSpacing/>
        <w:jc w:val="left"/>
        <w:rPr>
          <w:iCs/>
          <w:sz w:val="20"/>
          <w:szCs w:val="20"/>
          <w:lang w:eastAsia="ja-JP"/>
        </w:rPr>
      </w:pPr>
      <w:r w:rsidRPr="006D6420">
        <w:rPr>
          <w:iCs/>
          <w:sz w:val="20"/>
          <w:szCs w:val="20"/>
          <w:lang w:eastAsia="ja-JP"/>
        </w:rPr>
        <w:t>Scenario 2: downlink</w:t>
      </w:r>
      <w:r w:rsidR="008C4591" w:rsidRPr="006D6420">
        <w:rPr>
          <w:iCs/>
          <w:sz w:val="20"/>
          <w:szCs w:val="20"/>
          <w:lang w:eastAsia="ja-JP"/>
        </w:rPr>
        <w:t xml:space="preserve"> or flexible</w:t>
      </w:r>
      <w:r w:rsidRPr="006D6420">
        <w:rPr>
          <w:iCs/>
          <w:sz w:val="20"/>
          <w:szCs w:val="20"/>
          <w:lang w:eastAsia="ja-JP"/>
        </w:rPr>
        <w:t xml:space="preserve"> symbols without actual DL transmission from </w:t>
      </w:r>
      <w:proofErr w:type="spellStart"/>
      <w:r w:rsidRPr="006D6420">
        <w:rPr>
          <w:iCs/>
          <w:sz w:val="20"/>
          <w:szCs w:val="20"/>
          <w:lang w:eastAsia="ja-JP"/>
        </w:rPr>
        <w:t>gNB</w:t>
      </w:r>
      <w:proofErr w:type="spellEnd"/>
      <w:r w:rsidRPr="006D6420">
        <w:rPr>
          <w:iCs/>
          <w:sz w:val="20"/>
          <w:szCs w:val="20"/>
          <w:lang w:eastAsia="ja-JP"/>
        </w:rPr>
        <w:t xml:space="preserve"> to UE, but with DL </w:t>
      </w:r>
      <w:r w:rsidR="008F127F" w:rsidRPr="006D6420">
        <w:rPr>
          <w:iCs/>
          <w:sz w:val="20"/>
          <w:szCs w:val="20"/>
          <w:lang w:eastAsia="ja-JP"/>
        </w:rPr>
        <w:t>monitoring</w:t>
      </w:r>
      <w:r w:rsidRPr="006D6420">
        <w:rPr>
          <w:iCs/>
          <w:sz w:val="20"/>
          <w:szCs w:val="20"/>
          <w:lang w:eastAsia="ja-JP"/>
        </w:rPr>
        <w:t xml:space="preserve"> occasion configured</w:t>
      </w:r>
    </w:p>
    <w:p w14:paraId="7D401920" w14:textId="63357D09" w:rsidR="003122C3" w:rsidRPr="006D6420" w:rsidRDefault="003122C3" w:rsidP="001179CF">
      <w:pPr>
        <w:numPr>
          <w:ilvl w:val="0"/>
          <w:numId w:val="8"/>
        </w:numPr>
        <w:autoSpaceDE/>
        <w:autoSpaceDN/>
        <w:adjustRightInd/>
        <w:snapToGrid/>
        <w:spacing w:before="60" w:after="60" w:line="256" w:lineRule="auto"/>
        <w:ind w:left="1440"/>
        <w:contextualSpacing/>
        <w:jc w:val="left"/>
        <w:rPr>
          <w:iCs/>
          <w:sz w:val="20"/>
          <w:szCs w:val="20"/>
          <w:lang w:eastAsia="ja-JP"/>
        </w:rPr>
      </w:pPr>
      <w:r w:rsidRPr="006D6420">
        <w:rPr>
          <w:iCs/>
          <w:sz w:val="20"/>
          <w:szCs w:val="20"/>
          <w:lang w:eastAsia="ja-JP"/>
        </w:rPr>
        <w:t xml:space="preserve">Scenario 3: downlink </w:t>
      </w:r>
      <w:r w:rsidR="00D83425" w:rsidRPr="006D6420">
        <w:rPr>
          <w:iCs/>
          <w:sz w:val="20"/>
          <w:szCs w:val="20"/>
          <w:lang w:eastAsia="ja-JP"/>
        </w:rPr>
        <w:t xml:space="preserve">or flexible </w:t>
      </w:r>
      <w:r w:rsidRPr="006D6420">
        <w:rPr>
          <w:iCs/>
          <w:sz w:val="20"/>
          <w:szCs w:val="20"/>
          <w:lang w:eastAsia="ja-JP"/>
        </w:rPr>
        <w:t>symbols</w:t>
      </w:r>
      <w:r w:rsidR="008C4591" w:rsidRPr="006D6420">
        <w:rPr>
          <w:iCs/>
          <w:sz w:val="20"/>
          <w:szCs w:val="20"/>
          <w:lang w:eastAsia="ja-JP"/>
        </w:rPr>
        <w:t xml:space="preserve"> </w:t>
      </w:r>
      <w:r w:rsidRPr="006D6420">
        <w:rPr>
          <w:iCs/>
          <w:sz w:val="20"/>
          <w:szCs w:val="20"/>
          <w:lang w:eastAsia="ja-JP"/>
        </w:rPr>
        <w:t xml:space="preserve">without DL </w:t>
      </w:r>
      <w:r w:rsidR="008F127F" w:rsidRPr="006D6420">
        <w:rPr>
          <w:iCs/>
          <w:sz w:val="20"/>
          <w:szCs w:val="20"/>
          <w:lang w:eastAsia="ja-JP"/>
        </w:rPr>
        <w:t>monitoring</w:t>
      </w:r>
      <w:r w:rsidRPr="006D6420">
        <w:rPr>
          <w:iCs/>
          <w:sz w:val="20"/>
          <w:szCs w:val="20"/>
          <w:lang w:eastAsia="ja-JP"/>
        </w:rPr>
        <w:t xml:space="preserve"> occasion configured</w:t>
      </w:r>
    </w:p>
    <w:p w14:paraId="2F7A2770" w14:textId="77777777" w:rsidR="00515A37" w:rsidRPr="006D6420" w:rsidRDefault="00515A37" w:rsidP="00ED1E74"/>
    <w:p w14:paraId="06B65B50" w14:textId="11F2C24C" w:rsidR="00515A37" w:rsidRDefault="00515A37" w:rsidP="001179CF">
      <w:pPr>
        <w:adjustRightInd/>
        <w:spacing w:after="0" w:line="252" w:lineRule="auto"/>
        <w:ind w:left="720"/>
        <w:rPr>
          <w:sz w:val="20"/>
          <w:szCs w:val="20"/>
          <w:lang w:eastAsia="zh-CN"/>
        </w:rPr>
      </w:pPr>
      <w:r w:rsidRPr="006B7CAE">
        <w:rPr>
          <w:sz w:val="20"/>
          <w:szCs w:val="20"/>
          <w:lang w:eastAsia="zh-CN"/>
        </w:rPr>
        <w:t xml:space="preserve">Besides the above, RAN1 also like to clarify that any DL measurement that a UE needs to </w:t>
      </w:r>
      <w:r w:rsidR="00FD30CB" w:rsidRPr="006B7CAE">
        <w:rPr>
          <w:sz w:val="20"/>
          <w:szCs w:val="20"/>
          <w:lang w:eastAsia="zh-CN"/>
        </w:rPr>
        <w:t>perform</w:t>
      </w:r>
      <w:r w:rsidRPr="006B7CAE">
        <w:rPr>
          <w:sz w:val="20"/>
          <w:szCs w:val="20"/>
          <w:lang w:eastAsia="zh-CN"/>
        </w:rPr>
        <w:t xml:space="preserve"> is also include</w:t>
      </w:r>
      <w:r w:rsidR="00F12DBD" w:rsidRPr="006B7CAE">
        <w:rPr>
          <w:sz w:val="20"/>
          <w:szCs w:val="20"/>
          <w:lang w:eastAsia="zh-CN"/>
        </w:rPr>
        <w:t>d</w:t>
      </w:r>
      <w:r w:rsidRPr="006B7CAE">
        <w:rPr>
          <w:sz w:val="20"/>
          <w:szCs w:val="20"/>
          <w:lang w:eastAsia="zh-CN"/>
        </w:rPr>
        <w:t xml:space="preserve"> in “downlink reception”</w:t>
      </w:r>
      <w:r w:rsidR="006B7CAE" w:rsidRPr="006B7CAE">
        <w:rPr>
          <w:sz w:val="20"/>
          <w:szCs w:val="20"/>
          <w:lang w:eastAsia="zh-CN"/>
        </w:rPr>
        <w:t xml:space="preserve">. </w:t>
      </w:r>
    </w:p>
    <w:p w14:paraId="2E7CDE5A" w14:textId="77777777" w:rsidR="00236227" w:rsidRDefault="00236227" w:rsidP="00360859">
      <w:pPr>
        <w:adjustRightInd/>
        <w:spacing w:after="0" w:line="252" w:lineRule="auto"/>
        <w:rPr>
          <w:sz w:val="20"/>
          <w:szCs w:val="20"/>
          <w:lang w:eastAsia="zh-CN"/>
        </w:rPr>
      </w:pPr>
    </w:p>
    <w:p w14:paraId="291497FB" w14:textId="49A470E1" w:rsidR="00360859" w:rsidRDefault="00360859" w:rsidP="00360859">
      <w:pPr>
        <w:adjustRightInd/>
        <w:spacing w:after="0" w:line="252" w:lineRule="auto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RAN4 answer</w:t>
      </w:r>
      <w:r w:rsidR="00236227">
        <w:rPr>
          <w:sz w:val="20"/>
          <w:szCs w:val="20"/>
          <w:lang w:eastAsia="zh-CN"/>
        </w:rPr>
        <w:t xml:space="preserve">: </w:t>
      </w:r>
      <w:r w:rsidR="00586DAC">
        <w:rPr>
          <w:sz w:val="20"/>
          <w:szCs w:val="20"/>
          <w:lang w:eastAsia="zh-CN"/>
        </w:rPr>
        <w:t xml:space="preserve">For scenario 3, </w:t>
      </w:r>
      <w:r w:rsidR="006A359A">
        <w:rPr>
          <w:sz w:val="20"/>
          <w:szCs w:val="20"/>
          <w:lang w:eastAsia="zh-CN"/>
        </w:rPr>
        <w:t xml:space="preserve">UE needs to prepare for </w:t>
      </w:r>
      <w:r w:rsidR="007813DA">
        <w:rPr>
          <w:sz w:val="20"/>
          <w:szCs w:val="20"/>
          <w:lang w:eastAsia="zh-CN"/>
        </w:rPr>
        <w:t>the reception of DCI triggered DL for flexible symbols</w:t>
      </w:r>
      <w:r w:rsidR="00586DAC">
        <w:rPr>
          <w:sz w:val="20"/>
          <w:szCs w:val="20"/>
          <w:lang w:eastAsia="zh-CN"/>
        </w:rPr>
        <w:t xml:space="preserve"> therefore </w:t>
      </w:r>
      <w:r w:rsidR="007813DA">
        <w:rPr>
          <w:sz w:val="20"/>
          <w:szCs w:val="20"/>
          <w:lang w:eastAsia="zh-CN"/>
        </w:rPr>
        <w:t xml:space="preserve">it needs to </w:t>
      </w:r>
      <w:r w:rsidR="00586DAC">
        <w:rPr>
          <w:sz w:val="20"/>
          <w:szCs w:val="20"/>
          <w:lang w:eastAsia="zh-CN"/>
        </w:rPr>
        <w:t xml:space="preserve">retune the RF for reception and therefore loses phase continuity. Therefore scenario 3 is included in the “downlink reception”. </w:t>
      </w:r>
    </w:p>
    <w:p w14:paraId="10A93DE7" w14:textId="0F107A44" w:rsidR="001179CF" w:rsidRPr="006B7CAE" w:rsidRDefault="001179CF" w:rsidP="001179CF">
      <w:pPr>
        <w:adjustRightInd/>
        <w:spacing w:after="0" w:line="252" w:lineRule="auto"/>
        <w:rPr>
          <w:sz w:val="20"/>
          <w:szCs w:val="20"/>
          <w:lang w:eastAsia="zh-CN"/>
        </w:rPr>
      </w:pPr>
    </w:p>
    <w:p w14:paraId="2A8DC45E" w14:textId="4995C6A7" w:rsidR="00B01E45" w:rsidRPr="00360859" w:rsidRDefault="00B01E45" w:rsidP="00360859">
      <w:pPr>
        <w:adjustRightInd/>
        <w:spacing w:after="0" w:line="252" w:lineRule="auto"/>
        <w:rPr>
          <w:rFonts w:ascii="Arial" w:hAnsi="Arial" w:cs="Arial"/>
          <w:b/>
          <w:bCs/>
        </w:rPr>
      </w:pPr>
    </w:p>
    <w:p w14:paraId="1C4367AA" w14:textId="77777777" w:rsidR="00A56017" w:rsidRPr="004673D4" w:rsidRDefault="00A56017" w:rsidP="00A56017">
      <w:pPr>
        <w:outlineLvl w:val="0"/>
        <w:rPr>
          <w:rFonts w:ascii="Arial" w:hAnsi="Arial" w:cs="Arial"/>
          <w:b/>
          <w:sz w:val="20"/>
          <w:szCs w:val="20"/>
        </w:rPr>
      </w:pPr>
      <w:r w:rsidRPr="004673D4">
        <w:rPr>
          <w:rFonts w:ascii="Arial" w:hAnsi="Arial" w:cs="Arial"/>
          <w:b/>
          <w:sz w:val="20"/>
          <w:szCs w:val="20"/>
        </w:rPr>
        <w:t>2. Actions:</w:t>
      </w:r>
    </w:p>
    <w:p w14:paraId="27CC2A40" w14:textId="26DF9DAD" w:rsidR="00B01E45" w:rsidRPr="00F12DBD" w:rsidRDefault="00B01E45" w:rsidP="00A56017">
      <w:pPr>
        <w:overflowPunct w:val="0"/>
        <w:spacing w:afterLines="50"/>
        <w:rPr>
          <w:sz w:val="20"/>
          <w:szCs w:val="20"/>
          <w:lang w:eastAsia="ko-KR"/>
        </w:rPr>
      </w:pPr>
      <w:r w:rsidRPr="00F12DBD">
        <w:rPr>
          <w:sz w:val="20"/>
          <w:szCs w:val="20"/>
          <w:lang w:eastAsia="ko-KR"/>
        </w:rPr>
        <w:t>RAN</w:t>
      </w:r>
      <w:r w:rsidR="008D02E4">
        <w:rPr>
          <w:sz w:val="20"/>
          <w:szCs w:val="20"/>
          <w:lang w:eastAsia="ko-KR"/>
        </w:rPr>
        <w:t>4</w:t>
      </w:r>
      <w:r w:rsidRPr="00F12DBD">
        <w:rPr>
          <w:sz w:val="20"/>
          <w:szCs w:val="20"/>
          <w:lang w:eastAsia="ko-KR"/>
        </w:rPr>
        <w:t xml:space="preserve"> respectfully asks RAN</w:t>
      </w:r>
      <w:r w:rsidR="008D02E4">
        <w:rPr>
          <w:sz w:val="20"/>
          <w:szCs w:val="20"/>
          <w:lang w:eastAsia="ko-KR"/>
        </w:rPr>
        <w:t>1</w:t>
      </w:r>
      <w:r w:rsidRPr="00F12DBD">
        <w:rPr>
          <w:sz w:val="20"/>
          <w:szCs w:val="20"/>
          <w:lang w:eastAsia="ko-KR"/>
        </w:rPr>
        <w:t xml:space="preserve"> to take the above information into account in their work on NR coverage enhancement. </w:t>
      </w:r>
    </w:p>
    <w:p w14:paraId="66E8818B" w14:textId="30E5519E" w:rsidR="000D1DAD" w:rsidRPr="00ED1E74" w:rsidRDefault="000D1DAD" w:rsidP="00566267">
      <w:pPr>
        <w:adjustRightInd/>
        <w:spacing w:after="0" w:line="252" w:lineRule="auto"/>
        <w:rPr>
          <w:lang w:eastAsia="zh-CN"/>
        </w:rPr>
      </w:pPr>
    </w:p>
    <w:p w14:paraId="58F02520" w14:textId="77777777" w:rsidR="00A56017" w:rsidRPr="00C634BB" w:rsidRDefault="00A56017" w:rsidP="00A56017">
      <w:pPr>
        <w:tabs>
          <w:tab w:val="left" w:pos="5507"/>
        </w:tabs>
        <w:outlineLvl w:val="0"/>
        <w:rPr>
          <w:rFonts w:ascii="Arial" w:hAnsi="Arial" w:cs="Arial"/>
          <w:b/>
          <w:sz w:val="20"/>
        </w:rPr>
      </w:pPr>
      <w:r w:rsidRPr="00C634BB">
        <w:rPr>
          <w:rFonts w:ascii="Arial" w:hAnsi="Arial" w:cs="Arial"/>
          <w:b/>
          <w:sz w:val="20"/>
        </w:rPr>
        <w:t>3. Date of Next RAN1 Meetings:</w:t>
      </w:r>
    </w:p>
    <w:p w14:paraId="5F2CA359" w14:textId="206CE7FA" w:rsidR="00B01E45" w:rsidRPr="00F12DBD" w:rsidRDefault="00B01E45" w:rsidP="00B01E45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bCs/>
          <w:color w:val="000000"/>
          <w:sz w:val="20"/>
          <w:szCs w:val="20"/>
          <w:lang w:val="en-GB"/>
        </w:rPr>
      </w:pPr>
      <w:r w:rsidRPr="00F12DBD">
        <w:rPr>
          <w:bCs/>
          <w:sz w:val="20"/>
          <w:szCs w:val="20"/>
          <w:lang w:val="en-GB"/>
        </w:rPr>
        <w:t>TSG-RAN</w:t>
      </w:r>
      <w:r w:rsidRPr="00F12DBD">
        <w:rPr>
          <w:bCs/>
          <w:sz w:val="20"/>
          <w:szCs w:val="20"/>
          <w:lang w:val="en-GB" w:eastAsia="zh-CN"/>
        </w:rPr>
        <w:t xml:space="preserve"> WG</w:t>
      </w:r>
      <w:r w:rsidR="00B6381D">
        <w:rPr>
          <w:bCs/>
          <w:sz w:val="20"/>
          <w:szCs w:val="20"/>
          <w:lang w:val="en-GB" w:eastAsia="zh-CN"/>
        </w:rPr>
        <w:t>4</w:t>
      </w:r>
      <w:r w:rsidRPr="00F12DBD">
        <w:rPr>
          <w:bCs/>
          <w:sz w:val="20"/>
          <w:szCs w:val="20"/>
          <w:lang w:val="en-GB"/>
        </w:rPr>
        <w:t xml:space="preserve"> Meeting </w:t>
      </w:r>
      <w:r w:rsidRPr="00F12DBD">
        <w:rPr>
          <w:bCs/>
          <w:color w:val="000000"/>
          <w:sz w:val="20"/>
          <w:szCs w:val="20"/>
          <w:lang w:val="en-GB"/>
        </w:rPr>
        <w:t>#10</w:t>
      </w:r>
      <w:r w:rsidR="00B6381D">
        <w:rPr>
          <w:bCs/>
          <w:color w:val="000000"/>
          <w:sz w:val="20"/>
          <w:szCs w:val="20"/>
          <w:lang w:val="en-GB"/>
        </w:rPr>
        <w:t>1</w:t>
      </w:r>
      <w:r w:rsidRPr="00F12DBD">
        <w:rPr>
          <w:bCs/>
          <w:color w:val="000000"/>
          <w:sz w:val="20"/>
          <w:szCs w:val="20"/>
          <w:lang w:val="en-GB"/>
        </w:rPr>
        <w:t>-</w:t>
      </w:r>
      <w:r w:rsidR="00296E17" w:rsidRPr="00F12DBD">
        <w:rPr>
          <w:bCs/>
          <w:color w:val="000000"/>
          <w:sz w:val="20"/>
          <w:szCs w:val="20"/>
          <w:lang w:val="en-GB"/>
        </w:rPr>
        <w:t>bis-</w:t>
      </w:r>
      <w:r w:rsidRPr="00F12DBD">
        <w:rPr>
          <w:bCs/>
          <w:color w:val="000000"/>
          <w:sz w:val="20"/>
          <w:szCs w:val="20"/>
          <w:lang w:val="en-GB"/>
        </w:rPr>
        <w:t xml:space="preserve">e </w:t>
      </w:r>
      <w:r w:rsidRPr="00F12DBD">
        <w:rPr>
          <w:bCs/>
          <w:color w:val="000000"/>
          <w:sz w:val="20"/>
          <w:szCs w:val="20"/>
          <w:lang w:val="en-GB"/>
        </w:rPr>
        <w:tab/>
      </w:r>
      <w:r w:rsidR="00B6381D">
        <w:rPr>
          <w:bCs/>
          <w:color w:val="000000"/>
          <w:sz w:val="20"/>
          <w:szCs w:val="20"/>
          <w:lang w:val="en-GB"/>
        </w:rPr>
        <w:tab/>
        <w:t>Jan</w:t>
      </w:r>
      <w:r w:rsidRPr="00F12DBD">
        <w:rPr>
          <w:bCs/>
          <w:color w:val="000000"/>
          <w:sz w:val="20"/>
          <w:szCs w:val="20"/>
          <w:lang w:val="en-GB"/>
        </w:rPr>
        <w:t xml:space="preserve"> 202</w:t>
      </w:r>
      <w:r w:rsidR="00B6381D">
        <w:rPr>
          <w:bCs/>
          <w:color w:val="000000"/>
          <w:sz w:val="20"/>
          <w:szCs w:val="20"/>
          <w:lang w:val="en-GB"/>
        </w:rPr>
        <w:t>2</w:t>
      </w:r>
      <w:r w:rsidRPr="00F12DBD">
        <w:rPr>
          <w:bCs/>
          <w:color w:val="000000"/>
          <w:sz w:val="20"/>
          <w:szCs w:val="20"/>
          <w:lang w:val="en-GB"/>
        </w:rPr>
        <w:tab/>
      </w:r>
      <w:r w:rsidRPr="00F12DBD">
        <w:rPr>
          <w:bCs/>
          <w:color w:val="000000"/>
          <w:sz w:val="20"/>
          <w:szCs w:val="20"/>
          <w:lang w:val="en-GB"/>
        </w:rPr>
        <w:tab/>
      </w:r>
      <w:r w:rsidR="00537AF1">
        <w:rPr>
          <w:bCs/>
          <w:color w:val="000000"/>
          <w:sz w:val="20"/>
          <w:szCs w:val="20"/>
          <w:lang w:val="en-GB"/>
        </w:rPr>
        <w:t xml:space="preserve">              </w:t>
      </w:r>
      <w:r w:rsidRPr="00F12DBD">
        <w:rPr>
          <w:bCs/>
          <w:color w:val="000000"/>
          <w:sz w:val="20"/>
          <w:szCs w:val="20"/>
          <w:lang w:val="en-GB"/>
        </w:rPr>
        <w:t>Electronic</w:t>
      </w:r>
    </w:p>
    <w:p w14:paraId="4E83734F" w14:textId="0D0C135A" w:rsidR="00B01E45" w:rsidRPr="00F12DBD" w:rsidRDefault="00B01E45" w:rsidP="00B01E45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bCs/>
          <w:color w:val="000000"/>
          <w:sz w:val="20"/>
          <w:szCs w:val="20"/>
          <w:lang w:val="en-GB"/>
        </w:rPr>
      </w:pPr>
      <w:r w:rsidRPr="00F12DBD">
        <w:rPr>
          <w:bCs/>
          <w:sz w:val="20"/>
          <w:szCs w:val="20"/>
          <w:lang w:val="en-GB"/>
        </w:rPr>
        <w:t>TSG-RAN</w:t>
      </w:r>
      <w:r w:rsidRPr="00F12DBD">
        <w:rPr>
          <w:bCs/>
          <w:sz w:val="20"/>
          <w:szCs w:val="20"/>
          <w:lang w:val="en-GB" w:eastAsia="zh-CN"/>
        </w:rPr>
        <w:t xml:space="preserve"> WG</w:t>
      </w:r>
      <w:r w:rsidR="00B6381D">
        <w:rPr>
          <w:bCs/>
          <w:sz w:val="20"/>
          <w:szCs w:val="20"/>
          <w:lang w:val="en-GB" w:eastAsia="zh-CN"/>
        </w:rPr>
        <w:t>4</w:t>
      </w:r>
      <w:r w:rsidRPr="00F12DBD">
        <w:rPr>
          <w:bCs/>
          <w:sz w:val="20"/>
          <w:szCs w:val="20"/>
          <w:lang w:val="en-GB"/>
        </w:rPr>
        <w:t xml:space="preserve"> Meeting </w:t>
      </w:r>
      <w:r w:rsidRPr="00F12DBD">
        <w:rPr>
          <w:bCs/>
          <w:color w:val="000000"/>
          <w:sz w:val="20"/>
          <w:szCs w:val="20"/>
          <w:lang w:val="en-GB"/>
        </w:rPr>
        <w:t>#10</w:t>
      </w:r>
      <w:r w:rsidR="00B6381D">
        <w:rPr>
          <w:bCs/>
          <w:color w:val="000000"/>
          <w:sz w:val="20"/>
          <w:szCs w:val="20"/>
          <w:lang w:val="en-GB"/>
        </w:rPr>
        <w:t>2</w:t>
      </w:r>
      <w:r w:rsidRPr="00F12DBD">
        <w:rPr>
          <w:bCs/>
          <w:color w:val="000000"/>
          <w:sz w:val="20"/>
          <w:szCs w:val="20"/>
          <w:lang w:val="en-GB"/>
        </w:rPr>
        <w:t xml:space="preserve">-e </w:t>
      </w:r>
      <w:r w:rsidRPr="00F12DBD">
        <w:rPr>
          <w:bCs/>
          <w:color w:val="000000"/>
          <w:sz w:val="20"/>
          <w:szCs w:val="20"/>
          <w:lang w:val="en-GB"/>
        </w:rPr>
        <w:tab/>
      </w:r>
      <w:r w:rsidR="00B6381D">
        <w:rPr>
          <w:bCs/>
          <w:color w:val="000000"/>
          <w:sz w:val="20"/>
          <w:szCs w:val="20"/>
          <w:lang w:val="en-GB"/>
        </w:rPr>
        <w:tab/>
        <w:t>Feb 2022</w:t>
      </w:r>
      <w:r w:rsidRPr="00F12DBD">
        <w:rPr>
          <w:bCs/>
          <w:color w:val="000000"/>
          <w:sz w:val="20"/>
          <w:szCs w:val="20"/>
          <w:lang w:val="en-GB"/>
        </w:rPr>
        <w:tab/>
      </w:r>
      <w:r w:rsidRPr="00F12DBD">
        <w:rPr>
          <w:bCs/>
          <w:color w:val="000000"/>
          <w:sz w:val="20"/>
          <w:szCs w:val="20"/>
          <w:lang w:val="en-GB"/>
        </w:rPr>
        <w:tab/>
        <w:t>Electronic</w:t>
      </w:r>
    </w:p>
    <w:p w14:paraId="28E98EE0" w14:textId="77777777" w:rsidR="00A56017" w:rsidRPr="00C634BB" w:rsidRDefault="00A56017" w:rsidP="00A56017">
      <w:pPr>
        <w:tabs>
          <w:tab w:val="left" w:pos="3544"/>
        </w:tabs>
        <w:overflowPunct w:val="0"/>
        <w:snapToGrid/>
        <w:ind w:left="2268" w:hanging="2268"/>
        <w:textAlignment w:val="baseline"/>
        <w:rPr>
          <w:rFonts w:ascii="Arial" w:hAnsi="Arial" w:cs="Arial"/>
          <w:b/>
          <w:sz w:val="20"/>
        </w:rPr>
      </w:pPr>
    </w:p>
    <w:p w14:paraId="42DB86E2" w14:textId="77777777" w:rsidR="00923848" w:rsidRDefault="00B6381D"/>
    <w:sectPr w:rsidR="0092384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0B51"/>
    <w:multiLevelType w:val="multilevel"/>
    <w:tmpl w:val="10460B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607"/>
    <w:multiLevelType w:val="hybridMultilevel"/>
    <w:tmpl w:val="6802A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36804"/>
    <w:multiLevelType w:val="hybridMultilevel"/>
    <w:tmpl w:val="66F0A2CA"/>
    <w:lvl w:ilvl="0" w:tplc="943C692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1695071"/>
    <w:multiLevelType w:val="hybridMultilevel"/>
    <w:tmpl w:val="6EDEA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DE2FA0"/>
    <w:multiLevelType w:val="hybridMultilevel"/>
    <w:tmpl w:val="92E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07934"/>
    <w:multiLevelType w:val="hybridMultilevel"/>
    <w:tmpl w:val="66F0A2CA"/>
    <w:lvl w:ilvl="0" w:tplc="943C692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6EED4877"/>
    <w:multiLevelType w:val="hybridMultilevel"/>
    <w:tmpl w:val="5B3438E8"/>
    <w:lvl w:ilvl="0" w:tplc="08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19D6AE3"/>
    <w:multiLevelType w:val="hybridMultilevel"/>
    <w:tmpl w:val="B3B6D4FE"/>
    <w:lvl w:ilvl="0" w:tplc="08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D4D3893"/>
    <w:multiLevelType w:val="hybridMultilevel"/>
    <w:tmpl w:val="1CAC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17"/>
    <w:rsid w:val="00097023"/>
    <w:rsid w:val="000A5DB3"/>
    <w:rsid w:val="000C48F8"/>
    <w:rsid w:val="000D1DAD"/>
    <w:rsid w:val="000D7983"/>
    <w:rsid w:val="000E2545"/>
    <w:rsid w:val="001179CF"/>
    <w:rsid w:val="00186012"/>
    <w:rsid w:val="00236227"/>
    <w:rsid w:val="002550FF"/>
    <w:rsid w:val="00270E68"/>
    <w:rsid w:val="00296E17"/>
    <w:rsid w:val="002B6CB2"/>
    <w:rsid w:val="002D6079"/>
    <w:rsid w:val="002F45B0"/>
    <w:rsid w:val="00301785"/>
    <w:rsid w:val="003122C3"/>
    <w:rsid w:val="00360859"/>
    <w:rsid w:val="00374AC4"/>
    <w:rsid w:val="004673D4"/>
    <w:rsid w:val="004A768C"/>
    <w:rsid w:val="00515A37"/>
    <w:rsid w:val="005178DE"/>
    <w:rsid w:val="00537AF1"/>
    <w:rsid w:val="00566267"/>
    <w:rsid w:val="00586DAC"/>
    <w:rsid w:val="005B1591"/>
    <w:rsid w:val="006A359A"/>
    <w:rsid w:val="006B7CAE"/>
    <w:rsid w:val="006D6420"/>
    <w:rsid w:val="006D68A3"/>
    <w:rsid w:val="00754A3B"/>
    <w:rsid w:val="007813DA"/>
    <w:rsid w:val="007F5D4B"/>
    <w:rsid w:val="00832A94"/>
    <w:rsid w:val="0087716E"/>
    <w:rsid w:val="008A3254"/>
    <w:rsid w:val="008C4591"/>
    <w:rsid w:val="008D02E4"/>
    <w:rsid w:val="008D7998"/>
    <w:rsid w:val="008F127F"/>
    <w:rsid w:val="009332A4"/>
    <w:rsid w:val="00957B9C"/>
    <w:rsid w:val="009C5F57"/>
    <w:rsid w:val="009C6E78"/>
    <w:rsid w:val="009F035D"/>
    <w:rsid w:val="00A205CE"/>
    <w:rsid w:val="00A33479"/>
    <w:rsid w:val="00A56017"/>
    <w:rsid w:val="00AC021B"/>
    <w:rsid w:val="00AE4100"/>
    <w:rsid w:val="00B01E45"/>
    <w:rsid w:val="00B551A3"/>
    <w:rsid w:val="00B6381D"/>
    <w:rsid w:val="00B91D09"/>
    <w:rsid w:val="00B96BA8"/>
    <w:rsid w:val="00BE0730"/>
    <w:rsid w:val="00BF7BD9"/>
    <w:rsid w:val="00C51F6D"/>
    <w:rsid w:val="00CA7297"/>
    <w:rsid w:val="00D022EE"/>
    <w:rsid w:val="00D83425"/>
    <w:rsid w:val="00E11082"/>
    <w:rsid w:val="00E67EBC"/>
    <w:rsid w:val="00ED1E74"/>
    <w:rsid w:val="00F04881"/>
    <w:rsid w:val="00F12DBD"/>
    <w:rsid w:val="00FC580B"/>
    <w:rsid w:val="00FD2CB8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AEC3"/>
  <w15:chartTrackingRefBased/>
  <w15:docId w15:val="{10B3E7C2-A25B-415F-B508-BF2BCAF6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017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017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,列,목록 단락"/>
    <w:basedOn w:val="Normal"/>
    <w:link w:val="ListParagraphChar"/>
    <w:uiPriority w:val="34"/>
    <w:qFormat/>
    <w:rsid w:val="00A56017"/>
    <w:pPr>
      <w:overflowPunct w:val="0"/>
      <w:snapToGrid/>
      <w:spacing w:after="180"/>
      <w:ind w:left="720"/>
      <w:contextualSpacing/>
      <w:jc w:val="left"/>
      <w:textAlignment w:val="baseline"/>
    </w:pPr>
    <w:rPr>
      <w:sz w:val="20"/>
      <w:szCs w:val="20"/>
      <w:lang w:val="en-GB" w:eastAsia="ja-JP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A56017"/>
    <w:rPr>
      <w:rFonts w:ascii="Times New Roman" w:eastAsia="SimSu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semiHidden/>
    <w:unhideWhenUsed/>
    <w:rsid w:val="00A5601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6017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A56017"/>
    <w:rPr>
      <w:rFonts w:ascii="Times New Roman" w:eastAsia="SimSun" w:hAnsi="Times New Roman" w:cs="Times New Roman"/>
      <w:sz w:val="20"/>
      <w:szCs w:val="20"/>
      <w:lang w:val="x-none" w:eastAsia="en-US"/>
    </w:rPr>
  </w:style>
  <w:style w:type="paragraph" w:customStyle="1" w:styleId="3GPPHeader">
    <w:name w:val="3GPP_Header"/>
    <w:basedOn w:val="Normal"/>
    <w:qFormat/>
    <w:rsid w:val="00A56017"/>
    <w:pPr>
      <w:tabs>
        <w:tab w:val="left" w:pos="1800"/>
        <w:tab w:val="right" w:pos="9360"/>
      </w:tabs>
      <w:overflowPunct w:val="0"/>
      <w:snapToGrid/>
      <w:spacing w:after="0"/>
      <w:textAlignment w:val="baseline"/>
    </w:pPr>
    <w:rPr>
      <w:rFonts w:ascii="Arial" w:eastAsia="Times New Roman" w:hAnsi="Arial"/>
      <w:b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17"/>
    <w:rPr>
      <w:rFonts w:ascii="Segoe UI" w:eastAsia="SimSun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B01E45"/>
    <w:pPr>
      <w:autoSpaceDE/>
      <w:autoSpaceDN/>
      <w:adjustRightInd/>
      <w:snapToGrid/>
      <w:spacing w:after="0"/>
      <w:jc w:val="left"/>
    </w:pPr>
    <w:rPr>
      <w:rFonts w:ascii="Calibri" w:eastAsiaTheme="minorEastAsia" w:hAnsi="Calibri" w:cs="Calibri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B01E4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Qualcomm_User</cp:lastModifiedBy>
  <cp:revision>13</cp:revision>
  <dcterms:created xsi:type="dcterms:W3CDTF">2021-11-09T01:38:00Z</dcterms:created>
  <dcterms:modified xsi:type="dcterms:W3CDTF">2021-11-09T01:50:00Z</dcterms:modified>
</cp:coreProperties>
</file>