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0EFAC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DD5131" w:rsidRPr="00DD5131">
        <w:rPr>
          <w:b/>
          <w:i/>
          <w:noProof/>
          <w:sz w:val="28"/>
        </w:rPr>
        <w:t>R4-2114258</w:t>
      </w:r>
      <w:bookmarkStart w:id="0" w:name="_GoBack"/>
      <w:bookmarkEnd w:id="0"/>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EDDE9" w:rsidR="001E41F3" w:rsidRPr="00A34930" w:rsidRDefault="00083D32" w:rsidP="000D184A">
            <w:pPr>
              <w:pStyle w:val="CRCoverPage"/>
              <w:spacing w:after="0"/>
              <w:jc w:val="center"/>
              <w:rPr>
                <w:b/>
                <w:bCs/>
                <w:noProof/>
                <w:sz w:val="28"/>
                <w:szCs w:val="28"/>
                <w:lang w:eastAsia="zh-CN"/>
              </w:rPr>
            </w:pPr>
            <w:r>
              <w:rPr>
                <w:b/>
                <w:bCs/>
                <w:noProof/>
                <w:sz w:val="28"/>
                <w:szCs w:val="28"/>
                <w:lang w:eastAsia="zh-CN"/>
              </w:rPr>
              <w:t>14.19.0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94DB8" w:rsidR="001E41F3" w:rsidRDefault="00083D32" w:rsidP="008E40B8">
            <w:pPr>
              <w:pStyle w:val="CRCoverPage"/>
              <w:spacing w:after="0"/>
              <w:ind w:left="100"/>
              <w:jc w:val="both"/>
              <w:rPr>
                <w:noProof/>
              </w:rPr>
            </w:pPr>
            <w:r w:rsidRPr="00083D32">
              <w:t>CR to eMTC RRM requirements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552E3" w:rsidR="001E41F3" w:rsidRDefault="00805A69" w:rsidP="008E40B8">
            <w:pPr>
              <w:pStyle w:val="CRCoverPage"/>
              <w:spacing w:after="0"/>
              <w:ind w:left="100"/>
              <w:rPr>
                <w:noProof/>
              </w:rPr>
            </w:pPr>
            <w:r w:rsidRPr="00805A69">
              <w:rPr>
                <w:noProof/>
              </w:rPr>
              <w:t>Rel-1</w:t>
            </w:r>
            <w:r w:rsidR="00E41846">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6C185AB8"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810C32">
              <w:rPr>
                <w:rFonts w:cs="Arial"/>
                <w:noProof/>
                <w:lang w:eastAsia="zh-CN"/>
              </w:rPr>
              <w:t>eMTC inter-frequency measurement requirements in idle mode</w:t>
            </w:r>
            <w:r>
              <w:rPr>
                <w:rFonts w:cs="Arial"/>
                <w:noProof/>
                <w:lang w:eastAsia="zh-CN"/>
              </w:rPr>
              <w:t>:</w:t>
            </w:r>
          </w:p>
          <w:p w14:paraId="1963F34F" w14:textId="07DAFB38" w:rsidR="003609BF" w:rsidRDefault="00810C32" w:rsidP="00810C32">
            <w:pPr>
              <w:pStyle w:val="CRCoverPage"/>
              <w:numPr>
                <w:ilvl w:val="0"/>
                <w:numId w:val="29"/>
              </w:numPr>
              <w:spacing w:after="0"/>
              <w:rPr>
                <w:rFonts w:cs="Arial"/>
                <w:noProof/>
                <w:lang w:eastAsia="zh-CN"/>
              </w:rPr>
            </w:pPr>
            <w:r>
              <w:rPr>
                <w:rFonts w:cs="Arial"/>
                <w:noProof/>
                <w:lang w:eastAsia="zh-CN"/>
              </w:rPr>
              <w:t xml:space="preserve">The reselection margin for newly detectable cell and already detected cell is not aligned. For example, in </w:t>
            </w:r>
            <w:r w:rsidRPr="00810C32">
              <w:rPr>
                <w:rFonts w:cs="Arial"/>
                <w:noProof/>
                <w:lang w:eastAsia="zh-CN"/>
              </w:rPr>
              <w:t>4.7.2.1.3</w:t>
            </w:r>
            <w:r>
              <w:rPr>
                <w:rFonts w:cs="Arial"/>
                <w:noProof/>
                <w:lang w:eastAsia="zh-CN"/>
              </w:rPr>
              <w:t xml:space="preserve"> the margin for ranking is 8dB for newly detectable cell and 7dB for detected cell.</w:t>
            </w:r>
          </w:p>
          <w:p w14:paraId="708AA7DE" w14:textId="6208752E" w:rsidR="0089016B" w:rsidRPr="003609BF" w:rsidRDefault="00810C32" w:rsidP="00810C32">
            <w:pPr>
              <w:pStyle w:val="CRCoverPage"/>
              <w:numPr>
                <w:ilvl w:val="0"/>
                <w:numId w:val="29"/>
              </w:numPr>
              <w:spacing w:after="0"/>
              <w:rPr>
                <w:rFonts w:cs="Arial"/>
                <w:noProof/>
                <w:lang w:eastAsia="zh-CN"/>
              </w:rPr>
            </w:pPr>
            <w:r>
              <w:rPr>
                <w:rFonts w:cs="Arial"/>
                <w:noProof/>
                <w:lang w:eastAsia="zh-CN"/>
              </w:rPr>
              <w:t xml:space="preserve">The requirements are not scaled with number of carriers, which is different from requirements for normal UEs.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27D84F21" w14:textId="77777777" w:rsidR="0051048D" w:rsidRDefault="00810C32" w:rsidP="0051048D">
            <w:pPr>
              <w:pStyle w:val="CRCoverPage"/>
              <w:numPr>
                <w:ilvl w:val="0"/>
                <w:numId w:val="30"/>
              </w:numPr>
              <w:spacing w:after="0"/>
              <w:rPr>
                <w:noProof/>
                <w:lang w:eastAsia="zh-CN"/>
              </w:rPr>
            </w:pPr>
            <w:r>
              <w:rPr>
                <w:noProof/>
                <w:lang w:eastAsia="zh-CN"/>
              </w:rPr>
              <w:t>Update the reselection margin for already detected cell to align with values for newly detectable cell</w:t>
            </w:r>
          </w:p>
          <w:p w14:paraId="6AEBB21A" w14:textId="77777777" w:rsidR="00810C32" w:rsidRDefault="00810C32" w:rsidP="0051048D">
            <w:pPr>
              <w:pStyle w:val="CRCoverPage"/>
              <w:numPr>
                <w:ilvl w:val="0"/>
                <w:numId w:val="30"/>
              </w:numPr>
              <w:spacing w:after="0"/>
              <w:rPr>
                <w:noProof/>
                <w:lang w:eastAsia="zh-CN"/>
              </w:rPr>
            </w:pPr>
            <w:r>
              <w:rPr>
                <w:noProof/>
                <w:lang w:eastAsia="zh-CN"/>
              </w:rPr>
              <w:t>Add scaling factor Kcarrier</w:t>
            </w:r>
          </w:p>
          <w:p w14:paraId="31C656EC" w14:textId="1AC505A4" w:rsidR="00810C32" w:rsidRDefault="00810C32" w:rsidP="0051048D">
            <w:pPr>
              <w:pStyle w:val="CRCoverPage"/>
              <w:numPr>
                <w:ilvl w:val="0"/>
                <w:numId w:val="30"/>
              </w:numPr>
              <w:spacing w:after="0"/>
              <w:rPr>
                <w:noProof/>
                <w:lang w:eastAsia="zh-CN"/>
              </w:rPr>
            </w:pPr>
            <w:r>
              <w:rPr>
                <w:noProof/>
                <w:lang w:eastAsia="zh-CN"/>
              </w:rPr>
              <w:t>Correct some typo</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FAA8D" w:rsidR="00D4201B" w:rsidRDefault="00810C32" w:rsidP="00814719">
            <w:pPr>
              <w:pStyle w:val="CRCoverPage"/>
              <w:spacing w:after="0"/>
              <w:ind w:left="100"/>
              <w:rPr>
                <w:noProof/>
                <w:lang w:eastAsia="zh-CN"/>
              </w:rPr>
            </w:pPr>
            <w:r>
              <w:rPr>
                <w:noProof/>
                <w:lang w:eastAsia="zh-CN"/>
              </w:rPr>
              <w:t>4.7.2.1.3, 4.7.2.2.3~5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5BE1DE7" w14:textId="77777777" w:rsidR="00BB0815" w:rsidRPr="00E238D9" w:rsidRDefault="00BB0815" w:rsidP="00BB0815">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14:paraId="498E1476" w14:textId="77777777" w:rsidR="00BB0815" w:rsidRPr="00E238D9" w:rsidRDefault="00BB0815" w:rsidP="00BB0815">
      <w:r w:rsidRPr="00E238D9">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6AB3E222" w14:textId="77777777" w:rsidR="00BB0815" w:rsidRPr="00E238D9" w:rsidRDefault="00BB0815" w:rsidP="00BB0815">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11F72871" w14:textId="77777777" w:rsidR="00BB0815" w:rsidRPr="00E238D9" w:rsidRDefault="00BB0815" w:rsidP="00BB0815">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51D734B7" w14:textId="77777777" w:rsidR="00BB0815" w:rsidRPr="00E238D9" w:rsidRDefault="00BB0815" w:rsidP="00BB0815">
      <w:pPr>
        <w:jc w:val="both"/>
      </w:pPr>
      <w:r w:rsidRPr="00E238D9">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80E3D20" w14:textId="3517B311" w:rsidR="00BB0815" w:rsidRPr="00E238D9" w:rsidRDefault="00BB0815" w:rsidP="00BB0815">
      <w:pPr>
        <w:rPr>
          <w:rFonts w:cs="v4.2.0"/>
        </w:rPr>
      </w:pPr>
      <w:r w:rsidRPr="00E238D9">
        <w:rPr>
          <w:rFonts w:cs="v4.2.0"/>
        </w:rPr>
        <w:t xml:space="preserve">The UE shall be able to evaluate whether a newly detectable inter-frequency cell meets the reselection criteria defined in TS36.304 within </w:t>
      </w:r>
      <w:ins w:id="6" w:author="Huawei" w:date="2021-08-06T21:25:00Z">
        <w:r w:rsidR="00864E24" w:rsidRPr="00E238D9">
          <w:rPr>
            <w:rFonts w:cs="v4.2.0"/>
          </w:rPr>
          <w:t>K</w:t>
        </w:r>
        <w:r w:rsidR="00864E24" w:rsidRPr="00E238D9">
          <w:rPr>
            <w:rFonts w:cs="v4.2.0"/>
            <w:vertAlign w:val="subscript"/>
          </w:rPr>
          <w:t>carrier</w:t>
        </w:r>
        <w:r w:rsidR="00864E24" w:rsidRPr="00E238D9">
          <w:rPr>
            <w:rFonts w:cs="v4.2.0"/>
          </w:rPr>
          <w:t>*</w:t>
        </w:r>
      </w:ins>
      <w:r w:rsidRPr="00E238D9">
        <w:rPr>
          <w:rFonts w:cs="v4.2.0"/>
        </w:rPr>
        <w:t>T</w:t>
      </w:r>
      <w:r w:rsidRPr="00E238D9">
        <w:rPr>
          <w:rFonts w:cs="v4.2.0"/>
          <w:vertAlign w:val="subscript"/>
        </w:rPr>
        <w:t>detect,EUTRAN_Inter_NC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 or </w:t>
      </w:r>
      <w:r>
        <w:rPr>
          <w:rFonts w:cs="v4.2.0"/>
        </w:rPr>
        <w:t>8</w:t>
      </w:r>
      <w:r w:rsidRPr="00E238D9">
        <w:rPr>
          <w:rFonts w:cs="v4.2.0"/>
        </w:rPr>
        <w:t xml:space="preserve"> dB for RSRP reselections based on absolute priorities or 5</w:t>
      </w:r>
      <w:r>
        <w:rPr>
          <w:rFonts w:cs="v4.2.0"/>
        </w:rPr>
        <w:t>.5</w:t>
      </w:r>
      <w:r w:rsidRPr="00E238D9">
        <w:rPr>
          <w:rFonts w:cs="v4.2.0"/>
        </w:rPr>
        <w:t xml:space="preserve"> dB for RSRQ reselections based on absolute priorities.</w:t>
      </w:r>
      <w:r w:rsidRPr="00E238D9" w:rsidDel="00317445">
        <w:rPr>
          <w:rFonts w:cs="v4.2.0"/>
        </w:rPr>
        <w:t xml:space="preserve"> </w:t>
      </w:r>
      <w:ins w:id="7" w:author="Huawei" w:date="2021-08-06T21:29:00Z">
        <w:r w:rsidR="00864E24" w:rsidRPr="00E238D9">
          <w:rPr>
            <w:rFonts w:cs="v4.2.0"/>
          </w:rPr>
          <w:t>K</w:t>
        </w:r>
        <w:r w:rsidR="00864E24" w:rsidRPr="00E238D9">
          <w:rPr>
            <w:rFonts w:cs="v4.2.0"/>
            <w:vertAlign w:val="subscript"/>
          </w:rPr>
          <w:t>carrier</w:t>
        </w:r>
        <w:r w:rsidR="00864E24">
          <w:rPr>
            <w:rFonts w:cs="v4.2.0"/>
          </w:rPr>
          <w:t xml:space="preserve"> is the </w:t>
        </w:r>
        <w:r w:rsidR="00864E24" w:rsidRPr="00E238D9">
          <w:t>number of inter</w:t>
        </w:r>
        <w:r w:rsidR="00864E24">
          <w:t>-</w:t>
        </w:r>
        <w:r w:rsidR="00864E24" w:rsidRPr="00E238D9">
          <w:t>frequency carriers in the neighbour cell list</w:t>
        </w:r>
        <w:r w:rsidR="00864E24">
          <w:t xml:space="preserve">. </w:t>
        </w:r>
      </w:ins>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14:paraId="654BDD00" w14:textId="01487788" w:rsidR="00BB0815" w:rsidRPr="00E238D9" w:rsidRDefault="00BB0815" w:rsidP="00BB0815">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measure,E-UTRAN_Inter_NC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2A6A23D1" w14:textId="541E5A5F" w:rsidR="00BB0815" w:rsidRPr="00E238D9" w:rsidRDefault="00BB0815" w:rsidP="00BB0815">
      <w:r w:rsidRPr="00E238D9">
        <w:rPr>
          <w:rFonts w:cs="v4.2.0"/>
        </w:rPr>
        <w:t>The</w:t>
      </w:r>
      <w:r w:rsidRPr="00E238D9">
        <w:t xml:space="preserve"> UE shall measure RSRP or RSRQ at least every </w:t>
      </w:r>
      <w:ins w:id="8" w:author="Huawei" w:date="2021-08-06T21:31:00Z">
        <w:r w:rsidR="00864E24" w:rsidRPr="00E238D9">
          <w:rPr>
            <w:rFonts w:cs="v4.2.0"/>
          </w:rPr>
          <w:t>K</w:t>
        </w:r>
        <w:r w:rsidR="00864E24" w:rsidRPr="00E238D9">
          <w:rPr>
            <w:rFonts w:cs="v4.2.0"/>
            <w:vertAlign w:val="subscript"/>
          </w:rPr>
          <w:t>carrier</w:t>
        </w:r>
        <w:r w:rsidR="00864E24" w:rsidRPr="00E238D9">
          <w:rPr>
            <w:rFonts w:cs="v4.2.0"/>
          </w:rPr>
          <w:t>*</w:t>
        </w:r>
      </w:ins>
      <w:r w:rsidRPr="00E238D9">
        <w:t>T</w:t>
      </w:r>
      <w:r w:rsidRPr="00E238D9">
        <w:rPr>
          <w:vertAlign w:val="subscript"/>
        </w:rPr>
        <w:t>measure,EUTRAN_Inter_NC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44ECC219" w14:textId="77777777" w:rsidR="00BB0815" w:rsidRPr="00E238D9" w:rsidRDefault="00BB0815" w:rsidP="00BB0815">
      <w:pPr>
        <w:rPr>
          <w:rFonts w:cs="v4.2.0"/>
        </w:rPr>
      </w:pPr>
      <w:r w:rsidRPr="00E238D9">
        <w:rPr>
          <w:rFonts w:cs="v4.2.0"/>
        </w:rPr>
        <w:t>The UE shall filter RSRP or RSRQ measurements of each measured higher, lower and equal priority inter-frequency cell using at least 2 measurements. Within the set of measurements used for the filtering, at least two measurements shall be spaced by at least T</w:t>
      </w:r>
      <w:r w:rsidRPr="00E238D9">
        <w:rPr>
          <w:rFonts w:cs="v4.2.0"/>
          <w:vertAlign w:val="subscript"/>
        </w:rPr>
        <w:t>measure,EUTRAN_Inter_NC</w:t>
      </w:r>
      <w:r w:rsidRPr="00E238D9">
        <w:rPr>
          <w:rFonts w:cs="v4.2.0"/>
        </w:rPr>
        <w:t>/2.</w:t>
      </w:r>
    </w:p>
    <w:p w14:paraId="49DF0343" w14:textId="77777777" w:rsidR="00BB0815" w:rsidRPr="00E238D9" w:rsidRDefault="00BB0815" w:rsidP="00BB0815">
      <w:r w:rsidRPr="00E238D9">
        <w:t>The UE shall not consider a E-UTRA neighbour cell in cell reselection, if it is indicated as not allowed in the measurement control system information of the serving cell.</w:t>
      </w:r>
    </w:p>
    <w:p w14:paraId="0B8CF470" w14:textId="2B7DD0AC" w:rsidR="00BB0815" w:rsidRPr="00E238D9" w:rsidRDefault="00BB0815" w:rsidP="00BB0815">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id="9" w:author="Huawei" w:date="2021-08-06T21:31:00Z">
        <w:r w:rsidR="00864E24" w:rsidRPr="00E238D9">
          <w:rPr>
            <w:rFonts w:cs="v4.2.0"/>
          </w:rPr>
          <w:t>K</w:t>
        </w:r>
        <w:r w:rsidR="00864E24" w:rsidRPr="00E238D9">
          <w:rPr>
            <w:rFonts w:cs="v4.2.0"/>
            <w:vertAlign w:val="subscript"/>
          </w:rPr>
          <w:t>carrier</w:t>
        </w:r>
        <w:r w:rsidR="00864E24" w:rsidRPr="00E238D9">
          <w:rPr>
            <w:rFonts w:cs="v4.2.0"/>
          </w:rPr>
          <w:t>*</w:t>
        </w:r>
      </w:ins>
      <w:r w:rsidRPr="00E238D9">
        <w:rPr>
          <w:rFonts w:cs="v4.2.0"/>
        </w:rPr>
        <w:t>T</w:t>
      </w:r>
      <w:r w:rsidRPr="00E238D9">
        <w:rPr>
          <w:rFonts w:cs="v4.2.0"/>
          <w:vertAlign w:val="subscript"/>
        </w:rPr>
        <w:t>evaluate,E-UTRAN_Inter_NC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w:t>
      </w:r>
      <w:del w:id="10" w:author="Huawei" w:date="2021-08-06T21:17:00Z">
        <w:r w:rsidRPr="00E238D9" w:rsidDel="00BB0815">
          <w:rPr>
            <w:rFonts w:cs="v4.2.0"/>
          </w:rPr>
          <w:delText>[7]</w:delText>
        </w:r>
      </w:del>
      <w:ins w:id="11" w:author="Huawei" w:date="2021-08-06T21:17:00Z">
        <w:r>
          <w:rPr>
            <w:rFonts w:cs="v4.2.0"/>
          </w:rPr>
          <w:t>8</w:t>
        </w:r>
      </w:ins>
      <w:r w:rsidRPr="00E238D9">
        <w:rPr>
          <w:rFonts w:cs="v4.2.0"/>
        </w:rPr>
        <w:t xml:space="preserve">dB for reselections based on ranking or </w:t>
      </w:r>
      <w:del w:id="12" w:author="Huawei" w:date="2021-08-06T21:17:00Z">
        <w:r w:rsidRPr="00E238D9" w:rsidDel="00BB0815">
          <w:rPr>
            <w:rFonts w:cs="v4.2.0"/>
          </w:rPr>
          <w:delText>[7]</w:delText>
        </w:r>
      </w:del>
      <w:ins w:id="13" w:author="Huawei" w:date="2021-08-06T21:17:00Z">
        <w:r>
          <w:rPr>
            <w:rFonts w:cs="v4.2.0"/>
          </w:rPr>
          <w:t>8</w:t>
        </w:r>
      </w:ins>
      <w:r w:rsidRPr="00E238D9">
        <w:rPr>
          <w:rFonts w:cs="v4.2.0"/>
        </w:rPr>
        <w:t xml:space="preserve">dB for RSRP reselections based on absolute priorities or </w:t>
      </w:r>
      <w:del w:id="14" w:author="Huawei" w:date="2021-08-06T21:17:00Z">
        <w:r w:rsidRPr="00E238D9" w:rsidDel="00BB0815">
          <w:rPr>
            <w:rFonts w:cs="v4.2.0"/>
          </w:rPr>
          <w:delText>[5]</w:delText>
        </w:r>
      </w:del>
      <w:ins w:id="15" w:author="Huawei" w:date="2021-08-06T21:17:00Z">
        <w:r>
          <w:rPr>
            <w:rFonts w:cs="v4.2.0"/>
          </w:rPr>
          <w:t>5.5</w:t>
        </w:r>
      </w:ins>
      <w:r w:rsidRPr="00E238D9">
        <w:rPr>
          <w:rFonts w:cs="v4.2.0"/>
        </w:rPr>
        <w:t xml:space="preserve">dB for RSRQ reselections based on absolute priorities. </w:t>
      </w:r>
    </w:p>
    <w:p w14:paraId="398A3106" w14:textId="77777777" w:rsidR="00BB0815" w:rsidRPr="00E238D9" w:rsidRDefault="00BB0815" w:rsidP="00BB0815">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05877FD6" w14:textId="77777777" w:rsidR="00BB0815" w:rsidRPr="00E238D9" w:rsidRDefault="00BB0815" w:rsidP="00BB0815">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4.7.2.1.3-1. For UE configured with eDRX_IDLE cycle,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evaluate, E-UTRAN_Inter_NC</w:t>
      </w:r>
      <w:r w:rsidRPr="00E238D9">
        <w:t xml:space="preserve"> when multiple PTWs are used.</w:t>
      </w:r>
    </w:p>
    <w:p w14:paraId="3A3FE140" w14:textId="77777777" w:rsidR="00BB0815" w:rsidRPr="00E238D9" w:rsidRDefault="00BB0815" w:rsidP="00BB0815">
      <w:pPr>
        <w:pStyle w:val="TH"/>
        <w:rPr>
          <w:vertAlign w:val="subscript"/>
        </w:rPr>
      </w:pPr>
      <w:r w:rsidRPr="00E238D9">
        <w:lastRenderedPageBreak/>
        <w:t>Table 4.7.2.1.3-1 : T</w:t>
      </w:r>
      <w:r w:rsidRPr="00E238D9">
        <w:rPr>
          <w:vertAlign w:val="subscript"/>
        </w:rPr>
        <w:t>detect,EUTRAN_Inter_NC,</w:t>
      </w:r>
      <w:r w:rsidRPr="00E238D9">
        <w:t xml:space="preserve"> T</w:t>
      </w:r>
      <w:r w:rsidRPr="00E238D9">
        <w:rPr>
          <w:vertAlign w:val="subscript"/>
        </w:rPr>
        <w:t>measure,EUTRAN_Inter_NC</w:t>
      </w:r>
      <w:r w:rsidRPr="00E238D9">
        <w:t xml:space="preserve"> and </w:t>
      </w:r>
      <w:r w:rsidRPr="00E238D9">
        <w:rPr>
          <w:rFonts w:cs="v4.2.0"/>
        </w:rPr>
        <w:t>T</w:t>
      </w:r>
      <w:r w:rsidRPr="00E238D9">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BB0815" w:rsidRPr="00E238D9" w14:paraId="574C6759" w14:textId="77777777" w:rsidTr="00822F6C">
        <w:trPr>
          <w:cantSplit/>
          <w:jc w:val="center"/>
        </w:trPr>
        <w:tc>
          <w:tcPr>
            <w:tcW w:w="580" w:type="pct"/>
          </w:tcPr>
          <w:p w14:paraId="3FB12A0B" w14:textId="77777777" w:rsidR="00BB0815" w:rsidRPr="00E238D9" w:rsidRDefault="00BB0815" w:rsidP="00822F6C">
            <w:pPr>
              <w:pStyle w:val="TAH"/>
              <w:rPr>
                <w:rFonts w:cs="Arial"/>
                <w:snapToGrid w:val="0"/>
              </w:rPr>
            </w:pPr>
            <w:r w:rsidRPr="00E238D9">
              <w:t>DRX cycle length [s]</w:t>
            </w:r>
          </w:p>
        </w:tc>
        <w:tc>
          <w:tcPr>
            <w:tcW w:w="1366" w:type="pct"/>
          </w:tcPr>
          <w:p w14:paraId="0AA6C104" w14:textId="77777777" w:rsidR="00BB0815" w:rsidRPr="00E238D9" w:rsidRDefault="00BB0815" w:rsidP="00822F6C">
            <w:pPr>
              <w:pStyle w:val="TAH"/>
              <w:rPr>
                <w:rFonts w:cs="Arial"/>
              </w:rPr>
            </w:pPr>
            <w:r w:rsidRPr="00E238D9">
              <w:t>T</w:t>
            </w:r>
            <w:r w:rsidRPr="00E238D9">
              <w:rPr>
                <w:vertAlign w:val="subscript"/>
              </w:rPr>
              <w:t>detect,EUTRAN_Inter_NC</w:t>
            </w:r>
            <w:r w:rsidRPr="00E238D9">
              <w:t xml:space="preserve"> [s] (number of DRX cycles)</w:t>
            </w:r>
          </w:p>
        </w:tc>
        <w:tc>
          <w:tcPr>
            <w:tcW w:w="1474" w:type="pct"/>
          </w:tcPr>
          <w:p w14:paraId="3A4761D6" w14:textId="77777777" w:rsidR="00BB0815" w:rsidRPr="00E238D9" w:rsidRDefault="00BB0815" w:rsidP="00822F6C">
            <w:pPr>
              <w:pStyle w:val="TAH"/>
              <w:rPr>
                <w:rFonts w:cs="Arial"/>
                <w:snapToGrid w:val="0"/>
              </w:rPr>
            </w:pPr>
            <w:r w:rsidRPr="00E238D9">
              <w:t>T</w:t>
            </w:r>
            <w:r w:rsidRPr="00E238D9">
              <w:rPr>
                <w:vertAlign w:val="subscript"/>
              </w:rPr>
              <w:t>measure,EUTRAN_Inter_NC</w:t>
            </w:r>
            <w:r w:rsidRPr="00E238D9">
              <w:t xml:space="preserve"> [s] (number of DRX cycles)</w:t>
            </w:r>
          </w:p>
        </w:tc>
        <w:tc>
          <w:tcPr>
            <w:tcW w:w="1580" w:type="pct"/>
          </w:tcPr>
          <w:p w14:paraId="5F812F19" w14:textId="77777777" w:rsidR="00BB0815" w:rsidRPr="00E238D9" w:rsidRDefault="00BB0815" w:rsidP="00822F6C">
            <w:pPr>
              <w:pStyle w:val="TAH"/>
              <w:rPr>
                <w:rFonts w:cs="Arial"/>
                <w:vertAlign w:val="subscript"/>
              </w:rPr>
            </w:pPr>
            <w:r w:rsidRPr="00E238D9">
              <w:t>T</w:t>
            </w:r>
            <w:r w:rsidRPr="00E238D9">
              <w:rPr>
                <w:vertAlign w:val="subscript"/>
              </w:rPr>
              <w:t>evaluate,E-UTRAN_Inter_NC</w:t>
            </w:r>
          </w:p>
          <w:p w14:paraId="79F8C28C" w14:textId="77777777" w:rsidR="00BB0815" w:rsidRPr="00E238D9" w:rsidRDefault="00BB0815" w:rsidP="00822F6C">
            <w:pPr>
              <w:pStyle w:val="TAH"/>
              <w:rPr>
                <w:rFonts w:cs="Arial"/>
              </w:rPr>
            </w:pPr>
            <w:r w:rsidRPr="00E238D9">
              <w:rPr>
                <w:rFonts w:cs="Arial"/>
              </w:rPr>
              <w:t>[s] (number of DRX cycles)</w:t>
            </w:r>
          </w:p>
        </w:tc>
      </w:tr>
      <w:tr w:rsidR="00BB0815" w:rsidRPr="00E238D9" w14:paraId="34E240F1" w14:textId="77777777" w:rsidTr="00822F6C">
        <w:trPr>
          <w:cantSplit/>
          <w:jc w:val="center"/>
        </w:trPr>
        <w:tc>
          <w:tcPr>
            <w:tcW w:w="580" w:type="pct"/>
          </w:tcPr>
          <w:p w14:paraId="2925B027" w14:textId="77777777" w:rsidR="00BB0815" w:rsidRPr="00E238D9" w:rsidRDefault="00BB0815" w:rsidP="00822F6C">
            <w:pPr>
              <w:pStyle w:val="TAC"/>
              <w:rPr>
                <w:snapToGrid w:val="0"/>
              </w:rPr>
            </w:pPr>
            <w:r w:rsidRPr="00E238D9">
              <w:t>0.32</w:t>
            </w:r>
          </w:p>
        </w:tc>
        <w:tc>
          <w:tcPr>
            <w:tcW w:w="1366" w:type="pct"/>
          </w:tcPr>
          <w:p w14:paraId="25E39472" w14:textId="77777777" w:rsidR="00BB0815" w:rsidRPr="00E238D9" w:rsidRDefault="00BB0815" w:rsidP="00822F6C">
            <w:pPr>
              <w:pStyle w:val="TAC"/>
              <w:rPr>
                <w:snapToGrid w:val="0"/>
              </w:rPr>
            </w:pPr>
            <w:r w:rsidRPr="00E238D9">
              <w:t>11.52 (36)</w:t>
            </w:r>
          </w:p>
        </w:tc>
        <w:tc>
          <w:tcPr>
            <w:tcW w:w="1474" w:type="pct"/>
          </w:tcPr>
          <w:p w14:paraId="26C2AFCF" w14:textId="77777777" w:rsidR="00BB0815" w:rsidRPr="00E238D9" w:rsidRDefault="00BB0815" w:rsidP="00822F6C">
            <w:pPr>
              <w:pStyle w:val="TAC"/>
              <w:rPr>
                <w:snapToGrid w:val="0"/>
              </w:rPr>
            </w:pPr>
            <w:r w:rsidRPr="00E238D9">
              <w:rPr>
                <w:snapToGrid w:val="0"/>
              </w:rPr>
              <w:t>1.28 (4)</w:t>
            </w:r>
          </w:p>
        </w:tc>
        <w:tc>
          <w:tcPr>
            <w:tcW w:w="1580" w:type="pct"/>
          </w:tcPr>
          <w:p w14:paraId="15DF5C3D" w14:textId="77777777" w:rsidR="00BB0815" w:rsidRPr="00E238D9" w:rsidRDefault="00BB0815" w:rsidP="00822F6C">
            <w:pPr>
              <w:pStyle w:val="TAC"/>
              <w:rPr>
                <w:snapToGrid w:val="0"/>
              </w:rPr>
            </w:pPr>
            <w:r w:rsidRPr="00E238D9">
              <w:t>5.12 (16)</w:t>
            </w:r>
          </w:p>
        </w:tc>
      </w:tr>
      <w:tr w:rsidR="00BB0815" w:rsidRPr="00E238D9" w14:paraId="29E8DE47" w14:textId="77777777" w:rsidTr="00822F6C">
        <w:trPr>
          <w:cantSplit/>
          <w:jc w:val="center"/>
        </w:trPr>
        <w:tc>
          <w:tcPr>
            <w:tcW w:w="580" w:type="pct"/>
          </w:tcPr>
          <w:p w14:paraId="66E21A8A" w14:textId="77777777" w:rsidR="00BB0815" w:rsidRPr="00E238D9" w:rsidRDefault="00BB0815" w:rsidP="00822F6C">
            <w:pPr>
              <w:pStyle w:val="TAC"/>
              <w:rPr>
                <w:snapToGrid w:val="0"/>
              </w:rPr>
            </w:pPr>
            <w:r w:rsidRPr="00E238D9">
              <w:t>0.64</w:t>
            </w:r>
          </w:p>
        </w:tc>
        <w:tc>
          <w:tcPr>
            <w:tcW w:w="1366" w:type="pct"/>
          </w:tcPr>
          <w:p w14:paraId="0B211ACB" w14:textId="77777777" w:rsidR="00BB0815" w:rsidRPr="00E238D9" w:rsidRDefault="00BB0815" w:rsidP="00822F6C">
            <w:pPr>
              <w:pStyle w:val="TAC"/>
              <w:rPr>
                <w:snapToGrid w:val="0"/>
              </w:rPr>
            </w:pPr>
            <w:r w:rsidRPr="00E238D9">
              <w:t>17.92 (28)</w:t>
            </w:r>
          </w:p>
        </w:tc>
        <w:tc>
          <w:tcPr>
            <w:tcW w:w="1474" w:type="pct"/>
          </w:tcPr>
          <w:p w14:paraId="100D9E7D" w14:textId="77777777" w:rsidR="00BB0815" w:rsidRPr="00E238D9" w:rsidRDefault="00BB0815" w:rsidP="00822F6C">
            <w:pPr>
              <w:pStyle w:val="TAC"/>
              <w:rPr>
                <w:snapToGrid w:val="0"/>
              </w:rPr>
            </w:pPr>
            <w:r w:rsidRPr="00E238D9">
              <w:rPr>
                <w:snapToGrid w:val="0"/>
              </w:rPr>
              <w:t>1.28 (2)</w:t>
            </w:r>
          </w:p>
        </w:tc>
        <w:tc>
          <w:tcPr>
            <w:tcW w:w="1580" w:type="pct"/>
          </w:tcPr>
          <w:p w14:paraId="7585D27C" w14:textId="77777777" w:rsidR="00BB0815" w:rsidRPr="00E238D9" w:rsidRDefault="00BB0815" w:rsidP="00822F6C">
            <w:pPr>
              <w:pStyle w:val="TAC"/>
              <w:rPr>
                <w:snapToGrid w:val="0"/>
              </w:rPr>
            </w:pPr>
            <w:r w:rsidRPr="00E238D9">
              <w:t>5.12 (8)</w:t>
            </w:r>
          </w:p>
        </w:tc>
      </w:tr>
      <w:tr w:rsidR="00BB0815" w:rsidRPr="00E238D9" w14:paraId="0B75EC36" w14:textId="77777777" w:rsidTr="00822F6C">
        <w:trPr>
          <w:cantSplit/>
          <w:jc w:val="center"/>
        </w:trPr>
        <w:tc>
          <w:tcPr>
            <w:tcW w:w="580" w:type="pct"/>
          </w:tcPr>
          <w:p w14:paraId="65A40DC0" w14:textId="77777777" w:rsidR="00BB0815" w:rsidRPr="00E238D9" w:rsidRDefault="00BB0815" w:rsidP="00822F6C">
            <w:pPr>
              <w:pStyle w:val="TAC"/>
              <w:rPr>
                <w:snapToGrid w:val="0"/>
              </w:rPr>
            </w:pPr>
            <w:r w:rsidRPr="00E238D9">
              <w:t>1.28</w:t>
            </w:r>
          </w:p>
        </w:tc>
        <w:tc>
          <w:tcPr>
            <w:tcW w:w="1366" w:type="pct"/>
          </w:tcPr>
          <w:p w14:paraId="61B07549" w14:textId="77777777" w:rsidR="00BB0815" w:rsidRPr="00E238D9" w:rsidRDefault="00BB0815" w:rsidP="00822F6C">
            <w:pPr>
              <w:pStyle w:val="TAC"/>
              <w:rPr>
                <w:snapToGrid w:val="0"/>
              </w:rPr>
            </w:pPr>
            <w:r w:rsidRPr="00E238D9">
              <w:t>32(25)</w:t>
            </w:r>
          </w:p>
        </w:tc>
        <w:tc>
          <w:tcPr>
            <w:tcW w:w="1474" w:type="pct"/>
          </w:tcPr>
          <w:p w14:paraId="499058FF" w14:textId="77777777" w:rsidR="00BB0815" w:rsidRPr="00E238D9" w:rsidRDefault="00BB0815" w:rsidP="00822F6C">
            <w:pPr>
              <w:pStyle w:val="TAC"/>
              <w:rPr>
                <w:snapToGrid w:val="0"/>
              </w:rPr>
            </w:pPr>
            <w:r w:rsidRPr="00E238D9">
              <w:rPr>
                <w:snapToGrid w:val="0"/>
              </w:rPr>
              <w:t>1.28 (1)</w:t>
            </w:r>
          </w:p>
        </w:tc>
        <w:tc>
          <w:tcPr>
            <w:tcW w:w="1580" w:type="pct"/>
          </w:tcPr>
          <w:p w14:paraId="41B3028E" w14:textId="77777777" w:rsidR="00BB0815" w:rsidRPr="00E238D9" w:rsidRDefault="00BB0815" w:rsidP="00822F6C">
            <w:pPr>
              <w:pStyle w:val="TAC"/>
              <w:rPr>
                <w:snapToGrid w:val="0"/>
              </w:rPr>
            </w:pPr>
            <w:r w:rsidRPr="00E238D9">
              <w:t>6.4 (5)</w:t>
            </w:r>
          </w:p>
        </w:tc>
      </w:tr>
      <w:tr w:rsidR="00BB0815" w:rsidRPr="00E238D9" w14:paraId="312CB009" w14:textId="77777777" w:rsidTr="00822F6C">
        <w:trPr>
          <w:cantSplit/>
          <w:jc w:val="center"/>
        </w:trPr>
        <w:tc>
          <w:tcPr>
            <w:tcW w:w="580" w:type="pct"/>
          </w:tcPr>
          <w:p w14:paraId="45F3994D" w14:textId="77777777" w:rsidR="00BB0815" w:rsidRPr="00E238D9" w:rsidRDefault="00BB0815" w:rsidP="00822F6C">
            <w:pPr>
              <w:pStyle w:val="TAC"/>
              <w:rPr>
                <w:snapToGrid w:val="0"/>
              </w:rPr>
            </w:pPr>
            <w:r w:rsidRPr="00E238D9">
              <w:t>2.56</w:t>
            </w:r>
          </w:p>
        </w:tc>
        <w:tc>
          <w:tcPr>
            <w:tcW w:w="1366" w:type="pct"/>
          </w:tcPr>
          <w:p w14:paraId="2D4CF5F7" w14:textId="77777777" w:rsidR="00BB0815" w:rsidRPr="00E238D9" w:rsidRDefault="00BB0815" w:rsidP="00822F6C">
            <w:pPr>
              <w:pStyle w:val="TAC"/>
              <w:rPr>
                <w:snapToGrid w:val="0"/>
              </w:rPr>
            </w:pPr>
            <w:r w:rsidRPr="00E238D9">
              <w:t>58.88 (23)</w:t>
            </w:r>
          </w:p>
        </w:tc>
        <w:tc>
          <w:tcPr>
            <w:tcW w:w="1474" w:type="pct"/>
          </w:tcPr>
          <w:p w14:paraId="7C84DA25" w14:textId="77777777" w:rsidR="00BB0815" w:rsidRPr="00E238D9" w:rsidRDefault="00BB0815" w:rsidP="00822F6C">
            <w:pPr>
              <w:pStyle w:val="TAC"/>
              <w:rPr>
                <w:snapToGrid w:val="0"/>
              </w:rPr>
            </w:pPr>
            <w:r w:rsidRPr="00E238D9">
              <w:rPr>
                <w:snapToGrid w:val="0"/>
              </w:rPr>
              <w:t>2.56 (1)</w:t>
            </w:r>
          </w:p>
        </w:tc>
        <w:tc>
          <w:tcPr>
            <w:tcW w:w="1580" w:type="pct"/>
          </w:tcPr>
          <w:p w14:paraId="0FB1C058" w14:textId="77777777" w:rsidR="00BB0815" w:rsidRPr="00E238D9" w:rsidRDefault="00BB0815" w:rsidP="00822F6C">
            <w:pPr>
              <w:pStyle w:val="TAC"/>
              <w:rPr>
                <w:snapToGrid w:val="0"/>
              </w:rPr>
            </w:pPr>
            <w:r w:rsidRPr="00E238D9">
              <w:t>7.68 (3)</w:t>
            </w:r>
          </w:p>
        </w:tc>
      </w:tr>
    </w:tbl>
    <w:p w14:paraId="1A6A085D" w14:textId="77777777" w:rsidR="00BB0815" w:rsidRPr="00E238D9" w:rsidRDefault="00BB0815" w:rsidP="00BB0815"/>
    <w:p w14:paraId="70CF8903" w14:textId="77777777" w:rsidR="00BB0815" w:rsidRPr="00E238D9" w:rsidRDefault="00BB0815" w:rsidP="00BB0815">
      <w:pPr>
        <w:pStyle w:val="TH"/>
      </w:pPr>
      <w:r w:rsidRPr="00E238D9">
        <w:t>Table 4.7.2.1.3-2: T</w:t>
      </w:r>
      <w:r w:rsidRPr="00E238D9">
        <w:rPr>
          <w:vertAlign w:val="subscript"/>
        </w:rPr>
        <w:t>detect,EUTRAN_Inter_NC,</w:t>
      </w:r>
      <w:r w:rsidRPr="00E238D9">
        <w:t xml:space="preserve"> T</w:t>
      </w:r>
      <w:r w:rsidRPr="00E238D9">
        <w:rPr>
          <w:vertAlign w:val="subscript"/>
        </w:rPr>
        <w:t>measure,EUTRAN_Inter_NC</w:t>
      </w:r>
      <w:r w:rsidRPr="00E238D9">
        <w:t xml:space="preserve"> and T</w:t>
      </w:r>
      <w:r w:rsidRPr="00E238D9">
        <w:rPr>
          <w:vertAlign w:val="subscript"/>
        </w:rPr>
        <w:t xml:space="preserve">evaluate, E-UTRAN_inter_NC </w:t>
      </w:r>
      <w:r w:rsidRPr="00E238D9">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BB0815" w:rsidRPr="00E238D9" w14:paraId="37BBA25D" w14:textId="77777777" w:rsidTr="00822F6C">
        <w:trPr>
          <w:cantSplit/>
          <w:jc w:val="center"/>
        </w:trPr>
        <w:tc>
          <w:tcPr>
            <w:tcW w:w="576" w:type="pct"/>
            <w:tcMar>
              <w:left w:w="0" w:type="dxa"/>
              <w:right w:w="0" w:type="dxa"/>
            </w:tcMar>
          </w:tcPr>
          <w:p w14:paraId="64C81EE4" w14:textId="77777777" w:rsidR="00BB0815" w:rsidRPr="00E238D9" w:rsidRDefault="00BB0815" w:rsidP="00822F6C">
            <w:pPr>
              <w:pStyle w:val="TAH"/>
            </w:pPr>
            <w:r w:rsidRPr="00E238D9">
              <w:t>eDRX_IDLE cycle length [s]</w:t>
            </w:r>
          </w:p>
        </w:tc>
        <w:tc>
          <w:tcPr>
            <w:tcW w:w="274" w:type="pct"/>
            <w:tcMar>
              <w:left w:w="0" w:type="dxa"/>
              <w:right w:w="0" w:type="dxa"/>
            </w:tcMar>
          </w:tcPr>
          <w:p w14:paraId="6C55F2C2" w14:textId="77777777" w:rsidR="00BB0815" w:rsidRPr="00E238D9" w:rsidRDefault="00BB0815" w:rsidP="00822F6C">
            <w:pPr>
              <w:pStyle w:val="TAH"/>
              <w:rPr>
                <w:rFonts w:cs="Arial"/>
                <w:snapToGrid w:val="0"/>
              </w:rPr>
            </w:pPr>
            <w:r w:rsidRPr="00E238D9">
              <w:t>DRX cycle length [s]</w:t>
            </w:r>
          </w:p>
        </w:tc>
        <w:tc>
          <w:tcPr>
            <w:tcW w:w="355" w:type="pct"/>
            <w:tcMar>
              <w:left w:w="0" w:type="dxa"/>
              <w:right w:w="0" w:type="dxa"/>
            </w:tcMar>
          </w:tcPr>
          <w:p w14:paraId="384EE5D4" w14:textId="77777777" w:rsidR="00BB0815" w:rsidRPr="00E238D9" w:rsidRDefault="00BB0815"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14:paraId="45D3B87A" w14:textId="77777777" w:rsidR="00BB0815" w:rsidRPr="00E238D9" w:rsidRDefault="00BB0815" w:rsidP="00822F6C">
            <w:pPr>
              <w:pStyle w:val="TAH"/>
              <w:rPr>
                <w:rFonts w:cs="Arial"/>
              </w:rPr>
            </w:pPr>
            <w:r w:rsidRPr="00E238D9">
              <w:t>T</w:t>
            </w:r>
            <w:r w:rsidRPr="00E238D9">
              <w:rPr>
                <w:vertAlign w:val="subscript"/>
              </w:rPr>
              <w:t>detect,EUTRAN_Inter_NC</w:t>
            </w:r>
            <w:r w:rsidRPr="00E238D9">
              <w:t xml:space="preserve"> [s] (number of DRX cycles)</w:t>
            </w:r>
          </w:p>
        </w:tc>
        <w:tc>
          <w:tcPr>
            <w:tcW w:w="835" w:type="pct"/>
            <w:tcMar>
              <w:left w:w="0" w:type="dxa"/>
              <w:right w:w="0" w:type="dxa"/>
            </w:tcMar>
          </w:tcPr>
          <w:p w14:paraId="6658FE94" w14:textId="77777777" w:rsidR="00BB0815" w:rsidRPr="00E238D9" w:rsidRDefault="00BB0815" w:rsidP="00822F6C">
            <w:pPr>
              <w:pStyle w:val="TAH"/>
              <w:rPr>
                <w:rFonts w:cs="Arial"/>
                <w:snapToGrid w:val="0"/>
              </w:rPr>
            </w:pPr>
            <w:r w:rsidRPr="00E238D9">
              <w:t>T</w:t>
            </w:r>
            <w:r w:rsidRPr="00E238D9">
              <w:rPr>
                <w:vertAlign w:val="subscript"/>
              </w:rPr>
              <w:t>measure,EUTRAN_Inter_NC</w:t>
            </w:r>
            <w:r w:rsidRPr="00E238D9">
              <w:t xml:space="preserve"> [s] (number of DRX cycles)</w:t>
            </w:r>
          </w:p>
        </w:tc>
        <w:tc>
          <w:tcPr>
            <w:tcW w:w="649" w:type="pct"/>
            <w:tcMar>
              <w:left w:w="0" w:type="dxa"/>
              <w:right w:w="0" w:type="dxa"/>
            </w:tcMar>
          </w:tcPr>
          <w:p w14:paraId="7F2B60EF" w14:textId="77777777" w:rsidR="00BB0815" w:rsidRPr="00E238D9" w:rsidRDefault="00BB0815" w:rsidP="00822F6C">
            <w:pPr>
              <w:pStyle w:val="TAH"/>
              <w:rPr>
                <w:rFonts w:cs="Arial"/>
                <w:vertAlign w:val="subscript"/>
              </w:rPr>
            </w:pPr>
            <w:r w:rsidRPr="00E238D9">
              <w:t>T</w:t>
            </w:r>
            <w:r w:rsidRPr="00E238D9">
              <w:rPr>
                <w:vertAlign w:val="subscript"/>
              </w:rPr>
              <w:t>evaluate,E-UTRAN_inter_NC</w:t>
            </w:r>
          </w:p>
          <w:p w14:paraId="3E32A39D" w14:textId="77777777" w:rsidR="00BB0815" w:rsidRPr="00E238D9" w:rsidRDefault="00BB0815" w:rsidP="00822F6C">
            <w:pPr>
              <w:pStyle w:val="TAH"/>
              <w:rPr>
                <w:rFonts w:cs="Arial"/>
              </w:rPr>
            </w:pPr>
            <w:r w:rsidRPr="00E238D9">
              <w:rPr>
                <w:rFonts w:cs="Arial"/>
              </w:rPr>
              <w:t>[s] (number of DRX cycles)</w:t>
            </w:r>
          </w:p>
        </w:tc>
      </w:tr>
      <w:tr w:rsidR="00BB0815" w:rsidRPr="00E238D9" w14:paraId="062A03F1" w14:textId="77777777" w:rsidTr="00822F6C">
        <w:trPr>
          <w:cantSplit/>
          <w:jc w:val="center"/>
        </w:trPr>
        <w:tc>
          <w:tcPr>
            <w:tcW w:w="576" w:type="pct"/>
            <w:vMerge w:val="restart"/>
            <w:tcMar>
              <w:left w:w="0" w:type="dxa"/>
              <w:right w:w="0" w:type="dxa"/>
            </w:tcMar>
            <w:vAlign w:val="center"/>
          </w:tcPr>
          <w:p w14:paraId="3450ABF1" w14:textId="77777777" w:rsidR="00BB0815" w:rsidRPr="00E238D9" w:rsidRDefault="00BB0815" w:rsidP="00822F6C">
            <w:pPr>
              <w:pStyle w:val="TAC"/>
            </w:pPr>
            <w:r w:rsidRPr="00E238D9">
              <w:t>5.12 ≤ eDRX_IDLE cycle length ≤ 2621.44</w:t>
            </w:r>
          </w:p>
        </w:tc>
        <w:tc>
          <w:tcPr>
            <w:tcW w:w="274" w:type="pct"/>
            <w:tcMar>
              <w:left w:w="0" w:type="dxa"/>
              <w:right w:w="0" w:type="dxa"/>
            </w:tcMar>
          </w:tcPr>
          <w:p w14:paraId="15E11472" w14:textId="77777777" w:rsidR="00BB0815" w:rsidRPr="00E238D9" w:rsidRDefault="00BB0815" w:rsidP="00822F6C">
            <w:pPr>
              <w:pStyle w:val="TAC"/>
            </w:pPr>
            <w:r w:rsidRPr="00E238D9">
              <w:t>0.32</w:t>
            </w:r>
          </w:p>
        </w:tc>
        <w:tc>
          <w:tcPr>
            <w:tcW w:w="355" w:type="pct"/>
            <w:tcMar>
              <w:left w:w="0" w:type="dxa"/>
              <w:right w:w="0" w:type="dxa"/>
            </w:tcMar>
          </w:tcPr>
          <w:p w14:paraId="76DA0F5C" w14:textId="77777777" w:rsidR="00BB0815" w:rsidRPr="00E238D9" w:rsidRDefault="00BB0815" w:rsidP="00822F6C">
            <w:pPr>
              <w:pStyle w:val="TAC"/>
            </w:pPr>
            <w:r w:rsidRPr="00E238D9">
              <w:t>≥1</w:t>
            </w:r>
            <w:r w:rsidRPr="00E238D9">
              <w:rPr>
                <w:lang w:eastAsia="zh-CN"/>
              </w:rPr>
              <w:t>.28 (1)</w:t>
            </w:r>
          </w:p>
        </w:tc>
        <w:tc>
          <w:tcPr>
            <w:tcW w:w="2311" w:type="pct"/>
            <w:vMerge w:val="restart"/>
            <w:tcMar>
              <w:left w:w="0" w:type="dxa"/>
              <w:right w:w="0" w:type="dxa"/>
            </w:tcMar>
            <w:vAlign w:val="center"/>
          </w:tcPr>
          <w:p w14:paraId="268C343C" w14:textId="0D96DC6B" w:rsidR="00BB0815" w:rsidRPr="00E238D9" w:rsidRDefault="00BB0815" w:rsidP="00822F6C">
            <w:pPr>
              <w:pStyle w:val="TAC"/>
              <w:rPr>
                <w:noProof/>
                <w:szCs w:val="18"/>
                <w:lang w:val="en-US"/>
              </w:rPr>
            </w:pPr>
            <w:r>
              <w:rPr>
                <w:noProof/>
                <w:position w:val="-32"/>
                <w:szCs w:val="18"/>
                <w:lang w:val="en-US" w:eastAsia="zh-CN"/>
              </w:rPr>
              <w:drawing>
                <wp:inline distT="0" distB="0" distL="0" distR="0" wp14:anchorId="1E6A0E95" wp14:editId="7206E547">
                  <wp:extent cx="2922270" cy="4121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2270" cy="412115"/>
                          </a:xfrm>
                          <a:prstGeom prst="rect">
                            <a:avLst/>
                          </a:prstGeom>
                          <a:noFill/>
                          <a:ln>
                            <a:noFill/>
                          </a:ln>
                        </pic:spPr>
                      </pic:pic>
                    </a:graphicData>
                  </a:graphic>
                </wp:inline>
              </w:drawing>
            </w:r>
          </w:p>
          <w:p w14:paraId="6BBCA65B" w14:textId="77777777" w:rsidR="00BB0815" w:rsidRPr="00E238D9" w:rsidRDefault="00BB0815" w:rsidP="00822F6C">
            <w:pPr>
              <w:pStyle w:val="TAC"/>
            </w:pPr>
            <w:r w:rsidRPr="00E238D9">
              <w:rPr>
                <w:szCs w:val="18"/>
              </w:rPr>
              <w:t>(23)</w:t>
            </w:r>
          </w:p>
        </w:tc>
        <w:tc>
          <w:tcPr>
            <w:tcW w:w="835" w:type="pct"/>
            <w:tcMar>
              <w:left w:w="0" w:type="dxa"/>
              <w:right w:w="0" w:type="dxa"/>
            </w:tcMar>
          </w:tcPr>
          <w:p w14:paraId="3F46D29E" w14:textId="77777777" w:rsidR="00BB0815" w:rsidRPr="00E238D9" w:rsidRDefault="00BB0815" w:rsidP="00822F6C">
            <w:pPr>
              <w:pStyle w:val="TAC"/>
            </w:pPr>
            <w:r w:rsidRPr="00E238D9">
              <w:rPr>
                <w:snapToGrid w:val="0"/>
              </w:rPr>
              <w:t>0.32 (1)</w:t>
            </w:r>
          </w:p>
        </w:tc>
        <w:tc>
          <w:tcPr>
            <w:tcW w:w="649" w:type="pct"/>
            <w:tcMar>
              <w:left w:w="0" w:type="dxa"/>
              <w:right w:w="0" w:type="dxa"/>
            </w:tcMar>
          </w:tcPr>
          <w:p w14:paraId="1B0ABE0F" w14:textId="77777777" w:rsidR="00BB0815" w:rsidRPr="00E238D9" w:rsidRDefault="00BB0815" w:rsidP="00822F6C">
            <w:pPr>
              <w:pStyle w:val="TAC"/>
            </w:pPr>
            <w:r w:rsidRPr="00E238D9">
              <w:t xml:space="preserve"> </w:t>
            </w:r>
            <w:r w:rsidRPr="00E238D9">
              <w:rPr>
                <w:snapToGrid w:val="0"/>
              </w:rPr>
              <w:t>(2)</w:t>
            </w:r>
          </w:p>
        </w:tc>
      </w:tr>
      <w:tr w:rsidR="00BB0815" w:rsidRPr="00E238D9" w14:paraId="313FDB53" w14:textId="77777777" w:rsidTr="00822F6C">
        <w:trPr>
          <w:cantSplit/>
          <w:jc w:val="center"/>
        </w:trPr>
        <w:tc>
          <w:tcPr>
            <w:tcW w:w="576" w:type="pct"/>
            <w:vMerge/>
            <w:tcMar>
              <w:left w:w="0" w:type="dxa"/>
              <w:right w:w="0" w:type="dxa"/>
            </w:tcMar>
          </w:tcPr>
          <w:p w14:paraId="14E5FAC3" w14:textId="77777777" w:rsidR="00BB0815" w:rsidRPr="00E238D9" w:rsidRDefault="00BB0815" w:rsidP="00822F6C">
            <w:pPr>
              <w:pStyle w:val="TAC"/>
            </w:pPr>
          </w:p>
        </w:tc>
        <w:tc>
          <w:tcPr>
            <w:tcW w:w="274" w:type="pct"/>
            <w:tcMar>
              <w:left w:w="0" w:type="dxa"/>
              <w:right w:w="0" w:type="dxa"/>
            </w:tcMar>
          </w:tcPr>
          <w:p w14:paraId="55D1C5E2" w14:textId="77777777" w:rsidR="00BB0815" w:rsidRPr="00E238D9" w:rsidRDefault="00BB0815" w:rsidP="00822F6C">
            <w:pPr>
              <w:pStyle w:val="TAC"/>
            </w:pPr>
            <w:r w:rsidRPr="00E238D9">
              <w:t>0.64</w:t>
            </w:r>
          </w:p>
        </w:tc>
        <w:tc>
          <w:tcPr>
            <w:tcW w:w="355" w:type="pct"/>
            <w:tcMar>
              <w:left w:w="0" w:type="dxa"/>
              <w:right w:w="0" w:type="dxa"/>
            </w:tcMar>
          </w:tcPr>
          <w:p w14:paraId="6BA14E09" w14:textId="77777777" w:rsidR="00BB0815" w:rsidRPr="00E238D9" w:rsidRDefault="00BB0815" w:rsidP="00822F6C">
            <w:pPr>
              <w:pStyle w:val="TAC"/>
            </w:pPr>
            <w:r w:rsidRPr="00E238D9">
              <w:t>≥1</w:t>
            </w:r>
            <w:r w:rsidRPr="00E238D9">
              <w:rPr>
                <w:lang w:eastAsia="zh-CN"/>
              </w:rPr>
              <w:t>.28 (1)</w:t>
            </w:r>
          </w:p>
        </w:tc>
        <w:tc>
          <w:tcPr>
            <w:tcW w:w="2311" w:type="pct"/>
            <w:vMerge/>
            <w:tcMar>
              <w:left w:w="0" w:type="dxa"/>
              <w:right w:w="0" w:type="dxa"/>
            </w:tcMar>
          </w:tcPr>
          <w:p w14:paraId="263B8E6E" w14:textId="77777777" w:rsidR="00BB0815" w:rsidRPr="00E238D9" w:rsidRDefault="00BB0815" w:rsidP="00822F6C">
            <w:pPr>
              <w:pStyle w:val="TAC"/>
            </w:pPr>
          </w:p>
        </w:tc>
        <w:tc>
          <w:tcPr>
            <w:tcW w:w="835" w:type="pct"/>
            <w:tcMar>
              <w:left w:w="0" w:type="dxa"/>
              <w:right w:w="0" w:type="dxa"/>
            </w:tcMar>
          </w:tcPr>
          <w:p w14:paraId="55D3DFCF" w14:textId="77777777" w:rsidR="00BB0815" w:rsidRPr="00E238D9" w:rsidRDefault="00BB0815" w:rsidP="00822F6C">
            <w:pPr>
              <w:pStyle w:val="TAC"/>
            </w:pPr>
            <w:r w:rsidRPr="00E238D9">
              <w:rPr>
                <w:snapToGrid w:val="0"/>
              </w:rPr>
              <w:t>0.64 (1)</w:t>
            </w:r>
          </w:p>
        </w:tc>
        <w:tc>
          <w:tcPr>
            <w:tcW w:w="649" w:type="pct"/>
            <w:tcMar>
              <w:left w:w="0" w:type="dxa"/>
              <w:right w:w="0" w:type="dxa"/>
            </w:tcMar>
          </w:tcPr>
          <w:p w14:paraId="3C3DFDD6" w14:textId="77777777" w:rsidR="00BB0815" w:rsidRPr="00E238D9" w:rsidRDefault="00BB0815" w:rsidP="00822F6C">
            <w:pPr>
              <w:pStyle w:val="TAC"/>
            </w:pPr>
            <w:r w:rsidRPr="00E238D9">
              <w:t xml:space="preserve"> </w:t>
            </w:r>
            <w:r w:rsidRPr="00E238D9">
              <w:rPr>
                <w:snapToGrid w:val="0"/>
              </w:rPr>
              <w:t>(2)</w:t>
            </w:r>
          </w:p>
        </w:tc>
      </w:tr>
      <w:tr w:rsidR="00BB0815" w:rsidRPr="00E238D9" w14:paraId="286A3B14" w14:textId="77777777" w:rsidTr="00822F6C">
        <w:trPr>
          <w:cantSplit/>
          <w:jc w:val="center"/>
        </w:trPr>
        <w:tc>
          <w:tcPr>
            <w:tcW w:w="576" w:type="pct"/>
            <w:vMerge/>
            <w:tcMar>
              <w:left w:w="0" w:type="dxa"/>
              <w:right w:w="0" w:type="dxa"/>
            </w:tcMar>
          </w:tcPr>
          <w:p w14:paraId="79CDDE29" w14:textId="77777777" w:rsidR="00BB0815" w:rsidRPr="00E238D9" w:rsidRDefault="00BB0815" w:rsidP="00822F6C">
            <w:pPr>
              <w:pStyle w:val="TAC"/>
            </w:pPr>
          </w:p>
        </w:tc>
        <w:tc>
          <w:tcPr>
            <w:tcW w:w="274" w:type="pct"/>
            <w:tcMar>
              <w:left w:w="0" w:type="dxa"/>
              <w:right w:w="0" w:type="dxa"/>
            </w:tcMar>
          </w:tcPr>
          <w:p w14:paraId="69D0B105" w14:textId="77777777" w:rsidR="00BB0815" w:rsidRPr="00E238D9" w:rsidRDefault="00BB0815" w:rsidP="00822F6C">
            <w:pPr>
              <w:pStyle w:val="TAC"/>
            </w:pPr>
            <w:r w:rsidRPr="00E238D9">
              <w:t>1.28</w:t>
            </w:r>
          </w:p>
        </w:tc>
        <w:tc>
          <w:tcPr>
            <w:tcW w:w="355" w:type="pct"/>
            <w:tcMar>
              <w:left w:w="0" w:type="dxa"/>
              <w:right w:w="0" w:type="dxa"/>
            </w:tcMar>
          </w:tcPr>
          <w:p w14:paraId="0623FCD7" w14:textId="77777777" w:rsidR="00BB0815" w:rsidRPr="00E238D9" w:rsidRDefault="00BB0815" w:rsidP="00822F6C">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14:paraId="2DA7666D" w14:textId="77777777" w:rsidR="00BB0815" w:rsidRPr="00E238D9" w:rsidRDefault="00BB0815" w:rsidP="00822F6C">
            <w:pPr>
              <w:pStyle w:val="TAC"/>
            </w:pPr>
          </w:p>
        </w:tc>
        <w:tc>
          <w:tcPr>
            <w:tcW w:w="835" w:type="pct"/>
            <w:tcMar>
              <w:left w:w="0" w:type="dxa"/>
              <w:right w:w="0" w:type="dxa"/>
            </w:tcMar>
          </w:tcPr>
          <w:p w14:paraId="0A111E6C" w14:textId="77777777" w:rsidR="00BB0815" w:rsidRPr="00E238D9" w:rsidRDefault="00BB0815" w:rsidP="00822F6C">
            <w:pPr>
              <w:pStyle w:val="TAC"/>
            </w:pPr>
            <w:r w:rsidRPr="00E238D9">
              <w:rPr>
                <w:snapToGrid w:val="0"/>
              </w:rPr>
              <w:t>1.28 (1)</w:t>
            </w:r>
          </w:p>
        </w:tc>
        <w:tc>
          <w:tcPr>
            <w:tcW w:w="649" w:type="pct"/>
            <w:tcMar>
              <w:left w:w="0" w:type="dxa"/>
              <w:right w:w="0" w:type="dxa"/>
            </w:tcMar>
          </w:tcPr>
          <w:p w14:paraId="4DC8B8E6" w14:textId="77777777" w:rsidR="00BB0815" w:rsidRPr="00E238D9" w:rsidRDefault="00BB0815" w:rsidP="00822F6C">
            <w:pPr>
              <w:pStyle w:val="TAC"/>
            </w:pPr>
            <w:r w:rsidRPr="00E238D9">
              <w:rPr>
                <w:snapToGrid w:val="0"/>
              </w:rPr>
              <w:t>(2)</w:t>
            </w:r>
          </w:p>
        </w:tc>
      </w:tr>
      <w:tr w:rsidR="00BB0815" w:rsidRPr="00E238D9" w14:paraId="6DA5916E" w14:textId="77777777" w:rsidTr="00822F6C">
        <w:trPr>
          <w:cantSplit/>
          <w:jc w:val="center"/>
        </w:trPr>
        <w:tc>
          <w:tcPr>
            <w:tcW w:w="576" w:type="pct"/>
            <w:vMerge/>
            <w:tcMar>
              <w:left w:w="0" w:type="dxa"/>
              <w:right w:w="0" w:type="dxa"/>
            </w:tcMar>
          </w:tcPr>
          <w:p w14:paraId="0E693AD8" w14:textId="77777777" w:rsidR="00BB0815" w:rsidRPr="00E238D9" w:rsidRDefault="00BB0815" w:rsidP="00822F6C">
            <w:pPr>
              <w:pStyle w:val="TAC"/>
            </w:pPr>
          </w:p>
        </w:tc>
        <w:tc>
          <w:tcPr>
            <w:tcW w:w="274" w:type="pct"/>
            <w:tcMar>
              <w:left w:w="0" w:type="dxa"/>
              <w:right w:w="0" w:type="dxa"/>
            </w:tcMar>
          </w:tcPr>
          <w:p w14:paraId="76033C5E" w14:textId="77777777" w:rsidR="00BB0815" w:rsidRPr="00E238D9" w:rsidRDefault="00BB0815" w:rsidP="00822F6C">
            <w:pPr>
              <w:pStyle w:val="TAC"/>
            </w:pPr>
            <w:r w:rsidRPr="00E238D9">
              <w:t>2.56</w:t>
            </w:r>
          </w:p>
        </w:tc>
        <w:tc>
          <w:tcPr>
            <w:tcW w:w="355" w:type="pct"/>
            <w:tcMar>
              <w:left w:w="0" w:type="dxa"/>
              <w:right w:w="0" w:type="dxa"/>
            </w:tcMar>
          </w:tcPr>
          <w:p w14:paraId="752FE26C" w14:textId="77777777" w:rsidR="00BB0815" w:rsidRPr="00E238D9" w:rsidRDefault="00BB0815" w:rsidP="00822F6C">
            <w:pPr>
              <w:pStyle w:val="TAC"/>
            </w:pPr>
            <w:r w:rsidRPr="00E238D9">
              <w:rPr>
                <w:lang w:eastAsia="ja-JP"/>
              </w:rPr>
              <w:t>≥</w:t>
            </w:r>
            <w:r w:rsidRPr="00E238D9">
              <w:rPr>
                <w:lang w:eastAsia="zh-CN"/>
              </w:rPr>
              <w:t>2.56 (2)</w:t>
            </w:r>
          </w:p>
        </w:tc>
        <w:tc>
          <w:tcPr>
            <w:tcW w:w="2311" w:type="pct"/>
            <w:vMerge/>
            <w:tcMar>
              <w:left w:w="0" w:type="dxa"/>
              <w:right w:w="0" w:type="dxa"/>
            </w:tcMar>
          </w:tcPr>
          <w:p w14:paraId="490E483D" w14:textId="77777777" w:rsidR="00BB0815" w:rsidRPr="00E238D9" w:rsidRDefault="00BB0815" w:rsidP="00822F6C">
            <w:pPr>
              <w:pStyle w:val="TAC"/>
            </w:pPr>
          </w:p>
        </w:tc>
        <w:tc>
          <w:tcPr>
            <w:tcW w:w="835" w:type="pct"/>
            <w:tcMar>
              <w:left w:w="0" w:type="dxa"/>
              <w:right w:w="0" w:type="dxa"/>
            </w:tcMar>
          </w:tcPr>
          <w:p w14:paraId="43F62181" w14:textId="77777777" w:rsidR="00BB0815" w:rsidRPr="00E238D9" w:rsidRDefault="00BB0815" w:rsidP="00822F6C">
            <w:pPr>
              <w:pStyle w:val="TAC"/>
            </w:pPr>
            <w:r w:rsidRPr="00E238D9">
              <w:rPr>
                <w:snapToGrid w:val="0"/>
              </w:rPr>
              <w:t>2.56 (1)</w:t>
            </w:r>
          </w:p>
        </w:tc>
        <w:tc>
          <w:tcPr>
            <w:tcW w:w="649" w:type="pct"/>
            <w:tcMar>
              <w:left w:w="0" w:type="dxa"/>
              <w:right w:w="0" w:type="dxa"/>
            </w:tcMar>
          </w:tcPr>
          <w:p w14:paraId="5470276E" w14:textId="77777777" w:rsidR="00BB0815" w:rsidRPr="00E238D9" w:rsidRDefault="00BB0815" w:rsidP="00822F6C">
            <w:pPr>
              <w:pStyle w:val="TAC"/>
            </w:pPr>
            <w:r w:rsidRPr="00E238D9">
              <w:t xml:space="preserve"> (2)</w:t>
            </w:r>
          </w:p>
        </w:tc>
      </w:tr>
      <w:tr w:rsidR="00BB0815" w:rsidRPr="00E238D9" w14:paraId="682D749E" w14:textId="77777777" w:rsidTr="00822F6C">
        <w:trPr>
          <w:cantSplit/>
          <w:jc w:val="center"/>
        </w:trPr>
        <w:tc>
          <w:tcPr>
            <w:tcW w:w="5000" w:type="pct"/>
            <w:gridSpan w:val="6"/>
          </w:tcPr>
          <w:p w14:paraId="03C92D70" w14:textId="77777777" w:rsidR="00BB0815" w:rsidRPr="00E238D9" w:rsidRDefault="00BB0815" w:rsidP="00822F6C">
            <w:pPr>
              <w:pStyle w:val="TAN"/>
            </w:pPr>
            <w:r w:rsidRPr="00E238D9">
              <w:t>NOTE 1:</w:t>
            </w:r>
            <w:r w:rsidRPr="00E238D9">
              <w:tab/>
              <w:t>The number of DRX cycles in this table is given for the DRX cycles within PTWs.</w:t>
            </w:r>
          </w:p>
          <w:p w14:paraId="57E0DA8F" w14:textId="77777777" w:rsidR="00BB0815" w:rsidRPr="00E238D9" w:rsidRDefault="00BB0815" w:rsidP="00822F6C">
            <w:pPr>
              <w:pStyle w:val="TAN"/>
            </w:pPr>
            <w:r w:rsidRPr="00E238D9">
              <w:t>NOTE 2:</w:t>
            </w:r>
            <w:r w:rsidRPr="00E238D9">
              <w:tab/>
              <w:t>The eDRX_IDLE cycle lengths are as specified in Section 10.5.5.32 of TS 24.008 [34].</w:t>
            </w:r>
          </w:p>
        </w:tc>
      </w:tr>
    </w:tbl>
    <w:p w14:paraId="32DFB4FB" w14:textId="77777777" w:rsidR="00BB0815" w:rsidRPr="00E238D9" w:rsidRDefault="00BB0815" w:rsidP="00BB0815"/>
    <w:p w14:paraId="4B2EC405" w14:textId="77777777" w:rsidR="00BB0815" w:rsidRPr="00E238D9" w:rsidRDefault="00BB0815" w:rsidP="00BB0815">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measure,EUTRAN_Inter_NC</w:t>
      </w:r>
      <w:r w:rsidRPr="00E238D9">
        <w:t>,which shall not be less than Max(0.64 s, one DRX cycle).</w:t>
      </w:r>
    </w:p>
    <w:p w14:paraId="5C22CE8E" w14:textId="77777777" w:rsidR="00BB0815" w:rsidRPr="00E238D9" w:rsidRDefault="00BB0815" w:rsidP="00BB0815">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418024" w14:textId="77777777" w:rsidR="00083D32" w:rsidRPr="00BB0815" w:rsidRDefault="00083D32" w:rsidP="00083D32">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D2BF210" w14:textId="77777777" w:rsidR="00BB0815" w:rsidRPr="00E238D9" w:rsidRDefault="00BB0815" w:rsidP="00BB0815">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19F25C75" w14:textId="77777777" w:rsidR="00BB0815" w:rsidRPr="00E238D9" w:rsidRDefault="00BB0815" w:rsidP="00BB0815">
      <w:r w:rsidRPr="00E238D9">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01D1A5BC" w14:textId="77777777" w:rsidR="00BB0815" w:rsidRPr="00E238D9" w:rsidRDefault="00BB0815" w:rsidP="00BB0815">
      <w:r w:rsidRPr="00E238D9">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62CFDDBC" w14:textId="77777777" w:rsidR="00BB0815" w:rsidRPr="00E238D9" w:rsidRDefault="00BB0815" w:rsidP="00BB0815">
      <w:pPr>
        <w:jc w:val="both"/>
      </w:pPr>
      <w:r w:rsidRPr="00E238D9">
        <w:t>If Srxlev &gt; S</w:t>
      </w:r>
      <w:r w:rsidRPr="00E238D9">
        <w:rPr>
          <w:vertAlign w:val="subscript"/>
        </w:rPr>
        <w:t>nonIntraSearchP</w:t>
      </w:r>
      <w:r w:rsidRPr="00E238D9">
        <w:t xml:space="preserve"> and Squal &gt; S</w:t>
      </w:r>
      <w:r w:rsidRPr="00E238D9">
        <w:rPr>
          <w:vertAlign w:val="subscript"/>
        </w:rPr>
        <w:t>nonIntraSearchQ</w:t>
      </w:r>
      <w:r w:rsidRPr="00E238D9" w:rsidDel="00937E5B">
        <w:t xml:space="preserve"> </w:t>
      </w:r>
      <w:r w:rsidRPr="00E238D9">
        <w:t>then the UE shall search for inter-frequency layers of higher priority at least every T</w:t>
      </w:r>
      <w:r w:rsidRPr="00E238D9">
        <w:rPr>
          <w:vertAlign w:val="subscript"/>
        </w:rPr>
        <w:t xml:space="preserve">higher_priority_search </w:t>
      </w:r>
      <w:r w:rsidRPr="00E238D9">
        <w:t>where T</w:t>
      </w:r>
      <w:r w:rsidRPr="00E238D9">
        <w:rPr>
          <w:vertAlign w:val="subscript"/>
        </w:rPr>
        <w:t>higher_priority_search</w:t>
      </w:r>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14:paraId="5B7A573B" w14:textId="77777777" w:rsidR="00BB0815" w:rsidRPr="00E238D9" w:rsidRDefault="00BB0815" w:rsidP="00BB0815">
      <w:pPr>
        <w:jc w:val="both"/>
      </w:pPr>
      <w:r w:rsidRPr="00E238D9">
        <w:lastRenderedPageBreak/>
        <w:t>If Srxlev ≤ S</w:t>
      </w:r>
      <w:r w:rsidRPr="00E238D9">
        <w:rPr>
          <w:vertAlign w:val="subscript"/>
        </w:rPr>
        <w:t>nonIntraSearchP</w:t>
      </w:r>
      <w:r w:rsidRPr="00E238D9">
        <w:t xml:space="preserve"> or Squal ≤ S</w:t>
      </w:r>
      <w:r w:rsidRPr="00E238D9">
        <w:rPr>
          <w:vertAlign w:val="subscript"/>
        </w:rPr>
        <w:t>nonIntraSearchQ</w:t>
      </w:r>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7F714C6B" w14:textId="0FC406DE" w:rsidR="00BB0815" w:rsidRPr="00E238D9" w:rsidRDefault="00BB0815" w:rsidP="00BB0815">
      <w:pPr>
        <w:rPr>
          <w:rFonts w:cs="v4.2.0"/>
        </w:rPr>
      </w:pPr>
      <w:r w:rsidRPr="00E238D9">
        <w:rPr>
          <w:rFonts w:cs="v4.2.0"/>
        </w:rPr>
        <w:t xml:space="preserve">The UE shall be able to evaluate whether a newly detectable inter-frequency cell meets the reselection criteria defined in TS36.304 within </w:t>
      </w:r>
      <w:ins w:id="16" w:author="Huawei" w:date="2021-08-06T21:31:00Z">
        <w:r w:rsidR="00864E24" w:rsidRPr="00E238D9">
          <w:rPr>
            <w:rFonts w:cs="v4.2.0"/>
          </w:rPr>
          <w:t>K</w:t>
        </w:r>
        <w:r w:rsidR="00864E24" w:rsidRPr="00E238D9">
          <w:rPr>
            <w:rFonts w:cs="v4.2.0"/>
            <w:vertAlign w:val="subscript"/>
          </w:rPr>
          <w:t>carrier</w:t>
        </w:r>
        <w:r w:rsidR="00864E24" w:rsidRPr="00E238D9">
          <w:rPr>
            <w:rFonts w:cs="v4.2.0"/>
          </w:rPr>
          <w:t>*</w:t>
        </w:r>
      </w:ins>
      <w:r w:rsidRPr="00E238D9">
        <w:rPr>
          <w:rFonts w:cs="v4.2.0"/>
        </w:rPr>
        <w:t>T</w:t>
      </w:r>
      <w:r w:rsidRPr="00E238D9">
        <w:rPr>
          <w:rFonts w:cs="v4.2.0"/>
          <w:vertAlign w:val="subscript"/>
        </w:rPr>
        <w:t>detect,EUTRAN_Inter_EC</w:t>
      </w:r>
      <w:r w:rsidRPr="00E238D9">
        <w:rPr>
          <w:rFonts w:cs="v4.2.0"/>
          <w:lang w:eastAsia="zh-CN"/>
        </w:rPr>
        <w:t xml:space="preserve">, </w:t>
      </w:r>
      <w:r w:rsidRPr="00E238D9">
        <w:rPr>
          <w:rFonts w:cs="v4.2.0"/>
        </w:rPr>
        <w:t>if at least carrier frequency information is provided for inter-frequency neighbour cells by the serving cells when T</w:t>
      </w:r>
      <w:r w:rsidRPr="00E238D9">
        <w:rPr>
          <w:rFonts w:cs="v4.2.0"/>
          <w:vertAlign w:val="subscript"/>
        </w:rPr>
        <w:t>reselection</w:t>
      </w:r>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w:t>
      </w:r>
      <w:r w:rsidRPr="00E238D9" w:rsidDel="00317445">
        <w:rPr>
          <w:rFonts w:cs="v4.2.0"/>
        </w:rPr>
        <w:t xml:space="preserve"> </w:t>
      </w:r>
      <w:ins w:id="17" w:author="Huawei" w:date="2021-08-06T21:32:00Z">
        <w:r w:rsidR="00864E24" w:rsidRPr="00E238D9">
          <w:rPr>
            <w:rFonts w:cs="v4.2.0"/>
          </w:rPr>
          <w:t>K</w:t>
        </w:r>
        <w:r w:rsidR="00864E24" w:rsidRPr="00E238D9">
          <w:rPr>
            <w:rFonts w:cs="v4.2.0"/>
            <w:vertAlign w:val="subscript"/>
          </w:rPr>
          <w:t>carrier</w:t>
        </w:r>
        <w:r w:rsidR="00864E24">
          <w:rPr>
            <w:rFonts w:cs="v4.2.0"/>
          </w:rPr>
          <w:t xml:space="preserve"> is the </w:t>
        </w:r>
        <w:r w:rsidR="00864E24" w:rsidRPr="00E238D9">
          <w:t>number of inter</w:t>
        </w:r>
        <w:r w:rsidR="00864E24">
          <w:t>-</w:t>
        </w:r>
        <w:r w:rsidR="00864E24" w:rsidRPr="00E238D9">
          <w:t>frequency carriers in the neighbour cell list</w:t>
        </w:r>
        <w:r w:rsidR="00864E24">
          <w:t xml:space="preserve">. </w:t>
        </w:r>
      </w:ins>
      <w:r w:rsidRPr="00E238D9">
        <w:t xml:space="preserve">An inter frequency cell is considered to be detectable according to RSRP, RSRP </w:t>
      </w:r>
      <w:r w:rsidRPr="00E238D9">
        <w:rPr>
          <w:lang w:val="en-US"/>
        </w:rPr>
        <w:t>Ês/Iot,</w:t>
      </w:r>
      <w:r w:rsidRPr="00E238D9">
        <w:t xml:space="preserve"> SCH_RP and SCH </w:t>
      </w:r>
      <w:r w:rsidRPr="00E238D9">
        <w:rPr>
          <w:lang w:val="en-US"/>
        </w:rPr>
        <w:t>Ês/Iot</w:t>
      </w:r>
      <w:r w:rsidRPr="00E238D9">
        <w:t xml:space="preserve"> defined in Annex B.1.8 for a corresponding Band.</w:t>
      </w:r>
    </w:p>
    <w:p w14:paraId="388DAAD8" w14:textId="77777777" w:rsidR="00BB0815" w:rsidRPr="00E238D9" w:rsidRDefault="00BB0815" w:rsidP="00BB0815">
      <w:r w:rsidRPr="00E238D9">
        <w:t xml:space="preserve">When higher priority cells are found by the higher priority search, they shall be measured at least every </w:t>
      </w:r>
      <w:r w:rsidRPr="00E238D9">
        <w:rPr>
          <w:rFonts w:cs="v4.2.0"/>
        </w:rPr>
        <w:t>T</w:t>
      </w:r>
      <w:r w:rsidRPr="00E238D9">
        <w:rPr>
          <w:rFonts w:cs="v4.2.0"/>
          <w:vertAlign w:val="subscript"/>
        </w:rPr>
        <w:t xml:space="preserve">measure,E-UTRAN_Inter_EC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2DDFF19E" w14:textId="67E7039D" w:rsidR="00BB0815" w:rsidRPr="00E238D9" w:rsidRDefault="00BB0815" w:rsidP="00BB0815">
      <w:r w:rsidRPr="00E238D9">
        <w:rPr>
          <w:rFonts w:cs="v4.2.0"/>
        </w:rPr>
        <w:t>The</w:t>
      </w:r>
      <w:r w:rsidRPr="00E238D9">
        <w:t xml:space="preserve"> UE shall measure RSRP or RSRQ at least every </w:t>
      </w:r>
      <w:ins w:id="18" w:author="Huawei" w:date="2021-08-06T21:32:00Z">
        <w:r w:rsidR="00864E24" w:rsidRPr="00E238D9">
          <w:rPr>
            <w:rFonts w:cs="v4.2.0"/>
          </w:rPr>
          <w:t>K</w:t>
        </w:r>
        <w:r w:rsidR="00864E24" w:rsidRPr="00E238D9">
          <w:rPr>
            <w:rFonts w:cs="v4.2.0"/>
            <w:vertAlign w:val="subscript"/>
          </w:rPr>
          <w:t>carrier</w:t>
        </w:r>
        <w:r w:rsidR="00864E24" w:rsidRPr="00E238D9">
          <w:rPr>
            <w:rFonts w:cs="v4.2.0"/>
          </w:rPr>
          <w:t>*</w:t>
        </w:r>
      </w:ins>
      <w:r w:rsidRPr="00E238D9">
        <w:t>T</w:t>
      </w:r>
      <w:r w:rsidRPr="00E238D9">
        <w:rPr>
          <w:vertAlign w:val="subscript"/>
        </w:rPr>
        <w:t>measure,EUTRAN_Inter_EC</w:t>
      </w:r>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03450960" w14:textId="77777777" w:rsidR="00BB0815" w:rsidRPr="00E238D9" w:rsidRDefault="00BB0815" w:rsidP="00BB0815">
      <w:pPr>
        <w:rPr>
          <w:rFonts w:cs="v4.2.0"/>
        </w:rPr>
      </w:pPr>
      <w:r w:rsidRPr="00E238D9">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E238D9">
        <w:rPr>
          <w:rFonts w:cs="v4.2.0"/>
          <w:vertAlign w:val="subscript"/>
        </w:rPr>
        <w:t>measure,EUTRAN_Inter_EC</w:t>
      </w:r>
      <w:r w:rsidRPr="00E238D9">
        <w:rPr>
          <w:rFonts w:cs="v4.2.0"/>
        </w:rPr>
        <w:t>/2.</w:t>
      </w:r>
    </w:p>
    <w:p w14:paraId="0A856C96" w14:textId="77777777" w:rsidR="00BB0815" w:rsidRPr="00E238D9" w:rsidRDefault="00BB0815" w:rsidP="00BB0815">
      <w:r w:rsidRPr="00E238D9">
        <w:t>The UE shall not consider a E-UTRA neighbour cell in cell reselection, if it is indicated as not allowed in the measurement control system information of the serving cell.</w:t>
      </w:r>
    </w:p>
    <w:p w14:paraId="3BA37FA0" w14:textId="24828523" w:rsidR="00BB0815" w:rsidRPr="00E238D9" w:rsidRDefault="00BB0815" w:rsidP="00BB0815">
      <w:pPr>
        <w:rPr>
          <w:rFonts w:cs="v4.2.0"/>
        </w:rPr>
      </w:pPr>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ins w:id="19" w:author="Huawei" w:date="2021-08-06T21:32:00Z">
        <w:r w:rsidR="00864E24" w:rsidRPr="00E238D9">
          <w:rPr>
            <w:rFonts w:cs="v4.2.0"/>
          </w:rPr>
          <w:t>K</w:t>
        </w:r>
        <w:r w:rsidR="00864E24" w:rsidRPr="00E238D9">
          <w:rPr>
            <w:rFonts w:cs="v4.2.0"/>
            <w:vertAlign w:val="subscript"/>
          </w:rPr>
          <w:t>carrier</w:t>
        </w:r>
        <w:r w:rsidR="00864E24" w:rsidRPr="00E238D9">
          <w:rPr>
            <w:rFonts w:cs="v4.2.0"/>
          </w:rPr>
          <w:t>*</w:t>
        </w:r>
      </w:ins>
      <w:r w:rsidRPr="00E238D9">
        <w:rPr>
          <w:rFonts w:cs="v4.2.0"/>
        </w:rPr>
        <w:t>T</w:t>
      </w:r>
      <w:r w:rsidRPr="00E238D9">
        <w:rPr>
          <w:rFonts w:cs="v4.2.0"/>
          <w:vertAlign w:val="subscript"/>
        </w:rPr>
        <w:t>evaluate,E-UTRAN_Inter_EC</w:t>
      </w:r>
      <w:r w:rsidRPr="00E238D9">
        <w:rPr>
          <w:rFonts w:cs="v4.2.0"/>
          <w:lang w:eastAsia="zh-CN"/>
        </w:rPr>
        <w:t xml:space="preserve">, </w:t>
      </w:r>
      <w:r w:rsidRPr="00E238D9">
        <w:rPr>
          <w:rFonts w:cs="v4.2.0"/>
        </w:rPr>
        <w:t>when T</w:t>
      </w:r>
      <w:r w:rsidRPr="00E238D9">
        <w:rPr>
          <w:rFonts w:cs="v4.2.0"/>
          <w:vertAlign w:val="subscript"/>
        </w:rPr>
        <w:t>reselection</w:t>
      </w:r>
      <w:r w:rsidRPr="00E238D9">
        <w:rPr>
          <w:rFonts w:cs="v4.2.0"/>
        </w:rPr>
        <w:t xml:space="preserve"> = 0 provided that the reselection criteria is met by a margin of at least </w:t>
      </w:r>
      <w:del w:id="20" w:author="Huawei" w:date="2021-08-06T21:18:00Z">
        <w:r w:rsidRPr="00E238D9" w:rsidDel="00BB0815">
          <w:rPr>
            <w:rFonts w:cs="v4.2.0"/>
          </w:rPr>
          <w:delText xml:space="preserve">6 </w:delText>
        </w:r>
      </w:del>
      <w:ins w:id="21" w:author="Huawei" w:date="2021-08-06T21:18:00Z">
        <w:r>
          <w:rPr>
            <w:rFonts w:cs="v4.2.0"/>
          </w:rPr>
          <w:t>8</w:t>
        </w:r>
        <w:r w:rsidRPr="00E238D9">
          <w:rPr>
            <w:rFonts w:cs="v4.2.0"/>
          </w:rPr>
          <w:t xml:space="preserve"> </w:t>
        </w:r>
      </w:ins>
      <w:r w:rsidRPr="00E238D9">
        <w:rPr>
          <w:rFonts w:cs="v4.2.0"/>
        </w:rPr>
        <w:t>dB for reselections based on ranking.</w:t>
      </w:r>
    </w:p>
    <w:p w14:paraId="0A63F263" w14:textId="77777777" w:rsidR="00BB0815" w:rsidRPr="00E238D9" w:rsidRDefault="00BB0815" w:rsidP="00BB0815">
      <w:pPr>
        <w:rPr>
          <w:rFonts w:cs="v4.2.0"/>
          <w:lang w:eastAsia="zh-CN"/>
        </w:rPr>
      </w:pPr>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non zero value and the inter-frequency cell is better ranked than the serving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p>
    <w:p w14:paraId="37567F48" w14:textId="77777777" w:rsidR="00BB0815" w:rsidRPr="00E238D9" w:rsidRDefault="00BB0815" w:rsidP="00BB0815">
      <w:pPr>
        <w:rPr>
          <w:rFonts w:cs="v4.2.0"/>
          <w:lang w:eastAsia="zh-CN"/>
        </w:rPr>
      </w:pPr>
      <w:r w:rsidRPr="00E238D9">
        <w:rPr>
          <w:rFonts w:cs="v4.2.0"/>
          <w:lang w:eastAsia="zh-CN"/>
        </w:rPr>
        <w:t xml:space="preserve">For UE not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4.7.2.2.3-1. For UE configured with eDRX_IDLE cycle,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evaluate, E-UTRAN_inter_EC</w:t>
      </w:r>
      <w:r w:rsidRPr="00E238D9">
        <w:t xml:space="preserve"> when multiple PTWs are used.</w:t>
      </w:r>
    </w:p>
    <w:p w14:paraId="0C5DB34B" w14:textId="77777777" w:rsidR="00BB0815" w:rsidRPr="00E238D9" w:rsidRDefault="00BB0815" w:rsidP="00BB0815">
      <w:pPr>
        <w:pStyle w:val="TH"/>
        <w:rPr>
          <w:rFonts w:cs="v4.2.0"/>
          <w:vertAlign w:val="subscript"/>
        </w:rPr>
      </w:pPr>
      <w:r w:rsidRPr="00E238D9">
        <w:t>Table 4.7.2.2.3-1: T</w:t>
      </w:r>
      <w:r w:rsidRPr="00E238D9">
        <w:rPr>
          <w:vertAlign w:val="subscript"/>
        </w:rPr>
        <w:t>detect,EUTRAN_Inter_EC,</w:t>
      </w:r>
      <w:r w:rsidRPr="00E238D9">
        <w:t xml:space="preserve"> T</w:t>
      </w:r>
      <w:r w:rsidRPr="00E238D9">
        <w:rPr>
          <w:vertAlign w:val="subscript"/>
        </w:rPr>
        <w:t>measure,EUTRAN_Inter_EC</w:t>
      </w:r>
      <w:r w:rsidRPr="00E238D9">
        <w:t xml:space="preserve"> and </w:t>
      </w:r>
      <w:r w:rsidRPr="00E238D9">
        <w:rPr>
          <w:rFonts w:cs="v4.2.0"/>
        </w:rPr>
        <w:t>T</w:t>
      </w:r>
      <w:r w:rsidRPr="00E238D9">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BB0815" w:rsidRPr="00E238D9" w14:paraId="6A3D028E" w14:textId="77777777" w:rsidTr="00822F6C">
        <w:trPr>
          <w:cantSplit/>
          <w:jc w:val="center"/>
        </w:trPr>
        <w:tc>
          <w:tcPr>
            <w:tcW w:w="898" w:type="pct"/>
          </w:tcPr>
          <w:p w14:paraId="01B3F853" w14:textId="77777777" w:rsidR="00BB0815" w:rsidRPr="00E238D9" w:rsidRDefault="00BB0815" w:rsidP="00822F6C">
            <w:pPr>
              <w:pStyle w:val="TAH"/>
            </w:pPr>
            <w:r w:rsidRPr="00E238D9">
              <w:rPr>
                <w:rFonts w:eastAsia="MS Mincho"/>
              </w:rPr>
              <w:t>SCH Ês/Iot of neighboring cell: Q2 [dB]</w:t>
            </w:r>
          </w:p>
        </w:tc>
        <w:tc>
          <w:tcPr>
            <w:tcW w:w="540" w:type="pct"/>
          </w:tcPr>
          <w:p w14:paraId="704A44D7" w14:textId="77777777" w:rsidR="00BB0815" w:rsidRPr="00E238D9" w:rsidRDefault="00BB0815" w:rsidP="00822F6C">
            <w:pPr>
              <w:pStyle w:val="TAH"/>
              <w:rPr>
                <w:snapToGrid w:val="0"/>
              </w:rPr>
            </w:pPr>
            <w:r w:rsidRPr="00E238D9">
              <w:t>DRX cycle length [s]</w:t>
            </w:r>
          </w:p>
        </w:tc>
        <w:tc>
          <w:tcPr>
            <w:tcW w:w="1267" w:type="pct"/>
          </w:tcPr>
          <w:p w14:paraId="6C3FF141" w14:textId="77777777" w:rsidR="00BB0815" w:rsidRPr="00E238D9" w:rsidRDefault="00BB0815" w:rsidP="00822F6C">
            <w:pPr>
              <w:pStyle w:val="TAH"/>
            </w:pPr>
            <w:r w:rsidRPr="00E238D9">
              <w:t>T</w:t>
            </w:r>
            <w:r w:rsidRPr="00E238D9">
              <w:rPr>
                <w:vertAlign w:val="subscript"/>
              </w:rPr>
              <w:t>detect,EUTRAN_Inter_EC</w:t>
            </w:r>
            <w:r w:rsidRPr="00E238D9">
              <w:t xml:space="preserve"> [s] (number of DRX cycles) </w:t>
            </w:r>
          </w:p>
        </w:tc>
        <w:tc>
          <w:tcPr>
            <w:tcW w:w="1368" w:type="pct"/>
          </w:tcPr>
          <w:p w14:paraId="6C1732D6" w14:textId="77777777" w:rsidR="00BB0815" w:rsidRPr="00E238D9" w:rsidRDefault="00BB0815" w:rsidP="00822F6C">
            <w:pPr>
              <w:pStyle w:val="TAH"/>
              <w:rPr>
                <w:snapToGrid w:val="0"/>
              </w:rPr>
            </w:pPr>
            <w:r w:rsidRPr="00E238D9">
              <w:t>T</w:t>
            </w:r>
            <w:r w:rsidRPr="00E238D9">
              <w:rPr>
                <w:vertAlign w:val="subscript"/>
              </w:rPr>
              <w:t>measure,EUTRAN_Inter_EC</w:t>
            </w:r>
            <w:r w:rsidRPr="00E238D9">
              <w:t xml:space="preserve"> [s] (number of DRX cycles)</w:t>
            </w:r>
          </w:p>
        </w:tc>
        <w:tc>
          <w:tcPr>
            <w:tcW w:w="926" w:type="pct"/>
          </w:tcPr>
          <w:p w14:paraId="51062F0E" w14:textId="77777777" w:rsidR="00BB0815" w:rsidRPr="00E238D9" w:rsidRDefault="00BB0815" w:rsidP="00822F6C">
            <w:pPr>
              <w:pStyle w:val="TAH"/>
              <w:rPr>
                <w:vertAlign w:val="subscript"/>
              </w:rPr>
            </w:pPr>
            <w:r w:rsidRPr="00E238D9">
              <w:t>T</w:t>
            </w:r>
            <w:r w:rsidRPr="00E238D9">
              <w:rPr>
                <w:vertAlign w:val="subscript"/>
              </w:rPr>
              <w:t>evaluate,E-UTRAN_inter_EC</w:t>
            </w:r>
          </w:p>
          <w:p w14:paraId="75481AE7" w14:textId="77777777" w:rsidR="00BB0815" w:rsidRPr="00E238D9" w:rsidRDefault="00BB0815" w:rsidP="00822F6C">
            <w:pPr>
              <w:pStyle w:val="TAH"/>
            </w:pPr>
            <w:r w:rsidRPr="00E238D9">
              <w:t>[s] (number of DRX cycles)</w:t>
            </w:r>
          </w:p>
        </w:tc>
      </w:tr>
      <w:tr w:rsidR="00BB0815" w:rsidRPr="00E238D9" w14:paraId="3664DF05" w14:textId="77777777" w:rsidTr="00822F6C">
        <w:trPr>
          <w:cantSplit/>
          <w:jc w:val="center"/>
        </w:trPr>
        <w:tc>
          <w:tcPr>
            <w:tcW w:w="898" w:type="pct"/>
            <w:vMerge w:val="restart"/>
          </w:tcPr>
          <w:p w14:paraId="4197FE7E" w14:textId="77777777" w:rsidR="00BB0815" w:rsidRPr="00E238D9" w:rsidRDefault="00BB0815" w:rsidP="00822F6C">
            <w:pPr>
              <w:pStyle w:val="TAC"/>
              <w:rPr>
                <w:b/>
              </w:rPr>
            </w:pPr>
            <w:r w:rsidRPr="00E238D9">
              <w:rPr>
                <w:b/>
              </w:rPr>
              <w:t>-15≤ Q2 &lt; -6</w:t>
            </w:r>
          </w:p>
        </w:tc>
        <w:tc>
          <w:tcPr>
            <w:tcW w:w="540" w:type="pct"/>
          </w:tcPr>
          <w:p w14:paraId="7F0AF9BE" w14:textId="77777777" w:rsidR="00BB0815" w:rsidRPr="00E238D9" w:rsidRDefault="00BB0815" w:rsidP="00822F6C">
            <w:pPr>
              <w:pStyle w:val="TAC"/>
              <w:rPr>
                <w:snapToGrid w:val="0"/>
              </w:rPr>
            </w:pPr>
            <w:r w:rsidRPr="00E238D9">
              <w:t>0.32</w:t>
            </w:r>
          </w:p>
        </w:tc>
        <w:tc>
          <w:tcPr>
            <w:tcW w:w="1267" w:type="pct"/>
          </w:tcPr>
          <w:p w14:paraId="631BE349" w14:textId="77777777" w:rsidR="00BB0815" w:rsidRPr="00E238D9" w:rsidRDefault="00BB0815" w:rsidP="00822F6C">
            <w:pPr>
              <w:pStyle w:val="TAC"/>
              <w:rPr>
                <w:snapToGrid w:val="0"/>
              </w:rPr>
            </w:pPr>
            <w:r w:rsidRPr="00E238D9">
              <w:t>330.24 (1032)</w:t>
            </w:r>
          </w:p>
        </w:tc>
        <w:tc>
          <w:tcPr>
            <w:tcW w:w="1368" w:type="pct"/>
          </w:tcPr>
          <w:p w14:paraId="3FEB4BB3" w14:textId="77777777" w:rsidR="00BB0815" w:rsidRPr="00E238D9" w:rsidRDefault="00BB0815" w:rsidP="00822F6C">
            <w:pPr>
              <w:pStyle w:val="TAC"/>
              <w:rPr>
                <w:snapToGrid w:val="0"/>
              </w:rPr>
            </w:pPr>
            <w:r w:rsidRPr="00E238D9">
              <w:rPr>
                <w:snapToGrid w:val="0"/>
              </w:rPr>
              <w:t>1.28 (4)</w:t>
            </w:r>
          </w:p>
        </w:tc>
        <w:tc>
          <w:tcPr>
            <w:tcW w:w="926" w:type="pct"/>
          </w:tcPr>
          <w:p w14:paraId="40C3E63F" w14:textId="77777777" w:rsidR="00BB0815" w:rsidRPr="00E238D9" w:rsidRDefault="00BB0815" w:rsidP="00822F6C">
            <w:pPr>
              <w:pStyle w:val="TAC"/>
              <w:rPr>
                <w:snapToGrid w:val="0"/>
              </w:rPr>
            </w:pPr>
            <w:r w:rsidRPr="00E238D9">
              <w:t>10.24 (32)</w:t>
            </w:r>
          </w:p>
        </w:tc>
      </w:tr>
      <w:tr w:rsidR="00BB0815" w:rsidRPr="00E238D9" w14:paraId="22A6D7AF" w14:textId="77777777" w:rsidTr="00822F6C">
        <w:trPr>
          <w:cantSplit/>
          <w:jc w:val="center"/>
        </w:trPr>
        <w:tc>
          <w:tcPr>
            <w:tcW w:w="898" w:type="pct"/>
            <w:vMerge/>
          </w:tcPr>
          <w:p w14:paraId="56CC9E61" w14:textId="77777777" w:rsidR="00BB0815" w:rsidRPr="00E238D9" w:rsidRDefault="00BB0815" w:rsidP="00822F6C">
            <w:pPr>
              <w:pStyle w:val="TAC"/>
              <w:rPr>
                <w:b/>
              </w:rPr>
            </w:pPr>
          </w:p>
        </w:tc>
        <w:tc>
          <w:tcPr>
            <w:tcW w:w="540" w:type="pct"/>
          </w:tcPr>
          <w:p w14:paraId="02E4C7BC" w14:textId="77777777" w:rsidR="00BB0815" w:rsidRPr="00E238D9" w:rsidRDefault="00BB0815" w:rsidP="00822F6C">
            <w:pPr>
              <w:pStyle w:val="TAC"/>
              <w:rPr>
                <w:snapToGrid w:val="0"/>
              </w:rPr>
            </w:pPr>
            <w:r w:rsidRPr="00E238D9">
              <w:t>0.64</w:t>
            </w:r>
          </w:p>
        </w:tc>
        <w:tc>
          <w:tcPr>
            <w:tcW w:w="1267" w:type="pct"/>
          </w:tcPr>
          <w:p w14:paraId="1DCF1845" w14:textId="77777777" w:rsidR="00BB0815" w:rsidRPr="00E238D9" w:rsidRDefault="00BB0815" w:rsidP="00822F6C">
            <w:pPr>
              <w:pStyle w:val="TAC"/>
              <w:rPr>
                <w:snapToGrid w:val="0"/>
              </w:rPr>
            </w:pPr>
            <w:r w:rsidRPr="00E238D9">
              <w:t>330.24 (516)</w:t>
            </w:r>
          </w:p>
        </w:tc>
        <w:tc>
          <w:tcPr>
            <w:tcW w:w="1368" w:type="pct"/>
          </w:tcPr>
          <w:p w14:paraId="2CE2BF8D" w14:textId="77777777" w:rsidR="00BB0815" w:rsidRPr="00E238D9" w:rsidRDefault="00BB0815" w:rsidP="00822F6C">
            <w:pPr>
              <w:pStyle w:val="TAC"/>
              <w:rPr>
                <w:snapToGrid w:val="0"/>
              </w:rPr>
            </w:pPr>
            <w:r w:rsidRPr="00E238D9">
              <w:rPr>
                <w:snapToGrid w:val="0"/>
              </w:rPr>
              <w:t>1.28 (2)</w:t>
            </w:r>
          </w:p>
        </w:tc>
        <w:tc>
          <w:tcPr>
            <w:tcW w:w="926" w:type="pct"/>
          </w:tcPr>
          <w:p w14:paraId="11DB3C59" w14:textId="77777777" w:rsidR="00BB0815" w:rsidRPr="00E238D9" w:rsidRDefault="00BB0815" w:rsidP="00822F6C">
            <w:pPr>
              <w:pStyle w:val="TAC"/>
              <w:rPr>
                <w:snapToGrid w:val="0"/>
              </w:rPr>
            </w:pPr>
            <w:r w:rsidRPr="00E238D9">
              <w:t>10.24 (16)</w:t>
            </w:r>
          </w:p>
        </w:tc>
      </w:tr>
      <w:tr w:rsidR="00BB0815" w:rsidRPr="00E238D9" w14:paraId="30007DBB" w14:textId="77777777" w:rsidTr="00822F6C">
        <w:trPr>
          <w:cantSplit/>
          <w:jc w:val="center"/>
        </w:trPr>
        <w:tc>
          <w:tcPr>
            <w:tcW w:w="898" w:type="pct"/>
            <w:vMerge/>
          </w:tcPr>
          <w:p w14:paraId="75AD14A3" w14:textId="77777777" w:rsidR="00BB0815" w:rsidRPr="00E238D9" w:rsidRDefault="00BB0815" w:rsidP="00822F6C">
            <w:pPr>
              <w:pStyle w:val="TAC"/>
              <w:rPr>
                <w:b/>
              </w:rPr>
            </w:pPr>
          </w:p>
        </w:tc>
        <w:tc>
          <w:tcPr>
            <w:tcW w:w="540" w:type="pct"/>
          </w:tcPr>
          <w:p w14:paraId="0BFD96AC" w14:textId="77777777" w:rsidR="00BB0815" w:rsidRPr="00E238D9" w:rsidRDefault="00BB0815" w:rsidP="00822F6C">
            <w:pPr>
              <w:pStyle w:val="TAC"/>
              <w:rPr>
                <w:snapToGrid w:val="0"/>
              </w:rPr>
            </w:pPr>
            <w:r w:rsidRPr="00E238D9">
              <w:t>1.28</w:t>
            </w:r>
          </w:p>
        </w:tc>
        <w:tc>
          <w:tcPr>
            <w:tcW w:w="1267" w:type="pct"/>
          </w:tcPr>
          <w:p w14:paraId="1A89F5DD" w14:textId="77777777" w:rsidR="00BB0815" w:rsidRPr="00E238D9" w:rsidRDefault="00BB0815" w:rsidP="00822F6C">
            <w:pPr>
              <w:pStyle w:val="TAC"/>
              <w:rPr>
                <w:snapToGrid w:val="0"/>
              </w:rPr>
            </w:pPr>
            <w:r w:rsidRPr="00E238D9">
              <w:t>524.8 (410)</w:t>
            </w:r>
          </w:p>
        </w:tc>
        <w:tc>
          <w:tcPr>
            <w:tcW w:w="1368" w:type="pct"/>
          </w:tcPr>
          <w:p w14:paraId="39A9EDA9" w14:textId="77777777" w:rsidR="00BB0815" w:rsidRPr="00E238D9" w:rsidRDefault="00BB0815" w:rsidP="00822F6C">
            <w:pPr>
              <w:pStyle w:val="TAC"/>
              <w:rPr>
                <w:snapToGrid w:val="0"/>
              </w:rPr>
            </w:pPr>
            <w:r w:rsidRPr="00E238D9">
              <w:rPr>
                <w:snapToGrid w:val="0"/>
              </w:rPr>
              <w:t>1.28 (1)</w:t>
            </w:r>
          </w:p>
        </w:tc>
        <w:tc>
          <w:tcPr>
            <w:tcW w:w="926" w:type="pct"/>
          </w:tcPr>
          <w:p w14:paraId="470F4615" w14:textId="77777777" w:rsidR="00BB0815" w:rsidRPr="00E238D9" w:rsidRDefault="00BB0815" w:rsidP="00822F6C">
            <w:pPr>
              <w:pStyle w:val="TAC"/>
              <w:rPr>
                <w:snapToGrid w:val="0"/>
              </w:rPr>
            </w:pPr>
            <w:r w:rsidRPr="00E238D9">
              <w:t>12.8 (10)</w:t>
            </w:r>
          </w:p>
        </w:tc>
      </w:tr>
      <w:tr w:rsidR="00BB0815" w:rsidRPr="00E238D9" w14:paraId="08BE1A7C" w14:textId="77777777" w:rsidTr="00822F6C">
        <w:trPr>
          <w:cantSplit/>
          <w:jc w:val="center"/>
        </w:trPr>
        <w:tc>
          <w:tcPr>
            <w:tcW w:w="898" w:type="pct"/>
            <w:vMerge/>
          </w:tcPr>
          <w:p w14:paraId="1DE42A34" w14:textId="77777777" w:rsidR="00BB0815" w:rsidRPr="00E238D9" w:rsidRDefault="00BB0815" w:rsidP="00822F6C">
            <w:pPr>
              <w:pStyle w:val="TAC"/>
              <w:rPr>
                <w:b/>
              </w:rPr>
            </w:pPr>
          </w:p>
        </w:tc>
        <w:tc>
          <w:tcPr>
            <w:tcW w:w="540" w:type="pct"/>
          </w:tcPr>
          <w:p w14:paraId="5533DA5E" w14:textId="77777777" w:rsidR="00BB0815" w:rsidRPr="00E238D9" w:rsidRDefault="00BB0815" w:rsidP="00822F6C">
            <w:pPr>
              <w:pStyle w:val="TAC"/>
              <w:rPr>
                <w:snapToGrid w:val="0"/>
              </w:rPr>
            </w:pPr>
            <w:r w:rsidRPr="00E238D9">
              <w:t>2.56</w:t>
            </w:r>
          </w:p>
        </w:tc>
        <w:tc>
          <w:tcPr>
            <w:tcW w:w="1267" w:type="pct"/>
          </w:tcPr>
          <w:p w14:paraId="414D1AF2" w14:textId="77777777" w:rsidR="00BB0815" w:rsidRPr="00E238D9" w:rsidRDefault="00BB0815" w:rsidP="00822F6C">
            <w:pPr>
              <w:pStyle w:val="TAC"/>
              <w:rPr>
                <w:snapToGrid w:val="0"/>
              </w:rPr>
            </w:pPr>
            <w:r w:rsidRPr="00E238D9">
              <w:t>1039.36 (406)</w:t>
            </w:r>
          </w:p>
        </w:tc>
        <w:tc>
          <w:tcPr>
            <w:tcW w:w="1368" w:type="pct"/>
          </w:tcPr>
          <w:p w14:paraId="460F84BD" w14:textId="77777777" w:rsidR="00BB0815" w:rsidRPr="00E238D9" w:rsidRDefault="00BB0815" w:rsidP="00822F6C">
            <w:pPr>
              <w:pStyle w:val="TAC"/>
              <w:rPr>
                <w:snapToGrid w:val="0"/>
              </w:rPr>
            </w:pPr>
            <w:r w:rsidRPr="00E238D9">
              <w:rPr>
                <w:snapToGrid w:val="0"/>
              </w:rPr>
              <w:t>2.56 (1)</w:t>
            </w:r>
          </w:p>
        </w:tc>
        <w:tc>
          <w:tcPr>
            <w:tcW w:w="926" w:type="pct"/>
          </w:tcPr>
          <w:p w14:paraId="5C6423CB" w14:textId="77777777" w:rsidR="00BB0815" w:rsidRPr="00E238D9" w:rsidRDefault="00BB0815" w:rsidP="00822F6C">
            <w:pPr>
              <w:pStyle w:val="TAC"/>
              <w:rPr>
                <w:snapToGrid w:val="0"/>
              </w:rPr>
            </w:pPr>
            <w:r w:rsidRPr="00E238D9">
              <w:t>15.36 (6)</w:t>
            </w:r>
          </w:p>
        </w:tc>
      </w:tr>
      <w:tr w:rsidR="00BB0815" w:rsidRPr="00E238D9" w14:paraId="60EF58B2" w14:textId="77777777" w:rsidTr="00822F6C">
        <w:trPr>
          <w:cantSplit/>
          <w:jc w:val="center"/>
        </w:trPr>
        <w:tc>
          <w:tcPr>
            <w:tcW w:w="898" w:type="pct"/>
            <w:vMerge w:val="restart"/>
          </w:tcPr>
          <w:p w14:paraId="000AC491" w14:textId="77777777" w:rsidR="00BB0815" w:rsidRPr="00E238D9" w:rsidRDefault="00BB0815" w:rsidP="00822F6C">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3823A706" w14:textId="77777777" w:rsidR="00BB0815" w:rsidRPr="00E238D9" w:rsidRDefault="00BB0815" w:rsidP="00822F6C">
            <w:pPr>
              <w:pStyle w:val="TAC"/>
            </w:pPr>
            <w:r w:rsidRPr="00E238D9">
              <w:t>0.32</w:t>
            </w:r>
          </w:p>
        </w:tc>
        <w:tc>
          <w:tcPr>
            <w:tcW w:w="1267" w:type="pct"/>
          </w:tcPr>
          <w:p w14:paraId="4ACB5B6F" w14:textId="77777777" w:rsidR="00BB0815" w:rsidRPr="00E238D9" w:rsidRDefault="00BB0815" w:rsidP="00822F6C">
            <w:pPr>
              <w:pStyle w:val="TAC"/>
            </w:pPr>
            <w:r w:rsidRPr="00E238D9">
              <w:t>16.64 (52)</w:t>
            </w:r>
          </w:p>
        </w:tc>
        <w:tc>
          <w:tcPr>
            <w:tcW w:w="1368" w:type="pct"/>
          </w:tcPr>
          <w:p w14:paraId="767F9906" w14:textId="77777777" w:rsidR="00BB0815" w:rsidRPr="00E238D9" w:rsidRDefault="00BB0815" w:rsidP="00822F6C">
            <w:pPr>
              <w:pStyle w:val="TAC"/>
              <w:rPr>
                <w:snapToGrid w:val="0"/>
              </w:rPr>
            </w:pPr>
            <w:r w:rsidRPr="00E238D9">
              <w:rPr>
                <w:snapToGrid w:val="0"/>
              </w:rPr>
              <w:t>1.28 (4)</w:t>
            </w:r>
          </w:p>
        </w:tc>
        <w:tc>
          <w:tcPr>
            <w:tcW w:w="926" w:type="pct"/>
          </w:tcPr>
          <w:p w14:paraId="181E6402" w14:textId="77777777" w:rsidR="00BB0815" w:rsidRPr="00E238D9" w:rsidRDefault="00BB0815" w:rsidP="00822F6C">
            <w:pPr>
              <w:pStyle w:val="TAC"/>
            </w:pPr>
            <w:r w:rsidRPr="00E238D9">
              <w:t>10.24 (32)</w:t>
            </w:r>
          </w:p>
        </w:tc>
      </w:tr>
      <w:tr w:rsidR="00BB0815" w:rsidRPr="00E238D9" w14:paraId="1F7D8A98" w14:textId="77777777" w:rsidTr="00822F6C">
        <w:trPr>
          <w:cantSplit/>
          <w:jc w:val="center"/>
        </w:trPr>
        <w:tc>
          <w:tcPr>
            <w:tcW w:w="898" w:type="pct"/>
            <w:vMerge/>
          </w:tcPr>
          <w:p w14:paraId="592A98CD" w14:textId="77777777" w:rsidR="00BB0815" w:rsidRPr="00E238D9" w:rsidRDefault="00BB0815" w:rsidP="00822F6C">
            <w:pPr>
              <w:pStyle w:val="TAC"/>
            </w:pPr>
          </w:p>
        </w:tc>
        <w:tc>
          <w:tcPr>
            <w:tcW w:w="540" w:type="pct"/>
          </w:tcPr>
          <w:p w14:paraId="5234DF24" w14:textId="77777777" w:rsidR="00BB0815" w:rsidRPr="00E238D9" w:rsidRDefault="00BB0815" w:rsidP="00822F6C">
            <w:pPr>
              <w:pStyle w:val="TAC"/>
            </w:pPr>
            <w:r w:rsidRPr="00E238D9">
              <w:t>0.64</w:t>
            </w:r>
          </w:p>
        </w:tc>
        <w:tc>
          <w:tcPr>
            <w:tcW w:w="1267" w:type="pct"/>
          </w:tcPr>
          <w:p w14:paraId="51614CC8" w14:textId="77777777" w:rsidR="00BB0815" w:rsidRPr="00E238D9" w:rsidRDefault="00BB0815" w:rsidP="00822F6C">
            <w:pPr>
              <w:pStyle w:val="TAC"/>
            </w:pPr>
            <w:r w:rsidRPr="00E238D9">
              <w:t>23.04 (36)</w:t>
            </w:r>
          </w:p>
        </w:tc>
        <w:tc>
          <w:tcPr>
            <w:tcW w:w="1368" w:type="pct"/>
          </w:tcPr>
          <w:p w14:paraId="1CCB734B" w14:textId="77777777" w:rsidR="00BB0815" w:rsidRPr="00E238D9" w:rsidRDefault="00BB0815" w:rsidP="00822F6C">
            <w:pPr>
              <w:pStyle w:val="TAC"/>
              <w:rPr>
                <w:snapToGrid w:val="0"/>
              </w:rPr>
            </w:pPr>
            <w:r w:rsidRPr="00E238D9">
              <w:rPr>
                <w:snapToGrid w:val="0"/>
              </w:rPr>
              <w:t>1.28 (2)</w:t>
            </w:r>
          </w:p>
        </w:tc>
        <w:tc>
          <w:tcPr>
            <w:tcW w:w="926" w:type="pct"/>
          </w:tcPr>
          <w:p w14:paraId="4412C788" w14:textId="77777777" w:rsidR="00BB0815" w:rsidRPr="00E238D9" w:rsidRDefault="00BB0815" w:rsidP="00822F6C">
            <w:pPr>
              <w:pStyle w:val="TAC"/>
            </w:pPr>
            <w:r w:rsidRPr="00E238D9">
              <w:t>10.24 (16)</w:t>
            </w:r>
          </w:p>
        </w:tc>
      </w:tr>
      <w:tr w:rsidR="00BB0815" w:rsidRPr="00E238D9" w14:paraId="1196DD5C" w14:textId="77777777" w:rsidTr="00822F6C">
        <w:trPr>
          <w:cantSplit/>
          <w:jc w:val="center"/>
        </w:trPr>
        <w:tc>
          <w:tcPr>
            <w:tcW w:w="898" w:type="pct"/>
            <w:vMerge/>
          </w:tcPr>
          <w:p w14:paraId="2E3AA90F" w14:textId="77777777" w:rsidR="00BB0815" w:rsidRPr="00E238D9" w:rsidRDefault="00BB0815" w:rsidP="00822F6C">
            <w:pPr>
              <w:pStyle w:val="TAC"/>
            </w:pPr>
          </w:p>
        </w:tc>
        <w:tc>
          <w:tcPr>
            <w:tcW w:w="540" w:type="pct"/>
          </w:tcPr>
          <w:p w14:paraId="1B747500" w14:textId="77777777" w:rsidR="00BB0815" w:rsidRPr="00E238D9" w:rsidRDefault="00BB0815" w:rsidP="00822F6C">
            <w:pPr>
              <w:pStyle w:val="TAC"/>
            </w:pPr>
            <w:r w:rsidRPr="00E238D9">
              <w:t>1.28</w:t>
            </w:r>
          </w:p>
        </w:tc>
        <w:tc>
          <w:tcPr>
            <w:tcW w:w="1267" w:type="pct"/>
          </w:tcPr>
          <w:p w14:paraId="5DB93E97" w14:textId="77777777" w:rsidR="00BB0815" w:rsidRPr="00E238D9" w:rsidRDefault="00BB0815" w:rsidP="00822F6C">
            <w:pPr>
              <w:pStyle w:val="TAC"/>
            </w:pPr>
            <w:r w:rsidRPr="00E238D9">
              <w:t>38.4 (30)</w:t>
            </w:r>
          </w:p>
        </w:tc>
        <w:tc>
          <w:tcPr>
            <w:tcW w:w="1368" w:type="pct"/>
          </w:tcPr>
          <w:p w14:paraId="26A30C89" w14:textId="77777777" w:rsidR="00BB0815" w:rsidRPr="00E238D9" w:rsidRDefault="00BB0815" w:rsidP="00822F6C">
            <w:pPr>
              <w:pStyle w:val="TAC"/>
              <w:rPr>
                <w:snapToGrid w:val="0"/>
              </w:rPr>
            </w:pPr>
            <w:r w:rsidRPr="00E238D9">
              <w:rPr>
                <w:snapToGrid w:val="0"/>
              </w:rPr>
              <w:t>1.28 (1)</w:t>
            </w:r>
          </w:p>
        </w:tc>
        <w:tc>
          <w:tcPr>
            <w:tcW w:w="926" w:type="pct"/>
          </w:tcPr>
          <w:p w14:paraId="5824A9E7" w14:textId="77777777" w:rsidR="00BB0815" w:rsidRPr="00E238D9" w:rsidRDefault="00BB0815" w:rsidP="00822F6C">
            <w:pPr>
              <w:pStyle w:val="TAC"/>
            </w:pPr>
            <w:r w:rsidRPr="00E238D9">
              <w:t>12.8 (10)</w:t>
            </w:r>
          </w:p>
        </w:tc>
      </w:tr>
      <w:tr w:rsidR="00BB0815" w:rsidRPr="00E238D9" w14:paraId="185C386E" w14:textId="77777777" w:rsidTr="00822F6C">
        <w:trPr>
          <w:cantSplit/>
          <w:jc w:val="center"/>
        </w:trPr>
        <w:tc>
          <w:tcPr>
            <w:tcW w:w="898" w:type="pct"/>
            <w:vMerge/>
          </w:tcPr>
          <w:p w14:paraId="63B6CF1D" w14:textId="77777777" w:rsidR="00BB0815" w:rsidRPr="00E238D9" w:rsidRDefault="00BB0815" w:rsidP="00822F6C">
            <w:pPr>
              <w:pStyle w:val="TAC"/>
            </w:pPr>
          </w:p>
        </w:tc>
        <w:tc>
          <w:tcPr>
            <w:tcW w:w="540" w:type="pct"/>
          </w:tcPr>
          <w:p w14:paraId="77346A51" w14:textId="77777777" w:rsidR="00BB0815" w:rsidRPr="00E238D9" w:rsidRDefault="00BB0815" w:rsidP="00822F6C">
            <w:pPr>
              <w:pStyle w:val="TAC"/>
            </w:pPr>
            <w:r w:rsidRPr="00E238D9">
              <w:t>2.56</w:t>
            </w:r>
          </w:p>
        </w:tc>
        <w:tc>
          <w:tcPr>
            <w:tcW w:w="1267" w:type="pct"/>
          </w:tcPr>
          <w:p w14:paraId="30DF9D03" w14:textId="77777777" w:rsidR="00BB0815" w:rsidRPr="00E238D9" w:rsidRDefault="00BB0815" w:rsidP="00822F6C">
            <w:pPr>
              <w:pStyle w:val="TAC"/>
            </w:pPr>
            <w:r w:rsidRPr="00E238D9">
              <w:t>66.56 (26)</w:t>
            </w:r>
          </w:p>
        </w:tc>
        <w:tc>
          <w:tcPr>
            <w:tcW w:w="1368" w:type="pct"/>
          </w:tcPr>
          <w:p w14:paraId="0D975209" w14:textId="77777777" w:rsidR="00BB0815" w:rsidRPr="00E238D9" w:rsidRDefault="00BB0815" w:rsidP="00822F6C">
            <w:pPr>
              <w:pStyle w:val="TAC"/>
              <w:rPr>
                <w:snapToGrid w:val="0"/>
              </w:rPr>
            </w:pPr>
            <w:r w:rsidRPr="00E238D9">
              <w:rPr>
                <w:snapToGrid w:val="0"/>
              </w:rPr>
              <w:t>2.56 (1)</w:t>
            </w:r>
          </w:p>
        </w:tc>
        <w:tc>
          <w:tcPr>
            <w:tcW w:w="926" w:type="pct"/>
          </w:tcPr>
          <w:p w14:paraId="0132E3DD" w14:textId="77777777" w:rsidR="00BB0815" w:rsidRPr="00E238D9" w:rsidRDefault="00BB0815" w:rsidP="00822F6C">
            <w:pPr>
              <w:pStyle w:val="TAC"/>
            </w:pPr>
            <w:r w:rsidRPr="00E238D9">
              <w:t>15.36 (6)</w:t>
            </w:r>
          </w:p>
        </w:tc>
      </w:tr>
    </w:tbl>
    <w:p w14:paraId="24ED8EB5" w14:textId="77777777" w:rsidR="00BB0815" w:rsidRPr="00E238D9" w:rsidRDefault="00BB0815" w:rsidP="00BB0815"/>
    <w:p w14:paraId="48888451" w14:textId="77777777" w:rsidR="00BB0815" w:rsidRPr="00E238D9" w:rsidRDefault="00BB0815" w:rsidP="00BB0815">
      <w:pPr>
        <w:pStyle w:val="TH"/>
      </w:pPr>
      <w:r w:rsidRPr="00E238D9">
        <w:lastRenderedPageBreak/>
        <w:t xml:space="preserve">Table </w:t>
      </w:r>
      <w:r w:rsidRPr="00E238D9">
        <w:rPr>
          <w:rFonts w:cs="v4.2.0"/>
        </w:rPr>
        <w:t>4.7.2.2.3-2:</w:t>
      </w:r>
      <w:r w:rsidRPr="00E238D9">
        <w:t xml:space="preserve"> Void</w:t>
      </w:r>
    </w:p>
    <w:p w14:paraId="3848EF5B" w14:textId="77777777" w:rsidR="00BB0815" w:rsidRPr="00E238D9" w:rsidRDefault="00BB0815" w:rsidP="00BB0815"/>
    <w:p w14:paraId="611342A2" w14:textId="77777777" w:rsidR="00BB0815" w:rsidRPr="00E238D9" w:rsidRDefault="00BB0815" w:rsidP="00BB0815">
      <w:pPr>
        <w:pStyle w:val="TH"/>
      </w:pPr>
      <w:r w:rsidRPr="00E238D9">
        <w:t>Table 4.7.2.2.3-3: T</w:t>
      </w:r>
      <w:r w:rsidRPr="00E238D9">
        <w:rPr>
          <w:vertAlign w:val="subscript"/>
        </w:rPr>
        <w:t>detect,EUTRAN_Inter_EC,</w:t>
      </w:r>
      <w:r w:rsidRPr="00E238D9">
        <w:t xml:space="preserve"> T</w:t>
      </w:r>
      <w:r w:rsidRPr="00E238D9">
        <w:rPr>
          <w:vertAlign w:val="subscript"/>
        </w:rPr>
        <w:t>measure,EUTRAN_Inter_EC</w:t>
      </w:r>
      <w:r w:rsidRPr="00E238D9">
        <w:t xml:space="preserve"> and T</w:t>
      </w:r>
      <w:r w:rsidRPr="00E238D9">
        <w:rPr>
          <w:vertAlign w:val="subscript"/>
        </w:rPr>
        <w:t xml:space="preserve">evaluate, E-UTRAN_inter_EC </w:t>
      </w:r>
      <w:r w:rsidRPr="00E238D9">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BB0815" w:rsidRPr="00E238D9" w14:paraId="3DEF9870" w14:textId="77777777" w:rsidTr="00822F6C">
        <w:trPr>
          <w:cantSplit/>
          <w:jc w:val="center"/>
        </w:trPr>
        <w:tc>
          <w:tcPr>
            <w:tcW w:w="446" w:type="pct"/>
            <w:tcMar>
              <w:left w:w="0" w:type="dxa"/>
              <w:right w:w="0" w:type="dxa"/>
            </w:tcMar>
          </w:tcPr>
          <w:p w14:paraId="3AF0331E" w14:textId="77777777" w:rsidR="00BB0815" w:rsidRPr="00E238D9" w:rsidRDefault="00BB0815" w:rsidP="00822F6C">
            <w:pPr>
              <w:pStyle w:val="TAH"/>
            </w:pPr>
            <w:r w:rsidRPr="00E238D9">
              <w:t>eDRX_IDLE cycle length [s]</w:t>
            </w:r>
          </w:p>
        </w:tc>
        <w:tc>
          <w:tcPr>
            <w:tcW w:w="230" w:type="pct"/>
            <w:gridSpan w:val="2"/>
            <w:tcMar>
              <w:left w:w="0" w:type="dxa"/>
              <w:right w:w="0" w:type="dxa"/>
            </w:tcMar>
          </w:tcPr>
          <w:p w14:paraId="2BE5DFD0" w14:textId="77777777" w:rsidR="00BB0815" w:rsidRPr="00E238D9" w:rsidRDefault="00BB0815" w:rsidP="00822F6C">
            <w:pPr>
              <w:pStyle w:val="TAH"/>
              <w:rPr>
                <w:rFonts w:cs="Arial"/>
                <w:snapToGrid w:val="0"/>
              </w:rPr>
            </w:pPr>
            <w:r w:rsidRPr="00E238D9">
              <w:t>DRX cycle length [s]</w:t>
            </w:r>
          </w:p>
        </w:tc>
        <w:tc>
          <w:tcPr>
            <w:tcW w:w="305" w:type="pct"/>
            <w:tcMar>
              <w:left w:w="0" w:type="dxa"/>
              <w:right w:w="0" w:type="dxa"/>
            </w:tcMar>
          </w:tcPr>
          <w:p w14:paraId="2CC80734" w14:textId="77777777" w:rsidR="00BB0815" w:rsidRPr="00E238D9" w:rsidRDefault="00BB0815"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459" w:type="pct"/>
            <w:tcMar>
              <w:left w:w="0" w:type="dxa"/>
              <w:right w:w="0" w:type="dxa"/>
            </w:tcMar>
          </w:tcPr>
          <w:p w14:paraId="10C92B2A" w14:textId="77777777" w:rsidR="00BB0815" w:rsidRPr="00E238D9" w:rsidRDefault="00BB0815" w:rsidP="00822F6C">
            <w:pPr>
              <w:pStyle w:val="TAH"/>
            </w:pPr>
            <w:r w:rsidRPr="00E238D9">
              <w:t>T</w:t>
            </w:r>
            <w:r w:rsidRPr="00E238D9">
              <w:rPr>
                <w:vertAlign w:val="subscript"/>
              </w:rPr>
              <w:t>detect,EUTRAN_Inter_EC</w:t>
            </w:r>
            <w:r w:rsidRPr="00E238D9">
              <w:t xml:space="preserve"> [s] (number of DRX cycles) for neighboring cell with SCH Es/IoT:</w:t>
            </w:r>
          </w:p>
          <w:p w14:paraId="1089927F" w14:textId="77777777" w:rsidR="00BB0815" w:rsidRPr="00E238D9" w:rsidRDefault="00BB0815" w:rsidP="00822F6C">
            <w:pPr>
              <w:pStyle w:val="TAH"/>
              <w:rPr>
                <w:rFonts w:cs="Arial"/>
              </w:rPr>
            </w:pPr>
            <w:r w:rsidRPr="00E238D9">
              <w:t xml:space="preserve"> -15≤ Q2 &lt; -6 [dB]</w:t>
            </w:r>
          </w:p>
        </w:tc>
        <w:tc>
          <w:tcPr>
            <w:tcW w:w="1392" w:type="pct"/>
          </w:tcPr>
          <w:p w14:paraId="08C5DA5F" w14:textId="77777777" w:rsidR="00BB0815" w:rsidRPr="00E238D9" w:rsidRDefault="00BB0815" w:rsidP="00822F6C">
            <w:pPr>
              <w:pStyle w:val="TAH"/>
              <w:rPr>
                <w:rFonts w:cs="Arial"/>
              </w:rPr>
            </w:pPr>
            <w:r w:rsidRPr="00E238D9">
              <w:t>Tdetect,EUTRAN_Inter_EC [s] (number of DRX cycles)</w:t>
            </w:r>
            <w:r w:rsidRPr="00E238D9">
              <w:rPr>
                <w:rFonts w:cs="Arial"/>
              </w:rPr>
              <w:t xml:space="preserve"> for neighboring cell with SCH Es/IoT:</w:t>
            </w:r>
          </w:p>
          <w:p w14:paraId="295725E3" w14:textId="77777777" w:rsidR="00BB0815" w:rsidRPr="00E238D9" w:rsidRDefault="00BB0815" w:rsidP="00822F6C">
            <w:pPr>
              <w:pStyle w:val="TAH"/>
            </w:pPr>
            <w:r w:rsidRPr="00E238D9">
              <w:rPr>
                <w:rFonts w:eastAsia="MS Mincho"/>
              </w:rPr>
              <w:t>Q2</w:t>
            </w:r>
            <w:r w:rsidRPr="00E238D9">
              <w:rPr>
                <w:rFonts w:eastAsia="MS Mincho"/>
              </w:rPr>
              <w:sym w:font="Symbol" w:char="F0B3"/>
            </w:r>
            <w:r w:rsidRPr="00E238D9">
              <w:rPr>
                <w:rFonts w:eastAsia="MS Mincho"/>
              </w:rPr>
              <w:t>-6 [dB]</w:t>
            </w:r>
          </w:p>
        </w:tc>
        <w:tc>
          <w:tcPr>
            <w:tcW w:w="715" w:type="pct"/>
            <w:tcMar>
              <w:left w:w="0" w:type="dxa"/>
              <w:right w:w="0" w:type="dxa"/>
            </w:tcMar>
          </w:tcPr>
          <w:p w14:paraId="0F5531DC" w14:textId="77777777" w:rsidR="00BB0815" w:rsidRPr="00E238D9" w:rsidRDefault="00BB0815" w:rsidP="00822F6C">
            <w:pPr>
              <w:pStyle w:val="TAH"/>
              <w:rPr>
                <w:rFonts w:cs="Arial"/>
                <w:snapToGrid w:val="0"/>
              </w:rPr>
            </w:pPr>
            <w:r w:rsidRPr="00E238D9">
              <w:t>T</w:t>
            </w:r>
            <w:r w:rsidRPr="00E238D9">
              <w:rPr>
                <w:vertAlign w:val="subscript"/>
              </w:rPr>
              <w:t>measure,EUTRAN_Inter_EC</w:t>
            </w:r>
            <w:r w:rsidRPr="00E238D9">
              <w:t xml:space="preserve"> [s] (number of DRX cycles)</w:t>
            </w:r>
          </w:p>
        </w:tc>
        <w:tc>
          <w:tcPr>
            <w:tcW w:w="453" w:type="pct"/>
            <w:tcMar>
              <w:left w:w="0" w:type="dxa"/>
              <w:right w:w="0" w:type="dxa"/>
            </w:tcMar>
          </w:tcPr>
          <w:p w14:paraId="526687D5" w14:textId="77777777" w:rsidR="00BB0815" w:rsidRPr="00E238D9" w:rsidRDefault="00BB0815" w:rsidP="00822F6C">
            <w:pPr>
              <w:pStyle w:val="TAH"/>
              <w:rPr>
                <w:rFonts w:cs="Arial"/>
                <w:vertAlign w:val="subscript"/>
              </w:rPr>
            </w:pPr>
            <w:r w:rsidRPr="00E238D9">
              <w:t>T</w:t>
            </w:r>
            <w:r w:rsidRPr="00E238D9">
              <w:rPr>
                <w:vertAlign w:val="subscript"/>
              </w:rPr>
              <w:t>evaluate,E-UTRAN_inter_EC</w:t>
            </w:r>
          </w:p>
          <w:p w14:paraId="4275D816" w14:textId="77777777" w:rsidR="00BB0815" w:rsidRPr="00E238D9" w:rsidRDefault="00BB0815" w:rsidP="00822F6C">
            <w:pPr>
              <w:pStyle w:val="TAH"/>
              <w:rPr>
                <w:rFonts w:cs="Arial"/>
              </w:rPr>
            </w:pPr>
            <w:r w:rsidRPr="00E238D9">
              <w:rPr>
                <w:rFonts w:cs="Arial"/>
              </w:rPr>
              <w:t>[s] (number of DRX cycles)</w:t>
            </w:r>
          </w:p>
        </w:tc>
      </w:tr>
      <w:tr w:rsidR="00BB0815" w:rsidRPr="00E238D9" w14:paraId="5ED51DF0" w14:textId="77777777" w:rsidTr="00822F6C">
        <w:trPr>
          <w:cantSplit/>
          <w:jc w:val="center"/>
        </w:trPr>
        <w:tc>
          <w:tcPr>
            <w:tcW w:w="446" w:type="pct"/>
            <w:vMerge w:val="restart"/>
            <w:tcMar>
              <w:left w:w="0" w:type="dxa"/>
              <w:right w:w="0" w:type="dxa"/>
            </w:tcMar>
          </w:tcPr>
          <w:p w14:paraId="2BB7CF5D" w14:textId="77777777" w:rsidR="00BB0815" w:rsidRPr="00E238D9" w:rsidRDefault="00BB0815" w:rsidP="00822F6C">
            <w:pPr>
              <w:pStyle w:val="TAC"/>
              <w:rPr>
                <w:rFonts w:cs="v4.2.0"/>
              </w:rPr>
            </w:pPr>
            <w:r w:rsidRPr="00E238D9">
              <w:t>5.12 ≤ eDRX_IDLE cycle length ≤ 2621.44</w:t>
            </w:r>
          </w:p>
        </w:tc>
        <w:tc>
          <w:tcPr>
            <w:tcW w:w="230" w:type="pct"/>
            <w:gridSpan w:val="2"/>
            <w:tcMar>
              <w:left w:w="0" w:type="dxa"/>
              <w:right w:w="0" w:type="dxa"/>
            </w:tcMar>
          </w:tcPr>
          <w:p w14:paraId="459AF1FC" w14:textId="77777777" w:rsidR="00BB0815" w:rsidRPr="00E238D9" w:rsidRDefault="00BB0815" w:rsidP="00822F6C">
            <w:pPr>
              <w:pStyle w:val="TAC"/>
              <w:rPr>
                <w:snapToGrid w:val="0"/>
              </w:rPr>
            </w:pPr>
            <w:r w:rsidRPr="00E238D9">
              <w:t>0.32</w:t>
            </w:r>
          </w:p>
        </w:tc>
        <w:tc>
          <w:tcPr>
            <w:tcW w:w="305" w:type="pct"/>
            <w:tcMar>
              <w:left w:w="0" w:type="dxa"/>
              <w:right w:w="0" w:type="dxa"/>
            </w:tcMar>
          </w:tcPr>
          <w:p w14:paraId="64422A29" w14:textId="77777777" w:rsidR="00BB0815" w:rsidRPr="00E238D9" w:rsidRDefault="00BB0815" w:rsidP="00822F6C">
            <w:pPr>
              <w:pStyle w:val="TAC"/>
            </w:pPr>
            <w:r w:rsidRPr="00E238D9">
              <w:t>≥1</w:t>
            </w:r>
            <w:r w:rsidRPr="00E238D9">
              <w:rPr>
                <w:lang w:eastAsia="zh-CN"/>
              </w:rPr>
              <w:t>.28 (1)</w:t>
            </w:r>
          </w:p>
        </w:tc>
        <w:tc>
          <w:tcPr>
            <w:tcW w:w="1459" w:type="pct"/>
            <w:vMerge w:val="restart"/>
            <w:tcMar>
              <w:left w:w="0" w:type="dxa"/>
              <w:right w:w="0" w:type="dxa"/>
            </w:tcMar>
            <w:vAlign w:val="center"/>
          </w:tcPr>
          <w:p w14:paraId="59584A06" w14:textId="77777777" w:rsidR="00BB0815" w:rsidRPr="00E238D9" w:rsidRDefault="00BB0815" w:rsidP="00822F6C">
            <w:pPr>
              <w:pStyle w:val="TAC"/>
              <w:rPr>
                <w:rFonts w:cs="Arial"/>
              </w:rPr>
            </w:pPr>
            <w:r w:rsidRPr="00E238D9">
              <w:rPr>
                <w:rFonts w:cs="Arial"/>
              </w:rPr>
              <w:t>Note 3 (406)</w:t>
            </w:r>
          </w:p>
        </w:tc>
        <w:tc>
          <w:tcPr>
            <w:tcW w:w="1392" w:type="pct"/>
            <w:vMerge w:val="restart"/>
            <w:vAlign w:val="center"/>
          </w:tcPr>
          <w:p w14:paraId="2B1CADEF" w14:textId="77777777" w:rsidR="00BB0815" w:rsidRPr="00E238D9" w:rsidRDefault="00BB0815" w:rsidP="00822F6C">
            <w:pPr>
              <w:pStyle w:val="TAC"/>
              <w:rPr>
                <w:snapToGrid w:val="0"/>
              </w:rPr>
            </w:pPr>
            <w:r w:rsidRPr="00E238D9">
              <w:rPr>
                <w:rFonts w:cs="Arial"/>
              </w:rPr>
              <w:t>Note 3 (26)</w:t>
            </w:r>
          </w:p>
        </w:tc>
        <w:tc>
          <w:tcPr>
            <w:tcW w:w="715" w:type="pct"/>
            <w:tcMar>
              <w:left w:w="0" w:type="dxa"/>
              <w:right w:w="0" w:type="dxa"/>
            </w:tcMar>
          </w:tcPr>
          <w:p w14:paraId="064976EE" w14:textId="77777777" w:rsidR="00BB0815" w:rsidRPr="00E238D9" w:rsidRDefault="00BB0815" w:rsidP="00822F6C">
            <w:pPr>
              <w:pStyle w:val="TAC"/>
              <w:rPr>
                <w:snapToGrid w:val="0"/>
                <w:szCs w:val="18"/>
              </w:rPr>
            </w:pPr>
            <w:r w:rsidRPr="00E238D9">
              <w:rPr>
                <w:snapToGrid w:val="0"/>
              </w:rPr>
              <w:t>0.32 (1)</w:t>
            </w:r>
          </w:p>
        </w:tc>
        <w:tc>
          <w:tcPr>
            <w:tcW w:w="453" w:type="pct"/>
            <w:tcMar>
              <w:left w:w="0" w:type="dxa"/>
              <w:right w:w="0" w:type="dxa"/>
            </w:tcMar>
          </w:tcPr>
          <w:p w14:paraId="4B64386A" w14:textId="77777777" w:rsidR="00BB0815" w:rsidRPr="00E238D9" w:rsidRDefault="00BB0815" w:rsidP="00822F6C">
            <w:pPr>
              <w:pStyle w:val="TAC"/>
              <w:rPr>
                <w:snapToGrid w:val="0"/>
              </w:rPr>
            </w:pPr>
            <w:r w:rsidRPr="00E238D9">
              <w:t xml:space="preserve">Note 3 </w:t>
            </w:r>
            <w:r w:rsidRPr="00E238D9">
              <w:rPr>
                <w:snapToGrid w:val="0"/>
              </w:rPr>
              <w:t>(6)</w:t>
            </w:r>
          </w:p>
        </w:tc>
      </w:tr>
      <w:tr w:rsidR="00BB0815" w:rsidRPr="00E238D9" w14:paraId="639B8E84" w14:textId="77777777" w:rsidTr="00822F6C">
        <w:trPr>
          <w:cantSplit/>
          <w:jc w:val="center"/>
        </w:trPr>
        <w:tc>
          <w:tcPr>
            <w:tcW w:w="446" w:type="pct"/>
            <w:vMerge/>
            <w:tcMar>
              <w:left w:w="0" w:type="dxa"/>
              <w:right w:w="0" w:type="dxa"/>
            </w:tcMar>
          </w:tcPr>
          <w:p w14:paraId="30EA5B74" w14:textId="77777777" w:rsidR="00BB0815" w:rsidRPr="00E238D9" w:rsidRDefault="00BB0815" w:rsidP="00822F6C">
            <w:pPr>
              <w:pStyle w:val="TAC"/>
              <w:rPr>
                <w:rFonts w:cs="v4.2.0"/>
              </w:rPr>
            </w:pPr>
          </w:p>
        </w:tc>
        <w:tc>
          <w:tcPr>
            <w:tcW w:w="230" w:type="pct"/>
            <w:gridSpan w:val="2"/>
            <w:tcMar>
              <w:left w:w="0" w:type="dxa"/>
              <w:right w:w="0" w:type="dxa"/>
            </w:tcMar>
          </w:tcPr>
          <w:p w14:paraId="29C32DC2" w14:textId="77777777" w:rsidR="00BB0815" w:rsidRPr="00E238D9" w:rsidRDefault="00BB0815" w:rsidP="00822F6C">
            <w:pPr>
              <w:pStyle w:val="TAC"/>
              <w:rPr>
                <w:snapToGrid w:val="0"/>
              </w:rPr>
            </w:pPr>
            <w:r w:rsidRPr="00E238D9">
              <w:t>0.64</w:t>
            </w:r>
          </w:p>
        </w:tc>
        <w:tc>
          <w:tcPr>
            <w:tcW w:w="305" w:type="pct"/>
            <w:tcMar>
              <w:left w:w="0" w:type="dxa"/>
              <w:right w:w="0" w:type="dxa"/>
            </w:tcMar>
          </w:tcPr>
          <w:p w14:paraId="3FBF434B" w14:textId="77777777" w:rsidR="00BB0815" w:rsidRPr="00E238D9" w:rsidRDefault="00BB0815" w:rsidP="00822F6C">
            <w:pPr>
              <w:pStyle w:val="TAC"/>
            </w:pPr>
            <w:r w:rsidRPr="00E238D9">
              <w:t>≥1</w:t>
            </w:r>
            <w:r w:rsidRPr="00E238D9">
              <w:rPr>
                <w:lang w:eastAsia="zh-CN"/>
              </w:rPr>
              <w:t>.28 (1)</w:t>
            </w:r>
          </w:p>
        </w:tc>
        <w:tc>
          <w:tcPr>
            <w:tcW w:w="1459" w:type="pct"/>
            <w:vMerge/>
            <w:tcMar>
              <w:left w:w="0" w:type="dxa"/>
              <w:right w:w="0" w:type="dxa"/>
            </w:tcMar>
          </w:tcPr>
          <w:p w14:paraId="27856997" w14:textId="77777777" w:rsidR="00BB0815" w:rsidRPr="00E238D9" w:rsidRDefault="00BB0815" w:rsidP="00822F6C">
            <w:pPr>
              <w:pStyle w:val="TAC"/>
              <w:rPr>
                <w:rFonts w:cs="v4.2.0"/>
              </w:rPr>
            </w:pPr>
          </w:p>
        </w:tc>
        <w:tc>
          <w:tcPr>
            <w:tcW w:w="1392" w:type="pct"/>
            <w:vMerge/>
          </w:tcPr>
          <w:p w14:paraId="44309B6C" w14:textId="77777777" w:rsidR="00BB0815" w:rsidRPr="00E238D9" w:rsidRDefault="00BB0815" w:rsidP="00822F6C">
            <w:pPr>
              <w:pStyle w:val="TAC"/>
              <w:rPr>
                <w:snapToGrid w:val="0"/>
              </w:rPr>
            </w:pPr>
          </w:p>
        </w:tc>
        <w:tc>
          <w:tcPr>
            <w:tcW w:w="715" w:type="pct"/>
            <w:tcMar>
              <w:left w:w="0" w:type="dxa"/>
              <w:right w:w="0" w:type="dxa"/>
            </w:tcMar>
          </w:tcPr>
          <w:p w14:paraId="17C768B6" w14:textId="77777777" w:rsidR="00BB0815" w:rsidRPr="00E238D9" w:rsidRDefault="00BB0815" w:rsidP="00822F6C">
            <w:pPr>
              <w:pStyle w:val="TAC"/>
              <w:rPr>
                <w:snapToGrid w:val="0"/>
                <w:szCs w:val="18"/>
              </w:rPr>
            </w:pPr>
            <w:r w:rsidRPr="00E238D9">
              <w:rPr>
                <w:snapToGrid w:val="0"/>
              </w:rPr>
              <w:t>0.64 (1)</w:t>
            </w:r>
          </w:p>
        </w:tc>
        <w:tc>
          <w:tcPr>
            <w:tcW w:w="453" w:type="pct"/>
            <w:tcMar>
              <w:left w:w="0" w:type="dxa"/>
              <w:right w:w="0" w:type="dxa"/>
            </w:tcMar>
          </w:tcPr>
          <w:p w14:paraId="5808C5DD" w14:textId="77777777" w:rsidR="00BB0815" w:rsidRPr="00E238D9" w:rsidRDefault="00BB0815" w:rsidP="00822F6C">
            <w:pPr>
              <w:pStyle w:val="TAC"/>
              <w:rPr>
                <w:snapToGrid w:val="0"/>
              </w:rPr>
            </w:pPr>
            <w:r w:rsidRPr="00E238D9">
              <w:t xml:space="preserve">Note 3 </w:t>
            </w:r>
            <w:r w:rsidRPr="00E238D9">
              <w:rPr>
                <w:snapToGrid w:val="0"/>
              </w:rPr>
              <w:t>(6)</w:t>
            </w:r>
          </w:p>
        </w:tc>
      </w:tr>
      <w:tr w:rsidR="00BB0815" w:rsidRPr="00E238D9" w14:paraId="34D282DD" w14:textId="77777777" w:rsidTr="00822F6C">
        <w:trPr>
          <w:cantSplit/>
          <w:jc w:val="center"/>
        </w:trPr>
        <w:tc>
          <w:tcPr>
            <w:tcW w:w="446" w:type="pct"/>
            <w:vMerge/>
            <w:tcMar>
              <w:left w:w="0" w:type="dxa"/>
              <w:right w:w="0" w:type="dxa"/>
            </w:tcMar>
          </w:tcPr>
          <w:p w14:paraId="61B758FC" w14:textId="77777777" w:rsidR="00BB0815" w:rsidRPr="00E238D9" w:rsidRDefault="00BB0815" w:rsidP="00822F6C">
            <w:pPr>
              <w:pStyle w:val="TAC"/>
              <w:rPr>
                <w:rFonts w:cs="v4.2.0"/>
              </w:rPr>
            </w:pPr>
          </w:p>
        </w:tc>
        <w:tc>
          <w:tcPr>
            <w:tcW w:w="230" w:type="pct"/>
            <w:gridSpan w:val="2"/>
            <w:tcMar>
              <w:left w:w="0" w:type="dxa"/>
              <w:right w:w="0" w:type="dxa"/>
            </w:tcMar>
          </w:tcPr>
          <w:p w14:paraId="51DD9F20" w14:textId="77777777" w:rsidR="00BB0815" w:rsidRPr="00E238D9" w:rsidRDefault="00BB0815" w:rsidP="00822F6C">
            <w:pPr>
              <w:pStyle w:val="TAC"/>
              <w:rPr>
                <w:snapToGrid w:val="0"/>
              </w:rPr>
            </w:pPr>
            <w:r w:rsidRPr="00E238D9">
              <w:t>1.28</w:t>
            </w:r>
          </w:p>
        </w:tc>
        <w:tc>
          <w:tcPr>
            <w:tcW w:w="305" w:type="pct"/>
            <w:tcMar>
              <w:left w:w="0" w:type="dxa"/>
              <w:right w:w="0" w:type="dxa"/>
            </w:tcMar>
          </w:tcPr>
          <w:p w14:paraId="3E2E77D3" w14:textId="77777777" w:rsidR="00BB0815" w:rsidRPr="00E238D9" w:rsidRDefault="00BB0815" w:rsidP="00822F6C">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459" w:type="pct"/>
            <w:vMerge/>
            <w:tcMar>
              <w:left w:w="0" w:type="dxa"/>
              <w:right w:w="0" w:type="dxa"/>
            </w:tcMar>
          </w:tcPr>
          <w:p w14:paraId="17B7B465" w14:textId="77777777" w:rsidR="00BB0815" w:rsidRPr="00E238D9" w:rsidRDefault="00BB0815" w:rsidP="00822F6C">
            <w:pPr>
              <w:pStyle w:val="TAC"/>
              <w:rPr>
                <w:rFonts w:cs="v4.2.0"/>
              </w:rPr>
            </w:pPr>
          </w:p>
        </w:tc>
        <w:tc>
          <w:tcPr>
            <w:tcW w:w="1392" w:type="pct"/>
            <w:vMerge/>
          </w:tcPr>
          <w:p w14:paraId="7D9038E4" w14:textId="77777777" w:rsidR="00BB0815" w:rsidRPr="00E238D9" w:rsidRDefault="00BB0815" w:rsidP="00822F6C">
            <w:pPr>
              <w:pStyle w:val="TAC"/>
              <w:rPr>
                <w:snapToGrid w:val="0"/>
              </w:rPr>
            </w:pPr>
          </w:p>
        </w:tc>
        <w:tc>
          <w:tcPr>
            <w:tcW w:w="715" w:type="pct"/>
            <w:tcMar>
              <w:left w:w="0" w:type="dxa"/>
              <w:right w:w="0" w:type="dxa"/>
            </w:tcMar>
          </w:tcPr>
          <w:p w14:paraId="20E3777E" w14:textId="77777777" w:rsidR="00BB0815" w:rsidRPr="00E238D9" w:rsidRDefault="00BB0815" w:rsidP="00822F6C">
            <w:pPr>
              <w:pStyle w:val="TAC"/>
              <w:rPr>
                <w:snapToGrid w:val="0"/>
              </w:rPr>
            </w:pPr>
            <w:r w:rsidRPr="00E238D9">
              <w:rPr>
                <w:snapToGrid w:val="0"/>
              </w:rPr>
              <w:t>1.28 (1)</w:t>
            </w:r>
          </w:p>
        </w:tc>
        <w:tc>
          <w:tcPr>
            <w:tcW w:w="453" w:type="pct"/>
            <w:tcMar>
              <w:left w:w="0" w:type="dxa"/>
              <w:right w:w="0" w:type="dxa"/>
            </w:tcMar>
          </w:tcPr>
          <w:p w14:paraId="516BEF92" w14:textId="77777777" w:rsidR="00BB0815" w:rsidRPr="00E238D9" w:rsidRDefault="00BB0815" w:rsidP="00822F6C">
            <w:pPr>
              <w:pStyle w:val="TAC"/>
              <w:rPr>
                <w:snapToGrid w:val="0"/>
              </w:rPr>
            </w:pPr>
            <w:r w:rsidRPr="00E238D9">
              <w:t xml:space="preserve">Note 3 </w:t>
            </w:r>
            <w:r w:rsidRPr="00E238D9">
              <w:rPr>
                <w:snapToGrid w:val="0"/>
              </w:rPr>
              <w:t>(6)</w:t>
            </w:r>
          </w:p>
        </w:tc>
      </w:tr>
      <w:tr w:rsidR="00BB0815" w:rsidRPr="00E238D9" w14:paraId="51534C8A" w14:textId="77777777" w:rsidTr="00822F6C">
        <w:trPr>
          <w:cantSplit/>
          <w:jc w:val="center"/>
        </w:trPr>
        <w:tc>
          <w:tcPr>
            <w:tcW w:w="446" w:type="pct"/>
            <w:vMerge/>
            <w:tcMar>
              <w:left w:w="0" w:type="dxa"/>
              <w:right w:w="0" w:type="dxa"/>
            </w:tcMar>
          </w:tcPr>
          <w:p w14:paraId="0AF3356D" w14:textId="77777777" w:rsidR="00BB0815" w:rsidRPr="00E238D9" w:rsidRDefault="00BB0815" w:rsidP="00822F6C">
            <w:pPr>
              <w:pStyle w:val="TAC"/>
              <w:rPr>
                <w:rFonts w:cs="v4.2.0"/>
              </w:rPr>
            </w:pPr>
          </w:p>
        </w:tc>
        <w:tc>
          <w:tcPr>
            <w:tcW w:w="230" w:type="pct"/>
            <w:gridSpan w:val="2"/>
            <w:tcMar>
              <w:left w:w="0" w:type="dxa"/>
              <w:right w:w="0" w:type="dxa"/>
            </w:tcMar>
          </w:tcPr>
          <w:p w14:paraId="2F55419C" w14:textId="77777777" w:rsidR="00BB0815" w:rsidRPr="00E238D9" w:rsidRDefault="00BB0815" w:rsidP="00822F6C">
            <w:pPr>
              <w:pStyle w:val="TAC"/>
              <w:rPr>
                <w:snapToGrid w:val="0"/>
              </w:rPr>
            </w:pPr>
            <w:r w:rsidRPr="00E238D9">
              <w:t>2.56</w:t>
            </w:r>
          </w:p>
        </w:tc>
        <w:tc>
          <w:tcPr>
            <w:tcW w:w="305" w:type="pct"/>
            <w:tcMar>
              <w:left w:w="0" w:type="dxa"/>
              <w:right w:w="0" w:type="dxa"/>
            </w:tcMar>
          </w:tcPr>
          <w:p w14:paraId="74C2BB2F" w14:textId="77777777" w:rsidR="00BB0815" w:rsidRPr="00E238D9" w:rsidRDefault="00BB0815" w:rsidP="00822F6C">
            <w:pPr>
              <w:pStyle w:val="TAC"/>
            </w:pPr>
            <w:r w:rsidRPr="00E238D9">
              <w:rPr>
                <w:lang w:eastAsia="ja-JP"/>
              </w:rPr>
              <w:t>≥</w:t>
            </w:r>
            <w:r w:rsidRPr="00E238D9">
              <w:rPr>
                <w:lang w:eastAsia="zh-CN"/>
              </w:rPr>
              <w:t>2.56 (2)</w:t>
            </w:r>
          </w:p>
        </w:tc>
        <w:tc>
          <w:tcPr>
            <w:tcW w:w="1459" w:type="pct"/>
            <w:vMerge/>
            <w:tcMar>
              <w:left w:w="0" w:type="dxa"/>
              <w:right w:w="0" w:type="dxa"/>
            </w:tcMar>
          </w:tcPr>
          <w:p w14:paraId="6D93FF25" w14:textId="77777777" w:rsidR="00BB0815" w:rsidRPr="00E238D9" w:rsidRDefault="00BB0815" w:rsidP="00822F6C">
            <w:pPr>
              <w:pStyle w:val="TAC"/>
              <w:rPr>
                <w:rFonts w:cs="v4.2.0"/>
              </w:rPr>
            </w:pPr>
          </w:p>
        </w:tc>
        <w:tc>
          <w:tcPr>
            <w:tcW w:w="1392" w:type="pct"/>
            <w:vMerge/>
          </w:tcPr>
          <w:p w14:paraId="61B01F0F" w14:textId="77777777" w:rsidR="00BB0815" w:rsidRPr="00E238D9" w:rsidRDefault="00BB0815" w:rsidP="00822F6C">
            <w:pPr>
              <w:pStyle w:val="TAC"/>
              <w:rPr>
                <w:snapToGrid w:val="0"/>
              </w:rPr>
            </w:pPr>
          </w:p>
        </w:tc>
        <w:tc>
          <w:tcPr>
            <w:tcW w:w="715" w:type="pct"/>
            <w:tcMar>
              <w:left w:w="0" w:type="dxa"/>
              <w:right w:w="0" w:type="dxa"/>
            </w:tcMar>
          </w:tcPr>
          <w:p w14:paraId="3CA45C97" w14:textId="77777777" w:rsidR="00BB0815" w:rsidRPr="00E238D9" w:rsidRDefault="00BB0815" w:rsidP="00822F6C">
            <w:pPr>
              <w:pStyle w:val="TAC"/>
              <w:rPr>
                <w:snapToGrid w:val="0"/>
              </w:rPr>
            </w:pPr>
            <w:r w:rsidRPr="00E238D9">
              <w:rPr>
                <w:snapToGrid w:val="0"/>
              </w:rPr>
              <w:t>2.56 (1)</w:t>
            </w:r>
          </w:p>
        </w:tc>
        <w:tc>
          <w:tcPr>
            <w:tcW w:w="453" w:type="pct"/>
            <w:tcMar>
              <w:left w:w="0" w:type="dxa"/>
              <w:right w:w="0" w:type="dxa"/>
            </w:tcMar>
          </w:tcPr>
          <w:p w14:paraId="0880D40B" w14:textId="77777777" w:rsidR="00BB0815" w:rsidRPr="00E238D9" w:rsidRDefault="00BB0815" w:rsidP="00822F6C">
            <w:pPr>
              <w:pStyle w:val="TAC"/>
              <w:rPr>
                <w:snapToGrid w:val="0"/>
              </w:rPr>
            </w:pPr>
            <w:r w:rsidRPr="00E238D9">
              <w:t>Note 3 (6)</w:t>
            </w:r>
          </w:p>
        </w:tc>
      </w:tr>
      <w:tr w:rsidR="00BB0815" w:rsidRPr="00E238D9" w14:paraId="0901AA17" w14:textId="77777777" w:rsidTr="00822F6C">
        <w:trPr>
          <w:cantSplit/>
          <w:jc w:val="center"/>
        </w:trPr>
        <w:tc>
          <w:tcPr>
            <w:tcW w:w="659" w:type="pct"/>
            <w:gridSpan w:val="2"/>
          </w:tcPr>
          <w:p w14:paraId="03AC19DC" w14:textId="77777777" w:rsidR="00BB0815" w:rsidRPr="00E238D9" w:rsidRDefault="00BB0815" w:rsidP="00822F6C">
            <w:pPr>
              <w:pStyle w:val="TAN"/>
              <w:rPr>
                <w:rFonts w:cs="Arial"/>
              </w:rPr>
            </w:pPr>
          </w:p>
        </w:tc>
        <w:tc>
          <w:tcPr>
            <w:tcW w:w="4341" w:type="pct"/>
            <w:gridSpan w:val="6"/>
          </w:tcPr>
          <w:p w14:paraId="7C68CA96" w14:textId="77777777" w:rsidR="00BB0815" w:rsidRPr="00E238D9" w:rsidRDefault="00BB0815" w:rsidP="00822F6C">
            <w:pPr>
              <w:pStyle w:val="TAN"/>
              <w:rPr>
                <w:rFonts w:cs="Arial"/>
              </w:rPr>
            </w:pPr>
            <w:r w:rsidRPr="00E238D9">
              <w:rPr>
                <w:rFonts w:cs="Arial"/>
              </w:rPr>
              <w:t>NOTE 1:</w:t>
            </w:r>
            <w:r w:rsidRPr="00E238D9">
              <w:rPr>
                <w:rFonts w:cs="Arial"/>
              </w:rPr>
              <w:tab/>
              <w:t>The number of DRX cycles in this table is given for the DRX cycles within PTWs.</w:t>
            </w:r>
          </w:p>
          <w:p w14:paraId="5B30C923" w14:textId="77777777" w:rsidR="00BB0815" w:rsidRPr="00E238D9" w:rsidRDefault="00BB0815" w:rsidP="00822F6C">
            <w:pPr>
              <w:pStyle w:val="TAN"/>
              <w:rPr>
                <w:rFonts w:cs="Arial"/>
              </w:rPr>
            </w:pPr>
            <w:r w:rsidRPr="00E238D9">
              <w:rPr>
                <w:rFonts w:cs="Arial"/>
              </w:rPr>
              <w:t>NOTE 2:</w:t>
            </w:r>
            <w:r w:rsidRPr="00E238D9">
              <w:rPr>
                <w:rFonts w:cs="Arial"/>
              </w:rPr>
              <w:tab/>
              <w:t>The eDRX_IDLE cycle lengths are as specified in Section 10.5.5.32 of TS 24.008 [34].</w:t>
            </w:r>
          </w:p>
          <w:p w14:paraId="79A12C3D" w14:textId="77777777" w:rsidR="00BB0815" w:rsidRPr="00E238D9" w:rsidRDefault="00BB0815" w:rsidP="00822F6C">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14:paraId="372B08E9" w14:textId="7A3CE572" w:rsidR="00BB0815" w:rsidRPr="00E238D9" w:rsidRDefault="00BB0815" w:rsidP="00822F6C">
            <w:pPr>
              <w:pStyle w:val="TAC"/>
              <w:jc w:val="left"/>
              <w:rPr>
                <w:rFonts w:cs="Arial"/>
              </w:rPr>
            </w:pPr>
            <w:r>
              <w:rPr>
                <w:rFonts w:cs="Arial"/>
                <w:noProof/>
                <w:position w:val="-32"/>
                <w:lang w:val="en-US" w:eastAsia="zh-CN"/>
              </w:rPr>
              <w:drawing>
                <wp:inline distT="0" distB="0" distL="0" distR="0" wp14:anchorId="1EB4123A" wp14:editId="1D199A30">
                  <wp:extent cx="2946400" cy="4121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0" cy="412115"/>
                          </a:xfrm>
                          <a:prstGeom prst="rect">
                            <a:avLst/>
                          </a:prstGeom>
                          <a:noFill/>
                          <a:ln>
                            <a:noFill/>
                          </a:ln>
                        </pic:spPr>
                      </pic:pic>
                    </a:graphicData>
                  </a:graphic>
                </wp:inline>
              </w:drawing>
            </w:r>
            <w:r w:rsidRPr="00E238D9">
              <w:rPr>
                <w:rFonts w:cs="Arial"/>
              </w:rPr>
              <w:t>.</w:t>
            </w:r>
          </w:p>
        </w:tc>
      </w:tr>
    </w:tbl>
    <w:p w14:paraId="1FE6E6DC" w14:textId="77777777" w:rsidR="00BB0815" w:rsidRPr="00E238D9" w:rsidRDefault="00BB0815" w:rsidP="00BB0815"/>
    <w:p w14:paraId="783349BB" w14:textId="77777777" w:rsidR="00BB0815" w:rsidRPr="00E238D9" w:rsidRDefault="00BB0815" w:rsidP="00BB0815">
      <w:r w:rsidRPr="00E238D9">
        <w:t>For higher priority cells, a UE may optionally use a shorter value for</w:t>
      </w:r>
      <w:r w:rsidRPr="00E238D9">
        <w:rPr>
          <w:rFonts w:ascii="Arial" w:hAnsi="Arial" w:cs="v4.2.0"/>
          <w:b/>
          <w:sz w:val="18"/>
        </w:rPr>
        <w:t xml:space="preserve"> </w:t>
      </w:r>
      <w:r w:rsidRPr="00E238D9">
        <w:t>T</w:t>
      </w:r>
      <w:r w:rsidRPr="00E238D9">
        <w:rPr>
          <w:vertAlign w:val="subscript"/>
        </w:rPr>
        <w:t>measure,EUTRAN_Inter_EC</w:t>
      </w:r>
      <w:r w:rsidRPr="00E238D9">
        <w:t xml:space="preserve">,which shall not be less than Max(0.64 s, one DRX cycle). </w:t>
      </w:r>
    </w:p>
    <w:p w14:paraId="62A07388" w14:textId="77777777" w:rsidR="00BB0815" w:rsidRPr="00E238D9" w:rsidRDefault="00BB0815" w:rsidP="00BB0815">
      <w:pPr>
        <w:rPr>
          <w:sz w:val="24"/>
          <w:szCs w:val="24"/>
        </w:rPr>
      </w:pPr>
      <w:r w:rsidRPr="00E238D9">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07D1820" w14:textId="77777777" w:rsidR="00BB0815" w:rsidRPr="00E238D9" w:rsidRDefault="00BB0815" w:rsidP="00BB0815">
      <w:pPr>
        <w:pStyle w:val="5"/>
        <w:spacing w:before="200" w:after="120"/>
        <w:rPr>
          <w:rFonts w:cs="Arial"/>
          <w:sz w:val="24"/>
        </w:rPr>
      </w:pPr>
      <w:r w:rsidRPr="00E238D9">
        <w:rPr>
          <w:rFonts w:cs="Arial"/>
          <w:sz w:val="24"/>
        </w:rPr>
        <w:t>4.7.2.2.4</w:t>
      </w:r>
      <w:r w:rsidRPr="00E238D9">
        <w:rPr>
          <w:rFonts w:cs="Arial"/>
          <w:sz w:val="24"/>
        </w:rPr>
        <w:tab/>
        <w:t>Maximum allowed layers for multiple monitoring for UE category M1 in enhanced coverage</w:t>
      </w:r>
    </w:p>
    <w:p w14:paraId="1A1356CC" w14:textId="4B9B4DE4" w:rsidR="00BB0815" w:rsidRPr="00E238D9" w:rsidRDefault="00BB0815" w:rsidP="00BB0815">
      <w:pPr>
        <w:rPr>
          <w:lang w:eastAsia="ja-JP"/>
        </w:rPr>
      </w:pPr>
      <w:r w:rsidRPr="00E238D9">
        <w:rPr>
          <w:lang w:eastAsia="ja-JP"/>
        </w:rPr>
        <w:t xml:space="preserve">The UE category M1 in </w:t>
      </w:r>
      <w:del w:id="22" w:author="Huawei" w:date="2021-08-06T21:24:00Z">
        <w:r w:rsidRPr="00E238D9" w:rsidDel="00864E24">
          <w:rPr>
            <w:lang w:eastAsia="ja-JP"/>
          </w:rPr>
          <w:delText xml:space="preserve">normal </w:delText>
        </w:r>
      </w:del>
      <w:ins w:id="23" w:author="Huawei" w:date="2021-08-06T21:24:00Z">
        <w:r w:rsidR="00864E24">
          <w:rPr>
            <w:lang w:eastAsia="ja-JP"/>
          </w:rPr>
          <w:t>enhanced</w:t>
        </w:r>
        <w:r w:rsidR="00864E24" w:rsidRPr="00E238D9">
          <w:rPr>
            <w:lang w:eastAsia="ja-JP"/>
          </w:rPr>
          <w:t xml:space="preserve"> </w:t>
        </w:r>
      </w:ins>
      <w:r w:rsidRPr="00E238D9">
        <w:rPr>
          <w:lang w:eastAsia="ja-JP"/>
        </w:rPr>
        <w:t>coverage shall be capable of monitoring at least:</w:t>
      </w:r>
    </w:p>
    <w:p w14:paraId="72F59B69" w14:textId="77777777" w:rsidR="00BB0815" w:rsidRPr="00E238D9" w:rsidRDefault="00BB0815" w:rsidP="00BB0815">
      <w:pPr>
        <w:pStyle w:val="B10"/>
        <w:rPr>
          <w:lang w:eastAsia="ja-JP"/>
        </w:rPr>
      </w:pPr>
      <w:r w:rsidRPr="00E238D9">
        <w:rPr>
          <w:lang w:eastAsia="ja-JP"/>
        </w:rPr>
        <w:t>-</w:t>
      </w:r>
      <w:r w:rsidRPr="00E238D9">
        <w:rPr>
          <w:lang w:eastAsia="ja-JP"/>
        </w:rPr>
        <w:tab/>
        <w:t>Depending on UE capability, 2 FDD E-UTRA inter-frequency carriers, and</w:t>
      </w:r>
    </w:p>
    <w:p w14:paraId="5357FA0A" w14:textId="77777777" w:rsidR="00BB0815" w:rsidRPr="00E238D9" w:rsidRDefault="00BB0815" w:rsidP="00BB0815">
      <w:pPr>
        <w:pStyle w:val="B10"/>
        <w:rPr>
          <w:lang w:eastAsia="ja-JP"/>
        </w:rPr>
      </w:pPr>
      <w:r w:rsidRPr="00E238D9">
        <w:rPr>
          <w:lang w:eastAsia="ja-JP"/>
        </w:rPr>
        <w:t>-</w:t>
      </w:r>
      <w:r w:rsidRPr="00E238D9">
        <w:rPr>
          <w:lang w:eastAsia="ja-JP"/>
        </w:rPr>
        <w:tab/>
        <w:t>Depending on UE capability, 2 TDD E-UTRA inter-frequency carriers.</w:t>
      </w:r>
    </w:p>
    <w:p w14:paraId="712024E0" w14:textId="77777777" w:rsidR="00BB0815" w:rsidRPr="00E238D9" w:rsidRDefault="00BB0815" w:rsidP="00BB0815">
      <w:pPr>
        <w:rPr>
          <w:lang w:eastAsia="ja-JP"/>
        </w:rPr>
      </w:pPr>
      <w:r w:rsidRPr="00E238D9">
        <w:rPr>
          <w:iCs/>
          <w:lang w:eastAsia="ja-JP"/>
        </w:rPr>
        <w:t xml:space="preserve">In addition to the requirements defined above, </w:t>
      </w:r>
      <w:r w:rsidRPr="00E238D9">
        <w:rPr>
          <w:lang w:eastAsia="ja-JP"/>
        </w:rPr>
        <w:t>the UE shall be capable of monitoring a total of at least 5 carrier frequency layers, which include one serving carrier frequency and any of the above defined combination of E-UTRA FDD inter-frequency and E-UTRA TDD inter-frequency layers.</w:t>
      </w:r>
    </w:p>
    <w:p w14:paraId="79339E02" w14:textId="7353464C" w:rsidR="00BB0815" w:rsidRPr="00E238D9" w:rsidRDefault="00BB0815" w:rsidP="00BB0815">
      <w:pPr>
        <w:pStyle w:val="5"/>
        <w:rPr>
          <w:lang w:eastAsia="zh-CN"/>
        </w:rPr>
      </w:pPr>
      <w:r w:rsidRPr="00E238D9">
        <w:rPr>
          <w:lang w:eastAsia="zh-CN"/>
        </w:rPr>
        <w:t>4.7.2.2.5</w:t>
      </w:r>
      <w:r w:rsidRPr="00E238D9">
        <w:rPr>
          <w:lang w:eastAsia="zh-CN"/>
        </w:rPr>
        <w:tab/>
        <w:t xml:space="preserve">Maximum interruption in paging reception for Category M1 UEs in </w:t>
      </w:r>
      <w:del w:id="24" w:author="Huawei" w:date="2021-08-06T21:24:00Z">
        <w:r w:rsidRPr="00E238D9" w:rsidDel="00864E24">
          <w:rPr>
            <w:lang w:eastAsia="zh-CN"/>
          </w:rPr>
          <w:delText xml:space="preserve">extended </w:delText>
        </w:r>
      </w:del>
      <w:ins w:id="25" w:author="Huawei" w:date="2021-08-06T21:24:00Z">
        <w:r w:rsidR="00864E24">
          <w:rPr>
            <w:lang w:eastAsia="zh-CN"/>
          </w:rPr>
          <w:t>enhanced</w:t>
        </w:r>
        <w:r w:rsidR="00864E24" w:rsidRPr="00E238D9">
          <w:rPr>
            <w:lang w:eastAsia="zh-CN"/>
          </w:rPr>
          <w:t xml:space="preserve"> </w:t>
        </w:r>
      </w:ins>
      <w:r w:rsidRPr="00E238D9">
        <w:rPr>
          <w:lang w:eastAsia="zh-CN"/>
        </w:rPr>
        <w:t>coverage</w:t>
      </w:r>
    </w:p>
    <w:p w14:paraId="4C419DA6" w14:textId="77777777" w:rsidR="00BB0815" w:rsidRPr="00E238D9" w:rsidRDefault="00BB0815" w:rsidP="00BB0815">
      <w:pPr>
        <w:rPr>
          <w:snapToGrid w:val="0"/>
        </w:rPr>
      </w:pPr>
      <w:r w:rsidRPr="00E238D9">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0C49CAF1" w14:textId="77777777" w:rsidR="00BB0815" w:rsidRPr="00E238D9" w:rsidRDefault="00BB0815" w:rsidP="00BB0815">
      <w:pPr>
        <w:rPr>
          <w:rFonts w:cs="v4.2.0"/>
          <w:snapToGrid w:val="0"/>
        </w:rPr>
      </w:pPr>
      <w:r w:rsidRPr="00E238D9">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E238D9">
        <w:rPr>
          <w:rFonts w:cs="v4.2.0"/>
        </w:rPr>
        <w:t>T</w:t>
      </w:r>
      <w:r w:rsidRPr="00E238D9">
        <w:rPr>
          <w:rFonts w:cs="v4.2.0"/>
          <w:vertAlign w:val="subscript"/>
        </w:rPr>
        <w:t xml:space="preserve">SI-EUTRA-M1-EC </w:t>
      </w:r>
      <w:r w:rsidRPr="00E238D9">
        <w:rPr>
          <w:rFonts w:cs="v4.2.0"/>
          <w:snapToGrid w:val="0"/>
        </w:rPr>
        <w:t xml:space="preserve">+ </w:t>
      </w:r>
      <w:r w:rsidRPr="00E238D9">
        <w:rPr>
          <w:snapToGrid w:val="0"/>
        </w:rPr>
        <w:t>50 ms.</w:t>
      </w:r>
    </w:p>
    <w:p w14:paraId="05FB26AB" w14:textId="77777777" w:rsidR="00BB0815" w:rsidRPr="00E238D9" w:rsidRDefault="00BB0815" w:rsidP="00BB0815">
      <w:pPr>
        <w:rPr>
          <w:rFonts w:cs="v4.2.0"/>
        </w:rPr>
      </w:pPr>
      <w:r w:rsidRPr="00E238D9">
        <w:rPr>
          <w:rFonts w:cs="v4.2.0"/>
        </w:rPr>
        <w:t>T</w:t>
      </w:r>
      <w:r w:rsidRPr="00E238D9">
        <w:rPr>
          <w:rFonts w:cs="v4.2.0"/>
          <w:vertAlign w:val="subscript"/>
        </w:rPr>
        <w:t xml:space="preserve">SI-EUTRA-M1-EC </w:t>
      </w:r>
      <w:r w:rsidRPr="00E238D9">
        <w:rPr>
          <w:rFonts w:cs="v4.2.0"/>
        </w:rPr>
        <w:t>is the time required for receiving all the relevant system information data, which include MIB and relavant SIB,</w:t>
      </w:r>
      <w:r w:rsidRPr="00E238D9" w:rsidDel="00F06980">
        <w:rPr>
          <w:rFonts w:cs="v4.2.0"/>
        </w:rPr>
        <w:t xml:space="preserve"> </w:t>
      </w:r>
      <w:r w:rsidRPr="00E238D9">
        <w:rPr>
          <w:rFonts w:cs="v4.2.0"/>
        </w:rPr>
        <w:t xml:space="preserve">according to the reception procedure and the RRC procedure delay of system information blocks defined in </w:t>
      </w:r>
      <w:r w:rsidRPr="00E238D9">
        <w:t>TS 36.331 [2]</w:t>
      </w:r>
      <w:r w:rsidRPr="00E238D9">
        <w:rPr>
          <w:rFonts w:cs="v4.2.0"/>
        </w:rPr>
        <w:t xml:space="preserve"> for an E-UTRAN cell.</w:t>
      </w:r>
    </w:p>
    <w:p w14:paraId="0F071A8F" w14:textId="77777777" w:rsidR="00BB0815" w:rsidRPr="00E238D9" w:rsidRDefault="00BB0815" w:rsidP="00BB0815">
      <w:pPr>
        <w:rPr>
          <w:rFonts w:cs="v4.2.0"/>
          <w:snapToGrid w:val="0"/>
        </w:rPr>
      </w:pPr>
      <w:r w:rsidRPr="00E238D9">
        <w:rPr>
          <w:rFonts w:cs="v4.2.0"/>
          <w:snapToGrid w:val="0"/>
        </w:rPr>
        <w:t>These requirements assume extended coverage radio conditions and do not take into account cell re-selection failure.</w:t>
      </w:r>
    </w:p>
    <w:p w14:paraId="1E92886A" w14:textId="77777777" w:rsidR="00BB0815" w:rsidRPr="00E238D9" w:rsidRDefault="00BB0815" w:rsidP="00BB0815">
      <w:r w:rsidRPr="00E238D9">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BB081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F350F" w14:textId="77777777" w:rsidR="00FE5352" w:rsidRDefault="00FE5352">
      <w:r>
        <w:separator/>
      </w:r>
    </w:p>
  </w:endnote>
  <w:endnote w:type="continuationSeparator" w:id="0">
    <w:p w14:paraId="369A50EE" w14:textId="77777777" w:rsidR="00FE5352" w:rsidRDefault="00FE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705BE" w14:textId="77777777" w:rsidR="00FE5352" w:rsidRDefault="00FE5352">
      <w:r>
        <w:separator/>
      </w:r>
    </w:p>
  </w:footnote>
  <w:footnote w:type="continuationSeparator" w:id="0">
    <w:p w14:paraId="7C66FE08" w14:textId="77777777" w:rsidR="00FE5352" w:rsidRDefault="00FE5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32EB4"/>
    <w:rsid w:val="00C66BA2"/>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B09B7"/>
    <w:rsid w:val="00EC3E47"/>
    <w:rsid w:val="00EE7D7C"/>
    <w:rsid w:val="00EF70F1"/>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9E57-A151-4A85-805B-01E27AF2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2199</TotalTime>
  <Pages>6</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