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75B50" w:rsidTr="005E4BB2">
        <w:tc>
          <w:tcPr>
            <w:tcW w:w="10423" w:type="dxa"/>
            <w:gridSpan w:val="2"/>
            <w:shd w:val="clear" w:color="auto" w:fill="auto"/>
          </w:tcPr>
          <w:p w:rsidR="004F0988" w:rsidRPr="00475B50" w:rsidRDefault="004F0988" w:rsidP="00133525">
            <w:pPr>
              <w:pStyle w:val="ZA"/>
              <w:framePr w:w="0" w:hRule="auto" w:wrap="auto" w:vAnchor="margin" w:hAnchor="text" w:yAlign="inline"/>
            </w:pPr>
            <w:bookmarkStart w:id="0" w:name="page1"/>
            <w:r w:rsidRPr="00475B50">
              <w:rPr>
                <w:sz w:val="64"/>
              </w:rPr>
              <w:t xml:space="preserve">3GPP </w:t>
            </w:r>
            <w:bookmarkStart w:id="1" w:name="specType1"/>
            <w:r w:rsidRPr="00475B50">
              <w:rPr>
                <w:sz w:val="64"/>
              </w:rPr>
              <w:t>TS</w:t>
            </w:r>
            <w:bookmarkEnd w:id="1"/>
            <w:r w:rsidRPr="00475B50">
              <w:rPr>
                <w:sz w:val="64"/>
              </w:rPr>
              <w:t xml:space="preserve"> </w:t>
            </w:r>
            <w:bookmarkStart w:id="2" w:name="specNumber"/>
            <w:r w:rsidR="004C4A70" w:rsidRPr="00475B50">
              <w:rPr>
                <w:sz w:val="64"/>
              </w:rPr>
              <w:t>37</w:t>
            </w:r>
            <w:r w:rsidRPr="00475B50">
              <w:rPr>
                <w:sz w:val="64"/>
              </w:rPr>
              <w:t>.</w:t>
            </w:r>
            <w:bookmarkEnd w:id="2"/>
            <w:r w:rsidR="004C4A70" w:rsidRPr="00475B50">
              <w:rPr>
                <w:sz w:val="64"/>
              </w:rPr>
              <w:t>105</w:t>
            </w:r>
            <w:r w:rsidRPr="00475B50">
              <w:rPr>
                <w:sz w:val="64"/>
              </w:rPr>
              <w:t xml:space="preserve"> </w:t>
            </w:r>
            <w:r w:rsidRPr="00475B50">
              <w:t>V</w:t>
            </w:r>
            <w:bookmarkStart w:id="3" w:name="specVersion"/>
            <w:r w:rsidR="004C4A70" w:rsidRPr="00475B50">
              <w:t>16</w:t>
            </w:r>
            <w:r w:rsidRPr="00475B50">
              <w:t>.</w:t>
            </w:r>
            <w:r w:rsidR="00F12EEF">
              <w:t>4</w:t>
            </w:r>
            <w:r w:rsidRPr="00475B50">
              <w:t>.</w:t>
            </w:r>
            <w:bookmarkEnd w:id="3"/>
            <w:r w:rsidR="004C4A70" w:rsidRPr="00475B50">
              <w:t>0</w:t>
            </w:r>
            <w:r w:rsidRPr="00475B50">
              <w:t xml:space="preserve"> </w:t>
            </w:r>
            <w:r w:rsidRPr="00475B50">
              <w:rPr>
                <w:sz w:val="32"/>
              </w:rPr>
              <w:t>(</w:t>
            </w:r>
            <w:bookmarkStart w:id="4" w:name="issueDate"/>
            <w:r w:rsidR="004C4A70" w:rsidRPr="00475B50">
              <w:rPr>
                <w:sz w:val="32"/>
              </w:rPr>
              <w:t>2020-0</w:t>
            </w:r>
            <w:bookmarkEnd w:id="4"/>
            <w:r w:rsidR="00F12EEF">
              <w:rPr>
                <w:sz w:val="32"/>
              </w:rPr>
              <w:t>6</w:t>
            </w:r>
            <w:r w:rsidRPr="00475B50">
              <w:rPr>
                <w:sz w:val="32"/>
              </w:rPr>
              <w:t>)</w:t>
            </w:r>
          </w:p>
        </w:tc>
      </w:tr>
      <w:tr w:rsidR="004F0988" w:rsidRPr="00475B50" w:rsidTr="005E4BB2">
        <w:trPr>
          <w:trHeight w:hRule="exact" w:val="1134"/>
        </w:trPr>
        <w:tc>
          <w:tcPr>
            <w:tcW w:w="10423" w:type="dxa"/>
            <w:gridSpan w:val="2"/>
            <w:shd w:val="clear" w:color="auto" w:fill="auto"/>
          </w:tcPr>
          <w:p w:rsidR="00BA4B8D" w:rsidRPr="00475B50" w:rsidRDefault="004F0988" w:rsidP="004C4A70">
            <w:pPr>
              <w:pStyle w:val="ZB"/>
              <w:framePr w:w="0" w:hRule="auto" w:wrap="auto" w:vAnchor="margin" w:hAnchor="text" w:yAlign="inline"/>
            </w:pPr>
            <w:r w:rsidRPr="00475B50">
              <w:t xml:space="preserve">Technical </w:t>
            </w:r>
            <w:bookmarkStart w:id="5" w:name="spectype2"/>
            <w:r w:rsidRPr="00475B50">
              <w:t>Specification</w:t>
            </w:r>
            <w:bookmarkEnd w:id="5"/>
          </w:p>
        </w:tc>
      </w:tr>
      <w:tr w:rsidR="004F0988" w:rsidRPr="00475B50" w:rsidTr="005E4BB2">
        <w:trPr>
          <w:trHeight w:hRule="exact" w:val="3686"/>
        </w:trPr>
        <w:tc>
          <w:tcPr>
            <w:tcW w:w="10423" w:type="dxa"/>
            <w:gridSpan w:val="2"/>
            <w:shd w:val="clear" w:color="auto" w:fill="auto"/>
          </w:tcPr>
          <w:p w:rsidR="004F0988" w:rsidRPr="00475B50" w:rsidRDefault="004F0988" w:rsidP="00133525">
            <w:pPr>
              <w:pStyle w:val="ZT"/>
              <w:framePr w:wrap="auto" w:hAnchor="text" w:yAlign="inline"/>
            </w:pPr>
            <w:r w:rsidRPr="00475B50">
              <w:t>3rd Generation Partnership Project;</w:t>
            </w:r>
          </w:p>
          <w:p w:rsidR="004C4A70" w:rsidRPr="00475B50" w:rsidRDefault="004C4A70" w:rsidP="004C4A70">
            <w:pPr>
              <w:pStyle w:val="ZT"/>
              <w:framePr w:wrap="auto" w:hAnchor="text" w:yAlign="inline"/>
            </w:pPr>
            <w:r w:rsidRPr="00475B50">
              <w:t>Technical Specification Group Radio Access Network;</w:t>
            </w:r>
          </w:p>
          <w:p w:rsidR="004C4A70" w:rsidRPr="00475B50" w:rsidRDefault="004C4A70" w:rsidP="004C4A70">
            <w:pPr>
              <w:pStyle w:val="ZT"/>
              <w:framePr w:wrap="auto" w:hAnchor="text" w:yAlign="inline"/>
            </w:pPr>
            <w:r w:rsidRPr="00475B50">
              <w:t>Active Antenna System (AAS) Base Station (BS) transmission and reception</w:t>
            </w:r>
          </w:p>
          <w:p w:rsidR="004F0988" w:rsidRPr="00475B50" w:rsidRDefault="00475B50" w:rsidP="00133525">
            <w:pPr>
              <w:pStyle w:val="ZT"/>
              <w:framePr w:wrap="auto" w:hAnchor="text" w:yAlign="inline"/>
              <w:rPr>
                <w:i/>
                <w:sz w:val="28"/>
              </w:rPr>
            </w:pPr>
            <w:r w:rsidRPr="00475B50">
              <w:t>(</w:t>
            </w:r>
            <w:r w:rsidRPr="00475B50">
              <w:rPr>
                <w:rStyle w:val="ZGSM"/>
              </w:rPr>
              <w:t xml:space="preserve">Release </w:t>
            </w:r>
            <w:bookmarkStart w:id="6" w:name="specRelease"/>
            <w:r w:rsidRPr="00475B50">
              <w:rPr>
                <w:rStyle w:val="ZGSM"/>
              </w:rPr>
              <w:t>16</w:t>
            </w:r>
            <w:bookmarkEnd w:id="6"/>
            <w:r w:rsidRPr="00475B50">
              <w:t>)</w:t>
            </w:r>
          </w:p>
        </w:tc>
      </w:tr>
      <w:tr w:rsidR="00BF128E" w:rsidRPr="00475B50" w:rsidTr="005E4BB2">
        <w:tc>
          <w:tcPr>
            <w:tcW w:w="10423" w:type="dxa"/>
            <w:gridSpan w:val="2"/>
            <w:shd w:val="clear" w:color="auto" w:fill="auto"/>
          </w:tcPr>
          <w:p w:rsidR="00BF128E" w:rsidRPr="00475B50" w:rsidRDefault="00BF128E" w:rsidP="00133525">
            <w:pPr>
              <w:pStyle w:val="ZU"/>
              <w:framePr w:w="0" w:wrap="auto" w:vAnchor="margin" w:hAnchor="text" w:yAlign="inline"/>
              <w:tabs>
                <w:tab w:val="right" w:pos="10206"/>
              </w:tabs>
              <w:jc w:val="left"/>
            </w:pPr>
            <w:r w:rsidRPr="00475B50">
              <w:rPr>
                <w:color w:val="0000FF"/>
              </w:rPr>
              <w:tab/>
            </w:r>
          </w:p>
        </w:tc>
      </w:tr>
      <w:tr w:rsidR="00D57972" w:rsidRPr="00475B50" w:rsidTr="005E4BB2">
        <w:trPr>
          <w:trHeight w:hRule="exact" w:val="1531"/>
        </w:trPr>
        <w:tc>
          <w:tcPr>
            <w:tcW w:w="4883" w:type="dxa"/>
            <w:shd w:val="clear" w:color="auto" w:fill="auto"/>
          </w:tcPr>
          <w:p w:rsidR="00D57972" w:rsidRPr="00475B50" w:rsidRDefault="00475B50">
            <w:r w:rsidRPr="00475B50">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475B50" w:rsidRDefault="00475B50" w:rsidP="00133525">
            <w:pPr>
              <w:jc w:val="right"/>
            </w:pPr>
            <w:bookmarkStart w:id="7" w:name="logos"/>
            <w:r w:rsidRPr="00475B50">
              <w:rPr>
                <w:noProof/>
              </w:rPr>
              <w:drawing>
                <wp:inline distT="0" distB="0" distL="0" distR="0">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475B50" w:rsidTr="005E4BB2">
        <w:trPr>
          <w:trHeight w:hRule="exact" w:val="5783"/>
        </w:trPr>
        <w:tc>
          <w:tcPr>
            <w:tcW w:w="10423" w:type="dxa"/>
            <w:gridSpan w:val="2"/>
            <w:shd w:val="clear" w:color="auto" w:fill="auto"/>
          </w:tcPr>
          <w:p w:rsidR="00C074DD" w:rsidRPr="00475B50" w:rsidRDefault="00C074DD" w:rsidP="00C074DD">
            <w:pPr>
              <w:pStyle w:val="Guidance"/>
              <w:rPr>
                <w:bCs/>
                <w:i w:val="0"/>
                <w:iCs/>
                <w:color w:val="auto"/>
              </w:rPr>
            </w:pPr>
          </w:p>
        </w:tc>
      </w:tr>
      <w:tr w:rsidR="00C074DD" w:rsidRPr="00475B50" w:rsidTr="005E4BB2">
        <w:trPr>
          <w:cantSplit/>
          <w:trHeight w:hRule="exact" w:val="964"/>
        </w:trPr>
        <w:tc>
          <w:tcPr>
            <w:tcW w:w="10423" w:type="dxa"/>
            <w:gridSpan w:val="2"/>
            <w:shd w:val="clear" w:color="auto" w:fill="auto"/>
          </w:tcPr>
          <w:p w:rsidR="00C074DD" w:rsidRPr="00475B50" w:rsidRDefault="00C074DD" w:rsidP="00C074DD">
            <w:pPr>
              <w:rPr>
                <w:sz w:val="16"/>
              </w:rPr>
            </w:pPr>
            <w:bookmarkStart w:id="8" w:name="warningNotice"/>
            <w:r w:rsidRPr="00475B50">
              <w:rPr>
                <w:sz w:val="16"/>
              </w:rPr>
              <w:t>The present document has been developed within the 3rd Generation Partnership Project (3GPP</w:t>
            </w:r>
            <w:r w:rsidRPr="00475B50">
              <w:rPr>
                <w:sz w:val="16"/>
                <w:vertAlign w:val="superscript"/>
              </w:rPr>
              <w:t xml:space="preserve"> TM</w:t>
            </w:r>
            <w:r w:rsidRPr="00475B50">
              <w:rPr>
                <w:sz w:val="16"/>
              </w:rPr>
              <w:t>) and may be further elaborated for the purposes of 3GPP.</w:t>
            </w:r>
            <w:r w:rsidRPr="00475B50">
              <w:rPr>
                <w:sz w:val="16"/>
              </w:rPr>
              <w:br/>
              <w:t>The present document has not been subject to any approval process by the 3GPP</w:t>
            </w:r>
            <w:r w:rsidRPr="00475B50">
              <w:rPr>
                <w:sz w:val="16"/>
                <w:vertAlign w:val="superscript"/>
              </w:rPr>
              <w:t xml:space="preserve"> </w:t>
            </w:r>
            <w:r w:rsidRPr="00475B50">
              <w:rPr>
                <w:sz w:val="16"/>
              </w:rPr>
              <w:t>Organizational Partners and shall not be implemented.</w:t>
            </w:r>
            <w:r w:rsidRPr="00475B50">
              <w:rPr>
                <w:sz w:val="16"/>
              </w:rPr>
              <w:br/>
              <w:t>This Specification is provided for future development work within 3GPP</w:t>
            </w:r>
            <w:r w:rsidRPr="00475B50">
              <w:rPr>
                <w:sz w:val="16"/>
                <w:vertAlign w:val="superscript"/>
              </w:rPr>
              <w:t xml:space="preserve"> </w:t>
            </w:r>
            <w:r w:rsidRPr="00475B50">
              <w:rPr>
                <w:sz w:val="16"/>
              </w:rPr>
              <w:t>only. The Organizational Partners accept no liability for any use of this Specification.</w:t>
            </w:r>
            <w:r w:rsidRPr="00475B50">
              <w:rPr>
                <w:sz w:val="16"/>
              </w:rPr>
              <w:br/>
              <w:t>Specifications and Reports for implementation of the 3GPP</w:t>
            </w:r>
            <w:r w:rsidRPr="00475B50">
              <w:rPr>
                <w:sz w:val="16"/>
                <w:vertAlign w:val="superscript"/>
              </w:rPr>
              <w:t xml:space="preserve"> TM</w:t>
            </w:r>
            <w:r w:rsidRPr="00475B50">
              <w:rPr>
                <w:sz w:val="16"/>
              </w:rPr>
              <w:t xml:space="preserve"> system should be obtained via the 3GPP Organizational Partners' Publications Offices.</w:t>
            </w:r>
            <w:bookmarkEnd w:id="8"/>
          </w:p>
          <w:p w:rsidR="00C074DD" w:rsidRPr="00475B50" w:rsidRDefault="00C074DD" w:rsidP="00C074DD">
            <w:pPr>
              <w:pStyle w:val="ZV"/>
              <w:framePr w:w="0" w:wrap="auto" w:vAnchor="margin" w:hAnchor="text" w:yAlign="inline"/>
            </w:pPr>
          </w:p>
          <w:p w:rsidR="00C074DD" w:rsidRPr="00475B50" w:rsidRDefault="00C074DD" w:rsidP="00C074DD">
            <w:pPr>
              <w:rPr>
                <w:sz w:val="16"/>
              </w:rPr>
            </w:pPr>
          </w:p>
        </w:tc>
      </w:tr>
      <w:bookmarkEnd w:id="0"/>
    </w:tbl>
    <w:p w:rsidR="00080512" w:rsidRPr="00475B50" w:rsidRDefault="00080512">
      <w:pPr>
        <w:sectPr w:rsidR="00080512" w:rsidRPr="00475B5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75B50" w:rsidTr="00133525">
        <w:trPr>
          <w:trHeight w:hRule="exact" w:val="5670"/>
        </w:trPr>
        <w:tc>
          <w:tcPr>
            <w:tcW w:w="10423" w:type="dxa"/>
            <w:shd w:val="clear" w:color="auto" w:fill="auto"/>
          </w:tcPr>
          <w:p w:rsidR="00E16509" w:rsidRPr="00475B50" w:rsidRDefault="00E16509" w:rsidP="00E16509">
            <w:pPr>
              <w:pStyle w:val="Guidance"/>
              <w:rPr>
                <w:color w:val="auto"/>
              </w:rPr>
            </w:pPr>
            <w:bookmarkStart w:id="9" w:name="page2"/>
          </w:p>
        </w:tc>
      </w:tr>
      <w:tr w:rsidR="00E16509" w:rsidRPr="00475B50" w:rsidTr="00C074DD">
        <w:trPr>
          <w:trHeight w:hRule="exact" w:val="5387"/>
        </w:trPr>
        <w:tc>
          <w:tcPr>
            <w:tcW w:w="10423" w:type="dxa"/>
            <w:shd w:val="clear" w:color="auto" w:fill="auto"/>
          </w:tcPr>
          <w:p w:rsidR="00E16509" w:rsidRPr="00475B50" w:rsidRDefault="00E16509" w:rsidP="00133525">
            <w:pPr>
              <w:pStyle w:val="FP"/>
              <w:spacing w:after="240"/>
              <w:ind w:left="2835" w:right="2835"/>
              <w:jc w:val="center"/>
              <w:rPr>
                <w:rFonts w:ascii="Arial" w:hAnsi="Arial"/>
                <w:b/>
                <w:i/>
              </w:rPr>
            </w:pPr>
            <w:bookmarkStart w:id="10" w:name="coords3gpp"/>
            <w:r w:rsidRPr="00475B50">
              <w:rPr>
                <w:rFonts w:ascii="Arial" w:hAnsi="Arial"/>
                <w:b/>
                <w:i/>
              </w:rPr>
              <w:t>3GPP</w:t>
            </w:r>
          </w:p>
          <w:p w:rsidR="00E16509" w:rsidRPr="00475B50" w:rsidRDefault="00E16509" w:rsidP="00133525">
            <w:pPr>
              <w:pStyle w:val="FP"/>
              <w:pBdr>
                <w:bottom w:val="single" w:sz="6" w:space="1" w:color="auto"/>
              </w:pBdr>
              <w:ind w:left="2835" w:right="2835"/>
              <w:jc w:val="center"/>
            </w:pPr>
            <w:r w:rsidRPr="00475B50">
              <w:t>Postal address</w:t>
            </w:r>
          </w:p>
          <w:p w:rsidR="00E16509" w:rsidRPr="00475B50" w:rsidRDefault="00E16509" w:rsidP="00133525">
            <w:pPr>
              <w:pStyle w:val="FP"/>
              <w:ind w:left="2835" w:right="2835"/>
              <w:jc w:val="center"/>
              <w:rPr>
                <w:rFonts w:ascii="Arial" w:hAnsi="Arial"/>
                <w:sz w:val="18"/>
              </w:rPr>
            </w:pPr>
          </w:p>
          <w:p w:rsidR="00E16509" w:rsidRPr="00475B50" w:rsidRDefault="00E16509" w:rsidP="00133525">
            <w:pPr>
              <w:pStyle w:val="FP"/>
              <w:pBdr>
                <w:bottom w:val="single" w:sz="6" w:space="1" w:color="auto"/>
              </w:pBdr>
              <w:spacing w:before="240"/>
              <w:ind w:left="2835" w:right="2835"/>
              <w:jc w:val="center"/>
            </w:pPr>
            <w:r w:rsidRPr="00475B50">
              <w:t>3GPP support office address</w:t>
            </w:r>
          </w:p>
          <w:p w:rsidR="00E16509" w:rsidRPr="00475B50" w:rsidRDefault="00E16509" w:rsidP="00133525">
            <w:pPr>
              <w:pStyle w:val="FP"/>
              <w:ind w:left="2835" w:right="2835"/>
              <w:jc w:val="center"/>
              <w:rPr>
                <w:rFonts w:ascii="Arial" w:hAnsi="Arial"/>
                <w:sz w:val="18"/>
              </w:rPr>
            </w:pPr>
            <w:r w:rsidRPr="00475B50">
              <w:rPr>
                <w:rFonts w:ascii="Arial" w:hAnsi="Arial"/>
                <w:sz w:val="18"/>
              </w:rPr>
              <w:t>650 Route des Lucioles - Sophia Antipolis</w:t>
            </w:r>
          </w:p>
          <w:p w:rsidR="00E16509" w:rsidRPr="00475B50" w:rsidRDefault="00E16509" w:rsidP="00133525">
            <w:pPr>
              <w:pStyle w:val="FP"/>
              <w:ind w:left="2835" w:right="2835"/>
              <w:jc w:val="center"/>
              <w:rPr>
                <w:rFonts w:ascii="Arial" w:hAnsi="Arial"/>
                <w:sz w:val="18"/>
              </w:rPr>
            </w:pPr>
            <w:r w:rsidRPr="00475B50">
              <w:rPr>
                <w:rFonts w:ascii="Arial" w:hAnsi="Arial"/>
                <w:sz w:val="18"/>
              </w:rPr>
              <w:t>Valbonne - FRANCE</w:t>
            </w:r>
          </w:p>
          <w:p w:rsidR="00E16509" w:rsidRPr="00475B50" w:rsidRDefault="00E16509" w:rsidP="00133525">
            <w:pPr>
              <w:pStyle w:val="FP"/>
              <w:spacing w:after="20"/>
              <w:ind w:left="2835" w:right="2835"/>
              <w:jc w:val="center"/>
              <w:rPr>
                <w:rFonts w:ascii="Arial" w:hAnsi="Arial"/>
                <w:sz w:val="18"/>
              </w:rPr>
            </w:pPr>
            <w:r w:rsidRPr="00475B50">
              <w:rPr>
                <w:rFonts w:ascii="Arial" w:hAnsi="Arial"/>
                <w:sz w:val="18"/>
              </w:rPr>
              <w:t>Tel.: +33 4 92 94 42 00 Fax: +33 4 93 65 47 16</w:t>
            </w:r>
          </w:p>
          <w:p w:rsidR="00E16509" w:rsidRPr="00475B50" w:rsidRDefault="00E16509" w:rsidP="00133525">
            <w:pPr>
              <w:pStyle w:val="FP"/>
              <w:pBdr>
                <w:bottom w:val="single" w:sz="6" w:space="1" w:color="auto"/>
              </w:pBdr>
              <w:spacing w:before="240"/>
              <w:ind w:left="2835" w:right="2835"/>
              <w:jc w:val="center"/>
            </w:pPr>
            <w:r w:rsidRPr="00475B50">
              <w:t>Internet</w:t>
            </w:r>
          </w:p>
          <w:p w:rsidR="00E16509" w:rsidRPr="00475B50" w:rsidRDefault="00E16509" w:rsidP="00133525">
            <w:pPr>
              <w:pStyle w:val="FP"/>
              <w:ind w:left="2835" w:right="2835"/>
              <w:jc w:val="center"/>
              <w:rPr>
                <w:rFonts w:ascii="Arial" w:hAnsi="Arial"/>
                <w:sz w:val="18"/>
              </w:rPr>
            </w:pPr>
            <w:r w:rsidRPr="00475B50">
              <w:rPr>
                <w:rFonts w:ascii="Arial" w:hAnsi="Arial"/>
                <w:sz w:val="18"/>
              </w:rPr>
              <w:t>http://www.3gpp.org</w:t>
            </w:r>
            <w:bookmarkEnd w:id="10"/>
          </w:p>
          <w:p w:rsidR="00E16509" w:rsidRPr="00475B50" w:rsidRDefault="00E16509" w:rsidP="00133525"/>
        </w:tc>
      </w:tr>
      <w:tr w:rsidR="00E16509" w:rsidRPr="00475B50" w:rsidTr="00C074DD">
        <w:tc>
          <w:tcPr>
            <w:tcW w:w="10423" w:type="dxa"/>
            <w:shd w:val="clear" w:color="auto" w:fill="auto"/>
            <w:vAlign w:val="bottom"/>
          </w:tcPr>
          <w:p w:rsidR="00E16509" w:rsidRPr="00475B50" w:rsidRDefault="00E16509" w:rsidP="00133525">
            <w:pPr>
              <w:pStyle w:val="FP"/>
              <w:pBdr>
                <w:bottom w:val="single" w:sz="6" w:space="1" w:color="auto"/>
              </w:pBdr>
              <w:spacing w:after="240"/>
              <w:jc w:val="center"/>
              <w:rPr>
                <w:rFonts w:ascii="Arial" w:hAnsi="Arial"/>
                <w:b/>
                <w:i/>
                <w:noProof/>
              </w:rPr>
            </w:pPr>
            <w:bookmarkStart w:id="11" w:name="copyrightNotification"/>
            <w:r w:rsidRPr="00475B50">
              <w:rPr>
                <w:rFonts w:ascii="Arial" w:hAnsi="Arial"/>
                <w:b/>
                <w:i/>
                <w:noProof/>
              </w:rPr>
              <w:t>Copyright Notification</w:t>
            </w:r>
          </w:p>
          <w:p w:rsidR="00E16509" w:rsidRPr="00475B50" w:rsidRDefault="00E16509" w:rsidP="00133525">
            <w:pPr>
              <w:pStyle w:val="FP"/>
              <w:jc w:val="center"/>
              <w:rPr>
                <w:noProof/>
              </w:rPr>
            </w:pPr>
            <w:r w:rsidRPr="00475B50">
              <w:rPr>
                <w:noProof/>
              </w:rPr>
              <w:t>No part may be reproduced except as authorized by written permission.</w:t>
            </w:r>
            <w:r w:rsidRPr="00475B50">
              <w:rPr>
                <w:noProof/>
              </w:rPr>
              <w:br/>
              <w:t>The copyright and the foregoing restriction extend to reproduction in all media.</w:t>
            </w:r>
          </w:p>
          <w:p w:rsidR="00E16509" w:rsidRPr="00475B50" w:rsidRDefault="00E16509" w:rsidP="00133525">
            <w:pPr>
              <w:pStyle w:val="FP"/>
              <w:jc w:val="center"/>
              <w:rPr>
                <w:noProof/>
              </w:rPr>
            </w:pPr>
          </w:p>
          <w:p w:rsidR="00E16509" w:rsidRPr="00475B50" w:rsidRDefault="00E16509" w:rsidP="00133525">
            <w:pPr>
              <w:pStyle w:val="FP"/>
              <w:jc w:val="center"/>
              <w:rPr>
                <w:noProof/>
                <w:sz w:val="18"/>
              </w:rPr>
            </w:pPr>
            <w:r w:rsidRPr="00475B50">
              <w:rPr>
                <w:noProof/>
                <w:sz w:val="18"/>
              </w:rPr>
              <w:t xml:space="preserve">© </w:t>
            </w:r>
            <w:bookmarkStart w:id="12" w:name="copyrightDate"/>
            <w:r w:rsidRPr="00475B50">
              <w:rPr>
                <w:noProof/>
                <w:sz w:val="18"/>
              </w:rPr>
              <w:t>20</w:t>
            </w:r>
            <w:bookmarkEnd w:id="12"/>
            <w:r w:rsidR="004C4A70" w:rsidRPr="00475B50">
              <w:rPr>
                <w:noProof/>
                <w:sz w:val="18"/>
              </w:rPr>
              <w:t>20</w:t>
            </w:r>
            <w:r w:rsidRPr="00475B50">
              <w:rPr>
                <w:noProof/>
                <w:sz w:val="18"/>
              </w:rPr>
              <w:t>, 3GPP Organizational Partners (ARIB, ATIS, CCSA, ETSI, TSDSI, TTA, TTC).</w:t>
            </w:r>
            <w:bookmarkStart w:id="13" w:name="copyrightaddon"/>
            <w:bookmarkEnd w:id="13"/>
          </w:p>
          <w:p w:rsidR="00E16509" w:rsidRPr="00475B50" w:rsidRDefault="00E16509" w:rsidP="00133525">
            <w:pPr>
              <w:pStyle w:val="FP"/>
              <w:jc w:val="center"/>
              <w:rPr>
                <w:noProof/>
                <w:sz w:val="18"/>
              </w:rPr>
            </w:pPr>
            <w:r w:rsidRPr="00475B50">
              <w:rPr>
                <w:noProof/>
                <w:sz w:val="18"/>
              </w:rPr>
              <w:t>All rights reserved.</w:t>
            </w:r>
          </w:p>
          <w:p w:rsidR="00E16509" w:rsidRPr="00475B50" w:rsidRDefault="00E16509" w:rsidP="00E16509">
            <w:pPr>
              <w:pStyle w:val="FP"/>
              <w:rPr>
                <w:noProof/>
                <w:sz w:val="18"/>
              </w:rPr>
            </w:pPr>
          </w:p>
          <w:p w:rsidR="00E16509" w:rsidRPr="00475B50" w:rsidRDefault="00E16509" w:rsidP="00E16509">
            <w:pPr>
              <w:pStyle w:val="FP"/>
              <w:rPr>
                <w:noProof/>
                <w:sz w:val="18"/>
              </w:rPr>
            </w:pPr>
            <w:r w:rsidRPr="00475B50">
              <w:rPr>
                <w:noProof/>
                <w:sz w:val="18"/>
              </w:rPr>
              <w:t>UMTS™ is a Trade Mark of ETSI registered for the benefit of its members</w:t>
            </w:r>
          </w:p>
          <w:p w:rsidR="00E16509" w:rsidRPr="00475B50" w:rsidRDefault="00E16509" w:rsidP="00E16509">
            <w:pPr>
              <w:pStyle w:val="FP"/>
              <w:rPr>
                <w:noProof/>
                <w:sz w:val="18"/>
              </w:rPr>
            </w:pPr>
            <w:r w:rsidRPr="00475B50">
              <w:rPr>
                <w:noProof/>
                <w:sz w:val="18"/>
              </w:rPr>
              <w:t>3GPP™ is a Trade Mark of ETSI registered for the benefit of its Members and of the 3GPP Organizational Partners</w:t>
            </w:r>
            <w:r w:rsidRPr="00475B50">
              <w:rPr>
                <w:noProof/>
                <w:sz w:val="18"/>
              </w:rPr>
              <w:br/>
              <w:t>LTE™ is a Trade Mark of ETSI registered for the benefit of its Members and of the 3GPP Organizational Partners</w:t>
            </w:r>
          </w:p>
          <w:p w:rsidR="00E16509" w:rsidRPr="00475B50" w:rsidRDefault="00E16509" w:rsidP="00E16509">
            <w:pPr>
              <w:pStyle w:val="FP"/>
              <w:rPr>
                <w:noProof/>
                <w:sz w:val="18"/>
              </w:rPr>
            </w:pPr>
            <w:r w:rsidRPr="00475B50">
              <w:rPr>
                <w:noProof/>
                <w:sz w:val="18"/>
              </w:rPr>
              <w:t>GSM® and the GSM logo are registered and owned by the GSM Association</w:t>
            </w:r>
            <w:bookmarkEnd w:id="11"/>
          </w:p>
          <w:p w:rsidR="00E16509" w:rsidRPr="00475B50" w:rsidRDefault="00E16509" w:rsidP="00133525"/>
        </w:tc>
      </w:tr>
      <w:bookmarkEnd w:id="9"/>
    </w:tbl>
    <w:p w:rsidR="00080512" w:rsidRPr="00475B50" w:rsidRDefault="00080512">
      <w:pPr>
        <w:pStyle w:val="TT"/>
      </w:pPr>
      <w:r w:rsidRPr="00475B50">
        <w:br w:type="page"/>
      </w:r>
      <w:bookmarkStart w:id="14" w:name="tableOfContents"/>
      <w:bookmarkEnd w:id="14"/>
      <w:r w:rsidRPr="00475B50">
        <w:lastRenderedPageBreak/>
        <w:t>Contents</w:t>
      </w:r>
    </w:p>
    <w:p w:rsidR="00475B50" w:rsidRDefault="00475B5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_Toc37179726 \h </w:instrText>
      </w:r>
      <w:r>
        <w:fldChar w:fldCharType="separate"/>
      </w:r>
      <w:r>
        <w:t>11</w:t>
      </w:r>
      <w:r>
        <w:fldChar w:fldCharType="end"/>
      </w:r>
    </w:p>
    <w:p w:rsidR="00475B50" w:rsidRDefault="00475B5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_Toc37179727 \h </w:instrText>
      </w:r>
      <w:r>
        <w:fldChar w:fldCharType="separate"/>
      </w:r>
      <w:r>
        <w:t>13</w:t>
      </w:r>
      <w:r>
        <w:fldChar w:fldCharType="end"/>
      </w:r>
    </w:p>
    <w:p w:rsidR="00475B50" w:rsidRDefault="00475B5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_Toc37179728 \h </w:instrText>
      </w:r>
      <w:r>
        <w:fldChar w:fldCharType="separate"/>
      </w:r>
      <w:r>
        <w:t>13</w:t>
      </w:r>
      <w:r>
        <w:fldChar w:fldCharType="end"/>
      </w:r>
    </w:p>
    <w:p w:rsidR="00475B50" w:rsidRDefault="00475B5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_Toc37179729 \h </w:instrText>
      </w:r>
      <w:r>
        <w:fldChar w:fldCharType="separate"/>
      </w:r>
      <w:r>
        <w:t>14</w:t>
      </w:r>
      <w:r>
        <w:fldChar w:fldCharType="end"/>
      </w:r>
    </w:p>
    <w:p w:rsidR="00475B50" w:rsidRDefault="00475B5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_Toc37179730 \h </w:instrText>
      </w:r>
      <w:r>
        <w:fldChar w:fldCharType="separate"/>
      </w:r>
      <w:r>
        <w:t>14</w:t>
      </w:r>
      <w:r>
        <w:fldChar w:fldCharType="end"/>
      </w:r>
    </w:p>
    <w:p w:rsidR="00475B50" w:rsidRDefault="00475B5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_Toc37179731 \h </w:instrText>
      </w:r>
      <w:r>
        <w:fldChar w:fldCharType="separate"/>
      </w:r>
      <w:r>
        <w:t>19</w:t>
      </w:r>
      <w:r>
        <w:fldChar w:fldCharType="end"/>
      </w:r>
    </w:p>
    <w:p w:rsidR="00475B50" w:rsidRDefault="00475B5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_Toc37179732 \h </w:instrText>
      </w:r>
      <w:r>
        <w:fldChar w:fldCharType="separate"/>
      </w:r>
      <w:r>
        <w:t>20</w:t>
      </w:r>
      <w:r>
        <w:fldChar w:fldCharType="end"/>
      </w:r>
    </w:p>
    <w:p w:rsidR="00475B50" w:rsidRDefault="00475B5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_Toc37179733 \h </w:instrText>
      </w:r>
      <w:r>
        <w:fldChar w:fldCharType="separate"/>
      </w:r>
      <w:r>
        <w:t>20</w:t>
      </w:r>
      <w:r>
        <w:fldChar w:fldCharType="end"/>
      </w:r>
    </w:p>
    <w:p w:rsidR="00475B50" w:rsidRDefault="00475B5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_Toc37179734 \h </w:instrText>
      </w:r>
      <w:r>
        <w:fldChar w:fldCharType="separate"/>
      </w:r>
      <w:r>
        <w:t>20</w:t>
      </w:r>
      <w:r>
        <w:fldChar w:fldCharType="end"/>
      </w:r>
    </w:p>
    <w:p w:rsidR="00475B50" w:rsidRDefault="00475B50">
      <w:pPr>
        <w:pStyle w:val="TOC2"/>
        <w:rPr>
          <w:rFonts w:asciiTheme="minorHAnsi" w:eastAsiaTheme="minorEastAsia" w:hAnsiTheme="minorHAnsi" w:cstheme="minorBidi"/>
          <w:sz w:val="22"/>
          <w:szCs w:val="22"/>
          <w:lang w:eastAsia="en-GB"/>
        </w:rPr>
      </w:pPr>
      <w:r w:rsidRPr="00475B50">
        <w:t>4.2</w:t>
      </w:r>
      <w:r w:rsidRPr="00475B50">
        <w:rPr>
          <w:rFonts w:asciiTheme="minorHAnsi" w:eastAsiaTheme="minorEastAsia" w:hAnsiTheme="minorHAnsi" w:cstheme="minorBidi"/>
          <w:sz w:val="22"/>
          <w:szCs w:val="22"/>
          <w:lang w:eastAsia="en-GB"/>
        </w:rPr>
        <w:tab/>
      </w:r>
      <w:r w:rsidRPr="009960EA">
        <w:rPr>
          <w:snapToGrid w:val="0"/>
        </w:rPr>
        <w:t>Relationship between minimum requirements and test requirements</w:t>
      </w:r>
      <w:r>
        <w:tab/>
      </w:r>
      <w:r>
        <w:fldChar w:fldCharType="begin" w:fldLock="1"/>
      </w:r>
      <w:r>
        <w:instrText xml:space="preserve"> PAGEREF _Toc37179735 \h </w:instrText>
      </w:r>
      <w:r>
        <w:fldChar w:fldCharType="separate"/>
      </w:r>
      <w:r>
        <w:t>21</w:t>
      </w:r>
      <w:r>
        <w:fldChar w:fldCharType="end"/>
      </w:r>
    </w:p>
    <w:p w:rsidR="00475B50" w:rsidRDefault="00475B5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_Toc37179736 \h </w:instrText>
      </w:r>
      <w:r>
        <w:fldChar w:fldCharType="separate"/>
      </w:r>
      <w:r>
        <w:t>22</w:t>
      </w:r>
      <w:r>
        <w:fldChar w:fldCharType="end"/>
      </w:r>
    </w:p>
    <w:p w:rsidR="00475B50" w:rsidRDefault="00475B5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_Toc37179737 \h </w:instrText>
      </w:r>
      <w:r>
        <w:fldChar w:fldCharType="separate"/>
      </w:r>
      <w:r>
        <w:t>23</w:t>
      </w:r>
      <w:r>
        <w:fldChar w:fldCharType="end"/>
      </w:r>
    </w:p>
    <w:p w:rsidR="00475B50" w:rsidRDefault="00475B5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_Toc37179738 \h </w:instrText>
      </w:r>
      <w:r>
        <w:fldChar w:fldCharType="separate"/>
      </w:r>
      <w:r>
        <w:t>23</w:t>
      </w:r>
      <w:r>
        <w:fldChar w:fldCharType="end"/>
      </w:r>
    </w:p>
    <w:p w:rsidR="00475B50" w:rsidRDefault="00475B5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_Toc37179739 \h </w:instrText>
      </w:r>
      <w:r>
        <w:fldChar w:fldCharType="separate"/>
      </w:r>
      <w:r>
        <w:t>25</w:t>
      </w:r>
      <w:r>
        <w:fldChar w:fldCharType="end"/>
      </w:r>
    </w:p>
    <w:p w:rsidR="00475B50" w:rsidRDefault="00475B50">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_Toc37179740 \h </w:instrText>
      </w:r>
      <w:r>
        <w:fldChar w:fldCharType="separate"/>
      </w:r>
      <w:r>
        <w:t>25</w:t>
      </w:r>
      <w:r>
        <w:fldChar w:fldCharType="end"/>
      </w:r>
    </w:p>
    <w:p w:rsidR="00475B50" w:rsidRDefault="00475B50">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_Toc37179741 \h </w:instrText>
      </w:r>
      <w:r>
        <w:fldChar w:fldCharType="separate"/>
      </w:r>
      <w:r>
        <w:t>25</w:t>
      </w:r>
      <w:r>
        <w:fldChar w:fldCharType="end"/>
      </w:r>
    </w:p>
    <w:p w:rsidR="00475B50" w:rsidRDefault="00475B50">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_Toc37179742 \h </w:instrText>
      </w:r>
      <w:r>
        <w:fldChar w:fldCharType="separate"/>
      </w:r>
      <w:r>
        <w:t>25</w:t>
      </w:r>
      <w:r>
        <w:fldChar w:fldCharType="end"/>
      </w:r>
    </w:p>
    <w:p w:rsidR="00475B50" w:rsidRDefault="00475B5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_Toc37179743 \h </w:instrText>
      </w:r>
      <w:r>
        <w:fldChar w:fldCharType="separate"/>
      </w:r>
      <w:r>
        <w:t>26</w:t>
      </w:r>
      <w:r>
        <w:fldChar w:fldCharType="end"/>
      </w:r>
    </w:p>
    <w:p w:rsidR="00475B50" w:rsidRDefault="00475B5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_Toc37179744 \h </w:instrText>
      </w:r>
      <w:r>
        <w:fldChar w:fldCharType="separate"/>
      </w:r>
      <w:r>
        <w:t>27</w:t>
      </w:r>
      <w:r>
        <w:fldChar w:fldCharType="end"/>
      </w:r>
    </w:p>
    <w:p w:rsidR="00475B50" w:rsidRDefault="00475B5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_Toc37179745 \h </w:instrText>
      </w:r>
      <w:r>
        <w:fldChar w:fldCharType="separate"/>
      </w:r>
      <w:r>
        <w:t>27</w:t>
      </w:r>
      <w:r>
        <w:fldChar w:fldCharType="end"/>
      </w:r>
    </w:p>
    <w:p w:rsidR="00475B50" w:rsidRDefault="00475B5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_Toc37179746 \h </w:instrText>
      </w:r>
      <w:r>
        <w:fldChar w:fldCharType="separate"/>
      </w:r>
      <w:r>
        <w:t>28</w:t>
      </w:r>
      <w:r>
        <w:fldChar w:fldCharType="end"/>
      </w:r>
    </w:p>
    <w:p w:rsidR="00475B50" w:rsidRDefault="00475B5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_Toc37179747 \h </w:instrText>
      </w:r>
      <w:r>
        <w:fldChar w:fldCharType="separate"/>
      </w:r>
      <w:r>
        <w:t>31</w:t>
      </w:r>
      <w:r>
        <w:fldChar w:fldCharType="end"/>
      </w:r>
    </w:p>
    <w:p w:rsidR="00475B50" w:rsidRDefault="00475B5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_Toc37179748 \h </w:instrText>
      </w:r>
      <w:r>
        <w:fldChar w:fldCharType="separate"/>
      </w:r>
      <w:r>
        <w:t>33</w:t>
      </w:r>
      <w:r>
        <w:fldChar w:fldCharType="end"/>
      </w:r>
    </w:p>
    <w:p w:rsidR="00475B50" w:rsidRDefault="00475B5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_Toc37179749 \h </w:instrText>
      </w:r>
      <w:r>
        <w:fldChar w:fldCharType="separate"/>
      </w:r>
      <w:r>
        <w:t>33</w:t>
      </w:r>
      <w:r>
        <w:fldChar w:fldCharType="end"/>
      </w:r>
    </w:p>
    <w:p w:rsidR="00475B50" w:rsidRDefault="00475B5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_Toc37179750 \h </w:instrText>
      </w:r>
      <w:r>
        <w:fldChar w:fldCharType="separate"/>
      </w:r>
      <w:r>
        <w:t>34</w:t>
      </w:r>
      <w:r>
        <w:fldChar w:fldCharType="end"/>
      </w:r>
    </w:p>
    <w:p w:rsidR="00475B50" w:rsidRDefault="00475B5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_Toc37179751 \h </w:instrText>
      </w:r>
      <w:r>
        <w:fldChar w:fldCharType="separate"/>
      </w:r>
      <w:r>
        <w:t>34</w:t>
      </w:r>
      <w:r>
        <w:fldChar w:fldCharType="end"/>
      </w:r>
    </w:p>
    <w:p w:rsidR="00475B50" w:rsidRDefault="00475B5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_Toc37179752 \h </w:instrText>
      </w:r>
      <w:r>
        <w:fldChar w:fldCharType="separate"/>
      </w:r>
      <w:r>
        <w:t>34</w:t>
      </w:r>
      <w:r>
        <w:fldChar w:fldCharType="end"/>
      </w:r>
    </w:p>
    <w:p w:rsidR="00475B50" w:rsidRDefault="00475B5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_Toc37179753 \h </w:instrText>
      </w:r>
      <w:r>
        <w:fldChar w:fldCharType="separate"/>
      </w:r>
      <w:r>
        <w:t>34</w:t>
      </w:r>
      <w:r>
        <w:fldChar w:fldCharType="end"/>
      </w:r>
    </w:p>
    <w:p w:rsidR="00475B50" w:rsidRDefault="00475B5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_Toc37179754 \h </w:instrText>
      </w:r>
      <w:r>
        <w:fldChar w:fldCharType="separate"/>
      </w:r>
      <w:r>
        <w:t>35</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6.2.2.2.1</w:t>
      </w:r>
      <w:r w:rsidRPr="00475B50">
        <w:rPr>
          <w:rFonts w:asciiTheme="minorHAnsi" w:eastAsiaTheme="minorEastAsia" w:hAnsiTheme="minorHAnsi"/>
          <w:sz w:val="22"/>
          <w:szCs w:val="22"/>
          <w:lang w:eastAsia="en-GB"/>
        </w:rPr>
        <w:tab/>
      </w:r>
      <w:r w:rsidRPr="009960EA">
        <w:rPr>
          <w:rFonts w:cs="Arial"/>
        </w:rPr>
        <w:t>General</w:t>
      </w:r>
      <w:r>
        <w:tab/>
      </w:r>
      <w:r>
        <w:fldChar w:fldCharType="begin" w:fldLock="1"/>
      </w:r>
      <w:r>
        <w:instrText xml:space="preserve"> PAGEREF _Toc37179755 \h </w:instrText>
      </w:r>
      <w:r>
        <w:fldChar w:fldCharType="separate"/>
      </w:r>
      <w:r>
        <w:t>35</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6.2.2.2.2</w:t>
      </w:r>
      <w:r w:rsidRPr="00475B50">
        <w:rPr>
          <w:rFonts w:asciiTheme="minorHAnsi" w:eastAsiaTheme="minorEastAsia" w:hAnsiTheme="minorHAnsi"/>
          <w:sz w:val="22"/>
          <w:szCs w:val="22"/>
          <w:lang w:eastAsia="en-GB"/>
        </w:rPr>
        <w:tab/>
      </w:r>
      <w:r w:rsidRPr="009960EA">
        <w:rPr>
          <w:rFonts w:cs="Arial"/>
        </w:rPr>
        <w:t>Additional requirements (regional)</w:t>
      </w:r>
      <w:r>
        <w:tab/>
      </w:r>
      <w:r>
        <w:fldChar w:fldCharType="begin" w:fldLock="1"/>
      </w:r>
      <w:r>
        <w:instrText xml:space="preserve"> PAGEREF _Toc37179756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_Toc37179757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_Toc37179758 \h </w:instrText>
      </w:r>
      <w:r>
        <w:fldChar w:fldCharType="separate"/>
      </w:r>
      <w:r>
        <w:t>35</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6.2.2.4.1</w:t>
      </w:r>
      <w:r w:rsidRPr="00475B50">
        <w:rPr>
          <w:rFonts w:asciiTheme="minorHAnsi" w:eastAsiaTheme="minorEastAsia" w:hAnsiTheme="minorHAnsi"/>
          <w:sz w:val="22"/>
          <w:szCs w:val="22"/>
          <w:lang w:eastAsia="en-GB"/>
        </w:rPr>
        <w:tab/>
      </w:r>
      <w:r w:rsidRPr="009960EA">
        <w:rPr>
          <w:rFonts w:cs="Arial"/>
        </w:rPr>
        <w:t>General</w:t>
      </w:r>
      <w:r>
        <w:tab/>
      </w:r>
      <w:r>
        <w:fldChar w:fldCharType="begin" w:fldLock="1"/>
      </w:r>
      <w:r>
        <w:instrText xml:space="preserve"> PAGEREF _Toc37179759 \h </w:instrText>
      </w:r>
      <w:r>
        <w:fldChar w:fldCharType="separate"/>
      </w:r>
      <w:r>
        <w:t>35</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6.2.2.4.2</w:t>
      </w:r>
      <w:r w:rsidRPr="00475B50">
        <w:rPr>
          <w:rFonts w:asciiTheme="minorHAnsi" w:eastAsiaTheme="minorEastAsia" w:hAnsiTheme="minorHAnsi"/>
          <w:sz w:val="22"/>
          <w:szCs w:val="22"/>
          <w:lang w:eastAsia="en-GB"/>
        </w:rPr>
        <w:tab/>
      </w:r>
      <w:r w:rsidRPr="009960EA">
        <w:rPr>
          <w:rFonts w:cs="Arial"/>
        </w:rPr>
        <w:t>Additional requirements (regional)</w:t>
      </w:r>
      <w:r>
        <w:tab/>
      </w:r>
      <w:r>
        <w:fldChar w:fldCharType="begin" w:fldLock="1"/>
      </w:r>
      <w:r>
        <w:instrText xml:space="preserve"> PAGEREF _Toc37179760 \h </w:instrText>
      </w:r>
      <w:r>
        <w:fldChar w:fldCharType="separate"/>
      </w:r>
      <w:r>
        <w:t>35</w:t>
      </w:r>
      <w:r>
        <w:fldChar w:fldCharType="end"/>
      </w:r>
    </w:p>
    <w:p w:rsidR="00475B50" w:rsidRDefault="00475B5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_Toc37179761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_Toc37179762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_Toc37179763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_Toc37179764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_Toc37179765 \h </w:instrText>
      </w:r>
      <w:r>
        <w:fldChar w:fldCharType="separate"/>
      </w:r>
      <w:r>
        <w:t>36</w:t>
      </w:r>
      <w:r>
        <w:fldChar w:fldCharType="end"/>
      </w:r>
    </w:p>
    <w:p w:rsidR="00475B50" w:rsidRDefault="00475B5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_Toc37179766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_Toc37179767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_Toc37179768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_Toc37179769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_Toc37179770 \h </w:instrText>
      </w:r>
      <w:r>
        <w:fldChar w:fldCharType="separate"/>
      </w:r>
      <w:r>
        <w:t>37</w:t>
      </w:r>
      <w:r>
        <w:fldChar w:fldCharType="end"/>
      </w:r>
    </w:p>
    <w:p w:rsidR="00475B50" w:rsidRDefault="00475B5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9960EA">
        <w:rPr>
          <w:rFonts w:cs="v4.2.0"/>
        </w:rPr>
        <w:t>mode</w:t>
      </w:r>
      <w:r>
        <w:tab/>
      </w:r>
      <w:r>
        <w:fldChar w:fldCharType="begin" w:fldLock="1"/>
      </w:r>
      <w:r>
        <w:instrText xml:space="preserve"> PAGEREF _Toc37179771 \h </w:instrText>
      </w:r>
      <w:r>
        <w:fldChar w:fldCharType="separate"/>
      </w:r>
      <w:r>
        <w:t>37</w:t>
      </w:r>
      <w:r>
        <w:fldChar w:fldCharType="end"/>
      </w:r>
    </w:p>
    <w:p w:rsidR="00475B50" w:rsidRDefault="00475B5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_Toc37179772 \h </w:instrText>
      </w:r>
      <w:r>
        <w:fldChar w:fldCharType="separate"/>
      </w:r>
      <w:r>
        <w:t>37</w:t>
      </w:r>
      <w:r>
        <w:fldChar w:fldCharType="end"/>
      </w:r>
    </w:p>
    <w:p w:rsidR="00475B50" w:rsidRDefault="00475B5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_Toc37179773 \h </w:instrText>
      </w:r>
      <w:r>
        <w:fldChar w:fldCharType="separate"/>
      </w:r>
      <w:r>
        <w:t>37</w:t>
      </w:r>
      <w:r>
        <w:fldChar w:fldCharType="end"/>
      </w:r>
    </w:p>
    <w:p w:rsidR="00475B50" w:rsidRDefault="00475B50">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_Toc37179774 \h </w:instrText>
      </w:r>
      <w:r>
        <w:fldChar w:fldCharType="separate"/>
      </w:r>
      <w:r>
        <w:t>38</w:t>
      </w:r>
      <w:r>
        <w:fldChar w:fldCharType="end"/>
      </w:r>
    </w:p>
    <w:p w:rsidR="00475B50" w:rsidRDefault="00475B50">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_Toc37179775 \h </w:instrText>
      </w:r>
      <w:r>
        <w:fldChar w:fldCharType="separate"/>
      </w:r>
      <w:r>
        <w:t>38</w:t>
      </w:r>
      <w:r>
        <w:fldChar w:fldCharType="end"/>
      </w:r>
    </w:p>
    <w:p w:rsidR="00475B50" w:rsidRDefault="00475B5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_Toc37179776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_Toc37179777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_Toc37179778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_Toc37179779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lastRenderedPageBreak/>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_Toc37179780 \h </w:instrText>
      </w:r>
      <w:r>
        <w:fldChar w:fldCharType="separate"/>
      </w:r>
      <w:r>
        <w:t>39</w:t>
      </w:r>
      <w:r>
        <w:fldChar w:fldCharType="end"/>
      </w:r>
    </w:p>
    <w:p w:rsidR="00475B50" w:rsidRDefault="00475B5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_Toc37179781 \h </w:instrText>
      </w:r>
      <w:r>
        <w:fldChar w:fldCharType="separate"/>
      </w:r>
      <w:r>
        <w:t>39</w:t>
      </w:r>
      <w:r>
        <w:fldChar w:fldCharType="end"/>
      </w:r>
    </w:p>
    <w:p w:rsidR="00475B50" w:rsidRDefault="00475B5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_Toc37179782 \h </w:instrText>
      </w:r>
      <w:r>
        <w:fldChar w:fldCharType="separate"/>
      </w:r>
      <w:r>
        <w:t>39</w:t>
      </w:r>
      <w:r>
        <w:fldChar w:fldCharType="end"/>
      </w:r>
    </w:p>
    <w:p w:rsidR="00475B50" w:rsidRDefault="00475B5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_Toc37179783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_Toc37179784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_Toc37179785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_Toc37179786 \h </w:instrText>
      </w:r>
      <w:r>
        <w:fldChar w:fldCharType="separate"/>
      </w:r>
      <w:r>
        <w:t>40</w:t>
      </w:r>
      <w:r>
        <w:fldChar w:fldCharType="end"/>
      </w:r>
    </w:p>
    <w:p w:rsidR="00475B50" w:rsidRDefault="00475B50">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_Toc37179787 \h </w:instrText>
      </w:r>
      <w:r>
        <w:fldChar w:fldCharType="separate"/>
      </w:r>
      <w:r>
        <w:t>40</w:t>
      </w:r>
      <w:r>
        <w:fldChar w:fldCharType="end"/>
      </w:r>
    </w:p>
    <w:p w:rsidR="00475B50" w:rsidRDefault="00475B5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_Toc37179788 \h </w:instrText>
      </w:r>
      <w:r>
        <w:fldChar w:fldCharType="separate"/>
      </w:r>
      <w:r>
        <w:t>40</w:t>
      </w:r>
      <w:r>
        <w:fldChar w:fldCharType="end"/>
      </w:r>
    </w:p>
    <w:p w:rsidR="00475B50" w:rsidRDefault="00475B5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_Toc37179789 \h </w:instrText>
      </w:r>
      <w:r>
        <w:fldChar w:fldCharType="separate"/>
      </w:r>
      <w:r>
        <w:t>40</w:t>
      </w:r>
      <w:r>
        <w:fldChar w:fldCharType="end"/>
      </w:r>
    </w:p>
    <w:p w:rsidR="00475B50" w:rsidRDefault="00475B5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_Toc37179790 \h </w:instrText>
      </w:r>
      <w:r>
        <w:fldChar w:fldCharType="separate"/>
      </w:r>
      <w:r>
        <w:t>40</w:t>
      </w:r>
      <w:r>
        <w:fldChar w:fldCharType="end"/>
      </w:r>
    </w:p>
    <w:p w:rsidR="00475B50" w:rsidRDefault="00475B5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_Toc37179791 \h </w:instrText>
      </w:r>
      <w:r>
        <w:fldChar w:fldCharType="separate"/>
      </w:r>
      <w:r>
        <w:t>41</w:t>
      </w:r>
      <w:r>
        <w:fldChar w:fldCharType="end"/>
      </w:r>
    </w:p>
    <w:p w:rsidR="00475B50" w:rsidRDefault="00475B50">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_Toc37179792 \h </w:instrText>
      </w:r>
      <w:r>
        <w:fldChar w:fldCharType="separate"/>
      </w:r>
      <w:r>
        <w:t>41</w:t>
      </w:r>
      <w:r>
        <w:fldChar w:fldCharType="end"/>
      </w:r>
    </w:p>
    <w:p w:rsidR="00475B50" w:rsidRDefault="00475B5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_Toc37179793 \h </w:instrText>
      </w:r>
      <w:r>
        <w:fldChar w:fldCharType="separate"/>
      </w:r>
      <w:r>
        <w:t>41</w:t>
      </w:r>
      <w:r>
        <w:fldChar w:fldCharType="end"/>
      </w:r>
    </w:p>
    <w:p w:rsidR="00475B50" w:rsidRDefault="00475B5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_Toc37179794 \h </w:instrText>
      </w:r>
      <w:r>
        <w:fldChar w:fldCharType="separate"/>
      </w:r>
      <w:r>
        <w:t>41</w:t>
      </w:r>
      <w:r>
        <w:fldChar w:fldCharType="end"/>
      </w:r>
    </w:p>
    <w:p w:rsidR="00475B50" w:rsidRDefault="00475B5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_Toc37179795 \h </w:instrText>
      </w:r>
      <w:r>
        <w:fldChar w:fldCharType="separate"/>
      </w:r>
      <w:r>
        <w:t>41</w:t>
      </w:r>
      <w:r>
        <w:fldChar w:fldCharType="end"/>
      </w:r>
    </w:p>
    <w:p w:rsidR="00475B50" w:rsidRDefault="00475B50">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_Toc37179796 \h </w:instrText>
      </w:r>
      <w:r>
        <w:fldChar w:fldCharType="separate"/>
      </w:r>
      <w:r>
        <w:t>41</w:t>
      </w:r>
      <w:r>
        <w:fldChar w:fldCharType="end"/>
      </w:r>
    </w:p>
    <w:p w:rsidR="00475B50" w:rsidRDefault="00475B50">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_Toc37179797 \h </w:instrText>
      </w:r>
      <w:r>
        <w:fldChar w:fldCharType="separate"/>
      </w:r>
      <w:r>
        <w:t>41</w:t>
      </w:r>
      <w:r>
        <w:fldChar w:fldCharType="end"/>
      </w:r>
    </w:p>
    <w:p w:rsidR="00475B50" w:rsidRDefault="00475B50">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_Toc37179798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_Toc37179799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_Toc37179800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_Toc37179801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_Toc37179802 \h </w:instrText>
      </w:r>
      <w:r>
        <w:fldChar w:fldCharType="separate"/>
      </w:r>
      <w:r>
        <w:t>42</w:t>
      </w:r>
      <w:r>
        <w:fldChar w:fldCharType="end"/>
      </w:r>
    </w:p>
    <w:p w:rsidR="00475B50" w:rsidRDefault="00475B50">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_Toc37179803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_Toc37179804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_Toc37179805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_Toc37179806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_Toc37179807 \h </w:instrText>
      </w:r>
      <w:r>
        <w:fldChar w:fldCharType="separate"/>
      </w:r>
      <w:r>
        <w:t>42</w:t>
      </w:r>
      <w:r>
        <w:fldChar w:fldCharType="end"/>
      </w:r>
    </w:p>
    <w:p w:rsidR="00475B50" w:rsidRDefault="00475B5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_Toc37179808 \h </w:instrText>
      </w:r>
      <w:r>
        <w:fldChar w:fldCharType="separate"/>
      </w:r>
      <w:r>
        <w:t>43</w:t>
      </w:r>
      <w:r>
        <w:fldChar w:fldCharType="end"/>
      </w:r>
    </w:p>
    <w:p w:rsidR="00475B50" w:rsidRDefault="00475B5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_Toc37179809 \h </w:instrText>
      </w:r>
      <w:r>
        <w:fldChar w:fldCharType="separate"/>
      </w:r>
      <w:r>
        <w:t>43</w:t>
      </w:r>
      <w:r>
        <w:fldChar w:fldCharType="end"/>
      </w:r>
    </w:p>
    <w:p w:rsidR="00475B50" w:rsidRDefault="00475B5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_Toc37179810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_Toc37179811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_Toc37179812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_Toc37179813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_Toc37179814 \h </w:instrText>
      </w:r>
      <w:r>
        <w:fldChar w:fldCharType="separate"/>
      </w:r>
      <w:r>
        <w:t>43</w:t>
      </w:r>
      <w:r>
        <w:fldChar w:fldCharType="end"/>
      </w:r>
    </w:p>
    <w:p w:rsidR="00475B50" w:rsidRDefault="00475B5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_Toc37179815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_Toc37179816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_Toc37179817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_Toc37179818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_Toc37179819 \h </w:instrText>
      </w:r>
      <w:r>
        <w:fldChar w:fldCharType="separate"/>
      </w:r>
      <w:r>
        <w:t>44</w:t>
      </w:r>
      <w:r>
        <w:fldChar w:fldCharType="end"/>
      </w:r>
    </w:p>
    <w:p w:rsidR="00475B50" w:rsidRDefault="00475B5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_Toc37179820 \h </w:instrText>
      </w:r>
      <w:r>
        <w:fldChar w:fldCharType="separate"/>
      </w:r>
      <w:r>
        <w:t>44</w:t>
      </w:r>
      <w:r>
        <w:fldChar w:fldCharType="end"/>
      </w:r>
    </w:p>
    <w:p w:rsidR="00475B50" w:rsidRDefault="00475B5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_Toc37179821 \h </w:instrText>
      </w:r>
      <w:r>
        <w:fldChar w:fldCharType="separate"/>
      </w:r>
      <w:r>
        <w:t>44</w:t>
      </w:r>
      <w:r>
        <w:fldChar w:fldCharType="end"/>
      </w:r>
    </w:p>
    <w:p w:rsidR="00475B50" w:rsidRDefault="00475B5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_Toc37179822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_Toc37179823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_Toc37179824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_Toc37179825 \h </w:instrText>
      </w:r>
      <w:r>
        <w:fldChar w:fldCharType="separate"/>
      </w:r>
      <w:r>
        <w:t>45</w:t>
      </w:r>
      <w:r>
        <w:fldChar w:fldCharType="end"/>
      </w:r>
    </w:p>
    <w:p w:rsidR="00475B50" w:rsidRDefault="00475B50">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_Toc37179826 \h </w:instrText>
      </w:r>
      <w:r>
        <w:fldChar w:fldCharType="separate"/>
      </w:r>
      <w:r>
        <w:t>45</w:t>
      </w:r>
      <w:r>
        <w:fldChar w:fldCharType="end"/>
      </w:r>
    </w:p>
    <w:p w:rsidR="00475B50" w:rsidRDefault="00475B5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_Toc37179827 \h </w:instrText>
      </w:r>
      <w:r>
        <w:fldChar w:fldCharType="separate"/>
      </w:r>
      <w:r>
        <w:t>45</w:t>
      </w:r>
      <w:r>
        <w:fldChar w:fldCharType="end"/>
      </w:r>
    </w:p>
    <w:p w:rsidR="00475B50" w:rsidRDefault="00475B5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_Toc37179828 \h </w:instrText>
      </w:r>
      <w:r>
        <w:fldChar w:fldCharType="separate"/>
      </w:r>
      <w:r>
        <w:t>45</w:t>
      </w:r>
      <w:r>
        <w:fldChar w:fldCharType="end"/>
      </w:r>
    </w:p>
    <w:p w:rsidR="00475B50" w:rsidRDefault="00475B5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_Toc37179829 \h </w:instrText>
      </w:r>
      <w:r>
        <w:fldChar w:fldCharType="separate"/>
      </w:r>
      <w:r>
        <w:t>45</w:t>
      </w:r>
      <w:r>
        <w:fldChar w:fldCharType="end"/>
      </w:r>
    </w:p>
    <w:p w:rsidR="00475B50" w:rsidRDefault="00475B5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_Toc37179830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_Toc37179831 \h </w:instrText>
      </w:r>
      <w:r>
        <w:fldChar w:fldCharType="separate"/>
      </w:r>
      <w:r>
        <w:t>46</w:t>
      </w:r>
      <w:r>
        <w:fldChar w:fldCharType="end"/>
      </w:r>
    </w:p>
    <w:p w:rsidR="00475B50" w:rsidRDefault="00475B5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_Toc37179832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_Toc37179833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_Toc37179834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_Toc37179835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_Toc37179836 \h </w:instrText>
      </w:r>
      <w:r>
        <w:fldChar w:fldCharType="separate"/>
      </w:r>
      <w:r>
        <w:t>47</w:t>
      </w:r>
      <w:r>
        <w:fldChar w:fldCharType="end"/>
      </w:r>
    </w:p>
    <w:p w:rsidR="00475B50" w:rsidRDefault="00475B5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_Toc37179837 \h </w:instrText>
      </w:r>
      <w:r>
        <w:fldChar w:fldCharType="separate"/>
      </w:r>
      <w:r>
        <w:t>47</w:t>
      </w:r>
      <w:r>
        <w:fldChar w:fldCharType="end"/>
      </w:r>
    </w:p>
    <w:p w:rsidR="00475B50" w:rsidRDefault="00475B5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_Toc37179838 \h </w:instrText>
      </w:r>
      <w:r>
        <w:fldChar w:fldCharType="separate"/>
      </w:r>
      <w:r>
        <w:t>47</w:t>
      </w:r>
      <w:r>
        <w:fldChar w:fldCharType="end"/>
      </w:r>
    </w:p>
    <w:p w:rsidR="00475B50" w:rsidRDefault="00475B5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_Toc37179839 \h </w:instrText>
      </w:r>
      <w:r>
        <w:fldChar w:fldCharType="separate"/>
      </w:r>
      <w:r>
        <w:t>47</w:t>
      </w:r>
      <w:r>
        <w:fldChar w:fldCharType="end"/>
      </w:r>
    </w:p>
    <w:p w:rsidR="00475B50" w:rsidRDefault="00475B50">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_Toc37179840 \h </w:instrText>
      </w:r>
      <w:r>
        <w:fldChar w:fldCharType="separate"/>
      </w:r>
      <w:r>
        <w:t>47</w:t>
      </w:r>
      <w:r>
        <w:fldChar w:fldCharType="end"/>
      </w:r>
    </w:p>
    <w:p w:rsidR="00475B50" w:rsidRDefault="00475B50">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_Toc37179841 \h </w:instrText>
      </w:r>
      <w:r>
        <w:fldChar w:fldCharType="separate"/>
      </w:r>
      <w:r>
        <w:t>47</w:t>
      </w:r>
      <w:r>
        <w:fldChar w:fldCharType="end"/>
      </w:r>
    </w:p>
    <w:p w:rsidR="00475B50" w:rsidRDefault="00475B50">
      <w:pPr>
        <w:pStyle w:val="TOC2"/>
        <w:rPr>
          <w:rFonts w:asciiTheme="minorHAnsi" w:eastAsiaTheme="minorEastAsia" w:hAnsiTheme="minorHAnsi" w:cstheme="minorBidi"/>
          <w:sz w:val="22"/>
          <w:szCs w:val="22"/>
          <w:lang w:eastAsia="en-GB"/>
        </w:rPr>
      </w:pPr>
      <w:r>
        <w:lastRenderedPageBreak/>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_Toc37179842 \h </w:instrText>
      </w:r>
      <w:r>
        <w:fldChar w:fldCharType="separate"/>
      </w:r>
      <w:r>
        <w:t>47</w:t>
      </w:r>
      <w:r>
        <w:fldChar w:fldCharType="end"/>
      </w:r>
    </w:p>
    <w:p w:rsidR="00475B50" w:rsidRDefault="00475B5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_Toc37179843 \h </w:instrText>
      </w:r>
      <w:r>
        <w:fldChar w:fldCharType="separate"/>
      </w:r>
      <w:r>
        <w:t>47</w:t>
      </w:r>
      <w:r>
        <w:fldChar w:fldCharType="end"/>
      </w:r>
    </w:p>
    <w:p w:rsidR="00475B50" w:rsidRDefault="00475B5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_Toc37179844 \h </w:instrText>
      </w:r>
      <w:r>
        <w:fldChar w:fldCharType="separate"/>
      </w:r>
      <w:r>
        <w:t>48</w:t>
      </w:r>
      <w:r>
        <w:fldChar w:fldCharType="end"/>
      </w:r>
    </w:p>
    <w:p w:rsidR="00475B50" w:rsidRDefault="00475B5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_Toc37179845 \h </w:instrText>
      </w:r>
      <w:r>
        <w:fldChar w:fldCharType="separate"/>
      </w:r>
      <w:r>
        <w:t>48</w:t>
      </w:r>
      <w:r>
        <w:fldChar w:fldCharType="end"/>
      </w:r>
    </w:p>
    <w:p w:rsidR="00475B50" w:rsidRDefault="00475B5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_Toc37179846 \h </w:instrText>
      </w:r>
      <w:r>
        <w:fldChar w:fldCharType="separate"/>
      </w:r>
      <w:r>
        <w:t>48</w:t>
      </w:r>
      <w:r>
        <w:fldChar w:fldCharType="end"/>
      </w:r>
    </w:p>
    <w:p w:rsidR="00475B50" w:rsidRDefault="00475B50">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_Toc37179847 \h </w:instrText>
      </w:r>
      <w:r>
        <w:fldChar w:fldCharType="separate"/>
      </w:r>
      <w:r>
        <w:t>48</w:t>
      </w:r>
      <w:r>
        <w:fldChar w:fldCharType="end"/>
      </w:r>
    </w:p>
    <w:p w:rsidR="00475B50" w:rsidRDefault="00475B50">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_Toc37179848 \h </w:instrText>
      </w:r>
      <w:r>
        <w:fldChar w:fldCharType="separate"/>
      </w:r>
      <w:r>
        <w:t>48</w:t>
      </w:r>
      <w:r>
        <w:fldChar w:fldCharType="end"/>
      </w:r>
    </w:p>
    <w:p w:rsidR="00475B50" w:rsidRDefault="00475B5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_Toc37179849 \h </w:instrText>
      </w:r>
      <w:r>
        <w:fldChar w:fldCharType="separate"/>
      </w:r>
      <w:r>
        <w:t>49</w:t>
      </w:r>
      <w:r>
        <w:fldChar w:fldCharType="end"/>
      </w:r>
    </w:p>
    <w:p w:rsidR="00475B50" w:rsidRDefault="00475B5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_Toc37179850 \h </w:instrText>
      </w:r>
      <w:r>
        <w:fldChar w:fldCharType="separate"/>
      </w:r>
      <w:r>
        <w:t>49</w:t>
      </w:r>
      <w:r>
        <w:fldChar w:fldCharType="end"/>
      </w:r>
    </w:p>
    <w:p w:rsidR="00475B50" w:rsidRDefault="00475B5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_Toc37179851 \h </w:instrText>
      </w:r>
      <w:r>
        <w:fldChar w:fldCharType="separate"/>
      </w:r>
      <w:r>
        <w:t>49</w:t>
      </w:r>
      <w:r>
        <w:fldChar w:fldCharType="end"/>
      </w:r>
    </w:p>
    <w:p w:rsidR="00475B50" w:rsidRDefault="00475B50">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_Toc37179852 \h </w:instrText>
      </w:r>
      <w:r>
        <w:fldChar w:fldCharType="separate"/>
      </w:r>
      <w:r>
        <w:t>50</w:t>
      </w:r>
      <w:r>
        <w:fldChar w:fldCharType="end"/>
      </w:r>
    </w:p>
    <w:p w:rsidR="00475B50" w:rsidRDefault="00475B50">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_Toc37179853 \h </w:instrText>
      </w:r>
      <w:r>
        <w:fldChar w:fldCharType="separate"/>
      </w:r>
      <w:r>
        <w:t>50</w:t>
      </w:r>
      <w:r>
        <w:fldChar w:fldCharType="end"/>
      </w:r>
    </w:p>
    <w:p w:rsidR="00475B50" w:rsidRDefault="00475B5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_Toc37179854 \h </w:instrText>
      </w:r>
      <w:r>
        <w:fldChar w:fldCharType="separate"/>
      </w:r>
      <w:r>
        <w:t>50</w:t>
      </w:r>
      <w:r>
        <w:fldChar w:fldCharType="end"/>
      </w:r>
    </w:p>
    <w:p w:rsidR="00475B50" w:rsidRDefault="00475B5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_Toc37179855 \h </w:instrText>
      </w:r>
      <w:r>
        <w:fldChar w:fldCharType="separate"/>
      </w:r>
      <w:r>
        <w:t>50</w:t>
      </w:r>
      <w:r>
        <w:fldChar w:fldCharType="end"/>
      </w:r>
    </w:p>
    <w:p w:rsidR="00475B50" w:rsidRDefault="00475B5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_Toc37179856 \h </w:instrText>
      </w:r>
      <w:r>
        <w:fldChar w:fldCharType="separate"/>
      </w:r>
      <w:r>
        <w:t>50</w:t>
      </w:r>
      <w:r>
        <w:fldChar w:fldCharType="end"/>
      </w:r>
    </w:p>
    <w:p w:rsidR="00475B50" w:rsidRDefault="00475B50">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_Toc37179857 \h </w:instrText>
      </w:r>
      <w:r>
        <w:fldChar w:fldCharType="separate"/>
      </w:r>
      <w:r>
        <w:t>50</w:t>
      </w:r>
      <w:r>
        <w:fldChar w:fldCharType="end"/>
      </w:r>
    </w:p>
    <w:p w:rsidR="00475B50" w:rsidRDefault="00475B50">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_Toc37179858 \h </w:instrText>
      </w:r>
      <w:r>
        <w:fldChar w:fldCharType="separate"/>
      </w:r>
      <w:r>
        <w:t>50</w:t>
      </w:r>
      <w:r>
        <w:fldChar w:fldCharType="end"/>
      </w:r>
    </w:p>
    <w:p w:rsidR="00475B50" w:rsidRDefault="00475B50">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_Toc37179859 \h </w:instrText>
      </w:r>
      <w:r>
        <w:fldChar w:fldCharType="separate"/>
      </w:r>
      <w:r>
        <w:t>50</w:t>
      </w:r>
      <w:r>
        <w:fldChar w:fldCharType="end"/>
      </w:r>
    </w:p>
    <w:p w:rsidR="00475B50" w:rsidRDefault="00475B50">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9960EA">
        <w:rPr>
          <w:iCs/>
        </w:rPr>
        <w:t>Basic limits</w:t>
      </w:r>
      <w:r>
        <w:t xml:space="preserve"> for single RAT UTRA TDD 1,28Mcps operation</w:t>
      </w:r>
      <w:r>
        <w:tab/>
      </w:r>
      <w:r>
        <w:fldChar w:fldCharType="begin" w:fldLock="1"/>
      </w:r>
      <w:r>
        <w:instrText xml:space="preserve"> PAGEREF _Toc37179860 \h </w:instrText>
      </w:r>
      <w:r>
        <w:fldChar w:fldCharType="separate"/>
      </w:r>
      <w:r>
        <w:t>56</w:t>
      </w:r>
      <w:r>
        <w:fldChar w:fldCharType="end"/>
      </w:r>
    </w:p>
    <w:p w:rsidR="00475B50" w:rsidRDefault="00475B50">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_Toc37179861 \h </w:instrText>
      </w:r>
      <w:r>
        <w:fldChar w:fldCharType="separate"/>
      </w:r>
      <w:r>
        <w:t>58</w:t>
      </w:r>
      <w:r>
        <w:fldChar w:fldCharType="end"/>
      </w:r>
    </w:p>
    <w:p w:rsidR="00475B50" w:rsidRDefault="00475B50">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_Toc37179862 \h </w:instrText>
      </w:r>
      <w:r>
        <w:fldChar w:fldCharType="separate"/>
      </w:r>
      <w:r>
        <w:t>58</w:t>
      </w:r>
      <w:r>
        <w:fldChar w:fldCharType="end"/>
      </w:r>
    </w:p>
    <w:p w:rsidR="00475B50" w:rsidRDefault="00475B50">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_Toc37179863 \h </w:instrText>
      </w:r>
      <w:r>
        <w:fldChar w:fldCharType="separate"/>
      </w:r>
      <w:r>
        <w:t>58</w:t>
      </w:r>
      <w:r>
        <w:fldChar w:fldCharType="end"/>
      </w:r>
    </w:p>
    <w:p w:rsidR="00475B50" w:rsidRDefault="00475B50">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_Toc37179864 \h </w:instrText>
      </w:r>
      <w:r>
        <w:fldChar w:fldCharType="separate"/>
      </w:r>
      <w:r>
        <w:t>58</w:t>
      </w:r>
      <w:r>
        <w:fldChar w:fldCharType="end"/>
      </w:r>
    </w:p>
    <w:p w:rsidR="00475B50" w:rsidRDefault="00475B50">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_Toc37179865 \h </w:instrText>
      </w:r>
      <w:r>
        <w:fldChar w:fldCharType="separate"/>
      </w:r>
      <w:r>
        <w:t>58</w:t>
      </w:r>
      <w:r>
        <w:fldChar w:fldCharType="end"/>
      </w:r>
    </w:p>
    <w:p w:rsidR="00475B50" w:rsidRDefault="00475B50">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9960EA">
        <w:rPr>
          <w:i/>
        </w:rPr>
        <w:t>Basic limits</w:t>
      </w:r>
      <w:r>
        <w:t xml:space="preserve"> for Band Categories 1 and 3</w:t>
      </w:r>
      <w:r>
        <w:tab/>
      </w:r>
      <w:r>
        <w:fldChar w:fldCharType="begin" w:fldLock="1"/>
      </w:r>
      <w:r>
        <w:instrText xml:space="preserve"> PAGEREF _Toc37179866 \h </w:instrText>
      </w:r>
      <w:r>
        <w:fldChar w:fldCharType="separate"/>
      </w:r>
      <w:r>
        <w:t>59</w:t>
      </w:r>
      <w:r>
        <w:fldChar w:fldCharType="end"/>
      </w:r>
    </w:p>
    <w:p w:rsidR="00475B50" w:rsidRDefault="00475B50">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9960EA">
        <w:rPr>
          <w:i/>
        </w:rPr>
        <w:t>Basic limit</w:t>
      </w:r>
      <w:r>
        <w:t xml:space="preserve"> for Band Category 2</w:t>
      </w:r>
      <w:r>
        <w:tab/>
      </w:r>
      <w:r>
        <w:fldChar w:fldCharType="begin" w:fldLock="1"/>
      </w:r>
      <w:r>
        <w:instrText xml:space="preserve"> PAGEREF _Toc37179867 \h </w:instrText>
      </w:r>
      <w:r>
        <w:fldChar w:fldCharType="separate"/>
      </w:r>
      <w:r>
        <w:t>64</w:t>
      </w:r>
      <w:r>
        <w:fldChar w:fldCharType="end"/>
      </w:r>
    </w:p>
    <w:p w:rsidR="00475B50" w:rsidRDefault="00475B50">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_Toc37179868 \h </w:instrText>
      </w:r>
      <w:r>
        <w:fldChar w:fldCharType="separate"/>
      </w:r>
      <w:r>
        <w:t>71</w:t>
      </w:r>
      <w:r>
        <w:fldChar w:fldCharType="end"/>
      </w:r>
    </w:p>
    <w:p w:rsidR="00475B50" w:rsidRDefault="00475B50">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_Toc37179869 \h </w:instrText>
      </w:r>
      <w:r>
        <w:fldChar w:fldCharType="separate"/>
      </w:r>
      <w:r>
        <w:t>71</w:t>
      </w:r>
      <w:r>
        <w:fldChar w:fldCharType="end"/>
      </w:r>
    </w:p>
    <w:p w:rsidR="00475B50" w:rsidRDefault="00475B50">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_Toc37179870 \h </w:instrText>
      </w:r>
      <w:r>
        <w:fldChar w:fldCharType="separate"/>
      </w:r>
      <w:r>
        <w:t>71</w:t>
      </w:r>
      <w:r>
        <w:fldChar w:fldCharType="end"/>
      </w:r>
    </w:p>
    <w:p w:rsidR="00475B50" w:rsidRDefault="00475B50">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_Toc37179871 \h </w:instrText>
      </w:r>
      <w:r>
        <w:fldChar w:fldCharType="separate"/>
      </w:r>
      <w:r>
        <w:t>71</w:t>
      </w:r>
      <w:r>
        <w:fldChar w:fldCharType="end"/>
      </w:r>
    </w:p>
    <w:p w:rsidR="00475B50" w:rsidRDefault="00475B50">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_Toc37179872 \h </w:instrText>
      </w:r>
      <w:r>
        <w:fldChar w:fldCharType="separate"/>
      </w:r>
      <w:r>
        <w:t>73</w:t>
      </w:r>
      <w:r>
        <w:fldChar w:fldCharType="end"/>
      </w:r>
    </w:p>
    <w:p w:rsidR="00475B50" w:rsidRDefault="00475B50">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9960EA">
        <w:rPr>
          <w:rFonts w:cs="Arial"/>
        </w:rPr>
        <w:t>asic limit</w:t>
      </w:r>
      <w:r>
        <w:t xml:space="preserve">s </w:t>
      </w:r>
      <w:r>
        <w:rPr>
          <w:lang w:eastAsia="zh-CN"/>
        </w:rPr>
        <w:t>for Wide Area BS</w:t>
      </w:r>
      <w:r>
        <w:t xml:space="preserve"> (Category B)</w:t>
      </w:r>
      <w:r>
        <w:tab/>
      </w:r>
      <w:r>
        <w:fldChar w:fldCharType="begin" w:fldLock="1"/>
      </w:r>
      <w:r>
        <w:instrText xml:space="preserve"> PAGEREF _Toc37179873 \h </w:instrText>
      </w:r>
      <w:r>
        <w:fldChar w:fldCharType="separate"/>
      </w:r>
      <w:r>
        <w:t>76</w:t>
      </w:r>
      <w:r>
        <w:fldChar w:fldCharType="end"/>
      </w:r>
    </w:p>
    <w:p w:rsidR="00475B50" w:rsidRDefault="00475B50">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_Toc37179874 \h </w:instrText>
      </w:r>
      <w:r>
        <w:fldChar w:fldCharType="separate"/>
      </w:r>
      <w:r>
        <w:t>76</w:t>
      </w:r>
      <w:r>
        <w:fldChar w:fldCharType="end"/>
      </w:r>
    </w:p>
    <w:p w:rsidR="00475B50" w:rsidRDefault="00475B50">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_Toc37179875 \h </w:instrText>
      </w:r>
      <w:r>
        <w:fldChar w:fldCharType="separate"/>
      </w:r>
      <w:r>
        <w:t>76</w:t>
      </w:r>
      <w:r>
        <w:fldChar w:fldCharType="end"/>
      </w:r>
    </w:p>
    <w:p w:rsidR="00475B50" w:rsidRDefault="00475B50">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_Toc37179876 \h </w:instrText>
      </w:r>
      <w:r>
        <w:fldChar w:fldCharType="separate"/>
      </w:r>
      <w:r>
        <w:t>80</w:t>
      </w:r>
      <w:r>
        <w:fldChar w:fldCharType="end"/>
      </w:r>
    </w:p>
    <w:p w:rsidR="00475B50" w:rsidRDefault="00475B50">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9960EA">
        <w:rPr>
          <w:rFonts w:cs="Arial"/>
        </w:rPr>
        <w:t>Basic limit</w:t>
      </w:r>
      <w:r>
        <w:t xml:space="preserve">s </w:t>
      </w:r>
      <w:r>
        <w:rPr>
          <w:lang w:eastAsia="zh-CN"/>
        </w:rPr>
        <w:t>for Local Area BS (Category A and B)</w:t>
      </w:r>
      <w:r>
        <w:tab/>
      </w:r>
      <w:r>
        <w:fldChar w:fldCharType="begin" w:fldLock="1"/>
      </w:r>
      <w:r>
        <w:instrText xml:space="preserve"> PAGEREF _Toc37179877 \h </w:instrText>
      </w:r>
      <w:r>
        <w:fldChar w:fldCharType="separate"/>
      </w:r>
      <w:r>
        <w:t>81</w:t>
      </w:r>
      <w:r>
        <w:fldChar w:fldCharType="end"/>
      </w:r>
    </w:p>
    <w:p w:rsidR="00475B50" w:rsidRDefault="00475B50">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9960EA">
        <w:rPr>
          <w:rFonts w:cs="Arial"/>
        </w:rPr>
        <w:t>Basic limit</w:t>
      </w:r>
      <w:r>
        <w:t>s for Medium Range BS (Category A and B)</w:t>
      </w:r>
      <w:r>
        <w:tab/>
      </w:r>
      <w:r>
        <w:fldChar w:fldCharType="begin" w:fldLock="1"/>
      </w:r>
      <w:r>
        <w:instrText xml:space="preserve"> PAGEREF _Toc37179878 \h </w:instrText>
      </w:r>
      <w:r>
        <w:fldChar w:fldCharType="separate"/>
      </w:r>
      <w:r>
        <w:t>82</w:t>
      </w:r>
      <w:r>
        <w:fldChar w:fldCharType="end"/>
      </w:r>
    </w:p>
    <w:p w:rsidR="00475B50" w:rsidRDefault="00475B50">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_Toc37179879 \h </w:instrText>
      </w:r>
      <w:r>
        <w:fldChar w:fldCharType="separate"/>
      </w:r>
      <w:r>
        <w:t>84</w:t>
      </w:r>
      <w:r>
        <w:fldChar w:fldCharType="end"/>
      </w:r>
    </w:p>
    <w:p w:rsidR="00475B50" w:rsidRDefault="00475B50">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_Toc37179880 \h </w:instrText>
      </w:r>
      <w:r>
        <w:fldChar w:fldCharType="separate"/>
      </w:r>
      <w:r>
        <w:t>84</w:t>
      </w:r>
      <w:r>
        <w:fldChar w:fldCharType="end"/>
      </w:r>
    </w:p>
    <w:p w:rsidR="00475B50" w:rsidRDefault="00475B50">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_Toc37179881 \h </w:instrText>
      </w:r>
      <w:r>
        <w:fldChar w:fldCharType="separate"/>
      </w:r>
      <w:r>
        <w:t>84</w:t>
      </w:r>
      <w:r>
        <w:fldChar w:fldCharType="end"/>
      </w:r>
    </w:p>
    <w:p w:rsidR="00475B50" w:rsidRDefault="00475B50">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_Toc37179882 \h </w:instrText>
      </w:r>
      <w:r>
        <w:fldChar w:fldCharType="separate"/>
      </w:r>
      <w:r>
        <w:t>85</w:t>
      </w:r>
      <w:r>
        <w:fldChar w:fldCharType="end"/>
      </w:r>
    </w:p>
    <w:p w:rsidR="00475B50" w:rsidRDefault="00475B50">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_Toc37179883 \h </w:instrText>
      </w:r>
      <w:r>
        <w:fldChar w:fldCharType="separate"/>
      </w:r>
      <w:r>
        <w:t>85</w:t>
      </w:r>
      <w:r>
        <w:fldChar w:fldCharType="end"/>
      </w:r>
    </w:p>
    <w:p w:rsidR="00475B50" w:rsidRDefault="00475B50">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_Toc37179884 \h </w:instrText>
      </w:r>
      <w:r>
        <w:fldChar w:fldCharType="separate"/>
      </w:r>
      <w:r>
        <w:t>86</w:t>
      </w:r>
      <w:r>
        <w:fldChar w:fldCharType="end"/>
      </w:r>
    </w:p>
    <w:p w:rsidR="00475B50" w:rsidRDefault="00475B5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_Toc37179885 \h </w:instrText>
      </w:r>
      <w:r>
        <w:fldChar w:fldCharType="separate"/>
      </w:r>
      <w:r>
        <w:t>86</w:t>
      </w:r>
      <w:r>
        <w:fldChar w:fldCharType="end"/>
      </w:r>
    </w:p>
    <w:p w:rsidR="00475B50" w:rsidRDefault="00475B5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_Toc37179886 \h </w:instrText>
      </w:r>
      <w:r>
        <w:fldChar w:fldCharType="separate"/>
      </w:r>
      <w:r>
        <w:t>86</w:t>
      </w:r>
      <w:r>
        <w:fldChar w:fldCharType="end"/>
      </w:r>
    </w:p>
    <w:p w:rsidR="00475B50" w:rsidRDefault="00475B50">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_Toc37179887 \h </w:instrText>
      </w:r>
      <w:r>
        <w:fldChar w:fldCharType="separate"/>
      </w:r>
      <w:r>
        <w:t>87</w:t>
      </w:r>
      <w:r>
        <w:fldChar w:fldCharType="end"/>
      </w:r>
    </w:p>
    <w:p w:rsidR="00475B50" w:rsidRDefault="00475B50">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_Toc37179888 \h </w:instrText>
      </w:r>
      <w:r>
        <w:fldChar w:fldCharType="separate"/>
      </w:r>
      <w:r>
        <w:t>87</w:t>
      </w:r>
      <w:r>
        <w:fldChar w:fldCharType="end"/>
      </w:r>
    </w:p>
    <w:p w:rsidR="00475B50" w:rsidRDefault="00475B50">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_Toc37179889 \h </w:instrText>
      </w:r>
      <w:r>
        <w:fldChar w:fldCharType="separate"/>
      </w:r>
      <w:r>
        <w:t>87</w:t>
      </w:r>
      <w:r>
        <w:fldChar w:fldCharType="end"/>
      </w:r>
    </w:p>
    <w:p w:rsidR="00475B50" w:rsidRDefault="00475B50">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_Toc37179890 \h </w:instrText>
      </w:r>
      <w:r>
        <w:fldChar w:fldCharType="separate"/>
      </w:r>
      <w:r>
        <w:t>88</w:t>
      </w:r>
      <w:r>
        <w:fldChar w:fldCharType="end"/>
      </w:r>
    </w:p>
    <w:p w:rsidR="00475B50" w:rsidRDefault="00475B50">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_Toc37179891 \h </w:instrText>
      </w:r>
      <w:r>
        <w:fldChar w:fldCharType="separate"/>
      </w:r>
      <w:r>
        <w:t>88</w:t>
      </w:r>
      <w:r>
        <w:fldChar w:fldCharType="end"/>
      </w:r>
    </w:p>
    <w:p w:rsidR="00475B50" w:rsidRDefault="00475B50">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_Toc37179892 \h </w:instrText>
      </w:r>
      <w:r>
        <w:fldChar w:fldCharType="separate"/>
      </w:r>
      <w:r>
        <w:t>88</w:t>
      </w:r>
      <w:r>
        <w:fldChar w:fldCharType="end"/>
      </w:r>
    </w:p>
    <w:p w:rsidR="00475B50" w:rsidRDefault="00475B50">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_Toc37179893 \h </w:instrText>
      </w:r>
      <w:r>
        <w:fldChar w:fldCharType="separate"/>
      </w:r>
      <w:r>
        <w:t>89</w:t>
      </w:r>
      <w:r>
        <w:fldChar w:fldCharType="end"/>
      </w:r>
    </w:p>
    <w:p w:rsidR="00475B50" w:rsidRDefault="00475B50">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_Toc37179894 \h </w:instrText>
      </w:r>
      <w:r>
        <w:fldChar w:fldCharType="separate"/>
      </w:r>
      <w:r>
        <w:t>89</w:t>
      </w:r>
      <w:r>
        <w:fldChar w:fldCharType="end"/>
      </w:r>
    </w:p>
    <w:p w:rsidR="00475B50" w:rsidRDefault="00475B50">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_Toc37179895 \h </w:instrText>
      </w:r>
      <w:r>
        <w:fldChar w:fldCharType="separate"/>
      </w:r>
      <w:r>
        <w:t>89</w:t>
      </w:r>
      <w:r>
        <w:fldChar w:fldCharType="end"/>
      </w:r>
    </w:p>
    <w:p w:rsidR="00475B50" w:rsidRDefault="00475B50">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_Toc37179896 \h </w:instrText>
      </w:r>
      <w:r>
        <w:fldChar w:fldCharType="separate"/>
      </w:r>
      <w:r>
        <w:t>90</w:t>
      </w:r>
      <w:r>
        <w:fldChar w:fldCharType="end"/>
      </w:r>
    </w:p>
    <w:p w:rsidR="00475B50" w:rsidRDefault="00475B50">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_Toc37179897 \h </w:instrText>
      </w:r>
      <w:r>
        <w:fldChar w:fldCharType="separate"/>
      </w:r>
      <w:r>
        <w:t>90</w:t>
      </w:r>
      <w:r>
        <w:fldChar w:fldCharType="end"/>
      </w:r>
    </w:p>
    <w:p w:rsidR="00475B50" w:rsidRDefault="00475B5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_Toc37179898 \h </w:instrText>
      </w:r>
      <w:r>
        <w:fldChar w:fldCharType="separate"/>
      </w:r>
      <w:r>
        <w:t>90</w:t>
      </w:r>
      <w:r>
        <w:fldChar w:fldCharType="end"/>
      </w:r>
    </w:p>
    <w:p w:rsidR="00475B50" w:rsidRDefault="00475B5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_Toc37179899 \h </w:instrText>
      </w:r>
      <w:r>
        <w:fldChar w:fldCharType="separate"/>
      </w:r>
      <w:r>
        <w:t>91</w:t>
      </w:r>
      <w:r>
        <w:fldChar w:fldCharType="end"/>
      </w:r>
    </w:p>
    <w:p w:rsidR="00475B50" w:rsidRDefault="00475B50">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_Toc37179900 \h </w:instrText>
      </w:r>
      <w:r>
        <w:fldChar w:fldCharType="separate"/>
      </w:r>
      <w:r>
        <w:t>91</w:t>
      </w:r>
      <w:r>
        <w:fldChar w:fldCharType="end"/>
      </w:r>
    </w:p>
    <w:p w:rsidR="00475B50" w:rsidRDefault="00475B5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_Toc37179901 \h </w:instrText>
      </w:r>
      <w:r>
        <w:fldChar w:fldCharType="separate"/>
      </w:r>
      <w:r>
        <w:t>92</w:t>
      </w:r>
      <w:r>
        <w:fldChar w:fldCharType="end"/>
      </w:r>
    </w:p>
    <w:p w:rsidR="00475B50" w:rsidRDefault="00475B5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_Toc37179902 \h </w:instrText>
      </w:r>
      <w:r>
        <w:fldChar w:fldCharType="separate"/>
      </w:r>
      <w:r>
        <w:t>92</w:t>
      </w:r>
      <w:r>
        <w:fldChar w:fldCharType="end"/>
      </w:r>
    </w:p>
    <w:p w:rsidR="00475B50" w:rsidRDefault="00475B50">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_Toc37179903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_Toc37179904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_Toc37179905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_Toc37179906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_Toc37179907 \h </w:instrText>
      </w:r>
      <w:r>
        <w:fldChar w:fldCharType="separate"/>
      </w:r>
      <w:r>
        <w:t>93</w:t>
      </w:r>
      <w:r>
        <w:fldChar w:fldCharType="end"/>
      </w:r>
    </w:p>
    <w:p w:rsidR="00475B50" w:rsidRDefault="00475B5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_Toc37179908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_Toc37179909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_Toc37179910 \h </w:instrText>
      </w:r>
      <w:r>
        <w:fldChar w:fldCharType="separate"/>
      </w:r>
      <w:r>
        <w:t>94</w:t>
      </w:r>
      <w:r>
        <w:fldChar w:fldCharType="end"/>
      </w:r>
    </w:p>
    <w:p w:rsidR="00475B50" w:rsidRDefault="00475B5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_Toc37179911 \h </w:instrText>
      </w:r>
      <w:r>
        <w:fldChar w:fldCharType="separate"/>
      </w:r>
      <w:r>
        <w:t>94</w:t>
      </w:r>
      <w:r>
        <w:fldChar w:fldCharType="end"/>
      </w:r>
    </w:p>
    <w:p w:rsidR="00475B50" w:rsidRDefault="00475B50">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_Toc37179912 \h </w:instrText>
      </w:r>
      <w:r>
        <w:fldChar w:fldCharType="separate"/>
      </w:r>
      <w:r>
        <w:t>94</w:t>
      </w:r>
      <w:r>
        <w:fldChar w:fldCharType="end"/>
      </w:r>
    </w:p>
    <w:p w:rsidR="00475B50" w:rsidRDefault="00475B5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_Toc37179913 \h </w:instrText>
      </w:r>
      <w:r>
        <w:fldChar w:fldCharType="separate"/>
      </w:r>
      <w:r>
        <w:t>94</w:t>
      </w:r>
      <w:r>
        <w:fldChar w:fldCharType="end"/>
      </w:r>
    </w:p>
    <w:p w:rsidR="00475B50" w:rsidRDefault="00475B5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_Toc37179914 \h </w:instrText>
      </w:r>
      <w:r>
        <w:fldChar w:fldCharType="separate"/>
      </w:r>
      <w:r>
        <w:t>94</w:t>
      </w:r>
      <w:r>
        <w:fldChar w:fldCharType="end"/>
      </w:r>
    </w:p>
    <w:p w:rsidR="00475B50" w:rsidRDefault="00475B50">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_Toc37179915 \h </w:instrText>
      </w:r>
      <w:r>
        <w:fldChar w:fldCharType="separate"/>
      </w:r>
      <w:r>
        <w:t>95</w:t>
      </w:r>
      <w:r>
        <w:fldChar w:fldCharType="end"/>
      </w:r>
    </w:p>
    <w:p w:rsidR="00475B50" w:rsidRDefault="00475B5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_Toc37179916 \h </w:instrText>
      </w:r>
      <w:r>
        <w:fldChar w:fldCharType="separate"/>
      </w:r>
      <w:r>
        <w:t>95</w:t>
      </w:r>
      <w:r>
        <w:fldChar w:fldCharType="end"/>
      </w:r>
    </w:p>
    <w:p w:rsidR="00475B50" w:rsidRDefault="00475B5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_Toc37179917 \h </w:instrText>
      </w:r>
      <w:r>
        <w:fldChar w:fldCharType="separate"/>
      </w:r>
      <w:r>
        <w:t>96</w:t>
      </w:r>
      <w:r>
        <w:fldChar w:fldCharType="end"/>
      </w:r>
    </w:p>
    <w:p w:rsidR="00475B50" w:rsidRDefault="00475B5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_Toc37179918 \h </w:instrText>
      </w:r>
      <w:r>
        <w:fldChar w:fldCharType="separate"/>
      </w:r>
      <w:r>
        <w:t>97</w:t>
      </w:r>
      <w:r>
        <w:fldChar w:fldCharType="end"/>
      </w:r>
    </w:p>
    <w:p w:rsidR="00475B50" w:rsidRDefault="00475B50">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_Toc37179919 \h </w:instrText>
      </w:r>
      <w:r>
        <w:fldChar w:fldCharType="separate"/>
      </w:r>
      <w:r>
        <w:t>98</w:t>
      </w:r>
      <w:r>
        <w:fldChar w:fldCharType="end"/>
      </w:r>
    </w:p>
    <w:p w:rsidR="00475B50" w:rsidRDefault="00475B50">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_Toc37179920 \h </w:instrText>
      </w:r>
      <w:r>
        <w:fldChar w:fldCharType="separate"/>
      </w:r>
      <w:r>
        <w:t>98</w:t>
      </w:r>
      <w:r>
        <w:fldChar w:fldCharType="end"/>
      </w:r>
    </w:p>
    <w:p w:rsidR="00475B50" w:rsidRDefault="00475B5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_Toc37179921 \h </w:instrText>
      </w:r>
      <w:r>
        <w:fldChar w:fldCharType="separate"/>
      </w:r>
      <w:r>
        <w:t>98</w:t>
      </w:r>
      <w:r>
        <w:fldChar w:fldCharType="end"/>
      </w:r>
    </w:p>
    <w:p w:rsidR="00475B50" w:rsidRDefault="00475B5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_Toc37179922 \h </w:instrText>
      </w:r>
      <w:r>
        <w:fldChar w:fldCharType="separate"/>
      </w:r>
      <w:r>
        <w:t>98</w:t>
      </w:r>
      <w:r>
        <w:fldChar w:fldCharType="end"/>
      </w:r>
    </w:p>
    <w:p w:rsidR="00475B50" w:rsidRDefault="00475B5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_Toc37179923 \h </w:instrText>
      </w:r>
      <w:r>
        <w:fldChar w:fldCharType="separate"/>
      </w:r>
      <w:r>
        <w:t>98</w:t>
      </w:r>
      <w:r>
        <w:fldChar w:fldCharType="end"/>
      </w:r>
    </w:p>
    <w:p w:rsidR="00475B50" w:rsidRDefault="00475B5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_Toc37179924 \h </w:instrText>
      </w:r>
      <w:r>
        <w:fldChar w:fldCharType="separate"/>
      </w:r>
      <w:r>
        <w:t>98</w:t>
      </w:r>
      <w:r>
        <w:fldChar w:fldCharType="end"/>
      </w:r>
    </w:p>
    <w:p w:rsidR="00475B50" w:rsidRDefault="00475B5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_Toc37179925 \h </w:instrText>
      </w:r>
      <w:r>
        <w:fldChar w:fldCharType="separate"/>
      </w:r>
      <w:r>
        <w:t>99</w:t>
      </w:r>
      <w:r>
        <w:fldChar w:fldCharType="end"/>
      </w:r>
    </w:p>
    <w:p w:rsidR="00475B50" w:rsidRDefault="00475B5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_Toc37179926 \h </w:instrText>
      </w:r>
      <w:r>
        <w:fldChar w:fldCharType="separate"/>
      </w:r>
      <w:r>
        <w:t>104</w:t>
      </w:r>
      <w:r>
        <w:fldChar w:fldCharType="end"/>
      </w:r>
    </w:p>
    <w:p w:rsidR="00475B50" w:rsidRDefault="00475B5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_Toc37179927 \h </w:instrText>
      </w:r>
      <w:r>
        <w:fldChar w:fldCharType="separate"/>
      </w:r>
      <w:r>
        <w:t>104</w:t>
      </w:r>
      <w:r>
        <w:fldChar w:fldCharType="end"/>
      </w:r>
    </w:p>
    <w:p w:rsidR="00475B50" w:rsidRDefault="00475B5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_Toc37179928 \h </w:instrText>
      </w:r>
      <w:r>
        <w:fldChar w:fldCharType="separate"/>
      </w:r>
      <w:r>
        <w:t>104</w:t>
      </w:r>
      <w:r>
        <w:fldChar w:fldCharType="end"/>
      </w:r>
    </w:p>
    <w:p w:rsidR="00475B50" w:rsidRDefault="00475B50">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_Toc37179929 \h </w:instrText>
      </w:r>
      <w:r>
        <w:fldChar w:fldCharType="separate"/>
      </w:r>
      <w:r>
        <w:t>104</w:t>
      </w:r>
      <w:r>
        <w:fldChar w:fldCharType="end"/>
      </w:r>
    </w:p>
    <w:p w:rsidR="00475B50" w:rsidRDefault="00475B5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_Toc37179930 \h </w:instrText>
      </w:r>
      <w:r>
        <w:fldChar w:fldCharType="separate"/>
      </w:r>
      <w:r>
        <w:t>104</w:t>
      </w:r>
      <w:r>
        <w:fldChar w:fldCharType="end"/>
      </w:r>
    </w:p>
    <w:p w:rsidR="00475B50" w:rsidRDefault="00475B5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_Toc37179931 \h </w:instrText>
      </w:r>
      <w:r>
        <w:fldChar w:fldCharType="separate"/>
      </w:r>
      <w:r>
        <w:t>108</w:t>
      </w:r>
      <w:r>
        <w:fldChar w:fldCharType="end"/>
      </w:r>
    </w:p>
    <w:p w:rsidR="00475B50" w:rsidRDefault="00475B5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_Toc37179932 \h </w:instrText>
      </w:r>
      <w:r>
        <w:fldChar w:fldCharType="separate"/>
      </w:r>
      <w:r>
        <w:t>108</w:t>
      </w:r>
      <w:r>
        <w:fldChar w:fldCharType="end"/>
      </w:r>
    </w:p>
    <w:p w:rsidR="00475B50" w:rsidRDefault="00475B5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_Toc37179933 \h </w:instrText>
      </w:r>
      <w:r>
        <w:fldChar w:fldCharType="separate"/>
      </w:r>
      <w:r>
        <w:t>108</w:t>
      </w:r>
      <w:r>
        <w:fldChar w:fldCharType="end"/>
      </w:r>
    </w:p>
    <w:p w:rsidR="00475B50" w:rsidRDefault="00475B5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_Toc37179934 \h </w:instrText>
      </w:r>
      <w:r>
        <w:fldChar w:fldCharType="separate"/>
      </w:r>
      <w:r>
        <w:t>109</w:t>
      </w:r>
      <w:r>
        <w:fldChar w:fldCharType="end"/>
      </w:r>
    </w:p>
    <w:p w:rsidR="00475B50" w:rsidRDefault="00475B5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_Toc37179935 \h </w:instrText>
      </w:r>
      <w:r>
        <w:fldChar w:fldCharType="separate"/>
      </w:r>
      <w:r>
        <w:t>109</w:t>
      </w:r>
      <w:r>
        <w:fldChar w:fldCharType="end"/>
      </w:r>
    </w:p>
    <w:p w:rsidR="00475B50" w:rsidRDefault="00475B5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_Toc37179936 \h </w:instrText>
      </w:r>
      <w:r>
        <w:fldChar w:fldCharType="separate"/>
      </w:r>
      <w:r>
        <w:t>109</w:t>
      </w:r>
      <w:r>
        <w:fldChar w:fldCharType="end"/>
      </w:r>
    </w:p>
    <w:p w:rsidR="00475B50" w:rsidRDefault="00475B5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_Toc37179937 \h </w:instrText>
      </w:r>
      <w:r>
        <w:fldChar w:fldCharType="separate"/>
      </w:r>
      <w:r>
        <w:t>110</w:t>
      </w:r>
      <w:r>
        <w:fldChar w:fldCharType="end"/>
      </w:r>
    </w:p>
    <w:p w:rsidR="00475B50" w:rsidRDefault="00475B5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_Toc37179938 \h </w:instrText>
      </w:r>
      <w:r>
        <w:fldChar w:fldCharType="separate"/>
      </w:r>
      <w:r>
        <w:t>110</w:t>
      </w:r>
      <w:r>
        <w:fldChar w:fldCharType="end"/>
      </w:r>
    </w:p>
    <w:p w:rsidR="00475B50" w:rsidRDefault="00475B5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_Toc37179939 \h </w:instrText>
      </w:r>
      <w:r>
        <w:fldChar w:fldCharType="separate"/>
      </w:r>
      <w:r>
        <w:t>110</w:t>
      </w:r>
      <w:r>
        <w:fldChar w:fldCharType="end"/>
      </w:r>
    </w:p>
    <w:p w:rsidR="00475B50" w:rsidRDefault="00475B50">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_Toc37179940 \h </w:instrText>
      </w:r>
      <w:r>
        <w:fldChar w:fldCharType="separate"/>
      </w:r>
      <w:r>
        <w:t>110</w:t>
      </w:r>
      <w:r>
        <w:fldChar w:fldCharType="end"/>
      </w:r>
    </w:p>
    <w:p w:rsidR="00475B50" w:rsidRDefault="00475B50">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_Toc37179941 \h </w:instrText>
      </w:r>
      <w:r>
        <w:fldChar w:fldCharType="separate"/>
      </w:r>
      <w:r>
        <w:t>110</w:t>
      </w:r>
      <w:r>
        <w:fldChar w:fldCharType="end"/>
      </w:r>
    </w:p>
    <w:p w:rsidR="00475B50" w:rsidRDefault="00475B50">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_Toc37179942 \h </w:instrText>
      </w:r>
      <w:r>
        <w:fldChar w:fldCharType="separate"/>
      </w:r>
      <w:r>
        <w:t>112</w:t>
      </w:r>
      <w:r>
        <w:fldChar w:fldCharType="end"/>
      </w:r>
    </w:p>
    <w:p w:rsidR="00475B50" w:rsidRDefault="00475B50">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_Toc37179943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_Toc37179944 \h </w:instrText>
      </w:r>
      <w:r>
        <w:fldChar w:fldCharType="separate"/>
      </w:r>
      <w:r>
        <w:t>116</w:t>
      </w:r>
      <w:r>
        <w:fldChar w:fldCharType="end"/>
      </w:r>
    </w:p>
    <w:p w:rsidR="00475B50" w:rsidRDefault="00475B5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_Toc37179945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_Toc37179946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_Toc37179947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_Toc37179948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_Toc37179949 \h </w:instrText>
      </w:r>
      <w:r>
        <w:fldChar w:fldCharType="separate"/>
      </w:r>
      <w:r>
        <w:t>117</w:t>
      </w:r>
      <w:r>
        <w:fldChar w:fldCharType="end"/>
      </w:r>
    </w:p>
    <w:p w:rsidR="00475B50" w:rsidRDefault="00475B5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_Toc37179950 \h </w:instrText>
      </w:r>
      <w:r>
        <w:fldChar w:fldCharType="separate"/>
      </w:r>
      <w:r>
        <w:t>117</w:t>
      </w:r>
      <w:r>
        <w:fldChar w:fldCharType="end"/>
      </w:r>
    </w:p>
    <w:p w:rsidR="00475B50" w:rsidRDefault="00475B5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_Toc37179951 \h </w:instrText>
      </w:r>
      <w:r>
        <w:fldChar w:fldCharType="separate"/>
      </w:r>
      <w:r>
        <w:t>117</w:t>
      </w:r>
      <w:r>
        <w:fldChar w:fldCharType="end"/>
      </w:r>
    </w:p>
    <w:p w:rsidR="00475B50" w:rsidRDefault="00475B5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_Toc37179952 \h </w:instrText>
      </w:r>
      <w:r>
        <w:fldChar w:fldCharType="separate"/>
      </w:r>
      <w:r>
        <w:t>117</w:t>
      </w:r>
      <w:r>
        <w:fldChar w:fldCharType="end"/>
      </w:r>
    </w:p>
    <w:p w:rsidR="00475B50" w:rsidRDefault="00475B5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_Toc37179953 \h </w:instrText>
      </w:r>
      <w:r>
        <w:fldChar w:fldCharType="separate"/>
      </w:r>
      <w:r>
        <w:t>118</w:t>
      </w:r>
      <w:r>
        <w:fldChar w:fldCharType="end"/>
      </w:r>
    </w:p>
    <w:p w:rsidR="00475B50" w:rsidRDefault="00475B5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_Toc37179954 \h </w:instrText>
      </w:r>
      <w:r>
        <w:fldChar w:fldCharType="separate"/>
      </w:r>
      <w:r>
        <w:t>119</w:t>
      </w:r>
      <w:r>
        <w:fldChar w:fldCharType="end"/>
      </w:r>
    </w:p>
    <w:p w:rsidR="00475B50" w:rsidRDefault="00475B5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_Toc37179955 \h </w:instrText>
      </w:r>
      <w:r>
        <w:fldChar w:fldCharType="separate"/>
      </w:r>
      <w:r>
        <w:t>119</w:t>
      </w:r>
      <w:r>
        <w:fldChar w:fldCharType="end"/>
      </w:r>
    </w:p>
    <w:p w:rsidR="00475B50" w:rsidRDefault="00475B5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_Toc37179956 \h </w:instrText>
      </w:r>
      <w:r>
        <w:fldChar w:fldCharType="separate"/>
      </w:r>
      <w:r>
        <w:t>119</w:t>
      </w:r>
      <w:r>
        <w:fldChar w:fldCharType="end"/>
      </w:r>
    </w:p>
    <w:p w:rsidR="00475B50" w:rsidRDefault="00475B5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_Toc37179957 \h </w:instrText>
      </w:r>
      <w:r>
        <w:fldChar w:fldCharType="separate"/>
      </w:r>
      <w:r>
        <w:t>119</w:t>
      </w:r>
      <w:r>
        <w:fldChar w:fldCharType="end"/>
      </w:r>
    </w:p>
    <w:p w:rsidR="00475B50" w:rsidRDefault="00475B5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_Toc37179958 \h </w:instrText>
      </w:r>
      <w:r>
        <w:fldChar w:fldCharType="separate"/>
      </w:r>
      <w:r>
        <w:t>119</w:t>
      </w:r>
      <w:r>
        <w:fldChar w:fldCharType="end"/>
      </w:r>
    </w:p>
    <w:p w:rsidR="00475B50" w:rsidRDefault="00475B5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_Toc37179959 \h </w:instrText>
      </w:r>
      <w:r>
        <w:fldChar w:fldCharType="separate"/>
      </w:r>
      <w:r>
        <w:t>120</w:t>
      </w:r>
      <w:r>
        <w:fldChar w:fldCharType="end"/>
      </w:r>
    </w:p>
    <w:p w:rsidR="00475B50" w:rsidRDefault="00475B5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_Toc37179960 \h </w:instrText>
      </w:r>
      <w:r>
        <w:fldChar w:fldCharType="separate"/>
      </w:r>
      <w:r>
        <w:t>120</w:t>
      </w:r>
      <w:r>
        <w:fldChar w:fldCharType="end"/>
      </w:r>
    </w:p>
    <w:p w:rsidR="00475B50" w:rsidRDefault="00475B50">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_Toc37179961 \h </w:instrText>
      </w:r>
      <w:r>
        <w:fldChar w:fldCharType="separate"/>
      </w:r>
      <w:r>
        <w:t>120</w:t>
      </w:r>
      <w:r>
        <w:fldChar w:fldCharType="end"/>
      </w:r>
    </w:p>
    <w:p w:rsidR="00475B50" w:rsidRDefault="00475B50">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_Toc37179962 \h </w:instrText>
      </w:r>
      <w:r>
        <w:fldChar w:fldCharType="separate"/>
      </w:r>
      <w:r>
        <w:t>120</w:t>
      </w:r>
      <w:r>
        <w:fldChar w:fldCharType="end"/>
      </w:r>
    </w:p>
    <w:p w:rsidR="00475B50" w:rsidRDefault="00475B50">
      <w:pPr>
        <w:pStyle w:val="TOC3"/>
        <w:rPr>
          <w:rFonts w:asciiTheme="minorHAnsi" w:eastAsiaTheme="minorEastAsia" w:hAnsiTheme="minorHAnsi" w:cstheme="minorBidi"/>
          <w:sz w:val="22"/>
          <w:szCs w:val="22"/>
          <w:lang w:eastAsia="en-GB"/>
        </w:rPr>
      </w:pPr>
      <w:r>
        <w:lastRenderedPageBreak/>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_Toc37179963 \h </w:instrText>
      </w:r>
      <w:r>
        <w:fldChar w:fldCharType="separate"/>
      </w:r>
      <w:r>
        <w:t>120</w:t>
      </w:r>
      <w:r>
        <w:fldChar w:fldCharType="end"/>
      </w:r>
    </w:p>
    <w:p w:rsidR="00475B50" w:rsidRDefault="00475B5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_Toc37179964 \h </w:instrText>
      </w:r>
      <w:r>
        <w:fldChar w:fldCharType="separate"/>
      </w:r>
      <w:r>
        <w:t>121</w:t>
      </w:r>
      <w:r>
        <w:fldChar w:fldCharType="end"/>
      </w:r>
    </w:p>
    <w:p w:rsidR="00475B50" w:rsidRDefault="00475B50">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_Toc37179965 \h </w:instrText>
      </w:r>
      <w:r>
        <w:fldChar w:fldCharType="separate"/>
      </w:r>
      <w:r>
        <w:t>121</w:t>
      </w:r>
      <w:r>
        <w:fldChar w:fldCharType="end"/>
      </w:r>
    </w:p>
    <w:p w:rsidR="00475B50" w:rsidRDefault="00475B5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_Toc37179966 \h </w:instrText>
      </w:r>
      <w:r>
        <w:fldChar w:fldCharType="separate"/>
      </w:r>
      <w:r>
        <w:t>121</w:t>
      </w:r>
      <w:r>
        <w:fldChar w:fldCharType="end"/>
      </w:r>
    </w:p>
    <w:p w:rsidR="00475B50" w:rsidRDefault="00475B5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_Toc37179967 \h </w:instrText>
      </w:r>
      <w:r>
        <w:fldChar w:fldCharType="separate"/>
      </w:r>
      <w:r>
        <w:t>121</w:t>
      </w:r>
      <w:r>
        <w:fldChar w:fldCharType="end"/>
      </w:r>
    </w:p>
    <w:p w:rsidR="00475B50" w:rsidRDefault="00475B5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_Toc37179968 \h </w:instrText>
      </w:r>
      <w:r>
        <w:fldChar w:fldCharType="separate"/>
      </w:r>
      <w:r>
        <w:t>121</w:t>
      </w:r>
      <w:r>
        <w:fldChar w:fldCharType="end"/>
      </w:r>
    </w:p>
    <w:p w:rsidR="00475B50" w:rsidRDefault="00475B5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_Toc37179969 \h </w:instrText>
      </w:r>
      <w:r>
        <w:fldChar w:fldCharType="separate"/>
      </w:r>
      <w:r>
        <w:t>121</w:t>
      </w:r>
      <w:r>
        <w:fldChar w:fldCharType="end"/>
      </w:r>
    </w:p>
    <w:p w:rsidR="00475B50" w:rsidRDefault="00475B5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_Toc37179970 \h </w:instrText>
      </w:r>
      <w:r>
        <w:fldChar w:fldCharType="separate"/>
      </w:r>
      <w:r>
        <w:t>121</w:t>
      </w:r>
      <w:r>
        <w:fldChar w:fldCharType="end"/>
      </w:r>
    </w:p>
    <w:p w:rsidR="00475B50" w:rsidRDefault="00475B50">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_Toc37179971 \h </w:instrText>
      </w:r>
      <w:r>
        <w:fldChar w:fldCharType="separate"/>
      </w:r>
      <w:r>
        <w:t>121</w:t>
      </w:r>
      <w:r>
        <w:fldChar w:fldCharType="end"/>
      </w:r>
    </w:p>
    <w:p w:rsidR="00475B50" w:rsidRDefault="00475B50">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_Toc37179972 \h </w:instrText>
      </w:r>
      <w:r>
        <w:fldChar w:fldCharType="separate"/>
      </w:r>
      <w:r>
        <w:t>121</w:t>
      </w:r>
      <w:r>
        <w:fldChar w:fldCharType="end"/>
      </w:r>
    </w:p>
    <w:p w:rsidR="00475B50" w:rsidRDefault="00475B50">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_Toc37179973 \h </w:instrText>
      </w:r>
      <w:r>
        <w:fldChar w:fldCharType="separate"/>
      </w:r>
      <w:r>
        <w:t>121</w:t>
      </w:r>
      <w:r>
        <w:fldChar w:fldCharType="end"/>
      </w:r>
    </w:p>
    <w:p w:rsidR="00475B50" w:rsidRDefault="00475B50">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_Toc37179974 \h </w:instrText>
      </w:r>
      <w:r>
        <w:fldChar w:fldCharType="separate"/>
      </w:r>
      <w:r>
        <w:t>122</w:t>
      </w:r>
      <w:r>
        <w:fldChar w:fldCharType="end"/>
      </w:r>
    </w:p>
    <w:p w:rsidR="00475B50" w:rsidRDefault="00475B50">
      <w:pPr>
        <w:pStyle w:val="TOC3"/>
        <w:rPr>
          <w:rFonts w:asciiTheme="minorHAnsi" w:eastAsiaTheme="minorEastAsia" w:hAnsiTheme="minorHAnsi" w:cstheme="minorBidi"/>
          <w:sz w:val="22"/>
          <w:szCs w:val="22"/>
          <w:lang w:eastAsia="en-GB"/>
        </w:rPr>
      </w:pPr>
      <w:r w:rsidRPr="00475B50">
        <w:t>9.3.3</w:t>
      </w:r>
      <w:r w:rsidRPr="00475B50">
        <w:rPr>
          <w:rFonts w:asciiTheme="minorHAnsi" w:eastAsiaTheme="minorEastAsia" w:hAnsiTheme="minorHAnsi" w:cstheme="minorBidi"/>
          <w:sz w:val="22"/>
          <w:szCs w:val="22"/>
          <w:lang w:eastAsia="en-GB"/>
        </w:rPr>
        <w:tab/>
      </w:r>
      <w:r w:rsidRPr="00F12EEF">
        <w:t>OTA E-UTRA DL RS power</w:t>
      </w:r>
      <w:r>
        <w:tab/>
      </w:r>
      <w:r>
        <w:fldChar w:fldCharType="begin" w:fldLock="1"/>
      </w:r>
      <w:r>
        <w:instrText xml:space="preserve"> PAGEREF _Toc37179975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_Toc37179976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_Toc37179977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_Toc37179978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_Toc37179979 \h </w:instrText>
      </w:r>
      <w:r>
        <w:fldChar w:fldCharType="separate"/>
      </w:r>
      <w:r>
        <w:t>122</w:t>
      </w:r>
      <w:r>
        <w:fldChar w:fldCharType="end"/>
      </w:r>
    </w:p>
    <w:p w:rsidR="00475B50" w:rsidRDefault="00475B5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_Toc37179980 \h </w:instrText>
      </w:r>
      <w:r>
        <w:fldChar w:fldCharType="separate"/>
      </w:r>
      <w:r>
        <w:t>122</w:t>
      </w:r>
      <w:r>
        <w:fldChar w:fldCharType="end"/>
      </w:r>
    </w:p>
    <w:p w:rsidR="00475B50" w:rsidRDefault="00475B5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_Toc37179981 \h </w:instrText>
      </w:r>
      <w:r>
        <w:fldChar w:fldCharType="separate"/>
      </w:r>
      <w:r>
        <w:t>122</w:t>
      </w:r>
      <w:r>
        <w:fldChar w:fldCharType="end"/>
      </w:r>
    </w:p>
    <w:p w:rsidR="00475B50" w:rsidRDefault="00475B5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_Toc37179982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_Toc37179983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_Toc37179984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_Toc37179985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_Toc37179986 \h </w:instrText>
      </w:r>
      <w:r>
        <w:fldChar w:fldCharType="separate"/>
      </w:r>
      <w:r>
        <w:t>123</w:t>
      </w:r>
      <w:r>
        <w:fldChar w:fldCharType="end"/>
      </w:r>
    </w:p>
    <w:p w:rsidR="00475B50" w:rsidRDefault="00475B5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_Toc37179987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_Toc37179988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_Toc37179989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_Toc37179990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_Toc37179991 \h </w:instrText>
      </w:r>
      <w:r>
        <w:fldChar w:fldCharType="separate"/>
      </w:r>
      <w:r>
        <w:t>124</w:t>
      </w:r>
      <w:r>
        <w:fldChar w:fldCharType="end"/>
      </w:r>
    </w:p>
    <w:p w:rsidR="00475B50" w:rsidRDefault="00475B50">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_Toc37179992 \h </w:instrText>
      </w:r>
      <w:r>
        <w:fldChar w:fldCharType="separate"/>
      </w:r>
      <w:r>
        <w:t>124</w:t>
      </w:r>
      <w:r>
        <w:fldChar w:fldCharType="end"/>
      </w:r>
    </w:p>
    <w:p w:rsidR="00475B50" w:rsidRDefault="00475B50">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_Toc37179993 \h </w:instrText>
      </w:r>
      <w:r>
        <w:fldChar w:fldCharType="separate"/>
      </w:r>
      <w:r>
        <w:t>124</w:t>
      </w:r>
      <w:r>
        <w:fldChar w:fldCharType="end"/>
      </w:r>
    </w:p>
    <w:p w:rsidR="00475B50" w:rsidRDefault="00475B50">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_Toc37179994 \h </w:instrText>
      </w:r>
      <w:r>
        <w:fldChar w:fldCharType="separate"/>
      </w:r>
      <w:r>
        <w:t>124</w:t>
      </w:r>
      <w:r>
        <w:fldChar w:fldCharType="end"/>
      </w:r>
    </w:p>
    <w:p w:rsidR="00475B50" w:rsidRDefault="00475B50">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_Toc37179995 \h </w:instrText>
      </w:r>
      <w:r>
        <w:fldChar w:fldCharType="separate"/>
      </w:r>
      <w:r>
        <w:t>124</w:t>
      </w:r>
      <w:r>
        <w:fldChar w:fldCharType="end"/>
      </w:r>
    </w:p>
    <w:p w:rsidR="00475B50" w:rsidRDefault="00475B50">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_Toc37179996 \h </w:instrText>
      </w:r>
      <w:r>
        <w:fldChar w:fldCharType="separate"/>
      </w:r>
      <w:r>
        <w:t>124</w:t>
      </w:r>
      <w:r>
        <w:fldChar w:fldCharType="end"/>
      </w:r>
    </w:p>
    <w:p w:rsidR="00475B50" w:rsidRDefault="00475B50">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_Toc37179997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_Toc37179998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_Toc37179999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_Toc37180000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_Toc37180001 \h </w:instrText>
      </w:r>
      <w:r>
        <w:fldChar w:fldCharType="separate"/>
      </w:r>
      <w:r>
        <w:t>125</w:t>
      </w:r>
      <w:r>
        <w:fldChar w:fldCharType="end"/>
      </w:r>
    </w:p>
    <w:p w:rsidR="00475B50" w:rsidRDefault="00475B50">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_Toc37180002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_Toc37180003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_Toc37180004 \h </w:instrText>
      </w:r>
      <w:r>
        <w:fldChar w:fldCharType="separate"/>
      </w:r>
      <w:r>
        <w:t>126</w:t>
      </w:r>
      <w:r>
        <w:fldChar w:fldCharType="end"/>
      </w:r>
    </w:p>
    <w:p w:rsidR="00475B50" w:rsidRDefault="00475B50">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_Toc37180005 \h </w:instrText>
      </w:r>
      <w:r>
        <w:fldChar w:fldCharType="separate"/>
      </w:r>
      <w:r>
        <w:t>126</w:t>
      </w:r>
      <w:r>
        <w:fldChar w:fldCharType="end"/>
      </w:r>
    </w:p>
    <w:p w:rsidR="00475B50" w:rsidRDefault="00475B50">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_Toc37180006 \h </w:instrText>
      </w:r>
      <w:r>
        <w:fldChar w:fldCharType="separate"/>
      </w:r>
      <w:r>
        <w:t>126</w:t>
      </w:r>
      <w:r>
        <w:fldChar w:fldCharType="end"/>
      </w:r>
    </w:p>
    <w:p w:rsidR="00475B50" w:rsidRDefault="00475B5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_Toc37180007 \h </w:instrText>
      </w:r>
      <w:r>
        <w:fldChar w:fldCharType="separate"/>
      </w:r>
      <w:r>
        <w:t>126</w:t>
      </w:r>
      <w:r>
        <w:fldChar w:fldCharType="end"/>
      </w:r>
    </w:p>
    <w:p w:rsidR="00475B50" w:rsidRDefault="00475B5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_Toc37180008 \h </w:instrText>
      </w:r>
      <w:r>
        <w:fldChar w:fldCharType="separate"/>
      </w:r>
      <w:r>
        <w:t>126</w:t>
      </w:r>
      <w:r>
        <w:fldChar w:fldCharType="end"/>
      </w:r>
    </w:p>
    <w:p w:rsidR="00475B50" w:rsidRDefault="00475B5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_Toc37180009 \h </w:instrText>
      </w:r>
      <w:r>
        <w:fldChar w:fldCharType="separate"/>
      </w:r>
      <w:r>
        <w:t>126</w:t>
      </w:r>
      <w:r>
        <w:fldChar w:fldCharType="end"/>
      </w:r>
    </w:p>
    <w:p w:rsidR="00475B50" w:rsidRDefault="00475B50">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_Toc37180010 \h </w:instrText>
      </w:r>
      <w:r>
        <w:fldChar w:fldCharType="separate"/>
      </w:r>
      <w:r>
        <w:t>126</w:t>
      </w:r>
      <w:r>
        <w:fldChar w:fldCharType="end"/>
      </w:r>
    </w:p>
    <w:p w:rsidR="00475B50" w:rsidRDefault="00475B50">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_Toc37180011 \h </w:instrText>
      </w:r>
      <w:r>
        <w:fldChar w:fldCharType="separate"/>
      </w:r>
      <w:r>
        <w:t>127</w:t>
      </w:r>
      <w:r>
        <w:fldChar w:fldCharType="end"/>
      </w:r>
    </w:p>
    <w:p w:rsidR="00475B50" w:rsidRDefault="00475B50">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_Toc37180012 \h </w:instrText>
      </w:r>
      <w:r>
        <w:fldChar w:fldCharType="separate"/>
      </w:r>
      <w:r>
        <w:t>127</w:t>
      </w:r>
      <w:r>
        <w:fldChar w:fldCharType="end"/>
      </w:r>
    </w:p>
    <w:p w:rsidR="00475B50" w:rsidRDefault="00475B50">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_Toc37180013 \h </w:instrText>
      </w:r>
      <w:r>
        <w:fldChar w:fldCharType="separate"/>
      </w:r>
      <w:r>
        <w:t>127</w:t>
      </w:r>
      <w:r>
        <w:fldChar w:fldCharType="end"/>
      </w:r>
    </w:p>
    <w:p w:rsidR="00475B50" w:rsidRPr="00F12EEF" w:rsidRDefault="00475B50">
      <w:pPr>
        <w:pStyle w:val="TOC3"/>
        <w:rPr>
          <w:rFonts w:asciiTheme="minorHAnsi" w:eastAsiaTheme="minorEastAsia" w:hAnsiTheme="minorHAnsi" w:cstheme="minorBidi"/>
          <w:sz w:val="22"/>
          <w:szCs w:val="22"/>
          <w:lang w:val="sv-FI" w:eastAsia="en-GB"/>
        </w:rPr>
      </w:pPr>
      <w:r w:rsidRPr="00F12EEF">
        <w:rPr>
          <w:lang w:val="sv-FI"/>
        </w:rPr>
        <w:t>9.5.3</w:t>
      </w:r>
      <w:r w:rsidRPr="00F12EEF">
        <w:rPr>
          <w:rFonts w:asciiTheme="minorHAnsi" w:eastAsiaTheme="minorEastAsia" w:hAnsiTheme="minorHAnsi" w:cstheme="minorBidi"/>
          <w:sz w:val="22"/>
          <w:szCs w:val="22"/>
          <w:lang w:val="sv-FI" w:eastAsia="en-GB"/>
        </w:rPr>
        <w:tab/>
      </w:r>
      <w:r w:rsidRPr="00F12EEF">
        <w:rPr>
          <w:lang w:val="sv-FI"/>
        </w:rPr>
        <w:t>OTA Transmitter transient period</w:t>
      </w:r>
      <w:r w:rsidRPr="00F12EEF">
        <w:rPr>
          <w:lang w:val="sv-FI"/>
        </w:rPr>
        <w:tab/>
      </w:r>
      <w:r>
        <w:fldChar w:fldCharType="begin" w:fldLock="1"/>
      </w:r>
      <w:r w:rsidRPr="00F12EEF">
        <w:rPr>
          <w:lang w:val="sv-FI"/>
        </w:rPr>
        <w:instrText xml:space="preserve"> PAGEREF _Toc37180014 \h </w:instrText>
      </w:r>
      <w:r>
        <w:fldChar w:fldCharType="separate"/>
      </w:r>
      <w:r w:rsidRPr="00F12EEF">
        <w:rPr>
          <w:lang w:val="sv-FI"/>
        </w:rPr>
        <w:t>127</w:t>
      </w:r>
      <w:r>
        <w:fldChar w:fldCharType="end"/>
      </w:r>
    </w:p>
    <w:p w:rsidR="00475B50" w:rsidRPr="00F12EEF" w:rsidRDefault="00475B50">
      <w:pPr>
        <w:pStyle w:val="TOC4"/>
        <w:rPr>
          <w:rFonts w:asciiTheme="minorHAnsi" w:eastAsiaTheme="minorEastAsia" w:hAnsiTheme="minorHAnsi" w:cstheme="minorBidi"/>
          <w:sz w:val="22"/>
          <w:szCs w:val="22"/>
          <w:lang w:val="sv-FI" w:eastAsia="en-GB"/>
        </w:rPr>
      </w:pPr>
      <w:r w:rsidRPr="00F12EEF">
        <w:rPr>
          <w:lang w:val="sv-FI"/>
        </w:rPr>
        <w:t>9.5.3.1</w:t>
      </w:r>
      <w:r w:rsidRPr="00F12EEF">
        <w:rPr>
          <w:rFonts w:asciiTheme="minorHAnsi" w:eastAsiaTheme="minorEastAsia" w:hAnsiTheme="minorHAnsi" w:cstheme="minorBidi"/>
          <w:sz w:val="22"/>
          <w:szCs w:val="22"/>
          <w:lang w:val="sv-FI" w:eastAsia="en-GB"/>
        </w:rPr>
        <w:tab/>
      </w:r>
      <w:r w:rsidRPr="00F12EEF">
        <w:rPr>
          <w:lang w:val="sv-FI"/>
        </w:rPr>
        <w:t>General</w:t>
      </w:r>
      <w:r w:rsidRPr="00F12EEF">
        <w:rPr>
          <w:lang w:val="sv-FI"/>
        </w:rPr>
        <w:tab/>
      </w:r>
      <w:r>
        <w:fldChar w:fldCharType="begin" w:fldLock="1"/>
      </w:r>
      <w:r w:rsidRPr="00F12EEF">
        <w:rPr>
          <w:lang w:val="sv-FI"/>
        </w:rPr>
        <w:instrText xml:space="preserve"> PAGEREF _Toc37180015 \h </w:instrText>
      </w:r>
      <w:r>
        <w:fldChar w:fldCharType="separate"/>
      </w:r>
      <w:r w:rsidRPr="00F12EEF">
        <w:rPr>
          <w:lang w:val="sv-FI"/>
        </w:rPr>
        <w:t>127</w:t>
      </w:r>
      <w:r>
        <w:fldChar w:fldCharType="end"/>
      </w:r>
    </w:p>
    <w:p w:rsidR="00475B50" w:rsidRDefault="00475B5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_Toc37180016 \h </w:instrText>
      </w:r>
      <w:r>
        <w:fldChar w:fldCharType="separate"/>
      </w:r>
      <w:r>
        <w:t>127</w:t>
      </w:r>
      <w:r>
        <w:fldChar w:fldCharType="end"/>
      </w:r>
    </w:p>
    <w:p w:rsidR="00475B50" w:rsidRDefault="00475B50">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_Toc37180017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_Toc37180018 \h </w:instrText>
      </w:r>
      <w:r>
        <w:fldChar w:fldCharType="separate"/>
      </w:r>
      <w:r>
        <w:t>128</w:t>
      </w:r>
      <w:r>
        <w:fldChar w:fldCharType="end"/>
      </w:r>
    </w:p>
    <w:p w:rsidR="00475B50" w:rsidRDefault="00475B5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_Toc37180019 \h </w:instrText>
      </w:r>
      <w:r>
        <w:fldChar w:fldCharType="separate"/>
      </w:r>
      <w:r>
        <w:t>128</w:t>
      </w:r>
      <w:r>
        <w:fldChar w:fldCharType="end"/>
      </w:r>
    </w:p>
    <w:p w:rsidR="00475B50" w:rsidRDefault="00475B5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_Toc37180020 \h </w:instrText>
      </w:r>
      <w:r>
        <w:fldChar w:fldCharType="separate"/>
      </w:r>
      <w:r>
        <w:t>128</w:t>
      </w:r>
      <w:r>
        <w:fldChar w:fldCharType="end"/>
      </w:r>
    </w:p>
    <w:p w:rsidR="00475B50" w:rsidRDefault="00475B5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_Toc37180021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_Toc37180022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_Toc37180023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_Toc37180024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_Toc37180025 \h </w:instrText>
      </w:r>
      <w:r>
        <w:fldChar w:fldCharType="separate"/>
      </w:r>
      <w:r>
        <w:t>128</w:t>
      </w:r>
      <w:r>
        <w:fldChar w:fldCharType="end"/>
      </w:r>
    </w:p>
    <w:p w:rsidR="00475B50" w:rsidRDefault="00475B5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_Toc37180026 \h </w:instrText>
      </w:r>
      <w:r>
        <w:fldChar w:fldCharType="separate"/>
      </w:r>
      <w:r>
        <w:t>129</w:t>
      </w:r>
      <w:r>
        <w:fldChar w:fldCharType="end"/>
      </w:r>
    </w:p>
    <w:p w:rsidR="00475B50" w:rsidRDefault="00475B50">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_Toc37180027 \h </w:instrText>
      </w:r>
      <w:r>
        <w:fldChar w:fldCharType="separate"/>
      </w:r>
      <w:r>
        <w:t>129</w:t>
      </w:r>
      <w:r>
        <w:fldChar w:fldCharType="end"/>
      </w:r>
    </w:p>
    <w:p w:rsidR="00475B50" w:rsidRDefault="00475B50">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_Toc37180028 \h </w:instrText>
      </w:r>
      <w:r>
        <w:fldChar w:fldCharType="separate"/>
      </w:r>
      <w:r>
        <w:t>129</w:t>
      </w:r>
      <w:r>
        <w:fldChar w:fldCharType="end"/>
      </w:r>
    </w:p>
    <w:p w:rsidR="00475B50" w:rsidRDefault="00475B50">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_Toc37180029 \h </w:instrText>
      </w:r>
      <w:r>
        <w:fldChar w:fldCharType="separate"/>
      </w:r>
      <w:r>
        <w:t>129</w:t>
      </w:r>
      <w:r>
        <w:fldChar w:fldCharType="end"/>
      </w:r>
    </w:p>
    <w:p w:rsidR="00475B50" w:rsidRDefault="00475B50">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_Toc37180030 \h </w:instrText>
      </w:r>
      <w:r>
        <w:fldChar w:fldCharType="separate"/>
      </w:r>
      <w:r>
        <w:t>129</w:t>
      </w:r>
      <w:r>
        <w:fldChar w:fldCharType="end"/>
      </w:r>
    </w:p>
    <w:p w:rsidR="00475B50" w:rsidRDefault="00475B50">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_Toc37180031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_Toc37180032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_Toc37180033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_Toc37180034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_Toc37180035 \h </w:instrText>
      </w:r>
      <w:r>
        <w:fldChar w:fldCharType="separate"/>
      </w:r>
      <w:r>
        <w:t>130</w:t>
      </w:r>
      <w:r>
        <w:fldChar w:fldCharType="end"/>
      </w:r>
    </w:p>
    <w:p w:rsidR="00475B50" w:rsidRDefault="00475B50">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_Toc37180036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_Toc37180037 \h </w:instrText>
      </w:r>
      <w:r>
        <w:fldChar w:fldCharType="separate"/>
      </w:r>
      <w:r>
        <w:t>130</w:t>
      </w:r>
      <w:r>
        <w:fldChar w:fldCharType="end"/>
      </w:r>
    </w:p>
    <w:p w:rsidR="00475B50" w:rsidRDefault="00475B5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_Toc37180038 \h </w:instrText>
      </w:r>
      <w:r>
        <w:fldChar w:fldCharType="separate"/>
      </w:r>
      <w:r>
        <w:t>131</w:t>
      </w:r>
      <w:r>
        <w:fldChar w:fldCharType="end"/>
      </w:r>
    </w:p>
    <w:p w:rsidR="00475B50" w:rsidRDefault="00475B5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_Toc37180039 \h </w:instrText>
      </w:r>
      <w:r>
        <w:fldChar w:fldCharType="separate"/>
      </w:r>
      <w:r>
        <w:t>131</w:t>
      </w:r>
      <w:r>
        <w:fldChar w:fldCharType="end"/>
      </w:r>
    </w:p>
    <w:p w:rsidR="00475B50" w:rsidRDefault="00475B5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_Toc37180040 \h </w:instrText>
      </w:r>
      <w:r>
        <w:fldChar w:fldCharType="separate"/>
      </w:r>
      <w:r>
        <w:t>131</w:t>
      </w:r>
      <w:r>
        <w:fldChar w:fldCharType="end"/>
      </w:r>
    </w:p>
    <w:p w:rsidR="00475B50" w:rsidRDefault="00475B5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_Toc37180041 \h </w:instrText>
      </w:r>
      <w:r>
        <w:fldChar w:fldCharType="separate"/>
      </w:r>
      <w:r>
        <w:t>131</w:t>
      </w:r>
      <w:r>
        <w:fldChar w:fldCharType="end"/>
      </w:r>
    </w:p>
    <w:p w:rsidR="00475B50" w:rsidRDefault="00475B5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_Toc37180042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_Toc37180043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_Toc37180044 \h </w:instrText>
      </w:r>
      <w:r>
        <w:fldChar w:fldCharType="separate"/>
      </w:r>
      <w:r>
        <w:t>132</w:t>
      </w:r>
      <w:r>
        <w:fldChar w:fldCharType="end"/>
      </w:r>
    </w:p>
    <w:p w:rsidR="00475B50" w:rsidRDefault="00475B5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_Toc37180045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_Toc37180046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_Toc37180047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_Toc37180048 \h </w:instrText>
      </w:r>
      <w:r>
        <w:fldChar w:fldCharType="separate"/>
      </w:r>
      <w:r>
        <w:t>133</w:t>
      </w:r>
      <w:r>
        <w:fldChar w:fldCharType="end"/>
      </w:r>
    </w:p>
    <w:p w:rsidR="00475B50" w:rsidRDefault="00475B50">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_Toc37180049 \h </w:instrText>
      </w:r>
      <w:r>
        <w:fldChar w:fldCharType="separate"/>
      </w:r>
      <w:r>
        <w:t>133</w:t>
      </w:r>
      <w:r>
        <w:fldChar w:fldCharType="end"/>
      </w:r>
    </w:p>
    <w:p w:rsidR="00475B50" w:rsidRDefault="00475B50">
      <w:pPr>
        <w:pStyle w:val="TOC3"/>
        <w:rPr>
          <w:rFonts w:asciiTheme="minorHAnsi" w:eastAsiaTheme="minorEastAsia" w:hAnsiTheme="minorHAnsi" w:cstheme="minorBidi"/>
          <w:sz w:val="22"/>
          <w:szCs w:val="22"/>
          <w:lang w:eastAsia="en-GB"/>
        </w:rPr>
      </w:pPr>
      <w:r w:rsidRPr="00475B50">
        <w:t>9.7.4</w:t>
      </w:r>
      <w:r w:rsidRPr="00475B50">
        <w:rPr>
          <w:rFonts w:asciiTheme="minorHAnsi" w:hAnsiTheme="minorHAnsi" w:cstheme="minorBidi"/>
          <w:sz w:val="22"/>
          <w:szCs w:val="22"/>
          <w:lang w:eastAsia="en-GB"/>
        </w:rPr>
        <w:tab/>
      </w:r>
      <w:r w:rsidRPr="009960EA">
        <w:rPr>
          <w:rFonts w:eastAsia="SimSun"/>
        </w:rPr>
        <w:t>OTA Spectrum emission mask</w:t>
      </w:r>
      <w:r>
        <w:tab/>
      </w:r>
      <w:r>
        <w:fldChar w:fldCharType="begin" w:fldLock="1"/>
      </w:r>
      <w:r>
        <w:instrText xml:space="preserve"> PAGEREF _Toc37180050 \h </w:instrText>
      </w:r>
      <w:r>
        <w:fldChar w:fldCharType="separate"/>
      </w:r>
      <w:r>
        <w:t>134</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9.7.4.1</w:t>
      </w:r>
      <w:r w:rsidRPr="00475B50">
        <w:rPr>
          <w:rFonts w:asciiTheme="minorHAnsi" w:hAnsiTheme="minorHAnsi" w:cstheme="minorBidi"/>
          <w:sz w:val="22"/>
          <w:szCs w:val="22"/>
          <w:lang w:eastAsia="en-GB"/>
        </w:rPr>
        <w:tab/>
      </w:r>
      <w:r w:rsidRPr="009960EA">
        <w:rPr>
          <w:rFonts w:eastAsia="SimSun"/>
        </w:rPr>
        <w:t>General</w:t>
      </w:r>
      <w:r>
        <w:tab/>
      </w:r>
      <w:r>
        <w:fldChar w:fldCharType="begin" w:fldLock="1"/>
      </w:r>
      <w:r>
        <w:instrText xml:space="preserve"> PAGEREF _Toc37180051 \h </w:instrText>
      </w:r>
      <w:r>
        <w:fldChar w:fldCharType="separate"/>
      </w:r>
      <w:r>
        <w:t>134</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9.7.4.2</w:t>
      </w:r>
      <w:r w:rsidRPr="00475B50">
        <w:rPr>
          <w:rFonts w:asciiTheme="minorHAnsi" w:hAnsiTheme="minorHAnsi" w:cstheme="minorBidi"/>
          <w:sz w:val="22"/>
          <w:szCs w:val="22"/>
          <w:lang w:eastAsia="en-GB"/>
        </w:rPr>
        <w:tab/>
      </w:r>
      <w:r w:rsidRPr="009960EA">
        <w:rPr>
          <w:rFonts w:eastAsia="SimSun"/>
        </w:rPr>
        <w:t>Minimum requirement for MSR operation</w:t>
      </w:r>
      <w:r>
        <w:tab/>
      </w:r>
      <w:r>
        <w:fldChar w:fldCharType="begin" w:fldLock="1"/>
      </w:r>
      <w:r>
        <w:instrText xml:space="preserve"> PAGEREF _Toc37180052 \h </w:instrText>
      </w:r>
      <w:r>
        <w:fldChar w:fldCharType="separate"/>
      </w:r>
      <w:r>
        <w:t>134</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9.7.4.3</w:t>
      </w:r>
      <w:r w:rsidRPr="00475B50">
        <w:rPr>
          <w:rFonts w:asciiTheme="minorHAnsi" w:hAnsiTheme="minorHAnsi" w:cstheme="minorBidi"/>
          <w:sz w:val="22"/>
          <w:szCs w:val="22"/>
          <w:lang w:eastAsia="en-GB"/>
        </w:rPr>
        <w:tab/>
      </w:r>
      <w:r w:rsidRPr="009960EA">
        <w:rPr>
          <w:rFonts w:eastAsia="SimSun"/>
        </w:rPr>
        <w:t>Minimum requirement for single RAT UTRA operation</w:t>
      </w:r>
      <w:r>
        <w:tab/>
      </w:r>
      <w:r>
        <w:fldChar w:fldCharType="begin" w:fldLock="1"/>
      </w:r>
      <w:r>
        <w:instrText xml:space="preserve"> PAGEREF _Toc37180053 \h </w:instrText>
      </w:r>
      <w:r>
        <w:fldChar w:fldCharType="separate"/>
      </w:r>
      <w:r>
        <w:t>134</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9.7.4.3.1</w:t>
      </w:r>
      <w:r w:rsidRPr="00475B50">
        <w:rPr>
          <w:rFonts w:asciiTheme="minorHAnsi" w:hAnsiTheme="minorHAnsi" w:cstheme="minorBidi"/>
          <w:sz w:val="22"/>
          <w:szCs w:val="22"/>
          <w:lang w:eastAsia="en-GB"/>
        </w:rPr>
        <w:tab/>
      </w:r>
      <w:r w:rsidRPr="009960EA">
        <w:rPr>
          <w:rFonts w:eastAsia="SimSun"/>
        </w:rPr>
        <w:t>General</w:t>
      </w:r>
      <w:r>
        <w:tab/>
      </w:r>
      <w:r>
        <w:fldChar w:fldCharType="begin" w:fldLock="1"/>
      </w:r>
      <w:r>
        <w:instrText xml:space="preserve"> PAGEREF _Toc37180054 \h </w:instrText>
      </w:r>
      <w:r>
        <w:fldChar w:fldCharType="separate"/>
      </w:r>
      <w:r>
        <w:t>134</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9.7.4.3.2</w:t>
      </w:r>
      <w:r w:rsidRPr="00475B50">
        <w:rPr>
          <w:rFonts w:asciiTheme="minorHAnsi" w:hAnsiTheme="minorHAnsi" w:cstheme="minorBidi"/>
          <w:sz w:val="22"/>
          <w:szCs w:val="22"/>
          <w:lang w:eastAsia="en-GB"/>
        </w:rPr>
        <w:tab/>
      </w:r>
      <w:r w:rsidRPr="009960EA">
        <w:rPr>
          <w:rFonts w:eastAsia="SimSun"/>
        </w:rPr>
        <w:t>Minimum requirements for single RAT UTRA FDD operation</w:t>
      </w:r>
      <w:r>
        <w:tab/>
      </w:r>
      <w:r>
        <w:fldChar w:fldCharType="begin" w:fldLock="1"/>
      </w:r>
      <w:r>
        <w:instrText xml:space="preserve"> PAGEREF _Toc37180055 \h </w:instrText>
      </w:r>
      <w:r>
        <w:fldChar w:fldCharType="separate"/>
      </w:r>
      <w:r>
        <w:t>134</w:t>
      </w:r>
      <w:r>
        <w:fldChar w:fldCharType="end"/>
      </w:r>
    </w:p>
    <w:p w:rsidR="00475B50" w:rsidRDefault="00475B50">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_Toc37180056 \h </w:instrText>
      </w:r>
      <w:r>
        <w:fldChar w:fldCharType="separate"/>
      </w:r>
      <w:r>
        <w:t>140</w:t>
      </w:r>
      <w:r>
        <w:fldChar w:fldCharType="end"/>
      </w:r>
    </w:p>
    <w:p w:rsidR="00475B50" w:rsidRDefault="00475B50">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_Toc37180057 \h </w:instrText>
      </w:r>
      <w:r>
        <w:fldChar w:fldCharType="separate"/>
      </w:r>
      <w:r>
        <w:t>140</w:t>
      </w:r>
      <w:r>
        <w:fldChar w:fldCharType="end"/>
      </w:r>
    </w:p>
    <w:p w:rsidR="00475B50" w:rsidRDefault="00475B50">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_Toc37180058 \h </w:instrText>
      </w:r>
      <w:r>
        <w:fldChar w:fldCharType="separate"/>
      </w:r>
      <w:r>
        <w:t>140</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9.7.5.2</w:t>
      </w:r>
      <w:r w:rsidRPr="00475B50">
        <w:rPr>
          <w:rFonts w:asciiTheme="minorHAnsi" w:hAnsiTheme="minorHAnsi" w:cstheme="minorBidi"/>
          <w:sz w:val="22"/>
          <w:szCs w:val="22"/>
          <w:lang w:eastAsia="en-GB"/>
        </w:rPr>
        <w:tab/>
      </w:r>
      <w:r w:rsidRPr="009960EA">
        <w:rPr>
          <w:rFonts w:eastAsia="SimSun"/>
        </w:rPr>
        <w:t>Minimum requirement for MSR operation</w:t>
      </w:r>
      <w:r>
        <w:tab/>
      </w:r>
      <w:r>
        <w:fldChar w:fldCharType="begin" w:fldLock="1"/>
      </w:r>
      <w:r>
        <w:instrText xml:space="preserve"> PAGEREF _Toc37180059 \h </w:instrText>
      </w:r>
      <w:r>
        <w:fldChar w:fldCharType="separate"/>
      </w:r>
      <w:r>
        <w:t>142</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9.7.5.2.1</w:t>
      </w:r>
      <w:r w:rsidRPr="00475B50">
        <w:rPr>
          <w:rFonts w:asciiTheme="minorHAnsi" w:hAnsiTheme="minorHAnsi" w:cstheme="minorBidi"/>
          <w:sz w:val="22"/>
          <w:szCs w:val="22"/>
          <w:lang w:eastAsia="en-GB"/>
        </w:rPr>
        <w:tab/>
      </w:r>
      <w:r w:rsidRPr="009960EA">
        <w:rPr>
          <w:rFonts w:eastAsia="SimSun"/>
        </w:rPr>
        <w:t>General</w:t>
      </w:r>
      <w:r>
        <w:tab/>
      </w:r>
      <w:r>
        <w:fldChar w:fldCharType="begin" w:fldLock="1"/>
      </w:r>
      <w:r>
        <w:instrText xml:space="preserve"> PAGEREF _Toc37180060 \h </w:instrText>
      </w:r>
      <w:r>
        <w:fldChar w:fldCharType="separate"/>
      </w:r>
      <w:r>
        <w:t>142</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9.7.5.2.2</w:t>
      </w:r>
      <w:r w:rsidRPr="00475B50">
        <w:rPr>
          <w:rFonts w:asciiTheme="minorHAnsi" w:hAnsiTheme="minorHAnsi" w:cstheme="minorBidi"/>
          <w:sz w:val="22"/>
          <w:szCs w:val="22"/>
          <w:lang w:eastAsia="en-GB"/>
        </w:rPr>
        <w:tab/>
      </w:r>
      <w:r w:rsidRPr="009960EA">
        <w:rPr>
          <w:rFonts w:eastAsia="SimSun"/>
        </w:rPr>
        <w:t>Minimum requirements for Band Categories 1 and 3</w:t>
      </w:r>
      <w:r>
        <w:tab/>
      </w:r>
      <w:r>
        <w:fldChar w:fldCharType="begin" w:fldLock="1"/>
      </w:r>
      <w:r>
        <w:instrText xml:space="preserve"> PAGEREF _Toc37180061 \h </w:instrText>
      </w:r>
      <w:r>
        <w:fldChar w:fldCharType="separate"/>
      </w:r>
      <w:r>
        <w:t>142</w:t>
      </w:r>
      <w:r>
        <w:fldChar w:fldCharType="end"/>
      </w:r>
    </w:p>
    <w:p w:rsidR="00475B50" w:rsidRDefault="00475B50">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9960EA">
        <w:rPr>
          <w:i/>
        </w:rPr>
        <w:t>Minimum requirement</w:t>
      </w:r>
      <w:r>
        <w:t xml:space="preserve"> for Band Category 2</w:t>
      </w:r>
      <w:r>
        <w:tab/>
      </w:r>
      <w:r>
        <w:fldChar w:fldCharType="begin" w:fldLock="1"/>
      </w:r>
      <w:r>
        <w:instrText xml:space="preserve"> PAGEREF _Toc37180062 \h </w:instrText>
      </w:r>
      <w:r>
        <w:fldChar w:fldCharType="separate"/>
      </w:r>
      <w:r>
        <w:t>146</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9.7.5.2.4</w:t>
      </w:r>
      <w:r w:rsidRPr="00475B50">
        <w:rPr>
          <w:rFonts w:asciiTheme="minorHAnsi" w:hAnsiTheme="minorHAnsi" w:cstheme="minorBidi"/>
          <w:sz w:val="22"/>
          <w:szCs w:val="22"/>
          <w:lang w:eastAsia="en-GB"/>
        </w:rPr>
        <w:tab/>
      </w:r>
      <w:r w:rsidRPr="009960EA">
        <w:rPr>
          <w:rFonts w:eastAsia="SimSun"/>
        </w:rPr>
        <w:t>Additional requirements</w:t>
      </w:r>
      <w:r>
        <w:tab/>
      </w:r>
      <w:r>
        <w:fldChar w:fldCharType="begin" w:fldLock="1"/>
      </w:r>
      <w:r>
        <w:instrText xml:space="preserve"> PAGEREF _Toc37180063 \h </w:instrText>
      </w:r>
      <w:r>
        <w:fldChar w:fldCharType="separate"/>
      </w:r>
      <w:r>
        <w:t>152</w:t>
      </w:r>
      <w:r>
        <w:fldChar w:fldCharType="end"/>
      </w:r>
    </w:p>
    <w:p w:rsidR="00475B50" w:rsidRDefault="00475B50">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_Toc37180064 \h </w:instrText>
      </w:r>
      <w:r>
        <w:fldChar w:fldCharType="separate"/>
      </w:r>
      <w:r>
        <w:t>152</w:t>
      </w:r>
      <w:r>
        <w:fldChar w:fldCharType="end"/>
      </w:r>
    </w:p>
    <w:p w:rsidR="00475B50" w:rsidRDefault="00475B50">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_Toc37180065 \h </w:instrText>
      </w:r>
      <w:r>
        <w:fldChar w:fldCharType="separate"/>
      </w:r>
      <w:r>
        <w:t>152</w:t>
      </w:r>
      <w:r>
        <w:fldChar w:fldCharType="end"/>
      </w:r>
    </w:p>
    <w:p w:rsidR="00475B50" w:rsidRDefault="00475B50">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_Toc37180066 \h </w:instrText>
      </w:r>
      <w:r>
        <w:fldChar w:fldCharType="separate"/>
      </w:r>
      <w:r>
        <w:t>153</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9.7.5.3</w:t>
      </w:r>
      <w:r w:rsidRPr="00475B50">
        <w:rPr>
          <w:rFonts w:asciiTheme="minorHAnsi" w:hAnsiTheme="minorHAnsi" w:cstheme="minorBidi"/>
          <w:sz w:val="22"/>
          <w:szCs w:val="22"/>
          <w:lang w:eastAsia="en-GB"/>
        </w:rPr>
        <w:tab/>
      </w:r>
      <w:r w:rsidRPr="009960EA">
        <w:rPr>
          <w:rFonts w:eastAsia="SimSun"/>
        </w:rPr>
        <w:t>Minimum requirement for single RAT UTRA operation</w:t>
      </w:r>
      <w:r>
        <w:tab/>
      </w:r>
      <w:r>
        <w:fldChar w:fldCharType="begin" w:fldLock="1"/>
      </w:r>
      <w:r>
        <w:instrText xml:space="preserve"> PAGEREF _Toc37180067 \h </w:instrText>
      </w:r>
      <w:r>
        <w:fldChar w:fldCharType="separate"/>
      </w:r>
      <w:r>
        <w:t>153</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9.7.5.4</w:t>
      </w:r>
      <w:r w:rsidRPr="00475B50">
        <w:rPr>
          <w:rFonts w:asciiTheme="minorHAnsi" w:hAnsiTheme="minorHAnsi" w:cstheme="minorBidi"/>
          <w:sz w:val="22"/>
          <w:szCs w:val="22"/>
          <w:lang w:eastAsia="en-GB"/>
        </w:rPr>
        <w:tab/>
      </w:r>
      <w:r w:rsidRPr="009960EA">
        <w:rPr>
          <w:rFonts w:eastAsia="SimSun"/>
        </w:rPr>
        <w:t>Minimum requirement for single RAT E-UTRA operation</w:t>
      </w:r>
      <w:r>
        <w:tab/>
      </w:r>
      <w:r>
        <w:fldChar w:fldCharType="begin" w:fldLock="1"/>
      </w:r>
      <w:r>
        <w:instrText xml:space="preserve"> PAGEREF _Toc37180068 \h </w:instrText>
      </w:r>
      <w:r>
        <w:fldChar w:fldCharType="separate"/>
      </w:r>
      <w:r>
        <w:t>153</w:t>
      </w:r>
      <w:r>
        <w:fldChar w:fldCharType="end"/>
      </w:r>
    </w:p>
    <w:p w:rsidR="00475B50" w:rsidRDefault="00475B50">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_Toc37180069 \h </w:instrText>
      </w:r>
      <w:r>
        <w:fldChar w:fldCharType="separate"/>
      </w:r>
      <w:r>
        <w:t>153</w:t>
      </w:r>
      <w:r>
        <w:fldChar w:fldCharType="end"/>
      </w:r>
    </w:p>
    <w:p w:rsidR="00475B50" w:rsidRDefault="00475B50">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_Toc37180070 \h </w:instrText>
      </w:r>
      <w:r>
        <w:fldChar w:fldCharType="separate"/>
      </w:r>
      <w:r>
        <w:t>154</w:t>
      </w:r>
      <w:r>
        <w:fldChar w:fldCharType="end"/>
      </w:r>
    </w:p>
    <w:p w:rsidR="00475B50" w:rsidRDefault="00475B50">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_Toc37180071 \h </w:instrText>
      </w:r>
      <w:r>
        <w:fldChar w:fldCharType="separate"/>
      </w:r>
      <w:r>
        <w:t>157</w:t>
      </w:r>
      <w:r>
        <w:fldChar w:fldCharType="end"/>
      </w:r>
    </w:p>
    <w:p w:rsidR="00475B50" w:rsidRDefault="00475B50">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_Toc37180072 \h </w:instrText>
      </w:r>
      <w:r>
        <w:fldChar w:fldCharType="separate"/>
      </w:r>
      <w:r>
        <w:t>157</w:t>
      </w:r>
      <w:r>
        <w:fldChar w:fldCharType="end"/>
      </w:r>
    </w:p>
    <w:p w:rsidR="00475B50" w:rsidRDefault="00475B50">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_Toc37180073 \h </w:instrText>
      </w:r>
      <w:r>
        <w:fldChar w:fldCharType="separate"/>
      </w:r>
      <w:r>
        <w:t>157</w:t>
      </w:r>
      <w:r>
        <w:fldChar w:fldCharType="end"/>
      </w:r>
    </w:p>
    <w:p w:rsidR="00475B50" w:rsidRDefault="00475B50">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_Toc37180074 \h </w:instrText>
      </w:r>
      <w:r>
        <w:fldChar w:fldCharType="separate"/>
      </w:r>
      <w:r>
        <w:t>160</w:t>
      </w:r>
      <w:r>
        <w:fldChar w:fldCharType="end"/>
      </w:r>
    </w:p>
    <w:p w:rsidR="00475B50" w:rsidRDefault="00475B50">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9960EA">
        <w:rPr>
          <w:rFonts w:cs="Arial"/>
        </w:rPr>
        <w:t>Minimum requirement</w:t>
      </w:r>
      <w:r>
        <w:t>s for Local Area BS (Category A and B)</w:t>
      </w:r>
      <w:r>
        <w:tab/>
      </w:r>
      <w:r>
        <w:fldChar w:fldCharType="begin" w:fldLock="1"/>
      </w:r>
      <w:r>
        <w:instrText xml:space="preserve"> PAGEREF _Toc37180075 \h </w:instrText>
      </w:r>
      <w:r>
        <w:fldChar w:fldCharType="separate"/>
      </w:r>
      <w:r>
        <w:t>162</w:t>
      </w:r>
      <w:r>
        <w:fldChar w:fldCharType="end"/>
      </w:r>
    </w:p>
    <w:p w:rsidR="00475B50" w:rsidRDefault="00475B50">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9960EA">
        <w:rPr>
          <w:rFonts w:cs="Arial"/>
        </w:rPr>
        <w:t>Minimum requirement</w:t>
      </w:r>
      <w:r>
        <w:t>s for Medium Range BS (Category A and B)</w:t>
      </w:r>
      <w:r>
        <w:tab/>
      </w:r>
      <w:r>
        <w:fldChar w:fldCharType="begin" w:fldLock="1"/>
      </w:r>
      <w:r>
        <w:instrText xml:space="preserve"> PAGEREF _Toc37180076 \h </w:instrText>
      </w:r>
      <w:r>
        <w:fldChar w:fldCharType="separate"/>
      </w:r>
      <w:r>
        <w:t>164</w:t>
      </w:r>
      <w:r>
        <w:fldChar w:fldCharType="end"/>
      </w:r>
    </w:p>
    <w:p w:rsidR="00475B50" w:rsidRDefault="00475B50">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_Toc37180077 \h </w:instrText>
      </w:r>
      <w:r>
        <w:fldChar w:fldCharType="separate"/>
      </w:r>
      <w:r>
        <w:t>166</w:t>
      </w:r>
      <w:r>
        <w:fldChar w:fldCharType="end"/>
      </w:r>
    </w:p>
    <w:p w:rsidR="00475B50" w:rsidRDefault="00475B50">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_Toc37180078 \h </w:instrText>
      </w:r>
      <w:r>
        <w:fldChar w:fldCharType="separate"/>
      </w:r>
      <w:r>
        <w:t>166</w:t>
      </w:r>
      <w:r>
        <w:fldChar w:fldCharType="end"/>
      </w:r>
    </w:p>
    <w:p w:rsidR="00475B50" w:rsidRDefault="00475B50">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_Toc37180079 \h </w:instrText>
      </w:r>
      <w:r>
        <w:fldChar w:fldCharType="separate"/>
      </w:r>
      <w:r>
        <w:t>166</w:t>
      </w:r>
      <w:r>
        <w:fldChar w:fldCharType="end"/>
      </w:r>
    </w:p>
    <w:p w:rsidR="00475B50" w:rsidRDefault="00475B50">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_Toc37180080 \h </w:instrText>
      </w:r>
      <w:r>
        <w:fldChar w:fldCharType="separate"/>
      </w:r>
      <w:r>
        <w:t>167</w:t>
      </w:r>
      <w:r>
        <w:fldChar w:fldCharType="end"/>
      </w:r>
    </w:p>
    <w:p w:rsidR="00475B50" w:rsidRDefault="00475B50">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_Toc37180081 \h </w:instrText>
      </w:r>
      <w:r>
        <w:fldChar w:fldCharType="separate"/>
      </w:r>
      <w:r>
        <w:t>167</w:t>
      </w:r>
      <w:r>
        <w:fldChar w:fldCharType="end"/>
      </w:r>
    </w:p>
    <w:p w:rsidR="00475B50" w:rsidRDefault="00475B50">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_Toc37180082 \h </w:instrText>
      </w:r>
      <w:r>
        <w:fldChar w:fldCharType="separate"/>
      </w:r>
      <w:r>
        <w:t>167</w:t>
      </w:r>
      <w:r>
        <w:fldChar w:fldCharType="end"/>
      </w:r>
    </w:p>
    <w:p w:rsidR="00475B50" w:rsidRDefault="00475B50">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_Toc37180083 \h </w:instrText>
      </w:r>
      <w:r>
        <w:fldChar w:fldCharType="separate"/>
      </w:r>
      <w:r>
        <w:t>167</w:t>
      </w:r>
      <w:r>
        <w:fldChar w:fldCharType="end"/>
      </w:r>
    </w:p>
    <w:p w:rsidR="00475B50" w:rsidRDefault="00475B50">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_Toc37180084 \h </w:instrText>
      </w:r>
      <w:r>
        <w:fldChar w:fldCharType="separate"/>
      </w:r>
      <w:r>
        <w:t>167</w:t>
      </w:r>
      <w:r>
        <w:fldChar w:fldCharType="end"/>
      </w:r>
    </w:p>
    <w:p w:rsidR="00475B50" w:rsidRDefault="00475B50">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_Toc37180085 \h </w:instrText>
      </w:r>
      <w:r>
        <w:fldChar w:fldCharType="separate"/>
      </w:r>
      <w:r>
        <w:t>167</w:t>
      </w:r>
      <w:r>
        <w:fldChar w:fldCharType="end"/>
      </w:r>
    </w:p>
    <w:p w:rsidR="00475B50" w:rsidRDefault="00475B50">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_Toc37180086 \h </w:instrText>
      </w:r>
      <w:r>
        <w:fldChar w:fldCharType="separate"/>
      </w:r>
      <w:r>
        <w:t>167</w:t>
      </w:r>
      <w:r>
        <w:fldChar w:fldCharType="end"/>
      </w:r>
    </w:p>
    <w:p w:rsidR="00475B50" w:rsidRDefault="00475B50">
      <w:pPr>
        <w:pStyle w:val="TOC5"/>
        <w:rPr>
          <w:rFonts w:asciiTheme="minorHAnsi" w:eastAsiaTheme="minorEastAsia" w:hAnsiTheme="minorHAnsi" w:cstheme="minorBidi"/>
          <w:sz w:val="22"/>
          <w:szCs w:val="22"/>
          <w:lang w:eastAsia="en-GB"/>
        </w:rPr>
      </w:pPr>
      <w:r>
        <w:lastRenderedPageBreak/>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_Toc37180087 \h </w:instrText>
      </w:r>
      <w:r>
        <w:fldChar w:fldCharType="separate"/>
      </w:r>
      <w:r>
        <w:t>168</w:t>
      </w:r>
      <w:r>
        <w:fldChar w:fldCharType="end"/>
      </w:r>
    </w:p>
    <w:p w:rsidR="00475B50" w:rsidRDefault="00475B50">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_Toc37180088 \h </w:instrText>
      </w:r>
      <w:r>
        <w:fldChar w:fldCharType="separate"/>
      </w:r>
      <w:r>
        <w:t>168</w:t>
      </w:r>
      <w:r>
        <w:fldChar w:fldCharType="end"/>
      </w:r>
    </w:p>
    <w:p w:rsidR="00475B50" w:rsidRDefault="00475B50">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_Toc37180089 \h </w:instrText>
      </w:r>
      <w:r>
        <w:fldChar w:fldCharType="separate"/>
      </w:r>
      <w:r>
        <w:t>168</w:t>
      </w:r>
      <w:r>
        <w:fldChar w:fldCharType="end"/>
      </w:r>
    </w:p>
    <w:p w:rsidR="00475B50" w:rsidRDefault="00475B50">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_Toc37180090 \h </w:instrText>
      </w:r>
      <w:r>
        <w:fldChar w:fldCharType="separate"/>
      </w:r>
      <w:r>
        <w:t>168</w:t>
      </w:r>
      <w:r>
        <w:fldChar w:fldCharType="end"/>
      </w:r>
    </w:p>
    <w:p w:rsidR="00475B50" w:rsidRDefault="00475B50">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_Toc37180091 \h </w:instrText>
      </w:r>
      <w:r>
        <w:fldChar w:fldCharType="separate"/>
      </w:r>
      <w:r>
        <w:t>168</w:t>
      </w:r>
      <w:r>
        <w:fldChar w:fldCharType="end"/>
      </w:r>
    </w:p>
    <w:p w:rsidR="00475B50" w:rsidRDefault="00475B50">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9960EA">
        <w:rPr>
          <w:rFonts w:cs="v3.8.0"/>
        </w:rPr>
        <w:t xml:space="preserve"> of own or different BS</w:t>
      </w:r>
      <w:r>
        <w:tab/>
      </w:r>
      <w:r>
        <w:fldChar w:fldCharType="begin" w:fldLock="1"/>
      </w:r>
      <w:r>
        <w:instrText xml:space="preserve"> PAGEREF _Toc37180092 \h </w:instrText>
      </w:r>
      <w:r>
        <w:fldChar w:fldCharType="separate"/>
      </w:r>
      <w:r>
        <w:t>169</w:t>
      </w:r>
      <w:r>
        <w:fldChar w:fldCharType="end"/>
      </w:r>
    </w:p>
    <w:p w:rsidR="00475B50" w:rsidRDefault="00475B50">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_Toc37180093 \h </w:instrText>
      </w:r>
      <w:r>
        <w:fldChar w:fldCharType="separate"/>
      </w:r>
      <w:r>
        <w:t>169</w:t>
      </w:r>
      <w:r>
        <w:fldChar w:fldCharType="end"/>
      </w:r>
    </w:p>
    <w:p w:rsidR="00475B50" w:rsidRDefault="00475B50">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_Toc37180094 \h </w:instrText>
      </w:r>
      <w:r>
        <w:fldChar w:fldCharType="separate"/>
      </w:r>
      <w:r>
        <w:t>176</w:t>
      </w:r>
      <w:r>
        <w:fldChar w:fldCharType="end"/>
      </w:r>
    </w:p>
    <w:p w:rsidR="00475B50" w:rsidRDefault="00475B50">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_Toc37180095 \h </w:instrText>
      </w:r>
      <w:r>
        <w:fldChar w:fldCharType="separate"/>
      </w:r>
      <w:r>
        <w:t>176</w:t>
      </w:r>
      <w:r>
        <w:fldChar w:fldCharType="end"/>
      </w:r>
    </w:p>
    <w:p w:rsidR="00475B50" w:rsidRDefault="00475B50">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_Toc37180096 \h </w:instrText>
      </w:r>
      <w:r>
        <w:fldChar w:fldCharType="separate"/>
      </w:r>
      <w:r>
        <w:t>177</w:t>
      </w:r>
      <w:r>
        <w:fldChar w:fldCharType="end"/>
      </w:r>
    </w:p>
    <w:p w:rsidR="00475B50" w:rsidRDefault="00475B50">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_Toc37180097 \h </w:instrText>
      </w:r>
      <w:r>
        <w:fldChar w:fldCharType="separate"/>
      </w:r>
      <w:r>
        <w:t>183</w:t>
      </w:r>
      <w:r>
        <w:fldChar w:fldCharType="end"/>
      </w:r>
    </w:p>
    <w:p w:rsidR="00475B50" w:rsidRDefault="00475B50">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_Toc37180098 \h </w:instrText>
      </w:r>
      <w:r>
        <w:fldChar w:fldCharType="separate"/>
      </w:r>
      <w:r>
        <w:t>183</w:t>
      </w:r>
      <w:r>
        <w:fldChar w:fldCharType="end"/>
      </w:r>
    </w:p>
    <w:p w:rsidR="00475B50" w:rsidRDefault="00475B50">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_Toc37180099 \h </w:instrText>
      </w:r>
      <w:r>
        <w:fldChar w:fldCharType="separate"/>
      </w:r>
      <w:r>
        <w:t>183</w:t>
      </w:r>
      <w:r>
        <w:fldChar w:fldCharType="end"/>
      </w:r>
    </w:p>
    <w:p w:rsidR="00475B50" w:rsidRDefault="00475B50">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_Toc37180100 \h </w:instrText>
      </w:r>
      <w:r>
        <w:fldChar w:fldCharType="separate"/>
      </w:r>
      <w:r>
        <w:t>183</w:t>
      </w:r>
      <w:r>
        <w:fldChar w:fldCharType="end"/>
      </w:r>
    </w:p>
    <w:p w:rsidR="00475B50" w:rsidRDefault="00475B50">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_Toc37180101 \h </w:instrText>
      </w:r>
      <w:r>
        <w:fldChar w:fldCharType="separate"/>
      </w:r>
      <w:r>
        <w:t>183</w:t>
      </w:r>
      <w:r>
        <w:fldChar w:fldCharType="end"/>
      </w:r>
    </w:p>
    <w:p w:rsidR="00475B50" w:rsidRDefault="00475B50">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_Toc37180102 \h </w:instrText>
      </w:r>
      <w:r>
        <w:fldChar w:fldCharType="separate"/>
      </w:r>
      <w:r>
        <w:t>184</w:t>
      </w:r>
      <w:r>
        <w:fldChar w:fldCharType="end"/>
      </w:r>
    </w:p>
    <w:p w:rsidR="00475B50" w:rsidRDefault="00475B50">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_Toc37180103 \h </w:instrText>
      </w:r>
      <w:r>
        <w:fldChar w:fldCharType="separate"/>
      </w:r>
      <w:r>
        <w:t>184</w:t>
      </w:r>
      <w:r>
        <w:fldChar w:fldCharType="end"/>
      </w:r>
    </w:p>
    <w:p w:rsidR="00475B50" w:rsidRDefault="00475B50">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_Toc37180104 \h </w:instrText>
      </w:r>
      <w:r>
        <w:fldChar w:fldCharType="separate"/>
      </w:r>
      <w:r>
        <w:t>184</w:t>
      </w:r>
      <w:r>
        <w:fldChar w:fldCharType="end"/>
      </w:r>
    </w:p>
    <w:p w:rsidR="00475B50" w:rsidRDefault="00475B50">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_Toc37180105 \h </w:instrText>
      </w:r>
      <w:r>
        <w:fldChar w:fldCharType="separate"/>
      </w:r>
      <w:r>
        <w:t>194</w:t>
      </w:r>
      <w:r>
        <w:fldChar w:fldCharType="end"/>
      </w:r>
    </w:p>
    <w:p w:rsidR="00475B50" w:rsidRDefault="00475B50">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_Toc37180106 \h </w:instrText>
      </w:r>
      <w:r>
        <w:fldChar w:fldCharType="separate"/>
      </w:r>
      <w:r>
        <w:t>194</w:t>
      </w:r>
      <w:r>
        <w:fldChar w:fldCharType="end"/>
      </w:r>
    </w:p>
    <w:p w:rsidR="00475B50" w:rsidRDefault="00475B50">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_Toc37180107 \h </w:instrText>
      </w:r>
      <w:r>
        <w:fldChar w:fldCharType="separate"/>
      </w:r>
      <w:r>
        <w:t>195</w:t>
      </w:r>
      <w:r>
        <w:fldChar w:fldCharType="end"/>
      </w:r>
    </w:p>
    <w:p w:rsidR="00475B50" w:rsidRDefault="00475B5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_Toc37180108 \h </w:instrText>
      </w:r>
      <w:r>
        <w:fldChar w:fldCharType="separate"/>
      </w:r>
      <w:r>
        <w:t>201</w:t>
      </w:r>
      <w:r>
        <w:fldChar w:fldCharType="end"/>
      </w:r>
    </w:p>
    <w:p w:rsidR="00475B50" w:rsidRDefault="00475B5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_Toc37180109 \h </w:instrText>
      </w:r>
      <w:r>
        <w:fldChar w:fldCharType="separate"/>
      </w:r>
      <w:r>
        <w:t>201</w:t>
      </w:r>
      <w:r>
        <w:fldChar w:fldCharType="end"/>
      </w:r>
    </w:p>
    <w:p w:rsidR="00475B50" w:rsidRDefault="00475B5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_Toc37180110 \h </w:instrText>
      </w:r>
      <w:r>
        <w:fldChar w:fldCharType="separate"/>
      </w:r>
      <w:r>
        <w:t>202</w:t>
      </w:r>
      <w:r>
        <w:fldChar w:fldCharType="end"/>
      </w:r>
    </w:p>
    <w:p w:rsidR="00475B50" w:rsidRDefault="00475B50">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_Toc37180111 \h </w:instrText>
      </w:r>
      <w:r>
        <w:fldChar w:fldCharType="separate"/>
      </w:r>
      <w:r>
        <w:t>202</w:t>
      </w:r>
      <w:r>
        <w:fldChar w:fldCharType="end"/>
      </w:r>
    </w:p>
    <w:p w:rsidR="00475B50" w:rsidRDefault="00475B50">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_Toc37180112 \h </w:instrText>
      </w:r>
      <w:r>
        <w:fldChar w:fldCharType="separate"/>
      </w:r>
      <w:r>
        <w:t>202</w:t>
      </w:r>
      <w:r>
        <w:fldChar w:fldCharType="end"/>
      </w:r>
    </w:p>
    <w:p w:rsidR="00475B50" w:rsidRDefault="00475B50">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_Toc37180113 \h </w:instrText>
      </w:r>
      <w:r>
        <w:fldChar w:fldCharType="separate"/>
      </w:r>
      <w:r>
        <w:t>203</w:t>
      </w:r>
      <w:r>
        <w:fldChar w:fldCharType="end"/>
      </w:r>
    </w:p>
    <w:p w:rsidR="00475B50" w:rsidRDefault="00475B50">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_Toc37180114 \h </w:instrText>
      </w:r>
      <w:r>
        <w:fldChar w:fldCharType="separate"/>
      </w:r>
      <w:r>
        <w:t>203</w:t>
      </w:r>
      <w:r>
        <w:fldChar w:fldCharType="end"/>
      </w:r>
    </w:p>
    <w:p w:rsidR="00475B50" w:rsidRDefault="00475B5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_Toc37180115 \h </w:instrText>
      </w:r>
      <w:r>
        <w:fldChar w:fldCharType="separate"/>
      </w:r>
      <w:r>
        <w:t>204</w:t>
      </w:r>
      <w:r>
        <w:fldChar w:fldCharType="end"/>
      </w:r>
    </w:p>
    <w:p w:rsidR="00475B50" w:rsidRDefault="00475B5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_Toc37180116 \h </w:instrText>
      </w:r>
      <w:r>
        <w:fldChar w:fldCharType="separate"/>
      </w:r>
      <w:r>
        <w:t>204</w:t>
      </w:r>
      <w:r>
        <w:fldChar w:fldCharType="end"/>
      </w:r>
    </w:p>
    <w:p w:rsidR="00475B50" w:rsidRDefault="00475B50">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_Toc37180117 \h </w:instrText>
      </w:r>
      <w:r>
        <w:fldChar w:fldCharType="separate"/>
      </w:r>
      <w:r>
        <w:t>204</w:t>
      </w:r>
      <w:r>
        <w:fldChar w:fldCharType="end"/>
      </w:r>
    </w:p>
    <w:p w:rsidR="00475B50" w:rsidRDefault="00475B5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_Toc37180118 \h </w:instrText>
      </w:r>
      <w:r>
        <w:fldChar w:fldCharType="separate"/>
      </w:r>
      <w:r>
        <w:t>204</w:t>
      </w:r>
      <w:r>
        <w:fldChar w:fldCharType="end"/>
      </w:r>
    </w:p>
    <w:p w:rsidR="00475B50" w:rsidRDefault="00475B5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_Toc37180119 \h </w:instrText>
      </w:r>
      <w:r>
        <w:fldChar w:fldCharType="separate"/>
      </w:r>
      <w:r>
        <w:t>205</w:t>
      </w:r>
      <w:r>
        <w:fldChar w:fldCharType="end"/>
      </w:r>
    </w:p>
    <w:p w:rsidR="00475B50" w:rsidRDefault="00475B5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_Toc37180120 \h </w:instrText>
      </w:r>
      <w:r>
        <w:fldChar w:fldCharType="separate"/>
      </w:r>
      <w:r>
        <w:t>205</w:t>
      </w:r>
      <w:r>
        <w:fldChar w:fldCharType="end"/>
      </w:r>
    </w:p>
    <w:p w:rsidR="00475B50" w:rsidRDefault="00475B5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_Toc37180121 \h </w:instrText>
      </w:r>
      <w:r>
        <w:fldChar w:fldCharType="separate"/>
      </w:r>
      <w:r>
        <w:t>205</w:t>
      </w:r>
      <w:r>
        <w:fldChar w:fldCharType="end"/>
      </w:r>
    </w:p>
    <w:p w:rsidR="00475B50" w:rsidRDefault="00475B50">
      <w:pPr>
        <w:pStyle w:val="TOC2"/>
        <w:rPr>
          <w:rFonts w:asciiTheme="minorHAnsi" w:eastAsiaTheme="minorEastAsia" w:hAnsiTheme="minorHAnsi" w:cstheme="minorBidi"/>
          <w:sz w:val="22"/>
          <w:szCs w:val="22"/>
          <w:lang w:eastAsia="en-GB"/>
        </w:rPr>
      </w:pPr>
      <w:r w:rsidRPr="00475B50">
        <w:t>10.2</w:t>
      </w:r>
      <w:r w:rsidRPr="00475B50">
        <w:rPr>
          <w:rFonts w:asciiTheme="minorHAnsi" w:eastAsiaTheme="minorEastAsia" w:hAnsiTheme="minorHAnsi" w:cstheme="minorBidi"/>
          <w:sz w:val="22"/>
          <w:szCs w:val="22"/>
        </w:rPr>
        <w:tab/>
      </w:r>
      <w:r w:rsidRPr="00F12EEF">
        <w:rPr>
          <w:lang w:eastAsia="zh-CN"/>
        </w:rPr>
        <w:t>OTA sensitivity</w:t>
      </w:r>
      <w:r>
        <w:tab/>
      </w:r>
      <w:r>
        <w:fldChar w:fldCharType="begin" w:fldLock="1"/>
      </w:r>
      <w:r>
        <w:instrText xml:space="preserve"> PAGEREF _Toc37180122 \h </w:instrText>
      </w:r>
      <w:r>
        <w:fldChar w:fldCharType="separate"/>
      </w:r>
      <w:r>
        <w:t>206</w:t>
      </w:r>
      <w:r>
        <w:fldChar w:fldCharType="end"/>
      </w:r>
    </w:p>
    <w:p w:rsidR="00475B50" w:rsidRDefault="00475B5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_Toc37180123 \h </w:instrText>
      </w:r>
      <w:r>
        <w:fldChar w:fldCharType="separate"/>
      </w:r>
      <w:r>
        <w:t>206</w:t>
      </w:r>
      <w:r>
        <w:fldChar w:fldCharType="end"/>
      </w:r>
    </w:p>
    <w:p w:rsidR="00475B50" w:rsidRDefault="00475B50">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_Toc37180124 \h </w:instrText>
      </w:r>
      <w:r>
        <w:fldChar w:fldCharType="separate"/>
      </w:r>
      <w:r>
        <w:t>207</w:t>
      </w:r>
      <w:r>
        <w:fldChar w:fldCharType="end"/>
      </w:r>
    </w:p>
    <w:p w:rsidR="00475B50" w:rsidRDefault="00475B50">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_Toc37180125 \h </w:instrText>
      </w:r>
      <w:r>
        <w:fldChar w:fldCharType="separate"/>
      </w:r>
      <w:r>
        <w:t>207</w:t>
      </w:r>
      <w:r>
        <w:fldChar w:fldCharType="end"/>
      </w:r>
    </w:p>
    <w:p w:rsidR="00475B50" w:rsidRDefault="00475B50">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_Toc37180126 \h </w:instrText>
      </w:r>
      <w:r>
        <w:fldChar w:fldCharType="separate"/>
      </w:r>
      <w:r>
        <w:t>207</w:t>
      </w:r>
      <w:r>
        <w:fldChar w:fldCharType="end"/>
      </w:r>
    </w:p>
    <w:p w:rsidR="00475B50" w:rsidRDefault="00475B5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_Toc37180127 \h </w:instrText>
      </w:r>
      <w:r>
        <w:fldChar w:fldCharType="separate"/>
      </w:r>
      <w:r>
        <w:t>207</w:t>
      </w:r>
      <w:r>
        <w:fldChar w:fldCharType="end"/>
      </w:r>
    </w:p>
    <w:p w:rsidR="00475B50" w:rsidRDefault="00475B5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_Toc37180128 \h </w:instrText>
      </w:r>
      <w:r>
        <w:fldChar w:fldCharType="separate"/>
      </w:r>
      <w:r>
        <w:t>207</w:t>
      </w:r>
      <w:r>
        <w:fldChar w:fldCharType="end"/>
      </w:r>
    </w:p>
    <w:p w:rsidR="00475B50" w:rsidRDefault="00475B5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_Toc37180129 \h </w:instrText>
      </w:r>
      <w:r>
        <w:fldChar w:fldCharType="separate"/>
      </w:r>
      <w:r>
        <w:t>208</w:t>
      </w:r>
      <w:r>
        <w:fldChar w:fldCharType="end"/>
      </w:r>
    </w:p>
    <w:p w:rsidR="00475B50" w:rsidRDefault="00475B5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_Toc37180130 \h </w:instrText>
      </w:r>
      <w:r>
        <w:fldChar w:fldCharType="separate"/>
      </w:r>
      <w:r>
        <w:t>208</w:t>
      </w:r>
      <w:r>
        <w:fldChar w:fldCharType="end"/>
      </w:r>
    </w:p>
    <w:p w:rsidR="00475B50" w:rsidRDefault="00475B50">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_Toc37180131 \h </w:instrText>
      </w:r>
      <w:r>
        <w:fldChar w:fldCharType="separate"/>
      </w:r>
      <w:r>
        <w:t>208</w:t>
      </w:r>
      <w:r>
        <w:fldChar w:fldCharType="end"/>
      </w:r>
    </w:p>
    <w:p w:rsidR="00475B50" w:rsidRDefault="00475B5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_Toc37180132 \h </w:instrText>
      </w:r>
      <w:r>
        <w:fldChar w:fldCharType="separate"/>
      </w:r>
      <w:r>
        <w:t>209</w:t>
      </w:r>
      <w:r>
        <w:fldChar w:fldCharType="end"/>
      </w:r>
    </w:p>
    <w:p w:rsidR="00475B50" w:rsidRDefault="00475B50">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_Toc37180133 \h </w:instrText>
      </w:r>
      <w:r>
        <w:fldChar w:fldCharType="separate"/>
      </w:r>
      <w:r>
        <w:t>209</w:t>
      </w:r>
      <w:r>
        <w:fldChar w:fldCharType="end"/>
      </w:r>
    </w:p>
    <w:p w:rsidR="00475B50" w:rsidRDefault="00475B50">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_Toc37180134 \h </w:instrText>
      </w:r>
      <w:r>
        <w:fldChar w:fldCharType="separate"/>
      </w:r>
      <w:r>
        <w:t>209</w:t>
      </w:r>
      <w:r>
        <w:fldChar w:fldCharType="end"/>
      </w:r>
    </w:p>
    <w:p w:rsidR="00475B50" w:rsidRDefault="00475B50">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_Toc37180135 \h </w:instrText>
      </w:r>
      <w:r>
        <w:fldChar w:fldCharType="separate"/>
      </w:r>
      <w:r>
        <w:t>210</w:t>
      </w:r>
      <w:r>
        <w:fldChar w:fldCharType="end"/>
      </w:r>
    </w:p>
    <w:p w:rsidR="00475B50" w:rsidRDefault="00475B50">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_Toc37180136 \h </w:instrText>
      </w:r>
      <w:r>
        <w:fldChar w:fldCharType="separate"/>
      </w:r>
      <w:r>
        <w:t>210</w:t>
      </w:r>
      <w:r>
        <w:fldChar w:fldCharType="end"/>
      </w:r>
    </w:p>
    <w:p w:rsidR="00475B50" w:rsidRDefault="00475B50">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_Toc37180137 \h </w:instrText>
      </w:r>
      <w:r>
        <w:fldChar w:fldCharType="separate"/>
      </w:r>
      <w:r>
        <w:t>212</w:t>
      </w:r>
      <w:r>
        <w:fldChar w:fldCharType="end"/>
      </w:r>
    </w:p>
    <w:p w:rsidR="00475B50" w:rsidRDefault="00475B5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_Toc37180138 \h </w:instrText>
      </w:r>
      <w:r>
        <w:fldChar w:fldCharType="separate"/>
      </w:r>
      <w:r>
        <w:t>212</w:t>
      </w:r>
      <w:r>
        <w:fldChar w:fldCharType="end"/>
      </w:r>
    </w:p>
    <w:p w:rsidR="00475B50" w:rsidRDefault="00475B5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_Toc37180139 \h </w:instrText>
      </w:r>
      <w:r>
        <w:fldChar w:fldCharType="separate"/>
      </w:r>
      <w:r>
        <w:t>213</w:t>
      </w:r>
      <w:r>
        <w:fldChar w:fldCharType="end"/>
      </w:r>
    </w:p>
    <w:p w:rsidR="00475B50" w:rsidRDefault="00475B50">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_Toc37180140 \h </w:instrText>
      </w:r>
      <w:r>
        <w:fldChar w:fldCharType="separate"/>
      </w:r>
      <w:r>
        <w:t>213</w:t>
      </w:r>
      <w:r>
        <w:fldChar w:fldCharType="end"/>
      </w:r>
    </w:p>
    <w:p w:rsidR="00475B50" w:rsidRDefault="00475B50">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_Toc37180141 \h </w:instrText>
      </w:r>
      <w:r>
        <w:fldChar w:fldCharType="separate"/>
      </w:r>
      <w:r>
        <w:t>214</w:t>
      </w:r>
      <w:r>
        <w:fldChar w:fldCharType="end"/>
      </w:r>
    </w:p>
    <w:p w:rsidR="00475B50" w:rsidRDefault="00475B50">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_Toc37180142 \h </w:instrText>
      </w:r>
      <w:r>
        <w:fldChar w:fldCharType="separate"/>
      </w:r>
      <w:r>
        <w:t>215</w:t>
      </w:r>
      <w:r>
        <w:fldChar w:fldCharType="end"/>
      </w:r>
    </w:p>
    <w:p w:rsidR="00475B50" w:rsidRDefault="00475B5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_Toc37180143 \h </w:instrText>
      </w:r>
      <w:r>
        <w:fldChar w:fldCharType="separate"/>
      </w:r>
      <w:r>
        <w:t>216</w:t>
      </w:r>
      <w:r>
        <w:fldChar w:fldCharType="end"/>
      </w:r>
    </w:p>
    <w:p w:rsidR="00475B50" w:rsidRDefault="00475B50">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_Toc37180144 \h </w:instrText>
      </w:r>
      <w:r>
        <w:fldChar w:fldCharType="separate"/>
      </w:r>
      <w:r>
        <w:t>216</w:t>
      </w:r>
      <w:r>
        <w:fldChar w:fldCharType="end"/>
      </w:r>
    </w:p>
    <w:p w:rsidR="00475B50" w:rsidRDefault="00475B50">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_Toc37180145 \h </w:instrText>
      </w:r>
      <w:r>
        <w:fldChar w:fldCharType="separate"/>
      </w:r>
      <w:r>
        <w:t>216</w:t>
      </w:r>
      <w:r>
        <w:fldChar w:fldCharType="end"/>
      </w:r>
    </w:p>
    <w:p w:rsidR="00475B50" w:rsidRDefault="00475B50">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_Toc37180146 \h </w:instrText>
      </w:r>
      <w:r>
        <w:fldChar w:fldCharType="separate"/>
      </w:r>
      <w:r>
        <w:t>216</w:t>
      </w:r>
      <w:r>
        <w:fldChar w:fldCharType="end"/>
      </w:r>
    </w:p>
    <w:p w:rsidR="00475B50" w:rsidRDefault="00475B50">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_Toc37180147 \h </w:instrText>
      </w:r>
      <w:r>
        <w:fldChar w:fldCharType="separate"/>
      </w:r>
      <w:r>
        <w:t>217</w:t>
      </w:r>
      <w:r>
        <w:fldChar w:fldCharType="end"/>
      </w:r>
    </w:p>
    <w:p w:rsidR="00475B50" w:rsidRDefault="00475B50">
      <w:pPr>
        <w:pStyle w:val="TOC4"/>
        <w:rPr>
          <w:rFonts w:asciiTheme="minorHAnsi" w:eastAsiaTheme="minorEastAsia" w:hAnsiTheme="minorHAnsi" w:cstheme="minorBidi"/>
          <w:sz w:val="22"/>
          <w:szCs w:val="22"/>
          <w:lang w:eastAsia="en-GB"/>
        </w:rPr>
      </w:pPr>
      <w:r>
        <w:lastRenderedPageBreak/>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_Toc37180148 \h </w:instrText>
      </w:r>
      <w:r>
        <w:fldChar w:fldCharType="separate"/>
      </w:r>
      <w:r>
        <w:t>217</w:t>
      </w:r>
      <w:r>
        <w:fldChar w:fldCharType="end"/>
      </w:r>
    </w:p>
    <w:p w:rsidR="00475B50" w:rsidRDefault="00475B50">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_Toc37180149 \h </w:instrText>
      </w:r>
      <w:r>
        <w:fldChar w:fldCharType="separate"/>
      </w:r>
      <w:r>
        <w:t>217</w:t>
      </w:r>
      <w:r>
        <w:fldChar w:fldCharType="end"/>
      </w:r>
    </w:p>
    <w:p w:rsidR="00475B50" w:rsidRDefault="00475B5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_Toc37180150 \h </w:instrText>
      </w:r>
      <w:r>
        <w:fldChar w:fldCharType="separate"/>
      </w:r>
      <w:r>
        <w:t>219</w:t>
      </w:r>
      <w:r>
        <w:fldChar w:fldCharType="end"/>
      </w:r>
    </w:p>
    <w:p w:rsidR="00475B50" w:rsidRDefault="00475B50">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_Toc37180151 \h </w:instrText>
      </w:r>
      <w:r>
        <w:fldChar w:fldCharType="separate"/>
      </w:r>
      <w:r>
        <w:t>219</w:t>
      </w:r>
      <w:r>
        <w:fldChar w:fldCharType="end"/>
      </w:r>
    </w:p>
    <w:p w:rsidR="00475B50" w:rsidRDefault="00475B50">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_Toc37180152 \h </w:instrText>
      </w:r>
      <w:r>
        <w:fldChar w:fldCharType="separate"/>
      </w:r>
      <w:r>
        <w:t>219</w:t>
      </w:r>
      <w:r>
        <w:fldChar w:fldCharType="end"/>
      </w:r>
    </w:p>
    <w:p w:rsidR="00475B50" w:rsidRDefault="00475B50">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_Toc37180153 \h </w:instrText>
      </w:r>
      <w:r>
        <w:fldChar w:fldCharType="separate"/>
      </w:r>
      <w:r>
        <w:t>219</w:t>
      </w:r>
      <w:r>
        <w:fldChar w:fldCharType="end"/>
      </w:r>
    </w:p>
    <w:p w:rsidR="00475B50" w:rsidRDefault="00475B50">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_Toc37180154 \h </w:instrText>
      </w:r>
      <w:r>
        <w:fldChar w:fldCharType="separate"/>
      </w:r>
      <w:r>
        <w:t>220</w:t>
      </w:r>
      <w:r>
        <w:fldChar w:fldCharType="end"/>
      </w:r>
    </w:p>
    <w:p w:rsidR="00475B50" w:rsidRDefault="00475B50">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_Toc37180155 \h </w:instrText>
      </w:r>
      <w:r>
        <w:fldChar w:fldCharType="separate"/>
      </w:r>
      <w:r>
        <w:t>225</w:t>
      </w:r>
      <w:r>
        <w:fldChar w:fldCharType="end"/>
      </w:r>
    </w:p>
    <w:p w:rsidR="00475B50" w:rsidRDefault="00475B50">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_Toc37180156 \h </w:instrText>
      </w:r>
      <w:r>
        <w:fldChar w:fldCharType="separate"/>
      </w:r>
      <w:r>
        <w:t>225</w:t>
      </w:r>
      <w:r>
        <w:fldChar w:fldCharType="end"/>
      </w:r>
    </w:p>
    <w:p w:rsidR="00475B50" w:rsidRDefault="00475B50">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_Toc37180157 \h </w:instrText>
      </w:r>
      <w:r>
        <w:fldChar w:fldCharType="separate"/>
      </w:r>
      <w:r>
        <w:t>226</w:t>
      </w:r>
      <w:r>
        <w:fldChar w:fldCharType="end"/>
      </w:r>
    </w:p>
    <w:p w:rsidR="00475B50" w:rsidRDefault="00475B50">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_Toc37180158 \h </w:instrText>
      </w:r>
      <w:r>
        <w:fldChar w:fldCharType="separate"/>
      </w:r>
      <w:r>
        <w:t>231</w:t>
      </w:r>
      <w:r>
        <w:fldChar w:fldCharType="end"/>
      </w:r>
    </w:p>
    <w:p w:rsidR="00475B50" w:rsidRDefault="00475B50">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_Toc37180159 \h </w:instrText>
      </w:r>
      <w:r>
        <w:fldChar w:fldCharType="separate"/>
      </w:r>
      <w:r>
        <w:t>231</w:t>
      </w:r>
      <w:r>
        <w:fldChar w:fldCharType="end"/>
      </w:r>
    </w:p>
    <w:p w:rsidR="00475B50" w:rsidRDefault="00475B50">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_Toc37180160 \h </w:instrText>
      </w:r>
      <w:r>
        <w:fldChar w:fldCharType="separate"/>
      </w:r>
      <w:r>
        <w:t>232</w:t>
      </w:r>
      <w:r>
        <w:fldChar w:fldCharType="end"/>
      </w:r>
    </w:p>
    <w:p w:rsidR="00475B50" w:rsidRDefault="00475B50">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_Toc37180161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_Toc37180162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_Toc37180163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_Toc37180164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_Toc37180165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_Toc37180166 \h </w:instrText>
      </w:r>
      <w:r>
        <w:fldChar w:fldCharType="separate"/>
      </w:r>
      <w:r>
        <w:t>237</w:t>
      </w:r>
      <w:r>
        <w:fldChar w:fldCharType="end"/>
      </w:r>
    </w:p>
    <w:p w:rsidR="00475B50" w:rsidRDefault="00475B50">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_Toc37180167 \h </w:instrText>
      </w:r>
      <w:r>
        <w:fldChar w:fldCharType="separate"/>
      </w:r>
      <w:r>
        <w:t>238</w:t>
      </w:r>
      <w:r>
        <w:fldChar w:fldCharType="end"/>
      </w:r>
    </w:p>
    <w:p w:rsidR="00475B50" w:rsidRDefault="00475B50">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_Toc37180168 \h </w:instrText>
      </w:r>
      <w:r>
        <w:fldChar w:fldCharType="separate"/>
      </w:r>
      <w:r>
        <w:t>238</w:t>
      </w:r>
      <w:r>
        <w:fldChar w:fldCharType="end"/>
      </w:r>
    </w:p>
    <w:p w:rsidR="00475B50" w:rsidRDefault="00475B50">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_Toc37180169 \h </w:instrText>
      </w:r>
      <w:r>
        <w:fldChar w:fldCharType="separate"/>
      </w:r>
      <w:r>
        <w:t>238</w:t>
      </w:r>
      <w:r>
        <w:fldChar w:fldCharType="end"/>
      </w:r>
    </w:p>
    <w:p w:rsidR="00475B50" w:rsidRDefault="00475B50">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_Toc37180170 \h </w:instrText>
      </w:r>
      <w:r>
        <w:fldChar w:fldCharType="separate"/>
      </w:r>
      <w:r>
        <w:t>238</w:t>
      </w:r>
      <w:r>
        <w:fldChar w:fldCharType="end"/>
      </w:r>
    </w:p>
    <w:p w:rsidR="00475B50" w:rsidRDefault="00475B50">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_Toc37180171 \h </w:instrText>
      </w:r>
      <w:r>
        <w:fldChar w:fldCharType="separate"/>
      </w:r>
      <w:r>
        <w:t>240</w:t>
      </w:r>
      <w:r>
        <w:fldChar w:fldCharType="end"/>
      </w:r>
    </w:p>
    <w:p w:rsidR="00475B50" w:rsidRDefault="00475B50">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_Toc37180172 \h </w:instrText>
      </w:r>
      <w:r>
        <w:fldChar w:fldCharType="separate"/>
      </w:r>
      <w:r>
        <w:t>243</w:t>
      </w:r>
      <w:r>
        <w:fldChar w:fldCharType="end"/>
      </w:r>
    </w:p>
    <w:p w:rsidR="00475B50" w:rsidRDefault="00475B50">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_Toc37180173 \h </w:instrText>
      </w:r>
      <w:r>
        <w:fldChar w:fldCharType="separate"/>
      </w:r>
      <w:r>
        <w:t>244</w:t>
      </w:r>
      <w:r>
        <w:fldChar w:fldCharType="end"/>
      </w:r>
    </w:p>
    <w:p w:rsidR="00475B50" w:rsidRDefault="00475B50">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_Toc37180174 \h </w:instrText>
      </w:r>
      <w:r>
        <w:fldChar w:fldCharType="separate"/>
      </w:r>
      <w:r>
        <w:t>248</w:t>
      </w:r>
      <w:r>
        <w:fldChar w:fldCharType="end"/>
      </w:r>
    </w:p>
    <w:p w:rsidR="00475B50" w:rsidRDefault="00475B50">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_Toc37180175 \h </w:instrText>
      </w:r>
      <w:r>
        <w:fldChar w:fldCharType="separate"/>
      </w:r>
      <w:r>
        <w:t>248</w:t>
      </w:r>
      <w:r>
        <w:fldChar w:fldCharType="end"/>
      </w:r>
    </w:p>
    <w:p w:rsidR="00475B50" w:rsidRDefault="00475B50">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_Toc37180176 \h </w:instrText>
      </w:r>
      <w:r>
        <w:fldChar w:fldCharType="separate"/>
      </w:r>
      <w:r>
        <w:t>248</w:t>
      </w:r>
      <w:r>
        <w:fldChar w:fldCharType="end"/>
      </w:r>
    </w:p>
    <w:p w:rsidR="00475B50" w:rsidRDefault="00475B50">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_Toc37180177 \h </w:instrText>
      </w:r>
      <w:r>
        <w:fldChar w:fldCharType="separate"/>
      </w:r>
      <w:r>
        <w:t>249</w:t>
      </w:r>
      <w:r>
        <w:fldChar w:fldCharType="end"/>
      </w:r>
    </w:p>
    <w:p w:rsidR="00475B50" w:rsidRDefault="00475B50">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_Toc37180178 \h </w:instrText>
      </w:r>
      <w:r>
        <w:fldChar w:fldCharType="separate"/>
      </w:r>
      <w:r>
        <w:t>249</w:t>
      </w:r>
      <w:r>
        <w:fldChar w:fldCharType="end"/>
      </w:r>
    </w:p>
    <w:p w:rsidR="00475B50" w:rsidRDefault="00475B5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_Toc37180179 \h </w:instrText>
      </w:r>
      <w:r>
        <w:fldChar w:fldCharType="separate"/>
      </w:r>
      <w:r>
        <w:t>250</w:t>
      </w:r>
      <w:r>
        <w:fldChar w:fldCharType="end"/>
      </w:r>
    </w:p>
    <w:p w:rsidR="00475B50" w:rsidRDefault="00475B5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_Toc37180180 \h </w:instrText>
      </w:r>
      <w:r>
        <w:fldChar w:fldCharType="separate"/>
      </w:r>
      <w:r>
        <w:t>250</w:t>
      </w:r>
      <w:r>
        <w:fldChar w:fldCharType="end"/>
      </w:r>
    </w:p>
    <w:p w:rsidR="00475B50" w:rsidRDefault="00475B5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_Toc37180181 \h </w:instrText>
      </w:r>
      <w:r>
        <w:fldChar w:fldCharType="separate"/>
      </w:r>
      <w:r>
        <w:t>250</w:t>
      </w:r>
      <w:r>
        <w:fldChar w:fldCharType="end"/>
      </w:r>
    </w:p>
    <w:p w:rsidR="00475B50" w:rsidRPr="00F12EEF" w:rsidRDefault="00475B50">
      <w:pPr>
        <w:pStyle w:val="TOC3"/>
        <w:rPr>
          <w:rFonts w:asciiTheme="minorHAnsi" w:eastAsiaTheme="minorEastAsia" w:hAnsiTheme="minorHAnsi" w:cstheme="minorBidi"/>
          <w:sz w:val="22"/>
          <w:szCs w:val="22"/>
          <w:lang w:val="sv-FI" w:eastAsia="en-GB"/>
        </w:rPr>
      </w:pPr>
      <w:r w:rsidRPr="00F12EEF">
        <w:rPr>
          <w:lang w:val="sv-FI"/>
        </w:rPr>
        <w:t>11.1.2</w:t>
      </w:r>
      <w:r w:rsidRPr="00F12EEF">
        <w:rPr>
          <w:rFonts w:asciiTheme="minorHAnsi" w:eastAsiaTheme="minorEastAsia" w:hAnsiTheme="minorHAnsi" w:cstheme="minorBidi"/>
          <w:sz w:val="22"/>
          <w:szCs w:val="22"/>
          <w:lang w:val="sv-FI" w:eastAsia="en-GB"/>
        </w:rPr>
        <w:tab/>
      </w:r>
      <w:r w:rsidRPr="00F12EEF">
        <w:rPr>
          <w:lang w:val="sv-FI"/>
        </w:rPr>
        <w:t>UTRA operation</w:t>
      </w:r>
      <w:r w:rsidRPr="00F12EEF">
        <w:rPr>
          <w:lang w:val="sv-FI"/>
        </w:rPr>
        <w:tab/>
      </w:r>
      <w:r>
        <w:fldChar w:fldCharType="begin" w:fldLock="1"/>
      </w:r>
      <w:r w:rsidRPr="00F12EEF">
        <w:rPr>
          <w:lang w:val="sv-FI"/>
        </w:rPr>
        <w:instrText xml:space="preserve"> PAGEREF _Toc37180182 \h </w:instrText>
      </w:r>
      <w:r>
        <w:fldChar w:fldCharType="separate"/>
      </w:r>
      <w:r w:rsidRPr="00F12EEF">
        <w:rPr>
          <w:lang w:val="sv-FI"/>
        </w:rPr>
        <w:t>250</w:t>
      </w:r>
      <w:r>
        <w:fldChar w:fldCharType="end"/>
      </w:r>
    </w:p>
    <w:p w:rsidR="00475B50" w:rsidRPr="00F12EEF" w:rsidRDefault="00475B50">
      <w:pPr>
        <w:pStyle w:val="TOC3"/>
        <w:rPr>
          <w:rFonts w:asciiTheme="minorHAnsi" w:eastAsiaTheme="minorEastAsia" w:hAnsiTheme="minorHAnsi" w:cstheme="minorBidi"/>
          <w:sz w:val="22"/>
          <w:szCs w:val="22"/>
          <w:lang w:val="sv-FI" w:eastAsia="en-GB"/>
        </w:rPr>
      </w:pPr>
      <w:r w:rsidRPr="00F12EEF">
        <w:rPr>
          <w:lang w:val="sv-FI"/>
        </w:rPr>
        <w:t>11.1.3</w:t>
      </w:r>
      <w:r w:rsidRPr="00F12EEF">
        <w:rPr>
          <w:rFonts w:asciiTheme="minorHAnsi" w:eastAsiaTheme="minorEastAsia" w:hAnsiTheme="minorHAnsi" w:cstheme="minorBidi"/>
          <w:sz w:val="22"/>
          <w:szCs w:val="22"/>
          <w:lang w:val="sv-FI" w:eastAsia="en-GB"/>
        </w:rPr>
        <w:tab/>
      </w:r>
      <w:r w:rsidRPr="00F12EEF">
        <w:rPr>
          <w:lang w:val="sv-FI"/>
        </w:rPr>
        <w:t>E-UTRA operation</w:t>
      </w:r>
      <w:r w:rsidRPr="00F12EEF">
        <w:rPr>
          <w:lang w:val="sv-FI"/>
        </w:rPr>
        <w:tab/>
      </w:r>
      <w:r>
        <w:fldChar w:fldCharType="begin" w:fldLock="1"/>
      </w:r>
      <w:r w:rsidRPr="00F12EEF">
        <w:rPr>
          <w:lang w:val="sv-FI"/>
        </w:rPr>
        <w:instrText xml:space="preserve"> PAGEREF _Toc37180183 \h </w:instrText>
      </w:r>
      <w:r>
        <w:fldChar w:fldCharType="separate"/>
      </w:r>
      <w:r w:rsidRPr="00F12EEF">
        <w:rPr>
          <w:lang w:val="sv-FI"/>
        </w:rPr>
        <w:t>251</w:t>
      </w:r>
      <w:r>
        <w:fldChar w:fldCharType="end"/>
      </w:r>
    </w:p>
    <w:p w:rsidR="00475B50" w:rsidRDefault="00475B5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_Toc37180184 \h </w:instrText>
      </w:r>
      <w:r>
        <w:fldChar w:fldCharType="separate"/>
      </w:r>
      <w:r>
        <w:t>252</w:t>
      </w:r>
      <w:r>
        <w:fldChar w:fldCharType="end"/>
      </w:r>
    </w:p>
    <w:p w:rsidR="00475B50" w:rsidRDefault="00475B5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_Toc37180185 \h </w:instrText>
      </w:r>
      <w:r>
        <w:fldChar w:fldCharType="separate"/>
      </w:r>
      <w:r>
        <w:t>252</w:t>
      </w:r>
      <w:r>
        <w:fldChar w:fldCharType="end"/>
      </w:r>
    </w:p>
    <w:p w:rsidR="00475B50" w:rsidRDefault="00475B5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_Toc37180186 \h </w:instrText>
      </w:r>
      <w:r>
        <w:fldChar w:fldCharType="separate"/>
      </w:r>
      <w:r>
        <w:t>252</w:t>
      </w:r>
      <w:r>
        <w:fldChar w:fldCharType="end"/>
      </w:r>
    </w:p>
    <w:p w:rsidR="00475B50" w:rsidRDefault="00475B50" w:rsidP="00475B50">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_Toc37180187 \h </w:instrText>
      </w:r>
      <w:r>
        <w:fldChar w:fldCharType="separate"/>
      </w:r>
      <w:r>
        <w:t>253</w:t>
      </w:r>
      <w:r>
        <w:fldChar w:fldCharType="end"/>
      </w:r>
    </w:p>
    <w:p w:rsidR="00475B50" w:rsidRDefault="00475B50" w:rsidP="00475B50">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_Toc37180188 \h </w:instrText>
      </w:r>
      <w:r>
        <w:fldChar w:fldCharType="separate"/>
      </w:r>
      <w:r>
        <w:t>253</w:t>
      </w:r>
      <w:r>
        <w:fldChar w:fldCharType="end"/>
      </w:r>
    </w:p>
    <w:p w:rsidR="00475B50" w:rsidRDefault="00475B5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_Toc37180189 \h </w:instrText>
      </w:r>
      <w:r>
        <w:fldChar w:fldCharType="separate"/>
      </w:r>
      <w:r>
        <w:t>253</w:t>
      </w:r>
      <w:r>
        <w:fldChar w:fldCharType="end"/>
      </w:r>
    </w:p>
    <w:p w:rsidR="00475B50" w:rsidRDefault="00475B50" w:rsidP="00475B50">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_Toc37180190 \h </w:instrText>
      </w:r>
      <w:r>
        <w:fldChar w:fldCharType="separate"/>
      </w:r>
      <w:r>
        <w:t>255</w:t>
      </w:r>
      <w:r>
        <w:fldChar w:fldCharType="end"/>
      </w:r>
    </w:p>
    <w:p w:rsidR="00080512" w:rsidRPr="00475B50" w:rsidRDefault="00475B50">
      <w:r>
        <w:rPr>
          <w:noProof/>
          <w:sz w:val="22"/>
        </w:rPr>
        <w:fldChar w:fldCharType="end"/>
      </w:r>
    </w:p>
    <w:p w:rsidR="004C4A70" w:rsidRPr="00475B50" w:rsidRDefault="00080512" w:rsidP="004C4A70">
      <w:pPr>
        <w:pStyle w:val="Heading1"/>
      </w:pPr>
      <w:r w:rsidRPr="00475B50">
        <w:br w:type="page"/>
      </w:r>
      <w:bookmarkStart w:id="15" w:name="_Toc2086433"/>
      <w:bookmarkStart w:id="16" w:name="_Toc36029826"/>
      <w:bookmarkStart w:id="17" w:name="_Toc37179726"/>
      <w:r w:rsidR="004C4A70" w:rsidRPr="00475B50">
        <w:lastRenderedPageBreak/>
        <w:t>Foreword</w:t>
      </w:r>
      <w:bookmarkEnd w:id="15"/>
      <w:bookmarkEnd w:id="16"/>
      <w:bookmarkEnd w:id="17"/>
    </w:p>
    <w:p w:rsidR="00F12EEF" w:rsidRDefault="00F12EEF">
      <w:r w:rsidRPr="00F12EEF">
        <w:t xml:space="preserve">This Technical </w:t>
      </w:r>
      <w:bookmarkStart w:id="18" w:name="spectype3"/>
      <w:r w:rsidRPr="00F12EEF">
        <w:t>Specification</w:t>
      </w:r>
      <w:bookmarkEnd w:id="18"/>
      <w:r w:rsidRPr="00F12EEF">
        <w:t xml:space="preserve"> has been produced by the 3rd Generation Partnership Project (3GPP).</w:t>
      </w:r>
    </w:p>
    <w:p w:rsidR="00080512" w:rsidRPr="00475B50" w:rsidRDefault="00080512">
      <w:r w:rsidRPr="00475B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75B50" w:rsidRDefault="00080512">
      <w:pPr>
        <w:pStyle w:val="B1"/>
      </w:pPr>
      <w:r w:rsidRPr="00475B50">
        <w:t>Version x.y.z</w:t>
      </w:r>
    </w:p>
    <w:p w:rsidR="00080512" w:rsidRPr="00475B50" w:rsidRDefault="00080512">
      <w:pPr>
        <w:pStyle w:val="B1"/>
      </w:pPr>
      <w:r w:rsidRPr="00475B50">
        <w:t>where:</w:t>
      </w:r>
    </w:p>
    <w:p w:rsidR="00080512" w:rsidRPr="00475B50" w:rsidRDefault="00080512">
      <w:pPr>
        <w:pStyle w:val="B2"/>
      </w:pPr>
      <w:r w:rsidRPr="00475B50">
        <w:t>x</w:t>
      </w:r>
      <w:r w:rsidRPr="00475B50">
        <w:tab/>
        <w:t>the first digit:</w:t>
      </w:r>
    </w:p>
    <w:p w:rsidR="00080512" w:rsidRPr="00475B50" w:rsidRDefault="00080512">
      <w:pPr>
        <w:pStyle w:val="B3"/>
      </w:pPr>
      <w:r w:rsidRPr="00475B50">
        <w:t>1</w:t>
      </w:r>
      <w:r w:rsidRPr="00475B50">
        <w:tab/>
        <w:t>presented to TSG for information;</w:t>
      </w:r>
    </w:p>
    <w:p w:rsidR="00080512" w:rsidRPr="00475B50" w:rsidRDefault="00080512">
      <w:pPr>
        <w:pStyle w:val="B3"/>
      </w:pPr>
      <w:r w:rsidRPr="00475B50">
        <w:t>2</w:t>
      </w:r>
      <w:r w:rsidRPr="00475B50">
        <w:tab/>
        <w:t>presented to TSG for approval;</w:t>
      </w:r>
    </w:p>
    <w:p w:rsidR="00080512" w:rsidRPr="00475B50" w:rsidRDefault="00080512">
      <w:pPr>
        <w:pStyle w:val="B3"/>
      </w:pPr>
      <w:r w:rsidRPr="00475B50">
        <w:t>3</w:t>
      </w:r>
      <w:r w:rsidRPr="00475B50">
        <w:tab/>
        <w:t>or greater indicates TSG approved document under change control.</w:t>
      </w:r>
    </w:p>
    <w:p w:rsidR="00080512" w:rsidRPr="00475B50" w:rsidRDefault="00080512">
      <w:pPr>
        <w:pStyle w:val="B2"/>
      </w:pPr>
      <w:r w:rsidRPr="00475B50">
        <w:t>y</w:t>
      </w:r>
      <w:r w:rsidRPr="00475B50">
        <w:tab/>
        <w:t>the second digit is incremented for all changes of substance, i.e. technical enhancements, corrections, updates, etc.</w:t>
      </w:r>
    </w:p>
    <w:p w:rsidR="00080512" w:rsidRPr="00475B50" w:rsidRDefault="00080512">
      <w:pPr>
        <w:pStyle w:val="B2"/>
      </w:pPr>
      <w:r w:rsidRPr="00475B50">
        <w:t>z</w:t>
      </w:r>
      <w:r w:rsidRPr="00475B50">
        <w:tab/>
        <w:t>the third digit is incremented when editorial only changes have been incorporated in the document.</w:t>
      </w:r>
    </w:p>
    <w:p w:rsidR="008C384C" w:rsidRPr="00475B50" w:rsidRDefault="008C384C" w:rsidP="008C384C">
      <w:r w:rsidRPr="00475B50">
        <w:t xml:space="preserve">In </w:t>
      </w:r>
      <w:r w:rsidR="0074026F" w:rsidRPr="00475B50">
        <w:t>the present</w:t>
      </w:r>
      <w:r w:rsidRPr="00475B50">
        <w:t xml:space="preserve"> document, modal verbs have the following meanings:</w:t>
      </w:r>
    </w:p>
    <w:p w:rsidR="008C384C" w:rsidRPr="00475B50" w:rsidRDefault="008C384C" w:rsidP="00774DA4">
      <w:pPr>
        <w:pStyle w:val="EX"/>
      </w:pPr>
      <w:r w:rsidRPr="00475B50">
        <w:rPr>
          <w:b/>
        </w:rPr>
        <w:t>shall</w:t>
      </w:r>
      <w:r w:rsidRPr="00475B50">
        <w:tab/>
      </w:r>
      <w:r w:rsidRPr="00475B50">
        <w:tab/>
        <w:t>indicates a mandatory requirement to do something</w:t>
      </w:r>
    </w:p>
    <w:p w:rsidR="008C384C" w:rsidRPr="00475B50" w:rsidRDefault="008C384C" w:rsidP="00774DA4">
      <w:pPr>
        <w:pStyle w:val="EX"/>
      </w:pPr>
      <w:r w:rsidRPr="00475B50">
        <w:rPr>
          <w:b/>
        </w:rPr>
        <w:t>shall not</w:t>
      </w:r>
      <w:r w:rsidRPr="00475B50">
        <w:tab/>
        <w:t>indicates an interdiction (</w:t>
      </w:r>
      <w:r w:rsidR="001F1132" w:rsidRPr="00475B50">
        <w:t>prohibition</w:t>
      </w:r>
      <w:r w:rsidRPr="00475B50">
        <w:t>) to do something</w:t>
      </w:r>
    </w:p>
    <w:p w:rsidR="00BA19ED" w:rsidRPr="00475B50" w:rsidRDefault="00BA19ED" w:rsidP="00A27486">
      <w:r w:rsidRPr="00475B50">
        <w:t>The constructions "shall" and "shall not" are confined to the context of normative provisions, and do not appear in Technical Reports.</w:t>
      </w:r>
    </w:p>
    <w:p w:rsidR="00C1496A" w:rsidRPr="00475B50" w:rsidRDefault="00C1496A" w:rsidP="00A27486">
      <w:r w:rsidRPr="00475B50">
        <w:t xml:space="preserve">The constructions "must" and "must not" are not used as substitutes for "shall" and "shall not". Their use is avoided insofar as possible, and </w:t>
      </w:r>
      <w:r w:rsidR="001F1132" w:rsidRPr="00475B50">
        <w:t xml:space="preserve">they </w:t>
      </w:r>
      <w:r w:rsidRPr="00475B50">
        <w:t xml:space="preserve">are </w:t>
      </w:r>
      <w:r w:rsidR="001F1132" w:rsidRPr="00475B50">
        <w:t>not</w:t>
      </w:r>
      <w:r w:rsidRPr="00475B50">
        <w:t xml:space="preserve"> used in a normative context except in a direct citation from an external, referenced, non-3GPP document, or so as to maintain continuity of style when extending or modifying the provisions of such a referenced document.</w:t>
      </w:r>
    </w:p>
    <w:p w:rsidR="008C384C" w:rsidRPr="00475B50" w:rsidRDefault="008C384C" w:rsidP="00774DA4">
      <w:pPr>
        <w:pStyle w:val="EX"/>
      </w:pPr>
      <w:r w:rsidRPr="00475B50">
        <w:rPr>
          <w:b/>
        </w:rPr>
        <w:t>should</w:t>
      </w:r>
      <w:r w:rsidRPr="00475B50">
        <w:tab/>
      </w:r>
      <w:r w:rsidRPr="00475B50">
        <w:tab/>
        <w:t>indicates a recommendation to do something</w:t>
      </w:r>
    </w:p>
    <w:p w:rsidR="008C384C" w:rsidRPr="00475B50" w:rsidRDefault="008C384C" w:rsidP="00774DA4">
      <w:pPr>
        <w:pStyle w:val="EX"/>
      </w:pPr>
      <w:r w:rsidRPr="00475B50">
        <w:rPr>
          <w:b/>
        </w:rPr>
        <w:t>should not</w:t>
      </w:r>
      <w:r w:rsidRPr="00475B50">
        <w:tab/>
        <w:t>indicates a recommendation not to do something</w:t>
      </w:r>
    </w:p>
    <w:p w:rsidR="008C384C" w:rsidRPr="00475B50" w:rsidRDefault="008C384C" w:rsidP="00774DA4">
      <w:pPr>
        <w:pStyle w:val="EX"/>
      </w:pPr>
      <w:r w:rsidRPr="00475B50">
        <w:rPr>
          <w:b/>
        </w:rPr>
        <w:t>may</w:t>
      </w:r>
      <w:r w:rsidRPr="00475B50">
        <w:tab/>
      </w:r>
      <w:r w:rsidRPr="00475B50">
        <w:tab/>
        <w:t>indicates permission to do something</w:t>
      </w:r>
    </w:p>
    <w:p w:rsidR="008C384C" w:rsidRPr="00475B50" w:rsidRDefault="008C384C" w:rsidP="00774DA4">
      <w:pPr>
        <w:pStyle w:val="EX"/>
      </w:pPr>
      <w:r w:rsidRPr="00475B50">
        <w:rPr>
          <w:b/>
        </w:rPr>
        <w:t>need not</w:t>
      </w:r>
      <w:r w:rsidRPr="00475B50">
        <w:tab/>
        <w:t>indicates permission not to do something</w:t>
      </w:r>
    </w:p>
    <w:p w:rsidR="008C384C" w:rsidRPr="00475B50" w:rsidRDefault="008C384C" w:rsidP="00A27486">
      <w:r w:rsidRPr="00475B50">
        <w:t>The construction "may not" is ambiguous</w:t>
      </w:r>
      <w:r w:rsidR="001F1132" w:rsidRPr="00475B50">
        <w:t xml:space="preserve"> </w:t>
      </w:r>
      <w:r w:rsidRPr="00475B50">
        <w:t xml:space="preserve">and </w:t>
      </w:r>
      <w:r w:rsidR="00774DA4" w:rsidRPr="00475B50">
        <w:t>is not</w:t>
      </w:r>
      <w:r w:rsidR="00F9008D" w:rsidRPr="00475B50">
        <w:t xml:space="preserve"> </w:t>
      </w:r>
      <w:r w:rsidRPr="00475B50">
        <w:t>used in normative elements.</w:t>
      </w:r>
      <w:r w:rsidR="001F1132" w:rsidRPr="00475B50">
        <w:t xml:space="preserve"> The </w:t>
      </w:r>
      <w:r w:rsidR="003765B8" w:rsidRPr="00475B50">
        <w:t xml:space="preserve">unambiguous </w:t>
      </w:r>
      <w:r w:rsidR="001F1132" w:rsidRPr="00475B50">
        <w:t>construction</w:t>
      </w:r>
      <w:r w:rsidR="003765B8" w:rsidRPr="00475B50">
        <w:t>s</w:t>
      </w:r>
      <w:r w:rsidR="001F1132" w:rsidRPr="00475B50">
        <w:t xml:space="preserve"> "might not" </w:t>
      </w:r>
      <w:r w:rsidR="003765B8" w:rsidRPr="00475B50">
        <w:t>or "shall not" are</w:t>
      </w:r>
      <w:r w:rsidR="001F1132" w:rsidRPr="00475B50">
        <w:t xml:space="preserve"> used </w:t>
      </w:r>
      <w:r w:rsidR="003765B8" w:rsidRPr="00475B50">
        <w:t xml:space="preserve">instead, depending upon the </w:t>
      </w:r>
      <w:r w:rsidR="001F1132" w:rsidRPr="00475B50">
        <w:t>meaning intended.</w:t>
      </w:r>
    </w:p>
    <w:p w:rsidR="008C384C" w:rsidRPr="00475B50" w:rsidRDefault="008C384C" w:rsidP="00774DA4">
      <w:pPr>
        <w:pStyle w:val="EX"/>
      </w:pPr>
      <w:r w:rsidRPr="00475B50">
        <w:rPr>
          <w:b/>
        </w:rPr>
        <w:t>can</w:t>
      </w:r>
      <w:r w:rsidRPr="00475B50">
        <w:tab/>
      </w:r>
      <w:r w:rsidRPr="00475B50">
        <w:tab/>
        <w:t>indicates</w:t>
      </w:r>
      <w:r w:rsidR="00774DA4" w:rsidRPr="00475B50">
        <w:t xml:space="preserve"> that something is possible</w:t>
      </w:r>
    </w:p>
    <w:p w:rsidR="00774DA4" w:rsidRPr="00475B50" w:rsidRDefault="00774DA4" w:rsidP="00774DA4">
      <w:pPr>
        <w:pStyle w:val="EX"/>
      </w:pPr>
      <w:r w:rsidRPr="00475B50">
        <w:rPr>
          <w:b/>
        </w:rPr>
        <w:t>cannot</w:t>
      </w:r>
      <w:r w:rsidRPr="00475B50">
        <w:tab/>
      </w:r>
      <w:r w:rsidRPr="00475B50">
        <w:tab/>
        <w:t>indicates that something is impossible</w:t>
      </w:r>
    </w:p>
    <w:p w:rsidR="00774DA4" w:rsidRPr="00475B50" w:rsidRDefault="00774DA4" w:rsidP="00A27486">
      <w:r w:rsidRPr="00475B50">
        <w:t xml:space="preserve">The constructions "can" and "cannot" </w:t>
      </w:r>
      <w:r w:rsidR="00F9008D" w:rsidRPr="00475B50">
        <w:t xml:space="preserve">are not </w:t>
      </w:r>
      <w:r w:rsidRPr="00475B50">
        <w:t>substitute</w:t>
      </w:r>
      <w:r w:rsidR="003765B8" w:rsidRPr="00475B50">
        <w:t>s</w:t>
      </w:r>
      <w:r w:rsidRPr="00475B50">
        <w:t xml:space="preserve"> for "may" and "need not".</w:t>
      </w:r>
    </w:p>
    <w:p w:rsidR="00774DA4" w:rsidRPr="00475B50" w:rsidRDefault="00774DA4" w:rsidP="00774DA4">
      <w:pPr>
        <w:pStyle w:val="EX"/>
      </w:pPr>
      <w:r w:rsidRPr="00475B50">
        <w:rPr>
          <w:b/>
        </w:rPr>
        <w:t>will</w:t>
      </w:r>
      <w:r w:rsidRPr="00475B50">
        <w:tab/>
      </w:r>
      <w:r w:rsidRPr="00475B50">
        <w:tab/>
        <w:t xml:space="preserve">indicates that something is certain </w:t>
      </w:r>
      <w:r w:rsidR="003765B8" w:rsidRPr="00475B50">
        <w:t xml:space="preserve">or </w:t>
      </w:r>
      <w:r w:rsidRPr="00475B50">
        <w:t xml:space="preserve">expected to happen </w:t>
      </w:r>
      <w:r w:rsidR="003765B8" w:rsidRPr="00475B50">
        <w:t xml:space="preserve">as a result of action taken by an </w:t>
      </w:r>
      <w:r w:rsidRPr="00475B50">
        <w:t>agency the behaviour of which is outside the scope of the present document</w:t>
      </w:r>
    </w:p>
    <w:p w:rsidR="00774DA4" w:rsidRPr="00475B50" w:rsidRDefault="00774DA4" w:rsidP="00774DA4">
      <w:pPr>
        <w:pStyle w:val="EX"/>
      </w:pPr>
      <w:r w:rsidRPr="00475B50">
        <w:rPr>
          <w:b/>
        </w:rPr>
        <w:t>will not</w:t>
      </w:r>
      <w:r w:rsidRPr="00475B50">
        <w:tab/>
      </w:r>
      <w:r w:rsidRPr="00475B50">
        <w:tab/>
        <w:t xml:space="preserve">indicates that something is certain </w:t>
      </w:r>
      <w:r w:rsidR="003765B8" w:rsidRPr="00475B50">
        <w:t xml:space="preserve">or expected not </w:t>
      </w:r>
      <w:r w:rsidRPr="00475B50">
        <w:t xml:space="preserve">to happen </w:t>
      </w:r>
      <w:r w:rsidR="003765B8" w:rsidRPr="00475B50">
        <w:t xml:space="preserve">as a result of action taken </w:t>
      </w:r>
      <w:r w:rsidRPr="00475B50">
        <w:t xml:space="preserve">by </w:t>
      </w:r>
      <w:r w:rsidR="003765B8" w:rsidRPr="00475B50">
        <w:t xml:space="preserve">an </w:t>
      </w:r>
      <w:r w:rsidRPr="00475B50">
        <w:t>agency the behaviour of which is outside the scope of the present document</w:t>
      </w:r>
    </w:p>
    <w:p w:rsidR="001F1132" w:rsidRPr="00475B50" w:rsidRDefault="001F1132" w:rsidP="00774DA4">
      <w:pPr>
        <w:pStyle w:val="EX"/>
      </w:pPr>
      <w:r w:rsidRPr="00475B50">
        <w:rPr>
          <w:b/>
        </w:rPr>
        <w:t>might</w:t>
      </w:r>
      <w:r w:rsidRPr="00475B50">
        <w:tab/>
        <w:t xml:space="preserve">indicates a likelihood that something will happen as a result of </w:t>
      </w:r>
      <w:r w:rsidR="003765B8" w:rsidRPr="00475B50">
        <w:t xml:space="preserve">action taken by </w:t>
      </w:r>
      <w:r w:rsidRPr="00475B50">
        <w:t>some agency the behaviour of which is outside the scope of the present document</w:t>
      </w:r>
    </w:p>
    <w:p w:rsidR="003765B8" w:rsidRPr="00475B50" w:rsidRDefault="003765B8" w:rsidP="003765B8">
      <w:pPr>
        <w:pStyle w:val="EX"/>
      </w:pPr>
      <w:r w:rsidRPr="00475B50">
        <w:rPr>
          <w:b/>
        </w:rPr>
        <w:lastRenderedPageBreak/>
        <w:t>might not</w:t>
      </w:r>
      <w:r w:rsidRPr="00475B50">
        <w:tab/>
        <w:t>indicates a likelihood that something will not happen as a result of action taken by some agency the behaviour of which is outside the scope of the present document</w:t>
      </w:r>
    </w:p>
    <w:p w:rsidR="001F1132" w:rsidRPr="00475B50" w:rsidRDefault="001F1132" w:rsidP="001F1132">
      <w:r w:rsidRPr="00475B50">
        <w:t>In addition:</w:t>
      </w:r>
    </w:p>
    <w:p w:rsidR="00774DA4" w:rsidRPr="00475B50" w:rsidRDefault="00774DA4" w:rsidP="00774DA4">
      <w:pPr>
        <w:pStyle w:val="EX"/>
      </w:pPr>
      <w:r w:rsidRPr="00475B50">
        <w:rPr>
          <w:b/>
        </w:rPr>
        <w:t>is</w:t>
      </w:r>
      <w:r w:rsidRPr="00475B50">
        <w:tab/>
        <w:t>(or any other verb in the indicative</w:t>
      </w:r>
      <w:r w:rsidR="001F1132" w:rsidRPr="00475B50">
        <w:t xml:space="preserve"> mood</w:t>
      </w:r>
      <w:r w:rsidRPr="00475B50">
        <w:t>) indicates a statement of fact</w:t>
      </w:r>
    </w:p>
    <w:p w:rsidR="00647114" w:rsidRPr="00475B50" w:rsidRDefault="00647114" w:rsidP="00774DA4">
      <w:pPr>
        <w:pStyle w:val="EX"/>
      </w:pPr>
      <w:r w:rsidRPr="00475B50">
        <w:rPr>
          <w:b/>
        </w:rPr>
        <w:t>is not</w:t>
      </w:r>
      <w:r w:rsidRPr="00475B50">
        <w:tab/>
        <w:t>(or any other negative verb in the indicative</w:t>
      </w:r>
      <w:r w:rsidR="001F1132" w:rsidRPr="00475B50">
        <w:t xml:space="preserve"> mood</w:t>
      </w:r>
      <w:r w:rsidRPr="00475B50">
        <w:t>) indicates a statement of fact</w:t>
      </w:r>
    </w:p>
    <w:p w:rsidR="00774DA4" w:rsidRPr="00475B50" w:rsidRDefault="00647114" w:rsidP="00A27486">
      <w:r w:rsidRPr="00475B50">
        <w:t>The constructions "is" and "is not" do not indicate requirements.</w:t>
      </w:r>
    </w:p>
    <w:p w:rsidR="004C4A70" w:rsidRPr="00475B50" w:rsidRDefault="00080512" w:rsidP="004C4A70">
      <w:pPr>
        <w:pStyle w:val="Heading1"/>
      </w:pPr>
      <w:bookmarkStart w:id="19" w:name="introduction"/>
      <w:bookmarkEnd w:id="19"/>
      <w:r w:rsidRPr="00475B50">
        <w:br w:type="page"/>
      </w:r>
      <w:bookmarkStart w:id="20" w:name="scope"/>
      <w:bookmarkStart w:id="21" w:name="_Toc21096389"/>
      <w:bookmarkStart w:id="22" w:name="_Toc29763356"/>
      <w:bookmarkStart w:id="23" w:name="_Toc36029827"/>
      <w:bookmarkStart w:id="24" w:name="_Toc37179727"/>
      <w:bookmarkEnd w:id="20"/>
      <w:r w:rsidR="004C4A70" w:rsidRPr="00475B50">
        <w:lastRenderedPageBreak/>
        <w:t>1</w:t>
      </w:r>
      <w:r w:rsidR="004C4A70" w:rsidRPr="00475B50">
        <w:tab/>
        <w:t>Scope</w:t>
      </w:r>
      <w:bookmarkEnd w:id="21"/>
      <w:bookmarkEnd w:id="22"/>
      <w:bookmarkEnd w:id="23"/>
      <w:bookmarkEnd w:id="24"/>
    </w:p>
    <w:p w:rsidR="004C4A70" w:rsidRPr="00475B50" w:rsidRDefault="004C4A70" w:rsidP="004C4A70">
      <w:r w:rsidRPr="00475B50">
        <w:t xml:space="preserve">The present document establishes 2 sets of minimum requirements and minimum performance requirements; </w:t>
      </w:r>
      <w:r w:rsidRPr="00475B50">
        <w:rPr>
          <w:i/>
        </w:rPr>
        <w:t>hybrid requirements set</w:t>
      </w:r>
      <w:r w:rsidRPr="00475B50">
        <w:t xml:space="preserve"> which specify requirements for a </w:t>
      </w:r>
      <w:r w:rsidRPr="00475B50">
        <w:rPr>
          <w:i/>
        </w:rPr>
        <w:t>hybrid AAS BS</w:t>
      </w:r>
      <w:r w:rsidRPr="00475B50">
        <w:t xml:space="preserve"> with both a conducted and a radiated interface and</w:t>
      </w:r>
      <w:r w:rsidRPr="00475B50">
        <w:rPr>
          <w:i/>
        </w:rPr>
        <w:t xml:space="preserve"> OTA requirements set</w:t>
      </w:r>
      <w:r w:rsidRPr="00475B50">
        <w:t xml:space="preserve"> which specify requirements for an </w:t>
      </w:r>
      <w:r w:rsidRPr="00475B50">
        <w:rPr>
          <w:i/>
        </w:rPr>
        <w:t>OTA AAS BS</w:t>
      </w:r>
      <w:r w:rsidRPr="00475B50">
        <w:t xml:space="preserve"> which has a radiated interface only. </w:t>
      </w:r>
    </w:p>
    <w:p w:rsidR="004C4A70" w:rsidRPr="00475B50" w:rsidRDefault="004C4A70" w:rsidP="004C4A70">
      <w:pPr>
        <w:rPr>
          <w:rFonts w:cs="v5.0.0"/>
        </w:rPr>
      </w:pPr>
      <w:r w:rsidRPr="00475B50">
        <w:t xml:space="preserve">The </w:t>
      </w:r>
      <w:r w:rsidRPr="00475B50">
        <w:rPr>
          <w:i/>
        </w:rPr>
        <w:t>hybrid AAS BS</w:t>
      </w:r>
      <w:r w:rsidRPr="00475B50">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475B50">
        <w:rPr>
          <w:rFonts w:cs="v5.0.0"/>
        </w:rPr>
        <w:t>.</w:t>
      </w:r>
    </w:p>
    <w:p w:rsidR="004C4A70" w:rsidRPr="00475B50" w:rsidRDefault="004C4A70" w:rsidP="004C4A70">
      <w:pPr>
        <w:rPr>
          <w:rFonts w:cs="v5.0.0"/>
        </w:rPr>
      </w:pPr>
      <w:r w:rsidRPr="00475B50">
        <w:t xml:space="preserve">The </w:t>
      </w:r>
      <w:r w:rsidRPr="00475B50">
        <w:rPr>
          <w:i/>
        </w:rPr>
        <w:t>OTA AAS BS</w:t>
      </w:r>
      <w:r w:rsidRPr="00475B50">
        <w:t xml:space="preserve"> requirements are specified for E-UTRA AAS Base Station (BS), the FDD mode of UTRA AAS Base Station (BS), in single RAT and any MSR AAS Base Station (BS) implementation of these RATs  (including NR BS type 1-O MSR configurations)</w:t>
      </w:r>
      <w:r w:rsidRPr="00475B50">
        <w:rPr>
          <w:rFonts w:cs="v5.0.0"/>
        </w:rPr>
        <w:t>.</w:t>
      </w:r>
    </w:p>
    <w:p w:rsidR="004C4A70" w:rsidRPr="00475B50" w:rsidRDefault="004C4A70" w:rsidP="004C4A70">
      <w:pPr>
        <w:rPr>
          <w:rFonts w:cs="v5.0.0"/>
        </w:rPr>
      </w:pPr>
      <w:r w:rsidRPr="00475B50">
        <w:t xml:space="preserve">The present document does not </w:t>
      </w:r>
      <w:r w:rsidRPr="00475B50">
        <w:rPr>
          <w:rFonts w:cs="v5.0.0"/>
        </w:rPr>
        <w:t xml:space="preserve">establish minimum RF characteristics or minimum performance requirements for </w:t>
      </w:r>
      <w:r w:rsidRPr="00475B50">
        <w:rPr>
          <w:noProof/>
        </w:rPr>
        <w:t>Narrow-Band Internet of Things (NB-IoT)</w:t>
      </w:r>
      <w:r w:rsidRPr="00475B50">
        <w:rPr>
          <w:rFonts w:cs="v5.0.0"/>
        </w:rPr>
        <w:t xml:space="preserve"> </w:t>
      </w:r>
      <w:r w:rsidRPr="00475B50">
        <w:rPr>
          <w:rFonts w:eastAsia="SimSun"/>
          <w:lang w:eastAsia="zh-CN"/>
        </w:rPr>
        <w:t>in band, NB-IoT guard band</w:t>
      </w:r>
      <w:r w:rsidRPr="00475B50">
        <w:rPr>
          <w:rFonts w:cs="v5.0.0"/>
        </w:rPr>
        <w:t xml:space="preserve">, or standalone NB-IoT operation, for 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p>
    <w:p w:rsidR="004C4A70" w:rsidRPr="00475B50" w:rsidRDefault="004C4A70" w:rsidP="004C4A70">
      <w:pPr>
        <w:pStyle w:val="Heading1"/>
      </w:pPr>
      <w:bookmarkStart w:id="25" w:name="_Toc21096390"/>
      <w:bookmarkStart w:id="26" w:name="_Toc29763357"/>
      <w:bookmarkStart w:id="27" w:name="_Toc36029828"/>
      <w:bookmarkStart w:id="28" w:name="_Toc37179728"/>
      <w:r w:rsidRPr="00475B50">
        <w:t>2</w:t>
      </w:r>
      <w:r w:rsidRPr="00475B50">
        <w:tab/>
        <w:t>References</w:t>
      </w:r>
      <w:bookmarkEnd w:id="25"/>
      <w:bookmarkEnd w:id="26"/>
      <w:bookmarkEnd w:id="27"/>
      <w:bookmarkEnd w:id="28"/>
    </w:p>
    <w:p w:rsidR="004C4A70" w:rsidRPr="00475B50" w:rsidRDefault="004C4A70" w:rsidP="004C4A70">
      <w:r w:rsidRPr="00475B50">
        <w:t>The following documents contain provisions which, through reference in this text, constitute provisions of the present document.</w:t>
      </w:r>
    </w:p>
    <w:p w:rsidR="004C4A70" w:rsidRPr="00475B50" w:rsidRDefault="004C4A70" w:rsidP="004C4A70">
      <w:pPr>
        <w:pStyle w:val="B1"/>
      </w:pPr>
      <w:r w:rsidRPr="00475B50">
        <w:t>-</w:t>
      </w:r>
      <w:r w:rsidRPr="00475B50">
        <w:tab/>
        <w:t>References are either specific (identified by date of publication, edition number, version number, etc.) or non</w:t>
      </w:r>
      <w:r w:rsidRPr="00475B50">
        <w:noBreakHyphen/>
        <w:t>specific.</w:t>
      </w:r>
    </w:p>
    <w:p w:rsidR="004C4A70" w:rsidRPr="00475B50" w:rsidRDefault="004C4A70" w:rsidP="004C4A70">
      <w:pPr>
        <w:pStyle w:val="B1"/>
      </w:pPr>
      <w:r w:rsidRPr="00475B50">
        <w:t>-</w:t>
      </w:r>
      <w:r w:rsidRPr="00475B50">
        <w:tab/>
        <w:t>For a specific reference, subsequent revisions do not apply.</w:t>
      </w:r>
    </w:p>
    <w:p w:rsidR="004C4A70" w:rsidRPr="00475B50" w:rsidRDefault="004C4A70" w:rsidP="004C4A70">
      <w:pPr>
        <w:pStyle w:val="B1"/>
      </w:pPr>
      <w:r w:rsidRPr="00475B50">
        <w:t>-</w:t>
      </w:r>
      <w:r w:rsidRPr="00475B50">
        <w:tab/>
        <w:t>For a non-specific reference, the latest version applies. In the case of a reference to a 3GPP document (including a GSM document), a non-specific reference implicitly refers to the latest version of that document</w:t>
      </w:r>
      <w:r w:rsidRPr="00475B50">
        <w:rPr>
          <w:i/>
        </w:rPr>
        <w:t xml:space="preserve"> in the same Release as the present document</w:t>
      </w:r>
      <w:r w:rsidRPr="00475B50">
        <w:t>.</w:t>
      </w:r>
    </w:p>
    <w:p w:rsidR="004C4A70" w:rsidRPr="00475B50" w:rsidRDefault="004C4A70" w:rsidP="004C4A70">
      <w:pPr>
        <w:pStyle w:val="EX"/>
        <w:rPr>
          <w:lang w:eastAsia="zh-CN"/>
        </w:rPr>
      </w:pPr>
      <w:r w:rsidRPr="00475B50">
        <w:t>[1]</w:t>
      </w:r>
      <w:r w:rsidRPr="00475B50">
        <w:tab/>
        <w:t>3GPP TR 21.905: "Vocabulary for 3GPP Specifications".</w:t>
      </w:r>
    </w:p>
    <w:p w:rsidR="004C4A70" w:rsidRPr="00475B50" w:rsidRDefault="004C4A70" w:rsidP="004C4A70">
      <w:pPr>
        <w:pStyle w:val="EX"/>
        <w:rPr>
          <w:lang w:eastAsia="zh-CN"/>
        </w:rPr>
      </w:pPr>
      <w:r w:rsidRPr="00475B50">
        <w:rPr>
          <w:lang w:eastAsia="zh-CN"/>
        </w:rPr>
        <w:t>[2]</w:t>
      </w:r>
      <w:r w:rsidRPr="00475B50">
        <w:rPr>
          <w:lang w:eastAsia="zh-CN"/>
        </w:rPr>
        <w:tab/>
        <w:t>3GPP TS 25.104: "Base Station (BS) radio transmission and reception (FDD)".</w:t>
      </w:r>
    </w:p>
    <w:p w:rsidR="004C4A70" w:rsidRPr="00475B50" w:rsidRDefault="004C4A70" w:rsidP="004C4A70">
      <w:pPr>
        <w:pStyle w:val="EX"/>
        <w:rPr>
          <w:lang w:eastAsia="zh-CN"/>
        </w:rPr>
      </w:pPr>
      <w:r w:rsidRPr="00475B50">
        <w:rPr>
          <w:lang w:eastAsia="zh-CN"/>
        </w:rPr>
        <w:t>[3]</w:t>
      </w:r>
      <w:r w:rsidRPr="00475B50">
        <w:rPr>
          <w:lang w:eastAsia="zh-CN"/>
        </w:rPr>
        <w:tab/>
        <w:t>3GPP TS 25.105: "Base Station (BS) radio transmission and reception (TDD)".</w:t>
      </w:r>
    </w:p>
    <w:p w:rsidR="004C4A70" w:rsidRPr="00475B50" w:rsidRDefault="004C4A70" w:rsidP="004C4A70">
      <w:pPr>
        <w:pStyle w:val="EX"/>
        <w:rPr>
          <w:lang w:eastAsia="zh-CN"/>
        </w:rPr>
      </w:pPr>
      <w:r w:rsidRPr="00475B50">
        <w:rPr>
          <w:lang w:eastAsia="zh-CN"/>
        </w:rPr>
        <w:t>[4]</w:t>
      </w:r>
      <w:r w:rsidRPr="00475B50">
        <w:rPr>
          <w:lang w:eastAsia="zh-CN"/>
        </w:rPr>
        <w:tab/>
        <w:t>3GPP TS 36.104: "Evolved Universal Terrestrial Radio Access (E-UTRA); Base Station (BS) radio transmission and reception".</w:t>
      </w:r>
    </w:p>
    <w:p w:rsidR="004C4A70" w:rsidRPr="00475B50" w:rsidRDefault="004C4A70" w:rsidP="004C4A70">
      <w:pPr>
        <w:pStyle w:val="EX"/>
        <w:rPr>
          <w:lang w:eastAsia="zh-CN"/>
        </w:rPr>
      </w:pPr>
      <w:r w:rsidRPr="00475B50">
        <w:rPr>
          <w:lang w:eastAsia="zh-CN"/>
        </w:rPr>
        <w:t>[5]</w:t>
      </w:r>
      <w:r w:rsidRPr="00475B50">
        <w:rPr>
          <w:lang w:eastAsia="zh-CN"/>
        </w:rPr>
        <w:tab/>
        <w:t>3GPP TS 37.104: "NR, E-UTRA, UTRA and GSM/EDGE Multi-Standard Radio (MSR) Base Station (BS) radio transmission and reception".</w:t>
      </w:r>
    </w:p>
    <w:p w:rsidR="004C4A70" w:rsidRPr="00475B50" w:rsidRDefault="004C4A70" w:rsidP="004C4A70">
      <w:pPr>
        <w:pStyle w:val="EX"/>
        <w:rPr>
          <w:lang w:eastAsia="zh-CN"/>
        </w:rPr>
      </w:pPr>
      <w:r w:rsidRPr="00475B50">
        <w:rPr>
          <w:lang w:eastAsia="zh-CN"/>
        </w:rPr>
        <w:t>[6]</w:t>
      </w:r>
      <w:r w:rsidRPr="00475B50">
        <w:rPr>
          <w:lang w:eastAsia="zh-CN"/>
        </w:rPr>
        <w:tab/>
        <w:t>3GPP TS 25.104 (V14.2.0): "Base Station (BS) radio transmission and reception (FDD) (Release 14)".</w:t>
      </w:r>
    </w:p>
    <w:p w:rsidR="004C4A70" w:rsidRPr="00475B50" w:rsidRDefault="004C4A70" w:rsidP="004C4A70">
      <w:pPr>
        <w:pStyle w:val="EX"/>
        <w:rPr>
          <w:lang w:eastAsia="zh-CN"/>
        </w:rPr>
      </w:pPr>
      <w:r w:rsidRPr="00475B50">
        <w:rPr>
          <w:lang w:eastAsia="zh-CN"/>
        </w:rPr>
        <w:t>[7]</w:t>
      </w:r>
      <w:r w:rsidRPr="00475B50">
        <w:rPr>
          <w:lang w:eastAsia="zh-CN"/>
        </w:rPr>
        <w:tab/>
        <w:t>3GPP TS 25.105 (V14.0.0): "Base Station (BS) radio transmission and reception (TDD) (Release 14)".</w:t>
      </w:r>
    </w:p>
    <w:p w:rsidR="004C4A70" w:rsidRPr="00475B50" w:rsidRDefault="004C4A70" w:rsidP="004C4A70">
      <w:pPr>
        <w:pStyle w:val="EX"/>
        <w:rPr>
          <w:lang w:eastAsia="zh-CN"/>
        </w:rPr>
      </w:pPr>
      <w:r w:rsidRPr="00475B50">
        <w:rPr>
          <w:lang w:eastAsia="zh-CN"/>
        </w:rPr>
        <w:t>[8]</w:t>
      </w:r>
      <w:r w:rsidRPr="00475B50">
        <w:rPr>
          <w:lang w:eastAsia="zh-CN"/>
        </w:rPr>
        <w:tab/>
        <w:t>3GPP TS 36.104 (V14.4.0): "Evolved Universal Terrestrial Radio Access (E-UTRA); Base Station (BS) radio transmission and reception (Release 14)".</w:t>
      </w:r>
    </w:p>
    <w:p w:rsidR="004C4A70" w:rsidRPr="00475B50" w:rsidRDefault="004C4A70" w:rsidP="004C4A70">
      <w:pPr>
        <w:pStyle w:val="EX"/>
        <w:rPr>
          <w:lang w:eastAsia="zh-CN"/>
        </w:rPr>
      </w:pPr>
      <w:r w:rsidRPr="00475B50">
        <w:rPr>
          <w:lang w:eastAsia="zh-CN"/>
        </w:rPr>
        <w:t>[9]</w:t>
      </w:r>
      <w:r w:rsidRPr="00475B50">
        <w:rPr>
          <w:lang w:eastAsia="zh-CN"/>
        </w:rPr>
        <w:tab/>
        <w:t>3GPP TS 37.104 (V14.4.0): "E-UTRA, UTRA and GSM/EDGE Multi-Standard Radio (MSR) Base Station (BS) radio transmission and reception (Release 14)".</w:t>
      </w:r>
    </w:p>
    <w:p w:rsidR="004C4A70" w:rsidRPr="00475B50" w:rsidRDefault="004C4A70" w:rsidP="004C4A70">
      <w:pPr>
        <w:pStyle w:val="EX"/>
        <w:rPr>
          <w:lang w:eastAsia="zh-CN"/>
        </w:rPr>
      </w:pPr>
      <w:r w:rsidRPr="00475B50">
        <w:rPr>
          <w:lang w:eastAsia="zh-CN"/>
        </w:rPr>
        <w:t>[10]</w:t>
      </w:r>
      <w:r w:rsidRPr="00475B50">
        <w:rPr>
          <w:lang w:eastAsia="zh-CN"/>
        </w:rPr>
        <w:tab/>
        <w:t>3GPP TS 25.142 (V14.0.0): "Base Station (BS) conformance testing (TDD) (Release 14)".</w:t>
      </w:r>
    </w:p>
    <w:p w:rsidR="004C4A70" w:rsidRPr="00475B50" w:rsidRDefault="004C4A70" w:rsidP="004C4A70">
      <w:pPr>
        <w:pStyle w:val="EX"/>
      </w:pPr>
      <w:r w:rsidRPr="00475B50">
        <w:rPr>
          <w:lang w:eastAsia="zh-CN"/>
        </w:rPr>
        <w:t>[11]</w:t>
      </w:r>
      <w:r w:rsidRPr="00475B50">
        <w:rPr>
          <w:lang w:eastAsia="zh-CN"/>
        </w:rPr>
        <w:tab/>
      </w:r>
      <w:r w:rsidRPr="00475B50">
        <w:t>Recommendation ITU-R M.1545: "Measurement uncertainty as it applies to test limits for the terrestrial component of International Mobile Telecommunications-2000".</w:t>
      </w:r>
    </w:p>
    <w:p w:rsidR="004C4A70" w:rsidRPr="00475B50" w:rsidRDefault="004C4A70" w:rsidP="004C4A70">
      <w:pPr>
        <w:pStyle w:val="EX"/>
        <w:rPr>
          <w:lang w:eastAsia="zh-CN"/>
        </w:rPr>
      </w:pPr>
      <w:r w:rsidRPr="00475B50">
        <w:t>[12]</w:t>
      </w:r>
      <w:r w:rsidRPr="00475B50">
        <w:tab/>
      </w:r>
      <w:r w:rsidRPr="00475B50">
        <w:rPr>
          <w:lang w:eastAsia="zh-CN"/>
        </w:rPr>
        <w:t>3GPP TS 25.942: "Radio Frequency (RF) system scenarios".</w:t>
      </w:r>
    </w:p>
    <w:p w:rsidR="004C4A70" w:rsidRPr="00475B50" w:rsidRDefault="004C4A70" w:rsidP="004C4A70">
      <w:pPr>
        <w:pStyle w:val="EX"/>
        <w:rPr>
          <w:lang w:eastAsia="zh-CN"/>
        </w:rPr>
      </w:pPr>
      <w:r w:rsidRPr="00475B50">
        <w:rPr>
          <w:lang w:eastAsia="zh-CN"/>
        </w:rPr>
        <w:lastRenderedPageBreak/>
        <w:t>[13]</w:t>
      </w:r>
      <w:r w:rsidRPr="00475B50">
        <w:rPr>
          <w:lang w:eastAsia="zh-CN"/>
        </w:rPr>
        <w:tab/>
        <w:t>Void</w:t>
      </w:r>
    </w:p>
    <w:p w:rsidR="004C4A70" w:rsidRPr="00475B50" w:rsidRDefault="004C4A70" w:rsidP="004C4A70">
      <w:pPr>
        <w:pStyle w:val="EX"/>
      </w:pPr>
      <w:r w:rsidRPr="00475B50">
        <w:rPr>
          <w:lang w:eastAsia="zh-CN"/>
        </w:rPr>
        <w:t>[14]</w:t>
      </w:r>
      <w:r w:rsidRPr="00475B50">
        <w:rPr>
          <w:lang w:eastAsia="zh-CN"/>
        </w:rPr>
        <w:tab/>
      </w:r>
      <w:r w:rsidRPr="00475B50">
        <w:t>Recommendation ITU-R SM.329-10: "Unwanted emissions in the spurious domain".</w:t>
      </w:r>
    </w:p>
    <w:p w:rsidR="004C4A70" w:rsidRPr="00475B50" w:rsidRDefault="004C4A70" w:rsidP="004C4A70">
      <w:pPr>
        <w:pStyle w:val="EX"/>
      </w:pPr>
      <w:r w:rsidRPr="00475B50">
        <w:rPr>
          <w:lang w:eastAsia="zh-CN"/>
        </w:rPr>
        <w:t>[15]</w:t>
      </w:r>
      <w:r w:rsidRPr="00475B50">
        <w:rPr>
          <w:lang w:eastAsia="zh-CN"/>
        </w:rPr>
        <w:tab/>
      </w:r>
      <w:r w:rsidRPr="00475B50">
        <w:t>"Title 47 of the Code of Federal Regulations (CFR)", Federal Communications Commission.</w:t>
      </w:r>
    </w:p>
    <w:p w:rsidR="004C4A70" w:rsidRPr="00475B50" w:rsidRDefault="004C4A70" w:rsidP="004C4A70">
      <w:pPr>
        <w:pStyle w:val="EX"/>
      </w:pPr>
      <w:r w:rsidRPr="00475B50">
        <w:rPr>
          <w:lang w:eastAsia="zh-CN"/>
        </w:rPr>
        <w:t>[16]</w:t>
      </w:r>
      <w:r w:rsidRPr="00475B50">
        <w:rPr>
          <w:lang w:eastAsia="zh-CN"/>
        </w:rPr>
        <w:tab/>
        <w:t xml:space="preserve">3GPP </w:t>
      </w:r>
      <w:r w:rsidRPr="00475B50">
        <w:t>TS 25.331 (V14.3.0): "Radio Resource Control (RRC); Protocol specification (Release 14)".</w:t>
      </w:r>
    </w:p>
    <w:p w:rsidR="004C4A70" w:rsidRPr="00475B50" w:rsidRDefault="004C4A70" w:rsidP="004C4A70">
      <w:pPr>
        <w:pStyle w:val="EX"/>
      </w:pPr>
      <w:r w:rsidRPr="00475B50">
        <w:t>[17]</w:t>
      </w:r>
      <w:r w:rsidRPr="00475B50">
        <w:tab/>
        <w:t>Recommendation ITU-R SM.328-11: "Spectra and bandwidth of emissions".</w:t>
      </w:r>
    </w:p>
    <w:p w:rsidR="004C4A70" w:rsidRPr="00475B50" w:rsidRDefault="004C4A70" w:rsidP="004C4A70">
      <w:pPr>
        <w:pStyle w:val="EX"/>
      </w:pPr>
      <w:r w:rsidRPr="00475B50">
        <w:t>[18]</w:t>
      </w:r>
      <w:r w:rsidRPr="00475B50">
        <w:tab/>
        <w:t>FCC publication number 662911: "Emissions Testing of Transmitters with Multiple Outputs in the Same Band".</w:t>
      </w:r>
    </w:p>
    <w:p w:rsidR="004C4A70" w:rsidRPr="00475B50" w:rsidRDefault="004C4A70" w:rsidP="004C4A70">
      <w:pPr>
        <w:pStyle w:val="EX"/>
        <w:rPr>
          <w:lang w:eastAsia="zh-CN"/>
        </w:rPr>
      </w:pPr>
      <w:r w:rsidRPr="00475B50">
        <w:rPr>
          <w:lang w:eastAsia="zh-CN"/>
        </w:rPr>
        <w:t>[19]</w:t>
      </w:r>
      <w:r w:rsidRPr="00475B50">
        <w:rPr>
          <w:lang w:eastAsia="zh-CN"/>
        </w:rPr>
        <w:tab/>
        <w:t>3GPP TS 37.141: "NR, E-UTRA, UTRA and GSM/EDGE; Multi-Standard Radio (MSR) Base Station (BS) conformance testing".</w:t>
      </w:r>
    </w:p>
    <w:p w:rsidR="004C4A70" w:rsidRPr="00475B50" w:rsidRDefault="004C4A70" w:rsidP="004C4A70">
      <w:pPr>
        <w:pStyle w:val="EX"/>
        <w:rPr>
          <w:lang w:eastAsia="zh-CN"/>
        </w:rPr>
      </w:pPr>
      <w:r w:rsidRPr="00475B50">
        <w:rPr>
          <w:lang w:eastAsia="zh-CN"/>
        </w:rPr>
        <w:t>[20]</w:t>
      </w:r>
      <w:r w:rsidRPr="00475B50">
        <w:rPr>
          <w:lang w:eastAsia="zh-CN"/>
        </w:rPr>
        <w:tab/>
        <w:t>3GPP TS 36.141: "Evolved Universal Terrestrial Radio Access (E-UTRA); Base Station (BS) conformance testing".</w:t>
      </w:r>
    </w:p>
    <w:p w:rsidR="004C4A70" w:rsidRPr="00475B50" w:rsidRDefault="004C4A70" w:rsidP="004C4A70">
      <w:pPr>
        <w:pStyle w:val="EX"/>
      </w:pPr>
      <w:r w:rsidRPr="00475B50">
        <w:t>[21]</w:t>
      </w:r>
      <w:r w:rsidRPr="00475B50">
        <w:tab/>
        <w:t>IEC 60721-3-3: "Classification of environmental conditions - Part 3-3: Classification of groups of environmental parameters and their severities - Stationary use at weather protected locations".</w:t>
      </w:r>
    </w:p>
    <w:p w:rsidR="004C4A70" w:rsidRPr="00475B50" w:rsidRDefault="004C4A70" w:rsidP="004C4A70">
      <w:pPr>
        <w:pStyle w:val="EX"/>
      </w:pPr>
      <w:r w:rsidRPr="00475B50">
        <w:t>[22]</w:t>
      </w:r>
      <w:r w:rsidRPr="00475B50">
        <w:tab/>
        <w:t>IEC 60721-3-4: "Classification of environmental conditions - Part 3: Classification of groups of environmental parameters and their severities - Section 4: Stationary use at non-weather protected locations".</w:t>
      </w:r>
    </w:p>
    <w:p w:rsidR="004C4A70" w:rsidRPr="00475B50" w:rsidRDefault="004C4A70" w:rsidP="004C4A70">
      <w:pPr>
        <w:pStyle w:val="EX"/>
      </w:pPr>
      <w:r w:rsidRPr="00475B50">
        <w:t>[23]</w:t>
      </w:r>
      <w:r w:rsidRPr="00475B50">
        <w:tab/>
        <w:t>ETSI EN 300 019-1-3: "Environmental Engineering (EE); Environmental conditions and environmental tests for telecommunications equipment; Part 1-3: Classification of environmental conditions; Stationary use at weather protected locations".</w:t>
      </w:r>
    </w:p>
    <w:p w:rsidR="004C4A70" w:rsidRPr="00475B50" w:rsidRDefault="004C4A70" w:rsidP="004C4A70">
      <w:pPr>
        <w:pStyle w:val="EX"/>
      </w:pPr>
      <w:r w:rsidRPr="00475B50">
        <w:t>[24]</w:t>
      </w:r>
      <w:r w:rsidRPr="00475B50">
        <w:tab/>
        <w:t>ETSI EN 300 019-1-4: "Environmental Engineering (EE); Environmental conditions and environmental tests for telecommunications equipment; Part 1-4: Classification of environmental conditions; Stationary use at non-weather protected locations".</w:t>
      </w:r>
    </w:p>
    <w:p w:rsidR="004C4A70" w:rsidRPr="00475B50" w:rsidRDefault="004C4A70" w:rsidP="004C4A70">
      <w:pPr>
        <w:pStyle w:val="EX"/>
      </w:pPr>
      <w:r w:rsidRPr="00475B50">
        <w:t>[25]</w:t>
      </w:r>
      <w:r w:rsidRPr="00475B50">
        <w:tab/>
        <w:t xml:space="preserve">CEPT ECC Decision (13)03, </w:t>
      </w:r>
      <w:r w:rsidRPr="00475B50">
        <w:rPr>
          <w:rFonts w:cs="v5.0.0"/>
          <w:snapToGrid w:val="0"/>
        </w:rPr>
        <w:t>"</w:t>
      </w:r>
      <w:r w:rsidRPr="00475B50">
        <w:t>The harmonised use of the frequency band 1452-1492 MHz for Mobile/Fixed Communications Networks Supplemental Downlink (MFCN SDL)</w:t>
      </w:r>
      <w:r w:rsidRPr="00475B50">
        <w:rPr>
          <w:rFonts w:cs="v5.0.0"/>
          <w:snapToGrid w:val="0"/>
        </w:rPr>
        <w:t>"</w:t>
      </w:r>
      <w:r w:rsidRPr="00475B50">
        <w:t>.</w:t>
      </w:r>
    </w:p>
    <w:p w:rsidR="004C4A70" w:rsidRPr="00475B50" w:rsidRDefault="004C4A70" w:rsidP="004C4A70">
      <w:pPr>
        <w:pStyle w:val="EX"/>
        <w:rPr>
          <w:rFonts w:cs="v5.0.0"/>
          <w:snapToGrid w:val="0"/>
        </w:rPr>
      </w:pPr>
      <w:r w:rsidRPr="00475B50">
        <w:t>[26]</w:t>
      </w:r>
      <w:r w:rsidRPr="00475B50">
        <w:tab/>
      </w:r>
      <w:r w:rsidRPr="00475B50">
        <w:rPr>
          <w:rFonts w:cs="v5.0.0"/>
          <w:snapToGrid w:val="0"/>
        </w:rPr>
        <w:t>3GPP TS 45.004: "Digital cellular telecommunications system (Phase 2+); Modulation".</w:t>
      </w:r>
    </w:p>
    <w:p w:rsidR="004C4A70" w:rsidRPr="00475B50" w:rsidRDefault="004C4A70" w:rsidP="004C4A70">
      <w:pPr>
        <w:pStyle w:val="EX"/>
        <w:rPr>
          <w:lang w:eastAsia="zh-CN"/>
        </w:rPr>
      </w:pPr>
      <w:r w:rsidRPr="00475B50">
        <w:rPr>
          <w:lang w:eastAsia="zh-CN"/>
        </w:rPr>
        <w:t>[27]</w:t>
      </w:r>
      <w:r w:rsidRPr="00475B50">
        <w:rPr>
          <w:lang w:eastAsia="zh-CN"/>
        </w:rPr>
        <w:tab/>
        <w:t xml:space="preserve">3GPP TS 38.104: </w:t>
      </w:r>
      <w:r w:rsidRPr="00475B50">
        <w:rPr>
          <w:rFonts w:cs="v5.0.0"/>
          <w:snapToGrid w:val="0"/>
        </w:rPr>
        <w:t>"</w:t>
      </w:r>
      <w:r w:rsidRPr="00475B50">
        <w:rPr>
          <w:lang w:eastAsia="zh-CN"/>
        </w:rPr>
        <w:t>NR; Base Station (BS) radio transmission and reception</w:t>
      </w:r>
      <w:r w:rsidRPr="00475B50">
        <w:rPr>
          <w:rFonts w:cs="v5.0.0"/>
          <w:snapToGrid w:val="0"/>
        </w:rPr>
        <w:t>"</w:t>
      </w:r>
    </w:p>
    <w:p w:rsidR="004C4A70" w:rsidRPr="00475B50" w:rsidRDefault="004C4A70" w:rsidP="004C4A70">
      <w:pPr>
        <w:pStyle w:val="EX"/>
        <w:rPr>
          <w:rFonts w:cs="v5.0.0"/>
          <w:snapToGrid w:val="0"/>
        </w:rPr>
      </w:pPr>
      <w:r w:rsidRPr="00475B50">
        <w:rPr>
          <w:lang w:eastAsia="zh-CN"/>
        </w:rPr>
        <w:t>[28]</w:t>
      </w:r>
      <w:r w:rsidRPr="00475B50">
        <w:rPr>
          <w:lang w:eastAsia="zh-CN"/>
        </w:rPr>
        <w:tab/>
        <w:t xml:space="preserve">3GPP TS 38.104 (V15.1.0): </w:t>
      </w:r>
      <w:r w:rsidRPr="00475B50">
        <w:rPr>
          <w:rFonts w:cs="v5.0.0"/>
          <w:snapToGrid w:val="0"/>
        </w:rPr>
        <w:t>"</w:t>
      </w:r>
      <w:r w:rsidRPr="00475B50">
        <w:rPr>
          <w:lang w:eastAsia="zh-CN"/>
        </w:rPr>
        <w:t>NR; Base Station (BS) radio transmission and reception (Release 15)</w:t>
      </w:r>
      <w:r w:rsidRPr="00475B50">
        <w:rPr>
          <w:rFonts w:cs="v5.0.0"/>
          <w:snapToGrid w:val="0"/>
        </w:rPr>
        <w:t>"</w:t>
      </w:r>
    </w:p>
    <w:p w:rsidR="004C4A70" w:rsidRPr="00475B50" w:rsidRDefault="004C4A70" w:rsidP="004C4A70">
      <w:pPr>
        <w:pStyle w:val="EX"/>
      </w:pPr>
      <w:r w:rsidRPr="00475B50">
        <w:t>[29]</w:t>
      </w:r>
      <w:r w:rsidRPr="00475B50">
        <w:tab/>
        <w:t xml:space="preserve">3GPP TS 37.145-1: </w:t>
      </w:r>
      <w:r w:rsidRPr="00475B50">
        <w:rPr>
          <w:rFonts w:cs="v5.0.0"/>
          <w:snapToGrid w:val="0"/>
        </w:rPr>
        <w:t>"</w:t>
      </w:r>
      <w:r w:rsidRPr="00475B50">
        <w:t>Active Antenna System (AAS) Base Station (BS) conformance testing; Part 1: Conducted conformance testing</w:t>
      </w:r>
      <w:r w:rsidRPr="00475B50">
        <w:rPr>
          <w:rFonts w:cs="v5.0.0"/>
          <w:snapToGrid w:val="0"/>
        </w:rPr>
        <w:t>"</w:t>
      </w:r>
    </w:p>
    <w:p w:rsidR="004C4A70" w:rsidRPr="00475B50" w:rsidRDefault="004C4A70" w:rsidP="004C4A70">
      <w:pPr>
        <w:pStyle w:val="EX"/>
      </w:pPr>
      <w:r w:rsidRPr="00475B50">
        <w:t>[30]</w:t>
      </w:r>
      <w:r w:rsidRPr="00475B50">
        <w:tab/>
        <w:t xml:space="preserve">3GPP TS 37.145-2: </w:t>
      </w:r>
      <w:r w:rsidRPr="00475B50">
        <w:rPr>
          <w:rFonts w:cs="v5.0.0"/>
          <w:snapToGrid w:val="0"/>
        </w:rPr>
        <w:t>"</w:t>
      </w:r>
      <w:r w:rsidRPr="00475B50">
        <w:t>Active Antenna System (AAS) Base Station (BS) conformance testing; Part 2: radiated conformance testing</w:t>
      </w:r>
      <w:r w:rsidRPr="00475B50">
        <w:rPr>
          <w:rFonts w:cs="v5.0.0"/>
          <w:snapToGrid w:val="0"/>
        </w:rPr>
        <w:t>"</w:t>
      </w:r>
    </w:p>
    <w:p w:rsidR="004C4A70" w:rsidRPr="00475B50" w:rsidRDefault="004C4A70" w:rsidP="004C4A70">
      <w:pPr>
        <w:pStyle w:val="EX"/>
        <w:rPr>
          <w:lang w:eastAsia="zh-CN"/>
        </w:rPr>
      </w:pPr>
      <w:r w:rsidRPr="00475B50">
        <w:t>[31]</w:t>
      </w:r>
      <w:r w:rsidRPr="00475B50">
        <w:tab/>
        <w:t xml:space="preserve">3GPP TS 36.211: </w:t>
      </w:r>
      <w:r w:rsidRPr="00475B50">
        <w:rPr>
          <w:rFonts w:cs="v5.0.0"/>
          <w:snapToGrid w:val="0"/>
        </w:rPr>
        <w:t>"</w:t>
      </w:r>
      <w:r w:rsidRPr="00475B50">
        <w:t>Evolved Universal Terrestrial Radio Access (E-UTRA); Physical channels and modulation</w:t>
      </w:r>
      <w:r w:rsidRPr="00475B50">
        <w:rPr>
          <w:rFonts w:cs="v5.0.0"/>
          <w:snapToGrid w:val="0"/>
        </w:rPr>
        <w:t>"</w:t>
      </w:r>
    </w:p>
    <w:p w:rsidR="004C4A70" w:rsidRPr="00475B50" w:rsidRDefault="004C4A70" w:rsidP="004C4A70">
      <w:pPr>
        <w:pStyle w:val="EX"/>
        <w:rPr>
          <w:lang w:eastAsia="zh-CN"/>
        </w:rPr>
      </w:pPr>
    </w:p>
    <w:p w:rsidR="004C4A70" w:rsidRPr="00475B50" w:rsidRDefault="004C4A70" w:rsidP="004C4A70">
      <w:pPr>
        <w:pStyle w:val="Heading1"/>
      </w:pPr>
      <w:bookmarkStart w:id="29" w:name="_Toc21096391"/>
      <w:bookmarkStart w:id="30" w:name="_Toc29763358"/>
      <w:bookmarkStart w:id="31" w:name="_Toc36029829"/>
      <w:bookmarkStart w:id="32" w:name="_Toc37179729"/>
      <w:r w:rsidRPr="00475B50">
        <w:t>3</w:t>
      </w:r>
      <w:r w:rsidRPr="00475B50">
        <w:tab/>
        <w:t>Definitions, symbols and abbreviations</w:t>
      </w:r>
      <w:bookmarkEnd w:id="29"/>
      <w:bookmarkEnd w:id="30"/>
      <w:bookmarkEnd w:id="31"/>
      <w:bookmarkEnd w:id="32"/>
    </w:p>
    <w:p w:rsidR="004C4A70" w:rsidRPr="00475B50" w:rsidRDefault="004C4A70" w:rsidP="004C4A70">
      <w:pPr>
        <w:pStyle w:val="Heading2"/>
      </w:pPr>
      <w:bookmarkStart w:id="33" w:name="_Toc21096392"/>
      <w:bookmarkStart w:id="34" w:name="_Toc29763359"/>
      <w:bookmarkStart w:id="35" w:name="_Toc36029830"/>
      <w:bookmarkStart w:id="36" w:name="_Toc37179730"/>
      <w:r w:rsidRPr="00475B50">
        <w:t>3.1</w:t>
      </w:r>
      <w:r w:rsidRPr="00475B50">
        <w:tab/>
        <w:t>Definitions</w:t>
      </w:r>
      <w:bookmarkEnd w:id="33"/>
      <w:bookmarkEnd w:id="34"/>
      <w:bookmarkEnd w:id="35"/>
      <w:bookmarkEnd w:id="36"/>
    </w:p>
    <w:p w:rsidR="004C4A70" w:rsidRPr="00475B50" w:rsidRDefault="004C4A70" w:rsidP="004C4A70">
      <w:r w:rsidRPr="00475B50">
        <w:t xml:space="preserve">For the purposes of the present document, the terms and definitions given in </w:t>
      </w:r>
      <w:bookmarkStart w:id="37" w:name="OLE_LINK6"/>
      <w:bookmarkStart w:id="38" w:name="OLE_LINK7"/>
      <w:bookmarkStart w:id="39" w:name="OLE_LINK8"/>
      <w:r w:rsidRPr="00475B50">
        <w:t xml:space="preserve">3GPP </w:t>
      </w:r>
      <w:bookmarkEnd w:id="37"/>
      <w:bookmarkEnd w:id="38"/>
      <w:bookmarkEnd w:id="39"/>
      <w:r w:rsidRPr="00475B50">
        <w:t>TR 21.905 [1] and the following apply. A term defined in the present document takes precedence over the definition of the same term, if any, in 3GPP TR 21.905 [1].</w:t>
      </w:r>
    </w:p>
    <w:p w:rsidR="004C4A70" w:rsidRPr="00475B50" w:rsidRDefault="004C4A70" w:rsidP="004C4A70">
      <w:pPr>
        <w:ind w:left="1134" w:hanging="850"/>
      </w:pPr>
      <w:r w:rsidRPr="00475B50">
        <w:lastRenderedPageBreak/>
        <w:t>NOTE:</w:t>
      </w:r>
      <w:r w:rsidRPr="00475B50">
        <w:tab/>
        <w:t>Multi-word definitions are treated as linguistic expressions and printed in italic font throughout this requirement specification. Linguistic expressions may not be split and are to be printed in their entirety.</w:t>
      </w:r>
    </w:p>
    <w:p w:rsidR="004C4A70" w:rsidRPr="00475B50" w:rsidRDefault="004C4A70" w:rsidP="004C4A70">
      <w:pPr>
        <w:rPr>
          <w:bCs/>
        </w:rPr>
      </w:pPr>
      <w:r w:rsidRPr="00475B50">
        <w:rPr>
          <w:b/>
          <w:bCs/>
        </w:rPr>
        <w:t xml:space="preserve">AAS BS receiver: </w:t>
      </w:r>
      <w:r w:rsidRPr="00475B50">
        <w:rPr>
          <w:bCs/>
        </w:rPr>
        <w:t xml:space="preserve">composite receiver function of an AAS BS receiving in an </w:t>
      </w:r>
      <w:r w:rsidRPr="00475B50">
        <w:rPr>
          <w:bCs/>
          <w:i/>
        </w:rPr>
        <w:t>uplink operating band</w:t>
      </w:r>
    </w:p>
    <w:p w:rsidR="004C4A70" w:rsidRPr="00475B50" w:rsidRDefault="004C4A70" w:rsidP="004C4A70">
      <w:pPr>
        <w:rPr>
          <w:lang w:eastAsia="zh-CN"/>
        </w:rPr>
      </w:pPr>
      <w:r w:rsidRPr="00475B50">
        <w:rPr>
          <w:b/>
          <w:bCs/>
        </w:rPr>
        <w:t>active antenna system base station:</w:t>
      </w:r>
      <w:r w:rsidRPr="00475B50">
        <w:rPr>
          <w:b/>
          <w:bCs/>
          <w:lang w:eastAsia="zh-CN"/>
        </w:rPr>
        <w:t xml:space="preserve"> </w:t>
      </w:r>
      <w:r w:rsidRPr="00475B50">
        <w:rPr>
          <w:lang w:eastAsia="zh-CN"/>
        </w:rPr>
        <w:t xml:space="preserve">base station system which combines an antenna array with a transceiver unit array and a </w:t>
      </w:r>
      <w:r w:rsidRPr="00475B50">
        <w:rPr>
          <w:i/>
          <w:lang w:eastAsia="zh-CN"/>
        </w:rPr>
        <w:t>radio distribution network</w:t>
      </w:r>
    </w:p>
    <w:p w:rsidR="004C4A70" w:rsidRPr="00475B50" w:rsidRDefault="004C4A70" w:rsidP="004C4A70">
      <w:r w:rsidRPr="00475B50">
        <w:rPr>
          <w:b/>
        </w:rPr>
        <w:t xml:space="preserve">active transmitter unit: </w:t>
      </w:r>
      <w:r w:rsidRPr="00475B50">
        <w:t xml:space="preserve">transmitter unit which is ON, and has the ability to send modulated data streams that are parallel and distinct to those sent from other transmitter units to one or more </w:t>
      </w:r>
      <w:r w:rsidRPr="00475B50">
        <w:rPr>
          <w:i/>
        </w:rPr>
        <w:t>TAB connectors</w:t>
      </w:r>
      <w:r w:rsidRPr="00475B50">
        <w:t xml:space="preserve"> at the </w:t>
      </w:r>
      <w:r w:rsidRPr="00475B50">
        <w:rPr>
          <w:i/>
        </w:rPr>
        <w:t>transceiver array boundary</w:t>
      </w:r>
    </w:p>
    <w:p w:rsidR="004C4A70" w:rsidRPr="00475B50" w:rsidRDefault="004C4A70" w:rsidP="004C4A70">
      <w:r w:rsidRPr="00475B50">
        <w:rPr>
          <w:b/>
        </w:rPr>
        <w:t>band category:</w:t>
      </w:r>
      <w:r w:rsidRPr="00475B50">
        <w:t xml:space="preserve"> group of </w:t>
      </w:r>
      <w:r w:rsidRPr="00475B50">
        <w:rPr>
          <w:i/>
          <w:iCs/>
        </w:rPr>
        <w:t>operating bands</w:t>
      </w:r>
      <w:r w:rsidRPr="00475B50">
        <w:t xml:space="preserve"> for which the same MSR scenarios apply</w:t>
      </w:r>
    </w:p>
    <w:p w:rsidR="004C4A70" w:rsidRPr="00475B50" w:rsidRDefault="004C4A70" w:rsidP="004C4A70">
      <w:r w:rsidRPr="00475B50">
        <w:rPr>
          <w:b/>
          <w:bCs/>
        </w:rPr>
        <w:t>Base Station RF Bandwidth:</w:t>
      </w:r>
      <w:r w:rsidRPr="00475B50">
        <w:t xml:space="preserve"> bandwidth in which a base station transmits and/or receives single or multiple carrier(s) and/or RATs simultaneously within </w:t>
      </w:r>
      <w:r w:rsidRPr="00475B50">
        <w:rPr>
          <w:lang w:eastAsia="zh-CN"/>
        </w:rPr>
        <w:t>a</w:t>
      </w:r>
      <w:r w:rsidRPr="00475B50">
        <w:t xml:space="preserve"> supported </w:t>
      </w:r>
      <w:r w:rsidRPr="00475B50">
        <w:rPr>
          <w:i/>
          <w:iCs/>
        </w:rPr>
        <w:t>operating band</w:t>
      </w:r>
    </w:p>
    <w:p w:rsidR="004C4A70" w:rsidRPr="00475B50" w:rsidRDefault="004C4A70" w:rsidP="004C4A70">
      <w:pPr>
        <w:pStyle w:val="NO"/>
      </w:pPr>
      <w:bookmarkStart w:id="40" w:name="OLE_LINK44"/>
      <w:bookmarkStart w:id="41" w:name="OLE_LINK45"/>
      <w:r w:rsidRPr="00475B50">
        <w:t>NOTE:</w:t>
      </w:r>
      <w:r w:rsidRPr="00475B50">
        <w:tab/>
        <w:t xml:space="preserve">In single carrier operation, the </w:t>
      </w:r>
      <w:r w:rsidRPr="00475B50">
        <w:rPr>
          <w:i/>
        </w:rPr>
        <w:t>Base Station RF Bandwidth</w:t>
      </w:r>
      <w:r w:rsidRPr="00475B50">
        <w:t xml:space="preserve"> is equal to the </w:t>
      </w:r>
      <w:r w:rsidRPr="00475B50">
        <w:rPr>
          <w:i/>
        </w:rPr>
        <w:t>channel bandwidth</w:t>
      </w:r>
      <w:r w:rsidRPr="00475B50">
        <w:t>.</w:t>
      </w:r>
      <w:bookmarkEnd w:id="40"/>
      <w:bookmarkEnd w:id="41"/>
    </w:p>
    <w:p w:rsidR="004C4A70" w:rsidRPr="00475B50" w:rsidRDefault="004C4A70" w:rsidP="004C4A70">
      <w:pPr>
        <w:spacing w:after="120"/>
        <w:rPr>
          <w:i/>
        </w:rPr>
      </w:pPr>
      <w:r w:rsidRPr="00475B50">
        <w:rPr>
          <w:b/>
        </w:rPr>
        <w:t xml:space="preserve">Base Station RF Bandwidth edge: </w:t>
      </w:r>
      <w:r w:rsidRPr="00475B50">
        <w:t xml:space="preserve">frequency of one of the edges of the </w:t>
      </w:r>
      <w:r w:rsidRPr="00475B50">
        <w:rPr>
          <w:i/>
        </w:rPr>
        <w:t>Base Station RF Bandwidth</w:t>
      </w:r>
    </w:p>
    <w:p w:rsidR="004C4A70" w:rsidRPr="00475B50" w:rsidRDefault="004C4A70" w:rsidP="004C4A70">
      <w:r w:rsidRPr="00475B50">
        <w:rPr>
          <w:b/>
        </w:rPr>
        <w:t xml:space="preserve">basic limit: </w:t>
      </w:r>
      <w:r w:rsidRPr="00475B50">
        <w:t xml:space="preserve">emissions limit taken from the </w:t>
      </w:r>
      <w:r w:rsidRPr="00475B50">
        <w:rPr>
          <w:i/>
        </w:rPr>
        <w:t>non-AAS BS</w:t>
      </w:r>
      <w:r w:rsidRPr="00475B50">
        <w:t xml:space="preserve"> specifications that is converted into a per </w:t>
      </w:r>
      <w:r w:rsidRPr="00475B50">
        <w:rPr>
          <w:i/>
        </w:rPr>
        <w:t>TAB connector TX min cell group</w:t>
      </w:r>
      <w:r w:rsidRPr="00475B50">
        <w:t xml:space="preserve"> AAS BS emissions limit, or into a per </w:t>
      </w:r>
      <w:r w:rsidRPr="00475B50">
        <w:rPr>
          <w:i/>
        </w:rPr>
        <w:t>TAB connector RX min cell group</w:t>
      </w:r>
      <w:r w:rsidRPr="00475B50">
        <w:t xml:space="preserve"> AAS BS emissions limit by scaling, depending on the context</w:t>
      </w:r>
    </w:p>
    <w:p w:rsidR="004C4A70" w:rsidRPr="00475B50" w:rsidRDefault="004C4A70" w:rsidP="004C4A70">
      <w:pPr>
        <w:spacing w:after="120"/>
        <w:rPr>
          <w:lang w:eastAsia="zh-CN"/>
        </w:rPr>
      </w:pPr>
      <w:r w:rsidRPr="00475B50">
        <w:rPr>
          <w:b/>
          <w:lang w:eastAsia="zh-CN"/>
        </w:rPr>
        <w:t>beam:</w:t>
      </w:r>
      <w:r w:rsidRPr="00475B50">
        <w:rPr>
          <w:lang w:eastAsia="zh-CN"/>
        </w:rPr>
        <w:t xml:space="preserve"> main lobe of a </w:t>
      </w:r>
      <w:r w:rsidRPr="00475B50">
        <w:t>radiat</w:t>
      </w:r>
      <w:r w:rsidRPr="00475B50">
        <w:rPr>
          <w:lang w:eastAsia="zh-CN"/>
        </w:rPr>
        <w:t>ion pattern from an AAS BS</w:t>
      </w:r>
    </w:p>
    <w:p w:rsidR="004C4A70" w:rsidRPr="00475B50" w:rsidRDefault="004C4A70" w:rsidP="004C4A70">
      <w:pPr>
        <w:pStyle w:val="NO"/>
        <w:rPr>
          <w:lang w:eastAsia="zh-CN"/>
        </w:rPr>
      </w:pPr>
      <w:r w:rsidRPr="00475B50">
        <w:rPr>
          <w:lang w:eastAsia="zh-CN"/>
        </w:rPr>
        <w:t>NOTE:</w:t>
      </w:r>
      <w:r w:rsidRPr="00475B50">
        <w:rPr>
          <w:lang w:eastAsia="zh-CN"/>
        </w:rPr>
        <w:tab/>
        <w:t>For certain AAS BS antenna array, there may be more than one beam.</w:t>
      </w:r>
    </w:p>
    <w:p w:rsidR="004C4A70" w:rsidRPr="00475B50" w:rsidRDefault="004C4A70" w:rsidP="004C4A70">
      <w:r w:rsidRPr="00475B50">
        <w:rPr>
          <w:b/>
          <w:lang w:eastAsia="zh-CN"/>
        </w:rPr>
        <w:t>beam centre direction:</w:t>
      </w:r>
      <w:r w:rsidRPr="00475B50">
        <w:rPr>
          <w:lang w:eastAsia="zh-CN"/>
        </w:rPr>
        <w:t xml:space="preserve"> </w:t>
      </w:r>
      <w:r w:rsidRPr="00475B50">
        <w:t>direction equal to the geometric centre of the half-power EIRP contour of the beam</w:t>
      </w:r>
    </w:p>
    <w:p w:rsidR="004C4A70" w:rsidRPr="00475B50" w:rsidRDefault="004C4A70" w:rsidP="004C4A70">
      <w:r w:rsidRPr="00475B50">
        <w:rPr>
          <w:b/>
          <w:lang w:eastAsia="zh-CN"/>
        </w:rPr>
        <w:t>beam direction pair:</w:t>
      </w:r>
      <w:r w:rsidRPr="00475B50">
        <w:rPr>
          <w:lang w:eastAsia="zh-CN"/>
        </w:rPr>
        <w:t xml:space="preserve"> data set consisting of </w:t>
      </w:r>
      <w:r w:rsidRPr="00475B50">
        <w:t xml:space="preserve"> the</w:t>
      </w:r>
      <w:r w:rsidRPr="00475B50">
        <w:rPr>
          <w:i/>
        </w:rPr>
        <w:t xml:space="preserve"> beam centre direction </w:t>
      </w:r>
      <w:r w:rsidRPr="00475B50">
        <w:t xml:space="preserve">and the related </w:t>
      </w:r>
      <w:r w:rsidRPr="00475B50">
        <w:rPr>
          <w:i/>
        </w:rPr>
        <w:t>beam peak direction</w:t>
      </w:r>
    </w:p>
    <w:p w:rsidR="004C4A70" w:rsidRPr="00475B50" w:rsidRDefault="004C4A70" w:rsidP="004C4A70">
      <w:r w:rsidRPr="00475B50">
        <w:rPr>
          <w:b/>
        </w:rPr>
        <w:t>beam peak direction:</w:t>
      </w:r>
      <w:r w:rsidRPr="00475B50">
        <w:t xml:space="preserve"> direction where the maximum EIRP is supposed to be found</w:t>
      </w:r>
    </w:p>
    <w:p w:rsidR="004C4A70" w:rsidRPr="00475B50" w:rsidRDefault="004C4A70" w:rsidP="004C4A70">
      <w:r w:rsidRPr="00475B50">
        <w:rPr>
          <w:b/>
          <w:lang w:eastAsia="zh-CN"/>
        </w:rPr>
        <w:t xml:space="preserve">beamwidth: </w:t>
      </w:r>
      <w:r w:rsidRPr="00475B50">
        <w:t>angles describing the major and minor axes of an ellipsoid closest fit to an essentially elliptic half-power EIRP contour of the beam</w:t>
      </w:r>
    </w:p>
    <w:p w:rsidR="004C4A70" w:rsidRPr="00475B50" w:rsidRDefault="004C4A70" w:rsidP="004C4A70">
      <w:pPr>
        <w:rPr>
          <w:bCs/>
        </w:rPr>
      </w:pPr>
      <w:r w:rsidRPr="00475B50">
        <w:rPr>
          <w:b/>
        </w:rPr>
        <w:t xml:space="preserve">carrier: </w:t>
      </w:r>
      <w:r w:rsidRPr="00475B50">
        <w:rPr>
          <w:bCs/>
        </w:rPr>
        <w:t xml:space="preserve">modulated waveform conveying the </w:t>
      </w:r>
      <w:r w:rsidRPr="00475B50">
        <w:t xml:space="preserve">E-UTRA or UTRA </w:t>
      </w:r>
      <w:r w:rsidRPr="00475B50">
        <w:rPr>
          <w:bCs/>
        </w:rPr>
        <w:t>physical channels</w:t>
      </w:r>
    </w:p>
    <w:p w:rsidR="004C4A70" w:rsidRPr="00475B50" w:rsidRDefault="004C4A70" w:rsidP="004C4A70">
      <w:pPr>
        <w:rPr>
          <w:b/>
          <w:bCs/>
        </w:rPr>
      </w:pPr>
      <w:r w:rsidRPr="00475B50">
        <w:rPr>
          <w:b/>
          <w:bCs/>
        </w:rPr>
        <w:t xml:space="preserve">carrier aggregation: </w:t>
      </w:r>
      <w:r w:rsidRPr="00475B50">
        <w:rPr>
          <w:bCs/>
        </w:rPr>
        <w:t xml:space="preserve">aggregation of two or more NR or </w:t>
      </w:r>
      <w:r w:rsidRPr="00475B50">
        <w:rPr>
          <w:bCs/>
          <w:lang w:eastAsia="zh-CN"/>
        </w:rPr>
        <w:t xml:space="preserve">E-UTRA </w:t>
      </w:r>
      <w:r w:rsidRPr="00475B50">
        <w:rPr>
          <w:bCs/>
        </w:rPr>
        <w:t xml:space="preserve">component carriers in order to support wider </w:t>
      </w:r>
      <w:r w:rsidRPr="00475B50">
        <w:rPr>
          <w:bCs/>
          <w:i/>
        </w:rPr>
        <w:t>transmission bandwidth</w:t>
      </w:r>
      <w:r w:rsidRPr="00475B50">
        <w:rPr>
          <w:bCs/>
        </w:rPr>
        <w:t>s</w:t>
      </w:r>
    </w:p>
    <w:p w:rsidR="004C4A70" w:rsidRPr="00475B50" w:rsidRDefault="004C4A70" w:rsidP="004C4A70">
      <w:r w:rsidRPr="00475B50">
        <w:rPr>
          <w:b/>
        </w:rPr>
        <w:t>channel bandwidth:</w:t>
      </w:r>
      <w:r w:rsidRPr="00475B50">
        <w:t xml:space="preserve"> RF bandwidth supporting a single RF carrier with the </w:t>
      </w:r>
      <w:r w:rsidRPr="00475B50">
        <w:rPr>
          <w:i/>
        </w:rPr>
        <w:t xml:space="preserve">transmission bandwidth </w:t>
      </w:r>
      <w:r w:rsidRPr="00475B50">
        <w:t>configured in the uplink or downlink of a cell</w:t>
      </w:r>
    </w:p>
    <w:p w:rsidR="004C4A70" w:rsidRPr="00475B50" w:rsidRDefault="004C4A70" w:rsidP="004C4A70">
      <w:pPr>
        <w:pStyle w:val="NO"/>
      </w:pPr>
      <w:r w:rsidRPr="00475B50">
        <w:t>NOTE 1:</w:t>
      </w:r>
      <w:r w:rsidRPr="00475B50">
        <w:tab/>
        <w:t xml:space="preserve">The </w:t>
      </w:r>
      <w:r w:rsidRPr="00475B50">
        <w:rPr>
          <w:i/>
        </w:rPr>
        <w:t>channel</w:t>
      </w:r>
      <w:r w:rsidRPr="00475B50">
        <w:t xml:space="preserve"> </w:t>
      </w:r>
      <w:r w:rsidRPr="00475B50">
        <w:rPr>
          <w:i/>
        </w:rPr>
        <w:t>bandwidth</w:t>
      </w:r>
      <w:r w:rsidRPr="00475B50">
        <w:t xml:space="preserve"> is measured in MHz and is used as a reference for transmitter and receiver RF requirements.</w:t>
      </w:r>
    </w:p>
    <w:p w:rsidR="004C4A70" w:rsidRPr="00475B50" w:rsidRDefault="004C4A70" w:rsidP="004C4A70">
      <w:pPr>
        <w:pStyle w:val="NO"/>
      </w:pPr>
      <w:r w:rsidRPr="00475B50">
        <w:t>NOTE 2:</w:t>
      </w:r>
      <w:r w:rsidRPr="00475B50">
        <w:tab/>
        <w:t xml:space="preserve">For UTRA FDD, the </w:t>
      </w:r>
      <w:r w:rsidRPr="00475B50">
        <w:rPr>
          <w:i/>
        </w:rPr>
        <w:t>channel</w:t>
      </w:r>
      <w:r w:rsidRPr="00475B50" w:rsidDel="00D636E8">
        <w:t xml:space="preserve"> </w:t>
      </w:r>
      <w:r w:rsidRPr="00475B50">
        <w:rPr>
          <w:i/>
        </w:rPr>
        <w:t>bandwidth</w:t>
      </w:r>
      <w:r w:rsidRPr="00475B50">
        <w:t xml:space="preserve"> is the nominal channel spacing specified in 3GPP TS 25.104 [2], For UTRA TDD 1,28 Mcps, the </w:t>
      </w:r>
      <w:r w:rsidRPr="00475B50">
        <w:rPr>
          <w:i/>
        </w:rPr>
        <w:t>channel</w:t>
      </w:r>
      <w:r w:rsidRPr="00475B50">
        <w:t xml:space="preserve"> </w:t>
      </w:r>
      <w:r w:rsidRPr="00475B50">
        <w:rPr>
          <w:i/>
        </w:rPr>
        <w:t>bandwidth</w:t>
      </w:r>
      <w:r w:rsidRPr="00475B50">
        <w:t xml:space="preserve"> is the nominal channel spacing specified in 3GPP TS 25.105 [3].</w:t>
      </w:r>
    </w:p>
    <w:p w:rsidR="004C4A70" w:rsidRPr="00475B50" w:rsidRDefault="004C4A70" w:rsidP="004C4A70">
      <w:pPr>
        <w:pStyle w:val="NO"/>
      </w:pPr>
      <w:r w:rsidRPr="00475B50">
        <w:t>NOTE 3:</w:t>
      </w:r>
      <w:r w:rsidRPr="00475B50">
        <w:tab/>
        <w:t xml:space="preserve">For E-UTRA, the </w:t>
      </w:r>
      <w:r w:rsidRPr="00475B50">
        <w:rPr>
          <w:i/>
        </w:rPr>
        <w:t>channel</w:t>
      </w:r>
      <w:r w:rsidRPr="00475B50" w:rsidDel="00D636E8">
        <w:t xml:space="preserve"> </w:t>
      </w:r>
      <w:r w:rsidRPr="00475B50">
        <w:rPr>
          <w:i/>
        </w:rPr>
        <w:t>bandwidths</w:t>
      </w:r>
      <w:r w:rsidRPr="00475B50">
        <w:t xml:space="preserve"> are specified in 3GPP TS 36.104 [4]. Standalone NB-IoT </w:t>
      </w:r>
      <w:r w:rsidRPr="00475B50">
        <w:rPr>
          <w:i/>
        </w:rPr>
        <w:t>channel bandwidths</w:t>
      </w:r>
      <w:r w:rsidRPr="00475B50">
        <w:t xml:space="preserve"> specified in 3GPP TS 36.104 [4] are not applicable to AAS BS.</w:t>
      </w:r>
    </w:p>
    <w:p w:rsidR="004C4A70" w:rsidRPr="00475B50" w:rsidRDefault="004C4A70" w:rsidP="004C4A70">
      <w:pPr>
        <w:pStyle w:val="NO"/>
        <w:rPr>
          <w:lang w:eastAsia="zh-CN"/>
        </w:rPr>
      </w:pPr>
      <w:r w:rsidRPr="00475B50">
        <w:t>NOTE 4:</w:t>
      </w:r>
      <w:r w:rsidRPr="00475B50">
        <w:tab/>
        <w:t xml:space="preserve">In TS 38.104 [28] for NR, </w:t>
      </w:r>
      <w:r w:rsidRPr="00475B50">
        <w:rPr>
          <w:i/>
        </w:rPr>
        <w:t>channel bandwidths</w:t>
      </w:r>
      <w:r w:rsidRPr="00475B50">
        <w:t xml:space="preserve"> are referred to as BS channel bandwidths, since for NR BS and UE channel bandwidths may differ.</w:t>
      </w:r>
    </w:p>
    <w:p w:rsidR="004C4A70" w:rsidRPr="00475B50" w:rsidRDefault="004C4A70" w:rsidP="004C4A70">
      <w:r w:rsidRPr="00475B50">
        <w:rPr>
          <w:b/>
          <w:bCs/>
        </w:rPr>
        <w:t>code domain power:</w:t>
      </w:r>
      <w:r w:rsidRPr="00475B50">
        <w:t xml:space="preserve"> part of the mean power which correlates with a particular (OVSF) code channel in a UTRA signal</w:t>
      </w:r>
    </w:p>
    <w:p w:rsidR="004C4A70" w:rsidRPr="00475B50" w:rsidRDefault="004C4A70" w:rsidP="004C4A70">
      <w:pPr>
        <w:pStyle w:val="NO"/>
      </w:pPr>
      <w:r w:rsidRPr="00475B50">
        <w:t>NOTE:</w:t>
      </w:r>
      <w:r w:rsidRPr="00475B50">
        <w:tab/>
        <w:t>The sum of all powers in the code domain equals the mean power in a bandwidth of (1+</w:t>
      </w:r>
      <w:r w:rsidRPr="00475B50">
        <w:rPr>
          <w:rFonts w:ascii="Symbol" w:hAnsi="Symbol"/>
        </w:rPr>
        <w:t></w:t>
      </w:r>
      <w:r w:rsidRPr="00475B50">
        <w:t>) times the chip rate of the radio access mode.</w:t>
      </w:r>
    </w:p>
    <w:p w:rsidR="004C4A70" w:rsidRPr="00475B50" w:rsidRDefault="004C4A70" w:rsidP="004C4A70">
      <w:pPr>
        <w:spacing w:after="0"/>
      </w:pPr>
      <w:r w:rsidRPr="00475B50">
        <w:rPr>
          <w:b/>
          <w:lang w:val="en-US" w:eastAsia="zh-CN"/>
        </w:rPr>
        <w:t>co-location reference antenna</w:t>
      </w:r>
      <w:r w:rsidRPr="00475B50">
        <w:rPr>
          <w:lang w:val="en-US" w:eastAsia="zh-CN"/>
        </w:rPr>
        <w:t xml:space="preserve">: </w:t>
      </w:r>
      <w:r w:rsidRPr="00475B50">
        <w:t>a passive antenna used as reference for base station to base station co-location requirements.</w:t>
      </w:r>
    </w:p>
    <w:p w:rsidR="004C4A70" w:rsidRPr="00475B50" w:rsidRDefault="004C4A70" w:rsidP="004C4A70">
      <w:pPr>
        <w:spacing w:after="0"/>
      </w:pPr>
    </w:p>
    <w:p w:rsidR="004C4A70" w:rsidRPr="00475B50" w:rsidRDefault="004C4A70" w:rsidP="004C4A70">
      <w:r w:rsidRPr="00475B50">
        <w:rPr>
          <w:b/>
          <w:bCs/>
        </w:rPr>
        <w:lastRenderedPageBreak/>
        <w:t>demodulation branch</w:t>
      </w:r>
      <w:r w:rsidRPr="00475B50">
        <w:rPr>
          <w:b/>
        </w:rPr>
        <w:t>:</w:t>
      </w:r>
      <w:r w:rsidRPr="00475B50">
        <w:t xml:space="preserve"> single input of the </w:t>
      </w:r>
      <w:r w:rsidRPr="00475B50">
        <w:rPr>
          <w:i/>
        </w:rPr>
        <w:t>AAS BS receiver</w:t>
      </w:r>
      <w:r w:rsidRPr="00475B50">
        <w:t xml:space="preserve"> to the demodulation algorithms. </w:t>
      </w:r>
    </w:p>
    <w:p w:rsidR="004C4A70" w:rsidRPr="00475B50" w:rsidRDefault="004C4A70" w:rsidP="004C4A70">
      <w:pPr>
        <w:ind w:left="1134" w:hanging="850"/>
      </w:pPr>
      <w:r w:rsidRPr="00475B50">
        <w:t>NOTE 1:</w:t>
      </w:r>
      <w:r w:rsidRPr="00475B50">
        <w:tab/>
        <w:t>For UTRA</w:t>
      </w:r>
      <w:r w:rsidRPr="00475B50">
        <w:rPr>
          <w:i/>
        </w:rPr>
        <w:t xml:space="preserve"> non-AAS BS</w:t>
      </w:r>
      <w:r w:rsidRPr="00475B50">
        <w:t xml:space="preserve"> a </w:t>
      </w:r>
      <w:r w:rsidRPr="00475B50">
        <w:rPr>
          <w:i/>
          <w:iCs/>
        </w:rPr>
        <w:t>demodulation branch</w:t>
      </w:r>
      <w:r w:rsidRPr="00475B50">
        <w:t xml:space="preserve"> is referred to as a receive diversity branch or an UL MIMO branch. For E-UTRA </w:t>
      </w:r>
      <w:r w:rsidRPr="00475B50">
        <w:rPr>
          <w:i/>
        </w:rPr>
        <w:t>non-AAS BS</w:t>
      </w:r>
      <w:r w:rsidRPr="00475B50">
        <w:t xml:space="preserve"> a </w:t>
      </w:r>
      <w:r w:rsidRPr="00475B50">
        <w:rPr>
          <w:i/>
          <w:iCs/>
        </w:rPr>
        <w:t>demodulation branch</w:t>
      </w:r>
      <w:r w:rsidRPr="00475B50">
        <w:t xml:space="preserve"> is referred to as an RX antenna in the performance requirement tables.</w:t>
      </w:r>
    </w:p>
    <w:p w:rsidR="004C4A70" w:rsidRPr="00475B50" w:rsidRDefault="004C4A70" w:rsidP="004C4A70">
      <w:pPr>
        <w:pStyle w:val="NO"/>
      </w:pPr>
      <w:r w:rsidRPr="00475B50">
        <w:t>NOTE 2:</w:t>
      </w:r>
      <w:r w:rsidRPr="00475B50">
        <w:tab/>
        <w:t>The term "RX antenna" in chapter 8 (i.e. Performance requirements) of the E-UTRA specification 3GPP TS 36.104 [4] does not refer to physical receiver antennas.</w:t>
      </w:r>
    </w:p>
    <w:p w:rsidR="004C4A70" w:rsidRPr="00475B50" w:rsidRDefault="004C4A70" w:rsidP="004C4A70">
      <w:pPr>
        <w:rPr>
          <w:rFonts w:cs="v5.0.0"/>
        </w:rPr>
      </w:pPr>
      <w:r w:rsidRPr="00475B50">
        <w:rPr>
          <w:rFonts w:cs="v5.0.0"/>
          <w:b/>
          <w:bCs/>
        </w:rPr>
        <w:t xml:space="preserve">downlink operating band: </w:t>
      </w:r>
      <w:r w:rsidRPr="00475B50">
        <w:rPr>
          <w:rFonts w:cs="v5.0.0"/>
        </w:rPr>
        <w:t xml:space="preserve">part of the (FDD) </w:t>
      </w:r>
      <w:r w:rsidRPr="00475B50">
        <w:rPr>
          <w:rFonts w:cs="v5.0.0"/>
          <w:i/>
          <w:iCs/>
        </w:rPr>
        <w:t>operating band</w:t>
      </w:r>
      <w:r w:rsidRPr="00475B50">
        <w:rPr>
          <w:rFonts w:cs="v5.0.0"/>
        </w:rPr>
        <w:t xml:space="preserve"> designated for downlink transmission</w:t>
      </w:r>
    </w:p>
    <w:p w:rsidR="004C4A70" w:rsidRPr="00475B50" w:rsidRDefault="004C4A70" w:rsidP="004C4A70">
      <w:r w:rsidRPr="00475B50">
        <w:rPr>
          <w:b/>
          <w:bCs/>
        </w:rPr>
        <w:t xml:space="preserve">equivalent isotropic radiated power: </w:t>
      </w:r>
      <w:r w:rsidRPr="00475B50">
        <w:t>equivalent power radiated from an isotropic directivity device producing the same field intensity at a point of observation as the field intensity radiated in the direction of the same point of observation by the discussed device</w:t>
      </w:r>
    </w:p>
    <w:p w:rsidR="004C4A70" w:rsidRPr="00475B50" w:rsidRDefault="004C4A70" w:rsidP="004C4A70">
      <w:pPr>
        <w:pStyle w:val="NO"/>
      </w:pPr>
      <w:r w:rsidRPr="00475B50">
        <w:t>NOTE:</w:t>
      </w:r>
      <w:r w:rsidRPr="00475B50">
        <w:tab/>
        <w:t>Isotropic directivity is equal in all directions (i.e. 0 dBi).</w:t>
      </w:r>
    </w:p>
    <w:p w:rsidR="004C4A70" w:rsidRPr="00475B50" w:rsidRDefault="004C4A70" w:rsidP="004C4A70">
      <w:r w:rsidRPr="00475B50">
        <w:rPr>
          <w:b/>
        </w:rPr>
        <w:t>equivalent isotropic sensitivity:</w:t>
      </w:r>
      <w:r w:rsidRPr="00475B50">
        <w:t xml:space="preserve"> sensitivity for an isotropic directivity device equivalent to the sensitivity of the discussed device exposed to an incoming wave from a defined AoA</w:t>
      </w:r>
    </w:p>
    <w:p w:rsidR="004C4A70" w:rsidRPr="00475B50" w:rsidRDefault="004C4A70" w:rsidP="004C4A70">
      <w:pPr>
        <w:pStyle w:val="NO"/>
      </w:pPr>
      <w:r w:rsidRPr="00475B50">
        <w:t>NOTE 1:</w:t>
      </w:r>
      <w:r w:rsidRPr="00475B50">
        <w:tab/>
        <w:t>The sensitivity is the minimum received power level at which a RAT specific requirement is met.</w:t>
      </w:r>
    </w:p>
    <w:p w:rsidR="004C4A70" w:rsidRPr="00475B50"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475B50">
        <w:t>NOTE 2:</w:t>
      </w:r>
      <w:r w:rsidRPr="00475B50">
        <w:tab/>
        <w:t>Isotropic directivity is equal in all directions (i.e. 0 dBi).</w:t>
      </w:r>
    </w:p>
    <w:p w:rsidR="004C4A70" w:rsidRPr="00475B50" w:rsidRDefault="004C4A70" w:rsidP="004C4A70">
      <w:pPr>
        <w:rPr>
          <w:i/>
          <w:lang w:val="en-US" w:eastAsia="zh-CN"/>
        </w:rPr>
      </w:pPr>
      <w:r w:rsidRPr="00475B50">
        <w:rPr>
          <w:b/>
          <w:lang w:val="en-US" w:eastAsia="zh-CN"/>
        </w:rPr>
        <w:t>hybrid AAS BS</w:t>
      </w:r>
      <w:r w:rsidRPr="00475B50">
        <w:rPr>
          <w:lang w:val="en-US" w:eastAsia="zh-CN"/>
        </w:rPr>
        <w:t>:</w:t>
      </w:r>
      <w:r w:rsidRPr="00475B50">
        <w:rPr>
          <w:lang w:val="en-US" w:eastAsia="zh-CN"/>
        </w:rPr>
        <w:tab/>
        <w:t xml:space="preserve">AAS BS which has both a conducted RF interface and a radiated RF interface in the far field and conforms to a </w:t>
      </w:r>
      <w:r w:rsidRPr="00475B50">
        <w:rPr>
          <w:i/>
          <w:lang w:val="en-US" w:eastAsia="zh-CN"/>
        </w:rPr>
        <w:t>hybrid requirements set</w:t>
      </w:r>
    </w:p>
    <w:p w:rsidR="004C4A70" w:rsidRPr="00475B50" w:rsidRDefault="004C4A70" w:rsidP="004C4A70">
      <w:pPr>
        <w:rPr>
          <w:lang w:val="en-US" w:eastAsia="zh-CN"/>
        </w:rPr>
      </w:pPr>
      <w:r w:rsidRPr="00475B50">
        <w:rPr>
          <w:b/>
          <w:lang w:val="en-US" w:eastAsia="zh-CN"/>
        </w:rPr>
        <w:t>hybrid requirements set</w:t>
      </w:r>
      <w:r w:rsidRPr="00475B50">
        <w:rPr>
          <w:lang w:val="en-US" w:eastAsia="zh-CN"/>
        </w:rPr>
        <w:t xml:space="preserve">: complete set of requirements applied to a </w:t>
      </w:r>
      <w:r w:rsidRPr="00475B50">
        <w:rPr>
          <w:i/>
          <w:lang w:val="en-US" w:eastAsia="zh-CN"/>
        </w:rPr>
        <w:t>hybrid AAS BS</w:t>
      </w:r>
      <w:r w:rsidRPr="00475B50">
        <w:rPr>
          <w:lang w:val="en-US" w:eastAsia="zh-CN"/>
        </w:rPr>
        <w:t xml:space="preserve"> with both conducted and radiated  requirements</w:t>
      </w:r>
    </w:p>
    <w:p w:rsidR="004C4A70" w:rsidRPr="00475B50" w:rsidRDefault="004C4A70" w:rsidP="004C4A70">
      <w:r w:rsidRPr="00475B50">
        <w:rPr>
          <w:b/>
        </w:rPr>
        <w:t xml:space="preserve">inter-band gap: </w:t>
      </w:r>
      <w:r w:rsidRPr="00475B50">
        <w:t>frequency gap between two supported consecutive operating bands</w:t>
      </w:r>
    </w:p>
    <w:p w:rsidR="004C4A70" w:rsidRPr="00475B50" w:rsidRDefault="004C4A70" w:rsidP="004C4A70">
      <w:pPr>
        <w:rPr>
          <w:rFonts w:cs="v5.0.0"/>
        </w:rPr>
      </w:pPr>
      <w:r w:rsidRPr="00475B50">
        <w:rPr>
          <w:rFonts w:cs="v5.0.0"/>
          <w:b/>
        </w:rPr>
        <w:t>Inter RF Bandwidth gap:</w:t>
      </w:r>
      <w:r w:rsidRPr="00475B50">
        <w:rPr>
          <w:rFonts w:cs="v5.0.0"/>
        </w:rPr>
        <w:t xml:space="preserve"> frequency gap between two consecutive </w:t>
      </w:r>
      <w:r w:rsidRPr="00475B50">
        <w:rPr>
          <w:rFonts w:cs="v5.0.0"/>
          <w:i/>
        </w:rPr>
        <w:t>Base Station RF Bandwidth</w:t>
      </w:r>
      <w:r w:rsidRPr="00475B50">
        <w:rPr>
          <w:rFonts w:cs="v5.0.0"/>
        </w:rPr>
        <w:t>s that are placed within</w:t>
      </w:r>
      <w:r w:rsidRPr="00475B50" w:rsidDel="00BC1ABC">
        <w:rPr>
          <w:rFonts w:cs="v5.0.0"/>
        </w:rPr>
        <w:t xml:space="preserve"> </w:t>
      </w:r>
      <w:r w:rsidRPr="00475B50">
        <w:rPr>
          <w:rFonts w:cs="v5.0.0"/>
        </w:rPr>
        <w:t xml:space="preserve">two supported </w:t>
      </w:r>
      <w:r w:rsidRPr="00475B50">
        <w:rPr>
          <w:rFonts w:cs="v5.0.0"/>
          <w:i/>
          <w:iCs/>
        </w:rPr>
        <w:t>operating bands</w:t>
      </w:r>
    </w:p>
    <w:p w:rsidR="004C4A70" w:rsidRPr="00475B50" w:rsidRDefault="004C4A70" w:rsidP="004C4A70">
      <w:r w:rsidRPr="00475B50">
        <w:rPr>
          <w:b/>
        </w:rPr>
        <w:t xml:space="preserve">maximum carrier output power per TAB connector: </w:t>
      </w:r>
      <w:r w:rsidRPr="00475B50">
        <w:t xml:space="preserve">mean power level measured on a particular carrier at the </w:t>
      </w:r>
      <w:r w:rsidRPr="00475B50">
        <w:rPr>
          <w:i/>
        </w:rPr>
        <w:t xml:space="preserve">TAB </w:t>
      </w:r>
      <w:r w:rsidRPr="00475B50">
        <w:rPr>
          <w:i/>
          <w:iCs/>
        </w:rPr>
        <w:t>connector(s)</w:t>
      </w:r>
      <w:r w:rsidRPr="00475B50">
        <w:t xml:space="preserve">, during the </w:t>
      </w:r>
      <w:r w:rsidRPr="00475B50">
        <w:rPr>
          <w:i/>
          <w:iCs/>
        </w:rPr>
        <w:t>transmitter ON period</w:t>
      </w:r>
      <w:r w:rsidRPr="00475B50">
        <w:t xml:space="preserve"> in a specified reference condition</w:t>
      </w:r>
    </w:p>
    <w:p w:rsidR="004C4A70" w:rsidRPr="00475B50" w:rsidRDefault="004C4A70" w:rsidP="004C4A70">
      <w:pPr>
        <w:tabs>
          <w:tab w:val="left" w:pos="3765"/>
        </w:tabs>
        <w:rPr>
          <w:bCs/>
        </w:rPr>
      </w:pPr>
      <w:r w:rsidRPr="00475B50">
        <w:rPr>
          <w:b/>
        </w:rPr>
        <w:t xml:space="preserve">maximum throughput: </w:t>
      </w:r>
      <w:r w:rsidRPr="00475B50">
        <w:rPr>
          <w:bCs/>
        </w:rPr>
        <w:t>maximum achievable throughput for a reference measurement channel</w:t>
      </w:r>
    </w:p>
    <w:p w:rsidR="004C4A70" w:rsidRPr="00475B50" w:rsidRDefault="004C4A70" w:rsidP="004C4A70">
      <w:r w:rsidRPr="00475B50">
        <w:rPr>
          <w:b/>
        </w:rPr>
        <w:t>minSENS RoAoA</w:t>
      </w:r>
      <w:r w:rsidRPr="00475B50">
        <w:t xml:space="preserve">: the </w:t>
      </w:r>
      <w:r w:rsidRPr="00475B50">
        <w:rPr>
          <w:i/>
        </w:rPr>
        <w:t>reference RoAoA</w:t>
      </w:r>
      <w:r w:rsidRPr="00475B50">
        <w:t xml:space="preserve"> associated with the OSDD with the lowest declared EIS value.</w:t>
      </w:r>
    </w:p>
    <w:p w:rsidR="004C4A70" w:rsidRPr="00475B50" w:rsidRDefault="004C4A70" w:rsidP="004C4A70">
      <w:r w:rsidRPr="00475B50">
        <w:rPr>
          <w:b/>
        </w:rPr>
        <w:t>MSR operation:</w:t>
      </w:r>
      <w:r w:rsidRPr="00475B50">
        <w:t xml:space="preserve"> operation of AAS BS declared to be MSR in particular </w:t>
      </w:r>
      <w:r w:rsidRPr="00475B50">
        <w:rPr>
          <w:i/>
          <w:iCs/>
        </w:rPr>
        <w:t xml:space="preserve">operating band(s) </w:t>
      </w:r>
      <w:r w:rsidRPr="00475B50">
        <w:rPr>
          <w:iCs/>
        </w:rPr>
        <w:t>(including any of UTRA, E-UTRA and/or NR operation as SR or multi-RAT based on 37.104)</w:t>
      </w:r>
    </w:p>
    <w:p w:rsidR="004C4A70" w:rsidRPr="00475B50" w:rsidRDefault="004C4A70" w:rsidP="004C4A70">
      <w:r w:rsidRPr="00475B50">
        <w:rPr>
          <w:b/>
        </w:rPr>
        <w:t xml:space="preserve">multi-band requirements: </w:t>
      </w:r>
      <w:r w:rsidRPr="00475B50">
        <w:t xml:space="preserve"> requirements applying per one single </w:t>
      </w:r>
      <w:r w:rsidRPr="00475B50">
        <w:rPr>
          <w:i/>
          <w:iCs/>
        </w:rPr>
        <w:t>operating band</w:t>
      </w:r>
      <w:r w:rsidRPr="00475B50">
        <w:t xml:space="preserve"> with exclusion bands or other multi-band provisions as defined for each requirement</w:t>
      </w:r>
    </w:p>
    <w:p w:rsidR="004C4A70" w:rsidRPr="00475B50" w:rsidRDefault="004C4A70" w:rsidP="004C4A70">
      <w:bookmarkStart w:id="42" w:name="_Hlk514092497"/>
      <w:r w:rsidRPr="00475B50">
        <w:rPr>
          <w:b/>
        </w:rPr>
        <w:t>multi-band RIB:</w:t>
      </w:r>
      <w:r w:rsidRPr="00475B50">
        <w:t xml:space="preserve"> operating band specific RIB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rsidR="001D6F81" w:rsidRDefault="004C4A70" w:rsidP="004C4A70">
      <w:pPr>
        <w:rPr>
          <w:ins w:id="43" w:author="CR0184" w:date="2020-07-13T22:23:00Z"/>
          <w:lang w:val="en-US"/>
        </w:rPr>
      </w:pPr>
      <w:r w:rsidRPr="00475B50">
        <w:rPr>
          <w:b/>
        </w:rPr>
        <w:t>multi-band TAB connector:</w:t>
      </w:r>
      <w:r w:rsidRPr="00475B50">
        <w:t xml:space="preserve"> </w:t>
      </w:r>
      <w:r w:rsidRPr="00475B50">
        <w:rPr>
          <w:i/>
          <w:iCs/>
        </w:rPr>
        <w:t>TAB connector</w:t>
      </w:r>
      <w:r w:rsidRPr="00475B50">
        <w:t xml:space="preserve">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42"/>
    </w:p>
    <w:p w:rsidR="004C4A70" w:rsidRPr="00475B50" w:rsidRDefault="004C4A70" w:rsidP="004C4A70">
      <w:r w:rsidRPr="00475B50">
        <w:rPr>
          <w:b/>
        </w:rPr>
        <w:t xml:space="preserve">non-AAS BS: </w:t>
      </w:r>
      <w:r w:rsidRPr="00475B50">
        <w:t>BS conforming to one of the specifications in 3GPP TS 25.104 [2], 3GPP TS 25.105 [3], 3GPP TS 36.104 [4] or 3GPP TS 37.104 [5]</w:t>
      </w:r>
    </w:p>
    <w:p w:rsidR="004C4A70" w:rsidRPr="00475B50" w:rsidRDefault="004C4A70" w:rsidP="004C4A70">
      <w:pPr>
        <w:ind w:left="1138" w:hanging="852"/>
        <w:rPr>
          <w:b/>
        </w:rPr>
      </w:pPr>
      <w:r w:rsidRPr="00475B50">
        <w:t>NOTE:</w:t>
      </w:r>
      <w:r w:rsidRPr="00475B50">
        <w:tab/>
        <w:t xml:space="preserve">For </w:t>
      </w:r>
      <w:r w:rsidRPr="00475B50">
        <w:rPr>
          <w:rFonts w:cs="v5.0.0"/>
        </w:rPr>
        <w:t xml:space="preserve">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r w:rsidRPr="00475B50">
        <w:t xml:space="preserve">, the NB-IoT operation (including in-band, guard band and standalone operation) is excluded from the consideration in the performance comparison among AAS BS and </w:t>
      </w:r>
      <w:r w:rsidRPr="00475B50">
        <w:rPr>
          <w:i/>
        </w:rPr>
        <w:t>non-AAS BS</w:t>
      </w:r>
      <w:r w:rsidRPr="00475B50">
        <w:t xml:space="preserve"> in this specification.</w:t>
      </w:r>
    </w:p>
    <w:p w:rsidR="004C4A70" w:rsidRPr="00475B50" w:rsidRDefault="004C4A70" w:rsidP="004C4A70">
      <w:r w:rsidRPr="00475B50">
        <w:rPr>
          <w:b/>
        </w:rPr>
        <w:t>non-contiguous spectrum:</w:t>
      </w:r>
      <w:r w:rsidRPr="00475B50">
        <w:t xml:space="preserve"> spectrum consisting of two or more </w:t>
      </w:r>
      <w:r w:rsidRPr="00475B50">
        <w:rPr>
          <w:i/>
          <w:iCs/>
        </w:rPr>
        <w:t>sub-blocks</w:t>
      </w:r>
      <w:r w:rsidRPr="00475B50">
        <w:t xml:space="preserve"> separated by </w:t>
      </w:r>
      <w:r w:rsidRPr="00475B50">
        <w:rPr>
          <w:i/>
          <w:iCs/>
        </w:rPr>
        <w:t>sub-block gap(s)</w:t>
      </w:r>
    </w:p>
    <w:p w:rsidR="004C4A70" w:rsidRPr="00475B50" w:rsidRDefault="004C4A70" w:rsidP="004C4A70">
      <w:pPr>
        <w:rPr>
          <w:i/>
          <w:lang w:val="en-US" w:eastAsia="zh-CN"/>
        </w:rPr>
      </w:pPr>
      <w:r w:rsidRPr="00475B50">
        <w:rPr>
          <w:b/>
          <w:lang w:val="en-US" w:eastAsia="zh-CN"/>
        </w:rPr>
        <w:lastRenderedPageBreak/>
        <w:t>OTA AAS BS:</w:t>
      </w:r>
      <w:r w:rsidRPr="00475B50">
        <w:rPr>
          <w:lang w:val="en-US" w:eastAsia="zh-CN"/>
        </w:rPr>
        <w:t xml:space="preserve"> AAS BS which has ≥8 </w:t>
      </w:r>
      <w:r w:rsidRPr="00475B50">
        <w:rPr>
          <w:i/>
          <w:lang w:val="en-US" w:eastAsia="zh-CN"/>
        </w:rPr>
        <w:t>transceiver units</w:t>
      </w:r>
      <w:r w:rsidRPr="00475B50">
        <w:rPr>
          <w:lang w:val="en-US" w:eastAsia="zh-CN"/>
        </w:rPr>
        <w:t xml:space="preserve"> for E-UTRA or MSR and ≥4 </w:t>
      </w:r>
      <w:r w:rsidRPr="00475B50">
        <w:rPr>
          <w:i/>
          <w:lang w:val="en-US" w:eastAsia="zh-CN"/>
        </w:rPr>
        <w:t>transceiver units</w:t>
      </w:r>
      <w:r w:rsidRPr="00475B50">
        <w:rPr>
          <w:lang w:val="en-US" w:eastAsia="zh-CN"/>
        </w:rPr>
        <w:t xml:space="preserve"> for UTRA per cell and has a radiated RF interface only and conforms to the </w:t>
      </w:r>
      <w:r w:rsidRPr="00475B50">
        <w:rPr>
          <w:i/>
          <w:lang w:val="en-US" w:eastAsia="zh-CN"/>
        </w:rPr>
        <w:t>OTA requirements set.</w:t>
      </w:r>
    </w:p>
    <w:p w:rsidR="001D6F81" w:rsidRDefault="004C4A70" w:rsidP="004C4A70">
      <w:pPr>
        <w:rPr>
          <w:ins w:id="44" w:author="CR0184" w:date="2020-07-13T22:23:00Z"/>
        </w:rPr>
      </w:pPr>
      <w:r w:rsidRPr="00475B50">
        <w:rPr>
          <w:b/>
        </w:rPr>
        <w:t>OTA coverage range</w:t>
      </w:r>
      <w:r w:rsidRPr="00475B50">
        <w:t xml:space="preserve">: a common range of directions within which TX OTA requirements that are neither specified in the </w:t>
      </w:r>
      <w:r w:rsidRPr="00475B50">
        <w:rPr>
          <w:i/>
        </w:rPr>
        <w:t>OTA peak directions sets</w:t>
      </w:r>
      <w:r w:rsidRPr="00475B50">
        <w:t xml:space="preserve"> nor as TRP requirement are intended to be met</w:t>
      </w:r>
    </w:p>
    <w:p w:rsidR="004C4A70" w:rsidRPr="00475B50" w:rsidRDefault="004C4A70" w:rsidP="004C4A70">
      <w:r w:rsidRPr="00475B50">
        <w:rPr>
          <w:b/>
        </w:rPr>
        <w:t>OTA peak directions set</w:t>
      </w:r>
      <w:r w:rsidRPr="00475B50">
        <w:t xml:space="preserve">: set(s) of </w:t>
      </w:r>
      <w:r w:rsidRPr="00475B50">
        <w:rPr>
          <w:i/>
        </w:rPr>
        <w:t>beam peak directions</w:t>
      </w:r>
      <w:r w:rsidRPr="00475B50">
        <w:t xml:space="preserve"> within which certain TX OTA requirements are intended to be met, where all </w:t>
      </w:r>
      <w:r w:rsidRPr="00475B50">
        <w:rPr>
          <w:i/>
        </w:rPr>
        <w:t>OTA peak directions set(s)</w:t>
      </w:r>
      <w:r w:rsidRPr="00475B50">
        <w:t xml:space="preserve"> are subsets of the </w:t>
      </w:r>
      <w:r w:rsidRPr="00475B50">
        <w:rPr>
          <w:i/>
        </w:rPr>
        <w:t>OTA coverage range</w:t>
      </w:r>
    </w:p>
    <w:p w:rsidR="004C4A70" w:rsidRPr="00475B50" w:rsidRDefault="004C4A70" w:rsidP="004C4A70">
      <w:pPr>
        <w:pStyle w:val="NO"/>
      </w:pPr>
      <w:r w:rsidRPr="00475B50">
        <w:t>NOTE 1:</w:t>
      </w:r>
      <w:r w:rsidRPr="00475B50">
        <w:tab/>
        <w:t xml:space="preserve">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 </w:t>
      </w:r>
      <w:r w:rsidRPr="00475B50">
        <w:rPr>
          <w:i/>
        </w:rPr>
        <w:t>beam direction pairs</w:t>
      </w:r>
      <w:r w:rsidRPr="00475B50">
        <w:t xml:space="preserve"> included in the set.</w:t>
      </w:r>
    </w:p>
    <w:p w:rsidR="004C4A70" w:rsidRPr="00475B50" w:rsidRDefault="004C4A70" w:rsidP="004C4A70">
      <w:pPr>
        <w:pStyle w:val="NO"/>
        <w:rPr>
          <w:lang w:val="en-US" w:eastAsia="zh-CN"/>
        </w:rPr>
      </w:pPr>
      <w:r w:rsidRPr="00475B50">
        <w:t>NOTE 2:</w:t>
      </w:r>
      <w:r w:rsidRPr="00475B50">
        <w:tab/>
      </w:r>
      <w:r w:rsidRPr="00475B50">
        <w:rPr>
          <w:i/>
        </w:rPr>
        <w:t>OTA peak directions set</w:t>
      </w:r>
      <w:r w:rsidRPr="00475B50">
        <w:t xml:space="preserve"> definition (applicabile to multiple </w:t>
      </w:r>
      <w:r w:rsidRPr="00475B50">
        <w:rPr>
          <w:i/>
        </w:rPr>
        <w:t>directional requirements</w:t>
      </w:r>
      <w:r w:rsidRPr="00475B50">
        <w:t>) is replacing the Rel</w:t>
      </w:r>
      <w:r w:rsidRPr="00475B50">
        <w:noBreakHyphen/>
        <w:t xml:space="preserve">13/14 </w:t>
      </w:r>
      <w:r w:rsidRPr="00475B50">
        <w:rPr>
          <w:i/>
        </w:rPr>
        <w:t>EIRP accuracy directions set</w:t>
      </w:r>
      <w:r w:rsidRPr="00475B50">
        <w:t xml:space="preserve"> definition (which was applicable to EIRP requirement only).</w:t>
      </w:r>
    </w:p>
    <w:p w:rsidR="004C4A70" w:rsidRPr="00475B50" w:rsidRDefault="004C4A70" w:rsidP="004C4A70">
      <w:r w:rsidRPr="00475B50">
        <w:rPr>
          <w:b/>
        </w:rPr>
        <w:t>OTA REFSENS RoAoA</w:t>
      </w:r>
      <w:r w:rsidRPr="00475B50">
        <w:t>: Is the RoAoA determined by the contour defined by the points at which the achieved EIS is 3dB higher than the achieved EIS in the reference direction assuming that for any AoA, the receiver gain is optimized for that AoA.</w:t>
      </w:r>
    </w:p>
    <w:p w:rsidR="004C4A70" w:rsidRPr="00475B50" w:rsidRDefault="004C4A70" w:rsidP="004C4A70">
      <w:pPr>
        <w:pStyle w:val="NO"/>
      </w:pPr>
      <w:r w:rsidRPr="00475B50">
        <w:t xml:space="preserve">NOTE: This contour will be related to the average </w:t>
      </w:r>
      <w:r w:rsidRPr="00475B50">
        <w:rPr>
          <w:lang w:eastAsia="zh-CN"/>
        </w:rPr>
        <w:t>element</w:t>
      </w:r>
      <w:r w:rsidRPr="00475B50">
        <w:t>/sub-array radiation pattern 3dB beam width.</w:t>
      </w:r>
    </w:p>
    <w:p w:rsidR="004C4A70" w:rsidRPr="00475B50" w:rsidRDefault="004C4A70" w:rsidP="004C4A70">
      <w:pPr>
        <w:rPr>
          <w:lang w:val="en-US" w:eastAsia="zh-CN"/>
        </w:rPr>
      </w:pPr>
      <w:r w:rsidRPr="00475B50">
        <w:rPr>
          <w:b/>
          <w:lang w:val="en-US" w:eastAsia="zh-CN"/>
        </w:rPr>
        <w:t>OTA requirements set:</w:t>
      </w:r>
      <w:r w:rsidRPr="00475B50">
        <w:rPr>
          <w:lang w:val="en-US" w:eastAsia="zh-CN"/>
        </w:rPr>
        <w:tab/>
        <w:t xml:space="preserve">complete set of OTA requirements applied to an </w:t>
      </w:r>
      <w:r w:rsidRPr="00475B50">
        <w:rPr>
          <w:i/>
          <w:lang w:val="en-US" w:eastAsia="zh-CN"/>
        </w:rPr>
        <w:t>OTA AAS BS</w:t>
      </w:r>
      <w:r w:rsidRPr="00475B50">
        <w:rPr>
          <w:lang w:val="en-US" w:eastAsia="zh-CN"/>
        </w:rPr>
        <w:t>.</w:t>
      </w:r>
    </w:p>
    <w:p w:rsidR="004C4A70" w:rsidRPr="00475B50" w:rsidRDefault="004C4A70" w:rsidP="004C4A70">
      <w:pPr>
        <w:rPr>
          <w:lang w:eastAsia="zh-CN"/>
        </w:rPr>
      </w:pPr>
      <w:r w:rsidRPr="00475B50">
        <w:rPr>
          <w:b/>
          <w:lang w:eastAsia="zh-CN"/>
        </w:rPr>
        <w:t>OTA sensitivity directions declaration:</w:t>
      </w:r>
      <w:r w:rsidRPr="00475B50">
        <w:rPr>
          <w:lang w:eastAsia="zh-CN"/>
        </w:rPr>
        <w:t xml:space="preserve"> set of manufacturer declarations comprising at least one set of declared minimum EIS </w:t>
      </w:r>
      <w:r w:rsidRPr="00475B50">
        <w:t xml:space="preserve">values (with related RAT and </w:t>
      </w:r>
      <w:r w:rsidRPr="00475B50">
        <w:rPr>
          <w:i/>
        </w:rPr>
        <w:t>channel bandwidth</w:t>
      </w:r>
      <w:r w:rsidRPr="00475B50">
        <w:t xml:space="preserve">), </w:t>
      </w:r>
      <w:r w:rsidRPr="00475B50">
        <w:rPr>
          <w:lang w:eastAsia="zh-CN"/>
        </w:rPr>
        <w:t>and related directions over which the EIS applies</w:t>
      </w:r>
    </w:p>
    <w:p w:rsidR="004C4A70" w:rsidRPr="00475B50" w:rsidRDefault="004C4A70" w:rsidP="004C4A70">
      <w:pPr>
        <w:pStyle w:val="NO"/>
        <w:rPr>
          <w:lang w:eastAsia="zh-CN"/>
        </w:rPr>
      </w:pPr>
      <w:r w:rsidRPr="00475B50">
        <w:rPr>
          <w:lang w:eastAsia="zh-CN"/>
        </w:rPr>
        <w:t>NOTE:</w:t>
      </w:r>
      <w:r w:rsidRPr="00475B50">
        <w:rPr>
          <w:lang w:eastAsia="zh-CN"/>
        </w:rPr>
        <w:tab/>
        <w:t>All the directions apply to all the EIS values in an OSDD.</w:t>
      </w:r>
    </w:p>
    <w:p w:rsidR="004C4A70" w:rsidRPr="00475B50" w:rsidRDefault="004C4A70" w:rsidP="004C4A70">
      <w:pPr>
        <w:rPr>
          <w:lang w:eastAsia="zh-CN"/>
        </w:rPr>
      </w:pPr>
      <w:r w:rsidRPr="00475B50">
        <w:rPr>
          <w:b/>
        </w:rPr>
        <w:t>output power at a TAB connector:</w:t>
      </w:r>
      <w:r w:rsidRPr="00475B50">
        <w:t xml:space="preserve"> mean power delivered to a load with resistance equal to the nominal load impedance of the </w:t>
      </w:r>
      <w:r w:rsidRPr="00475B50">
        <w:rPr>
          <w:i/>
        </w:rPr>
        <w:t>TAB connector</w:t>
      </w:r>
    </w:p>
    <w:p w:rsidR="004C4A70" w:rsidRPr="00475B50" w:rsidRDefault="004C4A70" w:rsidP="004C4A70">
      <w:pPr>
        <w:rPr>
          <w:lang w:eastAsia="sv-SE"/>
        </w:rPr>
      </w:pPr>
      <w:r w:rsidRPr="00475B50">
        <w:rPr>
          <w:b/>
          <w:bCs/>
          <w:lang w:eastAsia="sv-SE"/>
        </w:rPr>
        <w:t xml:space="preserve">polarization match: </w:t>
      </w:r>
      <w:r w:rsidRPr="00475B50">
        <w:rPr>
          <w:lang w:eastAsia="sv-SE"/>
        </w:rPr>
        <w:t>condition that exists when a plane wave, incident upon an antenna from a given direction, has a polarization that is the same as the receiving polarization of the antenna in that direction</w:t>
      </w:r>
    </w:p>
    <w:p w:rsidR="004C4A70" w:rsidRPr="00475B50" w:rsidRDefault="004C4A70" w:rsidP="004C4A70">
      <w:pPr>
        <w:rPr>
          <w:lang w:eastAsia="sv-SE"/>
        </w:rPr>
      </w:pPr>
      <w:r w:rsidRPr="00475B50">
        <w:rPr>
          <w:b/>
          <w:lang w:eastAsia="sv-SE"/>
        </w:rPr>
        <w:t>radiated interface boundary</w:t>
      </w:r>
      <w:r w:rsidRPr="00475B50">
        <w:rPr>
          <w:lang w:eastAsia="sv-SE"/>
        </w:rPr>
        <w:t>: operating band specific radiated requirements reference where the radiated requirements apply.</w:t>
      </w:r>
    </w:p>
    <w:p w:rsidR="004C4A70" w:rsidRPr="00475B50" w:rsidRDefault="004C4A70" w:rsidP="004C4A70">
      <w:pPr>
        <w:pStyle w:val="NO"/>
        <w:rPr>
          <w:lang w:eastAsia="sv-SE"/>
        </w:rPr>
      </w:pPr>
      <w:bookmarkStart w:id="45" w:name="_Hlk498091053"/>
      <w:r w:rsidRPr="00475B50">
        <w:rPr>
          <w:lang w:eastAsia="sv-SE"/>
        </w:rPr>
        <w:t>NOTE:</w:t>
      </w:r>
      <w:r w:rsidRPr="00475B50">
        <w:rPr>
          <w:lang w:eastAsia="sv-SE"/>
        </w:rPr>
        <w:tab/>
        <w:t xml:space="preserve">For requirements based on EIRP/EIS, the </w:t>
      </w:r>
      <w:r w:rsidRPr="00475B50">
        <w:rPr>
          <w:i/>
          <w:lang w:eastAsia="sv-SE"/>
        </w:rPr>
        <w:t>radiated interface boundary</w:t>
      </w:r>
      <w:r w:rsidRPr="00475B50">
        <w:rPr>
          <w:lang w:eastAsia="sv-SE"/>
        </w:rPr>
        <w:t xml:space="preserve"> is associated to the far-field region</w:t>
      </w:r>
      <w:bookmarkEnd w:id="45"/>
      <w:r w:rsidRPr="00475B50">
        <w:rPr>
          <w:lang w:eastAsia="sv-SE"/>
        </w:rPr>
        <w:t>.</w:t>
      </w:r>
    </w:p>
    <w:p w:rsidR="004C4A70" w:rsidRPr="00475B50" w:rsidRDefault="004C4A70" w:rsidP="004C4A70">
      <w:r w:rsidRPr="00475B50">
        <w:rPr>
          <w:b/>
          <w:lang w:eastAsia="zh-CN"/>
        </w:rPr>
        <w:t>Radio Bandwidth</w:t>
      </w:r>
      <w:r w:rsidRPr="00475B50">
        <w:rPr>
          <w:b/>
        </w:rPr>
        <w:t>:</w:t>
      </w:r>
      <w:r w:rsidRPr="00475B50">
        <w:rPr>
          <w:lang w:eastAsia="zh-CN"/>
        </w:rPr>
        <w:t xml:space="preserve"> </w:t>
      </w:r>
      <w:r w:rsidRPr="00475B50">
        <w:t>frequency difference between the upper edge of the highest used carrier and the lower edge of the lowest used carrier</w:t>
      </w:r>
    </w:p>
    <w:p w:rsidR="004C4A70" w:rsidRPr="00475B50" w:rsidRDefault="004C4A70" w:rsidP="004C4A70">
      <w:r w:rsidRPr="00475B50">
        <w:rPr>
          <w:b/>
        </w:rPr>
        <w:t>radio distribution network:</w:t>
      </w:r>
      <w:r w:rsidRPr="00475B50">
        <w:t xml:space="preserve"> linear passive network which distributes the RF power generated by the transceiver unit array to the antenna array, and/or distributes the radio signals collected by the antenna array to the transceiver unit array</w:t>
      </w:r>
    </w:p>
    <w:p w:rsidR="004C4A70" w:rsidRPr="00475B50" w:rsidRDefault="004C4A70" w:rsidP="004C4A70">
      <w:pPr>
        <w:pStyle w:val="NO"/>
        <w:rPr>
          <w:lang w:eastAsia="zh-CN"/>
        </w:rPr>
      </w:pPr>
      <w:r w:rsidRPr="00475B50">
        <w:rPr>
          <w:lang w:eastAsia="zh-CN"/>
        </w:rPr>
        <w:t>NOTE:</w:t>
      </w:r>
      <w:r w:rsidRPr="00475B50">
        <w:rPr>
          <w:lang w:eastAsia="zh-CN"/>
        </w:rPr>
        <w:tab/>
        <w:t xml:space="preserve">In the case when the active transceiver units are physically integrated with the array elements of the antenna array, the </w:t>
      </w:r>
      <w:r w:rsidRPr="00475B50">
        <w:rPr>
          <w:i/>
          <w:iCs/>
          <w:lang w:eastAsia="zh-CN"/>
        </w:rPr>
        <w:t>radio distribution network</w:t>
      </w:r>
      <w:r w:rsidRPr="00475B50">
        <w:rPr>
          <w:lang w:eastAsia="zh-CN"/>
        </w:rPr>
        <w:t xml:space="preserve"> is a one-to-one mapping.</w:t>
      </w:r>
    </w:p>
    <w:p w:rsidR="004C4A70" w:rsidRPr="00475B50" w:rsidRDefault="004C4A70" w:rsidP="004C4A70">
      <w:r w:rsidRPr="00475B50">
        <w:rPr>
          <w:b/>
        </w:rPr>
        <w:t>rated beam EIRP:</w:t>
      </w:r>
      <w:r w:rsidRPr="00475B50">
        <w:t xml:space="preserve"> EIRP that is declared as being achieved in the </w:t>
      </w:r>
      <w:r w:rsidRPr="00475B50">
        <w:rPr>
          <w:i/>
        </w:rPr>
        <w:t>beam peak direction</w:t>
      </w:r>
      <w:r w:rsidRPr="00475B50">
        <w:t xml:space="preserve"> associated with a particular</w:t>
      </w:r>
      <w:r w:rsidRPr="00475B50">
        <w:rPr>
          <w:i/>
        </w:rPr>
        <w:t xml:space="preserve"> beam direction pair</w:t>
      </w:r>
    </w:p>
    <w:p w:rsidR="004C4A70" w:rsidRPr="00475B50" w:rsidRDefault="004C4A70" w:rsidP="004C4A70">
      <w:r w:rsidRPr="00475B50">
        <w:rPr>
          <w:b/>
        </w:rPr>
        <w:t>rated carrier output power per TAB connector</w:t>
      </w:r>
      <w:r w:rsidRPr="00475B50">
        <w:rPr>
          <w:b/>
          <w:lang w:eastAsia="zh-CN"/>
        </w:rPr>
        <w:t xml:space="preserve">: </w:t>
      </w:r>
      <w:r w:rsidRPr="00475B50">
        <w:t xml:space="preserve">mean power level associated with a particular carrier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rsidR="004C4A70" w:rsidRPr="00475B50" w:rsidRDefault="004C4A70" w:rsidP="004C4A70">
      <w:r w:rsidRPr="00475B50">
        <w:rPr>
          <w:b/>
        </w:rPr>
        <w:t>rated total output power per TAB connector:</w:t>
      </w:r>
      <w:r w:rsidRPr="00475B50">
        <w:t xml:space="preserve"> mean power level associated with a particular </w:t>
      </w:r>
      <w:r w:rsidRPr="00475B50">
        <w:rPr>
          <w:i/>
          <w:iCs/>
        </w:rPr>
        <w:t>operating band</w:t>
      </w:r>
      <w:r w:rsidRPr="00475B50">
        <w:t xml:space="preserve">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rsidR="004C4A70" w:rsidRPr="00475B50" w:rsidRDefault="004C4A70" w:rsidP="004C4A70">
      <w:pPr>
        <w:rPr>
          <w:lang w:eastAsia="zh-CN"/>
        </w:rPr>
      </w:pPr>
      <w:r w:rsidRPr="00475B50">
        <w:rPr>
          <w:b/>
          <w:lang w:eastAsia="zh-CN"/>
        </w:rPr>
        <w:t xml:space="preserve">receive period: </w:t>
      </w:r>
      <w:r w:rsidRPr="00475B50">
        <w:t>time during which the AAS BS is receiving data sub-frames (or UpPTS in case of E-UTRA frame Type2) on a (TDD) carrier</w:t>
      </w:r>
    </w:p>
    <w:p w:rsidR="004C4A70" w:rsidRPr="00475B50" w:rsidRDefault="004C4A70" w:rsidP="004C4A70">
      <w:r w:rsidRPr="00475B50">
        <w:rPr>
          <w:b/>
        </w:rPr>
        <w:t>receiver target:</w:t>
      </w:r>
      <w:r w:rsidRPr="00475B50">
        <w:t xml:space="preserve"> AoA in which reception is performed</w:t>
      </w:r>
      <w:r w:rsidRPr="00475B50">
        <w:rPr>
          <w:i/>
        </w:rPr>
        <w:t xml:space="preserve"> </w:t>
      </w:r>
      <w:r w:rsidRPr="00475B50">
        <w:t>by AAS BS</w:t>
      </w:r>
    </w:p>
    <w:p w:rsidR="004C4A70" w:rsidRPr="00475B50" w:rsidRDefault="004C4A70" w:rsidP="004C4A70">
      <w:r w:rsidRPr="00475B50">
        <w:rPr>
          <w:b/>
          <w:bCs/>
          <w:lang w:eastAsia="zh-CN"/>
        </w:rPr>
        <w:t>receiver target redirection range:</w:t>
      </w:r>
      <w:r w:rsidRPr="00475B50">
        <w:t xml:space="preserve"> union of all the</w:t>
      </w:r>
      <w:r w:rsidRPr="00475B50">
        <w:rPr>
          <w:i/>
        </w:rPr>
        <w:t xml:space="preserve"> sensitivity RoAoA</w:t>
      </w:r>
      <w:r w:rsidRPr="00475B50">
        <w:t xml:space="preserve"> achievable through redirecting the </w:t>
      </w:r>
      <w:r w:rsidRPr="00475B50">
        <w:rPr>
          <w:i/>
        </w:rPr>
        <w:t>receiver target</w:t>
      </w:r>
      <w:r w:rsidRPr="00475B50">
        <w:t xml:space="preserve"> related to particular OSDD</w:t>
      </w:r>
    </w:p>
    <w:p w:rsidR="004C4A70" w:rsidRPr="00475B50" w:rsidRDefault="004C4A70" w:rsidP="004C4A70">
      <w:pPr>
        <w:rPr>
          <w:bCs/>
          <w:lang w:eastAsia="zh-CN"/>
        </w:rPr>
      </w:pPr>
      <w:r w:rsidRPr="00475B50">
        <w:rPr>
          <w:b/>
          <w:bCs/>
          <w:lang w:eastAsia="zh-CN"/>
        </w:rPr>
        <w:lastRenderedPageBreak/>
        <w:t>receiver target reference direction:</w:t>
      </w:r>
      <w:r w:rsidRPr="00475B50">
        <w:rPr>
          <w:bCs/>
          <w:lang w:eastAsia="zh-CN"/>
        </w:rPr>
        <w:t xml:space="preserve"> direction inside the </w:t>
      </w:r>
      <w:r w:rsidRPr="00475B50">
        <w:rPr>
          <w:bCs/>
          <w:i/>
          <w:lang w:eastAsia="zh-CN"/>
        </w:rPr>
        <w:t>OTA sensitivity directions declaration</w:t>
      </w:r>
      <w:r w:rsidRPr="00475B50" w:rsidDel="00EA63E7">
        <w:rPr>
          <w:bCs/>
          <w:i/>
          <w:lang w:eastAsia="zh-CN"/>
        </w:rPr>
        <w:t xml:space="preserve"> </w:t>
      </w:r>
      <w:r w:rsidRPr="00475B50">
        <w:rPr>
          <w:bCs/>
          <w:lang w:eastAsia="zh-CN"/>
        </w:rPr>
        <w:t xml:space="preserve">declared by the manufacturer for conformance testing. For an OSDD without </w:t>
      </w:r>
      <w:r w:rsidRPr="00475B50">
        <w:rPr>
          <w:bCs/>
          <w:i/>
          <w:lang w:eastAsia="zh-CN"/>
        </w:rPr>
        <w:t>receiver target redirection range</w:t>
      </w:r>
      <w:r w:rsidRPr="00475B50">
        <w:rPr>
          <w:bCs/>
          <w:lang w:eastAsia="zh-CN"/>
        </w:rPr>
        <w:t xml:space="preserve">, this is a direction inside the </w:t>
      </w:r>
      <w:r w:rsidRPr="00475B50">
        <w:rPr>
          <w:bCs/>
          <w:i/>
          <w:lang w:eastAsia="zh-CN"/>
        </w:rPr>
        <w:t>sensitivity RoAoA</w:t>
      </w:r>
    </w:p>
    <w:p w:rsidR="004C4A70" w:rsidRPr="00475B50" w:rsidRDefault="004C4A70" w:rsidP="004C4A70">
      <w:pPr>
        <w:rPr>
          <w:bCs/>
          <w:lang w:eastAsia="zh-CN"/>
        </w:rPr>
      </w:pPr>
      <w:r w:rsidRPr="00475B50">
        <w:rPr>
          <w:b/>
          <w:bCs/>
          <w:lang w:eastAsia="zh-CN"/>
        </w:rPr>
        <w:t xml:space="preserve">reference beam direction pair: </w:t>
      </w:r>
      <w:r w:rsidRPr="00475B50">
        <w:rPr>
          <w:bCs/>
          <w:lang w:eastAsia="zh-CN"/>
        </w:rPr>
        <w:t xml:space="preserve">declared </w:t>
      </w:r>
      <w:r w:rsidRPr="00475B50">
        <w:rPr>
          <w:bCs/>
          <w:i/>
          <w:lang w:eastAsia="zh-CN"/>
        </w:rPr>
        <w:t>beam direction pair</w:t>
      </w:r>
      <w:r w:rsidRPr="00475B50">
        <w:rPr>
          <w:bCs/>
          <w:lang w:eastAsia="zh-CN"/>
        </w:rPr>
        <w:t xml:space="preserve">, including reference </w:t>
      </w:r>
      <w:r w:rsidRPr="00475B50">
        <w:rPr>
          <w:bCs/>
          <w:i/>
          <w:lang w:eastAsia="zh-CN"/>
        </w:rPr>
        <w:t>beam centre direction</w:t>
      </w:r>
      <w:r w:rsidRPr="00475B50">
        <w:rPr>
          <w:bCs/>
          <w:lang w:eastAsia="zh-CN"/>
        </w:rPr>
        <w:t xml:space="preserve"> and reference </w:t>
      </w:r>
      <w:r w:rsidRPr="00475B50">
        <w:rPr>
          <w:bCs/>
          <w:i/>
          <w:lang w:eastAsia="zh-CN"/>
        </w:rPr>
        <w:t>beam peak direction</w:t>
      </w:r>
      <w:r w:rsidRPr="00475B50">
        <w:rPr>
          <w:bCs/>
          <w:lang w:eastAsia="zh-CN"/>
        </w:rPr>
        <w:t xml:space="preserve"> where the reference </w:t>
      </w:r>
      <w:r w:rsidRPr="00475B50">
        <w:rPr>
          <w:bCs/>
          <w:i/>
          <w:lang w:eastAsia="zh-CN"/>
        </w:rPr>
        <w:t>beam peak direction</w:t>
      </w:r>
      <w:r w:rsidRPr="00475B50">
        <w:rPr>
          <w:bCs/>
          <w:lang w:eastAsia="zh-CN"/>
        </w:rPr>
        <w:t xml:space="preserve"> is the direction for the intended maximum EIRP within the </w:t>
      </w:r>
      <w:r w:rsidRPr="00475B50">
        <w:rPr>
          <w:bCs/>
          <w:i/>
          <w:iCs/>
          <w:lang w:eastAsia="zh-CN"/>
        </w:rPr>
        <w:t>OTA peak</w:t>
      </w:r>
      <w:r w:rsidRPr="00475B50">
        <w:rPr>
          <w:bCs/>
          <w:lang w:eastAsia="zh-CN"/>
        </w:rPr>
        <w:t xml:space="preserve"> </w:t>
      </w:r>
      <w:r w:rsidRPr="00475B50">
        <w:rPr>
          <w:bCs/>
          <w:i/>
          <w:iCs/>
          <w:lang w:eastAsia="zh-CN"/>
        </w:rPr>
        <w:t>directions set</w:t>
      </w:r>
    </w:p>
    <w:p w:rsidR="004C4A70" w:rsidRPr="00475B50" w:rsidRDefault="004C4A70" w:rsidP="004C4A70">
      <w:pPr>
        <w:rPr>
          <w:rFonts w:cs="Arial"/>
          <w:szCs w:val="18"/>
          <w:lang w:eastAsia="ja-JP"/>
        </w:rPr>
      </w:pPr>
      <w:r w:rsidRPr="00475B50">
        <w:rPr>
          <w:rFonts w:cs="Arial"/>
          <w:b/>
          <w:szCs w:val="18"/>
        </w:rPr>
        <w:t>reference RoAoA</w:t>
      </w:r>
      <w:r w:rsidRPr="00475B50">
        <w:rPr>
          <w:rFonts w:cs="Arial"/>
          <w:szCs w:val="18"/>
        </w:rPr>
        <w:t xml:space="preserve">: the </w:t>
      </w:r>
      <w:r w:rsidRPr="00475B50">
        <w:rPr>
          <w:rFonts w:cs="Arial"/>
          <w:i/>
          <w:szCs w:val="18"/>
        </w:rPr>
        <w:t>sensitivity RoAoA</w:t>
      </w:r>
      <w:r w:rsidRPr="00475B50">
        <w:rPr>
          <w:rFonts w:cs="Arial"/>
          <w:szCs w:val="18"/>
        </w:rPr>
        <w:t xml:space="preserve"> associated with the </w:t>
      </w:r>
      <w:r w:rsidRPr="00475B50">
        <w:rPr>
          <w:rFonts w:cs="Arial"/>
          <w:i/>
          <w:szCs w:val="18"/>
        </w:rPr>
        <w:t>receiver target reference direction</w:t>
      </w:r>
      <w:r w:rsidRPr="00475B50">
        <w:rPr>
          <w:rFonts w:cs="Arial"/>
          <w:szCs w:val="18"/>
        </w:rPr>
        <w:t xml:space="preserve"> for each OSDD.</w:t>
      </w:r>
    </w:p>
    <w:p w:rsidR="004C4A70" w:rsidRPr="00475B50" w:rsidRDefault="004C4A70" w:rsidP="004C4A70">
      <w:r w:rsidRPr="00475B50">
        <w:rPr>
          <w:b/>
          <w:bCs/>
          <w:lang w:eastAsia="zh-CN"/>
        </w:rPr>
        <w:t>sensitivity RoAoA:</w:t>
      </w:r>
      <w:r w:rsidRPr="00475B50">
        <w:rPr>
          <w:bCs/>
          <w:lang w:eastAsia="zh-CN"/>
        </w:rPr>
        <w:t xml:space="preserve"> RoAoA within the </w:t>
      </w:r>
      <w:r w:rsidRPr="00475B50">
        <w:rPr>
          <w:bCs/>
          <w:i/>
          <w:lang w:eastAsia="zh-CN"/>
        </w:rPr>
        <w:t>OTA sensitivity directions declaration</w:t>
      </w:r>
      <w:r w:rsidRPr="00475B50">
        <w:rPr>
          <w:bCs/>
          <w:lang w:eastAsia="zh-CN"/>
        </w:rPr>
        <w:t xml:space="preserve">, within which the declared EIS(s) of an OSDD is intended to be achieved at any </w:t>
      </w:r>
      <w:r w:rsidRPr="00475B50">
        <w:t>instance of time</w:t>
      </w:r>
      <w:r w:rsidRPr="00475B50">
        <w:rPr>
          <w:bCs/>
          <w:lang w:eastAsia="zh-CN"/>
        </w:rPr>
        <w:t xml:space="preserve"> for a specific AAS BS direction setting</w:t>
      </w:r>
    </w:p>
    <w:p w:rsidR="004C4A70" w:rsidRPr="00475B50" w:rsidRDefault="004C4A70" w:rsidP="004C4A70">
      <w:r w:rsidRPr="00475B50">
        <w:rPr>
          <w:b/>
        </w:rPr>
        <w:t>single band requirements:</w:t>
      </w:r>
      <w:r w:rsidRPr="00475B50">
        <w:t xml:space="preserve"> requirements applying per one single </w:t>
      </w:r>
      <w:r w:rsidRPr="00475B50">
        <w:rPr>
          <w:i/>
          <w:iCs/>
        </w:rPr>
        <w:t>operating band</w:t>
      </w:r>
      <w:r w:rsidRPr="00475B50">
        <w:t xml:space="preserve"> without exclusion bands or other multi-band provisions</w:t>
      </w:r>
    </w:p>
    <w:p w:rsidR="001D6F81" w:rsidRDefault="004C4A70" w:rsidP="004C4A70">
      <w:pPr>
        <w:rPr>
          <w:ins w:id="46" w:author="CR0184" w:date="2020-07-13T22:23:00Z"/>
          <w:lang w:val="en-US"/>
        </w:rPr>
      </w:pPr>
      <w:r w:rsidRPr="00475B50">
        <w:rPr>
          <w:b/>
        </w:rPr>
        <w:t>single</w:t>
      </w:r>
      <w:r w:rsidRPr="00475B50">
        <w:t xml:space="preserve"> </w:t>
      </w:r>
      <w:r w:rsidRPr="00475B50">
        <w:rPr>
          <w:b/>
        </w:rPr>
        <w:t>band RIB:</w:t>
      </w:r>
      <w:r w:rsidRPr="00475B50">
        <w:t xml:space="preserve"> operating band specific RIB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connector</w:t>
      </w:r>
      <w:r w:rsidRPr="00475B50">
        <w:rPr>
          <w:lang w:val="en-US"/>
        </w:rPr>
        <w:t>.</w:t>
      </w:r>
    </w:p>
    <w:p w:rsidR="004C4A70" w:rsidRPr="00475B50" w:rsidRDefault="004C4A70" w:rsidP="004C4A70">
      <w:pPr>
        <w:rPr>
          <w:b/>
          <w:lang w:eastAsia="zh-CN"/>
        </w:rPr>
      </w:pPr>
      <w:r w:rsidRPr="00475B50">
        <w:rPr>
          <w:b/>
        </w:rPr>
        <w:t>single band TAB connector:</w:t>
      </w:r>
      <w:r w:rsidRPr="00475B50">
        <w:t xml:space="preserve"> </w:t>
      </w:r>
      <w:r w:rsidRPr="00475B50">
        <w:rPr>
          <w:i/>
        </w:rPr>
        <w:t>TAB connector</w:t>
      </w:r>
      <w:r w:rsidRPr="00475B50">
        <w:t xml:space="preserve">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RIB</w:t>
      </w:r>
      <w:r w:rsidRPr="00475B50">
        <w:rPr>
          <w:lang w:val="en-US"/>
        </w:rPr>
        <w:t>.</w:t>
      </w:r>
    </w:p>
    <w:p w:rsidR="004C4A70" w:rsidRPr="00475B50" w:rsidRDefault="004C4A70" w:rsidP="004C4A70">
      <w:r w:rsidRPr="00475B50">
        <w:rPr>
          <w:b/>
          <w:lang w:eastAsia="zh-CN"/>
        </w:rPr>
        <w:t>single direction requirement:</w:t>
      </w:r>
      <w:r w:rsidRPr="00475B50">
        <w:rPr>
          <w:lang w:eastAsia="zh-CN"/>
        </w:rPr>
        <w:t xml:space="preserve"> AAS</w:t>
      </w:r>
      <w:r w:rsidRPr="00475B50">
        <w:rPr>
          <w:b/>
          <w:lang w:eastAsia="zh-CN"/>
        </w:rPr>
        <w:t xml:space="preserve"> </w:t>
      </w:r>
      <w:r w:rsidRPr="00475B50">
        <w:rPr>
          <w:lang w:eastAsia="zh-CN"/>
        </w:rPr>
        <w:t xml:space="preserve">BS requirement which is applied in a specific direction within the </w:t>
      </w:r>
      <w:r w:rsidRPr="00475B50">
        <w:rPr>
          <w:i/>
          <w:lang w:eastAsia="zh-CN"/>
        </w:rPr>
        <w:t>OTA coverage range</w:t>
      </w:r>
      <w:r w:rsidRPr="00475B50">
        <w:rPr>
          <w:lang w:eastAsia="zh-CN"/>
        </w:rPr>
        <w:t xml:space="preserve"> for the Tx and when the AoA of the incident wave of a received signal is within the OTA REFSENS RoAoA or the minSENS RoAoA as appropriate for the receiver.</w:t>
      </w:r>
    </w:p>
    <w:p w:rsidR="004C4A70" w:rsidRPr="00475B50" w:rsidRDefault="004C4A70" w:rsidP="004C4A70">
      <w:pPr>
        <w:rPr>
          <w:i/>
          <w:iCs/>
        </w:rPr>
      </w:pPr>
      <w:r w:rsidRPr="00475B50">
        <w:rPr>
          <w:b/>
        </w:rPr>
        <w:t>single RAT E-UTRA operation:</w:t>
      </w:r>
      <w:r w:rsidRPr="00475B50">
        <w:t xml:space="preserve"> operation of AAS BS declared to be single RAT E-UTRA in the </w:t>
      </w:r>
      <w:r w:rsidRPr="00475B50">
        <w:rPr>
          <w:i/>
          <w:iCs/>
        </w:rPr>
        <w:t xml:space="preserve">operating band </w:t>
      </w:r>
    </w:p>
    <w:p w:rsidR="004C4A70" w:rsidRPr="00475B50" w:rsidRDefault="004C4A70" w:rsidP="004C4A70">
      <w:pPr>
        <w:pStyle w:val="NO"/>
      </w:pPr>
      <w:r w:rsidRPr="00475B50">
        <w:t>NOTE:</w:t>
      </w:r>
      <w:r w:rsidRPr="00475B50">
        <w:tab/>
      </w:r>
      <w:r w:rsidRPr="00475B50">
        <w:rPr>
          <w:i/>
        </w:rPr>
        <w:t>S</w:t>
      </w:r>
      <w:r w:rsidRPr="00475B50">
        <w:rPr>
          <w:rFonts w:cs="v5.0.0"/>
          <w:i/>
        </w:rPr>
        <w:t>ingle RAT E-UTRA operation</w:t>
      </w:r>
      <w:r w:rsidRPr="00475B50">
        <w:rPr>
          <w:rFonts w:cs="v5.0.0"/>
        </w:rPr>
        <w:t xml:space="preserve"> </w:t>
      </w:r>
      <w:r w:rsidRPr="00475B50">
        <w:t>does not cover in-band NB-IoT, nor guardband NB-IoT operation.</w:t>
      </w:r>
    </w:p>
    <w:p w:rsidR="004C4A70" w:rsidRPr="00475B50" w:rsidRDefault="004C4A70" w:rsidP="004C4A70">
      <w:pPr>
        <w:rPr>
          <w:i/>
          <w:iCs/>
        </w:rPr>
      </w:pPr>
      <w:r w:rsidRPr="00475B50">
        <w:rPr>
          <w:b/>
        </w:rPr>
        <w:t>single RAT UTRA operation:</w:t>
      </w:r>
      <w:r w:rsidRPr="00475B50">
        <w:t xml:space="preserve"> operation of AAS BS declared to be single RAT UTRA in the </w:t>
      </w:r>
      <w:r w:rsidRPr="00475B50">
        <w:rPr>
          <w:i/>
          <w:iCs/>
        </w:rPr>
        <w:t>operating band</w:t>
      </w:r>
    </w:p>
    <w:p w:rsidR="004C4A70" w:rsidRPr="00475B50" w:rsidRDefault="004C4A70" w:rsidP="004C4A70">
      <w:r w:rsidRPr="00475B50">
        <w:rPr>
          <w:rFonts w:hint="eastAsia"/>
          <w:b/>
          <w:lang w:eastAsia="zh-CN"/>
        </w:rPr>
        <w:t>sTTI</w:t>
      </w:r>
      <w:r w:rsidRPr="00475B50">
        <w:t>: A transmission time interval (TTI) of either one slot or one subslot as defined in TS 36.211 [31] on either uplink or downlink.</w:t>
      </w:r>
    </w:p>
    <w:p w:rsidR="004C4A70" w:rsidRPr="00475B50" w:rsidRDefault="004C4A70" w:rsidP="004C4A70">
      <w:r w:rsidRPr="00475B50">
        <w:rPr>
          <w:b/>
        </w:rPr>
        <w:t>sub-block:</w:t>
      </w:r>
      <w:r w:rsidRPr="00475B50">
        <w:t xml:space="preserve"> one contiguous allocated block of spectrum for use by the same Base Station</w:t>
      </w:r>
    </w:p>
    <w:p w:rsidR="004C4A70" w:rsidRPr="00475B50" w:rsidRDefault="004C4A70" w:rsidP="004C4A70">
      <w:pPr>
        <w:pStyle w:val="NO"/>
      </w:pPr>
      <w:r w:rsidRPr="00475B50">
        <w:t>NOTE:</w:t>
      </w:r>
      <w:r w:rsidRPr="00475B50">
        <w:tab/>
        <w:t xml:space="preserve">There may be multiple instances of </w:t>
      </w:r>
      <w:r w:rsidRPr="00475B50">
        <w:rPr>
          <w:i/>
        </w:rPr>
        <w:t>sub-block</w:t>
      </w:r>
      <w:r w:rsidRPr="00475B50">
        <w:t xml:space="preserve">s within a </w:t>
      </w:r>
      <w:r w:rsidRPr="00475B50">
        <w:rPr>
          <w:i/>
        </w:rPr>
        <w:t>Base Station RF Bandwidth</w:t>
      </w:r>
      <w:r w:rsidRPr="00475B50">
        <w:t>.</w:t>
      </w:r>
    </w:p>
    <w:p w:rsidR="004C4A70" w:rsidRPr="00475B50" w:rsidRDefault="004C4A70" w:rsidP="004C4A70">
      <w:r w:rsidRPr="00475B50">
        <w:rPr>
          <w:b/>
        </w:rPr>
        <w:t xml:space="preserve">sub-block gap: </w:t>
      </w:r>
      <w:r w:rsidRPr="00475B50">
        <w:t xml:space="preserve">frequency gap between two consecutive </w:t>
      </w:r>
      <w:r w:rsidRPr="00475B50">
        <w:rPr>
          <w:i/>
        </w:rPr>
        <w:t>sub-block</w:t>
      </w:r>
      <w:r w:rsidRPr="00475B50">
        <w:t xml:space="preserve">s within a </w:t>
      </w:r>
      <w:r w:rsidRPr="00475B50">
        <w:rPr>
          <w:i/>
        </w:rPr>
        <w:t>Base Station RF Bandwidth</w:t>
      </w:r>
      <w:r w:rsidRPr="00475B50">
        <w:t>, where the RF requirements in the gap are based on co-existence for un-coordinated operation</w:t>
      </w:r>
    </w:p>
    <w:p w:rsidR="004C4A70" w:rsidRPr="00475B50" w:rsidRDefault="004C4A70" w:rsidP="004C4A70">
      <w:r w:rsidRPr="00475B50">
        <w:rPr>
          <w:b/>
        </w:rPr>
        <w:t xml:space="preserve">Synchronized operation: </w:t>
      </w:r>
      <w:r w:rsidRPr="00475B50">
        <w:t>Operation of TDD in two different systems, where no simultaneous uplink and downlink occur.</w:t>
      </w:r>
    </w:p>
    <w:p w:rsidR="004C4A70" w:rsidRPr="00475B50" w:rsidRDefault="004C4A70" w:rsidP="004C4A70">
      <w:r w:rsidRPr="00475B50">
        <w:rPr>
          <w:b/>
        </w:rPr>
        <w:t>TAB connector:</w:t>
      </w:r>
      <w:r w:rsidRPr="00475B50">
        <w:t xml:space="preserve"> </w:t>
      </w:r>
      <w:r w:rsidRPr="00475B50">
        <w:rPr>
          <w:i/>
        </w:rPr>
        <w:t>transceiver array boundary</w:t>
      </w:r>
      <w:r w:rsidRPr="00475B50">
        <w:t xml:space="preserve"> connector</w:t>
      </w:r>
    </w:p>
    <w:p w:rsidR="004C4A70" w:rsidRPr="00475B50" w:rsidRDefault="004C4A70" w:rsidP="004C4A70">
      <w:r w:rsidRPr="00475B50">
        <w:rPr>
          <w:b/>
          <w:bCs/>
        </w:rPr>
        <w:t xml:space="preserve">TAB connector RX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RX requirements are applied. </w:t>
      </w:r>
    </w:p>
    <w:p w:rsidR="004C4A70" w:rsidRPr="00475B50" w:rsidRDefault="004C4A70" w:rsidP="004C4A70">
      <w:pPr>
        <w:ind w:left="1134" w:hanging="850"/>
      </w:pPr>
      <w:r w:rsidRPr="00475B50">
        <w:t>NOTE:</w:t>
      </w:r>
      <w:r w:rsidRPr="00475B50">
        <w:tab/>
        <w:t xml:space="preserve">Within this definition, the group corresponds to the group of </w:t>
      </w:r>
      <w:r w:rsidRPr="00475B50">
        <w:rPr>
          <w:i/>
          <w:iCs/>
        </w:rPr>
        <w:t>TAB connectors</w:t>
      </w:r>
      <w:r w:rsidRPr="00475B50">
        <w:t xml:space="preserve"> which are responsible for receiving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rsidR="004C4A70" w:rsidRPr="00475B50" w:rsidRDefault="004C4A70" w:rsidP="004C4A70">
      <w:r w:rsidRPr="00475B50">
        <w:rPr>
          <w:b/>
          <w:bCs/>
        </w:rPr>
        <w:t xml:space="preserve">TAB connector TX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TX requirements are applied. </w:t>
      </w:r>
    </w:p>
    <w:p w:rsidR="004C4A70" w:rsidRPr="00475B50" w:rsidRDefault="004C4A70" w:rsidP="004C4A70">
      <w:pPr>
        <w:pStyle w:val="NO"/>
      </w:pPr>
      <w:r w:rsidRPr="00475B50">
        <w:t>NOTE:</w:t>
      </w:r>
      <w:r w:rsidRPr="00475B50">
        <w:tab/>
        <w:t xml:space="preserve">Within this definition, the group corresponds to the group of </w:t>
      </w:r>
      <w:r w:rsidRPr="00475B50">
        <w:rPr>
          <w:i/>
          <w:iCs/>
        </w:rPr>
        <w:t>TAB connectors</w:t>
      </w:r>
      <w:r w:rsidRPr="00475B50">
        <w:t xml:space="preserve"> which are responsible for transmitting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rsidR="004C4A70" w:rsidRPr="00475B50" w:rsidRDefault="004C4A70" w:rsidP="004C4A70">
      <w:pPr>
        <w:rPr>
          <w:bCs/>
        </w:rPr>
      </w:pPr>
      <w:r w:rsidRPr="00475B50">
        <w:rPr>
          <w:b/>
        </w:rPr>
        <w:t xml:space="preserve">throughput: </w:t>
      </w:r>
      <w:r w:rsidRPr="00475B50">
        <w:rPr>
          <w:bCs/>
        </w:rPr>
        <w:t>number of payload bits successfully received per second for a reference measurement channel in a specified reference condition</w:t>
      </w:r>
    </w:p>
    <w:p w:rsidR="004C4A70" w:rsidRPr="00475B50" w:rsidRDefault="004C4A70" w:rsidP="004C4A70">
      <w:pPr>
        <w:rPr>
          <w:rFonts w:cs="v5.0.0"/>
          <w:bCs/>
        </w:rPr>
      </w:pPr>
      <w:bookmarkStart w:id="47" w:name="_Hlk498084637"/>
      <w:r w:rsidRPr="00475B50">
        <w:rPr>
          <w:rFonts w:cs="v5.0.0"/>
          <w:b/>
          <w:bCs/>
        </w:rPr>
        <w:lastRenderedPageBreak/>
        <w:t>total radiated power:</w:t>
      </w:r>
      <w:r w:rsidRPr="00475B50">
        <w:rPr>
          <w:rFonts w:cs="v5.0.0"/>
          <w:bCs/>
        </w:rPr>
        <w:t xml:space="preserve"> is the total power radiated by the antenna.</w:t>
      </w:r>
    </w:p>
    <w:p w:rsidR="004C4A70" w:rsidRPr="00475B50" w:rsidRDefault="004C4A70" w:rsidP="004C4A70">
      <w:pPr>
        <w:rPr>
          <w:rFonts w:cs="v5.0.0"/>
          <w:bCs/>
        </w:rPr>
      </w:pPr>
      <w:r w:rsidRPr="00475B50">
        <w:rPr>
          <w:rFonts w:cs="v5.0.0"/>
          <w:bCs/>
        </w:rPr>
        <w:tab/>
        <w:t>NOTE 1:</w:t>
      </w:r>
      <w:r w:rsidRPr="00475B50">
        <w:rPr>
          <w:rFonts w:cs="v5.0.0"/>
          <w:bCs/>
        </w:rPr>
        <w:tab/>
        <w:t xml:space="preserve">The </w:t>
      </w:r>
      <w:r w:rsidRPr="00475B50">
        <w:rPr>
          <w:rFonts w:cs="v5.0.0"/>
          <w:bCs/>
          <w:i/>
        </w:rPr>
        <w:t>total radiated power</w:t>
      </w:r>
      <w:r w:rsidRPr="00475B50">
        <w:rPr>
          <w:rFonts w:cs="v5.0.0"/>
          <w:bCs/>
        </w:rPr>
        <w:t xml:space="preserve"> is the power radiating in all direction for two orthogonal polarizations.</w:t>
      </w:r>
    </w:p>
    <w:p w:rsidR="004C4A70" w:rsidRPr="00475B50" w:rsidRDefault="004C4A70" w:rsidP="004C4A70">
      <w:pPr>
        <w:rPr>
          <w:rFonts w:cs="v5.0.0"/>
          <w:bCs/>
        </w:rPr>
      </w:pPr>
      <w:r w:rsidRPr="00475B50">
        <w:rPr>
          <w:rFonts w:cs="v5.0.0"/>
          <w:bCs/>
        </w:rPr>
        <w:tab/>
        <w:t>NOTE 2:</w:t>
      </w:r>
      <w:r w:rsidRPr="00475B50">
        <w:rPr>
          <w:rFonts w:cs="v5.0.0"/>
          <w:bCs/>
        </w:rPr>
        <w:tab/>
      </w:r>
      <w:r w:rsidRPr="00475B50">
        <w:rPr>
          <w:rFonts w:cs="v5.0.0"/>
          <w:bCs/>
          <w:i/>
        </w:rPr>
        <w:t>total radiated power</w:t>
      </w:r>
      <w:r w:rsidRPr="00475B50">
        <w:rPr>
          <w:rFonts w:cs="v5.0.0"/>
          <w:bCs/>
        </w:rPr>
        <w:t xml:space="preserve"> is defined in both the near-field region and the far-field region.</w:t>
      </w:r>
      <w:bookmarkEnd w:id="47"/>
    </w:p>
    <w:p w:rsidR="004C4A70" w:rsidRPr="00475B50" w:rsidRDefault="004C4A70" w:rsidP="004C4A70">
      <w:pPr>
        <w:rPr>
          <w:lang w:eastAsia="zh-CN"/>
        </w:rPr>
      </w:pPr>
      <w:r w:rsidRPr="00475B50">
        <w:rPr>
          <w:b/>
        </w:rPr>
        <w:t>transceiver array boundary:</w:t>
      </w:r>
      <w:r w:rsidRPr="00475B50">
        <w:t xml:space="preserve"> </w:t>
      </w:r>
      <w:r w:rsidRPr="00475B50">
        <w:rPr>
          <w:lang w:eastAsia="zh-CN"/>
        </w:rPr>
        <w:t>conducted interface between the transceiver unit array and the composite antenna</w:t>
      </w:r>
    </w:p>
    <w:p w:rsidR="004C4A70" w:rsidRPr="00475B50" w:rsidRDefault="004C4A70" w:rsidP="004C4A70">
      <w:r w:rsidRPr="00475B50">
        <w:rPr>
          <w:b/>
        </w:rPr>
        <w:t>transmission bandwidth:</w:t>
      </w:r>
      <w:r w:rsidRPr="00475B50">
        <w:t xml:space="preserve"> RF bandwidth of an instantaneous E-UTRA transmission from a UE or BS, measured in resource Block units</w:t>
      </w:r>
    </w:p>
    <w:p w:rsidR="004C4A70" w:rsidRPr="00475B50" w:rsidRDefault="004C4A70" w:rsidP="004C4A70">
      <w:pPr>
        <w:rPr>
          <w:rFonts w:cs="v5.0.0"/>
          <w:bCs/>
        </w:rPr>
      </w:pPr>
      <w:r w:rsidRPr="00475B50">
        <w:rPr>
          <w:rFonts w:cs="v5.0.0"/>
          <w:b/>
          <w:bCs/>
        </w:rPr>
        <w:t>transmitter OFF period:</w:t>
      </w:r>
      <w:r w:rsidRPr="00475B50">
        <w:rPr>
          <w:rFonts w:cs="v5.0.0"/>
          <w:bCs/>
        </w:rPr>
        <w:t xml:space="preserve"> time period during which the transmitter is </w:t>
      </w:r>
      <w:r w:rsidRPr="00475B50">
        <w:t>scheduled not</w:t>
      </w:r>
      <w:r w:rsidRPr="00475B50">
        <w:rPr>
          <w:rFonts w:cs="v5.0.0"/>
          <w:bCs/>
        </w:rPr>
        <w:t xml:space="preserve"> to transmit</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pPr>
        <w:rPr>
          <w:rFonts w:cs="v5.0.0"/>
          <w:bCs/>
        </w:rPr>
      </w:pPr>
      <w:r w:rsidRPr="00475B50">
        <w:rPr>
          <w:rFonts w:cs="v5.0.0"/>
          <w:b/>
          <w:bCs/>
        </w:rPr>
        <w:t xml:space="preserve">transmitter ON period: </w:t>
      </w:r>
      <w:r w:rsidRPr="00475B50">
        <w:rPr>
          <w:rFonts w:cs="v5.0.0"/>
          <w:bCs/>
        </w:rPr>
        <w:t>time period during which the transmitter is transmitting data and/or reference symbols</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pPr>
        <w:rPr>
          <w:rFonts w:cs="v5.0.0"/>
          <w:bCs/>
        </w:rPr>
      </w:pPr>
      <w:r w:rsidRPr="00475B50">
        <w:rPr>
          <w:rFonts w:cs="v5.0.0"/>
          <w:b/>
          <w:bCs/>
        </w:rPr>
        <w:t>transmitter transient period:</w:t>
      </w:r>
      <w:r w:rsidRPr="00475B50">
        <w:rPr>
          <w:rFonts w:cs="v5.0.0"/>
          <w:bCs/>
        </w:rPr>
        <w:t xml:space="preserve"> time period during which the transmitter unit belonging to the </w:t>
      </w:r>
      <w:r w:rsidRPr="00475B50">
        <w:t>transceiver unit array</w:t>
      </w:r>
      <w:r w:rsidRPr="00475B50">
        <w:rPr>
          <w:rFonts w:cs="v5.0.0"/>
          <w:bCs/>
        </w:rPr>
        <w:t xml:space="preserve"> is changing from the OFF period to the ON period or vice versa</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r w:rsidRPr="00475B50">
        <w:rPr>
          <w:rFonts w:cs="v5.0.0"/>
          <w:b/>
          <w:bCs/>
        </w:rPr>
        <w:t xml:space="preserve">Unsynchronized operation: </w:t>
      </w:r>
      <w:r w:rsidRPr="00475B50">
        <w:rPr>
          <w:rFonts w:cs="v5.0.0"/>
        </w:rPr>
        <w:t>Operation of TDD in two different systems, where the conditions for synchronized operation</w:t>
      </w:r>
      <w:r w:rsidRPr="00475B50">
        <w:rPr>
          <w:rFonts w:cs="v5.0.0" w:hint="eastAsia"/>
          <w:lang w:eastAsia="zh-CN"/>
        </w:rPr>
        <w:t xml:space="preserve"> are not met.</w:t>
      </w:r>
    </w:p>
    <w:p w:rsidR="004C4A70" w:rsidRPr="00475B50" w:rsidRDefault="004C4A70" w:rsidP="004C4A70">
      <w:pPr>
        <w:rPr>
          <w:rFonts w:cs="v5.0.0"/>
        </w:rPr>
      </w:pPr>
      <w:r w:rsidRPr="00475B50">
        <w:rPr>
          <w:rFonts w:cs="v5.0.0"/>
          <w:b/>
          <w:bCs/>
        </w:rPr>
        <w:t xml:space="preserve">uplink operating band: </w:t>
      </w:r>
      <w:r w:rsidRPr="00475B50">
        <w:rPr>
          <w:rFonts w:cs="v5.0.0"/>
        </w:rPr>
        <w:t xml:space="preserve">part of the (FDD) </w:t>
      </w:r>
      <w:r w:rsidRPr="00475B50">
        <w:rPr>
          <w:rFonts w:cs="v5.0.0"/>
          <w:i/>
          <w:iCs/>
        </w:rPr>
        <w:t>operating band</w:t>
      </w:r>
      <w:r w:rsidRPr="00475B50">
        <w:rPr>
          <w:rFonts w:cs="v5.0.0"/>
        </w:rPr>
        <w:t xml:space="preserve"> designated for uplink transmission</w:t>
      </w:r>
    </w:p>
    <w:p w:rsidR="004C4A70" w:rsidRPr="00475B50" w:rsidRDefault="004C4A70" w:rsidP="004C4A70">
      <w:pPr>
        <w:pStyle w:val="Heading2"/>
      </w:pPr>
      <w:bookmarkStart w:id="48" w:name="_Toc21096393"/>
      <w:bookmarkStart w:id="49" w:name="_Toc29763360"/>
      <w:bookmarkStart w:id="50" w:name="_Toc36029831"/>
      <w:bookmarkStart w:id="51" w:name="_Toc37179731"/>
      <w:r w:rsidRPr="00475B50">
        <w:t>3.2</w:t>
      </w:r>
      <w:r w:rsidRPr="00475B50">
        <w:tab/>
        <w:t>Symbols</w:t>
      </w:r>
      <w:bookmarkEnd w:id="48"/>
      <w:bookmarkEnd w:id="49"/>
      <w:bookmarkEnd w:id="50"/>
      <w:bookmarkEnd w:id="51"/>
    </w:p>
    <w:p w:rsidR="004C4A70" w:rsidRPr="00475B50" w:rsidRDefault="004C4A70" w:rsidP="004C4A70">
      <w:pPr>
        <w:keepNext/>
      </w:pPr>
      <w:r w:rsidRPr="00475B50">
        <w:t>For the purposes of the present document, the following symbols apply:</w:t>
      </w:r>
    </w:p>
    <w:p w:rsidR="004C4A70" w:rsidRPr="00475B50" w:rsidRDefault="004C4A70" w:rsidP="004C4A70">
      <w:pPr>
        <w:ind w:left="1701" w:hanging="1417"/>
        <w:rPr>
          <w:lang w:val="en-US" w:eastAsia="zh-CN"/>
        </w:rPr>
      </w:pPr>
      <w:r w:rsidRPr="00475B50">
        <w:rPr>
          <w:lang w:val="en-US" w:eastAsia="zh-CN"/>
        </w:rPr>
        <w:t>BeW</w:t>
      </w:r>
      <w:r w:rsidRPr="00475B50">
        <w:rPr>
          <w:rFonts w:ascii="Calibri" w:hAnsi="Calibri"/>
          <w:vertAlign w:val="subscript"/>
          <w:lang w:val="en-US" w:eastAsia="zh-CN"/>
        </w:rPr>
        <w:t>θ,REFSENS</w:t>
      </w:r>
      <w:r w:rsidRPr="00475B50">
        <w:rPr>
          <w:lang w:val="en-US" w:eastAsia="zh-CN"/>
        </w:rPr>
        <w:tab/>
        <w:t xml:space="preserve">The beamwidth equivalent to the OTA REFSENS RoAoA in the </w:t>
      </w:r>
      <w:r w:rsidRPr="00475B50">
        <w:rPr>
          <w:rFonts w:ascii="Calibri" w:hAnsi="Calibri"/>
          <w:lang w:val="en-US" w:eastAsia="zh-CN"/>
        </w:rPr>
        <w:t>θ</w:t>
      </w:r>
      <w:r w:rsidRPr="00475B50">
        <w:rPr>
          <w:lang w:val="en-US" w:eastAsia="zh-CN"/>
        </w:rPr>
        <w:t>-axis in degrees.</w:t>
      </w:r>
    </w:p>
    <w:p w:rsidR="004C4A70" w:rsidRPr="00475B50" w:rsidRDefault="004C4A70" w:rsidP="004C4A70">
      <w:pPr>
        <w:ind w:left="1701" w:hanging="1417"/>
      </w:pPr>
      <w:r w:rsidRPr="00475B50">
        <w:rPr>
          <w:lang w:val="en-US" w:eastAsia="zh-CN"/>
        </w:rPr>
        <w:t>BeW</w:t>
      </w:r>
      <w:r w:rsidRPr="00475B50">
        <w:rPr>
          <w:rFonts w:ascii="Calibri" w:hAnsi="Calibri"/>
          <w:vertAlign w:val="subscript"/>
          <w:lang w:val="en-US" w:eastAsia="zh-CN"/>
        </w:rPr>
        <w:t>φ,REFSENS</w:t>
      </w:r>
      <w:r w:rsidRPr="00475B50">
        <w:rPr>
          <w:lang w:val="en-US" w:eastAsia="zh-CN"/>
        </w:rPr>
        <w:tab/>
        <w:t xml:space="preserve">The beamwidth equivalent to the OTA REFSENS RoAoA in the </w:t>
      </w:r>
      <w:r w:rsidRPr="00475B50">
        <w:rPr>
          <w:rFonts w:ascii="Calibri" w:hAnsi="Calibri"/>
          <w:lang w:val="en-US" w:eastAsia="zh-CN"/>
        </w:rPr>
        <w:t>φ</w:t>
      </w:r>
      <w:r w:rsidRPr="00475B50">
        <w:rPr>
          <w:lang w:val="en-US" w:eastAsia="zh-CN"/>
        </w:rPr>
        <w:t>-axis in degrees.</w:t>
      </w:r>
    </w:p>
    <w:p w:rsidR="004C4A70" w:rsidRPr="00475B50" w:rsidRDefault="004C4A70" w:rsidP="004C4A70">
      <w:pPr>
        <w:pStyle w:val="EW"/>
      </w:pPr>
      <w:bookmarkStart w:id="52" w:name="_Hlk508632747"/>
      <w:r w:rsidRPr="00475B50">
        <w:t>Δf</w:t>
      </w:r>
      <w:r w:rsidRPr="00475B50">
        <w:rPr>
          <w:vertAlign w:val="subscript"/>
        </w:rPr>
        <w:t>OBUE</w:t>
      </w:r>
      <w:r w:rsidRPr="00475B50">
        <w:tab/>
        <w:t xml:space="preserve">Maximum offset of the </w:t>
      </w:r>
      <w:r w:rsidRPr="00475B50">
        <w:rPr>
          <w:i/>
        </w:rPr>
        <w:t>operating band</w:t>
      </w:r>
      <w:r w:rsidRPr="00475B50">
        <w:t xml:space="preserve"> unwanted emissions mask from the downlink </w:t>
      </w:r>
      <w:r w:rsidRPr="00475B50">
        <w:rPr>
          <w:i/>
        </w:rPr>
        <w:t>operating band</w:t>
      </w:r>
      <w:r w:rsidRPr="00475B50">
        <w:t xml:space="preserve"> edge </w:t>
      </w:r>
    </w:p>
    <w:bookmarkEnd w:id="52"/>
    <w:p w:rsidR="004C4A70" w:rsidRPr="00475B50" w:rsidRDefault="004C4A70" w:rsidP="004C4A70">
      <w:pPr>
        <w:pStyle w:val="EW"/>
      </w:pPr>
      <w:r w:rsidRPr="00475B50">
        <w:t>Δf</w:t>
      </w:r>
      <w:r w:rsidRPr="00475B50">
        <w:rPr>
          <w:vertAlign w:val="subscript"/>
        </w:rPr>
        <w:t>OOB</w:t>
      </w:r>
      <w:r w:rsidRPr="00475B50">
        <w:rPr>
          <w:vertAlign w:val="subscript"/>
        </w:rPr>
        <w:tab/>
      </w:r>
      <w:r w:rsidRPr="00475B50">
        <w:t xml:space="preserve">Maximum offset of the </w:t>
      </w:r>
      <w:r w:rsidRPr="00475B50">
        <w:rPr>
          <w:rFonts w:cs="v5.0.0"/>
        </w:rPr>
        <w:t xml:space="preserve">out-of-band </w:t>
      </w:r>
      <w:r w:rsidRPr="00475B50">
        <w:t xml:space="preserve">boundary from the uplink </w:t>
      </w:r>
      <w:r w:rsidRPr="00475B50">
        <w:rPr>
          <w:i/>
        </w:rPr>
        <w:t>operating band</w:t>
      </w:r>
      <w:r w:rsidRPr="00475B50">
        <w:t xml:space="preserve"> edge</w:t>
      </w:r>
    </w:p>
    <w:p w:rsidR="004C4A70" w:rsidRPr="00475B50" w:rsidRDefault="004C4A70" w:rsidP="004C4A70">
      <w:pPr>
        <w:keepLines/>
        <w:spacing w:after="0"/>
        <w:ind w:left="1702" w:hanging="1418"/>
      </w:pPr>
      <w:r w:rsidRPr="00475B50">
        <w:t>Δ</w:t>
      </w:r>
      <w:r w:rsidRPr="00475B50">
        <w:rPr>
          <w:vertAlign w:val="subscript"/>
        </w:rPr>
        <w:t>minSENS</w:t>
      </w:r>
      <w:r w:rsidRPr="00475B50">
        <w:tab/>
        <w:t>Difference between conducted reference sensitivity and EIS</w:t>
      </w:r>
      <w:r w:rsidRPr="00475B50">
        <w:rPr>
          <w:vertAlign w:val="subscript"/>
        </w:rPr>
        <w:t>minsens</w:t>
      </w:r>
    </w:p>
    <w:p w:rsidR="004C4A70" w:rsidRPr="00475B50" w:rsidRDefault="004C4A70" w:rsidP="004C4A70">
      <w:pPr>
        <w:pStyle w:val="EW"/>
      </w:pPr>
      <w:r w:rsidRPr="00475B50">
        <w:t>Δ</w:t>
      </w:r>
      <w:r w:rsidRPr="00475B50">
        <w:rPr>
          <w:vertAlign w:val="subscript"/>
        </w:rPr>
        <w:t>OTAREFSENS</w:t>
      </w:r>
      <w:r w:rsidRPr="00475B50">
        <w:tab/>
        <w:t>Difference between conducted reference sensitivity and OTA REFSENS</w:t>
      </w:r>
    </w:p>
    <w:p w:rsidR="004C4A70" w:rsidRPr="00475B50" w:rsidRDefault="004C4A70" w:rsidP="004C4A70">
      <w:pPr>
        <w:spacing w:after="0"/>
        <w:ind w:left="1702" w:hanging="1418"/>
      </w:pPr>
      <w:r w:rsidRPr="00475B50">
        <w:t>EIS</w:t>
      </w:r>
      <w:r w:rsidRPr="00475B50">
        <w:rPr>
          <w:vertAlign w:val="subscript"/>
        </w:rPr>
        <w:t>minsens</w:t>
      </w:r>
      <w:r w:rsidRPr="00475B50">
        <w:rPr>
          <w:vertAlign w:val="subscript"/>
        </w:rPr>
        <w:tab/>
      </w:r>
      <w:r w:rsidRPr="00475B50">
        <w:t>The EIS declared for the minSENS RoAoA</w:t>
      </w:r>
    </w:p>
    <w:p w:rsidR="004C4A70" w:rsidRPr="00475B50" w:rsidRDefault="004C4A70" w:rsidP="004C4A70">
      <w:pPr>
        <w:pStyle w:val="EW"/>
      </w:pPr>
      <w:r w:rsidRPr="00475B50">
        <w:t>F</w:t>
      </w:r>
      <w:r w:rsidRPr="00475B50">
        <w:rPr>
          <w:vertAlign w:val="subscript"/>
        </w:rPr>
        <w:t>DL_low</w:t>
      </w:r>
      <w:r w:rsidRPr="00475B50">
        <w:rPr>
          <w:vertAlign w:val="subscript"/>
        </w:rPr>
        <w:tab/>
      </w:r>
      <w:r w:rsidRPr="00475B50">
        <w:t xml:space="preserve">The lowest frequency of the downlink </w:t>
      </w:r>
      <w:r w:rsidRPr="00475B50">
        <w:rPr>
          <w:i/>
        </w:rPr>
        <w:t>operating band</w:t>
      </w:r>
    </w:p>
    <w:p w:rsidR="004C4A70" w:rsidRPr="00475B50" w:rsidRDefault="004C4A70" w:rsidP="004C4A70">
      <w:pPr>
        <w:pStyle w:val="EW"/>
      </w:pPr>
      <w:r w:rsidRPr="00475B50">
        <w:t>F</w:t>
      </w:r>
      <w:r w:rsidRPr="00475B50">
        <w:rPr>
          <w:vertAlign w:val="subscript"/>
        </w:rPr>
        <w:t>DL_high</w:t>
      </w:r>
      <w:r w:rsidRPr="00475B50">
        <w:rPr>
          <w:vertAlign w:val="subscript"/>
        </w:rPr>
        <w:tab/>
      </w:r>
      <w:r w:rsidRPr="00475B50">
        <w:t xml:space="preserve">The highest frequency of the downlink </w:t>
      </w:r>
      <w:r w:rsidRPr="00475B50">
        <w:rPr>
          <w:i/>
        </w:rPr>
        <w:t>operating band</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cells</w:t>
      </w:r>
      <w:r w:rsidRPr="00475B50">
        <w:rPr>
          <w:rFonts w:eastAsia="MS Mincho"/>
          <w:vertAlign w:val="subscript"/>
          <w:lang w:eastAsia="ja-JP"/>
        </w:rPr>
        <w:tab/>
      </w:r>
      <w:r w:rsidRPr="00475B50">
        <w:rPr>
          <w:rFonts w:eastAsia="MS Mincho"/>
          <w:lang w:eastAsia="ja-JP"/>
        </w:rPr>
        <w:t xml:space="preserve">The declared number corresponding to the minimum number of cells that can be transmitted by an AAS BS in a particular band with transmission on all </w:t>
      </w:r>
      <w:r w:rsidRPr="00475B50">
        <w:rPr>
          <w:rFonts w:eastAsia="MS Mincho"/>
          <w:i/>
          <w:iCs/>
          <w:lang w:eastAsia="ja-JP"/>
        </w:rPr>
        <w:t>TAB connectors</w:t>
      </w:r>
      <w:r w:rsidRPr="00475B50">
        <w:rPr>
          <w:rFonts w:eastAsia="MS Mincho"/>
          <w:lang w:eastAsia="ja-JP"/>
        </w:rPr>
        <w:t xml:space="preserve"> supporting the operating band.</w:t>
      </w:r>
    </w:p>
    <w:p w:rsidR="004C4A70" w:rsidRPr="00475B50" w:rsidRDefault="004C4A70" w:rsidP="004C4A70">
      <w:pPr>
        <w:pStyle w:val="EW"/>
      </w:pPr>
      <w:r w:rsidRPr="00475B50">
        <w:t>N</w:t>
      </w:r>
      <w:r w:rsidRPr="00475B50">
        <w:rPr>
          <w:vertAlign w:val="subscript"/>
        </w:rPr>
        <w:t>RXU,active</w:t>
      </w:r>
      <w:r w:rsidRPr="00475B50">
        <w:tab/>
        <w:t xml:space="preserve">The number of active receiver units. The same as the number of </w:t>
      </w:r>
      <w:r w:rsidRPr="00475B50">
        <w:rPr>
          <w:i/>
        </w:rPr>
        <w:t>demodulation branches</w:t>
      </w:r>
      <w:r w:rsidRPr="00475B50">
        <w:t xml:space="preserve"> to which compliance is declared for chapter 8 performance requirements.</w:t>
      </w:r>
    </w:p>
    <w:p w:rsidR="004C4A70" w:rsidRPr="00475B50" w:rsidRDefault="004C4A70" w:rsidP="004C4A70">
      <w:pPr>
        <w:pStyle w:val="EW"/>
      </w:pPr>
      <w:r w:rsidRPr="00475B50">
        <w:t>N</w:t>
      </w:r>
      <w:r w:rsidRPr="00475B50">
        <w:rPr>
          <w:vertAlign w:val="subscript"/>
        </w:rPr>
        <w:t>RXU,counted</w:t>
      </w:r>
      <w:r w:rsidRPr="00475B50">
        <w:tab/>
        <w:t>The number of active receiver units that are taken into account for unwanted emission scaling, as calculated in subclause 7.1.</w:t>
      </w:r>
    </w:p>
    <w:p w:rsidR="004C4A70" w:rsidRPr="00475B50" w:rsidRDefault="004C4A70" w:rsidP="004C4A70">
      <w:pPr>
        <w:pStyle w:val="EW"/>
      </w:pPr>
      <w:r w:rsidRPr="00475B50">
        <w:t>N</w:t>
      </w:r>
      <w:r w:rsidRPr="00475B50">
        <w:rPr>
          <w:vertAlign w:val="subscript"/>
        </w:rPr>
        <w:t>RXU,countedpercell</w:t>
      </w:r>
      <w:r w:rsidRPr="00475B50">
        <w:tab/>
      </w:r>
      <w:r w:rsidRPr="00475B50">
        <w:rPr>
          <w:rFonts w:eastAsia="MS Mincho"/>
          <w:lang w:eastAsia="ja-JP"/>
        </w:rPr>
        <w:t>The number of active receiver units that are taken into account for unwanted emissions scaling per cell, as calculated in subclause 7.6. The number is defined in subclause 7.1.</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 active</w:t>
      </w:r>
      <w:r w:rsidRPr="00475B50">
        <w:rPr>
          <w:rFonts w:eastAsia="MS Mincho"/>
          <w:lang w:eastAsia="ja-JP"/>
        </w:rPr>
        <w:tab/>
        <w:t xml:space="preserve">The number of </w:t>
      </w:r>
      <w:r w:rsidRPr="00475B50">
        <w:rPr>
          <w:rFonts w:eastAsia="MS Mincho"/>
          <w:i/>
          <w:lang w:eastAsia="ja-JP"/>
        </w:rPr>
        <w:t>active transmitter units</w:t>
      </w:r>
      <w:r w:rsidRPr="00475B50">
        <w:rPr>
          <w:rFonts w:eastAsia="MS Mincho"/>
          <w:lang w:eastAsia="ja-JP"/>
        </w:rPr>
        <w:t>.</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TXU,counted</w:t>
      </w:r>
      <w:r w:rsidRPr="00475B50">
        <w:rPr>
          <w:rFonts w:eastAsia="MS Mincho"/>
          <w:lang w:eastAsia="ja-JP"/>
        </w:rPr>
        <w:tab/>
        <w:t xml:space="preserve">The number of </w:t>
      </w:r>
      <w:r w:rsidRPr="00475B50">
        <w:rPr>
          <w:rFonts w:eastAsia="MS Mincho"/>
          <w:i/>
          <w:lang w:eastAsia="ja-JP"/>
        </w:rPr>
        <w:t>active transmitter units</w:t>
      </w:r>
      <w:del w:id="53" w:author="CR0184" w:date="2020-07-13T22:24:00Z">
        <w:r w:rsidRPr="00475B50" w:rsidDel="001D6F81">
          <w:rPr>
            <w:rFonts w:eastAsia="MS Mincho"/>
            <w:i/>
            <w:lang w:eastAsia="ja-JP"/>
          </w:rPr>
          <w:delText xml:space="preserve"> </w:delText>
        </w:r>
      </w:del>
      <w:r w:rsidRPr="00475B50">
        <w:rPr>
          <w:rFonts w:eastAsia="MS Mincho"/>
          <w:i/>
          <w:lang w:eastAsia="ja-JP"/>
        </w:rPr>
        <w:t>,</w:t>
      </w:r>
      <w:r w:rsidRPr="00475B50">
        <w:rPr>
          <w:rFonts w:eastAsia="MS Mincho"/>
          <w:lang w:eastAsia="ja-JP"/>
        </w:rPr>
        <w:t xml:space="preserve"> as calculated in subclause 6.1, that are taken into account </w:t>
      </w:r>
      <w:ins w:id="54" w:author="CR0184" w:date="2020-07-13T22:25:00Z">
        <w:r w:rsidR="001D6F81">
          <w:rPr>
            <w:rFonts w:eastAsia="MS Mincho"/>
            <w:lang w:eastAsia="ja-JP"/>
          </w:rPr>
          <w:t>f</w:t>
        </w:r>
      </w:ins>
      <w:r w:rsidRPr="00475B50">
        <w:rPr>
          <w:rFonts w:eastAsia="MS Mincho"/>
          <w:lang w:eastAsia="ja-JP"/>
        </w:rPr>
        <w:t>or conducted TX power limit in subclause 6.2, and for unwanted emissions scaling.</w:t>
      </w:r>
    </w:p>
    <w:p w:rsidR="004C4A70" w:rsidRPr="00475B50" w:rsidRDefault="004C4A70" w:rsidP="004C4A70">
      <w:pPr>
        <w:pStyle w:val="EW"/>
        <w:rPr>
          <w:rFonts w:eastAsia="MS Mincho"/>
          <w:lang w:eastAsia="ja-JP"/>
        </w:rPr>
      </w:pPr>
      <w:r w:rsidRPr="00475B50">
        <w:t>N</w:t>
      </w:r>
      <w:r w:rsidRPr="00475B50">
        <w:rPr>
          <w:vertAlign w:val="subscript"/>
        </w:rPr>
        <w:t>TXU,countedpercell</w:t>
      </w:r>
      <w:r w:rsidRPr="00475B50">
        <w:tab/>
      </w:r>
      <w:r w:rsidRPr="00475B50">
        <w:rPr>
          <w:rFonts w:eastAsia="MS Mincho"/>
          <w:lang w:eastAsia="ja-JP"/>
        </w:rPr>
        <w:t xml:space="preserve">The number of </w:t>
      </w:r>
      <w:r w:rsidRPr="00475B50">
        <w:rPr>
          <w:rFonts w:eastAsia="MS Mincho"/>
          <w:i/>
          <w:lang w:eastAsia="ja-JP"/>
        </w:rPr>
        <w:t xml:space="preserve">active transmitter units </w:t>
      </w:r>
      <w:r w:rsidRPr="00475B50">
        <w:rPr>
          <w:rFonts w:eastAsia="MS Mincho"/>
          <w:lang w:eastAsia="ja-JP"/>
        </w:rPr>
        <w:t xml:space="preserve"> that are taken into account for emissions scaling per cell, as calculated in subclause 6.6.</w:t>
      </w:r>
      <w:r w:rsidRPr="00475B50" w:rsidDel="00675296">
        <w:rPr>
          <w:rFonts w:eastAsia="MS Mincho"/>
          <w:lang w:eastAsia="ja-JP"/>
        </w:rPr>
        <w:t xml:space="preserve"> </w:t>
      </w:r>
      <w:r w:rsidRPr="00475B50">
        <w:rPr>
          <w:rFonts w:eastAsia="MS Mincho"/>
          <w:lang w:eastAsia="ja-JP"/>
        </w:rPr>
        <w:t>The number is defined in subclause 6.1.</w:t>
      </w:r>
    </w:p>
    <w:p w:rsidR="004C4A70" w:rsidRPr="00475B50" w:rsidRDefault="004C4A70" w:rsidP="004C4A70">
      <w:pPr>
        <w:pStyle w:val="EW"/>
      </w:pPr>
      <w:r w:rsidRPr="00475B50">
        <w:t>P</w:t>
      </w:r>
      <w:r w:rsidRPr="00475B50">
        <w:rPr>
          <w:vertAlign w:val="subscript"/>
        </w:rPr>
        <w:t>max,c,cell</w:t>
      </w:r>
      <w:r w:rsidRPr="00475B50">
        <w:rPr>
          <w:vertAlign w:val="subscript"/>
        </w:rPr>
        <w:tab/>
      </w:r>
      <w:r w:rsidRPr="00475B50">
        <w:t xml:space="preserve">The </w:t>
      </w:r>
      <w:r w:rsidRPr="00475B50">
        <w:rPr>
          <w:i/>
        </w:rPr>
        <w:t xml:space="preserve">maximum carrier output power </w:t>
      </w:r>
      <w:r w:rsidRPr="00475B50">
        <w:t xml:space="preserve">per </w:t>
      </w:r>
      <w:r w:rsidRPr="00475B50">
        <w:rPr>
          <w:rFonts w:eastAsia="MS Mincho"/>
          <w:i/>
          <w:iCs/>
          <w:lang w:eastAsia="ja-JP"/>
        </w:rPr>
        <w:t>TAB connector TX min cell group</w:t>
      </w:r>
    </w:p>
    <w:p w:rsidR="004C4A70" w:rsidRPr="00475B50" w:rsidRDefault="004C4A70" w:rsidP="004C4A70">
      <w:pPr>
        <w:pStyle w:val="EW"/>
        <w:rPr>
          <w:i/>
        </w:rPr>
      </w:pPr>
      <w:r w:rsidRPr="00475B50">
        <w:t>P</w:t>
      </w:r>
      <w:r w:rsidRPr="00475B50">
        <w:rPr>
          <w:vertAlign w:val="subscript"/>
        </w:rPr>
        <w:t>max,c,TABC</w:t>
      </w:r>
      <w:r w:rsidRPr="00475B50">
        <w:rPr>
          <w:vertAlign w:val="subscript"/>
        </w:rPr>
        <w:tab/>
      </w:r>
      <w:r w:rsidRPr="00475B50">
        <w:t xml:space="preserve">The </w:t>
      </w:r>
      <w:r w:rsidRPr="00475B50">
        <w:rPr>
          <w:i/>
        </w:rPr>
        <w:t>maximum carrier output power per TAB connector</w:t>
      </w:r>
    </w:p>
    <w:p w:rsidR="004C4A70" w:rsidRPr="00475B50" w:rsidRDefault="004C4A70" w:rsidP="004C4A70">
      <w:pPr>
        <w:pStyle w:val="EW"/>
        <w:rPr>
          <w:lang w:eastAsia="zh-CN"/>
        </w:rPr>
      </w:pPr>
      <w:r w:rsidRPr="00475B50">
        <w:t>P</w:t>
      </w:r>
      <w:r w:rsidRPr="00475B50">
        <w:rPr>
          <w:vertAlign w:val="subscript"/>
        </w:rPr>
        <w:t>max</w:t>
      </w:r>
      <w:r w:rsidRPr="00475B50">
        <w:rPr>
          <w:vertAlign w:val="subscript"/>
          <w:lang w:eastAsia="zh-CN"/>
        </w:rPr>
        <w:t>,c,TRP</w:t>
      </w:r>
      <w:r w:rsidRPr="00475B50">
        <w:rPr>
          <w:lang w:eastAsia="zh-CN"/>
        </w:rPr>
        <w:tab/>
        <w:t xml:space="preserve">The </w:t>
      </w:r>
      <w:r w:rsidRPr="00475B50">
        <w:rPr>
          <w:i/>
        </w:rPr>
        <w:t xml:space="preserve">maximum carrier output power </w:t>
      </w:r>
      <w:r w:rsidRPr="00475B50">
        <w:rPr>
          <w:lang w:eastAsia="zh-CN"/>
        </w:rPr>
        <w:t>per cell</w:t>
      </w:r>
    </w:p>
    <w:p w:rsidR="004C4A70" w:rsidRPr="00475B50" w:rsidRDefault="004C4A70" w:rsidP="004C4A70">
      <w:pPr>
        <w:pStyle w:val="EW"/>
        <w:rPr>
          <w:i/>
        </w:rPr>
      </w:pPr>
      <w:r w:rsidRPr="00475B50">
        <w:t>P</w:t>
      </w:r>
      <w:r w:rsidRPr="00475B50">
        <w:rPr>
          <w:vertAlign w:val="subscript"/>
        </w:rPr>
        <w:t>max</w:t>
      </w:r>
      <w:r w:rsidRPr="00475B50">
        <w:rPr>
          <w:vertAlign w:val="subscript"/>
          <w:lang w:eastAsia="zh-CN"/>
        </w:rPr>
        <w:t>,t,TRP</w:t>
      </w:r>
      <w:r w:rsidRPr="00475B50">
        <w:rPr>
          <w:lang w:eastAsia="zh-CN"/>
        </w:rPr>
        <w:tab/>
        <w:t xml:space="preserve">The </w:t>
      </w:r>
      <w:r w:rsidRPr="00475B50">
        <w:rPr>
          <w:i/>
        </w:rPr>
        <w:t xml:space="preserve">maximum total output power </w:t>
      </w:r>
      <w:r w:rsidRPr="00475B50">
        <w:rPr>
          <w:lang w:eastAsia="zh-CN"/>
        </w:rPr>
        <w:t>per cell</w:t>
      </w:r>
    </w:p>
    <w:p w:rsidR="004C4A70" w:rsidRPr="00475B50" w:rsidRDefault="004C4A70" w:rsidP="004C4A70">
      <w:pPr>
        <w:pStyle w:val="EW"/>
      </w:pPr>
      <w:r w:rsidRPr="00475B50">
        <w:t>P</w:t>
      </w:r>
      <w:r w:rsidRPr="00475B50">
        <w:rPr>
          <w:vertAlign w:val="subscript"/>
        </w:rPr>
        <w:t>Rated,c,TABC</w:t>
      </w:r>
      <w:r w:rsidRPr="00475B50">
        <w:rPr>
          <w:vertAlign w:val="subscript"/>
        </w:rPr>
        <w:tab/>
      </w:r>
      <w:r w:rsidRPr="00475B50">
        <w:t xml:space="preserve">The </w:t>
      </w:r>
      <w:r w:rsidRPr="00475B50">
        <w:rPr>
          <w:i/>
        </w:rPr>
        <w:t>rated carrier output power per TAB connector</w:t>
      </w:r>
    </w:p>
    <w:p w:rsidR="004C4A70" w:rsidRPr="00475B50" w:rsidRDefault="004C4A70" w:rsidP="004C4A70">
      <w:pPr>
        <w:pStyle w:val="EW"/>
        <w:rPr>
          <w:lang w:eastAsia="zh-CN"/>
        </w:rPr>
      </w:pPr>
      <w:r w:rsidRPr="00475B50">
        <w:rPr>
          <w:lang w:eastAsia="zh-CN"/>
        </w:rPr>
        <w:lastRenderedPageBreak/>
        <w:t>P</w:t>
      </w:r>
      <w:r w:rsidRPr="00475B50">
        <w:rPr>
          <w:vertAlign w:val="subscript"/>
          <w:lang w:eastAsia="zh-CN"/>
        </w:rPr>
        <w:t>Rated,c,sys</w:t>
      </w:r>
      <w:r w:rsidRPr="00475B50">
        <w:rPr>
          <w:lang w:eastAsia="zh-CN"/>
        </w:rPr>
        <w:tab/>
        <w:t>The sum of P</w:t>
      </w:r>
      <w:r w:rsidRPr="00475B50">
        <w:rPr>
          <w:vertAlign w:val="subscript"/>
          <w:lang w:eastAsia="zh-CN"/>
        </w:rPr>
        <w:t>Rated,c,TABC</w:t>
      </w:r>
      <w:r w:rsidRPr="00475B50">
        <w:rPr>
          <w:lang w:eastAsia="zh-CN"/>
        </w:rPr>
        <w:t xml:space="preserve"> for all </w:t>
      </w:r>
      <w:r w:rsidRPr="00475B50">
        <w:rPr>
          <w:i/>
          <w:lang w:eastAsia="zh-CN"/>
        </w:rPr>
        <w:t>TAB</w:t>
      </w:r>
      <w:r w:rsidRPr="00475B50">
        <w:rPr>
          <w:i/>
        </w:rPr>
        <w:t xml:space="preserve"> connectors</w:t>
      </w:r>
      <w:r w:rsidRPr="00475B50">
        <w:rPr>
          <w:lang w:eastAsia="zh-CN"/>
        </w:rPr>
        <w:t xml:space="preserve"> for a single carrier</w:t>
      </w:r>
    </w:p>
    <w:p w:rsidR="004C4A70" w:rsidRPr="00475B50" w:rsidRDefault="004C4A70" w:rsidP="004C4A70">
      <w:pPr>
        <w:pStyle w:val="EW"/>
      </w:pPr>
      <w:r w:rsidRPr="00475B50">
        <w:rPr>
          <w:rFonts w:cs="v4.2.0"/>
        </w:rPr>
        <w:t>P</w:t>
      </w:r>
      <w:r w:rsidRPr="00475B50">
        <w:rPr>
          <w:rFonts w:cs="v4.2.0"/>
          <w:vertAlign w:val="subscript"/>
        </w:rPr>
        <w:t>Rated,t,group</w:t>
      </w:r>
      <w:r w:rsidRPr="00475B50">
        <w:rPr>
          <w:rFonts w:cs="v4.2.0"/>
          <w:vertAlign w:val="subscript"/>
        </w:rPr>
        <w:tab/>
      </w:r>
      <w:r w:rsidRPr="00475B50">
        <w:rPr>
          <w:lang w:eastAsia="zh-CN"/>
        </w:rPr>
        <w:t>The sum of P</w:t>
      </w:r>
      <w:r w:rsidRPr="00475B50">
        <w:rPr>
          <w:vertAlign w:val="subscript"/>
          <w:lang w:eastAsia="zh-CN"/>
        </w:rPr>
        <w:t>Rated,t,TABC</w:t>
      </w:r>
      <w:r w:rsidRPr="00475B50">
        <w:rPr>
          <w:lang w:eastAsia="zh-CN"/>
        </w:rPr>
        <w:t xml:space="preserve"> for all </w:t>
      </w:r>
      <w:r w:rsidRPr="00475B50">
        <w:rPr>
          <w:i/>
          <w:lang w:eastAsia="zh-CN"/>
        </w:rPr>
        <w:t>TAB</w:t>
      </w:r>
      <w:r w:rsidRPr="00475B50">
        <w:rPr>
          <w:i/>
        </w:rPr>
        <w:t xml:space="preserve"> connectors</w:t>
      </w:r>
      <w:r w:rsidRPr="00475B50">
        <w:t xml:space="preserve"> belonging to a specified group</w:t>
      </w:r>
    </w:p>
    <w:p w:rsidR="004C4A70" w:rsidRPr="00475B50" w:rsidRDefault="004C4A70" w:rsidP="004C4A70">
      <w:pPr>
        <w:pStyle w:val="EW"/>
      </w:pPr>
      <w:r w:rsidRPr="00475B50">
        <w:rPr>
          <w:lang w:eastAsia="zh-CN"/>
        </w:rPr>
        <w:t>P</w:t>
      </w:r>
      <w:r w:rsidRPr="00475B50">
        <w:rPr>
          <w:vertAlign w:val="subscript"/>
          <w:lang w:eastAsia="zh-CN"/>
        </w:rPr>
        <w:t>Rated,t,TABC</w:t>
      </w:r>
      <w:r w:rsidRPr="00475B50">
        <w:rPr>
          <w:vertAlign w:val="subscript"/>
          <w:lang w:eastAsia="zh-CN"/>
        </w:rPr>
        <w:tab/>
      </w:r>
      <w:r w:rsidRPr="00475B50">
        <w:t xml:space="preserve">The </w:t>
      </w:r>
      <w:r w:rsidRPr="00475B50">
        <w:rPr>
          <w:i/>
        </w:rPr>
        <w:t>rated total output power per TAB connector</w:t>
      </w:r>
    </w:p>
    <w:p w:rsidR="004C4A70" w:rsidRPr="00475B50" w:rsidRDefault="004C4A70" w:rsidP="004C4A70">
      <w:pPr>
        <w:pStyle w:val="EX"/>
      </w:pPr>
      <w:r w:rsidRPr="00475B50">
        <w:t>P</w:t>
      </w:r>
      <w:r w:rsidRPr="00475B50">
        <w:rPr>
          <w:vertAlign w:val="subscript"/>
        </w:rPr>
        <w:t>REFSENS</w:t>
      </w:r>
      <w:r w:rsidRPr="00475B50">
        <w:tab/>
        <w:t xml:space="preserve">Conducted reference Sensitivity power level </w:t>
      </w:r>
    </w:p>
    <w:p w:rsidR="004C4A70" w:rsidRPr="00475B50" w:rsidRDefault="004C4A70" w:rsidP="004C4A70">
      <w:pPr>
        <w:pStyle w:val="Heading2"/>
      </w:pPr>
      <w:bookmarkStart w:id="55" w:name="_Toc21096394"/>
      <w:bookmarkStart w:id="56" w:name="_Toc29763361"/>
      <w:bookmarkStart w:id="57" w:name="_Toc36029832"/>
      <w:bookmarkStart w:id="58" w:name="_Toc37179732"/>
      <w:r w:rsidRPr="00475B50">
        <w:t>3.3</w:t>
      </w:r>
      <w:r w:rsidRPr="00475B50">
        <w:tab/>
        <w:t>Abbreviations</w:t>
      </w:r>
      <w:bookmarkEnd w:id="55"/>
      <w:bookmarkEnd w:id="56"/>
      <w:bookmarkEnd w:id="57"/>
      <w:bookmarkEnd w:id="58"/>
    </w:p>
    <w:p w:rsidR="004C4A70" w:rsidRPr="00475B50" w:rsidRDefault="004C4A70" w:rsidP="004C4A70">
      <w:pPr>
        <w:keepNext/>
      </w:pPr>
      <w:r w:rsidRPr="00475B50">
        <w:t>For the purposes of the present document, the abbreviations given in 3GPP TR 21.905 [1] and the following apply. An abbreviation defined in the present document takes precedence over the definition of the same abbreviation, if any, in 3GPP TR 21.905 [1].</w:t>
      </w:r>
    </w:p>
    <w:p w:rsidR="004C4A70" w:rsidRPr="00475B50" w:rsidRDefault="004C4A70" w:rsidP="004C4A70">
      <w:pPr>
        <w:pStyle w:val="EW"/>
      </w:pPr>
      <w:r w:rsidRPr="00475B50">
        <w:t>AAS BS</w:t>
      </w:r>
      <w:r w:rsidRPr="00475B50">
        <w:tab/>
        <w:t>Active Antenna System Base Station</w:t>
      </w:r>
    </w:p>
    <w:p w:rsidR="004C4A70" w:rsidRPr="00475B50" w:rsidRDefault="004C4A70" w:rsidP="004C4A70">
      <w:pPr>
        <w:pStyle w:val="EW"/>
      </w:pPr>
      <w:r w:rsidRPr="00475B50">
        <w:t>ACLR</w:t>
      </w:r>
      <w:r w:rsidRPr="00475B50">
        <w:tab/>
        <w:t>Adjacent Channel Leakage power Ratio</w:t>
      </w:r>
    </w:p>
    <w:p w:rsidR="004C4A70" w:rsidRPr="00475B50" w:rsidRDefault="004C4A70" w:rsidP="004C4A70">
      <w:pPr>
        <w:pStyle w:val="EW"/>
      </w:pPr>
      <w:r w:rsidRPr="00475B50">
        <w:t>ACS</w:t>
      </w:r>
      <w:r w:rsidRPr="00475B50">
        <w:tab/>
        <w:t>Adjacent Channel Selectivity</w:t>
      </w:r>
    </w:p>
    <w:p w:rsidR="004C4A70" w:rsidRPr="00475B50" w:rsidRDefault="004C4A70" w:rsidP="004C4A70">
      <w:pPr>
        <w:pStyle w:val="EW"/>
      </w:pPr>
      <w:r w:rsidRPr="00475B50">
        <w:t>AoA</w:t>
      </w:r>
      <w:r w:rsidRPr="00475B50">
        <w:tab/>
        <w:t>Angle of Arrival</w:t>
      </w:r>
    </w:p>
    <w:p w:rsidR="004C4A70" w:rsidRPr="00475B50" w:rsidRDefault="004C4A70" w:rsidP="004C4A70">
      <w:pPr>
        <w:pStyle w:val="EW"/>
      </w:pPr>
      <w:r w:rsidRPr="00475B50">
        <w:t>BC</w:t>
      </w:r>
      <w:r w:rsidRPr="00475B50">
        <w:tab/>
        <w:t>Band Category</w:t>
      </w:r>
    </w:p>
    <w:p w:rsidR="004C4A70" w:rsidRPr="00475B50" w:rsidRDefault="004C4A70" w:rsidP="004C4A70">
      <w:pPr>
        <w:pStyle w:val="EW"/>
      </w:pPr>
      <w:r w:rsidRPr="00475B50">
        <w:t>BER</w:t>
      </w:r>
      <w:r w:rsidRPr="00475B50">
        <w:tab/>
        <w:t>Bit Error Rate</w:t>
      </w:r>
    </w:p>
    <w:p w:rsidR="004C4A70" w:rsidRPr="00475B50" w:rsidRDefault="004C4A70" w:rsidP="004C4A70">
      <w:pPr>
        <w:pStyle w:val="EW"/>
      </w:pPr>
      <w:r w:rsidRPr="00475B50">
        <w:rPr>
          <w:rFonts w:eastAsia="MS Mincho"/>
          <w:lang w:val="en-US" w:eastAsia="ja-JP"/>
        </w:rPr>
        <w:t>BLER</w:t>
      </w:r>
      <w:r w:rsidRPr="00475B50">
        <w:rPr>
          <w:rFonts w:eastAsia="MS Mincho"/>
          <w:lang w:val="en-US" w:eastAsia="ja-JP"/>
        </w:rPr>
        <w:tab/>
      </w:r>
      <w:r w:rsidRPr="00475B50">
        <w:rPr>
          <w:rFonts w:eastAsia="MS Mincho"/>
          <w:lang w:eastAsia="ja-JP"/>
        </w:rPr>
        <w:t xml:space="preserve">Block Error </w:t>
      </w:r>
      <w:r w:rsidRPr="00475B50">
        <w:t>Rate</w:t>
      </w:r>
    </w:p>
    <w:p w:rsidR="004C4A70" w:rsidRPr="00475B50" w:rsidRDefault="004C4A70" w:rsidP="004C4A70">
      <w:pPr>
        <w:pStyle w:val="EW"/>
      </w:pPr>
      <w:r w:rsidRPr="00475B50">
        <w:t>CACLR</w:t>
      </w:r>
      <w:r w:rsidRPr="00475B50">
        <w:tab/>
        <w:t>Cumulative ACLR</w:t>
      </w:r>
    </w:p>
    <w:p w:rsidR="004C4A70" w:rsidRPr="00475B50" w:rsidRDefault="004C4A70" w:rsidP="004C4A70">
      <w:pPr>
        <w:pStyle w:val="EW"/>
      </w:pPr>
      <w:r w:rsidRPr="00475B50">
        <w:t>CW</w:t>
      </w:r>
      <w:r w:rsidRPr="00475B50">
        <w:tab/>
        <w:t xml:space="preserve">Continuous Wave (unmodulated signal) </w:t>
      </w:r>
    </w:p>
    <w:p w:rsidR="004C4A70" w:rsidRPr="00475B50" w:rsidRDefault="004C4A70" w:rsidP="004C4A70">
      <w:pPr>
        <w:pStyle w:val="EW"/>
      </w:pPr>
      <w:r w:rsidRPr="00475B50">
        <w:t>D-CPICH</w:t>
      </w:r>
      <w:r w:rsidRPr="00475B50">
        <w:tab/>
        <w:t>Demodulation Common Pilot Channel</w:t>
      </w:r>
    </w:p>
    <w:p w:rsidR="004C4A70" w:rsidRPr="00475B50" w:rsidRDefault="004C4A70" w:rsidP="004C4A70">
      <w:pPr>
        <w:pStyle w:val="EW"/>
      </w:pPr>
      <w:r w:rsidRPr="00475B50">
        <w:rPr>
          <w:lang w:val="en-US"/>
        </w:rPr>
        <w:t>DIP</w:t>
      </w:r>
      <w:r w:rsidRPr="00475B50">
        <w:rPr>
          <w:lang w:val="en-US"/>
        </w:rPr>
        <w:tab/>
      </w:r>
      <w:r w:rsidRPr="00475B50">
        <w:t>Dominant Interferer Proportion</w:t>
      </w:r>
    </w:p>
    <w:p w:rsidR="004C4A70" w:rsidRPr="00475B50" w:rsidRDefault="004C4A70" w:rsidP="004C4A70">
      <w:pPr>
        <w:pStyle w:val="EW"/>
      </w:pPr>
      <w:r w:rsidRPr="00475B50">
        <w:t>EIRP</w:t>
      </w:r>
      <w:r w:rsidRPr="00475B50">
        <w:tab/>
        <w:t>Equivalent Isotropic Radiated Power</w:t>
      </w:r>
    </w:p>
    <w:p w:rsidR="004C4A70" w:rsidRPr="00475B50" w:rsidRDefault="004C4A70" w:rsidP="004C4A70">
      <w:pPr>
        <w:pStyle w:val="EW"/>
      </w:pPr>
      <w:r w:rsidRPr="00475B50">
        <w:t>EIS</w:t>
      </w:r>
      <w:r w:rsidRPr="00475B50">
        <w:tab/>
        <w:t>Equivalent Isotropic Sensitivity</w:t>
      </w:r>
    </w:p>
    <w:p w:rsidR="004C4A70" w:rsidRPr="00475B50" w:rsidRDefault="004C4A70" w:rsidP="004C4A70">
      <w:pPr>
        <w:pStyle w:val="EW"/>
      </w:pPr>
      <w:r w:rsidRPr="00475B50">
        <w:t>FCC</w:t>
      </w:r>
      <w:r w:rsidRPr="00475B50">
        <w:tab/>
        <w:t>Federal Communications Commission</w:t>
      </w:r>
    </w:p>
    <w:p w:rsidR="004C4A70" w:rsidRPr="00475B50" w:rsidRDefault="004C4A70" w:rsidP="004C4A70">
      <w:pPr>
        <w:pStyle w:val="EW"/>
      </w:pPr>
      <w:r w:rsidRPr="00475B50">
        <w:t>FDD</w:t>
      </w:r>
      <w:r w:rsidRPr="00475B50">
        <w:tab/>
        <w:t>Frequency Division Duplex</w:t>
      </w:r>
    </w:p>
    <w:p w:rsidR="004C4A70" w:rsidRPr="00475B50" w:rsidRDefault="004C4A70" w:rsidP="004C4A70">
      <w:pPr>
        <w:pStyle w:val="EW"/>
      </w:pPr>
      <w:r w:rsidRPr="00475B50">
        <w:t>FRC</w:t>
      </w:r>
      <w:r w:rsidRPr="00475B50">
        <w:tab/>
        <w:t>Fixed Reference Channel</w:t>
      </w:r>
    </w:p>
    <w:p w:rsidR="004C4A70" w:rsidRPr="00475B50" w:rsidRDefault="004C4A70" w:rsidP="004C4A70">
      <w:pPr>
        <w:pStyle w:val="EW"/>
      </w:pPr>
      <w:r w:rsidRPr="00475B50">
        <w:t>HARQ</w:t>
      </w:r>
      <w:r w:rsidRPr="00475B50">
        <w:tab/>
        <w:t>Hybrid Automatic Repeat Request</w:t>
      </w:r>
    </w:p>
    <w:p w:rsidR="004C4A70" w:rsidRPr="00475B50" w:rsidRDefault="004C4A70" w:rsidP="004C4A70">
      <w:pPr>
        <w:pStyle w:val="EW"/>
      </w:pPr>
      <w:r w:rsidRPr="00475B50">
        <w:t>HS-DSCH</w:t>
      </w:r>
      <w:r w:rsidRPr="00475B50">
        <w:tab/>
        <w:t>High Speed Downlink Shared Channel</w:t>
      </w:r>
    </w:p>
    <w:p w:rsidR="004C4A70" w:rsidRPr="00475B50" w:rsidRDefault="004C4A70" w:rsidP="004C4A70">
      <w:pPr>
        <w:pStyle w:val="EW"/>
      </w:pPr>
      <w:r w:rsidRPr="00475B50">
        <w:t>ITU</w:t>
      </w:r>
      <w:r w:rsidRPr="00475B50">
        <w:tab/>
        <w:t>International Telecommunication Union</w:t>
      </w:r>
    </w:p>
    <w:p w:rsidR="004C4A70" w:rsidRPr="00475B50" w:rsidRDefault="004C4A70" w:rsidP="004C4A70">
      <w:pPr>
        <w:pStyle w:val="EW"/>
      </w:pPr>
      <w:r w:rsidRPr="00475B50">
        <w:t>ITU</w:t>
      </w:r>
      <w:r w:rsidRPr="00475B50">
        <w:noBreakHyphen/>
        <w:t>R</w:t>
      </w:r>
      <w:r w:rsidRPr="00475B50">
        <w:tab/>
        <w:t xml:space="preserve">Radio communication Sector of the ITU </w:t>
      </w:r>
    </w:p>
    <w:p w:rsidR="004C4A70" w:rsidRPr="00475B50" w:rsidRDefault="004C4A70" w:rsidP="004C4A70">
      <w:pPr>
        <w:pStyle w:val="EW"/>
      </w:pPr>
      <w:r w:rsidRPr="00475B50">
        <w:t>MIMO</w:t>
      </w:r>
      <w:r w:rsidRPr="00475B50">
        <w:tab/>
        <w:t>Multiple Inputs Multiple Outputs</w:t>
      </w:r>
    </w:p>
    <w:p w:rsidR="004C4A70" w:rsidRPr="00475B50" w:rsidRDefault="004C4A70" w:rsidP="004C4A70">
      <w:pPr>
        <w:pStyle w:val="EW"/>
      </w:pPr>
      <w:r w:rsidRPr="00475B50">
        <w:t>MSR</w:t>
      </w:r>
      <w:r w:rsidRPr="00475B50">
        <w:tab/>
        <w:t>Multi-Standard Radio</w:t>
      </w:r>
    </w:p>
    <w:p w:rsidR="004C4A70" w:rsidRPr="00475B50" w:rsidRDefault="004C4A70" w:rsidP="004C4A70">
      <w:pPr>
        <w:pStyle w:val="EW"/>
      </w:pPr>
      <w:r w:rsidRPr="00475B50">
        <w:t>NB-IoT</w:t>
      </w:r>
      <w:r w:rsidRPr="00475B50">
        <w:tab/>
      </w:r>
      <w:r w:rsidRPr="00475B50">
        <w:rPr>
          <w:lang w:eastAsia="zh-CN"/>
        </w:rPr>
        <w:t>Narrowband – Internet of Things</w:t>
      </w:r>
    </w:p>
    <w:p w:rsidR="004C4A70" w:rsidRPr="00475B50" w:rsidRDefault="004C4A70" w:rsidP="004C4A70">
      <w:pPr>
        <w:pStyle w:val="EW"/>
      </w:pPr>
      <w:r w:rsidRPr="00475B50">
        <w:t>OSDD</w:t>
      </w:r>
      <w:r w:rsidRPr="00475B50">
        <w:tab/>
        <w:t>OTA Sensitivity Directions Declaration</w:t>
      </w:r>
    </w:p>
    <w:p w:rsidR="004C4A70" w:rsidRPr="00475B50" w:rsidRDefault="004C4A70" w:rsidP="004C4A70">
      <w:pPr>
        <w:pStyle w:val="EW"/>
      </w:pPr>
      <w:r w:rsidRPr="00475B50">
        <w:t>OTA</w:t>
      </w:r>
      <w:r w:rsidRPr="00475B50">
        <w:tab/>
        <w:t>Over The Air</w:t>
      </w:r>
    </w:p>
    <w:p w:rsidR="004C4A70" w:rsidRPr="00475B50" w:rsidRDefault="004C4A70" w:rsidP="004C4A70">
      <w:pPr>
        <w:pStyle w:val="EW"/>
      </w:pPr>
      <w:r w:rsidRPr="00475B50">
        <w:t>OVSF</w:t>
      </w:r>
      <w:r w:rsidRPr="00475B50">
        <w:tab/>
        <w:t>Orthogonal variable spreading factor</w:t>
      </w:r>
    </w:p>
    <w:p w:rsidR="004C4A70" w:rsidRPr="00475B50" w:rsidRDefault="004C4A70" w:rsidP="004C4A70">
      <w:pPr>
        <w:pStyle w:val="EW"/>
      </w:pPr>
      <w:r w:rsidRPr="00475B50">
        <w:rPr>
          <w:rFonts w:cs="v4.2.0"/>
        </w:rPr>
        <w:t>PCCPCH</w:t>
      </w:r>
      <w:r w:rsidRPr="00475B50">
        <w:rPr>
          <w:rFonts w:cs="v4.2.0"/>
        </w:rPr>
        <w:tab/>
      </w:r>
      <w:r w:rsidRPr="00475B50">
        <w:t>Primary Common Control Physical CHannel</w:t>
      </w:r>
    </w:p>
    <w:p w:rsidR="004C4A70" w:rsidRPr="00475B50" w:rsidRDefault="004C4A70" w:rsidP="004C4A70">
      <w:pPr>
        <w:pStyle w:val="EW"/>
      </w:pPr>
      <w:r w:rsidRPr="00475B50">
        <w:t>RAT</w:t>
      </w:r>
      <w:r w:rsidRPr="00475B50">
        <w:tab/>
        <w:t xml:space="preserve">Radio Access Technology </w:t>
      </w:r>
    </w:p>
    <w:p w:rsidR="004C4A70" w:rsidRPr="00475B50" w:rsidRDefault="004C4A70" w:rsidP="004C4A70">
      <w:pPr>
        <w:pStyle w:val="EW"/>
      </w:pPr>
      <w:r w:rsidRPr="00475B50">
        <w:t>RB</w:t>
      </w:r>
      <w:r w:rsidRPr="00475B50">
        <w:tab/>
        <w:t>Resource Block (for E-UTRA)</w:t>
      </w:r>
    </w:p>
    <w:p w:rsidR="004C4A70" w:rsidRPr="00475B50" w:rsidRDefault="004C4A70" w:rsidP="004C4A70">
      <w:pPr>
        <w:pStyle w:val="EW"/>
      </w:pPr>
      <w:r w:rsidRPr="00475B50">
        <w:t>RDN</w:t>
      </w:r>
      <w:r w:rsidRPr="00475B50">
        <w:tab/>
        <w:t>Radio Distribution Network</w:t>
      </w:r>
    </w:p>
    <w:p w:rsidR="004C4A70" w:rsidRPr="00475B50" w:rsidRDefault="004C4A70" w:rsidP="004C4A70">
      <w:pPr>
        <w:pStyle w:val="EW"/>
      </w:pPr>
      <w:r w:rsidRPr="00475B50">
        <w:t>RE</w:t>
      </w:r>
      <w:r w:rsidRPr="00475B50">
        <w:tab/>
        <w:t>Resource Element</w:t>
      </w:r>
    </w:p>
    <w:p w:rsidR="004C4A70" w:rsidRPr="00475B50" w:rsidRDefault="004C4A70" w:rsidP="004C4A70">
      <w:pPr>
        <w:pStyle w:val="EW"/>
      </w:pPr>
      <w:r w:rsidRPr="00475B50">
        <w:t>RF</w:t>
      </w:r>
      <w:r w:rsidRPr="00475B50">
        <w:tab/>
        <w:t>Radio Frequency</w:t>
      </w:r>
    </w:p>
    <w:p w:rsidR="004C4A70" w:rsidRPr="00475B50" w:rsidRDefault="004C4A70" w:rsidP="004C4A70">
      <w:pPr>
        <w:pStyle w:val="EW"/>
      </w:pPr>
      <w:r w:rsidRPr="00475B50">
        <w:t>RIB</w:t>
      </w:r>
      <w:r w:rsidRPr="00475B50">
        <w:tab/>
        <w:t>Radiated Interface Boundary</w:t>
      </w:r>
    </w:p>
    <w:p w:rsidR="004C4A70" w:rsidRPr="00475B50" w:rsidRDefault="004C4A70" w:rsidP="004C4A70">
      <w:pPr>
        <w:keepLines/>
        <w:spacing w:after="0"/>
        <w:ind w:left="1702" w:hanging="1418"/>
      </w:pPr>
      <w:r w:rsidRPr="00475B50">
        <w:t>RoAoA</w:t>
      </w:r>
      <w:r w:rsidRPr="00475B50">
        <w:tab/>
        <w:t>Range of Angles of Arrival</w:t>
      </w:r>
    </w:p>
    <w:p w:rsidR="004C4A70" w:rsidRPr="00475B50" w:rsidRDefault="004C4A70" w:rsidP="004C4A70">
      <w:pPr>
        <w:pStyle w:val="EW"/>
      </w:pPr>
      <w:r w:rsidRPr="00475B50">
        <w:t>sPDCCH</w:t>
      </w:r>
      <w:r w:rsidRPr="00475B50">
        <w:tab/>
        <w:t>shortened Physical Downlink Control Channel</w:t>
      </w:r>
    </w:p>
    <w:p w:rsidR="004C4A70" w:rsidRPr="00475B50" w:rsidRDefault="004C4A70" w:rsidP="004C4A70">
      <w:pPr>
        <w:pStyle w:val="EW"/>
      </w:pPr>
      <w:r w:rsidRPr="00475B50">
        <w:t>sPDSCH</w:t>
      </w:r>
      <w:r w:rsidRPr="00475B50">
        <w:tab/>
        <w:t>shortened Physical Downlink Shared Channel</w:t>
      </w:r>
    </w:p>
    <w:p w:rsidR="004C4A70" w:rsidRPr="00475B50" w:rsidRDefault="004C4A70" w:rsidP="004C4A70">
      <w:pPr>
        <w:pStyle w:val="EW"/>
      </w:pPr>
      <w:r w:rsidRPr="00475B50">
        <w:t>TAB</w:t>
      </w:r>
      <w:r w:rsidRPr="00475B50">
        <w:tab/>
        <w:t>Transceiver Array Boundary</w:t>
      </w:r>
    </w:p>
    <w:p w:rsidR="004C4A70" w:rsidRPr="00475B50" w:rsidRDefault="004C4A70" w:rsidP="004C4A70">
      <w:pPr>
        <w:pStyle w:val="EW"/>
      </w:pPr>
      <w:r w:rsidRPr="00475B50">
        <w:t>TDD</w:t>
      </w:r>
      <w:r w:rsidRPr="00475B50">
        <w:tab/>
        <w:t xml:space="preserve">Time Division Duplex </w:t>
      </w:r>
    </w:p>
    <w:p w:rsidR="004C4A70" w:rsidRPr="00475B50" w:rsidRDefault="004C4A70" w:rsidP="004C4A70">
      <w:pPr>
        <w:pStyle w:val="EW"/>
      </w:pPr>
      <w:r w:rsidRPr="00475B50">
        <w:t>TRP</w:t>
      </w:r>
      <w:r w:rsidRPr="00475B50">
        <w:tab/>
        <w:t>Total Radiated Power</w:t>
      </w:r>
    </w:p>
    <w:p w:rsidR="004C4A70" w:rsidRPr="00475B50" w:rsidRDefault="004C4A70" w:rsidP="004C4A70">
      <w:pPr>
        <w:pStyle w:val="EW"/>
      </w:pPr>
      <w:r w:rsidRPr="00475B50">
        <w:t>TTI</w:t>
      </w:r>
      <w:r w:rsidRPr="00475B50">
        <w:tab/>
        <w:t>Transmission Time Interval</w:t>
      </w:r>
    </w:p>
    <w:p w:rsidR="004C4A70" w:rsidRPr="00475B50" w:rsidRDefault="004C4A70" w:rsidP="004C4A70">
      <w:pPr>
        <w:pStyle w:val="EX"/>
      </w:pPr>
    </w:p>
    <w:p w:rsidR="004C4A70" w:rsidRPr="00475B50" w:rsidRDefault="004C4A70" w:rsidP="004C4A70">
      <w:pPr>
        <w:pStyle w:val="Heading1"/>
        <w:rPr>
          <w:lang w:eastAsia="zh-CN"/>
        </w:rPr>
      </w:pPr>
      <w:bookmarkStart w:id="59" w:name="_Toc21096395"/>
      <w:bookmarkStart w:id="60" w:name="_Toc29763362"/>
      <w:bookmarkStart w:id="61" w:name="_Toc36029833"/>
      <w:bookmarkStart w:id="62" w:name="_Toc37179733"/>
      <w:r w:rsidRPr="00475B50">
        <w:rPr>
          <w:lang w:eastAsia="zh-CN"/>
        </w:rPr>
        <w:lastRenderedPageBreak/>
        <w:t>4</w:t>
      </w:r>
      <w:r w:rsidRPr="00475B50">
        <w:rPr>
          <w:lang w:eastAsia="zh-CN"/>
        </w:rPr>
        <w:tab/>
        <w:t>General</w:t>
      </w:r>
      <w:bookmarkEnd w:id="59"/>
      <w:bookmarkEnd w:id="60"/>
      <w:bookmarkEnd w:id="61"/>
      <w:bookmarkEnd w:id="62"/>
    </w:p>
    <w:p w:rsidR="004C4A70" w:rsidRPr="00475B50" w:rsidRDefault="004C4A70" w:rsidP="004C4A70">
      <w:pPr>
        <w:pStyle w:val="Heading2"/>
        <w:rPr>
          <w:lang w:eastAsia="zh-CN"/>
        </w:rPr>
      </w:pPr>
      <w:bookmarkStart w:id="63" w:name="_Toc21096396"/>
      <w:bookmarkStart w:id="64" w:name="_Toc29763363"/>
      <w:bookmarkStart w:id="65" w:name="_Toc36029834"/>
      <w:bookmarkStart w:id="66" w:name="_Toc37179734"/>
      <w:r w:rsidRPr="00475B50">
        <w:rPr>
          <w:lang w:eastAsia="zh-CN"/>
        </w:rPr>
        <w:t>4.1</w:t>
      </w:r>
      <w:r w:rsidRPr="00475B50">
        <w:rPr>
          <w:lang w:eastAsia="zh-CN"/>
        </w:rPr>
        <w:tab/>
        <w:t>Relationship between the AAS BS specification and non</w:t>
      </w:r>
      <w:r w:rsidRPr="00475B50">
        <w:rPr>
          <w:lang w:eastAsia="zh-CN"/>
        </w:rPr>
        <w:noBreakHyphen/>
        <w:t>AAS BS single RAT &amp; MSR specifications</w:t>
      </w:r>
      <w:bookmarkEnd w:id="63"/>
      <w:bookmarkEnd w:id="64"/>
      <w:bookmarkEnd w:id="65"/>
      <w:bookmarkEnd w:id="66"/>
    </w:p>
    <w:p w:rsidR="004C4A70" w:rsidRPr="00475B50" w:rsidRDefault="004C4A70" w:rsidP="004C4A70">
      <w:r w:rsidRPr="00475B50">
        <w:t xml:space="preserve">An AAS BS is distinguished from a </w:t>
      </w:r>
      <w:r w:rsidRPr="00475B50">
        <w:rPr>
          <w:i/>
        </w:rPr>
        <w:t>non-AAS BS</w:t>
      </w:r>
      <w:r w:rsidRPr="00475B50">
        <w:t xml:space="preserve"> by including a dedicated antenna system in its design.</w:t>
      </w:r>
    </w:p>
    <w:p w:rsidR="004C4A70" w:rsidRPr="00475B50" w:rsidRDefault="004C4A70" w:rsidP="004C4A70">
      <w:r w:rsidRPr="00475B50">
        <w:t xml:space="preserve">The transceiver to antenna RF interface of the AAS BS (referred to as the </w:t>
      </w:r>
      <w:r w:rsidRPr="00475B50">
        <w:rPr>
          <w:i/>
        </w:rPr>
        <w:t>transceiver array boundary</w:t>
      </w:r>
      <w:r w:rsidRPr="00475B50">
        <w:t xml:space="preserve">) comprises one or several </w:t>
      </w:r>
      <w:r w:rsidRPr="00475B50">
        <w:rPr>
          <w:i/>
        </w:rPr>
        <w:t>TAB connectors</w:t>
      </w:r>
      <w:r w:rsidRPr="00475B50">
        <w:t xml:space="preserve">. There is no general one-to-one relationship between </w:t>
      </w:r>
      <w:r w:rsidRPr="00475B50">
        <w:rPr>
          <w:i/>
        </w:rPr>
        <w:t>non-AAS BS</w:t>
      </w:r>
      <w:r w:rsidRPr="00475B50">
        <w:t xml:space="preserve"> antenna connectors and AAS BS </w:t>
      </w:r>
      <w:r w:rsidRPr="00475B50">
        <w:rPr>
          <w:i/>
        </w:rPr>
        <w:t>TAB connectors</w:t>
      </w:r>
      <w:r w:rsidRPr="00475B50">
        <w:t xml:space="preserve">, but it can be expected the number of </w:t>
      </w:r>
      <w:r w:rsidRPr="00475B50">
        <w:rPr>
          <w:i/>
        </w:rPr>
        <w:t>TAB connectors</w:t>
      </w:r>
      <w:r w:rsidRPr="00475B50">
        <w:t xml:space="preserve"> in AAS BS will be greater than or equal to the number of </w:t>
      </w:r>
      <w:r w:rsidRPr="00475B50">
        <w:rPr>
          <w:i/>
        </w:rPr>
        <w:t>non-AAS BS</w:t>
      </w:r>
      <w:r w:rsidRPr="00475B50">
        <w:t xml:space="preserve"> antenna connectors for respective base stations with corresponding functionality.</w:t>
      </w:r>
    </w:p>
    <w:p w:rsidR="004C4A70" w:rsidRPr="00475B50" w:rsidRDefault="004C4A70" w:rsidP="004C4A70">
      <w:pPr>
        <w:rPr>
          <w:lang w:eastAsia="zh-CN"/>
        </w:rPr>
      </w:pPr>
      <w:r w:rsidRPr="00475B50">
        <w:t xml:space="preserve">For the conducted requirements, the AAS BS requirements are formulated in such a way that the impact of what they are meant to regulate is expected to be "equivalent" to the corresponding </w:t>
      </w:r>
      <w:r w:rsidRPr="00475B50">
        <w:rPr>
          <w:i/>
        </w:rPr>
        <w:t>non-AAS BS</w:t>
      </w:r>
      <w:r w:rsidRPr="00475B50">
        <w:t xml:space="preserve"> requirements; i.e. the outside world sees the same level of emissions, power levels, or can expect the same demodulation performance at the UE from the AAS BS as it would from a</w:t>
      </w:r>
      <w:r w:rsidRPr="00475B50">
        <w:rPr>
          <w:i/>
        </w:rPr>
        <w:t xml:space="preserve"> non-AAS BS</w:t>
      </w:r>
      <w:r w:rsidRPr="00475B50">
        <w:t xml:space="preserve"> with equivalent functionality.</w:t>
      </w:r>
      <w:r w:rsidRPr="00475B50">
        <w:rPr>
          <w:lang w:eastAsia="zh-CN"/>
        </w:rPr>
        <w:t xml:space="preserve"> All </w:t>
      </w:r>
      <w:r w:rsidRPr="00475B50">
        <w:rPr>
          <w:i/>
          <w:lang w:eastAsia="zh-CN"/>
        </w:rPr>
        <w:t>non-AAS BS</w:t>
      </w:r>
      <w:r w:rsidRPr="00475B50">
        <w:rPr>
          <w:lang w:eastAsia="zh-CN"/>
        </w:rPr>
        <w:t xml:space="preserve"> RF requirements (referenced to the </w:t>
      </w:r>
      <w:r w:rsidRPr="00475B50">
        <w:rPr>
          <w:i/>
          <w:lang w:eastAsia="zh-CN"/>
        </w:rPr>
        <w:t>non-AAS BS</w:t>
      </w:r>
      <w:r w:rsidRPr="00475B50">
        <w:rPr>
          <w:lang w:eastAsia="zh-CN"/>
        </w:rPr>
        <w:t xml:space="preserve"> antenna connector) have been adapted to AAS BS conducted requirements. Many requirements are also direct references to the</w:t>
      </w:r>
      <w:r w:rsidRPr="00475B50">
        <w:rPr>
          <w:i/>
          <w:lang w:eastAsia="zh-CN"/>
        </w:rPr>
        <w:t xml:space="preserve"> non-AAS</w:t>
      </w:r>
      <w:r w:rsidRPr="00475B50">
        <w:rPr>
          <w:lang w:eastAsia="zh-CN"/>
        </w:rPr>
        <w:t xml:space="preserve"> BS RF specifications </w:t>
      </w:r>
      <w:r w:rsidRPr="00475B50">
        <w:t>3GPP TS 25.104 [2], 3GPP TS 25.105 [3], 3GPP TS 36.104 [4] and 3GPP TS 37.104 [5]</w:t>
      </w:r>
      <w:r w:rsidRPr="00475B50">
        <w:rPr>
          <w:lang w:eastAsia="zh-CN"/>
        </w:rPr>
        <w:t>.</w:t>
      </w:r>
    </w:p>
    <w:p w:rsidR="004C4A70" w:rsidRPr="00475B50" w:rsidRDefault="004C4A70" w:rsidP="004C4A70">
      <w:pPr>
        <w:pStyle w:val="NO"/>
        <w:rPr>
          <w:lang w:eastAsia="zh-CN"/>
        </w:rPr>
      </w:pPr>
      <w:r w:rsidRPr="00475B50">
        <w:rPr>
          <w:lang w:eastAsia="zh-CN"/>
        </w:rPr>
        <w:t>NOTE 1:</w:t>
      </w:r>
      <w:r w:rsidRPr="00475B50">
        <w:rPr>
          <w:lang w:eastAsia="zh-CN"/>
        </w:rPr>
        <w:tab/>
        <w:t xml:space="preserve">Applying </w:t>
      </w:r>
      <w:r w:rsidRPr="00475B50">
        <w:rPr>
          <w:i/>
          <w:lang w:eastAsia="zh-CN"/>
        </w:rPr>
        <w:t>non-AAS BS</w:t>
      </w:r>
      <w:r w:rsidRPr="00475B50">
        <w:rPr>
          <w:lang w:eastAsia="zh-CN"/>
        </w:rPr>
        <w:t xml:space="preserve"> antenna connector requirements directly to individual </w:t>
      </w:r>
      <w:r w:rsidRPr="00475B50">
        <w:rPr>
          <w:i/>
          <w:lang w:eastAsia="zh-CN"/>
        </w:rPr>
        <w:t>TAB connectors</w:t>
      </w:r>
      <w:r w:rsidRPr="00475B50">
        <w:rPr>
          <w:lang w:eastAsia="zh-CN"/>
        </w:rPr>
        <w:t xml:space="preserve"> renders certain AAS BS requirements excessively strict from a system perspective.</w:t>
      </w:r>
    </w:p>
    <w:p w:rsidR="004C4A70" w:rsidRPr="00475B50" w:rsidRDefault="004C4A70" w:rsidP="004C4A70">
      <w:pPr>
        <w:pStyle w:val="NO"/>
        <w:rPr>
          <w:lang w:eastAsia="zh-CN"/>
        </w:rPr>
      </w:pPr>
      <w:r w:rsidRPr="00475B50">
        <w:rPr>
          <w:lang w:eastAsia="zh-CN"/>
        </w:rPr>
        <w:t>NOTE 2:</w:t>
      </w:r>
      <w:r w:rsidRPr="00475B50">
        <w:rPr>
          <w:lang w:eastAsia="zh-CN"/>
        </w:rPr>
        <w:tab/>
        <w:t>Both specific references and non-specific references occur.</w:t>
      </w:r>
    </w:p>
    <w:p w:rsidR="004C4A70" w:rsidRPr="00475B50" w:rsidRDefault="004C4A70" w:rsidP="004C4A70">
      <w:pPr>
        <w:rPr>
          <w:lang w:eastAsia="zh-CN"/>
        </w:rPr>
      </w:pPr>
      <w:r w:rsidRPr="00475B50">
        <w:rPr>
          <w:lang w:eastAsia="zh-CN"/>
        </w:rPr>
        <w:t>In addition, some new OTA requirements are introduced. These requirements have no corresponding</w:t>
      </w:r>
      <w:r w:rsidRPr="00475B50">
        <w:rPr>
          <w:i/>
          <w:lang w:eastAsia="zh-CN"/>
        </w:rPr>
        <w:t xml:space="preserve"> non-AAS BS</w:t>
      </w:r>
      <w:r w:rsidRPr="00475B50">
        <w:rPr>
          <w:lang w:eastAsia="zh-CN"/>
        </w:rPr>
        <w:t xml:space="preserve"> requirements. </w:t>
      </w:r>
    </w:p>
    <w:p w:rsidR="004C4A70" w:rsidRPr="00475B50" w:rsidRDefault="004C4A70" w:rsidP="004C4A70">
      <w:r w:rsidRPr="00475B50">
        <w:t xml:space="preserve">For a </w:t>
      </w:r>
      <w:r w:rsidRPr="00475B50">
        <w:rPr>
          <w:i/>
        </w:rPr>
        <w:t>OTA AAS BS</w:t>
      </w:r>
      <w:r w:rsidRPr="00475B50">
        <w:t xml:space="preserve"> there are no conducted requirements. The radiated requirements have been derived based on the principle that they offer the same level of performance and protection as the </w:t>
      </w:r>
      <w:r w:rsidRPr="00475B50">
        <w:rPr>
          <w:i/>
        </w:rPr>
        <w:t>hybrid AAS BS</w:t>
      </w:r>
      <w:r w:rsidRPr="00475B50">
        <w:t xml:space="preserve"> requirements. The radiated requirements therefore use the same equivalence to the non-AAS requirements. The </w:t>
      </w:r>
      <w:r w:rsidRPr="00475B50">
        <w:rPr>
          <w:i/>
        </w:rPr>
        <w:t>non-AAS BS</w:t>
      </w:r>
      <w:r w:rsidRPr="00475B50">
        <w:t xml:space="preserve"> RF requirements have therefore been further adapted to apply to OTA metrics in the far field. Some requirements are direct references to the </w:t>
      </w:r>
      <w:r w:rsidRPr="00475B50">
        <w:rPr>
          <w:i/>
        </w:rPr>
        <w:t>non-AAS BS</w:t>
      </w:r>
      <w:r w:rsidRPr="00475B50">
        <w:t xml:space="preserve"> RF specifications 3GPP TS 25.104 [2], 3GPP TS 25.105 [3], 3GPP TS 36.104 [4] and 3GPP TS 37.104 [5]</w:t>
      </w:r>
      <w:r w:rsidRPr="00475B50">
        <w:rPr>
          <w:lang w:eastAsia="zh-CN"/>
        </w:rPr>
        <w:t xml:space="preserve">. Some co-location requirements which have been developed from assumptions on BS-to-BS coupling do not have direct OTA equivalents. The radiated co-location requirements use the same scenarios used to develop the </w:t>
      </w:r>
      <w:r w:rsidRPr="00475B50">
        <w:rPr>
          <w:i/>
          <w:lang w:eastAsia="zh-CN"/>
        </w:rPr>
        <w:t>non-AAS</w:t>
      </w:r>
      <w:r w:rsidRPr="00475B50">
        <w:rPr>
          <w:lang w:eastAsia="zh-CN"/>
        </w:rPr>
        <w:t xml:space="preserve"> RF requirements.</w:t>
      </w:r>
    </w:p>
    <w:p w:rsidR="004C4A70" w:rsidRPr="00475B50" w:rsidRDefault="004C4A70" w:rsidP="004C4A70">
      <w:r w:rsidRPr="00475B50">
        <w:t>In this specification, the term "requirements for</w:t>
      </w:r>
      <w:r w:rsidRPr="00475B50">
        <w:rPr>
          <w:i/>
        </w:rPr>
        <w:t xml:space="preserve"> single RAT operation</w:t>
      </w:r>
      <w:r w:rsidRPr="00475B50">
        <w:t xml:space="preserve">" refers to requirements that are derived from the 3GPP TS 25.104 [2], 3GPP TS 25.105 [3], or 3GPP TS 36.104 [4] specifications baseline, whilst "requirements for </w:t>
      </w:r>
      <w:r w:rsidRPr="00475B50">
        <w:rPr>
          <w:i/>
        </w:rPr>
        <w:t>MSR operation</w:t>
      </w:r>
      <w:r w:rsidRPr="00475B50">
        <w:t>" refers to requirements derived from the 3GPP TS 37.104 [5] specification baseline (including NR operation as part of MSR).</w:t>
      </w:r>
    </w:p>
    <w:p w:rsidR="004C4A70" w:rsidRPr="00475B50" w:rsidRDefault="004C4A70" w:rsidP="004C4A70">
      <w:pPr>
        <w:rPr>
          <w:rFonts w:cs="v5.0.0"/>
        </w:rPr>
      </w:pPr>
      <w:r w:rsidRPr="00475B50">
        <w:rPr>
          <w:rFonts w:eastAsia="SimSun"/>
        </w:rPr>
        <w:t xml:space="preserve">NB-IoT in-band, NB-IoT guard band, or standalone </w:t>
      </w:r>
      <w:r w:rsidRPr="00475B50">
        <w:rPr>
          <w:noProof/>
        </w:rPr>
        <w:t xml:space="preserve">NB-IoT operation is not supported 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3GPP TS 36.104 [4] or</w:t>
      </w:r>
      <w:r w:rsidRPr="00475B50">
        <w:rPr>
          <w:i/>
        </w:rPr>
        <w:t xml:space="preserve"> </w:t>
      </w:r>
      <w:r w:rsidRPr="00475B50">
        <w:t xml:space="preserve">to E-UTRA requirements for </w:t>
      </w:r>
      <w:r w:rsidRPr="00475B50">
        <w:rPr>
          <w:i/>
        </w:rPr>
        <w:t>MSR operation</w:t>
      </w:r>
      <w:r w:rsidRPr="00475B50">
        <w:t xml:space="preserve"> in 3GPP TS 37.104 [5], any requirements specified in those specifications for </w:t>
      </w:r>
      <w:r w:rsidRPr="00475B50">
        <w:rPr>
          <w:rFonts w:eastAsia="SimSun"/>
          <w:lang w:eastAsia="zh-CN"/>
        </w:rPr>
        <w:t>E-UTRA with NB-IoT (in-band or guard band) or for standalone NB-IoT</w:t>
      </w:r>
      <w:r w:rsidRPr="00475B50">
        <w:t xml:space="preserve">, shall not be considered for the AAS BS. </w:t>
      </w:r>
      <w:r w:rsidRPr="00475B50">
        <w:rPr>
          <w:rFonts w:cs="v5.0.0"/>
        </w:rPr>
        <w:t xml:space="preserve">Unless otherwise stated, the exclusion of the NB-IoT requirements in this specification applies to all operation modes (i.e. </w:t>
      </w:r>
      <w:r w:rsidRPr="00475B50">
        <w:rPr>
          <w:rFonts w:cs="v5.0.0"/>
          <w:i/>
        </w:rPr>
        <w:t>in-band NB-IoT operation</w:t>
      </w:r>
      <w:r w:rsidRPr="00475B50">
        <w:rPr>
          <w:rFonts w:cs="v5.0.0"/>
        </w:rPr>
        <w:t xml:space="preserve">, </w:t>
      </w:r>
      <w:r w:rsidRPr="00475B50">
        <w:rPr>
          <w:rFonts w:cs="v5.0.0"/>
          <w:i/>
        </w:rPr>
        <w:t>guard band NB-IoT operation</w:t>
      </w:r>
      <w:r w:rsidRPr="00475B50">
        <w:rPr>
          <w:rFonts w:cs="v5.0.0"/>
        </w:rPr>
        <w:t xml:space="preserve"> and </w:t>
      </w:r>
      <w:r w:rsidRPr="00475B50">
        <w:rPr>
          <w:rFonts w:cs="v5.0.0"/>
          <w:i/>
        </w:rPr>
        <w:t>standalone NB-IoT operation</w:t>
      </w:r>
      <w:r w:rsidRPr="00475B50">
        <w:rPr>
          <w:rFonts w:cs="v5.0.0"/>
        </w:rPr>
        <w:t xml:space="preserve">).NR requirements for </w:t>
      </w:r>
      <w:r w:rsidRPr="00475B50">
        <w:rPr>
          <w:rFonts w:cs="v5.0.0"/>
          <w:i/>
        </w:rPr>
        <w:t xml:space="preserve">single RAT </w:t>
      </w:r>
      <w:r w:rsidRPr="00475B50">
        <w:rPr>
          <w:rFonts w:cs="v5.0.0"/>
        </w:rPr>
        <w:t>operation are not specified in the present document because AAS RF requirements for single RAT NR are fully captured in the NR specification 38.104 [27].</w:t>
      </w:r>
    </w:p>
    <w:p w:rsidR="004C4A70" w:rsidRPr="00475B50" w:rsidRDefault="004C4A70" w:rsidP="004C4A70">
      <w:pPr>
        <w:rPr>
          <w:lang w:eastAsia="zh-CN"/>
        </w:rPr>
      </w:pPr>
      <w:r w:rsidRPr="00475B50">
        <w:rPr>
          <w:noProof/>
        </w:rPr>
        <w:t>Band 46 operation and Band 49 operation is not supported</w:t>
      </w:r>
      <w:r w:rsidRPr="00475B50">
        <w:t xml:space="preserve"> </w:t>
      </w:r>
      <w:r w:rsidRPr="00475B50">
        <w:rPr>
          <w:noProof/>
        </w:rPr>
        <w:t xml:space="preserve">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 xml:space="preserve">3GPP TS 36.104 [4] or to E-UTRA requirements for </w:t>
      </w:r>
      <w:r w:rsidRPr="00475B50">
        <w:rPr>
          <w:i/>
        </w:rPr>
        <w:t>MSR operation</w:t>
      </w:r>
      <w:r w:rsidRPr="00475B50">
        <w:t xml:space="preserve"> in 3GPP TS 37.104 [5], any requiremetns specified in those specifications for Band 46 or Band 49 operation shall not be considered for the AAS BS with E</w:t>
      </w:r>
      <w:r w:rsidRPr="00475B50">
        <w:noBreakHyphen/>
        <w:t>UTRA.</w:t>
      </w:r>
    </w:p>
    <w:p w:rsidR="004C4A70" w:rsidRPr="00475B50" w:rsidRDefault="004C4A70" w:rsidP="004C4A70">
      <w:pPr>
        <w:pStyle w:val="Heading2"/>
        <w:rPr>
          <w:snapToGrid w:val="0"/>
        </w:rPr>
      </w:pPr>
      <w:bookmarkStart w:id="67" w:name="_Toc21096397"/>
      <w:bookmarkStart w:id="68" w:name="_Toc29763364"/>
      <w:bookmarkStart w:id="69" w:name="_Toc36029835"/>
      <w:bookmarkStart w:id="70" w:name="_Toc37179735"/>
      <w:r w:rsidRPr="00475B50">
        <w:rPr>
          <w:snapToGrid w:val="0"/>
        </w:rPr>
        <w:lastRenderedPageBreak/>
        <w:t>4.2</w:t>
      </w:r>
      <w:r w:rsidRPr="00475B50">
        <w:rPr>
          <w:snapToGrid w:val="0"/>
        </w:rPr>
        <w:tab/>
        <w:t>Relationship between minimum requirements and test requirements</w:t>
      </w:r>
      <w:bookmarkEnd w:id="67"/>
      <w:bookmarkEnd w:id="68"/>
      <w:bookmarkEnd w:id="69"/>
      <w:bookmarkEnd w:id="70"/>
    </w:p>
    <w:p w:rsidR="004C4A70" w:rsidRPr="00475B50" w:rsidRDefault="004C4A70" w:rsidP="004C4A70">
      <w:pPr>
        <w:rPr>
          <w:rFonts w:eastAsia="Calibri"/>
        </w:rPr>
      </w:pPr>
      <w:r w:rsidRPr="00475B50">
        <w:t>Conformance to the present specification is demonstrated by fulfilling the test requirements specified in the conformance specifications TS 37.145-1 [29] and TS 37.145-2 [30].</w:t>
      </w:r>
    </w:p>
    <w:p w:rsidR="004C4A70" w:rsidRPr="00475B50" w:rsidRDefault="004C4A70" w:rsidP="004C4A70">
      <w:pPr>
        <w:rPr>
          <w:rFonts w:cs="v5.0.0"/>
          <w:snapToGrid w:val="0"/>
        </w:rPr>
      </w:pPr>
      <w:r w:rsidRPr="00475B50">
        <w:rPr>
          <w:rFonts w:cs="v5.0.0"/>
          <w:snapToGrid w:val="0"/>
        </w:rPr>
        <w:t xml:space="preserve">The minimum requirements given in this specification make no allowance for measurement uncertainty. The test specifications </w:t>
      </w:r>
      <w:r w:rsidRPr="00475B50">
        <w:t>TS 37.145-1 [29] and TS 37.145-2 [30]</w:t>
      </w:r>
      <w:r w:rsidRPr="00475B50">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4C4A70" w:rsidRPr="00475B50" w:rsidRDefault="004C4A70" w:rsidP="004C4A70">
      <w:pPr>
        <w:rPr>
          <w:snapToGrid w:val="0"/>
        </w:rPr>
      </w:pPr>
      <w:r w:rsidRPr="00475B50">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475B50">
        <w:rPr>
          <w:rFonts w:cs="v5.0.0"/>
          <w:snapToGrid w:val="0"/>
        </w:rPr>
        <w:noBreakHyphen/>
        <w:t>R M.1545 [11].</w:t>
      </w:r>
    </w:p>
    <w:p w:rsidR="004C4A70" w:rsidRPr="00475B50" w:rsidRDefault="004C4A70" w:rsidP="004C4A70">
      <w:pPr>
        <w:pStyle w:val="Heading2"/>
        <w:rPr>
          <w:lang w:eastAsia="zh-CN"/>
        </w:rPr>
      </w:pPr>
      <w:bookmarkStart w:id="71" w:name="_Toc21096398"/>
      <w:bookmarkStart w:id="72" w:name="_Toc29763365"/>
      <w:bookmarkStart w:id="73" w:name="_Toc36029836"/>
      <w:bookmarkStart w:id="74" w:name="_Toc37179736"/>
      <w:r w:rsidRPr="00475B50">
        <w:rPr>
          <w:lang w:eastAsia="zh-CN"/>
        </w:rPr>
        <w:t>4.3</w:t>
      </w:r>
      <w:r w:rsidRPr="00475B50">
        <w:rPr>
          <w:lang w:eastAsia="zh-CN"/>
        </w:rPr>
        <w:tab/>
        <w:t>Conducted and radiated requirement reference points</w:t>
      </w:r>
      <w:bookmarkEnd w:id="71"/>
      <w:bookmarkEnd w:id="72"/>
      <w:bookmarkEnd w:id="73"/>
      <w:bookmarkEnd w:id="74"/>
    </w:p>
    <w:p w:rsidR="004C4A70" w:rsidRPr="00475B50" w:rsidRDefault="004C4A70" w:rsidP="004C4A70">
      <w:pPr>
        <w:rPr>
          <w:lang w:eastAsia="zh-CN"/>
        </w:rPr>
      </w:pPr>
      <w:r w:rsidRPr="00475B50">
        <w:rPr>
          <w:lang w:eastAsia="zh-CN"/>
        </w:rPr>
        <w:t>AAS BS requirements are defined for two points of reference, signified by radiated requirements and conducted requirements.</w:t>
      </w:r>
    </w:p>
    <w:p w:rsidR="004C4A70" w:rsidRPr="00475B50" w:rsidRDefault="00475B50" w:rsidP="004C4A70">
      <w:pPr>
        <w:pStyle w:val="TH"/>
      </w:pPr>
      <w:r w:rsidRPr="00475B50">
        <w:rPr>
          <w:noProof/>
          <w:lang w:val="en-US" w:eastAsia="ko-KR"/>
        </w:rPr>
        <w:drawing>
          <wp:inline distT="0" distB="0" distL="0" distR="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rsidR="004C4A70" w:rsidRPr="00475B50" w:rsidRDefault="004C4A70" w:rsidP="004C4A70">
      <w:pPr>
        <w:pStyle w:val="TF"/>
      </w:pPr>
      <w:r w:rsidRPr="00475B50">
        <w:t xml:space="preserve">Figure 4.3-1: Radiated and conducted points of reference of </w:t>
      </w:r>
      <w:r w:rsidRPr="00475B50">
        <w:rPr>
          <w:i/>
        </w:rPr>
        <w:t>hybrid AAS BS</w:t>
      </w:r>
    </w:p>
    <w:p w:rsidR="004C4A70" w:rsidRPr="00475B50" w:rsidRDefault="00475B50" w:rsidP="004C4A70">
      <w:pPr>
        <w:pStyle w:val="TF"/>
      </w:pPr>
      <w:r w:rsidRPr="00475B50">
        <w:rPr>
          <w:noProof/>
          <w:lang w:val="en-US" w:eastAsia="ko-KR"/>
        </w:rPr>
        <w:drawing>
          <wp:inline distT="0" distB="0" distL="0" distR="0">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475B50">
        <w:t xml:space="preserve"> </w:t>
      </w:r>
    </w:p>
    <w:p w:rsidR="004C4A70" w:rsidRPr="00475B50" w:rsidRDefault="004C4A70" w:rsidP="004C4A70">
      <w:pPr>
        <w:pStyle w:val="TF"/>
      </w:pPr>
      <w:r w:rsidRPr="00475B50">
        <w:t xml:space="preserve">Figure 4.3-2: Radiated points of reference of </w:t>
      </w:r>
      <w:r w:rsidRPr="00475B50">
        <w:rPr>
          <w:i/>
        </w:rPr>
        <w:t>OTA AAS BS</w:t>
      </w:r>
    </w:p>
    <w:p w:rsidR="004C4A70" w:rsidRPr="00475B50" w:rsidRDefault="004C4A70" w:rsidP="004C4A70">
      <w:pPr>
        <w:rPr>
          <w:lang w:eastAsia="zh-CN"/>
        </w:rPr>
      </w:pPr>
      <w:r w:rsidRPr="00475B50">
        <w:rPr>
          <w:lang w:eastAsia="zh-CN"/>
        </w:rPr>
        <w:lastRenderedPageBreak/>
        <w:t xml:space="preserve">Radiated characteristics are defined over the air (OTA) at the </w:t>
      </w:r>
      <w:r w:rsidRPr="00475B50">
        <w:rPr>
          <w:i/>
          <w:lang w:eastAsia="zh-CN"/>
        </w:rPr>
        <w:t>radiated interface boundary</w:t>
      </w:r>
      <w:r w:rsidRPr="00475B50">
        <w:rPr>
          <w:lang w:eastAsia="zh-CN"/>
        </w:rPr>
        <w:t xml:space="preserve"> (RIB). Radiated requirements are also referred to as OTA requirements. The (spatial) directions in which the OTA requirements apply are detailed for each requirement.</w:t>
      </w:r>
    </w:p>
    <w:p w:rsidR="004C4A70" w:rsidRPr="00475B50" w:rsidRDefault="004C4A70" w:rsidP="004C4A70">
      <w:pPr>
        <w:rPr>
          <w:lang w:eastAsia="zh-CN"/>
        </w:rPr>
      </w:pPr>
      <w:r w:rsidRPr="00475B50">
        <w:rPr>
          <w:lang w:eastAsia="zh-CN"/>
        </w:rPr>
        <w:t xml:space="preserve">Some OTA requirements are specified as co-location requirements where the requirements are specified at the conducted interface of the </w:t>
      </w:r>
      <w:r w:rsidRPr="00475B50">
        <w:rPr>
          <w:i/>
          <w:lang w:eastAsia="zh-CN"/>
        </w:rPr>
        <w:t>co-location reference antenna</w:t>
      </w:r>
      <w:r w:rsidRPr="00475B50">
        <w:rPr>
          <w:lang w:eastAsia="zh-CN"/>
        </w:rPr>
        <w:t>, co-location requirements are further defined in subclause 4.10.</w:t>
      </w:r>
    </w:p>
    <w:p w:rsidR="004C4A70" w:rsidRPr="00475B50" w:rsidRDefault="004C4A70" w:rsidP="004C4A70">
      <w:pPr>
        <w:rPr>
          <w:lang w:eastAsia="zh-CN"/>
        </w:rPr>
      </w:pPr>
      <w:r w:rsidRPr="00475B50">
        <w:rPr>
          <w:lang w:eastAsia="zh-CN"/>
        </w:rPr>
        <w:t xml:space="preserve">Conducted characteristics are defined at individual or groups of </w:t>
      </w:r>
      <w:r w:rsidRPr="00475B50">
        <w:rPr>
          <w:i/>
          <w:lang w:eastAsia="zh-CN"/>
        </w:rPr>
        <w:t xml:space="preserve">TAB connectors </w:t>
      </w:r>
      <w:r w:rsidRPr="00475B50">
        <w:rPr>
          <w:lang w:eastAsia="zh-CN"/>
        </w:rPr>
        <w:t xml:space="preserve">at the </w:t>
      </w:r>
      <w:r w:rsidRPr="00475B50">
        <w:rPr>
          <w:i/>
          <w:lang w:eastAsia="zh-CN"/>
        </w:rPr>
        <w:t>transceiver array boundary</w:t>
      </w:r>
      <w:r w:rsidRPr="00475B50">
        <w:rPr>
          <w:lang w:eastAsia="zh-CN"/>
        </w:rPr>
        <w:t>, which is the conducted interface between the transceiver unit array and the composite antenna.</w:t>
      </w:r>
    </w:p>
    <w:p w:rsidR="004C4A70" w:rsidRPr="00475B50" w:rsidRDefault="004C4A70" w:rsidP="004C4A70">
      <w:r w:rsidRPr="00475B50">
        <w:t>The transceiver unit array is part of the composite transceiver functionality generating modulated transmit signal structures and performing receiver combining and demodulation.</w:t>
      </w:r>
    </w:p>
    <w:p w:rsidR="004C4A70" w:rsidRPr="00475B50" w:rsidRDefault="004C4A70" w:rsidP="004C4A70">
      <w:pPr>
        <w:rPr>
          <w:lang w:eastAsia="zh-CN"/>
        </w:rPr>
      </w:pPr>
      <w:r w:rsidRPr="00475B50">
        <w:rPr>
          <w:lang w:eastAsia="zh-CN"/>
        </w:rPr>
        <w:t>The transceiver unit array contains an implementation specific number of transmitter units and an implementation specific number of receiver units. Transmitter units and receiver units may be combined into transceiver units.</w:t>
      </w:r>
      <w:r w:rsidRPr="00475B50">
        <w:rPr>
          <w:rFonts w:eastAsia="MS Mincho"/>
          <w:lang w:eastAsia="ja-JP"/>
        </w:rPr>
        <w:t xml:space="preserve"> The transmitter/receiver units have the ability to transmit/receive </w:t>
      </w:r>
      <w:r w:rsidRPr="00475B50">
        <w:t>parallel independent modulated symbol streams</w:t>
      </w:r>
      <w:r w:rsidRPr="00475B50">
        <w:rPr>
          <w:rFonts w:eastAsia="MS Mincho"/>
          <w:lang w:eastAsia="ja-JP"/>
        </w:rPr>
        <w:t>.</w:t>
      </w:r>
      <w:r w:rsidRPr="00475B50">
        <w:rPr>
          <w:rStyle w:val="CommentReference"/>
        </w:rPr>
        <w:t xml:space="preserve"> </w:t>
      </w:r>
    </w:p>
    <w:p w:rsidR="004C4A70" w:rsidRPr="00475B50" w:rsidRDefault="004C4A70" w:rsidP="004C4A70">
      <w:pPr>
        <w:rPr>
          <w:lang w:eastAsia="zh-CN"/>
        </w:rPr>
      </w:pPr>
      <w:r w:rsidRPr="00475B50">
        <w:rPr>
          <w:lang w:eastAsia="zh-CN"/>
        </w:rPr>
        <w:t xml:space="preserve">The composite antenna contains a </w:t>
      </w:r>
      <w:r w:rsidRPr="00475B50">
        <w:rPr>
          <w:i/>
          <w:lang w:eastAsia="zh-CN"/>
        </w:rPr>
        <w:t>radio distribution network</w:t>
      </w:r>
      <w:r w:rsidRPr="00475B50">
        <w:rPr>
          <w:lang w:eastAsia="zh-CN"/>
        </w:rPr>
        <w:t xml:space="preserve"> (RDN) and an antenna array. The RDN is a </w:t>
      </w:r>
      <w:r w:rsidRPr="00475B50">
        <w:t>linear passive network which distributes the RF power generated by the transceiver unit array to the antenna array, and/or distributes the radio signals collected by the antenna array to the transceiver unit array</w:t>
      </w:r>
      <w:r w:rsidRPr="00475B50">
        <w:rPr>
          <w:lang w:eastAsia="zh-CN"/>
        </w:rPr>
        <w:t>, in an implementation specific way.</w:t>
      </w:r>
    </w:p>
    <w:p w:rsidR="004C4A70" w:rsidRPr="00475B50" w:rsidRDefault="004C4A70" w:rsidP="004C4A70">
      <w:pPr>
        <w:rPr>
          <w:lang w:eastAsia="zh-CN"/>
        </w:rPr>
      </w:pPr>
      <w:r w:rsidRPr="00475B50">
        <w:t xml:space="preserve">How a conducted requirement is applied to the </w:t>
      </w:r>
      <w:r w:rsidRPr="00475B50">
        <w:rPr>
          <w:i/>
        </w:rPr>
        <w:t>transceiver array boundary</w:t>
      </w:r>
      <w:r w:rsidRPr="00475B50">
        <w:t xml:space="preserve"> is detailed in the respective requirement subclause</w:t>
      </w:r>
      <w:r w:rsidRPr="00475B50">
        <w:rPr>
          <w:lang w:eastAsia="zh-CN"/>
        </w:rPr>
        <w:t>.</w:t>
      </w:r>
    </w:p>
    <w:p w:rsidR="004C4A70" w:rsidRPr="00475B50" w:rsidRDefault="004C4A70" w:rsidP="004C4A70">
      <w:pPr>
        <w:pStyle w:val="Heading2"/>
      </w:pPr>
      <w:bookmarkStart w:id="75" w:name="_Toc21096399"/>
      <w:bookmarkStart w:id="76" w:name="_Toc29763366"/>
      <w:bookmarkStart w:id="77" w:name="_Toc36029837"/>
      <w:bookmarkStart w:id="78" w:name="_Toc37179737"/>
      <w:r w:rsidRPr="00475B50">
        <w:rPr>
          <w:lang w:eastAsia="zh-CN"/>
        </w:rPr>
        <w:t>4.4</w:t>
      </w:r>
      <w:r w:rsidRPr="00475B50">
        <w:rPr>
          <w:lang w:eastAsia="zh-CN"/>
        </w:rPr>
        <w:tab/>
        <w:t>Base station classes</w:t>
      </w:r>
      <w:r w:rsidRPr="00475B50">
        <w:t xml:space="preserve"> for AAS BS</w:t>
      </w:r>
      <w:bookmarkEnd w:id="75"/>
      <w:bookmarkEnd w:id="76"/>
      <w:bookmarkEnd w:id="77"/>
      <w:bookmarkEnd w:id="78"/>
    </w:p>
    <w:p w:rsidR="004C4A70" w:rsidRPr="00475B50" w:rsidRDefault="004C4A70" w:rsidP="004C4A70">
      <w:r w:rsidRPr="00475B50">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4C4A70" w:rsidRPr="00475B50" w:rsidRDefault="004C4A70" w:rsidP="004C4A70">
      <w:r w:rsidRPr="00475B50">
        <w:t xml:space="preserve">BS classes for </w:t>
      </w:r>
      <w:r w:rsidRPr="00475B50">
        <w:rPr>
          <w:i/>
        </w:rPr>
        <w:t>OTA AAS BS</w:t>
      </w:r>
      <w:r w:rsidRPr="00475B50">
        <w:t xml:space="preserve"> are defined as indicated below:</w:t>
      </w:r>
    </w:p>
    <w:p w:rsidR="004C4A70" w:rsidRPr="00475B50" w:rsidRDefault="004C4A70" w:rsidP="004C4A70">
      <w:pPr>
        <w:pStyle w:val="B1"/>
      </w:pPr>
      <w:r w:rsidRPr="00475B50">
        <w:t>-</w:t>
      </w:r>
      <w:r w:rsidRPr="00475B50">
        <w:tab/>
        <w:t>Wide Area Base Stations are characterised by requirements derived from Macro Cell scenarios with a BS to UE minimum distance along the ground equal to 35 m.</w:t>
      </w:r>
    </w:p>
    <w:p w:rsidR="004C4A70" w:rsidRPr="00475B50" w:rsidRDefault="004C4A70" w:rsidP="004C4A70">
      <w:pPr>
        <w:pStyle w:val="B1"/>
      </w:pPr>
      <w:r w:rsidRPr="00475B50">
        <w:t>-</w:t>
      </w:r>
      <w:r w:rsidRPr="00475B50">
        <w:tab/>
        <w:t>Medium Range Base Stations are characterised by requirements derived from Micro Cell scenarios with a BS to UE minimum distance along the ground equal to 5 m.</w:t>
      </w:r>
    </w:p>
    <w:p w:rsidR="004C4A70" w:rsidRPr="00475B50" w:rsidRDefault="004C4A70" w:rsidP="004C4A70">
      <w:pPr>
        <w:pStyle w:val="B1"/>
      </w:pPr>
      <w:r w:rsidRPr="00475B50">
        <w:t>-</w:t>
      </w:r>
      <w:r w:rsidRPr="00475B50">
        <w:tab/>
        <w:t>Local Area Base Stations are characterised by requirements derived from Pico Cell scenarios with a BS to UE minimum distance along the ground equal to 2 m.</w:t>
      </w:r>
    </w:p>
    <w:p w:rsidR="004C4A70" w:rsidRPr="00475B50" w:rsidRDefault="004C4A70" w:rsidP="004C4A70">
      <w:r w:rsidRPr="00475B50">
        <w:t>BS classes for</w:t>
      </w:r>
      <w:r w:rsidRPr="00475B50">
        <w:rPr>
          <w:i/>
        </w:rPr>
        <w:t xml:space="preserve"> hybrid AAS BS</w:t>
      </w:r>
      <w:r w:rsidRPr="00475B50">
        <w:t xml:space="preserve"> are defined as indicated below:</w:t>
      </w:r>
    </w:p>
    <w:p w:rsidR="004C4A70" w:rsidRPr="00475B50" w:rsidRDefault="004C4A70" w:rsidP="004C4A70">
      <w:pPr>
        <w:pStyle w:val="B1"/>
      </w:pPr>
      <w:r w:rsidRPr="00475B50">
        <w:t>-</w:t>
      </w:r>
      <w:r w:rsidRPr="00475B50">
        <w:tab/>
        <w:t xml:space="preserve">Wide Area BS are characterized by requirements derived from Macro Cell scenarios. For </w:t>
      </w:r>
      <w:r w:rsidRPr="00475B50">
        <w:rPr>
          <w:i/>
        </w:rPr>
        <w:t>AAS BS</w:t>
      </w:r>
      <w:r w:rsidRPr="00475B50">
        <w:t xml:space="preserve"> of Wide Area BS class, the minimum coupling loss between </w:t>
      </w:r>
      <w:r w:rsidRPr="00475B50">
        <w:rPr>
          <w:lang w:eastAsia="ja-JP"/>
        </w:rPr>
        <w:t>any</w:t>
      </w:r>
      <w:r w:rsidRPr="00475B50">
        <w:t xml:space="preserve"> </w:t>
      </w:r>
      <w:r w:rsidRPr="00475B50">
        <w:rPr>
          <w:i/>
        </w:rPr>
        <w:t>TAB connector</w:t>
      </w:r>
      <w:r w:rsidRPr="00475B50">
        <w:t xml:space="preserve"> and the UE is 70 dB.</w:t>
      </w:r>
    </w:p>
    <w:p w:rsidR="004C4A70" w:rsidRPr="00475B50" w:rsidRDefault="004C4A70" w:rsidP="004C4A70">
      <w:pPr>
        <w:pStyle w:val="B1"/>
      </w:pPr>
      <w:r w:rsidRPr="00475B50">
        <w:t>-</w:t>
      </w:r>
      <w:r w:rsidRPr="00475B50">
        <w:tab/>
        <w:t xml:space="preserve">Medium Range BS are characterized by requirements derived from Micro Cell scenarios. For </w:t>
      </w:r>
      <w:r w:rsidRPr="00475B50">
        <w:rPr>
          <w:i/>
        </w:rPr>
        <w:t>AAS BS</w:t>
      </w:r>
      <w:r w:rsidRPr="00475B50">
        <w:t xml:space="preserve"> of Medium Range BS class, the minimum coupling loss between </w:t>
      </w:r>
      <w:r w:rsidRPr="00475B50">
        <w:rPr>
          <w:lang w:eastAsia="ja-JP"/>
        </w:rPr>
        <w:t>any</w:t>
      </w:r>
      <w:r w:rsidRPr="00475B50" w:rsidDel="002861E0">
        <w:t xml:space="preserve"> </w:t>
      </w:r>
      <w:r w:rsidRPr="00475B50">
        <w:rPr>
          <w:i/>
        </w:rPr>
        <w:t>TAB connector</w:t>
      </w:r>
      <w:r w:rsidRPr="00475B50">
        <w:t xml:space="preserve"> and the UE is 53 dB.</w:t>
      </w:r>
    </w:p>
    <w:p w:rsidR="004C4A70" w:rsidRPr="00475B50" w:rsidRDefault="004C4A70" w:rsidP="004C4A70">
      <w:pPr>
        <w:pStyle w:val="B1"/>
      </w:pPr>
      <w:r w:rsidRPr="00475B50">
        <w:t>-</w:t>
      </w:r>
      <w:r w:rsidRPr="00475B50">
        <w:tab/>
        <w:t xml:space="preserve">Local Area BS are characterized by requirements derived from Pico Cell scenarios. For AAS </w:t>
      </w:r>
      <w:r w:rsidRPr="00475B50">
        <w:rPr>
          <w:i/>
        </w:rPr>
        <w:t>BS</w:t>
      </w:r>
      <w:r w:rsidRPr="00475B50">
        <w:t xml:space="preserve"> of Local Area BS class, the minimum coupling loss between </w:t>
      </w:r>
      <w:r w:rsidRPr="00475B50">
        <w:rPr>
          <w:lang w:eastAsia="ja-JP"/>
        </w:rPr>
        <w:t>any</w:t>
      </w:r>
      <w:r w:rsidRPr="00475B50">
        <w:t xml:space="preserve"> </w:t>
      </w:r>
      <w:r w:rsidRPr="00475B50">
        <w:rPr>
          <w:i/>
        </w:rPr>
        <w:t>TAB connector</w:t>
      </w:r>
      <w:r w:rsidRPr="00475B50">
        <w:t xml:space="preserve"> and the UE is 45 dB.</w:t>
      </w:r>
    </w:p>
    <w:p w:rsidR="004C4A70" w:rsidRPr="00475B50" w:rsidRDefault="004C4A70" w:rsidP="004C4A70">
      <w:pPr>
        <w:pStyle w:val="NO"/>
        <w:ind w:left="851"/>
      </w:pPr>
      <w:r w:rsidRPr="00475B50">
        <w:t>NOTE:</w:t>
      </w:r>
      <w:r w:rsidRPr="00475B50">
        <w:tab/>
        <w:t xml:space="preserve">Whenever WA BS is referred in this specification, the NB-IoT </w:t>
      </w:r>
      <w:r w:rsidRPr="00475B50">
        <w:rPr>
          <w:lang w:eastAsia="zh-CN"/>
        </w:rPr>
        <w:t xml:space="preserve">Wide Area </w:t>
      </w:r>
      <w:r w:rsidRPr="00475B50">
        <w:t xml:space="preserve">BS and related requirements as defined in 3GPP TS 36.104 [4], are </w:t>
      </w:r>
      <w:r w:rsidRPr="00475B50">
        <w:rPr>
          <w:lang w:eastAsia="zh-CN"/>
        </w:rPr>
        <w:t xml:space="preserve">not applicable for </w:t>
      </w:r>
      <w:r w:rsidRPr="00475B50">
        <w:rPr>
          <w:i/>
          <w:lang w:eastAsia="zh-CN"/>
        </w:rPr>
        <w:t>OTA AAS BS</w:t>
      </w:r>
      <w:r w:rsidRPr="00475B50">
        <w:rPr>
          <w:lang w:eastAsia="zh-CN"/>
        </w:rPr>
        <w:t xml:space="preserve">, nor for </w:t>
      </w:r>
      <w:r w:rsidRPr="00475B50">
        <w:rPr>
          <w:i/>
          <w:lang w:eastAsia="zh-CN"/>
        </w:rPr>
        <w:t>hybrid AAS BS</w:t>
      </w:r>
      <w:r w:rsidRPr="00475B50">
        <w:t>.</w:t>
      </w:r>
    </w:p>
    <w:p w:rsidR="004C4A70" w:rsidRPr="00475B50" w:rsidRDefault="004C4A70" w:rsidP="004C4A70">
      <w:pPr>
        <w:pStyle w:val="Heading2"/>
        <w:rPr>
          <w:lang w:eastAsia="zh-CN"/>
        </w:rPr>
      </w:pPr>
      <w:bookmarkStart w:id="79" w:name="_Toc21096400"/>
      <w:bookmarkStart w:id="80" w:name="_Toc29763367"/>
      <w:bookmarkStart w:id="81" w:name="_Toc36029838"/>
      <w:bookmarkStart w:id="82" w:name="_Toc37179738"/>
      <w:r w:rsidRPr="00475B50">
        <w:rPr>
          <w:lang w:eastAsia="zh-CN"/>
        </w:rPr>
        <w:lastRenderedPageBreak/>
        <w:t>4.5</w:t>
      </w:r>
      <w:r w:rsidRPr="00475B50">
        <w:rPr>
          <w:lang w:eastAsia="zh-CN"/>
        </w:rPr>
        <w:tab/>
        <w:t>Regional requirements</w:t>
      </w:r>
      <w:bookmarkEnd w:id="79"/>
      <w:bookmarkEnd w:id="80"/>
      <w:bookmarkEnd w:id="81"/>
      <w:bookmarkEnd w:id="82"/>
    </w:p>
    <w:p w:rsidR="004C4A70" w:rsidRPr="00475B50" w:rsidRDefault="004C4A70" w:rsidP="004C4A70">
      <w:pPr>
        <w:keepNext/>
        <w:keepLines/>
        <w:rPr>
          <w:rFonts w:cs="v5.0.0"/>
        </w:rPr>
      </w:pPr>
      <w:r w:rsidRPr="00475B5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4C4A70" w:rsidRPr="00475B50" w:rsidRDefault="004C4A70" w:rsidP="004C4A70">
      <w:r w:rsidRPr="00475B50">
        <w:t xml:space="preserve">Table 4.5-1 lists all requirements in the present specification that may be applied differently in different regions. </w:t>
      </w:r>
      <w:r w:rsidRPr="00475B50">
        <w:rPr>
          <w:i/>
        </w:rPr>
        <w:t>Non</w:t>
      </w:r>
      <w:r w:rsidRPr="00475B50">
        <w:rPr>
          <w:i/>
        </w:rPr>
        <w:noBreakHyphen/>
        <w:t>AAS BS</w:t>
      </w:r>
      <w:r w:rsidRPr="00475B50">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4C4A70" w:rsidRPr="00475B50" w:rsidRDefault="004C4A70" w:rsidP="004C4A70">
      <w:pPr>
        <w:pStyle w:val="TH"/>
        <w:rPr>
          <w:rFonts w:cs="v5.0.0"/>
        </w:rPr>
      </w:pPr>
      <w:r w:rsidRPr="00475B50">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475B50"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Comments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Some bands may be applied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Base station output power and </w:t>
            </w:r>
          </w:p>
          <w:p w:rsidR="004C4A70" w:rsidRPr="00475B50" w:rsidRDefault="004C4A70" w:rsidP="004C4A70">
            <w:pPr>
              <w:pStyle w:val="TAL"/>
              <w:rPr>
                <w:rFonts w:cs="Arial"/>
              </w:rPr>
            </w:pPr>
            <w:r w:rsidRPr="00475B50">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These requirements apply in Japan for an E-UTRA BS operating in band 34</w:t>
            </w:r>
            <w:r w:rsidRPr="00475B50">
              <w:rPr>
                <w:rFonts w:cs="Arial"/>
                <w:lang w:eastAsia="zh-CN"/>
              </w:rPr>
              <w:t xml:space="preserve"> and Band 41</w:t>
            </w:r>
            <w:r w:rsidRPr="00475B50">
              <w:rPr>
                <w:rFonts w:cs="Arial"/>
              </w:rPr>
              <w:t>.</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6.6.2</w:t>
            </w:r>
            <w:r w:rsidRPr="00475B50">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requirement may be applied regionally. There may also be regional requirements to declare the Occupied bandwidth according to the definition.</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6.6.4</w:t>
            </w:r>
            <w:r w:rsidRPr="00475B50">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Spectrum emission mask and </w:t>
            </w:r>
          </w:p>
          <w:p w:rsidR="004C4A70" w:rsidRPr="00475B50" w:rsidRDefault="004C4A70" w:rsidP="004C4A70">
            <w:pPr>
              <w:pStyle w:val="TAL"/>
              <w:rPr>
                <w:rFonts w:cs="Arial"/>
              </w:rPr>
            </w:pPr>
            <w:r w:rsidRPr="00475B50">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mask specified may be mandatory in certain regions. In other regions this mask may not be applied. Additional spectrum protection requirements may apply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BS may have to comply with the applicable emission limits established by FCC Title 47 [15], when deployed in regions where those limits are applied and under the conditions declared by the manufacturer.</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requirements for protection of DTT may apply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475B50">
              <w:rPr>
                <w:rFonts w:cs="v5.0.0"/>
              </w:rPr>
              <w:noBreakHyphen/>
              <w:t>UTRA are deployed.</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v5.0.0"/>
              </w:rPr>
            </w:pPr>
            <w:r w:rsidRPr="00475B50">
              <w:rPr>
                <w:rFonts w:cs="Arial"/>
              </w:rPr>
              <w:t>Additional requirements for band 41</w:t>
            </w:r>
            <w:r w:rsidRPr="00475B50">
              <w:rPr>
                <w:rFonts w:cs="Arial"/>
                <w:lang w:eastAsia="zh-CN"/>
              </w:rPr>
              <w:t xml:space="preserve"> </w:t>
            </w:r>
            <w:r w:rsidRPr="00475B50">
              <w:rPr>
                <w:rFonts w:cs="Arial"/>
              </w:rPr>
              <w:t xml:space="preserve">may apply in certain regions as additional </w:t>
            </w:r>
            <w:r w:rsidRPr="00475B50">
              <w:t>o</w:t>
            </w:r>
            <w:r w:rsidRPr="00475B50">
              <w:rPr>
                <w:rFonts w:cs="Arial"/>
              </w:rPr>
              <w:t>perating band unwanted emission limits.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zh-CN"/>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Additional band 32 unwanted emissions requirements may apply in certain regions </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Transmitter intermodulation and </w:t>
            </w:r>
          </w:p>
          <w:p w:rsidR="004C4A70" w:rsidRPr="00475B50" w:rsidRDefault="004C4A70" w:rsidP="004C4A70">
            <w:pPr>
              <w:pStyle w:val="TAL"/>
              <w:rPr>
                <w:rFonts w:cs="Arial"/>
              </w:rPr>
            </w:pPr>
            <w:r w:rsidRPr="00475B50">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Additional requirements may apply in certain regions.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Blocking and </w:t>
            </w:r>
          </w:p>
          <w:p w:rsidR="004C4A70" w:rsidRPr="00475B50" w:rsidRDefault="004C4A70" w:rsidP="004C4A70">
            <w:pPr>
              <w:pStyle w:val="TAL"/>
              <w:rPr>
                <w:rFonts w:cs="Arial"/>
              </w:rPr>
            </w:pPr>
            <w:r w:rsidRPr="00475B50">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For the Public Safety LTE BS in Korea from 718 to 728 MHz in Band 28, regional blocking requirement is specified in TS 36.104 [8], subclause 7.6.3.</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bl>
    <w:p w:rsidR="004C4A70" w:rsidRPr="00475B50" w:rsidRDefault="004C4A70" w:rsidP="004C4A70"/>
    <w:p w:rsidR="004C4A70" w:rsidRPr="00475B50" w:rsidRDefault="004C4A70" w:rsidP="004C4A70">
      <w:pPr>
        <w:pStyle w:val="Heading2"/>
        <w:rPr>
          <w:lang w:eastAsia="zh-CN"/>
        </w:rPr>
      </w:pPr>
      <w:bookmarkStart w:id="83" w:name="_Toc21096401"/>
      <w:bookmarkStart w:id="84" w:name="_Toc29763368"/>
      <w:bookmarkStart w:id="85" w:name="_Toc36029839"/>
      <w:bookmarkStart w:id="86" w:name="_Toc37179739"/>
      <w:r w:rsidRPr="00475B50">
        <w:rPr>
          <w:lang w:eastAsia="zh-CN"/>
        </w:rPr>
        <w:lastRenderedPageBreak/>
        <w:t>4.6</w:t>
      </w:r>
      <w:r w:rsidRPr="00475B50">
        <w:rPr>
          <w:lang w:eastAsia="zh-CN"/>
        </w:rPr>
        <w:tab/>
        <w:t>Operating Bands and Band Categories</w:t>
      </w:r>
      <w:bookmarkEnd w:id="83"/>
      <w:bookmarkEnd w:id="84"/>
      <w:bookmarkEnd w:id="85"/>
      <w:bookmarkEnd w:id="86"/>
    </w:p>
    <w:p w:rsidR="004C4A70" w:rsidRPr="00475B50" w:rsidRDefault="004C4A70" w:rsidP="004C4A70">
      <w:pPr>
        <w:keepNext/>
        <w:keepLines/>
        <w:rPr>
          <w:lang w:eastAsia="zh-CN"/>
        </w:rPr>
      </w:pPr>
      <w:r w:rsidRPr="00475B50">
        <w:rPr>
          <w:lang w:eastAsia="zh-CN"/>
        </w:rPr>
        <w:t xml:space="preserve">The operating bands and </w:t>
      </w:r>
      <w:r w:rsidRPr="00475B50">
        <w:rPr>
          <w:i/>
          <w:lang w:eastAsia="zh-CN"/>
        </w:rPr>
        <w:t>band categories</w:t>
      </w:r>
      <w:r w:rsidRPr="00475B50">
        <w:rPr>
          <w:lang w:eastAsia="zh-CN"/>
        </w:rPr>
        <w:t xml:space="preserve"> for AAS BS are the same as for </w:t>
      </w:r>
      <w:r w:rsidRPr="00475B50">
        <w:rPr>
          <w:i/>
          <w:lang w:eastAsia="zh-CN"/>
        </w:rPr>
        <w:t>non-AAS BS</w:t>
      </w:r>
      <w:r w:rsidRPr="00475B50">
        <w:rPr>
          <w:lang w:eastAsia="zh-CN"/>
        </w:rPr>
        <w:t>, as described in 3GPP TS 37.104 [5].</w:t>
      </w:r>
    </w:p>
    <w:p w:rsidR="004C4A70" w:rsidRPr="00475B50" w:rsidRDefault="004C4A70" w:rsidP="004C4A70">
      <w:pPr>
        <w:pStyle w:val="NO"/>
        <w:rPr>
          <w:lang w:eastAsia="zh-CN"/>
        </w:rPr>
      </w:pPr>
      <w:r w:rsidRPr="00475B50">
        <w:rPr>
          <w:lang w:eastAsia="zh-CN"/>
        </w:rPr>
        <w:t>NOTE 1:</w:t>
      </w:r>
      <w:r w:rsidRPr="00475B50">
        <w:rPr>
          <w:lang w:eastAsia="zh-CN"/>
        </w:rPr>
        <w:tab/>
        <w:t xml:space="preserve">AAS BS does not support GSM, but BC2 is still applicable for protection of and against GSM operation in BC2 operating bands. </w:t>
      </w:r>
    </w:p>
    <w:p w:rsidR="004C4A70" w:rsidRPr="00475B50" w:rsidRDefault="004C4A70" w:rsidP="004C4A70">
      <w:pPr>
        <w:pStyle w:val="NO"/>
        <w:rPr>
          <w:lang w:eastAsia="zh-CN"/>
        </w:rPr>
      </w:pPr>
      <w:r w:rsidRPr="00475B50">
        <w:rPr>
          <w:lang w:eastAsia="zh-CN"/>
        </w:rPr>
        <w:t>NOTE 2:</w:t>
      </w:r>
      <w:r w:rsidRPr="00475B50">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rsidR="004C4A70" w:rsidRPr="00475B50" w:rsidRDefault="004C4A70" w:rsidP="004C4A70">
      <w:pPr>
        <w:pStyle w:val="Heading2"/>
        <w:rPr>
          <w:lang w:eastAsia="zh-CN"/>
        </w:rPr>
      </w:pPr>
      <w:bookmarkStart w:id="87" w:name="_Toc21096402"/>
      <w:bookmarkStart w:id="88" w:name="_Toc29763369"/>
      <w:bookmarkStart w:id="89" w:name="_Toc36029840"/>
      <w:bookmarkStart w:id="90" w:name="_Toc37179740"/>
      <w:r w:rsidRPr="00475B50">
        <w:rPr>
          <w:lang w:eastAsia="zh-CN"/>
        </w:rPr>
        <w:t>4.7</w:t>
      </w:r>
      <w:r w:rsidRPr="00475B50">
        <w:rPr>
          <w:lang w:eastAsia="zh-CN"/>
        </w:rPr>
        <w:tab/>
        <w:t>Channel arrangements</w:t>
      </w:r>
      <w:bookmarkEnd w:id="87"/>
      <w:bookmarkEnd w:id="88"/>
      <w:bookmarkEnd w:id="89"/>
      <w:bookmarkEnd w:id="90"/>
    </w:p>
    <w:p w:rsidR="004C4A70" w:rsidRPr="00475B50" w:rsidRDefault="004C4A70" w:rsidP="004C4A70">
      <w:pPr>
        <w:rPr>
          <w:lang w:eastAsia="zh-CN"/>
        </w:rPr>
      </w:pPr>
      <w:r w:rsidRPr="00475B50">
        <w:rPr>
          <w:lang w:eastAsia="zh-CN"/>
        </w:rPr>
        <w:t xml:space="preserve">The channel arrangements for AAS BS are the same as those for UTRA </w:t>
      </w:r>
      <w:r w:rsidRPr="00475B50">
        <w:rPr>
          <w:i/>
          <w:lang w:eastAsia="zh-CN"/>
        </w:rPr>
        <w:t>non-AAS BS,</w:t>
      </w:r>
      <w:r w:rsidRPr="00475B50">
        <w:rPr>
          <w:lang w:eastAsia="zh-CN"/>
        </w:rPr>
        <w:t xml:space="preserve"> E-UTRA </w:t>
      </w:r>
      <w:r w:rsidRPr="00475B50">
        <w:rPr>
          <w:i/>
          <w:lang w:eastAsia="zh-CN"/>
        </w:rPr>
        <w:t>non-AAS BS</w:t>
      </w:r>
      <w:r w:rsidRPr="00475B50">
        <w:rPr>
          <w:lang w:eastAsia="zh-CN"/>
        </w:rPr>
        <w:t xml:space="preserve"> and NR </w:t>
      </w:r>
      <w:r w:rsidRPr="00475B50">
        <w:rPr>
          <w:i/>
          <w:lang w:eastAsia="zh-CN"/>
        </w:rPr>
        <w:t>non-AAS BS</w:t>
      </w:r>
      <w:r w:rsidRPr="00475B50">
        <w:rPr>
          <w:lang w:eastAsia="zh-CN"/>
        </w:rPr>
        <w:t xml:space="preserve"> as described in 3GPP TS 37.104 [5].</w:t>
      </w:r>
    </w:p>
    <w:p w:rsidR="004C4A70" w:rsidRPr="00475B50" w:rsidRDefault="004C4A70" w:rsidP="004C4A70">
      <w:pPr>
        <w:pStyle w:val="NO"/>
        <w:rPr>
          <w:lang w:eastAsia="zh-CN"/>
        </w:rPr>
      </w:pPr>
      <w:r w:rsidRPr="00475B50">
        <w:rPr>
          <w:lang w:eastAsia="zh-CN"/>
        </w:rPr>
        <w:t>NOTE:</w:t>
      </w:r>
      <w:r w:rsidRPr="00475B50">
        <w:rPr>
          <w:lang w:eastAsia="zh-CN"/>
        </w:rPr>
        <w:tab/>
        <w:t>Requirements for nominal carrier spacing of 19.8 MHz and 20.1 MHz for carriers in Band 46 as specified in 36.104 [8] subclause 5.7.1, are not applicable for AAS BS.</w:t>
      </w:r>
    </w:p>
    <w:p w:rsidR="004C4A70" w:rsidRPr="00475B50" w:rsidRDefault="004C4A70" w:rsidP="004C4A70">
      <w:pPr>
        <w:pStyle w:val="Heading2"/>
        <w:rPr>
          <w:lang w:eastAsia="zh-CN"/>
        </w:rPr>
      </w:pPr>
      <w:bookmarkStart w:id="91" w:name="_Toc21096403"/>
      <w:bookmarkStart w:id="92" w:name="_Toc29763370"/>
      <w:bookmarkStart w:id="93" w:name="_Toc36029841"/>
      <w:bookmarkStart w:id="94" w:name="_Toc37179741"/>
      <w:r w:rsidRPr="00475B50">
        <w:rPr>
          <w:lang w:eastAsia="zh-CN"/>
        </w:rPr>
        <w:t>4.8</w:t>
      </w:r>
      <w:r w:rsidRPr="00475B50">
        <w:rPr>
          <w:lang w:eastAsia="zh-CN"/>
        </w:rPr>
        <w:tab/>
        <w:t>Requirements for contiguous and non-contiguous spectrum</w:t>
      </w:r>
      <w:bookmarkEnd w:id="91"/>
      <w:bookmarkEnd w:id="92"/>
      <w:bookmarkEnd w:id="93"/>
      <w:bookmarkEnd w:id="94"/>
    </w:p>
    <w:p w:rsidR="004C4A70" w:rsidRPr="00475B50" w:rsidRDefault="004C4A70" w:rsidP="004C4A70">
      <w:r w:rsidRPr="00475B50">
        <w:t xml:space="preserve">A spectrum allocation where an AAS BS operates can be either contiguous or non-contiguous. </w:t>
      </w:r>
      <w:r w:rsidRPr="00475B50">
        <w:rPr>
          <w:lang w:eastAsia="zh-CN"/>
        </w:rPr>
        <w:t xml:space="preserve">Unless otherwise stated, the requirements </w:t>
      </w:r>
      <w:r w:rsidRPr="00475B50">
        <w:t xml:space="preserve">in the present specification </w:t>
      </w:r>
      <w:r w:rsidRPr="00475B50">
        <w:rPr>
          <w:lang w:eastAsia="zh-CN"/>
        </w:rPr>
        <w:t xml:space="preserve">apply for AAS BS configured for both </w:t>
      </w:r>
      <w:r w:rsidRPr="00475B50">
        <w:rPr>
          <w:i/>
          <w:lang w:eastAsia="zh-CN"/>
        </w:rPr>
        <w:t>contiguous spectrum</w:t>
      </w:r>
      <w:r w:rsidRPr="00475B50">
        <w:rPr>
          <w:lang w:eastAsia="zh-CN"/>
        </w:rPr>
        <w:t xml:space="preserve"> operation and </w:t>
      </w:r>
      <w:r w:rsidRPr="00475B50">
        <w:rPr>
          <w:i/>
          <w:lang w:eastAsia="zh-CN"/>
        </w:rPr>
        <w:t>non-contiguous spectrum</w:t>
      </w:r>
      <w:r w:rsidRPr="00475B50">
        <w:rPr>
          <w:lang w:eastAsia="zh-CN"/>
        </w:rPr>
        <w:t xml:space="preserve"> operation.</w:t>
      </w:r>
    </w:p>
    <w:p w:rsidR="004C4A70" w:rsidRPr="00475B50" w:rsidRDefault="004C4A70" w:rsidP="004C4A70">
      <w:r w:rsidRPr="00475B50">
        <w:t xml:space="preserve">For AAS BS operation in </w:t>
      </w:r>
      <w:r w:rsidRPr="00475B50">
        <w:rPr>
          <w:i/>
        </w:rPr>
        <w:t>non-contiguous spectrum</w:t>
      </w:r>
      <w:r w:rsidRPr="00475B50">
        <w:t xml:space="preserve">, some requirements apply both at the </w:t>
      </w:r>
      <w:r w:rsidRPr="00475B50">
        <w:rPr>
          <w:i/>
        </w:rPr>
        <w:t>Base Station RF Bandwidth edges</w:t>
      </w:r>
      <w:r w:rsidRPr="00475B50">
        <w:t xml:space="preserve"> and inside the </w:t>
      </w:r>
      <w:r w:rsidRPr="00475B50">
        <w:rPr>
          <w:i/>
        </w:rPr>
        <w:t>sub-block gaps</w:t>
      </w:r>
      <w:r w:rsidRPr="00475B50">
        <w:t xml:space="preserve">. For each such requirement, it is stated how the limits apply relative to the </w:t>
      </w:r>
      <w:r w:rsidRPr="00475B50">
        <w:rPr>
          <w:i/>
        </w:rPr>
        <w:t xml:space="preserve">Base Station RF Bandwidth edges </w:t>
      </w:r>
      <w:r w:rsidRPr="00475B50">
        <w:t xml:space="preserve">and the </w:t>
      </w:r>
      <w:r w:rsidRPr="00475B50">
        <w:rPr>
          <w:i/>
        </w:rPr>
        <w:t>sub-block</w:t>
      </w:r>
      <w:r w:rsidRPr="00475B50">
        <w:t xml:space="preserve"> edges respectively.</w:t>
      </w:r>
    </w:p>
    <w:p w:rsidR="004C4A70" w:rsidRPr="00475B50" w:rsidRDefault="004C4A70" w:rsidP="004C4A70">
      <w:pPr>
        <w:pStyle w:val="Heading2"/>
        <w:rPr>
          <w:lang w:eastAsia="zh-CN"/>
        </w:rPr>
      </w:pPr>
      <w:bookmarkStart w:id="95" w:name="_Toc21096404"/>
      <w:bookmarkStart w:id="96" w:name="_Toc29763371"/>
      <w:bookmarkStart w:id="97" w:name="_Toc36029842"/>
      <w:bookmarkStart w:id="98" w:name="_Toc37179742"/>
      <w:r w:rsidRPr="00475B50">
        <w:rPr>
          <w:lang w:eastAsia="zh-CN"/>
        </w:rPr>
        <w:t>4.9</w:t>
      </w:r>
      <w:r w:rsidRPr="00475B50">
        <w:rPr>
          <w:lang w:eastAsia="zh-CN"/>
        </w:rPr>
        <w:tab/>
        <w:t>Requirements for AAS BS capable of operation in multiple operating bands</w:t>
      </w:r>
      <w:bookmarkEnd w:id="95"/>
      <w:bookmarkEnd w:id="96"/>
      <w:bookmarkEnd w:id="97"/>
      <w:bookmarkEnd w:id="98"/>
    </w:p>
    <w:p w:rsidR="004C4A70" w:rsidRPr="00475B50" w:rsidRDefault="004C4A70" w:rsidP="004C4A70">
      <w:r w:rsidRPr="00475B50">
        <w:t xml:space="preserve">For AAS BS capable of </w:t>
      </w:r>
      <w:r w:rsidRPr="00475B50">
        <w:rPr>
          <w:lang w:eastAsia="zh-CN"/>
        </w:rPr>
        <w:t>operation in multiple operating bands</w:t>
      </w:r>
      <w:r w:rsidRPr="00475B50">
        <w:t>, the RF requirements in clause 6, 7, 9, and 10 apply separately to each supported operating band unless otherwise stated.</w:t>
      </w:r>
    </w:p>
    <w:p w:rsidR="004C4A70" w:rsidRPr="00475B50" w:rsidRDefault="004C4A70" w:rsidP="004C4A70">
      <w:r w:rsidRPr="00475B50">
        <w:t xml:space="preserve">A </w:t>
      </w:r>
      <w:r w:rsidRPr="00475B50">
        <w:rPr>
          <w:i/>
        </w:rPr>
        <w:t>hybrid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of </w:t>
      </w:r>
      <w:r w:rsidRPr="00475B50">
        <w:rPr>
          <w:i/>
        </w:rPr>
        <w:t>TAB connectors</w:t>
      </w:r>
      <w:r w:rsidRPr="00475B50">
        <w:t xml:space="preserve"> in the </w:t>
      </w:r>
      <w:r w:rsidRPr="00475B50">
        <w:rPr>
          <w:i/>
        </w:rPr>
        <w:t>transceiver array boundary</w:t>
      </w:r>
      <w:r w:rsidRPr="00475B50">
        <w:t>:</w:t>
      </w:r>
    </w:p>
    <w:p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w:t>
      </w:r>
      <w:r w:rsidRPr="00475B50">
        <w:rPr>
          <w:i/>
        </w:rPr>
        <w:t>single band TAB connectors</w:t>
      </w:r>
      <w:r w:rsidRPr="00475B50">
        <w:t>.</w:t>
      </w:r>
    </w:p>
    <w:p w:rsidR="004C4A70" w:rsidRPr="00475B50" w:rsidRDefault="004C4A70" w:rsidP="004C4A70">
      <w:pPr>
        <w:pStyle w:val="B2"/>
      </w:pPr>
      <w:r w:rsidRPr="00475B50">
        <w:t>-</w:t>
      </w:r>
      <w:r w:rsidRPr="00475B50">
        <w:tab/>
        <w:t xml:space="preserve">Different sets of </w:t>
      </w:r>
      <w:r w:rsidRPr="00475B50">
        <w:rPr>
          <w:i/>
        </w:rPr>
        <w:t>single band TAB connectors</w:t>
      </w:r>
      <w:r w:rsidRPr="00475B50">
        <w:t xml:space="preserve"> support different operating bands, but each </w:t>
      </w:r>
      <w:r w:rsidRPr="00475B50">
        <w:rPr>
          <w:i/>
        </w:rPr>
        <w:t>TAB connector</w:t>
      </w:r>
      <w:r w:rsidRPr="00475B50">
        <w:t xml:space="preserve"> supports only operation in one single operating band.</w:t>
      </w:r>
      <w:r w:rsidRPr="00475B50" w:rsidDel="00096B73">
        <w:rPr>
          <w:i/>
        </w:rPr>
        <w:t xml:space="preserve"> </w:t>
      </w:r>
    </w:p>
    <w:p w:rsidR="004C4A70" w:rsidRPr="00475B50" w:rsidRDefault="004C4A70" w:rsidP="004C4A70">
      <w:pPr>
        <w:pStyle w:val="B2"/>
      </w:pPr>
      <w:r w:rsidRPr="00475B50">
        <w:t>-</w:t>
      </w:r>
      <w:r w:rsidRPr="00475B50">
        <w:tab/>
        <w:t xml:space="preserve">Sets of </w:t>
      </w:r>
      <w:r w:rsidRPr="00475B50">
        <w:rPr>
          <w:i/>
        </w:rPr>
        <w:t>single band TAB connectors</w:t>
      </w:r>
      <w:r w:rsidRPr="00475B50">
        <w:t xml:space="preserve"> support operation in multiple operating bands with some </w:t>
      </w:r>
      <w:r w:rsidRPr="00475B50">
        <w:rPr>
          <w:i/>
        </w:rPr>
        <w:t>single band TAB connectors</w:t>
      </w:r>
      <w:r w:rsidRPr="00475B50">
        <w:t xml:space="preserve"> supporting more than one operating band.</w:t>
      </w:r>
    </w:p>
    <w:p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multiband </w:t>
      </w:r>
      <w:r w:rsidRPr="00475B50">
        <w:rPr>
          <w:i/>
        </w:rPr>
        <w:t>TAB connectors</w:t>
      </w:r>
      <w:r w:rsidRPr="00475B50">
        <w:t>.</w:t>
      </w:r>
    </w:p>
    <w:p w:rsidR="004C4A70" w:rsidRPr="00475B50" w:rsidRDefault="004C4A70" w:rsidP="004C4A70">
      <w:pPr>
        <w:pStyle w:val="B1"/>
      </w:pPr>
      <w:r w:rsidRPr="00475B50">
        <w:t>-</w:t>
      </w:r>
      <w:r w:rsidRPr="00475B50">
        <w:tab/>
        <w:t xml:space="preserve">A combination of single band sets and multi-band sets of </w:t>
      </w:r>
      <w:r w:rsidRPr="00475B50">
        <w:rPr>
          <w:i/>
        </w:rPr>
        <w:t>TAB connectors</w:t>
      </w:r>
      <w:r w:rsidRPr="00475B50">
        <w:t xml:space="preserve"> provides support of the </w:t>
      </w:r>
      <w:r w:rsidRPr="00475B50">
        <w:rPr>
          <w:i/>
        </w:rPr>
        <w:t>hybrid AAS BS</w:t>
      </w:r>
      <w:r w:rsidRPr="00475B50">
        <w:t xml:space="preserve"> capability of </w:t>
      </w:r>
      <w:r w:rsidRPr="00475B50">
        <w:rPr>
          <w:lang w:eastAsia="zh-CN"/>
        </w:rPr>
        <w:t>operation in multiple operating bands</w:t>
      </w:r>
      <w:r w:rsidRPr="00475B50">
        <w:t>.</w:t>
      </w:r>
    </w:p>
    <w:p w:rsidR="004C4A70" w:rsidRPr="00475B50" w:rsidRDefault="004C4A70" w:rsidP="004C4A70">
      <w:r w:rsidRPr="00475B50">
        <w:t xml:space="preserve">Unless otherwise stated all requirements specified for an operating band apply only to the set of </w:t>
      </w:r>
      <w:r w:rsidRPr="00475B50">
        <w:rPr>
          <w:i/>
        </w:rPr>
        <w:t>TAB connectors</w:t>
      </w:r>
      <w:r w:rsidRPr="00475B50">
        <w:t xml:space="preserve"> supporting that operating band.</w:t>
      </w:r>
    </w:p>
    <w:p w:rsidR="004C4A70" w:rsidRPr="00475B50" w:rsidRDefault="004C4A70" w:rsidP="004C4A70">
      <w:r w:rsidRPr="00475B50">
        <w:t xml:space="preserve">In certain requirements it is explicitly stated that specific additions or exclusions to the requirement apply at </w:t>
      </w:r>
      <w:r w:rsidRPr="00475B50">
        <w:rPr>
          <w:i/>
        </w:rPr>
        <w:t>multi-band TAB connectors</w:t>
      </w:r>
      <w:r w:rsidRPr="00475B50">
        <w:t xml:space="preserve"> as detailed in the requirement subclause. When referencing the NR specification </w:t>
      </w:r>
      <w:r w:rsidRPr="00475B50">
        <w:rPr>
          <w:lang w:eastAsia="zh-CN"/>
        </w:rPr>
        <w:t xml:space="preserve">3GPP TS 38.104 [27] for a BS type 1-H the multi-band connector term is equivalent to a </w:t>
      </w:r>
      <w:r w:rsidRPr="00475B50">
        <w:rPr>
          <w:i/>
          <w:lang w:eastAsia="zh-CN"/>
        </w:rPr>
        <w:t>multi-band TAB connector</w:t>
      </w:r>
      <w:r w:rsidRPr="00475B50">
        <w:rPr>
          <w:lang w:eastAsia="zh-CN"/>
        </w:rPr>
        <w:t xml:space="preserve"> in this specification.</w:t>
      </w:r>
    </w:p>
    <w:p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single band TAB connectors</w:t>
      </w:r>
      <w:r w:rsidRPr="00475B50">
        <w:rPr>
          <w:rFonts w:eastAsia="MS Mincho"/>
          <w:lang w:eastAsia="ja-JP"/>
        </w:rPr>
        <w:t xml:space="preserve"> </w:t>
      </w:r>
      <w:r w:rsidRPr="00475B50">
        <w:t xml:space="preserve">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single 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rsidR="004C4A70" w:rsidRPr="00475B50" w:rsidRDefault="004C4A70" w:rsidP="004C4A70">
      <w:pPr>
        <w:pStyle w:val="NO"/>
      </w:pPr>
      <w:r w:rsidRPr="00475B50">
        <w:lastRenderedPageBreak/>
        <w:t>NOTE:</w:t>
      </w:r>
      <w:r w:rsidRPr="00475B50">
        <w:tab/>
        <w:t xml:space="preserve">Each supported operating band needs to be operated separately during conformance testing on </w:t>
      </w:r>
      <w:r w:rsidRPr="00475B50">
        <w:rPr>
          <w:i/>
        </w:rPr>
        <w:t>single band TAB connectors</w:t>
      </w:r>
      <w:r w:rsidRPr="00475B50">
        <w:t>.</w:t>
      </w:r>
    </w:p>
    <w:p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multi-band TAB connector</w:t>
      </w:r>
      <w:r w:rsidRPr="00475B50">
        <w:rPr>
          <w:rFonts w:eastAsia="MS Mincho"/>
          <w:lang w:eastAsia="ja-JP"/>
        </w:rPr>
        <w:t>s supporting the same operating band combination</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multi-band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rsidR="004C4A70" w:rsidRPr="00475B50" w:rsidRDefault="004C4A70" w:rsidP="004C4A70">
      <w:r w:rsidRPr="00475B50">
        <w:t xml:space="preserve">The case of an operating band being supported by both </w:t>
      </w:r>
      <w:r w:rsidRPr="00475B50">
        <w:rPr>
          <w:i/>
        </w:rPr>
        <w:t>multi-band TAB connectors</w:t>
      </w:r>
      <w:r w:rsidRPr="00475B50">
        <w:t xml:space="preserve"> and </w:t>
      </w:r>
      <w:r w:rsidRPr="00475B50">
        <w:rPr>
          <w:i/>
        </w:rPr>
        <w:t>single band TAB connectors</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rsidR="004C4A70" w:rsidRPr="00475B50" w:rsidRDefault="004C4A70" w:rsidP="004C4A70">
      <w:r w:rsidRPr="00475B50">
        <w:t xml:space="preserve">The case of an operating band being supported by </w:t>
      </w:r>
      <w:r w:rsidRPr="00475B50">
        <w:rPr>
          <w:i/>
        </w:rPr>
        <w:t>multi-band TAB connectors</w:t>
      </w:r>
      <w:r w:rsidRPr="00475B50">
        <w:t xml:space="preserve"> which are not all supporting the same operating band combination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rsidR="004C4A70" w:rsidRPr="00475B50" w:rsidRDefault="004C4A70" w:rsidP="004C4A70">
      <w:r w:rsidRPr="00475B50">
        <w:t xml:space="preserve">An </w:t>
      </w:r>
      <w:r w:rsidRPr="00475B50">
        <w:rPr>
          <w:i/>
        </w:rPr>
        <w:t>OTA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at the </w:t>
      </w:r>
      <w:r w:rsidRPr="00475B50">
        <w:rPr>
          <w:i/>
        </w:rPr>
        <w:t>radiated interface boundary</w:t>
      </w:r>
      <w:r w:rsidRPr="00475B50">
        <w:t>:</w:t>
      </w:r>
    </w:p>
    <w:p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single band RIBs</w:t>
      </w:r>
      <w:r w:rsidRPr="00475B50">
        <w:t>.</w:t>
      </w:r>
    </w:p>
    <w:p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multiband RIBs</w:t>
      </w:r>
      <w:r w:rsidRPr="00475B50">
        <w:t>.</w:t>
      </w:r>
    </w:p>
    <w:p w:rsidR="004C4A70" w:rsidRPr="00475B50" w:rsidRDefault="004C4A70" w:rsidP="004C4A70">
      <w:pPr>
        <w:pStyle w:val="B1"/>
      </w:pPr>
      <w:r w:rsidRPr="00475B50">
        <w:t>-</w:t>
      </w:r>
      <w:r w:rsidRPr="00475B50">
        <w:tab/>
        <w:t xml:space="preserve">A combination of </w:t>
      </w:r>
      <w:r w:rsidRPr="00475B50">
        <w:rPr>
          <w:i/>
        </w:rPr>
        <w:t>single band RIBs</w:t>
      </w:r>
      <w:r w:rsidRPr="00475B50">
        <w:t xml:space="preserve"> and </w:t>
      </w:r>
      <w:r w:rsidRPr="00475B50">
        <w:rPr>
          <w:i/>
        </w:rPr>
        <w:t>multi-band RIBs</w:t>
      </w:r>
      <w:r w:rsidRPr="00475B50">
        <w:t xml:space="preserve"> provides support of the </w:t>
      </w:r>
      <w:r w:rsidRPr="00475B50">
        <w:rPr>
          <w:i/>
        </w:rPr>
        <w:t>OTA AAS BS</w:t>
      </w:r>
      <w:r w:rsidRPr="00475B50">
        <w:t xml:space="preserve"> capability of </w:t>
      </w:r>
      <w:r w:rsidRPr="00475B50">
        <w:rPr>
          <w:lang w:eastAsia="zh-CN"/>
        </w:rPr>
        <w:t>operation in multiple operating bands</w:t>
      </w:r>
      <w:r w:rsidRPr="00475B50">
        <w:t>.</w:t>
      </w:r>
    </w:p>
    <w:p w:rsidR="004C4A70" w:rsidRPr="00475B50" w:rsidRDefault="004C4A70" w:rsidP="004C4A70">
      <w:r w:rsidRPr="00475B50">
        <w:t xml:space="preserve">In certain requirements it is explicitly stated that specific additions or exclusions to the requirement apply at </w:t>
      </w:r>
      <w:r w:rsidRPr="00475B50">
        <w:rPr>
          <w:i/>
        </w:rPr>
        <w:t>multi-band RIBs</w:t>
      </w:r>
      <w:r w:rsidRPr="00475B50">
        <w:t xml:space="preserve"> as detailed in the requirement subclause.</w:t>
      </w:r>
    </w:p>
    <w:p w:rsidR="004C4A70" w:rsidRPr="00475B50" w:rsidRDefault="004C4A70" w:rsidP="004C4A70">
      <w:pPr>
        <w:pStyle w:val="NO"/>
      </w:pPr>
      <w:r w:rsidRPr="00475B50">
        <w:t>NOTE:</w:t>
      </w:r>
      <w:r w:rsidRPr="00475B50">
        <w:tab/>
        <w:t>Each supported operating band needs to be operated separately during conformance testing for single RIBs.</w:t>
      </w:r>
    </w:p>
    <w:p w:rsidR="004C4A70" w:rsidRPr="00475B50" w:rsidRDefault="004C4A70" w:rsidP="004C4A70">
      <w:r w:rsidRPr="00475B50">
        <w:t xml:space="preserve">For </w:t>
      </w:r>
      <w:r w:rsidRPr="00475B50">
        <w:rPr>
          <w:i/>
        </w:rPr>
        <w:t>multi-band TAB connectors</w:t>
      </w:r>
      <w:r w:rsidRPr="00475B50">
        <w:t xml:space="preserve"> and </w:t>
      </w:r>
      <w:r w:rsidRPr="00475B50">
        <w:rPr>
          <w:i/>
        </w:rPr>
        <w:t>multi-band RIBs</w:t>
      </w:r>
      <w:r w:rsidRPr="00475B50">
        <w:t xml:space="preserve"> supporting the bands for TDD, the RF requirements in the present specification assume no simultaneous uplink and downlink occur between the bands.</w:t>
      </w:r>
    </w:p>
    <w:p w:rsidR="004C4A70" w:rsidRPr="00475B50" w:rsidRDefault="004C4A70" w:rsidP="004C4A70">
      <w:r w:rsidRPr="00475B50">
        <w:rPr>
          <w:rFonts w:eastAsia="MS Mincho"/>
          <w:lang w:eastAsia="ja-JP"/>
        </w:rPr>
        <w:t xml:space="preserve">The RF requirements for </w:t>
      </w:r>
      <w:r w:rsidRPr="00475B50">
        <w:rPr>
          <w:rFonts w:eastAsia="MS Mincho"/>
          <w:i/>
          <w:lang w:eastAsia="ja-JP"/>
        </w:rPr>
        <w:t>multi-band TAB connectors</w:t>
      </w:r>
      <w:r w:rsidRPr="00475B50">
        <w:rPr>
          <w:rFonts w:eastAsia="MS Mincho"/>
          <w:lang w:eastAsia="ja-JP"/>
        </w:rPr>
        <w:t xml:space="preserve"> </w:t>
      </w:r>
      <w:r w:rsidRPr="00475B50">
        <w:t xml:space="preserve">and </w:t>
      </w:r>
      <w:r w:rsidRPr="00475B50">
        <w:rPr>
          <w:i/>
        </w:rPr>
        <w:t>multi-band RIBs</w:t>
      </w:r>
      <w:r w:rsidRPr="00475B50">
        <w:t xml:space="preserve"> </w:t>
      </w:r>
      <w:r w:rsidRPr="00475B50">
        <w:rPr>
          <w:rFonts w:eastAsia="MS Mincho"/>
          <w:lang w:eastAsia="ja-JP"/>
        </w:rPr>
        <w:t xml:space="preserve">supporting bands for both FDD and TDD are </w:t>
      </w:r>
      <w:r w:rsidRPr="00475B50">
        <w:t>not covered by the present release of this specification.</w:t>
      </w:r>
    </w:p>
    <w:p w:rsidR="004C4A70" w:rsidRPr="00475B50" w:rsidRDefault="004C4A70" w:rsidP="004C4A70">
      <w:pPr>
        <w:rPr>
          <w:lang w:val="en-US"/>
        </w:rPr>
      </w:pPr>
      <w:r w:rsidRPr="00475B50">
        <w:rPr>
          <w:lang w:val="en-US"/>
        </w:rPr>
        <w:t xml:space="preserve">A RIB may operate multi-RAT where the individual RATs are operated in different RAT specific bands that partially or fully overlap; </w:t>
      </w:r>
      <w:r w:rsidRPr="00475B50">
        <w:rPr>
          <w:lang w:val="pl-PL"/>
        </w:rPr>
        <w:t>Δ</w:t>
      </w:r>
      <w:r w:rsidRPr="00475B50">
        <w:rPr>
          <w:lang w:val="en-US"/>
        </w:rPr>
        <w:t>f</w:t>
      </w:r>
      <w:r w:rsidRPr="00475B50">
        <w:rPr>
          <w:vertAlign w:val="subscript"/>
          <w:lang w:val="en-US"/>
        </w:rPr>
        <w:t>OBUE</w:t>
      </w:r>
      <w:r w:rsidRPr="00475B50">
        <w:rPr>
          <w:lang w:val="en-US"/>
        </w:rPr>
        <w:t xml:space="preserve"> and </w:t>
      </w:r>
      <w:r w:rsidRPr="00475B50">
        <w:rPr>
          <w:lang w:val="pl-PL"/>
        </w:rPr>
        <w:t>Δ</w:t>
      </w:r>
      <w:r w:rsidRPr="00475B50">
        <w:rPr>
          <w:lang w:val="en-US"/>
        </w:rPr>
        <w:t>f</w:t>
      </w:r>
      <w:r w:rsidRPr="00475B50">
        <w:rPr>
          <w:vertAlign w:val="subscript"/>
          <w:lang w:val="en-US"/>
        </w:rPr>
        <w:t>OOB</w:t>
      </w:r>
      <w:r w:rsidRPr="00475B50">
        <w:rPr>
          <w:lang w:val="en-US"/>
        </w:rPr>
        <w:t xml:space="preserve"> are according to the combined frequency range occupied by the overlapping bands.</w:t>
      </w:r>
    </w:p>
    <w:p w:rsidR="004C4A70" w:rsidRPr="00475B50" w:rsidRDefault="004C4A70" w:rsidP="004C4A70">
      <w:pPr>
        <w:pStyle w:val="Heading2"/>
        <w:ind w:left="576" w:hanging="576"/>
      </w:pPr>
      <w:bookmarkStart w:id="99" w:name="_Toc21096405"/>
      <w:bookmarkStart w:id="100" w:name="_Toc29763372"/>
      <w:bookmarkStart w:id="101" w:name="_Toc36029843"/>
      <w:bookmarkStart w:id="102" w:name="_Toc37179743"/>
      <w:r w:rsidRPr="00475B50">
        <w:t>4.10</w:t>
      </w:r>
      <w:r w:rsidRPr="00475B50">
        <w:tab/>
        <w:t>OTA Co-location with other base stations</w:t>
      </w:r>
      <w:bookmarkEnd w:id="99"/>
      <w:bookmarkEnd w:id="100"/>
      <w:bookmarkEnd w:id="101"/>
      <w:bookmarkEnd w:id="102"/>
    </w:p>
    <w:p w:rsidR="004C4A70" w:rsidRPr="00475B50" w:rsidRDefault="004C4A70" w:rsidP="004C4A70">
      <w:pPr>
        <w:rPr>
          <w:lang w:val="en-US" w:eastAsia="zh-CN"/>
        </w:rPr>
      </w:pPr>
      <w:r w:rsidRPr="00475B50">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4C4A70" w:rsidRPr="00475B50" w:rsidRDefault="004C4A70" w:rsidP="004C4A70">
      <w:pPr>
        <w:rPr>
          <w:lang w:val="en-US" w:eastAsia="zh-CN"/>
        </w:rPr>
      </w:pPr>
      <w:r w:rsidRPr="00475B50">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rsidR="004C4A70" w:rsidRPr="00475B50" w:rsidRDefault="004C4A70" w:rsidP="004C4A70">
      <w:pPr>
        <w:pStyle w:val="NO"/>
        <w:rPr>
          <w:lang w:eastAsia="zh-CN"/>
        </w:rPr>
      </w:pPr>
      <w:r w:rsidRPr="00475B50">
        <w:rPr>
          <w:lang w:eastAsia="zh-CN"/>
        </w:rPr>
        <w:t>NOTE: Due to the low level of the unwanted emissions for the spurious emissions and TX OFF level, co-location is the most suitable method to show conformance.</w:t>
      </w:r>
    </w:p>
    <w:p w:rsidR="004C4A70" w:rsidRPr="00475B50" w:rsidRDefault="004C4A70" w:rsidP="004C4A70">
      <w:pPr>
        <w:rPr>
          <w:lang w:val="en-US" w:eastAsia="zh-CN"/>
        </w:rPr>
      </w:pPr>
      <w:r w:rsidRPr="00475B50">
        <w:rPr>
          <w:lang w:val="en-US" w:eastAsia="zh-CN"/>
        </w:rPr>
        <w:t xml:space="preserve">The </w:t>
      </w:r>
      <w:r w:rsidRPr="00475B50">
        <w:rPr>
          <w:i/>
          <w:lang w:val="en-US" w:eastAsia="zh-CN"/>
        </w:rPr>
        <w:t>co-location reference antenna</w:t>
      </w:r>
      <w:r w:rsidRPr="00475B50">
        <w:rPr>
          <w:lang w:val="en-US" w:eastAsia="zh-CN"/>
        </w:rPr>
        <w:t>, shall be a</w:t>
      </w:r>
      <w:r w:rsidRPr="00475B50">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475B50">
        <w:rPr>
          <w:i/>
        </w:rPr>
        <w:t>d</w:t>
      </w:r>
      <w:r w:rsidRPr="00475B50">
        <w:t xml:space="preserve"> from the edge of the AAS BS, as shown in Figure 4.10-1.</w:t>
      </w:r>
    </w:p>
    <w:p w:rsidR="004C4A70" w:rsidRPr="00475B50" w:rsidRDefault="00475B50" w:rsidP="004C4A70">
      <w:pPr>
        <w:jc w:val="center"/>
      </w:pPr>
      <w:r w:rsidRPr="00475B50">
        <w:rPr>
          <w:noProof/>
          <w:lang w:val="en-US" w:eastAsia="ko-KR"/>
        </w:rPr>
        <w:lastRenderedPageBreak/>
        <w:drawing>
          <wp:inline distT="0" distB="0" distL="0" distR="0">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rsidR="004C4A70" w:rsidRPr="00475B50" w:rsidRDefault="004C4A70" w:rsidP="004C4A70">
      <w:pPr>
        <w:pStyle w:val="TF"/>
        <w:rPr>
          <w:lang w:val="en-US" w:eastAsia="zh-CN"/>
        </w:rPr>
      </w:pPr>
      <w:r w:rsidRPr="00475B50">
        <w:t xml:space="preserve">Figure 4.10-1 Illustration of AAS BS enclosure and </w:t>
      </w:r>
      <w:r w:rsidRPr="00475B50">
        <w:rPr>
          <w:i/>
        </w:rPr>
        <w:t>co-location reference antenna</w:t>
      </w:r>
    </w:p>
    <w:p w:rsidR="004C4A70" w:rsidRPr="00475B50" w:rsidRDefault="004C4A70" w:rsidP="004C4A70">
      <w:pPr>
        <w:rPr>
          <w:lang w:val="en-US"/>
        </w:rPr>
      </w:pPr>
      <w:r w:rsidRPr="00475B50">
        <w:rPr>
          <w:lang w:val="en-US"/>
        </w:rPr>
        <w:t xml:space="preserve">Edge-to-edge separation d, between the AAS BS and the </w:t>
      </w:r>
      <w:r w:rsidRPr="00475B50">
        <w:rPr>
          <w:i/>
          <w:lang w:val="en-US"/>
        </w:rPr>
        <w:t>co-location reference antenna</w:t>
      </w:r>
      <w:r w:rsidRPr="00475B50">
        <w:rPr>
          <w:lang w:val="en-US"/>
        </w:rPr>
        <w:t xml:space="preserve"> shall be set to 0.1 m.</w:t>
      </w:r>
    </w:p>
    <w:p w:rsidR="004C4A70" w:rsidRPr="00475B50" w:rsidRDefault="004C4A70" w:rsidP="004C4A70">
      <w:r w:rsidRPr="00475B50">
        <w:rPr>
          <w:lang w:val="en-US"/>
        </w:rPr>
        <w:t xml:space="preserve">The AAS BS and the </w:t>
      </w:r>
      <w:r w:rsidRPr="00475B50">
        <w:rPr>
          <w:i/>
          <w:lang w:val="en-US"/>
        </w:rPr>
        <w:t>co-location reference antenna</w:t>
      </w:r>
      <w:r w:rsidRPr="00475B50">
        <w:rPr>
          <w:lang w:val="en-US"/>
        </w:rPr>
        <w:t xml:space="preserve"> shall be aligned in a common plane perpendicular to the mechanical bore-sight direction, as shown in figure 4.10-1. </w:t>
      </w:r>
    </w:p>
    <w:p w:rsidR="004C4A70" w:rsidRPr="00475B50" w:rsidRDefault="004C4A70" w:rsidP="004C4A70">
      <w:r w:rsidRPr="00475B50">
        <w:t xml:space="preserve">The </w:t>
      </w:r>
      <w:r w:rsidRPr="00475B50">
        <w:rPr>
          <w:i/>
        </w:rPr>
        <w:t>co-location reference antenna</w:t>
      </w:r>
      <w:r w:rsidRPr="00475B50">
        <w:t xml:space="preserve"> and the AAS can have different width.  </w:t>
      </w:r>
    </w:p>
    <w:p w:rsidR="004C4A70" w:rsidRPr="00475B50" w:rsidRDefault="004C4A70" w:rsidP="004C4A70">
      <w:r w:rsidRPr="00475B50">
        <w:t xml:space="preserve">The vertical radiating regions of the </w:t>
      </w:r>
      <w:r w:rsidRPr="00475B50">
        <w:rPr>
          <w:i/>
        </w:rPr>
        <w:t>co-location reference antenna</w:t>
      </w:r>
      <w:r w:rsidRPr="00475B50">
        <w:t xml:space="preserve"> and the AAS composite antenna shall be aligned.</w:t>
      </w:r>
    </w:p>
    <w:p w:rsidR="004C4A70" w:rsidRPr="00475B50" w:rsidRDefault="004C4A70" w:rsidP="004C4A70">
      <w:pPr>
        <w:rPr>
          <w:lang w:eastAsia="zh-CN"/>
        </w:rPr>
      </w:pPr>
      <w:r w:rsidRPr="00475B50">
        <w:rPr>
          <w:lang w:eastAsia="zh-CN"/>
        </w:rPr>
        <w:t xml:space="preserve">For co-location requirements where the frequency range of the signal at the </w:t>
      </w:r>
      <w:r w:rsidRPr="00475B50">
        <w:rPr>
          <w:i/>
          <w:lang w:eastAsia="zh-CN"/>
        </w:rPr>
        <w:t>co-location reference antenna</w:t>
      </w:r>
      <w:r w:rsidRPr="00475B50">
        <w:rPr>
          <w:lang w:eastAsia="zh-CN"/>
        </w:rPr>
        <w:t xml:space="preserve"> is different from the AAS BS, a </w:t>
      </w:r>
      <w:r w:rsidRPr="00475B50">
        <w:rPr>
          <w:i/>
          <w:lang w:eastAsia="zh-CN"/>
        </w:rPr>
        <w:t>co-location reference antenna</w:t>
      </w:r>
      <w:r w:rsidRPr="00475B50">
        <w:rPr>
          <w:lang w:eastAsia="zh-CN"/>
        </w:rPr>
        <w:t xml:space="preserve"> suitable for the frequency stated in the requirement is assumed.</w:t>
      </w:r>
    </w:p>
    <w:p w:rsidR="004C4A70" w:rsidRPr="00475B50" w:rsidRDefault="004C4A70" w:rsidP="004C4A70">
      <w:pPr>
        <w:rPr>
          <w:lang w:val="en-US" w:eastAsia="zh-CN"/>
        </w:rPr>
      </w:pPr>
      <w:r w:rsidRPr="00475B50">
        <w:rPr>
          <w:lang w:val="en-US" w:eastAsia="zh-CN"/>
        </w:rPr>
        <w:t xml:space="preserve">OTA co-location requirements are based on the power at the conducted interface of a </w:t>
      </w:r>
      <w:r w:rsidRPr="00475B50">
        <w:rPr>
          <w:i/>
          <w:lang w:val="en-US" w:eastAsia="zh-CN"/>
        </w:rPr>
        <w:t>co-location reference antenna</w:t>
      </w:r>
      <w:r w:rsidRPr="00475B50">
        <w:rPr>
          <w:lang w:val="en-US" w:eastAsia="zh-CN"/>
        </w:rPr>
        <w:t>, depending on the requirement this interface is either an input or an output.</w:t>
      </w:r>
    </w:p>
    <w:p w:rsidR="004C4A70" w:rsidRPr="00475B50" w:rsidRDefault="004C4A70" w:rsidP="004C4A70">
      <w:pPr>
        <w:rPr>
          <w:lang w:val="en-US" w:eastAsia="zh-CN"/>
        </w:rPr>
      </w:pPr>
      <w:r w:rsidRPr="00475B50">
        <w:rPr>
          <w:lang w:val="en-US" w:eastAsia="zh-CN"/>
        </w:rPr>
        <w:t xml:space="preserve">For AAS BS with dual polarization the </w:t>
      </w:r>
      <w:r w:rsidRPr="00475B50">
        <w:rPr>
          <w:i/>
          <w:lang w:val="en-US" w:eastAsia="zh-CN"/>
        </w:rPr>
        <w:t>co-location reference antenna</w:t>
      </w:r>
      <w:r w:rsidRPr="00475B50">
        <w:rPr>
          <w:lang w:val="en-US" w:eastAsia="zh-CN"/>
        </w:rPr>
        <w:t xml:space="preserve"> has two conducted interfaces each representing one polarization.</w:t>
      </w:r>
    </w:p>
    <w:p w:rsidR="004C4A70" w:rsidRPr="00475B50" w:rsidRDefault="004C4A70" w:rsidP="004C4A70">
      <w:pPr>
        <w:pStyle w:val="Heading1"/>
        <w:rPr>
          <w:lang w:eastAsia="zh-CN"/>
        </w:rPr>
      </w:pPr>
      <w:bookmarkStart w:id="103" w:name="_Toc21096406"/>
      <w:bookmarkStart w:id="104" w:name="_Toc29763373"/>
      <w:bookmarkStart w:id="105" w:name="_Toc36029844"/>
      <w:bookmarkStart w:id="106" w:name="_Toc37179744"/>
      <w:r w:rsidRPr="00475B50">
        <w:rPr>
          <w:lang w:eastAsia="zh-CN"/>
        </w:rPr>
        <w:t>5</w:t>
      </w:r>
      <w:r w:rsidRPr="00475B50">
        <w:rPr>
          <w:lang w:eastAsia="zh-CN"/>
        </w:rPr>
        <w:tab/>
        <w:t>Applicability of Requirements</w:t>
      </w:r>
      <w:bookmarkEnd w:id="103"/>
      <w:bookmarkEnd w:id="104"/>
      <w:bookmarkEnd w:id="105"/>
      <w:bookmarkEnd w:id="106"/>
    </w:p>
    <w:p w:rsidR="004C4A70" w:rsidRPr="00475B50" w:rsidRDefault="004C4A70" w:rsidP="004C4A70">
      <w:pPr>
        <w:pStyle w:val="Heading2"/>
      </w:pPr>
      <w:bookmarkStart w:id="107" w:name="_Toc21096407"/>
      <w:bookmarkStart w:id="108" w:name="_Toc29763374"/>
      <w:bookmarkStart w:id="109" w:name="_Toc36029845"/>
      <w:bookmarkStart w:id="110" w:name="_Toc37179745"/>
      <w:r w:rsidRPr="00475B50">
        <w:t>5.1</w:t>
      </w:r>
      <w:r w:rsidRPr="00475B50">
        <w:tab/>
        <w:t>General</w:t>
      </w:r>
      <w:bookmarkEnd w:id="107"/>
      <w:bookmarkEnd w:id="108"/>
      <w:bookmarkEnd w:id="109"/>
      <w:bookmarkEnd w:id="110"/>
    </w:p>
    <w:p w:rsidR="004C4A70" w:rsidRPr="00475B50" w:rsidRDefault="004C4A70" w:rsidP="004C4A70">
      <w:r w:rsidRPr="00475B50">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4C4A70" w:rsidRPr="00475B50" w:rsidRDefault="004C4A70" w:rsidP="004C4A70">
      <w:r w:rsidRPr="00475B50">
        <w:t xml:space="preserve">The applicability of requirements is further related to the declared AAS BS architecture, either a </w:t>
      </w:r>
      <w:r w:rsidRPr="00475B50">
        <w:rPr>
          <w:i/>
        </w:rPr>
        <w:t>hybrid AAS BS</w:t>
      </w:r>
      <w:r w:rsidRPr="00475B50">
        <w:t xml:space="preserve"> or a </w:t>
      </w:r>
      <w:r w:rsidRPr="00475B50">
        <w:rPr>
          <w:i/>
        </w:rPr>
        <w:t>OTA AAS BS</w:t>
      </w:r>
      <w:r w:rsidRPr="00475B50">
        <w:t xml:space="preserve">. This clause captures the requirement clauses applicability to either the </w:t>
      </w:r>
      <w:r w:rsidRPr="00475B50">
        <w:rPr>
          <w:i/>
        </w:rPr>
        <w:t>hybrid AAS BS requirement set</w:t>
      </w:r>
      <w:r w:rsidRPr="00475B50">
        <w:t xml:space="preserve"> or the </w:t>
      </w:r>
      <w:r w:rsidRPr="00475B50">
        <w:rPr>
          <w:i/>
        </w:rPr>
        <w:t>OTA AAS BS requirement set</w:t>
      </w:r>
      <w:r w:rsidRPr="00475B50">
        <w:t xml:space="preserve">. The manufacturer declares whether the AAS BS conforms to the </w:t>
      </w:r>
      <w:r w:rsidRPr="00475B50">
        <w:rPr>
          <w:i/>
        </w:rPr>
        <w:t xml:space="preserve">hybrid AAS BS requirement set </w:t>
      </w:r>
      <w:r w:rsidRPr="00475B50">
        <w:t xml:space="preserve">or the </w:t>
      </w:r>
      <w:r w:rsidRPr="00475B50">
        <w:rPr>
          <w:i/>
        </w:rPr>
        <w:t>OTA AAS BS requirement set</w:t>
      </w:r>
      <w:r w:rsidRPr="00475B50">
        <w:t xml:space="preserve">. </w:t>
      </w:r>
    </w:p>
    <w:p w:rsidR="004C4A70" w:rsidRPr="00475B50" w:rsidRDefault="004C4A70" w:rsidP="004C4A70">
      <w:r w:rsidRPr="00475B50">
        <w:t xml:space="preserve">In the present specification, requirements for </w:t>
      </w:r>
      <w:r w:rsidRPr="00475B50">
        <w:rPr>
          <w:i/>
        </w:rPr>
        <w:t>MSR operation</w:t>
      </w:r>
      <w:r w:rsidRPr="00475B50">
        <w:t xml:space="preserve"> and for </w:t>
      </w:r>
      <w:r w:rsidRPr="00475B50">
        <w:rPr>
          <w:i/>
        </w:rPr>
        <w:t>single RAT operation</w:t>
      </w:r>
      <w:r w:rsidRPr="00475B50">
        <w:t xml:space="preserve"> are defined. If the AAS BS is declared to be single RAT in an operating band, the respective requirements for </w:t>
      </w:r>
      <w:r w:rsidRPr="00475B50">
        <w:rPr>
          <w:i/>
        </w:rPr>
        <w:t xml:space="preserve">single RAT operation </w:t>
      </w:r>
      <w:r w:rsidRPr="00475B50">
        <w:t xml:space="preserve">(derived from 3GPP TS 25.104 [2], 3GPP TS 25.105 [3] or 3GPP TS 36.104 [4]) apply in that operating band. If the AAS BS is </w:t>
      </w:r>
      <w:r w:rsidRPr="00475B50">
        <w:lastRenderedPageBreak/>
        <w:t xml:space="preserve">declared to be MSR (operating one or more RATs) in the operating band, the requirements for </w:t>
      </w:r>
      <w:r w:rsidRPr="00475B50">
        <w:rPr>
          <w:i/>
        </w:rPr>
        <w:t xml:space="preserve">MSR operation </w:t>
      </w:r>
      <w:r w:rsidRPr="00475B50">
        <w:t xml:space="preserve">(derived from 3GPP TS 35.104 [5]) apply to that operating band. Where requirements for </w:t>
      </w:r>
      <w:r w:rsidRPr="00475B50">
        <w:rPr>
          <w:i/>
        </w:rPr>
        <w:t>MSR operation</w:t>
      </w:r>
      <w:r w:rsidRPr="00475B50">
        <w:t xml:space="preserve"> comprise RAT specific requirements, these apply only when the AAS BS is operating the RAT in the operating band. </w:t>
      </w:r>
    </w:p>
    <w:p w:rsidR="004C4A70" w:rsidRPr="00475B50" w:rsidRDefault="004C4A70" w:rsidP="004C4A70">
      <w:pPr>
        <w:pStyle w:val="NO"/>
      </w:pPr>
      <w:r w:rsidRPr="00475B50">
        <w:t>NOTE:</w:t>
      </w:r>
      <w:r w:rsidRPr="00475B50">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4C4A70" w:rsidRPr="00475B50" w:rsidRDefault="004C4A70" w:rsidP="004C4A70">
      <w:pPr>
        <w:pStyle w:val="Heading2"/>
      </w:pPr>
      <w:bookmarkStart w:id="111" w:name="_Toc21096408"/>
      <w:bookmarkStart w:id="112" w:name="_Toc29763375"/>
      <w:bookmarkStart w:id="113" w:name="_Toc36029846"/>
      <w:bookmarkStart w:id="114" w:name="_Toc37179746"/>
      <w:r w:rsidRPr="00475B50">
        <w:t>5.2</w:t>
      </w:r>
      <w:r w:rsidRPr="00475B50">
        <w:tab/>
        <w:t>Band category 1 (BC1) and band category 2 (BC2)</w:t>
      </w:r>
      <w:bookmarkEnd w:id="111"/>
      <w:bookmarkEnd w:id="112"/>
      <w:bookmarkEnd w:id="113"/>
      <w:bookmarkEnd w:id="114"/>
    </w:p>
    <w:p w:rsidR="004C4A70" w:rsidRPr="00475B50" w:rsidRDefault="004C4A70" w:rsidP="004C4A70">
      <w:r w:rsidRPr="00475B50">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4C4A70" w:rsidRPr="00475B50" w:rsidRDefault="004C4A70" w:rsidP="004C4A70">
      <w:pPr>
        <w:pStyle w:val="NO"/>
      </w:pPr>
      <w:r w:rsidRPr="00475B50">
        <w:t>NOTE:</w:t>
      </w:r>
      <w:r w:rsidRPr="00475B50">
        <w:tab/>
        <w:t xml:space="preserve">Bands in BC1 and BC2 categories are also used for NB-IoT operation. NB-IoT is </w:t>
      </w:r>
      <w:r w:rsidRPr="00475B50">
        <w:rPr>
          <w:lang w:eastAsia="zh-CN"/>
        </w:rPr>
        <w:t>not applicable for AAS BS</w:t>
      </w:r>
      <w:r w:rsidRPr="00475B50">
        <w:t>.</w:t>
      </w:r>
    </w:p>
    <w:p w:rsidR="004C4A70" w:rsidRPr="00475B50" w:rsidRDefault="004C4A70" w:rsidP="004C4A70">
      <w:r w:rsidRPr="00475B50">
        <w:t xml:space="preserve">For operation in multiple operating bands, the applicability of the requirements in table 5.2-1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rsidR="004C4A70" w:rsidRPr="00475B50" w:rsidRDefault="004C4A70" w:rsidP="004C4A70">
      <w:pPr>
        <w:pStyle w:val="TH"/>
      </w:pPr>
      <w:r w:rsidRPr="00475B50">
        <w:t>Table 5.</w:t>
      </w:r>
      <w:r w:rsidRPr="00475B50">
        <w:rPr>
          <w:lang w:eastAsia="ja-JP"/>
        </w:rPr>
        <w:t>2</w:t>
      </w:r>
      <w:r w:rsidRPr="00475B50">
        <w:t xml:space="preserve">-1: Applicability of </w:t>
      </w:r>
      <w:r w:rsidRPr="00475B50">
        <w:rPr>
          <w:lang w:val="en-US"/>
        </w:rPr>
        <w:t xml:space="preserve">RF </w:t>
      </w:r>
      <w:r w:rsidRPr="00475B50">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475B50"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single-RAT E</w:t>
            </w:r>
            <w:r w:rsidRPr="00475B50">
              <w:rPr>
                <w:rFonts w:cs="Arial"/>
              </w:rPr>
              <w:noBreakHyphen/>
              <w:t>UTRA FDD in the band</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6.2.2.3 </w:t>
            </w:r>
            <w:r w:rsidRPr="00475B50">
              <w:rPr>
                <w:rFonts w:ascii="Arial" w:hAnsi="Arial" w:cs="Arial"/>
                <w:sz w:val="18"/>
                <w:szCs w:val="18"/>
                <w:lang w:eastAsia="en-GB"/>
              </w:rPr>
              <w:br/>
              <w:t>6.2.3.1</w:t>
            </w:r>
            <w:r w:rsidRPr="00475B50">
              <w:rPr>
                <w:rFonts w:ascii="Arial" w:hAnsi="Arial" w:cs="Arial"/>
                <w:sz w:val="18"/>
                <w:szCs w:val="18"/>
                <w:lang w:eastAsia="en-GB"/>
              </w:rPr>
              <w:br/>
              <w:t>6.2.3.3</w:t>
            </w:r>
            <w:r w:rsidRPr="00475B50">
              <w:rPr>
                <w:rFonts w:ascii="Arial" w:hAnsi="Arial" w:cs="Arial"/>
                <w:sz w:val="18"/>
                <w:szCs w:val="18"/>
                <w:lang w:eastAsia="en-GB"/>
              </w:rPr>
              <w:br/>
              <w:t>6.2.5.1</w:t>
            </w:r>
            <w:r w:rsidRPr="00475B50">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r w:rsidRPr="00475B50">
              <w:rPr>
                <w:rFonts w:ascii="Arial" w:hAnsi="Arial" w:cs="Arial"/>
                <w:sz w:val="18"/>
                <w:szCs w:val="18"/>
                <w:lang w:eastAsia="en-GB"/>
              </w:rPr>
              <w:br/>
              <w:t>6.3.4.1</w:t>
            </w:r>
            <w:r w:rsidRPr="00475B50">
              <w:rPr>
                <w:rFonts w:ascii="Arial" w:hAnsi="Arial" w:cs="Arial"/>
                <w:sz w:val="18"/>
                <w:szCs w:val="18"/>
                <w:lang w:eastAsia="en-GB"/>
              </w:rPr>
              <w:br/>
              <w:t>6.3.4.3</w:t>
            </w:r>
            <w:r w:rsidRPr="00475B50">
              <w:rPr>
                <w:rFonts w:ascii="Arial" w:hAnsi="Arial" w:cs="Arial"/>
                <w:sz w:val="18"/>
                <w:szCs w:val="18"/>
                <w:lang w:eastAsia="en-GB"/>
              </w:rPr>
              <w:br/>
              <w:t>6.3.5.1</w:t>
            </w:r>
            <w:r w:rsidRPr="00475B50">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9.3.3.1</w:t>
            </w:r>
            <w:r w:rsidRPr="00475B50">
              <w:rPr>
                <w:rFonts w:ascii="Arial" w:hAnsi="Arial" w:cs="Arial"/>
                <w:sz w:val="18"/>
                <w:szCs w:val="18"/>
                <w:lang w:eastAsia="en-GB"/>
              </w:rPr>
              <w:br/>
              <w:t>9.3.3.3</w:t>
            </w:r>
            <w:r w:rsidRPr="00475B50">
              <w:rPr>
                <w:rFonts w:ascii="Arial" w:hAnsi="Arial" w:cs="Arial"/>
                <w:sz w:val="18"/>
                <w:szCs w:val="18"/>
                <w:lang w:eastAsia="en-GB"/>
              </w:rPr>
              <w:br/>
              <w:t>9.3.5.1</w:t>
            </w:r>
            <w:r w:rsidRPr="00475B50">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r w:rsidRPr="00475B50">
              <w:rPr>
                <w:rFonts w:ascii="Arial" w:hAnsi="Arial" w:cs="Arial"/>
                <w:sz w:val="18"/>
                <w:szCs w:val="18"/>
                <w:lang w:eastAsia="en-GB"/>
              </w:rPr>
              <w:br/>
              <w:t>9.4.4.1</w:t>
            </w:r>
            <w:r w:rsidRPr="00475B50">
              <w:rPr>
                <w:rFonts w:ascii="Arial" w:hAnsi="Arial" w:cs="Arial"/>
                <w:sz w:val="18"/>
                <w:szCs w:val="18"/>
                <w:lang w:eastAsia="en-GB"/>
              </w:rPr>
              <w:br/>
              <w:t>9.4.4.3</w:t>
            </w:r>
            <w:r w:rsidRPr="00475B50">
              <w:rPr>
                <w:rFonts w:ascii="Arial" w:hAnsi="Arial" w:cs="Arial"/>
                <w:sz w:val="18"/>
                <w:szCs w:val="18"/>
                <w:lang w:eastAsia="en-GB"/>
              </w:rPr>
              <w:br/>
              <w:t>9.4.5.1</w:t>
            </w:r>
            <w:r w:rsidRPr="00475B50">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4C4A70" w:rsidRPr="00475B50" w:rsidRDefault="004C4A70" w:rsidP="004C4A70">
            <w:pPr>
              <w:pStyle w:val="TAN"/>
              <w:rPr>
                <w:lang w:eastAsia="en-GB"/>
              </w:rPr>
            </w:pPr>
            <w:r w:rsidRPr="00475B50">
              <w:lastRenderedPageBreak/>
              <w:t>NOTE:</w:t>
            </w:r>
            <w:r w:rsidRPr="00475B50">
              <w:tab/>
              <w:t xml:space="preserve">For some requirements, the requirement is defined by reference to the respective </w:t>
            </w:r>
            <w:r w:rsidRPr="00475B50">
              <w:rPr>
                <w:i/>
                <w:iCs/>
              </w:rPr>
              <w:t>non-AAS BS</w:t>
            </w:r>
            <w:r w:rsidRPr="00475B50">
              <w:t>. These requirements cannot be identified from this table.</w:t>
            </w:r>
          </w:p>
        </w:tc>
      </w:tr>
    </w:tbl>
    <w:p w:rsidR="004C4A70" w:rsidRPr="00475B50" w:rsidRDefault="004C4A70" w:rsidP="004C4A70">
      <w:pPr>
        <w:rPr>
          <w:vanish/>
        </w:rPr>
      </w:pPr>
    </w:p>
    <w:p w:rsidR="004C4A70" w:rsidRPr="00475B50" w:rsidRDefault="004C4A70" w:rsidP="004C4A70">
      <w:pPr>
        <w:pStyle w:val="Heading2"/>
      </w:pPr>
      <w:bookmarkStart w:id="115" w:name="_Toc21096409"/>
      <w:bookmarkStart w:id="116" w:name="_Toc29763376"/>
      <w:bookmarkStart w:id="117" w:name="_Toc36029847"/>
      <w:bookmarkStart w:id="118" w:name="_Toc37179747"/>
      <w:r w:rsidRPr="00475B50">
        <w:t>5.3</w:t>
      </w:r>
      <w:r w:rsidRPr="00475B50">
        <w:tab/>
        <w:t>Band category 3 (BC3)</w:t>
      </w:r>
      <w:bookmarkEnd w:id="115"/>
      <w:bookmarkEnd w:id="116"/>
      <w:bookmarkEnd w:id="117"/>
      <w:bookmarkEnd w:id="118"/>
    </w:p>
    <w:p w:rsidR="004C4A70" w:rsidRPr="00475B50" w:rsidRDefault="004C4A70" w:rsidP="004C4A70">
      <w:r w:rsidRPr="00475B50">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4C4A70" w:rsidRPr="00475B50" w:rsidRDefault="004C4A70" w:rsidP="004C4A70">
      <w:r w:rsidRPr="00475B50">
        <w:t xml:space="preserve">For operation in multiple operating bands, the applicability of the requirements in table 5.3-1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rsidR="004C4A70" w:rsidRPr="00475B50" w:rsidRDefault="004C4A70" w:rsidP="004C4A70">
      <w:pPr>
        <w:pStyle w:val="TH"/>
        <w:keepNext w:val="0"/>
        <w:keepLines w:val="0"/>
      </w:pPr>
      <w:r w:rsidRPr="00475B50">
        <w:t xml:space="preserve">Table 5.3-1: Applicability of </w:t>
      </w:r>
      <w:r w:rsidRPr="00475B50">
        <w:rPr>
          <w:lang w:val="en-US"/>
        </w:rPr>
        <w:t xml:space="preserve">RF </w:t>
      </w:r>
      <w:r w:rsidRPr="00475B50">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475B50"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E</w:t>
            </w:r>
            <w:r w:rsidRPr="00475B50">
              <w:rPr>
                <w:rFonts w:ascii="Arial" w:hAnsi="Arial" w:cs="Arial"/>
                <w:b/>
                <w:bCs/>
                <w:sz w:val="18"/>
                <w:szCs w:val="18"/>
              </w:rPr>
              <w:noBreakHyphen/>
              <w:t>UTRA TDD in the band</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6.2.2.3</w:t>
            </w:r>
            <w:r w:rsidRPr="00475B50">
              <w:rPr>
                <w:rFonts w:ascii="Arial" w:hAnsi="Arial" w:cs="Arial"/>
                <w:sz w:val="18"/>
                <w:szCs w:val="18"/>
                <w:lang w:eastAsia="en-GB"/>
              </w:rPr>
              <w:br/>
              <w:t>6.2.4.1</w:t>
            </w:r>
            <w:r w:rsidRPr="00475B50">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rsidR="004C4A70" w:rsidRPr="00475B50"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24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9.3.4.1</w:t>
            </w:r>
            <w:r w:rsidRPr="00475B50">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NOTE: For some requirements, the requirement is defined by reference to the respective </w:t>
            </w:r>
            <w:r w:rsidRPr="00475B50">
              <w:rPr>
                <w:rFonts w:ascii="Arial" w:hAnsi="Arial" w:cs="Arial"/>
                <w:i/>
                <w:iCs/>
                <w:sz w:val="18"/>
                <w:szCs w:val="18"/>
              </w:rPr>
              <w:t>non-AAS BS</w:t>
            </w:r>
            <w:r w:rsidRPr="00475B50">
              <w:rPr>
                <w:rFonts w:ascii="Arial" w:hAnsi="Arial" w:cs="Arial"/>
                <w:sz w:val="18"/>
                <w:szCs w:val="18"/>
              </w:rPr>
              <w:t>. These requirements cannot be identified from this table.</w:t>
            </w:r>
          </w:p>
        </w:tc>
      </w:tr>
    </w:tbl>
    <w:p w:rsidR="004C4A70" w:rsidRPr="00475B50" w:rsidRDefault="004C4A70" w:rsidP="004C4A70"/>
    <w:p w:rsidR="004C4A70" w:rsidRPr="00475B50" w:rsidRDefault="004C4A70" w:rsidP="004C4A70">
      <w:pPr>
        <w:pStyle w:val="Heading1"/>
        <w:rPr>
          <w:lang w:eastAsia="zh-CN"/>
        </w:rPr>
      </w:pPr>
      <w:bookmarkStart w:id="119" w:name="_Toc21096410"/>
      <w:bookmarkStart w:id="120" w:name="_Toc29763377"/>
      <w:bookmarkStart w:id="121" w:name="_Toc36029848"/>
      <w:bookmarkStart w:id="122" w:name="_Toc37179748"/>
      <w:r w:rsidRPr="00475B50">
        <w:rPr>
          <w:lang w:eastAsia="zh-CN"/>
        </w:rPr>
        <w:t>6</w:t>
      </w:r>
      <w:r w:rsidRPr="00475B50">
        <w:rPr>
          <w:lang w:eastAsia="zh-CN"/>
        </w:rPr>
        <w:tab/>
        <w:t>Conducted transmitter characteristics</w:t>
      </w:r>
      <w:bookmarkEnd w:id="119"/>
      <w:bookmarkEnd w:id="120"/>
      <w:bookmarkEnd w:id="121"/>
      <w:bookmarkEnd w:id="122"/>
    </w:p>
    <w:p w:rsidR="004C4A70" w:rsidRPr="00475B50" w:rsidRDefault="004C4A70" w:rsidP="004C4A70">
      <w:pPr>
        <w:pStyle w:val="Heading2"/>
        <w:rPr>
          <w:lang w:eastAsia="zh-CN"/>
        </w:rPr>
      </w:pPr>
      <w:bookmarkStart w:id="123" w:name="_Toc21096411"/>
      <w:bookmarkStart w:id="124" w:name="_Toc29763378"/>
      <w:bookmarkStart w:id="125" w:name="_Toc36029849"/>
      <w:bookmarkStart w:id="126" w:name="_Toc37179749"/>
      <w:r w:rsidRPr="00475B50">
        <w:rPr>
          <w:lang w:eastAsia="zh-CN"/>
        </w:rPr>
        <w:t>6.1</w:t>
      </w:r>
      <w:r w:rsidRPr="00475B50">
        <w:rPr>
          <w:lang w:eastAsia="zh-CN"/>
        </w:rPr>
        <w:tab/>
        <w:t>General</w:t>
      </w:r>
      <w:bookmarkEnd w:id="123"/>
      <w:bookmarkEnd w:id="124"/>
      <w:bookmarkEnd w:id="125"/>
      <w:bookmarkEnd w:id="126"/>
    </w:p>
    <w:p w:rsidR="004C4A70" w:rsidRPr="00475B50" w:rsidRDefault="004C4A70" w:rsidP="004C4A70">
      <w:r w:rsidRPr="00475B50">
        <w:t>Unless otherwise stated, the transmitter characteristics are specified with a full complement of transceiver units for the configuration in normal operating conditions.</w:t>
      </w:r>
    </w:p>
    <w:p w:rsidR="004C4A70" w:rsidRPr="00475B50" w:rsidRDefault="004C4A70" w:rsidP="004C4A70">
      <w:pPr>
        <w:rPr>
          <w:rFonts w:eastAsia="MS Mincho"/>
          <w:iCs/>
          <w:lang w:eastAsia="ja-JP"/>
        </w:rPr>
      </w:pPr>
      <w:r w:rsidRPr="00475B50">
        <w:rPr>
          <w:rFonts w:eastAsia="MS Mincho"/>
          <w:iCs/>
          <w:lang w:eastAsia="ja-JP"/>
        </w:rPr>
        <w:lastRenderedPageBreak/>
        <w:t>The manufacturer shall declare the minimum number of supported geographical cells (i.e. geographical areas). The minimum number of supported geographical cells (N</w:t>
      </w:r>
      <w:r w:rsidRPr="00475B50">
        <w:rPr>
          <w:rFonts w:eastAsia="MS Mincho"/>
          <w:iCs/>
          <w:vertAlign w:val="subscript"/>
          <w:lang w:eastAsia="ja-JP"/>
        </w:rPr>
        <w:t>cells</w:t>
      </w:r>
      <w:r w:rsidRPr="00475B50">
        <w:rPr>
          <w:rFonts w:eastAsia="MS Mincho"/>
          <w:iCs/>
          <w:lang w:eastAsia="ja-JP"/>
        </w:rPr>
        <w:t xml:space="preserve">) relates to the AAS BS setting with the minimum amount of cell splitting supported with transmission on all </w:t>
      </w:r>
      <w:r w:rsidRPr="00475B50">
        <w:rPr>
          <w:rFonts w:eastAsia="MS Mincho"/>
          <w:i/>
          <w:iCs/>
          <w:lang w:eastAsia="ja-JP"/>
        </w:rPr>
        <w:t>TAB connectors</w:t>
      </w:r>
      <w:r w:rsidRPr="00475B50">
        <w:rPr>
          <w:rFonts w:eastAsia="MS Mincho"/>
          <w:iCs/>
          <w:lang w:eastAsia="ja-JP"/>
        </w:rPr>
        <w:t xml:space="preserve"> supporting the operating band. The manufacturer shall also declare </w:t>
      </w:r>
      <w:r w:rsidRPr="00475B50">
        <w:rPr>
          <w:rFonts w:eastAsia="MS Mincho"/>
          <w:i/>
          <w:iCs/>
          <w:lang w:eastAsia="ja-JP"/>
        </w:rPr>
        <w:t>TAB connector TX min cell groups</w:t>
      </w:r>
      <w:r w:rsidRPr="00475B50">
        <w:rPr>
          <w:rFonts w:eastAsia="MS Mincho"/>
          <w:iCs/>
          <w:lang w:eastAsia="ja-JP"/>
        </w:rPr>
        <w:t xml:space="preserve">. </w:t>
      </w:r>
      <w:r w:rsidRPr="00475B50">
        <w:t xml:space="preserve">Every </w:t>
      </w:r>
      <w:r w:rsidRPr="00475B50">
        <w:rPr>
          <w:i/>
        </w:rPr>
        <w:t xml:space="preserve">TAB connector </w:t>
      </w:r>
      <w:r w:rsidRPr="00475B50">
        <w:t xml:space="preserve">supporting transmission in an operating band shall map to one </w:t>
      </w:r>
      <w:r w:rsidRPr="00475B50">
        <w:rPr>
          <w:i/>
        </w:rPr>
        <w:t>TAB connector</w:t>
      </w:r>
      <w:r w:rsidRPr="00475B50">
        <w:t xml:space="preserve"> </w:t>
      </w:r>
      <w:r w:rsidRPr="00475B50">
        <w:rPr>
          <w:i/>
        </w:rPr>
        <w:t xml:space="preserve">TX min cell group </w:t>
      </w:r>
      <w:r w:rsidRPr="00475B50">
        <w:t>supporting the same operating band</w:t>
      </w:r>
      <w:r w:rsidRPr="00475B50">
        <w:rPr>
          <w:rFonts w:eastAsia="MS Mincho"/>
          <w:i/>
          <w:iCs/>
          <w:lang w:eastAsia="ja-JP"/>
        </w:rPr>
        <w:t xml:space="preserve">. </w:t>
      </w:r>
      <w:r w:rsidRPr="00475B50">
        <w:rPr>
          <w:rFonts w:eastAsia="MS Mincho"/>
          <w:iCs/>
          <w:lang w:eastAsia="ja-JP"/>
        </w:rPr>
        <w:t xml:space="preserve">The mapping of </w:t>
      </w:r>
      <w:r w:rsidRPr="00475B50">
        <w:rPr>
          <w:rFonts w:eastAsia="MS Mincho"/>
          <w:i/>
          <w:iCs/>
          <w:lang w:eastAsia="ja-JP"/>
        </w:rPr>
        <w:t>TAB connector</w:t>
      </w:r>
      <w:r w:rsidRPr="00475B50">
        <w:rPr>
          <w:rFonts w:eastAsia="MS Mincho"/>
          <w:iCs/>
          <w:lang w:eastAsia="ja-JP"/>
        </w:rPr>
        <w:t>s to cells is implementation dependent.</w:t>
      </w:r>
    </w:p>
    <w:p w:rsidR="004C4A70" w:rsidRPr="00475B50" w:rsidRDefault="004C4A70" w:rsidP="004C4A70">
      <w:pPr>
        <w:rPr>
          <w:rFonts w:eastAsia="MS Mincho"/>
          <w:iCs/>
          <w:lang w:eastAsia="ja-JP"/>
        </w:rPr>
      </w:pPr>
      <w:r w:rsidRPr="00475B50">
        <w:rPr>
          <w:rFonts w:eastAsia="MS Mincho"/>
          <w:iCs/>
          <w:lang w:eastAsia="ja-JP"/>
        </w:rPr>
        <w:t xml:space="preserve">The number of </w:t>
      </w:r>
      <w:r w:rsidRPr="00475B50">
        <w:rPr>
          <w:rFonts w:eastAsia="MS Mincho"/>
          <w:i/>
          <w:iCs/>
          <w:lang w:eastAsia="ja-JP"/>
        </w:rPr>
        <w:t>active transmitter units</w:t>
      </w:r>
      <w:r w:rsidRPr="00475B50">
        <w:rPr>
          <w:rFonts w:eastAsia="MS Mincho"/>
          <w:iCs/>
          <w:lang w:eastAsia="ja-JP"/>
        </w:rPr>
        <w:t xml:space="preserve"> that are considered when calculating the emissions limit (N</w:t>
      </w:r>
      <w:r w:rsidRPr="00475B50">
        <w:rPr>
          <w:rFonts w:eastAsia="MS Mincho"/>
          <w:iCs/>
          <w:vertAlign w:val="subscript"/>
          <w:lang w:eastAsia="ja-JP"/>
        </w:rPr>
        <w:t>TXU, counted</w:t>
      </w:r>
      <w:r w:rsidRPr="00475B50">
        <w:rPr>
          <w:rFonts w:eastAsia="MS Mincho"/>
          <w:iCs/>
          <w:lang w:eastAsia="ja-JP"/>
        </w:rPr>
        <w:t>) for an AAS BS is calculated as follows:</w:t>
      </w:r>
    </w:p>
    <w:p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xml:space="preserve"> , 8×N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E-UTRA operation</w:t>
      </w:r>
      <w:r w:rsidRPr="00475B50">
        <w:t xml:space="preserve"> </w:t>
      </w:r>
      <w:r w:rsidRPr="00475B50">
        <w:rPr>
          <w:lang w:eastAsia="ja-JP"/>
        </w:rPr>
        <w:t xml:space="preserve"> and MSR AAS BS (except UTRA only MSR AAS BS)</w:t>
      </w:r>
    </w:p>
    <w:p w:rsidR="004C4A70" w:rsidRPr="00475B50" w:rsidRDefault="004C4A70" w:rsidP="004C4A70">
      <w:pPr>
        <w:spacing w:beforeLines="50" w:before="120" w:afterLines="50" w:after="120"/>
        <w:rPr>
          <w:iCs/>
          <w:lang w:eastAsia="ja-JP"/>
        </w:rPr>
      </w:pPr>
      <w:r w:rsidRPr="00475B50">
        <w:rPr>
          <w:iCs/>
          <w:lang w:eastAsia="ja-JP"/>
        </w:rPr>
        <w:t>and</w:t>
      </w:r>
    </w:p>
    <w:p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4×N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UTRA operation</w:t>
      </w:r>
      <w:r w:rsidRPr="00475B50">
        <w:t xml:space="preserve"> </w:t>
      </w:r>
      <w:r w:rsidRPr="00475B50">
        <w:rPr>
          <w:lang w:eastAsia="ja-JP"/>
        </w:rPr>
        <w:t xml:space="preserve"> and UTRA only MSR AAS BS</w:t>
      </w:r>
    </w:p>
    <w:p w:rsidR="004C4A70" w:rsidRPr="00475B50" w:rsidRDefault="004C4A70" w:rsidP="004C4A70">
      <w:pPr>
        <w:spacing w:beforeLines="50" w:before="120" w:afterLines="50" w:after="120"/>
        <w:ind w:left="1304" w:hanging="1304"/>
        <w:rPr>
          <w:iCs/>
          <w:lang w:eastAsia="ja-JP"/>
        </w:rPr>
      </w:pPr>
      <w:r w:rsidRPr="00475B50">
        <w:rPr>
          <w:rFonts w:eastAsia="MS Mincho"/>
          <w:iCs/>
          <w:lang w:eastAsia="ja-JP"/>
        </w:rPr>
        <w:t>Further:</w:t>
      </w:r>
    </w:p>
    <w:p w:rsidR="004C4A70" w:rsidRPr="00475B50" w:rsidRDefault="004C4A70" w:rsidP="004C4A70">
      <w:pPr>
        <w:pStyle w:val="B1"/>
        <w:rPr>
          <w:lang w:eastAsia="ja-JP"/>
        </w:rPr>
      </w:pPr>
      <w:r w:rsidRPr="00475B50">
        <w:tab/>
        <w:t>N</w:t>
      </w:r>
      <w:r w:rsidRPr="00475B50">
        <w:rPr>
          <w:vertAlign w:val="subscript"/>
        </w:rPr>
        <w:t xml:space="preserve">TXU,countedpercell </w:t>
      </w:r>
      <w:r w:rsidRPr="00475B50">
        <w:t xml:space="preserve">= </w:t>
      </w:r>
      <w:r w:rsidRPr="00475B50">
        <w:rPr>
          <w:iCs/>
          <w:lang w:eastAsia="ja-JP"/>
        </w:rPr>
        <w:t>N</w:t>
      </w:r>
      <w:r w:rsidRPr="00475B50">
        <w:rPr>
          <w:iCs/>
          <w:vertAlign w:val="subscript"/>
          <w:lang w:eastAsia="ja-JP"/>
        </w:rPr>
        <w:t xml:space="preserve">TXU,counted </w:t>
      </w:r>
      <w:r w:rsidRPr="00475B50">
        <w:rPr>
          <w:iCs/>
          <w:lang w:eastAsia="ja-JP"/>
        </w:rPr>
        <w:t>/ N</w:t>
      </w:r>
      <w:r w:rsidRPr="00475B50">
        <w:rPr>
          <w:iCs/>
          <w:vertAlign w:val="subscript"/>
          <w:lang w:eastAsia="ja-JP"/>
        </w:rPr>
        <w:t>cells</w:t>
      </w:r>
    </w:p>
    <w:p w:rsidR="004C4A70" w:rsidRPr="00475B50" w:rsidRDefault="004C4A70" w:rsidP="004C4A70">
      <w:pPr>
        <w:pStyle w:val="B1"/>
        <w:rPr>
          <w:rFonts w:eastAsia="MS Mincho"/>
          <w:lang w:eastAsia="ja-JP"/>
        </w:rPr>
      </w:pPr>
      <w:r w:rsidRPr="00475B50">
        <w:tab/>
        <w:t>N</w:t>
      </w:r>
      <w:r w:rsidRPr="00475B50">
        <w:rPr>
          <w:vertAlign w:val="subscript"/>
        </w:rPr>
        <w:t>TXU,countedpercell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6.6.</w:t>
      </w:r>
    </w:p>
    <w:p w:rsidR="004C4A70" w:rsidRPr="00475B50" w:rsidRDefault="004C4A70" w:rsidP="004C4A70">
      <w:pPr>
        <w:pStyle w:val="NO"/>
        <w:rPr>
          <w:rFonts w:eastAsia="MS Mincho"/>
          <w:lang w:eastAsia="ja-JP"/>
        </w:rPr>
      </w:pPr>
      <w:r w:rsidRPr="00475B50">
        <w:t>NOTE:</w:t>
      </w:r>
      <w:r w:rsidRPr="00475B50">
        <w:tab/>
      </w:r>
      <w:r w:rsidRPr="00475B50">
        <w:rPr>
          <w:lang w:eastAsia="ja-JP"/>
        </w:rPr>
        <w:t>N</w:t>
      </w:r>
      <w:r w:rsidRPr="00475B50">
        <w:rPr>
          <w:vertAlign w:val="subscript"/>
          <w:lang w:eastAsia="ja-JP"/>
        </w:rPr>
        <w:t>TXU,active</w:t>
      </w:r>
      <w:r w:rsidRPr="00475B50">
        <w:rPr>
          <w:lang w:eastAsia="ja-JP"/>
        </w:rPr>
        <w:t xml:space="preserve"> </w:t>
      </w:r>
      <w:r w:rsidRPr="00475B50">
        <w:rPr>
          <w:rFonts w:eastAsia="MS Mincho"/>
          <w:lang w:eastAsia="ja-JP"/>
        </w:rPr>
        <w:t xml:space="preserve">depends on the actual number of </w:t>
      </w:r>
      <w:r w:rsidRPr="00475B50">
        <w:rPr>
          <w:rFonts w:eastAsia="MS Mincho"/>
          <w:i/>
          <w:lang w:eastAsia="ja-JP"/>
        </w:rPr>
        <w:t>active transmitter unit</w:t>
      </w:r>
      <w:r w:rsidRPr="00475B50">
        <w:rPr>
          <w:rFonts w:eastAsia="MS Mincho"/>
          <w:lang w:eastAsia="ja-JP"/>
        </w:rPr>
        <w:t>s</w:t>
      </w:r>
      <w:r w:rsidRPr="00475B50">
        <w:t xml:space="preserve"> and is independent to the declaration of N</w:t>
      </w:r>
      <w:r w:rsidRPr="00475B50">
        <w:rPr>
          <w:vertAlign w:val="subscript"/>
        </w:rPr>
        <w:t>cells</w:t>
      </w:r>
      <w:r w:rsidRPr="00475B50">
        <w:rPr>
          <w:rFonts w:eastAsia="MS Mincho"/>
          <w:lang w:eastAsia="ja-JP"/>
        </w:rPr>
        <w:t>.</w:t>
      </w:r>
    </w:p>
    <w:p w:rsidR="004C4A70" w:rsidRPr="00475B50" w:rsidRDefault="004C4A70" w:rsidP="004C4A70">
      <w:r w:rsidRPr="00475B50">
        <w:rPr>
          <w:lang w:eastAsia="zh-CN"/>
        </w:rPr>
        <w:t xml:space="preserve">Any transmitter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6, is not applicable for AAS BS.</w:t>
      </w:r>
    </w:p>
    <w:p w:rsidR="004C4A70" w:rsidRPr="00475B50" w:rsidRDefault="004C4A70" w:rsidP="004C4A70">
      <w:pPr>
        <w:rPr>
          <w:rFonts w:eastAsia="MS Mincho"/>
          <w:lang w:eastAsia="ja-JP"/>
        </w:rPr>
      </w:pPr>
      <w:r w:rsidRPr="00475B50">
        <w:rPr>
          <w:lang w:eastAsia="zh-CN"/>
        </w:rPr>
        <w:t xml:space="preserve">Any transmitter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6, is not applicable for AAS BS.</w:t>
      </w:r>
    </w:p>
    <w:p w:rsidR="004C4A70" w:rsidRPr="00475B50" w:rsidRDefault="004C4A70" w:rsidP="004C4A70">
      <w:pPr>
        <w:pStyle w:val="Heading2"/>
        <w:rPr>
          <w:lang w:eastAsia="zh-CN"/>
        </w:rPr>
      </w:pPr>
      <w:bookmarkStart w:id="127" w:name="_Toc21096412"/>
      <w:bookmarkStart w:id="128" w:name="_Toc29763379"/>
      <w:bookmarkStart w:id="129" w:name="_Toc36029850"/>
      <w:bookmarkStart w:id="130" w:name="_Toc37179750"/>
      <w:r w:rsidRPr="00475B50">
        <w:rPr>
          <w:lang w:eastAsia="zh-CN"/>
        </w:rPr>
        <w:t>6.2</w:t>
      </w:r>
      <w:r w:rsidRPr="00475B50">
        <w:rPr>
          <w:lang w:eastAsia="zh-CN"/>
        </w:rPr>
        <w:tab/>
        <w:t>Base station output power</w:t>
      </w:r>
      <w:bookmarkEnd w:id="127"/>
      <w:bookmarkEnd w:id="128"/>
      <w:bookmarkEnd w:id="129"/>
      <w:bookmarkEnd w:id="130"/>
    </w:p>
    <w:p w:rsidR="004C4A70" w:rsidRPr="00475B50" w:rsidRDefault="004C4A70" w:rsidP="004C4A70">
      <w:pPr>
        <w:pStyle w:val="Heading3"/>
      </w:pPr>
      <w:bookmarkStart w:id="131" w:name="_Toc21096413"/>
      <w:bookmarkStart w:id="132" w:name="_Toc29763380"/>
      <w:bookmarkStart w:id="133" w:name="_Toc36029851"/>
      <w:bookmarkStart w:id="134" w:name="_Toc37179751"/>
      <w:r w:rsidRPr="00475B50">
        <w:t>6.2.1</w:t>
      </w:r>
      <w:r w:rsidRPr="00475B50">
        <w:tab/>
        <w:t>General</w:t>
      </w:r>
      <w:bookmarkEnd w:id="131"/>
      <w:bookmarkEnd w:id="132"/>
      <w:bookmarkEnd w:id="133"/>
      <w:bookmarkEnd w:id="134"/>
    </w:p>
    <w:p w:rsidR="004C4A70" w:rsidRPr="00475B50" w:rsidRDefault="004C4A70" w:rsidP="004C4A70">
      <w:r w:rsidRPr="00475B50">
        <w:t>The configured carrier power is the target maximum power for a specific carrier for the operating mode set in the BS within the limits given by the manufacturer's declaration.</w:t>
      </w:r>
    </w:p>
    <w:p w:rsidR="004C4A70" w:rsidRPr="00475B50" w:rsidRDefault="004C4A70" w:rsidP="004C4A70">
      <w:pPr>
        <w:pStyle w:val="Heading3"/>
        <w:rPr>
          <w:lang w:eastAsia="zh-CN"/>
        </w:rPr>
      </w:pPr>
      <w:bookmarkStart w:id="135" w:name="_Toc21096414"/>
      <w:bookmarkStart w:id="136" w:name="_Toc29763381"/>
      <w:bookmarkStart w:id="137" w:name="_Toc36029852"/>
      <w:bookmarkStart w:id="138" w:name="_Toc37179752"/>
      <w:r w:rsidRPr="00475B50">
        <w:rPr>
          <w:lang w:eastAsia="zh-CN"/>
        </w:rPr>
        <w:t>6.2.2</w:t>
      </w:r>
      <w:r w:rsidRPr="00475B50">
        <w:rPr>
          <w:lang w:eastAsia="zh-CN"/>
        </w:rPr>
        <w:tab/>
        <w:t>Maximum output power</w:t>
      </w:r>
      <w:bookmarkEnd w:id="135"/>
      <w:bookmarkEnd w:id="136"/>
      <w:bookmarkEnd w:id="137"/>
      <w:bookmarkEnd w:id="138"/>
    </w:p>
    <w:p w:rsidR="004C4A70" w:rsidRPr="00475B50" w:rsidRDefault="004C4A70" w:rsidP="004C4A70">
      <w:pPr>
        <w:pStyle w:val="Heading4"/>
      </w:pPr>
      <w:bookmarkStart w:id="139" w:name="_Toc21096415"/>
      <w:bookmarkStart w:id="140" w:name="_Toc29763382"/>
      <w:bookmarkStart w:id="141" w:name="_Toc36029853"/>
      <w:bookmarkStart w:id="142" w:name="_Toc37179753"/>
      <w:r w:rsidRPr="00475B50">
        <w:t>6.2.2.1</w:t>
      </w:r>
      <w:r w:rsidRPr="00475B50">
        <w:tab/>
        <w:t>General</w:t>
      </w:r>
      <w:bookmarkEnd w:id="139"/>
      <w:bookmarkEnd w:id="140"/>
      <w:bookmarkEnd w:id="141"/>
      <w:bookmarkEnd w:id="142"/>
    </w:p>
    <w:p w:rsidR="004C4A70" w:rsidRPr="00475B50" w:rsidRDefault="004C4A70" w:rsidP="004C4A70">
      <w:pPr>
        <w:rPr>
          <w:lang w:eastAsia="zh-CN"/>
        </w:rPr>
      </w:pPr>
      <w:r w:rsidRPr="00475B50">
        <w:t>The rated carrier output power of the AAS BS</w:t>
      </w:r>
      <w:r w:rsidRPr="00475B50">
        <w:rPr>
          <w:i/>
        </w:rPr>
        <w:t xml:space="preserve"> </w:t>
      </w:r>
      <w:r w:rsidRPr="00475B50">
        <w:t>shall be as specified in table 6.2.2.1-1.</w:t>
      </w:r>
    </w:p>
    <w:p w:rsidR="004C4A70" w:rsidRPr="00475B50" w:rsidRDefault="004C4A70" w:rsidP="004C4A70">
      <w:pPr>
        <w:pStyle w:val="TH"/>
        <w:rPr>
          <w:lang w:eastAsia="ko-KR"/>
        </w:rPr>
      </w:pPr>
      <w:r w:rsidRPr="00475B50">
        <w:rPr>
          <w:lang w:eastAsia="ko-KR"/>
        </w:rPr>
        <w:t xml:space="preserve">Table </w:t>
      </w:r>
      <w:r w:rsidRPr="00475B50">
        <w:rPr>
          <w:lang w:eastAsia="zh-CN"/>
        </w:rPr>
        <w:t>6</w:t>
      </w:r>
      <w:r w:rsidRPr="00475B50">
        <w:rPr>
          <w:lang w:eastAsia="ko-KR"/>
        </w:rPr>
        <w:t>.</w:t>
      </w:r>
      <w:r w:rsidRPr="00475B50">
        <w:rPr>
          <w:lang w:eastAsia="zh-CN"/>
        </w:rPr>
        <w:t>2.2.1-1</w:t>
      </w:r>
      <w:r w:rsidRPr="00475B50">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t>P</w:t>
            </w:r>
            <w:r w:rsidRPr="00475B50">
              <w:rPr>
                <w:vertAlign w:val="subscript"/>
              </w:rPr>
              <w:t>Rated</w:t>
            </w:r>
            <w:r w:rsidRPr="00475B50">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ko-KR"/>
              </w:rPr>
            </w:pPr>
            <w:r w:rsidRPr="00475B50">
              <w:rPr>
                <w:lang w:eastAsia="ko-KR"/>
              </w:rPr>
              <w:t>P</w:t>
            </w:r>
            <w:r w:rsidRPr="00475B50">
              <w:rPr>
                <w:vertAlign w:val="subscript"/>
                <w:lang w:eastAsia="ko-KR"/>
              </w:rPr>
              <w:t>Rated,c,TABC</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rFonts w:cs="Arial"/>
                <w:lang w:eastAsia="ja-JP"/>
              </w:rPr>
            </w:pPr>
            <w:r w:rsidRPr="00475B50">
              <w:rPr>
                <w:rFonts w:cs="Arial"/>
                <w:lang w:eastAsia="ja-JP"/>
              </w:rPr>
              <w:t>≤ 38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ja-JP"/>
              </w:rPr>
            </w:pPr>
            <w:r w:rsidRPr="00475B50">
              <w:rPr>
                <w:rFonts w:cs="Arial"/>
                <w:lang w:eastAsia="ja-JP"/>
              </w:rPr>
              <w:t>≤ 38dBm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rFonts w:cs="Arial"/>
                <w:lang w:eastAsia="ja-JP"/>
              </w:rPr>
            </w:pPr>
            <w:r w:rsidRPr="00475B50">
              <w:rPr>
                <w:rFonts w:cs="Arial"/>
                <w:lang w:eastAsia="ja-JP"/>
              </w:rPr>
              <w:t>≤ 24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ja-JP"/>
              </w:rPr>
            </w:pPr>
            <w:r w:rsidRPr="00475B50">
              <w:rPr>
                <w:rFonts w:cs="Arial"/>
                <w:lang w:eastAsia="ja-JP"/>
              </w:rPr>
              <w:t>≤ 24dBm</w:t>
            </w:r>
          </w:p>
        </w:tc>
      </w:tr>
      <w:tr w:rsidR="004C4A70" w:rsidRPr="00475B50"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ind w:left="770" w:hangingChars="428" w:hanging="770"/>
              <w:rPr>
                <w:rFonts w:ascii="Arial" w:eastAsia="Times New Roman" w:hAnsi="Arial" w:cs="Arial"/>
                <w:sz w:val="18"/>
                <w:szCs w:val="18"/>
                <w:lang w:eastAsia="zh-CN"/>
              </w:rPr>
            </w:pPr>
            <w:r w:rsidRPr="00475B50">
              <w:rPr>
                <w:rFonts w:ascii="Arial" w:eastAsia="Times New Roman" w:hAnsi="Arial" w:cs="Arial"/>
                <w:sz w:val="18"/>
                <w:szCs w:val="18"/>
                <w:lang w:eastAsia="zh-CN"/>
              </w:rPr>
              <w:t>NOTE:</w:t>
            </w:r>
            <w:r w:rsidRPr="00475B50">
              <w:rPr>
                <w:rFonts w:ascii="Arial" w:eastAsia="Times New Roman" w:hAnsi="Arial" w:cs="Arial"/>
                <w:sz w:val="18"/>
                <w:szCs w:val="18"/>
                <w:lang w:eastAsia="zh-CN"/>
              </w:rPr>
              <w:tab/>
              <w:t xml:space="preserve">There is no upper limit for the </w:t>
            </w:r>
            <w:r w:rsidRPr="00475B50">
              <w:rPr>
                <w:rFonts w:eastAsia="Times New Roman"/>
              </w:rPr>
              <w:t>P</w:t>
            </w:r>
            <w:r w:rsidRPr="00475B50">
              <w:rPr>
                <w:rFonts w:eastAsia="Times New Roman"/>
                <w:vertAlign w:val="subscript"/>
              </w:rPr>
              <w:t>Rated</w:t>
            </w:r>
            <w:r w:rsidRPr="00475B50">
              <w:rPr>
                <w:rFonts w:eastAsia="Times New Roman"/>
                <w:vertAlign w:val="subscript"/>
                <w:lang w:eastAsia="zh-CN"/>
              </w:rPr>
              <w:t>,c,sys</w:t>
            </w:r>
            <w:r w:rsidRPr="00475B50" w:rsidDel="00DF64B5">
              <w:rPr>
                <w:rFonts w:ascii="Arial" w:eastAsia="Times New Roman" w:hAnsi="Arial" w:cs="Arial"/>
                <w:sz w:val="18"/>
                <w:szCs w:val="18"/>
                <w:lang w:eastAsia="zh-CN"/>
              </w:rPr>
              <w:t xml:space="preserve"> </w:t>
            </w:r>
            <w:r w:rsidRPr="00475B50">
              <w:rPr>
                <w:rFonts w:ascii="Arial" w:eastAsia="Times New Roman" w:hAnsi="Arial" w:cs="Arial"/>
                <w:sz w:val="18"/>
                <w:szCs w:val="18"/>
                <w:lang w:eastAsia="zh-CN"/>
              </w:rPr>
              <w:t xml:space="preserve">or </w:t>
            </w:r>
            <w:r w:rsidRPr="00475B50">
              <w:rPr>
                <w:rFonts w:eastAsia="Times New Roman"/>
                <w:lang w:eastAsia="ko-KR"/>
              </w:rPr>
              <w:t>P</w:t>
            </w:r>
            <w:r w:rsidRPr="00475B50">
              <w:rPr>
                <w:rFonts w:eastAsia="Times New Roman"/>
                <w:vertAlign w:val="subscript"/>
                <w:lang w:eastAsia="ko-KR"/>
              </w:rPr>
              <w:t>Rated,c,TABC</w:t>
            </w:r>
            <w:r w:rsidRPr="00475B50">
              <w:rPr>
                <w:rFonts w:ascii="Arial" w:eastAsia="Times New Roman" w:hAnsi="Arial" w:cs="Arial"/>
                <w:sz w:val="18"/>
                <w:szCs w:val="18"/>
                <w:lang w:eastAsia="zh-CN"/>
              </w:rPr>
              <w:t xml:space="preserve"> of the Wide Area Base Station.</w:t>
            </w:r>
          </w:p>
        </w:tc>
      </w:tr>
    </w:tbl>
    <w:p w:rsidR="004C4A70" w:rsidRPr="00475B50" w:rsidRDefault="004C4A70" w:rsidP="004C4A70"/>
    <w:p w:rsidR="004C4A70" w:rsidRPr="00475B50" w:rsidRDefault="004C4A70" w:rsidP="004C4A70">
      <w:pPr>
        <w:pStyle w:val="Heading4"/>
        <w:rPr>
          <w:lang w:eastAsia="zh-CN"/>
        </w:rPr>
      </w:pPr>
      <w:bookmarkStart w:id="143" w:name="_Toc21096416"/>
      <w:bookmarkStart w:id="144" w:name="_Toc29763383"/>
      <w:bookmarkStart w:id="145" w:name="_Toc36029854"/>
      <w:bookmarkStart w:id="146" w:name="_Toc37179754"/>
      <w:r w:rsidRPr="00475B50">
        <w:lastRenderedPageBreak/>
        <w:t>6.2.2.2</w:t>
      </w:r>
      <w:r w:rsidRPr="00475B50">
        <w:tab/>
      </w:r>
      <w:r w:rsidRPr="00475B50">
        <w:rPr>
          <w:lang w:eastAsia="zh-CN"/>
        </w:rPr>
        <w:t>Minimum requirement for MSR operation</w:t>
      </w:r>
      <w:bookmarkEnd w:id="143"/>
      <w:bookmarkEnd w:id="144"/>
      <w:bookmarkEnd w:id="145"/>
      <w:bookmarkEnd w:id="146"/>
    </w:p>
    <w:p w:rsidR="004C4A70" w:rsidRPr="00475B50" w:rsidRDefault="004C4A70" w:rsidP="004C4A70">
      <w:pPr>
        <w:pStyle w:val="Heading5"/>
        <w:spacing w:after="200"/>
        <w:rPr>
          <w:rFonts w:cs="Arial"/>
          <w:szCs w:val="22"/>
        </w:rPr>
      </w:pPr>
      <w:bookmarkStart w:id="147" w:name="_Toc21096417"/>
      <w:bookmarkStart w:id="148" w:name="_Toc29763384"/>
      <w:bookmarkStart w:id="149" w:name="_Toc36029855"/>
      <w:bookmarkStart w:id="150" w:name="_Toc37179755"/>
      <w:r w:rsidRPr="00475B50">
        <w:rPr>
          <w:rFonts w:cs="Arial"/>
          <w:szCs w:val="22"/>
        </w:rPr>
        <w:t>6.2.2.2.1</w:t>
      </w:r>
      <w:r w:rsidRPr="00475B50">
        <w:rPr>
          <w:rFonts w:cs="Arial"/>
          <w:szCs w:val="22"/>
        </w:rPr>
        <w:tab/>
        <w:t>General</w:t>
      </w:r>
      <w:bookmarkEnd w:id="147"/>
      <w:bookmarkEnd w:id="148"/>
      <w:bookmarkEnd w:id="149"/>
      <w:bookmarkEnd w:id="150"/>
    </w:p>
    <w:p w:rsidR="004C4A70" w:rsidRPr="00475B50" w:rsidRDefault="004C4A70" w:rsidP="004C4A70">
      <w:r w:rsidRPr="00475B50">
        <w:t>In normal conditions, P</w:t>
      </w:r>
      <w:r w:rsidRPr="00475B50">
        <w:rPr>
          <w:vertAlign w:val="subscript"/>
        </w:rPr>
        <w:t xml:space="preserve">max,c,TABC </w:t>
      </w:r>
      <w:r w:rsidRPr="00475B50">
        <w:t>shall remain within +2 dB and -2 dB of the configured</w:t>
      </w:r>
      <w:r w:rsidRPr="00475B50" w:rsidDel="009B0F5F">
        <w:t xml:space="preserve"> </w:t>
      </w:r>
      <w:r w:rsidRPr="00475B50">
        <w:t xml:space="preserve">carrier power for each </w:t>
      </w:r>
      <w:r w:rsidRPr="00475B50">
        <w:rPr>
          <w:i/>
        </w:rPr>
        <w:t xml:space="preserve">TAB connector </w:t>
      </w:r>
      <w:r w:rsidRPr="00475B50">
        <w:t>as declared by the manufacturer.</w:t>
      </w:r>
    </w:p>
    <w:p w:rsidR="004C4A70" w:rsidRPr="00475B50" w:rsidRDefault="004C4A70" w:rsidP="004C4A70">
      <w:r w:rsidRPr="00475B50">
        <w:t>In extreme conditions, P</w:t>
      </w:r>
      <w:r w:rsidRPr="00475B50">
        <w:rPr>
          <w:vertAlign w:val="subscript"/>
        </w:rPr>
        <w:t xml:space="preserve">max,c,TABC </w:t>
      </w:r>
      <w:r w:rsidRPr="00475B50">
        <w:t>shall remain within +2,5 dB and -2,5 dB of the configured</w:t>
      </w:r>
      <w:r w:rsidRPr="00475B50" w:rsidDel="009B0F5F">
        <w:t xml:space="preserve"> </w:t>
      </w:r>
      <w:r w:rsidRPr="00475B50">
        <w:t xml:space="preserve">carrier power for each </w:t>
      </w:r>
      <w:r w:rsidRPr="00475B50">
        <w:rPr>
          <w:i/>
        </w:rPr>
        <w:t>TAB connector</w:t>
      </w:r>
      <w:r w:rsidRPr="00475B50">
        <w:t xml:space="preserve"> as declared by the manufacturer.</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5"/>
        <w:spacing w:after="200"/>
        <w:rPr>
          <w:rFonts w:cs="Arial"/>
          <w:szCs w:val="22"/>
        </w:rPr>
      </w:pPr>
      <w:bookmarkStart w:id="151" w:name="_Toc21096418"/>
      <w:bookmarkStart w:id="152" w:name="_Toc29763385"/>
      <w:bookmarkStart w:id="153" w:name="_Toc36029856"/>
      <w:bookmarkStart w:id="154" w:name="_Toc37179756"/>
      <w:r w:rsidRPr="00475B50">
        <w:rPr>
          <w:rFonts w:cs="Arial"/>
          <w:szCs w:val="22"/>
        </w:rPr>
        <w:t>6.2.2.2.2</w:t>
      </w:r>
      <w:r w:rsidRPr="00475B50">
        <w:rPr>
          <w:rFonts w:cs="Arial"/>
          <w:szCs w:val="22"/>
        </w:rPr>
        <w:tab/>
        <w:t>Additional requirements (regional)</w:t>
      </w:r>
      <w:bookmarkEnd w:id="151"/>
      <w:bookmarkEnd w:id="152"/>
      <w:bookmarkEnd w:id="153"/>
      <w:bookmarkEnd w:id="154"/>
    </w:p>
    <w:p w:rsidR="004C4A70" w:rsidRPr="00475B50" w:rsidRDefault="004C4A70" w:rsidP="004C4A70">
      <w:r w:rsidRPr="00475B50">
        <w:t>For AAS BS operating E-UTRA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37.104 [9], subclause 6.2.2.</w:t>
      </w:r>
    </w:p>
    <w:p w:rsidR="004C4A70" w:rsidRPr="00475B50" w:rsidRDefault="004C4A70" w:rsidP="004C4A70">
      <w:pPr>
        <w:pStyle w:val="Heading4"/>
        <w:rPr>
          <w:lang w:eastAsia="zh-CN"/>
        </w:rPr>
      </w:pPr>
      <w:bookmarkStart w:id="155" w:name="_Toc21096419"/>
      <w:bookmarkStart w:id="156" w:name="_Toc29763386"/>
      <w:bookmarkStart w:id="157" w:name="_Toc36029857"/>
      <w:bookmarkStart w:id="158" w:name="_Toc37179757"/>
      <w:r w:rsidRPr="00475B50">
        <w:rPr>
          <w:lang w:eastAsia="zh-CN"/>
        </w:rPr>
        <w:t>6.2.2.3</w:t>
      </w:r>
      <w:r w:rsidRPr="00475B50">
        <w:rPr>
          <w:lang w:eastAsia="zh-CN"/>
        </w:rPr>
        <w:tab/>
        <w:t>Minimum requirement for single RAT UTRA operation</w:t>
      </w:r>
      <w:bookmarkEnd w:id="155"/>
      <w:bookmarkEnd w:id="156"/>
      <w:bookmarkEnd w:id="157"/>
      <w:bookmarkEnd w:id="158"/>
    </w:p>
    <w:p w:rsidR="004C4A70" w:rsidRPr="00475B50" w:rsidRDefault="004C4A70" w:rsidP="004C4A70">
      <w:pPr>
        <w:rPr>
          <w:lang w:eastAsia="zh-CN"/>
        </w:rPr>
      </w:pPr>
      <w:r w:rsidRPr="00475B50">
        <w:rPr>
          <w:lang w:eastAsia="zh-CN"/>
        </w:rPr>
        <w:t>The minimum requirement for single RAT UTRA BS is the same as that defined in subclause 6.2.2.2.</w:t>
      </w:r>
    </w:p>
    <w:p w:rsidR="004C4A70" w:rsidRPr="00475B50" w:rsidRDefault="004C4A70" w:rsidP="004C4A70">
      <w:pPr>
        <w:pStyle w:val="Heading4"/>
        <w:rPr>
          <w:lang w:eastAsia="zh-CN"/>
        </w:rPr>
      </w:pPr>
      <w:bookmarkStart w:id="159" w:name="_Toc21096420"/>
      <w:bookmarkStart w:id="160" w:name="_Toc29763387"/>
      <w:bookmarkStart w:id="161" w:name="_Toc36029858"/>
      <w:bookmarkStart w:id="162" w:name="_Toc37179758"/>
      <w:r w:rsidRPr="00475B50">
        <w:rPr>
          <w:lang w:eastAsia="zh-CN"/>
        </w:rPr>
        <w:t>6.2.2.4</w:t>
      </w:r>
      <w:r w:rsidRPr="00475B50">
        <w:rPr>
          <w:lang w:eastAsia="zh-CN"/>
        </w:rPr>
        <w:tab/>
        <w:t>Minimum requirement for single RAT E-UTRA operation</w:t>
      </w:r>
      <w:bookmarkEnd w:id="159"/>
      <w:bookmarkEnd w:id="160"/>
      <w:bookmarkEnd w:id="161"/>
      <w:bookmarkEnd w:id="162"/>
    </w:p>
    <w:p w:rsidR="004C4A70" w:rsidRPr="00475B50" w:rsidRDefault="004C4A70" w:rsidP="004C4A70">
      <w:pPr>
        <w:pStyle w:val="Heading5"/>
        <w:spacing w:after="200"/>
        <w:rPr>
          <w:rFonts w:cs="Arial"/>
          <w:szCs w:val="22"/>
        </w:rPr>
      </w:pPr>
      <w:bookmarkStart w:id="163" w:name="_Toc21096421"/>
      <w:bookmarkStart w:id="164" w:name="_Toc29763388"/>
      <w:bookmarkStart w:id="165" w:name="_Toc36029859"/>
      <w:bookmarkStart w:id="166" w:name="_Toc37179759"/>
      <w:r w:rsidRPr="00475B50">
        <w:rPr>
          <w:rFonts w:cs="Arial"/>
          <w:szCs w:val="22"/>
        </w:rPr>
        <w:t>6.2.2.4.1</w:t>
      </w:r>
      <w:r w:rsidRPr="00475B50">
        <w:rPr>
          <w:rFonts w:cs="Arial"/>
          <w:szCs w:val="22"/>
        </w:rPr>
        <w:tab/>
        <w:t>General</w:t>
      </w:r>
      <w:bookmarkEnd w:id="163"/>
      <w:bookmarkEnd w:id="164"/>
      <w:bookmarkEnd w:id="165"/>
      <w:bookmarkEnd w:id="166"/>
    </w:p>
    <w:p w:rsidR="004C4A70" w:rsidRPr="00475B50" w:rsidRDefault="004C4A70" w:rsidP="004C4A70">
      <w:pPr>
        <w:rPr>
          <w:lang w:eastAsia="zh-CN"/>
        </w:rPr>
      </w:pPr>
      <w:r w:rsidRPr="00475B50">
        <w:rPr>
          <w:lang w:eastAsia="zh-CN"/>
        </w:rPr>
        <w:t>The minimum requirement for single RAT E-UTRA BS is the same as that defined in subclause 6.2.2.2.</w:t>
      </w:r>
    </w:p>
    <w:p w:rsidR="004C4A70" w:rsidRPr="00475B50" w:rsidRDefault="004C4A70" w:rsidP="004C4A70">
      <w:pPr>
        <w:pStyle w:val="Heading5"/>
        <w:spacing w:after="200"/>
        <w:rPr>
          <w:rFonts w:cs="Arial"/>
          <w:szCs w:val="22"/>
        </w:rPr>
      </w:pPr>
      <w:bookmarkStart w:id="167" w:name="_Toc21096422"/>
      <w:bookmarkStart w:id="168" w:name="_Toc29763389"/>
      <w:bookmarkStart w:id="169" w:name="_Toc36029860"/>
      <w:bookmarkStart w:id="170" w:name="_Toc37179760"/>
      <w:r w:rsidRPr="00475B50">
        <w:rPr>
          <w:rFonts w:cs="Arial"/>
          <w:szCs w:val="22"/>
        </w:rPr>
        <w:t>6.2.2.4.2</w:t>
      </w:r>
      <w:r w:rsidRPr="00475B50">
        <w:rPr>
          <w:rFonts w:cs="Arial"/>
          <w:szCs w:val="22"/>
        </w:rPr>
        <w:tab/>
        <w:t>Additional requirements (regional)</w:t>
      </w:r>
      <w:bookmarkEnd w:id="167"/>
      <w:bookmarkEnd w:id="168"/>
      <w:bookmarkEnd w:id="169"/>
      <w:bookmarkEnd w:id="170"/>
    </w:p>
    <w:p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36.104 [8], subclause 6.2.2.</w:t>
      </w:r>
    </w:p>
    <w:p w:rsidR="004C4A70" w:rsidRPr="00475B50" w:rsidRDefault="004C4A70" w:rsidP="004C4A70">
      <w:pPr>
        <w:pStyle w:val="Heading3"/>
        <w:rPr>
          <w:lang w:eastAsia="zh-CN"/>
        </w:rPr>
      </w:pPr>
      <w:bookmarkStart w:id="171" w:name="_Toc21096423"/>
      <w:bookmarkStart w:id="172" w:name="_Toc29763390"/>
      <w:bookmarkStart w:id="173" w:name="_Toc36029861"/>
      <w:bookmarkStart w:id="174" w:name="_Toc37179761"/>
      <w:r w:rsidRPr="00475B50">
        <w:rPr>
          <w:lang w:eastAsia="zh-CN"/>
        </w:rPr>
        <w:t>6.2.3</w:t>
      </w:r>
      <w:r w:rsidRPr="00475B50">
        <w:rPr>
          <w:lang w:eastAsia="zh-CN"/>
        </w:rPr>
        <w:tab/>
      </w:r>
      <w:r w:rsidRPr="00475B50">
        <w:t>UTRA FDD primary CPICH power</w:t>
      </w:r>
      <w:bookmarkEnd w:id="171"/>
      <w:bookmarkEnd w:id="172"/>
      <w:bookmarkEnd w:id="173"/>
      <w:bookmarkEnd w:id="174"/>
    </w:p>
    <w:p w:rsidR="004C4A70" w:rsidRPr="00475B50" w:rsidRDefault="004C4A70" w:rsidP="004C4A70">
      <w:pPr>
        <w:pStyle w:val="Heading4"/>
      </w:pPr>
      <w:bookmarkStart w:id="175" w:name="_Toc21096424"/>
      <w:bookmarkStart w:id="176" w:name="_Toc29763391"/>
      <w:bookmarkStart w:id="177" w:name="_Toc36029862"/>
      <w:bookmarkStart w:id="178" w:name="_Toc37179762"/>
      <w:r w:rsidRPr="00475B50">
        <w:t>6.2.3.1</w:t>
      </w:r>
      <w:r w:rsidRPr="00475B50">
        <w:tab/>
        <w:t>General</w:t>
      </w:r>
      <w:bookmarkEnd w:id="175"/>
      <w:bookmarkEnd w:id="176"/>
      <w:bookmarkEnd w:id="177"/>
      <w:bookmarkEnd w:id="178"/>
    </w:p>
    <w:p w:rsidR="004C4A70" w:rsidRPr="00475B50" w:rsidRDefault="004C4A70" w:rsidP="004C4A70">
      <w:pPr>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CPICH.</w:t>
      </w:r>
    </w:p>
    <w:p w:rsidR="004C4A70" w:rsidRPr="00475B50" w:rsidRDefault="004C4A70" w:rsidP="004C4A70">
      <w:pPr>
        <w:rPr>
          <w:rFonts w:cs="v5.0.0"/>
        </w:rPr>
      </w:pPr>
      <w:r w:rsidRPr="00475B50">
        <w:rPr>
          <w:rFonts w:cs="v5.0.0"/>
        </w:rPr>
        <w:t xml:space="preserve">Primary CPICH (P-CPICH) power is the </w:t>
      </w:r>
      <w:r w:rsidRPr="00475B50">
        <w:rPr>
          <w:rFonts w:cs="v5.0.0"/>
          <w:i/>
        </w:rPr>
        <w:t>code domain power</w:t>
      </w:r>
      <w:r w:rsidRPr="00475B50">
        <w:rPr>
          <w:rFonts w:cs="v5.0.0"/>
        </w:rPr>
        <w:t xml:space="preserve"> of the Primary Common Pilot Channel</w:t>
      </w:r>
      <w:r w:rsidRPr="00475B50">
        <w:rPr>
          <w:rFonts w:cs="v4.2.0"/>
        </w:rPr>
        <w:t xml:space="preserve"> summed over the </w:t>
      </w:r>
      <w:r w:rsidRPr="00475B50">
        <w:rPr>
          <w:rFonts w:cs="v4.2.0"/>
          <w:i/>
        </w:rPr>
        <w:t>TAB connectors</w:t>
      </w:r>
      <w:r w:rsidRPr="00475B50">
        <w:rPr>
          <w:rFonts w:cs="v4.2.0"/>
        </w:rPr>
        <w:t xml:space="preserve"> transmitting the P-CPICH for a cell</w:t>
      </w:r>
      <w:r w:rsidRPr="00475B50">
        <w:rPr>
          <w:rFonts w:cs="v5.0.0"/>
        </w:rPr>
        <w:t>. P-CPICH power is indicated on the BCH.</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P-CPICH transmission group(s) as specified in TS 37.145-1 [29] or TS 37.145-2 [30].</w:t>
      </w:r>
    </w:p>
    <w:p w:rsidR="004C4A70" w:rsidRPr="00475B50" w:rsidRDefault="004C4A70" w:rsidP="004C4A70">
      <w:pPr>
        <w:pStyle w:val="Heading4"/>
        <w:rPr>
          <w:lang w:eastAsia="zh-CN"/>
        </w:rPr>
      </w:pPr>
      <w:bookmarkStart w:id="179" w:name="_Toc21096425"/>
      <w:bookmarkStart w:id="180" w:name="_Toc29763392"/>
      <w:bookmarkStart w:id="181" w:name="_Toc36029863"/>
      <w:bookmarkStart w:id="182" w:name="_Toc37179763"/>
      <w:r w:rsidRPr="00475B50">
        <w:t>6.2.3.2</w:t>
      </w:r>
      <w:r w:rsidRPr="00475B50">
        <w:tab/>
      </w:r>
      <w:r w:rsidRPr="00475B50">
        <w:rPr>
          <w:lang w:eastAsia="zh-CN"/>
        </w:rPr>
        <w:t>Minimum requirement for MSR operation</w:t>
      </w:r>
      <w:bookmarkEnd w:id="179"/>
      <w:bookmarkEnd w:id="180"/>
      <w:bookmarkEnd w:id="181"/>
      <w:bookmarkEnd w:id="182"/>
    </w:p>
    <w:p w:rsidR="004C4A70" w:rsidRPr="00475B50" w:rsidRDefault="004C4A70" w:rsidP="004C4A70">
      <w:pPr>
        <w:rPr>
          <w:lang w:eastAsia="zh-CN"/>
        </w:rPr>
      </w:pPr>
      <w:r w:rsidRPr="00475B50">
        <w:rPr>
          <w:lang w:eastAsia="zh-CN"/>
        </w:rPr>
        <w:t>The minimum requirement for MSR UTRA FDD operation is the same as that defined in subclause 6.2.3.3. There is no CPICH power requirement for UTRA TDD 1,28 Mcps operation.</w:t>
      </w:r>
    </w:p>
    <w:p w:rsidR="004C4A70" w:rsidRPr="00475B50" w:rsidRDefault="004C4A70" w:rsidP="004C4A70">
      <w:pPr>
        <w:rPr>
          <w:lang w:eastAsia="zh-CN"/>
        </w:rPr>
      </w:pPr>
      <w:r w:rsidRPr="00475B50">
        <w:rPr>
          <w:lang w:eastAsia="zh-CN"/>
        </w:rPr>
        <w:t>There is no CPICH power requirement for E-UTRA operation.</w:t>
      </w:r>
    </w:p>
    <w:p w:rsidR="004C4A70" w:rsidRPr="00475B50" w:rsidRDefault="004C4A70" w:rsidP="004C4A70">
      <w:pPr>
        <w:rPr>
          <w:lang w:eastAsia="zh-CN"/>
        </w:rPr>
      </w:pPr>
      <w:r w:rsidRPr="00475B50">
        <w:rPr>
          <w:lang w:eastAsia="zh-CN"/>
        </w:rPr>
        <w:t>There is no CPICH power requirement for NR operation.</w:t>
      </w:r>
    </w:p>
    <w:p w:rsidR="004C4A70" w:rsidRPr="00475B50" w:rsidRDefault="004C4A70" w:rsidP="004C4A70">
      <w:pPr>
        <w:pStyle w:val="Heading4"/>
        <w:rPr>
          <w:lang w:eastAsia="zh-CN"/>
        </w:rPr>
      </w:pPr>
      <w:bookmarkStart w:id="183" w:name="_Toc21096426"/>
      <w:bookmarkStart w:id="184" w:name="_Toc29763393"/>
      <w:bookmarkStart w:id="185" w:name="_Toc36029864"/>
      <w:bookmarkStart w:id="186" w:name="_Toc37179764"/>
      <w:r w:rsidRPr="00475B50">
        <w:rPr>
          <w:lang w:eastAsia="zh-CN"/>
        </w:rPr>
        <w:lastRenderedPageBreak/>
        <w:t>6.2.3.3</w:t>
      </w:r>
      <w:r w:rsidRPr="00475B50">
        <w:rPr>
          <w:lang w:eastAsia="zh-CN"/>
        </w:rPr>
        <w:tab/>
        <w:t>Minimum requirement for single RAT UTRA operation</w:t>
      </w:r>
      <w:bookmarkEnd w:id="183"/>
      <w:bookmarkEnd w:id="184"/>
      <w:bookmarkEnd w:id="185"/>
      <w:bookmarkEnd w:id="186"/>
    </w:p>
    <w:p w:rsidR="004C4A70" w:rsidRPr="00475B50" w:rsidRDefault="004C4A70" w:rsidP="004C4A70">
      <w:pPr>
        <w:rPr>
          <w:lang w:eastAsia="zh-CN"/>
        </w:rPr>
      </w:pPr>
      <w:r w:rsidRPr="00475B50">
        <w:rPr>
          <w:rFonts w:cs="v5.0.0"/>
        </w:rPr>
        <w:t>The difference between the P-CPICH power and the P-CPICH power indicated on the BCH shall be within ±2,1 dB.</w:t>
      </w:r>
    </w:p>
    <w:p w:rsidR="004C4A70" w:rsidRPr="00475B50" w:rsidRDefault="004C4A70" w:rsidP="004C4A70">
      <w:r w:rsidRPr="00475B50">
        <w:t xml:space="preserve">Alternatively, the P-CPICH power measured at each </w:t>
      </w:r>
      <w:r w:rsidRPr="00475B50">
        <w:rPr>
          <w:i/>
        </w:rPr>
        <w:t>TAB connector</w:t>
      </w:r>
      <w:r w:rsidRPr="00475B50">
        <w:t xml:space="preserve"> shall be within </w:t>
      </w:r>
      <w:r w:rsidRPr="00475B50">
        <w:rPr>
          <w:rFonts w:cs="v5.0.0"/>
        </w:rPr>
        <w:t>±</w:t>
      </w:r>
      <w:r w:rsidRPr="00475B50">
        <w:t xml:space="preserve">2,1dB of the P-CPICH power level indicated on the BCH multiplied by a </w:t>
      </w:r>
      <w:r w:rsidRPr="00475B50">
        <w:rPr>
          <w:i/>
        </w:rPr>
        <w:t>TAB connector</w:t>
      </w:r>
      <w:r w:rsidRPr="00475B50">
        <w:t xml:space="preserve"> specific beamforming weight. Beamforming weights on P</w:t>
      </w:r>
      <w:r w:rsidRPr="00475B50">
        <w:noBreakHyphen/>
        <w:t>CPICH are set by the AAS BS to achieve an intended radiated pattern.</w:t>
      </w:r>
    </w:p>
    <w:p w:rsidR="004C4A70" w:rsidRPr="00475B50" w:rsidRDefault="004C4A70" w:rsidP="004C4A70">
      <w:pPr>
        <w:rPr>
          <w:lang w:eastAsia="zh-CN"/>
        </w:rPr>
      </w:pPr>
      <w:r w:rsidRPr="00475B50">
        <w:rPr>
          <w:lang w:eastAsia="zh-CN"/>
        </w:rPr>
        <w:t>There is no P-CPICH power requirement for UTRA TDD 1,28 Mcps operation.</w:t>
      </w:r>
    </w:p>
    <w:p w:rsidR="004C4A70" w:rsidRPr="00475B50" w:rsidRDefault="004C4A70" w:rsidP="004C4A70">
      <w:pPr>
        <w:pStyle w:val="Heading4"/>
        <w:rPr>
          <w:lang w:eastAsia="zh-CN"/>
        </w:rPr>
      </w:pPr>
      <w:bookmarkStart w:id="187" w:name="_Toc21096427"/>
      <w:bookmarkStart w:id="188" w:name="_Toc29763394"/>
      <w:bookmarkStart w:id="189" w:name="_Toc36029865"/>
      <w:bookmarkStart w:id="190" w:name="_Toc37179765"/>
      <w:r w:rsidRPr="00475B50">
        <w:rPr>
          <w:lang w:eastAsia="zh-CN"/>
        </w:rPr>
        <w:t>6.2.3.4</w:t>
      </w:r>
      <w:r w:rsidRPr="00475B50">
        <w:rPr>
          <w:lang w:eastAsia="zh-CN"/>
        </w:rPr>
        <w:tab/>
        <w:t>Minimum requirement for single RAT E-UTRA operation</w:t>
      </w:r>
      <w:bookmarkEnd w:id="187"/>
      <w:bookmarkEnd w:id="188"/>
      <w:bookmarkEnd w:id="189"/>
      <w:bookmarkEnd w:id="190"/>
    </w:p>
    <w:p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rsidR="004C4A70" w:rsidRPr="00475B50" w:rsidRDefault="004C4A70" w:rsidP="004C4A70">
      <w:pPr>
        <w:pStyle w:val="Heading3"/>
        <w:rPr>
          <w:lang w:eastAsia="zh-CN"/>
        </w:rPr>
      </w:pPr>
      <w:bookmarkStart w:id="191" w:name="_Toc21096428"/>
      <w:bookmarkStart w:id="192" w:name="_Toc29763395"/>
      <w:bookmarkStart w:id="193" w:name="_Toc36029866"/>
      <w:bookmarkStart w:id="194" w:name="_Toc37179766"/>
      <w:r w:rsidRPr="00475B50">
        <w:rPr>
          <w:lang w:eastAsia="zh-CN"/>
        </w:rPr>
        <w:t>6.2.4</w:t>
      </w:r>
      <w:r w:rsidRPr="00475B50">
        <w:rPr>
          <w:lang w:eastAsia="zh-CN"/>
        </w:rPr>
        <w:tab/>
      </w:r>
      <w:r w:rsidRPr="00475B50">
        <w:t>UTRA TDD primary CCPCH power</w:t>
      </w:r>
      <w:bookmarkEnd w:id="191"/>
      <w:bookmarkEnd w:id="192"/>
      <w:bookmarkEnd w:id="193"/>
      <w:bookmarkEnd w:id="194"/>
    </w:p>
    <w:p w:rsidR="004C4A70" w:rsidRPr="00475B50" w:rsidRDefault="004C4A70" w:rsidP="004C4A70">
      <w:pPr>
        <w:pStyle w:val="Heading4"/>
      </w:pPr>
      <w:bookmarkStart w:id="195" w:name="_Toc21096429"/>
      <w:bookmarkStart w:id="196" w:name="_Toc29763396"/>
      <w:bookmarkStart w:id="197" w:name="_Toc36029867"/>
      <w:bookmarkStart w:id="198" w:name="_Toc37179767"/>
      <w:r w:rsidRPr="00475B50">
        <w:t>6.2.4.1</w:t>
      </w:r>
      <w:r w:rsidRPr="00475B50">
        <w:tab/>
        <w:t>General</w:t>
      </w:r>
      <w:bookmarkEnd w:id="195"/>
      <w:bookmarkEnd w:id="196"/>
      <w:bookmarkEnd w:id="197"/>
      <w:bookmarkEnd w:id="198"/>
    </w:p>
    <w:p w:rsidR="004C4A70" w:rsidRPr="00475B50" w:rsidRDefault="004C4A70" w:rsidP="004C4A70">
      <w:pPr>
        <w:rPr>
          <w:rFonts w:cs="v4.2.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CCPCH. </w:t>
      </w:r>
      <w:r w:rsidRPr="00475B50">
        <w:rPr>
          <w:rFonts w:cs="v4.2.0"/>
        </w:rPr>
        <w:t>It comprises primary CCPCH (PCCPCH) absolute power accuracy, and differential accuracy.</w:t>
      </w:r>
    </w:p>
    <w:p w:rsidR="004C4A70" w:rsidRPr="00475B50" w:rsidRDefault="004C4A70" w:rsidP="004C4A70">
      <w:pPr>
        <w:rPr>
          <w:rFonts w:cs="v4.2.0"/>
        </w:rPr>
      </w:pPr>
      <w:r w:rsidRPr="00475B50">
        <w:rPr>
          <w:rFonts w:cs="v4.2.0"/>
        </w:rPr>
        <w:t xml:space="preserve">Primary CCPCH power is the </w:t>
      </w:r>
      <w:r w:rsidRPr="00475B50">
        <w:rPr>
          <w:rFonts w:cs="v4.2.0"/>
          <w:i/>
        </w:rPr>
        <w:t>code domain power</w:t>
      </w:r>
      <w:r w:rsidRPr="00475B50">
        <w:rPr>
          <w:rFonts w:cs="v4.2.0"/>
        </w:rPr>
        <w:t xml:space="preserve"> of the primary common control physical channel averaged over the transmit timeslot and summed over the </w:t>
      </w:r>
      <w:r w:rsidRPr="00475B50">
        <w:rPr>
          <w:rFonts w:cs="v4.2.0"/>
          <w:i/>
        </w:rPr>
        <w:t>TAB connectors</w:t>
      </w:r>
      <w:r w:rsidRPr="00475B50">
        <w:rPr>
          <w:rFonts w:cs="v4.2.0"/>
        </w:rPr>
        <w:t xml:space="preserve"> transmitting the PCCPCH for a cell. Primary CCPCH power is signalled over the BCH. </w:t>
      </w:r>
    </w:p>
    <w:p w:rsidR="004C4A70" w:rsidRPr="00475B50" w:rsidRDefault="004C4A70" w:rsidP="004C4A70">
      <w:pPr>
        <w:rPr>
          <w:rFonts w:cs="v4.2.0"/>
        </w:rPr>
      </w:pPr>
      <w:r w:rsidRPr="00475B50">
        <w:rPr>
          <w:rFonts w:cs="v4.2.0"/>
        </w:rPr>
        <w:t>The differential accuracy of the Primary CCPCH power is the relative transmitted power accuracy of PCCPCH in consecutive frames when the nominal PCCPCH power is not changed.</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PCCPCH transmission group(s).</w:t>
      </w:r>
    </w:p>
    <w:p w:rsidR="004C4A70" w:rsidRPr="00475B50" w:rsidRDefault="004C4A70" w:rsidP="004C4A70">
      <w:pPr>
        <w:pStyle w:val="Heading4"/>
        <w:rPr>
          <w:lang w:eastAsia="zh-CN"/>
        </w:rPr>
      </w:pPr>
      <w:bookmarkStart w:id="199" w:name="_Toc21096430"/>
      <w:bookmarkStart w:id="200" w:name="_Toc29763397"/>
      <w:bookmarkStart w:id="201" w:name="_Toc36029868"/>
      <w:bookmarkStart w:id="202" w:name="_Toc37179768"/>
      <w:r w:rsidRPr="00475B50">
        <w:t>6.2.4.2</w:t>
      </w:r>
      <w:r w:rsidRPr="00475B50">
        <w:tab/>
      </w:r>
      <w:r w:rsidRPr="00475B50">
        <w:rPr>
          <w:lang w:eastAsia="zh-CN"/>
        </w:rPr>
        <w:t>Minimum requirement for MSR operation</w:t>
      </w:r>
      <w:bookmarkEnd w:id="199"/>
      <w:bookmarkEnd w:id="200"/>
      <w:bookmarkEnd w:id="201"/>
      <w:bookmarkEnd w:id="202"/>
    </w:p>
    <w:p w:rsidR="004C4A70" w:rsidRPr="00475B50" w:rsidRDefault="004C4A70" w:rsidP="004C4A70">
      <w:pPr>
        <w:rPr>
          <w:lang w:eastAsia="zh-CN"/>
        </w:rPr>
      </w:pPr>
      <w:r w:rsidRPr="00475B50">
        <w:rPr>
          <w:lang w:eastAsia="zh-CN"/>
        </w:rPr>
        <w:t>The minimum requirement for MSR UTRA TDD 1,28 Mcps operation is the same as that defined in subclause 6.2.4.3.</w:t>
      </w:r>
    </w:p>
    <w:p w:rsidR="004C4A70" w:rsidRPr="00475B50" w:rsidRDefault="004C4A70" w:rsidP="004C4A70">
      <w:pPr>
        <w:rPr>
          <w:lang w:eastAsia="zh-CN"/>
        </w:rPr>
      </w:pPr>
      <w:r w:rsidRPr="00475B50">
        <w:rPr>
          <w:lang w:eastAsia="zh-CN"/>
        </w:rPr>
        <w:t>There is no CCPCH power requirement for UTRA FDD operation.</w:t>
      </w:r>
    </w:p>
    <w:p w:rsidR="004C4A70" w:rsidRPr="00475B50" w:rsidRDefault="004C4A70" w:rsidP="004C4A70">
      <w:pPr>
        <w:rPr>
          <w:lang w:eastAsia="zh-CN"/>
        </w:rPr>
      </w:pPr>
      <w:r w:rsidRPr="00475B50">
        <w:rPr>
          <w:lang w:eastAsia="zh-CN"/>
        </w:rPr>
        <w:t>There is no CCPCH power requirement for E-UTRA operation.</w:t>
      </w:r>
    </w:p>
    <w:p w:rsidR="004C4A70" w:rsidRPr="00475B50" w:rsidRDefault="004C4A70" w:rsidP="004C4A70">
      <w:pPr>
        <w:rPr>
          <w:lang w:eastAsia="zh-CN"/>
        </w:rPr>
      </w:pPr>
      <w:r w:rsidRPr="00475B50">
        <w:rPr>
          <w:lang w:eastAsia="zh-CN"/>
        </w:rPr>
        <w:t>There is no CCPCH power requirement for NR operation.</w:t>
      </w:r>
    </w:p>
    <w:p w:rsidR="004C4A70" w:rsidRPr="00475B50" w:rsidRDefault="004C4A70" w:rsidP="004C4A70">
      <w:pPr>
        <w:pStyle w:val="Heading4"/>
        <w:rPr>
          <w:lang w:eastAsia="zh-CN"/>
        </w:rPr>
      </w:pPr>
      <w:bookmarkStart w:id="203" w:name="_Toc21096431"/>
      <w:bookmarkStart w:id="204" w:name="_Toc29763398"/>
      <w:bookmarkStart w:id="205" w:name="_Toc36029869"/>
      <w:bookmarkStart w:id="206" w:name="_Toc37179769"/>
      <w:r w:rsidRPr="00475B50">
        <w:rPr>
          <w:lang w:eastAsia="zh-CN"/>
        </w:rPr>
        <w:t>6.2.4.3</w:t>
      </w:r>
      <w:r w:rsidRPr="00475B50">
        <w:rPr>
          <w:lang w:eastAsia="zh-CN"/>
        </w:rPr>
        <w:tab/>
        <w:t>Minimum requirement for single RAT UTRA operation</w:t>
      </w:r>
      <w:bookmarkEnd w:id="203"/>
      <w:bookmarkEnd w:id="204"/>
      <w:bookmarkEnd w:id="205"/>
      <w:bookmarkEnd w:id="206"/>
    </w:p>
    <w:p w:rsidR="004C4A70" w:rsidRPr="00475B50" w:rsidRDefault="004C4A70" w:rsidP="004C4A70">
      <w:pPr>
        <w:rPr>
          <w:rFonts w:cs="v4.2.0"/>
        </w:rPr>
      </w:pPr>
      <w:r w:rsidRPr="00475B50">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475B50">
        <w:rPr>
          <w:rFonts w:cs="v4.2.0"/>
          <w:i/>
        </w:rPr>
        <w:t>TAB connector</w:t>
      </w:r>
      <w:r w:rsidRPr="00475B50">
        <w:rPr>
          <w:rFonts w:cs="v4.2.0"/>
        </w:rPr>
        <w:t xml:space="preserve"> group transmitting PCCPCH averaged over the transmit timeslot, Pout, and the manufacturer's rated total power of the group, P</w:t>
      </w:r>
      <w:r w:rsidRPr="00475B50">
        <w:rPr>
          <w:rFonts w:cs="v4.2.0"/>
          <w:vertAlign w:val="subscript"/>
        </w:rPr>
        <w:t>rated,t,group</w:t>
      </w:r>
      <w:r w:rsidRPr="00475B50">
        <w:rPr>
          <w:rFonts w:cs="v4.2.0"/>
        </w:rPr>
        <w:t>.</w:t>
      </w:r>
    </w:p>
    <w:p w:rsidR="004C4A70" w:rsidRPr="00475B50" w:rsidRDefault="004C4A70" w:rsidP="004C4A70">
      <w:pPr>
        <w:pStyle w:val="TH"/>
        <w:rPr>
          <w:rFonts w:cs="v4.2.0"/>
        </w:rPr>
      </w:pPr>
      <w:r w:rsidRPr="00475B50">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475B50" w:rsidTr="004C4A70">
        <w:trPr>
          <w:tblHeader/>
          <w:jc w:val="center"/>
        </w:trPr>
        <w:tc>
          <w:tcPr>
            <w:tcW w:w="3794" w:type="dxa"/>
          </w:tcPr>
          <w:p w:rsidR="004C4A70" w:rsidRPr="00475B50" w:rsidRDefault="004C4A70" w:rsidP="004C4A70">
            <w:pPr>
              <w:pStyle w:val="TAH"/>
              <w:rPr>
                <w:rFonts w:cs="v4.2.0"/>
              </w:rPr>
            </w:pPr>
            <w:r w:rsidRPr="00475B50">
              <w:rPr>
                <w:rFonts w:cs="v4.2.0"/>
              </w:rPr>
              <w:t>Output power in slot (dB)</w:t>
            </w:r>
          </w:p>
        </w:tc>
        <w:tc>
          <w:tcPr>
            <w:tcW w:w="3969" w:type="dxa"/>
          </w:tcPr>
          <w:p w:rsidR="004C4A70" w:rsidRPr="00475B50" w:rsidRDefault="004C4A70" w:rsidP="004C4A70">
            <w:pPr>
              <w:pStyle w:val="TAH"/>
              <w:rPr>
                <w:rFonts w:cs="v4.2.0"/>
              </w:rPr>
            </w:pPr>
            <w:r w:rsidRPr="00475B50">
              <w:rPr>
                <w:rFonts w:cs="v4.2.0"/>
              </w:rPr>
              <w:t>PCCPCH power tolerance</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+2</w:t>
            </w:r>
          </w:p>
        </w:tc>
        <w:tc>
          <w:tcPr>
            <w:tcW w:w="3969" w:type="dxa"/>
          </w:tcPr>
          <w:p w:rsidR="004C4A70" w:rsidRPr="00475B50" w:rsidRDefault="004C4A70" w:rsidP="004C4A70">
            <w:pPr>
              <w:pStyle w:val="TAC"/>
              <w:rPr>
                <w:rFonts w:cs="v4.2.0"/>
              </w:rPr>
            </w:pPr>
            <w:r w:rsidRPr="00475B50">
              <w:rPr>
                <w:rFonts w:cs="Arial"/>
              </w:rPr>
              <w:t>±</w:t>
            </w:r>
            <w:r w:rsidRPr="00475B50">
              <w:rPr>
                <w:rFonts w:cs="v4.2.0"/>
              </w:rPr>
              <w:t>2,5 dB</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- 6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-3</w:t>
            </w:r>
          </w:p>
        </w:tc>
        <w:tc>
          <w:tcPr>
            <w:tcW w:w="3969" w:type="dxa"/>
          </w:tcPr>
          <w:p w:rsidR="004C4A70" w:rsidRPr="00475B50" w:rsidRDefault="004C4A70" w:rsidP="004C4A70">
            <w:pPr>
              <w:pStyle w:val="TAC"/>
              <w:rPr>
                <w:rFonts w:cs="v4.2.0"/>
              </w:rPr>
            </w:pPr>
            <w:r w:rsidRPr="00475B50">
              <w:rPr>
                <w:rFonts w:cs="Arial"/>
              </w:rPr>
              <w:t>±</w:t>
            </w:r>
            <w:r w:rsidRPr="00475B50">
              <w:rPr>
                <w:rFonts w:cs="v4.2.0"/>
              </w:rPr>
              <w:t>3,5 dB</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- 13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-6</w:t>
            </w:r>
          </w:p>
        </w:tc>
        <w:tc>
          <w:tcPr>
            <w:tcW w:w="3969" w:type="dxa"/>
          </w:tcPr>
          <w:p w:rsidR="004C4A70" w:rsidRPr="00475B50" w:rsidRDefault="004C4A70" w:rsidP="004C4A70">
            <w:pPr>
              <w:pStyle w:val="TAC"/>
              <w:rPr>
                <w:rFonts w:cs="v4.2.0"/>
              </w:rPr>
            </w:pPr>
            <w:r w:rsidRPr="00475B50">
              <w:rPr>
                <w:rFonts w:cs="Arial"/>
              </w:rPr>
              <w:t>±</w:t>
            </w:r>
            <w:r w:rsidRPr="00475B50">
              <w:rPr>
                <w:rFonts w:cs="v4.2.0"/>
              </w:rPr>
              <w:t>5 dB</w:t>
            </w:r>
          </w:p>
        </w:tc>
      </w:tr>
      <w:tr w:rsidR="004C4A70" w:rsidRPr="00475B50" w:rsidTr="004C4A70">
        <w:trPr>
          <w:jc w:val="center"/>
        </w:trPr>
        <w:tc>
          <w:tcPr>
            <w:tcW w:w="7763" w:type="dxa"/>
            <w:gridSpan w:val="2"/>
          </w:tcPr>
          <w:p w:rsidR="004C4A70" w:rsidRPr="00475B50" w:rsidRDefault="004C4A70" w:rsidP="004C4A70">
            <w:pPr>
              <w:pStyle w:val="TAC"/>
              <w:ind w:left="796" w:hanging="796"/>
              <w:jc w:val="left"/>
              <w:rPr>
                <w:rFonts w:cs="v4.2.0"/>
              </w:rPr>
            </w:pPr>
            <w:r w:rsidRPr="00475B50">
              <w:rPr>
                <w:rFonts w:cs="v4.2.0"/>
              </w:rPr>
              <w:t>NOTE:</w:t>
            </w:r>
            <w:r w:rsidRPr="00475B50">
              <w:rPr>
                <w:rFonts w:cs="v4.2.0"/>
              </w:rPr>
              <w:tab/>
              <w:t>P</w:t>
            </w:r>
            <w:r w:rsidRPr="00475B50">
              <w:rPr>
                <w:rFonts w:cs="v4.2.0"/>
                <w:vertAlign w:val="subscript"/>
              </w:rPr>
              <w:t>rated,t,group</w:t>
            </w:r>
            <w:r w:rsidRPr="00475B50">
              <w:rPr>
                <w:rFonts w:cs="v4.2.0"/>
              </w:rPr>
              <w:t xml:space="preserve"> is the power sum of P</w:t>
            </w:r>
            <w:r w:rsidRPr="00475B50">
              <w:rPr>
                <w:rFonts w:cs="v4.2.0"/>
                <w:vertAlign w:val="subscript"/>
              </w:rPr>
              <w:t>rated,t,TABC</w:t>
            </w:r>
            <w:r w:rsidRPr="00475B50">
              <w:rPr>
                <w:rFonts w:cs="v4.2.0"/>
              </w:rPr>
              <w:t xml:space="preserve"> of all the </w:t>
            </w:r>
            <w:r w:rsidRPr="00475B50">
              <w:rPr>
                <w:rFonts w:cs="v4.2.0"/>
                <w:i/>
              </w:rPr>
              <w:t>TAB connector</w:t>
            </w:r>
            <w:r w:rsidRPr="00475B50">
              <w:rPr>
                <w:rFonts w:cs="v4.2.0"/>
              </w:rPr>
              <w:t>s in the group transmitting PCCPCH.</w:t>
            </w:r>
          </w:p>
        </w:tc>
      </w:tr>
    </w:tbl>
    <w:p w:rsidR="004C4A70" w:rsidRPr="00475B50" w:rsidRDefault="004C4A70" w:rsidP="004C4A70">
      <w:pPr>
        <w:rPr>
          <w:rFonts w:cs="v4.2.0"/>
        </w:rPr>
      </w:pPr>
    </w:p>
    <w:p w:rsidR="004C4A70" w:rsidRPr="00475B50" w:rsidRDefault="004C4A70" w:rsidP="004C4A70">
      <w:r w:rsidRPr="00475B50">
        <w:t>The differential accuracy of PCCPCH power shall be within ± 0,5 dB.</w:t>
      </w:r>
    </w:p>
    <w:p w:rsidR="004C4A70" w:rsidRPr="00475B50" w:rsidRDefault="004C4A70" w:rsidP="004C4A70">
      <w:r w:rsidRPr="00475B50">
        <w:lastRenderedPageBreak/>
        <w:t xml:space="preserve">Alternatively, the PCCPCH power measured at each </w:t>
      </w:r>
      <w:r w:rsidRPr="00475B50">
        <w:rPr>
          <w:i/>
        </w:rPr>
        <w:t>TAB connector</w:t>
      </w:r>
      <w:r w:rsidRPr="00475B50">
        <w:t xml:space="preserve"> and averaged over the timeslot shall be within the tolerance indicated in table 6.2.4.3-1 of the PCCPCH power level indicated on the BCH that is multiplied by a </w:t>
      </w:r>
      <w:r w:rsidRPr="00475B50">
        <w:rPr>
          <w:i/>
        </w:rPr>
        <w:t xml:space="preserve">TAB connector </w:t>
      </w:r>
      <w:r w:rsidRPr="00475B50">
        <w:t>specific beamforming weight. Beamforming weights on PCCPCH are set by the AAS BS to achieve an intended radiated pattern.</w:t>
      </w:r>
    </w:p>
    <w:p w:rsidR="004C4A70" w:rsidRPr="00475B50" w:rsidRDefault="004C4A70" w:rsidP="004C4A70">
      <w:r w:rsidRPr="00475B50">
        <w:t xml:space="preserve">In this case, the differential accuracy of PCCPCH power shall be within +/- 0.5 dB on each </w:t>
      </w:r>
      <w:r w:rsidRPr="00475B50">
        <w:rPr>
          <w:i/>
        </w:rPr>
        <w:t>TAB connector</w:t>
      </w:r>
      <w:r w:rsidRPr="00475B50">
        <w:t xml:space="preserve"> in the </w:t>
      </w:r>
      <w:r w:rsidRPr="00475B50">
        <w:rPr>
          <w:i/>
        </w:rPr>
        <w:t>TAB connector</w:t>
      </w:r>
      <w:r w:rsidRPr="00475B50">
        <w:t xml:space="preserve"> group.</w:t>
      </w:r>
    </w:p>
    <w:p w:rsidR="004C4A70" w:rsidRPr="00475B50" w:rsidRDefault="004C4A70" w:rsidP="004C4A70">
      <w:pPr>
        <w:rPr>
          <w:lang w:eastAsia="zh-CN"/>
        </w:rPr>
      </w:pPr>
      <w:r w:rsidRPr="00475B50">
        <w:rPr>
          <w:lang w:eastAsia="zh-CN"/>
        </w:rPr>
        <w:t>There is no PCCPCH power requirement for UTRA FDD operation.</w:t>
      </w:r>
    </w:p>
    <w:p w:rsidR="004C4A70" w:rsidRPr="00475B50" w:rsidRDefault="004C4A70" w:rsidP="004C4A70">
      <w:pPr>
        <w:pStyle w:val="Heading4"/>
        <w:rPr>
          <w:lang w:eastAsia="zh-CN"/>
        </w:rPr>
      </w:pPr>
      <w:bookmarkStart w:id="207" w:name="_Toc21096432"/>
      <w:bookmarkStart w:id="208" w:name="_Toc29763399"/>
      <w:bookmarkStart w:id="209" w:name="_Toc36029870"/>
      <w:bookmarkStart w:id="210" w:name="_Toc37179770"/>
      <w:r w:rsidRPr="00475B50">
        <w:rPr>
          <w:lang w:eastAsia="zh-CN"/>
        </w:rPr>
        <w:t>6.2.4.4</w:t>
      </w:r>
      <w:r w:rsidRPr="00475B50">
        <w:rPr>
          <w:lang w:eastAsia="zh-CN"/>
        </w:rPr>
        <w:tab/>
        <w:t>Minimum requirement for single RAT E-UTRA operation</w:t>
      </w:r>
      <w:bookmarkEnd w:id="207"/>
      <w:bookmarkEnd w:id="208"/>
      <w:bookmarkEnd w:id="209"/>
      <w:bookmarkEnd w:id="210"/>
    </w:p>
    <w:p w:rsidR="004C4A70" w:rsidRPr="00475B50" w:rsidRDefault="004C4A70" w:rsidP="004C4A70">
      <w:pPr>
        <w:rPr>
          <w:lang w:eastAsia="zh-CN"/>
        </w:rPr>
      </w:pPr>
      <w:r w:rsidRPr="00475B50">
        <w:rPr>
          <w:lang w:eastAsia="zh-CN"/>
        </w:rPr>
        <w:t>There is no CCPCH power requirement for E-UTRA operation.</w:t>
      </w:r>
    </w:p>
    <w:p w:rsidR="004C4A70" w:rsidRPr="00475B50" w:rsidRDefault="004C4A70" w:rsidP="004C4A70">
      <w:pPr>
        <w:pStyle w:val="Heading3"/>
        <w:rPr>
          <w:lang w:eastAsia="zh-CN"/>
        </w:rPr>
      </w:pPr>
      <w:bookmarkStart w:id="211" w:name="_Toc21096433"/>
      <w:bookmarkStart w:id="212" w:name="_Toc29763400"/>
      <w:bookmarkStart w:id="213" w:name="_Toc36029871"/>
      <w:bookmarkStart w:id="214" w:name="_Toc37179771"/>
      <w:r w:rsidRPr="00475B50">
        <w:rPr>
          <w:lang w:eastAsia="zh-CN"/>
        </w:rPr>
        <w:t>6.2.5</w:t>
      </w:r>
      <w:r w:rsidRPr="00475B50">
        <w:rPr>
          <w:lang w:eastAsia="zh-CN"/>
        </w:rPr>
        <w:tab/>
      </w:r>
      <w:r w:rsidRPr="00475B50">
        <w:t xml:space="preserve">UTRA FDD additional CPICH power for MIMO </w:t>
      </w:r>
      <w:r w:rsidRPr="00475B50">
        <w:rPr>
          <w:rFonts w:cs="v4.2.0"/>
        </w:rPr>
        <w:t>mode</w:t>
      </w:r>
      <w:bookmarkEnd w:id="211"/>
      <w:bookmarkEnd w:id="212"/>
      <w:bookmarkEnd w:id="213"/>
      <w:bookmarkEnd w:id="214"/>
    </w:p>
    <w:p w:rsidR="004C4A70" w:rsidRPr="00475B50" w:rsidRDefault="004C4A70" w:rsidP="004C4A70">
      <w:pPr>
        <w:pStyle w:val="Heading4"/>
      </w:pPr>
      <w:bookmarkStart w:id="215" w:name="_Toc21096434"/>
      <w:bookmarkStart w:id="216" w:name="_Toc29763401"/>
      <w:bookmarkStart w:id="217" w:name="_Toc36029872"/>
      <w:bookmarkStart w:id="218" w:name="_Toc37179772"/>
      <w:r w:rsidRPr="00475B50">
        <w:t>6.2.5.1</w:t>
      </w:r>
      <w:r w:rsidRPr="00475B50">
        <w:tab/>
        <w:t>General</w:t>
      </w:r>
      <w:bookmarkEnd w:id="215"/>
      <w:bookmarkEnd w:id="216"/>
      <w:bookmarkEnd w:id="217"/>
      <w:bookmarkEnd w:id="218"/>
    </w:p>
    <w:p w:rsidR="004C4A70" w:rsidRPr="00475B50" w:rsidRDefault="004C4A70" w:rsidP="004C4A70">
      <w:pPr>
        <w:rPr>
          <w:rFonts w:cs="v5.0.0"/>
        </w:rPr>
      </w:pPr>
      <w:r w:rsidRPr="00475B50">
        <w:t xml:space="preserve">This clause includes requirements on secondary CPICH power level, for two and four </w:t>
      </w:r>
      <w:r w:rsidRPr="00475B50">
        <w:rPr>
          <w:i/>
        </w:rPr>
        <w:t>TAB connector</w:t>
      </w:r>
      <w:r w:rsidRPr="00475B50">
        <w:t xml:space="preserve"> groups, as well as Demodulation CPICH requirements.</w:t>
      </w:r>
      <w:r w:rsidRPr="00475B50">
        <w:rPr>
          <w:rFonts w:cs="v5.0.0"/>
        </w:rPr>
        <w:t xml:space="preserve"> The requirements apply to all </w:t>
      </w:r>
      <w:r w:rsidRPr="00475B50">
        <w:rPr>
          <w:rFonts w:cs="v5.0.0"/>
          <w:i/>
        </w:rPr>
        <w:t>TAB connector</w:t>
      </w:r>
      <w:r w:rsidRPr="00475B50">
        <w:rPr>
          <w:rFonts w:cs="v5.0.0"/>
        </w:rPr>
        <w:t xml:space="preserve"> groups associated with UTRA FDD MIMO transmission as "antenna 2", "antenna 3" or "antenna 4" in the </w:t>
      </w:r>
      <w:r w:rsidRPr="00475B50">
        <w:rPr>
          <w:rFonts w:cs="v5.0.0"/>
          <w:i/>
        </w:rPr>
        <w:t>AAS BS</w:t>
      </w:r>
      <w:r w:rsidRPr="00475B50">
        <w:rPr>
          <w:rFonts w:cs="v5.0.0"/>
        </w:rPr>
        <w:t xml:space="preserve">. </w:t>
      </w:r>
    </w:p>
    <w:p w:rsidR="004C4A70" w:rsidRPr="00475B50" w:rsidRDefault="004C4A70" w:rsidP="004C4A70">
      <w:pPr>
        <w:rPr>
          <w:rFonts w:cs="v5.0.0"/>
        </w:rPr>
      </w:pPr>
      <w:r w:rsidRPr="00475B50">
        <w:rPr>
          <w:rFonts w:cs="v5.0.0"/>
        </w:rPr>
        <w:t xml:space="preserve">The concept of "antenna 2", "antenna 3" and "antenna 4" is described in 3GPP TS 25.104 [2]. The group(s) of </w:t>
      </w:r>
      <w:r w:rsidRPr="00475B50">
        <w:rPr>
          <w:rFonts w:cs="v5.0.0"/>
          <w:i/>
        </w:rPr>
        <w:t>TAB connector</w:t>
      </w:r>
      <w:r w:rsidRPr="00475B50">
        <w:rPr>
          <w:rFonts w:cs="v5.0.0"/>
        </w:rPr>
        <w:t xml:space="preserve">s mapped to P-CPICH transmission represents "antenna 1". </w:t>
      </w:r>
    </w:p>
    <w:p w:rsidR="004C4A70" w:rsidRPr="00475B50" w:rsidRDefault="004C4A70" w:rsidP="004C4A70">
      <w:pPr>
        <w:pStyle w:val="NO"/>
      </w:pPr>
      <w:r w:rsidRPr="00475B50">
        <w:t>NOTE 1:</w:t>
      </w:r>
      <w:r w:rsidRPr="00475B50">
        <w:tab/>
        <w:t xml:space="preserve">The manufacturer declares the mapping of </w:t>
      </w:r>
      <w:r w:rsidRPr="00475B50">
        <w:rPr>
          <w:i/>
        </w:rPr>
        <w:t>TAB connector</w:t>
      </w:r>
      <w:r w:rsidRPr="00475B50">
        <w:t>s to "antenna 1", "antenna 2", "antenna 3" and "antenna 4" (as defined in 3GPP TS 25.331 [16]) where applicable for AAS BS capable of UTRA FDD operation. The required declarations are specified in TS 37.145-1 [29] and TS 37.145-2 [30].</w:t>
      </w:r>
    </w:p>
    <w:p w:rsidR="004C4A70" w:rsidRPr="00475B50" w:rsidRDefault="004C4A70" w:rsidP="004C4A70">
      <w:r w:rsidRPr="00475B50">
        <w:rPr>
          <w:rFonts w:cs="v5.0.0"/>
        </w:rPr>
        <w:t xml:space="preserve">For UTRA FDD </w:t>
      </w:r>
      <w:r w:rsidRPr="00475B50">
        <w:rPr>
          <w:rFonts w:cs="v5.0.0"/>
          <w:i/>
        </w:rPr>
        <w:t>AAS BS</w:t>
      </w:r>
      <w:r w:rsidRPr="00475B50">
        <w:rPr>
          <w:rFonts w:cs="v5.0.0"/>
        </w:rPr>
        <w:t xml:space="preserve"> operating only "antenna 1" and "antenna 2", the secondary CPICH (S-CPICH) power is the </w:t>
      </w:r>
      <w:r w:rsidRPr="00475B50">
        <w:rPr>
          <w:i/>
        </w:rPr>
        <w:t>code domain</w:t>
      </w:r>
      <w:r w:rsidRPr="00475B50">
        <w:rPr>
          <w:rFonts w:cs="v5.0.0"/>
          <w:i/>
        </w:rPr>
        <w:t xml:space="preserve"> power</w:t>
      </w:r>
      <w:r w:rsidRPr="00475B50">
        <w:rPr>
          <w:rFonts w:cs="v5.0.0"/>
        </w:rPr>
        <w:t xml:space="preserve"> of the Secondary Common Pilot Channel.</w:t>
      </w:r>
      <w:r w:rsidRPr="00475B50">
        <w:t xml:space="preserve"> S-CPICH power is equal to the (dB) sum of the P</w:t>
      </w:r>
      <w:r w:rsidRPr="00475B50">
        <w:noBreakHyphen/>
        <w:t>CPICH power and the power offset, which are signalled to the UE. The power offset is signalled in the IE "Power Offset for S-CPICH for MIMO", for MIMO mode as defined in clause 10.3.6.41b in 3GPP TS 25.331 [16].</w:t>
      </w:r>
    </w:p>
    <w:p w:rsidR="004C4A70" w:rsidRPr="00475B50" w:rsidRDefault="004C4A70" w:rsidP="004C4A70">
      <w:r w:rsidRPr="00475B50">
        <w:t>When the UE supports MIMO</w:t>
      </w:r>
      <w:r w:rsidRPr="00475B50">
        <w:rPr>
          <w:rFonts w:cs="v4.2.0"/>
        </w:rPr>
        <w:t xml:space="preserve"> mode with four BS transmit antennas</w:t>
      </w:r>
      <w:r w:rsidRPr="00475B50">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4C4A70" w:rsidRPr="00475B50" w:rsidRDefault="004C4A70" w:rsidP="004C4A70">
      <w:pPr>
        <w:keepNext/>
        <w:keepLines/>
      </w:pPr>
      <w:r w:rsidRPr="00475B50">
        <w:t xml:space="preserve">Demodulation CPICH (D-CPICH) power is the </w:t>
      </w:r>
      <w:r w:rsidRPr="00475B50">
        <w:rPr>
          <w:i/>
        </w:rPr>
        <w:t>code domain power</w:t>
      </w:r>
      <w:r w:rsidRPr="00475B50">
        <w:t xml:space="preserve"> of the Demodulation Common Pilot Channel. D</w:t>
      </w:r>
      <w:r w:rsidRPr="00475B50">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4C4A70" w:rsidRPr="00475B50" w:rsidRDefault="004C4A70" w:rsidP="004C4A70">
      <w:pPr>
        <w:pStyle w:val="NO"/>
      </w:pPr>
      <w:r w:rsidRPr="00475B50">
        <w:t>NOTE 2:</w:t>
      </w:r>
      <w:r w:rsidRPr="00475B50">
        <w:tab/>
        <w:t>The accuracy level of the power offset for S-CPICH may affect both MIMO HS-DSCH demodulation and CQI reporting performance.</w:t>
      </w:r>
    </w:p>
    <w:p w:rsidR="004C4A70" w:rsidRPr="00475B50" w:rsidRDefault="004C4A70" w:rsidP="004C4A70">
      <w:pPr>
        <w:pStyle w:val="NO"/>
      </w:pPr>
      <w:r w:rsidRPr="00475B50">
        <w:t>NOTE 3:</w:t>
      </w:r>
      <w:r w:rsidRPr="00475B50">
        <w:tab/>
        <w:t>The accuracy level of the power offset for D-CPICH transmitted on antennas 3 and 4 may affect both MIMO HS-DSCH demodulation and CQI reporting performance.</w:t>
      </w:r>
    </w:p>
    <w:p w:rsidR="004C4A70" w:rsidRPr="00475B50" w:rsidRDefault="004C4A70" w:rsidP="004C4A70">
      <w:pPr>
        <w:pStyle w:val="NO"/>
      </w:pPr>
      <w:r w:rsidRPr="00475B50">
        <w:t>NOTE 4:</w:t>
      </w:r>
      <w:r w:rsidRPr="00475B50">
        <w:tab/>
        <w:t>At high geometry level PDSCH performance may be affected if D-CPICH is not scheduled.</w:t>
      </w:r>
    </w:p>
    <w:p w:rsidR="004C4A70" w:rsidRPr="00475B50" w:rsidRDefault="004C4A70" w:rsidP="004C4A70">
      <w:pPr>
        <w:pStyle w:val="NO"/>
        <w:rPr>
          <w:rFonts w:cs="v5.0.0"/>
        </w:rPr>
      </w:pPr>
      <w:r w:rsidRPr="00475B50">
        <w:rPr>
          <w:rFonts w:cs="v5.0.0"/>
        </w:rPr>
        <w:t>NOTE 5:</w:t>
      </w:r>
      <w:r w:rsidRPr="00475B50">
        <w:rPr>
          <w:rFonts w:cs="v5.0.0"/>
        </w:rPr>
        <w:tab/>
        <w:t xml:space="preserve">A </w:t>
      </w:r>
      <w:r w:rsidRPr="00475B50">
        <w:rPr>
          <w:rFonts w:cs="v5.0.0"/>
          <w:i/>
        </w:rPr>
        <w:t>TAB connector</w:t>
      </w:r>
      <w:r w:rsidRPr="00475B50">
        <w:rPr>
          <w:rFonts w:cs="v5.0.0"/>
        </w:rPr>
        <w:t xml:space="preserve"> group may comprise all </w:t>
      </w:r>
      <w:r w:rsidRPr="00475B50">
        <w:rPr>
          <w:rFonts w:cs="v5.0.0"/>
          <w:i/>
        </w:rPr>
        <w:t>TAB connectors</w:t>
      </w:r>
      <w:r w:rsidRPr="00475B50">
        <w:rPr>
          <w:rFonts w:cs="v5.0.0"/>
        </w:rPr>
        <w:t>.</w:t>
      </w:r>
    </w:p>
    <w:p w:rsidR="004C4A70" w:rsidRPr="00475B50" w:rsidRDefault="004C4A70" w:rsidP="004C4A70">
      <w:pPr>
        <w:pStyle w:val="NO"/>
        <w:rPr>
          <w:rFonts w:cs="v5.0.0"/>
        </w:rPr>
      </w:pPr>
      <w:r w:rsidRPr="00475B50">
        <w:rPr>
          <w:rFonts w:cs="v5.0.0"/>
        </w:rPr>
        <w:t>NOTE 6:</w:t>
      </w:r>
      <w:r w:rsidRPr="00475B50">
        <w:rPr>
          <w:rFonts w:cs="v5.0.0"/>
        </w:rPr>
        <w:tab/>
        <w:t xml:space="preserve">A </w:t>
      </w:r>
      <w:r w:rsidRPr="00475B50">
        <w:rPr>
          <w:rFonts w:cs="v5.0.0"/>
          <w:i/>
        </w:rPr>
        <w:t>TAB connector</w:t>
      </w:r>
      <w:r w:rsidRPr="00475B50">
        <w:rPr>
          <w:rFonts w:cs="v5.0.0"/>
        </w:rPr>
        <w:t xml:space="preserve"> may be mapped to several groups.</w:t>
      </w:r>
    </w:p>
    <w:p w:rsidR="004C4A70" w:rsidRPr="00475B50" w:rsidRDefault="004C4A70" w:rsidP="004C4A70">
      <w:pPr>
        <w:pStyle w:val="Heading4"/>
        <w:rPr>
          <w:lang w:eastAsia="zh-CN"/>
        </w:rPr>
      </w:pPr>
      <w:bookmarkStart w:id="219" w:name="_Toc21096435"/>
      <w:bookmarkStart w:id="220" w:name="_Toc29763402"/>
      <w:bookmarkStart w:id="221" w:name="_Toc36029873"/>
      <w:bookmarkStart w:id="222" w:name="_Toc37179773"/>
      <w:r w:rsidRPr="00475B50">
        <w:t>6.2.5.2</w:t>
      </w:r>
      <w:r w:rsidRPr="00475B50">
        <w:tab/>
      </w:r>
      <w:r w:rsidRPr="00475B50">
        <w:rPr>
          <w:lang w:eastAsia="zh-CN"/>
        </w:rPr>
        <w:t>Minimum requirement for MSR operation</w:t>
      </w:r>
      <w:bookmarkEnd w:id="219"/>
      <w:bookmarkEnd w:id="220"/>
      <w:bookmarkEnd w:id="221"/>
      <w:bookmarkEnd w:id="222"/>
    </w:p>
    <w:p w:rsidR="004C4A70" w:rsidRPr="00475B50" w:rsidRDefault="004C4A70" w:rsidP="004C4A70">
      <w:pPr>
        <w:rPr>
          <w:lang w:eastAsia="zh-CN"/>
        </w:rPr>
      </w:pPr>
      <w:r w:rsidRPr="00475B50">
        <w:rPr>
          <w:lang w:eastAsia="zh-CN"/>
        </w:rPr>
        <w:t>The minimum requirements for MSR UTRA FDD operation are the same as those defined in subclause 6.2.5.3.</w:t>
      </w:r>
    </w:p>
    <w:p w:rsidR="004C4A70" w:rsidRPr="00475B50" w:rsidRDefault="004C4A70" w:rsidP="004C4A70">
      <w:pPr>
        <w:rPr>
          <w:lang w:eastAsia="zh-CN"/>
        </w:rPr>
      </w:pPr>
      <w:r w:rsidRPr="00475B50">
        <w:rPr>
          <w:lang w:eastAsia="zh-CN"/>
        </w:rPr>
        <w:t>There is no CPICH power requirement for UTRA TDD 1,28 Mcps operation.</w:t>
      </w:r>
    </w:p>
    <w:p w:rsidR="004C4A70" w:rsidRPr="00475B50" w:rsidRDefault="004C4A70" w:rsidP="004C4A70">
      <w:pPr>
        <w:rPr>
          <w:lang w:eastAsia="zh-CN"/>
        </w:rPr>
      </w:pPr>
      <w:r w:rsidRPr="00475B50">
        <w:rPr>
          <w:lang w:eastAsia="zh-CN"/>
        </w:rPr>
        <w:lastRenderedPageBreak/>
        <w:t>There is no CPICH power requirement for E-UTRA operation.</w:t>
      </w:r>
    </w:p>
    <w:p w:rsidR="004C4A70" w:rsidRPr="00475B50" w:rsidRDefault="004C4A70" w:rsidP="004C4A70">
      <w:pPr>
        <w:rPr>
          <w:lang w:eastAsia="zh-CN"/>
        </w:rPr>
      </w:pPr>
      <w:r w:rsidRPr="00475B50">
        <w:rPr>
          <w:lang w:eastAsia="zh-CN"/>
        </w:rPr>
        <w:t>There is no CPICH power requirement for NR operation.</w:t>
      </w:r>
    </w:p>
    <w:p w:rsidR="004C4A70" w:rsidRPr="00475B50" w:rsidRDefault="004C4A70" w:rsidP="004C4A70">
      <w:pPr>
        <w:pStyle w:val="Heading4"/>
        <w:rPr>
          <w:lang w:eastAsia="zh-CN"/>
        </w:rPr>
      </w:pPr>
      <w:bookmarkStart w:id="223" w:name="_Toc21096436"/>
      <w:bookmarkStart w:id="224" w:name="_Toc29763403"/>
      <w:bookmarkStart w:id="225" w:name="_Toc36029874"/>
      <w:bookmarkStart w:id="226" w:name="_Toc37179774"/>
      <w:r w:rsidRPr="00475B50">
        <w:rPr>
          <w:lang w:eastAsia="zh-CN"/>
        </w:rPr>
        <w:t>6.2.5.3</w:t>
      </w:r>
      <w:r w:rsidRPr="00475B50">
        <w:rPr>
          <w:lang w:eastAsia="zh-CN"/>
        </w:rPr>
        <w:tab/>
        <w:t>Minimum requirement for single RAT UTRA operation</w:t>
      </w:r>
      <w:bookmarkEnd w:id="223"/>
      <w:bookmarkEnd w:id="224"/>
      <w:bookmarkEnd w:id="225"/>
      <w:bookmarkEnd w:id="226"/>
    </w:p>
    <w:p w:rsidR="004C4A70" w:rsidRPr="00475B50" w:rsidRDefault="004C4A70" w:rsidP="004C4A70">
      <w:pPr>
        <w:rPr>
          <w:rFonts w:cs="v5.0.0"/>
        </w:rPr>
      </w:pPr>
      <w:r w:rsidRPr="00475B50">
        <w:rPr>
          <w:rFonts w:cs="v5.0.0"/>
        </w:rPr>
        <w:t>When operating MIMO only "antenna 1" and "antenna 2";</w:t>
      </w:r>
    </w:p>
    <w:p w:rsidR="004C4A70" w:rsidRPr="00475B50" w:rsidRDefault="004C4A70" w:rsidP="004C4A70">
      <w:pPr>
        <w:rPr>
          <w:rFonts w:cs="v5.0.0"/>
        </w:rPr>
      </w:pPr>
      <w:r w:rsidRPr="00475B50">
        <w:rPr>
          <w:rFonts w:cs="v5.0.0"/>
        </w:rPr>
        <w:t xml:space="preserve">The difference between the P-CPICH power transmitted at the group of </w:t>
      </w:r>
      <w:r w:rsidRPr="00475B50">
        <w:rPr>
          <w:rFonts w:cs="v5.0.0"/>
          <w:i/>
        </w:rPr>
        <w:t>TAB connectors</w:t>
      </w:r>
      <w:r w:rsidRPr="00475B50">
        <w:rPr>
          <w:rFonts w:cs="v5.0.0"/>
        </w:rPr>
        <w:t xml:space="preserve"> mapped to "antenna 1", and the S-CPICH power transmitted at the corresponding group of </w:t>
      </w:r>
      <w:r w:rsidRPr="00475B50">
        <w:rPr>
          <w:rFonts w:cs="v5.0.0"/>
          <w:i/>
        </w:rPr>
        <w:t>TAB connectors</w:t>
      </w:r>
      <w:r w:rsidRPr="00475B50">
        <w:rPr>
          <w:rFonts w:cs="v5.0.0"/>
        </w:rPr>
        <w:t xml:space="preserve"> mapped to "antenna 2" shall be within </w:t>
      </w:r>
      <w:r w:rsidRPr="00475B50">
        <w:t>±</w:t>
      </w:r>
      <w:r w:rsidRPr="00475B50">
        <w:rPr>
          <w:rFonts w:cs="v5.0.0"/>
        </w:rPr>
        <w:t>2 dB of the IE "Power Offset for S-CPICH for MIMO".</w:t>
      </w:r>
    </w:p>
    <w:p w:rsidR="004C4A70" w:rsidRPr="00475B50" w:rsidRDefault="004C4A70" w:rsidP="004C4A70">
      <w:pPr>
        <w:rPr>
          <w:rFonts w:cs="v5.0.0"/>
        </w:rPr>
      </w:pPr>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S-CPICH for MIMO" that is multiplied by a </w:t>
      </w:r>
      <w:r w:rsidRPr="00475B50">
        <w:rPr>
          <w:i/>
        </w:rPr>
        <w:t>TAB connector</w:t>
      </w:r>
      <w:r w:rsidRPr="00475B50">
        <w:t xml:space="preserve"> specific beamforming weight and the P-CPICH power level indicated on the BCH. The same beamforming weights applied to P-CPICH and S-CPICH are set by the AAS BS to achieve an intended radiated pattern.</w:t>
      </w:r>
    </w:p>
    <w:p w:rsidR="004C4A70" w:rsidRPr="00475B50" w:rsidRDefault="004C4A70" w:rsidP="004C4A70">
      <w:r w:rsidRPr="00475B50">
        <w:t>When operating MIMO "antenna 1", "antenna 2", "antenna 3", and "antenna 4".</w:t>
      </w:r>
    </w:p>
    <w:p w:rsidR="004C4A70" w:rsidRPr="00475B50" w:rsidRDefault="004C4A70" w:rsidP="004C4A70">
      <w:r w:rsidRPr="00475B50">
        <w:t xml:space="preserve">The difference between </w:t>
      </w:r>
      <w:r w:rsidRPr="00475B50">
        <w:rPr>
          <w:rFonts w:cs="v5.0.0"/>
        </w:rPr>
        <w:t xml:space="preserve">the </w:t>
      </w:r>
      <w:r w:rsidRPr="00475B50">
        <w:t>P-CPICH power transmitted at the</w:t>
      </w:r>
      <w:r w:rsidRPr="00475B50">
        <w:rPr>
          <w:rFonts w:cs="v5.0.0"/>
        </w:rPr>
        <w:t xml:space="preserve"> group</w:t>
      </w:r>
      <w:r w:rsidRPr="00475B50">
        <w:t xml:space="preserve"> of </w:t>
      </w:r>
      <w:r w:rsidRPr="00475B50">
        <w:rPr>
          <w:rFonts w:cs="v5.0.0"/>
          <w:i/>
        </w:rPr>
        <w:t>TAB connectors</w:t>
      </w:r>
      <w:r w:rsidRPr="00475B50">
        <w:rPr>
          <w:rFonts w:cs="v5.0.0"/>
        </w:rPr>
        <w:t xml:space="preserve"> mapped to "antenna 1", </w:t>
      </w:r>
      <w:r w:rsidRPr="00475B50">
        <w:t xml:space="preserve">and the S-CPICH power transmitted at the </w:t>
      </w:r>
      <w:r w:rsidRPr="00475B50">
        <w:rPr>
          <w:rFonts w:cs="v5.0.0"/>
        </w:rPr>
        <w:t xml:space="preserve">corresponding group of </w:t>
      </w:r>
      <w:r w:rsidRPr="00475B50">
        <w:rPr>
          <w:rFonts w:cs="v5.0.0"/>
          <w:i/>
        </w:rPr>
        <w:t>TAB connectors</w:t>
      </w:r>
      <w:r w:rsidRPr="00475B50">
        <w:rPr>
          <w:rFonts w:cs="v5.0.0"/>
        </w:rPr>
        <w:t xml:space="preserve"> mapped to "antenna 2"</w:t>
      </w:r>
      <w:r w:rsidRPr="00475B50">
        <w:t>shall be within ±2 dB of the IE "Power Offset for S-CPICH for MIMO mode with four transmit antennas on Antenna2".</w:t>
      </w:r>
    </w:p>
    <w:p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S-CPICH power transmitted at </w:t>
      </w:r>
      <w:r w:rsidRPr="00475B50">
        <w:rPr>
          <w:rFonts w:cs="v5.0.0"/>
        </w:rPr>
        <w:t xml:space="preserve">the corresponding groups of </w:t>
      </w:r>
      <w:r w:rsidRPr="00475B50">
        <w:rPr>
          <w:rFonts w:cs="v5.0.0"/>
          <w:i/>
        </w:rPr>
        <w:t xml:space="preserve">TAB connectors </w:t>
      </w:r>
      <w:r w:rsidRPr="00475B50">
        <w:rPr>
          <w:rFonts w:cs="v5.0.0"/>
        </w:rPr>
        <w:t xml:space="preserve">mapped to "antenna 3" and "antenna 4" respectively, </w:t>
      </w:r>
      <w:r w:rsidRPr="00475B50">
        <w:t>shall be within ±2 dB of the IE "Common Power Offset for S-CPICH for MIMO mode with four transmit antennas on Antenna3 and 4".</w:t>
      </w:r>
    </w:p>
    <w:p w:rsidR="004C4A70" w:rsidRPr="00475B50" w:rsidRDefault="004C4A70" w:rsidP="004C4A70">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w:t>
      </w:r>
      <w:r w:rsidRPr="00475B50">
        <w:noBreakHyphen/>
        <w:t xml:space="preserve">CPICH for MIMO mode with four transmit antennas on Antenna2" that is multiplied by a </w:t>
      </w:r>
      <w:r w:rsidRPr="00475B50">
        <w:rPr>
          <w:i/>
        </w:rPr>
        <w:t>TAB connector</w:t>
      </w:r>
      <w:r w:rsidRPr="00475B50">
        <w:t xml:space="preserve"> specific beamforming weight and the P-CPICH power level indicated on the BCH. The measured power of the P-CPICH mapped to "antenna 1" and the measured power of the S-CPICH mapped to "antenna 3" and "antenna 4", respectively, at each </w:t>
      </w:r>
      <w:r w:rsidRPr="00475B50">
        <w:rPr>
          <w:i/>
        </w:rPr>
        <w:t>TAB connector</w:t>
      </w:r>
      <w:r w:rsidRPr="00475B50">
        <w:t xml:space="preserve"> shall be within ±2 dB of the corresponding IE "Power Offset for S-CPICH for MIMO mode with four transmit antennas on Antenna3 and 4" that is multiplied by a </w:t>
      </w:r>
      <w:r w:rsidRPr="00475B50">
        <w:rPr>
          <w:i/>
        </w:rPr>
        <w:t xml:space="preserve">TAB connector </w:t>
      </w:r>
      <w:r w:rsidRPr="00475B50">
        <w:t>specific beamforming weight and the P-CPICH power level indicated on the BCH. The same beamforming weights applied to P-CPICH and S-CPICH are set by the AAS BS to achieve an intended radiated pattern.</w:t>
      </w:r>
    </w:p>
    <w:p w:rsidR="004C4A70" w:rsidRPr="00475B50" w:rsidRDefault="004C4A70" w:rsidP="004C4A70">
      <w:pPr>
        <w:keepNext/>
        <w:keepLines/>
      </w:pPr>
      <w:r w:rsidRPr="00475B50">
        <w:t>If D-CPICH is scheduled:</w:t>
      </w:r>
    </w:p>
    <w:p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D-CPICH power transmitted at the </w:t>
      </w:r>
      <w:r w:rsidRPr="00475B50">
        <w:rPr>
          <w:rFonts w:cs="v5.0.0"/>
        </w:rPr>
        <w:t xml:space="preserve">corresponding groups of </w:t>
      </w:r>
      <w:r w:rsidRPr="00475B50">
        <w:rPr>
          <w:rFonts w:cs="v5.0.0"/>
          <w:i/>
        </w:rPr>
        <w:t>TAB connectors</w:t>
      </w:r>
      <w:r w:rsidRPr="00475B50">
        <w:rPr>
          <w:rFonts w:cs="v5.0.0"/>
        </w:rPr>
        <w:t xml:space="preserve"> mapped to "antenna 3" and "antenna 4" respectively, </w:t>
      </w:r>
      <w:r w:rsidRPr="00475B50">
        <w:t>shall be within ±2 dB of the IE "Common Power Offset for D-CPICH for MIMO mode with four transmit antennas on Antenna3 and 4".</w:t>
      </w:r>
    </w:p>
    <w:p w:rsidR="004C4A70" w:rsidRPr="00475B50" w:rsidRDefault="004C4A70" w:rsidP="004C4A70">
      <w:r w:rsidRPr="00475B50">
        <w:t xml:space="preserve">Alternatively, the measured power of the P-CPICH mapped to "antenna 1" and the measured power of the D-CPICH mapped to "antenna 3" and "antenna 4", respectively, at each </w:t>
      </w:r>
      <w:r w:rsidRPr="00475B50">
        <w:rPr>
          <w:i/>
        </w:rPr>
        <w:t>TAB connector</w:t>
      </w:r>
      <w:r w:rsidRPr="00475B50">
        <w:t xml:space="preserve"> shall be within ±2 dB of the corresponding IE "Common Power Offset for D-CPICH for MIMO mode with four transmit antennas on Antenna3 and 4" that is multiplied by a </w:t>
      </w:r>
      <w:r w:rsidRPr="00475B50">
        <w:rPr>
          <w:i/>
        </w:rPr>
        <w:t>TAB connector</w:t>
      </w:r>
      <w:r w:rsidRPr="00475B50">
        <w:t xml:space="preserve"> specific beamforming weight and the P-CPICH power level indicated on the BCH. The same beamforming weights applied to P-CPICH and D-CPICH are set by the AAS BS to achieve an intended radiated pattern.</w:t>
      </w:r>
    </w:p>
    <w:p w:rsidR="004C4A70" w:rsidRPr="00475B50" w:rsidRDefault="004C4A70" w:rsidP="004C4A70">
      <w:pPr>
        <w:rPr>
          <w:lang w:eastAsia="zh-CN"/>
        </w:rPr>
      </w:pPr>
      <w:r w:rsidRPr="00475B50">
        <w:rPr>
          <w:lang w:eastAsia="zh-CN"/>
        </w:rPr>
        <w:t>There is no CPICH power requirement for UTRA TDD 1,28 Mcps operation.</w:t>
      </w:r>
    </w:p>
    <w:p w:rsidR="004C4A70" w:rsidRPr="00475B50" w:rsidRDefault="004C4A70" w:rsidP="004C4A70">
      <w:pPr>
        <w:pStyle w:val="Heading4"/>
        <w:rPr>
          <w:lang w:eastAsia="zh-CN"/>
        </w:rPr>
      </w:pPr>
      <w:bookmarkStart w:id="227" w:name="_Toc21096437"/>
      <w:bookmarkStart w:id="228" w:name="_Toc29763404"/>
      <w:bookmarkStart w:id="229" w:name="_Toc36029875"/>
      <w:bookmarkStart w:id="230" w:name="_Toc37179775"/>
      <w:r w:rsidRPr="00475B50">
        <w:rPr>
          <w:lang w:eastAsia="zh-CN"/>
        </w:rPr>
        <w:t>6.2.5.4</w:t>
      </w:r>
      <w:r w:rsidRPr="00475B50">
        <w:rPr>
          <w:lang w:eastAsia="zh-CN"/>
        </w:rPr>
        <w:tab/>
        <w:t>Minimum requirement for single RAT E-UTRA operation</w:t>
      </w:r>
      <w:bookmarkEnd w:id="227"/>
      <w:bookmarkEnd w:id="228"/>
      <w:bookmarkEnd w:id="229"/>
      <w:bookmarkEnd w:id="230"/>
    </w:p>
    <w:p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rsidR="004C4A70" w:rsidRPr="00475B50" w:rsidRDefault="004C4A70" w:rsidP="004C4A70">
      <w:pPr>
        <w:pStyle w:val="Heading3"/>
        <w:rPr>
          <w:lang w:eastAsia="zh-CN"/>
        </w:rPr>
      </w:pPr>
      <w:bookmarkStart w:id="231" w:name="_Toc21096438"/>
      <w:bookmarkStart w:id="232" w:name="_Toc29763405"/>
      <w:bookmarkStart w:id="233" w:name="_Toc36029876"/>
      <w:bookmarkStart w:id="234" w:name="_Toc37179776"/>
      <w:r w:rsidRPr="00475B50">
        <w:lastRenderedPageBreak/>
        <w:t>6.2.6</w:t>
      </w:r>
      <w:r w:rsidRPr="00475B50">
        <w:tab/>
        <w:t xml:space="preserve">E-UTRA </w:t>
      </w:r>
      <w:r w:rsidRPr="00475B50">
        <w:rPr>
          <w:lang w:eastAsia="zh-CN"/>
        </w:rPr>
        <w:t>DL RS power</w:t>
      </w:r>
      <w:bookmarkEnd w:id="231"/>
      <w:bookmarkEnd w:id="232"/>
      <w:bookmarkEnd w:id="233"/>
      <w:bookmarkEnd w:id="234"/>
    </w:p>
    <w:p w:rsidR="004C4A70" w:rsidRPr="00475B50" w:rsidRDefault="004C4A70" w:rsidP="004C4A70">
      <w:pPr>
        <w:pStyle w:val="Heading4"/>
      </w:pPr>
      <w:bookmarkStart w:id="235" w:name="_Toc21096439"/>
      <w:bookmarkStart w:id="236" w:name="_Toc29763406"/>
      <w:bookmarkStart w:id="237" w:name="_Toc36029877"/>
      <w:bookmarkStart w:id="238" w:name="_Toc37179777"/>
      <w:r w:rsidRPr="00475B50">
        <w:t>6.2.6.1</w:t>
      </w:r>
      <w:r w:rsidRPr="00475B50">
        <w:tab/>
        <w:t>General</w:t>
      </w:r>
      <w:bookmarkEnd w:id="235"/>
      <w:bookmarkEnd w:id="236"/>
      <w:bookmarkEnd w:id="237"/>
      <w:bookmarkEnd w:id="238"/>
    </w:p>
    <w:p w:rsidR="004C4A70" w:rsidRPr="00475B50" w:rsidRDefault="004C4A70" w:rsidP="004C4A70">
      <w:pPr>
        <w:spacing w:line="240" w:lineRule="exact"/>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DL RS.</w:t>
      </w:r>
    </w:p>
    <w:p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summed over the group of </w:t>
      </w:r>
      <w:r w:rsidRPr="00475B50">
        <w:rPr>
          <w:rFonts w:cs="v4.2.0"/>
          <w:i/>
        </w:rPr>
        <w:t>TAB connectors</w:t>
      </w:r>
      <w:r w:rsidRPr="00475B50">
        <w:rPr>
          <w:rFonts w:cs="v4.2.0"/>
        </w:rPr>
        <w:t xml:space="preserve"> transmitting the DL RS for a cell</w:t>
      </w:r>
      <w:r w:rsidRPr="00475B50">
        <w:rPr>
          <w:rFonts w:cs="v5.0.0"/>
        </w:rPr>
        <w:t>.</w:t>
      </w:r>
    </w:p>
    <w:p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DL RS transmission group(s).</w:t>
      </w:r>
    </w:p>
    <w:p w:rsidR="004C4A70" w:rsidRPr="00475B50" w:rsidRDefault="004C4A70" w:rsidP="004C4A70">
      <w:pPr>
        <w:pStyle w:val="Heading4"/>
        <w:rPr>
          <w:lang w:eastAsia="zh-CN"/>
        </w:rPr>
      </w:pPr>
      <w:bookmarkStart w:id="239" w:name="_Toc21096440"/>
      <w:bookmarkStart w:id="240" w:name="_Toc29763407"/>
      <w:bookmarkStart w:id="241" w:name="_Toc36029878"/>
      <w:bookmarkStart w:id="242" w:name="_Toc37179778"/>
      <w:r w:rsidRPr="00475B50">
        <w:t>6.2.6.2</w:t>
      </w:r>
      <w:r w:rsidRPr="00475B50">
        <w:tab/>
      </w:r>
      <w:r w:rsidRPr="00475B50">
        <w:rPr>
          <w:lang w:eastAsia="zh-CN"/>
        </w:rPr>
        <w:t>Minimum requirement for MSR operation</w:t>
      </w:r>
      <w:bookmarkEnd w:id="239"/>
      <w:bookmarkEnd w:id="240"/>
      <w:bookmarkEnd w:id="241"/>
      <w:bookmarkEnd w:id="242"/>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rPr>
          <w:lang w:eastAsia="zh-CN"/>
        </w:rPr>
      </w:pPr>
      <w:r w:rsidRPr="00475B50">
        <w:rPr>
          <w:lang w:eastAsia="zh-CN"/>
        </w:rPr>
        <w:t>There is no DL RS power requirement for NR operation.</w:t>
      </w:r>
    </w:p>
    <w:p w:rsidR="004C4A70" w:rsidRPr="00475B50" w:rsidRDefault="004C4A70" w:rsidP="004C4A70">
      <w:pPr>
        <w:rPr>
          <w:lang w:eastAsia="zh-CN"/>
        </w:rPr>
      </w:pPr>
      <w:r w:rsidRPr="00475B50">
        <w:rPr>
          <w:lang w:eastAsia="zh-CN"/>
        </w:rPr>
        <w:t>The minimum requirement for MSR E-UTRA operation is the same as that defined in subclause 6.2.6.4.</w:t>
      </w:r>
    </w:p>
    <w:p w:rsidR="004C4A70" w:rsidRPr="00475B50" w:rsidRDefault="004C4A70" w:rsidP="004C4A70">
      <w:pPr>
        <w:pStyle w:val="Heading4"/>
        <w:rPr>
          <w:lang w:eastAsia="zh-CN"/>
        </w:rPr>
      </w:pPr>
      <w:bookmarkStart w:id="243" w:name="_Toc21096441"/>
      <w:bookmarkStart w:id="244" w:name="_Toc29763408"/>
      <w:bookmarkStart w:id="245" w:name="_Toc36029879"/>
      <w:bookmarkStart w:id="246" w:name="_Toc37179779"/>
      <w:r w:rsidRPr="00475B50">
        <w:rPr>
          <w:lang w:eastAsia="zh-CN"/>
        </w:rPr>
        <w:t>6.2.6.3</w:t>
      </w:r>
      <w:r w:rsidRPr="00475B50">
        <w:rPr>
          <w:lang w:eastAsia="zh-CN"/>
        </w:rPr>
        <w:tab/>
        <w:t>Minimum requirement for single RAT UTRA operation</w:t>
      </w:r>
      <w:bookmarkEnd w:id="243"/>
      <w:bookmarkEnd w:id="244"/>
      <w:bookmarkEnd w:id="245"/>
      <w:bookmarkEnd w:id="246"/>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pStyle w:val="Heading4"/>
        <w:rPr>
          <w:lang w:eastAsia="zh-CN"/>
        </w:rPr>
      </w:pPr>
      <w:bookmarkStart w:id="247" w:name="_Toc21096442"/>
      <w:bookmarkStart w:id="248" w:name="_Toc29763409"/>
      <w:bookmarkStart w:id="249" w:name="_Toc36029880"/>
      <w:bookmarkStart w:id="250" w:name="_Toc37179780"/>
      <w:r w:rsidRPr="00475B50">
        <w:rPr>
          <w:lang w:eastAsia="zh-CN"/>
        </w:rPr>
        <w:t>6.2.6.4</w:t>
      </w:r>
      <w:r w:rsidRPr="00475B50">
        <w:rPr>
          <w:lang w:eastAsia="zh-CN"/>
        </w:rPr>
        <w:tab/>
        <w:t>Minimum requirement for single RAT E-UTRA operation</w:t>
      </w:r>
      <w:bookmarkEnd w:id="247"/>
      <w:bookmarkEnd w:id="248"/>
      <w:bookmarkEnd w:id="249"/>
      <w:bookmarkEnd w:id="250"/>
    </w:p>
    <w:p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rsidR="004C4A70" w:rsidRPr="00475B50" w:rsidRDefault="004C4A70" w:rsidP="004C4A70">
      <w:r w:rsidRPr="00475B50">
        <w:t xml:space="preserve">Alternatively, the DL RS power measured at each </w:t>
      </w:r>
      <w:r w:rsidRPr="00475B50">
        <w:rPr>
          <w:i/>
        </w:rPr>
        <w:t>TAB connector</w:t>
      </w:r>
      <w:r w:rsidRPr="00475B50">
        <w:t xml:space="preserve"> shall be within </w:t>
      </w:r>
      <w:r w:rsidRPr="00475B50">
        <w:rPr>
          <w:rFonts w:cs="v5.0.0"/>
        </w:rPr>
        <w:t>±</w:t>
      </w:r>
      <w:r w:rsidRPr="00475B50">
        <w:t xml:space="preserve">2,1dB of the DL RS power level indicated on the DL-SCH multiplied by a </w:t>
      </w:r>
      <w:r w:rsidRPr="00475B50">
        <w:rPr>
          <w:i/>
        </w:rPr>
        <w:t>TAB connector</w:t>
      </w:r>
      <w:r w:rsidRPr="00475B50">
        <w:t xml:space="preserve"> specific beamforming weight. Beamforming weights on P-CPICH are set by the AAS BS to achieve an intended radiated pattern.</w:t>
      </w:r>
    </w:p>
    <w:p w:rsidR="004C4A70" w:rsidRPr="00475B50" w:rsidRDefault="004C4A70" w:rsidP="004C4A70">
      <w:pPr>
        <w:pStyle w:val="Heading2"/>
        <w:rPr>
          <w:lang w:eastAsia="zh-CN"/>
        </w:rPr>
      </w:pPr>
      <w:bookmarkStart w:id="251" w:name="_Toc21096443"/>
      <w:bookmarkStart w:id="252" w:name="_Toc29763410"/>
      <w:bookmarkStart w:id="253" w:name="_Toc36029881"/>
      <w:bookmarkStart w:id="254" w:name="_Toc37179781"/>
      <w:r w:rsidRPr="00475B50">
        <w:rPr>
          <w:lang w:eastAsia="zh-CN"/>
        </w:rPr>
        <w:t>6.3</w:t>
      </w:r>
      <w:r w:rsidRPr="00475B50">
        <w:rPr>
          <w:lang w:eastAsia="zh-CN"/>
        </w:rPr>
        <w:tab/>
        <w:t>Output power dynamics</w:t>
      </w:r>
      <w:bookmarkEnd w:id="251"/>
      <w:bookmarkEnd w:id="252"/>
      <w:bookmarkEnd w:id="253"/>
      <w:bookmarkEnd w:id="254"/>
      <w:r w:rsidRPr="00475B50">
        <w:rPr>
          <w:lang w:eastAsia="zh-CN"/>
        </w:rPr>
        <w:tab/>
      </w:r>
    </w:p>
    <w:p w:rsidR="004C4A70" w:rsidRPr="00475B50" w:rsidRDefault="004C4A70" w:rsidP="004C4A70">
      <w:pPr>
        <w:pStyle w:val="Heading3"/>
      </w:pPr>
      <w:bookmarkStart w:id="255" w:name="_Toc21096444"/>
      <w:bookmarkStart w:id="256" w:name="_Toc29763411"/>
      <w:bookmarkStart w:id="257" w:name="_Toc36029882"/>
      <w:bookmarkStart w:id="258" w:name="_Toc37179782"/>
      <w:r w:rsidRPr="00475B50">
        <w:t>6.3.1</w:t>
      </w:r>
      <w:r w:rsidRPr="00475B50">
        <w:tab/>
        <w:t>General</w:t>
      </w:r>
      <w:bookmarkEnd w:id="255"/>
      <w:bookmarkEnd w:id="256"/>
      <w:bookmarkEnd w:id="257"/>
      <w:bookmarkEnd w:id="258"/>
    </w:p>
    <w:p w:rsidR="004C4A70" w:rsidRPr="00475B50" w:rsidRDefault="004C4A70" w:rsidP="004C4A70">
      <w:pPr>
        <w:rPr>
          <w:rFonts w:cs="v4.2.0"/>
        </w:rPr>
      </w:pPr>
      <w:r w:rsidRPr="00475B50">
        <w:t xml:space="preserve">The requirements in subclause 6.3 apply during the </w:t>
      </w:r>
      <w:r w:rsidRPr="00475B50">
        <w:rPr>
          <w:i/>
        </w:rPr>
        <w:t>transmitter ON period</w:t>
      </w:r>
      <w:r w:rsidRPr="00475B50">
        <w:t xml:space="preserve">. </w:t>
      </w:r>
      <w:r w:rsidRPr="00475B50">
        <w:rPr>
          <w:rFonts w:cs="v4.2.0"/>
        </w:rPr>
        <w:t>Transmit signal quality (as specified in subclause 6.5) shall be maintained for the o</w:t>
      </w:r>
      <w:r w:rsidRPr="00475B50">
        <w:t>utput power dynamics requirements</w:t>
      </w:r>
      <w:r w:rsidRPr="00475B50">
        <w:rPr>
          <w:rFonts w:cs="v4.2.0"/>
        </w:rPr>
        <w:t>.</w:t>
      </w:r>
    </w:p>
    <w:p w:rsidR="004C4A70" w:rsidRPr="00475B50" w:rsidRDefault="004C4A70" w:rsidP="004C4A70">
      <w:pPr>
        <w:pStyle w:val="Heading3"/>
        <w:rPr>
          <w:lang w:eastAsia="zh-CN"/>
        </w:rPr>
      </w:pPr>
      <w:bookmarkStart w:id="259" w:name="_Toc21096445"/>
      <w:bookmarkStart w:id="260" w:name="_Toc29763412"/>
      <w:bookmarkStart w:id="261" w:name="_Toc36029883"/>
      <w:bookmarkStart w:id="262" w:name="_Toc37179783"/>
      <w:r w:rsidRPr="00475B50">
        <w:rPr>
          <w:lang w:eastAsia="zh-CN"/>
        </w:rPr>
        <w:t>6.3.2</w:t>
      </w:r>
      <w:r w:rsidRPr="00475B50">
        <w:rPr>
          <w:lang w:eastAsia="zh-CN"/>
        </w:rPr>
        <w:tab/>
        <w:t>UTRA Inner loop power control in the downlink</w:t>
      </w:r>
      <w:bookmarkEnd w:id="259"/>
      <w:bookmarkEnd w:id="260"/>
      <w:bookmarkEnd w:id="261"/>
      <w:bookmarkEnd w:id="262"/>
    </w:p>
    <w:p w:rsidR="004C4A70" w:rsidRPr="00475B50" w:rsidRDefault="004C4A70" w:rsidP="004C4A70">
      <w:pPr>
        <w:pStyle w:val="Heading4"/>
      </w:pPr>
      <w:bookmarkStart w:id="263" w:name="_Toc21096446"/>
      <w:bookmarkStart w:id="264" w:name="_Toc29763413"/>
      <w:bookmarkStart w:id="265" w:name="_Toc36029884"/>
      <w:bookmarkStart w:id="266" w:name="_Toc37179784"/>
      <w:r w:rsidRPr="00475B50">
        <w:t>6.3.2.1</w:t>
      </w:r>
      <w:r w:rsidRPr="00475B50">
        <w:tab/>
        <w:t>General</w:t>
      </w:r>
      <w:bookmarkEnd w:id="263"/>
      <w:bookmarkEnd w:id="264"/>
      <w:bookmarkEnd w:id="265"/>
      <w:bookmarkEnd w:id="266"/>
    </w:p>
    <w:p w:rsidR="004C4A70" w:rsidRPr="00475B50" w:rsidRDefault="004C4A70" w:rsidP="004C4A70">
      <w:pPr>
        <w:rPr>
          <w:rFonts w:cs="v5.0.0"/>
        </w:rPr>
      </w:pPr>
      <w:r w:rsidRPr="00475B50">
        <w:rPr>
          <w:rFonts w:cs="v5.0.0"/>
        </w:rPr>
        <w:t>Inner loop power control in the downlink is the ability of the AAS BS to adjust the transmitted output power of a code channel in accordance with the corresponding TPC commands received in the uplink.</w:t>
      </w:r>
    </w:p>
    <w:p w:rsidR="004C4A70" w:rsidRPr="00475B50" w:rsidRDefault="004C4A70" w:rsidP="004C4A70">
      <w:pPr>
        <w:rPr>
          <w:rFonts w:cs="v5.0.0"/>
        </w:rPr>
      </w:pPr>
      <w:r w:rsidRPr="00475B50">
        <w:rPr>
          <w:rFonts w:cs="v5.0.0"/>
        </w:rPr>
        <w:t xml:space="preserve">This requirement applies at each </w:t>
      </w:r>
      <w:r w:rsidRPr="00475B50">
        <w:rPr>
          <w:rFonts w:cs="v5.0.0"/>
          <w:i/>
        </w:rPr>
        <w:t xml:space="preserve">TAB connector </w:t>
      </w:r>
      <w:r w:rsidRPr="00475B50">
        <w:rPr>
          <w:rFonts w:cs="v5.0.0"/>
        </w:rPr>
        <w:t>supporting transmission in the operating band.</w:t>
      </w:r>
    </w:p>
    <w:p w:rsidR="004C4A70" w:rsidRPr="00475B50" w:rsidRDefault="004C4A70" w:rsidP="004C4A70">
      <w:pPr>
        <w:pStyle w:val="Heading4"/>
        <w:rPr>
          <w:lang w:eastAsia="zh-CN"/>
        </w:rPr>
      </w:pPr>
      <w:bookmarkStart w:id="267" w:name="_Toc21096447"/>
      <w:bookmarkStart w:id="268" w:name="_Toc29763414"/>
      <w:bookmarkStart w:id="269" w:name="_Toc36029885"/>
      <w:bookmarkStart w:id="270" w:name="_Toc37179785"/>
      <w:r w:rsidRPr="00475B50">
        <w:t>6.3.2.2</w:t>
      </w:r>
      <w:r w:rsidRPr="00475B50">
        <w:tab/>
      </w:r>
      <w:r w:rsidRPr="00475B50">
        <w:rPr>
          <w:lang w:eastAsia="zh-CN"/>
        </w:rPr>
        <w:t>Minimum requirement for MSR operation</w:t>
      </w:r>
      <w:bookmarkEnd w:id="267"/>
      <w:bookmarkEnd w:id="268"/>
      <w:bookmarkEnd w:id="269"/>
      <w:bookmarkEnd w:id="270"/>
    </w:p>
    <w:p w:rsidR="004C4A70" w:rsidRPr="00475B50" w:rsidRDefault="004C4A70" w:rsidP="004C4A70">
      <w:pPr>
        <w:rPr>
          <w:rFonts w:cs="v4.2.0"/>
        </w:rPr>
      </w:pPr>
      <w:r w:rsidRPr="00475B50">
        <w:rPr>
          <w:rFonts w:cs="v4.2.0"/>
        </w:rPr>
        <w:t>For UTRA FDD operation the minimum requirements for MSR AAS BS inner loop power control in the DL are the same as in subclause 6.3.2.3.</w:t>
      </w:r>
    </w:p>
    <w:p w:rsidR="004C4A70" w:rsidRPr="00475B50" w:rsidRDefault="004C4A70" w:rsidP="004C4A70">
      <w:pPr>
        <w:rPr>
          <w:rFonts w:cs="v4.2.0"/>
        </w:rPr>
      </w:pPr>
      <w:r w:rsidRPr="00475B50">
        <w:rPr>
          <w:rFonts w:cs="v4.2.0"/>
        </w:rPr>
        <w:lastRenderedPageBreak/>
        <w:t>For UTRA TDD 1,28 Mcps operation the minimum requirements for MSR AAS BS inner loop power control in the DL are the same as in 3GPP TS 25.105 [7], subclause 6.4.2.1.</w:t>
      </w:r>
    </w:p>
    <w:p w:rsidR="004C4A70" w:rsidRPr="00475B50" w:rsidRDefault="004C4A70" w:rsidP="004C4A70">
      <w:pPr>
        <w:rPr>
          <w:lang w:eastAsia="zh-CN"/>
        </w:rPr>
      </w:pPr>
      <w:r w:rsidRPr="00475B50">
        <w:rPr>
          <w:lang w:eastAsia="zh-CN"/>
        </w:rPr>
        <w:t>This requirement does not apply to E-UTRA or NR operation.</w:t>
      </w:r>
    </w:p>
    <w:p w:rsidR="004C4A70" w:rsidRPr="00475B50" w:rsidRDefault="004C4A70" w:rsidP="004C4A70">
      <w:pPr>
        <w:pStyle w:val="Heading4"/>
        <w:rPr>
          <w:lang w:eastAsia="zh-CN"/>
        </w:rPr>
      </w:pPr>
      <w:bookmarkStart w:id="271" w:name="_Toc21096448"/>
      <w:bookmarkStart w:id="272" w:name="_Toc29763415"/>
      <w:bookmarkStart w:id="273" w:name="_Toc36029886"/>
      <w:bookmarkStart w:id="274" w:name="_Toc37179786"/>
      <w:r w:rsidRPr="00475B50">
        <w:rPr>
          <w:lang w:eastAsia="zh-CN"/>
        </w:rPr>
        <w:t>6.3.2.3</w:t>
      </w:r>
      <w:r w:rsidRPr="00475B50">
        <w:rPr>
          <w:lang w:eastAsia="zh-CN"/>
        </w:rPr>
        <w:tab/>
        <w:t>Minimum requirement for single RAT UTRA operation</w:t>
      </w:r>
      <w:bookmarkEnd w:id="271"/>
      <w:bookmarkEnd w:id="272"/>
      <w:bookmarkEnd w:id="273"/>
      <w:bookmarkEnd w:id="274"/>
    </w:p>
    <w:p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w:t>
      </w:r>
      <w:r w:rsidRPr="00475B50">
        <w:rPr>
          <w:rFonts w:eastAsia="Osaka" w:cs="v5.0.0"/>
          <w:i/>
        </w:rPr>
        <w:t>TAB connector</w:t>
      </w:r>
      <w:r w:rsidRPr="00475B50">
        <w:rPr>
          <w:rFonts w:eastAsia="Osaka" w:cs="v5.0.0"/>
        </w:rPr>
        <w:t xml:space="preserve"> with a step sizes of 1dB mandatory and 0.5, 1.5, 2.0 dB optional.</w:t>
      </w:r>
    </w:p>
    <w:p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6.3.2.3-1.</w:t>
      </w:r>
    </w:p>
    <w:p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6.3.2.3-2.</w:t>
      </w:r>
    </w:p>
    <w:p w:rsidR="004C4A70" w:rsidRPr="00475B50" w:rsidRDefault="004C4A70" w:rsidP="004C4A70">
      <w:pPr>
        <w:pStyle w:val="TH"/>
        <w:rPr>
          <w:rFonts w:cs="v5.0.0"/>
        </w:rPr>
      </w:pPr>
      <w:r w:rsidRPr="00475B50">
        <w:rPr>
          <w:rFonts w:cs="v5.0.0"/>
        </w:rPr>
        <w:t xml:space="preserve">Table 6.3.2.3-1: UTRA FDD </w:t>
      </w:r>
      <w:r w:rsidRPr="00475B50">
        <w:rPr>
          <w:rFonts w:cs="v5.0.0"/>
          <w:i/>
        </w:rPr>
        <w:t>TAB connector</w:t>
      </w:r>
      <w:r w:rsidRPr="00475B50">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rsidTr="004C4A70">
        <w:trPr>
          <w:gridAfter w:val="1"/>
          <w:wAfter w:w="6" w:type="dxa"/>
          <w:cantSplit/>
          <w:tblHeader/>
          <w:jc w:val="center"/>
        </w:trPr>
        <w:tc>
          <w:tcPr>
            <w:tcW w:w="2498" w:type="dxa"/>
            <w:shd w:val="clear" w:color="auto" w:fill="auto"/>
          </w:tcPr>
          <w:p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rsidR="004C4A70" w:rsidRPr="00475B50" w:rsidRDefault="004C4A70" w:rsidP="004C4A70">
            <w:pPr>
              <w:pStyle w:val="TAH"/>
              <w:rPr>
                <w:rFonts w:cs="Arial"/>
              </w:rPr>
            </w:pPr>
            <w:r w:rsidRPr="00475B50">
              <w:rPr>
                <w:rFonts w:cs="Arial"/>
              </w:rPr>
              <w:t>Transmitter power control step tolerance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H"/>
              <w:rPr>
                <w:rFonts w:cs="v5.0.0"/>
              </w:rPr>
            </w:pPr>
          </w:p>
        </w:tc>
        <w:tc>
          <w:tcPr>
            <w:tcW w:w="1701" w:type="dxa"/>
            <w:gridSpan w:val="2"/>
            <w:shd w:val="clear" w:color="auto" w:fill="auto"/>
          </w:tcPr>
          <w:p w:rsidR="004C4A70" w:rsidRPr="00475B50" w:rsidRDefault="004C4A70" w:rsidP="004C4A70">
            <w:pPr>
              <w:pStyle w:val="TAH"/>
              <w:rPr>
                <w:rFonts w:cs="Arial"/>
              </w:rPr>
            </w:pPr>
            <w:r w:rsidRPr="00475B50">
              <w:rPr>
                <w:rFonts w:cs="Arial"/>
              </w:rPr>
              <w:t>2 dB step size</w:t>
            </w:r>
          </w:p>
          <w:p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rsidR="004C4A70" w:rsidRPr="00475B50" w:rsidRDefault="004C4A70" w:rsidP="004C4A70">
            <w:pPr>
              <w:pStyle w:val="TAH"/>
              <w:rPr>
                <w:rFonts w:cs="Arial"/>
              </w:rPr>
            </w:pPr>
            <w:r w:rsidRPr="00475B50">
              <w:rPr>
                <w:rFonts w:cs="Arial"/>
              </w:rPr>
              <w:t>1,5 dB step size</w:t>
            </w:r>
          </w:p>
          <w:p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rsidR="004C4A70" w:rsidRPr="00475B50" w:rsidRDefault="004C4A70" w:rsidP="004C4A70">
            <w:pPr>
              <w:pStyle w:val="TAH"/>
              <w:rPr>
                <w:rFonts w:cs="Arial"/>
              </w:rPr>
            </w:pPr>
            <w:r w:rsidRPr="00475B50">
              <w:rPr>
                <w:rFonts w:cs="v5.0.0"/>
              </w:rPr>
              <w:t>0,5 dB step size</w:t>
            </w:r>
          </w:p>
          <w:p w:rsidR="004C4A70" w:rsidRPr="00475B50" w:rsidRDefault="004C4A70" w:rsidP="004C4A70">
            <w:pPr>
              <w:pStyle w:val="TAH"/>
              <w:rPr>
                <w:rFonts w:cs="v5.0.0"/>
              </w:rPr>
            </w:pPr>
            <w:r w:rsidRPr="00475B50">
              <w:rPr>
                <w:rFonts w:cs="Arial"/>
                <w:b w:val="0"/>
              </w:rPr>
              <w:t>(NOTE)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p>
        </w:tc>
        <w:tc>
          <w:tcPr>
            <w:tcW w:w="850"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992"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r w:rsidRPr="00475B50">
              <w:rPr>
                <w:rFonts w:cs="v5.0.0"/>
              </w:rPr>
              <w:t>Up (TPC command "1")</w:t>
            </w:r>
          </w:p>
        </w:tc>
        <w:tc>
          <w:tcPr>
            <w:tcW w:w="850" w:type="dxa"/>
            <w:shd w:val="clear" w:color="auto" w:fill="auto"/>
          </w:tcPr>
          <w:p w:rsidR="004C4A70" w:rsidRPr="00475B50" w:rsidRDefault="004C4A70" w:rsidP="004C4A70">
            <w:pPr>
              <w:pStyle w:val="TAC"/>
              <w:rPr>
                <w:rFonts w:cs="v5.0.0"/>
              </w:rPr>
            </w:pPr>
            <w:r w:rsidRPr="00475B50">
              <w:rPr>
                <w:rFonts w:cs="Arial"/>
              </w:rPr>
              <w:t>+1,0 dB</w:t>
            </w:r>
          </w:p>
        </w:tc>
        <w:tc>
          <w:tcPr>
            <w:tcW w:w="851" w:type="dxa"/>
            <w:shd w:val="clear" w:color="auto" w:fill="auto"/>
          </w:tcPr>
          <w:p w:rsidR="004C4A70" w:rsidRPr="00475B50" w:rsidRDefault="004C4A70" w:rsidP="004C4A70">
            <w:pPr>
              <w:pStyle w:val="TAC"/>
              <w:rPr>
                <w:rFonts w:cs="v5.0.0"/>
              </w:rPr>
            </w:pPr>
            <w:r w:rsidRPr="00475B50">
              <w:rPr>
                <w:rFonts w:cs="Arial"/>
              </w:rPr>
              <w:t>+3,0 dB</w:t>
            </w:r>
          </w:p>
        </w:tc>
        <w:tc>
          <w:tcPr>
            <w:tcW w:w="992" w:type="dxa"/>
            <w:shd w:val="clear" w:color="auto" w:fill="auto"/>
          </w:tcPr>
          <w:p w:rsidR="004C4A70" w:rsidRPr="00475B50" w:rsidRDefault="004C4A70" w:rsidP="004C4A70">
            <w:pPr>
              <w:pStyle w:val="TAC"/>
              <w:rPr>
                <w:rFonts w:cs="v5.0.0"/>
              </w:rPr>
            </w:pPr>
            <w:r w:rsidRPr="00475B50">
              <w:rPr>
                <w:rFonts w:cs="Arial"/>
              </w:rPr>
              <w:t>+0,75 dB</w:t>
            </w:r>
          </w:p>
        </w:tc>
        <w:tc>
          <w:tcPr>
            <w:tcW w:w="851" w:type="dxa"/>
            <w:shd w:val="clear" w:color="auto" w:fill="auto"/>
          </w:tcPr>
          <w:p w:rsidR="004C4A70" w:rsidRPr="00475B50" w:rsidRDefault="004C4A70" w:rsidP="004C4A70">
            <w:pPr>
              <w:pStyle w:val="TAC"/>
              <w:rPr>
                <w:rFonts w:cs="v5.0.0"/>
              </w:rPr>
            </w:pPr>
            <w:r w:rsidRPr="00475B50">
              <w:rPr>
                <w:rFonts w:cs="Arial"/>
              </w:rPr>
              <w:t>+2,25 dB</w:t>
            </w:r>
          </w:p>
        </w:tc>
        <w:tc>
          <w:tcPr>
            <w:tcW w:w="850" w:type="dxa"/>
            <w:shd w:val="clear" w:color="auto" w:fill="auto"/>
          </w:tcPr>
          <w:p w:rsidR="004C4A70" w:rsidRPr="00475B50" w:rsidRDefault="004C4A70" w:rsidP="004C4A70">
            <w:pPr>
              <w:pStyle w:val="TAC"/>
              <w:rPr>
                <w:rFonts w:cs="v5.0.0"/>
              </w:rPr>
            </w:pPr>
            <w:r w:rsidRPr="00475B50">
              <w:rPr>
                <w:rFonts w:cs="v5.0.0"/>
              </w:rPr>
              <w:t>+0,5 dB</w:t>
            </w:r>
          </w:p>
        </w:tc>
        <w:tc>
          <w:tcPr>
            <w:tcW w:w="851" w:type="dxa"/>
            <w:shd w:val="clear" w:color="auto" w:fill="auto"/>
          </w:tcPr>
          <w:p w:rsidR="004C4A70" w:rsidRPr="00475B50" w:rsidRDefault="004C4A70" w:rsidP="004C4A70">
            <w:pPr>
              <w:pStyle w:val="TAC"/>
              <w:rPr>
                <w:rFonts w:cs="v5.0.0"/>
              </w:rPr>
            </w:pPr>
            <w:r w:rsidRPr="00475B50">
              <w:rPr>
                <w:rFonts w:cs="v5.0.0"/>
              </w:rPr>
              <w:t>+1,5 dB</w:t>
            </w:r>
          </w:p>
        </w:tc>
        <w:tc>
          <w:tcPr>
            <w:tcW w:w="850" w:type="dxa"/>
            <w:shd w:val="clear" w:color="auto" w:fill="auto"/>
          </w:tcPr>
          <w:p w:rsidR="004C4A70" w:rsidRPr="00475B50" w:rsidRDefault="004C4A70" w:rsidP="004C4A70">
            <w:pPr>
              <w:pStyle w:val="TAC"/>
              <w:rPr>
                <w:rFonts w:cs="v5.0.0"/>
              </w:rPr>
            </w:pPr>
            <w:r w:rsidRPr="00475B50">
              <w:rPr>
                <w:rFonts w:cs="v5.0.0"/>
              </w:rPr>
              <w:t>+0,25 dB</w:t>
            </w:r>
          </w:p>
        </w:tc>
        <w:tc>
          <w:tcPr>
            <w:tcW w:w="851" w:type="dxa"/>
            <w:shd w:val="clear" w:color="auto" w:fill="auto"/>
          </w:tcPr>
          <w:p w:rsidR="004C4A70" w:rsidRPr="00475B50" w:rsidRDefault="004C4A70" w:rsidP="004C4A70">
            <w:pPr>
              <w:pStyle w:val="TAC"/>
              <w:rPr>
                <w:rFonts w:cs="v5.0.0"/>
              </w:rPr>
            </w:pPr>
            <w:r w:rsidRPr="00475B50">
              <w:rPr>
                <w:rFonts w:cs="v5.0.0"/>
              </w:rPr>
              <w:t>+0,75 dB</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r w:rsidRPr="00475B50">
              <w:rPr>
                <w:rFonts w:cs="v5.0.0"/>
              </w:rPr>
              <w:t>Down (TPC command "0")</w:t>
            </w:r>
          </w:p>
        </w:tc>
        <w:tc>
          <w:tcPr>
            <w:tcW w:w="850" w:type="dxa"/>
            <w:shd w:val="clear" w:color="auto" w:fill="auto"/>
          </w:tcPr>
          <w:p w:rsidR="004C4A70" w:rsidRPr="00475B50" w:rsidRDefault="004C4A70" w:rsidP="004C4A70">
            <w:pPr>
              <w:pStyle w:val="TAC"/>
              <w:rPr>
                <w:rFonts w:cs="v5.0.0"/>
              </w:rPr>
            </w:pPr>
            <w:r w:rsidRPr="00475B50">
              <w:rPr>
                <w:rFonts w:cs="Arial"/>
              </w:rPr>
              <w:t>-1,0 dB</w:t>
            </w:r>
          </w:p>
        </w:tc>
        <w:tc>
          <w:tcPr>
            <w:tcW w:w="851" w:type="dxa"/>
            <w:shd w:val="clear" w:color="auto" w:fill="auto"/>
          </w:tcPr>
          <w:p w:rsidR="004C4A70" w:rsidRPr="00475B50" w:rsidRDefault="004C4A70" w:rsidP="004C4A70">
            <w:pPr>
              <w:pStyle w:val="TAC"/>
              <w:rPr>
                <w:rFonts w:cs="v5.0.0"/>
              </w:rPr>
            </w:pPr>
            <w:r w:rsidRPr="00475B50">
              <w:rPr>
                <w:rFonts w:cs="Arial"/>
              </w:rPr>
              <w:t>-3,0 dB</w:t>
            </w:r>
          </w:p>
        </w:tc>
        <w:tc>
          <w:tcPr>
            <w:tcW w:w="992" w:type="dxa"/>
            <w:shd w:val="clear" w:color="auto" w:fill="auto"/>
          </w:tcPr>
          <w:p w:rsidR="004C4A70" w:rsidRPr="00475B50" w:rsidRDefault="004C4A70" w:rsidP="004C4A70">
            <w:pPr>
              <w:pStyle w:val="TAC"/>
              <w:rPr>
                <w:rFonts w:cs="v5.0.0"/>
              </w:rPr>
            </w:pPr>
            <w:r w:rsidRPr="00475B50">
              <w:rPr>
                <w:rFonts w:cs="Arial"/>
              </w:rPr>
              <w:t>-0,75 dB</w:t>
            </w:r>
          </w:p>
        </w:tc>
        <w:tc>
          <w:tcPr>
            <w:tcW w:w="851" w:type="dxa"/>
            <w:shd w:val="clear" w:color="auto" w:fill="auto"/>
          </w:tcPr>
          <w:p w:rsidR="004C4A70" w:rsidRPr="00475B50" w:rsidRDefault="004C4A70" w:rsidP="004C4A70">
            <w:pPr>
              <w:pStyle w:val="TAC"/>
              <w:rPr>
                <w:rFonts w:cs="v5.0.0"/>
              </w:rPr>
            </w:pPr>
            <w:r w:rsidRPr="00475B50">
              <w:rPr>
                <w:rFonts w:cs="Arial"/>
              </w:rPr>
              <w:t>-2,25 dB</w:t>
            </w:r>
          </w:p>
        </w:tc>
        <w:tc>
          <w:tcPr>
            <w:tcW w:w="850" w:type="dxa"/>
            <w:shd w:val="clear" w:color="auto" w:fill="auto"/>
          </w:tcPr>
          <w:p w:rsidR="004C4A70" w:rsidRPr="00475B50" w:rsidRDefault="004C4A70" w:rsidP="004C4A70">
            <w:pPr>
              <w:pStyle w:val="TAC"/>
              <w:rPr>
                <w:rFonts w:cs="v5.0.0"/>
              </w:rPr>
            </w:pPr>
            <w:r w:rsidRPr="00475B50">
              <w:rPr>
                <w:rFonts w:cs="v5.0.0"/>
              </w:rPr>
              <w:t>-0,5 dB</w:t>
            </w:r>
          </w:p>
        </w:tc>
        <w:tc>
          <w:tcPr>
            <w:tcW w:w="851" w:type="dxa"/>
            <w:shd w:val="clear" w:color="auto" w:fill="auto"/>
          </w:tcPr>
          <w:p w:rsidR="004C4A70" w:rsidRPr="00475B50" w:rsidRDefault="004C4A70" w:rsidP="004C4A70">
            <w:pPr>
              <w:pStyle w:val="TAC"/>
              <w:rPr>
                <w:rFonts w:cs="v5.0.0"/>
              </w:rPr>
            </w:pPr>
            <w:r w:rsidRPr="00475B50">
              <w:rPr>
                <w:rFonts w:cs="v5.0.0"/>
              </w:rPr>
              <w:t>-1,5 dB</w:t>
            </w:r>
          </w:p>
        </w:tc>
        <w:tc>
          <w:tcPr>
            <w:tcW w:w="850" w:type="dxa"/>
            <w:shd w:val="clear" w:color="auto" w:fill="auto"/>
          </w:tcPr>
          <w:p w:rsidR="004C4A70" w:rsidRPr="00475B50" w:rsidRDefault="004C4A70" w:rsidP="004C4A70">
            <w:pPr>
              <w:pStyle w:val="TAC"/>
              <w:rPr>
                <w:rFonts w:cs="v5.0.0"/>
              </w:rPr>
            </w:pPr>
            <w:r w:rsidRPr="00475B50">
              <w:rPr>
                <w:rFonts w:cs="v5.0.0"/>
              </w:rPr>
              <w:t>-0,25 dB</w:t>
            </w:r>
          </w:p>
        </w:tc>
        <w:tc>
          <w:tcPr>
            <w:tcW w:w="851" w:type="dxa"/>
            <w:shd w:val="clear" w:color="auto" w:fill="auto"/>
          </w:tcPr>
          <w:p w:rsidR="004C4A70" w:rsidRPr="00475B50" w:rsidRDefault="004C4A70" w:rsidP="004C4A70">
            <w:pPr>
              <w:pStyle w:val="TAC"/>
              <w:rPr>
                <w:rFonts w:cs="v5.0.0"/>
              </w:rPr>
            </w:pPr>
            <w:r w:rsidRPr="00475B50">
              <w:rPr>
                <w:rFonts w:cs="v5.0.0"/>
              </w:rPr>
              <w:t>-0,75 dB</w:t>
            </w:r>
          </w:p>
        </w:tc>
      </w:tr>
      <w:tr w:rsidR="004C4A70" w:rsidRPr="00475B50"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rsidR="004C4A70" w:rsidRPr="00475B50" w:rsidRDefault="004C4A70" w:rsidP="004C4A70">
      <w:pPr>
        <w:rPr>
          <w:rFonts w:cs="v5.0.0"/>
        </w:rPr>
      </w:pPr>
    </w:p>
    <w:p w:rsidR="004C4A70" w:rsidRPr="00475B50" w:rsidRDefault="004C4A70" w:rsidP="004C4A70">
      <w:pPr>
        <w:pStyle w:val="TH"/>
        <w:rPr>
          <w:rFonts w:cs="v5.0.0"/>
        </w:rPr>
      </w:pPr>
      <w:r w:rsidRPr="00475B50">
        <w:rPr>
          <w:rFonts w:cs="v5.0.0"/>
        </w:rPr>
        <w:t xml:space="preserve">Table 6.3.2.3-2: UTRA FDD </w:t>
      </w:r>
      <w:r w:rsidRPr="00475B50">
        <w:rPr>
          <w:rFonts w:cs="v5.0.0"/>
          <w:i/>
        </w:rPr>
        <w:t>TAB connector</w:t>
      </w:r>
      <w:r w:rsidRPr="00475B50">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rsidTr="004C4A70">
        <w:trPr>
          <w:gridAfter w:val="1"/>
          <w:wAfter w:w="6" w:type="dxa"/>
          <w:cantSplit/>
          <w:tblHeader/>
          <w:jc w:val="center"/>
        </w:trPr>
        <w:tc>
          <w:tcPr>
            <w:tcW w:w="2498" w:type="dxa"/>
            <w:shd w:val="clear" w:color="auto" w:fill="auto"/>
          </w:tcPr>
          <w:p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rsidR="004C4A70" w:rsidRPr="00475B50" w:rsidRDefault="004C4A70" w:rsidP="004C4A70">
            <w:pPr>
              <w:pStyle w:val="TAH"/>
              <w:rPr>
                <w:rFonts w:cs="Arial"/>
              </w:rPr>
            </w:pPr>
            <w:r w:rsidRPr="00475B50">
              <w:rPr>
                <w:rFonts w:cs="v5.0.0"/>
              </w:rPr>
              <w:t>Transmitter aggregated power control step change</w:t>
            </w:r>
            <w:r w:rsidRPr="00475B50">
              <w:rPr>
                <w:rFonts w:cs="v5.0.0"/>
              </w:rPr>
              <w:br/>
              <w:t xml:space="preserve"> after 10 consecutive equal commands (up or down)</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H"/>
              <w:rPr>
                <w:rFonts w:cs="v5.0.0"/>
              </w:rPr>
            </w:pPr>
          </w:p>
        </w:tc>
        <w:tc>
          <w:tcPr>
            <w:tcW w:w="1701" w:type="dxa"/>
            <w:gridSpan w:val="2"/>
            <w:shd w:val="clear" w:color="auto" w:fill="auto"/>
          </w:tcPr>
          <w:p w:rsidR="004C4A70" w:rsidRPr="00475B50" w:rsidRDefault="004C4A70" w:rsidP="004C4A70">
            <w:pPr>
              <w:pStyle w:val="TAH"/>
              <w:rPr>
                <w:rFonts w:cs="Arial"/>
              </w:rPr>
            </w:pPr>
            <w:r w:rsidRPr="00475B50">
              <w:rPr>
                <w:rFonts w:cs="Arial"/>
              </w:rPr>
              <w:t>2 dB step size</w:t>
            </w:r>
          </w:p>
          <w:p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rsidR="004C4A70" w:rsidRPr="00475B50" w:rsidRDefault="004C4A70" w:rsidP="004C4A70">
            <w:pPr>
              <w:pStyle w:val="TAH"/>
              <w:rPr>
                <w:rFonts w:cs="Arial"/>
              </w:rPr>
            </w:pPr>
            <w:r w:rsidRPr="00475B50">
              <w:rPr>
                <w:rFonts w:cs="Arial"/>
              </w:rPr>
              <w:t>1,5 dB step size</w:t>
            </w:r>
          </w:p>
          <w:p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rsidR="004C4A70" w:rsidRPr="00475B50" w:rsidRDefault="004C4A70" w:rsidP="004C4A70">
            <w:pPr>
              <w:pStyle w:val="TAH"/>
              <w:rPr>
                <w:rFonts w:cs="Arial"/>
              </w:rPr>
            </w:pPr>
            <w:r w:rsidRPr="00475B50">
              <w:rPr>
                <w:rFonts w:cs="v5.0.0"/>
              </w:rPr>
              <w:t>0,5 dB step size</w:t>
            </w:r>
          </w:p>
          <w:p w:rsidR="004C4A70" w:rsidRPr="00475B50" w:rsidRDefault="004C4A70" w:rsidP="004C4A70">
            <w:pPr>
              <w:pStyle w:val="TAH"/>
              <w:rPr>
                <w:rFonts w:cs="v5.0.0"/>
              </w:rPr>
            </w:pPr>
            <w:r w:rsidRPr="00475B50">
              <w:rPr>
                <w:rFonts w:cs="Arial"/>
                <w:b w:val="0"/>
              </w:rPr>
              <w:t>(NOTE)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p>
        </w:tc>
        <w:tc>
          <w:tcPr>
            <w:tcW w:w="850"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992"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Arial"/>
              </w:rPr>
            </w:pPr>
            <w:r w:rsidRPr="00475B50">
              <w:t>Up (TPC command "1")</w:t>
            </w:r>
          </w:p>
        </w:tc>
        <w:tc>
          <w:tcPr>
            <w:tcW w:w="850" w:type="dxa"/>
            <w:shd w:val="clear" w:color="auto" w:fill="auto"/>
          </w:tcPr>
          <w:p w:rsidR="004C4A70" w:rsidRPr="00475B50" w:rsidRDefault="004C4A70" w:rsidP="004C4A70">
            <w:pPr>
              <w:pStyle w:val="TAC"/>
              <w:rPr>
                <w:rFonts w:cs="v5.0.0"/>
              </w:rPr>
            </w:pPr>
            <w:r w:rsidRPr="00475B50">
              <w:rPr>
                <w:rFonts w:cs="Arial"/>
              </w:rPr>
              <w:t>+16 dB</w:t>
            </w:r>
          </w:p>
        </w:tc>
        <w:tc>
          <w:tcPr>
            <w:tcW w:w="851" w:type="dxa"/>
            <w:shd w:val="clear" w:color="auto" w:fill="auto"/>
          </w:tcPr>
          <w:p w:rsidR="004C4A70" w:rsidRPr="00475B50" w:rsidRDefault="004C4A70" w:rsidP="004C4A70">
            <w:pPr>
              <w:pStyle w:val="TAC"/>
              <w:rPr>
                <w:rFonts w:cs="v5.0.0"/>
              </w:rPr>
            </w:pPr>
            <w:r w:rsidRPr="00475B50">
              <w:rPr>
                <w:rFonts w:cs="Arial"/>
              </w:rPr>
              <w:t>+24 dB</w:t>
            </w:r>
          </w:p>
        </w:tc>
        <w:tc>
          <w:tcPr>
            <w:tcW w:w="992" w:type="dxa"/>
            <w:shd w:val="clear" w:color="auto" w:fill="auto"/>
          </w:tcPr>
          <w:p w:rsidR="004C4A70" w:rsidRPr="00475B50" w:rsidRDefault="004C4A70" w:rsidP="004C4A70">
            <w:pPr>
              <w:pStyle w:val="TAC"/>
              <w:rPr>
                <w:rFonts w:cs="v5.0.0"/>
              </w:rPr>
            </w:pPr>
            <w:r w:rsidRPr="00475B50">
              <w:rPr>
                <w:rFonts w:cs="Arial"/>
              </w:rPr>
              <w:t>+12 dB</w:t>
            </w:r>
          </w:p>
        </w:tc>
        <w:tc>
          <w:tcPr>
            <w:tcW w:w="851" w:type="dxa"/>
            <w:shd w:val="clear" w:color="auto" w:fill="auto"/>
          </w:tcPr>
          <w:p w:rsidR="004C4A70" w:rsidRPr="00475B50" w:rsidRDefault="004C4A70" w:rsidP="004C4A70">
            <w:pPr>
              <w:pStyle w:val="TAC"/>
              <w:rPr>
                <w:rFonts w:cs="v5.0.0"/>
              </w:rPr>
            </w:pPr>
            <w:r w:rsidRPr="00475B50">
              <w:rPr>
                <w:rFonts w:cs="Arial"/>
              </w:rPr>
              <w:t>+18 dB</w:t>
            </w:r>
          </w:p>
        </w:tc>
        <w:tc>
          <w:tcPr>
            <w:tcW w:w="850" w:type="dxa"/>
            <w:shd w:val="clear" w:color="auto" w:fill="auto"/>
          </w:tcPr>
          <w:p w:rsidR="004C4A70" w:rsidRPr="00475B50" w:rsidRDefault="004C4A70" w:rsidP="004C4A70">
            <w:pPr>
              <w:pStyle w:val="TAC"/>
              <w:rPr>
                <w:rFonts w:cs="v5.0.0"/>
              </w:rPr>
            </w:pPr>
            <w:r w:rsidRPr="00475B50">
              <w:rPr>
                <w:rFonts w:cs="v5.0.0"/>
              </w:rPr>
              <w:t>+8 dB</w:t>
            </w:r>
          </w:p>
        </w:tc>
        <w:tc>
          <w:tcPr>
            <w:tcW w:w="851" w:type="dxa"/>
            <w:shd w:val="clear" w:color="auto" w:fill="auto"/>
          </w:tcPr>
          <w:p w:rsidR="004C4A70" w:rsidRPr="00475B50" w:rsidRDefault="004C4A70" w:rsidP="004C4A70">
            <w:pPr>
              <w:pStyle w:val="TAC"/>
              <w:rPr>
                <w:rFonts w:cs="v5.0.0"/>
              </w:rPr>
            </w:pPr>
            <w:r w:rsidRPr="00475B50">
              <w:rPr>
                <w:rFonts w:cs="v5.0.0"/>
              </w:rPr>
              <w:t>+12 dB</w:t>
            </w:r>
          </w:p>
        </w:tc>
        <w:tc>
          <w:tcPr>
            <w:tcW w:w="850" w:type="dxa"/>
            <w:shd w:val="clear" w:color="auto" w:fill="auto"/>
          </w:tcPr>
          <w:p w:rsidR="004C4A70" w:rsidRPr="00475B50" w:rsidRDefault="004C4A70" w:rsidP="004C4A70">
            <w:pPr>
              <w:pStyle w:val="TAC"/>
              <w:rPr>
                <w:rFonts w:cs="v5.0.0"/>
              </w:rPr>
            </w:pPr>
            <w:r w:rsidRPr="00475B50">
              <w:rPr>
                <w:rFonts w:cs="v5.0.0"/>
              </w:rPr>
              <w:t>+4 dB</w:t>
            </w:r>
          </w:p>
        </w:tc>
        <w:tc>
          <w:tcPr>
            <w:tcW w:w="851" w:type="dxa"/>
            <w:shd w:val="clear" w:color="auto" w:fill="auto"/>
          </w:tcPr>
          <w:p w:rsidR="004C4A70" w:rsidRPr="00475B50" w:rsidRDefault="004C4A70" w:rsidP="004C4A70">
            <w:pPr>
              <w:pStyle w:val="TAC"/>
              <w:rPr>
                <w:rFonts w:cs="v5.0.0"/>
              </w:rPr>
            </w:pPr>
            <w:r w:rsidRPr="00475B50">
              <w:rPr>
                <w:rFonts w:cs="v5.0.0"/>
              </w:rPr>
              <w:t>+6 dB</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Arial"/>
              </w:rPr>
            </w:pPr>
            <w:r w:rsidRPr="00475B50">
              <w:t>Down (TPC command "0")</w:t>
            </w:r>
          </w:p>
        </w:tc>
        <w:tc>
          <w:tcPr>
            <w:tcW w:w="850" w:type="dxa"/>
            <w:shd w:val="clear" w:color="auto" w:fill="auto"/>
          </w:tcPr>
          <w:p w:rsidR="004C4A70" w:rsidRPr="00475B50" w:rsidRDefault="004C4A70" w:rsidP="004C4A70">
            <w:pPr>
              <w:pStyle w:val="TAC"/>
              <w:rPr>
                <w:rFonts w:cs="v5.0.0"/>
              </w:rPr>
            </w:pPr>
            <w:r w:rsidRPr="00475B50">
              <w:rPr>
                <w:rFonts w:cs="Arial"/>
              </w:rPr>
              <w:t>-16 dB</w:t>
            </w:r>
          </w:p>
        </w:tc>
        <w:tc>
          <w:tcPr>
            <w:tcW w:w="851" w:type="dxa"/>
            <w:shd w:val="clear" w:color="auto" w:fill="auto"/>
          </w:tcPr>
          <w:p w:rsidR="004C4A70" w:rsidRPr="00475B50" w:rsidRDefault="004C4A70" w:rsidP="004C4A70">
            <w:pPr>
              <w:pStyle w:val="TAC"/>
              <w:rPr>
                <w:rFonts w:cs="v5.0.0"/>
              </w:rPr>
            </w:pPr>
            <w:r w:rsidRPr="00475B50">
              <w:rPr>
                <w:rFonts w:cs="Arial"/>
              </w:rPr>
              <w:t>-24 dB</w:t>
            </w:r>
          </w:p>
        </w:tc>
        <w:tc>
          <w:tcPr>
            <w:tcW w:w="992" w:type="dxa"/>
            <w:shd w:val="clear" w:color="auto" w:fill="auto"/>
          </w:tcPr>
          <w:p w:rsidR="004C4A70" w:rsidRPr="00475B50" w:rsidRDefault="004C4A70" w:rsidP="004C4A70">
            <w:pPr>
              <w:pStyle w:val="TAC"/>
              <w:rPr>
                <w:rFonts w:cs="v5.0.0"/>
              </w:rPr>
            </w:pPr>
            <w:r w:rsidRPr="00475B50">
              <w:rPr>
                <w:rFonts w:cs="Arial"/>
              </w:rPr>
              <w:t>-12 dB</w:t>
            </w:r>
          </w:p>
        </w:tc>
        <w:tc>
          <w:tcPr>
            <w:tcW w:w="851" w:type="dxa"/>
            <w:shd w:val="clear" w:color="auto" w:fill="auto"/>
          </w:tcPr>
          <w:p w:rsidR="004C4A70" w:rsidRPr="00475B50" w:rsidRDefault="004C4A70" w:rsidP="004C4A70">
            <w:pPr>
              <w:pStyle w:val="TAC"/>
              <w:rPr>
                <w:rFonts w:cs="v5.0.0"/>
              </w:rPr>
            </w:pPr>
            <w:r w:rsidRPr="00475B50">
              <w:rPr>
                <w:rFonts w:cs="Arial"/>
              </w:rPr>
              <w:t>-18 dB</w:t>
            </w:r>
          </w:p>
        </w:tc>
        <w:tc>
          <w:tcPr>
            <w:tcW w:w="850" w:type="dxa"/>
            <w:shd w:val="clear" w:color="auto" w:fill="auto"/>
          </w:tcPr>
          <w:p w:rsidR="004C4A70" w:rsidRPr="00475B50" w:rsidRDefault="004C4A70" w:rsidP="004C4A70">
            <w:pPr>
              <w:pStyle w:val="TAC"/>
              <w:rPr>
                <w:rFonts w:cs="v5.0.0"/>
              </w:rPr>
            </w:pPr>
            <w:r w:rsidRPr="00475B50">
              <w:rPr>
                <w:rFonts w:cs="v5.0.0"/>
              </w:rPr>
              <w:t>-8 dB</w:t>
            </w:r>
          </w:p>
        </w:tc>
        <w:tc>
          <w:tcPr>
            <w:tcW w:w="851" w:type="dxa"/>
            <w:shd w:val="clear" w:color="auto" w:fill="auto"/>
          </w:tcPr>
          <w:p w:rsidR="004C4A70" w:rsidRPr="00475B50" w:rsidRDefault="004C4A70" w:rsidP="004C4A70">
            <w:pPr>
              <w:pStyle w:val="TAC"/>
              <w:rPr>
                <w:rFonts w:cs="v5.0.0"/>
              </w:rPr>
            </w:pPr>
            <w:r w:rsidRPr="00475B50">
              <w:rPr>
                <w:rFonts w:cs="v5.0.0"/>
              </w:rPr>
              <w:t>-12 dB</w:t>
            </w:r>
          </w:p>
        </w:tc>
        <w:tc>
          <w:tcPr>
            <w:tcW w:w="850" w:type="dxa"/>
            <w:shd w:val="clear" w:color="auto" w:fill="auto"/>
          </w:tcPr>
          <w:p w:rsidR="004C4A70" w:rsidRPr="00475B50" w:rsidRDefault="004C4A70" w:rsidP="004C4A70">
            <w:pPr>
              <w:pStyle w:val="TAC"/>
              <w:rPr>
                <w:rFonts w:cs="v5.0.0"/>
              </w:rPr>
            </w:pPr>
            <w:r w:rsidRPr="00475B50">
              <w:rPr>
                <w:rFonts w:cs="v5.0.0"/>
              </w:rPr>
              <w:t>-4 dB</w:t>
            </w:r>
          </w:p>
        </w:tc>
        <w:tc>
          <w:tcPr>
            <w:tcW w:w="851" w:type="dxa"/>
            <w:shd w:val="clear" w:color="auto" w:fill="auto"/>
          </w:tcPr>
          <w:p w:rsidR="004C4A70" w:rsidRPr="00475B50" w:rsidRDefault="004C4A70" w:rsidP="004C4A70">
            <w:pPr>
              <w:pStyle w:val="TAC"/>
              <w:rPr>
                <w:rFonts w:cs="v5.0.0"/>
              </w:rPr>
            </w:pPr>
            <w:r w:rsidRPr="00475B50">
              <w:rPr>
                <w:rFonts w:cs="v5.0.0"/>
              </w:rPr>
              <w:t>-6 dB</w:t>
            </w:r>
          </w:p>
        </w:tc>
      </w:tr>
      <w:tr w:rsidR="004C4A70" w:rsidRPr="00475B50"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rsidR="004C4A70" w:rsidRPr="00475B50" w:rsidRDefault="004C4A70" w:rsidP="004C4A70"/>
    <w:p w:rsidR="004C4A70" w:rsidRPr="00475B50" w:rsidRDefault="004C4A70" w:rsidP="004C4A70">
      <w:pPr>
        <w:keepNext/>
        <w:rPr>
          <w:lang w:eastAsia="zh-CN"/>
        </w:rPr>
      </w:pPr>
      <w:r w:rsidRPr="00475B50">
        <w:rPr>
          <w:rFonts w:cs="v4.2.0"/>
        </w:rPr>
        <w:t xml:space="preserve">For UTRA TDD 1,28 Mcps operation; the minimum requirements for AAS BS in </w:t>
      </w:r>
      <w:r w:rsidRPr="00475B50">
        <w:rPr>
          <w:rFonts w:cs="v5.0.0"/>
          <w:i/>
        </w:rPr>
        <w:t>single RAT UTRA operation</w:t>
      </w:r>
      <w:r w:rsidRPr="00475B50">
        <w:rPr>
          <w:rFonts w:cs="v4.2.0"/>
        </w:rPr>
        <w:t xml:space="preserve"> using TDD inner loop power control in the DL are the same as in 3GPP TS 25.105 [7], subclause 6.4.2.1.</w:t>
      </w:r>
    </w:p>
    <w:p w:rsidR="004C4A70" w:rsidRPr="00475B50" w:rsidRDefault="004C4A70" w:rsidP="004C4A70">
      <w:pPr>
        <w:pStyle w:val="Heading4"/>
        <w:rPr>
          <w:lang w:eastAsia="zh-CN"/>
        </w:rPr>
      </w:pPr>
      <w:bookmarkStart w:id="275" w:name="_Toc21096449"/>
      <w:bookmarkStart w:id="276" w:name="_Toc29763416"/>
      <w:bookmarkStart w:id="277" w:name="_Toc36029887"/>
      <w:bookmarkStart w:id="278" w:name="_Toc37179787"/>
      <w:r w:rsidRPr="00475B50">
        <w:rPr>
          <w:lang w:eastAsia="zh-CN"/>
        </w:rPr>
        <w:t>6.3.2.4</w:t>
      </w:r>
      <w:r w:rsidRPr="00475B50">
        <w:rPr>
          <w:lang w:eastAsia="zh-CN"/>
        </w:rPr>
        <w:tab/>
        <w:t>Minimum requirement for single RAT E-UTRA operation</w:t>
      </w:r>
      <w:bookmarkEnd w:id="275"/>
      <w:bookmarkEnd w:id="276"/>
      <w:bookmarkEnd w:id="277"/>
      <w:bookmarkEnd w:id="278"/>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279" w:name="_Toc21096450"/>
      <w:bookmarkStart w:id="280" w:name="_Toc29763417"/>
      <w:bookmarkStart w:id="281" w:name="_Toc36029888"/>
      <w:bookmarkStart w:id="282" w:name="_Toc37179788"/>
      <w:r w:rsidRPr="00475B50">
        <w:rPr>
          <w:lang w:eastAsia="zh-CN"/>
        </w:rPr>
        <w:t>6.3.3</w:t>
      </w:r>
      <w:r w:rsidRPr="00475B50">
        <w:rPr>
          <w:lang w:eastAsia="zh-CN"/>
        </w:rPr>
        <w:tab/>
        <w:t>Power control dynamic range</w:t>
      </w:r>
      <w:bookmarkEnd w:id="279"/>
      <w:bookmarkEnd w:id="280"/>
      <w:bookmarkEnd w:id="281"/>
      <w:bookmarkEnd w:id="282"/>
    </w:p>
    <w:p w:rsidR="004C4A70" w:rsidRPr="00475B50" w:rsidRDefault="004C4A70" w:rsidP="004C4A70">
      <w:pPr>
        <w:pStyle w:val="Heading4"/>
      </w:pPr>
      <w:bookmarkStart w:id="283" w:name="_Toc21096451"/>
      <w:bookmarkStart w:id="284" w:name="_Toc29763418"/>
      <w:bookmarkStart w:id="285" w:name="_Toc36029889"/>
      <w:bookmarkStart w:id="286" w:name="_Toc37179789"/>
      <w:r w:rsidRPr="00475B50">
        <w:t>6.3.3.1</w:t>
      </w:r>
      <w:r w:rsidRPr="00475B50">
        <w:tab/>
        <w:t>General</w:t>
      </w:r>
      <w:bookmarkEnd w:id="283"/>
      <w:bookmarkEnd w:id="284"/>
      <w:bookmarkEnd w:id="285"/>
      <w:bookmarkEnd w:id="286"/>
    </w:p>
    <w:p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Heading4"/>
        <w:rPr>
          <w:lang w:eastAsia="zh-CN"/>
        </w:rPr>
      </w:pPr>
      <w:bookmarkStart w:id="287" w:name="_Toc21096452"/>
      <w:bookmarkStart w:id="288" w:name="_Toc29763419"/>
      <w:bookmarkStart w:id="289" w:name="_Toc36029890"/>
      <w:bookmarkStart w:id="290" w:name="_Toc37179790"/>
      <w:r w:rsidRPr="00475B50">
        <w:t>6.3.3.2</w:t>
      </w:r>
      <w:r w:rsidRPr="00475B50">
        <w:tab/>
      </w:r>
      <w:r w:rsidRPr="00475B50">
        <w:rPr>
          <w:lang w:eastAsia="zh-CN"/>
        </w:rPr>
        <w:t>Minimum requirement for MSR operation</w:t>
      </w:r>
      <w:bookmarkEnd w:id="287"/>
      <w:bookmarkEnd w:id="288"/>
      <w:bookmarkEnd w:id="289"/>
      <w:bookmarkEnd w:id="290"/>
    </w:p>
    <w:p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in 3GPP TS 25.104 [6], subclause 6.4.2.1.</w:t>
      </w:r>
    </w:p>
    <w:p w:rsidR="004C4A70" w:rsidRPr="00475B50" w:rsidRDefault="004C4A70" w:rsidP="004C4A70">
      <w:pPr>
        <w:rPr>
          <w:lang w:eastAsia="zh-CN"/>
        </w:rPr>
      </w:pPr>
      <w:r w:rsidRPr="00475B50">
        <w:lastRenderedPageBreak/>
        <w:t xml:space="preserve">For UTRA TDD 1,28 Mcps operation the minimum requirement for MSR </w:t>
      </w:r>
      <w:r w:rsidRPr="00475B50">
        <w:rPr>
          <w:i/>
        </w:rPr>
        <w:t>AAS BS</w:t>
      </w:r>
      <w:r w:rsidRPr="00475B50">
        <w:t xml:space="preserve"> power control dynamic range is the same as in 3GPP TS 25.105 [7], subclause 6.4.3.1.</w:t>
      </w:r>
    </w:p>
    <w:p w:rsidR="004C4A70" w:rsidRPr="00475B50" w:rsidRDefault="004C4A70" w:rsidP="004C4A70">
      <w:pPr>
        <w:rPr>
          <w:lang w:eastAsia="zh-CN"/>
        </w:rPr>
      </w:pPr>
      <w:r w:rsidRPr="00475B50">
        <w:rPr>
          <w:lang w:eastAsia="zh-CN"/>
        </w:rPr>
        <w:t>This requirement does not apply to E-UTRA or NR operation.</w:t>
      </w:r>
    </w:p>
    <w:p w:rsidR="004C4A70" w:rsidRPr="00475B50" w:rsidRDefault="004C4A70" w:rsidP="004C4A70">
      <w:pPr>
        <w:pStyle w:val="Heading4"/>
        <w:rPr>
          <w:lang w:eastAsia="zh-CN"/>
        </w:rPr>
      </w:pPr>
      <w:bookmarkStart w:id="291" w:name="_Toc21096453"/>
      <w:bookmarkStart w:id="292" w:name="_Toc29763420"/>
      <w:bookmarkStart w:id="293" w:name="_Toc36029891"/>
      <w:bookmarkStart w:id="294" w:name="_Toc37179791"/>
      <w:r w:rsidRPr="00475B50">
        <w:rPr>
          <w:lang w:eastAsia="zh-CN"/>
        </w:rPr>
        <w:t>6.3.3.3</w:t>
      </w:r>
      <w:r w:rsidRPr="00475B50">
        <w:rPr>
          <w:lang w:eastAsia="zh-CN"/>
        </w:rPr>
        <w:tab/>
        <w:t>Minimum requirement for single RAT UTRA operation</w:t>
      </w:r>
      <w:bookmarkEnd w:id="291"/>
      <w:bookmarkEnd w:id="292"/>
      <w:bookmarkEnd w:id="293"/>
      <w:bookmarkEnd w:id="294"/>
    </w:p>
    <w:p w:rsidR="004C4A70" w:rsidRPr="00475B50" w:rsidRDefault="004C4A70" w:rsidP="004C4A70">
      <w:r w:rsidRPr="00475B50">
        <w:t xml:space="preserve">For UTRA FDD operation the minimum requirements for single RAT </w:t>
      </w:r>
      <w:r w:rsidRPr="00475B50">
        <w:rPr>
          <w:i/>
        </w:rPr>
        <w:t>AAS BS</w:t>
      </w:r>
      <w:r w:rsidRPr="00475B50">
        <w:t xml:space="preserve"> power control dynamic range are the same as in 3GPP TS 25.104 [6], subclause 6.4.2.1.</w:t>
      </w:r>
    </w:p>
    <w:p w:rsidR="004C4A70" w:rsidRPr="00475B50" w:rsidRDefault="004C4A70" w:rsidP="004C4A70">
      <w:pPr>
        <w:rPr>
          <w:lang w:eastAsia="zh-CN"/>
        </w:rPr>
      </w:pPr>
      <w:r w:rsidRPr="00475B50">
        <w:t xml:space="preserve">For UTRA TDD 1,28 Mcps operation the minimum requirement for single RAT </w:t>
      </w:r>
      <w:r w:rsidRPr="00475B50">
        <w:rPr>
          <w:i/>
        </w:rPr>
        <w:t>AAS BS</w:t>
      </w:r>
      <w:r w:rsidRPr="00475B50">
        <w:t xml:space="preserve"> power control dynamic range is the same as in 3GPP TS 25.105 [7], subclause 6.4.3.1.</w:t>
      </w:r>
    </w:p>
    <w:p w:rsidR="004C4A70" w:rsidRPr="00475B50" w:rsidRDefault="004C4A70" w:rsidP="004C4A70">
      <w:pPr>
        <w:pStyle w:val="Heading4"/>
        <w:rPr>
          <w:lang w:eastAsia="zh-CN"/>
        </w:rPr>
      </w:pPr>
      <w:bookmarkStart w:id="295" w:name="_Toc21096454"/>
      <w:bookmarkStart w:id="296" w:name="_Toc29763421"/>
      <w:bookmarkStart w:id="297" w:name="_Toc36029892"/>
      <w:bookmarkStart w:id="298" w:name="_Toc37179792"/>
      <w:r w:rsidRPr="00475B50">
        <w:rPr>
          <w:lang w:eastAsia="zh-CN"/>
        </w:rPr>
        <w:t>6.3.3.4</w:t>
      </w:r>
      <w:r w:rsidRPr="00475B50">
        <w:rPr>
          <w:lang w:eastAsia="zh-CN"/>
        </w:rPr>
        <w:tab/>
        <w:t>Minimum requirement for single RAT E-UTRA operation</w:t>
      </w:r>
      <w:bookmarkEnd w:id="295"/>
      <w:bookmarkEnd w:id="296"/>
      <w:bookmarkEnd w:id="297"/>
      <w:bookmarkEnd w:id="298"/>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299" w:name="_Toc21096455"/>
      <w:bookmarkStart w:id="300" w:name="_Toc29763422"/>
      <w:bookmarkStart w:id="301" w:name="_Toc36029893"/>
      <w:bookmarkStart w:id="302" w:name="_Toc37179793"/>
      <w:r w:rsidRPr="00475B50">
        <w:rPr>
          <w:lang w:eastAsia="zh-CN"/>
        </w:rPr>
        <w:t>6.3.4</w:t>
      </w:r>
      <w:r w:rsidRPr="00475B50">
        <w:rPr>
          <w:lang w:eastAsia="zh-CN"/>
        </w:rPr>
        <w:tab/>
        <w:t>Total power dynamic range</w:t>
      </w:r>
      <w:bookmarkEnd w:id="299"/>
      <w:bookmarkEnd w:id="300"/>
      <w:bookmarkEnd w:id="301"/>
      <w:bookmarkEnd w:id="302"/>
    </w:p>
    <w:p w:rsidR="004C4A70" w:rsidRPr="00475B50" w:rsidRDefault="004C4A70" w:rsidP="004C4A70">
      <w:pPr>
        <w:pStyle w:val="Heading4"/>
      </w:pPr>
      <w:bookmarkStart w:id="303" w:name="_Toc21096456"/>
      <w:bookmarkStart w:id="304" w:name="_Toc29763423"/>
      <w:bookmarkStart w:id="305" w:name="_Toc36029894"/>
      <w:bookmarkStart w:id="306" w:name="_Toc37179794"/>
      <w:r w:rsidRPr="00475B50">
        <w:t>6.3.4.1</w:t>
      </w:r>
      <w:r w:rsidRPr="00475B50">
        <w:tab/>
        <w:t>General</w:t>
      </w:r>
      <w:bookmarkEnd w:id="303"/>
      <w:bookmarkEnd w:id="304"/>
      <w:bookmarkEnd w:id="305"/>
      <w:bookmarkEnd w:id="306"/>
    </w:p>
    <w:p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rsidR="004C4A70" w:rsidRPr="00475B50" w:rsidRDefault="004C4A70" w:rsidP="004C4A70">
      <w:pPr>
        <w:rPr>
          <w:rFonts w:cs="v5.0.0"/>
        </w:rPr>
      </w:pPr>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Rated,c,TABC</w:t>
      </w:r>
      <w:r w:rsidRPr="00475B50">
        <w:t>). The lower limit of the dynamic range is the lowest minimum power from the BS when no traffic channels are activated.</w:t>
      </w:r>
    </w:p>
    <w:p w:rsidR="004C4A70" w:rsidRPr="00475B50" w:rsidRDefault="004C4A70" w:rsidP="004C4A70">
      <w:pPr>
        <w:spacing w:line="240" w:lineRule="exact"/>
        <w:rPr>
          <w:rFonts w:cs="v5.0.0"/>
        </w:rPr>
      </w:pPr>
      <w:r w:rsidRPr="00475B50">
        <w:rPr>
          <w:rFonts w:cs="v5.0.0"/>
        </w:rPr>
        <w:t>Particularly for E-UTRA and NR, the total power dynamic range is the difference between the maximum and the minimum transmit power of an OFDM symbol for a specified reference condition.</w:t>
      </w:r>
    </w:p>
    <w:p w:rsidR="004C4A70" w:rsidRPr="00475B50" w:rsidRDefault="004C4A70" w:rsidP="004C4A70">
      <w:pPr>
        <w:pStyle w:val="NO"/>
      </w:pPr>
      <w:r w:rsidRPr="00475B50">
        <w:t>NOTE 2:</w:t>
      </w:r>
      <w:r w:rsidRPr="00475B50">
        <w:tab/>
        <w:t xml:space="preserve">The upper limit of the dynamic range at a </w:t>
      </w:r>
      <w:r w:rsidRPr="00475B50">
        <w:rPr>
          <w:i/>
        </w:rPr>
        <w:t>TAB connector</w:t>
      </w:r>
      <w:r w:rsidRPr="00475B50">
        <w:t xml:space="preserve"> is the OFDM symbol power when transmitting on all RBs at maximum output power (P</w:t>
      </w:r>
      <w:r w:rsidRPr="00475B50">
        <w:rPr>
          <w:vertAlign w:val="subscript"/>
        </w:rPr>
        <w:t>Rated,c,TABC</w:t>
      </w:r>
      <w:r w:rsidRPr="00475B50">
        <w:t xml:space="preserve">). The lower limit of the dynamic range at a </w:t>
      </w:r>
      <w:r w:rsidRPr="00475B50">
        <w:rPr>
          <w:i/>
        </w:rPr>
        <w:t>TAB connector</w:t>
      </w:r>
      <w:r w:rsidRPr="00475B50">
        <w:t xml:space="preserve"> is the OFDM symbol power when one resource block is transmitted. The OFDM symbol carries PDSCH or sPDSCH and not contain RS, PBCH or synchronization signals.</w:t>
      </w:r>
    </w:p>
    <w:p w:rsidR="004C4A70" w:rsidRPr="00475B50" w:rsidRDefault="004C4A70" w:rsidP="004C4A70">
      <w:pPr>
        <w:pStyle w:val="Heading4"/>
        <w:rPr>
          <w:lang w:eastAsia="zh-CN"/>
        </w:rPr>
      </w:pPr>
      <w:bookmarkStart w:id="307" w:name="_Toc21096457"/>
      <w:bookmarkStart w:id="308" w:name="_Toc29763424"/>
      <w:bookmarkStart w:id="309" w:name="_Toc36029895"/>
      <w:bookmarkStart w:id="310" w:name="_Toc37179795"/>
      <w:r w:rsidRPr="00475B50">
        <w:t>6.3.4.2</w:t>
      </w:r>
      <w:r w:rsidRPr="00475B50">
        <w:tab/>
      </w:r>
      <w:r w:rsidRPr="00475B50">
        <w:rPr>
          <w:lang w:eastAsia="zh-CN"/>
        </w:rPr>
        <w:t>Minimum requirement for MSR operation</w:t>
      </w:r>
      <w:bookmarkEnd w:id="307"/>
      <w:bookmarkEnd w:id="308"/>
      <w:bookmarkEnd w:id="309"/>
      <w:bookmarkEnd w:id="310"/>
    </w:p>
    <w:p w:rsidR="004C4A70" w:rsidRPr="00475B50" w:rsidRDefault="004C4A70" w:rsidP="004C4A70">
      <w:r w:rsidRPr="00475B50">
        <w:t>For UTRA FDD operation; the minimum requirements for MSR AAS BS total power dynamic range are the same as in 3GPP TS 25.104 [6], subclause 6.4.3.1.</w:t>
      </w:r>
    </w:p>
    <w:p w:rsidR="004C4A70" w:rsidRPr="00475B50" w:rsidRDefault="004C4A70" w:rsidP="004C4A70">
      <w:pPr>
        <w:keepNext/>
        <w:rPr>
          <w:rFonts w:cs="v4.2.0"/>
        </w:rPr>
      </w:pPr>
      <w:r w:rsidRPr="00475B50">
        <w:rPr>
          <w:lang w:eastAsia="zh-CN"/>
        </w:rPr>
        <w:t>This requirement does not apply to UTRA TDD operation.</w:t>
      </w:r>
    </w:p>
    <w:p w:rsidR="004C4A70" w:rsidRPr="00475B50" w:rsidRDefault="004C4A70" w:rsidP="004C4A70">
      <w:pPr>
        <w:rPr>
          <w:rFonts w:cs="v4.2.0"/>
        </w:rPr>
      </w:pPr>
      <w:r w:rsidRPr="00475B50">
        <w:rPr>
          <w:rFonts w:cs="v4.2.0"/>
        </w:rPr>
        <w:t xml:space="preserve">For E-UTRA operation, the minimum requirements for MSR AAS BS total power dynamic range are the same as in </w:t>
      </w:r>
      <w:r w:rsidRPr="00475B50">
        <w:t xml:space="preserve">3GPP </w:t>
      </w:r>
      <w:r w:rsidRPr="00475B50">
        <w:rPr>
          <w:rFonts w:cs="v4.2.0"/>
        </w:rPr>
        <w:t>TS 36.104 [8], subclause 6.3.2.1.</w:t>
      </w:r>
    </w:p>
    <w:p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1-H</w:t>
      </w:r>
      <w:r w:rsidRPr="00475B50">
        <w:rPr>
          <w:lang w:eastAsia="zh-CN"/>
        </w:rPr>
        <w:t xml:space="preserve"> in 3GPP TS 38.104 [28], subclause 6.3.3.2.</w:t>
      </w:r>
    </w:p>
    <w:p w:rsidR="004C4A70" w:rsidRPr="00475B50" w:rsidRDefault="004C4A70" w:rsidP="004C4A70">
      <w:pPr>
        <w:pStyle w:val="Heading4"/>
        <w:rPr>
          <w:lang w:eastAsia="zh-CN"/>
        </w:rPr>
      </w:pPr>
      <w:bookmarkStart w:id="311" w:name="_Toc21096458"/>
      <w:bookmarkStart w:id="312" w:name="_Toc29763425"/>
      <w:bookmarkStart w:id="313" w:name="_Toc36029896"/>
      <w:bookmarkStart w:id="314" w:name="_Toc37179796"/>
      <w:r w:rsidRPr="00475B50">
        <w:rPr>
          <w:lang w:eastAsia="zh-CN"/>
        </w:rPr>
        <w:t>6.3.4.3</w:t>
      </w:r>
      <w:r w:rsidRPr="00475B50">
        <w:rPr>
          <w:lang w:eastAsia="zh-CN"/>
        </w:rPr>
        <w:tab/>
        <w:t>Minimum requirement for single RAT UTRA operation</w:t>
      </w:r>
      <w:bookmarkEnd w:id="311"/>
      <w:bookmarkEnd w:id="312"/>
      <w:bookmarkEnd w:id="313"/>
      <w:bookmarkEnd w:id="314"/>
    </w:p>
    <w:p w:rsidR="004C4A70" w:rsidRPr="00475B50" w:rsidRDefault="004C4A70" w:rsidP="004C4A70">
      <w:pPr>
        <w:rPr>
          <w:rFonts w:cs="v4.2.0"/>
        </w:rPr>
      </w:pPr>
      <w:r w:rsidRPr="00475B50">
        <w:rPr>
          <w:rFonts w:cs="v4.2.0"/>
        </w:rPr>
        <w:t xml:space="preserve">For UTRA FDD operation; the minimum requirements for single RAT AAS BS total power dynamic range are the same as in </w:t>
      </w:r>
      <w:r w:rsidRPr="00475B50">
        <w:t xml:space="preserve">3GPP </w:t>
      </w:r>
      <w:r w:rsidRPr="00475B50">
        <w:rPr>
          <w:rFonts w:cs="v4.2.0"/>
        </w:rPr>
        <w:t>TS 25.104 [6], subclause 6.4.3.1.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pStyle w:val="Heading3"/>
        <w:ind w:left="1418" w:hanging="1418"/>
        <w:rPr>
          <w:lang w:eastAsia="zh-CN"/>
        </w:rPr>
      </w:pPr>
      <w:bookmarkStart w:id="315" w:name="_Toc21096459"/>
      <w:bookmarkStart w:id="316" w:name="_Toc29763426"/>
      <w:bookmarkStart w:id="317" w:name="_Toc36029897"/>
      <w:bookmarkStart w:id="318" w:name="_Toc37179797"/>
      <w:r w:rsidRPr="00475B50">
        <w:rPr>
          <w:sz w:val="24"/>
          <w:lang w:eastAsia="zh-CN"/>
        </w:rPr>
        <w:t>6.3.4.4</w:t>
      </w:r>
      <w:r w:rsidRPr="00475B50">
        <w:rPr>
          <w:sz w:val="24"/>
          <w:lang w:eastAsia="zh-CN"/>
        </w:rPr>
        <w:tab/>
        <w:t>Minimum requirement for single RAT E-UTRA operation</w:t>
      </w:r>
      <w:bookmarkEnd w:id="315"/>
      <w:bookmarkEnd w:id="316"/>
      <w:bookmarkEnd w:id="317"/>
      <w:bookmarkEnd w:id="318"/>
    </w:p>
    <w:p w:rsidR="004C4A70" w:rsidRPr="00475B50" w:rsidRDefault="004C4A70" w:rsidP="004C4A70">
      <w:pPr>
        <w:rPr>
          <w:rFonts w:cs="v4.2.0"/>
        </w:rPr>
      </w:pPr>
      <w:r w:rsidRPr="00475B50">
        <w:rPr>
          <w:rFonts w:cs="v4.2.0"/>
        </w:rPr>
        <w:t xml:space="preserve">For E-UTRA operation; the minimum requirements for single RAT AAS BS total power dynamic range are the same as in </w:t>
      </w:r>
      <w:r w:rsidRPr="00475B50">
        <w:t xml:space="preserve">3GPP </w:t>
      </w:r>
      <w:r w:rsidRPr="00475B50">
        <w:rPr>
          <w:rFonts w:cs="v4.2.0"/>
        </w:rPr>
        <w:t>TS 36.104 [8], subclause 6.3.2.1.</w:t>
      </w:r>
    </w:p>
    <w:p w:rsidR="004C4A70" w:rsidRPr="00475B50" w:rsidRDefault="004C4A70" w:rsidP="004C4A70">
      <w:pPr>
        <w:pStyle w:val="Heading3"/>
        <w:rPr>
          <w:lang w:eastAsia="zh-CN"/>
        </w:rPr>
      </w:pPr>
      <w:bookmarkStart w:id="319" w:name="_Toc21096460"/>
      <w:bookmarkStart w:id="320" w:name="_Toc29763427"/>
      <w:bookmarkStart w:id="321" w:name="_Toc36029898"/>
      <w:bookmarkStart w:id="322" w:name="_Toc37179798"/>
      <w:r w:rsidRPr="00475B50">
        <w:rPr>
          <w:lang w:eastAsia="zh-CN"/>
        </w:rPr>
        <w:lastRenderedPageBreak/>
        <w:t>6.3.5</w:t>
      </w:r>
      <w:r w:rsidRPr="00475B50">
        <w:rPr>
          <w:lang w:eastAsia="zh-CN"/>
        </w:rPr>
        <w:tab/>
        <w:t>IPDL time mask</w:t>
      </w:r>
      <w:bookmarkEnd w:id="319"/>
      <w:bookmarkEnd w:id="320"/>
      <w:bookmarkEnd w:id="321"/>
      <w:bookmarkEnd w:id="322"/>
    </w:p>
    <w:p w:rsidR="004C4A70" w:rsidRPr="00475B50" w:rsidRDefault="004C4A70" w:rsidP="004C4A70">
      <w:pPr>
        <w:pStyle w:val="Heading4"/>
      </w:pPr>
      <w:bookmarkStart w:id="323" w:name="_Toc21096461"/>
      <w:bookmarkStart w:id="324" w:name="_Toc29763428"/>
      <w:bookmarkStart w:id="325" w:name="_Toc36029899"/>
      <w:bookmarkStart w:id="326" w:name="_Toc37179799"/>
      <w:r w:rsidRPr="00475B50">
        <w:t>6.3.5.1</w:t>
      </w:r>
      <w:r w:rsidRPr="00475B50">
        <w:tab/>
        <w:t>General</w:t>
      </w:r>
      <w:bookmarkEnd w:id="323"/>
      <w:bookmarkEnd w:id="324"/>
      <w:bookmarkEnd w:id="325"/>
      <w:bookmarkEnd w:id="326"/>
    </w:p>
    <w:p w:rsidR="004C4A70" w:rsidRPr="00475B50" w:rsidRDefault="004C4A70" w:rsidP="004C4A70">
      <w:r w:rsidRPr="00475B50">
        <w:t xml:space="preserve">To support IPDL location method in UTRA FDD operation, the AAS BS shall interrupt all transmitted signals in the downlink (i.e. common and dedicated channels). The IPDL time mask specifies the limits of the </w:t>
      </w:r>
      <w:r w:rsidRPr="00475B50">
        <w:rPr>
          <w:i/>
        </w:rPr>
        <w:t>TAB connector</w:t>
      </w:r>
      <w:r w:rsidRPr="00475B50">
        <w:t xml:space="preserve"> output power during these idle periods.</w:t>
      </w:r>
    </w:p>
    <w:p w:rsidR="004C4A70" w:rsidRPr="00475B50" w:rsidRDefault="004C4A70" w:rsidP="004C4A70">
      <w:r w:rsidRPr="00475B50">
        <w:t xml:space="preserve">This requirement applies only to AAS BS supporting IPDL. The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pPr>
        <w:pStyle w:val="Heading4"/>
        <w:rPr>
          <w:lang w:eastAsia="zh-CN"/>
        </w:rPr>
      </w:pPr>
      <w:bookmarkStart w:id="327" w:name="_Toc21096462"/>
      <w:bookmarkStart w:id="328" w:name="_Toc29763429"/>
      <w:bookmarkStart w:id="329" w:name="_Toc36029900"/>
      <w:bookmarkStart w:id="330" w:name="_Toc37179800"/>
      <w:r w:rsidRPr="00475B50">
        <w:t>6.3.5.2</w:t>
      </w:r>
      <w:r w:rsidRPr="00475B50">
        <w:tab/>
      </w:r>
      <w:r w:rsidRPr="00475B50">
        <w:rPr>
          <w:lang w:eastAsia="zh-CN"/>
        </w:rPr>
        <w:t>Minimum requirement for MSR operation</w:t>
      </w:r>
      <w:bookmarkEnd w:id="327"/>
      <w:bookmarkEnd w:id="328"/>
      <w:bookmarkEnd w:id="329"/>
      <w:bookmarkEnd w:id="330"/>
    </w:p>
    <w:p w:rsidR="004C4A70" w:rsidRPr="00475B50" w:rsidRDefault="004C4A70" w:rsidP="004C4A70">
      <w:pPr>
        <w:rPr>
          <w:rFonts w:cs="v4.2.0"/>
        </w:rPr>
      </w:pPr>
      <w:r w:rsidRPr="00475B50">
        <w:rPr>
          <w:rFonts w:cs="v4.2.0"/>
        </w:rPr>
        <w:t>For UTRA FDD operation; the minimum requirement for MSR AAS BS IPDL time mask is the same as in 3GPP TS 25.104 [6], subclause 6.4.5.1.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rPr>
          <w:lang w:eastAsia="zh-CN"/>
        </w:rPr>
      </w:pPr>
      <w:bookmarkStart w:id="331" w:name="_Toc21096463"/>
      <w:bookmarkStart w:id="332" w:name="_Toc29763430"/>
      <w:bookmarkStart w:id="333" w:name="_Toc36029901"/>
      <w:bookmarkStart w:id="334" w:name="_Toc37179801"/>
      <w:r w:rsidRPr="00475B50">
        <w:rPr>
          <w:lang w:eastAsia="zh-CN"/>
        </w:rPr>
        <w:t>6.3.5.3</w:t>
      </w:r>
      <w:r w:rsidRPr="00475B50">
        <w:rPr>
          <w:lang w:eastAsia="zh-CN"/>
        </w:rPr>
        <w:tab/>
        <w:t>Minimum requirement for single RAT UTRA operation</w:t>
      </w:r>
      <w:bookmarkEnd w:id="331"/>
      <w:bookmarkEnd w:id="332"/>
      <w:bookmarkEnd w:id="333"/>
      <w:bookmarkEnd w:id="334"/>
    </w:p>
    <w:p w:rsidR="004C4A70" w:rsidRPr="00475B50" w:rsidRDefault="004C4A70" w:rsidP="004C4A70">
      <w:pPr>
        <w:rPr>
          <w:rFonts w:cs="v4.2.0"/>
        </w:rPr>
      </w:pPr>
      <w:r w:rsidRPr="00475B50">
        <w:rPr>
          <w:rFonts w:cs="v4.2.0"/>
        </w:rPr>
        <w:t>For UTRA FDD operation; the minimum requirement for single RAT AAS BS IPDL time mask is the same as in 3GPP TS 25.104 [6], subclause 6.4.5.1.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pStyle w:val="Heading4"/>
        <w:rPr>
          <w:lang w:eastAsia="zh-CN"/>
        </w:rPr>
      </w:pPr>
      <w:bookmarkStart w:id="335" w:name="_Toc21096464"/>
      <w:bookmarkStart w:id="336" w:name="_Toc29763431"/>
      <w:bookmarkStart w:id="337" w:name="_Toc36029902"/>
      <w:bookmarkStart w:id="338" w:name="_Toc37179802"/>
      <w:r w:rsidRPr="00475B50">
        <w:rPr>
          <w:lang w:eastAsia="zh-CN"/>
        </w:rPr>
        <w:t>6.3.5.4</w:t>
      </w:r>
      <w:r w:rsidRPr="00475B50">
        <w:rPr>
          <w:lang w:eastAsia="zh-CN"/>
        </w:rPr>
        <w:tab/>
        <w:t>Minimum requirement for single RAT E-UTRA operation</w:t>
      </w:r>
      <w:bookmarkEnd w:id="335"/>
      <w:bookmarkEnd w:id="336"/>
      <w:bookmarkEnd w:id="337"/>
      <w:bookmarkEnd w:id="338"/>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339" w:name="_Toc21096465"/>
      <w:bookmarkStart w:id="340" w:name="_Toc29763432"/>
      <w:bookmarkStart w:id="341" w:name="_Toc36029903"/>
      <w:bookmarkStart w:id="342" w:name="_Toc37179803"/>
      <w:r w:rsidRPr="00475B50">
        <w:rPr>
          <w:lang w:eastAsia="zh-CN"/>
        </w:rPr>
        <w:t>6.3.6</w:t>
      </w:r>
      <w:r w:rsidRPr="00475B50">
        <w:rPr>
          <w:lang w:eastAsia="zh-CN"/>
        </w:rPr>
        <w:tab/>
        <w:t>RE Power control dynamic range</w:t>
      </w:r>
      <w:bookmarkEnd w:id="339"/>
      <w:bookmarkEnd w:id="340"/>
      <w:bookmarkEnd w:id="341"/>
      <w:bookmarkEnd w:id="342"/>
    </w:p>
    <w:p w:rsidR="004C4A70" w:rsidRPr="00475B50" w:rsidRDefault="004C4A70" w:rsidP="004C4A70">
      <w:pPr>
        <w:pStyle w:val="Heading4"/>
      </w:pPr>
      <w:bookmarkStart w:id="343" w:name="_Toc21096466"/>
      <w:bookmarkStart w:id="344" w:name="_Toc29763433"/>
      <w:bookmarkStart w:id="345" w:name="_Toc36029904"/>
      <w:bookmarkStart w:id="346" w:name="_Toc37179804"/>
      <w:r w:rsidRPr="00475B50">
        <w:t>6.3.6.1</w:t>
      </w:r>
      <w:r w:rsidRPr="00475B50">
        <w:tab/>
        <w:t>General</w:t>
      </w:r>
      <w:bookmarkEnd w:id="343"/>
      <w:bookmarkEnd w:id="344"/>
      <w:bookmarkEnd w:id="345"/>
      <w:bookmarkEnd w:id="346"/>
    </w:p>
    <w:p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 BS at maximum output power </w:t>
      </w:r>
      <w:r w:rsidRPr="00475B50">
        <w:rPr>
          <w:rFonts w:cs="v5.0.0"/>
        </w:rPr>
        <w:t>(</w:t>
      </w:r>
      <w:r w:rsidRPr="00475B50">
        <w:t>P</w:t>
      </w:r>
      <w:r w:rsidRPr="00475B50">
        <w:rPr>
          <w:vertAlign w:val="subscript"/>
        </w:rPr>
        <w:t>Rated,c,TABC</w:t>
      </w:r>
      <w:r w:rsidRPr="00475B50">
        <w:t xml:space="preserve">) </w:t>
      </w:r>
      <w:r w:rsidRPr="00475B50">
        <w:rPr>
          <w:rFonts w:cs="v5.0.0"/>
        </w:rPr>
        <w:t>for a specified reference condition.</w:t>
      </w:r>
    </w:p>
    <w:p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Heading4"/>
        <w:rPr>
          <w:lang w:eastAsia="zh-CN"/>
        </w:rPr>
      </w:pPr>
      <w:bookmarkStart w:id="347" w:name="_Toc21096467"/>
      <w:bookmarkStart w:id="348" w:name="_Toc29763434"/>
      <w:bookmarkStart w:id="349" w:name="_Toc36029905"/>
      <w:bookmarkStart w:id="350" w:name="_Toc37179805"/>
      <w:r w:rsidRPr="00475B50">
        <w:t>6.3.6.2</w:t>
      </w:r>
      <w:r w:rsidRPr="00475B50">
        <w:tab/>
      </w:r>
      <w:r w:rsidRPr="00475B50">
        <w:rPr>
          <w:lang w:eastAsia="zh-CN"/>
        </w:rPr>
        <w:t>Minimum requirement for MSR operation</w:t>
      </w:r>
      <w:bookmarkEnd w:id="347"/>
      <w:bookmarkEnd w:id="348"/>
      <w:bookmarkEnd w:id="349"/>
      <w:bookmarkEnd w:id="350"/>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rPr>
          <w:rFonts w:cs="v4.2.0"/>
        </w:rPr>
      </w:pPr>
      <w:r w:rsidRPr="00475B50">
        <w:rPr>
          <w:rFonts w:cs="v4.2.0"/>
        </w:rPr>
        <w:t>For E-UTRA operation; the minimum requirements for MSR AAS BS RE power control dynamic range are the same as in 3GPP TS 36.104 [8], subclause 6.3.1.1.</w:t>
      </w:r>
    </w:p>
    <w:p w:rsidR="004C4A70" w:rsidRPr="00475B50" w:rsidRDefault="004C4A70" w:rsidP="004C4A70">
      <w:pPr>
        <w:rPr>
          <w:lang w:eastAsia="zh-CN"/>
        </w:rPr>
      </w:pPr>
      <w:r w:rsidRPr="00475B50">
        <w:rPr>
          <w:lang w:eastAsia="zh-CN"/>
        </w:rPr>
        <w:t xml:space="preserve">For NR operation, </w:t>
      </w:r>
      <w:r w:rsidRPr="00475B50">
        <w:rPr>
          <w:rFonts w:cs="v4.2.0"/>
        </w:rPr>
        <w:t xml:space="preserve">the minimum requirements for MSR AAS BS RE power control dynamic range are the same as </w:t>
      </w:r>
      <w:r w:rsidRPr="00475B50">
        <w:rPr>
          <w:lang w:eastAsia="zh-CN"/>
        </w:rPr>
        <w:t xml:space="preserve">those for </w:t>
      </w:r>
      <w:r w:rsidRPr="00475B50">
        <w:rPr>
          <w:i/>
          <w:lang w:eastAsia="zh-CN"/>
        </w:rPr>
        <w:t>BS type 1-H</w:t>
      </w:r>
      <w:r w:rsidRPr="00475B50">
        <w:rPr>
          <w:rFonts w:cs="v4.2.0"/>
        </w:rPr>
        <w:t xml:space="preserve"> in 3GPP TS 38.104 [28], subclause 6.3.2.2.</w:t>
      </w:r>
    </w:p>
    <w:p w:rsidR="004C4A70" w:rsidRPr="00475B50" w:rsidRDefault="004C4A70" w:rsidP="004C4A70">
      <w:pPr>
        <w:pStyle w:val="Heading4"/>
        <w:rPr>
          <w:lang w:eastAsia="zh-CN"/>
        </w:rPr>
      </w:pPr>
      <w:bookmarkStart w:id="351" w:name="_Toc21096468"/>
      <w:bookmarkStart w:id="352" w:name="_Toc29763435"/>
      <w:bookmarkStart w:id="353" w:name="_Toc36029906"/>
      <w:bookmarkStart w:id="354" w:name="_Toc37179806"/>
      <w:r w:rsidRPr="00475B50">
        <w:rPr>
          <w:lang w:eastAsia="zh-CN"/>
        </w:rPr>
        <w:t>6.3.6.3</w:t>
      </w:r>
      <w:r w:rsidRPr="00475B50">
        <w:rPr>
          <w:lang w:eastAsia="zh-CN"/>
        </w:rPr>
        <w:tab/>
        <w:t>Minimum requirement for single RAT UTRA operation</w:t>
      </w:r>
      <w:bookmarkEnd w:id="351"/>
      <w:bookmarkEnd w:id="352"/>
      <w:bookmarkEnd w:id="353"/>
      <w:bookmarkEnd w:id="354"/>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pStyle w:val="Heading4"/>
        <w:rPr>
          <w:lang w:eastAsia="zh-CN"/>
        </w:rPr>
      </w:pPr>
      <w:bookmarkStart w:id="355" w:name="_Toc21096469"/>
      <w:bookmarkStart w:id="356" w:name="_Toc29763436"/>
      <w:bookmarkStart w:id="357" w:name="_Toc36029907"/>
      <w:bookmarkStart w:id="358" w:name="_Toc37179807"/>
      <w:r w:rsidRPr="00475B50">
        <w:rPr>
          <w:lang w:eastAsia="zh-CN"/>
        </w:rPr>
        <w:t>6.3.6.4</w:t>
      </w:r>
      <w:r w:rsidRPr="00475B50">
        <w:rPr>
          <w:lang w:eastAsia="zh-CN"/>
        </w:rPr>
        <w:tab/>
        <w:t>Minimum requirement for single RAT E-UTRA operation</w:t>
      </w:r>
      <w:bookmarkEnd w:id="355"/>
      <w:bookmarkEnd w:id="356"/>
      <w:bookmarkEnd w:id="357"/>
      <w:bookmarkEnd w:id="358"/>
    </w:p>
    <w:p w:rsidR="004C4A70" w:rsidRPr="00475B50" w:rsidRDefault="004C4A70" w:rsidP="004C4A70">
      <w:pPr>
        <w:rPr>
          <w:lang w:eastAsia="zh-CN"/>
        </w:rPr>
      </w:pPr>
      <w:r w:rsidRPr="00475B50">
        <w:rPr>
          <w:rFonts w:cs="v4.2.0"/>
        </w:rPr>
        <w:t>For E-UTRA operation; the minimum requirements for single RAT AAS BS RE power control dynamic range are the same as in 3GPP TS 36.104 [8], subclause 6.3.1.1.</w:t>
      </w:r>
    </w:p>
    <w:p w:rsidR="004C4A70" w:rsidRPr="00475B50" w:rsidRDefault="004C4A70" w:rsidP="004C4A70">
      <w:pPr>
        <w:pStyle w:val="Heading2"/>
        <w:rPr>
          <w:lang w:eastAsia="zh-CN"/>
        </w:rPr>
      </w:pPr>
      <w:bookmarkStart w:id="359" w:name="_Toc21096470"/>
      <w:bookmarkStart w:id="360" w:name="_Toc29763437"/>
      <w:bookmarkStart w:id="361" w:name="_Toc36029908"/>
      <w:bookmarkStart w:id="362" w:name="_Toc37179808"/>
      <w:r w:rsidRPr="00475B50">
        <w:rPr>
          <w:lang w:eastAsia="zh-CN"/>
        </w:rPr>
        <w:lastRenderedPageBreak/>
        <w:t>6.4</w:t>
      </w:r>
      <w:r w:rsidRPr="00475B50">
        <w:rPr>
          <w:lang w:eastAsia="zh-CN"/>
        </w:rPr>
        <w:tab/>
        <w:t>Transmit ON/OFF power</w:t>
      </w:r>
      <w:bookmarkEnd w:id="359"/>
      <w:bookmarkEnd w:id="360"/>
      <w:bookmarkEnd w:id="361"/>
      <w:bookmarkEnd w:id="362"/>
    </w:p>
    <w:p w:rsidR="004C4A70" w:rsidRPr="00475B50" w:rsidRDefault="004C4A70" w:rsidP="004C4A70">
      <w:pPr>
        <w:pStyle w:val="Heading3"/>
      </w:pPr>
      <w:bookmarkStart w:id="363" w:name="_Toc21096471"/>
      <w:bookmarkStart w:id="364" w:name="_Toc29763438"/>
      <w:bookmarkStart w:id="365" w:name="_Toc36029909"/>
      <w:bookmarkStart w:id="366" w:name="_Toc37179809"/>
      <w:r w:rsidRPr="00475B50">
        <w:t>6.4.1</w:t>
      </w:r>
      <w:r w:rsidRPr="00475B50">
        <w:tab/>
        <w:t>General</w:t>
      </w:r>
      <w:bookmarkEnd w:id="363"/>
      <w:bookmarkEnd w:id="364"/>
      <w:bookmarkEnd w:id="365"/>
      <w:bookmarkEnd w:id="366"/>
    </w:p>
    <w:p w:rsidR="004C4A70" w:rsidRPr="00475B50" w:rsidRDefault="004C4A70" w:rsidP="004C4A70">
      <w:r w:rsidRPr="00475B50">
        <w:t>Transmitter ON/OFF power requirements apply only to TDD operation of UTRA and E-UTRA.</w:t>
      </w:r>
    </w:p>
    <w:p w:rsidR="004C4A70" w:rsidRPr="00475B50" w:rsidRDefault="004C4A70" w:rsidP="004C4A70">
      <w:pPr>
        <w:pStyle w:val="Heading3"/>
      </w:pPr>
      <w:bookmarkStart w:id="367" w:name="_Toc21096472"/>
      <w:bookmarkStart w:id="368" w:name="_Toc29763439"/>
      <w:bookmarkStart w:id="369" w:name="_Toc36029910"/>
      <w:bookmarkStart w:id="370" w:name="_Toc37179810"/>
      <w:r w:rsidRPr="00475B50">
        <w:t>6.4.2</w:t>
      </w:r>
      <w:r w:rsidRPr="00475B50">
        <w:tab/>
        <w:t>Transmitter OFF power</w:t>
      </w:r>
      <w:bookmarkEnd w:id="367"/>
      <w:bookmarkEnd w:id="368"/>
      <w:bookmarkEnd w:id="369"/>
      <w:bookmarkEnd w:id="370"/>
    </w:p>
    <w:p w:rsidR="004C4A70" w:rsidRPr="00475B50" w:rsidRDefault="004C4A70" w:rsidP="004C4A70">
      <w:pPr>
        <w:pStyle w:val="Heading4"/>
      </w:pPr>
      <w:bookmarkStart w:id="371" w:name="_Toc21096473"/>
      <w:bookmarkStart w:id="372" w:name="_Toc29763440"/>
      <w:bookmarkStart w:id="373" w:name="_Toc36029911"/>
      <w:bookmarkStart w:id="374" w:name="_Toc37179811"/>
      <w:r w:rsidRPr="00475B50">
        <w:t>6.4.2.1</w:t>
      </w:r>
      <w:r w:rsidRPr="00475B50">
        <w:tab/>
        <w:t>General</w:t>
      </w:r>
      <w:bookmarkEnd w:id="371"/>
      <w:bookmarkEnd w:id="372"/>
      <w:bookmarkEnd w:id="373"/>
      <w:bookmarkEnd w:id="374"/>
    </w:p>
    <w:p w:rsidR="004C4A70" w:rsidRPr="00475B50" w:rsidRDefault="004C4A70" w:rsidP="004C4A70">
      <w:r w:rsidRPr="00475B50">
        <w:t xml:space="preserve">Transmitter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 (s) centred on the central frequency of the </w:t>
      </w:r>
      <w:r w:rsidRPr="00475B50">
        <w:rPr>
          <w:i/>
        </w:rPr>
        <w:t>Base Station RF Bandwidth</w:t>
      </w:r>
      <w:r w:rsidRPr="00475B50">
        <w:t xml:space="preserve"> (s) during the </w:t>
      </w:r>
      <w:r w:rsidRPr="00475B50">
        <w:rPr>
          <w:i/>
        </w:rPr>
        <w:t>transmitter OFF period</w:t>
      </w:r>
      <w:r w:rsidRPr="00475B50">
        <w:t>. N is equal to 1 for UTRA and E_UTRA SCS/15 for NR, where SCS is Sub Carrier Spacing in kHz.</w:t>
      </w:r>
    </w:p>
    <w:p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 xml:space="preserve">. </w:t>
      </w:r>
    </w:p>
    <w:p w:rsidR="004C4A70" w:rsidRPr="00475B50" w:rsidRDefault="004C4A70" w:rsidP="004C4A70">
      <w:r w:rsidRPr="00475B50">
        <w:t xml:space="preserve">For </w:t>
      </w:r>
      <w:r w:rsidRPr="00475B50">
        <w:rPr>
          <w:i/>
        </w:rPr>
        <w:t>multi-band TAB connectors</w:t>
      </w:r>
      <w:r w:rsidRPr="00475B50">
        <w:t xml:space="preserve"> and for </w:t>
      </w:r>
      <w:r w:rsidRPr="00475B50">
        <w:rPr>
          <w:i/>
        </w:rPr>
        <w:t xml:space="preserve">single band TAB connectors </w:t>
      </w:r>
      <w:r w:rsidRPr="00475B50">
        <w:t xml:space="preserve">supporting transmission in multiple operating bands, the requirement is only applicable during the </w:t>
      </w:r>
      <w:r w:rsidRPr="00475B50">
        <w:rPr>
          <w:i/>
        </w:rPr>
        <w:t>transmitter OFF period</w:t>
      </w:r>
      <w:r w:rsidRPr="00475B50">
        <w:t xml:space="preserve"> in all supported operating bands.</w:t>
      </w:r>
    </w:p>
    <w:p w:rsidR="004C4A70" w:rsidRPr="00475B50" w:rsidRDefault="004C4A70" w:rsidP="004C4A70">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rsidR="004C4A70" w:rsidRPr="00475B50" w:rsidRDefault="004C4A70" w:rsidP="004C4A70">
      <w:pPr>
        <w:pStyle w:val="Heading4"/>
        <w:rPr>
          <w:lang w:eastAsia="zh-CN"/>
        </w:rPr>
      </w:pPr>
      <w:bookmarkStart w:id="375" w:name="_Toc21096474"/>
      <w:bookmarkStart w:id="376" w:name="_Toc29763441"/>
      <w:bookmarkStart w:id="377" w:name="_Toc36029912"/>
      <w:bookmarkStart w:id="378" w:name="_Toc37179812"/>
      <w:r w:rsidRPr="00475B50">
        <w:t>6.4.2.2</w:t>
      </w:r>
      <w:r w:rsidRPr="00475B50">
        <w:tab/>
      </w:r>
      <w:r w:rsidRPr="00475B50">
        <w:rPr>
          <w:lang w:eastAsia="zh-CN"/>
        </w:rPr>
        <w:t>Minimum requirement for MSR operation</w:t>
      </w:r>
      <w:bookmarkEnd w:id="375"/>
      <w:bookmarkEnd w:id="376"/>
      <w:bookmarkEnd w:id="377"/>
      <w:bookmarkEnd w:id="378"/>
    </w:p>
    <w:p w:rsidR="004C4A70" w:rsidRPr="00475B50" w:rsidRDefault="004C4A70" w:rsidP="004C4A70">
      <w:r w:rsidRPr="00475B50">
        <w:t>The transmitter OFF power spectral density shall be less than -85 dBm/MHz.</w:t>
      </w:r>
    </w:p>
    <w:p w:rsidR="004C4A70" w:rsidRPr="00475B50" w:rsidRDefault="004C4A70" w:rsidP="004C4A70">
      <w:pPr>
        <w:pStyle w:val="Heading4"/>
        <w:rPr>
          <w:lang w:eastAsia="zh-CN"/>
        </w:rPr>
      </w:pPr>
      <w:bookmarkStart w:id="379" w:name="_Toc21096475"/>
      <w:bookmarkStart w:id="380" w:name="_Toc29763442"/>
      <w:bookmarkStart w:id="381" w:name="_Toc36029913"/>
      <w:bookmarkStart w:id="382" w:name="_Toc37179813"/>
      <w:r w:rsidRPr="00475B50">
        <w:rPr>
          <w:lang w:eastAsia="zh-CN"/>
        </w:rPr>
        <w:t>6.4.2.3</w:t>
      </w:r>
      <w:r w:rsidRPr="00475B50">
        <w:rPr>
          <w:lang w:eastAsia="zh-CN"/>
        </w:rPr>
        <w:tab/>
        <w:t>Minimum requirement for single RAT UTRA operation</w:t>
      </w:r>
      <w:bookmarkEnd w:id="379"/>
      <w:bookmarkEnd w:id="380"/>
      <w:bookmarkEnd w:id="381"/>
      <w:bookmarkEnd w:id="382"/>
    </w:p>
    <w:p w:rsidR="004C4A70" w:rsidRPr="00475B50" w:rsidRDefault="004C4A70" w:rsidP="004C4A70">
      <w:pPr>
        <w:rPr>
          <w:lang w:eastAsia="zh-CN"/>
        </w:rPr>
      </w:pPr>
      <w:r w:rsidRPr="00475B50">
        <w:rPr>
          <w:lang w:eastAsia="zh-CN"/>
        </w:rPr>
        <w:t>The minimum requirement for UTRA operation is the same as that defined in subclause 6.4.2.2.</w:t>
      </w:r>
    </w:p>
    <w:p w:rsidR="004C4A70" w:rsidRPr="00475B50" w:rsidRDefault="004C4A70" w:rsidP="004C4A70">
      <w:pPr>
        <w:pStyle w:val="Heading4"/>
      </w:pPr>
      <w:bookmarkStart w:id="383" w:name="_Toc21096476"/>
      <w:bookmarkStart w:id="384" w:name="_Toc29763443"/>
      <w:bookmarkStart w:id="385" w:name="_Toc36029914"/>
      <w:bookmarkStart w:id="386" w:name="_Toc37179814"/>
      <w:r w:rsidRPr="00475B50">
        <w:rPr>
          <w:lang w:eastAsia="zh-CN"/>
        </w:rPr>
        <w:t>6.4.2.4</w:t>
      </w:r>
      <w:r w:rsidRPr="00475B50">
        <w:rPr>
          <w:lang w:eastAsia="zh-CN"/>
        </w:rPr>
        <w:tab/>
        <w:t>Minimum requirement for single RAT E-UTRA operation</w:t>
      </w:r>
      <w:bookmarkEnd w:id="383"/>
      <w:bookmarkEnd w:id="384"/>
      <w:bookmarkEnd w:id="385"/>
      <w:bookmarkEnd w:id="386"/>
    </w:p>
    <w:p w:rsidR="004C4A70" w:rsidRPr="00475B50" w:rsidRDefault="004C4A70" w:rsidP="004C4A70">
      <w:pPr>
        <w:rPr>
          <w:lang w:eastAsia="zh-CN"/>
        </w:rPr>
      </w:pPr>
      <w:r w:rsidRPr="00475B50">
        <w:rPr>
          <w:lang w:eastAsia="zh-CN"/>
        </w:rPr>
        <w:t>The minimum requirement for UTRA operation is the same as that defined in subclause 6.4.2.2.</w:t>
      </w:r>
    </w:p>
    <w:p w:rsidR="004C4A70" w:rsidRPr="00475B50" w:rsidRDefault="004C4A70" w:rsidP="004C4A70">
      <w:pPr>
        <w:pStyle w:val="Heading3"/>
      </w:pPr>
      <w:bookmarkStart w:id="387" w:name="_Toc21096477"/>
      <w:bookmarkStart w:id="388" w:name="_Toc29763444"/>
      <w:bookmarkStart w:id="389" w:name="_Toc36029915"/>
      <w:bookmarkStart w:id="390" w:name="_Toc37179815"/>
      <w:r w:rsidRPr="00475B50">
        <w:t>6.4.3</w:t>
      </w:r>
      <w:r w:rsidRPr="00475B50">
        <w:tab/>
        <w:t>Transmitter transient period</w:t>
      </w:r>
      <w:bookmarkEnd w:id="387"/>
      <w:bookmarkEnd w:id="388"/>
      <w:bookmarkEnd w:id="389"/>
      <w:bookmarkEnd w:id="390"/>
    </w:p>
    <w:p w:rsidR="004C4A70" w:rsidRPr="00475B50" w:rsidRDefault="004C4A70" w:rsidP="004C4A70">
      <w:pPr>
        <w:pStyle w:val="Heading4"/>
      </w:pPr>
      <w:bookmarkStart w:id="391" w:name="_Toc21096478"/>
      <w:bookmarkStart w:id="392" w:name="_Toc29763445"/>
      <w:bookmarkStart w:id="393" w:name="_Toc36029916"/>
      <w:bookmarkStart w:id="394" w:name="_Toc37179816"/>
      <w:r w:rsidRPr="00475B50">
        <w:t>6.4.3.1</w:t>
      </w:r>
      <w:r w:rsidRPr="00475B50">
        <w:tab/>
        <w:t>General</w:t>
      </w:r>
      <w:bookmarkEnd w:id="391"/>
      <w:bookmarkEnd w:id="392"/>
      <w:bookmarkEnd w:id="393"/>
      <w:bookmarkEnd w:id="394"/>
    </w:p>
    <w:p w:rsidR="004C4A70" w:rsidRPr="00475B50" w:rsidRDefault="004C4A70" w:rsidP="004C4A70">
      <w:r w:rsidRPr="00475B50">
        <w:t xml:space="preserve">The </w:t>
      </w:r>
      <w:r w:rsidRPr="00475B50">
        <w:rPr>
          <w:i/>
        </w:rPr>
        <w:t>transmitter transient period</w:t>
      </w:r>
      <w:r w:rsidRPr="00475B50">
        <w:t xml:space="preserve"> is the time period during which the transmitter unit is changing from the OFF period to the ON period or vice versa. The </w:t>
      </w:r>
      <w:r w:rsidRPr="00475B50">
        <w:rPr>
          <w:i/>
        </w:rPr>
        <w:t>transmitter transient period</w:t>
      </w:r>
      <w:r w:rsidRPr="00475B50">
        <w:t xml:space="preserve"> is illustrated in figure 6.4.3.1-1.</w:t>
      </w:r>
    </w:p>
    <w:p w:rsidR="004C4A70" w:rsidRPr="00475B50" w:rsidRDefault="004C4A70" w:rsidP="004C4A70">
      <w:pPr>
        <w:pStyle w:val="TH"/>
      </w:pPr>
      <w:r w:rsidRPr="00475B50">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56185204" r:id="rId15"/>
        </w:object>
      </w:r>
    </w:p>
    <w:p w:rsidR="004C4A70" w:rsidRPr="00475B50" w:rsidRDefault="004C4A70" w:rsidP="004C4A70">
      <w:pPr>
        <w:pStyle w:val="TF"/>
      </w:pPr>
      <w:r w:rsidRPr="00475B50">
        <w:t xml:space="preserve">Figure 6.4.3.1-1: Illustration of the relations of </w:t>
      </w:r>
      <w:r w:rsidRPr="00475B50">
        <w:rPr>
          <w:i/>
        </w:rPr>
        <w:t>transmitter ON period,</w:t>
      </w:r>
      <w:r w:rsidRPr="00475B50">
        <w:rPr>
          <w:i/>
        </w:rPr>
        <w:br/>
        <w:t>transmitter OFF period and transmitter transient period</w:t>
      </w:r>
    </w:p>
    <w:p w:rsidR="004C4A70" w:rsidRPr="00475B50" w:rsidRDefault="004C4A70" w:rsidP="004C4A70">
      <w:r w:rsidRPr="00475B50">
        <w:t xml:space="preserve">This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pPr>
        <w:pStyle w:val="Heading4"/>
        <w:rPr>
          <w:lang w:eastAsia="zh-CN"/>
        </w:rPr>
      </w:pPr>
      <w:bookmarkStart w:id="395" w:name="_Toc21096479"/>
      <w:bookmarkStart w:id="396" w:name="_Toc29763446"/>
      <w:bookmarkStart w:id="397" w:name="_Toc36029917"/>
      <w:bookmarkStart w:id="398" w:name="_Toc37179817"/>
      <w:r w:rsidRPr="00475B50">
        <w:t>6.4.3.2</w:t>
      </w:r>
      <w:r w:rsidRPr="00475B50">
        <w:tab/>
      </w:r>
      <w:r w:rsidRPr="00475B50">
        <w:rPr>
          <w:lang w:eastAsia="zh-CN"/>
        </w:rPr>
        <w:t>Minimum requirement for MSR operation</w:t>
      </w:r>
      <w:bookmarkEnd w:id="395"/>
      <w:bookmarkEnd w:id="396"/>
      <w:bookmarkEnd w:id="397"/>
      <w:bookmarkEnd w:id="398"/>
    </w:p>
    <w:p w:rsidR="004C4A70" w:rsidRPr="00475B50" w:rsidRDefault="004C4A70" w:rsidP="004C4A70">
      <w:pPr>
        <w:rPr>
          <w:lang w:eastAsia="zh-CN"/>
        </w:rPr>
      </w:pPr>
      <w:r w:rsidRPr="00475B50">
        <w:rPr>
          <w:rFonts w:cs="v4.2.0"/>
        </w:rPr>
        <w:t xml:space="preserve">The minimum requirements for MSR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TS 37.104 [9], subclause 6.4.2.1.</w:t>
      </w:r>
    </w:p>
    <w:p w:rsidR="004C4A70" w:rsidRPr="00475B50" w:rsidRDefault="004C4A70" w:rsidP="004C4A70">
      <w:pPr>
        <w:pStyle w:val="Heading4"/>
        <w:rPr>
          <w:lang w:eastAsia="zh-CN"/>
        </w:rPr>
      </w:pPr>
      <w:bookmarkStart w:id="399" w:name="_Toc21096480"/>
      <w:bookmarkStart w:id="400" w:name="_Toc29763447"/>
      <w:bookmarkStart w:id="401" w:name="_Toc36029918"/>
      <w:bookmarkStart w:id="402" w:name="_Toc37179818"/>
      <w:r w:rsidRPr="00475B50">
        <w:rPr>
          <w:lang w:eastAsia="zh-CN"/>
        </w:rPr>
        <w:t>6.4.3.3</w:t>
      </w:r>
      <w:r w:rsidRPr="00475B50">
        <w:rPr>
          <w:lang w:eastAsia="zh-CN"/>
        </w:rPr>
        <w:tab/>
        <w:t>Minimum requirement for single RAT UTRA operation</w:t>
      </w:r>
      <w:bookmarkEnd w:id="399"/>
      <w:bookmarkEnd w:id="400"/>
      <w:bookmarkEnd w:id="401"/>
      <w:bookmarkEnd w:id="402"/>
    </w:p>
    <w:p w:rsidR="004C4A70" w:rsidRPr="00475B50" w:rsidRDefault="004C4A70" w:rsidP="004C4A70">
      <w:r w:rsidRPr="00475B50">
        <w:t xml:space="preserve">The minimum requirements for single RAT </w:t>
      </w:r>
      <w:r w:rsidRPr="00475B50">
        <w:rPr>
          <w:i/>
        </w:rPr>
        <w:t>AAS BS</w:t>
      </w:r>
      <w:r w:rsidRPr="00475B50">
        <w:t xml:space="preserve"> </w:t>
      </w:r>
      <w:r w:rsidRPr="00475B50">
        <w:rPr>
          <w:i/>
        </w:rPr>
        <w:t>transmitter transient period</w:t>
      </w:r>
      <w:r w:rsidRPr="00475B50">
        <w:t xml:space="preserve"> are the same as in 3GPP TS 25.105 [7], subclause 6.5.2.1.2.</w:t>
      </w:r>
    </w:p>
    <w:p w:rsidR="004C4A70" w:rsidRPr="00475B50" w:rsidRDefault="004C4A70" w:rsidP="004C4A70">
      <w:pPr>
        <w:pStyle w:val="Heading4"/>
        <w:rPr>
          <w:lang w:eastAsia="zh-CN"/>
        </w:rPr>
      </w:pPr>
      <w:bookmarkStart w:id="403" w:name="_Toc21096481"/>
      <w:bookmarkStart w:id="404" w:name="_Toc29763448"/>
      <w:bookmarkStart w:id="405" w:name="_Toc36029919"/>
      <w:bookmarkStart w:id="406" w:name="_Toc37179819"/>
      <w:r w:rsidRPr="00475B50">
        <w:rPr>
          <w:lang w:eastAsia="zh-CN"/>
        </w:rPr>
        <w:t>6.4.3.4</w:t>
      </w:r>
      <w:r w:rsidRPr="00475B50">
        <w:rPr>
          <w:lang w:eastAsia="zh-CN"/>
        </w:rPr>
        <w:tab/>
        <w:t>Minimum requirement for single RAT E-UTRA operation</w:t>
      </w:r>
      <w:bookmarkEnd w:id="403"/>
      <w:bookmarkEnd w:id="404"/>
      <w:bookmarkEnd w:id="405"/>
      <w:bookmarkEnd w:id="406"/>
    </w:p>
    <w:p w:rsidR="004C4A70" w:rsidRPr="00475B50" w:rsidRDefault="004C4A70" w:rsidP="004C4A70">
      <w:pPr>
        <w:rPr>
          <w:lang w:eastAsia="zh-CN"/>
        </w:rPr>
      </w:pPr>
      <w:r w:rsidRPr="00475B50">
        <w:rPr>
          <w:rFonts w:cs="v4.2.0"/>
        </w:rPr>
        <w:t xml:space="preserve">The minimum requirements for single RAT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w:t>
      </w:r>
      <w:r w:rsidRPr="00475B50">
        <w:t>TS 36.104 [8], subclause 6.4.2.1.</w:t>
      </w:r>
    </w:p>
    <w:p w:rsidR="004C4A70" w:rsidRPr="00475B50" w:rsidRDefault="004C4A70" w:rsidP="004C4A70">
      <w:pPr>
        <w:pStyle w:val="Heading2"/>
        <w:rPr>
          <w:lang w:eastAsia="zh-CN"/>
        </w:rPr>
      </w:pPr>
      <w:bookmarkStart w:id="407" w:name="_Toc21096482"/>
      <w:bookmarkStart w:id="408" w:name="_Toc29763449"/>
      <w:bookmarkStart w:id="409" w:name="_Toc36029920"/>
      <w:bookmarkStart w:id="410" w:name="_Toc37179820"/>
      <w:r w:rsidRPr="00475B50">
        <w:rPr>
          <w:lang w:eastAsia="zh-CN"/>
        </w:rPr>
        <w:t>6.5</w:t>
      </w:r>
      <w:r w:rsidRPr="00475B50">
        <w:rPr>
          <w:lang w:eastAsia="zh-CN"/>
        </w:rPr>
        <w:tab/>
        <w:t>Transmitted signal quality</w:t>
      </w:r>
      <w:bookmarkEnd w:id="407"/>
      <w:bookmarkEnd w:id="408"/>
      <w:bookmarkEnd w:id="409"/>
      <w:bookmarkEnd w:id="410"/>
    </w:p>
    <w:p w:rsidR="004C4A70" w:rsidRPr="00475B50" w:rsidRDefault="004C4A70" w:rsidP="004C4A70">
      <w:pPr>
        <w:pStyle w:val="Heading3"/>
      </w:pPr>
      <w:bookmarkStart w:id="411" w:name="_Toc21096483"/>
      <w:bookmarkStart w:id="412" w:name="_Toc29763450"/>
      <w:bookmarkStart w:id="413" w:name="_Toc36029921"/>
      <w:bookmarkStart w:id="414" w:name="_Toc37179821"/>
      <w:r w:rsidRPr="00475B50">
        <w:t>6.5.1</w:t>
      </w:r>
      <w:r w:rsidRPr="00475B50">
        <w:tab/>
        <w:t>General</w:t>
      </w:r>
      <w:bookmarkEnd w:id="411"/>
      <w:bookmarkEnd w:id="412"/>
      <w:bookmarkEnd w:id="413"/>
      <w:bookmarkEnd w:id="414"/>
    </w:p>
    <w:p w:rsidR="004C4A70" w:rsidRPr="00475B50" w:rsidRDefault="004C4A70" w:rsidP="004C4A70">
      <w:pPr>
        <w:rPr>
          <w:i/>
        </w:rPr>
      </w:pPr>
      <w:r w:rsidRPr="00475B50">
        <w:t xml:space="preserve">Unless otherwise stated, the requirements in clause 6.5 apply during the </w:t>
      </w:r>
      <w:r w:rsidRPr="00475B50">
        <w:rPr>
          <w:i/>
        </w:rPr>
        <w:t>transmitter ON period.</w:t>
      </w:r>
    </w:p>
    <w:p w:rsidR="004C4A70" w:rsidRPr="00475B50" w:rsidRDefault="004C4A70" w:rsidP="004C4A70">
      <w:pPr>
        <w:pStyle w:val="Heading3"/>
      </w:pPr>
      <w:bookmarkStart w:id="415" w:name="_Toc21096484"/>
      <w:bookmarkStart w:id="416" w:name="_Toc29763451"/>
      <w:bookmarkStart w:id="417" w:name="_Toc36029922"/>
      <w:bookmarkStart w:id="418" w:name="_Toc37179822"/>
      <w:r w:rsidRPr="00475B50">
        <w:t>6.5.2</w:t>
      </w:r>
      <w:r w:rsidRPr="00475B50">
        <w:tab/>
        <w:t>Frequency Error</w:t>
      </w:r>
      <w:bookmarkEnd w:id="415"/>
      <w:bookmarkEnd w:id="416"/>
      <w:bookmarkEnd w:id="417"/>
      <w:bookmarkEnd w:id="418"/>
      <w:r w:rsidRPr="00475B50">
        <w:t xml:space="preserve"> </w:t>
      </w:r>
    </w:p>
    <w:p w:rsidR="004C4A70" w:rsidRPr="00475B50" w:rsidRDefault="004C4A70" w:rsidP="004C4A70">
      <w:pPr>
        <w:pStyle w:val="Heading4"/>
      </w:pPr>
      <w:bookmarkStart w:id="419" w:name="_Toc21096485"/>
      <w:bookmarkStart w:id="420" w:name="_Toc29763452"/>
      <w:bookmarkStart w:id="421" w:name="_Toc36029923"/>
      <w:bookmarkStart w:id="422" w:name="_Toc37179823"/>
      <w:r w:rsidRPr="00475B50">
        <w:t>6.5.2.1</w:t>
      </w:r>
      <w:r w:rsidRPr="00475B50">
        <w:tab/>
        <w:t>General</w:t>
      </w:r>
      <w:bookmarkEnd w:id="419"/>
      <w:bookmarkEnd w:id="420"/>
      <w:bookmarkEnd w:id="421"/>
      <w:bookmarkEnd w:id="422"/>
    </w:p>
    <w:p w:rsidR="004C4A70" w:rsidRPr="00475B50" w:rsidRDefault="004C4A70" w:rsidP="004C4A70">
      <w:r w:rsidRPr="00475B50">
        <w:t xml:space="preserve">This requirement applies per </w:t>
      </w:r>
      <w:r w:rsidRPr="00475B50">
        <w:rPr>
          <w:i/>
        </w:rPr>
        <w:t>TAB connector</w:t>
      </w:r>
      <w:r w:rsidRPr="00475B50">
        <w:t>.</w:t>
      </w:r>
    </w:p>
    <w:p w:rsidR="004C4A70" w:rsidRPr="00475B50" w:rsidRDefault="004C4A70" w:rsidP="004C4A70">
      <w:pPr>
        <w:rPr>
          <w:rFonts w:cs="v5.0.0"/>
        </w:rPr>
      </w:pPr>
      <w:r w:rsidRPr="00475B50">
        <w:t xml:space="preserve">Frequency error is the measure of the difference between the actual AAS BS transmit frequency and the assigned frequency. </w:t>
      </w:r>
      <w:r w:rsidRPr="00475B50">
        <w:rPr>
          <w:rFonts w:cs="v5.0.0"/>
        </w:rPr>
        <w:t>The same source shall be used for RF frequency and data clock generation.</w:t>
      </w:r>
    </w:p>
    <w:p w:rsidR="004C4A70" w:rsidRPr="00475B50" w:rsidRDefault="004C4A70" w:rsidP="004C4A70">
      <w:pPr>
        <w:pStyle w:val="Heading4"/>
        <w:rPr>
          <w:lang w:eastAsia="zh-CN"/>
        </w:rPr>
      </w:pPr>
      <w:bookmarkStart w:id="423" w:name="_Toc21096486"/>
      <w:bookmarkStart w:id="424" w:name="_Toc29763453"/>
      <w:bookmarkStart w:id="425" w:name="_Toc36029924"/>
      <w:bookmarkStart w:id="426" w:name="_Toc37179824"/>
      <w:r w:rsidRPr="00475B50">
        <w:t>6.5.2.2</w:t>
      </w:r>
      <w:r w:rsidRPr="00475B50">
        <w:tab/>
      </w:r>
      <w:r w:rsidRPr="00475B50">
        <w:rPr>
          <w:lang w:eastAsia="zh-CN"/>
        </w:rPr>
        <w:t>Minimum requirement for MSR operation</w:t>
      </w:r>
      <w:bookmarkEnd w:id="423"/>
      <w:bookmarkEnd w:id="424"/>
      <w:bookmarkEnd w:id="425"/>
      <w:bookmarkEnd w:id="426"/>
    </w:p>
    <w:p w:rsidR="004C4A70" w:rsidRPr="00475B50" w:rsidRDefault="004C4A70" w:rsidP="004C4A70">
      <w:pPr>
        <w:rPr>
          <w:lang w:eastAsia="zh-CN"/>
        </w:rPr>
      </w:pPr>
      <w:r w:rsidRPr="00475B50">
        <w:rPr>
          <w:lang w:eastAsia="zh-CN"/>
        </w:rPr>
        <w:t>The minimum requirement for a UTRA frequency error is the same as defined in subclause 6.5.2.3.</w:t>
      </w:r>
    </w:p>
    <w:p w:rsidR="004C4A70" w:rsidRPr="00475B50" w:rsidRDefault="004C4A70" w:rsidP="004C4A70">
      <w:pPr>
        <w:rPr>
          <w:lang w:eastAsia="zh-CN"/>
        </w:rPr>
      </w:pPr>
      <w:r w:rsidRPr="00475B50">
        <w:rPr>
          <w:lang w:eastAsia="zh-CN"/>
        </w:rPr>
        <w:lastRenderedPageBreak/>
        <w:t>The minimum requirement for an E-UTRA frequency error is the same as defined in subclause 6.5.2.4.</w:t>
      </w:r>
    </w:p>
    <w:p w:rsidR="004C4A70" w:rsidRPr="00475B50" w:rsidRDefault="004C4A70" w:rsidP="004C4A70">
      <w:pPr>
        <w:rPr>
          <w:lang w:eastAsia="zh-CN"/>
        </w:rPr>
      </w:pPr>
      <w:r w:rsidRPr="00475B50">
        <w:rPr>
          <w:lang w:eastAsia="zh-CN"/>
        </w:rPr>
        <w:t xml:space="preserve">The minimum requirement for an NR frequency error is the same as those for </w:t>
      </w:r>
      <w:r w:rsidRPr="00475B50">
        <w:rPr>
          <w:i/>
          <w:lang w:eastAsia="zh-CN"/>
        </w:rPr>
        <w:t>BS type 1-H</w:t>
      </w:r>
      <w:r w:rsidRPr="00475B50">
        <w:rPr>
          <w:lang w:eastAsia="zh-CN"/>
        </w:rPr>
        <w:t xml:space="preserve"> defined in 3GPP TS 38.104 [28] subclause 6.5.1.2.</w:t>
      </w:r>
    </w:p>
    <w:p w:rsidR="004C4A70" w:rsidRPr="00475B50" w:rsidRDefault="004C4A70" w:rsidP="004C4A70">
      <w:pPr>
        <w:pStyle w:val="Heading4"/>
        <w:rPr>
          <w:lang w:eastAsia="zh-CN"/>
        </w:rPr>
      </w:pPr>
      <w:bookmarkStart w:id="427" w:name="_Toc21096487"/>
      <w:bookmarkStart w:id="428" w:name="_Toc29763454"/>
      <w:bookmarkStart w:id="429" w:name="_Toc36029925"/>
      <w:bookmarkStart w:id="430" w:name="_Toc37179825"/>
      <w:r w:rsidRPr="00475B50">
        <w:rPr>
          <w:lang w:eastAsia="zh-CN"/>
        </w:rPr>
        <w:t>6.5.2.3</w:t>
      </w:r>
      <w:r w:rsidRPr="00475B50">
        <w:rPr>
          <w:lang w:eastAsia="zh-CN"/>
        </w:rPr>
        <w:tab/>
        <w:t>Minimum requirement for single RAT UTRA operation</w:t>
      </w:r>
      <w:bookmarkEnd w:id="427"/>
      <w:bookmarkEnd w:id="428"/>
      <w:bookmarkEnd w:id="429"/>
      <w:bookmarkEnd w:id="430"/>
    </w:p>
    <w:p w:rsidR="004C4A70" w:rsidRPr="00475B50" w:rsidRDefault="004C4A70" w:rsidP="004C4A70">
      <w:r w:rsidRPr="00475B50">
        <w:t>The single RAT UTRA FDD AAS BS of wide area BS class shall fulfil the frequency error minimum requirements for wide area BS described in 3GPP TS 25.104 [6], subclause 6.3.1.</w:t>
      </w:r>
    </w:p>
    <w:p w:rsidR="004C4A70" w:rsidRPr="00475B50" w:rsidRDefault="004C4A70" w:rsidP="004C4A70">
      <w:r w:rsidRPr="00475B50">
        <w:t>The single RAT UTRA FDD AAS BS of medium range BS class shall fulfil the frequency error minimum requirements for medium range BS described in 3GPP TS 25.104 [6], subclause 6.3.1.</w:t>
      </w:r>
    </w:p>
    <w:p w:rsidR="004C4A70" w:rsidRPr="00475B50" w:rsidRDefault="004C4A70" w:rsidP="004C4A70">
      <w:r w:rsidRPr="00475B50">
        <w:t>The single RAT UTRA FDD AAS BS of local area BS class shall fulfil the frequency error minimum requirements for local area BS described in 3GPP TS 25.104 [6], subclause 6.3.1.</w:t>
      </w:r>
    </w:p>
    <w:p w:rsidR="004C4A70" w:rsidRPr="00475B50" w:rsidRDefault="004C4A70" w:rsidP="004C4A70">
      <w:r w:rsidRPr="00475B50">
        <w:t>The single RAT UTRA TDD 1,28Mcps option AAS BS of wide area BS class shall fulfil the frequency error minimum requirements for wide area BS described in 3GPP TS 25.105 [7], subclause 6.3.1.2.</w:t>
      </w:r>
    </w:p>
    <w:p w:rsidR="004C4A70" w:rsidRPr="00475B50" w:rsidRDefault="004C4A70" w:rsidP="004C4A70">
      <w:pPr>
        <w:rPr>
          <w:lang w:eastAsia="zh-CN"/>
        </w:rPr>
      </w:pPr>
      <w:r w:rsidRPr="00475B50">
        <w:t>The single RAT UTRA TDD 1,28Mcps option AAS BS of local area BS class shall fulfil the frequency error minimum requirements for local area BS described in 3GPP TS 25.105 [7], subclause 6.3.1.2.</w:t>
      </w:r>
    </w:p>
    <w:p w:rsidR="004C4A70" w:rsidRPr="00475B50" w:rsidRDefault="004C4A70" w:rsidP="004C4A70">
      <w:pPr>
        <w:pStyle w:val="Heading4"/>
        <w:rPr>
          <w:lang w:eastAsia="zh-CN"/>
        </w:rPr>
      </w:pPr>
      <w:bookmarkStart w:id="431" w:name="_Toc21096488"/>
      <w:bookmarkStart w:id="432" w:name="_Toc29763455"/>
      <w:bookmarkStart w:id="433" w:name="_Toc36029926"/>
      <w:bookmarkStart w:id="434" w:name="_Toc37179826"/>
      <w:r w:rsidRPr="00475B50">
        <w:rPr>
          <w:lang w:eastAsia="zh-CN"/>
        </w:rPr>
        <w:t>6.5.2.4</w:t>
      </w:r>
      <w:r w:rsidRPr="00475B50">
        <w:rPr>
          <w:lang w:eastAsia="zh-CN"/>
        </w:rPr>
        <w:tab/>
        <w:t>Minimum requirement for single RAT E-UTRA operation</w:t>
      </w:r>
      <w:bookmarkEnd w:id="431"/>
      <w:bookmarkEnd w:id="432"/>
      <w:bookmarkEnd w:id="433"/>
      <w:bookmarkEnd w:id="434"/>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rsidR="004C4A70" w:rsidRPr="00475B50" w:rsidRDefault="004C4A70" w:rsidP="004C4A70">
      <w:pPr>
        <w:pStyle w:val="Heading3"/>
      </w:pPr>
      <w:bookmarkStart w:id="435" w:name="_Toc21096489"/>
      <w:bookmarkStart w:id="436" w:name="_Toc29763456"/>
      <w:bookmarkStart w:id="437" w:name="_Toc36029927"/>
      <w:bookmarkStart w:id="438" w:name="_Toc37179827"/>
      <w:r w:rsidRPr="00475B50">
        <w:t>6.5.3</w:t>
      </w:r>
      <w:r w:rsidRPr="00475B50">
        <w:tab/>
        <w:t>Time alignment error</w:t>
      </w:r>
      <w:bookmarkEnd w:id="435"/>
      <w:bookmarkEnd w:id="436"/>
      <w:bookmarkEnd w:id="437"/>
      <w:bookmarkEnd w:id="438"/>
    </w:p>
    <w:p w:rsidR="004C4A70" w:rsidRPr="00475B50" w:rsidRDefault="004C4A70" w:rsidP="004C4A70">
      <w:pPr>
        <w:pStyle w:val="Heading4"/>
      </w:pPr>
      <w:bookmarkStart w:id="439" w:name="_Toc21096490"/>
      <w:bookmarkStart w:id="440" w:name="_Toc29763457"/>
      <w:bookmarkStart w:id="441" w:name="_Toc36029928"/>
      <w:bookmarkStart w:id="442" w:name="_Toc37179828"/>
      <w:r w:rsidRPr="00475B50">
        <w:t>6.5.3.1</w:t>
      </w:r>
      <w:r w:rsidRPr="00475B50">
        <w:tab/>
        <w:t>General</w:t>
      </w:r>
      <w:bookmarkEnd w:id="439"/>
      <w:bookmarkEnd w:id="440"/>
      <w:bookmarkEnd w:id="441"/>
      <w:bookmarkEnd w:id="442"/>
    </w:p>
    <w:p w:rsidR="004C4A70" w:rsidRPr="00475B50" w:rsidRDefault="004C4A70" w:rsidP="004C4A70">
      <w:pPr>
        <w:keepNext/>
        <w:keepLines/>
      </w:pPr>
      <w:r w:rsidRPr="00475B50">
        <w:t>This requirement applies to frame timing in:</w:t>
      </w:r>
    </w:p>
    <w:p w:rsidR="004C4A70" w:rsidRPr="00475B50" w:rsidRDefault="004C4A70" w:rsidP="004C4A70">
      <w:pPr>
        <w:pStyle w:val="B1"/>
        <w:keepNext/>
        <w:keepLines/>
      </w:pPr>
      <w:r w:rsidRPr="00475B50">
        <w:t>-</w:t>
      </w:r>
      <w:r w:rsidRPr="00475B50">
        <w:tab/>
        <w:t>UTRA single/multi-carrier transmissions and their combinations with MIMO or TX diversity.</w:t>
      </w:r>
    </w:p>
    <w:p w:rsidR="004C4A70" w:rsidRPr="00475B50" w:rsidRDefault="004C4A70" w:rsidP="004C4A70">
      <w:pPr>
        <w:pStyle w:val="B1"/>
        <w:keepNext/>
        <w:keepLines/>
      </w:pPr>
      <w:r w:rsidRPr="00475B50">
        <w:t>-</w:t>
      </w:r>
      <w:r w:rsidRPr="00475B50">
        <w:tab/>
        <w:t>E-UTRA single/multi-carrier transmissions and their combinations with MIMO or TX diversity.</w:t>
      </w:r>
    </w:p>
    <w:p w:rsidR="004C4A70" w:rsidRPr="00475B50" w:rsidRDefault="004C4A70" w:rsidP="004C4A70">
      <w:pPr>
        <w:pStyle w:val="B1"/>
        <w:keepNext/>
        <w:keepLines/>
      </w:pPr>
      <w:r w:rsidRPr="00475B50">
        <w:t>-</w:t>
      </w:r>
      <w:r w:rsidRPr="00475B50">
        <w:tab/>
        <w:t xml:space="preserve">E-UTRA </w:t>
      </w:r>
      <w:r w:rsidRPr="00475B50">
        <w:rPr>
          <w:i/>
        </w:rPr>
        <w:t>carrier aggregation</w:t>
      </w:r>
      <w:r w:rsidRPr="00475B50">
        <w:t>, with or without MIMO or TX diversity.</w:t>
      </w:r>
    </w:p>
    <w:p w:rsidR="004C4A70" w:rsidRPr="00475B50" w:rsidRDefault="004C4A70" w:rsidP="004C4A70">
      <w:pPr>
        <w:pStyle w:val="B1"/>
      </w:pPr>
      <w:r w:rsidRPr="00475B50">
        <w:t>-</w:t>
      </w:r>
      <w:r w:rsidRPr="00475B50">
        <w:tab/>
        <w:t>NR single/multi-carrier transmissions, and their combinations with MIMO.</w:t>
      </w:r>
    </w:p>
    <w:p w:rsidR="004C4A70" w:rsidRPr="00475B50" w:rsidRDefault="004C4A70" w:rsidP="004C4A70">
      <w:pPr>
        <w:pStyle w:val="B1"/>
      </w:pPr>
      <w:r w:rsidRPr="00475B50">
        <w:t>-</w:t>
      </w:r>
      <w:r w:rsidRPr="00475B50">
        <w:tab/>
        <w:t>NR Carrier Aggregation, with or without MIMO.</w:t>
      </w:r>
    </w:p>
    <w:p w:rsidR="004C4A70" w:rsidRPr="00475B50" w:rsidRDefault="004C4A70" w:rsidP="004C4A70">
      <w:r w:rsidRPr="00475B50">
        <w:t xml:space="preserve">Frames of the WCDMA/LTE/NR signals present at the </w:t>
      </w:r>
      <w:r w:rsidRPr="00475B50">
        <w:rPr>
          <w:i/>
        </w:rPr>
        <w:t>TAB connectors</w:t>
      </w:r>
      <w:r w:rsidRPr="00475B50">
        <w:t xml:space="preserve"> are not perfectly aligned in time. In relation to each other, the RF signals present at the </w:t>
      </w:r>
      <w:r w:rsidRPr="00475B50">
        <w:rPr>
          <w:i/>
        </w:rPr>
        <w:t>transceiver array boundary</w:t>
      </w:r>
      <w:r w:rsidRPr="00475B50">
        <w:t xml:space="preserve"> may experience certain timing differences.</w:t>
      </w:r>
    </w:p>
    <w:p w:rsidR="004C4A70" w:rsidRPr="00475B50" w:rsidRDefault="004C4A70" w:rsidP="004C4A70">
      <w:r w:rsidRPr="00475B50">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475B50">
        <w:rPr>
          <w:i/>
        </w:rPr>
        <w:t>TAB Connectors</w:t>
      </w:r>
      <w:r w:rsidRPr="00475B50">
        <w:t xml:space="preserve"> belonging to different transmitter groups at the </w:t>
      </w:r>
      <w:r w:rsidRPr="00475B50">
        <w:rPr>
          <w:i/>
        </w:rPr>
        <w:t>transceiver array boundary</w:t>
      </w:r>
      <w:r w:rsidRPr="00475B50">
        <w:t xml:space="preserve">, where transmitter groups </w:t>
      </w:r>
      <w:r w:rsidRPr="00475B50">
        <w:rPr>
          <w:rStyle w:val="CommentReference"/>
        </w:rPr>
        <w:t>are a</w:t>
      </w:r>
      <w:r w:rsidRPr="00475B50">
        <w:t xml:space="preserve">ssociated with the </w:t>
      </w:r>
      <w:r w:rsidRPr="00475B50">
        <w:rPr>
          <w:i/>
        </w:rPr>
        <w:t>TAB connectors</w:t>
      </w:r>
      <w:r w:rsidRPr="00475B50">
        <w:t xml:space="preserve"> in the transceiver unit array corresponding to TX diversity</w:t>
      </w:r>
      <w:r w:rsidRPr="00475B50">
        <w:rPr>
          <w:rFonts w:hint="eastAsia"/>
          <w:lang w:eastAsia="zh-CN"/>
        </w:rPr>
        <w:t xml:space="preserve"> (except NR)</w:t>
      </w:r>
      <w:r w:rsidRPr="00475B50">
        <w:t xml:space="preserve">, MIMO transmission, </w:t>
      </w:r>
      <w:r w:rsidRPr="00475B50">
        <w:rPr>
          <w:i/>
        </w:rPr>
        <w:t>carrier aggregation</w:t>
      </w:r>
      <w:r w:rsidRPr="00475B50">
        <w:t>, etc.</w:t>
      </w:r>
    </w:p>
    <w:p w:rsidR="004C4A70" w:rsidRPr="00475B50" w:rsidRDefault="004C4A70" w:rsidP="004C4A70">
      <w:pPr>
        <w:pStyle w:val="Heading4"/>
        <w:rPr>
          <w:lang w:eastAsia="zh-CN"/>
        </w:rPr>
      </w:pPr>
      <w:bookmarkStart w:id="443" w:name="_Toc21096491"/>
      <w:bookmarkStart w:id="444" w:name="_Toc29763458"/>
      <w:bookmarkStart w:id="445" w:name="_Toc36029929"/>
      <w:bookmarkStart w:id="446" w:name="_Toc37179829"/>
      <w:r w:rsidRPr="00475B50">
        <w:t>6.5.3.2</w:t>
      </w:r>
      <w:r w:rsidRPr="00475B50">
        <w:tab/>
      </w:r>
      <w:r w:rsidRPr="00475B50">
        <w:rPr>
          <w:lang w:eastAsia="zh-CN"/>
        </w:rPr>
        <w:t>Minimum requirement for MSR operation</w:t>
      </w:r>
      <w:bookmarkEnd w:id="443"/>
      <w:bookmarkEnd w:id="444"/>
      <w:bookmarkEnd w:id="445"/>
      <w:bookmarkEnd w:id="446"/>
    </w:p>
    <w:p w:rsidR="004C4A70" w:rsidRPr="00475B50" w:rsidRDefault="004C4A70" w:rsidP="004C4A70">
      <w:pPr>
        <w:rPr>
          <w:lang w:eastAsia="zh-CN"/>
        </w:rPr>
      </w:pPr>
      <w:r w:rsidRPr="00475B50">
        <w:rPr>
          <w:lang w:eastAsia="zh-CN"/>
        </w:rPr>
        <w:t>The minimum requirement for a UTRA time alignment error is the same as defined in subclause 6.5.3.3.</w:t>
      </w:r>
    </w:p>
    <w:p w:rsidR="004C4A70" w:rsidRPr="00475B50" w:rsidRDefault="004C4A70" w:rsidP="004C4A70">
      <w:pPr>
        <w:rPr>
          <w:lang w:eastAsia="zh-CN"/>
        </w:rPr>
      </w:pPr>
      <w:r w:rsidRPr="00475B50">
        <w:rPr>
          <w:lang w:eastAsia="zh-CN"/>
        </w:rPr>
        <w:t>The minimum requirement for an E-UTRA time alignment error is the same as defined in subclause 6.5.3.4.</w:t>
      </w:r>
    </w:p>
    <w:p w:rsidR="004C4A70" w:rsidRPr="00475B50" w:rsidRDefault="004C4A70" w:rsidP="004C4A70">
      <w:pPr>
        <w:rPr>
          <w:lang w:eastAsia="zh-CN"/>
        </w:rPr>
      </w:pPr>
      <w:r w:rsidRPr="00475B50">
        <w:rPr>
          <w:lang w:eastAsia="zh-CN"/>
        </w:rPr>
        <w:lastRenderedPageBreak/>
        <w:t xml:space="preserve">The minimum requirement for an NR time alignment error is the same as those for </w:t>
      </w:r>
      <w:r w:rsidRPr="00475B50">
        <w:rPr>
          <w:i/>
          <w:lang w:eastAsia="zh-CN"/>
        </w:rPr>
        <w:t>BS type 1-H</w:t>
      </w:r>
      <w:r w:rsidRPr="00475B50">
        <w:rPr>
          <w:lang w:eastAsia="zh-CN"/>
        </w:rPr>
        <w:t xml:space="preserve"> defined in 3GPP TS 38.104[28] in subclause 6.5.1.2.</w:t>
      </w:r>
    </w:p>
    <w:p w:rsidR="004C4A70" w:rsidRPr="00475B50" w:rsidRDefault="004C4A70" w:rsidP="004C4A70">
      <w:pPr>
        <w:pStyle w:val="Heading4"/>
        <w:rPr>
          <w:lang w:eastAsia="zh-CN"/>
        </w:rPr>
      </w:pPr>
      <w:bookmarkStart w:id="447" w:name="_Toc21096492"/>
      <w:bookmarkStart w:id="448" w:name="_Toc29763459"/>
      <w:bookmarkStart w:id="449" w:name="_Toc36029930"/>
      <w:bookmarkStart w:id="450" w:name="_Toc37179830"/>
      <w:r w:rsidRPr="00475B50">
        <w:rPr>
          <w:lang w:eastAsia="zh-CN"/>
        </w:rPr>
        <w:t>6.5.3.3</w:t>
      </w:r>
      <w:r w:rsidRPr="00475B50">
        <w:rPr>
          <w:lang w:eastAsia="zh-CN"/>
        </w:rPr>
        <w:tab/>
        <w:t>Minimum requirement for single RAT UTRA operation</w:t>
      </w:r>
      <w:bookmarkEnd w:id="447"/>
      <w:bookmarkEnd w:id="448"/>
      <w:bookmarkEnd w:id="449"/>
      <w:bookmarkEnd w:id="450"/>
    </w:p>
    <w:p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475B50">
          <w:rPr>
            <w:lang w:eastAsia="zh-CN"/>
          </w:rPr>
          <w:t>-4C</w:t>
        </w:r>
      </w:smartTag>
      <w:r w:rsidRPr="00475B50">
        <w:rPr>
          <w:lang w:eastAsia="zh-CN"/>
        </w:rPr>
        <w:t>-HSDPA, 8C-HSDPA and their combinations.</w:t>
      </w:r>
    </w:p>
    <w:p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rsidR="004C4A70" w:rsidRPr="00475B50" w:rsidRDefault="004C4A70" w:rsidP="004C4A70">
      <w:r w:rsidRPr="00475B50">
        <w:t>For UTRA FDD, the minimum requirement for time alignment are the same as those in 3GPP TS 25.104 [6], subclause 6.8.4.1.</w:t>
      </w:r>
    </w:p>
    <w:p w:rsidR="004C4A70" w:rsidRPr="00475B50" w:rsidRDefault="004C4A70" w:rsidP="004C4A70">
      <w:pPr>
        <w:rPr>
          <w:lang w:eastAsia="zh-CN"/>
        </w:rPr>
      </w:pPr>
      <w:r w:rsidRPr="00475B50">
        <w:t>For UTRA TDD, the minimum requirement for time alignment are the same as those in 3GPP TS 25.105 [7], subclause 6.8.5.1.</w:t>
      </w:r>
    </w:p>
    <w:p w:rsidR="004C4A70" w:rsidRPr="00475B50" w:rsidRDefault="004C4A70" w:rsidP="004C4A70">
      <w:pPr>
        <w:pStyle w:val="Heading4"/>
        <w:rPr>
          <w:lang w:eastAsia="zh-CN"/>
        </w:rPr>
      </w:pPr>
      <w:bookmarkStart w:id="451" w:name="_Toc21096493"/>
      <w:bookmarkStart w:id="452" w:name="_Toc29763460"/>
      <w:bookmarkStart w:id="453" w:name="_Toc36029931"/>
      <w:bookmarkStart w:id="454" w:name="_Toc37179831"/>
      <w:r w:rsidRPr="00475B50">
        <w:rPr>
          <w:lang w:eastAsia="zh-CN"/>
        </w:rPr>
        <w:t>6.5.3.4</w:t>
      </w:r>
      <w:r w:rsidRPr="00475B50">
        <w:rPr>
          <w:lang w:eastAsia="zh-CN"/>
        </w:rPr>
        <w:tab/>
        <w:t>Minimum requirement for single RAT E-UTRA operation</w:t>
      </w:r>
      <w:bookmarkEnd w:id="451"/>
      <w:bookmarkEnd w:id="452"/>
      <w:bookmarkEnd w:id="453"/>
      <w:bookmarkEnd w:id="454"/>
    </w:p>
    <w:p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rsidR="004C4A70" w:rsidRPr="00475B50" w:rsidRDefault="004C4A70" w:rsidP="004C4A70">
      <w:r w:rsidRPr="00475B50">
        <w:t>For E-UTRA, the minimum requirement for time alignment are the same as those in 3GPP TS 36.104 [8], subclause 6.5.3.1.</w:t>
      </w:r>
    </w:p>
    <w:p w:rsidR="004C4A70" w:rsidRPr="00475B50" w:rsidRDefault="004C4A70" w:rsidP="004C4A70">
      <w:pPr>
        <w:pStyle w:val="Heading3"/>
      </w:pPr>
      <w:bookmarkStart w:id="455" w:name="_Toc21096494"/>
      <w:bookmarkStart w:id="456" w:name="_Toc29763461"/>
      <w:bookmarkStart w:id="457" w:name="_Toc36029932"/>
      <w:bookmarkStart w:id="458" w:name="_Toc37179832"/>
      <w:r w:rsidRPr="00475B50">
        <w:t>6.5.4</w:t>
      </w:r>
      <w:r w:rsidRPr="00475B50">
        <w:tab/>
        <w:t>Modulation quality</w:t>
      </w:r>
      <w:bookmarkEnd w:id="455"/>
      <w:bookmarkEnd w:id="456"/>
      <w:bookmarkEnd w:id="457"/>
      <w:bookmarkEnd w:id="458"/>
    </w:p>
    <w:p w:rsidR="004C4A70" w:rsidRPr="00475B50" w:rsidRDefault="004C4A70" w:rsidP="004C4A70">
      <w:pPr>
        <w:pStyle w:val="Heading4"/>
      </w:pPr>
      <w:bookmarkStart w:id="459" w:name="_Toc21096495"/>
      <w:bookmarkStart w:id="460" w:name="_Toc29763462"/>
      <w:bookmarkStart w:id="461" w:name="_Toc36029933"/>
      <w:bookmarkStart w:id="462" w:name="_Toc37179833"/>
      <w:r w:rsidRPr="00475B50">
        <w:t>6.5.4.1</w:t>
      </w:r>
      <w:r w:rsidRPr="00475B50">
        <w:tab/>
        <w:t>General</w:t>
      </w:r>
      <w:bookmarkEnd w:id="459"/>
      <w:bookmarkEnd w:id="460"/>
      <w:bookmarkEnd w:id="461"/>
      <w:bookmarkEnd w:id="462"/>
    </w:p>
    <w:p w:rsidR="004C4A70" w:rsidRPr="00475B50" w:rsidRDefault="004C4A70" w:rsidP="004C4A70">
      <w:r w:rsidRPr="00475B5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4C4A70" w:rsidRPr="00475B50" w:rsidRDefault="004C4A70" w:rsidP="004C4A70">
      <w:r w:rsidRPr="00475B50">
        <w:t xml:space="preserve">These requirements apply per </w:t>
      </w:r>
      <w:r w:rsidRPr="00475B50">
        <w:rPr>
          <w:i/>
        </w:rPr>
        <w:t>TAB connector</w:t>
      </w:r>
      <w:r w:rsidRPr="00475B50">
        <w:t>.</w:t>
      </w:r>
    </w:p>
    <w:p w:rsidR="004C4A70" w:rsidRPr="00475B50" w:rsidRDefault="004C4A70" w:rsidP="004C4A70">
      <w:pPr>
        <w:pStyle w:val="Heading4"/>
        <w:rPr>
          <w:lang w:eastAsia="zh-CN"/>
        </w:rPr>
      </w:pPr>
      <w:bookmarkStart w:id="463" w:name="_Toc21096496"/>
      <w:bookmarkStart w:id="464" w:name="_Toc29763463"/>
      <w:bookmarkStart w:id="465" w:name="_Toc36029934"/>
      <w:bookmarkStart w:id="466" w:name="_Toc37179834"/>
      <w:r w:rsidRPr="00475B50">
        <w:t>6.5.4.2</w:t>
      </w:r>
      <w:r w:rsidRPr="00475B50">
        <w:tab/>
      </w:r>
      <w:r w:rsidRPr="00475B50">
        <w:rPr>
          <w:lang w:eastAsia="zh-CN"/>
        </w:rPr>
        <w:t>Minimum requirement for MSR operation</w:t>
      </w:r>
      <w:bookmarkEnd w:id="463"/>
      <w:bookmarkEnd w:id="464"/>
      <w:bookmarkEnd w:id="465"/>
      <w:bookmarkEnd w:id="466"/>
    </w:p>
    <w:p w:rsidR="004C4A70" w:rsidRPr="00475B50" w:rsidRDefault="004C4A70" w:rsidP="004C4A70">
      <w:pPr>
        <w:rPr>
          <w:lang w:eastAsia="zh-CN"/>
        </w:rPr>
      </w:pPr>
      <w:r w:rsidRPr="00475B50">
        <w:rPr>
          <w:lang w:eastAsia="zh-CN"/>
        </w:rPr>
        <w:t>The minimum requirement for a UTRA modulation quality are defined in subclause 6.5.4.3.</w:t>
      </w:r>
    </w:p>
    <w:p w:rsidR="004C4A70" w:rsidRPr="00475B50" w:rsidRDefault="004C4A70" w:rsidP="004C4A70">
      <w:pPr>
        <w:rPr>
          <w:lang w:eastAsia="zh-CN"/>
        </w:rPr>
      </w:pPr>
      <w:r w:rsidRPr="00475B50">
        <w:rPr>
          <w:lang w:eastAsia="zh-CN"/>
        </w:rPr>
        <w:t>The minimum requirement for an E-UTRA modulation quality are defined in subclause 6.5.4.4.</w:t>
      </w:r>
    </w:p>
    <w:p w:rsidR="004C4A70" w:rsidRPr="00475B50" w:rsidRDefault="004C4A70" w:rsidP="004C4A70">
      <w:pPr>
        <w:rPr>
          <w:lang w:eastAsia="zh-CN"/>
        </w:rPr>
      </w:pPr>
      <w:r w:rsidRPr="00475B50">
        <w:rPr>
          <w:lang w:eastAsia="zh-CN"/>
        </w:rPr>
        <w:t xml:space="preserve">The minimum requirement for an NR modulation quality is defined as the same as those for </w:t>
      </w:r>
      <w:r w:rsidRPr="00475B50">
        <w:rPr>
          <w:i/>
          <w:lang w:eastAsia="zh-CN"/>
        </w:rPr>
        <w:t>BS type 1-H</w:t>
      </w:r>
      <w:r w:rsidRPr="00475B50">
        <w:rPr>
          <w:lang w:eastAsia="zh-CN"/>
        </w:rPr>
        <w:t xml:space="preserve"> in 3GPP TS 38.104 [28] in subclause 6.5.2.2.</w:t>
      </w:r>
    </w:p>
    <w:p w:rsidR="004C4A70" w:rsidRPr="00475B50" w:rsidRDefault="004C4A70" w:rsidP="004C4A70">
      <w:pPr>
        <w:pStyle w:val="Heading4"/>
        <w:rPr>
          <w:lang w:eastAsia="zh-CN"/>
        </w:rPr>
      </w:pPr>
      <w:bookmarkStart w:id="467" w:name="_Toc21096497"/>
      <w:bookmarkStart w:id="468" w:name="_Toc29763464"/>
      <w:bookmarkStart w:id="469" w:name="_Toc36029935"/>
      <w:bookmarkStart w:id="470" w:name="_Toc37179835"/>
      <w:r w:rsidRPr="00475B50">
        <w:rPr>
          <w:lang w:eastAsia="zh-CN"/>
        </w:rPr>
        <w:t>6.5.4.3</w:t>
      </w:r>
      <w:r w:rsidRPr="00475B50">
        <w:rPr>
          <w:lang w:eastAsia="zh-CN"/>
        </w:rPr>
        <w:tab/>
        <w:t>Minimum requirement for single RAT UTRA operation</w:t>
      </w:r>
      <w:bookmarkEnd w:id="467"/>
      <w:bookmarkEnd w:id="468"/>
      <w:bookmarkEnd w:id="469"/>
      <w:bookmarkEnd w:id="470"/>
    </w:p>
    <w:p w:rsidR="004C4A70" w:rsidRPr="00475B50" w:rsidRDefault="004C4A70" w:rsidP="004C4A70">
      <w:r w:rsidRPr="00475B50">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4C4A70" w:rsidRPr="00475B50" w:rsidRDefault="004C4A70" w:rsidP="004C4A70">
      <w:r w:rsidRPr="00475B50">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4C4A70" w:rsidRPr="00475B50" w:rsidRDefault="004C4A70" w:rsidP="004C4A70">
      <w:r w:rsidRPr="00475B50">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4C4A70" w:rsidRPr="00475B50" w:rsidRDefault="004C4A70" w:rsidP="004C4A70">
      <w:r w:rsidRPr="00475B50">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4C4A70" w:rsidRPr="00475B50" w:rsidRDefault="004C4A70" w:rsidP="004C4A70">
      <w:pPr>
        <w:rPr>
          <w:lang w:eastAsia="zh-CN"/>
        </w:rPr>
      </w:pPr>
      <w:r w:rsidRPr="00475B50">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4C4A70" w:rsidRPr="00475B50" w:rsidRDefault="004C4A70" w:rsidP="004C4A70">
      <w:pPr>
        <w:pStyle w:val="Heading4"/>
        <w:rPr>
          <w:lang w:eastAsia="zh-CN"/>
        </w:rPr>
      </w:pPr>
      <w:bookmarkStart w:id="471" w:name="_Toc21096498"/>
      <w:bookmarkStart w:id="472" w:name="_Toc29763465"/>
      <w:bookmarkStart w:id="473" w:name="_Toc36029936"/>
      <w:bookmarkStart w:id="474" w:name="_Toc37179836"/>
      <w:r w:rsidRPr="00475B50">
        <w:rPr>
          <w:lang w:eastAsia="zh-CN"/>
        </w:rPr>
        <w:t>6.5.4.4</w:t>
      </w:r>
      <w:r w:rsidRPr="00475B50">
        <w:rPr>
          <w:lang w:eastAsia="zh-CN"/>
        </w:rPr>
        <w:tab/>
        <w:t>Minimum requirement for single RAT E-UTRA operation</w:t>
      </w:r>
      <w:bookmarkEnd w:id="471"/>
      <w:bookmarkEnd w:id="472"/>
      <w:bookmarkEnd w:id="473"/>
      <w:bookmarkEnd w:id="474"/>
    </w:p>
    <w:p w:rsidR="004C4A70" w:rsidRPr="00475B50" w:rsidRDefault="004C4A70" w:rsidP="004C4A70">
      <w:r w:rsidRPr="00475B50">
        <w:t>For E-UTRA, the minimum requirement for modulation quality, EVM, is specified in 3GPP TS 36.104 [8], subclause 6.5.2.</w:t>
      </w:r>
    </w:p>
    <w:p w:rsidR="004C4A70" w:rsidRPr="00475B50" w:rsidRDefault="004C4A70" w:rsidP="004C4A70">
      <w:pPr>
        <w:pStyle w:val="Heading3"/>
      </w:pPr>
      <w:bookmarkStart w:id="475" w:name="_Toc21096499"/>
      <w:bookmarkStart w:id="476" w:name="_Toc29763466"/>
      <w:bookmarkStart w:id="477" w:name="_Toc36029937"/>
      <w:bookmarkStart w:id="478" w:name="_Toc37179837"/>
      <w:r w:rsidRPr="00475B50">
        <w:t>6.5.5</w:t>
      </w:r>
      <w:r w:rsidRPr="00475B50">
        <w:tab/>
        <w:t>Transmit pulse shape filter</w:t>
      </w:r>
      <w:bookmarkEnd w:id="475"/>
      <w:bookmarkEnd w:id="476"/>
      <w:bookmarkEnd w:id="477"/>
      <w:bookmarkEnd w:id="478"/>
    </w:p>
    <w:p w:rsidR="004C4A70" w:rsidRPr="00475B50" w:rsidRDefault="004C4A70" w:rsidP="004C4A70">
      <w:pPr>
        <w:pStyle w:val="Heading4"/>
      </w:pPr>
      <w:bookmarkStart w:id="479" w:name="_Toc21096500"/>
      <w:bookmarkStart w:id="480" w:name="_Toc29763467"/>
      <w:bookmarkStart w:id="481" w:name="_Toc36029938"/>
      <w:bookmarkStart w:id="482" w:name="_Toc37179838"/>
      <w:r w:rsidRPr="00475B50">
        <w:t>6.5.5.1</w:t>
      </w:r>
      <w:r w:rsidRPr="00475B50">
        <w:tab/>
        <w:t>General</w:t>
      </w:r>
      <w:bookmarkEnd w:id="479"/>
      <w:bookmarkEnd w:id="480"/>
      <w:bookmarkEnd w:id="481"/>
      <w:bookmarkEnd w:id="482"/>
    </w:p>
    <w:p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rsidR="004C4A70" w:rsidRPr="00475B50" w:rsidRDefault="004C4A70" w:rsidP="004C4A70">
      <w:r w:rsidRPr="00475B50">
        <w:t xml:space="preserve">Transmit pulse shape filter for </w:t>
      </w:r>
      <w:r w:rsidRPr="00475B50">
        <w:rPr>
          <w:i/>
        </w:rPr>
        <w:t>single RAT UTRA operation</w:t>
      </w:r>
      <w:r w:rsidRPr="00475B50">
        <w:t xml:space="preserve"> in TDD and for </w:t>
      </w:r>
      <w:r w:rsidRPr="00475B50">
        <w:rPr>
          <w:i/>
        </w:rPr>
        <w:t>MSR operation</w:t>
      </w:r>
      <w:r w:rsidRPr="00475B50">
        <w:t xml:space="preserve"> in UTRA TDD is defined in 3GPP TS 25.105 [7] subclause 6.8.1.</w:t>
      </w:r>
    </w:p>
    <w:p w:rsidR="004C4A70" w:rsidRPr="00475B50" w:rsidRDefault="004C4A70" w:rsidP="004C4A70">
      <w:r w:rsidRPr="00475B50">
        <w:rPr>
          <w:lang w:eastAsia="zh-CN"/>
        </w:rPr>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rsidR="004C4A70" w:rsidRPr="00475B50" w:rsidRDefault="004C4A70" w:rsidP="004C4A70">
      <w:pPr>
        <w:pStyle w:val="Heading4"/>
        <w:rPr>
          <w:lang w:eastAsia="zh-CN"/>
        </w:rPr>
      </w:pPr>
      <w:bookmarkStart w:id="483" w:name="_Toc21096501"/>
      <w:bookmarkStart w:id="484" w:name="_Toc29763468"/>
      <w:bookmarkStart w:id="485" w:name="_Toc36029939"/>
      <w:bookmarkStart w:id="486" w:name="_Toc37179839"/>
      <w:r w:rsidRPr="00475B50">
        <w:t>6.5.5.2</w:t>
      </w:r>
      <w:r w:rsidRPr="00475B50">
        <w:tab/>
      </w:r>
      <w:r w:rsidRPr="00475B50">
        <w:rPr>
          <w:lang w:eastAsia="zh-CN"/>
        </w:rPr>
        <w:t>Void</w:t>
      </w:r>
      <w:bookmarkEnd w:id="483"/>
      <w:bookmarkEnd w:id="484"/>
      <w:bookmarkEnd w:id="485"/>
      <w:bookmarkEnd w:id="486"/>
    </w:p>
    <w:p w:rsidR="004C4A70" w:rsidRPr="00475B50" w:rsidRDefault="004C4A70" w:rsidP="004C4A70">
      <w:pPr>
        <w:pStyle w:val="Heading4"/>
        <w:rPr>
          <w:lang w:eastAsia="zh-CN"/>
        </w:rPr>
      </w:pPr>
      <w:bookmarkStart w:id="487" w:name="_Toc21096502"/>
      <w:bookmarkStart w:id="488" w:name="_Toc29763469"/>
      <w:bookmarkStart w:id="489" w:name="_Toc36029940"/>
      <w:bookmarkStart w:id="490" w:name="_Toc37179840"/>
      <w:r w:rsidRPr="00475B50">
        <w:rPr>
          <w:lang w:eastAsia="zh-CN"/>
        </w:rPr>
        <w:t>6.5.5.3</w:t>
      </w:r>
      <w:r w:rsidRPr="00475B50">
        <w:rPr>
          <w:lang w:eastAsia="zh-CN"/>
        </w:rPr>
        <w:tab/>
        <w:t>Void</w:t>
      </w:r>
      <w:bookmarkEnd w:id="487"/>
      <w:bookmarkEnd w:id="488"/>
      <w:bookmarkEnd w:id="489"/>
      <w:bookmarkEnd w:id="490"/>
    </w:p>
    <w:p w:rsidR="004C4A70" w:rsidRPr="00475B50" w:rsidRDefault="004C4A70" w:rsidP="004C4A70">
      <w:pPr>
        <w:pStyle w:val="Heading4"/>
        <w:rPr>
          <w:lang w:eastAsia="zh-CN"/>
        </w:rPr>
      </w:pPr>
      <w:bookmarkStart w:id="491" w:name="_Toc21096503"/>
      <w:bookmarkStart w:id="492" w:name="_Toc29763470"/>
      <w:bookmarkStart w:id="493" w:name="_Toc36029941"/>
      <w:bookmarkStart w:id="494" w:name="_Toc37179841"/>
      <w:r w:rsidRPr="00475B50">
        <w:rPr>
          <w:lang w:eastAsia="zh-CN"/>
        </w:rPr>
        <w:t>6.5.5.4</w:t>
      </w:r>
      <w:r w:rsidRPr="00475B50">
        <w:rPr>
          <w:lang w:eastAsia="zh-CN"/>
        </w:rPr>
        <w:tab/>
        <w:t>Void</w:t>
      </w:r>
      <w:bookmarkEnd w:id="491"/>
      <w:bookmarkEnd w:id="492"/>
      <w:bookmarkEnd w:id="493"/>
      <w:bookmarkEnd w:id="494"/>
    </w:p>
    <w:p w:rsidR="004C4A70" w:rsidRPr="00475B50" w:rsidRDefault="004C4A70" w:rsidP="004C4A70">
      <w:pPr>
        <w:pStyle w:val="Heading2"/>
        <w:rPr>
          <w:lang w:eastAsia="zh-CN"/>
        </w:rPr>
      </w:pPr>
      <w:bookmarkStart w:id="495" w:name="_Toc21096504"/>
      <w:bookmarkStart w:id="496" w:name="_Toc29763471"/>
      <w:bookmarkStart w:id="497" w:name="_Toc36029942"/>
      <w:bookmarkStart w:id="498" w:name="_Toc37179842"/>
      <w:r w:rsidRPr="00475B50">
        <w:rPr>
          <w:lang w:eastAsia="zh-CN"/>
        </w:rPr>
        <w:t>6.6</w:t>
      </w:r>
      <w:r w:rsidRPr="00475B50">
        <w:rPr>
          <w:lang w:eastAsia="zh-CN"/>
        </w:rPr>
        <w:tab/>
        <w:t>Unwanted Emissions</w:t>
      </w:r>
      <w:bookmarkEnd w:id="495"/>
      <w:bookmarkEnd w:id="496"/>
      <w:bookmarkEnd w:id="497"/>
      <w:bookmarkEnd w:id="498"/>
    </w:p>
    <w:p w:rsidR="004C4A70" w:rsidRPr="00475B50" w:rsidRDefault="004C4A70" w:rsidP="004C4A70">
      <w:pPr>
        <w:pStyle w:val="Heading3"/>
      </w:pPr>
      <w:bookmarkStart w:id="499" w:name="_Toc21096505"/>
      <w:bookmarkStart w:id="500" w:name="_Toc29763472"/>
      <w:bookmarkStart w:id="501" w:name="_Toc36029943"/>
      <w:bookmarkStart w:id="502" w:name="_Toc37179843"/>
      <w:r w:rsidRPr="00475B50">
        <w:t>6.6.1</w:t>
      </w:r>
      <w:r w:rsidRPr="00475B50">
        <w:tab/>
        <w:t>General</w:t>
      </w:r>
      <w:bookmarkEnd w:id="499"/>
      <w:bookmarkEnd w:id="500"/>
      <w:bookmarkEnd w:id="501"/>
      <w:bookmarkEnd w:id="502"/>
    </w:p>
    <w:p w:rsidR="004C4A70" w:rsidRPr="00475B50" w:rsidRDefault="004C4A70" w:rsidP="004C4A70">
      <w:r w:rsidRPr="00475B50">
        <w:t xml:space="preserve">Unwanted emissions consist of so-called out-of-band emissions and spurious emissions according to ITU definitions </w:t>
      </w:r>
      <w:r w:rsidRPr="00475B50">
        <w:rPr>
          <w:rFonts w:cs="Arial"/>
        </w:rPr>
        <w:t>ITU-R SM.329</w:t>
      </w:r>
      <w:r w:rsidRPr="00475B50">
        <w:t xml:space="preserve"> [14].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C4A70" w:rsidRPr="00475B50" w:rsidRDefault="004C4A70" w:rsidP="004C4A70">
      <w:r w:rsidRPr="00475B50">
        <w:lastRenderedPageBreak/>
        <w:t xml:space="preserve">For AAS BS in </w:t>
      </w:r>
      <w:r w:rsidRPr="00475B50">
        <w:rPr>
          <w:i/>
        </w:rPr>
        <w:t>single RAT E-UTRA operation</w:t>
      </w:r>
      <w:r w:rsidRPr="00475B50">
        <w:t xml:space="preserve"> and </w:t>
      </w:r>
      <w:r w:rsidRPr="00475B50">
        <w:rPr>
          <w:i/>
        </w:rPr>
        <w:t>MSR operation</w:t>
      </w:r>
      <w:r w:rsidRPr="00475B50">
        <w:t>, the out-of-band emissions requirement for the AAS BS transmitter is specified in terms of an operating band unwanted emissions requirement that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0F70EA">
        <w:t xml:space="preserve"> </w:t>
      </w:r>
      <w:r w:rsidRPr="00475B50">
        <w:t>above and Δf</w:t>
      </w:r>
      <w:r w:rsidRPr="00475B50">
        <w:rPr>
          <w:vertAlign w:val="subscript"/>
        </w:rPr>
        <w:t>OBUE</w:t>
      </w:r>
      <w:r w:rsidRPr="00475B50">
        <w:t xml:space="preserve"> below each band, where Δf</w:t>
      </w:r>
      <w:r w:rsidRPr="00475B50">
        <w:rPr>
          <w:vertAlign w:val="subscript"/>
        </w:rPr>
        <w:t xml:space="preserve">OBUE </w:t>
      </w:r>
      <w:r w:rsidRPr="00475B50">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4C4A70" w:rsidRPr="00475B50" w:rsidRDefault="004C4A70" w:rsidP="004C4A70">
      <w:pPr>
        <w:rPr>
          <w:rFonts w:cs="v5.0.0"/>
        </w:rPr>
      </w:pPr>
      <w:r w:rsidRPr="00475B50">
        <w:t>The values of Δf</w:t>
      </w:r>
      <w:r w:rsidRPr="00475B50">
        <w:rPr>
          <w:vertAlign w:val="subscript"/>
        </w:rPr>
        <w:t>OBUE</w:t>
      </w:r>
      <w:r w:rsidRPr="00475B50">
        <w:rPr>
          <w:rFonts w:cs="v5.0.0"/>
        </w:rPr>
        <w:t xml:space="preserve"> are defined for </w:t>
      </w:r>
      <w:r w:rsidRPr="00475B50">
        <w:rPr>
          <w:rFonts w:cs="v5.0.0"/>
          <w:i/>
        </w:rPr>
        <w:t>hybrid AAS BS</w:t>
      </w:r>
      <w:r w:rsidRPr="00475B50">
        <w:rPr>
          <w:rFonts w:cs="v5.0.0"/>
        </w:rPr>
        <w:t xml:space="preserve"> for E-UTRA and UTRA operating bands in Table 6.6.1-1.</w:t>
      </w:r>
    </w:p>
    <w:p w:rsidR="004C4A70" w:rsidRPr="00475B50" w:rsidRDefault="004C4A70" w:rsidP="004C4A70">
      <w:pPr>
        <w:pStyle w:val="TH"/>
      </w:pPr>
      <w:r w:rsidRPr="00475B50">
        <w:t xml:space="preserve">Table 6.6.1-1: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475B50" w:rsidTr="004C4A70">
        <w:trPr>
          <w:jc w:val="center"/>
        </w:trPr>
        <w:tc>
          <w:tcPr>
            <w:tcW w:w="0" w:type="auto"/>
          </w:tcPr>
          <w:p w:rsidR="004C4A70" w:rsidRPr="00475B50" w:rsidRDefault="004C4A70" w:rsidP="004C4A70">
            <w:pPr>
              <w:pStyle w:val="TAH"/>
              <w:rPr>
                <w:lang w:eastAsia="zh-CN"/>
              </w:rPr>
            </w:pPr>
            <w:r w:rsidRPr="00475B50">
              <w:rPr>
                <w:lang w:eastAsia="zh-CN"/>
              </w:rPr>
              <w:t>BS type</w:t>
            </w:r>
          </w:p>
        </w:tc>
        <w:tc>
          <w:tcPr>
            <w:tcW w:w="0" w:type="auto"/>
            <w:shd w:val="clear" w:color="auto" w:fill="auto"/>
          </w:tcPr>
          <w:p w:rsidR="004C4A70" w:rsidRPr="00475B50" w:rsidRDefault="004C4A70" w:rsidP="004C4A70">
            <w:pPr>
              <w:pStyle w:val="TAH"/>
            </w:pPr>
            <w:r w:rsidRPr="00475B50">
              <w:t>Operating band characteristics</w:t>
            </w:r>
          </w:p>
        </w:tc>
        <w:tc>
          <w:tcPr>
            <w:tcW w:w="0" w:type="auto"/>
            <w:shd w:val="clear" w:color="auto" w:fill="auto"/>
          </w:tcPr>
          <w:p w:rsidR="004C4A70" w:rsidRPr="00475B50" w:rsidRDefault="004C4A70" w:rsidP="004C4A70">
            <w:pPr>
              <w:pStyle w:val="TAH"/>
            </w:pPr>
            <w:r w:rsidRPr="00475B50">
              <w:t>Δf</w:t>
            </w:r>
            <w:r w:rsidRPr="00475B50">
              <w:rPr>
                <w:vertAlign w:val="subscript"/>
              </w:rPr>
              <w:t>OBUE</w:t>
            </w:r>
            <w:r w:rsidRPr="00475B50">
              <w:t xml:space="preserve"> [MHz]</w:t>
            </w:r>
          </w:p>
        </w:tc>
      </w:tr>
      <w:tr w:rsidR="004C4A70" w:rsidRPr="00475B50" w:rsidTr="004C4A70">
        <w:trPr>
          <w:jc w:val="center"/>
        </w:trPr>
        <w:tc>
          <w:tcPr>
            <w:tcW w:w="0" w:type="auto"/>
            <w:vMerge w:val="restart"/>
            <w:vAlign w:val="center"/>
          </w:tcPr>
          <w:p w:rsidR="004C4A70" w:rsidRPr="00475B50" w:rsidRDefault="004C4A70" w:rsidP="004C4A70">
            <w:pPr>
              <w:pStyle w:val="TAL"/>
              <w:rPr>
                <w:i/>
                <w:lang w:eastAsia="zh-CN"/>
              </w:rPr>
            </w:pPr>
            <w:r w:rsidRPr="00475B50">
              <w:rPr>
                <w:i/>
                <w:lang w:eastAsia="zh-CN"/>
              </w:rPr>
              <w:t>Hybrid AAS BS</w:t>
            </w:r>
          </w:p>
        </w:tc>
        <w:tc>
          <w:tcPr>
            <w:tcW w:w="0" w:type="auto"/>
            <w:shd w:val="clear" w:color="auto" w:fill="auto"/>
          </w:tcPr>
          <w:p w:rsidR="004C4A70" w:rsidRPr="00475B50" w:rsidRDefault="004C4A70" w:rsidP="004C4A70">
            <w:pPr>
              <w:pStyle w:val="TAC"/>
            </w:pPr>
            <w:r w:rsidRPr="00475B50">
              <w:t>F</w:t>
            </w:r>
            <w:r w:rsidRPr="00475B50">
              <w:rPr>
                <w:vertAlign w:val="subscript"/>
              </w:rPr>
              <w:t>DL_high</w:t>
            </w:r>
            <w:r w:rsidRPr="00475B50">
              <w:t xml:space="preserve"> – F</w:t>
            </w:r>
            <w:r w:rsidRPr="00475B50">
              <w:rPr>
                <w:vertAlign w:val="subscript"/>
              </w:rPr>
              <w:t>DL_low</w:t>
            </w:r>
            <w:r w:rsidRPr="00475B50">
              <w:t xml:space="preserve"> &lt; 100 MHz  </w:t>
            </w:r>
          </w:p>
        </w:tc>
        <w:tc>
          <w:tcPr>
            <w:tcW w:w="0" w:type="auto"/>
            <w:shd w:val="clear" w:color="auto" w:fill="auto"/>
          </w:tcPr>
          <w:p w:rsidR="004C4A70" w:rsidRPr="00475B50" w:rsidRDefault="004C4A70" w:rsidP="004C4A70">
            <w:pPr>
              <w:pStyle w:val="TAC"/>
            </w:pPr>
            <w:r w:rsidRPr="00475B50">
              <w:t xml:space="preserve">10 </w:t>
            </w:r>
          </w:p>
        </w:tc>
      </w:tr>
      <w:tr w:rsidR="004C4A70" w:rsidRPr="00475B50" w:rsidTr="004C4A70">
        <w:trPr>
          <w:jc w:val="center"/>
        </w:trPr>
        <w:tc>
          <w:tcPr>
            <w:tcW w:w="0" w:type="auto"/>
            <w:vMerge/>
            <w:vAlign w:val="center"/>
          </w:tcPr>
          <w:p w:rsidR="004C4A70" w:rsidRPr="00475B50" w:rsidRDefault="004C4A70" w:rsidP="004C4A70">
            <w:pPr>
              <w:pStyle w:val="TAL"/>
              <w:rPr>
                <w:i/>
              </w:rPr>
            </w:pPr>
          </w:p>
        </w:tc>
        <w:tc>
          <w:tcPr>
            <w:tcW w:w="0" w:type="auto"/>
            <w:shd w:val="clear" w:color="auto" w:fill="auto"/>
          </w:tcPr>
          <w:p w:rsidR="004C4A70" w:rsidRPr="00475B50" w:rsidRDefault="004C4A70" w:rsidP="004C4A70">
            <w:pPr>
              <w:pStyle w:val="TAC"/>
              <w:rPr>
                <w:b/>
              </w:rPr>
            </w:pPr>
            <w:r w:rsidRPr="00475B50">
              <w:rPr>
                <w:lang w:eastAsia="zh-CN"/>
              </w:rPr>
              <w:t>100 MHz</w:t>
            </w:r>
            <w:r w:rsidRPr="00475B50">
              <w:t xml:space="preserve"> </w:t>
            </w:r>
            <w:r w:rsidRPr="00475B50">
              <w:sym w:font="Symbol" w:char="00A3"/>
            </w:r>
            <w:r w:rsidRPr="00475B50">
              <w:rPr>
                <w:lang w:eastAsia="zh-CN"/>
              </w:rPr>
              <w:t xml:space="preserve"> </w:t>
            </w:r>
            <w:r w:rsidRPr="00475B50">
              <w:t>F</w:t>
            </w:r>
            <w:r w:rsidRPr="00475B50">
              <w:rPr>
                <w:vertAlign w:val="subscript"/>
              </w:rPr>
              <w:t>DL_high</w:t>
            </w:r>
            <w:r w:rsidRPr="00475B50">
              <w:t xml:space="preserve"> – F</w:t>
            </w:r>
            <w:r w:rsidRPr="00475B50">
              <w:rPr>
                <w:vertAlign w:val="subscript"/>
              </w:rPr>
              <w:t>DL_</w:t>
            </w:r>
            <w:r w:rsidRPr="00475B50">
              <w:t xml:space="preserve">low </w:t>
            </w:r>
            <w:r w:rsidRPr="00475B50">
              <w:sym w:font="Symbol" w:char="00A3"/>
            </w:r>
            <w:r w:rsidRPr="00475B50">
              <w:rPr>
                <w:lang w:eastAsia="zh-CN"/>
              </w:rPr>
              <w:t xml:space="preserve"> 9</w:t>
            </w:r>
            <w:r w:rsidRPr="00475B50">
              <w:t>00 MHz</w:t>
            </w:r>
          </w:p>
        </w:tc>
        <w:tc>
          <w:tcPr>
            <w:tcW w:w="0" w:type="auto"/>
            <w:shd w:val="clear" w:color="auto" w:fill="auto"/>
          </w:tcPr>
          <w:p w:rsidR="004C4A70" w:rsidRPr="00475B50" w:rsidRDefault="004C4A70" w:rsidP="004C4A70">
            <w:pPr>
              <w:pStyle w:val="TAC"/>
            </w:pPr>
            <w:r w:rsidRPr="00475B50">
              <w:t xml:space="preserve">40 </w:t>
            </w:r>
          </w:p>
        </w:tc>
      </w:tr>
    </w:tbl>
    <w:p w:rsidR="004C4A70" w:rsidRPr="00475B50" w:rsidRDefault="004C4A70" w:rsidP="004C4A70">
      <w:pPr>
        <w:spacing w:beforeLines="50" w:before="120" w:afterLines="50" w:after="120"/>
        <w:rPr>
          <w:lang w:eastAsia="ja-JP"/>
        </w:rPr>
      </w:pPr>
      <w:r w:rsidRPr="00475B50">
        <w:rPr>
          <w:iCs/>
          <w:lang w:eastAsia="ja-JP"/>
        </w:rPr>
        <w:t xml:space="preserve">The unwanted emission level limit of a </w:t>
      </w:r>
      <w:r w:rsidRPr="00475B50">
        <w:rPr>
          <w:i/>
          <w:iCs/>
          <w:lang w:eastAsia="ja-JP"/>
        </w:rPr>
        <w:t>TAB connector TX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TXU,countedpercell</w:t>
      </w:r>
      <w:r w:rsidRPr="00475B50">
        <w:t xml:space="preserve">. The unwanted emission requirements are applied per the </w:t>
      </w:r>
      <w:r w:rsidRPr="00475B50">
        <w:rPr>
          <w:i/>
          <w:iCs/>
          <w:lang w:eastAsia="ja-JP"/>
        </w:rPr>
        <w:t xml:space="preserve">TAB connector TX min cell groups </w:t>
      </w:r>
      <w:r w:rsidRPr="00475B50">
        <w:rPr>
          <w:iCs/>
          <w:lang w:eastAsia="ja-JP"/>
        </w:rPr>
        <w:t>for all the configurations supported by the AAS BS.</w:t>
      </w:r>
      <w:r w:rsidRPr="00475B50">
        <w:t xml:space="preserve"> The </w:t>
      </w:r>
      <w:r w:rsidRPr="00475B50">
        <w:rPr>
          <w:i/>
        </w:rPr>
        <w:t>basic limits</w:t>
      </w:r>
      <w:r w:rsidRPr="00475B50">
        <w:t xml:space="preserve"> and corresponding scaling are defined in each relevant subclause.</w:t>
      </w:r>
    </w:p>
    <w:p w:rsidR="004C4A70" w:rsidRPr="00475B50" w:rsidRDefault="004C4A70" w:rsidP="004C4A70">
      <w:r w:rsidRPr="00475B50">
        <w:t>There is in addition a requirement for occupied bandwidth and an ACLR requirement.</w:t>
      </w:r>
    </w:p>
    <w:p w:rsidR="004C4A70" w:rsidRPr="00475B50" w:rsidRDefault="004C4A70" w:rsidP="004C4A70">
      <w:pPr>
        <w:pStyle w:val="Heading3"/>
        <w:rPr>
          <w:lang w:eastAsia="zh-CN"/>
        </w:rPr>
      </w:pPr>
      <w:bookmarkStart w:id="503" w:name="_Toc21096506"/>
      <w:bookmarkStart w:id="504" w:name="_Toc29763473"/>
      <w:bookmarkStart w:id="505" w:name="_Toc36029944"/>
      <w:bookmarkStart w:id="506" w:name="_Toc37179844"/>
      <w:r w:rsidRPr="00475B50">
        <w:rPr>
          <w:lang w:eastAsia="zh-CN"/>
        </w:rPr>
        <w:t>6.6.2</w:t>
      </w:r>
      <w:r w:rsidRPr="00475B50">
        <w:rPr>
          <w:lang w:eastAsia="zh-CN"/>
        </w:rPr>
        <w:tab/>
        <w:t>Occupied bandwidth</w:t>
      </w:r>
      <w:bookmarkEnd w:id="503"/>
      <w:bookmarkEnd w:id="504"/>
      <w:bookmarkEnd w:id="505"/>
      <w:bookmarkEnd w:id="506"/>
      <w:r w:rsidRPr="00475B50">
        <w:rPr>
          <w:lang w:eastAsia="zh-CN"/>
        </w:rPr>
        <w:t xml:space="preserve"> </w:t>
      </w:r>
    </w:p>
    <w:p w:rsidR="004C4A70" w:rsidRPr="00475B50" w:rsidRDefault="004C4A70" w:rsidP="004C4A70">
      <w:pPr>
        <w:pStyle w:val="Heading4"/>
      </w:pPr>
      <w:bookmarkStart w:id="507" w:name="_Toc21096507"/>
      <w:bookmarkStart w:id="508" w:name="_Toc29763474"/>
      <w:bookmarkStart w:id="509" w:name="_Toc36029945"/>
      <w:bookmarkStart w:id="510" w:name="_Toc37179845"/>
      <w:r w:rsidRPr="00475B50">
        <w:t>6.6.2.1</w:t>
      </w:r>
      <w:r w:rsidRPr="00475B50">
        <w:tab/>
        <w:t>General</w:t>
      </w:r>
      <w:bookmarkEnd w:id="507"/>
      <w:bookmarkEnd w:id="508"/>
      <w:bookmarkEnd w:id="509"/>
      <w:bookmarkEnd w:id="510"/>
    </w:p>
    <w:p w:rsidR="004C4A70" w:rsidRPr="00475B50" w:rsidRDefault="004C4A70" w:rsidP="004C4A70">
      <w:r w:rsidRPr="00475B50">
        <w:t xml:space="preserve">The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rsidR="004C4A70" w:rsidRPr="00475B50" w:rsidRDefault="004C4A70" w:rsidP="004C4A70">
      <w:r w:rsidRPr="00475B50">
        <w:t xml:space="preserve">The value of </w:t>
      </w:r>
      <w:r w:rsidRPr="00475B50">
        <w:rPr>
          <w:rFonts w:ascii="Symbol" w:hAnsi="Symbol" w:cs="v4.2.0"/>
        </w:rPr>
        <w:t></w:t>
      </w:r>
      <w:r w:rsidRPr="00475B50">
        <w:t>/2 shall be taken as 0.5%.</w:t>
      </w:r>
    </w:p>
    <w:p w:rsidR="004C4A70" w:rsidRPr="00475B50" w:rsidRDefault="004C4A70" w:rsidP="004C4A70">
      <w:r w:rsidRPr="00475B50">
        <w:t xml:space="preserve">The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occupied bandwidth according to the definition in the present clause.</w:t>
      </w:r>
    </w:p>
    <w:p w:rsidR="004C4A70" w:rsidRPr="00475B50" w:rsidRDefault="004C4A70" w:rsidP="004C4A70">
      <w:pPr>
        <w:pStyle w:val="Heading4"/>
      </w:pPr>
      <w:bookmarkStart w:id="511" w:name="_Toc21096508"/>
      <w:bookmarkStart w:id="512" w:name="_Toc29763475"/>
      <w:bookmarkStart w:id="513" w:name="_Toc36029946"/>
      <w:bookmarkStart w:id="514" w:name="_Toc37179846"/>
      <w:r w:rsidRPr="00475B50">
        <w:t>6.6.2.2</w:t>
      </w:r>
      <w:r w:rsidRPr="00475B50">
        <w:tab/>
      </w:r>
      <w:r w:rsidRPr="00475B50">
        <w:rPr>
          <w:lang w:eastAsia="zh-CN"/>
        </w:rPr>
        <w:t>Minimum requirement for MSR operation</w:t>
      </w:r>
      <w:bookmarkEnd w:id="511"/>
      <w:bookmarkEnd w:id="512"/>
      <w:bookmarkEnd w:id="513"/>
      <w:bookmarkEnd w:id="514"/>
    </w:p>
    <w:p w:rsidR="004C4A70" w:rsidRPr="00475B50" w:rsidRDefault="004C4A70" w:rsidP="004C4A70">
      <w:r w:rsidRPr="00475B50">
        <w:t>For MSR AAS BS, the minimum requirement for occupied bandwidth is the same as that stated in 3GPP TS 37.104 [9], subclause 6.6.3.</w:t>
      </w:r>
    </w:p>
    <w:p w:rsidR="004C4A70" w:rsidRPr="00475B50" w:rsidRDefault="004C4A70" w:rsidP="004C4A70">
      <w:pPr>
        <w:pStyle w:val="Heading4"/>
        <w:rPr>
          <w:lang w:eastAsia="zh-CN"/>
        </w:rPr>
      </w:pPr>
      <w:bookmarkStart w:id="515" w:name="_Toc21096509"/>
      <w:bookmarkStart w:id="516" w:name="_Toc29763476"/>
      <w:bookmarkStart w:id="517" w:name="_Toc36029947"/>
      <w:bookmarkStart w:id="518" w:name="_Toc37179847"/>
      <w:r w:rsidRPr="00475B50">
        <w:rPr>
          <w:lang w:eastAsia="zh-CN"/>
        </w:rPr>
        <w:t>6.6.2.3</w:t>
      </w:r>
      <w:r w:rsidRPr="00475B50">
        <w:rPr>
          <w:lang w:eastAsia="zh-CN"/>
        </w:rPr>
        <w:tab/>
        <w:t>Minimum requirement for single RAT UTRA operation</w:t>
      </w:r>
      <w:bookmarkEnd w:id="515"/>
      <w:bookmarkEnd w:id="516"/>
      <w:bookmarkEnd w:id="517"/>
      <w:bookmarkEnd w:id="518"/>
    </w:p>
    <w:p w:rsidR="004C4A70" w:rsidRPr="00475B50" w:rsidRDefault="004C4A70" w:rsidP="004C4A70">
      <w:pPr>
        <w:keepNext/>
        <w:keepLines/>
      </w:pPr>
      <w:r w:rsidRPr="00475B50">
        <w:t>For single RAT UTRA FDD AAS BS, the minimum requirement for occupied bandwidth is the same as that stated in 3GPP TS 25.104 [6] subclause 6.6.1.</w:t>
      </w:r>
    </w:p>
    <w:p w:rsidR="004C4A70" w:rsidRPr="00475B50" w:rsidRDefault="004C4A70" w:rsidP="004C4A70">
      <w:r w:rsidRPr="00475B50">
        <w:t>For single RAT UTRA TDD, 1,28Mcps option AAS BS, the minimum requirement for occupied bandwidth is the same as that stated in 3GPP TS 25.105 [7], subclause 6.6.1.</w:t>
      </w:r>
    </w:p>
    <w:p w:rsidR="004C4A70" w:rsidRPr="00475B50" w:rsidRDefault="004C4A70" w:rsidP="004C4A70">
      <w:pPr>
        <w:pStyle w:val="Heading4"/>
        <w:rPr>
          <w:lang w:eastAsia="zh-CN"/>
        </w:rPr>
      </w:pPr>
      <w:bookmarkStart w:id="519" w:name="_Toc21096510"/>
      <w:bookmarkStart w:id="520" w:name="_Toc29763477"/>
      <w:bookmarkStart w:id="521" w:name="_Toc36029948"/>
      <w:bookmarkStart w:id="522" w:name="_Toc37179848"/>
      <w:r w:rsidRPr="00475B50">
        <w:rPr>
          <w:lang w:eastAsia="zh-CN"/>
        </w:rPr>
        <w:t>6.6.2.4</w:t>
      </w:r>
      <w:r w:rsidRPr="00475B50">
        <w:rPr>
          <w:lang w:eastAsia="zh-CN"/>
        </w:rPr>
        <w:tab/>
        <w:t>Minimum requirement for single RAT E-UTRA operation</w:t>
      </w:r>
      <w:bookmarkEnd w:id="519"/>
      <w:bookmarkEnd w:id="520"/>
      <w:bookmarkEnd w:id="521"/>
      <w:bookmarkEnd w:id="522"/>
    </w:p>
    <w:p w:rsidR="004C4A70" w:rsidRPr="00475B50" w:rsidRDefault="004C4A70" w:rsidP="004C4A70">
      <w:r w:rsidRPr="00475B50">
        <w:t>For single RAT E-UTRA AAS BS, the minimum requirement for occupied bandwidth is the same as that stated in 3GPP TS 36.104 [8], subclause 6.6.1.</w:t>
      </w:r>
    </w:p>
    <w:p w:rsidR="004C4A70" w:rsidRPr="00475B50" w:rsidRDefault="004C4A70" w:rsidP="004C4A70">
      <w:pPr>
        <w:pStyle w:val="Heading3"/>
        <w:rPr>
          <w:lang w:eastAsia="zh-CN"/>
        </w:rPr>
      </w:pPr>
      <w:bookmarkStart w:id="523" w:name="_Toc21096511"/>
      <w:bookmarkStart w:id="524" w:name="_Toc29763478"/>
      <w:bookmarkStart w:id="525" w:name="_Toc36029949"/>
      <w:bookmarkStart w:id="526" w:name="_Toc37179849"/>
      <w:r w:rsidRPr="00475B50">
        <w:rPr>
          <w:lang w:eastAsia="zh-CN"/>
        </w:rPr>
        <w:lastRenderedPageBreak/>
        <w:t>6.6.3</w:t>
      </w:r>
      <w:r w:rsidRPr="00475B50">
        <w:rPr>
          <w:lang w:eastAsia="zh-CN"/>
        </w:rPr>
        <w:tab/>
        <w:t>Adjacent Channel Leakage power Ratio</w:t>
      </w:r>
      <w:bookmarkEnd w:id="523"/>
      <w:bookmarkEnd w:id="524"/>
      <w:bookmarkEnd w:id="525"/>
      <w:bookmarkEnd w:id="526"/>
    </w:p>
    <w:p w:rsidR="004C4A70" w:rsidRPr="00475B50" w:rsidRDefault="004C4A70" w:rsidP="004C4A70">
      <w:pPr>
        <w:pStyle w:val="Heading4"/>
      </w:pPr>
      <w:bookmarkStart w:id="527" w:name="_Toc21096512"/>
      <w:bookmarkStart w:id="528" w:name="_Toc29763479"/>
      <w:bookmarkStart w:id="529" w:name="_Toc36029950"/>
      <w:bookmarkStart w:id="530" w:name="_Toc37179850"/>
      <w:r w:rsidRPr="00475B50">
        <w:t>6.6.3.1</w:t>
      </w:r>
      <w:r w:rsidRPr="00475B50">
        <w:tab/>
        <w:t>General</w:t>
      </w:r>
      <w:bookmarkEnd w:id="527"/>
      <w:bookmarkEnd w:id="528"/>
      <w:bookmarkEnd w:id="529"/>
      <w:bookmarkEnd w:id="530"/>
    </w:p>
    <w:p w:rsidR="004C4A70" w:rsidRPr="00475B50" w:rsidRDefault="004C4A70" w:rsidP="004C4A70">
      <w:pPr>
        <w:keepNext/>
        <w:keepLines/>
      </w:pPr>
      <w:r w:rsidRPr="00475B50">
        <w:t>Adjacent Channel Leakage power Ratio (ACLR) is the ratio of the filtered mean power centred on the assigned channel frequency to the filtered mean power centred on an adjacent channel frequency.</w:t>
      </w:r>
    </w:p>
    <w:p w:rsidR="004C4A70" w:rsidRPr="00475B50" w:rsidRDefault="004C4A70" w:rsidP="004C4A70">
      <w:pPr>
        <w:pStyle w:val="NO"/>
        <w:keepNext/>
      </w:pPr>
      <w:r w:rsidRPr="00475B50">
        <w:t>NOTE:</w:t>
      </w:r>
      <w:r w:rsidRPr="00475B50">
        <w:tab/>
        <w:t>Conformance to the AAS BS ACLR requirement can be demonstrated by meeting at least one of the following criteria as determined by the manufacturer:</w:t>
      </w:r>
    </w:p>
    <w:p w:rsidR="004C4A70" w:rsidRPr="00475B50" w:rsidRDefault="004C4A70" w:rsidP="004C4A70">
      <w:pPr>
        <w:pStyle w:val="B3"/>
        <w:keepNext/>
        <w:keepLines/>
        <w:ind w:left="1418"/>
      </w:pPr>
      <w:r w:rsidRPr="00475B50">
        <w:t>1)</w:t>
      </w:r>
      <w:r w:rsidRPr="00475B50">
        <w:tab/>
        <w:t xml:space="preserve">The ratio of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assigned channel frequency to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greater than or equal to the ACLR limit of AAS BS. This applies for each </w:t>
      </w:r>
      <w:r w:rsidRPr="00475B50">
        <w:rPr>
          <w:i/>
        </w:rPr>
        <w:t>TAB connector TX min cell group</w:t>
      </w:r>
      <w:r w:rsidRPr="00475B50">
        <w:t>.</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ratio of the filtered mean power at the </w:t>
      </w:r>
      <w:r w:rsidRPr="00475B50">
        <w:rPr>
          <w:i/>
        </w:rPr>
        <w:t>TAB connector</w:t>
      </w:r>
      <w:r w:rsidRPr="00475B50">
        <w:t xml:space="preserve"> centred on the assigned channel frequency to the filtered mean power at each </w:t>
      </w:r>
      <w:r w:rsidRPr="00475B50">
        <w:rPr>
          <w:i/>
        </w:rPr>
        <w:t>TAB connector</w:t>
      </w:r>
      <w:r w:rsidRPr="00475B50">
        <w:t xml:space="preserve"> centred on the adjacent channel frequency shall be greater than or equal to the ACLR limit of AAS BS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w:t>
      </w:r>
    </w:p>
    <w:p w:rsidR="004C4A70" w:rsidRPr="00475B50" w:rsidRDefault="004C4A70" w:rsidP="004C4A70">
      <w:pPr>
        <w:pStyle w:val="B3"/>
      </w:pPr>
      <w:r w:rsidRPr="00475B50">
        <w:tab/>
        <w:t>In case the ACLR absolute limit of AAS BS is applied, the conformance can be demonstrated by meeting at least one of the following criteria as determined by the manufacturer:</w:t>
      </w:r>
    </w:p>
    <w:p w:rsidR="004C4A70" w:rsidRPr="00475B50" w:rsidRDefault="004C4A70" w:rsidP="004C4A70">
      <w:pPr>
        <w:pStyle w:val="B4"/>
      </w:pPr>
      <w:r w:rsidRPr="00475B50">
        <w:t>1)</w:t>
      </w:r>
      <w:r w:rsidRPr="00475B50">
        <w:tab/>
        <w:t xml:space="preserve">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less than or equal to the ACLR absolute limit AAS BS. This applies to each </w:t>
      </w:r>
      <w:r w:rsidRPr="00475B50">
        <w:rPr>
          <w:i/>
        </w:rPr>
        <w:t>TAB connector TX min cell group.</w:t>
      </w:r>
    </w:p>
    <w:p w:rsidR="004C4A70" w:rsidRPr="00475B50" w:rsidRDefault="004C4A70" w:rsidP="004C4A70">
      <w:pPr>
        <w:pStyle w:val="B3"/>
        <w:ind w:left="1418"/>
      </w:pPr>
      <w:r w:rsidRPr="00475B50">
        <w:t>Or</w:t>
      </w:r>
    </w:p>
    <w:p w:rsidR="004C4A70" w:rsidRPr="00475B50" w:rsidRDefault="004C4A70" w:rsidP="004C4A70">
      <w:pPr>
        <w:ind w:left="1418" w:hanging="276"/>
        <w:rPr>
          <w:i/>
        </w:rPr>
      </w:pPr>
      <w:r w:rsidRPr="00475B50">
        <w:t>2)</w:t>
      </w:r>
      <w:r w:rsidRPr="00475B50">
        <w:tab/>
        <w:t xml:space="preserve">The filtered mean power at each </w:t>
      </w:r>
      <w:r w:rsidRPr="00475B50">
        <w:rPr>
          <w:i/>
        </w:rPr>
        <w:t>TAB connector</w:t>
      </w:r>
      <w:r w:rsidRPr="00475B50">
        <w:t xml:space="preserve"> centred on the adjacent channel frequency shall be less than or equal to the ACLR absolute limit of AAS BS scaled by -10log</w:t>
      </w:r>
      <w:r w:rsidRPr="00475B50">
        <w:rPr>
          <w:vertAlign w:val="subscript"/>
        </w:rPr>
        <w:t>10</w:t>
      </w:r>
      <w:r w:rsidRPr="00475B50">
        <w:t>(</w:t>
      </w:r>
      <w:r w:rsidRPr="00475B50">
        <w:rPr>
          <w:i/>
        </w:rPr>
        <w:t>n</w:t>
      </w:r>
      <w:r w:rsidRPr="00475B50">
        <w:t xml:space="preserve">)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p>
    <w:p w:rsidR="004C4A70" w:rsidRPr="00475B50" w:rsidRDefault="004C4A70" w:rsidP="004C4A70">
      <w:pPr>
        <w:pStyle w:val="Heading4"/>
      </w:pPr>
      <w:bookmarkStart w:id="531" w:name="_Toc21096513"/>
      <w:bookmarkStart w:id="532" w:name="_Toc29763480"/>
      <w:bookmarkStart w:id="533" w:name="_Toc36029951"/>
      <w:bookmarkStart w:id="534" w:name="_Toc37179851"/>
      <w:r w:rsidRPr="00475B50">
        <w:t>6.6.3.2</w:t>
      </w:r>
      <w:r w:rsidRPr="00475B50">
        <w:tab/>
      </w:r>
      <w:r w:rsidRPr="00475B50">
        <w:rPr>
          <w:lang w:eastAsia="zh-CN"/>
        </w:rPr>
        <w:t>Minimum requirement for MSR operation</w:t>
      </w:r>
      <w:bookmarkEnd w:id="531"/>
      <w:bookmarkEnd w:id="532"/>
      <w:bookmarkEnd w:id="533"/>
      <w:bookmarkEnd w:id="534"/>
    </w:p>
    <w:p w:rsidR="004C4A70" w:rsidRPr="00475B50" w:rsidRDefault="004C4A70" w:rsidP="004C4A70">
      <w:r w:rsidRPr="00475B50">
        <w:t xml:space="preserve">For E-UTRA and/or NR MSR operation, the ACLR limits for AAS BS are the same as those specified in 3GPP TS 37.104 [9] subclauses 6.6.4.1. The </w:t>
      </w:r>
      <w:r w:rsidRPr="00475B50">
        <w:rPr>
          <w:i/>
        </w:rPr>
        <w:t>basic limits</w:t>
      </w:r>
      <w:r w:rsidRPr="00475B50">
        <w:t xml:space="preserve"> are also the same as the absolute limits of MSR E-UTRA and/or NR operation specified in 3GPP TS 37.104 [9] subclauses 6.6.4.1. The ACLR absolute limit of AAS BS is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UTRA FDD operation, the minimum requirement for ACLR are the same as those specified in 3GPP TS 25.104 [6], subclause 6.6.2.2,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UTRA TDD 1,28 Mcps operation, the minimum requirement for ACLR are the same as those specified in 3GPP TS 25.105 [7], subclause 6.6.2.2.1.2,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a </w:t>
      </w:r>
      <w:r w:rsidRPr="00475B50">
        <w:rPr>
          <w:i/>
        </w:rPr>
        <w:t>TAB connector</w:t>
      </w:r>
      <w:r w:rsidRPr="00475B50">
        <w:t xml:space="preserve"> or </w:t>
      </w:r>
      <w:r w:rsidRPr="00475B50">
        <w:rPr>
          <w:i/>
        </w:rPr>
        <w:t>TAB connector cell group</w:t>
      </w:r>
      <w:r w:rsidRPr="00475B50">
        <w:t xml:space="preserve"> supporting operation in </w:t>
      </w:r>
      <w:r w:rsidRPr="00475B50">
        <w:rPr>
          <w:i/>
        </w:rPr>
        <w:t>non-contiguous spectrum</w:t>
      </w:r>
      <w:r w:rsidRPr="00475B50">
        <w:t xml:space="preserve">, the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rsidR="004C4A70" w:rsidRPr="00475B50" w:rsidRDefault="004C4A70" w:rsidP="004C4A70">
      <w:r w:rsidRPr="00475B50">
        <w:t xml:space="preserve">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CACLR limit or the ACLR absolute limit of AAS BS shall apply, whichever is less stringent.</w:t>
      </w:r>
    </w:p>
    <w:p w:rsidR="004C4A70" w:rsidRPr="00475B50" w:rsidRDefault="004C4A70" w:rsidP="004C4A70">
      <w:r w:rsidRPr="00475B50">
        <w:t>For a</w:t>
      </w:r>
      <w:r w:rsidRPr="00475B50">
        <w:rPr>
          <w:i/>
        </w:rPr>
        <w:t xml:space="preserve"> multi-band TAB connector</w:t>
      </w:r>
      <w:r w:rsidRPr="00475B50">
        <w:t xml:space="preserve"> or </w:t>
      </w:r>
      <w:r w:rsidRPr="00475B50">
        <w:rPr>
          <w:i/>
        </w:rPr>
        <w:t>TAB connector cell group</w:t>
      </w:r>
      <w:r w:rsidRPr="00475B50">
        <w:t xml:space="preserve"> supporting operation</w:t>
      </w:r>
      <w:r w:rsidRPr="00475B50">
        <w:rPr>
          <w:lang w:eastAsia="zh-CN"/>
        </w:rPr>
        <w:t xml:space="preserve"> in multiple operating bands through </w:t>
      </w:r>
      <w:r w:rsidRPr="00475B50">
        <w:rPr>
          <w:i/>
          <w:lang w:eastAsia="zh-CN"/>
        </w:rPr>
        <w:t>multi-band TAB connectors</w:t>
      </w:r>
      <w:r w:rsidRPr="00475B50">
        <w:t>, the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rsidR="004C4A70" w:rsidRPr="00475B50" w:rsidRDefault="004C4A70" w:rsidP="004C4A70">
      <w:r w:rsidRPr="00475B50">
        <w:lastRenderedPageBreak/>
        <w:t xml:space="preserve">CACLR requirements apply in </w:t>
      </w:r>
      <w:r w:rsidRPr="00475B50">
        <w:rPr>
          <w:i/>
        </w:rPr>
        <w:t>Inter RF Bandwidth gaps</w:t>
      </w:r>
      <w:r w:rsidRPr="00475B50">
        <w:t xml:space="preserve"> as defined in 3GPP TS 37.104 [9], subclause 6.6.4.4. Either the CACLR limit or the ACLR absolute limit of AAS BS shall apply, whichever is less stringent.</w:t>
      </w:r>
    </w:p>
    <w:p w:rsidR="004C4A70" w:rsidRPr="00475B50" w:rsidRDefault="004C4A70" w:rsidP="004C4A70">
      <w:pPr>
        <w:pStyle w:val="Heading4"/>
        <w:rPr>
          <w:lang w:eastAsia="zh-CN"/>
        </w:rPr>
      </w:pPr>
      <w:bookmarkStart w:id="535" w:name="_Toc21096514"/>
      <w:bookmarkStart w:id="536" w:name="_Toc29763481"/>
      <w:bookmarkStart w:id="537" w:name="_Toc36029952"/>
      <w:bookmarkStart w:id="538" w:name="_Toc37179852"/>
      <w:r w:rsidRPr="00475B50">
        <w:rPr>
          <w:lang w:eastAsia="zh-CN"/>
        </w:rPr>
        <w:t>6.6.3.3</w:t>
      </w:r>
      <w:r w:rsidRPr="00475B50">
        <w:rPr>
          <w:lang w:eastAsia="zh-CN"/>
        </w:rPr>
        <w:tab/>
        <w:t>Minimum requirement for single RAT UTRA operation</w:t>
      </w:r>
      <w:bookmarkEnd w:id="535"/>
      <w:bookmarkEnd w:id="536"/>
      <w:bookmarkEnd w:id="537"/>
      <w:bookmarkEnd w:id="538"/>
    </w:p>
    <w:p w:rsidR="004C4A70" w:rsidRPr="00475B50" w:rsidRDefault="004C4A70" w:rsidP="004C4A70">
      <w:r w:rsidRPr="00475B50">
        <w:t>For single RAT UTRA FDD operation, the AAS BS ACLR minimum requirements are the same as those specified in 3GPP TS 25.104 [6], subclauses 6.6.2.2.1.</w:t>
      </w:r>
    </w:p>
    <w:p w:rsidR="004C4A70" w:rsidRPr="00475B50" w:rsidRDefault="004C4A70" w:rsidP="004C4A70">
      <w:r w:rsidRPr="00475B50">
        <w:t xml:space="preserve">For single RAT UTRA FDD operation, the AAS BS CACLR limits are the same as those specified in 3GPP TS 25.104 [6], subclauses 6.6.2.2.2. The </w:t>
      </w:r>
      <w:r w:rsidRPr="00475B50">
        <w:rPr>
          <w:i/>
        </w:rPr>
        <w:t>basic limits</w:t>
      </w:r>
      <w:r w:rsidRPr="00475B50">
        <w:t xml:space="preserve"> are also the same as the absolute limits of UTRA specified in 3GPP TS 25.104 [6], subclauses 6.6.2.2.2.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w:t>
      </w:r>
      <w:r w:rsidRPr="00475B50">
        <w:rPr>
          <w:rFonts w:eastAsia="SimSun" w:hint="eastAsia"/>
          <w:lang w:val="en-US" w:eastAsia="zh-CN"/>
        </w:rPr>
        <w:t>ACLR</w:t>
      </w:r>
      <w:r w:rsidRPr="00475B50">
        <w:t xml:space="preserve"> (CACLR) limit or the ACLR </w:t>
      </w:r>
      <w:r w:rsidRPr="00475B50">
        <w:rPr>
          <w:rFonts w:eastAsia="SimSun" w:hint="eastAsia"/>
          <w:lang w:val="en-US" w:eastAsia="zh-CN"/>
        </w:rPr>
        <w:t>(CACLR)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rsidR="004C4A70" w:rsidRPr="00475B50" w:rsidRDefault="004C4A70" w:rsidP="004C4A70">
      <w:r w:rsidRPr="00475B50">
        <w:t>For single RAT UTRA TDD 1,28 Mcps operation, the AAS BS minimum requirements are the same as those specified in 3GPP TS 25.105 [7], subclause 6.6.2.2.</w:t>
      </w:r>
    </w:p>
    <w:p w:rsidR="004C4A70" w:rsidRPr="00475B50" w:rsidRDefault="004C4A70" w:rsidP="004C4A70">
      <w:pPr>
        <w:pStyle w:val="Heading4"/>
        <w:rPr>
          <w:lang w:eastAsia="zh-CN"/>
        </w:rPr>
      </w:pPr>
      <w:bookmarkStart w:id="539" w:name="_Toc21096515"/>
      <w:bookmarkStart w:id="540" w:name="_Toc29763482"/>
      <w:bookmarkStart w:id="541" w:name="_Toc36029953"/>
      <w:bookmarkStart w:id="542" w:name="_Toc37179853"/>
      <w:r w:rsidRPr="00475B50">
        <w:rPr>
          <w:lang w:eastAsia="zh-CN"/>
        </w:rPr>
        <w:t>6.6.3.4</w:t>
      </w:r>
      <w:r w:rsidRPr="00475B50">
        <w:rPr>
          <w:lang w:eastAsia="zh-CN"/>
        </w:rPr>
        <w:tab/>
        <w:t>Minimum requirement for single RAT E-UTRA operation</w:t>
      </w:r>
      <w:bookmarkEnd w:id="539"/>
      <w:bookmarkEnd w:id="540"/>
      <w:bookmarkEnd w:id="541"/>
      <w:bookmarkEnd w:id="542"/>
    </w:p>
    <w:p w:rsidR="004C4A70" w:rsidRPr="00475B50" w:rsidRDefault="004C4A70" w:rsidP="004C4A70">
      <w:r w:rsidRPr="00475B50">
        <w:t xml:space="preserve">For </w:t>
      </w:r>
      <w:r w:rsidRPr="00475B50">
        <w:rPr>
          <w:i/>
        </w:rPr>
        <w:t>single RAT E-UTRA operation</w:t>
      </w:r>
      <w:r w:rsidRPr="00475B50">
        <w:t xml:space="preserve">, the AAS BS ACLR and CACLR limits are the same as those specified in 3GPP TS 36.104 [8], subclauses 6.6.2.1 and 6.6.2.2. The </w:t>
      </w:r>
      <w:r w:rsidRPr="00475B50">
        <w:rPr>
          <w:i/>
        </w:rPr>
        <w:t>basic limits</w:t>
      </w:r>
      <w:r w:rsidRPr="00475B50">
        <w:t xml:space="preserve"> are also the same as the absolute limits of E-UTRA specified in 3GPP TS 36.104 [8], subclauses 6.6.2.1 and 6.6.2.2.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The ACLR (CACLR) limit or the ACLR</w:t>
      </w:r>
      <w:r w:rsidRPr="00475B50">
        <w:rPr>
          <w:rFonts w:eastAsia="SimSun" w:hint="eastAsia"/>
          <w:lang w:val="en-US" w:eastAsia="zh-CN"/>
        </w:rPr>
        <w:t xml:space="preserve"> (CACLR)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rsidR="004C4A70" w:rsidRPr="00475B50" w:rsidRDefault="004C4A70" w:rsidP="004C4A70">
      <w:pPr>
        <w:pStyle w:val="Heading3"/>
        <w:rPr>
          <w:lang w:eastAsia="zh-CN"/>
        </w:rPr>
      </w:pPr>
      <w:bookmarkStart w:id="543" w:name="_Toc21096516"/>
      <w:bookmarkStart w:id="544" w:name="_Toc29763483"/>
      <w:bookmarkStart w:id="545" w:name="_Toc36029954"/>
      <w:bookmarkStart w:id="546" w:name="_Toc37179854"/>
      <w:r w:rsidRPr="00475B50">
        <w:rPr>
          <w:lang w:eastAsia="zh-CN"/>
        </w:rPr>
        <w:t>6.6.4</w:t>
      </w:r>
      <w:r w:rsidRPr="00475B50">
        <w:rPr>
          <w:lang w:eastAsia="zh-CN"/>
        </w:rPr>
        <w:tab/>
        <w:t>Spectrum emission mask</w:t>
      </w:r>
      <w:bookmarkEnd w:id="543"/>
      <w:bookmarkEnd w:id="544"/>
      <w:bookmarkEnd w:id="545"/>
      <w:bookmarkEnd w:id="546"/>
    </w:p>
    <w:p w:rsidR="004C4A70" w:rsidRPr="00475B50" w:rsidRDefault="004C4A70" w:rsidP="004C4A70">
      <w:pPr>
        <w:pStyle w:val="Heading4"/>
      </w:pPr>
      <w:bookmarkStart w:id="547" w:name="_Toc21096517"/>
      <w:bookmarkStart w:id="548" w:name="_Toc29763484"/>
      <w:bookmarkStart w:id="549" w:name="_Toc36029955"/>
      <w:bookmarkStart w:id="550" w:name="_Toc37179855"/>
      <w:r w:rsidRPr="00475B50">
        <w:t>6.6.4.1</w:t>
      </w:r>
      <w:r w:rsidRPr="00475B50">
        <w:tab/>
        <w:t>General</w:t>
      </w:r>
      <w:bookmarkEnd w:id="547"/>
      <w:bookmarkEnd w:id="548"/>
      <w:bookmarkEnd w:id="549"/>
      <w:bookmarkEnd w:id="550"/>
    </w:p>
    <w:p w:rsidR="004C4A70" w:rsidRPr="00475B50" w:rsidRDefault="004C4A70" w:rsidP="004C4A70">
      <w:r w:rsidRPr="00475B50">
        <w:t>This requirement is applicable for single RAT UTRA AAS BS operation only.</w:t>
      </w:r>
    </w:p>
    <w:p w:rsidR="004C4A70" w:rsidRPr="00475B50" w:rsidRDefault="004C4A70" w:rsidP="004C4A70">
      <w:pPr>
        <w:pStyle w:val="Heading4"/>
        <w:rPr>
          <w:lang w:eastAsia="zh-CN"/>
        </w:rPr>
      </w:pPr>
      <w:bookmarkStart w:id="551" w:name="_Toc21096518"/>
      <w:bookmarkStart w:id="552" w:name="_Toc29763485"/>
      <w:bookmarkStart w:id="553" w:name="_Toc36029956"/>
      <w:bookmarkStart w:id="554" w:name="_Toc37179856"/>
      <w:r w:rsidRPr="00475B50">
        <w:t>6.6.4.2</w:t>
      </w:r>
      <w:r w:rsidRPr="00475B50">
        <w:tab/>
      </w:r>
      <w:r w:rsidRPr="00475B50">
        <w:rPr>
          <w:lang w:eastAsia="zh-CN"/>
        </w:rPr>
        <w:t>Minimum requirement for MSR operation</w:t>
      </w:r>
      <w:bookmarkEnd w:id="551"/>
      <w:bookmarkEnd w:id="552"/>
      <w:bookmarkEnd w:id="553"/>
      <w:bookmarkEnd w:id="554"/>
    </w:p>
    <w:p w:rsidR="004C4A70" w:rsidRPr="00475B50" w:rsidRDefault="004C4A70" w:rsidP="004C4A70">
      <w:r w:rsidRPr="00475B50">
        <w:t>There is no spectrum emission mask requirement for an MSR AAS BS.</w:t>
      </w:r>
    </w:p>
    <w:p w:rsidR="004C4A70" w:rsidRPr="00475B50" w:rsidRDefault="004C4A70" w:rsidP="004C4A70">
      <w:pPr>
        <w:pStyle w:val="Heading4"/>
        <w:rPr>
          <w:lang w:eastAsia="zh-CN"/>
        </w:rPr>
      </w:pPr>
      <w:bookmarkStart w:id="555" w:name="_Toc21096519"/>
      <w:bookmarkStart w:id="556" w:name="_Toc29763486"/>
      <w:bookmarkStart w:id="557" w:name="_Toc36029957"/>
      <w:bookmarkStart w:id="558" w:name="_Toc37179857"/>
      <w:r w:rsidRPr="00475B50">
        <w:rPr>
          <w:lang w:eastAsia="zh-CN"/>
        </w:rPr>
        <w:t>6.6.4.3</w:t>
      </w:r>
      <w:r w:rsidRPr="00475B50">
        <w:rPr>
          <w:lang w:eastAsia="zh-CN"/>
        </w:rPr>
        <w:tab/>
        <w:t>Minimum requirement for single RAT UTRA operation</w:t>
      </w:r>
      <w:bookmarkEnd w:id="555"/>
      <w:bookmarkEnd w:id="556"/>
      <w:bookmarkEnd w:id="557"/>
      <w:bookmarkEnd w:id="558"/>
    </w:p>
    <w:p w:rsidR="004C4A70" w:rsidRPr="00475B50" w:rsidRDefault="004C4A70" w:rsidP="004C4A70">
      <w:pPr>
        <w:pStyle w:val="Heading5"/>
      </w:pPr>
      <w:bookmarkStart w:id="559" w:name="_Toc21096520"/>
      <w:bookmarkStart w:id="560" w:name="_Toc29763487"/>
      <w:bookmarkStart w:id="561" w:name="_Toc36029958"/>
      <w:bookmarkStart w:id="562" w:name="_Toc37179858"/>
      <w:r w:rsidRPr="00475B50">
        <w:t>6.6.4.3.1</w:t>
      </w:r>
      <w:r w:rsidRPr="00475B50">
        <w:tab/>
        <w:t>General</w:t>
      </w:r>
      <w:bookmarkEnd w:id="559"/>
      <w:bookmarkEnd w:id="560"/>
      <w:bookmarkEnd w:id="561"/>
      <w:bookmarkEnd w:id="562"/>
    </w:p>
    <w:p w:rsidR="004C4A70" w:rsidRPr="00475B50" w:rsidRDefault="004C4A70" w:rsidP="004C4A70">
      <w:pPr>
        <w:keepNext/>
      </w:pPr>
      <w:r w:rsidRPr="00475B50">
        <w:t xml:space="preserve">The spectrum emission mask requirements for a UTRA single RAT AAS BS are that for each applicable </w:t>
      </w:r>
      <w:r w:rsidRPr="00475B50">
        <w:rPr>
          <w:i/>
        </w:rPr>
        <w:t>basic limit</w:t>
      </w:r>
      <w:r w:rsidRPr="00475B50">
        <w:t xml:space="preserve"> as specified in 3GPP TS 25.104 [2] or TS 25.105 [7], and for each </w:t>
      </w:r>
      <w:r w:rsidRPr="00475B50">
        <w:rPr>
          <w:i/>
        </w:rPr>
        <w:t>TAB connector TX min cell group</w:t>
      </w:r>
      <w:r w:rsidRPr="00475B50">
        <w:t xml:space="preserve"> the power sum of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s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spectrum emission mask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spectrum emission mask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5"/>
      </w:pPr>
      <w:bookmarkStart w:id="563" w:name="_Toc21096521"/>
      <w:bookmarkStart w:id="564" w:name="_Toc29763488"/>
      <w:bookmarkStart w:id="565" w:name="_Toc36029959"/>
      <w:bookmarkStart w:id="566" w:name="_Toc37179859"/>
      <w:r w:rsidRPr="00475B50">
        <w:t>6.6.4.3.2</w:t>
      </w:r>
      <w:r w:rsidRPr="00475B50">
        <w:tab/>
        <w:t>Basic limits for single RAT UTRA FDD operation</w:t>
      </w:r>
      <w:bookmarkEnd w:id="563"/>
      <w:bookmarkEnd w:id="564"/>
      <w:bookmarkEnd w:id="565"/>
      <w:bookmarkEnd w:id="566"/>
    </w:p>
    <w:p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6.6.4.3.2-1 to 6.6.4.3.2-10 for the appropriate P</w:t>
      </w:r>
      <w:r w:rsidRPr="00475B50">
        <w:rPr>
          <w:rFonts w:cs="v4.2.0"/>
          <w:vertAlign w:val="subscript"/>
        </w:rPr>
        <w:t>Rated,c,sys</w:t>
      </w:r>
      <w:r w:rsidRPr="00475B50">
        <w:rPr>
          <w:rFonts w:cs="v4.2.0"/>
        </w:rPr>
        <w:t>, where:</w:t>
      </w:r>
    </w:p>
    <w:p w:rsidR="004C4A70" w:rsidRPr="00475B50" w:rsidRDefault="004C4A70" w:rsidP="004C4A70">
      <w:pPr>
        <w:pStyle w:val="B1"/>
      </w:pPr>
      <w:r w:rsidRPr="00475B50">
        <w:lastRenderedPageBreak/>
        <w:t>-</w:t>
      </w:r>
      <w:r w:rsidRPr="00475B50">
        <w:tab/>
      </w:r>
      <w:r w:rsidRPr="00475B50">
        <w:sym w:font="Symbol" w:char="F044"/>
      </w:r>
      <w:r w:rsidRPr="00475B50">
        <w:t>f is the separation between the carrier frequency and the nominal -3 dB point of the measuring filter closest to the carrier frequency.</w:t>
      </w:r>
    </w:p>
    <w:p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of the measurement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eastAsia="MS Mincho"/>
        </w:rPr>
      </w:pPr>
      <w:r w:rsidRPr="00475B50">
        <w:rPr>
          <w:rFonts w:eastAsia="MS Mincho"/>
        </w:rPr>
        <w:t xml:space="preserve">Inside any </w:t>
      </w:r>
      <w:r w:rsidRPr="00475B50">
        <w:rPr>
          <w:rFonts w:eastAsia="MS Mincho"/>
          <w:i/>
        </w:rPr>
        <w:t>Inter RF Bandwidth gaps</w:t>
      </w:r>
      <w:r w:rsidRPr="00475B50">
        <w:rPr>
          <w:rFonts w:eastAsia="MS Mincho"/>
        </w:rPr>
        <w:t xml:space="preserve"> with Wgap &lt; </w:t>
      </w:r>
      <w:r w:rsidRPr="00475B50">
        <w:t>2×Δf</w:t>
      </w:r>
      <w:r w:rsidRPr="00475B50">
        <w:rPr>
          <w:vertAlign w:val="subscript"/>
        </w:rPr>
        <w:t>OBUE</w:t>
      </w:r>
      <w:r w:rsidRPr="00475B50">
        <w:rPr>
          <w:rFonts w:eastAsia="MS Mincho"/>
        </w:rPr>
        <w:t xml:space="preserve"> for a </w:t>
      </w:r>
      <w:r w:rsidRPr="00475B50">
        <w:rPr>
          <w:rFonts w:eastAsia="MS Mincho"/>
          <w:i/>
        </w:rPr>
        <w:t>multi-band TAB connector</w:t>
      </w:r>
      <w:r w:rsidRPr="00475B50">
        <w:rPr>
          <w:rFonts w:eastAsia="MS Mincho"/>
        </w:rPr>
        <w:t xml:space="preserve">, emissions shall not exceed the cumulative sum of the </w:t>
      </w:r>
      <w:r w:rsidRPr="00475B50">
        <w:rPr>
          <w:rFonts w:cs="v4.2.0"/>
          <w:i/>
        </w:rPr>
        <w:t>basic limits</w:t>
      </w:r>
      <w:r w:rsidRPr="00475B50">
        <w:rPr>
          <w:rFonts w:eastAsia="MS Mincho"/>
        </w:rPr>
        <w:t xml:space="preserve"> specified at the </w:t>
      </w:r>
      <w:r w:rsidRPr="00475B50">
        <w:rPr>
          <w:rFonts w:eastAsia="MS Mincho"/>
          <w:i/>
        </w:rPr>
        <w:t>Base Station RF Bandwidth edges</w:t>
      </w:r>
      <w:r w:rsidRPr="00475B50">
        <w:rPr>
          <w:rFonts w:eastAsia="MS Mincho"/>
        </w:rPr>
        <w:t xml:space="preserve"> on each side of the </w:t>
      </w:r>
      <w:r w:rsidRPr="00475B50">
        <w:rPr>
          <w:rFonts w:eastAsia="MS Mincho"/>
          <w:i/>
        </w:rPr>
        <w:t>Inter RF Bandwidth gap</w:t>
      </w:r>
      <w:r w:rsidRPr="00475B50">
        <w:rPr>
          <w:rFonts w:eastAsia="MS Mincho"/>
        </w:rPr>
        <w:t xml:space="preserve">. The </w:t>
      </w:r>
      <w:r w:rsidRPr="00475B50">
        <w:rPr>
          <w:rFonts w:cs="v4.2.0"/>
          <w:i/>
        </w:rPr>
        <w:t>basic limit</w:t>
      </w:r>
      <w:r w:rsidRPr="00475B50">
        <w:rPr>
          <w:rFonts w:cs="v4.2.0"/>
        </w:rPr>
        <w:t xml:space="preserve"> </w:t>
      </w:r>
      <w:r w:rsidRPr="00475B50">
        <w:rPr>
          <w:rFonts w:eastAsia="MS Mincho"/>
        </w:rPr>
        <w:t xml:space="preserve">for </w:t>
      </w:r>
      <w:r w:rsidRPr="00475B50">
        <w:rPr>
          <w:rFonts w:eastAsia="MS Mincho"/>
          <w:i/>
        </w:rPr>
        <w:t>Base Station RF Bandwidth edge</w:t>
      </w:r>
      <w:r w:rsidRPr="00475B50">
        <w:rPr>
          <w:rFonts w:eastAsia="MS Mincho"/>
        </w:rPr>
        <w:t xml:space="preserve"> is specified in tables </w:t>
      </w:r>
      <w:r w:rsidRPr="00475B50">
        <w:rPr>
          <w:rFonts w:cs="v4.2.0"/>
        </w:rPr>
        <w:t xml:space="preserve">6.6.4.3.2-1 to 6.6.4.3.2-10 </w:t>
      </w:r>
      <w:r w:rsidRPr="00475B50">
        <w:rPr>
          <w:rFonts w:eastAsia="MS Mincho"/>
        </w:rPr>
        <w:t>below, where in this case:</w:t>
      </w:r>
    </w:p>
    <w:p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w:t>
      </w:r>
      <w:r w:rsidRPr="00475B50">
        <w:rPr>
          <w:rFonts w:eastAsia="MS Mincho"/>
        </w:rPr>
        <w:t xml:space="preserve"> edge frequency and the centre of the measuring filter.</w:t>
      </w:r>
    </w:p>
    <w:p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rsidR="004C4A70" w:rsidRPr="00475B50" w:rsidRDefault="004C4A70" w:rsidP="004C4A70">
      <w:pPr>
        <w:keepNext/>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Pr>
          <w:lang w:eastAsia="zh-CN"/>
        </w:rPr>
        <w:t xml:space="preserve">,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Pr>
          <w:rFonts w:cs="v5.0.0"/>
        </w:rPr>
        <w:t xml:space="preserve"> outside the </w:t>
      </w:r>
      <w:r w:rsidRPr="00475B50">
        <w:rPr>
          <w:rFonts w:cs="v5.0.0"/>
          <w:lang w:eastAsia="zh-CN"/>
        </w:rPr>
        <w:t xml:space="preserve">outermost edges of the two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rFonts w:cs="v5.0.0"/>
        </w:rPr>
      </w:pPr>
      <w:r w:rsidRPr="00475B50">
        <w:rPr>
          <w:lang w:eastAsia="zh-CN"/>
        </w:rPr>
        <w:t>-</w:t>
      </w:r>
      <w:r w:rsidRPr="00475B50">
        <w:rPr>
          <w:lang w:eastAsia="zh-CN"/>
        </w:rPr>
        <w:tab/>
        <w:t xml:space="preserve">In other cases, the operating band unwanted emission limit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0F70EA">
        <w:rPr>
          <w:lang w:eastAsia="zh-CN"/>
        </w:rPr>
        <w:t xml:space="preserve"> </w:t>
      </w:r>
      <w:r w:rsidRPr="00475B50">
        <w:rPr>
          <w:lang w:eastAsia="zh-CN"/>
        </w:rPr>
        <w:t xml:space="preserve">below the lowest frequency, up to </w:t>
      </w:r>
      <w:r w:rsidRPr="00475B50">
        <w:t>Δf</w:t>
      </w:r>
      <w:r w:rsidRPr="00475B50">
        <w:rPr>
          <w:vertAlign w:val="subscript"/>
        </w:rPr>
        <w:t>OBUE</w:t>
      </w:r>
      <w:r w:rsidRPr="00475B50" w:rsidDel="000F70EA">
        <w:rPr>
          <w:lang w:eastAsia="zh-CN"/>
        </w:rPr>
        <w:t xml:space="preserve"> </w:t>
      </w:r>
      <w:r w:rsidRPr="00475B50">
        <w:rPr>
          <w:lang w:eastAsia="zh-CN"/>
        </w:rPr>
        <w:t xml:space="preserve">above the highest frequency of the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rPr>
          <w:rFonts w:cs="v5.0.0"/>
        </w:rPr>
      </w:pPr>
      <w:r w:rsidRPr="00475B50">
        <w:rPr>
          <w:rFonts w:cs="v5.0.0"/>
        </w:rPr>
        <w:t xml:space="preserve">Inside any </w:t>
      </w:r>
      <w:r w:rsidRPr="00475B50">
        <w:rPr>
          <w:rFonts w:cs="v5.0.0"/>
          <w:i/>
        </w:rPr>
        <w:t>sub-block gap</w:t>
      </w:r>
      <w:r w:rsidRPr="00475B50">
        <w:rPr>
          <w:rFonts w:cs="v5.0.0"/>
        </w:rPr>
        <w:t xml:space="preserve">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emissions shall not exceed the cumulative sum of the </w:t>
      </w:r>
      <w:r w:rsidRPr="00475B50">
        <w:rPr>
          <w:rFonts w:cs="v4.2.0"/>
          <w:i/>
        </w:rPr>
        <w:t>basic limits</w:t>
      </w:r>
      <w:r w:rsidRPr="00475B50">
        <w:rPr>
          <w:rFonts w:cs="v5.0.0"/>
        </w:rPr>
        <w:t xml:space="preserve"> specified for the adjacent sub blocks on each side of the </w:t>
      </w:r>
      <w:r w:rsidRPr="00475B50">
        <w:rPr>
          <w:rFonts w:cs="v5.0.0"/>
          <w:i/>
        </w:rPr>
        <w:t>sub-block gap</w:t>
      </w:r>
      <w:r w:rsidRPr="00475B50">
        <w:rPr>
          <w:rFonts w:cs="v5.0.0"/>
        </w:rPr>
        <w:t xml:space="preserve">. The </w:t>
      </w:r>
      <w:r w:rsidRPr="00475B50">
        <w:rPr>
          <w:rFonts w:cs="v4.2.0"/>
          <w:i/>
        </w:rPr>
        <w:t>basic limit</w:t>
      </w:r>
      <w:r w:rsidRPr="00475B50">
        <w:rPr>
          <w:rFonts w:cs="v5.0.0"/>
        </w:rPr>
        <w:t xml:space="preserve"> for each sub block is specified in tables </w:t>
      </w:r>
      <w:r w:rsidRPr="00475B50">
        <w:rPr>
          <w:rFonts w:cs="v4.2.0"/>
        </w:rPr>
        <w:t xml:space="preserve">6.6.4.3.2-1 to 6.6.4.3.2-10 </w:t>
      </w:r>
      <w:r w:rsidRPr="00475B50">
        <w:rPr>
          <w:rFonts w:cs="v5.0.0"/>
        </w:rPr>
        <w:t>below, where in this case:</w:t>
      </w:r>
    </w:p>
    <w:p w:rsidR="004C4A70" w:rsidRPr="00475B50" w:rsidRDefault="004C4A70" w:rsidP="004C4A70">
      <w:pPr>
        <w:pStyle w:val="B1"/>
      </w:pPr>
      <w:r w:rsidRPr="00475B50">
        <w:rPr>
          <w:rFonts w:cs="v5.0.0"/>
        </w:rPr>
        <w:t>-</w:t>
      </w:r>
      <w:r w:rsidRPr="00475B50">
        <w:rPr>
          <w:rFonts w:cs="v5.0.0"/>
        </w:rPr>
        <w:tab/>
      </w:r>
      <w:r w:rsidRPr="00475B50">
        <w:rPr>
          <w:rFonts w:cs="v5.0.0"/>
        </w:rPr>
        <w:sym w:font="Symbol" w:char="F044"/>
      </w:r>
      <w:r w:rsidRPr="00475B50">
        <w:rPr>
          <w:rFonts w:cs="v5.0.0"/>
        </w:rPr>
        <w:t>f is equal to 2.5MHz plus the separation between the sub block edge</w:t>
      </w:r>
      <w:r w:rsidRPr="00475B50">
        <w:t xml:space="preserve"> </w:t>
      </w:r>
      <w:r w:rsidRPr="00475B50">
        <w:rPr>
          <w:rFonts w:cs="v5.0.0"/>
        </w:rPr>
        <w:t>frequency and the nominal -3 dB point of the measuring filter closest to the sub block edge.</w:t>
      </w:r>
    </w:p>
    <w:p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rPr>
          <w:rFonts w:cs="v5.0.0"/>
          <w:sz w:val="32"/>
        </w:rPr>
        <w:object w:dxaOrig="7225" w:dyaOrig="5420">
          <v:shape id="_x0000_i1026" type="#_x0000_t75" style="width:350.25pt;height:265.5pt" o:ole="" fillcolor="window">
            <v:imagedata r:id="rId16" o:title=""/>
          </v:shape>
          <o:OLEObject Type="Embed" ProgID="PowerPoint.Slide.8" ShapeID="_x0000_i1026" DrawAspect="Content" ObjectID="_1656185205" r:id="rId17"/>
        </w:object>
      </w:r>
    </w:p>
    <w:p w:rsidR="004C4A70" w:rsidRPr="00475B50" w:rsidRDefault="004C4A70" w:rsidP="004C4A70">
      <w:pPr>
        <w:pStyle w:val="TF"/>
        <w:rPr>
          <w:rFonts w:cs="v5.0.0"/>
        </w:rPr>
      </w:pPr>
      <w:r w:rsidRPr="00475B50">
        <w:rPr>
          <w:rFonts w:cs="v5.0.0"/>
        </w:rPr>
        <w:t>Figure 6.6.4.3.2-1: Spectrum emission mask</w:t>
      </w:r>
    </w:p>
    <w:p w:rsidR="004C4A70" w:rsidRPr="00475B50" w:rsidRDefault="004C4A70" w:rsidP="004C4A70">
      <w:pPr>
        <w:pStyle w:val="TH"/>
      </w:pPr>
      <w:r w:rsidRPr="00475B50">
        <w:rPr>
          <w:rFonts w:cs="v4.2.0"/>
        </w:rPr>
        <w:t>Table 6.6.4.3.2-1: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43 dBm for </w:t>
      </w:r>
      <w:r w:rsidRPr="00475B50">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475B50" w:rsidTr="004C4A70">
        <w:trPr>
          <w:cantSplit/>
          <w:trHeight w:val="113"/>
          <w:jc w:val="center"/>
        </w:trPr>
        <w:tc>
          <w:tcPr>
            <w:tcW w:w="1793" w:type="dxa"/>
            <w:shd w:val="clear" w:color="auto" w:fill="auto"/>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036"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977"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7" w:type="dxa"/>
            <w:shd w:val="clear" w:color="auto" w:fill="auto"/>
          </w:tcPr>
          <w:p w:rsidR="004C4A70" w:rsidRPr="00475B50" w:rsidRDefault="004C4A70" w:rsidP="004C4A70">
            <w:pPr>
              <w:pStyle w:val="TAC"/>
              <w:rPr>
                <w:rFonts w:cs="Arial"/>
              </w:rPr>
            </w:pPr>
            <w:r w:rsidRPr="00475B50">
              <w:rPr>
                <w:rFonts w:cs="v4.2.0"/>
              </w:rPr>
              <w:t>-14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7" w:type="dxa"/>
            <w:shd w:val="clear" w:color="auto" w:fill="auto"/>
          </w:tcPr>
          <w:p w:rsidR="004C4A70" w:rsidRPr="00475B50" w:rsidRDefault="004C4A70" w:rsidP="004C4A70">
            <w:pPr>
              <w:pStyle w:val="TAC"/>
              <w:rPr>
                <w:rFonts w:cs="Arial"/>
              </w:rPr>
            </w:pPr>
            <w:r w:rsidRPr="00475B50">
              <w:rPr>
                <w:rFonts w:cs="Arial"/>
                <w:position w:val="-28"/>
              </w:rPr>
              <w:object w:dxaOrig="3640" w:dyaOrig="680">
                <v:shape id="_x0000_i1027" type="#_x0000_t75" style="width:135.75pt;height:25.5pt" o:ole="" fillcolor="window">
                  <v:imagedata r:id="rId18" o:title=""/>
                </v:shape>
                <o:OLEObject Type="Embed" ProgID="Equation.3" ShapeID="_x0000_i1027" DrawAspect="Content" ObjectID="_1656185206" r:id="rId19"/>
              </w:objec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Arial"/>
              </w:rPr>
              <w:t>(NOTE 3)</w:t>
            </w:r>
          </w:p>
        </w:tc>
        <w:tc>
          <w:tcPr>
            <w:tcW w:w="2036"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7" w:type="dxa"/>
            <w:shd w:val="clear" w:color="auto" w:fill="auto"/>
          </w:tcPr>
          <w:p w:rsidR="004C4A70" w:rsidRPr="00475B50" w:rsidRDefault="004C4A70" w:rsidP="004C4A70">
            <w:pPr>
              <w:pStyle w:val="TAC"/>
              <w:rPr>
                <w:rFonts w:cs="Arial"/>
              </w:rPr>
            </w:pPr>
            <w:r w:rsidRPr="00475B50">
              <w:rPr>
                <w:rFonts w:cs="v4.2.0"/>
              </w:rPr>
              <w:t>-26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7"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036" w:type="dxa"/>
            <w:shd w:val="clear" w:color="auto" w:fill="auto"/>
          </w:tcPr>
          <w:p w:rsidR="004C4A70" w:rsidRPr="00475B50" w:rsidRDefault="004C4A70" w:rsidP="004C4A70">
            <w:pPr>
              <w:pStyle w:val="TAC"/>
              <w:rPr>
                <w:rFonts w:cs="Arial"/>
              </w:rPr>
            </w:pPr>
            <w:r w:rsidRPr="00475B50">
              <w:rPr>
                <w:rFonts w:cs="v4.2.0"/>
              </w:rPr>
              <w:t xml:space="preserve">8.0 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7"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081"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s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v4.2.0"/>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 xml:space="preserve">Base Station 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pPr>
      <w:r w:rsidRPr="00475B50">
        <w:rPr>
          <w:rFonts w:cs="v4.2.0"/>
        </w:rPr>
        <w:lastRenderedPageBreak/>
        <w:t xml:space="preserve">Table 6.6.4.3.2-2: Spectrum emission mask values, 39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43 dBm for </w:t>
      </w:r>
      <w:r w:rsidRPr="00475B50">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475B50" w:rsidTr="004C4A70">
        <w:trPr>
          <w:cantSplit/>
          <w:trHeight w:val="113"/>
          <w:jc w:val="center"/>
        </w:trPr>
        <w:tc>
          <w:tcPr>
            <w:tcW w:w="1749" w:type="dxa"/>
            <w:shd w:val="clear" w:color="auto" w:fill="auto"/>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124"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979"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9" w:type="dxa"/>
            <w:shd w:val="clear" w:color="auto" w:fill="auto"/>
          </w:tcPr>
          <w:p w:rsidR="004C4A70" w:rsidRPr="00475B50" w:rsidRDefault="004C4A70" w:rsidP="004C4A70">
            <w:pPr>
              <w:pStyle w:val="TAC"/>
              <w:rPr>
                <w:rFonts w:cs="Arial"/>
              </w:rPr>
            </w:pPr>
            <w:r w:rsidRPr="00475B50">
              <w:rPr>
                <w:rFonts w:cs="v4.2.0"/>
              </w:rPr>
              <w:t>-14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9" w:type="dxa"/>
            <w:shd w:val="clear" w:color="auto" w:fill="auto"/>
          </w:tcPr>
          <w:p w:rsidR="004C4A70" w:rsidRPr="00475B50" w:rsidRDefault="004C4A70" w:rsidP="004C4A70">
            <w:pPr>
              <w:pStyle w:val="TAC"/>
              <w:rPr>
                <w:rFonts w:cs="Arial"/>
              </w:rPr>
            </w:pPr>
            <w:r w:rsidRPr="00475B50">
              <w:rPr>
                <w:rFonts w:cs="Arial"/>
                <w:position w:val="-28"/>
              </w:rPr>
              <w:object w:dxaOrig="3640" w:dyaOrig="680">
                <v:shape id="_x0000_i1028" type="#_x0000_t75" style="width:132.75pt;height:24.75pt" o:ole="" fillcolor="window">
                  <v:imagedata r:id="rId20" o:title=""/>
                </v:shape>
                <o:OLEObject Type="Embed" ProgID="Equation.3" ShapeID="_x0000_i1028" DrawAspect="Content" ObjectID="_1656185207" r:id="rId21"/>
              </w:objec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Arial"/>
              </w:rPr>
              <w:t>(NOTE 3)</w:t>
            </w:r>
          </w:p>
        </w:tc>
        <w:tc>
          <w:tcPr>
            <w:tcW w:w="2124"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9" w:type="dxa"/>
            <w:shd w:val="clear" w:color="auto" w:fill="auto"/>
          </w:tcPr>
          <w:p w:rsidR="004C4A70" w:rsidRPr="00475B50" w:rsidRDefault="004C4A70" w:rsidP="004C4A70">
            <w:pPr>
              <w:pStyle w:val="TAC"/>
              <w:rPr>
                <w:rFonts w:cs="Arial"/>
              </w:rPr>
            </w:pPr>
            <w:r w:rsidRPr="00475B50">
              <w:rPr>
                <w:rFonts w:cs="v4.2.0"/>
              </w:rPr>
              <w:t>-26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9"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124" w:type="dxa"/>
            <w:shd w:val="clear" w:color="auto" w:fill="auto"/>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9"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- 56 dB</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127"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rFonts w:cs="v4.2.0"/>
        </w:rPr>
      </w:pPr>
    </w:p>
    <w:p w:rsidR="004C4A70" w:rsidRPr="00475B50" w:rsidRDefault="004C4A70" w:rsidP="004C4A70">
      <w:pPr>
        <w:pStyle w:val="TH"/>
      </w:pPr>
      <w:r w:rsidRPr="00475B50">
        <w:rPr>
          <w:rFonts w:cs="v4.2.0"/>
        </w:rPr>
        <w:t xml:space="preserve">Table 6.6.4.3.2-3: Spectrum emission mask values, 31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39 dBm for </w:t>
      </w:r>
      <w:r w:rsidRPr="00475B50">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475B50" w:rsidTr="004C4A70">
        <w:trPr>
          <w:cantSplit/>
          <w:trHeight w:val="113"/>
          <w:jc w:val="center"/>
        </w:trPr>
        <w:tc>
          <w:tcPr>
            <w:tcW w:w="2127" w:type="dxa"/>
            <w:shd w:val="clear" w:color="auto" w:fill="auto"/>
          </w:tcPr>
          <w:p w:rsidR="004C4A70" w:rsidRPr="00475B50" w:rsidRDefault="004C4A70" w:rsidP="004C4A70">
            <w:pPr>
              <w:pStyle w:val="TAH"/>
              <w:rPr>
                <w:rFonts w:cs="Arial"/>
              </w:rPr>
            </w:pPr>
            <w:r w:rsidRPr="00475B50">
              <w:rPr>
                <w:rFonts w:cs="v4.2.0"/>
              </w:rPr>
              <w:t>Frequency offset of measurement filter -3 dB point,</w:t>
            </w:r>
            <w:r w:rsidRPr="00475B50">
              <w:rPr>
                <w:rFonts w:cs="v4.2.0"/>
              </w:rPr>
              <w:sym w:font="Symbol" w:char="F044"/>
            </w:r>
            <w:r w:rsidRPr="00475B50">
              <w:rPr>
                <w:rFonts w:cs="v4.2.0"/>
              </w:rPr>
              <w:t>f</w:t>
            </w:r>
          </w:p>
        </w:tc>
        <w:tc>
          <w:tcPr>
            <w:tcW w:w="1984"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892"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6"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- 53 dB</w:t>
            </w: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892" w:type="dxa"/>
            <w:shd w:val="clear" w:color="auto" w:fill="auto"/>
          </w:tcPr>
          <w:p w:rsidR="004C4A70" w:rsidRPr="00475B50" w:rsidRDefault="004C4A70" w:rsidP="004C4A70">
            <w:pPr>
              <w:pStyle w:val="TAC"/>
              <w:rPr>
                <w:rFonts w:cs="Arial"/>
              </w:rPr>
            </w:pPr>
            <w:r w:rsidRPr="00475B50">
              <w:rPr>
                <w:rFonts w:cs="Arial"/>
              </w:rPr>
              <w:t>P</w:t>
            </w:r>
            <w:r w:rsidRPr="00475B50">
              <w:rPr>
                <w:rFonts w:cs="Arial"/>
                <w:vertAlign w:val="subscript"/>
              </w:rPr>
              <w:t xml:space="preserve">rated, c, cell </w:t>
            </w:r>
            <w:r w:rsidRPr="00475B50">
              <w:rPr>
                <w:rFonts w:cs="Arial"/>
              </w:rPr>
              <w:t>– 10*log10(</w:t>
            </w:r>
            <w:r w:rsidRPr="00475B50">
              <w:t>N</w:t>
            </w:r>
            <w:r w:rsidRPr="00475B50">
              <w:rPr>
                <w:vertAlign w:val="subscript"/>
              </w:rPr>
              <w:t>TXU,countedpercell</w:t>
            </w:r>
            <w:r w:rsidRPr="00475B50">
              <w:t>)-53dB-15*(f_offset/MHz-2.715) dB.</w:t>
            </w:r>
          </w:p>
          <w:p w:rsidR="004C4A70" w:rsidRPr="00475B50" w:rsidRDefault="004C4A70" w:rsidP="004C4A70">
            <w:pPr>
              <w:pStyle w:val="TAC"/>
              <w:rPr>
                <w:rFonts w:cs="Arial"/>
              </w:rPr>
            </w:pP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Arial"/>
              </w:rPr>
              <w:t>(NOTE 3)</w:t>
            </w:r>
          </w:p>
        </w:tc>
        <w:tc>
          <w:tcPr>
            <w:tcW w:w="1984"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- 65 dB</w:t>
            </w: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- 52 dB</w:t>
            </w:r>
          </w:p>
        </w:tc>
        <w:tc>
          <w:tcPr>
            <w:tcW w:w="1276"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shd w:val="clear" w:color="auto" w:fill="auto"/>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- 56 dB</w:t>
            </w:r>
          </w:p>
        </w:tc>
        <w:tc>
          <w:tcPr>
            <w:tcW w:w="1276"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279"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rFonts w:cs="v4.2.0"/>
        </w:rPr>
      </w:pPr>
    </w:p>
    <w:p w:rsidR="004C4A70" w:rsidRPr="00475B50" w:rsidRDefault="004C4A70" w:rsidP="004C4A70">
      <w:pPr>
        <w:pStyle w:val="TH"/>
      </w:pPr>
      <w:r w:rsidRPr="00475B50">
        <w:rPr>
          <w:rFonts w:cs="v4.2.0"/>
        </w:rPr>
        <w:lastRenderedPageBreak/>
        <w:t>Table 6.6.4.3.2-4: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31 dBm for </w:t>
      </w:r>
      <w:r w:rsidRPr="00475B50">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rsidTr="004C4A70">
        <w:trPr>
          <w:jc w:val="center"/>
        </w:trPr>
        <w:tc>
          <w:tcPr>
            <w:tcW w:w="1963" w:type="dxa"/>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551" w:type="dxa"/>
          </w:tcPr>
          <w:p w:rsidR="004C4A70" w:rsidRPr="00475B50" w:rsidRDefault="004C4A70" w:rsidP="004C4A70">
            <w:pPr>
              <w:pStyle w:val="TAH"/>
              <w:rPr>
                <w:rFonts w:cs="Arial"/>
              </w:rPr>
            </w:pPr>
            <w:r w:rsidRPr="00475B50">
              <w:rPr>
                <w:rFonts w:cs="v4.2.0"/>
              </w:rPr>
              <w:t>Frequency offset of measurement filter centre frequency, f_offset</w:t>
            </w:r>
          </w:p>
        </w:tc>
        <w:tc>
          <w:tcPr>
            <w:tcW w:w="3686" w:type="dxa"/>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397" w:type="dxa"/>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551" w:type="dxa"/>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3686" w:type="dxa"/>
          </w:tcPr>
          <w:p w:rsidR="004C4A70" w:rsidRPr="00475B50" w:rsidRDefault="004C4A70" w:rsidP="004C4A70">
            <w:pPr>
              <w:pStyle w:val="TAC"/>
              <w:rPr>
                <w:rFonts w:cs="Arial"/>
              </w:rPr>
            </w:pPr>
            <w:r w:rsidRPr="00475B50">
              <w:rPr>
                <w:rFonts w:cs="v4.2.0"/>
              </w:rPr>
              <w:t>-22 dBm</w: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2.7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551" w:type="dxa"/>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3686" w:type="dxa"/>
          </w:tcPr>
          <w:p w:rsidR="004C4A70" w:rsidRPr="00475B50" w:rsidRDefault="004C4A70" w:rsidP="004C4A70">
            <w:pPr>
              <w:pStyle w:val="TAC"/>
              <w:rPr>
                <w:rFonts w:cs="Arial"/>
              </w:rPr>
            </w:pPr>
            <w:r w:rsidRPr="00475B50">
              <w:rPr>
                <w:rFonts w:cs="Arial"/>
                <w:position w:val="-28"/>
              </w:rPr>
              <w:object w:dxaOrig="3720" w:dyaOrig="680">
                <v:shape id="_x0000_i1029" type="#_x0000_t75" style="width:162pt;height:29.25pt" o:ole="" fillcolor="window">
                  <v:imagedata r:id="rId22" o:title=""/>
                </v:shape>
                <o:OLEObject Type="Embed" ProgID="Equation.3" ShapeID="_x0000_i1029" DrawAspect="Content" ObjectID="_1656185208" r:id="rId23"/>
              </w:objec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Arial"/>
              </w:rPr>
              <w:t>(NOTE 3)</w:t>
            </w:r>
          </w:p>
        </w:tc>
        <w:tc>
          <w:tcPr>
            <w:tcW w:w="2551" w:type="dxa"/>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3686" w:type="dxa"/>
          </w:tcPr>
          <w:p w:rsidR="004C4A70" w:rsidRPr="00475B50" w:rsidRDefault="004C4A70" w:rsidP="004C4A70">
            <w:pPr>
              <w:pStyle w:val="TAC"/>
              <w:rPr>
                <w:rFonts w:cs="Arial"/>
              </w:rPr>
            </w:pPr>
            <w:r w:rsidRPr="00475B50">
              <w:rPr>
                <w:rFonts w:cs="v4.2.0"/>
              </w:rPr>
              <w:t>-34 dBm</w: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551" w:type="dxa"/>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3686" w:type="dxa"/>
          </w:tcPr>
          <w:p w:rsidR="004C4A70" w:rsidRPr="00475B50" w:rsidRDefault="004C4A70" w:rsidP="004C4A70">
            <w:pPr>
              <w:pStyle w:val="TAC"/>
              <w:rPr>
                <w:rFonts w:cs="Arial"/>
              </w:rPr>
            </w:pPr>
            <w:r w:rsidRPr="00475B50">
              <w:rPr>
                <w:rFonts w:cs="v4.2.0"/>
              </w:rPr>
              <w:t>-21 dBm</w:t>
            </w:r>
          </w:p>
        </w:tc>
        <w:tc>
          <w:tcPr>
            <w:tcW w:w="1397" w:type="dxa"/>
          </w:tcPr>
          <w:p w:rsidR="004C4A70" w:rsidRPr="00475B50" w:rsidRDefault="004C4A70" w:rsidP="004C4A70">
            <w:pPr>
              <w:pStyle w:val="TAC"/>
              <w:rPr>
                <w:rFonts w:cs="Arial"/>
              </w:rPr>
            </w:pPr>
            <w:r w:rsidRPr="00475B50">
              <w:rPr>
                <w:rFonts w:cs="v4.2.0"/>
              </w:rPr>
              <w:t xml:space="preserve">1 MHz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551" w:type="dxa"/>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3686" w:type="dxa"/>
          </w:tcPr>
          <w:p w:rsidR="004C4A70" w:rsidRPr="00475B50" w:rsidRDefault="004C4A70" w:rsidP="004C4A70">
            <w:pPr>
              <w:pStyle w:val="TAC"/>
              <w:rPr>
                <w:rFonts w:cs="Arial"/>
              </w:rPr>
            </w:pPr>
            <w:r w:rsidRPr="00475B50">
              <w:rPr>
                <w:rFonts w:cs="v4.2.0"/>
              </w:rPr>
              <w:t>-25 dBm</w:t>
            </w:r>
          </w:p>
        </w:tc>
        <w:tc>
          <w:tcPr>
            <w:tcW w:w="1397" w:type="dxa"/>
          </w:tcPr>
          <w:p w:rsidR="004C4A70" w:rsidRPr="00475B50" w:rsidRDefault="004C4A70" w:rsidP="004C4A70">
            <w:pPr>
              <w:pStyle w:val="TAC"/>
              <w:rPr>
                <w:rFonts w:cs="Arial"/>
              </w:rPr>
            </w:pPr>
            <w:r w:rsidRPr="00475B50">
              <w:rPr>
                <w:rFonts w:cs="v4.2.0"/>
              </w:rPr>
              <w:t xml:space="preserve">1 MHz </w:t>
            </w:r>
          </w:p>
        </w:tc>
      </w:tr>
      <w:tr w:rsidR="004C4A70" w:rsidRPr="00475B50" w:rsidTr="004C4A70">
        <w:trPr>
          <w:jc w:val="center"/>
        </w:trPr>
        <w:tc>
          <w:tcPr>
            <w:tcW w:w="9597"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6.6.4.3.2-5 to 6.6.4.3.2-7 apply in addition to the </w:t>
      </w:r>
      <w:r w:rsidRPr="00475B50">
        <w:rPr>
          <w:rFonts w:cs="Arial"/>
          <w:i/>
        </w:rPr>
        <w:t>basic limit</w:t>
      </w:r>
      <w:r w:rsidRPr="00475B50">
        <w:t>s in tables 6.6.4.3.2-1 to 6.6.4.3.2-4.</w:t>
      </w:r>
    </w:p>
    <w:p w:rsidR="004C4A70" w:rsidRPr="00475B50" w:rsidRDefault="004C4A70" w:rsidP="004C4A70">
      <w:pPr>
        <w:pStyle w:val="TH"/>
      </w:pPr>
      <w:r w:rsidRPr="00475B50">
        <w:rPr>
          <w:rFonts w:cs="v5.0.0"/>
        </w:rPr>
        <w:t xml:space="preserve">Table </w:t>
      </w:r>
      <w:r w:rsidRPr="00475B50">
        <w:rPr>
          <w:rFonts w:cs="v4.2.0"/>
        </w:rPr>
        <w:t>6.6.4.3.2-5</w:t>
      </w:r>
      <w:r w:rsidRPr="00475B50">
        <w:rPr>
          <w:rFonts w:cs="v5.0.0"/>
        </w:rPr>
        <w:t xml:space="preserve">: Additional spectrum emission </w:t>
      </w:r>
      <w:r w:rsidRPr="00475B50">
        <w:rPr>
          <w:rFonts w:cs="v5.0.0"/>
          <w:i/>
        </w:rPr>
        <w:t>basic limits</w:t>
      </w:r>
      <w:r w:rsidRPr="00475B50">
        <w:rPr>
          <w:rFonts w:cs="v5.0.0"/>
        </w:rPr>
        <w:t xml:space="preserve"> for Bands II, IV, X</w:t>
      </w:r>
      <w:r w:rsidRPr="00475B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rsidR="004C4A70" w:rsidRPr="00475B50" w:rsidRDefault="004C4A70" w:rsidP="004C4A70">
            <w:pPr>
              <w:pStyle w:val="TAC"/>
              <w:rPr>
                <w:rFonts w:cs="Arial"/>
              </w:rPr>
            </w:pPr>
            <w:r w:rsidRPr="00475B50">
              <w:rPr>
                <w:rFonts w:cs="Arial"/>
              </w:rPr>
              <w:t>-15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4.0MHz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 MHz </w:t>
            </w:r>
          </w:p>
        </w:tc>
      </w:tr>
    </w:tbl>
    <w:p w:rsidR="004C4A70" w:rsidRPr="00475B50" w:rsidRDefault="004C4A70" w:rsidP="004C4A70"/>
    <w:p w:rsidR="004C4A70" w:rsidRPr="00475B50" w:rsidRDefault="004C4A70" w:rsidP="004C4A70">
      <w:pPr>
        <w:pStyle w:val="TH"/>
      </w:pPr>
      <w:r w:rsidRPr="00475B50">
        <w:t xml:space="preserve">Table </w:t>
      </w:r>
      <w:r w:rsidRPr="00475B50">
        <w:rPr>
          <w:rFonts w:cs="v4.2.0"/>
        </w:rPr>
        <w:t>6.6.4.3.2-6</w:t>
      </w:r>
      <w:r w:rsidRPr="00475B50">
        <w:t xml:space="preserve">: Additional spectrum emission </w:t>
      </w:r>
      <w:r w:rsidRPr="00475B50">
        <w:rPr>
          <w:i/>
        </w:rPr>
        <w:t>basic limits</w:t>
      </w:r>
      <w:r w:rsidRPr="00475B50">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rsidR="004C4A70" w:rsidRPr="00475B50" w:rsidRDefault="004C4A70" w:rsidP="004C4A70">
            <w:pPr>
              <w:pStyle w:val="TAC"/>
              <w:rPr>
                <w:rFonts w:cs="Arial"/>
              </w:rPr>
            </w:pPr>
            <w:r w:rsidRPr="00475B50">
              <w:rPr>
                <w:rFonts w:cs="Arial"/>
              </w:rPr>
              <w:t>-15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3.55MHz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100 kHz </w:t>
            </w:r>
          </w:p>
        </w:tc>
      </w:tr>
    </w:tbl>
    <w:p w:rsidR="004C4A70" w:rsidRPr="00475B50" w:rsidRDefault="004C4A70" w:rsidP="004C4A70"/>
    <w:p w:rsidR="004C4A70" w:rsidRPr="00475B50" w:rsidRDefault="004C4A70" w:rsidP="004C4A70">
      <w:pPr>
        <w:pStyle w:val="TH"/>
      </w:pPr>
      <w:r w:rsidRPr="00475B50">
        <w:rPr>
          <w:rFonts w:cs="v5.0.0"/>
        </w:rPr>
        <w:lastRenderedPageBreak/>
        <w:t xml:space="preserve">Table </w:t>
      </w:r>
      <w:r w:rsidRPr="00475B50">
        <w:rPr>
          <w:rFonts w:cs="v4.2.0"/>
        </w:rPr>
        <w:t>6.6.4.3.2-7</w:t>
      </w:r>
      <w:r w:rsidRPr="00475B50">
        <w:rPr>
          <w:rFonts w:cs="v5.0.0"/>
        </w:rPr>
        <w:t xml:space="preserve">: Additional spectrum emission </w:t>
      </w:r>
      <w:r w:rsidRPr="00475B50">
        <w:rPr>
          <w:rFonts w:cs="v5.0.0"/>
          <w:i/>
        </w:rPr>
        <w:t>basic limits</w:t>
      </w:r>
      <w:r w:rsidRPr="00475B50">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2.6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2.615MHz</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2.65MHz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100 kHz </w:t>
            </w:r>
          </w:p>
        </w:tc>
      </w:tr>
    </w:tbl>
    <w:p w:rsidR="004C4A70" w:rsidRPr="00475B50" w:rsidRDefault="004C4A70" w:rsidP="004C4A70"/>
    <w:p w:rsidR="004C4A70" w:rsidRPr="00475B50" w:rsidRDefault="004C4A70" w:rsidP="004C4A70">
      <w:r w:rsidRPr="00475B50">
        <w:rPr>
          <w:rFonts w:cs="v5.0.0"/>
        </w:rPr>
        <w:t xml:space="preserve">In certain regions the following requirement may apply for protection of DTT. For a </w:t>
      </w:r>
      <w:r w:rsidRPr="00475B50">
        <w:rPr>
          <w:rFonts w:cs="v5.0.0"/>
          <w:i/>
        </w:rPr>
        <w:t>TAB connector</w:t>
      </w:r>
      <w:r w:rsidRPr="00475B50">
        <w:rPr>
          <w:rFonts w:cs="v5.0.0"/>
        </w:rPr>
        <w:t xml:space="preserve">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6.6.4.3.2-8, shall not exceed the maximum emission </w:t>
      </w:r>
      <w:r w:rsidRPr="00475B50">
        <w:rPr>
          <w:i/>
        </w:rPr>
        <w:t xml:space="preserve">basic limit </w:t>
      </w:r>
      <w:r w:rsidRPr="00475B50">
        <w:t>P</w:t>
      </w:r>
      <w:r w:rsidRPr="00475B50">
        <w:rPr>
          <w:vertAlign w:val="subscript"/>
        </w:rPr>
        <w:t>EM,N</w:t>
      </w:r>
      <w:r w:rsidRPr="00475B50">
        <w:t xml:space="preserve"> declared by the manufacturer.</w:t>
      </w:r>
    </w:p>
    <w:p w:rsidR="004C4A70" w:rsidRPr="00475B50" w:rsidRDefault="004C4A70" w:rsidP="004C4A70">
      <w:pPr>
        <w:pStyle w:val="TH"/>
      </w:pPr>
      <w:r w:rsidRPr="00475B50">
        <w:t xml:space="preserve">Table </w:t>
      </w:r>
      <w:r w:rsidRPr="00475B50">
        <w:rPr>
          <w:rFonts w:cs="v4.2.0"/>
        </w:rPr>
        <w:t>6.6.4.3.2-8</w:t>
      </w:r>
      <w:r w:rsidRPr="00475B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475B50" w:rsidTr="004C4A70">
        <w:trPr>
          <w:jc w:val="center"/>
        </w:trPr>
        <w:tc>
          <w:tcPr>
            <w:tcW w:w="2410" w:type="dxa"/>
            <w:shd w:val="clear" w:color="auto" w:fill="auto"/>
          </w:tcPr>
          <w:p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2268" w:type="dxa"/>
            <w:shd w:val="clear" w:color="auto" w:fill="auto"/>
          </w:tcPr>
          <w:p w:rsidR="004C4A70" w:rsidRPr="00475B50" w:rsidRDefault="004C4A70" w:rsidP="004C4A70">
            <w:pPr>
              <w:pStyle w:val="TAH"/>
              <w:rPr>
                <w:rFonts w:cs="Arial"/>
              </w:rPr>
            </w:pPr>
            <w:r w:rsidRPr="00475B50">
              <w:rPr>
                <w:rFonts w:cs="Arial"/>
              </w:rPr>
              <w:t>Measurement bandwidth</w:t>
            </w:r>
          </w:p>
        </w:tc>
        <w:tc>
          <w:tcPr>
            <w:tcW w:w="2268" w:type="dxa"/>
            <w:shd w:val="clear" w:color="auto" w:fill="auto"/>
          </w:tcPr>
          <w:p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r>
      <w:tr w:rsidR="004C4A70" w:rsidRPr="00475B50" w:rsidTr="004C4A70">
        <w:trPr>
          <w:jc w:val="center"/>
        </w:trPr>
        <w:tc>
          <w:tcPr>
            <w:tcW w:w="2410" w:type="dxa"/>
            <w:shd w:val="clear" w:color="auto" w:fill="auto"/>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8*N + 306 (MHz); </w:t>
            </w:r>
            <w:r w:rsidRPr="00475B50">
              <w:rPr>
                <w:rFonts w:cs="Arial"/>
              </w:rPr>
              <w:br/>
              <w:t>21 ≤ N ≤ 60</w:t>
            </w:r>
          </w:p>
        </w:tc>
        <w:tc>
          <w:tcPr>
            <w:tcW w:w="2268" w:type="dxa"/>
            <w:shd w:val="clear" w:color="auto" w:fill="auto"/>
          </w:tcPr>
          <w:p w:rsidR="004C4A70" w:rsidRPr="00475B50" w:rsidRDefault="004C4A70" w:rsidP="004C4A70">
            <w:pPr>
              <w:pStyle w:val="TAC"/>
              <w:rPr>
                <w:rFonts w:cs="Arial"/>
              </w:rPr>
            </w:pPr>
            <w:r w:rsidRPr="00475B50">
              <w:rPr>
                <w:rFonts w:cs="Arial"/>
              </w:rPr>
              <w:t>8 MHz</w:t>
            </w:r>
          </w:p>
        </w:tc>
        <w:tc>
          <w:tcPr>
            <w:tcW w:w="2268" w:type="dxa"/>
            <w:shd w:val="clear" w:color="auto" w:fill="auto"/>
          </w:tcPr>
          <w:p w:rsidR="004C4A70" w:rsidRPr="00475B50" w:rsidRDefault="004C4A70" w:rsidP="004C4A70">
            <w:pPr>
              <w:pStyle w:val="TAC"/>
              <w:rPr>
                <w:rFonts w:cs="Arial"/>
              </w:rPr>
            </w:pPr>
            <w:r w:rsidRPr="00475B50">
              <w:rPr>
                <w:rFonts w:cs="Arial"/>
              </w:rPr>
              <w:t>P</w:t>
            </w:r>
            <w:r w:rsidRPr="00475B50">
              <w:rPr>
                <w:rFonts w:cs="Arial"/>
                <w:vertAlign w:val="subscript"/>
              </w:rPr>
              <w:t>EM,N</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is defined in terms of EIRP (effective isotropic radiated power),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4C4A70" w:rsidRPr="00475B50" w:rsidRDefault="004C4A70" w:rsidP="004C4A70">
      <w:r w:rsidRPr="00475B50">
        <w:t xml:space="preserve">In certain regions, the following </w:t>
      </w:r>
      <w:r w:rsidRPr="00475B50">
        <w:rPr>
          <w:i/>
        </w:rPr>
        <w:t>basic limits</w:t>
      </w:r>
      <w:r w:rsidRPr="00475B50">
        <w:t xml:space="preserve"> may apply to a </w:t>
      </w:r>
      <w:r w:rsidRPr="00475B50">
        <w:rPr>
          <w:i/>
        </w:rPr>
        <w:t>TAB connector</w:t>
      </w:r>
      <w:r w:rsidRPr="00475B50">
        <w:t xml:space="preserve"> operating in Band XXXII within 1452-1492 MHz. </w:t>
      </w:r>
      <w:r w:rsidRPr="00475B50">
        <w:rPr>
          <w:rFonts w:cs="v5.0.0"/>
        </w:rPr>
        <w:t xml:space="preserve">The </w:t>
      </w:r>
      <w:r w:rsidRPr="00475B50">
        <w:t xml:space="preserve">level of unwanted emissions, measured on centre frequencies f_offset with filter bandwidth, according to table 6.6.4.3.2-9, shall neither exceed the maximum emission </w:t>
      </w:r>
      <w:r w:rsidRPr="00475B50">
        <w:rPr>
          <w:i/>
        </w:rPr>
        <w:t xml:space="preserve">basic limit </w:t>
      </w:r>
      <w:r w:rsidRPr="00475B50">
        <w:t>P</w:t>
      </w:r>
      <w:r w:rsidRPr="00475B50">
        <w:rPr>
          <w:vertAlign w:val="subscript"/>
        </w:rPr>
        <w:t xml:space="preserve">EM,B32,a ,  </w:t>
      </w:r>
      <w:r w:rsidRPr="00475B50">
        <w:t>P</w:t>
      </w:r>
      <w:r w:rsidRPr="00475B50">
        <w:rPr>
          <w:vertAlign w:val="subscript"/>
        </w:rPr>
        <w:t xml:space="preserve">EM,B32,b </w:t>
      </w:r>
      <w:r w:rsidRPr="00475B50">
        <w:t>nor P</w:t>
      </w:r>
      <w:r w:rsidRPr="00475B50">
        <w:rPr>
          <w:vertAlign w:val="subscript"/>
        </w:rPr>
        <w:t>EM,B32,c</w:t>
      </w:r>
      <w:r w:rsidRPr="00475B50">
        <w:t xml:space="preserve"> declared by the manufacturer.</w:t>
      </w:r>
    </w:p>
    <w:p w:rsidR="004C4A70" w:rsidRPr="00475B50" w:rsidRDefault="004C4A70" w:rsidP="004C4A70">
      <w:pPr>
        <w:pStyle w:val="TH"/>
      </w:pPr>
      <w:r w:rsidRPr="00475B50">
        <w:t xml:space="preserve">Table </w:t>
      </w:r>
      <w:r w:rsidRPr="00475B50">
        <w:rPr>
          <w:rFonts w:cs="v4.2.0"/>
        </w:rPr>
        <w:t>6.6.4.3.2-9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rsidTr="004C4A70">
        <w:trPr>
          <w:jc w:val="center"/>
        </w:trPr>
        <w:tc>
          <w:tcPr>
            <w:tcW w:w="3285"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352" w:type="dxa"/>
          </w:tcPr>
          <w:p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c>
          <w:tcPr>
            <w:tcW w:w="2551" w:type="dxa"/>
          </w:tcPr>
          <w:p w:rsidR="004C4A70" w:rsidRPr="00475B50" w:rsidRDefault="004C4A70" w:rsidP="004C4A70">
            <w:pPr>
              <w:pStyle w:val="TAH"/>
              <w:rPr>
                <w:rFonts w:cs="Arial"/>
              </w:rPr>
            </w:pPr>
            <w:r w:rsidRPr="00475B50">
              <w:rPr>
                <w:rFonts w:cs="Arial"/>
              </w:rPr>
              <w:t>Measurement bandwidth</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5</w:t>
            </w:r>
            <w:r w:rsidRPr="00475B50">
              <w:rPr>
                <w:rFonts w:cs="Arial"/>
              </w:rPr>
              <w:t xml:space="preserve"> MHz</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B32,a</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10</w:t>
            </w:r>
            <w:r w:rsidRPr="00475B50">
              <w:rPr>
                <w:rFonts w:cs="Arial"/>
              </w:rPr>
              <w:t xml:space="preserve"> MHz</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b</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15</w:t>
            </w:r>
            <w:r w:rsidRPr="00475B50">
              <w:rPr>
                <w:rFonts w:cs="Arial"/>
              </w:rPr>
              <w:t xml:space="preserve"> MHz ≤ </w:t>
            </w:r>
            <w:r w:rsidRPr="00475B50">
              <w:rPr>
                <w:rFonts w:cs="Arial"/>
                <w:lang w:eastAsia="zh-CN"/>
              </w:rPr>
              <w:t>f_offset</w:t>
            </w:r>
            <w:r w:rsidRPr="00475B50">
              <w:rPr>
                <w:rFonts w:cs="Arial"/>
              </w:rPr>
              <w:t xml:space="preserve"> ≤ f_offset</w:t>
            </w:r>
            <w:r w:rsidRPr="00475B50">
              <w:rPr>
                <w:rFonts w:cs="Arial"/>
                <w:vertAlign w:val="subscript"/>
              </w:rPr>
              <w:t>max, B32</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B32,c</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8188" w:type="dxa"/>
            <w:gridSpan w:val="3"/>
          </w:tcPr>
          <w:p w:rsidR="004C4A70" w:rsidRPr="00475B50" w:rsidRDefault="004C4A70" w:rsidP="004C4A70">
            <w:pPr>
              <w:pStyle w:val="TAN"/>
              <w:rPr>
                <w:rFonts w:cs="Arial"/>
              </w:rPr>
            </w:pPr>
            <w:r w:rsidRPr="00475B50">
              <w:rPr>
                <w:rFonts w:cs="Arial"/>
              </w:rPr>
              <w:t>NOTE: f_offset</w:t>
            </w:r>
            <w:r w:rsidRPr="00475B50">
              <w:rPr>
                <w:rFonts w:cs="Arial"/>
                <w:vertAlign w:val="subscript"/>
              </w:rPr>
              <w:t>max, B32</w:t>
            </w:r>
            <w:r w:rsidRPr="00475B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included in CEPT ECC Decision (13)03 [25], is defined in terms of EIRP per antenna,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 xml:space="preserve">may apply to </w:t>
      </w:r>
      <w:r w:rsidRPr="00475B50">
        <w:rPr>
          <w:rFonts w:cs="v5.0.0"/>
          <w:i/>
        </w:rPr>
        <w:t>TAB connector</w:t>
      </w:r>
      <w:r w:rsidRPr="00475B50">
        <w:rPr>
          <w:rFonts w:cs="v5.0.0"/>
        </w:rPr>
        <w:t xml:space="preserve"> operating in Band XXXII within 1452-1492MHz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6.6.4.3.2-10, shall neither exceed the maximum emission </w:t>
      </w:r>
      <w:r w:rsidRPr="00475B50">
        <w:rPr>
          <w:i/>
        </w:rPr>
        <w:t xml:space="preserve">basic limit </w:t>
      </w:r>
      <w:r w:rsidRPr="00475B50">
        <w:t>P</w:t>
      </w:r>
      <w:r w:rsidRPr="00475B50">
        <w:rPr>
          <w:vertAlign w:val="subscript"/>
        </w:rPr>
        <w:t xml:space="preserve">EM,B32,d </w:t>
      </w:r>
      <w:r w:rsidRPr="00475B50">
        <w:t>nor P</w:t>
      </w:r>
      <w:r w:rsidRPr="00475B50">
        <w:rPr>
          <w:vertAlign w:val="subscript"/>
        </w:rPr>
        <w:t>EM,B32,e</w:t>
      </w:r>
      <w:r w:rsidRPr="00475B50">
        <w:t xml:space="preserve"> declared by the manufacturer. This requirement applies in the frequency range 1429-1518MHz even though part of the range falls in the spurious domain.</w:t>
      </w:r>
    </w:p>
    <w:p w:rsidR="004C4A70" w:rsidRPr="00475B50" w:rsidRDefault="004C4A70" w:rsidP="004C4A70">
      <w:pPr>
        <w:pStyle w:val="TH"/>
      </w:pPr>
      <w:r w:rsidRPr="00475B50">
        <w:lastRenderedPageBreak/>
        <w:t xml:space="preserve">Table </w:t>
      </w:r>
      <w:r w:rsidRPr="00475B50">
        <w:rPr>
          <w:rFonts w:cs="v4.2.0"/>
        </w:rPr>
        <w:t>6.6.4.3.2-10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rsidTr="004C4A70">
        <w:trPr>
          <w:tblHeader/>
          <w:jc w:val="center"/>
        </w:trPr>
        <w:tc>
          <w:tcPr>
            <w:tcW w:w="3023" w:type="dxa"/>
          </w:tcPr>
          <w:p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1939" w:type="dxa"/>
          </w:tcPr>
          <w:p w:rsidR="004C4A70" w:rsidRPr="00475B50" w:rsidRDefault="004C4A70" w:rsidP="004C4A70">
            <w:pPr>
              <w:pStyle w:val="TAH"/>
              <w:rPr>
                <w:rFonts w:cs="Arial"/>
              </w:rPr>
            </w:pPr>
            <w:r w:rsidRPr="00475B50">
              <w:rPr>
                <w:rFonts w:cs="Arial"/>
              </w:rPr>
              <w:t>Declared emission level [dBm]</w:t>
            </w:r>
          </w:p>
        </w:tc>
        <w:tc>
          <w:tcPr>
            <w:tcW w:w="1939" w:type="dxa"/>
          </w:tcPr>
          <w:p w:rsidR="004C4A70" w:rsidRPr="00475B50" w:rsidRDefault="004C4A70" w:rsidP="004C4A70">
            <w:pPr>
              <w:pStyle w:val="TAH"/>
              <w:rPr>
                <w:rFonts w:cs="Arial"/>
              </w:rPr>
            </w:pPr>
            <w:r w:rsidRPr="00475B50">
              <w:rPr>
                <w:rFonts w:cs="Arial"/>
              </w:rPr>
              <w:t>Measurement bandwidth</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1429.5 MHz ≤ F</w:t>
            </w:r>
            <w:r w:rsidRPr="00475B50">
              <w:rPr>
                <w:rFonts w:cs="Arial"/>
                <w:vertAlign w:val="subscript"/>
              </w:rPr>
              <w:t>filter</w:t>
            </w:r>
            <w:r w:rsidRPr="00475B50">
              <w:rPr>
                <w:rFonts w:cs="Arial"/>
              </w:rPr>
              <w:t xml:space="preserve"> ≤ 1448.5 MHz</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rsidR="004C4A70" w:rsidRPr="00475B50" w:rsidRDefault="004C4A70" w:rsidP="004C4A70">
            <w:pPr>
              <w:pStyle w:val="TAC"/>
              <w:rPr>
                <w:rFonts w:cs="Arial"/>
              </w:rPr>
            </w:pPr>
            <w:r w:rsidRPr="00475B50">
              <w:rPr>
                <w:rFonts w:cs="Arial"/>
              </w:rPr>
              <w:t>1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1450.5 MHz</w:t>
            </w:r>
          </w:p>
        </w:tc>
        <w:tc>
          <w:tcPr>
            <w:tcW w:w="1939" w:type="dxa"/>
          </w:tcPr>
          <w:p w:rsidR="004C4A70" w:rsidRPr="00475B50" w:rsidRDefault="004C4A70" w:rsidP="004C4A70">
            <w:pPr>
              <w:pStyle w:val="TAC"/>
              <w:rPr>
                <w:rFonts w:cs="Arial"/>
                <w:lang w:eastAsia="ja-JP"/>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rsidR="004C4A70" w:rsidRPr="00475B50" w:rsidRDefault="004C4A70" w:rsidP="004C4A70">
            <w:pPr>
              <w:pStyle w:val="TAC"/>
              <w:rPr>
                <w:rFonts w:cs="Arial"/>
              </w:rPr>
            </w:pPr>
            <w:r w:rsidRPr="00475B50">
              <w:rPr>
                <w:rFonts w:cs="Arial"/>
              </w:rPr>
              <w:t>3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1493.5 MHz</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rsidR="004C4A70" w:rsidRPr="00475B50" w:rsidRDefault="004C4A70" w:rsidP="004C4A70">
            <w:pPr>
              <w:pStyle w:val="TAC"/>
              <w:rPr>
                <w:rFonts w:cs="Arial"/>
              </w:rPr>
            </w:pPr>
            <w:r w:rsidRPr="00475B50">
              <w:rPr>
                <w:rFonts w:cs="Arial"/>
              </w:rPr>
              <w:t>3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1495.5 MHz ≤  F</w:t>
            </w:r>
            <w:r w:rsidRPr="00475B50">
              <w:rPr>
                <w:rFonts w:cs="Arial"/>
                <w:vertAlign w:val="subscript"/>
              </w:rPr>
              <w:t>filter</w:t>
            </w:r>
            <w:r w:rsidRPr="00475B50">
              <w:rPr>
                <w:rFonts w:cs="Arial"/>
              </w:rPr>
              <w:t xml:space="preserve">  ≤ 1517.5 MHz  </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rsidR="004C4A70" w:rsidRPr="00475B50" w:rsidRDefault="004C4A70" w:rsidP="004C4A70">
            <w:pPr>
              <w:pStyle w:val="TAC"/>
              <w:rPr>
                <w:rFonts w:cs="Arial"/>
              </w:rPr>
            </w:pPr>
            <w:r w:rsidRPr="00475B50">
              <w:rPr>
                <w:rFonts w:cs="Arial"/>
              </w:rPr>
              <w:t>1 MHz</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included in CEPT ECC Decision (13)03 [25], is defined in terms of EIRP,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rsidR="004C4A70" w:rsidRPr="00475B50" w:rsidRDefault="004C4A70" w:rsidP="004C4A70">
      <w:r w:rsidRPr="00475B50">
        <w:t>Notes for the tables in this subclause:</w:t>
      </w:r>
    </w:p>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Heading5"/>
      </w:pPr>
      <w:bookmarkStart w:id="567" w:name="_Toc21096522"/>
      <w:bookmarkStart w:id="568" w:name="_Toc29763489"/>
      <w:bookmarkStart w:id="569" w:name="_Toc36029960"/>
      <w:bookmarkStart w:id="570" w:name="_Toc37179860"/>
      <w:r w:rsidRPr="00475B50">
        <w:t>6.6.4.3.3</w:t>
      </w:r>
      <w:r w:rsidRPr="00475B50">
        <w:tab/>
      </w:r>
      <w:r w:rsidRPr="00475B50">
        <w:rPr>
          <w:iCs/>
        </w:rPr>
        <w:t>Basic limits</w:t>
      </w:r>
      <w:r w:rsidRPr="00475B50">
        <w:t xml:space="preserve"> for single RAT UTRA TDD 1,28Mcps operation</w:t>
      </w:r>
      <w:bookmarkEnd w:id="567"/>
      <w:bookmarkEnd w:id="568"/>
      <w:bookmarkEnd w:id="569"/>
      <w:bookmarkEnd w:id="570"/>
    </w:p>
    <w:p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6.6.4.3.3-1 to 6.6.4.3.3-3 for the appropriate P</w:t>
      </w:r>
      <w:r w:rsidRPr="00475B50">
        <w:rPr>
          <w:rFonts w:cs="v4.2.0"/>
          <w:vertAlign w:val="subscript"/>
        </w:rPr>
        <w:t>Rated,c,sy</w:t>
      </w:r>
      <w:r w:rsidRPr="00475B50">
        <w:rPr>
          <w:rFonts w:cs="v4.2.0"/>
        </w:rPr>
        <w:t>, where:</w:t>
      </w:r>
    </w:p>
    <w:p w:rsidR="004C4A70" w:rsidRPr="00475B50" w:rsidRDefault="004C4A70" w:rsidP="004C4A70">
      <w:pPr>
        <w:rPr>
          <w:rFonts w:cs="v4.2.0"/>
        </w:rPr>
      </w:pPr>
      <w:r w:rsidRPr="00475B50">
        <w:rPr>
          <w:rFonts w:cs="v4.2.0"/>
        </w:rPr>
        <w:t xml:space="preserve">The mask defined in table 6.6.4.3.3-1 to 6.6.4.3.3-3 may be mandatory in certain regions. In other regions this mask may not be applied. </w:t>
      </w:r>
    </w:p>
    <w:p w:rsidR="004C4A70" w:rsidRPr="00475B50" w:rsidRDefault="004C4A70" w:rsidP="004C4A70">
      <w:pPr>
        <w:rPr>
          <w:rFonts w:cs="v4.2.0"/>
        </w:rPr>
      </w:pPr>
      <w:r w:rsidRPr="00475B50">
        <w:rPr>
          <w:rFonts w:cs="v4.2.0"/>
        </w:rPr>
        <w:t xml:space="preserve">For regions where this clause applies, the </w:t>
      </w:r>
      <w:r w:rsidRPr="00475B50">
        <w:rPr>
          <w:rFonts w:cs="v4.2.0"/>
          <w:i/>
        </w:rPr>
        <w:t xml:space="preserve">basic limit </w:t>
      </w:r>
      <w:r w:rsidRPr="00475B50">
        <w:rPr>
          <w:rFonts w:cs="v4.2.0"/>
        </w:rPr>
        <w:t xml:space="preserve">is for a </w:t>
      </w:r>
      <w:r w:rsidRPr="00475B50">
        <w:rPr>
          <w:rFonts w:cs="v4.2.0"/>
          <w:i/>
        </w:rPr>
        <w:t>TAB connector</w:t>
      </w:r>
      <w:r w:rsidRPr="00475B50">
        <w:rPr>
          <w:rFonts w:cs="v4.2.0"/>
        </w:rPr>
        <w:t xml:space="preserve"> transmitting on a single RF carrier configured in accordance with the manufacturer's specification. Emissions shall </w:t>
      </w:r>
      <w:r w:rsidRPr="00475B50">
        <w:rPr>
          <w:rFonts w:cs="v5.0.0"/>
        </w:rPr>
        <w:t xml:space="preserve">use the </w:t>
      </w:r>
      <w:r w:rsidRPr="00475B50">
        <w:rPr>
          <w:rFonts w:cs="v5.0.0"/>
          <w:i/>
        </w:rPr>
        <w:t>b</w:t>
      </w:r>
      <w:r w:rsidRPr="00475B50">
        <w:rPr>
          <w:rFonts w:cs="v4.2.0"/>
          <w:i/>
        </w:rPr>
        <w:t>asic limits</w:t>
      </w:r>
      <w:r w:rsidRPr="00475B50">
        <w:rPr>
          <w:rFonts w:cs="v4.2.0"/>
        </w:rPr>
        <w:t xml:space="preserve"> specified in table 6.6.4.3.3-1 to 6.6.4.3.3-3 for the appropriate P</w:t>
      </w:r>
      <w:r w:rsidRPr="00475B50">
        <w:rPr>
          <w:rFonts w:cs="v4.2.0"/>
          <w:vertAlign w:val="subscript"/>
        </w:rPr>
        <w:t>rated,c,cell</w:t>
      </w:r>
      <w:r w:rsidRPr="00475B50">
        <w:rPr>
          <w:rFonts w:cs="v4.2.0"/>
        </w:rPr>
        <w:t xml:space="preserve">, in the frequency range from </w:t>
      </w:r>
      <w:r w:rsidRPr="00475B50">
        <w:rPr>
          <w:rFonts w:cs="v4.2.0"/>
        </w:rPr>
        <w:sym w:font="Symbol" w:char="F044"/>
      </w:r>
      <w:r w:rsidRPr="00475B50">
        <w:rPr>
          <w:rFonts w:cs="v4.2.0"/>
        </w:rPr>
        <w:t xml:space="preserve">f = 0.8 MHz to </w:t>
      </w:r>
      <w:r w:rsidRPr="00475B50">
        <w:rPr>
          <w:rFonts w:cs="v4.2.0"/>
        </w:rPr>
        <w:sym w:font="Symbol" w:char="F044"/>
      </w:r>
      <w:r w:rsidRPr="00475B50">
        <w:rPr>
          <w:rFonts w:cs="v4.2.0"/>
        </w:rPr>
        <w:t xml:space="preserve">f </w:t>
      </w:r>
      <w:r w:rsidRPr="00475B50">
        <w:rPr>
          <w:rFonts w:cs="v4.2.0"/>
          <w:vertAlign w:val="subscript"/>
        </w:rPr>
        <w:t>max</w:t>
      </w:r>
      <w:r w:rsidRPr="00475B50">
        <w:rPr>
          <w:rFonts w:cs="v4.2.0"/>
        </w:rPr>
        <w:t xml:space="preserve"> from the carrier frequency, where:</w:t>
      </w:r>
    </w:p>
    <w:p w:rsidR="004C4A70" w:rsidRPr="00475B50" w:rsidRDefault="004C4A70" w:rsidP="004C4A70">
      <w:pPr>
        <w:pStyle w:val="B1"/>
        <w:rPr>
          <w:rFonts w:cs="v4.2.0"/>
        </w:rPr>
      </w:pPr>
      <w:r w:rsidRPr="00475B50">
        <w:rPr>
          <w:rFonts w:cs="v4.2.0"/>
        </w:rPr>
        <w:t>-</w:t>
      </w:r>
      <w:r w:rsidRPr="00475B50">
        <w:rPr>
          <w:rFonts w:cs="v4.2.0"/>
        </w:rPr>
        <w:tab/>
      </w:r>
      <w:r w:rsidRPr="00475B50">
        <w:rPr>
          <w:rFonts w:cs="v4.2.0"/>
        </w:rPr>
        <w:sym w:font="Symbol" w:char="F044"/>
      </w:r>
      <w:r w:rsidRPr="00475B50">
        <w:rPr>
          <w:rFonts w:cs="v4.2.0"/>
        </w:rPr>
        <w:t>f is the separation between the carrier frequency and the nominal -3dB point of the measuring filter closest to the carrier frequency.</w:t>
      </w:r>
    </w:p>
    <w:p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frequency of the measuring filter.-</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rsidR="004C4A70" w:rsidRPr="00475B50" w:rsidRDefault="004C4A70" w:rsidP="004C4A70">
      <w:pPr>
        <w:pStyle w:val="B1"/>
        <w:rPr>
          <w:rFonts w:cs="v5.0.0"/>
          <w:lang w:eastAsia="zh-CN"/>
        </w:rPr>
      </w:pPr>
      <w:r w:rsidRPr="00475B50">
        <w:rPr>
          <w:rFonts w:cs="v4.2.0"/>
        </w:rPr>
        <w:t>-</w:t>
      </w:r>
      <w:r w:rsidRPr="00475B50">
        <w:rPr>
          <w:rFonts w:cs="v4.2.0"/>
        </w:rPr>
        <w:tab/>
      </w:r>
      <w:r w:rsidRPr="00475B50">
        <w:rPr>
          <w:rFonts w:cs="v4.2.0"/>
        </w:rPr>
        <w:sym w:font="Symbol" w:char="F044"/>
      </w:r>
      <w:r w:rsidRPr="00475B50">
        <w:rPr>
          <w:rFonts w:cs="v4.2.0"/>
        </w:rPr>
        <w:t xml:space="preserve">f </w:t>
      </w:r>
      <w:r w:rsidRPr="00475B50">
        <w:rPr>
          <w:rFonts w:cs="v4.2.0"/>
          <w:vertAlign w:val="subscript"/>
        </w:rPr>
        <w:t xml:space="preserve">max </w:t>
      </w:r>
      <w:r w:rsidRPr="00475B50">
        <w:rPr>
          <w:rFonts w:cs="v4.2.0"/>
        </w:rPr>
        <w:t>is equal to f_offset</w:t>
      </w:r>
      <w:r w:rsidRPr="00475B50">
        <w:rPr>
          <w:rFonts w:cs="v4.2.0"/>
          <w:vertAlign w:val="subscript"/>
        </w:rPr>
        <w:t xml:space="preserve">max </w:t>
      </w:r>
      <w:r w:rsidRPr="00475B50">
        <w:rPr>
          <w:rFonts w:cs="v4.2.0"/>
        </w:rPr>
        <w:t>minus half of the bandwidth of the measurement filter.</w:t>
      </w:r>
      <w:r w:rsidRPr="00475B50" w:rsidDel="00F9614E">
        <w:rPr>
          <w:rFonts w:cs="v4.2.0"/>
        </w:rPr>
        <w:t xml:space="preserve"> </w:t>
      </w:r>
      <w:r w:rsidRPr="00475B50">
        <w:t xml:space="preserve">Inside any </w:t>
      </w:r>
      <w:r w:rsidRPr="00475B50">
        <w:rPr>
          <w:i/>
        </w:rPr>
        <w:t>Inter RF bandwidth gap</w:t>
      </w:r>
      <w:r w:rsidRPr="00475B50">
        <w:rPr>
          <w:i/>
          <w:lang w:eastAsia="zh-CN"/>
        </w:rPr>
        <w:t>s</w:t>
      </w:r>
      <w:r w:rsidRPr="00475B50">
        <w:t xml:space="preserve"> </w:t>
      </w:r>
      <w:r w:rsidRPr="00475B50">
        <w:rPr>
          <w:lang w:eastAsia="zh-CN"/>
        </w:rPr>
        <w:t xml:space="preserve">with </w:t>
      </w:r>
      <w:r w:rsidRPr="00475B50">
        <w:t>W</w:t>
      </w:r>
      <w:r w:rsidRPr="00475B50">
        <w:rPr>
          <w:vertAlign w:val="subscript"/>
        </w:rPr>
        <w:t>gap</w:t>
      </w:r>
      <w:r w:rsidRPr="00475B50">
        <w:t> &lt; </w:t>
      </w:r>
      <w:r w:rsidRPr="00475B50">
        <w:rPr>
          <w:lang w:eastAsia="zh-CN"/>
        </w:rPr>
        <w:t>8</w:t>
      </w:r>
      <w:r w:rsidRPr="00475B50">
        <w:t xml:space="preserve"> MHz for </w:t>
      </w:r>
      <w:r w:rsidRPr="00475B50">
        <w:rPr>
          <w:i/>
        </w:rPr>
        <w:t>multi-band TAB connector</w:t>
      </w:r>
      <w:r w:rsidRPr="00475B50">
        <w:t xml:space="preserve">, emissions shall not exceed the cumulative sum of the </w:t>
      </w:r>
      <w:r w:rsidRPr="00475B50">
        <w:rPr>
          <w:rFonts w:cs="Arial"/>
          <w:i/>
        </w:rPr>
        <w:t>basic limit</w:t>
      </w:r>
      <w:r w:rsidRPr="00475B50">
        <w:t>s specified</w:t>
      </w:r>
      <w:r w:rsidRPr="00475B50">
        <w:rPr>
          <w:lang w:eastAsia="zh-CN"/>
        </w:rPr>
        <w:t xml:space="preserve"> </w:t>
      </w:r>
      <w:r w:rsidRPr="00475B50">
        <w:t xml:space="preserve">at the </w:t>
      </w:r>
      <w:r w:rsidRPr="00475B50">
        <w:rPr>
          <w:bCs/>
          <w:i/>
        </w:rPr>
        <w:t>Base Station RF bandwidth edges</w:t>
      </w:r>
      <w:r w:rsidRPr="00475B50">
        <w:t xml:space="preserve"> on each side of </w:t>
      </w:r>
      <w:r w:rsidRPr="00475B50">
        <w:rPr>
          <w:i/>
        </w:rPr>
        <w:t>Inter RF bandwidth gap</w:t>
      </w:r>
      <w:r w:rsidRPr="00475B50">
        <w:t xml:space="preserve">. The </w:t>
      </w:r>
      <w:r w:rsidRPr="00475B50">
        <w:rPr>
          <w:rFonts w:cs="Arial"/>
          <w:i/>
        </w:rPr>
        <w:t>basic limit</w:t>
      </w:r>
      <w:r w:rsidRPr="00475B50">
        <w:t xml:space="preserve"> for </w:t>
      </w:r>
      <w:r w:rsidRPr="00475B50">
        <w:rPr>
          <w:bCs/>
          <w:i/>
        </w:rPr>
        <w:t xml:space="preserve">Base Station RF bandwidth edge </w:t>
      </w:r>
      <w:r w:rsidRPr="00475B50">
        <w:t xml:space="preserve">is specified </w:t>
      </w:r>
      <w:r w:rsidRPr="00475B50">
        <w:rPr>
          <w:rFonts w:cs="v5.0.0"/>
          <w:lang w:eastAsia="ja-JP"/>
        </w:rPr>
        <w:t xml:space="preserve">in tables </w:t>
      </w:r>
      <w:r w:rsidRPr="00475B50">
        <w:rPr>
          <w:rFonts w:cs="v4.2.0"/>
        </w:rPr>
        <w:t xml:space="preserve">6.6.4.3.3-1 to 6.6.4.3.3-3 </w:t>
      </w:r>
      <w:r w:rsidRPr="00475B50">
        <w:rPr>
          <w:rFonts w:cs="v5.0.0"/>
          <w:lang w:eastAsia="ja-JP"/>
        </w:rPr>
        <w:t xml:space="preserve">below, </w:t>
      </w:r>
      <w:r w:rsidRPr="00475B50">
        <w:rPr>
          <w:rFonts w:cs="v5.0.0"/>
          <w:lang w:eastAsia="zh-CN"/>
        </w:rPr>
        <w:t>where in this case.</w:t>
      </w:r>
    </w:p>
    <w:p w:rsidR="004C4A70" w:rsidRPr="00475B50" w:rsidRDefault="004C4A70" w:rsidP="004C4A70">
      <w:pPr>
        <w:pStyle w:val="B1"/>
        <w:rPr>
          <w:rFonts w:cs="v4.2.0"/>
        </w:rPr>
      </w:pPr>
      <w:r w:rsidRPr="00475B50">
        <w:rPr>
          <w:rFonts w:cs="v4.2.0"/>
          <w:lang w:eastAsia="zh-CN"/>
        </w:rPr>
        <w:t>-</w:t>
      </w:r>
      <w:r w:rsidRPr="00475B50">
        <w:rPr>
          <w:rFonts w:cs="v4.2.0"/>
          <w:lang w:eastAsia="zh-CN"/>
        </w:rPr>
        <w:tab/>
      </w:r>
      <w:r w:rsidRPr="00475B50">
        <w:rPr>
          <w:rFonts w:cs="v4.2.0"/>
        </w:rPr>
        <w:sym w:font="Symbol" w:char="F044"/>
      </w:r>
      <w:r w:rsidRPr="00475B50">
        <w:rPr>
          <w:rFonts w:cs="v4.2.0"/>
        </w:rPr>
        <w:t xml:space="preserve">f </w:t>
      </w:r>
      <w:r w:rsidRPr="00475B50">
        <w:rPr>
          <w:rFonts w:cs="v4.2.0"/>
          <w:lang w:eastAsia="zh-CN"/>
        </w:rPr>
        <w:t xml:space="preserve">equal to 0.8MHz plus the </w:t>
      </w:r>
      <w:r w:rsidRPr="00475B50">
        <w:rPr>
          <w:rFonts w:cs="v4.2.0"/>
        </w:rPr>
        <w:t xml:space="preserve">separation between the </w:t>
      </w:r>
      <w:r w:rsidRPr="00475B50">
        <w:rPr>
          <w:bCs/>
          <w:i/>
        </w:rPr>
        <w:t>Base Station RF bandwidth edge</w:t>
      </w:r>
      <w:r w:rsidRPr="00475B50">
        <w:rPr>
          <w:rFonts w:cs="v4.2.0"/>
          <w:lang w:eastAsia="zh-CN"/>
        </w:rPr>
        <w:t xml:space="preserve"> frequency and </w:t>
      </w:r>
      <w:r w:rsidRPr="00475B50">
        <w:rPr>
          <w:rFonts w:cs="v4.2.0"/>
        </w:rPr>
        <w:t xml:space="preserve">the nominal -3dB point of the measuring filter closest to the </w:t>
      </w:r>
      <w:r w:rsidRPr="00475B50">
        <w:rPr>
          <w:bCs/>
          <w:i/>
        </w:rPr>
        <w:t>Base Station RF bandwidth edge</w:t>
      </w:r>
      <w:r w:rsidRPr="00475B50">
        <w:rPr>
          <w:rFonts w:cs="v4.2.0"/>
        </w:rPr>
        <w:t>.</w:t>
      </w:r>
    </w:p>
    <w:p w:rsidR="004C4A70" w:rsidRPr="00475B50" w:rsidRDefault="004C4A70" w:rsidP="004C4A70">
      <w:pPr>
        <w:pStyle w:val="B1"/>
        <w:rPr>
          <w:rFonts w:cs="v4.2.0"/>
          <w:lang w:eastAsia="zh-CN"/>
        </w:rPr>
      </w:pPr>
      <w:r w:rsidRPr="00475B50">
        <w:rPr>
          <w:rFonts w:cs="v4.2.0"/>
        </w:rPr>
        <w:t>-</w:t>
      </w:r>
      <w:r w:rsidRPr="00475B50">
        <w:rPr>
          <w:rFonts w:cs="v4.2.0"/>
        </w:rPr>
        <w:tab/>
        <w:t xml:space="preserve">f_offset is </w:t>
      </w:r>
      <w:r w:rsidRPr="00475B50">
        <w:rPr>
          <w:rFonts w:cs="v4.2.0"/>
          <w:lang w:eastAsia="zh-CN"/>
        </w:rPr>
        <w:t xml:space="preserve">equal to 0.8MHz plus </w:t>
      </w:r>
      <w:r w:rsidRPr="00475B50">
        <w:rPr>
          <w:rFonts w:cs="v4.2.0"/>
        </w:rPr>
        <w:t xml:space="preserve">the separation between the </w:t>
      </w:r>
      <w:r w:rsidRPr="00475B50">
        <w:rPr>
          <w:bCs/>
          <w:i/>
        </w:rPr>
        <w:t xml:space="preserve">Base Station RF bandwidth edge </w:t>
      </w:r>
      <w:r w:rsidRPr="00475B50">
        <w:rPr>
          <w:rFonts w:cs="v4.2.0"/>
          <w:lang w:eastAsia="zh-CN"/>
        </w:rPr>
        <w:t xml:space="preserve">frequency </w:t>
      </w:r>
      <w:r w:rsidRPr="00475B50">
        <w:rPr>
          <w:rFonts w:cs="v4.2.0"/>
        </w:rPr>
        <w:t>and the centre frequency of the measuring filter.</w:t>
      </w:r>
    </w:p>
    <w:p w:rsidR="004C4A70" w:rsidRPr="00475B50" w:rsidRDefault="004C4A70" w:rsidP="004C4A70">
      <w:pPr>
        <w:pStyle w:val="B1"/>
        <w:rPr>
          <w:rFonts w:cs="v4.2.0"/>
        </w:rPr>
      </w:pPr>
      <w:r w:rsidRPr="00475B50">
        <w:rPr>
          <w:rFonts w:cs="v4.2.0"/>
        </w:rPr>
        <w:t>-</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rsidR="004C4A70" w:rsidRPr="00475B50" w:rsidRDefault="004C4A70" w:rsidP="004C4A70">
      <w:pPr>
        <w:pStyle w:val="B1"/>
      </w:pPr>
      <w:r w:rsidRPr="00475B50">
        <w:t>-</w:t>
      </w:r>
      <w:r w:rsidRPr="00475B50">
        <w:tab/>
      </w:r>
      <w:r w:rsidRPr="00475B50">
        <w:sym w:font="Symbol" w:char="F044"/>
      </w:r>
      <w:r w:rsidRPr="00475B50">
        <w:t>f max is equal to f_offsetmax minus half of the bandwidth of the measurement filter.</w:t>
      </w:r>
    </w:p>
    <w:p w:rsidR="004C4A70" w:rsidRPr="00475B50" w:rsidRDefault="004C4A70" w:rsidP="004C4A70">
      <w:pPr>
        <w:rPr>
          <w:rFonts w:cs="v3.8.0"/>
        </w:rPr>
      </w:pPr>
      <w:r w:rsidRPr="00475B50">
        <w:rPr>
          <w:rFonts w:cs="v3.8.0"/>
        </w:rPr>
        <w:t xml:space="preserve">For a multi-carrier </w:t>
      </w:r>
      <w:r w:rsidRPr="00475B50">
        <w:rPr>
          <w:rFonts w:cs="v3.8.0"/>
          <w:i/>
        </w:rPr>
        <w:t>TAB connector</w:t>
      </w:r>
      <w:r w:rsidRPr="00475B50">
        <w:rPr>
          <w:rFonts w:cs="v3.8.0"/>
        </w:rPr>
        <w:t>, the definitions above apply to the lower edge of the carrier transmitted at the lowest carrier frequency and the upper edge of the carrier transmitted at the highest carrier frequency within a specified frequency.</w:t>
      </w:r>
    </w:p>
    <w:bookmarkStart w:id="571" w:name="_MON_1071231893"/>
    <w:bookmarkEnd w:id="571"/>
    <w:p w:rsidR="004C4A70" w:rsidRPr="00475B50" w:rsidRDefault="004C4A70" w:rsidP="004C4A70">
      <w:pPr>
        <w:pStyle w:val="TH"/>
        <w:rPr>
          <w:rFonts w:cs="v4.2.0"/>
        </w:rPr>
      </w:pPr>
      <w:r w:rsidRPr="00475B50">
        <w:rPr>
          <w:sz w:val="21"/>
        </w:rPr>
        <w:object w:dxaOrig="7185" w:dyaOrig="5390">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56185209" r:id="rId25"/>
        </w:object>
      </w:r>
    </w:p>
    <w:p w:rsidR="004C4A70" w:rsidRPr="00475B50" w:rsidRDefault="004C4A70" w:rsidP="004C4A70">
      <w:pPr>
        <w:pStyle w:val="TF"/>
        <w:rPr>
          <w:rFonts w:cs="v4.2.0"/>
        </w:rPr>
      </w:pPr>
      <w:r w:rsidRPr="00475B50">
        <w:rPr>
          <w:rFonts w:cs="v4.2.0"/>
        </w:rPr>
        <w:t>Figure 6.6.4.3.3-1</w:t>
      </w:r>
    </w:p>
    <w:p w:rsidR="004C4A70" w:rsidRPr="00475B50" w:rsidRDefault="004C4A70" w:rsidP="004C4A70">
      <w:pPr>
        <w:pStyle w:val="TH"/>
        <w:rPr>
          <w:rFonts w:cs="v4.2.0"/>
        </w:rPr>
      </w:pPr>
      <w:r w:rsidRPr="00475B50">
        <w:rPr>
          <w:rFonts w:cs="v4.2.0"/>
        </w:rPr>
        <w:t xml:space="preserve">Table 6.6.4.3.3-1: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475B50" w:rsidTr="004C4A70">
        <w:trPr>
          <w:jc w:val="center"/>
        </w:trPr>
        <w:tc>
          <w:tcPr>
            <w:tcW w:w="3090"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800" w:type="dxa"/>
          </w:tcPr>
          <w:p w:rsidR="004C4A70" w:rsidRPr="00475B50" w:rsidRDefault="004C4A70" w:rsidP="004C4A70">
            <w:pPr>
              <w:pStyle w:val="TAH"/>
              <w:rPr>
                <w:rFonts w:cs="v4.2.0"/>
              </w:rPr>
            </w:pPr>
            <w:r w:rsidRPr="00475B50">
              <w:rPr>
                <w:rFonts w:cs="v4.2.0"/>
                <w:i/>
              </w:rPr>
              <w:t>Basic Limit</w:t>
            </w:r>
            <w:r w:rsidRPr="00475B50">
              <w:rPr>
                <w:rFonts w:cs="v4.2.0"/>
              </w:rPr>
              <w:t xml:space="preserve"> </w:t>
            </w:r>
          </w:p>
        </w:tc>
        <w:tc>
          <w:tcPr>
            <w:tcW w:w="1504"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800" w:type="dxa"/>
          </w:tcPr>
          <w:p w:rsidR="004C4A70" w:rsidRPr="00475B50" w:rsidRDefault="004C4A70" w:rsidP="004C4A70">
            <w:pPr>
              <w:pStyle w:val="TAC"/>
              <w:rPr>
                <w:rFonts w:cs="v4.2.0"/>
              </w:rPr>
            </w:pPr>
            <w:r w:rsidRPr="00475B50">
              <w:rPr>
                <w:rFonts w:cs="v4.2.0"/>
              </w:rPr>
              <w:t>-20 dBm</w: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800" w:type="dxa"/>
          </w:tcPr>
          <w:p w:rsidR="004C4A70" w:rsidRPr="00475B50" w:rsidRDefault="004C4A70" w:rsidP="004C4A70">
            <w:pPr>
              <w:pStyle w:val="TAC"/>
              <w:rPr>
                <w:rFonts w:cs="v4.2.0"/>
              </w:rPr>
            </w:pPr>
            <w:r w:rsidRPr="00475B50">
              <w:rPr>
                <w:position w:val="-28"/>
              </w:rPr>
              <w:object w:dxaOrig="3640" w:dyaOrig="680">
                <v:shape id="_x0000_i1031" type="#_x0000_t75" style="width:168.75pt;height:32.25pt" o:ole="" fillcolor="window">
                  <v:imagedata r:id="rId26" o:title=""/>
                </v:shape>
                <o:OLEObject Type="Embed" ProgID="Equation.3" ShapeID="_x0000_i1031" DrawAspect="Content" ObjectID="_1656185210" r:id="rId27"/>
              </w:objec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(NOTE)</w:t>
            </w:r>
          </w:p>
        </w:tc>
        <w:tc>
          <w:tcPr>
            <w:tcW w:w="3800" w:type="dxa"/>
          </w:tcPr>
          <w:p w:rsidR="004C4A70" w:rsidRPr="00475B50" w:rsidRDefault="004C4A70" w:rsidP="004C4A70">
            <w:pPr>
              <w:pStyle w:val="TAC"/>
              <w:rPr>
                <w:rFonts w:cs="v4.2.0"/>
              </w:rPr>
            </w:pPr>
            <w:r w:rsidRPr="00475B50">
              <w:rPr>
                <w:rFonts w:cs="v4.2.0"/>
              </w:rPr>
              <w:t>-28 dBm</w: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800" w:type="dxa"/>
          </w:tcPr>
          <w:p w:rsidR="004C4A70" w:rsidRPr="00475B50" w:rsidRDefault="004C4A70" w:rsidP="004C4A70">
            <w:pPr>
              <w:pStyle w:val="TAC"/>
              <w:rPr>
                <w:rFonts w:cs="v4.2.0"/>
              </w:rPr>
            </w:pPr>
            <w:r w:rsidRPr="00475B50">
              <w:rPr>
                <w:rFonts w:cs="v4.2.0"/>
              </w:rPr>
              <w:t>-13 dBm</w:t>
            </w:r>
          </w:p>
        </w:tc>
        <w:tc>
          <w:tcPr>
            <w:tcW w:w="1504"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94"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 w:rsidR="004C4A70" w:rsidRPr="00475B50" w:rsidRDefault="004C4A70" w:rsidP="004C4A70">
      <w:pPr>
        <w:pStyle w:val="TH"/>
        <w:rPr>
          <w:rFonts w:cs="v4.2.0"/>
        </w:rPr>
      </w:pPr>
      <w:r w:rsidRPr="00475B50">
        <w:rPr>
          <w:rFonts w:cs="v4.2.0"/>
        </w:rPr>
        <w:t xml:space="preserve">Table 6.6.4.3.3-2: </w:t>
      </w:r>
      <w:r w:rsidRPr="00475B50">
        <w:rPr>
          <w:rFonts w:cs="v4.2.0"/>
          <w:i/>
        </w:rPr>
        <w:t>Basic Limits</w:t>
      </w:r>
      <w:r w:rsidRPr="00475B50">
        <w:rPr>
          <w:rFonts w:cs="v4.2.0"/>
        </w:rPr>
        <w:t xml:space="preserve"> for spectrum emission mask values, 26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475B50" w:rsidTr="004C4A70">
        <w:trPr>
          <w:jc w:val="center"/>
        </w:trPr>
        <w:tc>
          <w:tcPr>
            <w:tcW w:w="3119"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762" w:type="dxa"/>
          </w:tcPr>
          <w:p w:rsidR="004C4A70" w:rsidRPr="00475B50" w:rsidRDefault="004C4A70" w:rsidP="004C4A70">
            <w:pPr>
              <w:pStyle w:val="TAH"/>
              <w:rPr>
                <w:rFonts w:cs="v4.2.0"/>
              </w:rPr>
            </w:pPr>
            <w:r w:rsidRPr="00475B50">
              <w:rPr>
                <w:rFonts w:cs="v4.2.0"/>
                <w:i/>
              </w:rPr>
              <w:t>Basic Limit</w:t>
            </w:r>
          </w:p>
        </w:tc>
        <w:tc>
          <w:tcPr>
            <w:tcW w:w="1495"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762" w:type="dxa"/>
          </w:tcPr>
          <w:p w:rsidR="004C4A70" w:rsidRPr="00475B50" w:rsidRDefault="004C4A70" w:rsidP="004C4A70">
            <w:pPr>
              <w:pStyle w:val="TAC"/>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-54-10*(f_offset-1,015)dB</w:t>
            </w:r>
          </w:p>
          <w:p w:rsidR="004C4A70" w:rsidRPr="00475B50" w:rsidRDefault="004C4A70" w:rsidP="004C4A70">
            <w:pPr>
              <w:pStyle w:val="TAC"/>
              <w:rPr>
                <w:rFonts w:cs="v4.2.0"/>
              </w:rPr>
            </w:pP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(NOTE)</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62</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w:t>
            </w:r>
            <w:r w:rsidRPr="00475B50">
              <w:rPr>
                <w:lang w:eastAsia="zh-CN"/>
              </w:rPr>
              <w:t>47</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76"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 w:rsidR="004C4A70" w:rsidRPr="00475B50" w:rsidRDefault="004C4A70" w:rsidP="004C4A70">
      <w:pPr>
        <w:pStyle w:val="TH"/>
        <w:rPr>
          <w:rFonts w:cs="v4.2.0"/>
        </w:rPr>
      </w:pPr>
      <w:r w:rsidRPr="00475B50">
        <w:rPr>
          <w:rFonts w:cs="v4.2.0"/>
        </w:rPr>
        <w:lastRenderedPageBreak/>
        <w:t xml:space="preserve">Table 6.6.4.3.3-3: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475B50" w:rsidTr="004C4A70">
        <w:trPr>
          <w:jc w:val="center"/>
        </w:trPr>
        <w:tc>
          <w:tcPr>
            <w:tcW w:w="3119"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743" w:type="dxa"/>
          </w:tcPr>
          <w:p w:rsidR="004C4A70" w:rsidRPr="00475B50" w:rsidRDefault="004C4A70" w:rsidP="004C4A70">
            <w:pPr>
              <w:pStyle w:val="TAH"/>
              <w:rPr>
                <w:rFonts w:cs="v4.2.0"/>
              </w:rPr>
            </w:pPr>
            <w:r w:rsidRPr="00475B50">
              <w:rPr>
                <w:rFonts w:cs="v4.2.0"/>
                <w:i/>
              </w:rPr>
              <w:t>Basic Limit</w:t>
            </w:r>
          </w:p>
        </w:tc>
        <w:tc>
          <w:tcPr>
            <w:tcW w:w="1477"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119" w:type="dxa"/>
          </w:tcPr>
          <w:p w:rsidR="004C4A70" w:rsidRPr="00475B50" w:rsidRDefault="004C4A70" w:rsidP="004C4A70">
            <w:pPr>
              <w:pStyle w:val="TAC"/>
              <w:rPr>
                <w:rFonts w:cs="v4.2.0"/>
              </w:rPr>
            </w:pPr>
            <w:r w:rsidRPr="00475B50">
              <w:t xml:space="preserve">0.8 </w:t>
            </w:r>
            <w:r w:rsidRPr="00475B50">
              <w:rPr>
                <w:lang w:eastAsia="zh-CN"/>
              </w:rPr>
              <w:t>MHz</w:t>
            </w:r>
            <w:r w:rsidRPr="00475B50">
              <w:sym w:font="Symbol" w:char="F0A3"/>
            </w:r>
            <w:r w:rsidRPr="00475B50">
              <w:t xml:space="preserve"> </w:t>
            </w:r>
            <w:r w:rsidRPr="00475B50">
              <w:sym w:font="Symbol" w:char="F044"/>
            </w:r>
            <w:r w:rsidRPr="00475B50">
              <w:t>f &lt; 1.0 MHz</w:t>
            </w:r>
          </w:p>
        </w:tc>
        <w:tc>
          <w:tcPr>
            <w:tcW w:w="3743" w:type="dxa"/>
          </w:tcPr>
          <w:p w:rsidR="004C4A70" w:rsidRPr="00475B50" w:rsidRDefault="004C4A70" w:rsidP="004C4A70">
            <w:pPr>
              <w:pStyle w:val="TAC"/>
              <w:rPr>
                <w:rFonts w:cs="v4.2.0"/>
              </w:rPr>
            </w:pPr>
            <w:r w:rsidRPr="00475B50">
              <w:rPr>
                <w:lang w:eastAsia="zh-CN"/>
              </w:rPr>
              <w:t xml:space="preserve">-28 </w:t>
            </w:r>
            <w:r w:rsidRPr="00475B50">
              <w:rPr>
                <w:rFonts w:cs="v4.2.0"/>
              </w:rPr>
              <w:t>dBm</w: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t xml:space="preserve">1.0 </w:t>
            </w:r>
            <w:r w:rsidRPr="00475B50">
              <w:rPr>
                <w:lang w:eastAsia="zh-CN"/>
              </w:rPr>
              <w:t>MHz</w:t>
            </w:r>
            <w:r w:rsidRPr="00475B50">
              <w:sym w:font="Symbol" w:char="F0A3"/>
            </w:r>
            <w:r w:rsidRPr="00475B50">
              <w:t xml:space="preserve"> </w:t>
            </w:r>
            <w:r w:rsidRPr="00475B50">
              <w:sym w:font="Symbol" w:char="F044"/>
            </w:r>
            <w:r w:rsidRPr="00475B50">
              <w:t>f &lt; 1.8 MHz</w:t>
            </w:r>
          </w:p>
        </w:tc>
        <w:tc>
          <w:tcPr>
            <w:tcW w:w="3743" w:type="dxa"/>
          </w:tcPr>
          <w:p w:rsidR="004C4A70" w:rsidRPr="00475B50" w:rsidRDefault="004C4A70" w:rsidP="004C4A70">
            <w:pPr>
              <w:pStyle w:val="TAC"/>
              <w:rPr>
                <w:rFonts w:cs="v4.2.0"/>
              </w:rPr>
            </w:pPr>
            <w:r w:rsidRPr="00475B50">
              <w:rPr>
                <w:position w:val="-28"/>
              </w:rPr>
              <w:object w:dxaOrig="3640" w:dyaOrig="680">
                <v:shape id="_x0000_i1032" type="#_x0000_t75" style="width:164.25pt;height:29.25pt" o:ole="" fillcolor="window">
                  <v:imagedata r:id="rId28" o:title=""/>
                </v:shape>
                <o:OLEObject Type="Embed" ProgID="Equation.3" ShapeID="_x0000_i1032" DrawAspect="Content" ObjectID="_1656185211" r:id="rId29"/>
              </w:objec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t>(NOTE)</w:t>
            </w:r>
          </w:p>
        </w:tc>
        <w:tc>
          <w:tcPr>
            <w:tcW w:w="3743" w:type="dxa"/>
          </w:tcPr>
          <w:p w:rsidR="004C4A70" w:rsidRPr="00475B50" w:rsidRDefault="004C4A70" w:rsidP="004C4A70">
            <w:pPr>
              <w:pStyle w:val="TAC"/>
              <w:rPr>
                <w:rFonts w:cs="v4.2.0"/>
              </w:rPr>
            </w:pPr>
            <w:r w:rsidRPr="00475B50">
              <w:rPr>
                <w:lang w:eastAsia="zh-CN"/>
              </w:rPr>
              <w:t>-36</w:t>
            </w:r>
            <w:r w:rsidRPr="00475B50">
              <w:rPr>
                <w:rFonts w:cs="v4.2.0"/>
              </w:rPr>
              <w:t xml:space="preserve"> dBm</w: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sym w:font="Symbol" w:char="F0A3"/>
            </w:r>
            <w:r w:rsidRPr="00475B50">
              <w:t xml:space="preserve"> </w:t>
            </w:r>
            <w:r w:rsidRPr="00475B50">
              <w:sym w:font="Symbol" w:char="F044"/>
            </w:r>
            <w:r w:rsidRPr="00475B50">
              <w:t xml:space="preserve">f </w:t>
            </w:r>
            <w:r w:rsidRPr="00475B50">
              <w:sym w:font="Symbol" w:char="F0A3"/>
            </w:r>
            <w:r w:rsidRPr="00475B50">
              <w:sym w:font="Symbol" w:char="F044"/>
            </w:r>
            <w:r w:rsidRPr="00475B50">
              <w:t>f</w:t>
            </w:r>
            <w:r w:rsidRPr="00475B50">
              <w:rPr>
                <w:vertAlign w:val="subscript"/>
              </w:rPr>
              <w:t>max</w:t>
            </w:r>
          </w:p>
        </w:tc>
        <w:tc>
          <w:tcPr>
            <w:tcW w:w="3743" w:type="dxa"/>
          </w:tcPr>
          <w:p w:rsidR="004C4A70" w:rsidRPr="00475B50" w:rsidRDefault="004C4A70" w:rsidP="004C4A70">
            <w:pPr>
              <w:pStyle w:val="TAC"/>
              <w:rPr>
                <w:rFonts w:cs="v4.2.0"/>
              </w:rPr>
            </w:pPr>
            <w:r w:rsidRPr="00475B50">
              <w:rPr>
                <w:lang w:eastAsia="zh-CN"/>
              </w:rPr>
              <w:t>-21</w:t>
            </w:r>
            <w:r w:rsidRPr="00475B50">
              <w:rPr>
                <w:rFonts w:cs="v4.2.0"/>
              </w:rPr>
              <w:t xml:space="preserve"> dBm</w:t>
            </w:r>
          </w:p>
        </w:tc>
        <w:tc>
          <w:tcPr>
            <w:tcW w:w="1477"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39"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Pr>
        <w:rPr>
          <w:rFonts w:cs="v4.2.0"/>
        </w:rPr>
      </w:pPr>
    </w:p>
    <w:p w:rsidR="004C4A70" w:rsidRPr="00475B50" w:rsidRDefault="004C4A70" w:rsidP="004C4A70">
      <w:pPr>
        <w:pStyle w:val="NO"/>
      </w:pPr>
      <w:r w:rsidRPr="00475B50">
        <w:t>NOTE:</w:t>
      </w:r>
      <w:r w:rsidRPr="00475B50">
        <w:tab/>
        <w:t>This frequency range ensures that the range of values of f_offset is continuous.</w:t>
      </w:r>
    </w:p>
    <w:p w:rsidR="004C4A70" w:rsidRPr="00475B50" w:rsidRDefault="004C4A70" w:rsidP="004C4A70">
      <w:pPr>
        <w:pStyle w:val="Heading4"/>
      </w:pPr>
      <w:bookmarkStart w:id="572" w:name="_Toc21096523"/>
      <w:bookmarkStart w:id="573" w:name="_Toc29763490"/>
      <w:bookmarkStart w:id="574" w:name="_Toc36029961"/>
      <w:bookmarkStart w:id="575" w:name="_Toc37179861"/>
      <w:r w:rsidRPr="00475B50">
        <w:rPr>
          <w:lang w:eastAsia="zh-CN"/>
        </w:rPr>
        <w:t>6.6.4.4</w:t>
      </w:r>
      <w:r w:rsidRPr="00475B50">
        <w:rPr>
          <w:lang w:eastAsia="zh-CN"/>
        </w:rPr>
        <w:tab/>
        <w:t>Minimum requirement for single RAT E-UTRA operation</w:t>
      </w:r>
      <w:bookmarkEnd w:id="572"/>
      <w:bookmarkEnd w:id="573"/>
      <w:bookmarkEnd w:id="574"/>
      <w:bookmarkEnd w:id="575"/>
    </w:p>
    <w:p w:rsidR="004C4A70" w:rsidRPr="00475B50" w:rsidRDefault="004C4A70" w:rsidP="004C4A70">
      <w:r w:rsidRPr="00475B50">
        <w:t>There is no spectrum emission mask requirement for a single RAT E-UTRA AAS BS.</w:t>
      </w:r>
    </w:p>
    <w:p w:rsidR="004C4A70" w:rsidRPr="00475B50" w:rsidRDefault="004C4A70" w:rsidP="004C4A70">
      <w:pPr>
        <w:pStyle w:val="Heading3"/>
        <w:rPr>
          <w:lang w:eastAsia="zh-CN"/>
        </w:rPr>
      </w:pPr>
      <w:bookmarkStart w:id="576" w:name="_Toc21096524"/>
      <w:bookmarkStart w:id="577" w:name="_Toc29763491"/>
      <w:bookmarkStart w:id="578" w:name="_Toc36029962"/>
      <w:bookmarkStart w:id="579" w:name="_Toc37179862"/>
      <w:r w:rsidRPr="00475B50">
        <w:rPr>
          <w:lang w:eastAsia="zh-CN"/>
        </w:rPr>
        <w:t>6.6.5</w:t>
      </w:r>
      <w:r w:rsidRPr="00475B50">
        <w:rPr>
          <w:lang w:eastAsia="zh-CN"/>
        </w:rPr>
        <w:tab/>
        <w:t>Operating band unwanted emission</w:t>
      </w:r>
      <w:bookmarkEnd w:id="576"/>
      <w:bookmarkEnd w:id="577"/>
      <w:bookmarkEnd w:id="578"/>
      <w:bookmarkEnd w:id="579"/>
    </w:p>
    <w:p w:rsidR="004C4A70" w:rsidRPr="00475B50" w:rsidRDefault="004C4A70" w:rsidP="004C4A70">
      <w:pPr>
        <w:pStyle w:val="Heading4"/>
      </w:pPr>
      <w:bookmarkStart w:id="580" w:name="_Toc21096525"/>
      <w:bookmarkStart w:id="581" w:name="_Toc29763492"/>
      <w:bookmarkStart w:id="582" w:name="_Toc36029963"/>
      <w:bookmarkStart w:id="583" w:name="_Toc37179863"/>
      <w:r w:rsidRPr="00475B50">
        <w:t>6.6.5.1</w:t>
      </w:r>
      <w:r w:rsidRPr="00475B50">
        <w:tab/>
        <w:t>General</w:t>
      </w:r>
      <w:bookmarkEnd w:id="580"/>
      <w:bookmarkEnd w:id="581"/>
      <w:bookmarkEnd w:id="582"/>
      <w:bookmarkEnd w:id="583"/>
    </w:p>
    <w:p w:rsidR="004C4A70" w:rsidRPr="00475B50" w:rsidRDefault="004C4A70" w:rsidP="004C4A70">
      <w:pPr>
        <w:keepNext/>
        <w:keepLines/>
      </w:pPr>
      <w:r w:rsidRPr="00475B50">
        <w:t>Unless otherwise stated, for E-UTRA single band and MSR the operating band unwanted emission limits are defined from Δf</w:t>
      </w:r>
      <w:r w:rsidRPr="00475B50">
        <w:rPr>
          <w:vertAlign w:val="subscript"/>
        </w:rPr>
        <w:t>OBUE</w:t>
      </w:r>
      <w:r w:rsidRPr="00475B50" w:rsidDel="006357E3">
        <w:t xml:space="preserve"> </w:t>
      </w:r>
      <w:r w:rsidRPr="00475B50">
        <w:t xml:space="preserve"> below the lowest frequency of each supported </w:t>
      </w:r>
      <w:r w:rsidRPr="00475B50">
        <w:rPr>
          <w:i/>
        </w:rPr>
        <w:t>downlink operating band</w:t>
      </w:r>
      <w:r w:rsidRPr="00475B50">
        <w:t xml:space="preserve"> to the lower </w:t>
      </w:r>
      <w:r w:rsidRPr="00475B50">
        <w:rPr>
          <w:i/>
        </w:rPr>
        <w:t>Base Station RF Bandwidth edge</w:t>
      </w:r>
      <w:r w:rsidRPr="00475B50">
        <w:t xml:space="preserve"> located at F</w:t>
      </w:r>
      <w:r w:rsidRPr="00475B50">
        <w:rPr>
          <w:vertAlign w:val="subscript"/>
        </w:rPr>
        <w:t>BW RF,low</w:t>
      </w:r>
      <w:r w:rsidRPr="00475B50">
        <w:t xml:space="preserve"> and from the upper </w:t>
      </w:r>
      <w:r w:rsidRPr="00475B50">
        <w:rPr>
          <w:i/>
        </w:rPr>
        <w:t>Base Station RF Bandwidth edge</w:t>
      </w:r>
      <w:r w:rsidRPr="00475B50">
        <w:t xml:space="preserve"> located at F</w:t>
      </w:r>
      <w:r w:rsidRPr="00475B50">
        <w:rPr>
          <w:vertAlign w:val="subscript"/>
        </w:rPr>
        <w:t xml:space="preserve">BW RF,high  </w:t>
      </w:r>
      <w:r w:rsidRPr="00475B50">
        <w:t>up to Δf</w:t>
      </w:r>
      <w:r w:rsidRPr="00475B50">
        <w:rPr>
          <w:vertAlign w:val="subscript"/>
        </w:rPr>
        <w:t>OBUE</w:t>
      </w:r>
      <w:r w:rsidRPr="00475B50" w:rsidDel="006357E3">
        <w:t xml:space="preserve"> </w:t>
      </w:r>
      <w:r w:rsidRPr="00475B50">
        <w:t xml:space="preserve"> above the highest frequency of each supported </w:t>
      </w:r>
      <w:r w:rsidRPr="00475B50">
        <w:rPr>
          <w:i/>
        </w:rPr>
        <w:t>downlink operating band</w:t>
      </w:r>
      <w:r w:rsidRPr="00475B50">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6.6.1-1.</w:t>
      </w:r>
    </w:p>
    <w:p w:rsidR="004C4A70" w:rsidRPr="00475B50" w:rsidRDefault="004C4A70" w:rsidP="004C4A70">
      <w:r w:rsidRPr="00475B50">
        <w:t xml:space="preserve">For AAS BS capable of operation in multiple operating bands, using </w:t>
      </w:r>
      <w:r w:rsidRPr="00475B50">
        <w:rPr>
          <w:i/>
        </w:rPr>
        <w:t>single band TAB connector</w:t>
      </w:r>
      <w:r w:rsidRPr="00475B50">
        <w:t xml:space="preserve">s, the single-band requirements apply to those connectors and the cumulative evaluation of the emission limit in the </w:t>
      </w:r>
      <w:r w:rsidRPr="00475B50">
        <w:rPr>
          <w:i/>
        </w:rPr>
        <w:t>Inter RF Bandwidth gap</w:t>
      </w:r>
      <w:r w:rsidRPr="00475B50">
        <w:t xml:space="preserve"> is not applicable.</w:t>
      </w:r>
    </w:p>
    <w:p w:rsidR="004C4A70" w:rsidRPr="00475B50" w:rsidRDefault="004C4A70" w:rsidP="004C4A70">
      <w:r w:rsidRPr="00475B50">
        <w:t>The requirements shall apply whatever the type of transmitter considered and for all transmission modes foreseen by the manufacturer's specification.</w:t>
      </w:r>
    </w:p>
    <w:p w:rsidR="004C4A70" w:rsidRPr="00475B50" w:rsidRDefault="004C4A70" w:rsidP="004C4A70">
      <w:pPr>
        <w:pStyle w:val="Heading4"/>
      </w:pPr>
      <w:bookmarkStart w:id="584" w:name="_Toc21096526"/>
      <w:bookmarkStart w:id="585" w:name="_Toc29763493"/>
      <w:bookmarkStart w:id="586" w:name="_Toc36029964"/>
      <w:bookmarkStart w:id="587" w:name="_Toc37179864"/>
      <w:r w:rsidRPr="00475B50">
        <w:t>6.6.5.2</w:t>
      </w:r>
      <w:r w:rsidRPr="00475B50">
        <w:tab/>
      </w:r>
      <w:r w:rsidRPr="00475B50">
        <w:rPr>
          <w:lang w:eastAsia="zh-CN"/>
        </w:rPr>
        <w:t>Minimum requirement for MSR operation</w:t>
      </w:r>
      <w:bookmarkEnd w:id="584"/>
      <w:bookmarkEnd w:id="585"/>
      <w:bookmarkEnd w:id="586"/>
      <w:bookmarkEnd w:id="587"/>
    </w:p>
    <w:p w:rsidR="004C4A70" w:rsidRPr="00475B50" w:rsidRDefault="004C4A70" w:rsidP="004C4A70">
      <w:pPr>
        <w:pStyle w:val="Heading5"/>
        <w:rPr>
          <w:lang w:eastAsia="zh-CN"/>
        </w:rPr>
      </w:pPr>
      <w:bookmarkStart w:id="588" w:name="_Toc21096527"/>
      <w:bookmarkStart w:id="589" w:name="_Toc29763494"/>
      <w:bookmarkStart w:id="590" w:name="_Toc36029965"/>
      <w:bookmarkStart w:id="591" w:name="_Toc37179865"/>
      <w:r w:rsidRPr="00475B50">
        <w:rPr>
          <w:lang w:eastAsia="zh-CN"/>
        </w:rPr>
        <w:t>6.6.5.2.1</w:t>
      </w:r>
      <w:r w:rsidRPr="00475B50">
        <w:rPr>
          <w:lang w:eastAsia="zh-CN"/>
        </w:rPr>
        <w:tab/>
        <w:t>General</w:t>
      </w:r>
      <w:bookmarkEnd w:id="588"/>
      <w:bookmarkEnd w:id="589"/>
      <w:bookmarkEnd w:id="590"/>
      <w:bookmarkEnd w:id="591"/>
    </w:p>
    <w:p w:rsidR="004C4A70" w:rsidRPr="00475B50" w:rsidRDefault="004C4A70" w:rsidP="004C4A70">
      <w:pPr>
        <w:keepNext/>
        <w:keepLines/>
      </w:pPr>
      <w:r w:rsidRPr="00475B50">
        <w:t xml:space="preserve">The MSR operating band unwanted emission </w:t>
      </w:r>
      <w:r w:rsidRPr="00475B50">
        <w:rPr>
          <w:i/>
        </w:rPr>
        <w:t>basic limit</w:t>
      </w:r>
      <w:r w:rsidRPr="00475B50">
        <w:t>s are the same as those specified in 3GPP TS 37.104 [9], subclauses 6.6.2.1, 6.6.2.2 and 6.6.2.4.</w:t>
      </w:r>
    </w:p>
    <w:p w:rsidR="004C4A70" w:rsidRPr="00475B50" w:rsidRDefault="004C4A70" w:rsidP="004C4A70">
      <w:r w:rsidRPr="00475B50">
        <w:t xml:space="preserve">The operating band unwanted emission requirements for an MSR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37.104 [5], the power summation of the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lastRenderedPageBreak/>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w:t>
      </w:r>
      <w:r w:rsidRPr="00475B50">
        <w:t xml:space="preserve"> in the </w:t>
      </w:r>
      <w:r w:rsidRPr="00475B50">
        <w:rPr>
          <w:i/>
        </w:rPr>
        <w:t>TAB connector TX min cell group</w:t>
      </w:r>
      <w:r w:rsidRPr="00475B50">
        <w:t>.</w:t>
      </w:r>
    </w:p>
    <w:p w:rsidR="004C4A70" w:rsidRPr="00475B50" w:rsidRDefault="004C4A70" w:rsidP="004C4A70">
      <w:pPr>
        <w:pStyle w:val="Heading5"/>
        <w:rPr>
          <w:rFonts w:cs="v5.0.0"/>
        </w:rPr>
      </w:pPr>
      <w:bookmarkStart w:id="592" w:name="_Toc21096528"/>
      <w:bookmarkStart w:id="593" w:name="_Toc29763495"/>
      <w:bookmarkStart w:id="594" w:name="_Toc36029966"/>
      <w:bookmarkStart w:id="595" w:name="_Toc37179866"/>
      <w:r w:rsidRPr="00475B50">
        <w:t>6.6.5.2.2</w:t>
      </w:r>
      <w:r w:rsidRPr="00475B50">
        <w:tab/>
      </w:r>
      <w:r w:rsidRPr="00475B50">
        <w:rPr>
          <w:i/>
        </w:rPr>
        <w:t>Basic limits</w:t>
      </w:r>
      <w:r w:rsidRPr="00475B50">
        <w:t xml:space="preserve"> for Band Categories 1 and 3</w:t>
      </w:r>
      <w:bookmarkEnd w:id="592"/>
      <w:bookmarkEnd w:id="593"/>
      <w:bookmarkEnd w:id="594"/>
      <w:bookmarkEnd w:id="595"/>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1 or Band Category 3 the requirement applies outside the </w:t>
      </w:r>
      <w:r w:rsidRPr="00475B50">
        <w:rPr>
          <w:rFonts w:cs="v5.0.0"/>
          <w:i/>
        </w:rPr>
        <w:t>Base Station RF Bandwidth edges</w:t>
      </w:r>
      <w:r w:rsidRPr="00475B50">
        <w:rPr>
          <w:rFonts w:cs="v5.0.0"/>
        </w:rPr>
        <w:t xml:space="preserve">. In addition, for an AAS BS of Wide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Wide Area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For an AAS BS of Medium Range BS class operating in Band Category 1 the requirement applies outside the </w:t>
      </w:r>
      <w:r w:rsidRPr="00475B50">
        <w:rPr>
          <w:rFonts w:cs="v5.0.0"/>
          <w:i/>
        </w:rPr>
        <w:t>Base Station RF Bandwidth edges</w:t>
      </w:r>
      <w:r w:rsidRPr="00475B50">
        <w:rPr>
          <w:rFonts w:cs="v5.0.0"/>
        </w:rPr>
        <w:t xml:space="preserve">. In addition, for an AAS BS of Medium Range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Medium Range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For an AAS BS of Local Area BS class operating in Band Category 1 the requirement applies outside the </w:t>
      </w:r>
      <w:r w:rsidRPr="00475B50">
        <w:rPr>
          <w:rFonts w:cs="v5.0.0"/>
          <w:i/>
        </w:rPr>
        <w:t>Base Station RF Bandwidth edges</w:t>
      </w:r>
      <w:r w:rsidRPr="00475B50">
        <w:rPr>
          <w:rFonts w:cs="v5.0.0"/>
        </w:rPr>
        <w:t xml:space="preserve">. In addition, for an AAS BS of Local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Local Area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Pr>
          <w:rFonts w:cs="v5.0.0"/>
        </w:rPr>
        <w:t xml:space="preserve"> are specified in tables 6.6.5.2.2-1 to 6.6.5.2.2-4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w:t>
      </w:r>
      <w:r w:rsidRPr="00475B50">
        <w:rPr>
          <w:rFonts w:cs="v5.0.0"/>
          <w:i/>
        </w:rPr>
        <w:t>the Base Station RF Bandwidth edge</w:t>
      </w:r>
      <w:r w:rsidRPr="00475B50">
        <w:t xml:space="preserve"> </w:t>
      </w:r>
      <w:r w:rsidRPr="00475B50">
        <w:rPr>
          <w:rFonts w:cs="v5.0.0"/>
        </w:rPr>
        <w:t>frequency and the nominal -3 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w:t>
      </w:r>
      <w:r w:rsidRPr="00475B50">
        <w:rPr>
          <w:i/>
          <w:lang w:eastAsia="zh-CN"/>
        </w:rPr>
        <w:t xml:space="preserve"> </w:t>
      </w:r>
      <w:r w:rsidRPr="00475B50">
        <w:rPr>
          <w:i/>
        </w:rPr>
        <w:t>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emissions shall not exceed the cumulative sum of the </w:t>
      </w:r>
      <w:r w:rsidRPr="00475B50">
        <w:rPr>
          <w:i/>
        </w:rPr>
        <w:t>basic limits</w:t>
      </w:r>
      <w:r w:rsidRPr="00475B50">
        <w:t xml:space="preserve">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6.6.5.2.2-1 to 6.6.5.2.2-4</w:t>
      </w:r>
      <w:r w:rsidRPr="00475B50">
        <w:rPr>
          <w:lang w:eastAsia="zh-CN"/>
        </w:rPr>
        <w:t xml:space="preserve"> </w:t>
      </w:r>
      <w:r w:rsidRPr="00475B50">
        <w:t xml:space="preserve">below, </w:t>
      </w:r>
      <w:r w:rsidRPr="00475B50">
        <w:rPr>
          <w:rFonts w:cs="v5.0.0"/>
        </w:rPr>
        <w:t>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inter </w:t>
      </w:r>
      <w:r w:rsidRPr="00475B50">
        <w:rPr>
          <w:i/>
        </w:rPr>
        <w:t xml:space="preserve">Base Station RF Bandwidth </w:t>
      </w:r>
      <w:r w:rsidRPr="00475B50">
        <w:t>gap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rsidR="004C4A70" w:rsidRPr="00475B50" w:rsidRDefault="004C4A70" w:rsidP="004C4A70">
      <w:pPr>
        <w:rPr>
          <w:rFonts w:eastAsia="SimSun"/>
          <w:lang w:eastAsia="zh-CN"/>
        </w:rPr>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carriers transmitted, in the case where there are carriers transmitted in another operating band. In this case where there is no carrier transmitted in an operating band, no cumulative </w:t>
      </w:r>
      <w:r w:rsidRPr="00475B50">
        <w:rPr>
          <w:i/>
        </w:rPr>
        <w:t>basic limits</w:t>
      </w:r>
      <w:r w:rsidRPr="00475B50">
        <w:t xml:space="preserve"> are applied in the </w:t>
      </w:r>
      <w:r w:rsidRPr="00475B50">
        <w:rPr>
          <w:i/>
        </w:rPr>
        <w:t>inter-band gap</w:t>
      </w:r>
      <w:r w:rsidRPr="00475B50">
        <w:t xml:space="preserve"> between a </w:t>
      </w:r>
      <w:r w:rsidRPr="00475B50">
        <w:rPr>
          <w:rFonts w:eastAsia="SimSun"/>
        </w:rPr>
        <w:t xml:space="preserve">supported </w:t>
      </w:r>
      <w:r w:rsidRPr="00475B50">
        <w:t xml:space="preserve">downlink band with carrier(s) transmitted and a </w:t>
      </w:r>
      <w:r w:rsidRPr="00475B50">
        <w:rPr>
          <w:rFonts w:eastAsia="SimSun"/>
        </w:rPr>
        <w:t xml:space="preserve">supported </w:t>
      </w:r>
      <w:r w:rsidRPr="00475B50">
        <w:t>downlink band without any carrier transmitted and</w:t>
      </w:r>
    </w:p>
    <w:p w:rsidR="004C4A70" w:rsidRPr="00475B50" w:rsidRDefault="004C4A70" w:rsidP="004C4A70">
      <w:pPr>
        <w:pStyle w:val="B1"/>
        <w:rPr>
          <w:rFonts w:eastAsia="SimSun"/>
        </w:rPr>
      </w:pPr>
      <w:r w:rsidRPr="00475B50">
        <w:rPr>
          <w:rFonts w:eastAsia="SimSun"/>
        </w:rPr>
        <w:t>-</w:t>
      </w:r>
      <w:r w:rsidRPr="00475B50">
        <w:rPr>
          <w:rFonts w:eastAsia="SimSun"/>
        </w:rPr>
        <w:tab/>
        <w:t xml:space="preserve">In case the </w:t>
      </w:r>
      <w:r w:rsidRPr="00475B50">
        <w:rPr>
          <w:rFonts w:cs="v5.0.0"/>
          <w:i/>
        </w:rPr>
        <w:t>Inter RF Bandwidth gap</w:t>
      </w:r>
      <w:r w:rsidRPr="00475B50">
        <w:rPr>
          <w:rFonts w:eastAsia="SimSun"/>
        </w:rPr>
        <w:t xml:space="preserve"> between a supported downlink band with carrier(s) transmitted and a supported downlink band without any carrier transmitted is less than </w:t>
      </w:r>
      <w:r w:rsidRPr="00475B50">
        <w:t>2×Δf</w:t>
      </w:r>
      <w:r w:rsidRPr="00475B50">
        <w:rPr>
          <w:vertAlign w:val="subscript"/>
        </w:rPr>
        <w:t>OBUE</w:t>
      </w:r>
      <w:r w:rsidRPr="00475B50" w:rsidDel="006357E3">
        <w:rPr>
          <w:rFonts w:eastAsia="SimSun"/>
        </w:rPr>
        <w:t xml:space="preserve"> </w:t>
      </w:r>
      <w:r w:rsidRPr="00475B50">
        <w:rPr>
          <w:rFonts w:eastAsia="SimSun"/>
        </w:rPr>
        <w:t xml:space="preserve">, </w:t>
      </w:r>
      <w:r w:rsidRPr="00475B50">
        <w:rPr>
          <w:rFonts w:eastAsia="SimSun" w:cs="v5.0.0"/>
        </w:rPr>
        <w:t>f_offset</w:t>
      </w:r>
      <w:r w:rsidRPr="00475B50">
        <w:rPr>
          <w:rFonts w:eastAsia="SimSun" w:cs="v5.0.0"/>
          <w:vertAlign w:val="subscript"/>
        </w:rPr>
        <w:t>max</w:t>
      </w:r>
      <w:r w:rsidRPr="00475B50">
        <w:rPr>
          <w:rFonts w:eastAsia="SimSun"/>
        </w:rPr>
        <w:t xml:space="preserve"> shall be the offset to the frequency </w:t>
      </w:r>
      <w:r w:rsidRPr="00475B50">
        <w:t>Δf</w:t>
      </w:r>
      <w:r w:rsidRPr="00475B50">
        <w:rPr>
          <w:vertAlign w:val="subscript"/>
        </w:rPr>
        <w:t>OBUE</w:t>
      </w:r>
      <w:r w:rsidRPr="00475B50" w:rsidDel="006357E3">
        <w:rPr>
          <w:rFonts w:eastAsia="SimSun" w:cs="v5.0.0"/>
        </w:rPr>
        <w:t xml:space="preserve"> </w:t>
      </w:r>
      <w:r w:rsidRPr="00475B50">
        <w:rPr>
          <w:rFonts w:eastAsia="SimSun" w:cs="v5.0.0"/>
        </w:rPr>
        <w:t xml:space="preserve"> outside the outermost edges of the two </w:t>
      </w:r>
      <w:r w:rsidRPr="00475B50">
        <w:rPr>
          <w:rFonts w:eastAsia="SimSun"/>
        </w:rPr>
        <w:t xml:space="preserve">supported </w:t>
      </w:r>
      <w:r w:rsidRPr="00475B50">
        <w:rPr>
          <w:rFonts w:eastAsia="SimSun" w:cs="v5.0.0"/>
          <w:i/>
        </w:rPr>
        <w:t>downlink operating band</w:t>
      </w:r>
      <w:r w:rsidRPr="00475B50">
        <w:rPr>
          <w:rFonts w:eastAsia="SimSun" w:cs="v5.0.0"/>
        </w:rPr>
        <w:t>s</w:t>
      </w:r>
      <w:r w:rsidRPr="00475B50">
        <w:rPr>
          <w:rFonts w:eastAsia="SimSun"/>
        </w:rPr>
        <w:t xml:space="preserve"> and the operating band unwanted emission </w:t>
      </w:r>
      <w:r w:rsidRPr="00475B50">
        <w:rPr>
          <w:rFonts w:eastAsia="SimSun"/>
          <w:i/>
        </w:rPr>
        <w:t>basic limit</w:t>
      </w:r>
      <w:r w:rsidRPr="00475B50">
        <w:rPr>
          <w:rFonts w:eastAsia="SimSun"/>
        </w:rPr>
        <w:t xml:space="preserve"> of the band </w:t>
      </w:r>
      <w:r w:rsidRPr="00475B50">
        <w:rPr>
          <w:rFonts w:eastAsia="SimSun" w:cs="v3.8.0"/>
        </w:rPr>
        <w:t xml:space="preserve">where there are carriers transmitted, as </w:t>
      </w:r>
      <w:r w:rsidRPr="00475B50">
        <w:rPr>
          <w:rFonts w:eastAsia="SimSun"/>
        </w:rPr>
        <w:t xml:space="preserve">defined in the tables of the present subclause, shall apply across both supported downlink bands. </w:t>
      </w:r>
    </w:p>
    <w:p w:rsidR="004C4A70" w:rsidRPr="00475B50" w:rsidRDefault="004C4A70" w:rsidP="004C4A70">
      <w:pPr>
        <w:pStyle w:val="B1"/>
        <w:rPr>
          <w:rFonts w:eastAsia="SimSun"/>
        </w:rPr>
      </w:pPr>
      <w:r w:rsidRPr="00475B50">
        <w:rPr>
          <w:rFonts w:eastAsia="SimSun"/>
        </w:rPr>
        <w:t>-</w:t>
      </w:r>
      <w:r w:rsidRPr="00475B50">
        <w:rPr>
          <w:rFonts w:eastAsia="SimSun"/>
        </w:rPr>
        <w:tab/>
        <w:t xml:space="preserve">In other cases, the operating band unwanted emission </w:t>
      </w:r>
      <w:r w:rsidRPr="00475B50">
        <w:rPr>
          <w:rFonts w:eastAsia="SimSun"/>
          <w:i/>
        </w:rPr>
        <w:t xml:space="preserve">basic limit </w:t>
      </w:r>
      <w:r w:rsidRPr="00475B50">
        <w:rPr>
          <w:rFonts w:eastAsia="SimSun"/>
        </w:rPr>
        <w:t xml:space="preserve">of the band </w:t>
      </w:r>
      <w:r w:rsidRPr="00475B50">
        <w:rPr>
          <w:rFonts w:eastAsia="SimSun" w:cs="v3.8.0"/>
        </w:rPr>
        <w:t xml:space="preserve">where there are carriers transmitted, as </w:t>
      </w:r>
      <w:r w:rsidRPr="00475B50">
        <w:rPr>
          <w:rFonts w:eastAsia="SimSun"/>
        </w:rPr>
        <w:t>defined in the tables of the present subclause for the largest frequency offset (</w:t>
      </w:r>
      <w:r w:rsidRPr="00475B50">
        <w:rPr>
          <w:rFonts w:eastAsia="SimSun"/>
        </w:rPr>
        <w:sym w:font="Symbol" w:char="F044"/>
      </w:r>
      <w:r w:rsidRPr="00475B50">
        <w:rPr>
          <w:rFonts w:eastAsia="SimSun"/>
        </w:rPr>
        <w:t>f</w:t>
      </w:r>
      <w:r w:rsidRPr="00475B50">
        <w:rPr>
          <w:rFonts w:eastAsia="SimSun"/>
          <w:vertAlign w:val="subscript"/>
        </w:rPr>
        <w:t>max</w:t>
      </w:r>
      <w:r w:rsidRPr="00475B50">
        <w:rPr>
          <w:rFonts w:eastAsia="SimSun"/>
        </w:rPr>
        <w:t xml:space="preserve">), shall apply from </w:t>
      </w:r>
      <w:r w:rsidRPr="00475B50">
        <w:t>Δf</w:t>
      </w:r>
      <w:r w:rsidRPr="00475B50">
        <w:rPr>
          <w:vertAlign w:val="subscript"/>
        </w:rPr>
        <w:t>OBUE</w:t>
      </w:r>
      <w:r w:rsidRPr="00475B50" w:rsidDel="006357E3">
        <w:rPr>
          <w:rFonts w:eastAsia="SimSun"/>
        </w:rPr>
        <w:t xml:space="preserve"> </w:t>
      </w:r>
      <w:r w:rsidRPr="00475B50">
        <w:rPr>
          <w:rFonts w:eastAsia="SimSun"/>
        </w:rPr>
        <w:t xml:space="preserve"> </w:t>
      </w:r>
      <w:r w:rsidRPr="00475B50">
        <w:rPr>
          <w:rFonts w:eastAsia="SimSun"/>
        </w:rPr>
        <w:lastRenderedPageBreak/>
        <w:t xml:space="preserve">below the lowest frequency, up to </w:t>
      </w:r>
      <w:r w:rsidRPr="00475B50">
        <w:t>Δf</w:t>
      </w:r>
      <w:r w:rsidRPr="00475B50">
        <w:rPr>
          <w:vertAlign w:val="subscript"/>
        </w:rPr>
        <w:t>OBUE</w:t>
      </w:r>
      <w:r w:rsidRPr="00475B50" w:rsidDel="006357E3">
        <w:rPr>
          <w:rFonts w:eastAsia="SimSun"/>
        </w:rPr>
        <w:t xml:space="preserve"> </w:t>
      </w:r>
      <w:r w:rsidRPr="00475B50">
        <w:rPr>
          <w:rFonts w:eastAsia="SimSun"/>
        </w:rPr>
        <w:t xml:space="preserve"> above the highest frequency of the supported </w:t>
      </w:r>
      <w:r w:rsidRPr="00475B50">
        <w:rPr>
          <w:rFonts w:eastAsia="SimSun"/>
          <w:i/>
        </w:rPr>
        <w:t>downlink operating band</w:t>
      </w:r>
      <w:r w:rsidRPr="00475B50">
        <w:rPr>
          <w:rFonts w:eastAsia="SimSun"/>
        </w:rPr>
        <w:t xml:space="preserve"> without any carrier transmitted.</w:t>
      </w:r>
    </w:p>
    <w:p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limits</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6.6.5.2.2-1 to 6.6.5.2.2-4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w:t>
      </w:r>
      <w:r w:rsidRPr="00475B50">
        <w:rPr>
          <w:rFonts w:cs="v5.0.0"/>
          <w:lang w:eastAsia="zh-CN"/>
        </w:rPr>
        <w:t>minus half of the bandwidth of the measuring filter</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0.2 MHz</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0.215MHz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0.2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0.215MHz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EQ"/>
              <w:rPr>
                <w:noProof w:val="0"/>
              </w:rPr>
            </w:pPr>
            <w:r w:rsidRPr="00475B50">
              <w:rPr>
                <w:noProof w:val="0"/>
                <w:position w:val="-30"/>
              </w:rPr>
              <w:object w:dxaOrig="3660" w:dyaOrig="720">
                <v:shape id="_x0000_i1033" type="#_x0000_t75" style="width:153.75pt;height:30pt" o:ole="" fillcolor="window">
                  <v:imagedata r:id="rId30" o:title=""/>
                </v:shape>
                <o:OLEObject Type="Embed" ProgID="Equation.3" ShapeID="_x0000_i1033" DrawAspect="Content" ObjectID="_1656185212" r:id="rId3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lang w:val="sv-FI"/>
              </w:rPr>
            </w:pPr>
            <w:r w:rsidRPr="00475B50">
              <w:rPr>
                <w:rFonts w:cs="Arial"/>
                <w:lang w:val="sv-FI"/>
              </w:rPr>
              <w:t xml:space="preserve">1 MHz </w:t>
            </w:r>
            <w:r w:rsidRPr="00475B50">
              <w:rPr>
                <w:rFonts w:cs="Arial"/>
              </w:rPr>
              <w:sym w:font="Symbol" w:char="F0A3"/>
            </w:r>
            <w:r w:rsidRPr="00475B50">
              <w:rPr>
                <w:rFonts w:cs="Arial"/>
                <w:lang w:val="sv-FI"/>
              </w:rPr>
              <w:t xml:space="preserve"> </w:t>
            </w:r>
            <w:r w:rsidRPr="00475B50">
              <w:rPr>
                <w:rFonts w:cs="Arial"/>
              </w:rPr>
              <w:sym w:font="Symbol" w:char="F044"/>
            </w:r>
            <w:r w:rsidRPr="00475B50">
              <w:rPr>
                <w:rFonts w:cs="Arial"/>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Arial"/>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rsidR="004C4A70" w:rsidRPr="00475B50" w:rsidRDefault="004C4A70" w:rsidP="004C4A70">
            <w:pPr>
              <w:pStyle w:val="TAC"/>
              <w:rPr>
                <w:rFonts w:cs="Arial"/>
                <w:lang w:val="sv-FI"/>
              </w:rPr>
            </w:pPr>
            <w:r w:rsidRPr="00475B50">
              <w:rPr>
                <w:rFonts w:cs="Arial"/>
                <w:lang w:val="sv-FI"/>
              </w:rPr>
              <w:t xml:space="preserve">1.5 MHz </w:t>
            </w:r>
            <w:r w:rsidRPr="00475B50">
              <w:rPr>
                <w:rFonts w:cs="Arial"/>
              </w:rPr>
              <w:sym w:font="Symbol" w:char="F0A3"/>
            </w:r>
            <w:r w:rsidRPr="00475B50">
              <w:rPr>
                <w:rFonts w:cs="Arial"/>
                <w:lang w:val="sv-FI"/>
              </w:rPr>
              <w:t xml:space="preserve"> f_offset &lt; min(f_offset</w:t>
            </w:r>
            <w:r w:rsidRPr="00475B50">
              <w:rPr>
                <w:rFonts w:cs="Arial"/>
                <w:vertAlign w:val="subscript"/>
                <w:lang w:val="sv-FI"/>
              </w:rPr>
              <w:t>max</w:t>
            </w:r>
            <w:r w:rsidRPr="00475B50">
              <w:rPr>
                <w:rFonts w:cs="Arial"/>
                <w:lang w:val="sv-FI"/>
              </w:rPr>
              <w:t>, 10.5 MHz)</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10.5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-15 dBm (NOTE 5)</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t xml:space="preserve"> </w:t>
            </w:r>
            <w:r w:rsidRPr="00475B50">
              <w:rPr>
                <w:rFonts w:cs="Arial"/>
              </w:rPr>
              <w:t xml:space="preserve">within </w:t>
            </w:r>
            <w:r w:rsidRPr="00475B50">
              <w:rPr>
                <w:rFonts w:cs="Arial"/>
                <w:i/>
              </w:rPr>
              <w:t>sub-block gaps</w:t>
            </w:r>
            <w:r w:rsidRPr="00475B50">
              <w:rPr>
                <w:rFonts w:cs="Arial"/>
              </w:rPr>
              <w:t xml:space="preserve"> shall be -15dBm/MHz.</w:t>
            </w:r>
          </w:p>
          <w:p w:rsidR="004C4A70" w:rsidRPr="00475B50" w:rsidRDefault="004C4A70" w:rsidP="004C4A70">
            <w:pPr>
              <w:pStyle w:val="TAN"/>
              <w:rPr>
                <w:rFonts w:cs="Arial"/>
              </w:rPr>
            </w:pPr>
            <w:r w:rsidRPr="00475B50">
              <w:rPr>
                <w:rFonts w:cs="Arial"/>
              </w:rPr>
              <w:t>NOTE2: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t xml:space="preserve"> </w:t>
            </w:r>
            <w:r w:rsidRPr="00475B50">
              <w:rPr>
                <w:rFonts w:cs="Arial"/>
              </w:rPr>
              <w:t xml:space="preserve">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RF Bandwidth</w:t>
            </w:r>
            <w:r w:rsidRPr="00475B50">
              <w:rPr>
                <w:rFonts w:cs="v5.0.0"/>
              </w:rPr>
              <w:t xml:space="preserve"> shall be scaled according to the measurement bandwidth of the near-end sub-block</w:t>
            </w:r>
            <w:r w:rsidRPr="00475B50">
              <w:rPr>
                <w:rFonts w:cs="Arial"/>
              </w:rPr>
              <w:t xml:space="preserve"> or 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 xml:space="preserve">Table 6.6.5.2.2-1a: </w:t>
      </w:r>
      <w:bookmarkStart w:id="596" w:name="_Hlk510517866"/>
      <w:r w:rsidRPr="00475B50">
        <w:t>Wide Area operating band unwanted emission mask (UEM) for BS supporting NR and not supporting UTRA in BC1 and BC3 bands below 1GHz.</w:t>
      </w:r>
      <w:bookmarkEnd w:id="5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 xml:space="preserve">basic limit </w:t>
            </w:r>
            <w:r w:rsidRPr="00475B50">
              <w:t xml:space="preserve"> within sub-block gaps shall be -16dBm/100kHz.</w:t>
            </w:r>
          </w:p>
          <w:p w:rsidR="004C4A70" w:rsidRPr="00475B50" w:rsidRDefault="004C4A70" w:rsidP="004C4A70">
            <w:pPr>
              <w:pStyle w:val="TAN"/>
              <w:rPr>
                <w:rFonts w:eastAsia="SimSun"/>
              </w:rPr>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-15 dBm (Note </w:t>
            </w:r>
            <w:r w:rsidRPr="00475B50">
              <w:rPr>
                <w:rFonts w:cs="Arial"/>
                <w:lang w:eastAsia="zh-CN"/>
              </w:rPr>
              <w:t>5</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6.6.5.2.2-</w:t>
      </w:r>
      <w:r w:rsidRPr="00475B50">
        <w:rPr>
          <w:lang w:eastAsia="zh-CN"/>
        </w:rPr>
        <w:t>2</w:t>
      </w:r>
      <w:r w:rsidRPr="00475B50">
        <w:t xml:space="preserve">: Medium Range BS operating band unwanted emission mask (UEM) for BC1,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868"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563"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868"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563" w:type="dxa"/>
          </w:tcPr>
          <w:p w:rsidR="004C4A70" w:rsidRPr="00475B50" w:rsidRDefault="004C4A70" w:rsidP="004C4A70">
            <w:pPr>
              <w:pStyle w:val="TAC"/>
              <w:rPr>
                <w:rFonts w:cs="Arial"/>
              </w:rPr>
            </w:pPr>
            <w:r w:rsidRPr="00475B50">
              <w:rPr>
                <w:rFonts w:cs="v5.0.0"/>
                <w:position w:val="-44"/>
                <w:lang w:eastAsia="ja-JP"/>
              </w:rPr>
              <w:object w:dxaOrig="3321" w:dyaOrig="999">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56185213" r:id="rId34"/>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868"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563" w:type="dxa"/>
          </w:tcPr>
          <w:p w:rsidR="004C4A70" w:rsidRPr="00475B50" w:rsidRDefault="004C4A70" w:rsidP="004C4A70">
            <w:pPr>
              <w:pStyle w:val="TAC"/>
              <w:rPr>
                <w:rFonts w:cs="Arial"/>
              </w:rPr>
            </w:pPr>
            <w:r w:rsidRPr="00475B50">
              <w:rPr>
                <w:rFonts w:cs="v5.0.0"/>
                <w:position w:val="-44"/>
                <w:lang w:eastAsia="ja-JP"/>
              </w:rPr>
              <w:object w:dxaOrig="3321" w:dyaOrig="999">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56185214" r:id="rId36"/>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868"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2.6 MHz</w:t>
            </w:r>
          </w:p>
        </w:tc>
        <w:tc>
          <w:tcPr>
            <w:tcW w:w="2868"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3.1 MHz</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2.6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868" w:type="dxa"/>
          </w:tcPr>
          <w:p w:rsidR="004C4A70" w:rsidRPr="00475B50" w:rsidRDefault="004C4A70" w:rsidP="004C4A70">
            <w:pPr>
              <w:pStyle w:val="TAC"/>
              <w:rPr>
                <w:rFonts w:cs="Arial"/>
              </w:rPr>
            </w:pPr>
            <w:r w:rsidRPr="00475B50">
              <w:rPr>
                <w:rFonts w:cs="Arial"/>
              </w:rPr>
              <w:t xml:space="preserve">3.1 MHz </w:t>
            </w:r>
            <w:r w:rsidRPr="00475B50">
              <w:rPr>
                <w:rFonts w:cs="Arial"/>
              </w:rPr>
              <w:sym w:font="Symbol" w:char="F0A3"/>
            </w:r>
            <w:r w:rsidRPr="00475B50">
              <w:rPr>
                <w:rFonts w:cs="Arial"/>
              </w:rPr>
              <w:t xml:space="preserve"> f_offset &lt; 5.5 MHz</w:t>
            </w:r>
          </w:p>
        </w:tc>
        <w:tc>
          <w:tcPr>
            <w:tcW w:w="3563" w:type="dxa"/>
          </w:tcPr>
          <w:p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rPr>
              <w:t>–  52 dB, -15dBm)</w:t>
            </w:r>
          </w:p>
        </w:tc>
        <w:tc>
          <w:tcPr>
            <w:tcW w:w="1430" w:type="dxa"/>
          </w:tcPr>
          <w:p w:rsidR="004C4A70" w:rsidRPr="00475B50" w:rsidRDefault="004C4A70" w:rsidP="004C4A70">
            <w:pPr>
              <w:pStyle w:val="TAC"/>
              <w:rPr>
                <w:rFonts w:cs="Arial"/>
              </w:rPr>
            </w:pPr>
            <w:r w:rsidRPr="00475B50">
              <w:rPr>
                <w:rFonts w:cs="Arial"/>
              </w:rPr>
              <w:t>1 MHz</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868"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 xml:space="preserve">) </w:t>
            </w:r>
            <w:r w:rsidRPr="00475B50">
              <w:rPr>
                <w:rFonts w:cs="Arial"/>
              </w:rPr>
              <w:t>- 56 dB) /MHz.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 2:</w:t>
            </w:r>
            <w:r w:rsidRPr="00475B50">
              <w:rPr>
                <w:rFonts w:cs="Arial"/>
              </w:rPr>
              <w:tab/>
              <w:t xml:space="preserve">For MSR multi-band </w:t>
            </w:r>
            <w:r w:rsidRPr="00475B50">
              <w:rPr>
                <w:rFonts w:cs="Arial"/>
                <w:i/>
              </w:rPr>
              <w:t>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bookmarkStart w:id="597" w:name="_Hlk510629565"/>
      <w:r w:rsidRPr="00475B50">
        <w:t>Table 6.6.5.2.</w:t>
      </w:r>
      <w:r w:rsidRPr="00475B50">
        <w:rPr>
          <w:lang w:eastAsia="zh-CN"/>
        </w:rPr>
        <w:t>2</w:t>
      </w:r>
      <w:r w:rsidRPr="00475B50">
        <w:t>-</w:t>
      </w:r>
      <w:r w:rsidRPr="00475B50">
        <w:rPr>
          <w:lang w:eastAsia="zh-CN"/>
        </w:rPr>
        <w:t>2a</w:t>
      </w:r>
      <w:r w:rsidRPr="00475B50">
        <w:t xml:space="preserve">: Medium Range BS operating band unwanted emission mask (UEM) for BS supporting NR and not supporting UTRA in BC1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lang w:eastAsia="ja-JP"/>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xml:space="preserve">– </w:t>
            </w:r>
            <w:r w:rsidRPr="00475B50">
              <w:rPr>
                <w:rFonts w:cs="Arial" w:hint="eastAsia"/>
                <w:lang w:val="en-US" w:eastAsia="zh-CN"/>
              </w:rPr>
              <w:t>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rsidR="004C4A70" w:rsidRPr="00475B50" w:rsidRDefault="004C4A70" w:rsidP="004C4A70">
            <w:pPr>
              <w:pStyle w:val="TAC"/>
              <w:rPr>
                <w:rFonts w:cs="v5.0.0"/>
              </w:rPr>
            </w:pPr>
            <w:r w:rsidRPr="00475B50">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r w:rsidRPr="00475B50">
              <w:t>/1</w:t>
            </w:r>
            <w:r w:rsidRPr="00475B50">
              <w:rPr>
                <w:lang w:eastAsia="zh-CN"/>
              </w:rPr>
              <w:t>00</w:t>
            </w:r>
            <w:r w:rsidRPr="00475B50">
              <w:rPr>
                <w:lang w:val="en-US" w:eastAsia="zh-CN"/>
              </w:rPr>
              <w:t> </w:t>
            </w:r>
            <w:r w:rsidRPr="00475B50">
              <w:rPr>
                <w:lang w:eastAsia="zh-CN"/>
              </w:rPr>
              <w:t>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bookmarkEnd w:id="597"/>
    </w:tbl>
    <w:p w:rsidR="004C4A70" w:rsidRPr="00475B50" w:rsidRDefault="004C4A70" w:rsidP="004C4A70"/>
    <w:p w:rsidR="004C4A70" w:rsidRPr="00475B50" w:rsidRDefault="004C4A70" w:rsidP="004C4A70">
      <w:pPr>
        <w:pStyle w:val="TH"/>
        <w:rPr>
          <w:rFonts w:cs="v5.0.0"/>
        </w:rPr>
      </w:pPr>
      <w:r w:rsidRPr="00475B50">
        <w:lastRenderedPageBreak/>
        <w:t>Table 6.6.5.2.2-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Arial"/>
                <w:position w:val="-28"/>
              </w:rPr>
              <w:object w:dxaOrig="3500" w:dyaOrig="680">
                <v:shape id="_x0000_i1036" type="#_x0000_t75" style="width:157.5pt;height:30.75pt" o:ole="">
                  <v:imagedata r:id="rId37" o:title=""/>
                </v:shape>
                <o:OLEObject Type="Embed" ProgID="Equation.DSMT4" ShapeID="_x0000_i1036" DrawAspect="Content" ObjectID="_1656185215" r:id="rId38"/>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Arial"/>
                <w:position w:val="-28"/>
              </w:rPr>
              <w:object w:dxaOrig="3660" w:dyaOrig="680">
                <v:shape id="_x0000_i1037" type="#_x0000_t75" style="width:152.25pt;height:27.75pt" o:ole="" fillcolor="window">
                  <v:imagedata r:id="rId39" o:title=""/>
                </v:shape>
                <o:OLEObject Type="Embed" ProgID="Equation.DSMT4" ShapeID="_x0000_i1037" DrawAspect="Content" ObjectID="_1656185216" r:id="rId40"/>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-34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-21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-25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-25 dBm/MHz.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rFonts w:cs="v5.0.0"/>
        </w:rPr>
      </w:pPr>
      <w:bookmarkStart w:id="598" w:name="_Hlk510629576"/>
      <w:r w:rsidRPr="00475B50">
        <w:t>Table 6.6.5.2.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4)</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40" w:dyaOrig="680">
                <v:shape id="_x0000_i1038" type="#_x0000_t75" style="width:138pt;height:27.75pt" o:ole="">
                  <v:imagedata r:id="rId41" o:title=""/>
                </v:shape>
                <o:OLEObject Type="Embed" ProgID="Equation.3" ShapeID="_x0000_i1038" DrawAspect="Content" ObjectID="_1656185217" r:id="rId42"/>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bookmarkEnd w:id="598"/>
    </w:tbl>
    <w:p w:rsidR="004C4A70" w:rsidRPr="00475B50" w:rsidRDefault="004C4A70" w:rsidP="004C4A70">
      <w:pPr>
        <w:rPr>
          <w:lang w:eastAsia="zh-CN"/>
        </w:rPr>
      </w:pPr>
    </w:p>
    <w:p w:rsidR="004C4A70" w:rsidRPr="00475B50" w:rsidRDefault="004C4A70" w:rsidP="004C4A70">
      <w:pPr>
        <w:pStyle w:val="TH"/>
      </w:pPr>
      <w:r w:rsidRPr="00475B50">
        <w:lastRenderedPageBreak/>
        <w:t>Table 6.6.5.2.2-</w:t>
      </w:r>
      <w:r w:rsidRPr="00475B50">
        <w:rPr>
          <w:lang w:eastAsia="zh-CN"/>
        </w:rPr>
        <w:t>4</w:t>
      </w:r>
      <w:r w:rsidRPr="00475B50">
        <w:t xml:space="preserve">: </w:t>
      </w:r>
      <w:r w:rsidRPr="00475B50">
        <w:rPr>
          <w:lang w:eastAsia="zh-CN"/>
        </w:rPr>
        <w:t>Local Area o</w:t>
      </w:r>
      <w:r w:rsidRPr="00475B50">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lang w:eastAsia="zh-CN"/>
              </w:rPr>
            </w:pPr>
            <w:r w:rsidRPr="00475B50">
              <w:rPr>
                <w:rFonts w:cs="v5.0.0"/>
                <w:i/>
              </w:rPr>
              <w:t>Basic Limit</w:t>
            </w:r>
            <w:r w:rsidRPr="00475B50">
              <w:rPr>
                <w:rFonts w:cs="v5.0.0"/>
                <w:i/>
                <w:lang w:eastAsia="zh-CN"/>
              </w:rPr>
              <w:t xml:space="preserve"> </w:t>
            </w:r>
            <w:r w:rsidRPr="00475B50">
              <w:rPr>
                <w:rFonts w:cs="v5.0.0"/>
                <w:lang w:eastAsia="zh-CN"/>
              </w:rPr>
              <w:t xml:space="preserve">(Note 1, </w:t>
            </w:r>
            <w:r w:rsidRPr="00475B50">
              <w:rPr>
                <w:rFonts w:cs="Arial"/>
                <w:lang w:eastAsia="zh-CN"/>
              </w:rPr>
              <w:t>2</w:t>
            </w:r>
            <w:r w:rsidRPr="00475B50">
              <w:rPr>
                <w:rFonts w:cs="v5.0.0"/>
                <w:lang w:eastAsia="zh-CN"/>
              </w:rPr>
              <w:t>)</w:t>
            </w:r>
          </w:p>
          <w:p w:rsidR="004C4A70" w:rsidRPr="00475B50" w:rsidRDefault="004C4A70" w:rsidP="004C4A70">
            <w:pPr>
              <w:pStyle w:val="TAH"/>
              <w:rPr>
                <w:rFonts w:cs="v5.0.0"/>
                <w:lang w:eastAsia="zh-CN"/>
              </w:rPr>
            </w:pP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 xml:space="preserve">(NOTE </w:t>
            </w:r>
            <w:r w:rsidRPr="00475B50">
              <w:rPr>
                <w:rFonts w:cs="Arial"/>
                <w:lang w:eastAsia="zh-CN"/>
              </w:rPr>
              <w:t>4</w:t>
            </w:r>
            <w:r w:rsidRPr="00475B50">
              <w:rPr>
                <w:rFonts w:cs="Arial"/>
              </w:rPr>
              <w:t>)</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379" w:dyaOrig="680">
                <v:shape id="_x0000_i1039" type="#_x0000_t75" style="width:152.25pt;height:30.75pt" o:ole="">
                  <v:imagedata r:id="rId43" o:title=""/>
                </v:shape>
                <o:OLEObject Type="Embed" ProgID="Equation.3" ShapeID="_x0000_i1039" DrawAspect="Content" ObjectID="_1656185218" r:id="rId44"/>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u w:val="single"/>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5"/>
      </w:pPr>
      <w:bookmarkStart w:id="599" w:name="_Toc21096529"/>
      <w:bookmarkStart w:id="600" w:name="_Toc29763496"/>
      <w:bookmarkStart w:id="601" w:name="_Toc36029967"/>
      <w:bookmarkStart w:id="602" w:name="_Toc37179867"/>
      <w:r w:rsidRPr="00475B50">
        <w:t>6.6.5.2.3</w:t>
      </w:r>
      <w:r w:rsidRPr="00475B50">
        <w:tab/>
      </w:r>
      <w:r w:rsidRPr="00475B50">
        <w:rPr>
          <w:i/>
        </w:rPr>
        <w:t>Basic limit</w:t>
      </w:r>
      <w:r w:rsidRPr="00475B50">
        <w:t xml:space="preserve"> for Band Category 2</w:t>
      </w:r>
      <w:bookmarkEnd w:id="599"/>
      <w:bookmarkEnd w:id="600"/>
      <w:bookmarkEnd w:id="601"/>
      <w:bookmarkEnd w:id="602"/>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2 the requirement applies outside the </w:t>
      </w:r>
      <w:r w:rsidRPr="00475B50">
        <w:rPr>
          <w:rFonts w:cs="v5.0.0"/>
          <w:i/>
        </w:rPr>
        <w:t>Base Station RF Bandwidth edges</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w:t>
      </w:r>
    </w:p>
    <w:p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are specified in tables 6.6.5.2.3-1 to 6.6.5.2.3-8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the </w:t>
      </w:r>
      <w:r w:rsidRPr="00475B50">
        <w:rPr>
          <w:rFonts w:cs="v5.0.0"/>
          <w:i/>
        </w:rPr>
        <w:t>Base Station RF Bandwidth edge</w:t>
      </w:r>
      <w:r w:rsidRPr="00475B50">
        <w:t xml:space="preserve"> </w:t>
      </w:r>
      <w:r w:rsidRPr="00475B50">
        <w:rPr>
          <w:rFonts w:cs="v5.0.0"/>
        </w:rPr>
        <w:t>frequency and the nominal -3dB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i/>
        </w:rPr>
        <w:t>basic limit</w:t>
      </w:r>
      <w:r w:rsidRPr="00475B50">
        <w:t xml:space="preserve">s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6.6.5.2.3-1 to 6.6.5.2.3-8 below,</w:t>
      </w:r>
      <w:r w:rsidRPr="00475B50">
        <w:rPr>
          <w:rFonts w:cs="v5.0.0"/>
        </w:rPr>
        <w:t xml:space="preserve">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w:t>
      </w:r>
      <w:r w:rsidRPr="00475B50">
        <w:rPr>
          <w:rFonts w:cs="v5.0.0"/>
          <w:lang w:eastAsia="zh-CN"/>
        </w:rPr>
        <w:t>minus half of the bandwidth of the measuring filter</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rsidR="004C4A70" w:rsidRPr="00475B50" w:rsidRDefault="004C4A70" w:rsidP="004C4A70">
      <w:pPr>
        <w:rPr>
          <w:rFonts w:eastAsia="SimSun"/>
          <w:lang w:eastAsia="zh-CN"/>
        </w:rPr>
      </w:pPr>
      <w:r w:rsidRPr="00475B50">
        <w:lastRenderedPageBreak/>
        <w:t xml:space="preserve">For a </w:t>
      </w:r>
      <w:r w:rsidRPr="00475B50">
        <w:rPr>
          <w:i/>
        </w:rPr>
        <w:t>multi-band TAB connector</w:t>
      </w:r>
      <w:r w:rsidRPr="00475B50">
        <w:t xml:space="preserve"> and where there is no carrier transmitted in an operating band, no cumulative </w:t>
      </w:r>
      <w:r w:rsidRPr="00475B50">
        <w:rPr>
          <w:i/>
        </w:rPr>
        <w:t>basic limits</w:t>
      </w:r>
      <w:r w:rsidRPr="00475B50">
        <w:t xml:space="preserve"> are applied in the </w:t>
      </w:r>
      <w:r w:rsidRPr="00475B50">
        <w:rPr>
          <w:i/>
        </w:rPr>
        <w:t>inter-band gap</w:t>
      </w:r>
      <w:r w:rsidRPr="00475B50">
        <w:t xml:space="preserve"> between a </w:t>
      </w:r>
      <w:r w:rsidRPr="00475B50">
        <w:rPr>
          <w:rFonts w:eastAsia="SimSun"/>
        </w:rPr>
        <w:t xml:space="preserve">supported </w:t>
      </w:r>
      <w:r w:rsidRPr="00475B50">
        <w:t xml:space="preserve">downlink band with carrier(s) transmitted and a </w:t>
      </w:r>
      <w:r w:rsidRPr="00475B50">
        <w:rPr>
          <w:rFonts w:eastAsia="SimSun"/>
        </w:rPr>
        <w:t xml:space="preserve">supported </w:t>
      </w:r>
      <w:r w:rsidRPr="00475B50">
        <w:t>downlink band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w:t>
      </w:r>
      <w:r w:rsidRPr="00475B50">
        <w:rPr>
          <w:rFonts w:eastAsia="SimSun"/>
        </w:rPr>
        <w:t xml:space="preserve">supported </w:t>
      </w:r>
      <w:r w:rsidRPr="00475B50">
        <w:rPr>
          <w:lang w:eastAsia="zh-CN"/>
        </w:rPr>
        <w:t xml:space="preserve">downlink band with carrier(s) transmitted and a </w:t>
      </w:r>
      <w:r w:rsidRPr="00475B50">
        <w:rPr>
          <w:rFonts w:eastAsia="SimSun"/>
        </w:rPr>
        <w:t xml:space="preserve">supported </w:t>
      </w:r>
      <w:r w:rsidRPr="00475B50">
        <w:rPr>
          <w:lang w:eastAsia="zh-CN"/>
        </w:rPr>
        <w:t xml:space="preserve">downlink band without any carrier transmitted less than is </w:t>
      </w:r>
      <w:r w:rsidRPr="00475B50">
        <w:t>2×Δf</w:t>
      </w:r>
      <w:r w:rsidRPr="00475B50">
        <w:rPr>
          <w:vertAlign w:val="subscript"/>
        </w:rPr>
        <w:t>OBUE</w:t>
      </w:r>
      <w:r w:rsidRPr="00475B50" w:rsidDel="007244DD">
        <w:rPr>
          <w:lang w:eastAsia="zh-CN"/>
        </w:rPr>
        <w:t xml:space="preserve"> </w:t>
      </w:r>
      <w:r w:rsidRPr="00475B50">
        <w:rPr>
          <w:lang w:eastAsia="zh-CN"/>
        </w:rPr>
        <w:t xml:space="preserve">MHz,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lang w:eastAsia="zh-CN"/>
        </w:rPr>
        <w:t xml:space="preserve">outermost edges of the two </w:t>
      </w:r>
      <w:r w:rsidRPr="00475B50">
        <w:rPr>
          <w:rFonts w:eastAsia="SimSun"/>
        </w:rPr>
        <w:t xml:space="preserve">supported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w:t>
      </w:r>
      <w:r w:rsidRPr="00475B50">
        <w:rPr>
          <w:rFonts w:eastAsia="SimSun"/>
        </w:rPr>
        <w:t xml:space="preserve">supported </w:t>
      </w:r>
      <w:r w:rsidRPr="00475B50">
        <w:rPr>
          <w:lang w:eastAsia="zh-CN"/>
        </w:rPr>
        <w:t xml:space="preserve">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w:t>
      </w:r>
      <w:r w:rsidRPr="00475B50">
        <w:rPr>
          <w:i/>
          <w:lang w:eastAsia="zh-CN"/>
        </w:rPr>
        <w:t>basic limit</w:t>
      </w:r>
      <w:r w:rsidRPr="00475B50">
        <w:rPr>
          <w:lang w:eastAsia="zh-CN"/>
        </w:rPr>
        <w:t xml:space="preserve">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6357E3">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6357E3">
        <w:rPr>
          <w:lang w:eastAsia="zh-CN"/>
        </w:rPr>
        <w:t xml:space="preserve"> </w:t>
      </w:r>
      <w:r w:rsidRPr="00475B50">
        <w:rPr>
          <w:lang w:eastAsia="zh-CN"/>
        </w:rPr>
        <w:t xml:space="preserve"> above the highest frequency of the </w:t>
      </w:r>
      <w:r w:rsidRPr="00475B50">
        <w:rPr>
          <w:rFonts w:eastAsia="SimSun"/>
        </w:rPr>
        <w:t xml:space="preserve">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6.6.5.2.3-1 to 6.6.5.2.3-8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p w:rsidR="004C4A70" w:rsidRPr="00475B50" w:rsidRDefault="004C4A70" w:rsidP="004C4A70">
            <w:pPr>
              <w:pStyle w:val="TAC"/>
              <w:rPr>
                <w:rFonts w:cs="v5.0.0"/>
              </w:rPr>
            </w:pPr>
            <w:r w:rsidRPr="00475B50">
              <w:rPr>
                <w:rFonts w:cs="v5.0.0"/>
              </w:rPr>
              <w:t>(NOTE 1)</w:t>
            </w:r>
          </w:p>
        </w:tc>
        <w:tc>
          <w:tcPr>
            <w:tcW w:w="2976"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0.215 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rsidR="004C4A70" w:rsidRPr="00475B50" w:rsidRDefault="004C4A70" w:rsidP="004C4A70">
            <w:pPr>
              <w:pStyle w:val="TAC"/>
              <w:rPr>
                <w:rFonts w:cs="v5.0.0"/>
              </w:rPr>
            </w:pPr>
            <w:r w:rsidRPr="00475B50">
              <w:rPr>
                <w:rFonts w:cs="v5.0.0"/>
              </w:rPr>
              <w:t xml:space="preserve">0.215 MHz </w:t>
            </w:r>
            <w:r w:rsidRPr="00475B50">
              <w:rPr>
                <w:rFonts w:cs="v5.0.0"/>
              </w:rPr>
              <w:sym w:font="Symbol" w:char="F0A3"/>
            </w:r>
            <w:r w:rsidRPr="00475B50">
              <w:rPr>
                <w:rFonts w:cs="v5.0.0"/>
              </w:rPr>
              <w:t xml:space="preserve"> f_offset &lt; 1.015 MHz</w:t>
            </w:r>
          </w:p>
        </w:tc>
        <w:tc>
          <w:tcPr>
            <w:tcW w:w="3455" w:type="dxa"/>
          </w:tcPr>
          <w:p w:rsidR="004C4A70" w:rsidRPr="00475B50" w:rsidRDefault="004C4A70" w:rsidP="004C4A70">
            <w:pPr>
              <w:pStyle w:val="EQ"/>
              <w:rPr>
                <w:noProof w:val="0"/>
              </w:rPr>
            </w:pPr>
            <w:r w:rsidRPr="00475B50">
              <w:rPr>
                <w:noProof w:val="0"/>
                <w:position w:val="-30"/>
              </w:rPr>
              <w:object w:dxaOrig="3660" w:dyaOrig="720">
                <v:shape id="_x0000_i1040" type="#_x0000_t75" style="width:153.75pt;height:30pt" o:ole="" fillcolor="window">
                  <v:imagedata r:id="rId30" o:title=""/>
                </v:shape>
                <o:OLEObject Type="Embed" ProgID="Equation.3" ShapeID="_x0000_i1040" DrawAspect="Content" ObjectID="_1656185219" r:id="rId45"/>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(NOTE </w:t>
            </w:r>
            <w:r w:rsidRPr="00475B50">
              <w:rPr>
                <w:rFonts w:cs="v5.0.0"/>
                <w:lang w:eastAsia="zh-CN"/>
              </w:rPr>
              <w:t>9</w:t>
            </w:r>
            <w:r w:rsidRPr="00475B50">
              <w:rPr>
                <w:rFonts w:cs="v5.0.0"/>
              </w:rPr>
              <w:t>)</w:t>
            </w:r>
          </w:p>
        </w:tc>
        <w:tc>
          <w:tcPr>
            <w:tcW w:w="2976" w:type="dxa"/>
          </w:tcPr>
          <w:p w:rsidR="004C4A70" w:rsidRPr="00475B50" w:rsidRDefault="004C4A70" w:rsidP="004C4A70">
            <w:pPr>
              <w:pStyle w:val="TAC"/>
              <w:rPr>
                <w:rFonts w:cs="v5.0.0"/>
              </w:rPr>
            </w:pPr>
            <w:r w:rsidRPr="00475B50">
              <w:rPr>
                <w:rFonts w:cs="v5.0.0"/>
              </w:rPr>
              <w:t xml:space="preserve">1.015 MHz </w:t>
            </w:r>
            <w:r w:rsidRPr="00475B50">
              <w:rPr>
                <w:rFonts w:cs="v5.0.0"/>
              </w:rPr>
              <w:sym w:font="Symbol" w:char="F0A3"/>
            </w:r>
            <w:r w:rsidRPr="00475B50">
              <w:rPr>
                <w:rFonts w:cs="v5.0.0"/>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v5.0.0"/>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min(f_offset</w:t>
            </w:r>
            <w:r w:rsidRPr="00475B50">
              <w:rPr>
                <w:rFonts w:cs="v5.0.0"/>
                <w:vertAlign w:val="subscript"/>
                <w:lang w:val="sv-FI"/>
              </w:rPr>
              <w:t>max</w:t>
            </w:r>
            <w:r w:rsidRPr="00475B50">
              <w:rPr>
                <w:rFonts w:cs="v5.0.0"/>
                <w:lang w:val="sv-FI"/>
              </w:rPr>
              <w:t>, 10.5 MHz)</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1</w:t>
            </w:r>
            <w:r w:rsidRPr="00475B50">
              <w:rPr>
                <w:rFonts w:cs="Arial"/>
                <w:lang w:eastAsia="zh-CN"/>
              </w:rPr>
              <w:t>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-15dBm/MHz.</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w:t>
            </w:r>
            <w:r w:rsidRPr="00475B50">
              <w:rPr>
                <w:rFonts w:cs="Arial"/>
              </w:rPr>
              <w:t>3:</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operation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11)</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non-contiguous spectrum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sub-block gaps shall be -16dBm/100kHz.</w:t>
            </w:r>
          </w:p>
          <w:p w:rsidR="004C4A70" w:rsidRPr="00475B50" w:rsidRDefault="004C4A70" w:rsidP="004C4A70">
            <w:pPr>
              <w:pStyle w:val="TAN"/>
              <w:rPr>
                <w:rFonts w:cs="Arial"/>
                <w:i/>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pStyle w:val="TAN"/>
              <w:rPr>
                <w:rFonts w:cs="Arial"/>
              </w:rPr>
            </w:pPr>
            <w:r w:rsidRPr="00475B50">
              <w:rPr>
                <w:rFonts w:cs="Arial"/>
              </w:rPr>
              <w:t>NOTE 3:</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-15 dBm (Note </w:t>
            </w:r>
            <w:r w:rsidRPr="00475B50">
              <w:rPr>
                <w:rFonts w:cs="Arial"/>
                <w:lang w:eastAsia="zh-CN"/>
              </w:rPr>
              <w:t>11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RF Bandwidth.</w:t>
            </w:r>
          </w:p>
          <w:p w:rsidR="004C4A70" w:rsidRPr="00475B50" w:rsidRDefault="004C4A70" w:rsidP="004C4A70">
            <w:pPr>
              <w:pStyle w:val="TAN"/>
            </w:pPr>
            <w:r w:rsidRPr="00475B50">
              <w:t>NOTE 3:</w:t>
            </w:r>
            <w:r w:rsidRPr="00475B50">
              <w:rPr>
                <w:rFonts w:cs="Arial"/>
              </w:rPr>
              <w:tab/>
            </w:r>
            <w:r w:rsidRPr="00475B50">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6.6.5.2.3-2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rsidTr="004C4A70">
        <w:trPr>
          <w:cantSplit/>
          <w:jc w:val="center"/>
        </w:trPr>
        <w:tc>
          <w:tcPr>
            <w:tcW w:w="1915"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118"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02"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5, 6)</w:t>
            </w:r>
          </w:p>
        </w:tc>
        <w:tc>
          <w:tcPr>
            <w:tcW w:w="1348"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10)</w:t>
            </w:r>
          </w:p>
        </w:tc>
      </w:tr>
      <w:tr w:rsidR="004C4A70" w:rsidRPr="00475B50" w:rsidTr="004C4A70">
        <w:trPr>
          <w:cantSplit/>
          <w:jc w:val="center"/>
        </w:trPr>
        <w:tc>
          <w:tcPr>
            <w:tcW w:w="1915"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118"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402" w:type="dxa"/>
          </w:tcPr>
          <w:p w:rsidR="004C4A70" w:rsidRPr="00475B50" w:rsidRDefault="004C4A70" w:rsidP="004C4A70">
            <w:pPr>
              <w:pStyle w:val="EQ"/>
              <w:rPr>
                <w:noProof w:val="0"/>
              </w:rPr>
            </w:pPr>
            <w:r w:rsidRPr="00475B50">
              <w:rPr>
                <w:position w:val="-30"/>
              </w:rPr>
              <w:object w:dxaOrig="4202" w:dyaOrig="699">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56185220" r:id="rId47">
                  <o:FieldCodes>\* MERGEFORMAT</o:FieldCodes>
                </o:OLEObject>
              </w:object>
            </w:r>
          </w:p>
        </w:tc>
        <w:tc>
          <w:tcPr>
            <w:tcW w:w="1348"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15"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118"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0.165 MHz </w:t>
            </w:r>
          </w:p>
        </w:tc>
        <w:tc>
          <w:tcPr>
            <w:tcW w:w="3402" w:type="dxa"/>
          </w:tcPr>
          <w:p w:rsidR="004C4A70" w:rsidRPr="00475B50" w:rsidRDefault="004C4A70" w:rsidP="004C4A70">
            <w:pPr>
              <w:pStyle w:val="EQ"/>
              <w:rPr>
                <w:noProof w:val="0"/>
              </w:rPr>
            </w:pPr>
            <w:r w:rsidRPr="00475B50">
              <w:rPr>
                <w:position w:val="-42"/>
              </w:rPr>
              <w:object w:dxaOrig="4221" w:dyaOrig="959">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56185221" r:id="rId49"/>
              </w:object>
            </w:r>
          </w:p>
        </w:tc>
        <w:tc>
          <w:tcPr>
            <w:tcW w:w="1348"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783" w:type="dxa"/>
            <w:gridSpan w:val="4"/>
          </w:tcPr>
          <w:p w:rsidR="004C4A70" w:rsidRPr="00475B50" w:rsidRDefault="004C4A70" w:rsidP="004C4A70">
            <w:pPr>
              <w:pStyle w:val="TAN"/>
              <w:rPr>
                <w:rFonts w:cs="Arial"/>
              </w:rPr>
            </w:pPr>
            <w:r w:rsidRPr="00475B50">
              <w:rPr>
                <w:rFonts w:cs="Arial"/>
              </w:rPr>
              <w:t>NOTE 4:</w:t>
            </w:r>
            <w:r w:rsidRPr="00475B50">
              <w:rPr>
                <w:rFonts w:cs="Arial"/>
              </w:rPr>
              <w:tab/>
              <w:t xml:space="preserve">The limits in this table only apply for operation with an E-UTRA 1.4 or 3 MHz carrier adjacent to the </w:t>
            </w:r>
            <w:r w:rsidRPr="00475B50">
              <w:rPr>
                <w:rFonts w:cs="Arial"/>
                <w:i/>
              </w:rPr>
              <w:t>Base Station RF Bandwidth edge.</w:t>
            </w:r>
          </w:p>
          <w:p w:rsidR="004C4A70" w:rsidRPr="00475B50" w:rsidRDefault="004C4A70" w:rsidP="004C4A70">
            <w:pPr>
              <w:pStyle w:val="TAN"/>
              <w:rPr>
                <w:rFonts w:cs="Arial"/>
              </w:rPr>
            </w:pPr>
            <w:r w:rsidRPr="00475B50">
              <w:rPr>
                <w:rFonts w:cs="Arial"/>
              </w:rPr>
              <w:t>NOTE 5:</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6.6.5.2.3-</w:t>
      </w:r>
      <w:r w:rsidRPr="00475B50">
        <w:rPr>
          <w:lang w:eastAsia="zh-CN"/>
        </w:rPr>
        <w:t>3</w:t>
      </w:r>
      <w:r w:rsidRPr="00475B50">
        <w:t xml:space="preserve">: Medium Range BS operating band unwanted emission mask (UEM) for BC2,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2, </w:t>
            </w:r>
            <w:r w:rsidRPr="00475B50">
              <w:rPr>
                <w:rFonts w:cs="Arial"/>
                <w:lang w:eastAsia="zh-CN"/>
              </w:rPr>
              <w:t>3</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rsidR="004C4A70" w:rsidRPr="00475B50" w:rsidRDefault="004C4A70" w:rsidP="004C4A70">
            <w:pPr>
              <w:pStyle w:val="TAC"/>
              <w:rPr>
                <w:rFonts w:cs="Arial"/>
              </w:rPr>
            </w:pPr>
            <w:r w:rsidRPr="00475B50">
              <w:rPr>
                <w:rFonts w:cs="Arial"/>
              </w:rPr>
              <w:t>(NOTE 1)</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- 58 dB - (5/3)*(f_offset/MHz-0,015)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xml:space="preserve">- 53 dB - </w:t>
            </w:r>
            <w:r w:rsidRPr="00475B50">
              <w:rPr>
                <w:rFonts w:eastAsia="SimSun" w:cs="Arial" w:hint="eastAsia"/>
                <w:lang w:val="en-US" w:eastAsia="zh-CN"/>
              </w:rPr>
              <w:t>15</w:t>
            </w:r>
            <w:r w:rsidRPr="00475B50">
              <w:rPr>
                <w:rFonts w:cs="Arial"/>
              </w:rPr>
              <w:t>*(f_offset/MHz-0,215)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2.8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3.3 MHz</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2.8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3.3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 -15dBm)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the limits in table 6.6.5.2.3-</w:t>
            </w:r>
            <w:r w:rsidRPr="00475B50">
              <w:rPr>
                <w:rFonts w:cs="Arial"/>
                <w:kern w:val="2"/>
                <w:lang w:eastAsia="zh-CN"/>
              </w:rPr>
              <w:t>5</w:t>
            </w:r>
            <w:r w:rsidRPr="00475B50">
              <w:rPr>
                <w:rFonts w:cs="Arial"/>
                <w:kern w:val="2"/>
              </w:rPr>
              <w:t xml:space="preserve">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 xml:space="preserve"> 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w:t>
            </w:r>
            <w:r w:rsidRPr="00475B50">
              <w:rPr>
                <w:rFonts w:cs="Arial"/>
              </w:rPr>
              <w:t>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w:t>
            </w:r>
            <w:r w:rsidRPr="00475B50">
              <w:rPr>
                <w:rFonts w:cs="Arial"/>
              </w:rPr>
              <w:t xml:space="preserve"> - 56 dB</w:t>
            </w:r>
            <w:r w:rsidRPr="00475B50">
              <w:rPr>
                <w:rFonts w:cs="Arial"/>
                <w:lang w:eastAsia="zh-CN"/>
              </w:rPr>
              <w:t>)/</w:t>
            </w:r>
            <w:r w:rsidRPr="00475B50">
              <w:rPr>
                <w:rFonts w:cs="Arial"/>
              </w:rPr>
              <w:t>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w:t>
      </w:r>
      <w:r w:rsidRPr="00475B50">
        <w:rPr>
          <w:lang w:eastAsia="zh-CN"/>
        </w:rPr>
        <w:t>3a</w:t>
      </w:r>
      <w:r w:rsidRPr="00475B50">
        <w:t xml:space="preserve">: Medium Range BS operating band unwanted emission mask (UEM) for BS supporting NR and not supporting UTRA in BC2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Arial"/>
                <w:lang w:eastAsia="zh-CN"/>
              </w:rPr>
              <w:t>-53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rsidR="004C4A70" w:rsidRPr="00475B50" w:rsidRDefault="004C4A70" w:rsidP="004C4A70">
            <w:pPr>
              <w:pStyle w:val="TAC"/>
              <w:rPr>
                <w:rFonts w:cs="v5.0.0"/>
              </w:rPr>
            </w:pPr>
            <w:r w:rsidRPr="00475B50">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 xml:space="preserve">dBm) </w:t>
            </w:r>
            <w:r w:rsidRPr="00475B50">
              <w:t>/1</w:t>
            </w:r>
            <w:r w:rsidRPr="00475B50">
              <w:rPr>
                <w:lang w:eastAsia="zh-CN"/>
              </w:rPr>
              <w:t>00</w:t>
            </w:r>
            <w:r w:rsidRPr="00475B50">
              <w:rPr>
                <w:lang w:val="en-US" w:eastAsia="zh-CN"/>
              </w:rPr>
              <w:t> </w:t>
            </w:r>
            <w:r w:rsidRPr="00475B50">
              <w:rPr>
                <w:lang w:eastAsia="zh-CN"/>
              </w:rPr>
              <w:t>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 xml:space="preserve">Inter RF Bandwidth gaps </w:t>
            </w:r>
            <w:r w:rsidRPr="00475B50">
              <w:t xml:space="preserve">is calculated as a cumulative sum of contributions from adjacent sub-blocks or </w:t>
            </w:r>
            <w:r w:rsidRPr="00475B50">
              <w:rPr>
                <w:i/>
              </w:rPr>
              <w:t>RF Bandwidth</w:t>
            </w:r>
            <w:r w:rsidRPr="00475B50">
              <w:t xml:space="preserve"> on each side of </w:t>
            </w:r>
            <w:r w:rsidRPr="00475B50">
              <w:rPr>
                <w:i/>
              </w:rPr>
              <w:t>the Inter RF Bandwidth gap</w:t>
            </w:r>
            <w:r w:rsidRPr="00475B50">
              <w:rPr>
                <w:rFonts w:cs="v5.0.0"/>
              </w:rPr>
              <w:t>, where the contribution from the far-end sub-block shall be scaled according to the measurement bandwidth of the near-end sub-block</w:t>
            </w:r>
            <w:r w:rsidRPr="00475B50">
              <w:t>.</w:t>
            </w:r>
          </w:p>
          <w:p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t>Table 6.6.5.2.3-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rPr>
          <w:rFonts w:cs="v4.2.0"/>
        </w:rPr>
        <w:t xml:space="preserve"> </w:t>
      </w:r>
      <w:r w:rsidRPr="00475B50">
        <w:rPr>
          <w:rFonts w:cs="v5.0.0"/>
        </w:rPr>
        <w:sym w:font="Symbol" w:char="F0A3"/>
      </w:r>
      <w:r w:rsidRPr="00475B50">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rsidR="004C4A70" w:rsidRPr="00475B50" w:rsidRDefault="004C4A70" w:rsidP="004C4A70">
            <w:pPr>
              <w:pStyle w:val="TAC"/>
              <w:rPr>
                <w:rFonts w:cs="Arial"/>
              </w:rPr>
            </w:pPr>
            <w:r w:rsidRPr="00475B50">
              <w:rPr>
                <w:rFonts w:cs="Arial"/>
              </w:rPr>
              <w:t>(NOTE 1)</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Arial"/>
                <w:position w:val="-28"/>
              </w:rPr>
              <w:object w:dxaOrig="3500" w:dyaOrig="680">
                <v:shape id="_x0000_i1043" type="#_x0000_t75" style="width:157.5pt;height:30.75pt" o:ole="">
                  <v:imagedata r:id="rId50" o:title=""/>
                </v:shape>
                <o:OLEObject Type="Embed" ProgID="Equation.DSMT4" ShapeID="_x0000_i1043" DrawAspect="Content" ObjectID="_1656185222" r:id="rId5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Arial"/>
                <w:position w:val="-28"/>
              </w:rPr>
              <w:object w:dxaOrig="3660" w:dyaOrig="680">
                <v:shape id="_x0000_i1044" type="#_x0000_t75" style="width:152.25pt;height:27.75pt" o:ole="" fillcolor="window">
                  <v:imagedata r:id="rId39" o:title=""/>
                </v:shape>
                <o:OLEObject Type="Embed" ProgID="Equation.DSMT4" ShapeID="_x0000_i1044" DrawAspect="Content" ObjectID="_1656185223" r:id="rId52"/>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-34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-21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-25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xml:space="preserve">, the limits in table 6.6.5.2.3-6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-25dBm</w:t>
            </w:r>
            <w:r w:rsidRPr="00475B50">
              <w:rPr>
                <w:rFonts w:cs="Arial"/>
              </w:rPr>
              <w:t>/MHz.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6.6.5.2.3-4a: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10)</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40" w:dyaOrig="680">
                <v:shape id="_x0000_i1045" type="#_x0000_t75" style="width:137.25pt;height:27.75pt" o:ole="">
                  <v:imagedata r:id="rId41" o:title=""/>
                </v:shape>
                <o:OLEObject Type="Embed" ProgID="Equation.3" ShapeID="_x0000_i1045" DrawAspect="Content" ObjectID="_1656185224" r:id="rId53"/>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 xml:space="preserve">Inter RF Bandwidth gaps </w:t>
            </w:r>
            <w:r w:rsidRPr="00475B50">
              <w:t>is calculated as a cumulative sum of contributions from adjacent sub-blocks or</w:t>
            </w:r>
            <w:r w:rsidRPr="00475B50">
              <w:rPr>
                <w:i/>
              </w:rPr>
              <w:t xml:space="preserve"> RF Bandwidth </w:t>
            </w:r>
            <w:r w:rsidRPr="00475B50">
              <w:t xml:space="preserve">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p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t>Table 6.6.5.2.3-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)-38dB-60*(f_offset/MHz-0,015)dB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)-41dB-160*(f_offset/MHz-0,065)dB</w:t>
            </w:r>
            <w:r w:rsidRPr="00475B50">
              <w:rPr>
                <w:rFonts w:ascii="Arial" w:hAnsi="Arial" w:cs="v5.0.0"/>
                <w:noProof w:val="0"/>
                <w:sz w:val="18"/>
                <w:szCs w:val="18"/>
              </w:rPr>
              <w:t xml:space="preserve"> </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w:t>
            </w:r>
            <w:r w:rsidRPr="00475B50">
              <w:rPr>
                <w:rFonts w:cs="Arial"/>
                <w:lang w:eastAsia="zh-CN"/>
              </w:rPr>
              <w:t xml:space="preserve"> </w:t>
            </w:r>
            <w:r w:rsidRPr="00475B50">
              <w:rPr>
                <w:rFonts w:cs="Arial"/>
              </w:rPr>
              <w:t xml:space="preserve">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rsidTr="004C4A70">
        <w:trPr>
          <w:cantSplit/>
          <w:jc w:val="center"/>
        </w:trPr>
        <w:tc>
          <w:tcPr>
            <w:tcW w:w="2442"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442"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rsidR="004C4A70" w:rsidRPr="00475B50" w:rsidRDefault="004C4A70" w:rsidP="004C4A70">
            <w:pPr>
              <w:pStyle w:val="TAC"/>
              <w:ind w:left="3780" w:hanging="3780"/>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rsidR="004C4A70" w:rsidRPr="00475B50" w:rsidRDefault="004C4A70" w:rsidP="004C4A70">
            <w:pPr>
              <w:pStyle w:val="EQ"/>
              <w:ind w:left="9072" w:hanging="9072"/>
              <w:rPr>
                <w:noProof w:val="0"/>
              </w:rPr>
            </w:pPr>
            <w:r w:rsidRPr="00475B50">
              <w:rPr>
                <w:position w:val="-42"/>
              </w:rPr>
              <w:object w:dxaOrig="3381" w:dyaOrig="960">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56185225" r:id="rId55"/>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442"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rsidR="004C4A70" w:rsidRPr="00475B50" w:rsidRDefault="004C4A70" w:rsidP="004C4A70">
            <w:pPr>
              <w:pStyle w:val="EQ"/>
              <w:rPr>
                <w:noProof w:val="0"/>
              </w:rPr>
            </w:pPr>
            <w:r w:rsidRPr="00475B50">
              <w:rPr>
                <w:position w:val="-42"/>
              </w:rPr>
              <w:object w:dxaOrig="3559" w:dyaOrig="959">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56185226" r:id="rId57"/>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lang w:eastAsia="zh-CN"/>
              </w:rPr>
            </w:pPr>
            <w:r w:rsidRPr="00475B50">
              <w:rPr>
                <w:rFonts w:cs="Arial"/>
                <w:i/>
              </w:rPr>
              <w:t xml:space="preserve">Basic Limit </w:t>
            </w:r>
            <w:r w:rsidRPr="00475B5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eastAsia="zh-CN"/>
              </w:rPr>
            </w:pPr>
            <w:r w:rsidRPr="00475B50">
              <w:rPr>
                <w:rFonts w:cs="v5.0.0"/>
              </w:rPr>
              <w:t xml:space="preserve">0 </w:t>
            </w:r>
            <w:r w:rsidRPr="00475B50">
              <w:rPr>
                <w:rFonts w:cs="Arial"/>
              </w:rPr>
              <w:t xml:space="preserve">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5 MHz</w:t>
            </w:r>
          </w:p>
          <w:p w:rsidR="004C4A70" w:rsidRPr="00475B50" w:rsidRDefault="004C4A70" w:rsidP="004C4A70">
            <w:pPr>
              <w:pStyle w:val="TAC"/>
              <w:rPr>
                <w:rFonts w:cs="v5.0.0"/>
                <w:lang w:eastAsia="zh-CN"/>
              </w:rPr>
            </w:pPr>
            <w:r w:rsidRPr="00475B5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position w:val="-30"/>
              </w:rPr>
              <w:object w:dxaOrig="3380" w:dyaOrig="680">
                <v:shape id="_x0000_i1048" type="#_x0000_t75" style="width:152.25pt;height:30.75pt" o:ole="">
                  <v:imagedata r:id="rId43" o:title=""/>
                </v:shape>
                <o:OLEObject Type="Embed" ProgID="Equation.3" ShapeID="_x0000_i1048" DrawAspect="Content" ObjectID="_1656185227" r:id="rId58"/>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00A3"/>
            </w:r>
            <w:r w:rsidRPr="00475B50">
              <w:rPr>
                <w:rFonts w:cs="v5.0.0"/>
                <w:lang w:val="sv-FI"/>
              </w:rPr>
              <w:t xml:space="preserve"> </w:t>
            </w:r>
            <w:r w:rsidRPr="00475B50">
              <w:rPr>
                <w:rFonts w:cs="v5.0.0"/>
              </w:rPr>
              <w:sym w:font="Symbol" w:char="0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0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1100"/>
              <w:rPr>
                <w:rFonts w:cs="Arial"/>
              </w:rPr>
            </w:pPr>
            <w:r w:rsidRPr="00475B50">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 xml:space="preserve">f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w:t>
            </w:r>
            <w:r w:rsidRPr="00475B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00A3"/>
            </w:r>
            <w:r w:rsidRPr="00475B50">
              <w:rPr>
                <w:rFonts w:cs="v5.0.0"/>
              </w:rPr>
              <w:t xml:space="preserve"> f_offset &lt; f_offset</w:t>
            </w:r>
            <w:r w:rsidRPr="00475B50">
              <w:rPr>
                <w:rFonts w:cs="v5.0.0"/>
                <w:vertAlign w:val="subscript"/>
              </w:rPr>
              <w:t>max</w:t>
            </w:r>
            <w:r w:rsidRPr="00475B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rPr>
              <w:t>, the limits in table 6.6.5.2.3-</w:t>
            </w:r>
            <w:r w:rsidRPr="00475B50">
              <w:rPr>
                <w:rFonts w:cs="Arial"/>
                <w:lang w:eastAsia="zh-CN"/>
              </w:rPr>
              <w:t>8</w:t>
            </w:r>
            <w:r w:rsidRPr="00475B50">
              <w:rPr>
                <w:rFonts w:cs="Arial"/>
              </w:rPr>
              <w:t xml:space="preserve"> apply for 0 MHz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 &lt; 0.1</w:t>
            </w:r>
            <w:r w:rsidRPr="00475B50">
              <w:rPr>
                <w:rFonts w:cs="Arial"/>
                <w:lang w:eastAsia="zh-CN"/>
              </w:rPr>
              <w:t>6</w:t>
            </w:r>
            <w:r w:rsidRPr="00475B50">
              <w:rPr>
                <w:rFonts w:cs="Arial"/>
              </w:rPr>
              <w:t xml:space="preserve"> 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TH"/>
        <w:rPr>
          <w:lang w:eastAsia="zh-CN"/>
        </w:rPr>
      </w:pPr>
      <w:r w:rsidRPr="00475B50">
        <w:lastRenderedPageBreak/>
        <w:t>Table 6.6.5.2.3-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zh-CN"/>
              </w:rPr>
            </w:pPr>
            <w:r w:rsidRPr="00475B50">
              <w:rPr>
                <w:i/>
              </w:rPr>
              <w:t xml:space="preserve">Basic Limit </w:t>
            </w:r>
            <w:r w:rsidRPr="00475B50">
              <w:t xml:space="preserve">(NOTE </w:t>
            </w:r>
            <w:r w:rsidRPr="00475B50">
              <w:rPr>
                <w:lang w:eastAsia="zh-CN"/>
              </w:rPr>
              <w:t>5, 6</w:t>
            </w:r>
            <w:r w:rsidRPr="00475B50">
              <w:t>)</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0.015 MHz </w:t>
            </w:r>
            <w:r w:rsidRPr="00475B50">
              <w:rPr>
                <w:rFonts w:cs="v5.0.0"/>
              </w:rPr>
              <w:sym w:font="Symbol" w:char="00A3"/>
            </w:r>
            <w:r w:rsidRPr="00475B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r w:rsidRPr="00475B50">
              <w:rPr>
                <w:position w:val="-42"/>
              </w:rPr>
              <w:object w:dxaOrig="3480" w:dyaOrig="959">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56185228" r:id="rId60"/>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0.1</w:t>
            </w:r>
            <w:r w:rsidRPr="00475B50">
              <w:rPr>
                <w:rFonts w:cs="v5.0.0"/>
                <w:lang w:eastAsia="zh-CN"/>
              </w:rPr>
              <w:t>6</w:t>
            </w:r>
            <w:r w:rsidRPr="00475B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0.065 MHz </w:t>
            </w:r>
            <w:r w:rsidRPr="00475B50">
              <w:rPr>
                <w:rFonts w:cs="v5.0.0"/>
              </w:rPr>
              <w:sym w:font="Symbol" w:char="00A3"/>
            </w:r>
            <w:r w:rsidRPr="00475B50">
              <w:rPr>
                <w:rFonts w:cs="v5.0.0"/>
              </w:rPr>
              <w:t xml:space="preserve"> f_offset &lt; 0.1</w:t>
            </w:r>
            <w:r w:rsidRPr="00475B50">
              <w:rPr>
                <w:rFonts w:cs="v5.0.0"/>
                <w:lang w:eastAsia="zh-CN"/>
              </w:rPr>
              <w:t>7</w:t>
            </w:r>
            <w:r w:rsidRPr="00475B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position w:val="-42"/>
              </w:rPr>
              <w:object w:dxaOrig="3578" w:dyaOrig="959">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56185229" r:id="rId62"/>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4</w:t>
            </w:r>
            <w:r w:rsidRPr="00475B50">
              <w:rPr>
                <w:rFonts w:cs="Arial"/>
              </w:rPr>
              <w:t>:</w:t>
            </w:r>
            <w:r w:rsidRPr="00475B50">
              <w:rPr>
                <w:rFonts w:cs="Arial"/>
              </w:rPr>
              <w:tab/>
              <w:t xml:space="preserve">The limits in this table only apply for operation with an E-UTRA 1.4 or 3 MHz carrier adjacent to the </w:t>
            </w:r>
            <w:r w:rsidRPr="00475B50">
              <w:rPr>
                <w:rFonts w:cs="Arial"/>
                <w:i/>
              </w:rPr>
              <w:t>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For a MSR</w:t>
            </w:r>
            <w:r w:rsidRPr="00475B50">
              <w:rPr>
                <w:rFonts w:cs="Arial"/>
                <w:i/>
              </w:rPr>
              <w:t xml:space="preserve"> 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r w:rsidRPr="00475B50">
        <w:t>The following notes are common to all subclauses in 6.6.</w:t>
      </w:r>
      <w:r w:rsidRPr="00475B50">
        <w:rPr>
          <w:lang w:eastAsia="zh-CN"/>
        </w:rPr>
        <w:t>5.2.3</w:t>
      </w:r>
      <w:r w:rsidRPr="00475B50">
        <w:t>:</w:t>
      </w:r>
    </w:p>
    <w:p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w:t>
      </w:r>
      <w:r w:rsidRPr="00475B50">
        <w:rPr>
          <w:rFonts w:eastAsia="SimSun" w:hint="eastAsia"/>
          <w:lang w:val="en-US" w:eastAsia="zh-CN"/>
        </w:rPr>
        <w:t>10</w:t>
      </w:r>
      <w:r w:rsidRPr="00475B50">
        <w:rPr>
          <w:rFonts w:eastAsia="SimSun"/>
          <w:lang w:val="en-US" w:eastAsia="zh-CN"/>
        </w:rPr>
        <w:t> </w:t>
      </w:r>
      <w:r w:rsidRPr="00475B50">
        <w:rPr>
          <w:rFonts w:eastAsia="SimSun" w:hint="eastAsia"/>
          <w:lang w:val="en-US" w:eastAsia="zh-CN"/>
        </w:rPr>
        <w:t>MHz</w:t>
      </w:r>
      <w:r w:rsidRPr="00475B50">
        <w:t>.</w:t>
      </w:r>
    </w:p>
    <w:p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6.6.5.2.3</w:t>
      </w:r>
      <w:r w:rsidRPr="00475B50">
        <w:noBreakHyphen/>
        <w:t>1</w:t>
      </w:r>
      <w:r w:rsidRPr="00475B50">
        <w:rPr>
          <w:lang w:eastAsia="zh-CN"/>
        </w:rPr>
        <w:t xml:space="preserve">, </w:t>
      </w:r>
      <w:r w:rsidRPr="00475B50">
        <w:t>table 6.6.5.2.3</w:t>
      </w:r>
      <w:r w:rsidRPr="00475B50">
        <w:noBreakHyphen/>
      </w:r>
      <w:r w:rsidRPr="00475B50">
        <w:rPr>
          <w:lang w:eastAsia="zh-CN"/>
        </w:rPr>
        <w:t>3,</w:t>
      </w:r>
      <w:r w:rsidRPr="00475B50">
        <w:t xml:space="preserve"> table 6.6.5.2.3</w:t>
      </w:r>
      <w:r w:rsidRPr="00475B50">
        <w:noBreakHyphen/>
      </w:r>
      <w:r w:rsidRPr="00475B50">
        <w:rPr>
          <w:lang w:eastAsia="zh-CN"/>
        </w:rPr>
        <w:t xml:space="preserve">4 and </w:t>
      </w:r>
      <w:r w:rsidRPr="00475B50">
        <w:t>table 6.6.5.2.3</w:t>
      </w:r>
      <w:r w:rsidRPr="00475B50">
        <w:noBreakHyphen/>
      </w:r>
      <w:r w:rsidRPr="00475B50">
        <w:rPr>
          <w:lang w:eastAsia="zh-CN"/>
        </w:rPr>
        <w:t>7</w:t>
      </w:r>
      <w:r w:rsidRPr="00475B50">
        <w:t xml:space="preserve"> are identical to the corresponding limits for Band Category 1 and 3.</w:t>
      </w:r>
    </w:p>
    <w:p w:rsidR="004C4A70" w:rsidRPr="00475B50" w:rsidRDefault="004C4A70" w:rsidP="004C4A70">
      <w:pPr>
        <w:pStyle w:val="Heading5"/>
      </w:pPr>
      <w:bookmarkStart w:id="603" w:name="_Toc21096530"/>
      <w:bookmarkStart w:id="604" w:name="_Toc29763497"/>
      <w:bookmarkStart w:id="605" w:name="_Toc36029968"/>
      <w:bookmarkStart w:id="606" w:name="_Toc37179868"/>
      <w:r w:rsidRPr="00475B50">
        <w:t>6.6.5.2.4</w:t>
      </w:r>
      <w:r w:rsidRPr="00475B50">
        <w:tab/>
        <w:t>Additional requirements</w:t>
      </w:r>
      <w:bookmarkEnd w:id="603"/>
      <w:bookmarkEnd w:id="604"/>
      <w:bookmarkEnd w:id="605"/>
      <w:bookmarkEnd w:id="606"/>
    </w:p>
    <w:p w:rsidR="004C4A70" w:rsidRPr="00475B50" w:rsidRDefault="004C4A70" w:rsidP="004C4A70">
      <w:r w:rsidRPr="00475B50">
        <w:t xml:space="preserve">The MSR operating band unwanted emission </w:t>
      </w:r>
      <w:r w:rsidRPr="00475B50">
        <w:rPr>
          <w:i/>
        </w:rPr>
        <w:t>basic limit</w:t>
      </w:r>
      <w:r w:rsidRPr="00475B50">
        <w:t xml:space="preserve">s for additional requirements are the same as the </w:t>
      </w:r>
      <w:r w:rsidRPr="00475B50">
        <w:rPr>
          <w:rFonts w:cs="Arial"/>
          <w:i/>
        </w:rPr>
        <w:t>basic limit</w:t>
      </w:r>
      <w:r w:rsidRPr="00475B50">
        <w:t>s specified in 3GPP TS 37.104 [9], subclause 6.6.2.4.</w:t>
      </w:r>
    </w:p>
    <w:p w:rsidR="004C4A70" w:rsidRPr="00475B50" w:rsidRDefault="004C4A70" w:rsidP="004C4A70">
      <w:pPr>
        <w:pStyle w:val="Heading4"/>
        <w:rPr>
          <w:lang w:eastAsia="zh-CN"/>
        </w:rPr>
      </w:pPr>
      <w:bookmarkStart w:id="607" w:name="_Toc21096531"/>
      <w:bookmarkStart w:id="608" w:name="_Toc29763498"/>
      <w:bookmarkStart w:id="609" w:name="_Toc36029969"/>
      <w:bookmarkStart w:id="610" w:name="_Toc37179869"/>
      <w:r w:rsidRPr="00475B50">
        <w:rPr>
          <w:lang w:eastAsia="zh-CN"/>
        </w:rPr>
        <w:t>6.6.5.3</w:t>
      </w:r>
      <w:r w:rsidRPr="00475B50">
        <w:rPr>
          <w:lang w:eastAsia="zh-CN"/>
        </w:rPr>
        <w:tab/>
        <w:t>Minimum requirement for single RAT UTRA operation</w:t>
      </w:r>
      <w:bookmarkEnd w:id="607"/>
      <w:bookmarkEnd w:id="608"/>
      <w:bookmarkEnd w:id="609"/>
      <w:bookmarkEnd w:id="610"/>
    </w:p>
    <w:p w:rsidR="004C4A70" w:rsidRPr="00475B50" w:rsidRDefault="004C4A70" w:rsidP="004C4A70">
      <w:r w:rsidRPr="00475B50">
        <w:t>There is no operating band unwanted emission requirement for a single RAT UTRA FDD or single RAT UTRA TDD AAS BS.</w:t>
      </w:r>
    </w:p>
    <w:p w:rsidR="004C4A70" w:rsidRPr="00475B50" w:rsidRDefault="004C4A70" w:rsidP="004C4A70">
      <w:pPr>
        <w:pStyle w:val="Heading4"/>
        <w:rPr>
          <w:lang w:eastAsia="zh-CN"/>
        </w:rPr>
      </w:pPr>
      <w:bookmarkStart w:id="611" w:name="_Toc21096532"/>
      <w:bookmarkStart w:id="612" w:name="_Toc29763499"/>
      <w:bookmarkStart w:id="613" w:name="_Toc36029970"/>
      <w:bookmarkStart w:id="614" w:name="_Toc37179870"/>
      <w:r w:rsidRPr="00475B50">
        <w:rPr>
          <w:lang w:eastAsia="zh-CN"/>
        </w:rPr>
        <w:t>6.6.5.4</w:t>
      </w:r>
      <w:r w:rsidRPr="00475B50">
        <w:rPr>
          <w:lang w:eastAsia="zh-CN"/>
        </w:rPr>
        <w:tab/>
        <w:t>Minimum requirement for single RAT E-UTRA operation</w:t>
      </w:r>
      <w:bookmarkEnd w:id="611"/>
      <w:bookmarkEnd w:id="612"/>
      <w:bookmarkEnd w:id="613"/>
      <w:bookmarkEnd w:id="614"/>
    </w:p>
    <w:p w:rsidR="004C4A70" w:rsidRPr="00475B50" w:rsidRDefault="004C4A70" w:rsidP="004C4A70">
      <w:pPr>
        <w:pStyle w:val="Heading5"/>
        <w:rPr>
          <w:lang w:eastAsia="zh-CN"/>
        </w:rPr>
      </w:pPr>
      <w:bookmarkStart w:id="615" w:name="_Toc21096533"/>
      <w:bookmarkStart w:id="616" w:name="_Toc29763500"/>
      <w:bookmarkStart w:id="617" w:name="_Toc36029971"/>
      <w:bookmarkStart w:id="618" w:name="_Toc37179871"/>
      <w:r w:rsidRPr="00475B50">
        <w:rPr>
          <w:lang w:eastAsia="zh-CN"/>
        </w:rPr>
        <w:t>6.6.5.4.1</w:t>
      </w:r>
      <w:r w:rsidRPr="00475B50">
        <w:rPr>
          <w:lang w:eastAsia="zh-CN"/>
        </w:rPr>
        <w:tab/>
        <w:t>General</w:t>
      </w:r>
      <w:bookmarkEnd w:id="615"/>
      <w:bookmarkEnd w:id="616"/>
      <w:bookmarkEnd w:id="617"/>
      <w:bookmarkEnd w:id="618"/>
    </w:p>
    <w:p w:rsidR="004C4A70" w:rsidRPr="00475B50" w:rsidRDefault="004C4A70" w:rsidP="004C4A70">
      <w:pPr>
        <w:keepNext/>
      </w:pPr>
      <w:r w:rsidRPr="00475B50">
        <w:t xml:space="preserve">The single RAT E-UTRA operating band unwanted emission </w:t>
      </w:r>
      <w:r w:rsidRPr="00475B50">
        <w:rPr>
          <w:i/>
        </w:rPr>
        <w:t>basic limit</w:t>
      </w:r>
      <w:r w:rsidRPr="00475B50">
        <w:t>s are given in subclauses 6.6.5.4.2, 6.6.5.4.3 and 6.6.5.4.4.</w:t>
      </w:r>
    </w:p>
    <w:p w:rsidR="004C4A70" w:rsidRPr="00475B50" w:rsidRDefault="004C4A70" w:rsidP="004C4A70">
      <w:pPr>
        <w:keepNext/>
      </w:pPr>
      <w:r w:rsidRPr="00475B50">
        <w:t xml:space="preserve">The operating band unwanted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each applicable </w:t>
      </w:r>
      <w:r w:rsidRPr="00475B50">
        <w:rPr>
          <w:i/>
        </w:rPr>
        <w:t>basic limit</w:t>
      </w:r>
      <w:r w:rsidRPr="00475B50">
        <w:t xml:space="preserve">, the power sum of the emissions at the </w:t>
      </w:r>
      <w:r w:rsidRPr="00475B50">
        <w:rPr>
          <w:i/>
        </w:rPr>
        <w:t xml:space="preserve">TAB </w:t>
      </w:r>
      <w:r w:rsidRPr="00475B50">
        <w:rPr>
          <w:i/>
        </w:rPr>
        <w:lastRenderedPageBreak/>
        <w:t>connectors</w:t>
      </w:r>
      <w:r w:rsidRPr="00475B50">
        <w:t xml:space="preserve"> of the </w:t>
      </w:r>
      <w:r w:rsidRPr="00475B50">
        <w:rPr>
          <w:i/>
        </w:rPr>
        <w:t>TAB connector TX min cell group</w:t>
      </w:r>
      <w:r w:rsidRPr="00475B50">
        <w:t xml:space="preserve"> shall not exceed an AAS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 xml:space="preserve">. </w:t>
      </w:r>
    </w:p>
    <w:p w:rsidR="004C4A70" w:rsidRPr="00475B50" w:rsidRDefault="004C4A70" w:rsidP="004C4A70">
      <w:pPr>
        <w:keepNext/>
        <w:rPr>
          <w:rFonts w:cs="v5.0.0"/>
        </w:rPr>
      </w:pPr>
      <w:r w:rsidRPr="00475B50">
        <w:t xml:space="preserve">The requirements shall apply whatever the type of </w:t>
      </w:r>
      <w:r w:rsidRPr="00475B50">
        <w:rPr>
          <w:i/>
        </w:rPr>
        <w:t xml:space="preserve">TAB connector </w:t>
      </w:r>
      <w:r w:rsidRPr="00475B50">
        <w:t>is considered (single carrier or multi-carrier) and for all transmission modes foreseen by the manufacturer's specification</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the requirements apply inside any </w:t>
      </w:r>
      <w:r w:rsidRPr="00475B50">
        <w:rPr>
          <w:rFonts w:cs="v5.0.0"/>
          <w:i/>
        </w:rPr>
        <w:t>sub-block gap</w:t>
      </w:r>
      <w:r w:rsidRPr="00475B50">
        <w:rPr>
          <w:rFonts w:cs="v5.0.0"/>
        </w:rPr>
        <w:t xml:space="preserve">. </w:t>
      </w:r>
      <w:r w:rsidRPr="00475B50">
        <w:rPr>
          <w:rFonts w:cs="v5.0.0"/>
          <w:lang w:eastAsia="zh-CN"/>
        </w:rPr>
        <w:t>In addition, for</w:t>
      </w:r>
      <w:r w:rsidRPr="00475B50">
        <w:rPr>
          <w:rFonts w:cs="v5.0.0"/>
        </w:rPr>
        <w:t xml:space="preserve"> a </w:t>
      </w:r>
      <w:r w:rsidRPr="00475B50">
        <w:rPr>
          <w:rFonts w:cs="v5.0.0"/>
          <w:i/>
        </w:rPr>
        <w:t>multi-band TAB connector</w:t>
      </w:r>
      <w:r w:rsidRPr="00475B50">
        <w:rPr>
          <w:rFonts w:cs="v5.0.0"/>
        </w:rPr>
        <w:t xml:space="preserve"> the requirements apply inside any </w:t>
      </w:r>
      <w:r w:rsidRPr="00475B50">
        <w:rPr>
          <w:rFonts w:cs="v5.0.0"/>
          <w:i/>
          <w:lang w:eastAsia="zh-CN"/>
        </w:rPr>
        <w:t>Inter RF Bandwidth</w:t>
      </w:r>
      <w:r w:rsidRPr="00475B50">
        <w:rPr>
          <w:rFonts w:cs="v5.0.0"/>
          <w:i/>
        </w:rPr>
        <w:t xml:space="preserve"> gap</w:t>
      </w:r>
      <w:r w:rsidRPr="00475B50">
        <w:rPr>
          <w:rFonts w:cs="v5.0.0"/>
        </w:rPr>
        <w:t>.</w:t>
      </w:r>
    </w:p>
    <w:p w:rsidR="004C4A70" w:rsidRPr="00475B50" w:rsidRDefault="004C4A70" w:rsidP="004C4A70">
      <w:pPr>
        <w:keepNext/>
      </w:pPr>
      <w:r w:rsidRPr="00475B50">
        <w:t xml:space="preserve">The unwanted emission </w:t>
      </w:r>
      <w:r w:rsidRPr="00475B50">
        <w:rPr>
          <w:i/>
        </w:rPr>
        <w:t>basic limits</w:t>
      </w:r>
      <w:r w:rsidRPr="00475B50">
        <w:t xml:space="preserve"> in the part of the </w:t>
      </w:r>
      <w:r w:rsidRPr="00475B50">
        <w:rPr>
          <w:i/>
        </w:rPr>
        <w:t>downlink operating band</w:t>
      </w:r>
      <w:r w:rsidRPr="00475B50">
        <w:t xml:space="preserve"> that falls in the spurious domain are consistent with ITU-R Recommendation SM.329 [14]. </w:t>
      </w:r>
    </w:p>
    <w:p w:rsidR="004C4A70" w:rsidRPr="00475B50" w:rsidRDefault="004C4A70" w:rsidP="004C4A70">
      <w:pPr>
        <w:keepNext/>
        <w:rPr>
          <w:rFonts w:cs="v5.0.0"/>
        </w:rPr>
      </w:pPr>
      <w:r w:rsidRPr="00475B50">
        <w:rPr>
          <w:rFonts w:cs="v5.0.0"/>
        </w:rPr>
        <w:t xml:space="preserve">Emissions shall use the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specified in the tables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f is the separation between the channel edge</w:t>
      </w:r>
      <w:r w:rsidRPr="00475B50">
        <w:t xml:space="preserve"> </w:t>
      </w:r>
      <w:r w:rsidRPr="00475B50">
        <w:rPr>
          <w:rFonts w:cs="v5.0.0"/>
        </w:rPr>
        <w:t>frequency and the nominal -3dB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f_offset is the separation between the channel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rsidR="004C4A70" w:rsidRPr="00475B50" w:rsidRDefault="004C4A70" w:rsidP="004C4A70">
      <w:r w:rsidRPr="00475B50">
        <w:t xml:space="preserve">For a </w:t>
      </w:r>
      <w:r w:rsidRPr="00475B50">
        <w:rPr>
          <w:i/>
        </w:rPr>
        <w:t>multi-band TAB connector</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rFonts w:cs="Arial"/>
          <w:i/>
        </w:rPr>
        <w:t>basic limit</w:t>
      </w:r>
      <w:r w:rsidRPr="00475B50">
        <w:t xml:space="preserve"> for </w:t>
      </w:r>
      <w:r w:rsidRPr="00475B50">
        <w:rPr>
          <w:i/>
        </w:rPr>
        <w:t>Base Station RF Bandwidth edge</w:t>
      </w:r>
      <w:r w:rsidRPr="00475B50">
        <w:t xml:space="preserve"> is specified in the tables subclause 6.6.5.4.2 to 6.6.5.4.7 below,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w:t>
      </w:r>
      <w:r w:rsidRPr="00475B50">
        <w:rPr>
          <w:rFonts w:cs="v5.0.0"/>
        </w:rPr>
        <w:t>f_offset</w:t>
      </w:r>
      <w:r w:rsidRPr="00475B50">
        <w:rPr>
          <w:rFonts w:cs="v5.0.0"/>
          <w:vertAlign w:val="subscript"/>
        </w:rPr>
        <w:t>max</w:t>
      </w:r>
      <w:r w:rsidRPr="00475B50">
        <w:t xml:space="preserve"> minus half of the bandwidth of the measuring filter.</w:t>
      </w:r>
    </w:p>
    <w:p w:rsidR="004C4A70" w:rsidRPr="00475B50" w:rsidRDefault="004C4A70" w:rsidP="004C4A70">
      <w:r w:rsidRPr="00475B50">
        <w:t xml:space="preserve">For </w:t>
      </w:r>
      <w:r w:rsidRPr="00475B50">
        <w:rPr>
          <w:i/>
        </w:rPr>
        <w:t>multi-band TAB connector</w:t>
      </w:r>
      <w:r w:rsidRPr="00475B50">
        <w:t xml:space="preserve"> where multiple bands are mapped on the same antenna connector,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w:t>
      </w:r>
      <w:r w:rsidRPr="00475B50">
        <w:rPr>
          <w:i/>
        </w:rPr>
        <w:t>basic limit</w:t>
      </w:r>
      <w:r w:rsidRPr="00475B50">
        <w:t xml:space="preserve">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w:t>
      </w:r>
      <w:r w:rsidRPr="00475B50">
        <w:t>2×Δf</w:t>
      </w:r>
      <w:r w:rsidRPr="00475B50">
        <w:rPr>
          <w:vertAlign w:val="subscript"/>
        </w:rPr>
        <w:t>OBUE</w:t>
      </w:r>
      <w:r w:rsidRPr="00475B50">
        <w:rPr>
          <w:lang w:val="en-US" w:eastAsia="zh-CN"/>
        </w:rPr>
        <w:t> </w:t>
      </w:r>
      <w:r w:rsidRPr="00475B50">
        <w:rPr>
          <w:lang w:eastAsia="zh-CN"/>
        </w:rPr>
        <w:t xml:space="preserve">MHz,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lang w:eastAsia="zh-CN"/>
        </w:rPr>
        <w:t xml:space="preserve">outermost edges of the two supported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w:t>
      </w:r>
      <w:r w:rsidRPr="00475B50">
        <w:rPr>
          <w:i/>
          <w:lang w:eastAsia="zh-CN"/>
        </w:rPr>
        <w:t>basic limit</w:t>
      </w:r>
      <w:r w:rsidRPr="00475B50">
        <w:rPr>
          <w:lang w:eastAsia="zh-CN"/>
        </w:rPr>
        <w:t xml:space="preserve">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9A2BA4">
        <w:rPr>
          <w:lang w:eastAsia="zh-CN"/>
        </w:rPr>
        <w:t xml:space="preserve"> </w:t>
      </w:r>
      <w:r w:rsidRPr="00475B50">
        <w:rPr>
          <w:lang w:eastAsia="zh-CN"/>
        </w:rPr>
        <w:t xml:space="preserve"> </w:t>
      </w:r>
      <w:r w:rsidRPr="00475B50">
        <w:rPr>
          <w:lang w:eastAsia="zh-CN"/>
        </w:rPr>
        <w:lastRenderedPageBreak/>
        <w:t xml:space="preserve">below the lowest frequency, up to </w:t>
      </w:r>
      <w:r w:rsidRPr="00475B50">
        <w:t>Δf</w:t>
      </w:r>
      <w:r w:rsidRPr="00475B50">
        <w:rPr>
          <w:vertAlign w:val="subscript"/>
        </w:rPr>
        <w:t>OBUE</w:t>
      </w:r>
      <w:r w:rsidRPr="00475B50" w:rsidDel="009A2BA4">
        <w:rPr>
          <w:lang w:eastAsia="zh-CN"/>
        </w:rPr>
        <w:t xml:space="preserve"> </w:t>
      </w:r>
      <w:r w:rsidRPr="00475B50">
        <w:rPr>
          <w:lang w:eastAsia="zh-CN"/>
        </w:rPr>
        <w:t xml:space="preserve"> above the highest frequency of the 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rPr>
          <w:rFonts w:cs="v5.0.0"/>
        </w:rPr>
      </w:pPr>
      <w:r w:rsidRPr="00475B50">
        <w:rPr>
          <w:rFonts w:cs="v5.0.0"/>
        </w:rPr>
        <w:t xml:space="preserve">For a multicarrier E-UTRA </w:t>
      </w:r>
      <w:r w:rsidRPr="00475B50">
        <w:rPr>
          <w:rFonts w:cs="v5.0.0"/>
          <w:i/>
        </w:rPr>
        <w:t>TAB connector</w:t>
      </w:r>
      <w:r w:rsidRPr="00475B50">
        <w:rPr>
          <w:rFonts w:cs="v5.0.0"/>
        </w:rPr>
        <w:t xml:space="preserve"> </w:t>
      </w:r>
      <w:r w:rsidRPr="00475B50">
        <w:rPr>
          <w:rFonts w:eastAsia="SimSun"/>
        </w:rPr>
        <w:t xml:space="preserve">or a </w:t>
      </w:r>
      <w:r w:rsidRPr="00475B50">
        <w:rPr>
          <w:rFonts w:eastAsia="SimSun"/>
          <w:i/>
        </w:rPr>
        <w:t>TAB connector</w:t>
      </w:r>
      <w:r w:rsidRPr="00475B50">
        <w:rPr>
          <w:rFonts w:eastAsia="SimSun"/>
        </w:rPr>
        <w:t xml:space="preserve">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rPr>
          <w:rFonts w:cs="v5.0.0"/>
        </w:rPr>
        <w:t xml:space="preserve"> the definitions above apply to the lower edge of the carrier transmitted at the lowest carrier frequency and the upper edge of the carrier transmitted at the highest carrier frequency </w:t>
      </w:r>
      <w:r w:rsidRPr="00475B50">
        <w:rPr>
          <w:rFonts w:eastAsia="SimSun" w:cs="v5.0.0"/>
        </w:rPr>
        <w:t>within a specified frequency band</w:t>
      </w:r>
      <w:r w:rsidRPr="00475B50">
        <w:rPr>
          <w:rFonts w:cs="v5.0.0"/>
        </w:rPr>
        <w:t xml:space="preserve">. </w:t>
      </w:r>
    </w:p>
    <w:p w:rsidR="004C4A70" w:rsidRPr="00475B50" w:rsidRDefault="004C4A70" w:rsidP="004C4A70">
      <w:r w:rsidRPr="00475B50">
        <w:t xml:space="preserve">In addition 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for the adjacent sub blocks on each side of the </w:t>
      </w:r>
      <w:r w:rsidRPr="00475B50">
        <w:rPr>
          <w:i/>
        </w:rPr>
        <w:t>sub-block gap</w:t>
      </w:r>
      <w:r w:rsidRPr="00475B50">
        <w:t xml:space="preserve">. The </w:t>
      </w:r>
      <w:r w:rsidRPr="00475B50">
        <w:rPr>
          <w:rFonts w:cs="Arial"/>
          <w:i/>
        </w:rPr>
        <w:t>basic limit</w:t>
      </w:r>
      <w:r w:rsidRPr="00475B50">
        <w:t xml:space="preserve"> for each sub block is specified in the tables subclause 6.6.5.4.2 to 6.6.5.4.7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cs="v5.0.0"/>
          <w:lang w:eastAsia="zh-CN"/>
        </w:rPr>
      </w:pPr>
      <w:r w:rsidRPr="00475B50">
        <w:rPr>
          <w:rFonts w:cs="v5.0.0"/>
          <w:lang w:eastAsia="zh-CN"/>
        </w:rPr>
        <w:t>For an AAS BS of Wide Area BS class, t</w:t>
      </w:r>
      <w:r w:rsidRPr="00475B50">
        <w:rPr>
          <w:rFonts w:cs="v5.0.0"/>
        </w:rPr>
        <w:t xml:space="preserve">he requirements of either subclause 6.6.5.4.2 (Category A limits) or subclause 6.6.5.4.3 (Category B limits) shall apply. </w:t>
      </w:r>
    </w:p>
    <w:p w:rsidR="004C4A70" w:rsidRPr="00475B50" w:rsidRDefault="004C4A70" w:rsidP="004C4A70">
      <w:pPr>
        <w:rPr>
          <w:rFonts w:cs="v5.0.0"/>
        </w:rPr>
      </w:pPr>
      <w:r w:rsidRPr="00475B50">
        <w:rPr>
          <w:rFonts w:cs="v5.0.0"/>
        </w:rPr>
        <w:t>For an AAS BS of Local Area BS class, the requirements of subclause 6.6.5.4.4 shall apply (Category A and B).</w:t>
      </w:r>
    </w:p>
    <w:p w:rsidR="004C4A70" w:rsidRPr="00475B50" w:rsidRDefault="004C4A70" w:rsidP="004C4A70">
      <w:pPr>
        <w:rPr>
          <w:rFonts w:cs="v5.0.0"/>
          <w:lang w:eastAsia="zh-CN"/>
        </w:rPr>
      </w:pPr>
      <w:r w:rsidRPr="00475B50">
        <w:rPr>
          <w:rFonts w:cs="v5.0.0"/>
        </w:rPr>
        <w:t>For an AAS BS of Medium Range BS class, the requirements in subclause 6.6.5.4.5 shall apply (Category A and B)</w:t>
      </w:r>
      <w:r w:rsidRPr="00475B50">
        <w:rPr>
          <w:rFonts w:cs="v5.0.0"/>
          <w:lang w:eastAsia="zh-CN"/>
        </w:rPr>
        <w:t>.</w:t>
      </w:r>
    </w:p>
    <w:p w:rsidR="004C4A70" w:rsidRPr="00475B50" w:rsidRDefault="004C4A70" w:rsidP="004C4A70">
      <w:pPr>
        <w:rPr>
          <w:rFonts w:cs="v5.0.0"/>
        </w:rPr>
      </w:pPr>
      <w:r w:rsidRPr="00475B50">
        <w:rPr>
          <w:rFonts w:cs="v5.0.0"/>
        </w:rPr>
        <w:t xml:space="preserve">The application of either Category A or Category B </w:t>
      </w:r>
      <w:r w:rsidRPr="00475B50">
        <w:rPr>
          <w:rFonts w:cs="v5.0.0"/>
          <w:i/>
        </w:rPr>
        <w:t>basic limits</w:t>
      </w:r>
      <w:r w:rsidRPr="00475B50">
        <w:rPr>
          <w:rFonts w:cs="v5.0.0"/>
        </w:rPr>
        <w:t xml:space="preserve"> shall be the same as for Transmitter spurious emissions (Mandatory Requirements) in subclause 6.6.6.</w:t>
      </w:r>
    </w:p>
    <w:p w:rsidR="004C4A70" w:rsidRPr="00475B50" w:rsidRDefault="004C4A70" w:rsidP="004C4A70">
      <w:pPr>
        <w:pStyle w:val="Heading5"/>
      </w:pPr>
      <w:bookmarkStart w:id="619" w:name="_Toc21096534"/>
      <w:bookmarkStart w:id="620" w:name="_Toc29763501"/>
      <w:bookmarkStart w:id="621" w:name="_Toc36029972"/>
      <w:bookmarkStart w:id="622" w:name="_Toc37179872"/>
      <w:r w:rsidRPr="00475B50">
        <w:t>6.6.5.4.2</w:t>
      </w:r>
      <w:r w:rsidRPr="00475B50">
        <w:tab/>
        <w:t xml:space="preserve">Basic limits </w:t>
      </w:r>
      <w:r w:rsidRPr="00475B50">
        <w:rPr>
          <w:lang w:eastAsia="zh-CN"/>
        </w:rPr>
        <w:t xml:space="preserve">for Wide Area BS </w:t>
      </w:r>
      <w:r w:rsidRPr="00475B50">
        <w:t>(Category A)</w:t>
      </w:r>
      <w:bookmarkEnd w:id="619"/>
      <w:bookmarkEnd w:id="620"/>
      <w:bookmarkEnd w:id="621"/>
      <w:bookmarkEnd w:id="622"/>
    </w:p>
    <w:p w:rsidR="004C4A70" w:rsidRPr="00475B50" w:rsidRDefault="004C4A70" w:rsidP="004C4A70">
      <w:pPr>
        <w:keepNext/>
        <w:rPr>
          <w:rFonts w:cs="v5.0.0"/>
        </w:rPr>
      </w:pPr>
      <w:r w:rsidRPr="00475B50">
        <w:rPr>
          <w:rFonts w:cs="v5.0.0"/>
        </w:rPr>
        <w:t xml:space="preserve">For E-UTRA </w:t>
      </w:r>
      <w:r w:rsidRPr="00475B50">
        <w:rPr>
          <w:rFonts w:cs="v5.0.0"/>
          <w:i/>
        </w:rPr>
        <w:t>TAB connector</w:t>
      </w:r>
      <w:r w:rsidRPr="00475B50">
        <w:rPr>
          <w:rFonts w:cs="v5.0.0"/>
        </w:rPr>
        <w:t xml:space="preserve"> operating in Bands 5, 6, 8, 12, 13, 14, 17, 18, 19, 26, 27, 28, 29, 31, 44, 68, 71, 72, 73, 85 the </w:t>
      </w:r>
      <w:r w:rsidRPr="00475B50">
        <w:rPr>
          <w:rFonts w:cs="v5.0.0"/>
          <w:i/>
        </w:rPr>
        <w:t>basic limits</w:t>
      </w:r>
      <w:r w:rsidRPr="00475B50">
        <w:rPr>
          <w:rFonts w:cs="v5.0.0"/>
        </w:rPr>
        <w:t xml:space="preserve"> are specified in tables 6.6.5.4.2</w:t>
      </w:r>
      <w:r w:rsidRPr="00475B50">
        <w:rPr>
          <w:rFonts w:cs="v5.0.0"/>
        </w:rPr>
        <w:noBreakHyphen/>
        <w:t>1 to 6.6.5.4.2-3.</w:t>
      </w:r>
    </w:p>
    <w:p w:rsidR="004C4A70" w:rsidRPr="00475B50" w:rsidRDefault="004C4A70" w:rsidP="004C4A70">
      <w:pPr>
        <w:pStyle w:val="TH"/>
        <w:rPr>
          <w:rFonts w:cs="v5.0.0"/>
        </w:rPr>
      </w:pPr>
      <w:r w:rsidRPr="00475B50">
        <w:t xml:space="preserve">Table 6.6.5.4.2-1: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rsidR="004C4A70" w:rsidRPr="00475B50" w:rsidRDefault="004C4A70" w:rsidP="004C4A70">
            <w:pPr>
              <w:pStyle w:val="TAN"/>
            </w:pPr>
            <w:r w:rsidRPr="00475B50">
              <w:t>NOTE 2:</w:t>
            </w:r>
            <w:r w:rsidRPr="00475B50">
              <w:tab/>
              <w:t xml:space="preserve">For a </w:t>
            </w:r>
            <w:r w:rsidRPr="00475B50">
              <w:rPr>
                <w:i/>
              </w:rPr>
              <w:t>multi-band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rFonts w:eastAsia="MS Mincho"/>
                <w:i/>
              </w:rPr>
              <w:t>Base Station RF Bandwidth</w:t>
            </w:r>
            <w:r w:rsidRPr="00475B50">
              <w:t xml:space="preserve"> on each side of the </w:t>
            </w:r>
            <w:r w:rsidRPr="00475B50">
              <w:rPr>
                <w:i/>
              </w:rPr>
              <w:t>Inter RF Bandwidth gap</w:t>
            </w:r>
            <w:r w:rsidRPr="00475B50">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eastAsia="SimSun" w:cs="v5.0.0"/>
                <w:lang w:eastAsia="zh-CN"/>
              </w:rPr>
              <w:t>6</w:t>
            </w:r>
            <w:r w:rsidRPr="00475B50">
              <w:rPr>
                <w:rFonts w:cs="v5.0.0"/>
              </w:rPr>
              <w:t xml:space="preserve">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eastAsia="SimSun" w:cs="v5.0.0"/>
                <w:lang w:eastAsia="zh-CN"/>
              </w:rPr>
              <w:t>6</w:t>
            </w:r>
            <w:r w:rsidRPr="00475B50">
              <w:rPr>
                <w:rFonts w:cs="v5.0.0"/>
              </w:rPr>
              <w:t xml:space="preserve">.05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 </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 (NOTE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9, 10, 11, 21, 22, 23, 24, 25, 30, 32, 33, 34, 35, 36, 37, 38, 39, 40, 41, 42, 43, 45, 48, 50, 52, 65, 66, 69, 70, 74, 75 emissions shall use the </w:t>
      </w:r>
      <w:r w:rsidRPr="00475B50">
        <w:rPr>
          <w:rFonts w:cs="v5.0.0"/>
          <w:i/>
        </w:rPr>
        <w:t>b</w:t>
      </w:r>
      <w:r w:rsidRPr="00475B50">
        <w:rPr>
          <w:rFonts w:cs="v4.2.0"/>
          <w:i/>
        </w:rPr>
        <w:t>asic limits</w:t>
      </w:r>
      <w:r w:rsidRPr="00475B50">
        <w:rPr>
          <w:rFonts w:cs="v5.0.0"/>
        </w:rPr>
        <w:t xml:space="preserve"> specified in tables 6.6.5.4.2-4 to 6.6.5.4.2-6:</w:t>
      </w:r>
    </w:p>
    <w:p w:rsidR="004C4A70" w:rsidRPr="00475B50" w:rsidRDefault="004C4A70" w:rsidP="004C4A70">
      <w:pPr>
        <w:pStyle w:val="TH"/>
        <w:rPr>
          <w:rFonts w:cs="v5.0.0"/>
        </w:rPr>
      </w:pPr>
      <w:r w:rsidRPr="00475B50">
        <w:t xml:space="preserve">Table 6.6.5.4.2-4: Wide Area BS operating band unwanted emission limits for 1.4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RF Bandwidth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 (NOTE 7)</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xml:space="preserve">, where the contribution from the far-end sub-block shall be scaled according to the measurement bandwidth of the near-end sub-block. </w:t>
            </w:r>
            <w:r w:rsidRPr="00475B50">
              <w:rPr>
                <w:rFonts w:cs="Arial"/>
              </w:rPr>
              <w:t xml:space="preserve">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Heading5"/>
      </w:pPr>
      <w:bookmarkStart w:id="623" w:name="_Toc21096535"/>
      <w:bookmarkStart w:id="624" w:name="_Toc29763502"/>
      <w:bookmarkStart w:id="625" w:name="_Toc36029973"/>
      <w:bookmarkStart w:id="626" w:name="_Toc37179873"/>
      <w:r w:rsidRPr="00475B50">
        <w:t>6.6.5.4.3</w:t>
      </w:r>
      <w:r w:rsidRPr="00475B50">
        <w:tab/>
        <w:t>B</w:t>
      </w:r>
      <w:r w:rsidRPr="00475B50">
        <w:rPr>
          <w:rFonts w:cs="Arial"/>
        </w:rPr>
        <w:t>asic limit</w:t>
      </w:r>
      <w:r w:rsidRPr="00475B50">
        <w:t xml:space="preserve">s </w:t>
      </w:r>
      <w:r w:rsidRPr="00475B50">
        <w:rPr>
          <w:lang w:eastAsia="zh-CN"/>
        </w:rPr>
        <w:t>for Wide Area BS</w:t>
      </w:r>
      <w:r w:rsidRPr="00475B50">
        <w:t xml:space="preserve"> (Category B)</w:t>
      </w:r>
      <w:bookmarkEnd w:id="623"/>
      <w:bookmarkEnd w:id="624"/>
      <w:bookmarkEnd w:id="625"/>
      <w:bookmarkEnd w:id="626"/>
    </w:p>
    <w:p w:rsidR="004C4A70" w:rsidRPr="00475B50" w:rsidRDefault="004C4A70" w:rsidP="004C4A70">
      <w:pPr>
        <w:pStyle w:val="Heading6"/>
        <w:rPr>
          <w:rFonts w:cs="v5.0.0"/>
        </w:rPr>
      </w:pPr>
      <w:bookmarkStart w:id="627" w:name="_Toc21096536"/>
      <w:bookmarkStart w:id="628" w:name="_Toc29763503"/>
      <w:bookmarkStart w:id="629" w:name="_Toc36029974"/>
      <w:bookmarkStart w:id="630" w:name="_Toc37179874"/>
      <w:r w:rsidRPr="00475B50">
        <w:t>6.6.5.4.3.1</w:t>
      </w:r>
      <w:r w:rsidRPr="00475B50">
        <w:tab/>
        <w:t>General</w:t>
      </w:r>
      <w:bookmarkEnd w:id="627"/>
      <w:bookmarkEnd w:id="628"/>
      <w:bookmarkEnd w:id="629"/>
      <w:bookmarkEnd w:id="630"/>
    </w:p>
    <w:p w:rsidR="004C4A70" w:rsidRPr="00475B50" w:rsidRDefault="004C4A70" w:rsidP="004C4A70">
      <w:pPr>
        <w:keepNext/>
        <w:rPr>
          <w:rFonts w:cs="v5.0.0"/>
        </w:rPr>
      </w:pPr>
      <w:r w:rsidRPr="00475B50">
        <w:rPr>
          <w:rFonts w:cs="v5.0.0"/>
        </w:rPr>
        <w:t xml:space="preserve">For Category B Operating band unwanted emissions, there are two options for the </w:t>
      </w:r>
      <w:r w:rsidRPr="00475B50">
        <w:rPr>
          <w:rFonts w:cs="v5.0.0"/>
          <w:i/>
        </w:rPr>
        <w:t>basic limits</w:t>
      </w:r>
      <w:r w:rsidRPr="00475B50">
        <w:rPr>
          <w:rFonts w:cs="v5.0.0"/>
        </w:rPr>
        <w:t xml:space="preserve"> that may be applied regionally. Either the </w:t>
      </w:r>
      <w:r w:rsidRPr="00475B50">
        <w:rPr>
          <w:rFonts w:cs="v5.0.0"/>
          <w:i/>
        </w:rPr>
        <w:t>basic limits</w:t>
      </w:r>
      <w:r w:rsidRPr="00475B50">
        <w:rPr>
          <w:rFonts w:cs="v5.0.0"/>
        </w:rPr>
        <w:t xml:space="preserve"> in subclause 6.6.3.2.1 or subclause 6.6.3.2.2 shall be applied.</w:t>
      </w:r>
    </w:p>
    <w:p w:rsidR="004C4A70" w:rsidRPr="00475B50" w:rsidRDefault="004C4A70" w:rsidP="004C4A70">
      <w:pPr>
        <w:pStyle w:val="Heading6"/>
        <w:rPr>
          <w:rFonts w:cs="v5.0.0"/>
        </w:rPr>
      </w:pPr>
      <w:bookmarkStart w:id="631" w:name="_Toc21096537"/>
      <w:bookmarkStart w:id="632" w:name="_Toc29763504"/>
      <w:bookmarkStart w:id="633" w:name="_Toc36029975"/>
      <w:bookmarkStart w:id="634" w:name="_Toc37179875"/>
      <w:r w:rsidRPr="00475B50">
        <w:t>6.6.5.4.3.2</w:t>
      </w:r>
      <w:r w:rsidRPr="00475B50">
        <w:tab/>
        <w:t>Category B</w:t>
      </w:r>
      <w:r w:rsidRPr="00475B50">
        <w:rPr>
          <w:lang w:eastAsia="zh-CN"/>
        </w:rPr>
        <w:t xml:space="preserve"> requirements (Option 1)</w:t>
      </w:r>
      <w:bookmarkEnd w:id="631"/>
      <w:bookmarkEnd w:id="632"/>
      <w:bookmarkEnd w:id="633"/>
      <w:bookmarkEnd w:id="634"/>
    </w:p>
    <w:p w:rsidR="004C4A70" w:rsidRPr="00475B50" w:rsidRDefault="004C4A70" w:rsidP="004C4A70">
      <w:pPr>
        <w:keepNext/>
        <w:rPr>
          <w:rFonts w:cs="v5.0.0"/>
        </w:rPr>
      </w:pPr>
      <w:r w:rsidRPr="00475B50">
        <w:rPr>
          <w:rFonts w:cs="v5.0.0"/>
        </w:rPr>
        <w:t xml:space="preserve">For a E-UTRA </w:t>
      </w:r>
      <w:r w:rsidRPr="00475B50">
        <w:rPr>
          <w:rFonts w:cs="v5.0.0"/>
          <w:i/>
        </w:rPr>
        <w:t>TAB connector</w:t>
      </w:r>
      <w:r w:rsidRPr="00475B50">
        <w:rPr>
          <w:rFonts w:cs="v5.0.0"/>
        </w:rPr>
        <w:t xml:space="preserve"> operating in Bands 5, 8, 12, 13, 14, 17, 20, 26, 27, 28, 29, 31, 44, 67, 68, 71, 72, 73, 85 emissions shall use the </w:t>
      </w:r>
      <w:r w:rsidRPr="00475B50">
        <w:rPr>
          <w:rFonts w:cs="v5.0.0"/>
          <w:i/>
        </w:rPr>
        <w:t>b</w:t>
      </w:r>
      <w:r w:rsidRPr="00475B50">
        <w:rPr>
          <w:rFonts w:cs="v4.2.0"/>
          <w:i/>
        </w:rPr>
        <w:t>asic limits</w:t>
      </w:r>
      <w:r w:rsidRPr="00475B50">
        <w:rPr>
          <w:rFonts w:cs="v5.0.0"/>
        </w:rPr>
        <w:t xml:space="preserve"> specified in tables 6.6.5.4.3.2-1 to 6.6.5.4.3.2-3:</w:t>
      </w:r>
    </w:p>
    <w:p w:rsidR="004C4A70" w:rsidRPr="00475B50" w:rsidRDefault="004C4A70" w:rsidP="004C4A70">
      <w:pPr>
        <w:pStyle w:val="TH"/>
        <w:rPr>
          <w:rFonts w:cs="v5.0.0"/>
        </w:rPr>
      </w:pPr>
      <w:r w:rsidRPr="00475B50">
        <w:t xml:space="preserve">Table 6.6.5.4.3.2-1: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keepNext/>
        <w:tabs>
          <w:tab w:val="left" w:pos="5670"/>
        </w:tabs>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10, 22, 25, 30, 33, 34, 35, 36, 37, 38, 39, 40, 41, 42, 43, 45, 48, 50, 52, 65, 66, 69, 70, 75 emissions shall use the </w:t>
      </w:r>
      <w:r w:rsidRPr="00475B50">
        <w:rPr>
          <w:rFonts w:cs="v5.0.0"/>
          <w:i/>
        </w:rPr>
        <w:t>b</w:t>
      </w:r>
      <w:r w:rsidRPr="00475B50">
        <w:rPr>
          <w:rFonts w:cs="v4.2.0"/>
          <w:i/>
        </w:rPr>
        <w:t>asic limits</w:t>
      </w:r>
      <w:r w:rsidRPr="00475B50">
        <w:rPr>
          <w:rFonts w:cs="v5.0.0"/>
        </w:rPr>
        <w:t xml:space="preserve"> specified in tables 6.6.5.4.3.2-4 to 6.6.5.4.3.2-6:</w:t>
      </w:r>
    </w:p>
    <w:p w:rsidR="004C4A70" w:rsidRPr="00475B50" w:rsidRDefault="004C4A70" w:rsidP="004C4A70">
      <w:pPr>
        <w:pStyle w:val="TH"/>
        <w:rPr>
          <w:rFonts w:cs="v5.0.0"/>
        </w:rPr>
      </w:pPr>
      <w:r w:rsidRPr="00475B50">
        <w:t xml:space="preserve">Table 6.6.5.4.3.2-4: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7)</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Heading6"/>
      </w:pPr>
      <w:bookmarkStart w:id="635" w:name="_Toc21096538"/>
      <w:bookmarkStart w:id="636" w:name="_Toc29763505"/>
      <w:bookmarkStart w:id="637" w:name="_Toc36029976"/>
      <w:bookmarkStart w:id="638" w:name="_Toc37179876"/>
      <w:r w:rsidRPr="00475B50">
        <w:lastRenderedPageBreak/>
        <w:t>6.6.5.4.3.3</w:t>
      </w:r>
      <w:r w:rsidRPr="00475B50">
        <w:tab/>
        <w:t>Category B (Option 2)</w:t>
      </w:r>
      <w:bookmarkEnd w:id="635"/>
      <w:bookmarkEnd w:id="636"/>
      <w:bookmarkEnd w:id="637"/>
      <w:bookmarkEnd w:id="638"/>
    </w:p>
    <w:p w:rsidR="004C4A70" w:rsidRPr="00475B50" w:rsidRDefault="004C4A70" w:rsidP="004C4A70">
      <w:pPr>
        <w:keepNext/>
        <w:rPr>
          <w:rFonts w:cs="v5.0.0"/>
        </w:rPr>
      </w:pPr>
      <w:r w:rsidRPr="00475B50">
        <w:rPr>
          <w:rFonts w:cs="v5.0.0"/>
        </w:rPr>
        <w:t xml:space="preserve">The </w:t>
      </w:r>
      <w:r w:rsidRPr="00475B50">
        <w:rPr>
          <w:rFonts w:cs="v5.0.0"/>
          <w:i/>
        </w:rPr>
        <w:t>basic limits</w:t>
      </w:r>
      <w:r w:rsidRPr="00475B50">
        <w:rPr>
          <w:rFonts w:cs="v5.0.0"/>
        </w:rPr>
        <w:t xml:space="preserve"> in this subclause are intended for Europe and may be applied regionally for a </w:t>
      </w:r>
      <w:r w:rsidRPr="00475B50">
        <w:rPr>
          <w:rFonts w:cs="v5.0.0"/>
          <w:i/>
        </w:rPr>
        <w:t>TAB connector</w:t>
      </w:r>
      <w:r w:rsidRPr="00475B50">
        <w:rPr>
          <w:rFonts w:cs="v5.0.0"/>
        </w:rPr>
        <w:t xml:space="preserve"> operating in band 1, 3, 8, 32, 33, 34 or 65.</w:t>
      </w:r>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1, 3, 8, 32, 33, 34 or 65, emissions shall use the </w:t>
      </w:r>
      <w:r w:rsidRPr="00475B50">
        <w:rPr>
          <w:rFonts w:cs="v5.0.0"/>
          <w:i/>
        </w:rPr>
        <w:t>b</w:t>
      </w:r>
      <w:r w:rsidRPr="00475B50">
        <w:rPr>
          <w:rFonts w:cs="v4.2.0"/>
          <w:i/>
        </w:rPr>
        <w:t>asic limits</w:t>
      </w:r>
      <w:r w:rsidRPr="00475B50">
        <w:rPr>
          <w:rFonts w:cs="v5.0.0"/>
        </w:rPr>
        <w:t xml:space="preserve"> specified in table 6.6.5.4.3.3-1 below for </w:t>
      </w:r>
      <w:r w:rsidRPr="00475B50">
        <w:t xml:space="preserve">5, 10, 15 and 20 MHz </w:t>
      </w:r>
      <w:r w:rsidRPr="00475B50">
        <w:rPr>
          <w:i/>
        </w:rPr>
        <w:t>channel bandwidth</w:t>
      </w:r>
      <w:r w:rsidRPr="00475B50">
        <w:rPr>
          <w:rFonts w:cs="v5.0.0"/>
        </w:rPr>
        <w:t xml:space="preserve">: </w:t>
      </w:r>
    </w:p>
    <w:p w:rsidR="004C4A70" w:rsidRPr="00475B50" w:rsidRDefault="004C4A70" w:rsidP="004C4A70">
      <w:pPr>
        <w:pStyle w:val="TH"/>
        <w:rPr>
          <w:rFonts w:cs="v5.0.0"/>
        </w:rPr>
      </w:pPr>
      <w:r w:rsidRPr="00475B50">
        <w:t xml:space="preserve">Table 6.6.5.4.3.3-1: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2976" w:type="dxa"/>
          </w:tcPr>
          <w:p w:rsidR="004C4A70" w:rsidRPr="00475B50" w:rsidRDefault="004C4A70" w:rsidP="004C4A70">
            <w:pPr>
              <w:pStyle w:val="TAC"/>
              <w:rPr>
                <w:rFonts w:cs="v5.0.0"/>
              </w:rPr>
            </w:pPr>
            <w:r w:rsidRPr="00475B50">
              <w:rPr>
                <w:rFonts w:cs="v5.0.0"/>
              </w:rPr>
              <w:t xml:space="preserve">0.015MHz </w:t>
            </w:r>
            <w:r w:rsidRPr="00475B50">
              <w:rPr>
                <w:rFonts w:cs="v5.0.0"/>
              </w:rPr>
              <w:sym w:font="Symbol" w:char="F0A3"/>
            </w:r>
            <w:r w:rsidRPr="00475B50">
              <w:rPr>
                <w:rFonts w:cs="v5.0.0"/>
              </w:rPr>
              <w:t xml:space="preserve"> f_offset &lt; 0.215MHz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3455" w:type="dxa"/>
          </w:tcPr>
          <w:p w:rsidR="004C4A70" w:rsidRPr="00475B50" w:rsidRDefault="004C4A70" w:rsidP="004C4A70">
            <w:pPr>
              <w:pStyle w:val="TAC"/>
              <w:rPr>
                <w:rFonts w:cs="Arial"/>
              </w:rPr>
            </w:pPr>
            <w:r w:rsidRPr="00475B50">
              <w:rPr>
                <w:rFonts w:cs="Arial"/>
                <w:position w:val="-30"/>
              </w:rPr>
              <w:object w:dxaOrig="3660" w:dyaOrig="720">
                <v:shape id="_x0000_i1051" type="#_x0000_t75" style="width:150.75pt;height:29.25pt" o:ole="" fillcolor="window">
                  <v:imagedata r:id="rId30" o:title=""/>
                </v:shape>
                <o:OLEObject Type="Embed" ProgID="Equation.3" ShapeID="_x0000_i1051" DrawAspect="Content" ObjectID="_1656185230" r:id="rId65"/>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(NOTE 6)</w:t>
            </w:r>
          </w:p>
        </w:tc>
        <w:tc>
          <w:tcPr>
            <w:tcW w:w="2976"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v5.0.0"/>
                <w:lang w:val="sv-FI"/>
              </w:rPr>
            </w:pPr>
            <w:r w:rsidRPr="00475B50">
              <w:rPr>
                <w:rFonts w:cs="Arial"/>
                <w:lang w:val="sv-FI"/>
              </w:rPr>
              <w:t xml:space="preserve">min( 10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w:t>
            </w:r>
          </w:p>
        </w:tc>
        <w:tc>
          <w:tcPr>
            <w:tcW w:w="2976" w:type="dxa"/>
          </w:tcPr>
          <w:p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7)</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keepNext/>
        <w:rPr>
          <w:rFonts w:cs="v5.0.0"/>
        </w:rPr>
      </w:pPr>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2 below for </w:t>
      </w:r>
      <w:r w:rsidRPr="00475B50">
        <w:t xml:space="preserve">3 MHz </w:t>
      </w:r>
      <w:r w:rsidRPr="00475B50">
        <w:rPr>
          <w:i/>
        </w:rPr>
        <w:t>channel bandwidth</w:t>
      </w:r>
      <w:r w:rsidRPr="00475B50">
        <w:rPr>
          <w:rFonts w:cs="v5.0.0"/>
        </w:rPr>
        <w:t>:</w:t>
      </w:r>
    </w:p>
    <w:p w:rsidR="004C4A70" w:rsidRPr="00475B50" w:rsidRDefault="004C4A70" w:rsidP="004C4A70">
      <w:pPr>
        <w:pStyle w:val="TH"/>
        <w:rPr>
          <w:rFonts w:cs="v5.0.0"/>
        </w:rPr>
      </w:pPr>
      <w:r w:rsidRPr="00475B50">
        <w:t xml:space="preserve">Table 6.6.5.4.3.3-2: Regional Wide Area BS operating band unwanted emission limits in band 3, 8, or 65 for 3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rsidR="004C4A70" w:rsidRPr="00475B50" w:rsidRDefault="004C4A70" w:rsidP="004C4A70">
            <w:pPr>
              <w:pStyle w:val="TAC"/>
              <w:rPr>
                <w:rFonts w:cs="Arial"/>
              </w:rPr>
            </w:pPr>
            <w:r w:rsidRPr="00475B50">
              <w:rPr>
                <w:rFonts w:cs="Arial"/>
                <w:position w:val="-32"/>
              </w:rPr>
              <w:object w:dxaOrig="2980" w:dyaOrig="760">
                <v:shape id="_x0000_i1052" type="#_x0000_t75" style="width:122.25pt;height:29.25pt" o:ole="" fillcolor="window">
                  <v:imagedata r:id="rId66" o:title=""/>
                </v:shape>
                <o:OLEObject Type="Embed" ProgID="Equation.3" ShapeID="_x0000_i1052" DrawAspect="Content" ObjectID="_1656185231" r:id="rId67"/>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rsidR="004C4A70" w:rsidRPr="00475B50" w:rsidRDefault="004C4A70" w:rsidP="004C4A70">
            <w:pPr>
              <w:pStyle w:val="TAC"/>
              <w:rPr>
                <w:rFonts w:cs="Arial"/>
              </w:rPr>
            </w:pPr>
            <w:r w:rsidRPr="00475B50">
              <w:rPr>
                <w:rFonts w:cs="Arial"/>
                <w:position w:val="-32"/>
              </w:rPr>
              <w:object w:dxaOrig="3080" w:dyaOrig="760">
                <v:shape id="_x0000_i1053" type="#_x0000_t75" style="width:129.75pt;height:29.25pt" o:ole="" fillcolor="window">
                  <v:imagedata r:id="rId68" o:title=""/>
                </v:shape>
                <o:OLEObject Type="Embed" ProgID="Equation.3" ShapeID="_x0000_i1053" DrawAspect="Content" ObjectID="_1656185232" r:id="rId69"/>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rsidR="004C4A70" w:rsidRPr="00475B50" w:rsidRDefault="004C4A70" w:rsidP="004C4A70">
            <w:pPr>
              <w:pStyle w:val="TAC"/>
              <w:rPr>
                <w:rFonts w:cs="Arial"/>
              </w:rPr>
            </w:pPr>
            <w:r w:rsidRPr="00475B50">
              <w:rPr>
                <w:rFonts w:cs="Arial"/>
                <w:position w:val="-30"/>
              </w:rPr>
              <w:object w:dxaOrig="3660" w:dyaOrig="720">
                <v:shape id="_x0000_i1054" type="#_x0000_t75" style="width:137.25pt;height:29.25pt" o:ole="" fillcolor="window">
                  <v:imagedata r:id="rId30" o:title=""/>
                </v:shape>
                <o:OLEObject Type="Embed" ProgID="Equation.3" ShapeID="_x0000_i1054" DrawAspect="Content" ObjectID="_1656185233" r:id="rId70"/>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(NOTE 6)</w:t>
            </w:r>
          </w:p>
        </w:tc>
        <w:tc>
          <w:tcPr>
            <w:tcW w:w="3261"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Arial"/>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p>
          <w:p w:rsidR="004C4A70" w:rsidRPr="00475B50" w:rsidRDefault="004C4A70" w:rsidP="004C4A70">
            <w:pPr>
              <w:pStyle w:val="TAC"/>
              <w:rPr>
                <w:rFonts w:cs="v5.0.0"/>
              </w:rPr>
            </w:pPr>
            <w:r w:rsidRPr="00475B50">
              <w:rPr>
                <w:rFonts w:cs="Arial"/>
              </w:rPr>
              <w:t>6 MHz</w:t>
            </w:r>
          </w:p>
        </w:tc>
        <w:tc>
          <w:tcPr>
            <w:tcW w:w="3261"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w:t>
            </w:r>
          </w:p>
          <w:p w:rsidR="004C4A70" w:rsidRPr="00475B50" w:rsidRDefault="004C4A70" w:rsidP="004C4A70">
            <w:pPr>
              <w:pStyle w:val="TAC"/>
              <w:rPr>
                <w:rFonts w:cs="v5.0.0"/>
              </w:rPr>
            </w:pPr>
            <w:r w:rsidRPr="00475B50">
              <w:rPr>
                <w:rFonts w:cs="v5.0.0"/>
              </w:rPr>
              <w:t>6.5 MHz</w:t>
            </w:r>
          </w:p>
        </w:tc>
        <w:tc>
          <w:tcPr>
            <w:tcW w:w="28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not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3 below for </w:t>
      </w:r>
      <w:r w:rsidRPr="00475B50">
        <w:t xml:space="preserve">1.4 MHz </w:t>
      </w:r>
      <w:r w:rsidRPr="00475B50">
        <w:rPr>
          <w:i/>
        </w:rPr>
        <w:t>channel bandwidth</w:t>
      </w:r>
      <w:r w:rsidRPr="00475B50">
        <w:rPr>
          <w:rFonts w:cs="v5.0.0"/>
        </w:rPr>
        <w:t>:</w:t>
      </w:r>
    </w:p>
    <w:p w:rsidR="004C4A70" w:rsidRPr="00475B50" w:rsidRDefault="004C4A70" w:rsidP="004C4A70">
      <w:pPr>
        <w:pStyle w:val="TH"/>
        <w:rPr>
          <w:rFonts w:cs="v5.0.0"/>
        </w:rPr>
      </w:pPr>
      <w:r w:rsidRPr="00475B50">
        <w:t>Table 6.6.5.4.3.3-3: Regional Wide Area BS operating band unwanted emission limits in band 3, 8, or 65</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rsidR="004C4A70" w:rsidRPr="00475B50" w:rsidRDefault="004C4A70" w:rsidP="004C4A70">
            <w:pPr>
              <w:pStyle w:val="TAC"/>
              <w:rPr>
                <w:rFonts w:cs="Arial"/>
              </w:rPr>
            </w:pPr>
            <w:r w:rsidRPr="00475B50">
              <w:rPr>
                <w:rFonts w:cs="Arial"/>
                <w:position w:val="-32"/>
              </w:rPr>
              <w:object w:dxaOrig="2980" w:dyaOrig="760">
                <v:shape id="_x0000_i1055" type="#_x0000_t75" style="width:122.25pt;height:29.25pt" o:ole="" fillcolor="window">
                  <v:imagedata r:id="rId66" o:title=""/>
                </v:shape>
                <o:OLEObject Type="Embed" ProgID="Equation.3" ShapeID="_x0000_i1055" DrawAspect="Content" ObjectID="_1656185234" r:id="rId7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rsidR="004C4A70" w:rsidRPr="00475B50" w:rsidRDefault="004C4A70" w:rsidP="004C4A70">
            <w:pPr>
              <w:pStyle w:val="TAC"/>
              <w:rPr>
                <w:rFonts w:cs="Arial"/>
              </w:rPr>
            </w:pPr>
            <w:r w:rsidRPr="00475B50">
              <w:rPr>
                <w:rFonts w:cs="Arial"/>
                <w:position w:val="-32"/>
              </w:rPr>
              <w:object w:dxaOrig="3080" w:dyaOrig="760">
                <v:shape id="_x0000_i1056" type="#_x0000_t75" style="width:129.75pt;height:29.25pt" o:ole="" fillcolor="window">
                  <v:imagedata r:id="rId68" o:title=""/>
                </v:shape>
                <o:OLEObject Type="Embed" ProgID="Equation.3" ShapeID="_x0000_i1056" DrawAspect="Content" ObjectID="_1656185235" r:id="rId72"/>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rsidR="004C4A70" w:rsidRPr="00475B50" w:rsidRDefault="004C4A70" w:rsidP="004C4A70">
            <w:pPr>
              <w:pStyle w:val="TAC"/>
              <w:rPr>
                <w:rFonts w:cs="Arial"/>
              </w:rPr>
            </w:pPr>
            <w:r w:rsidRPr="00475B50">
              <w:rPr>
                <w:rFonts w:cs="Arial"/>
                <w:position w:val="-30"/>
              </w:rPr>
              <w:object w:dxaOrig="3660" w:dyaOrig="720">
                <v:shape id="_x0000_i1057" type="#_x0000_t75" style="width:150.75pt;height:29.25pt" o:ole="" fillcolor="window">
                  <v:imagedata r:id="rId30" o:title=""/>
                </v:shape>
                <o:OLEObject Type="Embed" ProgID="Equation.3" ShapeID="_x0000_i1057" DrawAspect="Content" ObjectID="_1656185236" r:id="rId73"/>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(NOTE 6)</w:t>
            </w:r>
          </w:p>
        </w:tc>
        <w:tc>
          <w:tcPr>
            <w:tcW w:w="3261"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v5.0.0"/>
              </w:rPr>
              <w:t xml:space="preserve">2.8 </w:t>
            </w:r>
            <w:r w:rsidRPr="00475B50">
              <w:rPr>
                <w:rFonts w:cs="Arial"/>
              </w:rPr>
              <w:t xml:space="preserve">MHz </w:t>
            </w:r>
          </w:p>
        </w:tc>
        <w:tc>
          <w:tcPr>
            <w:tcW w:w="3261" w:type="dxa"/>
          </w:tcPr>
          <w:p w:rsidR="004C4A70" w:rsidRPr="00475B50" w:rsidRDefault="004C4A70" w:rsidP="004C4A70">
            <w:pPr>
              <w:pStyle w:val="TAC"/>
              <w:rPr>
                <w:rFonts w:cs="v5.0.0"/>
              </w:rPr>
            </w:pPr>
            <w:r w:rsidRPr="00475B50">
              <w:rPr>
                <w:rFonts w:cs="v5.0.0"/>
              </w:rPr>
              <w:t xml:space="preserve">1.5 MHz </w:t>
            </w:r>
            <w:r w:rsidRPr="00475B50">
              <w:rPr>
                <w:rFonts w:cs="v5.0.0"/>
              </w:rPr>
              <w:sym w:font="Symbol" w:char="F0A3"/>
            </w:r>
            <w:r w:rsidRPr="00475B50">
              <w:rPr>
                <w:rFonts w:cs="v5.0.0"/>
              </w:rPr>
              <w:t xml:space="preserve"> f_offset &lt; 3.3 MHz</w:t>
            </w:r>
          </w:p>
        </w:tc>
        <w:tc>
          <w:tcPr>
            <w:tcW w:w="28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5"/>
      </w:pPr>
      <w:bookmarkStart w:id="639" w:name="_Toc21096539"/>
      <w:bookmarkStart w:id="640" w:name="_Toc29763506"/>
      <w:bookmarkStart w:id="641" w:name="_Toc36029977"/>
      <w:bookmarkStart w:id="642" w:name="_Toc37179877"/>
      <w:r w:rsidRPr="00475B50">
        <w:t>6.6.5.4.4</w:t>
      </w:r>
      <w:r w:rsidRPr="00475B50">
        <w:tab/>
      </w:r>
      <w:r w:rsidRPr="00475B50">
        <w:rPr>
          <w:rFonts w:cs="Arial"/>
        </w:rPr>
        <w:t>Basic limit</w:t>
      </w:r>
      <w:r w:rsidRPr="00475B50">
        <w:t xml:space="preserve">s </w:t>
      </w:r>
      <w:r w:rsidRPr="00475B50">
        <w:rPr>
          <w:lang w:eastAsia="zh-CN"/>
        </w:rPr>
        <w:t>for Local Area BS (Category A and B)</w:t>
      </w:r>
      <w:bookmarkEnd w:id="639"/>
      <w:bookmarkEnd w:id="640"/>
      <w:bookmarkEnd w:id="641"/>
      <w:bookmarkEnd w:id="642"/>
    </w:p>
    <w:p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basic limits</w:t>
      </w:r>
      <w:r w:rsidRPr="00475B50">
        <w:rPr>
          <w:rFonts w:cs="v5.0.0"/>
        </w:rPr>
        <w:t xml:space="preserve"> are specified in tables 6.</w:t>
      </w:r>
      <w:r w:rsidRPr="00475B50">
        <w:rPr>
          <w:rFonts w:cs="v5.0.0"/>
          <w:lang w:eastAsia="zh-CN"/>
        </w:rPr>
        <w:t>6</w:t>
      </w:r>
      <w:r w:rsidRPr="00475B50">
        <w:rPr>
          <w:rFonts w:cs="v5.0.0"/>
        </w:rPr>
        <w:t>.</w:t>
      </w:r>
      <w:r w:rsidRPr="00475B50">
        <w:rPr>
          <w:rFonts w:cs="v5.0.0"/>
          <w:lang w:eastAsia="zh-CN"/>
        </w:rPr>
        <w:t>5.4.4-</w:t>
      </w:r>
      <w:r w:rsidRPr="00475B50">
        <w:rPr>
          <w:rFonts w:cs="v5.0.0"/>
        </w:rPr>
        <w:t>1 to 6.</w:t>
      </w:r>
      <w:r w:rsidRPr="00475B50">
        <w:rPr>
          <w:rFonts w:cs="v5.0.0"/>
          <w:lang w:eastAsia="zh-CN"/>
        </w:rPr>
        <w:t>6</w:t>
      </w:r>
      <w:r w:rsidRPr="00475B50">
        <w:rPr>
          <w:rFonts w:cs="v5.0.0"/>
        </w:rPr>
        <w:t>.</w:t>
      </w:r>
      <w:r w:rsidRPr="00475B50">
        <w:rPr>
          <w:rFonts w:cs="v5.0.0"/>
          <w:lang w:eastAsia="zh-CN"/>
        </w:rPr>
        <w:t>5.4.4</w:t>
      </w:r>
      <w:r w:rsidRPr="00475B50">
        <w:rPr>
          <w:rFonts w:cs="v5.0.0"/>
        </w:rPr>
        <w:t>-3.</w:t>
      </w:r>
    </w:p>
    <w:p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519" w:dyaOrig="680">
                <v:shape id="_x0000_i1058" type="#_x0000_t75" style="width:158.25pt;height:29.25pt" o:ole="">
                  <v:imagedata r:id="rId74" o:title=""/>
                </v:shape>
                <o:OLEObject Type="Embed" ProgID="Equation.DSMT4" ShapeID="_x0000_i1058" DrawAspect="Content" ObjectID="_1656185237" r:id="rId75"/>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-31dBm/100kHz.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560" w:dyaOrig="680">
                <v:shape id="_x0000_i1059" type="#_x0000_t75" style="width:158.25pt;height:29.25pt" o:ole="">
                  <v:imagedata r:id="rId76" o:title=""/>
                </v:shape>
                <o:OLEObject Type="Embed" ProgID="Equation.3" ShapeID="_x0000_i1059" DrawAspect="Content" ObjectID="_1656185238" r:id="rId77"/>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-35dBm/100kHz.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379" w:dyaOrig="680">
                <v:shape id="_x0000_i1060" type="#_x0000_t75" style="width:150.75pt;height:29.25pt" o:ole="">
                  <v:imagedata r:id="rId43" o:title=""/>
                </v:shape>
                <o:OLEObject Type="Embed" ProgID="Equation.3" ShapeID="_x0000_i1060" DrawAspect="Content" ObjectID="_1656185239" r:id="rId78"/>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-37dBm/100kHz.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5"/>
      </w:pPr>
      <w:bookmarkStart w:id="643" w:name="_Toc21096540"/>
      <w:bookmarkStart w:id="644" w:name="_Toc29763507"/>
      <w:bookmarkStart w:id="645" w:name="_Toc36029978"/>
      <w:bookmarkStart w:id="646" w:name="_Toc37179878"/>
      <w:r w:rsidRPr="00475B50">
        <w:t>6.6.5.4.5</w:t>
      </w:r>
      <w:r w:rsidRPr="00475B50">
        <w:tab/>
      </w:r>
      <w:r w:rsidRPr="00475B50">
        <w:rPr>
          <w:rFonts w:cs="Arial"/>
        </w:rPr>
        <w:t>Basic limit</w:t>
      </w:r>
      <w:r w:rsidRPr="00475B50">
        <w:t>s for Medium Range BS (Category A and B)</w:t>
      </w:r>
      <w:bookmarkEnd w:id="643"/>
      <w:bookmarkEnd w:id="644"/>
      <w:bookmarkEnd w:id="645"/>
      <w:bookmarkEnd w:id="646"/>
    </w:p>
    <w:p w:rsidR="004C4A70" w:rsidRPr="00475B50" w:rsidRDefault="004C4A70" w:rsidP="004C4A70">
      <w:pPr>
        <w:keepNext/>
        <w:rPr>
          <w:rFonts w:cs="v5.0.0"/>
        </w:rPr>
      </w:pPr>
      <w:r w:rsidRPr="00475B50">
        <w:rPr>
          <w:rFonts w:cs="v5.0.0"/>
        </w:rPr>
        <w:t xml:space="preserve">For Medium Range BS, </w:t>
      </w:r>
      <w:r w:rsidRPr="00475B50">
        <w:rPr>
          <w:rFonts w:cs="v5.0.0"/>
          <w:i/>
        </w:rPr>
        <w:t>basic limits</w:t>
      </w:r>
      <w:r w:rsidRPr="00475B50">
        <w:rPr>
          <w:rFonts w:cs="v5.0.0"/>
        </w:rPr>
        <w:t xml:space="preserve"> are specified in tables 6.6.5.4.5-1 to 6.6.5.4.5-</w:t>
      </w:r>
      <w:r w:rsidRPr="00475B50">
        <w:rPr>
          <w:rFonts w:cs="v5.0.0"/>
          <w:lang w:eastAsia="zh-CN"/>
        </w:rPr>
        <w:t>6</w:t>
      </w:r>
      <w:r w:rsidRPr="00475B50">
        <w:rPr>
          <w:rFonts w:cs="v5.0.0"/>
        </w:rPr>
        <w:t>.</w:t>
      </w:r>
    </w:p>
    <w:p w:rsidR="004C4A70" w:rsidRPr="00475B50" w:rsidRDefault="004C4A70" w:rsidP="004C4A70">
      <w:pPr>
        <w:pStyle w:val="TH"/>
        <w:rPr>
          <w:lang w:eastAsia="zh-CN"/>
        </w:rPr>
      </w:pPr>
      <w:r w:rsidRPr="00475B50">
        <w:t xml:space="preserve">Table 6.6.5.4.5-1: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lastRenderedPageBreak/>
        <w:t>Table 6.6.5.4.5-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position w:val="-28"/>
              </w:rPr>
              <w:object w:dxaOrig="3600" w:dyaOrig="680">
                <v:shape id="_x0000_i1061" type="#_x0000_t75" style="width:122.25pt;height:29.25pt" o:ole="">
                  <v:imagedata r:id="rId79" o:title=""/>
                </v:shape>
                <o:OLEObject Type="Embed" ProgID="Equation.3" ShapeID="_x0000_i1061" DrawAspect="Content" ObjectID="_1656185240" r:id="rId80"/>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w:t>
            </w:r>
            <w:r w:rsidRPr="00475B50">
              <w:rPr>
                <w:rFonts w:cs="Arial"/>
              </w:rPr>
              <w:t>5dBm/1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31</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eastAsia="zh-CN"/>
              </w:rPr>
            </w:pP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r w:rsidRPr="00475B50">
              <w:rPr>
                <w:rFonts w:cs="Arial"/>
              </w:rPr>
              <w:t>/1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lang w:eastAsia="zh-CN"/>
        </w:rPr>
        <w:t xml:space="preserve"> 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500" w:dyaOrig="680">
                <v:shape id="_x0000_i1062" type="#_x0000_t75" style="width:137.25pt;height:29.25pt" o:ole="">
                  <v:imagedata r:id="rId81" o:title=""/>
                </v:shape>
                <o:OLEObject Type="Embed" ProgID="Equation.3" ShapeID="_x0000_i1062" DrawAspect="Content" ObjectID="_1656185241" r:id="rId82"/>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28</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6.6.5.4.5-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w:t>
            </w:r>
            <w:r w:rsidRPr="00475B50">
              <w:rPr>
                <w:rFonts w:cs="Arial"/>
              </w:rPr>
              <w:t>/1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20" w:dyaOrig="680">
                <v:shape id="_x0000_i1063" type="#_x0000_t75" style="width:137.25pt;height:29.25pt" o:ole="">
                  <v:imagedata r:id="rId83" o:title=""/>
                </v:shape>
                <o:OLEObject Type="Embed" ProgID="Equation.3" ShapeID="_x0000_i1063" DrawAspect="Content" ObjectID="_1656185242" r:id="rId84"/>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29</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rPr>
          <w:rFonts w:ascii="Arial" w:hAnsi="Arial" w:cs="Arial"/>
          <w:sz w:val="22"/>
        </w:rPr>
      </w:pPr>
      <w:r w:rsidRPr="00475B50">
        <w:rPr>
          <w:rFonts w:ascii="Arial" w:hAnsi="Arial" w:cs="Arial"/>
          <w:sz w:val="22"/>
        </w:rPr>
        <w:t>6.6.5.4.6</w:t>
      </w:r>
      <w:r w:rsidRPr="00475B50">
        <w:rPr>
          <w:rFonts w:ascii="Arial" w:hAnsi="Arial" w:cs="Arial"/>
          <w:sz w:val="22"/>
        </w:rPr>
        <w:tab/>
        <w:t>Void</w:t>
      </w:r>
    </w:p>
    <w:p w:rsidR="004C4A70" w:rsidRPr="00475B50" w:rsidRDefault="004C4A70" w:rsidP="004C4A70">
      <w:pPr>
        <w:pStyle w:val="Heading5"/>
      </w:pPr>
      <w:bookmarkStart w:id="647" w:name="_Toc21096541"/>
      <w:bookmarkStart w:id="648" w:name="_Toc29763508"/>
      <w:bookmarkStart w:id="649" w:name="_Toc36029979"/>
      <w:bookmarkStart w:id="650" w:name="_Toc37179879"/>
      <w:r w:rsidRPr="00475B50">
        <w:t>6.6.5.4.7</w:t>
      </w:r>
      <w:r w:rsidRPr="00475B50">
        <w:tab/>
        <w:t>Additional requirements</w:t>
      </w:r>
      <w:bookmarkEnd w:id="647"/>
      <w:bookmarkEnd w:id="648"/>
      <w:bookmarkEnd w:id="649"/>
      <w:bookmarkEnd w:id="650"/>
    </w:p>
    <w:p w:rsidR="004C4A70" w:rsidRPr="00475B50" w:rsidRDefault="004C4A70" w:rsidP="004C4A70">
      <w:r w:rsidRPr="00475B50">
        <w:t xml:space="preserve">The E-UTRA operating band unwanted emission </w:t>
      </w:r>
      <w:r w:rsidRPr="00475B50">
        <w:rPr>
          <w:i/>
        </w:rPr>
        <w:t>basic limit</w:t>
      </w:r>
      <w:r w:rsidRPr="00475B50">
        <w:t xml:space="preserve">s for additional requirements are the same as the </w:t>
      </w:r>
      <w:r w:rsidRPr="00475B50">
        <w:rPr>
          <w:rFonts w:cs="Arial"/>
          <w:i/>
        </w:rPr>
        <w:t>basic limit</w:t>
      </w:r>
      <w:r w:rsidRPr="00475B50">
        <w:t xml:space="preserve"> is specified in 3GPP TS 36.104 [8], subclause 6.6.3.3.</w:t>
      </w:r>
    </w:p>
    <w:p w:rsidR="004C4A70" w:rsidRPr="00475B50" w:rsidRDefault="004C4A70" w:rsidP="004C4A70">
      <w:r w:rsidRPr="00475B50">
        <w:t>Additional requirements specified in TS 36.104 [8], subclause 6.6.3.3 for Band 49 are not applicable for AAS BS.</w:t>
      </w:r>
    </w:p>
    <w:p w:rsidR="004C4A70" w:rsidRPr="00475B50" w:rsidRDefault="004C4A70" w:rsidP="004C4A70">
      <w:pPr>
        <w:pStyle w:val="Heading3"/>
        <w:rPr>
          <w:lang w:eastAsia="zh-CN"/>
        </w:rPr>
      </w:pPr>
      <w:bookmarkStart w:id="651" w:name="_Toc21096542"/>
      <w:bookmarkStart w:id="652" w:name="_Toc29763509"/>
      <w:bookmarkStart w:id="653" w:name="_Toc36029980"/>
      <w:bookmarkStart w:id="654" w:name="_Toc37179880"/>
      <w:r w:rsidRPr="00475B50">
        <w:rPr>
          <w:lang w:eastAsia="zh-CN"/>
        </w:rPr>
        <w:t>6.6.6</w:t>
      </w:r>
      <w:r w:rsidRPr="00475B50">
        <w:rPr>
          <w:lang w:eastAsia="zh-CN"/>
        </w:rPr>
        <w:tab/>
        <w:t>Spurious emission</w:t>
      </w:r>
      <w:bookmarkEnd w:id="651"/>
      <w:bookmarkEnd w:id="652"/>
      <w:bookmarkEnd w:id="653"/>
      <w:bookmarkEnd w:id="654"/>
    </w:p>
    <w:p w:rsidR="004C4A70" w:rsidRPr="00475B50" w:rsidRDefault="004C4A70" w:rsidP="004C4A70">
      <w:pPr>
        <w:pStyle w:val="Heading4"/>
      </w:pPr>
      <w:bookmarkStart w:id="655" w:name="_Toc21096543"/>
      <w:bookmarkStart w:id="656" w:name="_Toc29763510"/>
      <w:bookmarkStart w:id="657" w:name="_Toc36029981"/>
      <w:bookmarkStart w:id="658" w:name="_Toc37179881"/>
      <w:r w:rsidRPr="00475B50">
        <w:t>6.6.6.1</w:t>
      </w:r>
      <w:r w:rsidRPr="00475B50">
        <w:tab/>
        <w:t>General</w:t>
      </w:r>
      <w:bookmarkEnd w:id="655"/>
      <w:bookmarkEnd w:id="656"/>
      <w:bookmarkEnd w:id="657"/>
      <w:bookmarkEnd w:id="658"/>
    </w:p>
    <w:p w:rsidR="004C4A70" w:rsidRPr="00475B50" w:rsidRDefault="004C4A70" w:rsidP="004C4A70">
      <w:r w:rsidRPr="00475B50">
        <w:t>The conducted transmitter spurious emission limits apply from 9 kHz to 12.75 GHz, excluding the following RAT-specific frequency ranges:</w:t>
      </w:r>
    </w:p>
    <w:p w:rsidR="004C4A70" w:rsidRPr="00475B50" w:rsidRDefault="004C4A70" w:rsidP="004C4A70">
      <w:pPr>
        <w:pStyle w:val="B1"/>
      </w:pPr>
      <w:r w:rsidRPr="00475B50">
        <w:t>-</w:t>
      </w:r>
      <w:r w:rsidRPr="00475B50">
        <w:tab/>
        <w:t>UTRA TDD BS, 1.28 Mcps option as specified in TS 25.105 [3]: from 4 MHz below the lowest frequency of each operating band to 4 MHz above the highest frequency of each operating band.</w:t>
      </w:r>
    </w:p>
    <w:p w:rsidR="004C4A70" w:rsidRPr="00475B50" w:rsidRDefault="004C4A70" w:rsidP="004C4A70">
      <w:pPr>
        <w:pStyle w:val="B1"/>
      </w:pPr>
      <w:r w:rsidRPr="00475B50">
        <w:t>-</w:t>
      </w:r>
      <w:r w:rsidRPr="00475B50">
        <w:tab/>
        <w:t>UTRA FDD BS as specified in TS 25.104 [2]: from 12.5MHz below the lowest carrier frequency used up to 12.5MHz above the highest carrier frequency used.</w:t>
      </w:r>
    </w:p>
    <w:p w:rsidR="004C4A70" w:rsidRPr="00475B50" w:rsidRDefault="004C4A70" w:rsidP="004C4A70">
      <w:pPr>
        <w:pStyle w:val="B1"/>
      </w:pPr>
      <w:r w:rsidRPr="00475B50">
        <w:lastRenderedPageBreak/>
        <w:t>-</w:t>
      </w:r>
      <w:r w:rsidRPr="00475B50">
        <w:tab/>
        <w:t>E-UTRA BS as specified in TS 36.104 [4]: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rsidDel="006357E3">
        <w:rPr>
          <w:rFonts w:eastAsia="SimSun"/>
        </w:rPr>
        <w:t xml:space="preserve"> </w:t>
      </w:r>
      <w:r w:rsidRPr="00475B50">
        <w:t xml:space="preserve">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TAB connectors</w:t>
      </w:r>
      <w:r w:rsidRPr="00475B50">
        <w:t xml:space="preserve"> exclusion bands apply to each supported band.</w:t>
      </w:r>
    </w:p>
    <w:p w:rsidR="004C4A70" w:rsidRPr="00475B50" w:rsidRDefault="004C4A70" w:rsidP="004C4A70">
      <w:r w:rsidRPr="00475B50">
        <w:t xml:space="preserve">The requirements apply for both </w:t>
      </w:r>
      <w:r w:rsidRPr="00475B50">
        <w:rPr>
          <w:i/>
        </w:rPr>
        <w:t>single band</w:t>
      </w:r>
      <w:r w:rsidRPr="00475B50">
        <w:t xml:space="preserve"> </w:t>
      </w:r>
      <w:r w:rsidRPr="00475B50">
        <w:rPr>
          <w:i/>
        </w:rPr>
        <w:t xml:space="preserve">TAB connectors </w:t>
      </w:r>
      <w:r w:rsidRPr="00475B50">
        <w:t xml:space="preserve">and </w:t>
      </w:r>
      <w:r w:rsidRPr="00475B50">
        <w:rPr>
          <w:i/>
        </w:rPr>
        <w:t>multi-band</w:t>
      </w:r>
      <w:r w:rsidRPr="00475B50">
        <w:t xml:space="preserve"> </w:t>
      </w:r>
      <w:r w:rsidRPr="00475B50">
        <w:rPr>
          <w:i/>
        </w:rPr>
        <w:t xml:space="preserve">TAB connectors </w:t>
      </w:r>
      <w:r w:rsidRPr="00475B50">
        <w:t>(except for frequencies at which exclusion bands or other multi-band provisions apply) and for all transmission modes foreseen by the manufacturer's specification. Unless otherwise stated, all requirements are measured as mean power.</w:t>
      </w:r>
    </w:p>
    <w:p w:rsidR="004C4A70" w:rsidRPr="00475B50" w:rsidRDefault="004C4A70" w:rsidP="004C4A70">
      <w:r w:rsidRPr="00475B50">
        <w:t>For operation in Region 2, where the FCC guidance for MIMO systems in [18] is applicable, N</w:t>
      </w:r>
      <w:r w:rsidRPr="00475B50">
        <w:rPr>
          <w:vertAlign w:val="subscript"/>
        </w:rPr>
        <w:t>TXU,countedpercell</w:t>
      </w:r>
      <w:r w:rsidRPr="00475B50">
        <w:t xml:space="preserve"> shall be equal to 1 for the purposes of calculating the spurious emissions limits in subclauses 6.6.6.2, 6.6.6.3 or 6.6.6.4. For all other unwanted emissions requirements, N</w:t>
      </w:r>
      <w:r w:rsidRPr="00475B50">
        <w:rPr>
          <w:vertAlign w:val="subscript"/>
        </w:rPr>
        <w:t>TXU,countedpercell</w:t>
      </w:r>
      <w:r w:rsidRPr="00475B50">
        <w:t xml:space="preserve"> shall be the value calculated according to subclause 6.1, unless stated differently in regional regulation.</w:t>
      </w:r>
    </w:p>
    <w:p w:rsidR="004C4A70" w:rsidRPr="00475B50" w:rsidRDefault="004C4A70" w:rsidP="004C4A70">
      <w:pPr>
        <w:keepNext/>
      </w:pPr>
      <w:r w:rsidRPr="00475B50">
        <w:t>The AAS BS requirements for spurious emissions limits which are specified for Band 46 or Band 49 in 3GPP TS 37.104 [5], are applicable for AAS BS.</w:t>
      </w:r>
    </w:p>
    <w:p w:rsidR="004C4A70" w:rsidRPr="00475B50" w:rsidRDefault="004C4A70" w:rsidP="004C4A70">
      <w:pPr>
        <w:pStyle w:val="Heading4"/>
      </w:pPr>
      <w:bookmarkStart w:id="659" w:name="_Toc21096544"/>
      <w:bookmarkStart w:id="660" w:name="_Toc29763511"/>
      <w:bookmarkStart w:id="661" w:name="_Toc36029982"/>
      <w:bookmarkStart w:id="662" w:name="_Toc37179882"/>
      <w:r w:rsidRPr="00475B50">
        <w:t>6.6.6.2</w:t>
      </w:r>
      <w:r w:rsidRPr="00475B50">
        <w:tab/>
      </w:r>
      <w:r w:rsidRPr="00475B50">
        <w:rPr>
          <w:lang w:eastAsia="zh-CN"/>
        </w:rPr>
        <w:t>Minimum requirement for MSR operation</w:t>
      </w:r>
      <w:bookmarkEnd w:id="659"/>
      <w:bookmarkEnd w:id="660"/>
      <w:bookmarkEnd w:id="661"/>
      <w:bookmarkEnd w:id="662"/>
    </w:p>
    <w:p w:rsidR="004C4A70" w:rsidRPr="00475B50" w:rsidRDefault="004C4A70" w:rsidP="004C4A70">
      <w:pPr>
        <w:keepNext/>
      </w:pPr>
      <w:r w:rsidRPr="00475B50">
        <w:t xml:space="preserve">The MSR spurious emission </w:t>
      </w:r>
      <w:r w:rsidRPr="00475B50">
        <w:rPr>
          <w:i/>
        </w:rPr>
        <w:t>basic limits</w:t>
      </w:r>
      <w:r w:rsidRPr="00475B50">
        <w:t xml:space="preserve"> are the same as those specified in 3GPP TS 37.104 [9], subclauses 6.6.1.1, 6.6.1.2, 6.6.1.3 and 6.6.1.4.</w:t>
      </w:r>
    </w:p>
    <w:p w:rsidR="004C4A70" w:rsidRPr="00475B50" w:rsidRDefault="004C4A70" w:rsidP="004C4A70">
      <w:pPr>
        <w:keepNext/>
      </w:pPr>
      <w:r w:rsidRPr="00475B50">
        <w:t xml:space="preserve">The spurious emission requirements for an MSR AAS BS are that for each </w:t>
      </w:r>
      <w:r w:rsidRPr="00475B50">
        <w:rPr>
          <w:i/>
        </w:rPr>
        <w:t>TAB connector TX mincell group</w:t>
      </w:r>
      <w:r w:rsidRPr="00475B50">
        <w:t xml:space="preserve"> and each applicable </w:t>
      </w:r>
      <w:r w:rsidRPr="00475B50">
        <w:rPr>
          <w:i/>
        </w:rPr>
        <w:t>basic limit</w:t>
      </w:r>
      <w:r w:rsidRPr="00475B50">
        <w:t xml:space="preserve"> as specified in 3GPP TS 37.104 [5], the power summation emissions at the </w:t>
      </w:r>
      <w:r w:rsidRPr="00475B50">
        <w:rPr>
          <w:i/>
        </w:rPr>
        <w:t>TAB connectors</w:t>
      </w:r>
      <w:r w:rsidRPr="00475B50">
        <w:t xml:space="preserve"> of the </w:t>
      </w:r>
      <w:r w:rsidRPr="00475B50">
        <w:rPr>
          <w:i/>
        </w:rPr>
        <w:t>TAB connector TX min cell</w:t>
      </w:r>
      <w:r w:rsidRPr="00475B50">
        <w:t xml:space="preserve"> </w:t>
      </w:r>
      <w:r w:rsidRPr="00475B50">
        <w:rPr>
          <w:i/>
        </w:rPr>
        <w:t>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r w:rsidRPr="00475B50">
        <w:t>.</w:t>
      </w:r>
    </w:p>
    <w:p w:rsidR="004C4A70" w:rsidRPr="00475B50" w:rsidRDefault="004C4A70" w:rsidP="004C4A70">
      <w:pPr>
        <w:pStyle w:val="Heading4"/>
        <w:rPr>
          <w:lang w:eastAsia="zh-CN"/>
        </w:rPr>
      </w:pPr>
      <w:bookmarkStart w:id="663" w:name="_Toc21096545"/>
      <w:bookmarkStart w:id="664" w:name="_Toc29763512"/>
      <w:bookmarkStart w:id="665" w:name="_Toc36029983"/>
      <w:bookmarkStart w:id="666" w:name="_Toc37179883"/>
      <w:r w:rsidRPr="00475B50">
        <w:rPr>
          <w:lang w:eastAsia="zh-CN"/>
        </w:rPr>
        <w:t>6.6.6.3</w:t>
      </w:r>
      <w:r w:rsidRPr="00475B50">
        <w:rPr>
          <w:lang w:eastAsia="zh-CN"/>
        </w:rPr>
        <w:tab/>
        <w:t>Minimum requirement for single RAT UTRA operation</w:t>
      </w:r>
      <w:bookmarkEnd w:id="663"/>
      <w:bookmarkEnd w:id="664"/>
      <w:bookmarkEnd w:id="665"/>
      <w:bookmarkEnd w:id="666"/>
    </w:p>
    <w:p w:rsidR="004C4A70" w:rsidRPr="00475B50" w:rsidRDefault="004C4A70" w:rsidP="004C4A70">
      <w:pPr>
        <w:keepNext/>
      </w:pPr>
      <w:r w:rsidRPr="00475B50">
        <w:t xml:space="preserve">The single RAT UTRA FDD spurious emission </w:t>
      </w:r>
      <w:r w:rsidRPr="00475B50">
        <w:rPr>
          <w:i/>
        </w:rPr>
        <w:t>basic limits</w:t>
      </w:r>
      <w:r w:rsidRPr="00475B50">
        <w:t xml:space="preserve"> are the same as those specified in 3GPP TS 25.104 [6], subclauses 6.6.3.1-6.6.3.8.</w:t>
      </w:r>
    </w:p>
    <w:p w:rsidR="004C4A70" w:rsidRPr="00475B50" w:rsidRDefault="004C4A70" w:rsidP="004C4A70">
      <w:pPr>
        <w:keepNext/>
      </w:pPr>
      <w:r w:rsidRPr="00475B50">
        <w:t xml:space="preserve">The single RAT UTRA TDD spurious emission </w:t>
      </w:r>
      <w:r w:rsidRPr="00475B50">
        <w:rPr>
          <w:i/>
        </w:rPr>
        <w:t>basic limits</w:t>
      </w:r>
      <w:r w:rsidRPr="00475B50">
        <w:t xml:space="preserve"> are the same as those specified in 3GPP TS 25.105 [7], subclauses 6.6.3.1-6.6.3.5.</w:t>
      </w:r>
    </w:p>
    <w:p w:rsidR="004C4A70" w:rsidRPr="00475B50" w:rsidRDefault="004C4A70" w:rsidP="004C4A70">
      <w:pPr>
        <w:keepNext/>
      </w:pPr>
      <w:r w:rsidRPr="00475B50">
        <w:t xml:space="preserve">The spurious emission requirements for a UTRA single RAT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25.104 [6] or 3GPP TS 25.105 [7], the power sum of the </w:t>
      </w:r>
      <w:r w:rsidRPr="00475B50">
        <w:lastRenderedPageBreak/>
        <w:t xml:space="preserve">emissions at the </w:t>
      </w:r>
      <w:r w:rsidRPr="00475B50">
        <w:rPr>
          <w:i/>
        </w:rPr>
        <w:t>TAB connector</w:t>
      </w:r>
      <w:r w:rsidRPr="00475B50">
        <w:t xml:space="preserve">s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keepNext/>
        <w:keepLines w:val="0"/>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4"/>
      </w:pPr>
      <w:bookmarkStart w:id="667" w:name="_Toc21096546"/>
      <w:bookmarkStart w:id="668" w:name="_Toc29763513"/>
      <w:bookmarkStart w:id="669" w:name="_Toc36029984"/>
      <w:bookmarkStart w:id="670" w:name="_Toc37179884"/>
      <w:r w:rsidRPr="00475B50">
        <w:rPr>
          <w:lang w:eastAsia="zh-CN"/>
        </w:rPr>
        <w:t>6.6.6.4</w:t>
      </w:r>
      <w:r w:rsidRPr="00475B50">
        <w:rPr>
          <w:lang w:eastAsia="zh-CN"/>
        </w:rPr>
        <w:tab/>
        <w:t>Minimum requirement for single RAT E-UTRA operation</w:t>
      </w:r>
      <w:bookmarkEnd w:id="667"/>
      <w:bookmarkEnd w:id="668"/>
      <w:bookmarkEnd w:id="669"/>
      <w:bookmarkEnd w:id="670"/>
    </w:p>
    <w:p w:rsidR="004C4A70" w:rsidRPr="00475B50" w:rsidRDefault="004C4A70" w:rsidP="004C4A70">
      <w:pPr>
        <w:keepNext/>
      </w:pPr>
      <w:r w:rsidRPr="00475B50">
        <w:t>S</w:t>
      </w:r>
      <w:r w:rsidRPr="00475B50">
        <w:rPr>
          <w:i/>
        </w:rPr>
        <w:t>ingle RAT E-UTRA operation</w:t>
      </w:r>
      <w:r w:rsidRPr="00475B50">
        <w:t xml:space="preserve"> spurious emission </w:t>
      </w:r>
      <w:r w:rsidRPr="00475B50">
        <w:rPr>
          <w:i/>
        </w:rPr>
        <w:t>basic limits</w:t>
      </w:r>
      <w:r w:rsidRPr="00475B50">
        <w:t xml:space="preserve"> are the same as those specified in 3GPP TS 36.104 [8], subclauses 6.6.4.1-6.6.4.4. Spurious emission limits specified in TS 36.104 [8], subclauses 6.6.4.1-6.6.4.4 for Band 46 and Band 49 are not applicable for AAS BS.</w:t>
      </w:r>
    </w:p>
    <w:p w:rsidR="004C4A70" w:rsidRPr="00475B50" w:rsidRDefault="004C4A70" w:rsidP="004C4A70">
      <w:pPr>
        <w:keepNext/>
      </w:pPr>
      <w:r w:rsidRPr="00475B50">
        <w:t xml:space="preserve">The spurious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for each applicable </w:t>
      </w:r>
      <w:r w:rsidRPr="00475B50">
        <w:rPr>
          <w:i/>
        </w:rPr>
        <w:t>basic limit</w:t>
      </w:r>
      <w:r w:rsidRPr="00475B50">
        <w:t xml:space="preserve"> as specified in 3GPP TS 36.104 [4], the total emissions at the </w:t>
      </w:r>
      <w:r w:rsidRPr="00475B50">
        <w:rPr>
          <w:i/>
        </w:rPr>
        <w:t>TAB connectors</w:t>
      </w:r>
      <w:r w:rsidRPr="00475B50">
        <w:t xml:space="preserve">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2"/>
        <w:rPr>
          <w:lang w:eastAsia="zh-CN"/>
        </w:rPr>
      </w:pPr>
      <w:bookmarkStart w:id="671" w:name="_Toc21096547"/>
      <w:bookmarkStart w:id="672" w:name="_Toc29763514"/>
      <w:bookmarkStart w:id="673" w:name="_Toc36029985"/>
      <w:bookmarkStart w:id="674" w:name="_Toc37179885"/>
      <w:r w:rsidRPr="00475B50">
        <w:rPr>
          <w:lang w:eastAsia="zh-CN"/>
        </w:rPr>
        <w:t>6.7</w:t>
      </w:r>
      <w:r w:rsidRPr="00475B50">
        <w:rPr>
          <w:lang w:eastAsia="zh-CN"/>
        </w:rPr>
        <w:tab/>
        <w:t>Transmitter intermodulation</w:t>
      </w:r>
      <w:bookmarkEnd w:id="671"/>
      <w:bookmarkEnd w:id="672"/>
      <w:bookmarkEnd w:id="673"/>
      <w:bookmarkEnd w:id="674"/>
    </w:p>
    <w:p w:rsidR="004C4A70" w:rsidRPr="00475B50" w:rsidRDefault="004C4A70" w:rsidP="004C4A70">
      <w:pPr>
        <w:pStyle w:val="Heading3"/>
      </w:pPr>
      <w:bookmarkStart w:id="675" w:name="_Toc21096548"/>
      <w:bookmarkStart w:id="676" w:name="_Toc29763515"/>
      <w:bookmarkStart w:id="677" w:name="_Toc36029986"/>
      <w:bookmarkStart w:id="678" w:name="_Toc37179886"/>
      <w:r w:rsidRPr="00475B50">
        <w:t>6.7.1</w:t>
      </w:r>
      <w:r w:rsidRPr="00475B50">
        <w:tab/>
        <w:t>General</w:t>
      </w:r>
      <w:bookmarkEnd w:id="675"/>
      <w:bookmarkEnd w:id="676"/>
      <w:bookmarkEnd w:id="677"/>
      <w:bookmarkEnd w:id="678"/>
    </w:p>
    <w:p w:rsidR="004C4A70" w:rsidRPr="00475B50" w:rsidRDefault="004C4A70" w:rsidP="004C4A70">
      <w:r w:rsidRPr="00475B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475B50">
        <w:rPr>
          <w:i/>
        </w:rPr>
        <w:t>transmitter ON period</w:t>
      </w:r>
      <w:r w:rsidRPr="00475B50">
        <w:t xml:space="preserve"> and the </w:t>
      </w:r>
      <w:r w:rsidRPr="00475B50">
        <w:rPr>
          <w:i/>
        </w:rPr>
        <w:t>transmitter transient period</w:t>
      </w:r>
      <w:r w:rsidRPr="00475B50">
        <w:t>.</w:t>
      </w:r>
    </w:p>
    <w:p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r w:rsidRPr="00475B50">
        <w:t xml:space="preserve">The transmitter intermodulation level is the power of the intermodulation products when an interfering signal is injected into the </w:t>
      </w:r>
      <w:r w:rsidRPr="00475B50">
        <w:rPr>
          <w:i/>
        </w:rPr>
        <w:t>TAB connector</w:t>
      </w:r>
      <w:r w:rsidRPr="00475B50">
        <w:t>.</w:t>
      </w:r>
    </w:p>
    <w:p w:rsidR="004C4A70" w:rsidRPr="00475B50" w:rsidRDefault="004C4A70" w:rsidP="004C4A70">
      <w:r w:rsidRPr="00475B50">
        <w:t>For AAS BS there are two types of transmitter intermodulation cases captured by the transmitter intermodulation requirement:</w:t>
      </w:r>
    </w:p>
    <w:p w:rsidR="004C4A70" w:rsidRPr="00475B50" w:rsidRDefault="004C4A70" w:rsidP="004C4A70">
      <w:pPr>
        <w:pStyle w:val="B1"/>
      </w:pPr>
      <w:r w:rsidRPr="00475B50">
        <w:t>1)</w:t>
      </w:r>
      <w:r w:rsidRPr="00475B50">
        <w:tab/>
        <w:t>Co-location transmitter intermodulation in which the interfering signal is from a co-located base station.</w:t>
      </w:r>
    </w:p>
    <w:p w:rsidR="004C4A70" w:rsidRPr="00475B50" w:rsidRDefault="004C4A70" w:rsidP="004C4A70">
      <w:pPr>
        <w:pStyle w:val="B1"/>
      </w:pPr>
      <w:r w:rsidRPr="00475B50">
        <w:t>2)</w:t>
      </w:r>
      <w:r w:rsidRPr="00475B50">
        <w:tab/>
        <w:t>Intra-system transmitter intermodulation in which the interfering signal is from other transmitter units within the AAS BS.</w:t>
      </w:r>
    </w:p>
    <w:p w:rsidR="004C4A70" w:rsidRPr="00475B50" w:rsidRDefault="004C4A70" w:rsidP="004C4A70">
      <w:pPr>
        <w:tabs>
          <w:tab w:val="left" w:pos="-993"/>
        </w:tabs>
      </w:pPr>
      <w:r w:rsidRPr="00475B50">
        <w:lastRenderedPageBreak/>
        <w:t>For AAS BS, the co-location transmitter intermodulation requirement is considered sufficient if the interfering signal for the co-location requirement is higher than the declared interfering signal for intra-system transmitter intermodulation requirement.</w:t>
      </w:r>
    </w:p>
    <w:p w:rsidR="004C4A70" w:rsidRPr="00475B50" w:rsidRDefault="004C4A70" w:rsidP="004C4A70">
      <w:pPr>
        <w:pStyle w:val="Heading3"/>
        <w:rPr>
          <w:lang w:eastAsia="zh-CN"/>
        </w:rPr>
      </w:pPr>
      <w:bookmarkStart w:id="679" w:name="_Toc21096549"/>
      <w:bookmarkStart w:id="680" w:name="_Toc29763516"/>
      <w:bookmarkStart w:id="681" w:name="_Toc36029987"/>
      <w:bookmarkStart w:id="682" w:name="_Toc37179887"/>
      <w:r w:rsidRPr="00475B50">
        <w:rPr>
          <w:lang w:eastAsia="zh-CN"/>
        </w:rPr>
        <w:t>6.7.2</w:t>
      </w:r>
      <w:r w:rsidRPr="00475B50">
        <w:rPr>
          <w:lang w:eastAsia="zh-CN"/>
        </w:rPr>
        <w:tab/>
        <w:t>Minimum requirement for MSR operation</w:t>
      </w:r>
      <w:bookmarkEnd w:id="679"/>
      <w:bookmarkEnd w:id="680"/>
      <w:bookmarkEnd w:id="681"/>
      <w:bookmarkEnd w:id="682"/>
    </w:p>
    <w:p w:rsidR="004C4A70" w:rsidRPr="00475B50" w:rsidRDefault="004C4A70" w:rsidP="004C4A70">
      <w:pPr>
        <w:pStyle w:val="Heading4"/>
      </w:pPr>
      <w:bookmarkStart w:id="683" w:name="_Toc21096550"/>
      <w:bookmarkStart w:id="684" w:name="_Toc29763517"/>
      <w:bookmarkStart w:id="685" w:name="_Toc36029988"/>
      <w:bookmarkStart w:id="686" w:name="_Toc37179888"/>
      <w:r w:rsidRPr="00475B50">
        <w:t>6.7.2.1</w:t>
      </w:r>
      <w:r w:rsidRPr="00475B50">
        <w:tab/>
        <w:t>General co-location minimum requirement</w:t>
      </w:r>
      <w:bookmarkEnd w:id="683"/>
      <w:bookmarkEnd w:id="684"/>
      <w:bookmarkEnd w:id="685"/>
      <w:bookmarkEnd w:id="686"/>
    </w:p>
    <w:p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475B50">
        <w:noBreakHyphen/>
        <w:t>1 for AAS BS operation in BC1, BC2 and BC3.</w:t>
      </w:r>
    </w:p>
    <w:p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6.7.2.1-1: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signal</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w:t>
            </w:r>
            <w:r w:rsidRPr="00475B50">
              <w:rPr>
                <w:rFonts w:cs="Arial"/>
                <w:i/>
              </w:rPr>
              <w:t xml:space="preserve"> </w:t>
            </w:r>
            <w:r w:rsidRPr="00475B50">
              <w:rPr>
                <w:rFonts w:cs="Arial"/>
              </w:rPr>
              <w:t>– 30dB</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jc w:val="center"/>
        </w:trPr>
        <w:tc>
          <w:tcPr>
            <w:tcW w:w="8031" w:type="dxa"/>
            <w:gridSpan w:val="2"/>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rsidR="004C4A70" w:rsidRPr="00475B50" w:rsidRDefault="004C4A70" w:rsidP="004C4A70">
            <w:pPr>
              <w:pStyle w:val="TAN"/>
            </w:pPr>
            <w:r w:rsidRPr="00475B50">
              <w:t>NOTE</w:t>
            </w:r>
            <w:r w:rsidRPr="00475B50">
              <w:rPr>
                <w:lang w:eastAsia="ja-JP"/>
              </w:rPr>
              <w:t xml:space="preserve"> </w:t>
            </w:r>
            <w:r w:rsidRPr="00475B50">
              <w:t>2:</w:t>
            </w:r>
            <w:r w:rsidRPr="00475B50">
              <w:tab/>
              <w:t>In certain regions, NOTE 1 is not applied in Band 1, 3, 8, 9, 11, 18, 19, 21, 28, 32 operating within 1 475.9 MHz to 1 495.9 MHz, 34.</w:t>
            </w:r>
          </w:p>
        </w:tc>
      </w:tr>
    </w:tbl>
    <w:p w:rsidR="004C4A70" w:rsidRPr="00475B50" w:rsidRDefault="004C4A70" w:rsidP="004C4A70"/>
    <w:p w:rsidR="004C4A70" w:rsidRPr="00475B50" w:rsidRDefault="004C4A70" w:rsidP="004C4A70">
      <w:pPr>
        <w:pStyle w:val="Heading4"/>
      </w:pPr>
      <w:bookmarkStart w:id="687" w:name="_Toc21096551"/>
      <w:bookmarkStart w:id="688" w:name="_Toc29763518"/>
      <w:bookmarkStart w:id="689" w:name="_Toc36029989"/>
      <w:bookmarkStart w:id="690" w:name="_Toc37179889"/>
      <w:r w:rsidRPr="00475B50">
        <w:t>6.7.2.2</w:t>
      </w:r>
      <w:r w:rsidRPr="00475B50">
        <w:tab/>
        <w:t>Additional co-location minimum requirement (BC1 and BC2)</w:t>
      </w:r>
      <w:bookmarkEnd w:id="687"/>
      <w:bookmarkEnd w:id="688"/>
      <w:bookmarkEnd w:id="689"/>
      <w:bookmarkEnd w:id="690"/>
    </w:p>
    <w:p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w:t>
      </w:r>
      <w:r w:rsidRPr="00475B50">
        <w:rPr>
          <w:i/>
        </w:rPr>
        <w:t xml:space="preserve">TAB connectors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rsidR="004C4A70" w:rsidRPr="00475B50" w:rsidRDefault="004C4A70" w:rsidP="004C4A70">
      <w:r w:rsidRPr="00475B50">
        <w:lastRenderedPageBreak/>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w:t>
      </w:r>
      <w:r w:rsidRPr="00475B50">
        <w:rPr>
          <w:i/>
        </w:rPr>
        <w:t>TAB connectors</w:t>
      </w:r>
      <w:r w:rsidRPr="00475B50">
        <w:t xml:space="preserve">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rsidR="004C4A70" w:rsidRPr="00475B50" w:rsidRDefault="004C4A70" w:rsidP="004C4A70">
      <w:pPr>
        <w:pStyle w:val="TH"/>
      </w:pPr>
      <w:r w:rsidRPr="00475B50">
        <w:t>Table 6.7.2.2-1: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475B50" w:rsidTr="004C4A70">
        <w:trPr>
          <w:tblHeader/>
          <w:jc w:val="center"/>
        </w:trPr>
        <w:tc>
          <w:tcPr>
            <w:tcW w:w="4661"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or UTRA signal</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CW</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Rated total output power per TAB connector</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&gt; abs(800) kHz for CW interferer</w:t>
            </w:r>
          </w:p>
        </w:tc>
      </w:tr>
      <w:tr w:rsidR="004C4A70" w:rsidRPr="00475B50" w:rsidTr="004C4A70">
        <w:trPr>
          <w:jc w:val="center"/>
        </w:trPr>
        <w:tc>
          <w:tcPr>
            <w:tcW w:w="8063" w:type="dxa"/>
            <w:gridSpan w:val="2"/>
            <w:shd w:val="clear" w:color="auto" w:fill="auto"/>
          </w:tcPr>
          <w:p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w:t>
            </w:r>
          </w:p>
        </w:tc>
      </w:tr>
    </w:tbl>
    <w:p w:rsidR="004C4A70" w:rsidRPr="00475B50" w:rsidRDefault="004C4A70" w:rsidP="004C4A70"/>
    <w:p w:rsidR="004C4A70" w:rsidRPr="00475B50" w:rsidRDefault="004C4A70" w:rsidP="004C4A70">
      <w:pPr>
        <w:pStyle w:val="Heading4"/>
      </w:pPr>
      <w:bookmarkStart w:id="691" w:name="_Toc21096552"/>
      <w:bookmarkStart w:id="692" w:name="_Toc29763519"/>
      <w:bookmarkStart w:id="693" w:name="_Toc36029990"/>
      <w:bookmarkStart w:id="694" w:name="_Toc37179890"/>
      <w:r w:rsidRPr="00475B50">
        <w:t>6.7.2.3</w:t>
      </w:r>
      <w:r w:rsidRPr="00475B50">
        <w:tab/>
        <w:t>Additional co-location minimum requirement (BC3)</w:t>
      </w:r>
      <w:bookmarkEnd w:id="691"/>
      <w:bookmarkEnd w:id="692"/>
      <w:bookmarkEnd w:id="693"/>
      <w:bookmarkEnd w:id="694"/>
    </w:p>
    <w:p w:rsidR="004C4A70" w:rsidRPr="00475B50" w:rsidRDefault="004C4A70" w:rsidP="004C4A70">
      <w:r w:rsidRPr="00475B50">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6.7.2.3-1: Interfering signal for</w:t>
      </w:r>
      <w:r w:rsidRPr="00475B50">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or UTRA signal</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 xml:space="preserve">1,28 Mcps UTRA TDD signal of </w:t>
            </w:r>
            <w:r w:rsidRPr="00475B50">
              <w:rPr>
                <w:rFonts w:cs="Arial"/>
                <w:i/>
                <w:szCs w:val="18"/>
              </w:rPr>
              <w:t>channel bandwidth</w:t>
            </w:r>
            <w:r w:rsidRPr="00475B50">
              <w:rPr>
                <w:rFonts w:cs="Arial"/>
                <w:szCs w:val="18"/>
              </w:rPr>
              <w:t xml:space="preserve"> 1,6 MHz</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Rated total output power per TAB connector</w:t>
            </w:r>
            <w:r w:rsidRPr="00475B50">
              <w:rPr>
                <w:rFonts w:cs="Arial"/>
                <w:szCs w:val="18"/>
              </w:rPr>
              <w:t xml:space="preserve"> </w:t>
            </w:r>
            <w:r w:rsidRPr="00475B50">
              <w:rPr>
                <w:rFonts w:cs="Arial"/>
              </w:rPr>
              <w:t>in the operating band</w:t>
            </w:r>
            <w:r w:rsidRPr="00475B50">
              <w:rPr>
                <w:rFonts w:cs="Arial"/>
                <w:szCs w:val="18"/>
              </w:rPr>
              <w:t xml:space="preserve"> </w:t>
            </w:r>
            <w:r w:rsidRPr="00475B50">
              <w:rPr>
                <w:rFonts w:cs="Arial"/>
              </w:rPr>
              <w:t>(P</w:t>
            </w:r>
            <w:r w:rsidRPr="00475B50">
              <w:rPr>
                <w:rFonts w:cs="Arial"/>
                <w:vertAlign w:val="subscript"/>
              </w:rPr>
              <w:t>Rated,t,TABC</w:t>
            </w:r>
            <w:r w:rsidRPr="00475B50">
              <w:rPr>
                <w:rFonts w:cs="Arial"/>
              </w:rPr>
              <w:t>) – 30dB</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±0,8 MHz</w:t>
            </w:r>
          </w:p>
          <w:p w:rsidR="004C4A70" w:rsidRPr="00475B50" w:rsidRDefault="004C4A70" w:rsidP="004C4A70">
            <w:pPr>
              <w:pStyle w:val="TAL"/>
              <w:rPr>
                <w:rFonts w:cs="Arial"/>
                <w:szCs w:val="18"/>
              </w:rPr>
            </w:pPr>
            <w:r w:rsidRPr="00475B50">
              <w:rPr>
                <w:rFonts w:cs="Arial"/>
                <w:szCs w:val="18"/>
              </w:rPr>
              <w:t>±1,6 MHz</w:t>
            </w:r>
          </w:p>
          <w:p w:rsidR="004C4A70" w:rsidRPr="00475B50" w:rsidRDefault="004C4A70" w:rsidP="004C4A70">
            <w:pPr>
              <w:pStyle w:val="TAL"/>
              <w:rPr>
                <w:rFonts w:cs="Arial"/>
                <w:szCs w:val="18"/>
              </w:rPr>
            </w:pPr>
            <w:r w:rsidRPr="00475B50">
              <w:rPr>
                <w:rFonts w:cs="Arial"/>
                <w:szCs w:val="18"/>
              </w:rPr>
              <w:t>±2,4 MHz</w:t>
            </w:r>
          </w:p>
        </w:tc>
      </w:tr>
      <w:tr w:rsidR="004C4A70" w:rsidRPr="00475B50" w:rsidTr="004C4A70">
        <w:trPr>
          <w:jc w:val="center"/>
        </w:trPr>
        <w:tc>
          <w:tcPr>
            <w:tcW w:w="8031" w:type="dxa"/>
            <w:gridSpan w:val="2"/>
            <w:shd w:val="clear" w:color="auto" w:fill="auto"/>
          </w:tcPr>
          <w:p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tc>
      </w:tr>
    </w:tbl>
    <w:p w:rsidR="004C4A70" w:rsidRPr="00475B50" w:rsidRDefault="004C4A70" w:rsidP="004C4A70"/>
    <w:p w:rsidR="004C4A70" w:rsidRPr="00475B50" w:rsidRDefault="004C4A70" w:rsidP="004C4A70">
      <w:pPr>
        <w:pStyle w:val="Heading4"/>
      </w:pPr>
      <w:bookmarkStart w:id="695" w:name="_Toc21096553"/>
      <w:bookmarkStart w:id="696" w:name="_Toc29763520"/>
      <w:bookmarkStart w:id="697" w:name="_Toc36029991"/>
      <w:bookmarkStart w:id="698" w:name="_Toc37179891"/>
      <w:r w:rsidRPr="00475B50">
        <w:t>6.7.2.4</w:t>
      </w:r>
      <w:r w:rsidRPr="00475B50">
        <w:tab/>
        <w:t>Additional co-location minimum requirements</w:t>
      </w:r>
      <w:bookmarkEnd w:id="695"/>
      <w:bookmarkEnd w:id="696"/>
      <w:bookmarkEnd w:id="697"/>
      <w:bookmarkEnd w:id="698"/>
    </w:p>
    <w:p w:rsidR="004C4A70" w:rsidRPr="00475B50" w:rsidRDefault="004C4A70" w:rsidP="004C4A70">
      <w:r w:rsidRPr="00475B50">
        <w:t>In certain regions additional co-location minimum requirements as specified in subclause 6.7.4.2 applies.</w:t>
      </w:r>
    </w:p>
    <w:p w:rsidR="004C4A70" w:rsidRPr="00475B50" w:rsidRDefault="004C4A70" w:rsidP="004C4A70">
      <w:pPr>
        <w:pStyle w:val="Heading4"/>
      </w:pPr>
      <w:bookmarkStart w:id="699" w:name="_Toc21096554"/>
      <w:bookmarkStart w:id="700" w:name="_Toc29763521"/>
      <w:bookmarkStart w:id="701" w:name="_Toc36029992"/>
      <w:bookmarkStart w:id="702" w:name="_Toc37179892"/>
      <w:r w:rsidRPr="00475B50">
        <w:t>6.7.2.5</w:t>
      </w:r>
      <w:r w:rsidRPr="00475B50">
        <w:tab/>
        <w:t>Intra-system minimum requirement</w:t>
      </w:r>
      <w:bookmarkEnd w:id="699"/>
      <w:bookmarkEnd w:id="700"/>
      <w:bookmarkEnd w:id="701"/>
      <w:bookmarkEnd w:id="702"/>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4C4A70" w:rsidRPr="00475B50" w:rsidRDefault="004C4A70" w:rsidP="004C4A70">
      <w:pPr>
        <w:pStyle w:val="TH"/>
      </w:pPr>
      <w:r w:rsidRPr="00475B50">
        <w:lastRenderedPageBreak/>
        <w:t>Table 6.7.2.5-1: Interfering signal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475B50" w:rsidTr="004C4A70">
        <w:trPr>
          <w:tblHeader/>
          <w:jc w:val="center"/>
        </w:trPr>
        <w:tc>
          <w:tcPr>
            <w:tcW w:w="4708" w:type="dxa"/>
            <w:shd w:val="clear" w:color="auto" w:fill="auto"/>
          </w:tcPr>
          <w:p w:rsidR="004C4A70" w:rsidRPr="00475B50" w:rsidRDefault="004C4A70" w:rsidP="004C4A70">
            <w:pPr>
              <w:pStyle w:val="TAH"/>
            </w:pPr>
            <w:r w:rsidRPr="00475B50">
              <w:t>Parameter</w:t>
            </w:r>
          </w:p>
        </w:tc>
        <w:tc>
          <w:tcPr>
            <w:tcW w:w="3514"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E-UTRA or NR or UTRA</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 xml:space="preserve">NR, E-UTRA or UTRA signal of the same type and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0 MHz</w:t>
            </w:r>
          </w:p>
        </w:tc>
      </w:tr>
      <w:tr w:rsidR="004C4A70" w:rsidRPr="00475B50" w:rsidTr="004C4A70">
        <w:trPr>
          <w:jc w:val="center"/>
        </w:trPr>
        <w:tc>
          <w:tcPr>
            <w:tcW w:w="8222" w:type="dxa"/>
            <w:gridSpan w:val="2"/>
            <w:shd w:val="clear" w:color="auto" w:fill="auto"/>
          </w:tcPr>
          <w:p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rsidR="004C4A70" w:rsidRPr="00475B50" w:rsidRDefault="004C4A70" w:rsidP="004C4A70"/>
    <w:p w:rsidR="004C4A70" w:rsidRPr="00475B50" w:rsidRDefault="004C4A70" w:rsidP="004C4A70">
      <w:pPr>
        <w:pStyle w:val="Heading3"/>
        <w:rPr>
          <w:lang w:eastAsia="zh-CN"/>
        </w:rPr>
      </w:pPr>
      <w:bookmarkStart w:id="703" w:name="_Toc21096555"/>
      <w:bookmarkStart w:id="704" w:name="_Toc29763522"/>
      <w:bookmarkStart w:id="705" w:name="_Toc36029993"/>
      <w:bookmarkStart w:id="706" w:name="_Toc37179893"/>
      <w:r w:rsidRPr="00475B50">
        <w:rPr>
          <w:lang w:eastAsia="zh-CN"/>
        </w:rPr>
        <w:t>6.7.3</w:t>
      </w:r>
      <w:r w:rsidRPr="00475B50">
        <w:rPr>
          <w:lang w:eastAsia="zh-CN"/>
        </w:rPr>
        <w:tab/>
        <w:t>Minimum requirement for single RAT UTRA operation</w:t>
      </w:r>
      <w:bookmarkEnd w:id="703"/>
      <w:bookmarkEnd w:id="704"/>
      <w:bookmarkEnd w:id="705"/>
      <w:bookmarkEnd w:id="706"/>
    </w:p>
    <w:p w:rsidR="004C4A70" w:rsidRPr="00475B50" w:rsidRDefault="004C4A70" w:rsidP="004C4A70">
      <w:pPr>
        <w:pStyle w:val="Heading4"/>
      </w:pPr>
      <w:bookmarkStart w:id="707" w:name="_Toc21096556"/>
      <w:bookmarkStart w:id="708" w:name="_Toc29763523"/>
      <w:bookmarkStart w:id="709" w:name="_Toc36029994"/>
      <w:bookmarkStart w:id="710" w:name="_Toc37179894"/>
      <w:r w:rsidRPr="00475B50">
        <w:t>6.7.3.1</w:t>
      </w:r>
      <w:r w:rsidRPr="00475B50">
        <w:tab/>
        <w:t>General co-location minimum requirement for FDD UTRA</w:t>
      </w:r>
      <w:bookmarkEnd w:id="707"/>
      <w:bookmarkEnd w:id="708"/>
      <w:bookmarkEnd w:id="709"/>
      <w:bookmarkEnd w:id="710"/>
    </w:p>
    <w:p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6.7.3.1-1.</w:t>
      </w:r>
    </w:p>
    <w:p w:rsidR="004C4A70" w:rsidRPr="00475B50" w:rsidRDefault="004C4A70" w:rsidP="004C4A70">
      <w:pPr>
        <w:pStyle w:val="TH"/>
      </w:pPr>
      <w:r w:rsidRPr="00475B50">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rsidTr="004C4A70">
        <w:trPr>
          <w:cantSplit/>
          <w:tblHeader/>
          <w:jc w:val="center"/>
        </w:trPr>
        <w:tc>
          <w:tcPr>
            <w:tcW w:w="4760" w:type="dxa"/>
          </w:tcPr>
          <w:p w:rsidR="004C4A70" w:rsidRPr="00475B50" w:rsidRDefault="004C4A70" w:rsidP="004C4A70">
            <w:pPr>
              <w:pStyle w:val="TAH"/>
            </w:pPr>
            <w:r w:rsidRPr="00475B50">
              <w:t>Parameter</w:t>
            </w:r>
          </w:p>
        </w:tc>
        <w:tc>
          <w:tcPr>
            <w:tcW w:w="3567" w:type="dxa"/>
          </w:tcPr>
          <w:p w:rsidR="004C4A70" w:rsidRPr="00475B50" w:rsidRDefault="004C4A70" w:rsidP="004C4A70">
            <w:pPr>
              <w:pStyle w:val="TAH"/>
            </w:pPr>
            <w:r w:rsidRPr="00475B50">
              <w:t>Value</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Wanted signal type</w:t>
            </w:r>
          </w:p>
        </w:tc>
        <w:tc>
          <w:tcPr>
            <w:tcW w:w="3567" w:type="dxa"/>
          </w:tcPr>
          <w:p w:rsidR="004C4A70" w:rsidRPr="00475B50" w:rsidRDefault="004C4A70" w:rsidP="004C4A70">
            <w:pPr>
              <w:pStyle w:val="TAL"/>
              <w:rPr>
                <w:rFonts w:cs="Arial"/>
                <w:szCs w:val="18"/>
              </w:rPr>
            </w:pPr>
            <w:r w:rsidRPr="00475B50">
              <w:rPr>
                <w:rFonts w:cs="Arial"/>
                <w:szCs w:val="18"/>
              </w:rPr>
              <w:t>UTRA</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Interfering signal type</w:t>
            </w:r>
          </w:p>
        </w:tc>
        <w:tc>
          <w:tcPr>
            <w:tcW w:w="3567" w:type="dxa"/>
          </w:tcPr>
          <w:p w:rsidR="004C4A70" w:rsidRPr="00475B50" w:rsidRDefault="004C4A70" w:rsidP="004C4A70">
            <w:pPr>
              <w:pStyle w:val="TAL"/>
              <w:rPr>
                <w:rFonts w:cs="Arial"/>
                <w:szCs w:val="18"/>
              </w:rPr>
            </w:pPr>
            <w:r w:rsidRPr="00475B50">
              <w:rPr>
                <w:rFonts w:cs="Arial"/>
                <w:szCs w:val="18"/>
              </w:rPr>
              <w:t>UTRA</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Interfering signal level</w:t>
            </w:r>
          </w:p>
        </w:tc>
        <w:tc>
          <w:tcPr>
            <w:tcW w:w="3567"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w:t>
            </w:r>
            <w:r w:rsidRPr="00475B50">
              <w:rPr>
                <w:rFonts w:cs="Arial"/>
                <w:szCs w:val="18"/>
                <w:lang w:eastAsia="zh-CN"/>
              </w:rPr>
              <w:t xml:space="preserve">or </w:t>
            </w:r>
            <w:r w:rsidRPr="00475B50">
              <w:rPr>
                <w:rFonts w:cs="Arial"/>
                <w:szCs w:val="18"/>
              </w:rPr>
              <w:t xml:space="preserve">edge of </w:t>
            </w:r>
            <w:r w:rsidRPr="00475B50">
              <w:rPr>
                <w:rFonts w:cs="Arial"/>
                <w:i/>
                <w:szCs w:val="18"/>
              </w:rPr>
              <w:t>sub-block</w:t>
            </w:r>
            <w:r w:rsidRPr="00475B50">
              <w:rPr>
                <w:rFonts w:cs="Arial"/>
                <w:szCs w:val="18"/>
              </w:rPr>
              <w:t xml:space="preserve"> inside a gap</w:t>
            </w:r>
          </w:p>
        </w:tc>
        <w:tc>
          <w:tcPr>
            <w:tcW w:w="3567" w:type="dxa"/>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cantSplit/>
          <w:jc w:val="center"/>
        </w:trPr>
        <w:tc>
          <w:tcPr>
            <w:tcW w:w="8327" w:type="dxa"/>
            <w:gridSpan w:val="2"/>
          </w:tcPr>
          <w:p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tc>
      </w:tr>
    </w:tbl>
    <w:p w:rsidR="004C4A70" w:rsidRPr="00475B50" w:rsidRDefault="004C4A70" w:rsidP="004C4A70"/>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bands,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4"/>
      </w:pPr>
      <w:bookmarkStart w:id="711" w:name="_Toc21096557"/>
      <w:bookmarkStart w:id="712" w:name="_Toc29763524"/>
      <w:bookmarkStart w:id="713" w:name="_Toc36029995"/>
      <w:bookmarkStart w:id="714" w:name="_Toc37179895"/>
      <w:r w:rsidRPr="00475B50">
        <w:t>6.7.3.2</w:t>
      </w:r>
      <w:r w:rsidRPr="00475B50">
        <w:tab/>
        <w:t>General co-location minimum requirement for 1,28 Mcps TDD UTRA</w:t>
      </w:r>
      <w:bookmarkEnd w:id="711"/>
      <w:bookmarkEnd w:id="712"/>
      <w:bookmarkEnd w:id="713"/>
      <w:bookmarkEnd w:id="714"/>
    </w:p>
    <w:p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6.7.3.2-1.</w:t>
      </w:r>
    </w:p>
    <w:p w:rsidR="004C4A70" w:rsidRPr="00475B50" w:rsidRDefault="004C4A70" w:rsidP="004C4A70">
      <w:pPr>
        <w:pStyle w:val="TH"/>
      </w:pPr>
      <w:r w:rsidRPr="00475B50">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475B50" w:rsidTr="004C4A70">
        <w:trPr>
          <w:cantSplit/>
          <w:tblHeader/>
          <w:jc w:val="center"/>
        </w:trPr>
        <w:tc>
          <w:tcPr>
            <w:tcW w:w="4793" w:type="dxa"/>
          </w:tcPr>
          <w:p w:rsidR="004C4A70" w:rsidRPr="00475B50" w:rsidRDefault="004C4A70" w:rsidP="004C4A70">
            <w:pPr>
              <w:pStyle w:val="TAH"/>
            </w:pPr>
            <w:r w:rsidRPr="00475B50">
              <w:t>Parameter</w:t>
            </w:r>
          </w:p>
        </w:tc>
        <w:tc>
          <w:tcPr>
            <w:tcW w:w="3599" w:type="dxa"/>
          </w:tcPr>
          <w:p w:rsidR="004C4A70" w:rsidRPr="00475B50" w:rsidRDefault="004C4A70" w:rsidP="004C4A70">
            <w:pPr>
              <w:pStyle w:val="TAH"/>
            </w:pPr>
            <w:r w:rsidRPr="00475B50">
              <w:t>Value</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Wanted signal type</w:t>
            </w:r>
          </w:p>
        </w:tc>
        <w:tc>
          <w:tcPr>
            <w:tcW w:w="3599" w:type="dxa"/>
          </w:tcPr>
          <w:p w:rsidR="004C4A70" w:rsidRPr="00475B50" w:rsidRDefault="004C4A70" w:rsidP="004C4A70">
            <w:pPr>
              <w:pStyle w:val="TAL"/>
              <w:rPr>
                <w:lang w:eastAsia="ja-JP"/>
              </w:rPr>
            </w:pPr>
            <w:r w:rsidRPr="00475B50">
              <w:rPr>
                <w:lang w:eastAsia="ja-JP"/>
              </w:rPr>
              <w:t>1,28 Mcps TDD UTRA</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Interfering signal type</w:t>
            </w:r>
          </w:p>
        </w:tc>
        <w:tc>
          <w:tcPr>
            <w:tcW w:w="3599" w:type="dxa"/>
          </w:tcPr>
          <w:p w:rsidR="004C4A70" w:rsidRPr="00475B50" w:rsidRDefault="004C4A70" w:rsidP="004C4A70">
            <w:pPr>
              <w:pStyle w:val="TAL"/>
              <w:rPr>
                <w:lang w:eastAsia="ja-JP"/>
              </w:rPr>
            </w:pPr>
            <w:r w:rsidRPr="00475B50">
              <w:rPr>
                <w:lang w:eastAsia="ja-JP"/>
              </w:rPr>
              <w:t>1,28 Mcps TDD UTRA</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Interfering signal level</w:t>
            </w:r>
          </w:p>
        </w:tc>
        <w:tc>
          <w:tcPr>
            <w:tcW w:w="3599" w:type="dxa"/>
          </w:tcPr>
          <w:p w:rsidR="004C4A70" w:rsidRPr="00475B50" w:rsidRDefault="004C4A70" w:rsidP="004C4A70">
            <w:pPr>
              <w:pStyle w:val="TAL"/>
              <w:rPr>
                <w:lang w:eastAsia="ja-JP"/>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793" w:type="dxa"/>
          </w:tcPr>
          <w:p w:rsidR="004C4A70" w:rsidRPr="00475B50" w:rsidRDefault="004C4A70" w:rsidP="004C4A70">
            <w:pPr>
              <w:pStyle w:val="TAL"/>
              <w:rPr>
                <w:lang w:eastAsia="zh-CN"/>
              </w:rPr>
            </w:pPr>
            <w:r w:rsidRPr="00475B50">
              <w:rPr>
                <w:lang w:eastAsia="ja-JP"/>
              </w:rPr>
              <w:t xml:space="preserve">Interfering signal </w:t>
            </w:r>
            <w:r w:rsidRPr="00475B50">
              <w:rPr>
                <w:lang w:eastAsia="zh-CN"/>
              </w:rPr>
              <w:t xml:space="preserve">centre </w:t>
            </w:r>
            <w:r w:rsidRPr="00475B50">
              <w:rPr>
                <w:lang w:eastAsia="ja-JP"/>
              </w:rPr>
              <w:t xml:space="preserve">frequency offset from the </w:t>
            </w:r>
            <w:r w:rsidRPr="00475B50">
              <w:rPr>
                <w:lang w:eastAsia="zh-CN"/>
              </w:rPr>
              <w:t xml:space="preserve">lower (upper) </w:t>
            </w:r>
            <w:r w:rsidRPr="00475B50">
              <w:rPr>
                <w:lang w:eastAsia="ja-JP"/>
              </w:rPr>
              <w:t xml:space="preserve">edge of </w:t>
            </w:r>
            <w:r w:rsidRPr="00475B50">
              <w:rPr>
                <w:lang w:eastAsia="zh-CN"/>
              </w:rPr>
              <w:t>the wanted signal</w:t>
            </w:r>
          </w:p>
        </w:tc>
        <w:tc>
          <w:tcPr>
            <w:tcW w:w="3599" w:type="dxa"/>
          </w:tcPr>
          <w:p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MHz</w:t>
            </w:r>
          </w:p>
          <w:p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tc>
      </w:tr>
      <w:tr w:rsidR="004C4A70" w:rsidRPr="00475B50" w:rsidTr="004C4A70">
        <w:trPr>
          <w:cantSplit/>
          <w:jc w:val="center"/>
        </w:trPr>
        <w:tc>
          <w:tcPr>
            <w:tcW w:w="8392" w:type="dxa"/>
            <w:gridSpan w:val="2"/>
          </w:tcPr>
          <w:p w:rsidR="004C4A70" w:rsidRPr="00475B50" w:rsidRDefault="004C4A70" w:rsidP="004C4A70">
            <w:pPr>
              <w:pStyle w:val="TAN"/>
            </w:pPr>
            <w:r w:rsidRPr="00475B50">
              <w:t>NOTE:</w:t>
            </w:r>
            <w:r w:rsidRPr="00475B50">
              <w:tab/>
            </w:r>
            <w:r w:rsidRPr="00475B50">
              <w:rPr>
                <w:lang w:eastAsia="ja-JP"/>
              </w:rPr>
              <w:t xml:space="preserve">Interference frequencies that are outside of the </w:t>
            </w:r>
            <w:r w:rsidRPr="00475B50">
              <w:rPr>
                <w:snapToGrid w:val="0"/>
                <w:lang w:eastAsia="ja-JP"/>
              </w:rPr>
              <w:t>allocated frequency band specified in subclause 4.6 are excluded from the requirement</w:t>
            </w:r>
            <w:r w:rsidRPr="00475B50">
              <w:rPr>
                <w:lang w:eastAsia="ja-JP"/>
              </w:rPr>
              <w:t xml:space="preserve">, unless the interfering signal positions fall within the frequency range of adjacent </w:t>
            </w:r>
            <w:r w:rsidRPr="00475B50">
              <w:rPr>
                <w:i/>
                <w:lang w:eastAsia="ja-JP"/>
              </w:rPr>
              <w:t>downlink operating band</w:t>
            </w:r>
            <w:r w:rsidRPr="00475B50">
              <w:rPr>
                <w:lang w:eastAsia="ja-JP"/>
              </w:rPr>
              <w:t>s in the same geographical area.</w:t>
            </w:r>
          </w:p>
        </w:tc>
      </w:tr>
    </w:tbl>
    <w:p w:rsidR="004C4A70" w:rsidRPr="00475B50" w:rsidRDefault="004C4A70" w:rsidP="004C4A70"/>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w:t>
      </w:r>
      <w:r w:rsidRPr="00475B50">
        <w:rPr>
          <w:i/>
        </w:rPr>
        <w:noBreakHyphen/>
        <w:t>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4"/>
      </w:pPr>
      <w:bookmarkStart w:id="715" w:name="_Toc21096558"/>
      <w:bookmarkStart w:id="716" w:name="_Toc29763525"/>
      <w:bookmarkStart w:id="717" w:name="_Toc36029996"/>
      <w:bookmarkStart w:id="718" w:name="_Toc37179896"/>
      <w:r w:rsidRPr="00475B50">
        <w:t>6.7.3.3</w:t>
      </w:r>
      <w:r w:rsidRPr="00475B50">
        <w:tab/>
        <w:t>Intra-system minimum requirement</w:t>
      </w:r>
      <w:bookmarkEnd w:id="715"/>
      <w:bookmarkEnd w:id="716"/>
      <w:bookmarkEnd w:id="717"/>
      <w:bookmarkEnd w:id="718"/>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4C4A70" w:rsidRPr="00475B50" w:rsidRDefault="004C4A70" w:rsidP="004C4A70">
      <w:pPr>
        <w:pStyle w:val="TH"/>
      </w:pPr>
      <w:r w:rsidRPr="00475B50">
        <w:t>Table 6.7.3.3-1: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475B50" w:rsidTr="004C4A70">
        <w:trPr>
          <w:tblHeader/>
          <w:jc w:val="center"/>
        </w:trPr>
        <w:tc>
          <w:tcPr>
            <w:tcW w:w="4814" w:type="dxa"/>
            <w:shd w:val="clear" w:color="auto" w:fill="auto"/>
          </w:tcPr>
          <w:p w:rsidR="004C4A70" w:rsidRPr="00475B50" w:rsidRDefault="004C4A70" w:rsidP="004C4A70">
            <w:pPr>
              <w:pStyle w:val="TAH"/>
            </w:pPr>
            <w:r w:rsidRPr="00475B50">
              <w:t>Parameter</w:t>
            </w:r>
          </w:p>
        </w:tc>
        <w:tc>
          <w:tcPr>
            <w:tcW w:w="3620" w:type="dxa"/>
            <w:shd w:val="clear" w:color="auto" w:fill="auto"/>
          </w:tcPr>
          <w:p w:rsidR="004C4A70" w:rsidRPr="00475B50" w:rsidRDefault="004C4A70" w:rsidP="004C4A70">
            <w:pPr>
              <w:pStyle w:val="TAH"/>
            </w:pPr>
            <w:r w:rsidRPr="00475B50">
              <w:t>Value</w:t>
            </w:r>
          </w:p>
        </w:tc>
      </w:tr>
      <w:tr w:rsidR="004C4A70" w:rsidRPr="0086445D"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620" w:type="dxa"/>
            <w:shd w:val="clear" w:color="auto" w:fill="auto"/>
          </w:tcPr>
          <w:p w:rsidR="004C4A70" w:rsidRPr="00475B50" w:rsidRDefault="004C4A70" w:rsidP="004C4A70">
            <w:pPr>
              <w:pStyle w:val="TAL"/>
              <w:rPr>
                <w:rFonts w:cs="Arial"/>
                <w:szCs w:val="18"/>
                <w:lang w:val="sv-FI"/>
              </w:rPr>
            </w:pPr>
            <w:r w:rsidRPr="00475B50">
              <w:rPr>
                <w:lang w:val="sv-FI" w:eastAsia="ja-JP"/>
              </w:rPr>
              <w:t>UTRA or 1,28 Mcps TDD UTRA</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 xml:space="preserve">UTRA or 1,28 Mcps TDD 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 2).</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0 MHz</w:t>
            </w:r>
          </w:p>
          <w:p w:rsidR="004C4A70" w:rsidRPr="00475B50" w:rsidRDefault="004C4A70" w:rsidP="004C4A70">
            <w:pPr>
              <w:pStyle w:val="TAL"/>
              <w:rPr>
                <w:rFonts w:cs="Arial"/>
                <w:szCs w:val="18"/>
              </w:rPr>
            </w:pPr>
          </w:p>
        </w:tc>
      </w:tr>
      <w:tr w:rsidR="004C4A70" w:rsidRPr="00475B50" w:rsidTr="004C4A70">
        <w:trPr>
          <w:jc w:val="center"/>
        </w:trPr>
        <w:tc>
          <w:tcPr>
            <w:tcW w:w="8434" w:type="dxa"/>
            <w:gridSpan w:val="2"/>
            <w:shd w:val="clear" w:color="auto" w:fill="auto"/>
          </w:tcPr>
          <w:p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r w:rsidRPr="00475B50">
              <w:t xml:space="preserve"> </w:t>
            </w:r>
          </w:p>
        </w:tc>
      </w:tr>
    </w:tbl>
    <w:p w:rsidR="004C4A70" w:rsidRPr="00475B50" w:rsidRDefault="004C4A70" w:rsidP="004C4A70"/>
    <w:p w:rsidR="004C4A70" w:rsidRPr="00475B50" w:rsidRDefault="004C4A70" w:rsidP="004C4A70">
      <w:pPr>
        <w:pStyle w:val="Heading3"/>
        <w:rPr>
          <w:lang w:eastAsia="zh-CN"/>
        </w:rPr>
      </w:pPr>
      <w:bookmarkStart w:id="719" w:name="_Toc21096559"/>
      <w:bookmarkStart w:id="720" w:name="_Toc29763526"/>
      <w:bookmarkStart w:id="721" w:name="_Toc36029997"/>
      <w:bookmarkStart w:id="722" w:name="_Toc37179897"/>
      <w:r w:rsidRPr="00475B50">
        <w:rPr>
          <w:lang w:eastAsia="zh-CN"/>
        </w:rPr>
        <w:t>6.7.4</w:t>
      </w:r>
      <w:r w:rsidRPr="00475B50">
        <w:rPr>
          <w:lang w:eastAsia="zh-CN"/>
        </w:rPr>
        <w:tab/>
        <w:t>Minimum requirement for single RAT E-UTRA operation</w:t>
      </w:r>
      <w:bookmarkEnd w:id="719"/>
      <w:bookmarkEnd w:id="720"/>
      <w:bookmarkEnd w:id="721"/>
      <w:bookmarkEnd w:id="722"/>
    </w:p>
    <w:p w:rsidR="004C4A70" w:rsidRPr="00475B50" w:rsidRDefault="004C4A70" w:rsidP="004C4A70">
      <w:pPr>
        <w:pStyle w:val="Heading4"/>
      </w:pPr>
      <w:bookmarkStart w:id="723" w:name="_Toc21096560"/>
      <w:bookmarkStart w:id="724" w:name="_Toc29763527"/>
      <w:bookmarkStart w:id="725" w:name="_Toc36029998"/>
      <w:bookmarkStart w:id="726" w:name="_Toc37179898"/>
      <w:r w:rsidRPr="00475B50">
        <w:t>6.7.4.1</w:t>
      </w:r>
      <w:r w:rsidRPr="00475B50">
        <w:tab/>
        <w:t>General co-location minimum requirement</w:t>
      </w:r>
      <w:bookmarkEnd w:id="723"/>
      <w:bookmarkEnd w:id="724"/>
      <w:bookmarkEnd w:id="725"/>
      <w:bookmarkEnd w:id="726"/>
    </w:p>
    <w:p w:rsidR="004C4A70" w:rsidRPr="00475B50" w:rsidRDefault="004C4A70" w:rsidP="004C4A70">
      <w:pPr>
        <w:keepNext/>
        <w:keepLines/>
      </w:pPr>
      <w:r w:rsidRPr="00475B50">
        <w:t>The transmitter intermodulation level shall not exceed the unwanted emission limits in subclauses 6.6.6, 6.6.5 and 6.6.3 in the presence of an E-UTRA interfering signal according to table 6.7.4.1</w:t>
      </w:r>
      <w:r w:rsidRPr="00475B50">
        <w:noBreakHyphen/>
        <w:t>1.</w:t>
      </w:r>
    </w:p>
    <w:p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rsidR="004C4A70" w:rsidRPr="00475B50" w:rsidRDefault="004C4A70" w:rsidP="004C4A70">
      <w:r w:rsidRPr="00475B50">
        <w:lastRenderedPageBreak/>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r w:rsidRPr="00475B50">
        <w:t>The wanted signal and interfering signal centre frequency is specified in table 6.7</w:t>
      </w:r>
      <w:r w:rsidRPr="00475B50">
        <w:rPr>
          <w:lang w:eastAsia="zh-CN"/>
        </w:rPr>
        <w:t>.4.1</w:t>
      </w:r>
      <w:r w:rsidRPr="00475B50">
        <w:noBreakHyphen/>
        <w:t>1.</w:t>
      </w:r>
    </w:p>
    <w:p w:rsidR="004C4A70" w:rsidRPr="00475B50" w:rsidRDefault="004C4A70" w:rsidP="004C4A70">
      <w:pPr>
        <w:pStyle w:val="TH"/>
      </w:pPr>
      <w:r w:rsidRPr="00475B50">
        <w:t>Table 6.7.4.1-1: Interfering and wanted signals for</w:t>
      </w:r>
      <w:r w:rsidRPr="00475B50">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rsidTr="004C4A70">
        <w:trPr>
          <w:cantSplit/>
          <w:tblHeader/>
          <w:jc w:val="center"/>
        </w:trPr>
        <w:tc>
          <w:tcPr>
            <w:tcW w:w="4828" w:type="dxa"/>
          </w:tcPr>
          <w:p w:rsidR="004C4A70" w:rsidRPr="00475B50" w:rsidRDefault="004C4A70" w:rsidP="004C4A70">
            <w:pPr>
              <w:pStyle w:val="TAH"/>
            </w:pPr>
            <w:r w:rsidRPr="00475B50">
              <w:t>Parameter</w:t>
            </w:r>
          </w:p>
        </w:tc>
        <w:tc>
          <w:tcPr>
            <w:tcW w:w="3635" w:type="dxa"/>
          </w:tcPr>
          <w:p w:rsidR="004C4A70" w:rsidRPr="00475B50" w:rsidRDefault="004C4A70" w:rsidP="004C4A70">
            <w:pPr>
              <w:pStyle w:val="TAH"/>
            </w:pPr>
            <w:r w:rsidRPr="00475B50">
              <w:t>Value</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Wanted signal</w:t>
            </w:r>
          </w:p>
        </w:tc>
        <w:tc>
          <w:tcPr>
            <w:tcW w:w="3635" w:type="dxa"/>
          </w:tcPr>
          <w:p w:rsidR="004C4A70" w:rsidRPr="00475B50" w:rsidRDefault="004C4A70" w:rsidP="004C4A70">
            <w:pPr>
              <w:pStyle w:val="TAL"/>
              <w:rPr>
                <w:rFonts w:cs="Arial"/>
                <w:szCs w:val="18"/>
              </w:rPr>
            </w:pPr>
            <w:r w:rsidRPr="00475B50">
              <w:rPr>
                <w:rFonts w:cs="Arial"/>
                <w:szCs w:val="18"/>
              </w:rPr>
              <w:t>E-UTRA single carrier, or multi-carrier, or multiple intra-band contiguously or non-contiguously aggregated carriers</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Interfering signal type</w:t>
            </w:r>
          </w:p>
        </w:tc>
        <w:tc>
          <w:tcPr>
            <w:tcW w:w="3635" w:type="dxa"/>
          </w:tcPr>
          <w:p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Interfering signal level</w:t>
            </w:r>
          </w:p>
        </w:tc>
        <w:tc>
          <w:tcPr>
            <w:tcW w:w="3635"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or edge of </w:t>
            </w:r>
            <w:r w:rsidRPr="00475B50">
              <w:rPr>
                <w:rFonts w:cs="Arial"/>
                <w:i/>
                <w:szCs w:val="18"/>
              </w:rPr>
              <w:t>sub-block</w:t>
            </w:r>
            <w:r w:rsidRPr="00475B50">
              <w:rPr>
                <w:rFonts w:cs="Arial"/>
                <w:szCs w:val="18"/>
              </w:rPr>
              <w:t xml:space="preserve"> inside a </w:t>
            </w:r>
            <w:r w:rsidRPr="00475B50">
              <w:rPr>
                <w:rFonts w:cs="Arial"/>
                <w:i/>
                <w:szCs w:val="18"/>
              </w:rPr>
              <w:t>sub-block gap</w:t>
            </w:r>
          </w:p>
        </w:tc>
        <w:tc>
          <w:tcPr>
            <w:tcW w:w="3635" w:type="dxa"/>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cantSplit/>
          <w:jc w:val="center"/>
        </w:trPr>
        <w:tc>
          <w:tcPr>
            <w:tcW w:w="8463" w:type="dxa"/>
            <w:gridSpan w:val="2"/>
          </w:tcPr>
          <w:p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rsidR="004C4A70" w:rsidRPr="00475B50" w:rsidRDefault="004C4A70" w:rsidP="004C4A70">
            <w:pPr>
              <w:pStyle w:val="TAN"/>
            </w:pPr>
            <w:r w:rsidRPr="00475B50">
              <w:t>NOTE</w:t>
            </w:r>
            <w:r w:rsidRPr="00475B50">
              <w:rPr>
                <w:lang w:eastAsia="ja-JP"/>
              </w:rPr>
              <w:t xml:space="preserve"> </w:t>
            </w:r>
            <w:r w:rsidRPr="00475B50">
              <w:t>2:</w:t>
            </w:r>
            <w:r w:rsidRPr="00475B50">
              <w:tab/>
              <w:t>In certain regions, NOTE 1 is not applied in Band 1, 3, 8, 9, 11, 18, 19, 21, 28, 32 operating within 1 475.9 MHz to 1 495.9 MHz, 34.</w:t>
            </w:r>
          </w:p>
        </w:tc>
      </w:tr>
    </w:tbl>
    <w:p w:rsidR="004C4A70" w:rsidRPr="00475B50" w:rsidRDefault="004C4A70" w:rsidP="004C4A70"/>
    <w:p w:rsidR="004C4A70" w:rsidRPr="00475B50" w:rsidRDefault="004C4A70" w:rsidP="004C4A70">
      <w:pPr>
        <w:pStyle w:val="Heading4"/>
      </w:pPr>
      <w:bookmarkStart w:id="727" w:name="_Toc21096561"/>
      <w:bookmarkStart w:id="728" w:name="_Toc29763528"/>
      <w:bookmarkStart w:id="729" w:name="_Toc36029999"/>
      <w:bookmarkStart w:id="730" w:name="_Toc37179899"/>
      <w:r w:rsidRPr="00475B50">
        <w:t>6.7.4.2</w:t>
      </w:r>
      <w:r w:rsidRPr="00475B50">
        <w:tab/>
        <w:t>Additional requirement for Band 41</w:t>
      </w:r>
      <w:bookmarkEnd w:id="727"/>
      <w:bookmarkEnd w:id="728"/>
      <w:bookmarkEnd w:id="729"/>
      <w:bookmarkEnd w:id="730"/>
    </w:p>
    <w:p w:rsidR="004C4A70" w:rsidRPr="00475B50" w:rsidRDefault="004C4A70" w:rsidP="004C4A70">
      <w:r w:rsidRPr="00475B50">
        <w:t xml:space="preserve">In certain regions the following requirement may apply: </w:t>
      </w:r>
      <w:r w:rsidRPr="00475B50">
        <w:rPr>
          <w:lang w:eastAsia="zh-CN"/>
        </w:rPr>
        <w:t>F</w:t>
      </w:r>
      <w:r w:rsidRPr="00475B50">
        <w:t xml:space="preserve">or AAS BS in </w:t>
      </w:r>
      <w:r w:rsidRPr="00475B50">
        <w:rPr>
          <w:i/>
        </w:rPr>
        <w:t>single RAT E-UTRA operation</w:t>
      </w:r>
      <w:r w:rsidRPr="00475B50">
        <w:t xml:space="preserve"> operating in band </w:t>
      </w:r>
      <w:r w:rsidRPr="00475B50">
        <w:rPr>
          <w:lang w:eastAsia="zh-CN"/>
        </w:rPr>
        <w:t>41</w:t>
      </w:r>
      <w:r w:rsidRPr="00475B50">
        <w:t xml:space="preserve"> in the presence of an interfering signal according to table 6.7.4.2</w:t>
      </w:r>
      <w:r w:rsidRPr="00475B50">
        <w:noBreakHyphen/>
        <w:t>1, the transmitter intermodulation level shall not exceed the maximum levels for spurious emission, and operating band unwanted emission specified additionally for operating band 41</w:t>
      </w:r>
      <w:r w:rsidRPr="00475B50">
        <w:rPr>
          <w:i/>
        </w:rPr>
        <w:t>single RAT E-UTRA operation</w:t>
      </w:r>
      <w:r w:rsidRPr="00475B50">
        <w:t>. Also the ACLR requirements for same carrier type assumed in adjacent channels shall be fulfilled in the presence of the interfering signal.</w:t>
      </w:r>
    </w:p>
    <w:p w:rsidR="004C4A70" w:rsidRPr="00475B50" w:rsidRDefault="004C4A70" w:rsidP="004C4A70">
      <w:pPr>
        <w:pStyle w:val="TH"/>
      </w:pPr>
      <w:r w:rsidRPr="00475B50">
        <w:t>Table 6.7.4.2-1: Interfering and wanted signals for</w:t>
      </w:r>
      <w:r w:rsidRPr="00475B50">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rsidTr="004C4A70">
        <w:trPr>
          <w:cantSplit/>
          <w:tblHeader/>
          <w:jc w:val="center"/>
        </w:trPr>
        <w:tc>
          <w:tcPr>
            <w:tcW w:w="4885" w:type="dxa"/>
          </w:tcPr>
          <w:p w:rsidR="004C4A70" w:rsidRPr="00475B50" w:rsidRDefault="004C4A70" w:rsidP="004C4A70">
            <w:pPr>
              <w:pStyle w:val="TAH"/>
            </w:pPr>
            <w:r w:rsidRPr="00475B50">
              <w:t>Parameter</w:t>
            </w:r>
          </w:p>
        </w:tc>
        <w:tc>
          <w:tcPr>
            <w:tcW w:w="3691" w:type="dxa"/>
          </w:tcPr>
          <w:p w:rsidR="004C4A70" w:rsidRPr="00475B50" w:rsidRDefault="004C4A70" w:rsidP="004C4A70">
            <w:pPr>
              <w:pStyle w:val="TAH"/>
            </w:pPr>
            <w:r w:rsidRPr="00475B50">
              <w:t>Value</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Wanted signal</w:t>
            </w:r>
          </w:p>
        </w:tc>
        <w:tc>
          <w:tcPr>
            <w:tcW w:w="3691" w:type="dxa"/>
          </w:tcPr>
          <w:p w:rsidR="004C4A70" w:rsidRPr="00475B50" w:rsidRDefault="004C4A70" w:rsidP="004C4A70">
            <w:pPr>
              <w:pStyle w:val="TAL"/>
              <w:rPr>
                <w:rFonts w:cs="Arial"/>
                <w:szCs w:val="18"/>
              </w:rPr>
            </w:pPr>
            <w:r w:rsidRPr="00475B50">
              <w:rPr>
                <w:rFonts w:cs="Arial"/>
                <w:szCs w:val="18"/>
              </w:rPr>
              <w:t>E-UTRA single carrier (NOTE)</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Interfering signal type</w:t>
            </w:r>
          </w:p>
        </w:tc>
        <w:tc>
          <w:tcPr>
            <w:tcW w:w="3691" w:type="dxa"/>
          </w:tcPr>
          <w:p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Interfering signal level</w:t>
            </w:r>
          </w:p>
        </w:tc>
        <w:tc>
          <w:tcPr>
            <w:tcW w:w="3691"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centre  frequency of the wanted signal </w:t>
            </w:r>
          </w:p>
        </w:tc>
        <w:tc>
          <w:tcPr>
            <w:tcW w:w="3691" w:type="dxa"/>
          </w:tcPr>
          <w:p w:rsidR="004C4A70" w:rsidRPr="00475B50" w:rsidRDefault="004C4A70" w:rsidP="004C4A70">
            <w:pPr>
              <w:pStyle w:val="TAL"/>
              <w:rPr>
                <w:rFonts w:cs="Arial"/>
                <w:szCs w:val="18"/>
              </w:rPr>
            </w:pPr>
            <w:r w:rsidRPr="00475B50">
              <w:rPr>
                <w:rFonts w:cs="Arial"/>
                <w:szCs w:val="18"/>
              </w:rPr>
              <w:t>±BW</w:t>
            </w:r>
            <w:r w:rsidRPr="00475B50">
              <w:rPr>
                <w:rFonts w:cs="Arial"/>
                <w:szCs w:val="18"/>
                <w:vertAlign w:val="subscript"/>
              </w:rPr>
              <w:t>Channel</w:t>
            </w:r>
          </w:p>
          <w:p w:rsidR="004C4A70" w:rsidRPr="00475B50" w:rsidRDefault="004C4A70" w:rsidP="004C4A70">
            <w:pPr>
              <w:pStyle w:val="TAL"/>
              <w:rPr>
                <w:rFonts w:cs="Arial"/>
                <w:szCs w:val="18"/>
              </w:rPr>
            </w:pPr>
            <w:r w:rsidRPr="00475B50">
              <w:rPr>
                <w:rFonts w:cs="Arial"/>
                <w:szCs w:val="18"/>
              </w:rPr>
              <w:t>±</w:t>
            </w:r>
            <w:r w:rsidRPr="00475B50">
              <w:rPr>
                <w:rFonts w:cs="v5.0.0"/>
                <w:szCs w:val="18"/>
              </w:rPr>
              <w:t xml:space="preserve">2 x </w:t>
            </w:r>
            <w:r w:rsidRPr="00475B50">
              <w:rPr>
                <w:rFonts w:cs="Arial"/>
                <w:szCs w:val="18"/>
              </w:rPr>
              <w:t>BW</w:t>
            </w:r>
            <w:r w:rsidRPr="00475B50">
              <w:rPr>
                <w:rFonts w:cs="Arial"/>
                <w:szCs w:val="18"/>
                <w:vertAlign w:val="subscript"/>
              </w:rPr>
              <w:t>Channel</w:t>
            </w:r>
          </w:p>
        </w:tc>
      </w:tr>
      <w:tr w:rsidR="004C4A70" w:rsidRPr="00475B50" w:rsidTr="004C4A70">
        <w:trPr>
          <w:cantSplit/>
          <w:jc w:val="center"/>
        </w:trPr>
        <w:tc>
          <w:tcPr>
            <w:tcW w:w="8576" w:type="dxa"/>
            <w:gridSpan w:val="2"/>
          </w:tcPr>
          <w:p w:rsidR="004C4A70" w:rsidRPr="00475B50" w:rsidRDefault="004C4A70" w:rsidP="004C4A70">
            <w:pPr>
              <w:pStyle w:val="TAN"/>
            </w:pPr>
            <w:r w:rsidRPr="00475B50">
              <w:t>NOTE:</w:t>
            </w:r>
            <w:r w:rsidRPr="00475B50">
              <w:tab/>
              <w:t>This requirement applies for 10 MHz or 20 MHz E-UTRA carriers allocated within 2 545 MHz to 2 575 MHz or 2 595 MHz to 2 645 MHz.</w:t>
            </w:r>
          </w:p>
        </w:tc>
      </w:tr>
    </w:tbl>
    <w:p w:rsidR="004C4A70" w:rsidRPr="00475B50" w:rsidRDefault="004C4A70" w:rsidP="004C4A70"/>
    <w:p w:rsidR="004C4A70" w:rsidRPr="00475B50" w:rsidRDefault="004C4A70" w:rsidP="004C4A70">
      <w:pPr>
        <w:pStyle w:val="Heading4"/>
      </w:pPr>
      <w:bookmarkStart w:id="731" w:name="_Toc21096562"/>
      <w:bookmarkStart w:id="732" w:name="_Toc29763529"/>
      <w:bookmarkStart w:id="733" w:name="_Toc36030000"/>
      <w:bookmarkStart w:id="734" w:name="_Toc37179900"/>
      <w:r w:rsidRPr="00475B50">
        <w:t>6.7.4.3</w:t>
      </w:r>
      <w:r w:rsidRPr="00475B50">
        <w:tab/>
        <w:t>Intra-system minimum requirement</w:t>
      </w:r>
      <w:bookmarkEnd w:id="731"/>
      <w:bookmarkEnd w:id="732"/>
      <w:bookmarkEnd w:id="733"/>
      <w:bookmarkEnd w:id="734"/>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4C4A70" w:rsidRPr="00475B50" w:rsidRDefault="004C4A70" w:rsidP="004C4A70">
      <w:pPr>
        <w:pStyle w:val="TH"/>
      </w:pPr>
      <w:r w:rsidRPr="00475B50">
        <w:lastRenderedPageBreak/>
        <w:t>Table 6.7.4.3-1: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475B50" w:rsidTr="004C4A70">
        <w:trPr>
          <w:tblHeader/>
          <w:jc w:val="center"/>
        </w:trPr>
        <w:tc>
          <w:tcPr>
            <w:tcW w:w="4891" w:type="dxa"/>
            <w:shd w:val="clear" w:color="auto" w:fill="auto"/>
          </w:tcPr>
          <w:p w:rsidR="004C4A70" w:rsidRPr="00475B50" w:rsidRDefault="004C4A70" w:rsidP="004C4A70">
            <w:pPr>
              <w:pStyle w:val="TAH"/>
            </w:pPr>
            <w:r w:rsidRPr="00475B50">
              <w:t>Parameter</w:t>
            </w:r>
          </w:p>
        </w:tc>
        <w:tc>
          <w:tcPr>
            <w:tcW w:w="3697"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E-UTRA</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0 MHz</w:t>
            </w:r>
          </w:p>
          <w:p w:rsidR="004C4A70" w:rsidRPr="00475B50" w:rsidRDefault="004C4A70" w:rsidP="004C4A70">
            <w:pPr>
              <w:pStyle w:val="TAL"/>
              <w:rPr>
                <w:rFonts w:cs="Arial"/>
                <w:szCs w:val="18"/>
              </w:rPr>
            </w:pPr>
          </w:p>
        </w:tc>
      </w:tr>
      <w:tr w:rsidR="004C4A70" w:rsidRPr="00475B50" w:rsidTr="004C4A70">
        <w:trPr>
          <w:jc w:val="center"/>
        </w:trPr>
        <w:tc>
          <w:tcPr>
            <w:tcW w:w="8588" w:type="dxa"/>
            <w:gridSpan w:val="2"/>
            <w:shd w:val="clear" w:color="auto" w:fill="auto"/>
          </w:tcPr>
          <w:p w:rsidR="004C4A70" w:rsidRPr="00475B50" w:rsidRDefault="004C4A70" w:rsidP="004C4A70">
            <w:pPr>
              <w:pStyle w:val="TAN"/>
            </w:pPr>
            <w:r w:rsidRPr="00475B50">
              <w:t>NOTE 1:</w:t>
            </w:r>
            <w:r w:rsidRPr="00475B50">
              <w:tab/>
              <w:t>The interfering signal shall be incoherent with the wanted signal.</w:t>
            </w:r>
          </w:p>
          <w:p w:rsidR="004C4A70" w:rsidRPr="00475B50" w:rsidRDefault="004C4A70" w:rsidP="004C4A70">
            <w:pPr>
              <w:pStyle w:val="TAN"/>
            </w:pPr>
            <w:r w:rsidRPr="00475B50">
              <w:t>NOTE 2:</w:t>
            </w:r>
            <w:r w:rsidRPr="00475B50">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1"/>
        <w:rPr>
          <w:lang w:eastAsia="zh-CN"/>
        </w:rPr>
      </w:pPr>
      <w:bookmarkStart w:id="735" w:name="_Toc21096563"/>
      <w:bookmarkStart w:id="736" w:name="_Toc29763530"/>
      <w:bookmarkStart w:id="737" w:name="_Toc36030001"/>
      <w:bookmarkStart w:id="738" w:name="_Toc37179901"/>
      <w:r w:rsidRPr="00475B50">
        <w:rPr>
          <w:lang w:eastAsia="zh-CN"/>
        </w:rPr>
        <w:t>7</w:t>
      </w:r>
      <w:r w:rsidRPr="00475B50">
        <w:rPr>
          <w:lang w:eastAsia="zh-CN"/>
        </w:rPr>
        <w:tab/>
        <w:t>Conducted receiver characteristics</w:t>
      </w:r>
      <w:bookmarkEnd w:id="735"/>
      <w:bookmarkEnd w:id="736"/>
      <w:bookmarkEnd w:id="737"/>
      <w:bookmarkEnd w:id="738"/>
    </w:p>
    <w:p w:rsidR="004C4A70" w:rsidRPr="00475B50" w:rsidRDefault="004C4A70" w:rsidP="004C4A70">
      <w:pPr>
        <w:pStyle w:val="Heading2"/>
      </w:pPr>
      <w:bookmarkStart w:id="739" w:name="_Toc21096564"/>
      <w:bookmarkStart w:id="740" w:name="_Toc29763531"/>
      <w:bookmarkStart w:id="741" w:name="_Toc36030002"/>
      <w:bookmarkStart w:id="742" w:name="_Toc37179902"/>
      <w:r w:rsidRPr="00475B50">
        <w:t>7.1</w:t>
      </w:r>
      <w:r w:rsidRPr="00475B50">
        <w:tab/>
        <w:t>General</w:t>
      </w:r>
      <w:bookmarkEnd w:id="739"/>
      <w:bookmarkEnd w:id="740"/>
      <w:bookmarkEnd w:id="741"/>
      <w:bookmarkEnd w:id="742"/>
    </w:p>
    <w:p w:rsidR="004C4A70" w:rsidRPr="00475B50" w:rsidRDefault="004C4A70" w:rsidP="004C4A70">
      <w:pPr>
        <w:rPr>
          <w:lang w:eastAsia="zh-CN"/>
        </w:rPr>
      </w:pPr>
      <w:r w:rsidRPr="00475B50">
        <w:rPr>
          <w:lang w:eastAsia="zh-CN"/>
        </w:rPr>
        <w:t xml:space="preserve">Unless otherwise stated, the receiver characteristics are specified at the AAS BS </w:t>
      </w:r>
      <w:r w:rsidRPr="00475B50">
        <w:rPr>
          <w:i/>
          <w:lang w:eastAsia="zh-CN"/>
        </w:rPr>
        <w:t>TAB connector</w:t>
      </w:r>
      <w:r w:rsidRPr="00475B50">
        <w:rPr>
          <w:lang w:eastAsia="zh-CN"/>
        </w:rPr>
        <w:t xml:space="preserve"> with full complement of transceivers for the configuration in normal operating condition. For FDD operation the requirements in clause 7 shall be met with the transmitter unit(s) on.</w:t>
      </w:r>
    </w:p>
    <w:p w:rsidR="004C4A70" w:rsidRPr="00475B50" w:rsidRDefault="004C4A70" w:rsidP="004C4A70">
      <w:pPr>
        <w:pStyle w:val="NO"/>
        <w:rPr>
          <w:lang w:eastAsia="zh-CN"/>
        </w:rPr>
      </w:pPr>
      <w:r w:rsidRPr="00475B50">
        <w:rPr>
          <w:lang w:eastAsia="zh-CN"/>
        </w:rPr>
        <w:t>NOTE 1:</w:t>
      </w:r>
      <w:r w:rsidRPr="00475B50">
        <w:rPr>
          <w:lang w:eastAsia="zh-CN"/>
        </w:rPr>
        <w:tab/>
        <w:t>In normal operating condition the BS in FDD operation is configured to transmit and receive at the same time.</w:t>
      </w:r>
    </w:p>
    <w:p w:rsidR="004C4A70" w:rsidRPr="00475B50" w:rsidRDefault="004C4A70" w:rsidP="004C4A70">
      <w:pPr>
        <w:pStyle w:val="NO"/>
        <w:rPr>
          <w:lang w:eastAsia="zh-CN"/>
        </w:rPr>
      </w:pPr>
      <w:r w:rsidRPr="00475B50">
        <w:rPr>
          <w:lang w:eastAsia="zh-CN"/>
        </w:rPr>
        <w:t>NOTE 2:</w:t>
      </w:r>
      <w:r w:rsidRPr="00475B50">
        <w:rPr>
          <w:lang w:eastAsia="zh-CN"/>
        </w:rPr>
        <w:tab/>
        <w:t xml:space="preserve">In normal operating condition the BS in TDD operation is configured to TX OFF power during </w:t>
      </w:r>
      <w:r w:rsidRPr="00475B50">
        <w:rPr>
          <w:i/>
          <w:lang w:eastAsia="zh-CN"/>
        </w:rPr>
        <w:t>receive period</w:t>
      </w:r>
      <w:r w:rsidRPr="00475B50">
        <w:rPr>
          <w:lang w:eastAsia="zh-CN"/>
        </w:rPr>
        <w:t>.</w:t>
      </w:r>
    </w:p>
    <w:p w:rsidR="004C4A70" w:rsidRPr="00475B50" w:rsidRDefault="004C4A70" w:rsidP="004C4A70">
      <w:r w:rsidRPr="00475B50">
        <w:t>The manufacturer shall declare the minimum number of supported geographical cells (i.e. geographical areas). The minimum number of supported geographical cells (N</w:t>
      </w:r>
      <w:r w:rsidRPr="00475B50">
        <w:rPr>
          <w:vertAlign w:val="subscript"/>
        </w:rPr>
        <w:t>cells</w:t>
      </w:r>
      <w:r w:rsidRPr="00475B50">
        <w:t xml:space="preserve">) relates to the AAS BS setting with minimum amount of cell splitting. The manufacturer shall also declare </w:t>
      </w:r>
      <w:r w:rsidRPr="00475B50">
        <w:rPr>
          <w:i/>
        </w:rPr>
        <w:t>TAB connector RX min cell groups</w:t>
      </w:r>
      <w:r w:rsidRPr="00475B50">
        <w:rPr>
          <w:rFonts w:eastAsia="MS Mincho"/>
          <w:iCs/>
          <w:lang w:eastAsia="ja-JP"/>
        </w:rPr>
        <w:t xml:space="preserve"> for this minimum number of cells configuration</w:t>
      </w:r>
      <w:r w:rsidRPr="00475B50">
        <w:t xml:space="preserve">. Every </w:t>
      </w:r>
      <w:r w:rsidRPr="00475B50">
        <w:rPr>
          <w:i/>
        </w:rPr>
        <w:t>TAB connector</w:t>
      </w:r>
      <w:r w:rsidRPr="00475B50">
        <w:t xml:space="preserve"> supporting reception in an operating band shall map to one </w:t>
      </w:r>
      <w:r w:rsidRPr="00475B50">
        <w:rPr>
          <w:i/>
        </w:rPr>
        <w:t>TAB connector</w:t>
      </w:r>
      <w:r w:rsidRPr="00475B50">
        <w:t xml:space="preserve"> RX min cell group supporting the same. The mapping of </w:t>
      </w:r>
      <w:r w:rsidRPr="00475B50">
        <w:rPr>
          <w:i/>
        </w:rPr>
        <w:t>TAB connectors</w:t>
      </w:r>
      <w:r w:rsidRPr="00475B50">
        <w:t xml:space="preserve"> to cells is implementation dependent.</w:t>
      </w:r>
    </w:p>
    <w:p w:rsidR="004C4A70" w:rsidRPr="00475B50" w:rsidRDefault="004C4A70" w:rsidP="004C4A70">
      <w:r w:rsidRPr="00475B50">
        <w:t>The number of active receiver units that are considered when calculating the emission limit (N</w:t>
      </w:r>
      <w:r w:rsidRPr="00475B50">
        <w:rPr>
          <w:vertAlign w:val="subscript"/>
        </w:rPr>
        <w:t>RXU,counted</w:t>
      </w:r>
      <w:r w:rsidRPr="00475B50">
        <w:t>) for an AAS BS is calculated as follows:</w:t>
      </w:r>
    </w:p>
    <w:p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RXU,active</w:t>
      </w:r>
      <w:r w:rsidRPr="00475B50">
        <w:rPr>
          <w:i/>
        </w:rPr>
        <w:t>, 8</w:t>
      </w:r>
      <w:r w:rsidRPr="00475B50">
        <w:t xml:space="preserve"> </w:t>
      </w:r>
      <w:r w:rsidRPr="00475B50">
        <w:rPr>
          <w:i/>
          <w:lang w:eastAsia="ja-JP"/>
        </w:rPr>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E-UTRA operation</w:t>
      </w:r>
      <w:r w:rsidRPr="00475B50">
        <w:t xml:space="preserve"> and MSR AAS BS (excluding UTRA only MSR AAS BS).</w:t>
      </w:r>
    </w:p>
    <w:p w:rsidR="004C4A70" w:rsidRPr="00475B50" w:rsidRDefault="004C4A70" w:rsidP="004C4A70">
      <w:pPr>
        <w:pStyle w:val="B1"/>
      </w:pPr>
      <w:r w:rsidRPr="00475B50">
        <w:tab/>
        <w:t>And</w:t>
      </w:r>
    </w:p>
    <w:p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 active</w:t>
      </w:r>
      <w:r w:rsidRPr="00475B50">
        <w:rPr>
          <w:i/>
        </w:rPr>
        <w:t>, 4</w:t>
      </w:r>
      <w:r w:rsidRPr="00475B50">
        <w:t xml:space="preserve"> </w:t>
      </w:r>
      <w:r w:rsidRPr="00475B50">
        <w:rPr>
          <w:i/>
          <w:lang w:eastAsia="ja-JP"/>
        </w:rPr>
        <w:t>×</w:t>
      </w:r>
      <w:r w:rsidRPr="00475B50">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UTRA operation</w:t>
      </w:r>
      <w:r w:rsidRPr="00475B50">
        <w:t xml:space="preserve"> and UTRA only MSR AAS BS.</w:t>
      </w:r>
    </w:p>
    <w:p w:rsidR="004C4A70" w:rsidRPr="00475B50" w:rsidRDefault="004C4A70" w:rsidP="004C4A70">
      <w:r w:rsidRPr="00475B50">
        <w:t>Further:</w:t>
      </w:r>
    </w:p>
    <w:p w:rsidR="004C4A70" w:rsidRPr="00475B50" w:rsidRDefault="004C4A70" w:rsidP="004C4A70">
      <w:pPr>
        <w:pStyle w:val="B1"/>
        <w:rPr>
          <w:rFonts w:ascii="Arial" w:hAnsi="Arial"/>
          <w:lang w:eastAsia="ja-JP"/>
        </w:rPr>
      </w:pPr>
      <w:r w:rsidRPr="00475B50">
        <w:tab/>
        <w:t>N</w:t>
      </w:r>
      <w:r w:rsidRPr="00475B50">
        <w:rPr>
          <w:vertAlign w:val="subscript"/>
        </w:rPr>
        <w:t>RXU,countedpercell</w:t>
      </w:r>
      <w:r w:rsidRPr="00475B50">
        <w:rPr>
          <w:vertAlign w:val="subscript"/>
          <w:lang w:eastAsia="zh-CN"/>
        </w:rPr>
        <w:t xml:space="preserve"> </w:t>
      </w:r>
      <w:r w:rsidRPr="00475B50">
        <w:rPr>
          <w:lang w:eastAsia="zh-CN"/>
        </w:rPr>
        <w:t xml:space="preserve">= </w:t>
      </w:r>
      <w:r w:rsidRPr="00475B50">
        <w:rPr>
          <w:iCs/>
          <w:lang w:eastAsia="ja-JP"/>
        </w:rPr>
        <w:t>N</w:t>
      </w:r>
      <w:r w:rsidRPr="00475B50">
        <w:rPr>
          <w:iCs/>
          <w:vertAlign w:val="subscript"/>
          <w:lang w:eastAsia="ja-JP"/>
        </w:rPr>
        <w:t xml:space="preserve">RXU,counted </w:t>
      </w:r>
      <w:r w:rsidRPr="00475B50">
        <w:rPr>
          <w:iCs/>
          <w:lang w:eastAsia="ja-JP"/>
        </w:rPr>
        <w:t>/ N</w:t>
      </w:r>
      <w:r w:rsidRPr="00475B50">
        <w:rPr>
          <w:iCs/>
          <w:vertAlign w:val="subscript"/>
          <w:lang w:eastAsia="ja-JP"/>
        </w:rPr>
        <w:t>cells</w:t>
      </w:r>
    </w:p>
    <w:p w:rsidR="004C4A70" w:rsidRPr="00475B50" w:rsidRDefault="004C4A70" w:rsidP="004C4A70">
      <w:pPr>
        <w:rPr>
          <w:rFonts w:eastAsia="MS Mincho"/>
          <w:lang w:eastAsia="ja-JP"/>
        </w:rPr>
      </w:pPr>
      <w:r w:rsidRPr="00475B50">
        <w:t>N</w:t>
      </w:r>
      <w:r w:rsidRPr="00475B50">
        <w:rPr>
          <w:vertAlign w:val="subscript"/>
        </w:rPr>
        <w:t>RXU,countedpercell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7.6.</w:t>
      </w:r>
    </w:p>
    <w:p w:rsidR="004C4A70" w:rsidRPr="00475B50" w:rsidRDefault="004C4A70" w:rsidP="004C4A70">
      <w:pPr>
        <w:pStyle w:val="NO"/>
      </w:pPr>
      <w:r w:rsidRPr="00475B50">
        <w:t>NOTE 3:</w:t>
      </w:r>
      <w:r w:rsidRPr="00475B50">
        <w:tab/>
        <w:t>N</w:t>
      </w:r>
      <w:r w:rsidRPr="00475B50">
        <w:rPr>
          <w:vertAlign w:val="subscript"/>
        </w:rPr>
        <w:t>RXU,active</w:t>
      </w:r>
      <w:r w:rsidRPr="00475B50">
        <w:t xml:space="preserve"> is the number of actually active receiver units and is independent to the declaration of N</w:t>
      </w:r>
      <w:r w:rsidRPr="00475B50">
        <w:rPr>
          <w:vertAlign w:val="subscript"/>
        </w:rPr>
        <w:t>cells</w:t>
      </w:r>
      <w:r w:rsidRPr="00475B50">
        <w:t>.</w:t>
      </w:r>
    </w:p>
    <w:p w:rsidR="004C4A70" w:rsidRPr="00475B50" w:rsidRDefault="004C4A70" w:rsidP="004C4A70">
      <w:r w:rsidRPr="00475B50">
        <w:rPr>
          <w:lang w:eastAsia="zh-CN"/>
        </w:rPr>
        <w:t xml:space="preserve">Any receiver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7, is not applicable for AAS BS.</w:t>
      </w:r>
    </w:p>
    <w:p w:rsidR="004C4A70" w:rsidRPr="00475B50" w:rsidRDefault="004C4A70" w:rsidP="004C4A70">
      <w:r w:rsidRPr="00475B50">
        <w:rPr>
          <w:lang w:eastAsia="zh-CN"/>
        </w:rPr>
        <w:lastRenderedPageBreak/>
        <w:t xml:space="preserve">Any receiver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7, is not applicable for AAS BS. The requirements for co-location blocking for Band 46 or Band 49 are applicable for AAS BS.</w:t>
      </w:r>
    </w:p>
    <w:p w:rsidR="004C4A70" w:rsidRPr="00475B50" w:rsidRDefault="004C4A70" w:rsidP="004C4A70">
      <w:pPr>
        <w:pStyle w:val="Heading2"/>
      </w:pPr>
      <w:bookmarkStart w:id="743" w:name="_Toc21096565"/>
      <w:bookmarkStart w:id="744" w:name="_Toc29763532"/>
      <w:bookmarkStart w:id="745" w:name="_Toc36030003"/>
      <w:bookmarkStart w:id="746" w:name="_Toc37179903"/>
      <w:r w:rsidRPr="00475B50">
        <w:t>7.2</w:t>
      </w:r>
      <w:r w:rsidRPr="00475B50">
        <w:tab/>
        <w:t>Reference sensitivity level</w:t>
      </w:r>
      <w:bookmarkEnd w:id="743"/>
      <w:bookmarkEnd w:id="744"/>
      <w:bookmarkEnd w:id="745"/>
      <w:bookmarkEnd w:id="746"/>
    </w:p>
    <w:p w:rsidR="004C4A70" w:rsidRPr="00475B50" w:rsidRDefault="004C4A70" w:rsidP="004C4A70">
      <w:pPr>
        <w:pStyle w:val="Heading3"/>
      </w:pPr>
      <w:bookmarkStart w:id="747" w:name="_Toc21096566"/>
      <w:bookmarkStart w:id="748" w:name="_Toc29763533"/>
      <w:bookmarkStart w:id="749" w:name="_Toc36030004"/>
      <w:bookmarkStart w:id="750" w:name="_Toc37179904"/>
      <w:r w:rsidRPr="00475B50">
        <w:t>7.2.1</w:t>
      </w:r>
      <w:r w:rsidRPr="00475B50">
        <w:tab/>
        <w:t>General</w:t>
      </w:r>
      <w:bookmarkEnd w:id="747"/>
      <w:bookmarkEnd w:id="748"/>
      <w:bookmarkEnd w:id="749"/>
      <w:bookmarkEnd w:id="750"/>
    </w:p>
    <w:p w:rsidR="004C4A70" w:rsidRPr="00475B50" w:rsidRDefault="004C4A70" w:rsidP="004C4A70">
      <w:r w:rsidRPr="00475B50">
        <w:t>The reference sensitivity power level P</w:t>
      </w:r>
      <w:r w:rsidRPr="00475B50">
        <w:rPr>
          <w:vertAlign w:val="subscript"/>
        </w:rPr>
        <w:t>REFSENS</w:t>
      </w:r>
      <w:r w:rsidRPr="00475B50">
        <w:t xml:space="preserve"> is the minimum mean power received at the </w:t>
      </w:r>
      <w:r w:rsidRPr="00475B50">
        <w:rPr>
          <w:i/>
        </w:rPr>
        <w:t>TAB connector</w:t>
      </w:r>
      <w:r w:rsidRPr="00475B50">
        <w:t xml:space="preserve"> at which a reference performance requirement shall be met for a specified reference measurement channel.</w:t>
      </w:r>
    </w:p>
    <w:p w:rsidR="004C4A70" w:rsidRPr="00475B50" w:rsidRDefault="004C4A70" w:rsidP="004C4A70">
      <w:pPr>
        <w:pStyle w:val="Heading3"/>
        <w:rPr>
          <w:lang w:eastAsia="zh-CN"/>
        </w:rPr>
      </w:pPr>
      <w:bookmarkStart w:id="751" w:name="_Toc21096567"/>
      <w:bookmarkStart w:id="752" w:name="_Toc29763534"/>
      <w:bookmarkStart w:id="753" w:name="_Toc36030005"/>
      <w:bookmarkStart w:id="754" w:name="_Toc37179905"/>
      <w:r w:rsidRPr="00475B50">
        <w:rPr>
          <w:lang w:eastAsia="zh-CN"/>
        </w:rPr>
        <w:t>7.2.2</w:t>
      </w:r>
      <w:r w:rsidRPr="00475B50">
        <w:rPr>
          <w:lang w:eastAsia="zh-CN"/>
        </w:rPr>
        <w:tab/>
        <w:t>Minimum requirement for MSR operation</w:t>
      </w:r>
      <w:bookmarkEnd w:id="751"/>
      <w:bookmarkEnd w:id="752"/>
      <w:bookmarkEnd w:id="753"/>
      <w:bookmarkEnd w:id="754"/>
    </w:p>
    <w:p w:rsidR="004C4A70" w:rsidRPr="00475B50" w:rsidRDefault="004C4A70" w:rsidP="004C4A70">
      <w:r w:rsidRPr="00475B50">
        <w:t>For UTRA, the minimum requirement for reference sensitivity is specified in subclause 7.2.3.</w:t>
      </w:r>
    </w:p>
    <w:p w:rsidR="004C4A70" w:rsidRPr="00475B50" w:rsidRDefault="004C4A70" w:rsidP="004C4A70">
      <w:r w:rsidRPr="00475B50">
        <w:t>For E-UTRA, the minimum requirement for reference sensitivity is specified in subclause 7.2.4.</w:t>
      </w:r>
    </w:p>
    <w:p w:rsidR="004C4A70" w:rsidRPr="00475B50" w:rsidRDefault="004C4A70" w:rsidP="004C4A70">
      <w:r w:rsidRPr="00475B50">
        <w:t xml:space="preserve">For NR, the minimum requirement for reference sensitivity is that same as that specified for </w:t>
      </w:r>
      <w:r w:rsidRPr="00475B50">
        <w:rPr>
          <w:i/>
        </w:rPr>
        <w:t>BS type 1-H</w:t>
      </w:r>
      <w:r w:rsidRPr="00475B50">
        <w:t xml:space="preserve"> in 3GPP TS 38.104 [28] in subclause 7.2.2.</w:t>
      </w:r>
    </w:p>
    <w:p w:rsidR="004C4A70" w:rsidRPr="00475B50" w:rsidRDefault="004C4A70" w:rsidP="004C4A70">
      <w:pPr>
        <w:pStyle w:val="Heading3"/>
        <w:rPr>
          <w:lang w:eastAsia="zh-CN"/>
        </w:rPr>
      </w:pPr>
      <w:bookmarkStart w:id="755" w:name="_Toc21096568"/>
      <w:bookmarkStart w:id="756" w:name="_Toc29763535"/>
      <w:bookmarkStart w:id="757" w:name="_Toc36030006"/>
      <w:bookmarkStart w:id="758" w:name="_Toc37179906"/>
      <w:r w:rsidRPr="00475B50">
        <w:rPr>
          <w:lang w:eastAsia="zh-CN"/>
        </w:rPr>
        <w:t>7.2.3</w:t>
      </w:r>
      <w:r w:rsidRPr="00475B50">
        <w:rPr>
          <w:lang w:eastAsia="zh-CN"/>
        </w:rPr>
        <w:tab/>
        <w:t>Minimum requirement for single RAT UTRA operation</w:t>
      </w:r>
      <w:bookmarkEnd w:id="755"/>
      <w:bookmarkEnd w:id="756"/>
      <w:bookmarkEnd w:id="757"/>
      <w:bookmarkEnd w:id="758"/>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reference sensitivity specified in 3GPP TS 25.104 [6],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reference sensitivity specified in 3GPP TS 25.104 [6],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reference sensitivity specified in 3GPP TS 25.104 [6], subclause 7.2.1.</w:t>
      </w:r>
    </w:p>
    <w:p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reference sensitivity specified in 3GPP TS 25.105 [7], subclause 7.2.1.1.</w:t>
      </w:r>
    </w:p>
    <w:p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reference sensitivity specified in 3GPP TS 25.105 [7], subclause 7.2.1.1.</w:t>
      </w:r>
    </w:p>
    <w:p w:rsidR="004C4A70" w:rsidRPr="00475B50" w:rsidRDefault="004C4A70" w:rsidP="004C4A70">
      <w:pPr>
        <w:pStyle w:val="Heading3"/>
        <w:rPr>
          <w:lang w:eastAsia="zh-CN"/>
        </w:rPr>
      </w:pPr>
      <w:bookmarkStart w:id="759" w:name="_Toc21096569"/>
      <w:bookmarkStart w:id="760" w:name="_Toc29763536"/>
      <w:bookmarkStart w:id="761" w:name="_Toc36030007"/>
      <w:bookmarkStart w:id="762" w:name="_Toc37179907"/>
      <w:r w:rsidRPr="00475B50">
        <w:rPr>
          <w:lang w:eastAsia="zh-CN"/>
        </w:rPr>
        <w:t>7.2.4</w:t>
      </w:r>
      <w:r w:rsidRPr="00475B50">
        <w:rPr>
          <w:lang w:eastAsia="zh-CN"/>
        </w:rPr>
        <w:tab/>
        <w:t>Minimum requirement for single RAT E-UTRA operation</w:t>
      </w:r>
      <w:bookmarkEnd w:id="759"/>
      <w:bookmarkEnd w:id="760"/>
      <w:bookmarkEnd w:id="761"/>
      <w:bookmarkEnd w:id="762"/>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reference sensitivity specified in 3GPP TS 36.104 [8],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reference sensitivity specified in 3GPP TS 36.104 [8],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reference sensitivity specified in 3GPP TS 36.104 [8], subclause 7.2.1.</w:t>
      </w:r>
    </w:p>
    <w:p w:rsidR="004C4A70" w:rsidRPr="00475B50" w:rsidRDefault="004C4A70" w:rsidP="004C4A70">
      <w:pPr>
        <w:pStyle w:val="Heading2"/>
      </w:pPr>
      <w:bookmarkStart w:id="763" w:name="_Toc21096570"/>
      <w:bookmarkStart w:id="764" w:name="_Toc29763537"/>
      <w:bookmarkStart w:id="765" w:name="_Toc36030008"/>
      <w:bookmarkStart w:id="766" w:name="_Toc37179908"/>
      <w:r w:rsidRPr="00475B50">
        <w:t>7.3</w:t>
      </w:r>
      <w:r w:rsidRPr="00475B50">
        <w:tab/>
        <w:t>Dynamic range</w:t>
      </w:r>
      <w:bookmarkEnd w:id="763"/>
      <w:bookmarkEnd w:id="764"/>
      <w:bookmarkEnd w:id="765"/>
      <w:bookmarkEnd w:id="766"/>
    </w:p>
    <w:p w:rsidR="004C4A70" w:rsidRPr="00475B50" w:rsidRDefault="004C4A70" w:rsidP="004C4A70">
      <w:pPr>
        <w:pStyle w:val="Heading3"/>
      </w:pPr>
      <w:bookmarkStart w:id="767" w:name="_Toc21096571"/>
      <w:bookmarkStart w:id="768" w:name="_Toc29763538"/>
      <w:bookmarkStart w:id="769" w:name="_Toc36030009"/>
      <w:bookmarkStart w:id="770" w:name="_Toc37179909"/>
      <w:r w:rsidRPr="00475B50">
        <w:t>7.3.1</w:t>
      </w:r>
      <w:r w:rsidRPr="00475B50">
        <w:tab/>
        <w:t>General</w:t>
      </w:r>
      <w:bookmarkEnd w:id="767"/>
      <w:bookmarkEnd w:id="768"/>
      <w:bookmarkEnd w:id="769"/>
      <w:bookmarkEnd w:id="770"/>
    </w:p>
    <w:p w:rsidR="004C4A70" w:rsidRPr="00475B50" w:rsidRDefault="004C4A70" w:rsidP="004C4A70">
      <w:r w:rsidRPr="00475B50">
        <w:t xml:space="preserve">The dynamic range is a measure of the capability of the receiver unit to receive a wanted signal in the presence of an interfering signal at the </w:t>
      </w:r>
      <w:r w:rsidRPr="00475B50">
        <w:rPr>
          <w:i/>
        </w:rPr>
        <w:t>TAB connector</w:t>
      </w:r>
      <w:r w:rsidRPr="00475B50">
        <w:t xml:space="preserve"> inside the received </w:t>
      </w:r>
      <w:r w:rsidRPr="00475B50">
        <w:rPr>
          <w:i/>
        </w:rPr>
        <w:t>channel bandwidth</w:t>
      </w:r>
      <w:r w:rsidRPr="00475B50">
        <w:t xml:space="preserve"> or the capability of receiving high level of wanted signal.</w:t>
      </w:r>
    </w:p>
    <w:p w:rsidR="004C4A70" w:rsidRPr="00475B50" w:rsidRDefault="004C4A70" w:rsidP="004C4A70">
      <w:pPr>
        <w:pStyle w:val="Heading3"/>
        <w:rPr>
          <w:lang w:eastAsia="zh-CN"/>
        </w:rPr>
      </w:pPr>
      <w:bookmarkStart w:id="771" w:name="_Toc21096572"/>
      <w:bookmarkStart w:id="772" w:name="_Toc29763539"/>
      <w:bookmarkStart w:id="773" w:name="_Toc36030010"/>
      <w:bookmarkStart w:id="774" w:name="_Toc37179910"/>
      <w:r w:rsidRPr="00475B50">
        <w:rPr>
          <w:lang w:eastAsia="zh-CN"/>
        </w:rPr>
        <w:lastRenderedPageBreak/>
        <w:t>7.3.2</w:t>
      </w:r>
      <w:r w:rsidRPr="00475B50">
        <w:rPr>
          <w:lang w:eastAsia="zh-CN"/>
        </w:rPr>
        <w:tab/>
        <w:t>Minimum requirement for MSR operation</w:t>
      </w:r>
      <w:bookmarkEnd w:id="771"/>
      <w:bookmarkEnd w:id="772"/>
      <w:bookmarkEnd w:id="773"/>
      <w:bookmarkEnd w:id="774"/>
    </w:p>
    <w:p w:rsidR="004C4A70" w:rsidRPr="00475B50" w:rsidRDefault="004C4A70" w:rsidP="004C4A70">
      <w:r w:rsidRPr="00475B50">
        <w:t>For UTRA, the minimum requirement for dynamic range is specified in subclause 7.3.3.</w:t>
      </w:r>
    </w:p>
    <w:p w:rsidR="004C4A70" w:rsidRPr="00475B50" w:rsidRDefault="004C4A70" w:rsidP="004C4A70">
      <w:r w:rsidRPr="00475B50">
        <w:t>For E-UTRA, the minimum requirement for dynamic range is specified in subclause 7.3.4.</w:t>
      </w:r>
    </w:p>
    <w:p w:rsidR="004C4A70" w:rsidRPr="00475B50" w:rsidRDefault="004C4A70" w:rsidP="004C4A70">
      <w:r w:rsidRPr="00475B50">
        <w:t xml:space="preserve">For NR, the minimum requirement for dynamic range is is that same as that specified for </w:t>
      </w:r>
      <w:r w:rsidRPr="00475B50">
        <w:rPr>
          <w:i/>
        </w:rPr>
        <w:t>BS type 1-H</w:t>
      </w:r>
      <w:r w:rsidRPr="00475B50">
        <w:t xml:space="preserve"> in 3GPP TS 38.104 [28] in subclause 7.3.2.</w:t>
      </w:r>
    </w:p>
    <w:p w:rsidR="004C4A70" w:rsidRPr="00475B50" w:rsidRDefault="004C4A70" w:rsidP="004C4A70">
      <w:pPr>
        <w:pStyle w:val="Heading3"/>
        <w:rPr>
          <w:lang w:eastAsia="zh-CN"/>
        </w:rPr>
      </w:pPr>
      <w:bookmarkStart w:id="775" w:name="_Toc21096573"/>
      <w:bookmarkStart w:id="776" w:name="_Toc29763540"/>
      <w:bookmarkStart w:id="777" w:name="_Toc36030011"/>
      <w:bookmarkStart w:id="778" w:name="_Toc37179911"/>
      <w:r w:rsidRPr="00475B50">
        <w:rPr>
          <w:lang w:eastAsia="zh-CN"/>
        </w:rPr>
        <w:t>7.3.3</w:t>
      </w:r>
      <w:r w:rsidRPr="00475B50">
        <w:rPr>
          <w:lang w:eastAsia="zh-CN"/>
        </w:rPr>
        <w:tab/>
        <w:t>Minimum requirement for single RAT UTRA operation</w:t>
      </w:r>
      <w:bookmarkEnd w:id="775"/>
      <w:bookmarkEnd w:id="776"/>
      <w:bookmarkEnd w:id="777"/>
      <w:bookmarkEnd w:id="778"/>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dynamic range specified in 3GPP TS 25.104 [6],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dynamic range specified in 3GPP TS 25.104 [6],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dynamic range specified in 3GPP TS 25.104 [6], subclause 7.3.1.</w:t>
      </w:r>
    </w:p>
    <w:p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dynamic range specified in 3GPP TS 25.105 [7], subclause 7.3.1.1.</w:t>
      </w:r>
    </w:p>
    <w:p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dynamic range specified in 3GPP TS 25.105 [7], subclause 7.3.1.1.</w:t>
      </w:r>
    </w:p>
    <w:p w:rsidR="004C4A70" w:rsidRPr="00475B50" w:rsidRDefault="004C4A70" w:rsidP="004C4A70">
      <w:pPr>
        <w:pStyle w:val="Heading3"/>
        <w:rPr>
          <w:lang w:eastAsia="zh-CN"/>
        </w:rPr>
      </w:pPr>
      <w:bookmarkStart w:id="779" w:name="_Toc21096574"/>
      <w:bookmarkStart w:id="780" w:name="_Toc29763541"/>
      <w:bookmarkStart w:id="781" w:name="_Toc36030012"/>
      <w:bookmarkStart w:id="782" w:name="_Toc37179912"/>
      <w:r w:rsidRPr="00475B50">
        <w:rPr>
          <w:lang w:eastAsia="zh-CN"/>
        </w:rPr>
        <w:t>7.3.4</w:t>
      </w:r>
      <w:r w:rsidRPr="00475B50">
        <w:rPr>
          <w:lang w:eastAsia="zh-CN"/>
        </w:rPr>
        <w:tab/>
        <w:t>Minimum requirement for single RAT E-UTRA operation</w:t>
      </w:r>
      <w:bookmarkEnd w:id="779"/>
      <w:bookmarkEnd w:id="780"/>
      <w:bookmarkEnd w:id="781"/>
      <w:bookmarkEnd w:id="782"/>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dynamic range specified in 3GPP TS 36.104 [8],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dynamic range specified in 3GPP TS 36.104 [8],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dynamic range specified in 3GPP TS 36.104 [8], subclause 7.3.1.</w:t>
      </w:r>
    </w:p>
    <w:p w:rsidR="004C4A70" w:rsidRPr="00475B50" w:rsidRDefault="004C4A70" w:rsidP="004C4A70">
      <w:pPr>
        <w:pStyle w:val="Heading2"/>
      </w:pPr>
      <w:bookmarkStart w:id="783" w:name="_Toc21096575"/>
      <w:bookmarkStart w:id="784" w:name="_Toc29763542"/>
      <w:bookmarkStart w:id="785" w:name="_Toc36030013"/>
      <w:bookmarkStart w:id="786" w:name="_Toc37179913"/>
      <w:r w:rsidRPr="00475B50">
        <w:t>7.4</w:t>
      </w:r>
      <w:r w:rsidRPr="00475B50">
        <w:tab/>
        <w:t>Adjacent channel selectivity, general blocking, and narrowband blocking</w:t>
      </w:r>
      <w:bookmarkEnd w:id="783"/>
      <w:bookmarkEnd w:id="784"/>
      <w:bookmarkEnd w:id="785"/>
      <w:bookmarkEnd w:id="786"/>
    </w:p>
    <w:p w:rsidR="004C4A70" w:rsidRPr="00475B50" w:rsidRDefault="004C4A70" w:rsidP="004C4A70">
      <w:pPr>
        <w:pStyle w:val="Heading3"/>
      </w:pPr>
      <w:bookmarkStart w:id="787" w:name="_Toc21096576"/>
      <w:bookmarkStart w:id="788" w:name="_Toc29763543"/>
      <w:bookmarkStart w:id="789" w:name="_Toc36030014"/>
      <w:bookmarkStart w:id="790" w:name="_Toc37179914"/>
      <w:r w:rsidRPr="00475B50">
        <w:t>7.4.1</w:t>
      </w:r>
      <w:r w:rsidRPr="00475B50">
        <w:tab/>
        <w:t>General</w:t>
      </w:r>
      <w:bookmarkEnd w:id="787"/>
      <w:bookmarkEnd w:id="788"/>
      <w:bookmarkEnd w:id="789"/>
      <w:bookmarkEnd w:id="790"/>
    </w:p>
    <w:p w:rsidR="004C4A70" w:rsidRPr="00475B50" w:rsidRDefault="004C4A70" w:rsidP="004C4A70">
      <w:r w:rsidRPr="00475B50">
        <w:t>The adjacent channel selectivity (ACS), general blocking</w:t>
      </w:r>
      <w:r w:rsidRPr="00475B50">
        <w:rPr>
          <w:i/>
        </w:rPr>
        <w:t xml:space="preserve"> </w:t>
      </w:r>
      <w:r w:rsidRPr="00475B50">
        <w:t xml:space="preserve">and narrowband blocking characteristics are measures of the receiver unit ability to receive a wanted signal at its assigned channel at the </w:t>
      </w:r>
      <w:r w:rsidRPr="00475B50">
        <w:rPr>
          <w:i/>
        </w:rPr>
        <w:t>TAB connector</w:t>
      </w:r>
      <w:r w:rsidRPr="00475B50">
        <w:t xml:space="preserve"> in the presence of an unwanted interferer</w:t>
      </w:r>
      <w:r w:rsidRPr="00475B50">
        <w:rPr>
          <w:i/>
        </w:rPr>
        <w:t xml:space="preserve"> </w:t>
      </w:r>
      <w:r w:rsidRPr="00475B50">
        <w:t>inside the operating band.</w:t>
      </w:r>
    </w:p>
    <w:p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4C4A70" w:rsidRPr="00475B50" w:rsidRDefault="004C4A70" w:rsidP="004C4A70">
      <w:r w:rsidRPr="00475B50">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r w:rsidRPr="00475B50">
        <w:rPr>
          <w:rFonts w:cs="v3.8.0"/>
          <w:i/>
        </w:rPr>
        <w:t>operating band</w:t>
      </w:r>
      <w:r w:rsidRPr="00475B50">
        <w:rPr>
          <w:rFonts w:cs="v3.8.0"/>
        </w:rPr>
        <w:t>.</w:t>
      </w:r>
      <w:r w:rsidRPr="00475B50">
        <w:t xml:space="preserve"> </w:t>
      </w:r>
      <w:r w:rsidRPr="00475B50">
        <w:rPr>
          <w:rFonts w:cs="v5.0.0"/>
        </w:rPr>
        <w:t xml:space="preserve">The values of </w:t>
      </w:r>
      <w:r w:rsidRPr="00475B50">
        <w:t>Δf</w:t>
      </w:r>
      <w:r w:rsidRPr="00475B50">
        <w:rPr>
          <w:vertAlign w:val="subscript"/>
        </w:rPr>
        <w:t>OOB</w:t>
      </w:r>
      <w:r w:rsidRPr="00475B50">
        <w:rPr>
          <w:rFonts w:cs="v5.0.0"/>
        </w:rPr>
        <w:t xml:space="preserve"> are </w:t>
      </w:r>
      <w:r w:rsidRPr="00475B50">
        <w:t>defined in table 7.4.1-1.</w:t>
      </w:r>
    </w:p>
    <w:p w:rsidR="004C4A70" w:rsidRPr="00475B50" w:rsidRDefault="004C4A70" w:rsidP="004C4A70">
      <w:pPr>
        <w:pStyle w:val="TH"/>
      </w:pPr>
      <w:r w:rsidRPr="00475B50">
        <w:t>Table 7.4.1-1: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20</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60</w:t>
            </w:r>
          </w:p>
        </w:tc>
      </w:tr>
    </w:tbl>
    <w:p w:rsidR="004C4A70" w:rsidRPr="00475B50" w:rsidRDefault="004C4A70" w:rsidP="004C4A70"/>
    <w:p w:rsidR="004C4A70" w:rsidRPr="00475B50" w:rsidRDefault="004C4A70" w:rsidP="004C4A70">
      <w:pPr>
        <w:pStyle w:val="Heading3"/>
        <w:rPr>
          <w:lang w:eastAsia="zh-CN"/>
        </w:rPr>
      </w:pPr>
      <w:bookmarkStart w:id="791" w:name="_Toc21096577"/>
      <w:bookmarkStart w:id="792" w:name="_Toc29763544"/>
      <w:bookmarkStart w:id="793" w:name="_Toc36030015"/>
      <w:bookmarkStart w:id="794" w:name="_Toc37179915"/>
      <w:r w:rsidRPr="00475B50">
        <w:rPr>
          <w:lang w:eastAsia="zh-CN"/>
        </w:rPr>
        <w:lastRenderedPageBreak/>
        <w:t>7.4.2</w:t>
      </w:r>
      <w:r w:rsidRPr="00475B50">
        <w:rPr>
          <w:lang w:eastAsia="zh-CN"/>
        </w:rPr>
        <w:tab/>
        <w:t>Minimum requirement for MSR operation</w:t>
      </w:r>
      <w:bookmarkEnd w:id="791"/>
      <w:bookmarkEnd w:id="792"/>
      <w:bookmarkEnd w:id="793"/>
      <w:bookmarkEnd w:id="794"/>
    </w:p>
    <w:p w:rsidR="004C4A70" w:rsidRPr="00475B50" w:rsidRDefault="004C4A70" w:rsidP="004C4A70">
      <w:pPr>
        <w:pStyle w:val="Heading4"/>
      </w:pPr>
      <w:bookmarkStart w:id="795" w:name="_Toc21096578"/>
      <w:bookmarkStart w:id="796" w:name="_Toc29763545"/>
      <w:bookmarkStart w:id="797" w:name="_Toc36030016"/>
      <w:bookmarkStart w:id="798" w:name="_Toc37179916"/>
      <w:r w:rsidRPr="00475B50">
        <w:t>7.4.2.1</w:t>
      </w:r>
      <w:r w:rsidRPr="00475B50">
        <w:tab/>
        <w:t>General minimum requirement</w:t>
      </w:r>
      <w:bookmarkEnd w:id="795"/>
      <w:bookmarkEnd w:id="796"/>
      <w:bookmarkEnd w:id="797"/>
      <w:bookmarkEnd w:id="798"/>
    </w:p>
    <w:p w:rsidR="004C4A70" w:rsidRPr="00475B50" w:rsidRDefault="004C4A70" w:rsidP="004C4A70">
      <w:r w:rsidRPr="00475B50">
        <w:t>For the general blocking requirement, the interfering signal shall be a UTRA FDD signal as specified in 3GPP TS 37.104 [9], annex A.1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w:t>
      </w:r>
      <w:r w:rsidRPr="00475B50">
        <w:rPr>
          <w:i/>
        </w:rPr>
        <w:t>TAB connector</w:t>
      </w:r>
      <w:r w:rsidRPr="00475B50">
        <w:t>.</w:t>
      </w:r>
    </w:p>
    <w:p w:rsidR="004C4A70" w:rsidRPr="00475B50" w:rsidRDefault="004C4A70" w:rsidP="004C4A70">
      <w:r w:rsidRPr="00475B50">
        <w:t xml:space="preserve">For </w:t>
      </w:r>
      <w:r w:rsidRPr="00475B50">
        <w:rPr>
          <w:i/>
        </w:rPr>
        <w:t>TAB connector</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using the parameters in tables 7.4.2.1</w:t>
      </w:r>
      <w:r w:rsidRPr="00475B50">
        <w:noBreakHyphen/>
        <w:t>1 and 7.4.2.1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7.2.2.For </w:t>
      </w:r>
      <w:r w:rsidRPr="00475B50">
        <w:rPr>
          <w:i/>
        </w:rPr>
        <w:t>multi-band TAB connectors</w:t>
      </w:r>
      <w:r w:rsidRPr="00475B50">
        <w:t>, the requirement applies according to table 7.4.2.1</w:t>
      </w:r>
      <w:r w:rsidRPr="00475B50">
        <w:rPr>
          <w:lang w:eastAsia="zh-CN"/>
        </w:rPr>
        <w:t>-</w:t>
      </w:r>
      <w:r w:rsidRPr="00475B50">
        <w:t>1 at those connectors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pPr>
            <w:r w:rsidRPr="00475B50">
              <w:t>Base Station Type</w:t>
            </w:r>
          </w:p>
        </w:tc>
        <w:tc>
          <w:tcPr>
            <w:tcW w:w="1431" w:type="dxa"/>
            <w:shd w:val="clear" w:color="auto" w:fill="auto"/>
          </w:tcPr>
          <w:p w:rsidR="004C4A70" w:rsidRPr="00475B50" w:rsidRDefault="004C4A70" w:rsidP="004C4A70">
            <w:pPr>
              <w:pStyle w:val="TAH"/>
            </w:pPr>
            <w:r w:rsidRPr="00475B50">
              <w:t>Mean power of interfering signal [dBm]</w:t>
            </w:r>
          </w:p>
        </w:tc>
        <w:tc>
          <w:tcPr>
            <w:tcW w:w="2159"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 1)</w:t>
            </w:r>
          </w:p>
        </w:tc>
        <w:tc>
          <w:tcPr>
            <w:tcW w:w="1792" w:type="dxa"/>
            <w:shd w:val="clear" w:color="auto" w:fill="auto"/>
          </w:tcPr>
          <w:p w:rsidR="004C4A70" w:rsidRPr="00475B50" w:rsidRDefault="004C4A70" w:rsidP="004C4A70">
            <w:pPr>
              <w:pStyle w:val="TAH"/>
            </w:pPr>
            <w:r w:rsidRPr="00475B50">
              <w:t>Centre Frequency of Interfering Signal</w:t>
            </w:r>
          </w:p>
        </w:tc>
        <w:tc>
          <w:tcPr>
            <w:tcW w:w="1777" w:type="dxa"/>
            <w:shd w:val="clear" w:color="auto" w:fill="auto"/>
          </w:tcPr>
          <w:p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or edge of </w:t>
            </w:r>
            <w:r w:rsidRPr="00475B50">
              <w:rPr>
                <w:rFonts w:cs="Arial"/>
                <w:bCs/>
                <w:i/>
                <w:szCs w:val="18"/>
              </w:rPr>
              <w:t>sub-block</w:t>
            </w:r>
            <w:r w:rsidRPr="00475B50">
              <w:t xml:space="preserve"> inside a gap (MHz)</w:t>
            </w: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1431" w:type="dxa"/>
            <w:shd w:val="clear" w:color="auto" w:fill="auto"/>
          </w:tcPr>
          <w:p w:rsidR="004C4A70" w:rsidRPr="00475B50" w:rsidRDefault="004C4A70" w:rsidP="004C4A70">
            <w:pPr>
              <w:pStyle w:val="TAC"/>
            </w:pPr>
            <w:r w:rsidRPr="00475B50">
              <w:t>-40 + y (NOTE 7)</w:t>
            </w:r>
          </w:p>
        </w:tc>
        <w:tc>
          <w:tcPr>
            <w:tcW w:w="2159" w:type="dxa"/>
            <w:shd w:val="clear" w:color="auto" w:fill="auto"/>
            <w:vAlign w:val="center"/>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sidDel="000A0154">
              <w:t xml:space="preserve"> </w:t>
            </w:r>
            <w:r w:rsidRPr="00475B50">
              <w:t>2,5)</w:t>
            </w:r>
          </w:p>
        </w:tc>
        <w:tc>
          <w:tcPr>
            <w:tcW w:w="1792" w:type="dxa"/>
            <w:vMerge w:val="restart"/>
            <w:shd w:val="clear" w:color="auto" w:fill="auto"/>
            <w:vAlign w:val="center"/>
          </w:tcPr>
          <w:p w:rsidR="004C4A70" w:rsidRPr="00475B50" w:rsidRDefault="004C4A70" w:rsidP="004C4A70">
            <w:pPr>
              <w:pStyle w:val="TAC"/>
            </w:pPr>
            <w:r w:rsidRPr="00475B50">
              <w:t>F</w:t>
            </w:r>
            <w:r w:rsidRPr="00475B50">
              <w:rPr>
                <w:vertAlign w:val="subscript"/>
              </w:rPr>
              <w:t>UL_low</w:t>
            </w:r>
            <w:r w:rsidRPr="00475B50">
              <w:t xml:space="preserve"> - Δf</w:t>
            </w:r>
            <w:r w:rsidRPr="00475B50">
              <w:rPr>
                <w:vertAlign w:val="subscript"/>
              </w:rPr>
              <w:t>OOB</w:t>
            </w:r>
            <w:r w:rsidRPr="00475B50">
              <w:rPr>
                <w:rFonts w:cs="v5.0.0"/>
              </w:rPr>
              <w:t xml:space="preserve"> </w:t>
            </w:r>
            <w:r w:rsidRPr="00475B50">
              <w:t>to F</w:t>
            </w:r>
            <w:r w:rsidRPr="00475B50">
              <w:rPr>
                <w:vertAlign w:val="subscript"/>
              </w:rPr>
              <w:t>UL_high</w:t>
            </w:r>
            <w:r w:rsidRPr="00475B50">
              <w:t xml:space="preserve"> + Δf</w:t>
            </w:r>
            <w:r w:rsidRPr="00475B50">
              <w:rPr>
                <w:vertAlign w:val="subscript"/>
              </w:rPr>
              <w:t>OOB</w:t>
            </w:r>
            <w:r w:rsidRPr="00475B50">
              <w:t>(Note 7)</w:t>
            </w:r>
          </w:p>
        </w:tc>
        <w:tc>
          <w:tcPr>
            <w:tcW w:w="1777" w:type="dxa"/>
            <w:vMerge w:val="restart"/>
            <w:shd w:val="clear" w:color="auto" w:fill="auto"/>
            <w:vAlign w:val="center"/>
          </w:tcPr>
          <w:p w:rsidR="004C4A70" w:rsidRPr="00475B50" w:rsidRDefault="004C4A70" w:rsidP="004C4A70">
            <w:pPr>
              <w:pStyle w:val="TAC"/>
            </w:pPr>
            <w:r w:rsidRPr="00475B50">
              <w:t>±(7.5+z) (NOTE 9)</w:t>
            </w: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1431" w:type="dxa"/>
            <w:shd w:val="clear" w:color="auto" w:fill="auto"/>
          </w:tcPr>
          <w:p w:rsidR="004C4A70" w:rsidRPr="00475B50" w:rsidRDefault="004C4A70" w:rsidP="004C4A70">
            <w:pPr>
              <w:pStyle w:val="TAC"/>
            </w:pPr>
            <w:r w:rsidRPr="00475B50">
              <w:t>-35 + y (NOTE 7)</w:t>
            </w:r>
          </w:p>
        </w:tc>
        <w:tc>
          <w:tcPr>
            <w:tcW w:w="2159" w:type="dxa"/>
            <w:shd w:val="clear" w:color="auto" w:fill="auto"/>
            <w:vAlign w:val="center"/>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(NOTE</w:t>
            </w:r>
            <w:r w:rsidRPr="00475B50">
              <w:rPr>
                <w:lang w:eastAsia="ja-JP"/>
              </w:rPr>
              <w:t xml:space="preserve"> </w:t>
            </w:r>
            <w:r w:rsidRPr="00475B50">
              <w:t>3,5)</w:t>
            </w:r>
          </w:p>
        </w:tc>
        <w:tc>
          <w:tcPr>
            <w:tcW w:w="1792" w:type="dxa"/>
            <w:vMerge/>
            <w:shd w:val="clear" w:color="auto" w:fill="auto"/>
          </w:tcPr>
          <w:p w:rsidR="004C4A70" w:rsidRPr="00475B50" w:rsidRDefault="004C4A70" w:rsidP="004C4A70">
            <w:pPr>
              <w:pStyle w:val="TAC"/>
            </w:pPr>
          </w:p>
        </w:tc>
        <w:tc>
          <w:tcPr>
            <w:tcW w:w="1777" w:type="dxa"/>
            <w:vMerge/>
            <w:shd w:val="clear" w:color="auto" w:fill="auto"/>
          </w:tcPr>
          <w:p w:rsidR="004C4A70" w:rsidRPr="00475B50" w:rsidRDefault="004C4A70" w:rsidP="004C4A70">
            <w:pPr>
              <w:pStyle w:val="TAC"/>
            </w:pP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1431" w:type="dxa"/>
            <w:shd w:val="clear" w:color="auto" w:fill="auto"/>
          </w:tcPr>
          <w:p w:rsidR="004C4A70" w:rsidRPr="00475B50" w:rsidRDefault="004C4A70" w:rsidP="004C4A70">
            <w:pPr>
              <w:pStyle w:val="TAC"/>
            </w:pPr>
            <w:r w:rsidRPr="00475B50">
              <w:t>-30 + y (NOTE 7)</w:t>
            </w:r>
          </w:p>
        </w:tc>
        <w:tc>
          <w:tcPr>
            <w:tcW w:w="2159" w:type="dxa"/>
            <w:shd w:val="clear" w:color="auto" w:fill="auto"/>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Pr>
                <w:lang w:eastAsia="ja-JP"/>
              </w:rPr>
              <w:t xml:space="preserve"> </w:t>
            </w:r>
            <w:r w:rsidRPr="00475B50">
              <w:t>4,5)</w:t>
            </w:r>
          </w:p>
        </w:tc>
        <w:tc>
          <w:tcPr>
            <w:tcW w:w="1792" w:type="dxa"/>
            <w:vMerge/>
            <w:shd w:val="clear" w:color="auto" w:fill="auto"/>
          </w:tcPr>
          <w:p w:rsidR="004C4A70" w:rsidRPr="00475B50" w:rsidRDefault="004C4A70" w:rsidP="004C4A70">
            <w:pPr>
              <w:pStyle w:val="TAC"/>
            </w:pPr>
          </w:p>
        </w:tc>
        <w:tc>
          <w:tcPr>
            <w:tcW w:w="1777" w:type="dxa"/>
            <w:vMerge/>
            <w:shd w:val="clear" w:color="auto" w:fill="auto"/>
          </w:tcPr>
          <w:p w:rsidR="004C4A70" w:rsidRPr="00475B50" w:rsidRDefault="004C4A70" w:rsidP="004C4A70">
            <w:pPr>
              <w:pStyle w:val="TAC"/>
            </w:pPr>
          </w:p>
        </w:tc>
      </w:tr>
      <w:tr w:rsidR="004C4A70" w:rsidRPr="00475B50" w:rsidTr="004C4A70">
        <w:trPr>
          <w:jc w:val="center"/>
        </w:trPr>
        <w:tc>
          <w:tcPr>
            <w:tcW w:w="8955" w:type="dxa"/>
            <w:gridSpan w:val="5"/>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BS class and on the </w:t>
            </w:r>
            <w:r w:rsidRPr="00475B50">
              <w:rPr>
                <w:i/>
              </w:rPr>
              <w:t>channel bandwidth</w:t>
            </w:r>
            <w:r w:rsidRPr="00475B50">
              <w:t>, see subclause 7.2.2.</w:t>
            </w:r>
          </w:p>
          <w:p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wanted signals.</w:t>
            </w:r>
          </w:p>
          <w:p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rsidR="004C4A70" w:rsidRPr="00475B50" w:rsidRDefault="004C4A70" w:rsidP="004C4A70">
            <w:pPr>
              <w:pStyle w:val="TAN"/>
            </w:pPr>
            <w:r w:rsidRPr="00475B50">
              <w:rPr>
                <w:rFonts w:cs="Arial"/>
              </w:rPr>
              <w:t>NOTE 9:</w:t>
            </w:r>
            <w:r w:rsidRPr="00475B50">
              <w:rPr>
                <w:rFonts w:cs="Arial"/>
              </w:rPr>
              <w:tab/>
              <w:t>For NR wanted signal channel bandwidth greater than 20 MHz, z = 22.5. For all other cases, z = 0.</w:t>
            </w:r>
          </w:p>
        </w:tc>
      </w:tr>
    </w:tbl>
    <w:p w:rsidR="004C4A70" w:rsidRPr="00475B50" w:rsidRDefault="004C4A70" w:rsidP="004C4A70"/>
    <w:p w:rsidR="004C4A70" w:rsidRPr="00475B50" w:rsidRDefault="004C4A70" w:rsidP="004C4A70">
      <w:pPr>
        <w:pStyle w:val="TH"/>
        <w:rPr>
          <w:rFonts w:eastAsia="Osaka"/>
        </w:rPr>
      </w:pPr>
      <w:r w:rsidRPr="00475B50">
        <w:rPr>
          <w:rFonts w:eastAsia="Osaka"/>
        </w:rPr>
        <w:t>Table 7.4.2.1-2: Void</w:t>
      </w:r>
    </w:p>
    <w:p w:rsidR="004C4A70" w:rsidRPr="00475B50" w:rsidRDefault="004C4A70" w:rsidP="004C4A70"/>
    <w:p w:rsidR="004C4A70" w:rsidRPr="00475B50" w:rsidRDefault="004C4A70" w:rsidP="004C4A70">
      <w:pPr>
        <w:pStyle w:val="NO"/>
      </w:pPr>
      <w:r w:rsidRPr="00475B50">
        <w:t>NOTE:</w:t>
      </w:r>
      <w:r w:rsidRPr="00475B50">
        <w:tab/>
        <w:t xml:space="preserve">The requirement in table 7.4.2.1-1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rsidR="004C4A70" w:rsidRPr="00475B50" w:rsidRDefault="004C4A70" w:rsidP="004C4A70">
      <w:pPr>
        <w:pStyle w:val="Heading4"/>
      </w:pPr>
      <w:bookmarkStart w:id="799" w:name="_Toc21096579"/>
      <w:bookmarkStart w:id="800" w:name="_Toc29763546"/>
      <w:bookmarkStart w:id="801" w:name="_Toc36030017"/>
      <w:bookmarkStart w:id="802" w:name="_Toc37179917"/>
      <w:r w:rsidRPr="00475B50">
        <w:t>7.4.2.2</w:t>
      </w:r>
      <w:r w:rsidRPr="00475B50">
        <w:tab/>
        <w:t>General narrowband blocking minimum requirement</w:t>
      </w:r>
      <w:bookmarkEnd w:id="799"/>
      <w:bookmarkEnd w:id="800"/>
      <w:bookmarkEnd w:id="801"/>
      <w:bookmarkEnd w:id="802"/>
    </w:p>
    <w:p w:rsidR="004C4A70" w:rsidRPr="00475B50" w:rsidRDefault="004C4A70" w:rsidP="004C4A70">
      <w:r w:rsidRPr="00475B50">
        <w:t>For the general narrowband blocking requirement, the interfering signal shall be an E-UTRA 1RB signal as specified in 3GPP TS 37.104 [9], annex A.3.</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xml:space="preserve"> using the parameters in table 7.4.2.2</w:t>
      </w:r>
      <w:r w:rsidRPr="00475B50">
        <w:noBreakHyphen/>
        <w:t>1,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rsidTr="004C4A70">
        <w:trPr>
          <w:tblHeader/>
          <w:jc w:val="center"/>
        </w:trPr>
        <w:tc>
          <w:tcPr>
            <w:tcW w:w="1731" w:type="dxa"/>
            <w:shd w:val="clear" w:color="auto" w:fill="auto"/>
          </w:tcPr>
          <w:p w:rsidR="004C4A70" w:rsidRPr="00475B50" w:rsidRDefault="004C4A70" w:rsidP="004C4A70">
            <w:pPr>
              <w:pStyle w:val="TAH"/>
            </w:pPr>
            <w:r w:rsidRPr="00475B50">
              <w:t>Base Station Type</w:t>
            </w:r>
          </w:p>
        </w:tc>
        <w:tc>
          <w:tcPr>
            <w:tcW w:w="1496" w:type="dxa"/>
            <w:shd w:val="clear" w:color="auto" w:fill="auto"/>
          </w:tcPr>
          <w:p w:rsidR="004C4A70" w:rsidRPr="00475B50" w:rsidRDefault="004C4A70" w:rsidP="004C4A70">
            <w:pPr>
              <w:pStyle w:val="TAH"/>
            </w:pPr>
            <w:r w:rsidRPr="00475B50">
              <w:t>RAT of the carrier</w:t>
            </w:r>
          </w:p>
        </w:tc>
        <w:tc>
          <w:tcPr>
            <w:tcW w:w="2693"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r w:rsidRPr="00475B50" w:rsidDel="00344116">
              <w:t xml:space="preserve"> </w:t>
            </w:r>
            <w:r w:rsidRPr="00475B50">
              <w:t>1</w:t>
            </w:r>
            <w:r w:rsidRPr="00475B50">
              <w:rPr>
                <w:rFonts w:eastAsia="SimSun" w:hint="eastAsia"/>
                <w:lang w:val="en-US" w:eastAsia="zh-CN"/>
              </w:rPr>
              <w:t>,</w:t>
            </w:r>
            <w:r w:rsidRPr="00475B50">
              <w:rPr>
                <w:rFonts w:eastAsia="SimSun"/>
                <w:lang w:val="en-US" w:eastAsia="zh-CN"/>
              </w:rPr>
              <w:t xml:space="preserve"> </w:t>
            </w:r>
            <w:r w:rsidRPr="00475B50">
              <w:rPr>
                <w:rFonts w:eastAsia="SimSun" w:hint="eastAsia"/>
                <w:lang w:val="en-US" w:eastAsia="zh-CN"/>
              </w:rPr>
              <w:t>2,</w:t>
            </w:r>
            <w:r w:rsidRPr="00475B50">
              <w:rPr>
                <w:rFonts w:eastAsia="SimSun"/>
                <w:lang w:val="en-US" w:eastAsia="zh-CN"/>
              </w:rPr>
              <w:t xml:space="preserve"> </w:t>
            </w:r>
            <w:r w:rsidRPr="00475B50">
              <w:rPr>
                <w:rFonts w:eastAsia="SimSun" w:hint="eastAsia"/>
                <w:lang w:val="en-US" w:eastAsia="zh-CN"/>
              </w:rPr>
              <w:t>6</w:t>
            </w:r>
            <w:r w:rsidRPr="00475B50">
              <w:t>)</w:t>
            </w:r>
          </w:p>
        </w:tc>
        <w:tc>
          <w:tcPr>
            <w:tcW w:w="1701" w:type="dxa"/>
            <w:shd w:val="clear" w:color="auto" w:fill="auto"/>
          </w:tcPr>
          <w:p w:rsidR="004C4A70" w:rsidRPr="00475B50" w:rsidRDefault="004C4A70" w:rsidP="004C4A70">
            <w:pPr>
              <w:pStyle w:val="TAH"/>
            </w:pPr>
            <w:r w:rsidRPr="00475B50">
              <w:t>Interfering signal mean power [dBm]</w:t>
            </w:r>
          </w:p>
        </w:tc>
        <w:tc>
          <w:tcPr>
            <w:tcW w:w="2021" w:type="dxa"/>
            <w:shd w:val="clear" w:color="auto" w:fill="auto"/>
          </w:tcPr>
          <w:p w:rsidR="004C4A70" w:rsidRPr="00475B50" w:rsidRDefault="004C4A70" w:rsidP="004C4A70">
            <w:pPr>
              <w:pStyle w:val="TAH"/>
            </w:pPr>
            <w:r w:rsidRPr="00475B50">
              <w:t>Interfering RB (NOTE</w:t>
            </w:r>
            <w:r w:rsidRPr="00475B50" w:rsidDel="00344116">
              <w:t xml:space="preserve"> </w:t>
            </w:r>
            <w:r w:rsidRPr="00475B50">
              <w:t xml:space="preserve">3) centre frequency offset from the AAS </w:t>
            </w:r>
            <w:r w:rsidRPr="00475B50">
              <w:rPr>
                <w:i/>
              </w:rPr>
              <w:t>Base Station RF Bandwidth edge</w:t>
            </w:r>
            <w:r w:rsidRPr="00475B50">
              <w:t xml:space="preserve"> or edge of </w:t>
            </w:r>
            <w:r w:rsidRPr="00475B50">
              <w:rPr>
                <w:i/>
              </w:rPr>
              <w:t>sub-block</w:t>
            </w:r>
            <w:r w:rsidRPr="00475B50">
              <w:t xml:space="preserve"> inside a gap [kHz]</w:t>
            </w: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1496"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 xml:space="preserve">E-UTRA, </w:t>
            </w:r>
            <w:r w:rsidRPr="00475B50">
              <w:rPr>
                <w:rFonts w:cs="Arial"/>
                <w:szCs w:val="18"/>
              </w:rPr>
              <w:br/>
              <w:t xml:space="preserve">UTRA, NR </w:t>
            </w:r>
          </w:p>
        </w:tc>
        <w:tc>
          <w:tcPr>
            <w:tcW w:w="2693"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w:t>
            </w: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-49</w:t>
            </w:r>
          </w:p>
        </w:tc>
        <w:tc>
          <w:tcPr>
            <w:tcW w:w="2021" w:type="dxa"/>
            <w:vMerge w:val="restart"/>
            <w:shd w:val="clear" w:color="auto" w:fill="auto"/>
            <w:vAlign w:val="center"/>
          </w:tcPr>
          <w:p w:rsidR="004C4A70" w:rsidRPr="00475B50" w:rsidRDefault="004C4A70" w:rsidP="004C4A70">
            <w:pPr>
              <w:pStyle w:val="TAC"/>
            </w:pPr>
            <w:r w:rsidRPr="00475B50">
              <w:t>±(240 +m</w:t>
            </w:r>
            <w:r w:rsidRPr="00475B50">
              <w:rPr>
                <w:rFonts w:eastAsia="SimSun" w:hint="eastAsia"/>
                <w:lang w:val="en-US" w:eastAsia="zh-CN"/>
              </w:rPr>
              <w:t>*</w:t>
            </w:r>
            <w:r w:rsidRPr="00475B50">
              <w:t>180),</w:t>
            </w:r>
          </w:p>
          <w:p w:rsidR="004C4A70" w:rsidRPr="00475B50" w:rsidRDefault="004C4A70" w:rsidP="004C4A70">
            <w:pPr>
              <w:pStyle w:val="TAC"/>
            </w:pPr>
            <w:r w:rsidRPr="00475B50">
              <w:t>m=0, 1, 2, 3, 4, 9, 14</w:t>
            </w:r>
          </w:p>
          <w:p w:rsidR="004C4A70" w:rsidRPr="00475B50" w:rsidRDefault="004C4A70" w:rsidP="004C4A70">
            <w:pPr>
              <w:pStyle w:val="TAC"/>
              <w:rPr>
                <w:rFonts w:cs="Arial"/>
              </w:rPr>
            </w:pPr>
            <w:r w:rsidRPr="00475B50">
              <w:rPr>
                <w:rFonts w:cs="Arial"/>
              </w:rPr>
              <w:t>(Note 4)</w:t>
            </w:r>
          </w:p>
          <w:p w:rsidR="004C4A70" w:rsidRPr="00475B50" w:rsidRDefault="004C4A70" w:rsidP="004C4A70">
            <w:pPr>
              <w:pStyle w:val="TAC"/>
              <w:rPr>
                <w:rFonts w:cs="Arial"/>
              </w:rPr>
            </w:pPr>
          </w:p>
          <w:p w:rsidR="004C4A70" w:rsidRPr="00475B50" w:rsidRDefault="004C4A70" w:rsidP="004C4A70">
            <w:pPr>
              <w:pStyle w:val="TAC"/>
              <w:rPr>
                <w:rFonts w:cs="Arial"/>
              </w:rPr>
            </w:pPr>
            <w:r w:rsidRPr="00475B50">
              <w:rPr>
                <w:rFonts w:cs="Arial"/>
              </w:rPr>
              <w:t>±(550 +m*180),</w:t>
            </w:r>
          </w:p>
          <w:p w:rsidR="004C4A70" w:rsidRPr="00475B50" w:rsidRDefault="004C4A70" w:rsidP="004C4A70">
            <w:pPr>
              <w:pStyle w:val="TAC"/>
            </w:pPr>
            <w:r w:rsidRPr="00475B50">
              <w:rPr>
                <w:rFonts w:cs="Arial"/>
              </w:rPr>
              <w:t>m=</w:t>
            </w:r>
            <w:r w:rsidRPr="00475B50">
              <w:rPr>
                <w:lang w:val="en-US"/>
              </w:rPr>
              <w:t>0, 1, 2, 3, 4, 29, 54, 79, 99 (Note 5)</w:t>
            </w: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1496" w:type="dxa"/>
            <w:vMerge/>
            <w:shd w:val="clear" w:color="auto" w:fill="auto"/>
            <w:vAlign w:val="center"/>
          </w:tcPr>
          <w:p w:rsidR="004C4A70" w:rsidRPr="00475B50" w:rsidRDefault="004C4A70" w:rsidP="004C4A70">
            <w:pPr>
              <w:pStyle w:val="TAL"/>
              <w:rPr>
                <w:rFonts w:cs="Arial"/>
                <w:szCs w:val="18"/>
              </w:rPr>
            </w:pPr>
          </w:p>
        </w:tc>
        <w:tc>
          <w:tcPr>
            <w:tcW w:w="2693" w:type="dxa"/>
            <w:vMerge/>
            <w:shd w:val="clear" w:color="auto" w:fill="auto"/>
            <w:vAlign w:val="center"/>
          </w:tcPr>
          <w:p w:rsidR="004C4A70" w:rsidRPr="00475B50" w:rsidRDefault="004C4A70" w:rsidP="004C4A70">
            <w:pPr>
              <w:pStyle w:val="TAL"/>
              <w:rPr>
                <w:rFonts w:cs="Arial"/>
                <w:szCs w:val="18"/>
              </w:rPr>
            </w:pP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-44</w:t>
            </w:r>
          </w:p>
        </w:tc>
        <w:tc>
          <w:tcPr>
            <w:tcW w:w="2021"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1496" w:type="dxa"/>
            <w:vMerge/>
            <w:shd w:val="clear" w:color="auto" w:fill="auto"/>
            <w:vAlign w:val="center"/>
          </w:tcPr>
          <w:p w:rsidR="004C4A70" w:rsidRPr="00475B50" w:rsidRDefault="004C4A70" w:rsidP="004C4A70">
            <w:pPr>
              <w:pStyle w:val="TAL"/>
              <w:rPr>
                <w:rFonts w:cs="Arial"/>
                <w:szCs w:val="18"/>
              </w:rPr>
            </w:pPr>
          </w:p>
        </w:tc>
        <w:tc>
          <w:tcPr>
            <w:tcW w:w="2693" w:type="dxa"/>
            <w:vMerge/>
            <w:shd w:val="clear" w:color="auto" w:fill="auto"/>
            <w:vAlign w:val="center"/>
          </w:tcPr>
          <w:p w:rsidR="004C4A70" w:rsidRPr="00475B50" w:rsidRDefault="004C4A70" w:rsidP="004C4A70">
            <w:pPr>
              <w:pStyle w:val="TAL"/>
              <w:rPr>
                <w:rFonts w:cs="Arial"/>
                <w:szCs w:val="18"/>
              </w:rPr>
            </w:pP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-41</w:t>
            </w:r>
          </w:p>
        </w:tc>
        <w:tc>
          <w:tcPr>
            <w:tcW w:w="2021"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jc w:val="center"/>
        </w:trPr>
        <w:tc>
          <w:tcPr>
            <w:tcW w:w="9642" w:type="dxa"/>
            <w:gridSpan w:val="5"/>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AAS BS class and on the </w:t>
            </w:r>
            <w:r w:rsidRPr="00475B50">
              <w:rPr>
                <w:i/>
              </w:rPr>
              <w:t>channel bandwidth</w:t>
            </w:r>
            <w:r w:rsidRPr="00475B50">
              <w:t>, see subclause 7.2.2.</w:t>
            </w:r>
          </w:p>
          <w:p w:rsidR="004C4A70" w:rsidRPr="00475B50" w:rsidRDefault="004C4A70" w:rsidP="004C4A70">
            <w:pPr>
              <w:pStyle w:val="TAN"/>
            </w:pPr>
            <w:r w:rsidRPr="00475B50">
              <w:t>NOTE</w:t>
            </w:r>
            <w:r w:rsidRPr="00475B50">
              <w:rPr>
                <w:lang w:eastAsia="ja-JP"/>
              </w:rPr>
              <w:t xml:space="preserve"> </w:t>
            </w:r>
            <w:r w:rsidRPr="00475B50">
              <w:t>2:</w:t>
            </w:r>
            <w:r w:rsidRPr="00475B50">
              <w:tab/>
            </w:r>
            <w:r w:rsidRPr="00475B50">
              <w:rPr>
                <w:lang w:eastAsia="ja-JP"/>
              </w:rPr>
              <w:t>"</w:t>
            </w:r>
            <w:r w:rsidRPr="00475B50">
              <w:t>x</w:t>
            </w:r>
            <w:r w:rsidRPr="00475B50">
              <w:rPr>
                <w:lang w:eastAsia="ja-JP"/>
              </w:rPr>
              <w:t>"</w:t>
            </w:r>
            <w:r w:rsidRPr="00475B50">
              <w:t xml:space="preserve"> is equal to 6 dB in case of E-UTRA or UTRA or NR wanted signals. </w:t>
            </w:r>
          </w:p>
          <w:p w:rsidR="004C4A70" w:rsidRPr="00475B50" w:rsidRDefault="004C4A70" w:rsidP="004C4A70">
            <w:pPr>
              <w:pStyle w:val="TAN"/>
            </w:pPr>
            <w:r w:rsidRPr="00475B50">
              <w:t>NOTE</w:t>
            </w:r>
            <w:r w:rsidRPr="00475B50">
              <w:rPr>
                <w:lang w:eastAsia="ja-JP"/>
              </w:rPr>
              <w:t xml:space="preserve"> </w:t>
            </w:r>
            <w:r w:rsidRPr="00475B50">
              <w:t>3:</w:t>
            </w:r>
            <w:r w:rsidRPr="00475B50">
              <w:tab/>
              <w:t xml:space="preserve">Interfering signal (E-UTRA 3 MHz) consisting of one resource block positioned at the stated offset, the </w:t>
            </w:r>
            <w:r w:rsidRPr="00475B50">
              <w:rPr>
                <w:i/>
              </w:rPr>
              <w:t>channel bandwidth</w:t>
            </w:r>
            <w:r w:rsidRPr="00475B50">
              <w:t xml:space="preserve"> of the interfering signal is located adjacently to the AAS </w:t>
            </w:r>
            <w:r w:rsidRPr="00475B50">
              <w:rPr>
                <w:i/>
              </w:rPr>
              <w:t>Base Station RF Bandwidth</w:t>
            </w:r>
            <w:r w:rsidRPr="00475B50">
              <w:t xml:space="preserve"> edge.</w:t>
            </w:r>
          </w:p>
          <w:p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 MHz.</w:t>
            </w:r>
          </w:p>
          <w:p w:rsidR="004C4A70" w:rsidRPr="00475B50" w:rsidRDefault="004C4A70" w:rsidP="004C4A70">
            <w:pPr>
              <w:pStyle w:val="TAN"/>
              <w:rPr>
                <w:rFonts w:cs="Arial"/>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cs="Arial"/>
                <w:lang w:val="en-US" w:eastAsia="ja-JP"/>
              </w:rPr>
              <w:t> </w:t>
            </w:r>
            <w:r w:rsidRPr="00475B50">
              <w:rPr>
                <w:rFonts w:cs="Arial"/>
                <w:lang w:eastAsia="ja-JP"/>
              </w:rPr>
              <w:t>MHz.</w:t>
            </w:r>
          </w:p>
          <w:p w:rsidR="004C4A70" w:rsidRPr="00475B50" w:rsidRDefault="004C4A70" w:rsidP="004C4A70">
            <w:pPr>
              <w:pStyle w:val="TAN"/>
              <w:rPr>
                <w:lang w:val="en-US" w:eastAsia="zh-CN"/>
              </w:rPr>
            </w:pPr>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rsidR="004C4A70" w:rsidRPr="00475B50" w:rsidRDefault="004C4A70" w:rsidP="004C4A70">
            <w:pPr>
              <w:pStyle w:val="TAN"/>
            </w:pPr>
            <w:r w:rsidRPr="00475B50">
              <w:t xml:space="preserve">NOTE </w:t>
            </w:r>
            <w:r w:rsidRPr="00475B50">
              <w:rPr>
                <w:rFonts w:eastAsia="SimSun" w:hint="eastAsia"/>
                <w:lang w:val="en-US" w:eastAsia="zh-CN"/>
              </w:rPr>
              <w:t>7</w:t>
            </w:r>
            <w:r w:rsidRPr="00475B50">
              <w:t>:</w:t>
            </w:r>
            <w:r w:rsidRPr="00475B50">
              <w:rPr>
                <w:rFonts w:eastAsia="SimSun"/>
                <w:lang w:eastAsia="zh-CN"/>
              </w:rPr>
              <w:tab/>
            </w:r>
            <w:r w:rsidRPr="00475B50">
              <w:t>Void</w:t>
            </w:r>
          </w:p>
        </w:tc>
      </w:tr>
    </w:tbl>
    <w:p w:rsidR="004C4A70" w:rsidRPr="00475B50" w:rsidRDefault="004C4A70" w:rsidP="004C4A70"/>
    <w:p w:rsidR="004C4A70" w:rsidRPr="00475B50" w:rsidRDefault="004C4A70" w:rsidP="004C4A70">
      <w:pPr>
        <w:pStyle w:val="Heading4"/>
      </w:pPr>
      <w:bookmarkStart w:id="803" w:name="_Toc21096580"/>
      <w:bookmarkStart w:id="804" w:name="_Toc29763547"/>
      <w:bookmarkStart w:id="805" w:name="_Toc36030018"/>
      <w:bookmarkStart w:id="806" w:name="_Toc37179918"/>
      <w:r w:rsidRPr="00475B50">
        <w:t>7.4.2.3</w:t>
      </w:r>
      <w:r w:rsidRPr="00475B50">
        <w:tab/>
        <w:t>Additional BC3 blocking minimum requirement</w:t>
      </w:r>
      <w:bookmarkEnd w:id="803"/>
      <w:bookmarkEnd w:id="804"/>
      <w:bookmarkEnd w:id="805"/>
      <w:bookmarkEnd w:id="806"/>
    </w:p>
    <w:p w:rsidR="004C4A70" w:rsidRPr="00475B50" w:rsidRDefault="004C4A70" w:rsidP="004C4A70">
      <w:r w:rsidRPr="00475B50">
        <w:t>For the additional BC3 blocking requirement, the interfering signal is a 1,28 Mcps UTRA TDD signal as specified in 3GPP TS 37.104 [9], annex A.2.</w:t>
      </w:r>
    </w:p>
    <w:p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using the parameters in table 7.4.2.3</w:t>
      </w:r>
      <w:r w:rsidRPr="00475B50">
        <w:noBreakHyphen/>
        <w:t>1, the following requirements shall be met:</w:t>
      </w:r>
    </w:p>
    <w:p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TH"/>
        <w:rPr>
          <w:rFonts w:eastAsia="Osaka"/>
        </w:rPr>
      </w:pPr>
      <w:r w:rsidRPr="00475B50">
        <w:rPr>
          <w:rFonts w:eastAsia="Osaka"/>
        </w:rPr>
        <w:lastRenderedPageBreak/>
        <w:t>Table 7.4.</w:t>
      </w:r>
      <w:r w:rsidRPr="00475B50">
        <w:rPr>
          <w:lang w:eastAsia="zh-CN"/>
        </w:rPr>
        <w:t>2.3</w:t>
      </w:r>
      <w:r w:rsidRPr="00475B50">
        <w:rPr>
          <w:rFonts w:eastAsia="Osaka"/>
        </w:rPr>
        <w:t>-1: Additional blocking requirement for BC</w:t>
      </w:r>
      <w:r w:rsidRPr="00475B50">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475B50" w:rsidTr="004C4A70">
        <w:trPr>
          <w:tblHeader/>
          <w:jc w:val="center"/>
        </w:trPr>
        <w:tc>
          <w:tcPr>
            <w:tcW w:w="1418" w:type="dxa"/>
          </w:tcPr>
          <w:p w:rsidR="004C4A70" w:rsidRPr="00475B50" w:rsidRDefault="004C4A70" w:rsidP="004C4A70">
            <w:pPr>
              <w:pStyle w:val="TAH"/>
            </w:pPr>
            <w:r w:rsidRPr="00475B50">
              <w:t>Operating Band</w:t>
            </w:r>
          </w:p>
        </w:tc>
        <w:tc>
          <w:tcPr>
            <w:tcW w:w="3119" w:type="dxa"/>
            <w:gridSpan w:val="3"/>
            <w:tcBorders>
              <w:bottom w:val="single" w:sz="4" w:space="0" w:color="auto"/>
            </w:tcBorders>
          </w:tcPr>
          <w:p w:rsidR="004C4A70" w:rsidRPr="00475B50" w:rsidRDefault="004C4A70" w:rsidP="004C4A70">
            <w:pPr>
              <w:pStyle w:val="TAH"/>
            </w:pPr>
            <w:r w:rsidRPr="00475B50">
              <w:t>Centre Frequency of Interfering Signal [MHz]</w:t>
            </w:r>
          </w:p>
        </w:tc>
        <w:tc>
          <w:tcPr>
            <w:tcW w:w="1276" w:type="dxa"/>
          </w:tcPr>
          <w:p w:rsidR="004C4A70" w:rsidRPr="00475B50" w:rsidRDefault="004C4A70" w:rsidP="004C4A70">
            <w:pPr>
              <w:pStyle w:val="TAH"/>
            </w:pPr>
            <w:r w:rsidRPr="00475B50">
              <w:t>Interfering Signal mean power [dBm]</w:t>
            </w:r>
          </w:p>
        </w:tc>
        <w:tc>
          <w:tcPr>
            <w:tcW w:w="1559" w:type="dxa"/>
          </w:tcPr>
          <w:p w:rsidR="004C4A70" w:rsidRPr="00475B50" w:rsidRDefault="004C4A70" w:rsidP="004C4A70">
            <w:pPr>
              <w:pStyle w:val="TAH"/>
            </w:pPr>
            <w:r w:rsidRPr="00475B50">
              <w:t>Wanted Signal mean power [dBm]</w:t>
            </w:r>
          </w:p>
        </w:tc>
        <w:tc>
          <w:tcPr>
            <w:tcW w:w="1843" w:type="dxa"/>
          </w:tcPr>
          <w:p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[MHz]</w:t>
            </w:r>
          </w:p>
        </w:tc>
      </w:tr>
      <w:tr w:rsidR="004C4A70" w:rsidRPr="00475B50" w:rsidTr="004C4A70">
        <w:trPr>
          <w:cantSplit/>
          <w:jc w:val="center"/>
        </w:trPr>
        <w:tc>
          <w:tcPr>
            <w:tcW w:w="1418" w:type="dxa"/>
            <w:tcBorders>
              <w:right w:val="single" w:sz="4" w:space="0" w:color="auto"/>
            </w:tcBorders>
          </w:tcPr>
          <w:p w:rsidR="004C4A70" w:rsidRPr="00475B50" w:rsidRDefault="004C4A70" w:rsidP="004C4A70">
            <w:pPr>
              <w:pStyle w:val="TAL"/>
              <w:rPr>
                <w:rFonts w:cs="Arial"/>
                <w:szCs w:val="18"/>
              </w:rPr>
            </w:pPr>
            <w:r w:rsidRPr="00475B50">
              <w:rPr>
                <w:rFonts w:cs="Arial"/>
                <w:szCs w:val="18"/>
                <w:lang w:eastAsia="zh-CN"/>
              </w:rPr>
              <w:t xml:space="preserve">33 </w:t>
            </w:r>
            <w:r w:rsidRPr="00475B50">
              <w:rPr>
                <w:rFonts w:cs="Arial"/>
                <w:szCs w:val="18"/>
              </w:rPr>
              <w:t>-</w:t>
            </w:r>
            <w:r w:rsidRPr="00475B50">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1276" w:type="dxa"/>
            <w:tcBorders>
              <w:left w:val="single" w:sz="4" w:space="0" w:color="auto"/>
            </w:tcBorders>
            <w:vAlign w:val="center"/>
          </w:tcPr>
          <w:p w:rsidR="004C4A70" w:rsidRPr="00475B50" w:rsidRDefault="004C4A70" w:rsidP="004C4A70">
            <w:pPr>
              <w:pStyle w:val="TAL"/>
              <w:rPr>
                <w:rFonts w:cs="Arial"/>
                <w:szCs w:val="18"/>
              </w:rPr>
            </w:pPr>
            <w:r w:rsidRPr="00475B50">
              <w:rPr>
                <w:rFonts w:cs="Arial"/>
                <w:szCs w:val="18"/>
              </w:rPr>
              <w:t>-40</w:t>
            </w:r>
          </w:p>
        </w:tc>
        <w:tc>
          <w:tcPr>
            <w:tcW w:w="1559"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rsidTr="004C4A70">
        <w:trPr>
          <w:cantSplit/>
          <w:jc w:val="center"/>
        </w:trPr>
        <w:tc>
          <w:tcPr>
            <w:tcW w:w="1418" w:type="dxa"/>
            <w:tcBorders>
              <w:right w:val="single" w:sz="4" w:space="0" w:color="auto"/>
            </w:tcBorders>
          </w:tcPr>
          <w:p w:rsidR="004C4A70" w:rsidRPr="00475B50" w:rsidRDefault="004C4A70" w:rsidP="004C4A70">
            <w:pPr>
              <w:pStyle w:val="TAL"/>
              <w:rPr>
                <w:rFonts w:cs="Arial"/>
                <w:szCs w:val="18"/>
              </w:rPr>
            </w:pPr>
            <w:r w:rsidRPr="00475B50">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1276" w:type="dxa"/>
            <w:tcBorders>
              <w:left w:val="single" w:sz="4" w:space="0" w:color="auto"/>
            </w:tcBorders>
            <w:vAlign w:val="center"/>
          </w:tcPr>
          <w:p w:rsidR="004C4A70" w:rsidRPr="00475B50" w:rsidRDefault="004C4A70" w:rsidP="004C4A70">
            <w:pPr>
              <w:pStyle w:val="TAL"/>
              <w:rPr>
                <w:rFonts w:cs="Arial"/>
                <w:szCs w:val="18"/>
              </w:rPr>
            </w:pPr>
            <w:r w:rsidRPr="00475B50">
              <w:rPr>
                <w:rFonts w:cs="Arial"/>
                <w:szCs w:val="18"/>
              </w:rPr>
              <w:t>-40</w:t>
            </w:r>
          </w:p>
        </w:tc>
        <w:tc>
          <w:tcPr>
            <w:tcW w:w="1559"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rsidTr="004C4A70">
        <w:trPr>
          <w:cantSplit/>
          <w:jc w:val="center"/>
        </w:trPr>
        <w:tc>
          <w:tcPr>
            <w:tcW w:w="9215" w:type="dxa"/>
            <w:gridSpan w:val="7"/>
          </w:tcPr>
          <w:p w:rsidR="004C4A70" w:rsidRPr="00475B50" w:rsidRDefault="004C4A70" w:rsidP="004C4A70">
            <w:pPr>
              <w:pStyle w:val="TAN"/>
            </w:pPr>
            <w:r w:rsidRPr="00475B50">
              <w:t>NOTE:</w:t>
            </w:r>
            <w:r w:rsidRPr="00475B50">
              <w:tab/>
              <w:t>P</w:t>
            </w:r>
            <w:r w:rsidRPr="00475B50">
              <w:rPr>
                <w:vertAlign w:val="subscript"/>
              </w:rPr>
              <w:t>REFSENS</w:t>
            </w:r>
            <w:r w:rsidRPr="00475B50">
              <w:t xml:space="preserve"> depends on the RAT and on the </w:t>
            </w:r>
            <w:r w:rsidRPr="00475B50">
              <w:rPr>
                <w:i/>
              </w:rPr>
              <w:t>channel bandwidth</w:t>
            </w:r>
            <w:r w:rsidRPr="00475B50">
              <w:t>, see subclause 7.2.2.</w:t>
            </w:r>
          </w:p>
        </w:tc>
      </w:tr>
    </w:tbl>
    <w:p w:rsidR="004C4A70" w:rsidRPr="00475B50" w:rsidRDefault="004C4A70" w:rsidP="004C4A70"/>
    <w:p w:rsidR="004C4A70" w:rsidRPr="00475B50" w:rsidRDefault="004C4A70" w:rsidP="004C4A70">
      <w:pPr>
        <w:pStyle w:val="Heading3"/>
        <w:rPr>
          <w:lang w:eastAsia="zh-CN"/>
        </w:rPr>
      </w:pPr>
      <w:bookmarkStart w:id="807" w:name="_Toc21096581"/>
      <w:bookmarkStart w:id="808" w:name="_Toc29763548"/>
      <w:bookmarkStart w:id="809" w:name="_Toc36030019"/>
      <w:bookmarkStart w:id="810" w:name="_Toc37179919"/>
      <w:r w:rsidRPr="00475B50">
        <w:rPr>
          <w:lang w:eastAsia="zh-CN"/>
        </w:rPr>
        <w:t>7.4.3</w:t>
      </w:r>
      <w:r w:rsidRPr="00475B50">
        <w:rPr>
          <w:lang w:eastAsia="zh-CN"/>
        </w:rPr>
        <w:tab/>
        <w:t>Minimum requirement for single RAT UTRA operation</w:t>
      </w:r>
      <w:bookmarkEnd w:id="807"/>
      <w:bookmarkEnd w:id="808"/>
      <w:bookmarkEnd w:id="809"/>
      <w:bookmarkEnd w:id="810"/>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Local Area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Wide Area BS class shall fulfil minimum requirements for ACS and narrowband blocking specified in 3GPP TS 25.105 [7],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Local Area BS class shall fulfil minimum requirements for ACS and narrowband blocking specified in 3GPP TS 25.105 [7], subclause 7.4.</w:t>
      </w:r>
    </w:p>
    <w:p w:rsidR="004C4A70" w:rsidRPr="00475B50" w:rsidRDefault="004C4A70" w:rsidP="004C4A70">
      <w:pPr>
        <w:pStyle w:val="Heading3"/>
        <w:rPr>
          <w:lang w:eastAsia="zh-CN"/>
        </w:rPr>
      </w:pPr>
      <w:bookmarkStart w:id="811" w:name="_Toc21096582"/>
      <w:bookmarkStart w:id="812" w:name="_Toc29763549"/>
      <w:bookmarkStart w:id="813" w:name="_Toc36030020"/>
      <w:bookmarkStart w:id="814" w:name="_Toc37179920"/>
      <w:r w:rsidRPr="00475B50">
        <w:rPr>
          <w:lang w:eastAsia="zh-CN"/>
        </w:rPr>
        <w:t>7.4.4</w:t>
      </w:r>
      <w:r w:rsidRPr="00475B50">
        <w:rPr>
          <w:lang w:eastAsia="zh-CN"/>
        </w:rPr>
        <w:tab/>
        <w:t>Minimum requirement for single RAT E-UTRA operation</w:t>
      </w:r>
      <w:bookmarkEnd w:id="811"/>
      <w:bookmarkEnd w:id="812"/>
      <w:bookmarkEnd w:id="813"/>
      <w:bookmarkEnd w:id="814"/>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ACS and narrowband blocking specified in 3GPP TS 36.104 [8], subclause 7.5.</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ACS and narrowband blocking specified in 3GPP TS 36.104 [8], subclause 7.5.</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ACS and narrowband blocking specified in 3GPP TS 36.104 [8], subclause 7.5.</w:t>
      </w:r>
    </w:p>
    <w:p w:rsidR="004C4A70" w:rsidRPr="00475B50" w:rsidRDefault="004C4A70" w:rsidP="004C4A70">
      <w:pPr>
        <w:pStyle w:val="Heading2"/>
      </w:pPr>
      <w:bookmarkStart w:id="815" w:name="_Toc21096583"/>
      <w:bookmarkStart w:id="816" w:name="_Toc29763550"/>
      <w:bookmarkStart w:id="817" w:name="_Toc36030021"/>
      <w:bookmarkStart w:id="818" w:name="_Toc37179921"/>
      <w:r w:rsidRPr="00475B50">
        <w:t>7.5</w:t>
      </w:r>
      <w:r w:rsidRPr="00475B50">
        <w:tab/>
        <w:t>Blocking</w:t>
      </w:r>
      <w:bookmarkEnd w:id="815"/>
      <w:bookmarkEnd w:id="816"/>
      <w:bookmarkEnd w:id="817"/>
      <w:bookmarkEnd w:id="818"/>
    </w:p>
    <w:p w:rsidR="004C4A70" w:rsidRPr="00475B50" w:rsidRDefault="004C4A70" w:rsidP="004C4A70">
      <w:pPr>
        <w:pStyle w:val="Heading3"/>
      </w:pPr>
      <w:bookmarkStart w:id="819" w:name="_Toc21096584"/>
      <w:bookmarkStart w:id="820" w:name="_Toc29763551"/>
      <w:bookmarkStart w:id="821" w:name="_Toc36030022"/>
      <w:bookmarkStart w:id="822" w:name="_Toc37179922"/>
      <w:r w:rsidRPr="00475B50">
        <w:t>7.5.1</w:t>
      </w:r>
      <w:r w:rsidRPr="00475B50">
        <w:tab/>
        <w:t>General</w:t>
      </w:r>
      <w:bookmarkEnd w:id="819"/>
      <w:bookmarkEnd w:id="820"/>
      <w:bookmarkEnd w:id="821"/>
      <w:bookmarkEnd w:id="822"/>
    </w:p>
    <w:p w:rsidR="004C4A70" w:rsidRPr="00475B50" w:rsidRDefault="004C4A70" w:rsidP="004C4A70">
      <w:r w:rsidRPr="00475B50">
        <w:t xml:space="preserve">The blocking characteristics are a measure of the receiver unit ability to receive a wanted signal at the </w:t>
      </w:r>
      <w:r w:rsidRPr="00475B50">
        <w:rPr>
          <w:i/>
        </w:rPr>
        <w:t>TAB connector</w:t>
      </w:r>
      <w:r w:rsidRPr="00475B50">
        <w:t xml:space="preserve"> at its assigned channel in the presence of an unwanted interferer.</w:t>
      </w:r>
    </w:p>
    <w:p w:rsidR="004C4A70" w:rsidRPr="00475B50" w:rsidRDefault="004C4A70" w:rsidP="004C4A70">
      <w:pPr>
        <w:pStyle w:val="Heading3"/>
        <w:rPr>
          <w:lang w:eastAsia="zh-CN"/>
        </w:rPr>
      </w:pPr>
      <w:bookmarkStart w:id="823" w:name="_Toc21096585"/>
      <w:bookmarkStart w:id="824" w:name="_Toc29763552"/>
      <w:bookmarkStart w:id="825" w:name="_Toc36030023"/>
      <w:bookmarkStart w:id="826" w:name="_Toc37179923"/>
      <w:r w:rsidRPr="00475B50">
        <w:rPr>
          <w:lang w:eastAsia="zh-CN"/>
        </w:rPr>
        <w:t>7.5.2</w:t>
      </w:r>
      <w:r w:rsidRPr="00475B50">
        <w:rPr>
          <w:lang w:eastAsia="zh-CN"/>
        </w:rPr>
        <w:tab/>
        <w:t>Minimum requirement for MSR operation</w:t>
      </w:r>
      <w:bookmarkEnd w:id="823"/>
      <w:bookmarkEnd w:id="824"/>
      <w:bookmarkEnd w:id="825"/>
      <w:bookmarkEnd w:id="826"/>
    </w:p>
    <w:p w:rsidR="004C4A70" w:rsidRPr="00475B50" w:rsidRDefault="004C4A70" w:rsidP="004C4A70">
      <w:pPr>
        <w:pStyle w:val="Heading4"/>
      </w:pPr>
      <w:bookmarkStart w:id="827" w:name="_Toc21096586"/>
      <w:bookmarkStart w:id="828" w:name="_Toc29763553"/>
      <w:bookmarkStart w:id="829" w:name="_Toc36030024"/>
      <w:bookmarkStart w:id="830" w:name="_Toc37179924"/>
      <w:r w:rsidRPr="00475B50">
        <w:t>7.5.2.1</w:t>
      </w:r>
      <w:r w:rsidRPr="00475B50">
        <w:tab/>
        <w:t>General minimum requirement</w:t>
      </w:r>
      <w:bookmarkEnd w:id="827"/>
      <w:bookmarkEnd w:id="828"/>
      <w:bookmarkEnd w:id="829"/>
      <w:bookmarkEnd w:id="830"/>
    </w:p>
    <w:p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 xml:space="preserve">TAB connector </w:t>
      </w:r>
      <w:r w:rsidRPr="00475B50">
        <w:rPr>
          <w:rFonts w:cs="v5.0.0"/>
        </w:rPr>
        <w:t>using the parameters in table 7.5.2.1-1</w:t>
      </w:r>
      <w:r w:rsidRPr="00475B50">
        <w:t>, the following requirements shall be met:</w:t>
      </w:r>
    </w:p>
    <w:p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r w:rsidRPr="00475B50">
        <w:t xml:space="preserve">For </w:t>
      </w:r>
      <w:r w:rsidRPr="00475B50">
        <w:rPr>
          <w:i/>
        </w:rPr>
        <w:t>multi-band TAB connectors</w:t>
      </w:r>
      <w:r w:rsidRPr="00475B50">
        <w:t>, the requirement applies for each supported operating band. The in-band blocking frequency ranges of all supported operating bands according to table 7.4.2.1-1 shall be excluded from the requirement.</w:t>
      </w:r>
    </w:p>
    <w:p w:rsidR="004C4A70" w:rsidRPr="00475B50" w:rsidRDefault="004C4A70" w:rsidP="004C4A70">
      <w:r w:rsidRPr="00475B50">
        <w:rPr>
          <w:rFonts w:cs="v3.8.0"/>
        </w:rPr>
        <w:t xml:space="preserve">The </w:t>
      </w:r>
      <w:r w:rsidRPr="00475B50">
        <w:t xml:space="preserve">out-of-band </w:t>
      </w:r>
      <w:r w:rsidRPr="00475B50">
        <w:rPr>
          <w:lang w:eastAsia="zh-CN"/>
        </w:rPr>
        <w:t xml:space="preserve">blocking requirement </w:t>
      </w:r>
      <w:r w:rsidRPr="00475B50">
        <w:rPr>
          <w:rFonts w:cs="v3.8.0"/>
        </w:rPr>
        <w:t xml:space="preserve">applies </w:t>
      </w:r>
      <w:r w:rsidRPr="00475B50">
        <w:rPr>
          <w:lang w:eastAsia="zh-CN"/>
        </w:rPr>
        <w:t xml:space="preserve">from 1 MHz to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t xml:space="preserve"> and from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t xml:space="preserve"> up to 12750 MHz</w:t>
      </w:r>
      <w:r w:rsidRPr="00475B50">
        <w:rPr>
          <w:rFonts w:cs="v3.8.0"/>
          <w:lang w:eastAsia="zh-CN"/>
        </w:rPr>
        <w:t>,</w:t>
      </w:r>
      <w:r w:rsidRPr="00475B50">
        <w:t xml:space="preserve"> including the downlink frequency range of the FDD </w:t>
      </w:r>
      <w:r w:rsidRPr="00475B50">
        <w:rPr>
          <w:i/>
        </w:rPr>
        <w:t>operating band</w:t>
      </w:r>
      <w:r w:rsidRPr="00475B50">
        <w:t xml:space="preserve"> for BS supporting </w:t>
      </w:r>
      <w:r w:rsidRPr="00475B50">
        <w:rPr>
          <w:rFonts w:cs="v3.8.0"/>
        </w:rPr>
        <w:t>FDD</w:t>
      </w:r>
      <w:r w:rsidRPr="00475B50">
        <w:rPr>
          <w:lang w:eastAsia="zh-CN"/>
        </w:rPr>
        <w:t xml:space="preserve">. </w:t>
      </w:r>
      <w:r w:rsidRPr="00475B50">
        <w:t>Δf</w:t>
      </w:r>
      <w:r w:rsidRPr="00475B50">
        <w:rPr>
          <w:vertAlign w:val="subscript"/>
        </w:rPr>
        <w:t>OOB</w:t>
      </w:r>
      <w:r w:rsidRPr="00475B50">
        <w:rPr>
          <w:rFonts w:cs="v5.0.0"/>
        </w:rPr>
        <w:t xml:space="preserve"> is </w:t>
      </w:r>
      <w:r w:rsidRPr="00475B50">
        <w:t>defined in table 7.4.1-1.</w:t>
      </w:r>
    </w:p>
    <w:p w:rsidR="004C4A70" w:rsidRPr="00475B50" w:rsidRDefault="004C4A70" w:rsidP="004C4A70">
      <w:pPr>
        <w:pStyle w:val="TH"/>
      </w:pPr>
      <w:r w:rsidRPr="00475B50">
        <w:rPr>
          <w:rFonts w:eastAsia="Osaka"/>
        </w:rPr>
        <w:t xml:space="preserve">Table 7.5.2.1-1: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rsidTr="004C4A70">
        <w:trPr>
          <w:jc w:val="center"/>
        </w:trPr>
        <w:tc>
          <w:tcPr>
            <w:tcW w:w="1595"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2197"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jc w:val="center"/>
        </w:trPr>
        <w:tc>
          <w:tcPr>
            <w:tcW w:w="1595"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+xdB</w:t>
            </w:r>
            <w:r w:rsidRPr="00475B50">
              <w:rPr>
                <w:rFonts w:cs="Arial"/>
              </w:rPr>
              <w:br/>
              <w:t xml:space="preserve">(NOTE1) </w:t>
            </w:r>
          </w:p>
        </w:tc>
        <w:tc>
          <w:tcPr>
            <w:tcW w:w="2197"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jc w:val="center"/>
        </w:trPr>
        <w:tc>
          <w:tcPr>
            <w:tcW w:w="5351" w:type="dxa"/>
            <w:gridSpan w:val="3"/>
            <w:tcBorders>
              <w:left w:val="single" w:sz="4" w:space="0" w:color="auto"/>
            </w:tcBorders>
          </w:tcPr>
          <w:p w:rsidR="004C4A70" w:rsidRPr="00475B50" w:rsidRDefault="004C4A70" w:rsidP="004C4A70">
            <w:pPr>
              <w:pStyle w:val="ZH"/>
              <w:keepNext/>
              <w:keepLines/>
              <w:framePr w:wrap="auto" w:vAnchor="margin" w:hAnchor="text" w:xAlign="left" w:yAlign="inline"/>
              <w:widowControl/>
              <w:ind w:left="851" w:hanging="851"/>
              <w:rPr>
                <w:rFonts w:cs="Arial"/>
                <w:noProof w:val="0"/>
                <w:sz w:val="18"/>
              </w:rPr>
            </w:pPr>
            <w:r w:rsidRPr="00475B50">
              <w:rPr>
                <w:rFonts w:cs="Arial"/>
                <w:noProof w:val="0"/>
              </w:rPr>
              <w:t>NOTE1:</w:t>
            </w:r>
            <w:r w:rsidRPr="00475B50">
              <w:rPr>
                <w:rFonts w:cs="Arial"/>
                <w:noProof w:val="0"/>
              </w:rPr>
              <w:tab/>
              <w:t>P</w:t>
            </w:r>
            <w:r w:rsidRPr="00475B50">
              <w:rPr>
                <w:rFonts w:cs="Arial"/>
                <w:noProof w:val="0"/>
                <w:vertAlign w:val="subscript"/>
              </w:rPr>
              <w:t>REFSENS</w:t>
            </w:r>
            <w:r w:rsidRPr="00475B50" w:rsidDel="002B5177">
              <w:rPr>
                <w:rFonts w:cs="Arial"/>
                <w:noProof w:val="0"/>
              </w:rPr>
              <w:t xml:space="preserve"> </w:t>
            </w:r>
            <w:r w:rsidRPr="00475B50">
              <w:rPr>
                <w:rFonts w:cs="Arial"/>
                <w:noProof w:val="0"/>
              </w:rPr>
              <w:t>depends on the RAT, the BS class and the channel bandwidth, see subclause 7.2.</w:t>
            </w:r>
            <w:r w:rsidRPr="00475B50">
              <w:rPr>
                <w:rFonts w:cs="Arial"/>
                <w:noProof w:val="0"/>
              </w:rPr>
              <w:br/>
            </w:r>
            <w:r w:rsidRPr="00475B50">
              <w:rPr>
                <w:rFonts w:cs="Arial"/>
              </w:rPr>
              <w:t>"</w:t>
            </w:r>
            <w:r w:rsidRPr="00475B50">
              <w:rPr>
                <w:rFonts w:cs="Arial"/>
                <w:noProof w:val="0"/>
              </w:rPr>
              <w:t>x</w:t>
            </w:r>
            <w:r w:rsidRPr="00475B50">
              <w:rPr>
                <w:rFonts w:cs="Arial"/>
              </w:rPr>
              <w:t>"</w:t>
            </w:r>
            <w:r w:rsidRPr="00475B50">
              <w:rPr>
                <w:rFonts w:cs="Arial"/>
                <w:noProof w:val="0"/>
              </w:rPr>
              <w:t xml:space="preserve"> is equal to 6 in case of NR, E-UTRA or UTRA wanted signals.</w:t>
            </w:r>
          </w:p>
        </w:tc>
      </w:tr>
    </w:tbl>
    <w:p w:rsidR="004C4A70" w:rsidRPr="00475B50" w:rsidRDefault="004C4A70" w:rsidP="004C4A70"/>
    <w:p w:rsidR="004C4A70" w:rsidRPr="00475B50" w:rsidRDefault="004C4A70" w:rsidP="004C4A70">
      <w:pPr>
        <w:pStyle w:val="Heading4"/>
      </w:pPr>
      <w:bookmarkStart w:id="831" w:name="_Toc21096587"/>
      <w:bookmarkStart w:id="832" w:name="_Toc29763554"/>
      <w:bookmarkStart w:id="833" w:name="_Toc36030025"/>
      <w:bookmarkStart w:id="834" w:name="_Toc37179925"/>
      <w:r w:rsidRPr="00475B50">
        <w:t>7.5.2.2</w:t>
      </w:r>
      <w:r w:rsidRPr="00475B50">
        <w:tab/>
        <w:t>Co-location minimum requirement</w:t>
      </w:r>
      <w:bookmarkEnd w:id="831"/>
      <w:bookmarkEnd w:id="832"/>
      <w:bookmarkEnd w:id="833"/>
      <w:bookmarkEnd w:id="834"/>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NR, E-UTRA BS, UTRA BS, CDMA BS or GSM/EDGE BS operating in a different frequency band are co-located with an AAS BS.</w:t>
      </w:r>
    </w:p>
    <w:p w:rsidR="004C4A70" w:rsidRPr="00475B50" w:rsidRDefault="004C4A70" w:rsidP="004C4A70">
      <w:r w:rsidRPr="00475B50">
        <w:t xml:space="preserve">The requirements in this subclause assume a 30 dB coupling loss between the interfering transmitter and the </w:t>
      </w:r>
      <w:r w:rsidRPr="00475B50">
        <w:rPr>
          <w:i/>
        </w:rPr>
        <w:t>AAS BS receiver</w:t>
      </w:r>
      <w:r w:rsidRPr="00475B50">
        <w:t xml:space="preserve"> and are based on co-location with base stations of the same class.</w:t>
      </w:r>
    </w:p>
    <w:p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TAB connector</w:t>
      </w:r>
      <w:r w:rsidRPr="00475B50">
        <w:rPr>
          <w:rFonts w:cs="v5.0.0"/>
        </w:rPr>
        <w:t xml:space="preserve"> using the parameters in table 7.5.2.2-1</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rPr>
          <w:rFonts w:eastAsia="Osaka"/>
        </w:rPr>
        <w:lastRenderedPageBreak/>
        <w:t xml:space="preserve">Table 7.5.2.2-1: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pPr>
            <w:r w:rsidRPr="00475B50">
              <w:lastRenderedPageBreak/>
              <w:t>Type of co-located BS</w:t>
            </w:r>
          </w:p>
        </w:tc>
        <w:tc>
          <w:tcPr>
            <w:tcW w:w="1657" w:type="dxa"/>
          </w:tcPr>
          <w:p w:rsidR="004C4A70" w:rsidRPr="00475B50" w:rsidRDefault="004C4A70" w:rsidP="004C4A70">
            <w:pPr>
              <w:pStyle w:val="TAH"/>
            </w:pPr>
            <w:r w:rsidRPr="00475B50">
              <w:t>Centre Frequency of Interfering Signal [MHz]</w:t>
            </w:r>
          </w:p>
        </w:tc>
        <w:tc>
          <w:tcPr>
            <w:tcW w:w="1082" w:type="dxa"/>
          </w:tcPr>
          <w:p w:rsidR="004C4A70" w:rsidRPr="00475B50" w:rsidRDefault="004C4A70" w:rsidP="004C4A70">
            <w:pPr>
              <w:pStyle w:val="TAH"/>
            </w:pPr>
            <w:r w:rsidRPr="00475B50">
              <w:t>Interfering Signal mean power for WA BS [dBm]</w:t>
            </w:r>
          </w:p>
        </w:tc>
        <w:tc>
          <w:tcPr>
            <w:tcW w:w="1134" w:type="dxa"/>
          </w:tcPr>
          <w:p w:rsidR="004C4A70" w:rsidRPr="00475B50" w:rsidRDefault="004C4A70" w:rsidP="004C4A70">
            <w:pPr>
              <w:pStyle w:val="TAH"/>
            </w:pPr>
            <w:r w:rsidRPr="00475B50">
              <w:t>Interfering Signal mean power for MR BS</w:t>
            </w:r>
            <w:r w:rsidRPr="00475B50" w:rsidDel="006A67F6">
              <w:t xml:space="preserve"> </w:t>
            </w:r>
            <w:r w:rsidRPr="00475B50">
              <w:t>[dBm]</w:t>
            </w:r>
          </w:p>
        </w:tc>
        <w:tc>
          <w:tcPr>
            <w:tcW w:w="1134" w:type="dxa"/>
          </w:tcPr>
          <w:p w:rsidR="004C4A70" w:rsidRPr="00475B50" w:rsidRDefault="004C4A70" w:rsidP="004C4A70">
            <w:pPr>
              <w:pStyle w:val="TAH"/>
            </w:pPr>
            <w:r w:rsidRPr="00475B50">
              <w:t>Interfering Signal mean power for LA BS</w:t>
            </w:r>
            <w:r w:rsidRPr="00475B50" w:rsidDel="006A67F6">
              <w:t xml:space="preserve"> </w:t>
            </w:r>
            <w:r w:rsidRPr="00475B50">
              <w:t>[dBm]</w:t>
            </w:r>
          </w:p>
        </w:tc>
        <w:tc>
          <w:tcPr>
            <w:tcW w:w="1701" w:type="dxa"/>
          </w:tcPr>
          <w:p w:rsidR="004C4A70" w:rsidRPr="00475B50" w:rsidRDefault="004C4A70" w:rsidP="004C4A70">
            <w:pPr>
              <w:pStyle w:val="TAH"/>
            </w:pPr>
            <w:r w:rsidRPr="00475B50">
              <w:t>Wanted Signal mean power [dBm]</w:t>
            </w:r>
          </w:p>
        </w:tc>
        <w:tc>
          <w:tcPr>
            <w:tcW w:w="1167" w:type="dxa"/>
          </w:tcPr>
          <w:p w:rsidR="004C4A70" w:rsidRPr="00475B50" w:rsidRDefault="004C4A70" w:rsidP="004C4A70">
            <w:pPr>
              <w:pStyle w:val="TAH"/>
            </w:pPr>
            <w:r w:rsidRPr="00475B50">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GSM850 or CDMA850</w:t>
            </w:r>
          </w:p>
        </w:tc>
        <w:tc>
          <w:tcPr>
            <w:tcW w:w="1657" w:type="dxa"/>
            <w:vAlign w:val="center"/>
          </w:tcPr>
          <w:p w:rsidR="004C4A70" w:rsidRPr="00475B50" w:rsidRDefault="004C4A70" w:rsidP="004C4A70">
            <w:pPr>
              <w:pStyle w:val="TAL"/>
              <w:rPr>
                <w:rFonts w:cs="Arial"/>
                <w:szCs w:val="18"/>
              </w:rPr>
            </w:pPr>
            <w:r w:rsidRPr="00475B50">
              <w:rPr>
                <w:rFonts w:cs="Arial"/>
                <w:szCs w:val="18"/>
              </w:rPr>
              <w:t>869 - 894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GSM900</w:t>
            </w:r>
          </w:p>
        </w:tc>
        <w:tc>
          <w:tcPr>
            <w:tcW w:w="1657" w:type="dxa"/>
            <w:vAlign w:val="center"/>
          </w:tcPr>
          <w:p w:rsidR="004C4A70" w:rsidRPr="00475B50" w:rsidRDefault="004C4A70" w:rsidP="004C4A70">
            <w:pPr>
              <w:pStyle w:val="TAL"/>
              <w:rPr>
                <w:rFonts w:cs="Arial"/>
                <w:szCs w:val="18"/>
              </w:rPr>
            </w:pPr>
            <w:r w:rsidRPr="00475B50">
              <w:rPr>
                <w:rFonts w:cs="Arial"/>
                <w:szCs w:val="18"/>
              </w:rPr>
              <w:t>921 - 960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DCS1800</w:t>
            </w:r>
          </w:p>
        </w:tc>
        <w:tc>
          <w:tcPr>
            <w:tcW w:w="1657" w:type="dxa"/>
            <w:vAlign w:val="center"/>
          </w:tcPr>
          <w:p w:rsidR="004C4A70" w:rsidRPr="00475B50" w:rsidRDefault="004C4A70" w:rsidP="004C4A70">
            <w:pPr>
              <w:pStyle w:val="TAL"/>
              <w:rPr>
                <w:rFonts w:cs="Arial"/>
                <w:szCs w:val="18"/>
              </w:rPr>
            </w:pPr>
            <w:r w:rsidRPr="00475B50">
              <w:rPr>
                <w:rFonts w:cs="Arial"/>
                <w:szCs w:val="18"/>
              </w:rPr>
              <w:t>1 805 - 1 880</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PCS1900</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 or E-UTRA Band 1 or NR band n1</w:t>
            </w:r>
          </w:p>
        </w:tc>
        <w:tc>
          <w:tcPr>
            <w:tcW w:w="1657" w:type="dxa"/>
            <w:vAlign w:val="center"/>
          </w:tcPr>
          <w:p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II or E-UTRA Band 2 or NR band n2</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III or E-UTRA Band 3 or NR band n3</w:t>
            </w:r>
          </w:p>
        </w:tc>
        <w:tc>
          <w:tcPr>
            <w:tcW w:w="1657" w:type="dxa"/>
            <w:vAlign w:val="center"/>
          </w:tcPr>
          <w:p w:rsidR="004C4A70" w:rsidRPr="00475B50" w:rsidRDefault="004C4A70" w:rsidP="004C4A70">
            <w:pPr>
              <w:pStyle w:val="TAL"/>
              <w:rPr>
                <w:rFonts w:cs="Arial"/>
                <w:szCs w:val="18"/>
              </w:rPr>
            </w:pPr>
            <w:r w:rsidRPr="00475B50">
              <w:rPr>
                <w:rFonts w:cs="Arial"/>
                <w:szCs w:val="18"/>
              </w:rPr>
              <w:t>1 805 - 1 880</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IV or E-UTRA Band 4</w:t>
            </w:r>
          </w:p>
        </w:tc>
        <w:tc>
          <w:tcPr>
            <w:tcW w:w="1657" w:type="dxa"/>
            <w:vAlign w:val="center"/>
          </w:tcPr>
          <w:p w:rsidR="004C4A70" w:rsidRPr="00475B50" w:rsidRDefault="004C4A70" w:rsidP="004C4A70">
            <w:pPr>
              <w:pStyle w:val="TAL"/>
              <w:rPr>
                <w:rFonts w:cs="Arial"/>
                <w:szCs w:val="18"/>
              </w:rPr>
            </w:pPr>
            <w:r w:rsidRPr="00475B50">
              <w:rPr>
                <w:rFonts w:cs="Arial"/>
                <w:szCs w:val="18"/>
              </w:rPr>
              <w:t>2 110 - 2 155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V or E-UTRA Band 5 or NR band n5</w:t>
            </w:r>
          </w:p>
        </w:tc>
        <w:tc>
          <w:tcPr>
            <w:tcW w:w="1657" w:type="dxa"/>
            <w:vAlign w:val="center"/>
          </w:tcPr>
          <w:p w:rsidR="004C4A70" w:rsidRPr="00475B50" w:rsidRDefault="004C4A70" w:rsidP="004C4A70">
            <w:pPr>
              <w:pStyle w:val="TAL"/>
              <w:rPr>
                <w:rFonts w:cs="Arial"/>
                <w:szCs w:val="18"/>
              </w:rPr>
            </w:pPr>
            <w:r w:rsidRPr="00475B50">
              <w:rPr>
                <w:rFonts w:cs="Arial"/>
                <w:szCs w:val="18"/>
              </w:rPr>
              <w:t>869 - 894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VI or E-UTRA Band 6</w:t>
            </w:r>
          </w:p>
        </w:tc>
        <w:tc>
          <w:tcPr>
            <w:tcW w:w="1657" w:type="dxa"/>
            <w:vAlign w:val="center"/>
          </w:tcPr>
          <w:p w:rsidR="004C4A70" w:rsidRPr="00475B50" w:rsidRDefault="004C4A70" w:rsidP="004C4A70">
            <w:pPr>
              <w:pStyle w:val="TAL"/>
              <w:rPr>
                <w:rFonts w:cs="Arial"/>
                <w:szCs w:val="18"/>
              </w:rPr>
            </w:pPr>
            <w:r w:rsidRPr="00475B50">
              <w:rPr>
                <w:rFonts w:cs="Arial"/>
                <w:szCs w:val="18"/>
              </w:rPr>
              <w:t>875 - 885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VII or E-UTRA Band 7 or NR band n7</w:t>
            </w:r>
          </w:p>
        </w:tc>
        <w:tc>
          <w:tcPr>
            <w:tcW w:w="1657" w:type="dxa"/>
            <w:vAlign w:val="center"/>
          </w:tcPr>
          <w:p w:rsidR="004C4A70" w:rsidRPr="00475B50" w:rsidRDefault="004C4A70" w:rsidP="004C4A70">
            <w:pPr>
              <w:pStyle w:val="TAL"/>
              <w:rPr>
                <w:rFonts w:cs="Arial"/>
                <w:szCs w:val="18"/>
              </w:rPr>
            </w:pPr>
            <w:r w:rsidRPr="00475B50">
              <w:rPr>
                <w:rFonts w:cs="Arial"/>
                <w:szCs w:val="18"/>
              </w:rPr>
              <w:t>2 620 - 2 690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IX or E-UTRA Band 9</w:t>
            </w:r>
          </w:p>
        </w:tc>
        <w:tc>
          <w:tcPr>
            <w:tcW w:w="1657" w:type="dxa"/>
            <w:vAlign w:val="center"/>
          </w:tcPr>
          <w:p w:rsidR="004C4A70" w:rsidRPr="00475B50" w:rsidRDefault="004C4A70" w:rsidP="004C4A70">
            <w:pPr>
              <w:pStyle w:val="TAL"/>
              <w:rPr>
                <w:rFonts w:cs="Arial"/>
                <w:szCs w:val="18"/>
              </w:rPr>
            </w:pPr>
            <w:r w:rsidRPr="00475B50">
              <w:rPr>
                <w:rFonts w:cs="Arial"/>
                <w:szCs w:val="18"/>
              </w:rPr>
              <w:t>1 844.9 - 1 879.9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 or E-UTRA Band 10</w:t>
            </w:r>
          </w:p>
        </w:tc>
        <w:tc>
          <w:tcPr>
            <w:tcW w:w="1657" w:type="dxa"/>
            <w:vAlign w:val="center"/>
          </w:tcPr>
          <w:p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 or E-UTRA Band 11</w:t>
            </w:r>
          </w:p>
        </w:tc>
        <w:tc>
          <w:tcPr>
            <w:tcW w:w="1657" w:type="dxa"/>
            <w:vAlign w:val="center"/>
          </w:tcPr>
          <w:p w:rsidR="004C4A70" w:rsidRPr="00475B50" w:rsidRDefault="004C4A70" w:rsidP="004C4A70">
            <w:pPr>
              <w:pStyle w:val="TAL"/>
              <w:rPr>
                <w:rFonts w:cs="Arial"/>
                <w:szCs w:val="18"/>
              </w:rPr>
            </w:pPr>
            <w:r w:rsidRPr="00475B50">
              <w:rPr>
                <w:rFonts w:cs="Arial"/>
                <w:szCs w:val="18"/>
              </w:rPr>
              <w:t>1 475.9 - 1 495.9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XII or E-UTRA Band 12 or NR band n12</w:t>
            </w:r>
          </w:p>
        </w:tc>
        <w:tc>
          <w:tcPr>
            <w:tcW w:w="1657" w:type="dxa"/>
            <w:vAlign w:val="center"/>
          </w:tcPr>
          <w:p w:rsidR="004C4A70" w:rsidRPr="00475B50" w:rsidRDefault="004C4A70" w:rsidP="004C4A70">
            <w:pPr>
              <w:pStyle w:val="TAL"/>
              <w:rPr>
                <w:rFonts w:cs="Arial"/>
                <w:szCs w:val="18"/>
              </w:rPr>
            </w:pPr>
            <w:r w:rsidRPr="00475B50">
              <w:rPr>
                <w:rFonts w:cs="Arial"/>
                <w:szCs w:val="18"/>
              </w:rPr>
              <w:t>729 - 746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XIIII or E-UTRA Band 13</w:t>
            </w:r>
          </w:p>
        </w:tc>
        <w:tc>
          <w:tcPr>
            <w:tcW w:w="1657" w:type="dxa"/>
            <w:vAlign w:val="center"/>
          </w:tcPr>
          <w:p w:rsidR="004C4A70" w:rsidRPr="00475B50" w:rsidRDefault="004C4A70" w:rsidP="004C4A70">
            <w:pPr>
              <w:pStyle w:val="TAL"/>
              <w:rPr>
                <w:rFonts w:cs="Arial"/>
                <w:szCs w:val="18"/>
              </w:rPr>
            </w:pPr>
            <w:r w:rsidRPr="00475B50">
              <w:rPr>
                <w:rFonts w:cs="Arial"/>
                <w:szCs w:val="18"/>
              </w:rPr>
              <w:t>746 - 756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XIV or E-UTRA Band 14 or NR band n14</w:t>
            </w:r>
          </w:p>
        </w:tc>
        <w:tc>
          <w:tcPr>
            <w:tcW w:w="1657" w:type="dxa"/>
            <w:vAlign w:val="center"/>
          </w:tcPr>
          <w:p w:rsidR="004C4A70" w:rsidRPr="00475B50" w:rsidRDefault="004C4A70" w:rsidP="004C4A70">
            <w:pPr>
              <w:pStyle w:val="TAL"/>
              <w:rPr>
                <w:rFonts w:cs="Arial"/>
                <w:szCs w:val="18"/>
              </w:rPr>
            </w:pPr>
            <w:r w:rsidRPr="00475B50">
              <w:rPr>
                <w:rFonts w:cs="Arial"/>
                <w:szCs w:val="18"/>
              </w:rPr>
              <w:t>758 - 768</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17</w:t>
            </w:r>
          </w:p>
        </w:tc>
        <w:tc>
          <w:tcPr>
            <w:tcW w:w="1657" w:type="dxa"/>
            <w:vAlign w:val="center"/>
          </w:tcPr>
          <w:p w:rsidR="004C4A70" w:rsidRPr="00475B50" w:rsidRDefault="004C4A70" w:rsidP="004C4A70">
            <w:pPr>
              <w:pStyle w:val="TAL"/>
              <w:rPr>
                <w:rFonts w:cs="Arial"/>
                <w:szCs w:val="18"/>
              </w:rPr>
            </w:pPr>
            <w:r w:rsidRPr="00475B50">
              <w:rPr>
                <w:rFonts w:cs="Arial"/>
                <w:szCs w:val="18"/>
              </w:rPr>
              <w:t>734 - 746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18 or NR Band n18</w:t>
            </w:r>
          </w:p>
        </w:tc>
        <w:tc>
          <w:tcPr>
            <w:tcW w:w="1657" w:type="dxa"/>
            <w:vAlign w:val="center"/>
          </w:tcPr>
          <w:p w:rsidR="004C4A70" w:rsidRPr="00475B50" w:rsidRDefault="004C4A70" w:rsidP="004C4A70">
            <w:pPr>
              <w:pStyle w:val="TAL"/>
              <w:rPr>
                <w:rFonts w:cs="Arial"/>
                <w:szCs w:val="18"/>
              </w:rPr>
            </w:pPr>
            <w:r w:rsidRPr="00475B50">
              <w:rPr>
                <w:rFonts w:cs="Arial"/>
                <w:szCs w:val="18"/>
              </w:rPr>
              <w:t>860 - 875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XIX or E-UTRA Band 19</w:t>
            </w:r>
          </w:p>
        </w:tc>
        <w:tc>
          <w:tcPr>
            <w:tcW w:w="1657" w:type="dxa"/>
            <w:vAlign w:val="center"/>
          </w:tcPr>
          <w:p w:rsidR="004C4A70" w:rsidRPr="00475B50" w:rsidRDefault="004C4A70" w:rsidP="004C4A70">
            <w:pPr>
              <w:pStyle w:val="TAL"/>
              <w:rPr>
                <w:rFonts w:cs="Arial"/>
                <w:szCs w:val="18"/>
              </w:rPr>
            </w:pPr>
            <w:r w:rsidRPr="00475B50">
              <w:rPr>
                <w:rFonts w:cs="Arial"/>
                <w:szCs w:val="18"/>
              </w:rPr>
              <w:t>875 - 890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XX or E-UTRA Band 20 or NR band n20</w:t>
            </w:r>
          </w:p>
        </w:tc>
        <w:tc>
          <w:tcPr>
            <w:tcW w:w="1657" w:type="dxa"/>
            <w:vAlign w:val="center"/>
          </w:tcPr>
          <w:p w:rsidR="004C4A70" w:rsidRPr="00475B50" w:rsidRDefault="004C4A70" w:rsidP="004C4A70">
            <w:pPr>
              <w:pStyle w:val="TAL"/>
              <w:rPr>
                <w:rFonts w:cs="Arial"/>
                <w:szCs w:val="18"/>
              </w:rPr>
            </w:pPr>
            <w:r w:rsidRPr="00475B50">
              <w:rPr>
                <w:rFonts w:cs="Arial"/>
                <w:szCs w:val="18"/>
              </w:rPr>
              <w:t>791 - 821</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XXI or E-UTRA Band 21</w:t>
            </w:r>
          </w:p>
        </w:tc>
        <w:tc>
          <w:tcPr>
            <w:tcW w:w="1657" w:type="dxa"/>
            <w:vAlign w:val="center"/>
          </w:tcPr>
          <w:p w:rsidR="004C4A70" w:rsidRPr="00475B50" w:rsidRDefault="004C4A70" w:rsidP="004C4A70">
            <w:pPr>
              <w:pStyle w:val="TAL"/>
              <w:rPr>
                <w:rFonts w:cs="Arial"/>
                <w:szCs w:val="18"/>
              </w:rPr>
            </w:pPr>
            <w:r w:rsidRPr="00475B50">
              <w:rPr>
                <w:rFonts w:cs="Arial"/>
                <w:szCs w:val="18"/>
              </w:rPr>
              <w:t>1 495.9 - 1 510.9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XXII or E-UTRA Band 22</w:t>
            </w:r>
          </w:p>
        </w:tc>
        <w:tc>
          <w:tcPr>
            <w:tcW w:w="1657" w:type="dxa"/>
            <w:vAlign w:val="center"/>
          </w:tcPr>
          <w:p w:rsidR="004C4A70" w:rsidRPr="00475B50" w:rsidRDefault="004C4A70" w:rsidP="004C4A70">
            <w:pPr>
              <w:pStyle w:val="TAL"/>
              <w:rPr>
                <w:rFonts w:cs="Arial"/>
                <w:szCs w:val="18"/>
              </w:rPr>
            </w:pPr>
            <w:r w:rsidRPr="00475B50">
              <w:rPr>
                <w:rFonts w:cs="Arial"/>
                <w:szCs w:val="18"/>
              </w:rPr>
              <w:t>3 510 - 3 590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23</w:t>
            </w:r>
          </w:p>
        </w:tc>
        <w:tc>
          <w:tcPr>
            <w:tcW w:w="1657" w:type="dxa"/>
            <w:vAlign w:val="center"/>
          </w:tcPr>
          <w:p w:rsidR="004C4A70" w:rsidRPr="00475B50" w:rsidRDefault="004C4A70" w:rsidP="004C4A70">
            <w:pPr>
              <w:pStyle w:val="TAL"/>
              <w:rPr>
                <w:rFonts w:cs="Arial"/>
                <w:szCs w:val="18"/>
              </w:rPr>
            </w:pPr>
            <w:r w:rsidRPr="00475B50">
              <w:rPr>
                <w:rFonts w:cs="Arial"/>
                <w:szCs w:val="18"/>
              </w:rPr>
              <w:t>2 180 - 2 200</w:t>
            </w:r>
          </w:p>
        </w:tc>
        <w:tc>
          <w:tcPr>
            <w:tcW w:w="1082" w:type="dxa"/>
            <w:vAlign w:val="center"/>
          </w:tcPr>
          <w:p w:rsidR="004C4A70" w:rsidRPr="00475B50" w:rsidRDefault="004C4A70" w:rsidP="004C4A70">
            <w:pPr>
              <w:pStyle w:val="TAL"/>
              <w:rPr>
                <w:rFonts w:cs="v5.0.0"/>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24</w:t>
            </w:r>
          </w:p>
        </w:tc>
        <w:tc>
          <w:tcPr>
            <w:tcW w:w="1657" w:type="dxa"/>
            <w:vAlign w:val="center"/>
          </w:tcPr>
          <w:p w:rsidR="004C4A70" w:rsidRPr="00475B50" w:rsidRDefault="004C4A70" w:rsidP="004C4A70">
            <w:pPr>
              <w:pStyle w:val="TAL"/>
              <w:rPr>
                <w:rFonts w:cs="Arial"/>
                <w:szCs w:val="18"/>
              </w:rPr>
            </w:pPr>
            <w:r w:rsidRPr="00475B50">
              <w:rPr>
                <w:rFonts w:cs="Arial"/>
                <w:szCs w:val="18"/>
              </w:rPr>
              <w:t>1 525 - 1 559</w:t>
            </w:r>
          </w:p>
        </w:tc>
        <w:tc>
          <w:tcPr>
            <w:tcW w:w="1082" w:type="dxa"/>
          </w:tcPr>
          <w:p w:rsidR="004C4A70" w:rsidRPr="00475B50" w:rsidRDefault="004C4A70" w:rsidP="004C4A70">
            <w:pPr>
              <w:pStyle w:val="TAL"/>
              <w:rPr>
                <w:rFonts w:cs="Arial"/>
                <w:szCs w:val="18"/>
              </w:rPr>
            </w:pPr>
            <w:r w:rsidRPr="00475B50">
              <w:rPr>
                <w:rFonts w:cs="v5.0.0"/>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tcPr>
          <w:p w:rsidR="004C4A70" w:rsidRPr="00475B50" w:rsidRDefault="004C4A70" w:rsidP="004C4A70">
            <w:pPr>
              <w:pStyle w:val="TAL"/>
              <w:rPr>
                <w:rFonts w:cs="Arial"/>
                <w:szCs w:val="18"/>
              </w:rPr>
            </w:pPr>
            <w:r w:rsidRPr="00475B50">
              <w:rPr>
                <w:rFonts w:cs="v5.0.0"/>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lastRenderedPageBreak/>
              <w:t>UTRA FDD Band XX</w:t>
            </w:r>
            <w:r w:rsidRPr="00475B50">
              <w:rPr>
                <w:rFonts w:cs="Arial"/>
                <w:szCs w:val="18"/>
                <w:lang w:val="sv-SE" w:eastAsia="zh-CN"/>
              </w:rPr>
              <w:t>V</w:t>
            </w:r>
            <w:r w:rsidRPr="00475B50">
              <w:rPr>
                <w:rFonts w:cs="Arial"/>
                <w:szCs w:val="18"/>
                <w:lang w:val="sv-SE"/>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w:t>
            </w:r>
            <w:r w:rsidRPr="00475B50">
              <w:rPr>
                <w:rFonts w:cs="Arial"/>
                <w:szCs w:val="18"/>
                <w:lang w:eastAsia="zh-CN"/>
              </w:rPr>
              <w:t>5</w:t>
            </w:r>
          </w:p>
        </w:tc>
        <w:tc>
          <w:tcPr>
            <w:tcW w:w="1082" w:type="dxa"/>
            <w:vAlign w:val="center"/>
          </w:tcPr>
          <w:p w:rsidR="004C4A70" w:rsidRPr="00475B50" w:rsidRDefault="004C4A70" w:rsidP="004C4A70">
            <w:pPr>
              <w:pStyle w:val="TAL"/>
              <w:rPr>
                <w:rFonts w:cs="v5.0.0"/>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keepNext w:val="0"/>
              <w:keepLines w:val="0"/>
              <w:rPr>
                <w:rFonts w:cs="Arial"/>
                <w:szCs w:val="18"/>
                <w:lang w:val="sv-SE"/>
              </w:rPr>
            </w:pPr>
            <w:r w:rsidRPr="00475B50">
              <w:rPr>
                <w:rFonts w:cs="Arial"/>
                <w:szCs w:val="18"/>
                <w:lang w:val="sv-SE"/>
              </w:rPr>
              <w:t>UTRA FDD Band XX</w:t>
            </w:r>
            <w:r w:rsidRPr="00475B50">
              <w:rPr>
                <w:rFonts w:cs="Arial"/>
                <w:szCs w:val="18"/>
                <w:lang w:val="sv-SE" w:eastAsia="zh-CN"/>
              </w:rPr>
              <w:t>VI</w:t>
            </w:r>
            <w:r w:rsidRPr="00475B50">
              <w:rPr>
                <w:rFonts w:cs="Arial"/>
                <w:szCs w:val="18"/>
                <w:lang w:val="sv-SE"/>
              </w:rPr>
              <w:t xml:space="preserve"> or E-UTRA Band 2</w:t>
            </w:r>
            <w:r w:rsidRPr="00475B50">
              <w:rPr>
                <w:rFonts w:cs="Arial"/>
                <w:szCs w:val="18"/>
                <w:lang w:val="sv-SE" w:eastAsia="zh-CN"/>
              </w:rPr>
              <w:t>6 or NR band n26</w:t>
            </w:r>
          </w:p>
        </w:tc>
        <w:tc>
          <w:tcPr>
            <w:tcW w:w="1657" w:type="dxa"/>
            <w:vAlign w:val="center"/>
          </w:tcPr>
          <w:p w:rsidR="004C4A70" w:rsidRPr="00475B50" w:rsidRDefault="004C4A70" w:rsidP="004C4A70">
            <w:pPr>
              <w:pStyle w:val="TAL"/>
              <w:keepNext w:val="0"/>
              <w:keepLines w:val="0"/>
              <w:rPr>
                <w:rFonts w:cs="Arial"/>
                <w:szCs w:val="18"/>
              </w:rPr>
            </w:pPr>
            <w:r w:rsidRPr="00475B50">
              <w:rPr>
                <w:rFonts w:cs="Arial"/>
                <w:szCs w:val="18"/>
              </w:rPr>
              <w:t>859 - 894</w:t>
            </w:r>
          </w:p>
        </w:tc>
        <w:tc>
          <w:tcPr>
            <w:tcW w:w="1082" w:type="dxa"/>
            <w:vAlign w:val="center"/>
          </w:tcPr>
          <w:p w:rsidR="004C4A70" w:rsidRPr="00475B50" w:rsidRDefault="004C4A70" w:rsidP="004C4A70">
            <w:pPr>
              <w:pStyle w:val="TAL"/>
              <w:keepNext w:val="0"/>
              <w:keepLines w:val="0"/>
              <w:rPr>
                <w:rFonts w:cs="v5.0.0"/>
                <w:szCs w:val="18"/>
              </w:rPr>
            </w:pPr>
            <w:r w:rsidRPr="00475B50">
              <w:rPr>
                <w:rFonts w:cs="Arial"/>
                <w:szCs w:val="18"/>
              </w:rPr>
              <w:t>+16</w:t>
            </w:r>
          </w:p>
        </w:tc>
        <w:tc>
          <w:tcPr>
            <w:tcW w:w="1134" w:type="dxa"/>
            <w:vAlign w:val="center"/>
          </w:tcPr>
          <w:p w:rsidR="004C4A70" w:rsidRPr="00475B50" w:rsidRDefault="004C4A70" w:rsidP="004C4A70">
            <w:pPr>
              <w:pStyle w:val="TAL"/>
              <w:keepNext w:val="0"/>
              <w:keepLines w:val="0"/>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rsidR="004C4A70" w:rsidRPr="00475B50" w:rsidRDefault="004C4A70" w:rsidP="004C4A70">
            <w:pPr>
              <w:pStyle w:val="TAL"/>
              <w:keepNext w:val="0"/>
              <w:keepLines w:val="0"/>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keepNext w:val="0"/>
              <w:keepLines w:val="0"/>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1 452 - 1 496</w:t>
            </w:r>
          </w:p>
          <w:p w:rsidR="004C4A70" w:rsidRPr="00475B50" w:rsidRDefault="004C4A70" w:rsidP="004C4A70">
            <w:pPr>
              <w:pStyle w:val="TAL"/>
              <w:keepNext w:val="0"/>
              <w:keepLines w:val="0"/>
              <w:rPr>
                <w:rFonts w:cs="Arial"/>
                <w:szCs w:val="18"/>
              </w:rPr>
            </w:pPr>
            <w:r w:rsidRPr="00475B50">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48</w:t>
            </w:r>
            <w:r w:rsidRPr="00475B50">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rPr>
              <w:t>330</w:t>
            </w:r>
            <w:r w:rsidRPr="00475B50">
              <w:rPr>
                <w:rFonts w:eastAsia="SimSun" w:cs="Arial"/>
                <w:lang w:eastAsia="zh-CN"/>
              </w:rPr>
              <w:t>0</w:t>
            </w:r>
            <w:r w:rsidRPr="00475B50">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5D15CB"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L"/>
              <w:keepNext w:val="0"/>
              <w:keepLines w:val="0"/>
              <w:rPr>
                <w:rFonts w:cs="Arial"/>
                <w:lang w:eastAsia="ko-KR"/>
              </w:rPr>
            </w:pPr>
            <w:r w:rsidRPr="00475B50">
              <w:rPr>
                <w:rFonts w:cs="Arial"/>
                <w:lang w:eastAsia="ko-KR"/>
              </w:rPr>
              <w:t>E-UTRA Band 53 or NR Band n53</w:t>
            </w:r>
          </w:p>
        </w:tc>
        <w:tc>
          <w:tcPr>
            <w:tcW w:w="1657"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lang w:eastAsia="ko-KR"/>
              </w:rPr>
            </w:pPr>
            <w:r w:rsidRPr="00475B50">
              <w:rPr>
                <w:rFonts w:cs="Arial"/>
                <w:lang w:eastAsia="ko-KR"/>
              </w:rPr>
              <w:t>2483.5 - 2495 MHz</w:t>
            </w:r>
          </w:p>
        </w:tc>
        <w:tc>
          <w:tcPr>
            <w:tcW w:w="1082"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2B5177">
              <w:t xml:space="preserve"> </w:t>
            </w:r>
            <w:r w:rsidRPr="00475B50">
              <w:t xml:space="preserve">depends on the RAT, the BS class and the </w:t>
            </w:r>
            <w:r w:rsidRPr="00475B50">
              <w:rPr>
                <w:i/>
              </w:rPr>
              <w:t>channel bandwidth</w:t>
            </w:r>
            <w:r w:rsidRPr="00475B50">
              <w:t xml:space="preserve">, see subclause 7.2.2. </w:t>
            </w:r>
            <w:r w:rsidRPr="00475B50">
              <w:br/>
            </w:r>
            <w:r w:rsidRPr="00475B50">
              <w:rPr>
                <w:lang w:eastAsia="ja-JP"/>
              </w:rPr>
              <w:t>"</w:t>
            </w:r>
            <w:r w:rsidRPr="00475B50">
              <w:t>x</w:t>
            </w:r>
            <w:r w:rsidRPr="00475B50">
              <w:rPr>
                <w:lang w:eastAsia="ja-JP"/>
              </w:rPr>
              <w:t>"</w:t>
            </w:r>
            <w:r w:rsidRPr="00475B50">
              <w:t xml:space="preserve"> is equal to 6 dB in case of UTRA or E-UTRA or NR  wanted signals.</w:t>
            </w:r>
          </w:p>
          <w:p w:rsidR="004C4A70" w:rsidRPr="00475B50" w:rsidRDefault="004C4A70" w:rsidP="004C4A70">
            <w:pPr>
              <w:pStyle w:val="TAN"/>
            </w:pPr>
            <w:r w:rsidRPr="00475B50">
              <w:t>NOTE</w:t>
            </w:r>
            <w:r w:rsidRPr="00475B50">
              <w:rPr>
                <w:lang w:eastAsia="ja-JP"/>
              </w:rPr>
              <w:t xml:space="preserve"> </w:t>
            </w:r>
            <w:r w:rsidRPr="00475B50">
              <w:t>2:</w:t>
            </w:r>
            <w:r w:rsidRPr="00475B50">
              <w:tab/>
              <w:t xml:space="preserve">Except for a BS operating in Band 13, these requirements do not apply when the interfering signal falls within any of the supported </w:t>
            </w:r>
            <w:r w:rsidRPr="00475B50">
              <w:rPr>
                <w:i/>
              </w:rPr>
              <w:t>uplink operating band</w:t>
            </w:r>
            <w:r w:rsidRPr="00475B50">
              <w:t xml:space="preserve"> or in the Δf</w:t>
            </w:r>
            <w:r w:rsidRPr="00475B50">
              <w:rPr>
                <w:vertAlign w:val="subscript"/>
              </w:rPr>
              <w:t>OOB</w:t>
            </w:r>
            <w:r w:rsidRPr="00475B50">
              <w:rPr>
                <w:rFonts w:cs="v5.0.0"/>
              </w:rPr>
              <w:t xml:space="preserve"> </w:t>
            </w:r>
            <w:r w:rsidRPr="00475B50">
              <w:t xml:space="preserve">immediately outside any of the supported </w:t>
            </w:r>
            <w:r w:rsidRPr="00475B50">
              <w:rPr>
                <w:i/>
              </w:rPr>
              <w:t>uplink operating band</w:t>
            </w:r>
            <w:r w:rsidRPr="00475B50">
              <w:t>.</w:t>
            </w:r>
            <w:r w:rsidRPr="00475B50">
              <w:br/>
              <w:t>For a BS operating in band 13 the requirements do not apply when the interfering signal falls within the frequency range 768 - 797 MHz.</w:t>
            </w:r>
          </w:p>
          <w:p w:rsidR="004C4A70" w:rsidRPr="00475B50" w:rsidRDefault="004C4A70" w:rsidP="004C4A70">
            <w:pPr>
              <w:pStyle w:val="TAN"/>
            </w:pPr>
            <w:r w:rsidRPr="00475B50">
              <w:t>NOTE</w:t>
            </w:r>
            <w:r w:rsidRPr="00475B50">
              <w:rPr>
                <w:lang w:eastAsia="ja-JP"/>
              </w:rPr>
              <w:t xml:space="preserve"> </w:t>
            </w:r>
            <w:r w:rsidRPr="00475B50">
              <w:t>3:</w:t>
            </w:r>
            <w:r w:rsidRPr="00475B50">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4C4A70" w:rsidRPr="00475B50" w:rsidRDefault="004C4A70" w:rsidP="004C4A70">
            <w:pPr>
              <w:pStyle w:val="TAN"/>
            </w:pPr>
            <w:r w:rsidRPr="00475B50">
              <w:t>NOTE</w:t>
            </w:r>
            <w:r w:rsidRPr="00475B50">
              <w:rPr>
                <w:lang w:eastAsia="ja-JP"/>
              </w:rPr>
              <w:t xml:space="preserve"> </w:t>
            </w:r>
            <w:r w:rsidRPr="00475B50">
              <w:t>4:</w:t>
            </w:r>
            <w:r w:rsidRPr="00475B50">
              <w:tab/>
              <w:t>In China, the blocking requirement for co-location with DCS1800 and Band III BS is only applicable in the frequency range 1 805 - 1 850 MHz.</w:t>
            </w:r>
          </w:p>
          <w:p w:rsidR="004C4A70" w:rsidRPr="00475B50" w:rsidRDefault="004C4A70" w:rsidP="004C4A70">
            <w:pPr>
              <w:pStyle w:val="TAN"/>
              <w:rPr>
                <w:lang w:eastAsia="zh-CN"/>
              </w:rPr>
            </w:pPr>
            <w:r w:rsidRPr="00475B50">
              <w:t>NOTE</w:t>
            </w:r>
            <w:r w:rsidRPr="00475B50">
              <w:rPr>
                <w:lang w:eastAsia="ja-JP"/>
              </w:rPr>
              <w:t xml:space="preserve"> </w:t>
            </w:r>
            <w:r w:rsidRPr="00475B50">
              <w:t>5:</w:t>
            </w:r>
            <w:r w:rsidRPr="00475B50">
              <w:tab/>
              <w:t>For an AAS BS operating in band 11,21, or 74 this requirement applies for interfering signal within the frequency range 1 475.9 - 1 495.9 MHz.</w:t>
            </w:r>
          </w:p>
          <w:p w:rsidR="004C4A70" w:rsidRPr="00475B50" w:rsidRDefault="004C4A70" w:rsidP="004C4A70">
            <w:pPr>
              <w:pStyle w:val="TAN"/>
            </w:pPr>
            <w:r w:rsidRPr="00475B50">
              <w:rPr>
                <w:lang w:eastAsia="zh-CN"/>
              </w:rPr>
              <w:t>NOTE</w:t>
            </w:r>
            <w:r w:rsidRPr="00475B50">
              <w:rPr>
                <w:lang w:eastAsia="ja-JP"/>
              </w:rPr>
              <w:t xml:space="preserve"> </w:t>
            </w:r>
            <w:r w:rsidRPr="00475B50">
              <w:rPr>
                <w:lang w:eastAsia="zh-CN"/>
              </w:rPr>
              <w:t>6:</w:t>
            </w:r>
            <w:r w:rsidRPr="00475B50">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C4A70" w:rsidRPr="00475B50" w:rsidRDefault="004C4A70" w:rsidP="004C4A70">
      <w:pPr>
        <w:rPr>
          <w:lang w:eastAsia="zh-CN"/>
        </w:rPr>
      </w:pPr>
    </w:p>
    <w:p w:rsidR="004C4A70" w:rsidRPr="00475B50" w:rsidRDefault="004C4A70" w:rsidP="004C4A70">
      <w:pPr>
        <w:pStyle w:val="Heading3"/>
        <w:rPr>
          <w:lang w:eastAsia="zh-CN"/>
        </w:rPr>
      </w:pPr>
      <w:bookmarkStart w:id="835" w:name="_Toc21096588"/>
      <w:bookmarkStart w:id="836" w:name="_Toc29763555"/>
      <w:bookmarkStart w:id="837" w:name="_Toc36030026"/>
      <w:bookmarkStart w:id="838" w:name="_Toc37179926"/>
      <w:r w:rsidRPr="00475B50">
        <w:rPr>
          <w:lang w:eastAsia="zh-CN"/>
        </w:rPr>
        <w:lastRenderedPageBreak/>
        <w:t>7.5.3</w:t>
      </w:r>
      <w:r w:rsidRPr="00475B50">
        <w:rPr>
          <w:lang w:eastAsia="zh-CN"/>
        </w:rPr>
        <w:tab/>
        <w:t>Minimum requirement for single RAT UTRA operation</w:t>
      </w:r>
      <w:bookmarkEnd w:id="835"/>
      <w:bookmarkEnd w:id="836"/>
      <w:bookmarkEnd w:id="837"/>
      <w:bookmarkEnd w:id="838"/>
    </w:p>
    <w:p w:rsidR="004C4A70" w:rsidRPr="00475B50" w:rsidRDefault="004C4A70" w:rsidP="004C4A70">
      <w:pPr>
        <w:pStyle w:val="Heading4"/>
        <w:rPr>
          <w:lang w:eastAsia="zh-CN"/>
        </w:rPr>
      </w:pPr>
      <w:bookmarkStart w:id="839" w:name="_Toc21096589"/>
      <w:bookmarkStart w:id="840" w:name="_Toc29763556"/>
      <w:bookmarkStart w:id="841" w:name="_Toc36030027"/>
      <w:bookmarkStart w:id="842" w:name="_Toc37179927"/>
      <w:r w:rsidRPr="00475B50">
        <w:t>7.5.3.1</w:t>
      </w:r>
      <w:r w:rsidRPr="00475B50">
        <w:tab/>
        <w:t>General minimum requirement</w:t>
      </w:r>
      <w:bookmarkEnd w:id="839"/>
      <w:bookmarkEnd w:id="840"/>
      <w:bookmarkEnd w:id="841"/>
      <w:bookmarkEnd w:id="842"/>
      <w:r w:rsidRPr="00475B50">
        <w:rPr>
          <w:lang w:eastAsia="zh-CN"/>
        </w:rPr>
        <w:t xml:space="preserve"> </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shall fulfil minimum requirements for blocking specified in 3GPP TS 25.105 [7], subclause 7.5.0.2.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shall fulfil minimum requirements for blocking specified in 3GPP TS 25.105 [7], subclause 7.5.0.2.</w:t>
      </w:r>
    </w:p>
    <w:p w:rsidR="004C4A70" w:rsidRPr="00475B50" w:rsidRDefault="004C4A70" w:rsidP="004C4A70">
      <w:pPr>
        <w:pStyle w:val="Heading4"/>
      </w:pPr>
      <w:bookmarkStart w:id="843" w:name="_Toc21096590"/>
      <w:bookmarkStart w:id="844" w:name="_Toc29763557"/>
      <w:bookmarkStart w:id="845" w:name="_Toc36030028"/>
      <w:bookmarkStart w:id="846" w:name="_Toc37179928"/>
      <w:r w:rsidRPr="00475B50">
        <w:t>7.5.3.2</w:t>
      </w:r>
      <w:r w:rsidRPr="00475B50">
        <w:tab/>
        <w:t>Co-location minimum requirement</w:t>
      </w:r>
      <w:bookmarkEnd w:id="843"/>
      <w:bookmarkEnd w:id="844"/>
      <w:bookmarkEnd w:id="845"/>
      <w:bookmarkEnd w:id="846"/>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may optionally fulfil minimum requirements for co-location blocking specified in 3GPP TS 25.105 [7], subclause 7.5.1.2.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may optionally fulfil minimum requirements for co-location blocking specified in 3GPP TS 25.105 [7], subclause 7.5.1.2.</w:t>
      </w:r>
    </w:p>
    <w:p w:rsidR="004C4A70" w:rsidRPr="00475B50" w:rsidRDefault="004C4A70" w:rsidP="004C4A70">
      <w:pPr>
        <w:pStyle w:val="Heading3"/>
        <w:rPr>
          <w:lang w:eastAsia="zh-CN"/>
        </w:rPr>
      </w:pPr>
      <w:bookmarkStart w:id="847" w:name="_Toc21096591"/>
      <w:bookmarkStart w:id="848" w:name="_Toc29763558"/>
      <w:bookmarkStart w:id="849" w:name="_Toc36030029"/>
      <w:bookmarkStart w:id="850" w:name="_Toc37179929"/>
      <w:r w:rsidRPr="00475B50">
        <w:rPr>
          <w:lang w:eastAsia="zh-CN"/>
        </w:rPr>
        <w:t>7.5.4</w:t>
      </w:r>
      <w:r w:rsidRPr="00475B50">
        <w:rPr>
          <w:lang w:eastAsia="zh-CN"/>
        </w:rPr>
        <w:tab/>
        <w:t>Minimum requirement for single RAT E-UTRA operation</w:t>
      </w:r>
      <w:bookmarkEnd w:id="847"/>
      <w:bookmarkEnd w:id="848"/>
      <w:bookmarkEnd w:id="849"/>
      <w:bookmarkEnd w:id="850"/>
    </w:p>
    <w:p w:rsidR="004C4A70" w:rsidRPr="00475B50" w:rsidRDefault="004C4A70" w:rsidP="004C4A70">
      <w:pPr>
        <w:pStyle w:val="Heading4"/>
        <w:rPr>
          <w:lang w:eastAsia="zh-CN"/>
        </w:rPr>
      </w:pPr>
      <w:bookmarkStart w:id="851" w:name="_Toc21096592"/>
      <w:bookmarkStart w:id="852" w:name="_Toc29763559"/>
      <w:bookmarkStart w:id="853" w:name="_Toc36030030"/>
      <w:bookmarkStart w:id="854" w:name="_Toc37179930"/>
      <w:r w:rsidRPr="00475B50">
        <w:t>7.5.4.1</w:t>
      </w:r>
      <w:r w:rsidRPr="00475B50">
        <w:tab/>
        <w:t>General minimum requirement</w:t>
      </w:r>
      <w:bookmarkEnd w:id="851"/>
      <w:bookmarkEnd w:id="852"/>
      <w:bookmarkEnd w:id="853"/>
      <w:bookmarkEnd w:id="854"/>
      <w:r w:rsidRPr="00475B50">
        <w:rPr>
          <w:lang w:eastAsia="zh-CN"/>
        </w:rPr>
        <w:t xml:space="preserve"> </w:t>
      </w:r>
    </w:p>
    <w:p w:rsidR="004C4A70" w:rsidRPr="00475B50" w:rsidRDefault="004C4A70" w:rsidP="004C4A70">
      <w:pPr>
        <w:keepNext/>
        <w:numPr>
          <w:ilvl w:val="12"/>
          <w:numId w:val="0"/>
        </w:numPr>
        <w:rPr>
          <w:rFonts w:eastAsia="Osaka" w:cs="v5.0.0"/>
        </w:rPr>
      </w:pPr>
      <w:r w:rsidRPr="00475B50">
        <w:t>For E-UTRA, the throughput shall be ≥ 95% of the maximum throughput</w:t>
      </w:r>
      <w:r w:rsidRPr="00475B50" w:rsidDel="00BE584A">
        <w:t xml:space="preserve"> </w:t>
      </w:r>
      <w:r w:rsidRPr="00475B50">
        <w:rPr>
          <w:rFonts w:cs="v5.0.0"/>
        </w:rPr>
        <w:t>of the reference measurement channel,</w:t>
      </w:r>
      <w:r w:rsidRPr="00475B50">
        <w:t xml:space="preserve"> with</w:t>
      </w:r>
      <w:r w:rsidRPr="00475B50">
        <w:rPr>
          <w:rFonts w:cs="v5.0.0"/>
        </w:rPr>
        <w:t xml:space="preserve"> a wanted and an interfering signal coupled to BS antenna input using the parameters in Tables 7.5.4.1-1</w:t>
      </w:r>
      <w:r w:rsidRPr="00475B50">
        <w:rPr>
          <w:rFonts w:cs="v5.0.0"/>
          <w:lang w:eastAsia="zh-CN"/>
        </w:rPr>
        <w:t>, 7.5.4.1-2</w:t>
      </w:r>
      <w:r w:rsidRPr="00475B50">
        <w:rPr>
          <w:rFonts w:cs="v5.0.0"/>
        </w:rPr>
        <w:t xml:space="preserve">, </w:t>
      </w:r>
      <w:r w:rsidRPr="00475B50">
        <w:rPr>
          <w:rFonts w:cs="v5.0.0"/>
          <w:lang w:eastAsia="zh-CN"/>
        </w:rPr>
        <w:t>7.5.4.1-3 and 7.5.4.1-4</w:t>
      </w:r>
      <w:r w:rsidRPr="00475B50">
        <w:rPr>
          <w:rFonts w:cs="v5.0.0"/>
        </w:rPr>
        <w:t xml:space="preserve">. </w:t>
      </w:r>
      <w:r w:rsidRPr="00475B50">
        <w:rPr>
          <w:rFonts w:eastAsia="Osaka" w:cs="v5.0.0"/>
        </w:rPr>
        <w:t xml:space="preserve">The reference measurement channel is </w:t>
      </w:r>
      <w:r w:rsidRPr="00475B50">
        <w:t>defined in 3GPP TS 36.104 [8], subclause 7.2.1</w:t>
      </w:r>
      <w:r w:rsidRPr="00475B50">
        <w:rPr>
          <w:rFonts w:eastAsia="Osaka" w:cs="v5.0.0"/>
        </w:rPr>
        <w:t>.</w:t>
      </w:r>
    </w:p>
    <w:p w:rsidR="004C4A70" w:rsidRPr="00475B50" w:rsidRDefault="004C4A70" w:rsidP="004C4A70">
      <w:pPr>
        <w:keepNext/>
        <w:numPr>
          <w:ilvl w:val="12"/>
          <w:numId w:val="0"/>
        </w:numPr>
        <w:rPr>
          <w:rFonts w:eastAsia="Osaka" w:cs="v5.0.0"/>
        </w:rPr>
      </w:pPr>
      <w:r w:rsidRPr="00475B50">
        <w:rPr>
          <w:rFonts w:eastAsia="Osaka" w:cs="v5.0.0"/>
        </w:rPr>
        <w:t>The blocking requirement is applicable outside the</w:t>
      </w:r>
      <w:r w:rsidRPr="00475B50">
        <w:rPr>
          <w:rFonts w:cs="v5.0.0"/>
          <w:lang w:eastAsia="zh-CN"/>
        </w:rPr>
        <w:t xml:space="preserve"> Base Station</w:t>
      </w:r>
      <w:r w:rsidRPr="00475B50">
        <w:rPr>
          <w:rFonts w:eastAsia="Osaka" w:cs="v5.0.0"/>
        </w:rPr>
        <w:t xml:space="preserve"> RF Bandwidth</w:t>
      </w:r>
      <w:r w:rsidRPr="00475B50">
        <w:rPr>
          <w:rFonts w:cs="v5.0.0"/>
          <w:lang w:eastAsia="zh-CN"/>
        </w:rPr>
        <w:t xml:space="preserve"> </w:t>
      </w:r>
      <w:r w:rsidRPr="00475B50">
        <w:rPr>
          <w:lang w:eastAsia="zh-CN"/>
        </w:rPr>
        <w:t>or Radio Bandwidth</w:t>
      </w:r>
      <w:r w:rsidRPr="00475B50">
        <w:rPr>
          <w:rFonts w:eastAsia="Osaka" w:cs="v5.0.0"/>
        </w:rPr>
        <w:t xml:space="preserve">. The interfering signal offset is defined relative to the Base Station RF Bandwidth edges </w:t>
      </w:r>
      <w:r w:rsidRPr="00475B50">
        <w:rPr>
          <w:lang w:eastAsia="zh-CN"/>
        </w:rPr>
        <w:t>or Radio Bandwidth</w:t>
      </w:r>
      <w:r w:rsidRPr="00475B50">
        <w:rPr>
          <w:rFonts w:eastAsia="Osaka" w:cs="v5.0.0"/>
        </w:rPr>
        <w:t xml:space="preserve"> edges.</w:t>
      </w:r>
    </w:p>
    <w:p w:rsidR="004C4A70" w:rsidRPr="00475B50" w:rsidRDefault="004C4A70" w:rsidP="004C4A70">
      <w:pPr>
        <w:keepNext/>
        <w:numPr>
          <w:ilvl w:val="12"/>
          <w:numId w:val="0"/>
        </w:numPr>
      </w:pPr>
      <w:r w:rsidRPr="00475B50">
        <w:t xml:space="preserve">For a BS operating in non-contiguous spectrum within any operating band, the blocking requirement applies in addition inside any sub-block gap, in case the sub-block gap size is at least as wide as twice the interfering signal minimum </w:t>
      </w:r>
      <w:r w:rsidRPr="00475B50">
        <w:lastRenderedPageBreak/>
        <w:t>offset in Table 7.5.4.1-4. The interfering signal offset is defined relative to the sub-block edges inside the sub-block gap.</w:t>
      </w:r>
    </w:p>
    <w:p w:rsidR="004C4A70" w:rsidRPr="00475B50" w:rsidRDefault="004C4A70" w:rsidP="004C4A70">
      <w:pPr>
        <w:keepNext/>
        <w:numPr>
          <w:ilvl w:val="12"/>
          <w:numId w:val="0"/>
        </w:numPr>
        <w:rPr>
          <w:rFonts w:cs="v5.0.0"/>
        </w:rPr>
      </w:pPr>
      <w:r w:rsidRPr="00475B50">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4C4A70" w:rsidRPr="00475B50" w:rsidRDefault="004C4A70" w:rsidP="004C4A70">
      <w:pPr>
        <w:keepNext/>
        <w:numPr>
          <w:ilvl w:val="12"/>
          <w:numId w:val="0"/>
        </w:numPr>
        <w:rPr>
          <w:rFonts w:cs="v5.0.0"/>
        </w:rPr>
      </w:pPr>
      <w:r w:rsidRPr="00475B50">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4C4A70" w:rsidRPr="00475B50" w:rsidRDefault="004C4A70" w:rsidP="004C4A70">
      <w:pPr>
        <w:pStyle w:val="TH"/>
      </w:pPr>
      <w:r w:rsidRPr="00475B50">
        <w:rPr>
          <w:rFonts w:eastAsia="Osaka"/>
        </w:rPr>
        <w:t xml:space="preserve">Table 7.5.4.1-1: </w:t>
      </w:r>
      <w:r w:rsidRPr="00475B50">
        <w:t xml:space="preserve">Blocking performance requirement </w:t>
      </w:r>
      <w:r w:rsidRPr="00475B50">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w:t>
            </w:r>
            <w:r w:rsidRPr="00475B50">
              <w:rPr>
                <w:rFonts w:cs="Arial"/>
                <w:lang w:eastAsia="ko-KR"/>
              </w:rPr>
              <w:t xml:space="preserve"> 50, </w:t>
            </w:r>
            <w:r w:rsidRPr="00475B50">
              <w:rPr>
                <w:rFonts w:cs="Arial"/>
              </w:rPr>
              <w:t>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+12)</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+12)</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rPr>
          <w:lang w:eastAsia="zh-CN"/>
        </w:rPr>
      </w:pPr>
      <w:r w:rsidRPr="00475B50">
        <w:rPr>
          <w:lang w:eastAsia="zh-CN"/>
        </w:rPr>
        <w:t>NOTE:</w:t>
      </w:r>
      <w:r w:rsidRPr="00475B50">
        <w:rPr>
          <w:lang w:eastAsia="zh-CN"/>
        </w:rPr>
        <w:tab/>
        <w:t>Table 7.5.4.1-1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rPr>
          <w:lang w:eastAsia="zh-CN"/>
        </w:rPr>
      </w:pPr>
      <w:r w:rsidRPr="00475B50">
        <w:rPr>
          <w:rFonts w:eastAsia="Osaka"/>
        </w:rPr>
        <w:t xml:space="preserve">Table </w:t>
      </w:r>
      <w:r w:rsidRPr="00475B50">
        <w:rPr>
          <w:lang w:eastAsia="zh-CN"/>
        </w:rPr>
        <w:t>7.5.4.1</w:t>
      </w:r>
      <w:r w:rsidRPr="00475B50">
        <w:rPr>
          <w:rFonts w:eastAsia="Osaka"/>
        </w:rPr>
        <w:t>-</w:t>
      </w:r>
      <w:r w:rsidRPr="00475B50">
        <w:rPr>
          <w:lang w:eastAsia="zh-CN"/>
        </w:rPr>
        <w:t>2</w:t>
      </w:r>
      <w:r w:rsidRPr="00475B50">
        <w:rPr>
          <w:rFonts w:eastAsia="Osaka"/>
        </w:rPr>
        <w:t xml:space="preserve">: </w:t>
      </w:r>
      <w:r w:rsidRPr="00475B50">
        <w:t>Blocking performance requirement</w:t>
      </w:r>
      <w:r w:rsidRPr="00475B50">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w:t>
            </w:r>
          </w:p>
          <w:p w:rsidR="004C4A70" w:rsidRPr="00475B50" w:rsidRDefault="004C4A70" w:rsidP="004C4A70">
            <w:pPr>
              <w:pStyle w:val="TAC"/>
              <w:rPr>
                <w:rFonts w:cs="Arial"/>
              </w:rPr>
            </w:pPr>
            <w:r w:rsidRPr="00475B50">
              <w:rPr>
                <w:rFonts w:cs="Arial"/>
              </w:rPr>
              <w:t>-4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w:t>
            </w:r>
            <w:r w:rsidRPr="00475B50">
              <w:rPr>
                <w:rFonts w:cs="Arial"/>
                <w:lang w:eastAsia="zh-CN"/>
              </w:rPr>
              <w:t>20</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12</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w:t>
            </w:r>
            <w:r w:rsidRPr="00475B50">
              <w:rPr>
                <w:rFonts w:cs="Arial"/>
                <w:lang w:eastAsia="zh-CN"/>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lang w:eastAsia="ko-KR"/>
              </w:rPr>
              <w:t>-15</w:t>
            </w:r>
          </w:p>
        </w:tc>
        <w:tc>
          <w:tcPr>
            <w:tcW w:w="1559" w:type="dxa"/>
          </w:tcPr>
          <w:p w:rsidR="004C4A70" w:rsidRPr="00475B50" w:rsidRDefault="004C4A70" w:rsidP="004C4A70">
            <w:pPr>
              <w:pStyle w:val="TAC"/>
              <w:rPr>
                <w:rFonts w:cs="Arial"/>
              </w:rPr>
            </w:pPr>
            <w:r w:rsidRPr="00475B50">
              <w:rPr>
                <w:rFonts w:cs="Arial"/>
                <w:lang w:eastAsia="ko-KR"/>
              </w:rPr>
              <w:t>P</w:t>
            </w:r>
            <w:r w:rsidRPr="00475B50">
              <w:rPr>
                <w:rFonts w:cs="Arial"/>
                <w:vertAlign w:val="subscript"/>
                <w:lang w:eastAsia="ko-KR"/>
              </w:rPr>
              <w:t>REFSENS</w:t>
            </w:r>
            <w:r w:rsidRPr="00475B50" w:rsidDel="00E01BA4">
              <w:rPr>
                <w:rFonts w:cs="Arial"/>
                <w:lang w:eastAsia="ko-KR"/>
              </w:rPr>
              <w:t xml:space="preserve"> </w:t>
            </w:r>
            <w:r w:rsidRPr="00475B50">
              <w:rPr>
                <w:rFonts w:cs="Arial"/>
                <w:lang w:eastAsia="ko-KR"/>
              </w:rPr>
              <w:t xml:space="preserve">+6dB* </w:t>
            </w:r>
          </w:p>
        </w:tc>
        <w:tc>
          <w:tcPr>
            <w:tcW w:w="1701" w:type="dxa"/>
          </w:tcPr>
          <w:p w:rsidR="004C4A70" w:rsidRPr="00475B50" w:rsidRDefault="004C4A70" w:rsidP="004C4A70">
            <w:pPr>
              <w:pStyle w:val="TAC"/>
              <w:rPr>
                <w:rFonts w:cs="Arial"/>
              </w:rPr>
            </w:pPr>
            <w:r w:rsidRPr="00475B50">
              <w:rPr>
                <w:rFonts w:cs="Arial"/>
                <w:lang w:eastAsia="ko-KR"/>
              </w:rPr>
              <w:sym w:font="Symbol" w:char="F0BE"/>
            </w:r>
          </w:p>
        </w:tc>
        <w:tc>
          <w:tcPr>
            <w:tcW w:w="1276" w:type="dxa"/>
          </w:tcPr>
          <w:p w:rsidR="004C4A70" w:rsidRPr="00475B50" w:rsidRDefault="004C4A70" w:rsidP="004C4A70">
            <w:pPr>
              <w:pStyle w:val="TAL"/>
              <w:rPr>
                <w:rFonts w:cs="Arial"/>
              </w:rPr>
            </w:pPr>
            <w:r w:rsidRPr="00475B50">
              <w:rPr>
                <w:rFonts w:cs="Arial"/>
                <w:lang w:eastAsia="ko-KR"/>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pPr>
      <w:r w:rsidRPr="00475B50">
        <w:rPr>
          <w:lang w:eastAsia="zh-CN"/>
        </w:rPr>
        <w:t>NOTE:</w:t>
      </w:r>
      <w:r w:rsidRPr="00475B50">
        <w:rPr>
          <w:lang w:eastAsia="zh-CN"/>
        </w:rPr>
        <w:tab/>
        <w:t>Table 7.5.4.1-2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rPr>
          <w:lang w:eastAsia="zh-CN"/>
        </w:rPr>
      </w:pPr>
      <w:r w:rsidRPr="00475B50">
        <w:rPr>
          <w:rFonts w:eastAsia="Osaka"/>
        </w:rPr>
        <w:lastRenderedPageBreak/>
        <w:t>Table 7.5.4.1-3: Blocking performance requirement for Medium Range BS</w:t>
      </w:r>
      <w:r w:rsidRPr="00475B50">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w:t>
            </w:r>
            <w:r w:rsidRPr="00475B50">
              <w:rPr>
                <w:rFonts w:cs="Arial" w:hint="eastAsia"/>
                <w:lang w:eastAsia="zh-CN"/>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w:t>
            </w:r>
            <w:r w:rsidRPr="00475B50">
              <w:rPr>
                <w:rFonts w:cs="Arial" w:hint="eastAsia"/>
                <w:lang w:eastAsia="zh-CN"/>
              </w:rPr>
              <w:t>2</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pPr>
      <w:r w:rsidRPr="00475B50">
        <w:t>NOTE:</w:t>
      </w:r>
      <w:r w:rsidRPr="00475B50">
        <w:tab/>
        <w:t>Table 7.5.4.1-3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pPr>
      <w:r w:rsidRPr="00475B50">
        <w:rPr>
          <w:rFonts w:eastAsia="Osaka"/>
        </w:rPr>
        <w:lastRenderedPageBreak/>
        <w:t xml:space="preserve">Table 7.5.4.1-4: Interfering signals for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rPr>
              <w:t xml:space="preserve">channel BW </w:t>
            </w:r>
            <w:r w:rsidRPr="00475B50">
              <w:rPr>
                <w:rFonts w:eastAsia="SimSun" w:cs="Arial"/>
              </w:rPr>
              <w:t>of the lowest/highest carrier received</w:t>
            </w:r>
            <w:r w:rsidRPr="00475B50">
              <w:rPr>
                <w:rFonts w:cs="Arial"/>
              </w:rPr>
              <w:t xml:space="preserve"> [MHz]</w:t>
            </w:r>
          </w:p>
        </w:tc>
        <w:tc>
          <w:tcPr>
            <w:tcW w:w="1924" w:type="dxa"/>
            <w:vAlign w:val="center"/>
          </w:tcPr>
          <w:p w:rsidR="004C4A70" w:rsidRPr="00475B50" w:rsidRDefault="004C4A70" w:rsidP="004C4A70">
            <w:pPr>
              <w:pStyle w:val="TAH"/>
              <w:rPr>
                <w:rFonts w:cs="Arial"/>
              </w:rPr>
            </w:pPr>
            <w:r w:rsidRPr="00475B50">
              <w:rPr>
                <w:rFonts w:cs="Arial"/>
              </w:rPr>
              <w:t>Interfering signal centre frequency minimum offset to  the lower/upper Base Station RF Bandwidth edge or sub-block edge inside a sub-block gap [MHz]</w:t>
            </w:r>
          </w:p>
        </w:tc>
        <w:tc>
          <w:tcPr>
            <w:tcW w:w="253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924" w:type="dxa"/>
            <w:vAlign w:val="center"/>
          </w:tcPr>
          <w:p w:rsidR="004C4A70" w:rsidRPr="00475B50" w:rsidRDefault="004C4A70" w:rsidP="004C4A70">
            <w:pPr>
              <w:pStyle w:val="TAC"/>
              <w:rPr>
                <w:rFonts w:cs="Arial"/>
              </w:rPr>
            </w:pPr>
            <w:r w:rsidRPr="00475B50">
              <w:rPr>
                <w:rFonts w:cs="Arial"/>
              </w:rPr>
              <w:t>±2.1</w:t>
            </w:r>
          </w:p>
        </w:tc>
        <w:tc>
          <w:tcPr>
            <w:tcW w:w="2532" w:type="dxa"/>
            <w:shd w:val="clear" w:color="auto" w:fill="auto"/>
            <w:vAlign w:val="center"/>
          </w:tcPr>
          <w:p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924" w:type="dxa"/>
            <w:vAlign w:val="center"/>
          </w:tcPr>
          <w:p w:rsidR="004C4A70" w:rsidRPr="00475B50" w:rsidRDefault="004C4A70" w:rsidP="004C4A70">
            <w:pPr>
              <w:pStyle w:val="TAC"/>
              <w:rPr>
                <w:rFonts w:cs="Arial"/>
              </w:rPr>
            </w:pPr>
            <w:r w:rsidRPr="00475B50">
              <w:rPr>
                <w:rFonts w:cs="Arial"/>
              </w:rPr>
              <w:t>±4.5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lang w:val="sv-SE"/>
              </w:rPr>
            </w:pPr>
            <w:r w:rsidRPr="00475B50">
              <w:rPr>
                <w:rFonts w:cs="Arial"/>
                <w:lang w:val="sv-SE"/>
              </w:rPr>
              <w:t>5</w:t>
            </w:r>
            <w:r w:rsidRPr="00475B50">
              <w:rPr>
                <w:rFonts w:cs="Arial"/>
                <w:lang w:val="sv-SE" w:eastAsia="ko-KR"/>
              </w:rPr>
              <w:t xml:space="preserve"> </w:t>
            </w:r>
            <w:r w:rsidRPr="00475B50">
              <w:rPr>
                <w:rFonts w:cs="Arial"/>
                <w:lang w:val="sv-SE"/>
              </w:rPr>
              <w:t>MHz E-UTRA signal</w:t>
            </w:r>
            <w:r w:rsidRPr="00475B50">
              <w:rPr>
                <w:rFonts w:cs="Arial"/>
                <w:lang w:val="sv-SE" w:eastAsia="ko-KR"/>
              </w:rPr>
              <w:t xml:space="preserve"> </w:t>
            </w:r>
            <w:r w:rsidRPr="00475B50">
              <w:rPr>
                <w:rFonts w:cs="Arial"/>
                <w:lang w:val="sv-SE"/>
              </w:rPr>
              <w:t>(Note 1)</w:t>
            </w:r>
          </w:p>
        </w:tc>
      </w:tr>
      <w:tr w:rsidR="004C4A70" w:rsidRPr="0086445D" w:rsidTr="004C4A70">
        <w:trPr>
          <w:jc w:val="center"/>
        </w:trPr>
        <w:tc>
          <w:tcPr>
            <w:tcW w:w="1467" w:type="dxa"/>
            <w:vAlign w:val="center"/>
          </w:tcPr>
          <w:p w:rsidR="004C4A70" w:rsidRPr="00475B50" w:rsidRDefault="004C4A70" w:rsidP="004C4A70">
            <w:pPr>
              <w:pStyle w:val="TAC"/>
              <w:rPr>
                <w:rFonts w:cs="Arial"/>
                <w:lang w:eastAsia="zh-CN"/>
              </w:rPr>
            </w:pPr>
            <w:r w:rsidRPr="00475B50">
              <w:rPr>
                <w:rFonts w:cs="Arial"/>
                <w:lang w:eastAsia="zh-CN"/>
              </w:rPr>
              <w:t>20</w:t>
            </w:r>
          </w:p>
        </w:tc>
        <w:tc>
          <w:tcPr>
            <w:tcW w:w="1924" w:type="dxa"/>
            <w:vAlign w:val="center"/>
          </w:tcPr>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532"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eastAsia="zh-CN"/>
              </w:rPr>
              <w:t xml:space="preserve">20 </w:t>
            </w:r>
            <w:r w:rsidRPr="00475B50">
              <w:rPr>
                <w:rFonts w:cs="Arial"/>
                <w:lang w:val="sv-SE" w:eastAsia="ko-KR"/>
              </w:rPr>
              <w:t>MHz E-UTRA signal (Note 2)</w:t>
            </w:r>
          </w:p>
        </w:tc>
      </w:tr>
    </w:tbl>
    <w:p w:rsidR="004C4A70" w:rsidRPr="00475B50" w:rsidRDefault="004C4A70" w:rsidP="004C4A70">
      <w:pPr>
        <w:rPr>
          <w:lang w:val="sv-SE"/>
        </w:rPr>
      </w:pPr>
    </w:p>
    <w:p w:rsidR="004C4A70" w:rsidRPr="00475B50" w:rsidRDefault="004C4A70" w:rsidP="004C4A70">
      <w:pPr>
        <w:pStyle w:val="Heading4"/>
      </w:pPr>
      <w:bookmarkStart w:id="855" w:name="_Toc21096593"/>
      <w:bookmarkStart w:id="856" w:name="_Toc29763560"/>
      <w:bookmarkStart w:id="857" w:name="_Toc36030031"/>
      <w:bookmarkStart w:id="858" w:name="_Toc37179931"/>
      <w:r w:rsidRPr="00475B50">
        <w:t>7.5.4.2</w:t>
      </w:r>
      <w:r w:rsidRPr="00475B50">
        <w:tab/>
        <w:t>Co-location minimum requirement</w:t>
      </w:r>
      <w:bookmarkEnd w:id="855"/>
      <w:bookmarkEnd w:id="856"/>
      <w:bookmarkEnd w:id="857"/>
      <w:bookmarkEnd w:id="858"/>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may optionally fulfil minimum requirements for co-location blocking specified in 3GPP TS 36.104 [8], subclause 7.6.2.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may optionally fulfil minimum requirements for co-location blocking specified in 3GPP TS 36.104 [8], subclause 7.6.2.</w:t>
      </w:r>
    </w:p>
    <w:p w:rsidR="004C4A70" w:rsidRPr="00475B50" w:rsidRDefault="004C4A70" w:rsidP="004C4A70">
      <w:pPr>
        <w:rPr>
          <w:lang w:eastAsia="zh-CN"/>
        </w:rPr>
      </w:pPr>
      <w:r w:rsidRPr="00475B50">
        <w:rPr>
          <w:lang w:eastAsia="zh-CN"/>
        </w:rPr>
        <w:t>The</w:t>
      </w:r>
      <w:r w:rsidRPr="00475B50">
        <w:t xml:space="preserve"> single RAT</w:t>
      </w:r>
      <w:r w:rsidRPr="00475B50">
        <w:rPr>
          <w:lang w:eastAsia="zh-CN"/>
        </w:rPr>
        <w:t xml:space="preserve"> E-UTRA AAS BS of Local Area BS class may optionally fulfil minimum requirements for co-location blocking specified in 3GPP TS 36.104 [8], subclause 7.6.2.</w:t>
      </w:r>
    </w:p>
    <w:p w:rsidR="004C4A70" w:rsidRPr="00475B50" w:rsidRDefault="004C4A70" w:rsidP="004C4A70">
      <w:pPr>
        <w:pStyle w:val="Heading2"/>
      </w:pPr>
      <w:bookmarkStart w:id="859" w:name="_Toc21096594"/>
      <w:bookmarkStart w:id="860" w:name="_Toc29763561"/>
      <w:bookmarkStart w:id="861" w:name="_Toc36030032"/>
      <w:bookmarkStart w:id="862" w:name="_Toc37179932"/>
      <w:r w:rsidRPr="00475B50">
        <w:t>7.6</w:t>
      </w:r>
      <w:r w:rsidRPr="00475B50">
        <w:tab/>
        <w:t>Receiver spurious emissions</w:t>
      </w:r>
      <w:bookmarkEnd w:id="859"/>
      <w:bookmarkEnd w:id="860"/>
      <w:bookmarkEnd w:id="861"/>
      <w:bookmarkEnd w:id="862"/>
    </w:p>
    <w:p w:rsidR="004C4A70" w:rsidRPr="00475B50" w:rsidRDefault="004C4A70" w:rsidP="004C4A70">
      <w:pPr>
        <w:pStyle w:val="Heading3"/>
      </w:pPr>
      <w:bookmarkStart w:id="863" w:name="_Toc21096595"/>
      <w:bookmarkStart w:id="864" w:name="_Toc29763562"/>
      <w:bookmarkStart w:id="865" w:name="_Toc36030033"/>
      <w:bookmarkStart w:id="866" w:name="_Toc37179933"/>
      <w:r w:rsidRPr="00475B50">
        <w:t>7.6.1</w:t>
      </w:r>
      <w:r w:rsidRPr="00475B50">
        <w:tab/>
        <w:t>General</w:t>
      </w:r>
      <w:bookmarkEnd w:id="863"/>
      <w:bookmarkEnd w:id="864"/>
      <w:bookmarkEnd w:id="865"/>
      <w:bookmarkEnd w:id="866"/>
    </w:p>
    <w:p w:rsidR="004C4A70" w:rsidRPr="00475B50" w:rsidRDefault="004C4A70" w:rsidP="004C4A70">
      <w:r w:rsidRPr="00475B50">
        <w:rPr>
          <w:rFonts w:eastAsia="??"/>
        </w:rPr>
        <w:t xml:space="preserve">The receiver spurious emissions power is the power of emissions generated or amplified in a receiver unit that appear at the </w:t>
      </w:r>
      <w:r w:rsidRPr="00475B50">
        <w:rPr>
          <w:rFonts w:eastAsia="??"/>
          <w:i/>
        </w:rPr>
        <w:t>TAB connector</w:t>
      </w:r>
      <w:r w:rsidRPr="00475B50">
        <w:rPr>
          <w:rFonts w:eastAsia="??"/>
        </w:rPr>
        <w:t xml:space="preserve">. </w:t>
      </w:r>
      <w:r w:rsidRPr="00475B50">
        <w:t xml:space="preserve">The requirements apply to all AAS BS with separate RX and TX </w:t>
      </w:r>
      <w:r w:rsidRPr="00475B50">
        <w:rPr>
          <w:i/>
        </w:rPr>
        <w:t>TAB connectors</w:t>
      </w:r>
      <w:r w:rsidRPr="00475B50">
        <w:t xml:space="preserve">. </w:t>
      </w:r>
    </w:p>
    <w:p w:rsidR="004C4A70" w:rsidRPr="00475B50" w:rsidRDefault="004C4A70" w:rsidP="004C4A70">
      <w:pPr>
        <w:pStyle w:val="NO"/>
      </w:pPr>
      <w:r w:rsidRPr="00475B50">
        <w:t>NOTE:</w:t>
      </w:r>
      <w:r w:rsidRPr="00475B50">
        <w:tab/>
        <w:t xml:space="preserve">In this case for FDD AAS BS the test is performed when both TX and RX are ON, with the TX </w:t>
      </w:r>
      <w:r w:rsidRPr="00475B50">
        <w:rPr>
          <w:i/>
        </w:rPr>
        <w:t>TAB connector</w:t>
      </w:r>
      <w:r w:rsidRPr="00475B50">
        <w:t xml:space="preserve"> terminated. </w:t>
      </w:r>
    </w:p>
    <w:p w:rsidR="004C4A70" w:rsidRPr="00475B50" w:rsidRDefault="004C4A70" w:rsidP="004C4A70">
      <w:r w:rsidRPr="00475B50">
        <w:t xml:space="preserve">For a </w:t>
      </w:r>
      <w:r w:rsidRPr="00475B50">
        <w:rPr>
          <w:i/>
        </w:rPr>
        <w:t>TAB connector</w:t>
      </w:r>
      <w:r w:rsidRPr="00475B50">
        <w:t xml:space="preserve"> supporting both RX and TX in TDD, the requirements apply during the </w:t>
      </w:r>
      <w:r w:rsidRPr="00475B50">
        <w:rPr>
          <w:i/>
        </w:rPr>
        <w:t>transmitter OFF period</w:t>
      </w:r>
      <w:r w:rsidRPr="00475B50">
        <w:t xml:space="preserve">. For a </w:t>
      </w:r>
      <w:r w:rsidRPr="00475B50">
        <w:rPr>
          <w:i/>
        </w:rPr>
        <w:t>TAB connector</w:t>
      </w:r>
      <w:r w:rsidRPr="00475B50">
        <w:t xml:space="preserve"> supporting both RX and TX in FDD, the receiver spurious requirements are superseded by the TX spurious requirements in subclause 6.6.6.</w:t>
      </w:r>
    </w:p>
    <w:p w:rsidR="004C4A70" w:rsidRPr="00475B50" w:rsidRDefault="004C4A70" w:rsidP="004C4A70">
      <w:pPr>
        <w:rPr>
          <w:lang w:eastAsia="ja-JP"/>
        </w:rPr>
      </w:pPr>
      <w:r w:rsidRPr="00475B50">
        <w:t xml:space="preserve">For RX only </w:t>
      </w:r>
      <w:r w:rsidRPr="00475B50">
        <w:rPr>
          <w:i/>
        </w:rPr>
        <w:t>multi-band TAB connector(s)</w:t>
      </w:r>
      <w:r w:rsidRPr="00475B50">
        <w:t xml:space="preserve">, the RX spurious emissions requirements are subject to exclusion zones in each supported operating band. For </w:t>
      </w:r>
      <w:r w:rsidRPr="00475B50">
        <w:rPr>
          <w:i/>
        </w:rPr>
        <w:t>multi-band TAB connector(s)</w:t>
      </w:r>
      <w:r w:rsidRPr="00475B50">
        <w:t xml:space="preserve"> that both transmit and receive in operating band supporting TDD, RX spurious emissions requirements are applicable during the TX OFF period, and are subject to exclusion zones in each supported operating band. </w:t>
      </w:r>
      <w:r w:rsidRPr="00475B50">
        <w:rPr>
          <w:iCs/>
          <w:lang w:eastAsia="ja-JP"/>
        </w:rPr>
        <w:t xml:space="preserve">The unwanted emission level limit of a </w:t>
      </w:r>
      <w:r w:rsidRPr="00475B50">
        <w:rPr>
          <w:i/>
          <w:iCs/>
          <w:lang w:eastAsia="ja-JP"/>
        </w:rPr>
        <w:t>TAB connector RX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RXU,countedpercell</w:t>
      </w:r>
      <w:r w:rsidRPr="00475B50">
        <w:t xml:space="preserve">. The </w:t>
      </w:r>
      <w:r w:rsidRPr="00475B50">
        <w:rPr>
          <w:i/>
        </w:rPr>
        <w:t>basic limits</w:t>
      </w:r>
      <w:r w:rsidRPr="00475B50">
        <w:t xml:space="preserve"> and corresponding scaling are defined in each relevant subclause. The receiver spurious emission requirements are applied per the </w:t>
      </w:r>
      <w:r w:rsidRPr="00475B50">
        <w:rPr>
          <w:i/>
          <w:iCs/>
          <w:lang w:eastAsia="ja-JP"/>
        </w:rPr>
        <w:t xml:space="preserve">TAB connector RX min cell groups </w:t>
      </w:r>
      <w:r w:rsidRPr="00475B50">
        <w:rPr>
          <w:iCs/>
          <w:lang w:eastAsia="ja-JP"/>
        </w:rPr>
        <w:t>for all the configurations supported by the AAS BS.</w:t>
      </w:r>
    </w:p>
    <w:p w:rsidR="004C4A70" w:rsidRPr="00475B50" w:rsidRDefault="004C4A70" w:rsidP="004C4A70">
      <w:pPr>
        <w:pStyle w:val="Heading3"/>
        <w:rPr>
          <w:lang w:eastAsia="zh-CN"/>
        </w:rPr>
      </w:pPr>
      <w:bookmarkStart w:id="867" w:name="_Toc21096596"/>
      <w:bookmarkStart w:id="868" w:name="_Toc29763563"/>
      <w:bookmarkStart w:id="869" w:name="_Toc36030034"/>
      <w:bookmarkStart w:id="870" w:name="_Toc37179934"/>
      <w:r w:rsidRPr="00475B50">
        <w:rPr>
          <w:lang w:eastAsia="zh-CN"/>
        </w:rPr>
        <w:lastRenderedPageBreak/>
        <w:t>7.6.2</w:t>
      </w:r>
      <w:r w:rsidRPr="00475B50">
        <w:rPr>
          <w:lang w:eastAsia="zh-CN"/>
        </w:rPr>
        <w:tab/>
        <w:t>Minimum requirement for MSR operation</w:t>
      </w:r>
      <w:bookmarkEnd w:id="867"/>
      <w:bookmarkEnd w:id="868"/>
      <w:bookmarkEnd w:id="869"/>
      <w:bookmarkEnd w:id="870"/>
    </w:p>
    <w:p w:rsidR="004C4A70" w:rsidRPr="00475B50" w:rsidRDefault="004C4A70" w:rsidP="004C4A70">
      <w:pPr>
        <w:pStyle w:val="Heading4"/>
      </w:pPr>
      <w:bookmarkStart w:id="871" w:name="_Toc21096597"/>
      <w:bookmarkStart w:id="872" w:name="_Toc29763564"/>
      <w:bookmarkStart w:id="873" w:name="_Toc36030035"/>
      <w:bookmarkStart w:id="874" w:name="_Toc37179935"/>
      <w:r w:rsidRPr="00475B50">
        <w:t>7.6.2.1</w:t>
      </w:r>
      <w:r w:rsidRPr="00475B50">
        <w:tab/>
        <w:t>General minimum requirement</w:t>
      </w:r>
      <w:bookmarkEnd w:id="871"/>
      <w:bookmarkEnd w:id="872"/>
      <w:bookmarkEnd w:id="873"/>
      <w:bookmarkEnd w:id="874"/>
    </w:p>
    <w:p w:rsidR="004C4A70" w:rsidRPr="00475B50" w:rsidRDefault="004C4A70" w:rsidP="004C4A70">
      <w:pPr>
        <w:rPr>
          <w:rFonts w:eastAsia="??"/>
        </w:rPr>
      </w:pPr>
      <w:r w:rsidRPr="00475B50">
        <w:t xml:space="preserve">The general MSR RX spurious emission </w:t>
      </w:r>
      <w:r w:rsidRPr="00475B50">
        <w:rPr>
          <w:i/>
        </w:rPr>
        <w:t>basic limit</w:t>
      </w:r>
      <w:r w:rsidRPr="00475B50">
        <w:t>s are provided in table 7.6.2.1-1.</w:t>
      </w:r>
    </w:p>
    <w:p w:rsidR="004C4A70" w:rsidRPr="00475B50" w:rsidRDefault="004C4A70" w:rsidP="004C4A70">
      <w:pPr>
        <w:pStyle w:val="TH"/>
      </w:pPr>
      <w:r w:rsidRPr="00475B50">
        <w:t xml:space="preserve">Table 7.6.2.1-1: General spurious emissions </w:t>
      </w:r>
      <w:r w:rsidRPr="00475B50">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475B50" w:rsidTr="004C4A70">
        <w:trPr>
          <w:tblHeader/>
          <w:jc w:val="center"/>
        </w:trPr>
        <w:tc>
          <w:tcPr>
            <w:tcW w:w="1897" w:type="dxa"/>
          </w:tcPr>
          <w:p w:rsidR="004C4A70" w:rsidRPr="00475B50" w:rsidRDefault="004C4A70" w:rsidP="004C4A70">
            <w:pPr>
              <w:pStyle w:val="TAH"/>
            </w:pPr>
            <w:r w:rsidRPr="00475B50">
              <w:t>Frequency range</w:t>
            </w:r>
          </w:p>
        </w:tc>
        <w:tc>
          <w:tcPr>
            <w:tcW w:w="1276" w:type="dxa"/>
          </w:tcPr>
          <w:p w:rsidR="004C4A70" w:rsidRPr="00475B50" w:rsidRDefault="004C4A70" w:rsidP="004C4A70">
            <w:pPr>
              <w:pStyle w:val="TAH"/>
            </w:pPr>
            <w:r w:rsidRPr="00475B50">
              <w:t>Maximum level</w:t>
            </w:r>
          </w:p>
        </w:tc>
        <w:tc>
          <w:tcPr>
            <w:tcW w:w="1701" w:type="dxa"/>
          </w:tcPr>
          <w:p w:rsidR="004C4A70" w:rsidRPr="00475B50" w:rsidRDefault="004C4A70" w:rsidP="004C4A70">
            <w:pPr>
              <w:pStyle w:val="TAH"/>
            </w:pPr>
            <w:r w:rsidRPr="00475B50">
              <w:t>Measurement bandwidth</w:t>
            </w:r>
          </w:p>
        </w:tc>
        <w:tc>
          <w:tcPr>
            <w:tcW w:w="3969" w:type="dxa"/>
          </w:tcPr>
          <w:p w:rsidR="004C4A70" w:rsidRPr="00475B50" w:rsidRDefault="004C4A70" w:rsidP="004C4A70">
            <w:pPr>
              <w:pStyle w:val="TAH"/>
            </w:pPr>
            <w:r w:rsidRPr="00475B50">
              <w:t>NOTE</w:t>
            </w: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Arial"/>
                <w:szCs w:val="18"/>
              </w:rPr>
              <w:t xml:space="preserve">30MHz </w:t>
            </w:r>
            <w:r w:rsidRPr="00475B50">
              <w:rPr>
                <w:rFonts w:cs="Arial"/>
                <w:szCs w:val="18"/>
              </w:rPr>
              <w:noBreakHyphen/>
              <w:t xml:space="preserve"> 1 GHz</w:t>
            </w:r>
          </w:p>
        </w:tc>
        <w:tc>
          <w:tcPr>
            <w:tcW w:w="1276" w:type="dxa"/>
          </w:tcPr>
          <w:p w:rsidR="004C4A70" w:rsidRPr="00475B50" w:rsidRDefault="004C4A70" w:rsidP="004C4A70">
            <w:pPr>
              <w:pStyle w:val="TAL"/>
              <w:rPr>
                <w:rFonts w:cs="Arial"/>
                <w:szCs w:val="18"/>
              </w:rPr>
            </w:pPr>
            <w:r w:rsidRPr="00475B50">
              <w:rPr>
                <w:rFonts w:cs="Arial"/>
                <w:szCs w:val="18"/>
              </w:rPr>
              <w:t>-57 dBm</w:t>
            </w:r>
          </w:p>
        </w:tc>
        <w:tc>
          <w:tcPr>
            <w:tcW w:w="1701" w:type="dxa"/>
          </w:tcPr>
          <w:p w:rsidR="004C4A70" w:rsidRPr="00475B50" w:rsidRDefault="004C4A70" w:rsidP="004C4A70">
            <w:pPr>
              <w:pStyle w:val="TAL"/>
              <w:rPr>
                <w:rFonts w:cs="Arial"/>
                <w:szCs w:val="18"/>
              </w:rPr>
            </w:pPr>
            <w:r w:rsidRPr="00475B50">
              <w:rPr>
                <w:rFonts w:cs="Arial"/>
                <w:szCs w:val="18"/>
              </w:rPr>
              <w:t xml:space="preserve">100 kHz </w:t>
            </w:r>
          </w:p>
        </w:tc>
        <w:tc>
          <w:tcPr>
            <w:tcW w:w="3969"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Arial"/>
                <w:szCs w:val="18"/>
              </w:rPr>
              <w:t>1 GHz - 12.75 GHz</w:t>
            </w:r>
          </w:p>
        </w:tc>
        <w:tc>
          <w:tcPr>
            <w:tcW w:w="1276" w:type="dxa"/>
          </w:tcPr>
          <w:p w:rsidR="004C4A70" w:rsidRPr="00475B50" w:rsidRDefault="004C4A70" w:rsidP="004C4A70">
            <w:pPr>
              <w:pStyle w:val="TAL"/>
              <w:rPr>
                <w:rFonts w:cs="Arial"/>
                <w:szCs w:val="18"/>
              </w:rPr>
            </w:pPr>
            <w:r w:rsidRPr="00475B50">
              <w:rPr>
                <w:rFonts w:cs="Arial"/>
                <w:szCs w:val="18"/>
              </w:rPr>
              <w:t>-47 dBm</w:t>
            </w:r>
          </w:p>
        </w:tc>
        <w:tc>
          <w:tcPr>
            <w:tcW w:w="1701" w:type="dxa"/>
          </w:tcPr>
          <w:p w:rsidR="004C4A70" w:rsidRPr="00475B50" w:rsidRDefault="004C4A70" w:rsidP="004C4A70">
            <w:pPr>
              <w:pStyle w:val="TAL"/>
              <w:rPr>
                <w:rFonts w:cs="Arial"/>
                <w:szCs w:val="18"/>
              </w:rPr>
            </w:pPr>
            <w:r w:rsidRPr="00475B50">
              <w:rPr>
                <w:rFonts w:cs="Arial"/>
                <w:szCs w:val="18"/>
              </w:rPr>
              <w:t>1 MHz</w:t>
            </w:r>
          </w:p>
        </w:tc>
        <w:tc>
          <w:tcPr>
            <w:tcW w:w="3969"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v5.0.0"/>
                <w:szCs w:val="18"/>
              </w:rPr>
              <w:t xml:space="preserve">12.75 GHz </w:t>
            </w:r>
            <w:r w:rsidRPr="00475B50">
              <w:rPr>
                <w:rFonts w:cs="Arial"/>
                <w:szCs w:val="18"/>
              </w:rPr>
              <w:t>- 5</w:t>
            </w:r>
            <w:r w:rsidRPr="00475B50">
              <w:rPr>
                <w:rFonts w:cs="Arial"/>
                <w:szCs w:val="18"/>
                <w:vertAlign w:val="superscript"/>
              </w:rPr>
              <w:t>th</w:t>
            </w:r>
            <w:r w:rsidRPr="00475B50">
              <w:rPr>
                <w:rFonts w:cs="Arial"/>
                <w:szCs w:val="18"/>
              </w:rPr>
              <w:t xml:space="preserve"> harmonic of the upper frequency edge of the UL operating band in GHz</w:t>
            </w:r>
          </w:p>
        </w:tc>
        <w:tc>
          <w:tcPr>
            <w:tcW w:w="1276" w:type="dxa"/>
          </w:tcPr>
          <w:p w:rsidR="004C4A70" w:rsidRPr="00475B50" w:rsidRDefault="004C4A70" w:rsidP="004C4A70">
            <w:pPr>
              <w:pStyle w:val="TAL"/>
              <w:rPr>
                <w:rFonts w:cs="Arial"/>
                <w:szCs w:val="18"/>
              </w:rPr>
            </w:pPr>
            <w:r w:rsidRPr="00475B50">
              <w:rPr>
                <w:rFonts w:cs="Arial"/>
                <w:szCs w:val="18"/>
              </w:rPr>
              <w:t>-47 dBm</w:t>
            </w:r>
          </w:p>
        </w:tc>
        <w:tc>
          <w:tcPr>
            <w:tcW w:w="1701" w:type="dxa"/>
          </w:tcPr>
          <w:p w:rsidR="004C4A70" w:rsidRPr="00475B50" w:rsidRDefault="004C4A70" w:rsidP="004C4A70">
            <w:pPr>
              <w:pStyle w:val="TAL"/>
              <w:rPr>
                <w:rFonts w:cs="Arial"/>
                <w:szCs w:val="18"/>
              </w:rPr>
            </w:pPr>
            <w:r w:rsidRPr="00475B50">
              <w:rPr>
                <w:rFonts w:cs="Arial"/>
                <w:szCs w:val="18"/>
              </w:rPr>
              <w:t>1 MHz</w:t>
            </w:r>
          </w:p>
        </w:tc>
        <w:tc>
          <w:tcPr>
            <w:tcW w:w="3969" w:type="dxa"/>
          </w:tcPr>
          <w:p w:rsidR="004C4A70" w:rsidRPr="00475B50" w:rsidRDefault="004C4A70" w:rsidP="004C4A70">
            <w:pPr>
              <w:pStyle w:val="TAL"/>
              <w:rPr>
                <w:rFonts w:cs="Arial"/>
                <w:szCs w:val="18"/>
              </w:rPr>
            </w:pPr>
            <w:r w:rsidRPr="00475B50">
              <w:rPr>
                <w:rFonts w:cs="Arial"/>
                <w:szCs w:val="18"/>
              </w:rPr>
              <w:t>Applies only for Bands 22, 42, 43 and 48.</w:t>
            </w:r>
          </w:p>
        </w:tc>
      </w:tr>
      <w:tr w:rsidR="004C4A70" w:rsidRPr="00475B50" w:rsidTr="004C4A70">
        <w:trPr>
          <w:jc w:val="center"/>
        </w:trPr>
        <w:tc>
          <w:tcPr>
            <w:tcW w:w="8843" w:type="dxa"/>
            <w:gridSpan w:val="4"/>
          </w:tcPr>
          <w:p w:rsidR="004C4A70" w:rsidRPr="00475B50" w:rsidRDefault="004C4A70" w:rsidP="004C4A70">
            <w:pPr>
              <w:pStyle w:val="TAN"/>
              <w:rPr>
                <w:rFonts w:eastAsia="??"/>
              </w:rPr>
            </w:pPr>
            <w:r w:rsidRPr="00475B50">
              <w:rPr>
                <w:rFonts w:eastAsia="??"/>
              </w:rPr>
              <w:t>NOTE:</w:t>
            </w:r>
            <w:r w:rsidRPr="00475B50">
              <w:rPr>
                <w:rFonts w:eastAsia="??"/>
              </w:rPr>
              <w:tab/>
              <w:t>The frequency range</w:t>
            </w:r>
            <w:r w:rsidRPr="00475B50">
              <w:t xml:space="preserve"> from F</w:t>
            </w:r>
            <w:r w:rsidRPr="00475B50">
              <w:rPr>
                <w:vertAlign w:val="subscript"/>
              </w:rPr>
              <w:t>BW RF,DL,low</w:t>
            </w:r>
            <w:r w:rsidRPr="00475B50">
              <w:t xml:space="preserve"> - Δ</w:t>
            </w:r>
            <w:r w:rsidRPr="00475B50">
              <w:rPr>
                <w:vertAlign w:val="subscript"/>
              </w:rPr>
              <w:t>f</w:t>
            </w:r>
            <w:r w:rsidRPr="00475B50">
              <w:rPr>
                <w:rFonts w:cs="v5.0.0"/>
                <w:vertAlign w:val="subscript"/>
              </w:rPr>
              <w:t>OBUE</w:t>
            </w:r>
            <w:r w:rsidRPr="00475B50">
              <w:t xml:space="preserve"> to F</w:t>
            </w:r>
            <w:r w:rsidRPr="00475B50">
              <w:rPr>
                <w:vertAlign w:val="subscript"/>
              </w:rPr>
              <w:t>BW RF,</w:t>
            </w:r>
            <w:r w:rsidRPr="00475B50" w:rsidDel="00B30193">
              <w:rPr>
                <w:vertAlign w:val="subscript"/>
              </w:rPr>
              <w:t xml:space="preserve"> </w:t>
            </w:r>
            <w:r w:rsidRPr="00475B50">
              <w:rPr>
                <w:vertAlign w:val="subscript"/>
              </w:rPr>
              <w:t>DL,high</w:t>
            </w:r>
            <w:r w:rsidRPr="00475B50">
              <w:t xml:space="preserve"> + Δ</w:t>
            </w:r>
            <w:r w:rsidRPr="00475B50">
              <w:rPr>
                <w:vertAlign w:val="subscript"/>
              </w:rPr>
              <w:t>f</w:t>
            </w:r>
            <w:r w:rsidRPr="00475B50">
              <w:rPr>
                <w:rFonts w:cs="v5.0.0"/>
                <w:vertAlign w:val="subscript"/>
              </w:rPr>
              <w:t>OBUE</w:t>
            </w:r>
            <w:r w:rsidRPr="00475B50">
              <w:t xml:space="preserve"> may be excluded from the requirement. For </w:t>
            </w:r>
            <w:r w:rsidRPr="00475B50">
              <w:rPr>
                <w:i/>
              </w:rPr>
              <w:t>multi-band TAB connectors</w:t>
            </w:r>
            <w:r w:rsidRPr="00475B50">
              <w:t>, the exclusion applies for all supported operating bands for those connectors.</w:t>
            </w:r>
            <w:r w:rsidRPr="00475B50">
              <w:rPr>
                <w:rFonts w:cs="v3.8.0"/>
              </w:rPr>
              <w:t xml:space="preserve"> </w:t>
            </w:r>
          </w:p>
        </w:tc>
      </w:tr>
    </w:tbl>
    <w:p w:rsidR="004C4A70" w:rsidRPr="00475B50" w:rsidRDefault="004C4A70" w:rsidP="004C4A70"/>
    <w:p w:rsidR="004C4A70" w:rsidRPr="00475B50" w:rsidRDefault="004C4A70" w:rsidP="004C4A70">
      <w:r w:rsidRPr="00475B50">
        <w:t xml:space="preserve">The RX spurious emissions requirements for an MSR AAS BS are that for each applicable </w:t>
      </w:r>
      <w:r w:rsidRPr="00475B50">
        <w:rPr>
          <w:i/>
        </w:rPr>
        <w:t>basic limit</w:t>
      </w:r>
      <w:r w:rsidRPr="00475B50">
        <w:t xml:space="preserve"> specified in table 7.6.2.1-1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BS limit specified as the</w:t>
      </w:r>
      <w:r w:rsidRPr="00475B50">
        <w:rPr>
          <w:i/>
        </w:rPr>
        <w:t xml:space="preserve"> 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r w:rsidRPr="00475B50">
        <w:t xml:space="preserve">In addition </w:t>
      </w:r>
      <w:r w:rsidRPr="00475B50">
        <w:rPr>
          <w:rFonts w:cs="v5.0.0"/>
        </w:rPr>
        <w:t xml:space="preserve">to the </w:t>
      </w:r>
      <w:r w:rsidRPr="00475B50">
        <w:rPr>
          <w:rFonts w:cs="v5.0.0"/>
          <w:i/>
        </w:rPr>
        <w:t>basic limit</w:t>
      </w:r>
      <w:r w:rsidRPr="00475B50">
        <w:rPr>
          <w:rFonts w:cs="v5.0.0"/>
        </w:rPr>
        <w:t>s in table 7.6.2.1-1</w:t>
      </w:r>
      <w:r w:rsidRPr="00475B50">
        <w:t xml:space="preserve">, additional spurious emissions requirements in 3GPP TS 37.104 [9], subclause 6.6.1.3 form </w:t>
      </w:r>
      <w:r w:rsidRPr="00475B50">
        <w:rPr>
          <w:i/>
        </w:rPr>
        <w:t>basic limit</w:t>
      </w:r>
      <w:r w:rsidRPr="00475B50">
        <w:t>s for additional receiver spurious emission requirements.</w:t>
      </w:r>
    </w:p>
    <w:p w:rsidR="004C4A70" w:rsidRPr="00475B50" w:rsidRDefault="004C4A70" w:rsidP="004C4A70">
      <w:r w:rsidRPr="00475B50">
        <w:t>In case of FDD BS (for BC1 and BC2), the levels specified for Protection of the BS receivers of own or different BS in 3GPP TS 37.104 [9], subclause 6.6.1.2 form basic levels for additional receiver spurious emission requirements.</w:t>
      </w:r>
    </w:p>
    <w:p w:rsidR="004C4A70" w:rsidRPr="00475B50" w:rsidRDefault="004C4A70" w:rsidP="004C4A70">
      <w:r w:rsidRPr="00475B50">
        <w:rPr>
          <w:rFonts w:cs="v5.0.0"/>
        </w:rPr>
        <w:t>In addition, the requirements for co-location with other base stations specified in 3GPP TS 37.104 [9], subclause 6.6.1.4 may also form basic levels for co-location spurious emission requirements.</w:t>
      </w:r>
    </w:p>
    <w:p w:rsidR="004C4A70" w:rsidRPr="00475B50" w:rsidRDefault="004C4A70" w:rsidP="004C4A70">
      <w:pPr>
        <w:pStyle w:val="NO"/>
        <w:keepNext/>
        <w:keepLines w:val="0"/>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3"/>
        <w:rPr>
          <w:lang w:eastAsia="zh-CN"/>
        </w:rPr>
      </w:pPr>
      <w:bookmarkStart w:id="875" w:name="_Toc21096598"/>
      <w:bookmarkStart w:id="876" w:name="_Toc29763565"/>
      <w:bookmarkStart w:id="877" w:name="_Toc36030036"/>
      <w:bookmarkStart w:id="878" w:name="_Toc37179936"/>
      <w:r w:rsidRPr="00475B50">
        <w:rPr>
          <w:lang w:eastAsia="zh-CN"/>
        </w:rPr>
        <w:t>7.6.3</w:t>
      </w:r>
      <w:r w:rsidRPr="00475B50">
        <w:rPr>
          <w:lang w:eastAsia="zh-CN"/>
        </w:rPr>
        <w:tab/>
        <w:t>Minimum requirement for single RAT UTRA operation</w:t>
      </w:r>
      <w:bookmarkEnd w:id="875"/>
      <w:bookmarkEnd w:id="876"/>
      <w:bookmarkEnd w:id="877"/>
      <w:bookmarkEnd w:id="878"/>
    </w:p>
    <w:p w:rsidR="004C4A70" w:rsidRPr="00475B50" w:rsidRDefault="004C4A70" w:rsidP="004C4A70">
      <w:r w:rsidRPr="00475B50">
        <w:t xml:space="preserve">The single RAT UTRA FDD wide area, medium range area and local area RX spurious emissions </w:t>
      </w:r>
      <w:r w:rsidRPr="00475B50">
        <w:rPr>
          <w:i/>
        </w:rPr>
        <w:t>basic limit</w:t>
      </w:r>
      <w:r w:rsidRPr="00475B50">
        <w:t>s are the same as those specified in 3GPP TS 25.104 [6], subclause 7.7.1.</w:t>
      </w:r>
    </w:p>
    <w:p w:rsidR="004C4A70" w:rsidRPr="00475B50" w:rsidRDefault="004C4A70" w:rsidP="004C4A70">
      <w:pPr>
        <w:rPr>
          <w:lang w:eastAsia="zh-CN"/>
        </w:rPr>
      </w:pPr>
      <w:r w:rsidRPr="00475B50">
        <w:t xml:space="preserve">The single RAT UTRA TDD wide area and local area RX spurious emissions </w:t>
      </w:r>
      <w:r w:rsidRPr="00475B50">
        <w:rPr>
          <w:i/>
        </w:rPr>
        <w:t>basic limit</w:t>
      </w:r>
      <w:r w:rsidRPr="00475B50">
        <w:t>s are the same as those specified in 3GPP TS 25.105 [7], subclause 7.7.1.2.</w:t>
      </w:r>
    </w:p>
    <w:p w:rsidR="004C4A70" w:rsidRPr="00475B50" w:rsidRDefault="004C4A70" w:rsidP="004C4A70">
      <w:r w:rsidRPr="00475B50">
        <w:t xml:space="preserve">The RX spurious emissions requirements for a single RAT UTRA AAS BS are that for each applicable </w:t>
      </w:r>
      <w:r w:rsidRPr="00475B50">
        <w:rPr>
          <w:i/>
        </w:rPr>
        <w:t>basic limit</w:t>
      </w:r>
      <w:r w:rsidRPr="00475B50">
        <w:t xml:space="preserve"> as specified in 3GPP TS 25.104 [6] or 3GPP TS 25.105 [7], for each </w:t>
      </w:r>
      <w:r w:rsidRPr="00475B50">
        <w:rPr>
          <w:i/>
        </w:rPr>
        <w:t>TAB connector RX min cell group,</w:t>
      </w:r>
      <w:r w:rsidRPr="00475B50">
        <w:t xml:space="preserve"> the power sum of emissions at the </w:t>
      </w:r>
      <w:r w:rsidRPr="00475B50">
        <w:rPr>
          <w:i/>
        </w:rPr>
        <w:t xml:space="preserve">TAB connectors </w:t>
      </w:r>
      <w:r w:rsidRPr="00475B50">
        <w:t xml:space="preserve">of the </w:t>
      </w:r>
      <w:r w:rsidRPr="00475B50">
        <w:rPr>
          <w:i/>
        </w:rPr>
        <w:t>TAB connector RX min cell group</w:t>
      </w:r>
      <w:r w:rsidRPr="00475B50">
        <w:t xml:space="preserve"> shall not exceed an AAS BS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hanging="283"/>
      </w:pPr>
      <w:r w:rsidRPr="00475B50">
        <w:lastRenderedPageBreak/>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hanging="283"/>
      </w:pPr>
      <w:r w:rsidRPr="00475B50">
        <w:t>Or</w:t>
      </w:r>
    </w:p>
    <w:p w:rsidR="004C4A70" w:rsidRPr="00475B50" w:rsidRDefault="004C4A70" w:rsidP="004C4A70">
      <w:pPr>
        <w:pStyle w:val="B3"/>
        <w:ind w:left="1418" w:hanging="283"/>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3"/>
        <w:rPr>
          <w:lang w:eastAsia="zh-CN"/>
        </w:rPr>
      </w:pPr>
      <w:bookmarkStart w:id="879" w:name="_Toc21096599"/>
      <w:bookmarkStart w:id="880" w:name="_Toc29763566"/>
      <w:bookmarkStart w:id="881" w:name="_Toc36030037"/>
      <w:bookmarkStart w:id="882" w:name="_Toc37179937"/>
      <w:r w:rsidRPr="00475B50">
        <w:rPr>
          <w:lang w:eastAsia="zh-CN"/>
        </w:rPr>
        <w:t>7.6.4</w:t>
      </w:r>
      <w:r w:rsidRPr="00475B50">
        <w:rPr>
          <w:lang w:eastAsia="zh-CN"/>
        </w:rPr>
        <w:tab/>
        <w:t>Minimum requirement for single RAT E-UTRA operation</w:t>
      </w:r>
      <w:bookmarkEnd w:id="879"/>
      <w:bookmarkEnd w:id="880"/>
      <w:bookmarkEnd w:id="881"/>
      <w:bookmarkEnd w:id="882"/>
    </w:p>
    <w:p w:rsidR="004C4A70" w:rsidRPr="00475B50" w:rsidRDefault="004C4A70" w:rsidP="004C4A70">
      <w:r w:rsidRPr="00475B50">
        <w:t xml:space="preserve">The single RAT E-UTRA wide area, medium range area and local area RX spurious emissions </w:t>
      </w:r>
      <w:r w:rsidRPr="00475B50">
        <w:rPr>
          <w:i/>
        </w:rPr>
        <w:t>basic limit</w:t>
      </w:r>
      <w:r w:rsidRPr="00475B50">
        <w:t>s are the same as those specified in 3GPP TS 36.104 [8], subclause 7.7.1 with the exception that the frequency range around the band edge (within which the requirement is not applicable) is Δf</w:t>
      </w:r>
      <w:r w:rsidRPr="00475B50">
        <w:rPr>
          <w:vertAlign w:val="subscript"/>
        </w:rPr>
        <w:t>OBUE</w:t>
      </w:r>
      <w:r w:rsidRPr="00475B50">
        <w:t>.</w:t>
      </w:r>
    </w:p>
    <w:p w:rsidR="004C4A70" w:rsidRPr="00475B50" w:rsidRDefault="004C4A70" w:rsidP="004C4A70">
      <w:r w:rsidRPr="00475B50">
        <w:t xml:space="preserve">The RX spurious emissions requirements for a single RAT E-UTRA AAS BS are that for each applicable </w:t>
      </w:r>
      <w:r w:rsidRPr="00475B50">
        <w:rPr>
          <w:i/>
        </w:rPr>
        <w:t>basic limit</w:t>
      </w:r>
      <w:r w:rsidRPr="00475B50">
        <w:t xml:space="preserve"> specified in 3GPP TS 36.104 [4]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spurious emission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2"/>
      </w:pPr>
      <w:bookmarkStart w:id="883" w:name="_Toc21096600"/>
      <w:bookmarkStart w:id="884" w:name="_Toc29763567"/>
      <w:bookmarkStart w:id="885" w:name="_Toc36030038"/>
      <w:bookmarkStart w:id="886" w:name="_Toc37179938"/>
      <w:r w:rsidRPr="00475B50">
        <w:t>7.7</w:t>
      </w:r>
      <w:r w:rsidRPr="00475B50">
        <w:tab/>
        <w:t>Receiver intermodulation</w:t>
      </w:r>
      <w:bookmarkEnd w:id="883"/>
      <w:bookmarkEnd w:id="884"/>
      <w:bookmarkEnd w:id="885"/>
      <w:bookmarkEnd w:id="886"/>
    </w:p>
    <w:p w:rsidR="004C4A70" w:rsidRPr="00475B50" w:rsidRDefault="004C4A70" w:rsidP="004C4A70">
      <w:pPr>
        <w:pStyle w:val="Heading3"/>
      </w:pPr>
      <w:bookmarkStart w:id="887" w:name="_Toc21096601"/>
      <w:bookmarkStart w:id="888" w:name="_Toc29763568"/>
      <w:bookmarkStart w:id="889" w:name="_Toc36030039"/>
      <w:bookmarkStart w:id="890" w:name="_Toc37179939"/>
      <w:r w:rsidRPr="00475B50">
        <w:t>7.7.1</w:t>
      </w:r>
      <w:r w:rsidRPr="00475B50">
        <w:tab/>
        <w:t>General</w:t>
      </w:r>
      <w:bookmarkEnd w:id="887"/>
      <w:bookmarkEnd w:id="888"/>
      <w:bookmarkEnd w:id="889"/>
      <w:bookmarkEnd w:id="890"/>
    </w:p>
    <w:p w:rsidR="004C4A70" w:rsidRPr="00475B50" w:rsidRDefault="004C4A70" w:rsidP="004C4A70">
      <w:pPr>
        <w:keepNext/>
        <w:keepLines/>
        <w:rPr>
          <w:i/>
        </w:rPr>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475B50">
        <w:rPr>
          <w:i/>
        </w:rPr>
        <w:t>TAB connector.</w:t>
      </w:r>
    </w:p>
    <w:p w:rsidR="004C4A70" w:rsidRPr="00475B50" w:rsidRDefault="004C4A70" w:rsidP="004C4A70">
      <w:pPr>
        <w:pStyle w:val="Heading3"/>
        <w:rPr>
          <w:lang w:eastAsia="zh-CN"/>
        </w:rPr>
      </w:pPr>
      <w:bookmarkStart w:id="891" w:name="_Toc21096602"/>
      <w:bookmarkStart w:id="892" w:name="_Toc29763569"/>
      <w:bookmarkStart w:id="893" w:name="_Toc36030040"/>
      <w:bookmarkStart w:id="894" w:name="_Toc37179940"/>
      <w:r w:rsidRPr="00475B50">
        <w:rPr>
          <w:lang w:eastAsia="zh-CN"/>
        </w:rPr>
        <w:t>7.7.2</w:t>
      </w:r>
      <w:r w:rsidRPr="00475B50">
        <w:rPr>
          <w:lang w:eastAsia="zh-CN"/>
        </w:rPr>
        <w:tab/>
        <w:t>Minimum requirement for MSR operation</w:t>
      </w:r>
      <w:bookmarkEnd w:id="891"/>
      <w:bookmarkEnd w:id="892"/>
      <w:bookmarkEnd w:id="893"/>
      <w:bookmarkEnd w:id="894"/>
    </w:p>
    <w:p w:rsidR="004C4A70" w:rsidRPr="00475B50" w:rsidRDefault="004C4A70" w:rsidP="004C4A70">
      <w:pPr>
        <w:pStyle w:val="Heading4"/>
      </w:pPr>
      <w:bookmarkStart w:id="895" w:name="_Toc21096603"/>
      <w:bookmarkStart w:id="896" w:name="_Toc29763570"/>
      <w:bookmarkStart w:id="897" w:name="_Toc36030041"/>
      <w:bookmarkStart w:id="898" w:name="_Toc37179941"/>
      <w:r w:rsidRPr="00475B50">
        <w:t>7.7.2.1</w:t>
      </w:r>
      <w:r w:rsidRPr="00475B50">
        <w:tab/>
        <w:t>General intermodulation minimum requirement</w:t>
      </w:r>
      <w:bookmarkEnd w:id="895"/>
      <w:bookmarkEnd w:id="896"/>
      <w:bookmarkEnd w:id="897"/>
      <w:bookmarkEnd w:id="898"/>
    </w:p>
    <w:p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7.7.2.1-1 and 7.7.2.1-2, the following requirements shall be met:</w:t>
      </w:r>
    </w:p>
    <w:p w:rsidR="004C4A70" w:rsidRPr="00475B50" w:rsidRDefault="004C4A70" w:rsidP="004C4A70">
      <w:pPr>
        <w:pStyle w:val="B1"/>
      </w:pPr>
      <w:r w:rsidRPr="00475B50">
        <w:lastRenderedPageBreak/>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475B50" w:rsidTr="004C4A70">
        <w:trPr>
          <w:tblHeader/>
          <w:jc w:val="center"/>
        </w:trPr>
        <w:tc>
          <w:tcPr>
            <w:tcW w:w="1737"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216" w:type="dxa"/>
            <w:shd w:val="clear" w:color="auto" w:fill="auto"/>
          </w:tcPr>
          <w:p w:rsidR="004C4A70" w:rsidRPr="00475B50" w:rsidRDefault="004C4A70" w:rsidP="004C4A70">
            <w:pPr>
              <w:pStyle w:val="TAH"/>
            </w:pPr>
            <w:r w:rsidRPr="00475B50">
              <w:t>Wanted Signal mean power [dBm]</w:t>
            </w:r>
          </w:p>
        </w:tc>
        <w:tc>
          <w:tcPr>
            <w:tcW w:w="1973"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-48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2, 5)</w:t>
            </w:r>
          </w:p>
        </w:tc>
        <w:tc>
          <w:tcPr>
            <w:tcW w:w="1973"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7.7.2.1-2</w:t>
            </w: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-44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3, 5)</w:t>
            </w:r>
          </w:p>
        </w:tc>
        <w:tc>
          <w:tcPr>
            <w:tcW w:w="1973"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-38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4, 5)</w:t>
            </w:r>
          </w:p>
        </w:tc>
        <w:tc>
          <w:tcPr>
            <w:tcW w:w="1973"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302" w:type="dxa"/>
            <w:gridSpan w:val="4"/>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p>
          <w:p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rsidR="004C4A70" w:rsidRPr="00475B50" w:rsidRDefault="004C4A70" w:rsidP="004C4A70">
            <w:pPr>
              <w:pStyle w:val="TAN"/>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rsidR="004C4A70" w:rsidRPr="00475B50" w:rsidRDefault="004C4A70" w:rsidP="004C4A70"/>
    <w:p w:rsidR="004C4A70" w:rsidRPr="00475B50" w:rsidRDefault="004C4A70" w:rsidP="004C4A70">
      <w:pPr>
        <w:pStyle w:val="TH"/>
      </w:pPr>
      <w:r w:rsidRPr="00475B50">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475B50" w:rsidTr="004C4A70">
        <w:trPr>
          <w:jc w:val="center"/>
        </w:trPr>
        <w:tc>
          <w:tcPr>
            <w:tcW w:w="1809"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 edge</w:t>
            </w:r>
          </w:p>
        </w:tc>
        <w:tc>
          <w:tcPr>
            <w:tcW w:w="2835" w:type="dxa"/>
            <w:shd w:val="clear" w:color="auto" w:fill="auto"/>
          </w:tcPr>
          <w:p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410"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1.4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 xml:space="preserve">±2,0 (BC1 and BC3) / </w:t>
            </w:r>
            <w:r w:rsidRPr="00475B50">
              <w:br/>
              <w:t>±2,1 (BC2)</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±4,9</w:t>
            </w:r>
          </w:p>
        </w:tc>
        <w:tc>
          <w:tcPr>
            <w:tcW w:w="2410" w:type="dxa"/>
            <w:shd w:val="clear" w:color="auto" w:fill="auto"/>
          </w:tcPr>
          <w:p w:rsidR="004C4A70" w:rsidRPr="00475B50" w:rsidRDefault="004C4A70" w:rsidP="004C4A70">
            <w:pPr>
              <w:pStyle w:val="TAL"/>
            </w:pPr>
            <w:r w:rsidRPr="00475B50">
              <w:t>1,4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3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 xml:space="preserve">±4,4 (BC1 and BC3) / </w:t>
            </w:r>
            <w:r w:rsidRPr="00475B50">
              <w:br/>
              <w:t>±4,5 (BC2)</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±10,5</w:t>
            </w:r>
          </w:p>
        </w:tc>
        <w:tc>
          <w:tcPr>
            <w:tcW w:w="2410" w:type="dxa"/>
            <w:shd w:val="clear" w:color="auto" w:fill="auto"/>
          </w:tcPr>
          <w:p w:rsidR="004C4A70" w:rsidRPr="00475B50" w:rsidRDefault="004C4A70" w:rsidP="004C4A70">
            <w:pPr>
              <w:pStyle w:val="TAL"/>
            </w:pPr>
            <w:r w:rsidRPr="00475B50">
              <w:t>3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2835" w:type="dxa"/>
            <w:shd w:val="clear" w:color="auto" w:fill="auto"/>
          </w:tcPr>
          <w:p w:rsidR="004C4A70" w:rsidRPr="00475B50" w:rsidRDefault="004C4A70" w:rsidP="004C4A70">
            <w:pPr>
              <w:pStyle w:val="TAL"/>
            </w:pPr>
            <w:r w:rsidRPr="00475B50">
              <w:t>±7,5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10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±7,375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15 MHz</w:t>
            </w:r>
          </w:p>
        </w:tc>
        <w:tc>
          <w:tcPr>
            <w:tcW w:w="2835" w:type="dxa"/>
            <w:shd w:val="clear" w:color="auto" w:fill="auto"/>
          </w:tcPr>
          <w:p w:rsidR="004C4A70" w:rsidRPr="00475B50" w:rsidRDefault="004C4A70" w:rsidP="004C4A70">
            <w:pPr>
              <w:pStyle w:val="TAL"/>
            </w:pPr>
            <w:r w:rsidRPr="00475B50">
              <w:t>±7,25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20 MHz</w:t>
            </w:r>
          </w:p>
        </w:tc>
        <w:tc>
          <w:tcPr>
            <w:tcW w:w="2835" w:type="dxa"/>
            <w:shd w:val="clear" w:color="auto" w:fill="auto"/>
          </w:tcPr>
          <w:p w:rsidR="004C4A70" w:rsidRPr="00475B50" w:rsidRDefault="004C4A70" w:rsidP="004C4A70">
            <w:pPr>
              <w:pStyle w:val="TAL"/>
            </w:pPr>
            <w:r w:rsidRPr="00475B50">
              <w:t>±7,125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2835" w:type="dxa"/>
            <w:shd w:val="clear" w:color="auto" w:fill="auto"/>
          </w:tcPr>
          <w:p w:rsidR="004C4A70" w:rsidRPr="00475B50" w:rsidRDefault="004C4A70" w:rsidP="004C4A70">
            <w:pPr>
              <w:pStyle w:val="TAL"/>
            </w:pPr>
            <w:r w:rsidRPr="00475B50">
              <w:t>±7,575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2835" w:type="dxa"/>
            <w:shd w:val="clear" w:color="auto" w:fill="auto"/>
          </w:tcPr>
          <w:p w:rsidR="004C4A70" w:rsidRPr="00475B50" w:rsidRDefault="004C4A70" w:rsidP="004C4A70">
            <w:pPr>
              <w:pStyle w:val="TAL"/>
            </w:pPr>
            <w:r w:rsidRPr="00475B50">
              <w:t>±2,3 (BC3)</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±5,6 (BC3)</w:t>
            </w:r>
          </w:p>
        </w:tc>
        <w:tc>
          <w:tcPr>
            <w:tcW w:w="2410" w:type="dxa"/>
            <w:shd w:val="clear" w:color="auto" w:fill="auto"/>
          </w:tcPr>
          <w:p w:rsidR="004C4A70" w:rsidRPr="00475B50" w:rsidRDefault="004C4A70" w:rsidP="004C4A70">
            <w:pPr>
              <w:pStyle w:val="TAL"/>
            </w:pPr>
            <w:r w:rsidRPr="00475B50">
              <w:t>1,28 Mcps UTRA TDD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2835" w:type="dxa"/>
            <w:shd w:val="clear" w:color="auto" w:fill="auto"/>
            <w:vAlign w:val="center"/>
          </w:tcPr>
          <w:p w:rsidR="004C4A70" w:rsidRPr="00475B50" w:rsidRDefault="004C4A70" w:rsidP="004C4A70">
            <w:pPr>
              <w:pStyle w:val="TAL"/>
            </w:pPr>
            <w:r w:rsidRPr="00475B50">
              <w:t>±7.5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2835" w:type="dxa"/>
            <w:shd w:val="clear" w:color="auto" w:fill="auto"/>
            <w:vAlign w:val="center"/>
          </w:tcPr>
          <w:p w:rsidR="004C4A70" w:rsidRPr="00475B50" w:rsidRDefault="004C4A70" w:rsidP="004C4A70">
            <w:pPr>
              <w:pStyle w:val="TAL"/>
            </w:pPr>
            <w:r w:rsidRPr="00475B50">
              <w:rPr>
                <w:rFonts w:cs="Arial"/>
              </w:rPr>
              <w:t>±7.465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15 MHz</w:t>
            </w:r>
          </w:p>
        </w:tc>
        <w:tc>
          <w:tcPr>
            <w:tcW w:w="2835" w:type="dxa"/>
            <w:shd w:val="clear" w:color="auto" w:fill="auto"/>
            <w:vAlign w:val="center"/>
          </w:tcPr>
          <w:p w:rsidR="004C4A70" w:rsidRPr="00475B50" w:rsidRDefault="004C4A70" w:rsidP="004C4A70">
            <w:pPr>
              <w:pStyle w:val="TAL"/>
            </w:pPr>
            <w:r w:rsidRPr="00475B50">
              <w:t>±7.43</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20 MHz</w:t>
            </w:r>
          </w:p>
        </w:tc>
        <w:tc>
          <w:tcPr>
            <w:tcW w:w="2835" w:type="dxa"/>
            <w:shd w:val="clear" w:color="auto" w:fill="auto"/>
            <w:vAlign w:val="center"/>
          </w:tcPr>
          <w:p w:rsidR="004C4A70" w:rsidRPr="00475B50" w:rsidRDefault="004C4A70" w:rsidP="004C4A70">
            <w:pPr>
              <w:pStyle w:val="TAL"/>
            </w:pPr>
            <w:r w:rsidRPr="00475B50">
              <w:rPr>
                <w:rFonts w:cs="Arial"/>
              </w:rPr>
              <w:t>±7.395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25 MHz</w:t>
            </w:r>
          </w:p>
        </w:tc>
        <w:tc>
          <w:tcPr>
            <w:tcW w:w="2835" w:type="dxa"/>
            <w:shd w:val="clear" w:color="auto" w:fill="auto"/>
            <w:vAlign w:val="center"/>
          </w:tcPr>
          <w:p w:rsidR="004C4A70" w:rsidRPr="00475B50" w:rsidRDefault="004C4A70" w:rsidP="004C4A70">
            <w:pPr>
              <w:pStyle w:val="TAL"/>
            </w:pPr>
            <w:r w:rsidRPr="00475B50">
              <w:rPr>
                <w:rFonts w:cs="Arial"/>
              </w:rPr>
              <w:t>±7.465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30 MHz</w:t>
            </w:r>
          </w:p>
        </w:tc>
        <w:tc>
          <w:tcPr>
            <w:tcW w:w="2835" w:type="dxa"/>
            <w:shd w:val="clear" w:color="auto" w:fill="auto"/>
            <w:vAlign w:val="center"/>
          </w:tcPr>
          <w:p w:rsidR="004C4A70" w:rsidRPr="00475B50" w:rsidRDefault="004C4A70" w:rsidP="004C4A70">
            <w:pPr>
              <w:pStyle w:val="TAL"/>
            </w:pPr>
            <w:r w:rsidRPr="00475B50">
              <w:t>±7.43</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40 MHz</w:t>
            </w:r>
          </w:p>
        </w:tc>
        <w:tc>
          <w:tcPr>
            <w:tcW w:w="2835" w:type="dxa"/>
            <w:shd w:val="clear" w:color="auto" w:fill="auto"/>
            <w:vAlign w:val="center"/>
          </w:tcPr>
          <w:p w:rsidR="004C4A70" w:rsidRPr="00475B50" w:rsidRDefault="004C4A70" w:rsidP="004C4A70">
            <w:pPr>
              <w:pStyle w:val="TAL"/>
            </w:pPr>
            <w:r w:rsidRPr="00475B50">
              <w:t>±7.45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50 MHz</w:t>
            </w:r>
          </w:p>
        </w:tc>
        <w:tc>
          <w:tcPr>
            <w:tcW w:w="2835" w:type="dxa"/>
            <w:shd w:val="clear" w:color="auto" w:fill="auto"/>
            <w:vAlign w:val="center"/>
          </w:tcPr>
          <w:p w:rsidR="004C4A70" w:rsidRPr="00475B50" w:rsidRDefault="004C4A70" w:rsidP="004C4A70">
            <w:pPr>
              <w:pStyle w:val="TAL"/>
            </w:pPr>
            <w:r w:rsidRPr="00475B50">
              <w:t>±7.35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60 MHz</w:t>
            </w:r>
          </w:p>
        </w:tc>
        <w:tc>
          <w:tcPr>
            <w:tcW w:w="2835" w:type="dxa"/>
            <w:shd w:val="clear" w:color="auto" w:fill="auto"/>
            <w:vAlign w:val="center"/>
          </w:tcPr>
          <w:p w:rsidR="004C4A70" w:rsidRPr="00475B50" w:rsidRDefault="004C4A70" w:rsidP="004C4A70">
            <w:pPr>
              <w:pStyle w:val="TAL"/>
            </w:pPr>
            <w:r w:rsidRPr="00475B50">
              <w:t>±7.49</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70 MHz</w:t>
            </w:r>
          </w:p>
        </w:tc>
        <w:tc>
          <w:tcPr>
            <w:tcW w:w="2835" w:type="dxa"/>
            <w:shd w:val="clear" w:color="auto" w:fill="auto"/>
            <w:vAlign w:val="center"/>
          </w:tcPr>
          <w:p w:rsidR="004C4A70" w:rsidRPr="00475B50" w:rsidRDefault="004C4A70" w:rsidP="004C4A70">
            <w:pPr>
              <w:pStyle w:val="TAL"/>
            </w:pPr>
            <w:r w:rsidRPr="00475B50">
              <w:t>±7.42</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80 MHz</w:t>
            </w:r>
          </w:p>
        </w:tc>
        <w:tc>
          <w:tcPr>
            <w:tcW w:w="2835" w:type="dxa"/>
            <w:shd w:val="clear" w:color="auto" w:fill="auto"/>
            <w:vAlign w:val="center"/>
          </w:tcPr>
          <w:p w:rsidR="004C4A70" w:rsidRPr="00475B50" w:rsidRDefault="004C4A70" w:rsidP="004C4A70">
            <w:pPr>
              <w:pStyle w:val="TAL"/>
            </w:pPr>
            <w:r w:rsidRPr="00475B50">
              <w:t>±7.44</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90 MHz</w:t>
            </w:r>
          </w:p>
        </w:tc>
        <w:tc>
          <w:tcPr>
            <w:tcW w:w="2835" w:type="dxa"/>
            <w:shd w:val="clear" w:color="auto" w:fill="auto"/>
            <w:vAlign w:val="center"/>
          </w:tcPr>
          <w:p w:rsidR="004C4A70" w:rsidRPr="00475B50" w:rsidRDefault="004C4A70" w:rsidP="004C4A70">
            <w:pPr>
              <w:pStyle w:val="TAL"/>
            </w:pPr>
            <w:r w:rsidRPr="00475B50">
              <w:rPr>
                <w:rFonts w:cs="Arial"/>
              </w:rPr>
              <w:t>±7.46</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100 MHz</w:t>
            </w:r>
          </w:p>
        </w:tc>
        <w:tc>
          <w:tcPr>
            <w:tcW w:w="2835" w:type="dxa"/>
            <w:shd w:val="clear" w:color="auto" w:fill="auto"/>
            <w:vAlign w:val="center"/>
          </w:tcPr>
          <w:p w:rsidR="004C4A70" w:rsidRPr="00475B50" w:rsidRDefault="004C4A70" w:rsidP="004C4A70">
            <w:pPr>
              <w:pStyle w:val="TAL"/>
            </w:pPr>
            <w:r w:rsidRPr="00475B50">
              <w:rPr>
                <w:rFonts w:cs="Arial"/>
              </w:rPr>
              <w:t>±7.48</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C"/>
              <w:rPr>
                <w:rFonts w:cs="Arial"/>
              </w:rPr>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bl>
    <w:p w:rsidR="004C4A70" w:rsidRPr="00475B50" w:rsidRDefault="004C4A70" w:rsidP="004C4A70">
      <w:pPr>
        <w:rPr>
          <w:lang w:val="sv-SE"/>
        </w:rPr>
      </w:pPr>
    </w:p>
    <w:p w:rsidR="004C4A70" w:rsidRPr="00475B50" w:rsidRDefault="004C4A70" w:rsidP="004C4A70">
      <w:pPr>
        <w:pStyle w:val="Heading4"/>
        <w:rPr>
          <w:lang w:eastAsia="ko-KR"/>
        </w:rPr>
      </w:pPr>
      <w:bookmarkStart w:id="899" w:name="_Toc21096604"/>
      <w:bookmarkStart w:id="900" w:name="_Toc29763571"/>
      <w:bookmarkStart w:id="901" w:name="_Toc36030042"/>
      <w:bookmarkStart w:id="902" w:name="_Toc37179942"/>
      <w:r w:rsidRPr="00475B50">
        <w:t>7.7.2.2</w:t>
      </w:r>
      <w:r w:rsidRPr="00475B50">
        <w:tab/>
        <w:t>General narrowband intermodulation minimum requirement</w:t>
      </w:r>
      <w:bookmarkEnd w:id="899"/>
      <w:bookmarkEnd w:id="900"/>
      <w:bookmarkEnd w:id="901"/>
      <w:bookmarkEnd w:id="902"/>
    </w:p>
    <w:p w:rsidR="004C4A70" w:rsidRPr="00475B50" w:rsidRDefault="004C4A70" w:rsidP="004C4A70">
      <w:r w:rsidRPr="00475B50">
        <w:t>Interfering signals shall be a CW signal and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rsidR="004C4A70" w:rsidRPr="00475B50" w:rsidRDefault="004C4A70" w:rsidP="004C4A70">
      <w:r w:rsidRPr="00475B50">
        <w:t xml:space="preserve">For </w:t>
      </w:r>
      <w:r w:rsidRPr="00475B50">
        <w:rPr>
          <w:i/>
        </w:rPr>
        <w:t>TAB connector</w:t>
      </w:r>
      <w:r w:rsidRPr="00475B50">
        <w:t xml:space="preserve">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7.7.2.2-2. The interfering signal offset is defined relative to the </w:t>
      </w:r>
      <w:r w:rsidRPr="00475B50">
        <w:rPr>
          <w:i/>
        </w:rPr>
        <w:t>sub-block</w:t>
      </w:r>
      <w:r w:rsidRPr="00475B50">
        <w:t xml:space="preserve"> edges inside the gap.</w:t>
      </w:r>
    </w:p>
    <w:p w:rsidR="004C4A70" w:rsidRPr="00475B50" w:rsidRDefault="004C4A70" w:rsidP="004C4A70">
      <w:r w:rsidRPr="00475B50">
        <w:lastRenderedPageBreak/>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as wide as the E-UTRA interfering signal in table 7.7.2.2-2.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7.7.2.2-1 and 7.7.2.2-2,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 xml:space="preserve">Table 7.7.2.2-1: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rsidTr="004C4A70">
        <w:trPr>
          <w:tblHeader/>
          <w:jc w:val="center"/>
        </w:trPr>
        <w:tc>
          <w:tcPr>
            <w:tcW w:w="1844"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142" w:type="dxa"/>
            <w:shd w:val="clear" w:color="auto" w:fill="auto"/>
          </w:tcPr>
          <w:p w:rsidR="004C4A70" w:rsidRPr="00475B50" w:rsidRDefault="004C4A70" w:rsidP="004C4A70">
            <w:pPr>
              <w:pStyle w:val="TAH"/>
            </w:pPr>
            <w:r w:rsidRPr="00475B50">
              <w:t>Wanted Signal mean power [dBm]</w:t>
            </w:r>
          </w:p>
        </w:tc>
        <w:tc>
          <w:tcPr>
            <w:tcW w:w="2079"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-52</w:t>
            </w:r>
          </w:p>
        </w:tc>
        <w:tc>
          <w:tcPr>
            <w:tcW w:w="2142"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p>
        </w:tc>
        <w:tc>
          <w:tcPr>
            <w:tcW w:w="2079"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7.7.2.2-2</w:t>
            </w: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-47</w:t>
            </w:r>
          </w:p>
        </w:tc>
        <w:tc>
          <w:tcPr>
            <w:tcW w:w="2142" w:type="dxa"/>
            <w:vMerge/>
            <w:shd w:val="clear" w:color="auto" w:fill="auto"/>
          </w:tcPr>
          <w:p w:rsidR="004C4A70" w:rsidRPr="00475B50" w:rsidRDefault="004C4A70" w:rsidP="004C4A70">
            <w:pPr>
              <w:pStyle w:val="TAL"/>
              <w:rPr>
                <w:rFonts w:cs="Arial"/>
                <w:szCs w:val="18"/>
              </w:rPr>
            </w:pP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-44</w:t>
            </w:r>
          </w:p>
        </w:tc>
        <w:tc>
          <w:tcPr>
            <w:tcW w:w="2142" w:type="dxa"/>
            <w:vMerge/>
            <w:shd w:val="clear" w:color="auto" w:fill="auto"/>
          </w:tcPr>
          <w:p w:rsidR="004C4A70" w:rsidRPr="00475B50" w:rsidRDefault="004C4A70" w:rsidP="004C4A70">
            <w:pPr>
              <w:pStyle w:val="TAL"/>
              <w:rPr>
                <w:rFonts w:cs="Arial"/>
                <w:szCs w:val="18"/>
              </w:rPr>
            </w:pP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441" w:type="dxa"/>
            <w:gridSpan w:val="4"/>
            <w:shd w:val="clear" w:color="auto" w:fill="auto"/>
          </w:tcPr>
          <w:p w:rsidR="004C4A70" w:rsidRPr="00475B50" w:rsidRDefault="004C4A70" w:rsidP="004C4A70">
            <w:pPr>
              <w:pStyle w:val="TAN"/>
            </w:pPr>
            <w:r w:rsidRPr="00475B50">
              <w:t>NOTE:</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r w:rsidRPr="00475B50">
              <w:rPr>
                <w:lang w:eastAsia="ja-JP"/>
              </w:rPr>
              <w:t xml:space="preserve"> "</w:t>
            </w:r>
            <w:r w:rsidRPr="00475B50">
              <w:t>x</w:t>
            </w:r>
            <w:r w:rsidRPr="00475B50">
              <w:rPr>
                <w:lang w:eastAsia="ja-JP"/>
              </w:rPr>
              <w:t>"</w:t>
            </w:r>
            <w:r w:rsidRPr="00475B50">
              <w:t xml:space="preserve"> is equal to 6 dB in case of E-UTRA or UTRA or NR wanted signals.</w:t>
            </w:r>
          </w:p>
        </w:tc>
      </w:tr>
    </w:tbl>
    <w:p w:rsidR="004C4A70" w:rsidRPr="00475B50" w:rsidRDefault="004C4A70" w:rsidP="004C4A70"/>
    <w:p w:rsidR="004C4A70" w:rsidRPr="00475B50" w:rsidRDefault="004C4A70" w:rsidP="004C4A70">
      <w:pPr>
        <w:pStyle w:val="TH"/>
      </w:pPr>
      <w:r w:rsidRPr="00475B50">
        <w:lastRenderedPageBreak/>
        <w:t xml:space="preserve">Table 7.7.2.2-2: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475B50" w:rsidTr="004C4A70">
        <w:trPr>
          <w:jc w:val="center"/>
        </w:trPr>
        <w:tc>
          <w:tcPr>
            <w:tcW w:w="1809" w:type="dxa"/>
            <w:shd w:val="clear" w:color="auto" w:fill="auto"/>
          </w:tcPr>
          <w:p w:rsidR="004C4A70" w:rsidRPr="00475B50" w:rsidRDefault="004C4A70" w:rsidP="004C4A70">
            <w:pPr>
              <w:pStyle w:val="TAH"/>
            </w:pPr>
            <w:r w:rsidRPr="00475B50">
              <w:lastRenderedPageBreak/>
              <w:t xml:space="preserve">RAT of the carrier adjacent to the upper/lower </w:t>
            </w:r>
            <w:r w:rsidRPr="00475B50">
              <w:rPr>
                <w:i/>
              </w:rPr>
              <w:t>Base Station RF Bandwidth edge</w:t>
            </w:r>
            <w:r w:rsidRPr="00475B50">
              <w:t xml:space="preserve"> or edge of the </w:t>
            </w:r>
            <w:r w:rsidRPr="00475B50">
              <w:rPr>
                <w:rFonts w:cs="Arial"/>
                <w:bCs/>
                <w:i/>
                <w:szCs w:val="18"/>
              </w:rPr>
              <w:t>sub-block</w:t>
            </w:r>
          </w:p>
        </w:tc>
        <w:tc>
          <w:tcPr>
            <w:tcW w:w="2835" w:type="dxa"/>
            <w:shd w:val="clear" w:color="auto" w:fill="auto"/>
          </w:tcPr>
          <w:p w:rsidR="004C4A70" w:rsidRPr="00475B50" w:rsidRDefault="004C4A70" w:rsidP="004C4A70">
            <w:pPr>
              <w:pStyle w:val="TAH"/>
            </w:pPr>
            <w:r w:rsidRPr="00475B50">
              <w:t xml:space="preserve">CW or 1RB interfering signal centre frequency offset from the </w:t>
            </w:r>
            <w:r w:rsidRPr="00475B50">
              <w:rPr>
                <w:i/>
              </w:rPr>
              <w:t>Base Station RF Bandwidth edge</w:t>
            </w:r>
            <w:r w:rsidRPr="00475B50">
              <w:t xml:space="preserve"> or edge of </w:t>
            </w:r>
            <w:r w:rsidRPr="00475B50">
              <w:rPr>
                <w:i/>
              </w:rPr>
              <w:t>sub-block</w:t>
            </w:r>
            <w:r w:rsidRPr="00475B50">
              <w:t xml:space="preserve"> inside a gap [kHz]</w:t>
            </w:r>
          </w:p>
        </w:tc>
        <w:tc>
          <w:tcPr>
            <w:tcW w:w="3010"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1.4 MHz</w:t>
            </w:r>
          </w:p>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±970 (BC1 and BC3) / </w:t>
            </w:r>
            <w:r w:rsidRPr="00475B50">
              <w:br/>
              <w:t>±790 (BC2)</w:t>
            </w:r>
          </w:p>
        </w:tc>
        <w:tc>
          <w:tcPr>
            <w:tcW w:w="3010"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3 MHz</w:t>
            </w:r>
          </w:p>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±960 (BC1 and BC3) / </w:t>
            </w:r>
            <w:r w:rsidRPr="00475B50">
              <w:br/>
              <w:t>±780 (BC2)</w:t>
            </w:r>
          </w:p>
        </w:tc>
        <w:tc>
          <w:tcPr>
            <w:tcW w:w="3010" w:type="dxa"/>
            <w:shd w:val="clear" w:color="auto" w:fill="auto"/>
          </w:tcPr>
          <w:p w:rsidR="004C4A70" w:rsidRPr="00475B50" w:rsidRDefault="004C4A70" w:rsidP="004C4A70">
            <w:pPr>
              <w:pStyle w:val="TAL"/>
              <w:rPr>
                <w:lang w:val="sv-SE"/>
              </w:rPr>
            </w:pPr>
            <w:r w:rsidRPr="00475B50">
              <w:rPr>
                <w:lang w:val="sv-SE"/>
              </w:rPr>
              <w:t>3,0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5 MHz</w:t>
            </w:r>
          </w:p>
        </w:tc>
        <w:tc>
          <w:tcPr>
            <w:tcW w:w="2835" w:type="dxa"/>
            <w:shd w:val="clear" w:color="auto" w:fill="auto"/>
            <w:vAlign w:val="center"/>
          </w:tcPr>
          <w:p w:rsidR="004C4A70" w:rsidRPr="00475B50" w:rsidRDefault="004C4A70" w:rsidP="004C4A70">
            <w:pPr>
              <w:pStyle w:val="TAL"/>
            </w:pPr>
            <w:r w:rsidRPr="00475B50">
              <w:t>±360</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±1 060</w:t>
            </w:r>
          </w:p>
        </w:tc>
        <w:tc>
          <w:tcPr>
            <w:tcW w:w="3010" w:type="dxa"/>
            <w:shd w:val="clear" w:color="auto" w:fill="auto"/>
          </w:tcPr>
          <w:p w:rsidR="004C4A70" w:rsidRPr="00475B50" w:rsidRDefault="004C4A70" w:rsidP="004C4A70">
            <w:pPr>
              <w:pStyle w:val="TAL"/>
              <w:rPr>
                <w:lang w:val="sv-SE"/>
              </w:rPr>
            </w:pPr>
            <w:r w:rsidRPr="00475B50">
              <w:rPr>
                <w:lang w:val="sv-SE"/>
              </w:rPr>
              <w:t>5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10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±325</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±1 240</w:t>
            </w:r>
          </w:p>
        </w:tc>
        <w:tc>
          <w:tcPr>
            <w:tcW w:w="3010" w:type="dxa"/>
            <w:shd w:val="clear" w:color="auto" w:fill="auto"/>
          </w:tcPr>
          <w:p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15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±380</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±1 600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20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±345</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±1 780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UTRA FDD</w:t>
            </w:r>
          </w:p>
        </w:tc>
        <w:tc>
          <w:tcPr>
            <w:tcW w:w="2835" w:type="dxa"/>
            <w:shd w:val="clear" w:color="auto" w:fill="auto"/>
            <w:vAlign w:val="center"/>
          </w:tcPr>
          <w:p w:rsidR="004C4A70" w:rsidRPr="00475B50" w:rsidRDefault="004C4A70" w:rsidP="004C4A70">
            <w:pPr>
              <w:pStyle w:val="TAL"/>
            </w:pPr>
            <w:r w:rsidRPr="00475B50">
              <w:t>±345 (BC1 and BC2)</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±1 780 (BC1 and BC2)</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2835" w:type="dxa"/>
            <w:shd w:val="clear" w:color="auto" w:fill="auto"/>
            <w:vAlign w:val="center"/>
          </w:tcPr>
          <w:p w:rsidR="004C4A70" w:rsidRPr="00475B50" w:rsidRDefault="004C4A70" w:rsidP="004C4A70">
            <w:pPr>
              <w:pStyle w:val="TAL"/>
            </w:pPr>
            <w:r w:rsidRPr="00475B50">
              <w:t>±340</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±880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2835" w:type="dxa"/>
            <w:shd w:val="clear" w:color="auto" w:fill="auto"/>
            <w:vAlign w:val="center"/>
          </w:tcPr>
          <w:p w:rsidR="004C4A70" w:rsidRPr="00475B50" w:rsidRDefault="004C4A70" w:rsidP="004C4A70">
            <w:pPr>
              <w:pStyle w:val="TAL"/>
            </w:pPr>
            <w:r w:rsidRPr="00475B50">
              <w:t>±190 (BC3)</w:t>
            </w:r>
          </w:p>
        </w:tc>
        <w:tc>
          <w:tcPr>
            <w:tcW w:w="3010" w:type="dxa"/>
            <w:shd w:val="clear" w:color="auto" w:fill="auto"/>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±970 (BC3)</w:t>
            </w:r>
          </w:p>
        </w:tc>
        <w:tc>
          <w:tcPr>
            <w:tcW w:w="3010"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2835" w:type="dxa"/>
            <w:shd w:val="clear" w:color="auto" w:fill="auto"/>
            <w:vAlign w:val="center"/>
          </w:tcPr>
          <w:p w:rsidR="004C4A70" w:rsidRPr="00475B50" w:rsidRDefault="004C4A70" w:rsidP="004C4A70">
            <w:pPr>
              <w:pStyle w:val="TAL"/>
            </w:pPr>
            <w:r w:rsidRPr="00475B50">
              <w:t>±360</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±1420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2835" w:type="dxa"/>
            <w:shd w:val="clear" w:color="auto" w:fill="auto"/>
            <w:vAlign w:val="center"/>
          </w:tcPr>
          <w:p w:rsidR="004C4A70" w:rsidRPr="00475B50" w:rsidRDefault="004C4A70" w:rsidP="004C4A70">
            <w:pPr>
              <w:pStyle w:val="TAL"/>
            </w:pPr>
            <w:r w:rsidRPr="00475B50">
              <w:rPr>
                <w:rFonts w:cs="Arial"/>
              </w:rPr>
              <w:t>±370</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±1960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15 MHz (Note 2)</w:t>
            </w:r>
          </w:p>
        </w:tc>
        <w:tc>
          <w:tcPr>
            <w:tcW w:w="2835" w:type="dxa"/>
            <w:shd w:val="clear" w:color="auto" w:fill="auto"/>
            <w:vAlign w:val="center"/>
          </w:tcPr>
          <w:p w:rsidR="004C4A70" w:rsidRPr="00475B50" w:rsidRDefault="004C4A70" w:rsidP="004C4A70">
            <w:pPr>
              <w:pStyle w:val="TAL"/>
            </w:pPr>
            <w:r w:rsidRPr="00475B50">
              <w:t>±380</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±1960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20 MHz (Note 2)</w:t>
            </w:r>
          </w:p>
        </w:tc>
        <w:tc>
          <w:tcPr>
            <w:tcW w:w="2835" w:type="dxa"/>
            <w:shd w:val="clear" w:color="auto" w:fill="auto"/>
            <w:vAlign w:val="center"/>
          </w:tcPr>
          <w:p w:rsidR="004C4A70" w:rsidRPr="00475B50" w:rsidRDefault="004C4A70" w:rsidP="004C4A70">
            <w:pPr>
              <w:pStyle w:val="TAL"/>
            </w:pPr>
            <w:r w:rsidRPr="00475B50">
              <w:rPr>
                <w:rFonts w:cs="Arial"/>
              </w:rPr>
              <w:t>±390</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±2320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25 MHz (Note 2)</w:t>
            </w:r>
          </w:p>
        </w:tc>
        <w:tc>
          <w:tcPr>
            <w:tcW w:w="2835" w:type="dxa"/>
            <w:shd w:val="clear" w:color="auto" w:fill="auto"/>
            <w:vAlign w:val="center"/>
          </w:tcPr>
          <w:p w:rsidR="004C4A70" w:rsidRPr="00475B50" w:rsidRDefault="004C4A70" w:rsidP="004C4A70">
            <w:pPr>
              <w:pStyle w:val="TAL"/>
            </w:pPr>
            <w:r w:rsidRPr="00475B50">
              <w:t>±325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±2350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30 MHz (Note 2)</w:t>
            </w:r>
          </w:p>
        </w:tc>
        <w:tc>
          <w:tcPr>
            <w:tcW w:w="2835" w:type="dxa"/>
            <w:shd w:val="clear" w:color="auto" w:fill="auto"/>
            <w:vAlign w:val="center"/>
          </w:tcPr>
          <w:p w:rsidR="004C4A70" w:rsidRPr="00475B50" w:rsidRDefault="004C4A70" w:rsidP="004C4A70">
            <w:pPr>
              <w:pStyle w:val="TAL"/>
            </w:pPr>
            <w:r w:rsidRPr="00475B50">
              <w:rPr>
                <w:rFonts w:cs="Arial"/>
              </w:rPr>
              <w:t>±335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±2350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40 MHz (Note 2)</w:t>
            </w:r>
          </w:p>
        </w:tc>
        <w:tc>
          <w:tcPr>
            <w:tcW w:w="2835" w:type="dxa"/>
            <w:shd w:val="clear" w:color="auto" w:fill="auto"/>
            <w:vAlign w:val="center"/>
          </w:tcPr>
          <w:p w:rsidR="004C4A70" w:rsidRPr="00475B50" w:rsidRDefault="004C4A70" w:rsidP="004C4A70">
            <w:pPr>
              <w:pStyle w:val="TAL"/>
            </w:pPr>
            <w:r w:rsidRPr="00475B50">
              <w:rPr>
                <w:rFonts w:cs="Arial"/>
              </w:rPr>
              <w:t>±355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50 MHz (Note 2)</w:t>
            </w:r>
          </w:p>
        </w:tc>
        <w:tc>
          <w:tcPr>
            <w:tcW w:w="2835" w:type="dxa"/>
            <w:shd w:val="clear" w:color="auto" w:fill="auto"/>
            <w:vAlign w:val="center"/>
          </w:tcPr>
          <w:p w:rsidR="004C4A70" w:rsidRPr="00475B50" w:rsidRDefault="004C4A70" w:rsidP="004C4A70">
            <w:pPr>
              <w:pStyle w:val="TAL"/>
            </w:pPr>
            <w:r w:rsidRPr="00475B50">
              <w:rPr>
                <w:rFonts w:cs="Arial"/>
              </w:rPr>
              <w:t>±375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60 MHz (Note 2)</w:t>
            </w:r>
          </w:p>
        </w:tc>
        <w:tc>
          <w:tcPr>
            <w:tcW w:w="2835" w:type="dxa"/>
            <w:shd w:val="clear" w:color="auto" w:fill="auto"/>
            <w:vAlign w:val="center"/>
          </w:tcPr>
          <w:p w:rsidR="004C4A70" w:rsidRPr="00475B50" w:rsidRDefault="004C4A70" w:rsidP="004C4A70">
            <w:pPr>
              <w:pStyle w:val="TAL"/>
            </w:pPr>
            <w:r w:rsidRPr="00475B50">
              <w:rPr>
                <w:rFonts w:cs="Arial"/>
              </w:rPr>
              <w:t>±395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70 MHz (Note 2)</w:t>
            </w:r>
          </w:p>
        </w:tc>
        <w:tc>
          <w:tcPr>
            <w:tcW w:w="2835" w:type="dxa"/>
            <w:shd w:val="clear" w:color="auto" w:fill="auto"/>
            <w:vAlign w:val="center"/>
          </w:tcPr>
          <w:p w:rsidR="004C4A70" w:rsidRPr="00475B50" w:rsidRDefault="004C4A70" w:rsidP="004C4A70">
            <w:pPr>
              <w:pStyle w:val="TAL"/>
            </w:pPr>
            <w:r w:rsidRPr="00475B50">
              <w:rPr>
                <w:rFonts w:cs="Arial"/>
              </w:rPr>
              <w:t>±415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80 MHz (Note 2)</w:t>
            </w:r>
          </w:p>
        </w:tc>
        <w:tc>
          <w:tcPr>
            <w:tcW w:w="2835" w:type="dxa"/>
            <w:shd w:val="clear" w:color="auto" w:fill="auto"/>
            <w:vAlign w:val="center"/>
          </w:tcPr>
          <w:p w:rsidR="004C4A70" w:rsidRPr="00475B50" w:rsidRDefault="004C4A70" w:rsidP="004C4A70">
            <w:pPr>
              <w:pStyle w:val="TAL"/>
            </w:pPr>
            <w:r w:rsidRPr="00475B50">
              <w:rPr>
                <w:rFonts w:cs="Arial"/>
              </w:rPr>
              <w:t>±435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90 MHz (Note 2)</w:t>
            </w:r>
          </w:p>
        </w:tc>
        <w:tc>
          <w:tcPr>
            <w:tcW w:w="2835" w:type="dxa"/>
            <w:shd w:val="clear" w:color="auto" w:fill="auto"/>
            <w:vAlign w:val="center"/>
          </w:tcPr>
          <w:p w:rsidR="004C4A70" w:rsidRPr="00475B50" w:rsidRDefault="004C4A70" w:rsidP="004C4A70">
            <w:pPr>
              <w:pStyle w:val="TAL"/>
            </w:pPr>
            <w:r w:rsidRPr="00475B50">
              <w:rPr>
                <w:rFonts w:cs="Arial"/>
              </w:rPr>
              <w:t>±365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±2530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100 MHz (Note 2)</w:t>
            </w:r>
          </w:p>
        </w:tc>
        <w:tc>
          <w:tcPr>
            <w:tcW w:w="2835" w:type="dxa"/>
            <w:shd w:val="clear" w:color="auto" w:fill="auto"/>
            <w:vAlign w:val="center"/>
          </w:tcPr>
          <w:p w:rsidR="004C4A70" w:rsidRPr="00475B50" w:rsidRDefault="004C4A70" w:rsidP="004C4A70">
            <w:pPr>
              <w:pStyle w:val="TAL"/>
            </w:pPr>
            <w:r w:rsidRPr="00475B50">
              <w:rPr>
                <w:rFonts w:cs="Arial"/>
              </w:rPr>
              <w:t>±385</w:t>
            </w:r>
          </w:p>
        </w:tc>
        <w:tc>
          <w:tcPr>
            <w:tcW w:w="3010" w:type="dxa"/>
            <w:shd w:val="clear" w:color="auto" w:fill="auto"/>
            <w:vAlign w:val="center"/>
          </w:tcPr>
          <w:p w:rsidR="004C4A70" w:rsidRPr="00475B50" w:rsidRDefault="004C4A70" w:rsidP="004C4A70">
            <w:pPr>
              <w:pStyle w:val="TAL"/>
            </w:pPr>
            <w:r w:rsidRPr="00475B50">
              <w:t>CW</w:t>
            </w:r>
          </w:p>
        </w:tc>
      </w:tr>
      <w:tr w:rsidR="004C4A70" w:rsidRPr="0086445D" w:rsidTr="004C4A70">
        <w:trPr>
          <w:jc w:val="center"/>
        </w:trPr>
        <w:tc>
          <w:tcPr>
            <w:tcW w:w="1809" w:type="dxa"/>
            <w:vMerge/>
            <w:shd w:val="clear" w:color="auto" w:fill="auto"/>
            <w:vAlign w:val="center"/>
          </w:tcPr>
          <w:p w:rsidR="004C4A70" w:rsidRPr="00475B50" w:rsidRDefault="004C4A70" w:rsidP="004C4A70">
            <w:pPr>
              <w:pStyle w:val="TAC"/>
              <w:rPr>
                <w:rFonts w:cs="Arial"/>
              </w:rPr>
            </w:pPr>
          </w:p>
        </w:tc>
        <w:tc>
          <w:tcPr>
            <w:tcW w:w="2835" w:type="dxa"/>
            <w:shd w:val="clear" w:color="auto" w:fill="auto"/>
            <w:vAlign w:val="center"/>
          </w:tcPr>
          <w:p w:rsidR="004C4A70" w:rsidRPr="00475B50" w:rsidRDefault="004C4A70" w:rsidP="004C4A70">
            <w:pPr>
              <w:pStyle w:val="TAL"/>
            </w:pPr>
            <w:r w:rsidRPr="00475B50">
              <w:rPr>
                <w:rFonts w:cs="Arial"/>
              </w:rPr>
              <w:t>±2530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7654" w:type="dxa"/>
            <w:gridSpan w:val="3"/>
            <w:shd w:val="clear" w:color="auto" w:fill="auto"/>
            <w:vAlign w:val="center"/>
          </w:tcPr>
          <w:p w:rsidR="004C4A70" w:rsidRPr="00475B50" w:rsidRDefault="004C4A70" w:rsidP="004C4A70">
            <w:pPr>
              <w:pStyle w:val="TAN"/>
            </w:pPr>
            <w:r w:rsidRPr="00475B50">
              <w:lastRenderedPageBreak/>
              <w:t>NOTE</w:t>
            </w:r>
            <w:r w:rsidRPr="00475B50">
              <w:rPr>
                <w:lang w:eastAsia="ja-JP"/>
              </w:rPr>
              <w:t xml:space="preserve"> </w:t>
            </w:r>
            <w:r w:rsidRPr="00475B50">
              <w:t>1:</w:t>
            </w:r>
            <w:r w:rsidRPr="00475B50">
              <w:tab/>
              <w:t xml:space="preserve">Interfering signal consisting of one resource block positioned at the stated offset, the </w:t>
            </w:r>
            <w:r w:rsidRPr="00475B50">
              <w:rPr>
                <w:i/>
              </w:rPr>
              <w:t>channel bandwidth</w:t>
            </w:r>
            <w:r w:rsidRPr="00475B50">
              <w:t xml:space="preserve"> of the interfering signal is located adjacently to the </w:t>
            </w:r>
            <w:r w:rsidRPr="00475B50">
              <w:rPr>
                <w:i/>
              </w:rPr>
              <w:t>Base Station RF Bandwidth</w:t>
            </w:r>
            <w:r w:rsidRPr="00475B50">
              <w:t xml:space="preserve"> </w:t>
            </w:r>
            <w:r w:rsidRPr="00475B50">
              <w:rPr>
                <w:i/>
              </w:rPr>
              <w:t>edge</w:t>
            </w:r>
            <w:r w:rsidRPr="00475B50">
              <w:t xml:space="preserve">. </w:t>
            </w:r>
          </w:p>
          <w:p w:rsidR="004C4A70" w:rsidRPr="00475B50" w:rsidRDefault="004C4A70" w:rsidP="004C4A70">
            <w:pPr>
              <w:pStyle w:val="TAN"/>
            </w:pPr>
            <w:r w:rsidRPr="00475B50">
              <w:t>NOTE</w:t>
            </w:r>
            <w:r w:rsidRPr="00475B50">
              <w:rPr>
                <w:lang w:eastAsia="ja-JP"/>
              </w:rPr>
              <w:t xml:space="preserve"> </w:t>
            </w:r>
            <w:r w:rsidRPr="00475B50">
              <w:t>2:</w:t>
            </w:r>
            <w:r w:rsidRPr="00475B50">
              <w:tab/>
              <w:t>This requirement shall apply only for an E-UTRA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Heading3"/>
        <w:rPr>
          <w:lang w:eastAsia="zh-CN"/>
        </w:rPr>
      </w:pPr>
      <w:bookmarkStart w:id="903" w:name="_Toc21096605"/>
      <w:bookmarkStart w:id="904" w:name="_Toc29763572"/>
      <w:bookmarkStart w:id="905" w:name="_Toc36030043"/>
      <w:bookmarkStart w:id="906" w:name="_Toc37179943"/>
      <w:r w:rsidRPr="00475B50">
        <w:rPr>
          <w:lang w:eastAsia="zh-CN"/>
        </w:rPr>
        <w:t>7.7.3</w:t>
      </w:r>
      <w:r w:rsidRPr="00475B50">
        <w:rPr>
          <w:lang w:eastAsia="zh-CN"/>
        </w:rPr>
        <w:tab/>
        <w:t>Minimum requirement for single RAT UTRA operation</w:t>
      </w:r>
      <w:bookmarkEnd w:id="903"/>
      <w:bookmarkEnd w:id="904"/>
      <w:bookmarkEnd w:id="905"/>
      <w:bookmarkEnd w:id="906"/>
    </w:p>
    <w:p w:rsidR="004C4A70" w:rsidRPr="00475B50" w:rsidRDefault="004C4A70" w:rsidP="004C4A70">
      <w:pPr>
        <w:rPr>
          <w:lang w:eastAsia="zh-CN"/>
        </w:rPr>
      </w:pPr>
      <w:r w:rsidRPr="00475B50">
        <w:rPr>
          <w:lang w:eastAsia="zh-CN"/>
        </w:rPr>
        <w:t>The single RAT UTRA FDD AAS BS of Wide Area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FDD AAS BS of Medium Range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FDD AAS BS of Local Area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TDD AAS BS of Wide Area BS class shall fulfil minimum requirements for receiver intermodulation specified in 3GPP TS 25.105 [7], subclause 7.6.1.2.</w:t>
      </w:r>
    </w:p>
    <w:p w:rsidR="004C4A70" w:rsidRPr="00475B50" w:rsidRDefault="004C4A70" w:rsidP="004C4A70">
      <w:pPr>
        <w:rPr>
          <w:lang w:eastAsia="zh-CN"/>
        </w:rPr>
      </w:pPr>
      <w:r w:rsidRPr="00475B50">
        <w:rPr>
          <w:lang w:eastAsia="zh-CN"/>
        </w:rPr>
        <w:t>The single RAT UTRA TDD AAS BS of Local Area BS class shall fulfil minimum requirements for receiver intermodulation specified in 3GPP TS 25.105 [7], subclause 7.6.1.2.</w:t>
      </w:r>
    </w:p>
    <w:p w:rsidR="004C4A70" w:rsidRPr="00475B50" w:rsidRDefault="004C4A70" w:rsidP="004C4A70">
      <w:pPr>
        <w:pStyle w:val="Heading3"/>
        <w:rPr>
          <w:lang w:eastAsia="zh-CN"/>
        </w:rPr>
      </w:pPr>
      <w:bookmarkStart w:id="907" w:name="_Toc21096606"/>
      <w:bookmarkStart w:id="908" w:name="_Toc29763573"/>
      <w:bookmarkStart w:id="909" w:name="_Toc36030044"/>
      <w:bookmarkStart w:id="910" w:name="_Toc37179944"/>
      <w:r w:rsidRPr="00475B50">
        <w:rPr>
          <w:lang w:eastAsia="zh-CN"/>
        </w:rPr>
        <w:t>7.7.4</w:t>
      </w:r>
      <w:r w:rsidRPr="00475B50">
        <w:rPr>
          <w:lang w:eastAsia="zh-CN"/>
        </w:rPr>
        <w:tab/>
        <w:t>Minimum requirement for single RAT E- UTRA operation</w:t>
      </w:r>
      <w:bookmarkEnd w:id="907"/>
      <w:bookmarkEnd w:id="908"/>
      <w:bookmarkEnd w:id="909"/>
      <w:bookmarkEnd w:id="910"/>
    </w:p>
    <w:p w:rsidR="004C4A70" w:rsidRPr="00475B50" w:rsidRDefault="004C4A70" w:rsidP="004C4A70">
      <w:pPr>
        <w:rPr>
          <w:lang w:eastAsia="zh-CN"/>
        </w:rPr>
      </w:pPr>
      <w:r w:rsidRPr="00475B50">
        <w:rPr>
          <w:lang w:eastAsia="zh-CN"/>
        </w:rPr>
        <w:t>The single RAT E-UTRA AAS BS of Wide Area BS class shall fulfil minimum requirements for receiver intermodulation specified in 3GPP TS 36.104 [8], subclause 7.8.</w:t>
      </w:r>
    </w:p>
    <w:p w:rsidR="004C4A70" w:rsidRPr="00475B50" w:rsidRDefault="004C4A70" w:rsidP="004C4A70">
      <w:pPr>
        <w:rPr>
          <w:lang w:eastAsia="zh-CN"/>
        </w:rPr>
      </w:pPr>
      <w:r w:rsidRPr="00475B50">
        <w:rPr>
          <w:lang w:eastAsia="zh-CN"/>
        </w:rPr>
        <w:t>The single RAT E-UTRA AAS BS of Medium Range BS class shall fulfil minimum requirements for receiver intermodulation specified in 3GPP TS 36.104 [8], subclause 7.8.</w:t>
      </w:r>
    </w:p>
    <w:p w:rsidR="004C4A70" w:rsidRPr="00475B50" w:rsidRDefault="004C4A70" w:rsidP="004C4A70">
      <w:pPr>
        <w:rPr>
          <w:lang w:eastAsia="zh-CN"/>
        </w:rPr>
      </w:pPr>
      <w:r w:rsidRPr="00475B50">
        <w:rPr>
          <w:lang w:eastAsia="zh-CN"/>
        </w:rPr>
        <w:t>The single RAT E-UTRA AAS BS of Local Area BS class shall fulfil minimum requirements for receiver intermodulation specified in 3GPP TS 36.104 [8], subclause 7.8.</w:t>
      </w:r>
    </w:p>
    <w:p w:rsidR="004C4A70" w:rsidRPr="00475B50" w:rsidRDefault="004C4A70" w:rsidP="004C4A70">
      <w:pPr>
        <w:pStyle w:val="Heading2"/>
      </w:pPr>
      <w:bookmarkStart w:id="911" w:name="_Toc21096607"/>
      <w:bookmarkStart w:id="912" w:name="_Toc29763574"/>
      <w:bookmarkStart w:id="913" w:name="_Toc36030045"/>
      <w:bookmarkStart w:id="914" w:name="_Toc37179945"/>
      <w:r w:rsidRPr="00475B50">
        <w:t>7.8</w:t>
      </w:r>
      <w:r w:rsidRPr="00475B50">
        <w:tab/>
        <w:t>In-channel selectivity</w:t>
      </w:r>
      <w:bookmarkEnd w:id="911"/>
      <w:bookmarkEnd w:id="912"/>
      <w:bookmarkEnd w:id="913"/>
      <w:bookmarkEnd w:id="914"/>
    </w:p>
    <w:p w:rsidR="004C4A70" w:rsidRPr="00475B50" w:rsidRDefault="004C4A70" w:rsidP="004C4A70">
      <w:pPr>
        <w:pStyle w:val="Heading3"/>
      </w:pPr>
      <w:bookmarkStart w:id="915" w:name="_Toc21096608"/>
      <w:bookmarkStart w:id="916" w:name="_Toc29763575"/>
      <w:bookmarkStart w:id="917" w:name="_Toc36030046"/>
      <w:bookmarkStart w:id="918" w:name="_Toc37179946"/>
      <w:r w:rsidRPr="00475B50">
        <w:t>7.8.1</w:t>
      </w:r>
      <w:r w:rsidRPr="00475B50">
        <w:tab/>
        <w:t>General</w:t>
      </w:r>
      <w:bookmarkEnd w:id="915"/>
      <w:bookmarkEnd w:id="916"/>
      <w:bookmarkEnd w:id="917"/>
      <w:bookmarkEnd w:id="918"/>
    </w:p>
    <w:p w:rsidR="004C4A70" w:rsidRPr="00475B50" w:rsidRDefault="004C4A70" w:rsidP="004C4A70">
      <w:pPr>
        <w:rPr>
          <w:i/>
          <w:lang w:eastAsia="zh-CN"/>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The requirement applies per </w:t>
      </w:r>
      <w:r w:rsidRPr="00475B50">
        <w:rPr>
          <w:rFonts w:cs="v5.0.0"/>
          <w:i/>
        </w:rPr>
        <w:t>TAB connector</w:t>
      </w:r>
      <w:r w:rsidRPr="00475B50">
        <w:rPr>
          <w:rFonts w:cs="v5.0.0"/>
        </w:rPr>
        <w:t>.</w:t>
      </w:r>
    </w:p>
    <w:p w:rsidR="004C4A70" w:rsidRPr="00475B50" w:rsidRDefault="004C4A70" w:rsidP="004C4A70">
      <w:pPr>
        <w:pStyle w:val="Heading3"/>
        <w:rPr>
          <w:lang w:eastAsia="zh-CN"/>
        </w:rPr>
      </w:pPr>
      <w:bookmarkStart w:id="919" w:name="_Toc21096609"/>
      <w:bookmarkStart w:id="920" w:name="_Toc29763576"/>
      <w:bookmarkStart w:id="921" w:name="_Toc36030047"/>
      <w:bookmarkStart w:id="922" w:name="_Toc37179947"/>
      <w:r w:rsidRPr="00475B50">
        <w:rPr>
          <w:lang w:eastAsia="zh-CN"/>
        </w:rPr>
        <w:t>7.8.2</w:t>
      </w:r>
      <w:r w:rsidRPr="00475B50">
        <w:rPr>
          <w:lang w:eastAsia="zh-CN"/>
        </w:rPr>
        <w:tab/>
        <w:t>Minimum requirement for MSR operation</w:t>
      </w:r>
      <w:bookmarkEnd w:id="919"/>
      <w:bookmarkEnd w:id="920"/>
      <w:bookmarkEnd w:id="921"/>
      <w:bookmarkEnd w:id="922"/>
    </w:p>
    <w:p w:rsidR="004C4A70" w:rsidRPr="00475B50" w:rsidRDefault="004C4A70" w:rsidP="004C4A70">
      <w:r w:rsidRPr="00475B50">
        <w:t>For E-UTRA, the minimum requirement for in-channel selectivity is specified in subclause 7.8.4.</w:t>
      </w:r>
    </w:p>
    <w:p w:rsidR="004C4A70" w:rsidRPr="00475B50" w:rsidRDefault="004C4A70" w:rsidP="004C4A70">
      <w:r w:rsidRPr="00475B50">
        <w:t xml:space="preserve">For NR, the minimum requirement for in-channel selectivity is specified in 3GPP TS 38.104 [28] for </w:t>
      </w:r>
      <w:r w:rsidRPr="00475B50">
        <w:rPr>
          <w:i/>
        </w:rPr>
        <w:t>BS type 1-H</w:t>
      </w:r>
      <w:r w:rsidRPr="00475B50">
        <w:t xml:space="preserve"> in subclause 7.8.2.</w:t>
      </w:r>
    </w:p>
    <w:p w:rsidR="004C4A70" w:rsidRPr="00475B50" w:rsidRDefault="004C4A70" w:rsidP="004C4A70">
      <w:pPr>
        <w:rPr>
          <w:lang w:eastAsia="zh-CN"/>
        </w:rPr>
      </w:pPr>
      <w:r w:rsidRPr="00475B50">
        <w:rPr>
          <w:lang w:eastAsia="zh-CN"/>
        </w:rPr>
        <w:t>This requirement is not applicable for UTRA operation.</w:t>
      </w:r>
    </w:p>
    <w:p w:rsidR="004C4A70" w:rsidRPr="00475B50" w:rsidRDefault="004C4A70" w:rsidP="004C4A70">
      <w:pPr>
        <w:pStyle w:val="Heading3"/>
        <w:rPr>
          <w:lang w:eastAsia="zh-CN"/>
        </w:rPr>
      </w:pPr>
      <w:bookmarkStart w:id="923" w:name="_Toc21096610"/>
      <w:bookmarkStart w:id="924" w:name="_Toc29763577"/>
      <w:bookmarkStart w:id="925" w:name="_Toc36030048"/>
      <w:bookmarkStart w:id="926" w:name="_Toc37179948"/>
      <w:r w:rsidRPr="00475B50">
        <w:rPr>
          <w:lang w:eastAsia="zh-CN"/>
        </w:rPr>
        <w:t>7.8.3</w:t>
      </w:r>
      <w:r w:rsidRPr="00475B50">
        <w:rPr>
          <w:lang w:eastAsia="zh-CN"/>
        </w:rPr>
        <w:tab/>
        <w:t>Minimum requirement for single RAT UTRA operation</w:t>
      </w:r>
      <w:bookmarkEnd w:id="923"/>
      <w:bookmarkEnd w:id="924"/>
      <w:bookmarkEnd w:id="925"/>
      <w:bookmarkEnd w:id="926"/>
    </w:p>
    <w:p w:rsidR="004C4A70" w:rsidRPr="00475B50" w:rsidRDefault="004C4A70" w:rsidP="004C4A70">
      <w:pPr>
        <w:rPr>
          <w:lang w:eastAsia="zh-CN"/>
        </w:rPr>
      </w:pPr>
      <w:r w:rsidRPr="00475B50">
        <w:rPr>
          <w:lang w:eastAsia="zh-CN"/>
        </w:rPr>
        <w:t>This requirement is not applicable for UTRA BS.</w:t>
      </w:r>
    </w:p>
    <w:p w:rsidR="004C4A70" w:rsidRPr="00475B50" w:rsidRDefault="004C4A70" w:rsidP="004C4A70">
      <w:pPr>
        <w:pStyle w:val="Heading3"/>
        <w:rPr>
          <w:lang w:eastAsia="zh-CN"/>
        </w:rPr>
      </w:pPr>
      <w:bookmarkStart w:id="927" w:name="_Toc21096611"/>
      <w:bookmarkStart w:id="928" w:name="_Toc29763578"/>
      <w:bookmarkStart w:id="929" w:name="_Toc36030049"/>
      <w:bookmarkStart w:id="930" w:name="_Toc37179949"/>
      <w:r w:rsidRPr="00475B50">
        <w:rPr>
          <w:lang w:eastAsia="zh-CN"/>
        </w:rPr>
        <w:lastRenderedPageBreak/>
        <w:t>7.8.4</w:t>
      </w:r>
      <w:r w:rsidRPr="00475B50">
        <w:rPr>
          <w:lang w:eastAsia="zh-CN"/>
        </w:rPr>
        <w:tab/>
        <w:t>Minimum requirement for single RAT E-UTRA operation</w:t>
      </w:r>
      <w:bookmarkEnd w:id="927"/>
      <w:bookmarkEnd w:id="928"/>
      <w:bookmarkEnd w:id="929"/>
      <w:bookmarkEnd w:id="930"/>
    </w:p>
    <w:p w:rsidR="004C4A70" w:rsidRPr="00475B50" w:rsidRDefault="004C4A70" w:rsidP="004C4A70">
      <w:pPr>
        <w:rPr>
          <w:lang w:eastAsia="zh-CN"/>
        </w:rPr>
      </w:pPr>
      <w:r w:rsidRPr="00475B50">
        <w:rPr>
          <w:lang w:eastAsia="zh-CN"/>
        </w:rPr>
        <w:t>The single RAT E-UTRA AAS BS of Wide Area BS class shall fulfil minimum requirements for in-channel selectivity specified in 3GPP TS 36.104 [8], subclause 7.4.1.</w:t>
      </w:r>
    </w:p>
    <w:p w:rsidR="004C4A70" w:rsidRPr="00475B50" w:rsidRDefault="004C4A70" w:rsidP="004C4A70">
      <w:pPr>
        <w:rPr>
          <w:lang w:eastAsia="zh-CN"/>
        </w:rPr>
      </w:pPr>
      <w:r w:rsidRPr="00475B50">
        <w:rPr>
          <w:lang w:eastAsia="zh-CN"/>
        </w:rPr>
        <w:t>The single RAT E-UTRA AAS BS of Medium Range BS class shall fulfil minimum requirements for in-channel selectivity specified in 3GPP TS 36.104 [8], subclause 7.4.1.</w:t>
      </w:r>
    </w:p>
    <w:p w:rsidR="004C4A70" w:rsidRPr="00475B50" w:rsidRDefault="004C4A70" w:rsidP="004C4A70">
      <w:pPr>
        <w:rPr>
          <w:lang w:eastAsia="zh-CN"/>
        </w:rPr>
      </w:pPr>
      <w:r w:rsidRPr="00475B50">
        <w:rPr>
          <w:lang w:eastAsia="zh-CN"/>
        </w:rPr>
        <w:t>The single RAT E-UTRA AAS BS of Local Area BS class shall fulfil minimum requirements for in-channel selectivity specified in 3GPP TS 36.104 [8], subclause 7.4.1.</w:t>
      </w:r>
    </w:p>
    <w:p w:rsidR="004C4A70" w:rsidRPr="00475B50" w:rsidRDefault="004C4A70" w:rsidP="004C4A70">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 and shall be time aligned with the wanted signal</w:t>
      </w:r>
      <w:r w:rsidRPr="00475B50">
        <w:rPr>
          <w:rFonts w:eastAsia="MS PGothic" w:cs="v4.2.0"/>
        </w:rPr>
        <w:t>.</w:t>
      </w:r>
    </w:p>
    <w:p w:rsidR="004C4A70" w:rsidRPr="00475B50" w:rsidRDefault="004C4A70" w:rsidP="004C4A70">
      <w:pPr>
        <w:pStyle w:val="Heading1"/>
      </w:pPr>
      <w:bookmarkStart w:id="931" w:name="_Toc21096612"/>
      <w:bookmarkStart w:id="932" w:name="_Toc29763579"/>
      <w:bookmarkStart w:id="933" w:name="_Toc36030050"/>
      <w:bookmarkStart w:id="934" w:name="_Toc37179950"/>
      <w:r w:rsidRPr="00475B50">
        <w:t>8</w:t>
      </w:r>
      <w:r w:rsidRPr="00475B50">
        <w:tab/>
        <w:t>Performance requirements</w:t>
      </w:r>
      <w:bookmarkEnd w:id="931"/>
      <w:bookmarkEnd w:id="932"/>
      <w:bookmarkEnd w:id="933"/>
      <w:bookmarkEnd w:id="934"/>
    </w:p>
    <w:p w:rsidR="004C4A70" w:rsidRPr="00475B50" w:rsidRDefault="004C4A70" w:rsidP="004C4A70">
      <w:pPr>
        <w:pStyle w:val="Heading2"/>
      </w:pPr>
      <w:bookmarkStart w:id="935" w:name="_Toc21096613"/>
      <w:bookmarkStart w:id="936" w:name="_Toc29763580"/>
      <w:bookmarkStart w:id="937" w:name="_Toc36030051"/>
      <w:bookmarkStart w:id="938" w:name="_Toc37179951"/>
      <w:r w:rsidRPr="00475B50">
        <w:t>8.1</w:t>
      </w:r>
      <w:r w:rsidRPr="00475B50">
        <w:tab/>
        <w:t>General</w:t>
      </w:r>
      <w:bookmarkEnd w:id="935"/>
      <w:bookmarkEnd w:id="936"/>
      <w:bookmarkEnd w:id="937"/>
      <w:bookmarkEnd w:id="938"/>
    </w:p>
    <w:p w:rsidR="004C4A70" w:rsidRPr="00475B50" w:rsidRDefault="004C4A70" w:rsidP="004C4A70">
      <w:pPr>
        <w:rPr>
          <w:lang w:eastAsia="ko-KR"/>
        </w:rPr>
      </w:pPr>
      <w:r w:rsidRPr="00475B50">
        <w:rPr>
          <w:lang w:eastAsia="ko-KR"/>
        </w:rPr>
        <w:t>Performance requirements specify the ability of the AAS BS to correctly demodulate signals in various conditions and configurations.</w:t>
      </w:r>
    </w:p>
    <w:p w:rsidR="004C4A70" w:rsidRPr="00475B50" w:rsidRDefault="004C4A70" w:rsidP="004C4A70">
      <w:pPr>
        <w:rPr>
          <w:lang w:eastAsia="ko-KR"/>
        </w:rPr>
      </w:pPr>
      <w:r w:rsidRPr="00475B50">
        <w:rPr>
          <w:lang w:eastAsia="ko-KR"/>
        </w:rPr>
        <w:t xml:space="preserve">The demodulation requirements for an AAS BS are the same as </w:t>
      </w:r>
      <w:r w:rsidRPr="00475B50">
        <w:rPr>
          <w:i/>
          <w:lang w:eastAsia="ko-KR"/>
        </w:rPr>
        <w:t>non-AAS BS</w:t>
      </w:r>
      <w:r w:rsidRPr="00475B50">
        <w:rPr>
          <w:lang w:eastAsia="ko-KR"/>
        </w:rPr>
        <w:t xml:space="preserve"> demodulation requirements specified for: </w:t>
      </w:r>
    </w:p>
    <w:p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UTRA operation</w:t>
      </w:r>
      <w:r w:rsidRPr="00475B50">
        <w:rPr>
          <w:lang w:eastAsia="ko-KR"/>
        </w:rPr>
        <w:t xml:space="preserve"> in TS 25.104 [9] clause 8 for FDD operation, and in TS 25.105 [10] clause 8 for TDD operation, </w:t>
      </w:r>
    </w:p>
    <w:p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E-UTRA operation</w:t>
      </w:r>
      <w:r w:rsidRPr="00475B50">
        <w:rPr>
          <w:lang w:eastAsia="ko-KR"/>
        </w:rPr>
        <w:t xml:space="preserve"> in TS 36.104 [11], subclauses 8.2 – 8.4 and 8.6 – 8.7.</w:t>
      </w:r>
    </w:p>
    <w:p w:rsidR="004C4A70" w:rsidRPr="00475B50" w:rsidRDefault="004C4A70" w:rsidP="004C4A70">
      <w:pPr>
        <w:pStyle w:val="Heading3"/>
      </w:pPr>
      <w:bookmarkStart w:id="939" w:name="_Toc21096614"/>
      <w:bookmarkStart w:id="940" w:name="_Toc29763581"/>
      <w:bookmarkStart w:id="941" w:name="_Toc36030052"/>
      <w:bookmarkStart w:id="942" w:name="_Toc37179952"/>
      <w:r w:rsidRPr="00475B50">
        <w:t>8.1.1</w:t>
      </w:r>
      <w:r w:rsidRPr="00475B50">
        <w:tab/>
        <w:t>UTRA operation</w:t>
      </w:r>
      <w:bookmarkEnd w:id="939"/>
      <w:bookmarkEnd w:id="940"/>
      <w:bookmarkEnd w:id="941"/>
      <w:bookmarkEnd w:id="942"/>
    </w:p>
    <w:p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4C4A70" w:rsidRPr="00475B50" w:rsidRDefault="004C4A70" w:rsidP="004C4A70">
      <w:r w:rsidRPr="00475B50">
        <w:t>Unless stated otherwise, performance requirements apply for a single cell only. Performance requirements for an AAS BS supporting UTRA FDD DC-HSUPA or DB-DC-HSUPA and UTRA TDD MC</w:t>
      </w:r>
      <w:ins w:id="943" w:author="CR0184" w:date="2020-07-13T22:25:00Z">
        <w:r w:rsidR="001D6F81">
          <w:t>-</w:t>
        </w:r>
      </w:ins>
      <w:del w:id="944" w:author="CR0184" w:date="2020-07-13T22:25:00Z">
        <w:r w:rsidRPr="00475B50" w:rsidDel="001D6F81">
          <w:delText>_</w:delText>
        </w:r>
      </w:del>
      <w:r w:rsidRPr="00475B50">
        <w:t xml:space="preserve">HSUPA are defined in terms of single carrier requirements. For FDD operation the requirements in clause 8 shall be met with the transmitter unit(s) associated with the </w:t>
      </w:r>
      <w:r w:rsidRPr="00475B50">
        <w:rPr>
          <w:i/>
        </w:rPr>
        <w:t>TAB connectors(s)</w:t>
      </w:r>
      <w:r w:rsidRPr="00475B50">
        <w:t xml:space="preserve">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TAB connectors(s)</w:t>
      </w:r>
      <w:r w:rsidRPr="00475B50">
        <w:t xml:space="preserve"> in UTRA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rsidR="004C4A70" w:rsidRPr="00475B50" w:rsidRDefault="004C4A70" w:rsidP="004C4A70">
      <w:r w:rsidRPr="00475B50">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v:shape id="_x0000_i1064" type="#_x0000_t75" style="width:101.25pt;height:36pt" o:ole="" fillcolor="window">
            <v:imagedata r:id="rId85" o:title=""/>
          </v:shape>
          <o:OLEObject Type="Embed" ProgID="Equation.3" ShapeID="_x0000_i1064" DrawAspect="Content" ObjectID="_1656185243" r:id="rId86"/>
        </w:object>
      </w:r>
    </w:p>
    <w:p w:rsidR="004C4A70" w:rsidRPr="00475B50" w:rsidRDefault="004C4A70" w:rsidP="004C4A70">
      <w:pPr>
        <w:rPr>
          <w:rFonts w:cs="v5.0.0"/>
        </w:rPr>
      </w:pPr>
      <w:r w:rsidRPr="00475B50">
        <w:rPr>
          <w:rFonts w:cs="v5.0.0"/>
        </w:rPr>
        <w:lastRenderedPageBreak/>
        <w:t>Where:</w:t>
      </w:r>
    </w:p>
    <w:p w:rsidR="004C4A70" w:rsidRPr="00475B50" w:rsidRDefault="004C4A70" w:rsidP="004C4A70">
      <w:pPr>
        <w:pStyle w:val="EW"/>
      </w:pPr>
      <w:r w:rsidRPr="00475B50">
        <w:rPr>
          <w:position w:val="-12"/>
        </w:rPr>
        <w:object w:dxaOrig="300" w:dyaOrig="360">
          <v:shape id="_x0000_i1065" type="#_x0000_t75" style="width:14.25pt;height:21.75pt" o:ole="" fillcolor="window">
            <v:imagedata r:id="rId87" o:title=""/>
          </v:shape>
          <o:OLEObject Type="Embed" ProgID="Equation.3" ShapeID="_x0000_i1065" DrawAspect="Content" ObjectID="_1656185244" r:id="rId88"/>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rsidR="004C4A70" w:rsidRPr="00475B50" w:rsidRDefault="004C4A70" w:rsidP="004C4A70">
      <w:pPr>
        <w:pStyle w:val="EW"/>
      </w:pPr>
      <w:r w:rsidRPr="00475B50">
        <w:rPr>
          <w:position w:val="-12"/>
        </w:rPr>
        <w:object w:dxaOrig="340" w:dyaOrig="360">
          <v:shape id="_x0000_i1066" type="#_x0000_t75" style="width:14.25pt;height:21.75pt" o:ole="" fillcolor="window">
            <v:imagedata r:id="rId89" o:title=""/>
          </v:shape>
          <o:OLEObject Type="Embed" ProgID="Equation.3" ShapeID="_x0000_i1066" DrawAspect="Content" ObjectID="_1656185245" r:id="rId90"/>
        </w:object>
      </w:r>
      <w:r w:rsidRPr="00475B50">
        <w:t xml:space="preserve"> is the total one-sided noise power spectral density due to all noise sources</w:t>
      </w:r>
    </w:p>
    <w:p w:rsidR="004C4A70" w:rsidRPr="00475B50" w:rsidRDefault="004C4A70" w:rsidP="004C4A70">
      <w:pPr>
        <w:pStyle w:val="EW"/>
      </w:pPr>
      <w:r w:rsidRPr="00475B50">
        <w:rPr>
          <w:position w:val="-14"/>
        </w:rPr>
        <w:object w:dxaOrig="460" w:dyaOrig="380">
          <v:shape id="_x0000_i1067" type="#_x0000_t75" style="width:21.75pt;height:21.75pt" o:ole="" fillcolor="window">
            <v:imagedata r:id="rId91" o:title=""/>
          </v:shape>
          <o:OLEObject Type="Embed" ProgID="Equation.3" ShapeID="_x0000_i1067" DrawAspect="Content" ObjectID="_1656185246" r:id="rId92"/>
        </w:object>
      </w:r>
      <w:r w:rsidRPr="00475B50">
        <w:t xml:space="preserve"> is the number of chips per frame</w:t>
      </w:r>
    </w:p>
    <w:p w:rsidR="004C4A70" w:rsidRPr="00475B50" w:rsidRDefault="004C4A70" w:rsidP="004C4A70">
      <w:pPr>
        <w:pStyle w:val="EW"/>
      </w:pPr>
      <w:r w:rsidRPr="00475B50">
        <w:rPr>
          <w:position w:val="-10"/>
        </w:rPr>
        <w:object w:dxaOrig="400" w:dyaOrig="340">
          <v:shape id="_x0000_i1068" type="#_x0000_t75" style="width:21.75pt;height:14.25pt" o:ole="" fillcolor="window">
            <v:imagedata r:id="rId93" o:title=""/>
          </v:shape>
          <o:OLEObject Type="Embed" ProgID="Equation.3" ShapeID="_x0000_i1068" DrawAspect="Content" ObjectID="_1656185247" r:id="rId94"/>
        </w:object>
      </w:r>
      <w:r w:rsidRPr="00475B50">
        <w:t xml:space="preserve"> is the number of information bits in DTCH excluding CRC bits per frame</w:t>
      </w:r>
    </w:p>
    <w:p w:rsidR="004C4A70" w:rsidRPr="00475B50" w:rsidRDefault="004C4A70" w:rsidP="004C4A70">
      <w:pPr>
        <w:pStyle w:val="TH"/>
      </w:pPr>
      <w:r w:rsidRPr="00475B50">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rsidTr="004C4A70">
        <w:trPr>
          <w:cantSplit/>
          <w:jc w:val="center"/>
        </w:trPr>
        <w:tc>
          <w:tcPr>
            <w:tcW w:w="1134" w:type="dxa"/>
            <w:vMerge w:val="restart"/>
          </w:tcPr>
          <w:p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Moving (NOTE 1)</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Birth /</w:t>
            </w:r>
          </w:p>
          <w:p w:rsidR="004C4A70" w:rsidRPr="00475B50" w:rsidRDefault="004C4A70" w:rsidP="004C4A70">
            <w:pPr>
              <w:pStyle w:val="TAH"/>
              <w:rPr>
                <w:rFonts w:eastAsia="?? ??" w:cs="Arial"/>
              </w:rPr>
            </w:pPr>
            <w:r w:rsidRPr="00475B50">
              <w:rPr>
                <w:rFonts w:eastAsia="?? ??" w:cs="Arial"/>
              </w:rPr>
              <w:t>Death</w:t>
            </w:r>
          </w:p>
          <w:p w:rsidR="004C4A70" w:rsidRPr="00475B50" w:rsidRDefault="004C4A70" w:rsidP="004C4A70">
            <w:pPr>
              <w:pStyle w:val="TAH"/>
              <w:rPr>
                <w:rFonts w:eastAsia="?? ??" w:cs="Arial"/>
              </w:rPr>
            </w:pPr>
            <w:r w:rsidRPr="00475B50">
              <w:rPr>
                <w:rFonts w:eastAsia="?? ??" w:cs="Arial"/>
              </w:rPr>
              <w:t>(NOTE 1)</w:t>
            </w:r>
          </w:p>
        </w:tc>
        <w:tc>
          <w:tcPr>
            <w:tcW w:w="900" w:type="dxa"/>
            <w:tcBorders>
              <w:bottom w:val="single" w:sz="4" w:space="0" w:color="auto"/>
            </w:tcBorders>
          </w:tcPr>
          <w:p w:rsidR="004C4A70" w:rsidRPr="00475B50" w:rsidRDefault="004C4A70" w:rsidP="004C4A70">
            <w:pPr>
              <w:pStyle w:val="TAH"/>
              <w:rPr>
                <w:rFonts w:eastAsia="?? ??" w:cs="Arial"/>
              </w:rPr>
            </w:pPr>
            <w:r w:rsidRPr="00475B50">
              <w:t>High Speed Train</w:t>
            </w:r>
          </w:p>
        </w:tc>
      </w:tr>
      <w:tr w:rsidR="004C4A70" w:rsidRPr="00475B50" w:rsidTr="004C4A70">
        <w:trPr>
          <w:cantSplit/>
          <w:jc w:val="center"/>
        </w:trPr>
        <w:tc>
          <w:tcPr>
            <w:tcW w:w="1134" w:type="dxa"/>
            <w:vMerge/>
            <w:tcBorders>
              <w:bottom w:val="single" w:sz="4" w:space="0" w:color="auto"/>
            </w:tcBorders>
          </w:tcPr>
          <w:p w:rsidR="004C4A70" w:rsidRPr="00475B50" w:rsidRDefault="004C4A70" w:rsidP="004C4A70">
            <w:pPr>
              <w:pStyle w:val="TAH"/>
              <w:rPr>
                <w:rFonts w:cs="Arial"/>
              </w:rPr>
            </w:pPr>
          </w:p>
        </w:tc>
        <w:tc>
          <w:tcPr>
            <w:tcW w:w="1560" w:type="dxa"/>
            <w:vMerge/>
            <w:tcBorders>
              <w:bottom w:val="single" w:sz="4" w:space="0" w:color="auto"/>
            </w:tcBorders>
          </w:tcPr>
          <w:p w:rsidR="004C4A70" w:rsidRPr="00475B50" w:rsidRDefault="004C4A70" w:rsidP="004C4A70">
            <w:pPr>
              <w:pStyle w:val="TAH"/>
              <w:rPr>
                <w:rFonts w:cs="Arial"/>
              </w:rPr>
            </w:pPr>
          </w:p>
        </w:tc>
        <w:tc>
          <w:tcPr>
            <w:tcW w:w="6660" w:type="dxa"/>
            <w:gridSpan w:val="6"/>
            <w:tcBorders>
              <w:bottom w:val="single" w:sz="4" w:space="0" w:color="auto"/>
            </w:tcBorders>
          </w:tcPr>
          <w:p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rsidR="004C4A70" w:rsidRPr="00475B50" w:rsidRDefault="004C4A70" w:rsidP="004C4A70">
            <w:pPr>
              <w:pStyle w:val="TAH"/>
              <w:rPr>
                <w:rFonts w:eastAsia="?? ??" w:cs="Arial"/>
              </w:rPr>
            </w:pPr>
          </w:p>
        </w:tc>
      </w:tr>
      <w:tr w:rsidR="004C4A70" w:rsidRPr="00475B50" w:rsidTr="004C4A70">
        <w:trPr>
          <w:cantSplit/>
          <w:jc w:val="center"/>
        </w:trPr>
        <w:tc>
          <w:tcPr>
            <w:tcW w:w="1134" w:type="dxa"/>
            <w:vMerge w:val="restart"/>
            <w:tcBorders>
              <w:bottom w:val="nil"/>
            </w:tcBorders>
            <w:vAlign w:val="center"/>
          </w:tcPr>
          <w:p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rsidR="004C4A70" w:rsidRPr="00475B50" w:rsidRDefault="004C4A70" w:rsidP="004C4A70">
            <w:pPr>
              <w:pStyle w:val="TAC"/>
            </w:pPr>
            <w:r w:rsidRPr="00475B50">
              <w:t>BLER&lt;</w:t>
            </w:r>
          </w:p>
          <w:p w:rsidR="004C4A70" w:rsidRPr="00475B50" w:rsidRDefault="004C4A70" w:rsidP="004C4A70">
            <w:pPr>
              <w:pStyle w:val="TAC"/>
              <w:rPr>
                <w:vertAlign w:val="superscript"/>
                <w:lang w:eastAsia="ja-JP"/>
              </w:rPr>
            </w:pPr>
            <w:r w:rsidRPr="00475B50">
              <w:t>10</w:t>
            </w:r>
            <w:r w:rsidRPr="00475B50">
              <w:rPr>
                <w:vertAlign w:val="superscript"/>
              </w:rPr>
              <w:t>-1</w:t>
            </w:r>
            <w:r w:rsidRPr="00475B50">
              <w:t>, 10</w:t>
            </w:r>
            <w:r w:rsidRPr="00475B50">
              <w:rPr>
                <w:vertAlign w:val="superscript"/>
              </w:rPr>
              <w:t>-2</w:t>
            </w:r>
            <w:r w:rsidRPr="00475B50">
              <w:rPr>
                <w:vertAlign w:val="superscript"/>
                <w:lang w:eastAsia="ja-JP"/>
              </w:rPr>
              <w:t xml:space="preserve"> </w:t>
            </w:r>
          </w:p>
          <w:p w:rsidR="004C4A70" w:rsidRPr="00475B50" w:rsidRDefault="004C4A70" w:rsidP="004C4A70">
            <w:pPr>
              <w:pStyle w:val="TAC"/>
              <w:rPr>
                <w:rFonts w:eastAsia="?? ??"/>
              </w:rPr>
            </w:pPr>
            <w:r w:rsidRPr="00475B50">
              <w:rPr>
                <w:rFonts w:eastAsia="?? ??"/>
                <w:lang w:eastAsia="ja-JP"/>
              </w:rPr>
              <w:t>(NOTE 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rsidR="004C4A70" w:rsidRPr="00475B50" w:rsidRDefault="004C4A70" w:rsidP="004C4A70">
            <w:pPr>
              <w:pStyle w:val="TAC"/>
              <w:rPr>
                <w:rFonts w:eastAsia="?? ??" w:cs="Arial"/>
              </w:rPr>
            </w:pPr>
          </w:p>
        </w:tc>
      </w:tr>
      <w:tr w:rsidR="004C4A70" w:rsidRPr="00475B50" w:rsidTr="004C4A70">
        <w:trPr>
          <w:cantSplit/>
          <w:jc w:val="center"/>
        </w:trPr>
        <w:tc>
          <w:tcPr>
            <w:tcW w:w="1134" w:type="dxa"/>
            <w:vMerge/>
          </w:tcPr>
          <w:p w:rsidR="004C4A70" w:rsidRPr="00475B50" w:rsidRDefault="004C4A70" w:rsidP="004C4A70">
            <w:pPr>
              <w:pStyle w:val="TAC"/>
              <w:rPr>
                <w:rFonts w:eastAsia="?? ??" w:cs="Arial"/>
              </w:rPr>
            </w:pPr>
          </w:p>
        </w:tc>
        <w:tc>
          <w:tcPr>
            <w:tcW w:w="1560" w:type="dxa"/>
            <w:vAlign w:val="center"/>
          </w:tcPr>
          <w:p w:rsidR="004C4A70" w:rsidRPr="00475B50" w:rsidRDefault="004C4A70" w:rsidP="004C4A70">
            <w:pPr>
              <w:pStyle w:val="TAC"/>
              <w:rPr>
                <w:rFonts w:eastAsia="?? ??" w:cs="Arial"/>
              </w:rPr>
            </w:pPr>
            <w:r w:rsidRPr="00475B50">
              <w:rPr>
                <w:rFonts w:eastAsia="?? ??" w:cs="Arial"/>
              </w:rPr>
              <w:t>384 kbps</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tcPr>
          <w:p w:rsidR="004C4A70" w:rsidRPr="00475B50" w:rsidRDefault="004C4A70" w:rsidP="004C4A70">
            <w:pPr>
              <w:pStyle w:val="TAC"/>
              <w:rPr>
                <w:rFonts w:eastAsia="?? ??" w:cs="Arial"/>
              </w:rPr>
            </w:pPr>
          </w:p>
        </w:tc>
      </w:tr>
      <w:tr w:rsidR="004C4A70" w:rsidRPr="00475B50" w:rsidTr="004C4A70">
        <w:trPr>
          <w:cantSplit/>
          <w:jc w:val="center"/>
        </w:trPr>
        <w:tc>
          <w:tcPr>
            <w:tcW w:w="10254" w:type="dxa"/>
            <w:gridSpan w:val="9"/>
            <w:tcBorders>
              <w:bottom w:val="single" w:sz="4" w:space="0" w:color="auto"/>
            </w:tcBorders>
          </w:tcPr>
          <w:p w:rsidR="004C4A70" w:rsidRPr="00475B50" w:rsidRDefault="004C4A70" w:rsidP="004C4A70">
            <w:pPr>
              <w:pStyle w:val="TAN"/>
              <w:rPr>
                <w:rFonts w:eastAsia="?? ??" w:cs="v5.0.0"/>
              </w:rPr>
            </w:pPr>
            <w:r w:rsidRPr="00475B50">
              <w:rPr>
                <w:rFonts w:eastAsia="?? ??" w:cs="v5.0.0"/>
              </w:rPr>
              <w:t>NOTE 1:</w:t>
            </w:r>
            <w:r w:rsidRPr="00475B50">
              <w:rPr>
                <w:rFonts w:eastAsia="?? ??" w:cs="v5.0.0"/>
              </w:rPr>
              <w:tab/>
              <w:t>UTRA FDD only.</w:t>
            </w:r>
          </w:p>
          <w:p w:rsidR="004C4A70" w:rsidRPr="00475B50" w:rsidRDefault="004C4A70" w:rsidP="004C4A70">
            <w:pPr>
              <w:pStyle w:val="TAN"/>
              <w:rPr>
                <w:rFonts w:eastAsia="?? ??" w:cs="v5.0.0"/>
              </w:rPr>
            </w:pPr>
            <w:r w:rsidRPr="00475B50">
              <w:rPr>
                <w:rFonts w:eastAsia="?? ??" w:cs="v5.0.0"/>
              </w:rPr>
              <w:t>NOTE 2:</w:t>
            </w:r>
            <w:r w:rsidRPr="00475B50">
              <w:rPr>
                <w:rFonts w:eastAsia="?? ??" w:cs="v5.0.0"/>
              </w:rPr>
              <w:tab/>
              <w:t>UTRA TDD only.</w:t>
            </w:r>
          </w:p>
          <w:p w:rsidR="004C4A70" w:rsidRPr="00475B50" w:rsidRDefault="004C4A70" w:rsidP="004C4A70">
            <w:pPr>
              <w:pStyle w:val="TAN"/>
              <w:rPr>
                <w:rFonts w:eastAsia="?? ??" w:cs="v5.0.0"/>
              </w:rPr>
            </w:pPr>
            <w:r w:rsidRPr="00475B50">
              <w:rPr>
                <w:rFonts w:eastAsia="?? ??" w:cs="v5.0.0"/>
              </w:rPr>
              <w:t>NOTE 3:</w:t>
            </w:r>
            <w:r w:rsidRPr="00475B50">
              <w:rPr>
                <w:rFonts w:eastAsia="?? ??" w:cs="v5.0.0"/>
              </w:rPr>
              <w:tab/>
              <w:t>If not stated otherwise, the above performance targets are applicable to UTRA TDD and to UTRA FDD.</w:t>
            </w:r>
          </w:p>
          <w:p w:rsidR="004C4A70" w:rsidRPr="00475B50" w:rsidRDefault="004C4A70" w:rsidP="004C4A70">
            <w:pPr>
              <w:pStyle w:val="TAN"/>
              <w:rPr>
                <w:rFonts w:eastAsia="?? ??" w:cs="v5.0.0"/>
              </w:rPr>
            </w:pPr>
            <w:r w:rsidRPr="00475B50">
              <w:rPr>
                <w:rFonts w:eastAsia="?? ??" w:cs="v5.0.0"/>
              </w:rPr>
              <w:t>NOTE 4:</w:t>
            </w:r>
            <w:r w:rsidRPr="00475B50">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rsidR="004C4A70" w:rsidRPr="00475B50" w:rsidRDefault="004C4A70" w:rsidP="004C4A70">
      <w:pPr>
        <w:rPr>
          <w:rFonts w:cs="v5.0.0"/>
        </w:rPr>
      </w:pPr>
    </w:p>
    <w:p w:rsidR="004C4A70" w:rsidRPr="00475B50" w:rsidRDefault="004C4A70" w:rsidP="004C4A70">
      <w:pPr>
        <w:pStyle w:val="Heading3"/>
      </w:pPr>
      <w:bookmarkStart w:id="945" w:name="_Toc21096615"/>
      <w:bookmarkStart w:id="946" w:name="_Toc29763582"/>
      <w:bookmarkStart w:id="947" w:name="_Toc36030053"/>
      <w:bookmarkStart w:id="948" w:name="_Toc37179953"/>
      <w:r w:rsidRPr="00475B50">
        <w:t>8.1.2</w:t>
      </w:r>
      <w:r w:rsidRPr="00475B50">
        <w:tab/>
        <w:t>E-UTRA operation</w:t>
      </w:r>
      <w:bookmarkEnd w:id="945"/>
      <w:bookmarkEnd w:id="946"/>
      <w:bookmarkEnd w:id="947"/>
      <w:bookmarkEnd w:id="948"/>
    </w:p>
    <w:p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w:t>
      </w:r>
      <w:r w:rsidRPr="00475B50">
        <w:rPr>
          <w:i/>
        </w:rPr>
        <w:t>TAB connectors(s)</w:t>
      </w:r>
      <w:r w:rsidRPr="00475B50">
        <w:t xml:space="preserve"> in the operating band ON.</w:t>
      </w:r>
    </w:p>
    <w:p w:rsidR="004C4A70" w:rsidRPr="00475B50" w:rsidRDefault="004C4A70" w:rsidP="004C4A70">
      <w:pPr>
        <w:pStyle w:val="NO"/>
      </w:pPr>
      <w:r w:rsidRPr="00475B50">
        <w:t>NOTE:</w:t>
      </w:r>
      <w:r w:rsidRPr="00475B50">
        <w:tab/>
        <w:t xml:space="preserve">In normal operating conditions </w:t>
      </w:r>
      <w:r w:rsidRPr="00475B50">
        <w:rPr>
          <w:i/>
        </w:rPr>
        <w:t>TAB connectors</w:t>
      </w:r>
      <w:r w:rsidRPr="00475B50">
        <w:t xml:space="preserve"> in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rsidR="004C4A70" w:rsidRPr="00475B50" w:rsidRDefault="004C4A70" w:rsidP="004C4A70">
      <w:pPr>
        <w:pStyle w:val="EQ"/>
      </w:pPr>
      <w:r w:rsidRPr="00475B50">
        <w:tab/>
        <w:t>SNR = S / N</w:t>
      </w:r>
    </w:p>
    <w:p w:rsidR="004C4A70" w:rsidRPr="00475B50" w:rsidRDefault="004C4A70" w:rsidP="004C4A70">
      <w:r w:rsidRPr="00475B50">
        <w:t>Where:</w:t>
      </w:r>
    </w:p>
    <w:p w:rsidR="004C4A70" w:rsidRPr="00475B50" w:rsidRDefault="004C4A70" w:rsidP="004C4A70">
      <w:pPr>
        <w:pStyle w:val="B1"/>
      </w:pPr>
      <w:r w:rsidRPr="00475B50">
        <w:t>S</w:t>
      </w:r>
      <w:r w:rsidRPr="00475B50">
        <w:tab/>
        <w:t xml:space="preserve">is the total signal energy in the subframe on a single </w:t>
      </w:r>
      <w:r w:rsidRPr="00475B50">
        <w:rPr>
          <w:i/>
        </w:rPr>
        <w:t>TAB connector</w:t>
      </w:r>
      <w:r w:rsidRPr="00475B50">
        <w:t>.</w:t>
      </w:r>
    </w:p>
    <w:p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rsidR="004C4A70" w:rsidRPr="00475B50" w:rsidRDefault="004C4A70" w:rsidP="004C4A70">
      <w:r w:rsidRPr="00475B50">
        <w:t>For enhanced performance requirements type</w:t>
      </w:r>
      <w:r w:rsidRPr="00475B50">
        <w:rPr>
          <w:rFonts w:hint="eastAsia"/>
          <w:lang w:eastAsia="zh-CN"/>
        </w:rPr>
        <w:t xml:space="preserve"> A</w:t>
      </w:r>
      <w:r w:rsidRPr="00475B50">
        <w:t>, the SINR used in this clause is specified based on a single carrier and defined as:</w:t>
      </w:r>
    </w:p>
    <w:p w:rsidR="004C4A70" w:rsidRPr="00475B50" w:rsidRDefault="004C4A70" w:rsidP="004C4A70">
      <w:pPr>
        <w:pStyle w:val="EQ"/>
        <w:rPr>
          <w:lang w:eastAsia="zh-CN"/>
        </w:rPr>
      </w:pPr>
      <w:r w:rsidRPr="00475B50">
        <w:lastRenderedPageBreak/>
        <w:tab/>
      </w:r>
      <w:r w:rsidRPr="00475B50">
        <w:object w:dxaOrig="1160" w:dyaOrig="320">
          <v:shape id="_x0000_i1069" type="#_x0000_t75" style="width:57.75pt;height:14.25pt" o:ole="">
            <v:imagedata r:id="rId95" o:title=""/>
          </v:shape>
          <o:OLEObject Type="Embed" ProgID="Equation.DSMT4" ShapeID="_x0000_i1069" DrawAspect="Content" ObjectID="_1656185248" r:id="rId96"/>
        </w:object>
      </w:r>
    </w:p>
    <w:p w:rsidR="004C4A70" w:rsidRPr="00475B50" w:rsidRDefault="004C4A70" w:rsidP="004C4A70">
      <w:r w:rsidRPr="00475B50">
        <w:t>Where:</w:t>
      </w:r>
    </w:p>
    <w:p w:rsidR="004C4A70" w:rsidRPr="00475B50" w:rsidRDefault="004C4A70" w:rsidP="004C4A70">
      <w:pPr>
        <w:pStyle w:val="B1"/>
      </w:pPr>
      <w:r w:rsidRPr="00475B50">
        <w:rPr>
          <w:position w:val="-6"/>
        </w:rPr>
        <w:object w:dxaOrig="200" w:dyaOrig="260">
          <v:shape id="_x0000_i1070" type="#_x0000_t75" style="width:14.25pt;height:14.25pt" o:ole="">
            <v:imagedata r:id="rId97" o:title=""/>
          </v:shape>
          <o:OLEObject Type="Embed" ProgID="Equation.DSMT4" ShapeID="_x0000_i1070" DrawAspect="Content" ObjectID="_1656185249" r:id="rId98"/>
        </w:object>
      </w:r>
      <w:r w:rsidRPr="00475B50">
        <w:t xml:space="preserve">is the total signal energy in the subframe on a single </w:t>
      </w:r>
      <w:r w:rsidRPr="00475B50">
        <w:rPr>
          <w:i/>
        </w:rPr>
        <w:t>TAB connector</w:t>
      </w:r>
      <w:r w:rsidRPr="00475B50">
        <w:t>.</w:t>
      </w:r>
    </w:p>
    <w:p w:rsidR="004C4A70" w:rsidRPr="00475B50" w:rsidRDefault="004C4A70" w:rsidP="004C4A70">
      <w:pPr>
        <w:pStyle w:val="B1"/>
      </w:pPr>
      <w:r w:rsidRPr="00475B50">
        <w:rPr>
          <w:position w:val="-6"/>
        </w:rPr>
        <w:object w:dxaOrig="300" w:dyaOrig="260">
          <v:shape id="_x0000_i1071" type="#_x0000_t75" style="width:14.25pt;height:14.25pt" o:ole="">
            <v:imagedata r:id="rId99" o:title=""/>
          </v:shape>
          <o:OLEObject Type="Embed" ProgID="Equation.DSMT4" ShapeID="_x0000_i1071" DrawAspect="Content" ObjectID="_1656185250" r:id="rId100"/>
        </w:object>
      </w:r>
      <w:r w:rsidRPr="00475B50">
        <w:t xml:space="preserve">is </w:t>
      </w:r>
      <w:r w:rsidRPr="00475B50">
        <w:rPr>
          <w:rFonts w:hint="eastAsia"/>
          <w:lang w:eastAsia="zh-CN"/>
        </w:rPr>
        <w:t xml:space="preserve">the summation of the received energy of the </w:t>
      </w:r>
      <w:r w:rsidRPr="00475B50">
        <w:t xml:space="preserve">strongest </w:t>
      </w:r>
      <w:r w:rsidRPr="00475B50">
        <w:rPr>
          <w:rFonts w:hint="eastAsia"/>
          <w:lang w:eastAsia="zh-CN"/>
        </w:rPr>
        <w:t xml:space="preserve">interferers </w:t>
      </w:r>
      <w:r w:rsidRPr="00475B50">
        <w:t xml:space="preserve">explicitly defined in a test procedure plus </w:t>
      </w:r>
      <w:r w:rsidRPr="00475B50">
        <w:rPr>
          <w:rFonts w:hint="eastAsia"/>
          <w:lang w:eastAsia="zh-CN"/>
        </w:rPr>
        <w:t>the</w:t>
      </w:r>
      <w:r w:rsidRPr="00475B50">
        <w:rPr>
          <w:rFonts w:hint="eastAsia"/>
          <w:i/>
          <w:lang w:eastAsia="zh-CN"/>
        </w:rPr>
        <w:t xml:space="preserve"> </w:t>
      </w:r>
      <w:r w:rsidRPr="00475B50">
        <w:rPr>
          <w:rFonts w:hint="eastAsia"/>
          <w:lang w:eastAsia="zh-CN"/>
        </w:rPr>
        <w:t xml:space="preserve">white noise energy </w:t>
      </w:r>
      <w:r w:rsidRPr="00475B50">
        <w:rPr>
          <w:rFonts w:hint="eastAsia"/>
          <w:i/>
          <w:lang w:eastAsia="zh-CN"/>
        </w:rPr>
        <w:t>N</w:t>
      </w:r>
      <w:r w:rsidRPr="00475B50">
        <w:rPr>
          <w:rFonts w:hint="eastAsia"/>
          <w:lang w:eastAsia="zh-CN"/>
        </w:rPr>
        <w:t xml:space="preserve">, </w:t>
      </w:r>
      <w:r w:rsidRPr="00475B50">
        <w:t xml:space="preserve">in a bandwidth corresponding to the </w:t>
      </w:r>
      <w:r w:rsidRPr="00475B50">
        <w:rPr>
          <w:i/>
        </w:rPr>
        <w:t>transmission bandwidth</w:t>
      </w:r>
      <w:r w:rsidRPr="00475B50">
        <w:t xml:space="preserve"> over the duration of a subframe</w:t>
      </w:r>
      <w:r w:rsidRPr="00475B50">
        <w:rPr>
          <w:rFonts w:hint="eastAsia"/>
          <w:lang w:eastAsia="zh-CN"/>
        </w:rPr>
        <w:t xml:space="preserve"> </w:t>
      </w:r>
      <w:r w:rsidRPr="00475B50">
        <w:t xml:space="preserve">on a single </w:t>
      </w:r>
      <w:r w:rsidRPr="00475B50">
        <w:rPr>
          <w:i/>
        </w:rPr>
        <w:t>TAB connector</w:t>
      </w:r>
      <w:r w:rsidRPr="00475B50">
        <w:t>.</w:t>
      </w:r>
      <w:r w:rsidRPr="00475B50">
        <w:rPr>
          <w:rFonts w:hint="eastAsia"/>
          <w:lang w:eastAsia="zh-CN"/>
        </w:rPr>
        <w:t xml:space="preserve"> </w:t>
      </w:r>
      <w:r w:rsidRPr="00475B50">
        <w:rPr>
          <w:rFonts w:eastAsia="?? ??" w:cs="v5.0.0"/>
        </w:rPr>
        <w:t xml:space="preserve">The respective </w:t>
      </w:r>
      <w:r w:rsidRPr="00475B50">
        <w:rPr>
          <w:rFonts w:cs="v5.0.0" w:hint="eastAsia"/>
          <w:lang w:eastAsia="zh-CN"/>
        </w:rPr>
        <w:t>energy</w:t>
      </w:r>
      <w:r w:rsidRPr="00475B50">
        <w:rPr>
          <w:rFonts w:eastAsia="?? ??" w:cs="v5.0.0"/>
        </w:rPr>
        <w:t xml:space="preserve"> of each </w:t>
      </w:r>
      <w:r w:rsidRPr="00475B50">
        <w:rPr>
          <w:rFonts w:cs="v5.0.0" w:hint="eastAsia"/>
          <w:lang w:eastAsia="zh-CN"/>
        </w:rPr>
        <w:t>interferer</w:t>
      </w:r>
      <w:r w:rsidRPr="00475B50">
        <w:rPr>
          <w:rFonts w:eastAsia="?? ??" w:cs="v5.0.0"/>
        </w:rPr>
        <w:t xml:space="preserve"> relative to </w:t>
      </w:r>
      <w:r w:rsidRPr="00475B50">
        <w:rPr>
          <w:position w:val="-6"/>
        </w:rPr>
        <w:object w:dxaOrig="300" w:dyaOrig="260">
          <v:shape id="_x0000_i1072" type="#_x0000_t75" style="width:14.25pt;height:14.25pt" o:ole="">
            <v:imagedata r:id="rId99" o:title=""/>
          </v:shape>
          <o:OLEObject Type="Embed" ProgID="Equation.DSMT4" ShapeID="_x0000_i1072" DrawAspect="Content" ObjectID="_1656185251" r:id="rId101"/>
        </w:object>
      </w:r>
      <w:r w:rsidRPr="00475B50">
        <w:rPr>
          <w:rFonts w:eastAsia="?? ??" w:cs="v5.0.0"/>
        </w:rPr>
        <w:t xml:space="preserve"> is defined by its associated DIP value.</w:t>
      </w:r>
    </w:p>
    <w:p w:rsidR="004C4A70" w:rsidRPr="00475B50" w:rsidRDefault="004C4A70" w:rsidP="004C4A70">
      <w:pPr>
        <w:pStyle w:val="Heading2"/>
      </w:pPr>
      <w:bookmarkStart w:id="949" w:name="_Toc21096616"/>
      <w:bookmarkStart w:id="950" w:name="_Toc29763583"/>
      <w:bookmarkStart w:id="951" w:name="_Toc36030054"/>
      <w:bookmarkStart w:id="952" w:name="_Toc37179954"/>
      <w:r w:rsidRPr="00475B50">
        <w:t>8.2</w:t>
      </w:r>
      <w:r w:rsidRPr="00475B50">
        <w:tab/>
        <w:t>Minimum requirements for MSR operation</w:t>
      </w:r>
      <w:bookmarkEnd w:id="949"/>
      <w:bookmarkEnd w:id="950"/>
      <w:bookmarkEnd w:id="951"/>
      <w:bookmarkEnd w:id="952"/>
    </w:p>
    <w:p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rsidR="004C4A70" w:rsidRPr="00475B50" w:rsidRDefault="004C4A70" w:rsidP="004C4A70">
      <w:pPr>
        <w:pStyle w:val="Heading2"/>
      </w:pPr>
      <w:bookmarkStart w:id="953" w:name="_Toc21096617"/>
      <w:bookmarkStart w:id="954" w:name="_Toc29763584"/>
      <w:bookmarkStart w:id="955" w:name="_Toc36030055"/>
      <w:bookmarkStart w:id="956" w:name="_Toc37179955"/>
      <w:r w:rsidRPr="00475B50">
        <w:t>8.3</w:t>
      </w:r>
      <w:r w:rsidRPr="00475B50">
        <w:tab/>
        <w:t>Minimum requirements for UTRA operation</w:t>
      </w:r>
      <w:bookmarkEnd w:id="953"/>
      <w:bookmarkEnd w:id="954"/>
      <w:bookmarkEnd w:id="955"/>
      <w:bookmarkEnd w:id="956"/>
    </w:p>
    <w:p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rsidR="004C4A70" w:rsidRPr="00475B50" w:rsidRDefault="004C4A70" w:rsidP="004C4A70">
      <w:r w:rsidRPr="00475B50">
        <w:t xml:space="preserve">The </w:t>
      </w:r>
      <w:r w:rsidRPr="00475B50">
        <w:rPr>
          <w:i/>
        </w:rPr>
        <w:t>single RAT UTRA operation</w:t>
      </w:r>
      <w:r w:rsidRPr="00475B50">
        <w:t xml:space="preserve"> in TDD shall fulfil all mandatory</w:t>
      </w:r>
      <w:r w:rsidRPr="00475B50" w:rsidDel="002E5A46">
        <w:t xml:space="preserve"> </w:t>
      </w:r>
      <w:r w:rsidRPr="00475B50">
        <w:t xml:space="preserve">BS demodulation performance requirements specified in subclauses 8.2 to 8.5 of 3GPP TS 25.105 [7]. </w:t>
      </w:r>
    </w:p>
    <w:p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pPr>
        <w:pStyle w:val="Heading2"/>
      </w:pPr>
      <w:bookmarkStart w:id="957" w:name="_Toc21096618"/>
      <w:bookmarkStart w:id="958" w:name="_Toc29763585"/>
      <w:bookmarkStart w:id="959" w:name="_Toc36030056"/>
      <w:bookmarkStart w:id="960" w:name="_Toc37179956"/>
      <w:r w:rsidRPr="00475B50">
        <w:t>8.4</w:t>
      </w:r>
      <w:r w:rsidRPr="00475B50">
        <w:tab/>
        <w:t>Minimum requirements for E-UTRA operation</w:t>
      </w:r>
      <w:bookmarkEnd w:id="957"/>
      <w:bookmarkEnd w:id="958"/>
      <w:bookmarkEnd w:id="959"/>
      <w:bookmarkEnd w:id="960"/>
    </w:p>
    <w:p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BS demodulation performance requirements specified in subclauses 8.2 to 8.4 of 3GPP TS 36.104 [8].</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rsidR="004C4A70" w:rsidRPr="00475B50" w:rsidRDefault="004C4A70" w:rsidP="004C4A70">
      <w:pPr>
        <w:rPr>
          <w:lang w:eastAsia="zh-CN"/>
        </w:rPr>
      </w:pPr>
    </w:p>
    <w:p w:rsidR="004C4A70" w:rsidRPr="00475B50" w:rsidRDefault="004C4A70" w:rsidP="004C4A70">
      <w:pPr>
        <w:pStyle w:val="Heading1"/>
        <w:rPr>
          <w:lang w:eastAsia="zh-CN"/>
        </w:rPr>
      </w:pPr>
      <w:bookmarkStart w:id="961" w:name="_Toc21096619"/>
      <w:bookmarkStart w:id="962" w:name="_Toc29763586"/>
      <w:bookmarkStart w:id="963" w:name="_Toc36030057"/>
      <w:bookmarkStart w:id="964" w:name="_Toc37179957"/>
      <w:r w:rsidRPr="00475B50">
        <w:rPr>
          <w:lang w:eastAsia="zh-CN"/>
        </w:rPr>
        <w:t>9</w:t>
      </w:r>
      <w:r w:rsidRPr="00475B50">
        <w:rPr>
          <w:lang w:eastAsia="zh-CN"/>
        </w:rPr>
        <w:tab/>
        <w:t>Radiated transmitter characteristics</w:t>
      </w:r>
      <w:bookmarkEnd w:id="961"/>
      <w:bookmarkEnd w:id="962"/>
      <w:bookmarkEnd w:id="963"/>
      <w:bookmarkEnd w:id="964"/>
    </w:p>
    <w:p w:rsidR="004C4A70" w:rsidRPr="00475B50" w:rsidRDefault="004C4A70" w:rsidP="004C4A70">
      <w:pPr>
        <w:pStyle w:val="Heading2"/>
        <w:rPr>
          <w:lang w:eastAsia="zh-CN"/>
        </w:rPr>
      </w:pPr>
      <w:bookmarkStart w:id="965" w:name="_Toc21096620"/>
      <w:bookmarkStart w:id="966" w:name="_Toc29763587"/>
      <w:bookmarkStart w:id="967" w:name="_Toc36030058"/>
      <w:bookmarkStart w:id="968" w:name="_Toc37179958"/>
      <w:r w:rsidRPr="00475B50">
        <w:rPr>
          <w:lang w:eastAsia="zh-CN"/>
        </w:rPr>
        <w:t>9.1</w:t>
      </w:r>
      <w:r w:rsidRPr="00475B50">
        <w:rPr>
          <w:lang w:eastAsia="zh-CN"/>
        </w:rPr>
        <w:tab/>
        <w:t>General</w:t>
      </w:r>
      <w:bookmarkEnd w:id="965"/>
      <w:bookmarkEnd w:id="966"/>
      <w:bookmarkEnd w:id="967"/>
      <w:bookmarkEnd w:id="968"/>
    </w:p>
    <w:p w:rsidR="004C4A70" w:rsidRPr="00475B50" w:rsidRDefault="004C4A70" w:rsidP="004C4A70">
      <w:r w:rsidRPr="00475B50">
        <w:t>Radiated transmitter characteristics requirements apply on the AAS BS including all its functional components active and for all foreseen modes of operation of the AAS BS unless otherwise stated.</w:t>
      </w:r>
    </w:p>
    <w:p w:rsidR="004C4A70" w:rsidRPr="00475B50" w:rsidRDefault="004C4A70" w:rsidP="004C4A70">
      <w:r w:rsidRPr="00475B50">
        <w:t>Unless otherwise stated, the transmitter characteristics are specified with a full complement of transceiver units for the configuration in normal operating conditions.</w:t>
      </w:r>
    </w:p>
    <w:p w:rsidR="004C4A70" w:rsidRPr="00475B50" w:rsidRDefault="004C4A70" w:rsidP="004C4A70">
      <w:pPr>
        <w:rPr>
          <w:rFonts w:eastAsia="MS Mincho"/>
          <w:iCs/>
        </w:rPr>
      </w:pPr>
      <w:r w:rsidRPr="00475B50">
        <w:rPr>
          <w:rFonts w:eastAsia="MS Mincho"/>
          <w:iCs/>
        </w:rPr>
        <w:t>The manufacturer shall declare the minimum number of supported geographical cells (i.e. geographical areas). The minimum number of supported geographical cells (N</w:t>
      </w:r>
      <w:r w:rsidRPr="00475B50">
        <w:rPr>
          <w:rFonts w:eastAsia="MS Mincho"/>
          <w:iCs/>
          <w:vertAlign w:val="subscript"/>
        </w:rPr>
        <w:t>cells</w:t>
      </w:r>
      <w:r w:rsidRPr="00475B50">
        <w:rPr>
          <w:rFonts w:eastAsia="MS Mincho"/>
          <w:iCs/>
        </w:rPr>
        <w:t xml:space="preserve">) relates to the AAS BS setting with the minimum amount of cell splitting supported. </w:t>
      </w:r>
    </w:p>
    <w:p w:rsidR="004C4A70" w:rsidRPr="00475B50" w:rsidRDefault="004C4A70" w:rsidP="004C4A70">
      <w:pPr>
        <w:rPr>
          <w:rFonts w:eastAsia="MS Mincho"/>
          <w:iCs/>
        </w:rPr>
      </w:pPr>
      <w:r w:rsidRPr="00475B50">
        <w:rPr>
          <w:rFonts w:eastAsia="MS Mincho"/>
          <w:i/>
          <w:iCs/>
        </w:rPr>
        <w:t>OTA AAS BS</w:t>
      </w:r>
      <w:r w:rsidRPr="00475B50">
        <w:rPr>
          <w:rFonts w:eastAsia="MS Mincho"/>
          <w:iCs/>
        </w:rPr>
        <w:t xml:space="preserve"> transmitter requirements apply per geographical cell .</w:t>
      </w:r>
    </w:p>
    <w:p w:rsidR="004C4A70" w:rsidRPr="00475B50" w:rsidRDefault="004C4A70" w:rsidP="004C4A70">
      <w:pPr>
        <w:rPr>
          <w:rFonts w:eastAsia="MS Mincho"/>
          <w:iCs/>
        </w:rPr>
      </w:pPr>
      <w:r w:rsidRPr="00475B50">
        <w:rPr>
          <w:rFonts w:eastAsia="MS Mincho"/>
          <w:iCs/>
        </w:rPr>
        <w:t>Radiated emissions with requirements described as TRP are defined as follows:</w:t>
      </w:r>
    </w:p>
    <w:p w:rsidR="004C4A70" w:rsidRPr="00475B50" w:rsidRDefault="004C4A70" w:rsidP="004C4A70">
      <w:pPr>
        <w:pStyle w:val="EQ"/>
        <w:rPr>
          <w:rFonts w:eastAsia="Calibri"/>
          <w:noProof w:val="0"/>
        </w:rPr>
      </w:pPr>
      <w:r w:rsidRPr="00475B50">
        <w:rPr>
          <w:noProof w:val="0"/>
        </w:rPr>
        <w:lastRenderedPageBreak/>
        <w:tab/>
      </w:r>
      <w:r w:rsidRPr="00475B50">
        <w:rPr>
          <w:noProof w:val="0"/>
          <w:position w:val="-34"/>
        </w:rPr>
        <w:object w:dxaOrig="3360" w:dyaOrig="780">
          <v:shape id="_x0000_i1073" type="#_x0000_t75" style="width:165.75pt;height:36pt" o:ole="">
            <v:imagedata r:id="rId102" o:title=""/>
          </v:shape>
          <o:OLEObject Type="Embed" ProgID="Equation.3" ShapeID="_x0000_i1073" DrawAspect="Content" ObjectID="_1656185252" r:id="rId103"/>
        </w:object>
      </w:r>
    </w:p>
    <w:p w:rsidR="004C4A70" w:rsidRPr="00475B50" w:rsidRDefault="004C4A70" w:rsidP="004C4A70">
      <w:r w:rsidRPr="00475B50">
        <w:t>,where P</w:t>
      </w:r>
      <w:r w:rsidRPr="00475B50">
        <w:rPr>
          <w:vertAlign w:val="subscript"/>
        </w:rPr>
        <w:t>D</w:t>
      </w:r>
      <w:r w:rsidRPr="00475B50">
        <w:t>(r,</w:t>
      </w:r>
      <w:r w:rsidRPr="00475B50">
        <w:rPr>
          <w:rFonts w:ascii="Symbol" w:hAnsi="Symbol"/>
        </w:rPr>
        <w:t></w:t>
      </w:r>
      <w:r w:rsidRPr="00475B50">
        <w:t>,</w:t>
      </w:r>
      <w:r w:rsidRPr="00475B50">
        <w:rPr>
          <w:rFonts w:ascii="Symbol" w:hAnsi="Symbol"/>
        </w:rPr>
        <w:t></w:t>
      </w:r>
      <w:r w:rsidRPr="00475B50">
        <w:t>) is the power density in W/m</w:t>
      </w:r>
      <w:r w:rsidRPr="00475B50">
        <w:rPr>
          <w:vertAlign w:val="superscript"/>
        </w:rPr>
        <w:t>2</w:t>
      </w:r>
      <w:r w:rsidRPr="00475B50">
        <w:t xml:space="preserve"> at a distance </w:t>
      </w:r>
      <w:r w:rsidRPr="00475B50">
        <w:rPr>
          <w:i/>
        </w:rPr>
        <w:t>r</w:t>
      </w:r>
      <w:r w:rsidRPr="00475B50">
        <w:t xml:space="preserve"> of two orthogonal polarizations.</w:t>
      </w:r>
    </w:p>
    <w:p w:rsidR="004C4A70" w:rsidRPr="00475B50" w:rsidRDefault="004C4A70" w:rsidP="004C4A70">
      <w:pPr>
        <w:pStyle w:val="Heading2"/>
        <w:rPr>
          <w:lang w:eastAsia="zh-CN"/>
        </w:rPr>
      </w:pPr>
      <w:bookmarkStart w:id="969" w:name="_Toc21096621"/>
      <w:bookmarkStart w:id="970" w:name="_Toc29763588"/>
      <w:bookmarkStart w:id="971" w:name="_Toc36030059"/>
      <w:bookmarkStart w:id="972" w:name="_Toc37179959"/>
      <w:r w:rsidRPr="00475B50">
        <w:rPr>
          <w:lang w:eastAsia="zh-CN"/>
        </w:rPr>
        <w:t>9.2</w:t>
      </w:r>
      <w:r w:rsidRPr="00475B50">
        <w:rPr>
          <w:lang w:eastAsia="zh-CN"/>
        </w:rPr>
        <w:tab/>
        <w:t>Radiated transmit power</w:t>
      </w:r>
      <w:bookmarkEnd w:id="969"/>
      <w:bookmarkEnd w:id="970"/>
      <w:bookmarkEnd w:id="971"/>
      <w:bookmarkEnd w:id="972"/>
    </w:p>
    <w:p w:rsidR="004C4A70" w:rsidRPr="00475B50" w:rsidRDefault="004C4A70" w:rsidP="004C4A70">
      <w:pPr>
        <w:pStyle w:val="Heading3"/>
      </w:pPr>
      <w:bookmarkStart w:id="973" w:name="_Toc21096622"/>
      <w:bookmarkStart w:id="974" w:name="_Toc29763589"/>
      <w:bookmarkStart w:id="975" w:name="_Toc36030060"/>
      <w:bookmarkStart w:id="976" w:name="_Toc37179960"/>
      <w:r w:rsidRPr="00475B50">
        <w:t>9.2.1</w:t>
      </w:r>
      <w:r w:rsidRPr="00475B50">
        <w:tab/>
        <w:t>General</w:t>
      </w:r>
      <w:bookmarkEnd w:id="973"/>
      <w:bookmarkEnd w:id="974"/>
      <w:bookmarkEnd w:id="975"/>
      <w:bookmarkEnd w:id="976"/>
    </w:p>
    <w:p w:rsidR="004C4A70" w:rsidRPr="00475B50" w:rsidRDefault="004C4A70" w:rsidP="004C4A70">
      <w:pPr>
        <w:rPr>
          <w:lang w:eastAsia="ja-JP"/>
        </w:rPr>
      </w:pPr>
      <w:r w:rsidRPr="00475B50">
        <w:rPr>
          <w:rFonts w:cs="v5.0.0"/>
          <w:snapToGrid w:val="0"/>
          <w:lang w:eastAsia="zh-CN"/>
        </w:rPr>
        <w:t xml:space="preserve">An AAS BS is declared to support one or more beams. </w:t>
      </w:r>
      <w:r w:rsidRPr="00475B50">
        <w:rPr>
          <w:lang w:eastAsia="zh-CN"/>
        </w:rPr>
        <w:t xml:space="preserve">Radiated transmit power is defined as the EIRP level for a declared beam at a specific </w:t>
      </w:r>
      <w:r w:rsidRPr="00475B50">
        <w:rPr>
          <w:i/>
          <w:lang w:eastAsia="zh-CN"/>
        </w:rPr>
        <w:t>beam peak direction</w:t>
      </w:r>
      <w:r w:rsidRPr="00475B50">
        <w:rPr>
          <w:lang w:eastAsia="zh-CN"/>
        </w:rPr>
        <w:t>.</w:t>
      </w:r>
    </w:p>
    <w:p w:rsidR="004C4A70" w:rsidRPr="00475B50" w:rsidRDefault="004C4A70" w:rsidP="004C4A70">
      <w:pPr>
        <w:rPr>
          <w:lang w:eastAsia="ja-JP"/>
        </w:rPr>
      </w:pPr>
      <w:r w:rsidRPr="00475B50">
        <w:t>F</w:t>
      </w:r>
      <w:r w:rsidRPr="00475B50">
        <w:rPr>
          <w:lang w:eastAsia="ja-JP"/>
        </w:rPr>
        <w:t>or each beam, the requirement is based on declaration of a beam identity,</w:t>
      </w:r>
      <w:r w:rsidRPr="00475B50">
        <w:rPr>
          <w:i/>
          <w:lang w:eastAsia="ja-JP"/>
        </w:rPr>
        <w:t xml:space="preserve"> reference beam direction pair</w:t>
      </w:r>
      <w:r w:rsidRPr="00475B50">
        <w:rPr>
          <w:lang w:eastAsia="ja-JP"/>
        </w:rPr>
        <w:t xml:space="preserve">, </w:t>
      </w:r>
      <w:r w:rsidRPr="00475B50">
        <w:rPr>
          <w:i/>
          <w:lang w:eastAsia="ja-JP"/>
        </w:rPr>
        <w:t>beamwidth</w:t>
      </w:r>
      <w:r w:rsidRPr="00475B50">
        <w:rPr>
          <w:lang w:eastAsia="ja-JP"/>
        </w:rPr>
        <w:t xml:space="preserve">, </w:t>
      </w:r>
      <w:r w:rsidRPr="00475B50">
        <w:rPr>
          <w:i/>
          <w:lang w:eastAsia="ja-JP"/>
        </w:rPr>
        <w:t>rated beam EIRP</w:t>
      </w:r>
      <w:r w:rsidRPr="00475B50">
        <w:rPr>
          <w:lang w:eastAsia="ja-JP"/>
        </w:rPr>
        <w:t>,</w:t>
      </w:r>
      <w:r w:rsidRPr="00475B50">
        <w:rPr>
          <w:i/>
          <w:lang w:eastAsia="ja-JP"/>
        </w:rPr>
        <w:t xml:space="preserve"> OTA peak directions set</w:t>
      </w:r>
      <w:r w:rsidRPr="00475B50">
        <w:rPr>
          <w:lang w:eastAsia="ja-JP"/>
        </w:rPr>
        <w:t>, the</w:t>
      </w:r>
      <w:r w:rsidRPr="00475B50">
        <w:rPr>
          <w:i/>
          <w:lang w:eastAsia="ja-JP"/>
        </w:rPr>
        <w:t xml:space="preserve"> beam direction pairs</w:t>
      </w:r>
      <w:r w:rsidRPr="00475B50">
        <w:rPr>
          <w:lang w:eastAsia="ja-JP"/>
        </w:rPr>
        <w:t xml:space="preserve"> at the maximum steering directions and their associated</w:t>
      </w:r>
      <w:r w:rsidRPr="00475B50">
        <w:rPr>
          <w:i/>
          <w:lang w:eastAsia="ja-JP"/>
        </w:rPr>
        <w:t xml:space="preserve"> rated beam EIRP</w:t>
      </w:r>
      <w:r w:rsidRPr="00475B50">
        <w:rPr>
          <w:lang w:eastAsia="ja-JP"/>
        </w:rPr>
        <w:t xml:space="preserve"> and </w:t>
      </w:r>
      <w:r w:rsidRPr="00475B50">
        <w:rPr>
          <w:i/>
          <w:lang w:eastAsia="ja-JP"/>
        </w:rPr>
        <w:t>beamwidth(s)</w:t>
      </w:r>
      <w:r w:rsidRPr="00475B50">
        <w:rPr>
          <w:lang w:eastAsia="ja-JP"/>
        </w:rPr>
        <w:t>.</w:t>
      </w:r>
    </w:p>
    <w:p w:rsidR="004C4A70" w:rsidRPr="00475B50" w:rsidRDefault="004C4A70" w:rsidP="004C4A70">
      <w:pPr>
        <w:rPr>
          <w:lang w:eastAsia="en-GB"/>
        </w:rPr>
      </w:pPr>
      <w:r w:rsidRPr="00475B50">
        <w:rPr>
          <w:lang w:eastAsia="ja-JP"/>
        </w:rPr>
        <w:t xml:space="preserve">For a declared beam and </w:t>
      </w:r>
      <w:r w:rsidRPr="00475B50">
        <w:rPr>
          <w:i/>
          <w:lang w:eastAsia="ja-JP"/>
        </w:rPr>
        <w:t>beam direction pair</w:t>
      </w:r>
      <w:r w:rsidRPr="00475B50">
        <w:rPr>
          <w:lang w:eastAsia="ja-JP"/>
        </w:rPr>
        <w:t>, the</w:t>
      </w:r>
      <w:r w:rsidRPr="00475B50">
        <w:rPr>
          <w:i/>
          <w:lang w:eastAsia="ja-JP"/>
        </w:rPr>
        <w:t xml:space="preserve"> rated beam EIRP</w:t>
      </w:r>
      <w:r w:rsidRPr="00475B50">
        <w:rPr>
          <w:lang w:eastAsia="ja-JP"/>
        </w:rPr>
        <w:t xml:space="preserve"> level is the maximum power that the base station is declared to radiate at the associated </w:t>
      </w:r>
      <w:r w:rsidRPr="00475B50">
        <w:rPr>
          <w:i/>
          <w:lang w:eastAsia="ja-JP"/>
        </w:rPr>
        <w:t>beam peak direction</w:t>
      </w:r>
      <w:r w:rsidRPr="00475B50">
        <w:rPr>
          <w:lang w:eastAsia="ja-JP"/>
        </w:rPr>
        <w:t xml:space="preserve"> during the </w:t>
      </w:r>
      <w:r w:rsidRPr="00475B50">
        <w:rPr>
          <w:i/>
          <w:lang w:eastAsia="ja-JP"/>
        </w:rPr>
        <w:t>transmitter ON period</w:t>
      </w:r>
      <w:r w:rsidRPr="00475B50">
        <w:rPr>
          <w:lang w:eastAsia="ja-JP"/>
        </w:rPr>
        <w:t>.</w:t>
      </w:r>
    </w:p>
    <w:p w:rsidR="004C4A70" w:rsidRPr="00475B50" w:rsidRDefault="004C4A70" w:rsidP="004C4A70">
      <w:pPr>
        <w:rPr>
          <w:lang w:eastAsia="en-GB"/>
        </w:rPr>
      </w:pPr>
      <w:r w:rsidRPr="00475B50">
        <w:rPr>
          <w:lang w:eastAsia="en-GB"/>
        </w:rPr>
        <w:t xml:space="preserve">For each </w:t>
      </w:r>
      <w:r w:rsidRPr="00475B50">
        <w:rPr>
          <w:i/>
          <w:lang w:eastAsia="en-GB"/>
        </w:rPr>
        <w:t xml:space="preserve">beam peak direction </w:t>
      </w:r>
      <w:r w:rsidRPr="00475B50">
        <w:rPr>
          <w:lang w:eastAsia="en-GB"/>
        </w:rPr>
        <w:t xml:space="preserve">associated with a </w:t>
      </w:r>
      <w:r w:rsidRPr="00475B50">
        <w:rPr>
          <w:i/>
          <w:lang w:eastAsia="en-GB"/>
        </w:rPr>
        <w:t>beam direction pair</w:t>
      </w:r>
      <w:r w:rsidRPr="00475B50">
        <w:rPr>
          <w:lang w:eastAsia="en-GB"/>
        </w:rPr>
        <w:t xml:space="preserve"> within the </w:t>
      </w:r>
      <w:r w:rsidRPr="00475B50">
        <w:rPr>
          <w:i/>
          <w:lang w:eastAsia="en-GB"/>
        </w:rPr>
        <w:t>OTA peak directions set</w:t>
      </w:r>
      <w:r w:rsidRPr="00475B50">
        <w:rPr>
          <w:lang w:eastAsia="en-GB"/>
        </w:rPr>
        <w:t>, a specific</w:t>
      </w:r>
      <w:r w:rsidRPr="00475B50">
        <w:rPr>
          <w:i/>
          <w:lang w:eastAsia="en-GB"/>
        </w:rPr>
        <w:t xml:space="preserve"> rated beam EIRP</w:t>
      </w:r>
      <w:r w:rsidRPr="00475B50">
        <w:rPr>
          <w:lang w:eastAsia="en-GB"/>
        </w:rPr>
        <w:t xml:space="preserve"> level may be claimed. Any claimed value shall be met within the accuracy requirement as described below. </w:t>
      </w:r>
      <w:r w:rsidRPr="00475B50">
        <w:rPr>
          <w:i/>
          <w:lang w:eastAsia="en-GB"/>
        </w:rPr>
        <w:t>Rated beam EIRP</w:t>
      </w:r>
      <w:r w:rsidRPr="00475B50">
        <w:rPr>
          <w:lang w:eastAsia="en-GB"/>
        </w:rPr>
        <w:t xml:space="preserve"> is only required to be declared for the </w:t>
      </w:r>
      <w:r w:rsidRPr="00475B50">
        <w:rPr>
          <w:i/>
          <w:lang w:eastAsia="en-GB"/>
        </w:rPr>
        <w:t>beam direction pairs</w:t>
      </w:r>
      <w:r w:rsidRPr="00475B50">
        <w:rPr>
          <w:lang w:eastAsia="en-GB"/>
        </w:rPr>
        <w:t xml:space="preserve"> subject to conformance testing as detailed in </w:t>
      </w:r>
      <w:r w:rsidRPr="00475B50">
        <w:t>TS 37.145-2 [30]</w:t>
      </w:r>
      <w:r w:rsidRPr="00475B50">
        <w:rPr>
          <w:lang w:eastAsia="en-GB"/>
        </w:rPr>
        <w:t>.</w:t>
      </w:r>
    </w:p>
    <w:p w:rsidR="004C4A70" w:rsidRPr="00475B50" w:rsidRDefault="004C4A70" w:rsidP="004C4A70">
      <w:pPr>
        <w:pStyle w:val="NO"/>
        <w:rPr>
          <w:lang w:eastAsia="zh-CN"/>
        </w:rPr>
      </w:pPr>
      <w:r w:rsidRPr="00475B50">
        <w:rPr>
          <w:lang w:eastAsia="zh-CN"/>
        </w:rPr>
        <w:t>NOTE 1:</w:t>
      </w:r>
      <w:r w:rsidRPr="00475B50">
        <w:rPr>
          <w:lang w:eastAsia="zh-CN"/>
        </w:rPr>
        <w:tab/>
      </w:r>
      <w:r w:rsidRPr="00475B50">
        <w:rPr>
          <w:i/>
          <w:lang w:eastAsia="ja-JP"/>
        </w:rPr>
        <w:t xml:space="preserve">OTA peak directions set </w:t>
      </w:r>
      <w:r w:rsidRPr="00475B50">
        <w:rPr>
          <w:lang w:eastAsia="ja-JP"/>
        </w:rPr>
        <w:t>is set of</w:t>
      </w:r>
      <w:r w:rsidRPr="00475B50">
        <w:rPr>
          <w:lang w:eastAsia="zh-CN"/>
        </w:rPr>
        <w:t xml:space="preserve"> </w:t>
      </w:r>
      <w:r w:rsidRPr="00475B50">
        <w:rPr>
          <w:i/>
        </w:rPr>
        <w:t>beam peak directions</w:t>
      </w:r>
      <w:r w:rsidRPr="00475B50">
        <w:t xml:space="preserve"> for which the EIRP accuracy requirement is intended to be met. 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w:t>
      </w:r>
      <w:r w:rsidRPr="00475B50">
        <w:rPr>
          <w:i/>
        </w:rPr>
        <w:t xml:space="preserve"> beam direction pairs</w:t>
      </w:r>
      <w:r w:rsidRPr="00475B50">
        <w:t xml:space="preserve"> included in the set.</w:t>
      </w:r>
    </w:p>
    <w:p w:rsidR="004C4A70" w:rsidRPr="00475B50" w:rsidRDefault="004C4A70" w:rsidP="004C4A70">
      <w:pPr>
        <w:pStyle w:val="NO"/>
        <w:rPr>
          <w:lang w:eastAsia="zh-CN"/>
        </w:rPr>
      </w:pPr>
      <w:r w:rsidRPr="00475B50">
        <w:rPr>
          <w:lang w:eastAsia="zh-CN"/>
        </w:rPr>
        <w:t>NOTE 2:</w:t>
      </w:r>
      <w:r w:rsidRPr="00475B50">
        <w:rPr>
          <w:lang w:eastAsia="zh-CN"/>
        </w:rPr>
        <w:tab/>
      </w:r>
      <w:r w:rsidRPr="00475B50">
        <w:rPr>
          <w:lang w:eastAsia="ja-JP"/>
        </w:rPr>
        <w:t xml:space="preserve">A </w:t>
      </w:r>
      <w:r w:rsidRPr="00475B50">
        <w:rPr>
          <w:i/>
          <w:lang w:eastAsia="ja-JP"/>
        </w:rPr>
        <w:t>beam direction pair</w:t>
      </w:r>
      <w:r w:rsidRPr="00475B50">
        <w:rPr>
          <w:lang w:eastAsia="ja-JP"/>
        </w:rPr>
        <w:t xml:space="preserve"> is </w:t>
      </w:r>
      <w:r w:rsidRPr="00475B50">
        <w:rPr>
          <w:lang w:eastAsia="zh-CN"/>
        </w:rPr>
        <w:t xml:space="preserve">data set consisting of </w:t>
      </w:r>
      <w:r w:rsidRPr="00475B50">
        <w:t>the</w:t>
      </w:r>
      <w:r w:rsidRPr="00475B50">
        <w:rPr>
          <w:i/>
        </w:rPr>
        <w:t xml:space="preserve"> beam centre direction </w:t>
      </w:r>
      <w:r w:rsidRPr="00475B50">
        <w:t xml:space="preserve">and the related </w:t>
      </w:r>
      <w:r w:rsidRPr="00475B50">
        <w:rPr>
          <w:i/>
        </w:rPr>
        <w:t>beam peak direction.</w:t>
      </w:r>
    </w:p>
    <w:p w:rsidR="004C4A70" w:rsidRPr="00475B50" w:rsidRDefault="004C4A70" w:rsidP="004C4A70">
      <w:pPr>
        <w:pStyle w:val="NO"/>
        <w:rPr>
          <w:lang w:eastAsia="zh-CN"/>
        </w:rPr>
      </w:pPr>
      <w:r w:rsidRPr="00475B50">
        <w:t>NOTE 3:</w:t>
      </w:r>
      <w:r w:rsidRPr="00475B50">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4C4A70" w:rsidRPr="00475B50" w:rsidRDefault="004C4A70" w:rsidP="004C4A70">
      <w:pPr>
        <w:pStyle w:val="Heading3"/>
        <w:rPr>
          <w:lang w:eastAsia="zh-CN"/>
        </w:rPr>
      </w:pPr>
      <w:bookmarkStart w:id="977" w:name="_Toc21096623"/>
      <w:bookmarkStart w:id="978" w:name="_Toc29763590"/>
      <w:bookmarkStart w:id="979" w:name="_Toc36030061"/>
      <w:bookmarkStart w:id="980" w:name="_Toc37179961"/>
      <w:r w:rsidRPr="00475B50">
        <w:rPr>
          <w:lang w:eastAsia="zh-CN"/>
        </w:rPr>
        <w:t>9.2.2</w:t>
      </w:r>
      <w:r w:rsidRPr="00475B50">
        <w:rPr>
          <w:lang w:eastAsia="zh-CN"/>
        </w:rPr>
        <w:tab/>
        <w:t>Minimum requirement for MSR operation</w:t>
      </w:r>
      <w:bookmarkEnd w:id="977"/>
      <w:bookmarkEnd w:id="978"/>
      <w:bookmarkEnd w:id="979"/>
      <w:bookmarkEnd w:id="980"/>
    </w:p>
    <w:p w:rsidR="004C4A70" w:rsidRPr="00475B50" w:rsidRDefault="004C4A70" w:rsidP="004C4A70">
      <w:pPr>
        <w:rPr>
          <w:lang w:eastAsia="zh-CN"/>
        </w:rPr>
      </w:pPr>
      <w:r w:rsidRPr="00475B50">
        <w:rPr>
          <w:lang w:eastAsia="zh-CN"/>
        </w:rPr>
        <w:t>For each declared beam, in normal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+2,2 dB and -2,2 dB of the claimed value.</w:t>
      </w:r>
    </w:p>
    <w:p w:rsidR="004C4A70" w:rsidRPr="00475B50" w:rsidRDefault="004C4A70" w:rsidP="004C4A70">
      <w:pPr>
        <w:rPr>
          <w:lang w:eastAsia="zh-CN"/>
        </w:rPr>
      </w:pPr>
      <w:r w:rsidRPr="00475B50">
        <w:rPr>
          <w:lang w:eastAsia="zh-CN"/>
        </w:rPr>
        <w:t>For each declared beam, in extreme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+2,7 dB and -2,7 dB of the claimed value.</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3"/>
        <w:rPr>
          <w:lang w:eastAsia="zh-CN"/>
        </w:rPr>
      </w:pPr>
      <w:bookmarkStart w:id="981" w:name="_Toc21096624"/>
      <w:bookmarkStart w:id="982" w:name="_Toc29763591"/>
      <w:bookmarkStart w:id="983" w:name="_Toc36030062"/>
      <w:bookmarkStart w:id="984" w:name="_Toc37179962"/>
      <w:r w:rsidRPr="00475B50">
        <w:rPr>
          <w:lang w:eastAsia="zh-CN"/>
        </w:rPr>
        <w:t>9.2.3</w:t>
      </w:r>
      <w:r w:rsidRPr="00475B50">
        <w:rPr>
          <w:lang w:eastAsia="zh-CN"/>
        </w:rPr>
        <w:tab/>
        <w:t>Minimum requirement for single RAT UTRA operation</w:t>
      </w:r>
      <w:bookmarkEnd w:id="981"/>
      <w:bookmarkEnd w:id="982"/>
      <w:bookmarkEnd w:id="983"/>
      <w:bookmarkEnd w:id="984"/>
    </w:p>
    <w:p w:rsidR="004C4A70" w:rsidRPr="00475B50" w:rsidRDefault="004C4A70" w:rsidP="004C4A70">
      <w:r w:rsidRPr="00475B50">
        <w:t>The minimum requirement for UTRA FDD and UTRA TDD 1,28Mcps option carrier radiated transmit power is in each case same as defined in subclause 9.2.2.</w:t>
      </w:r>
    </w:p>
    <w:p w:rsidR="004C4A70" w:rsidRPr="00475B50" w:rsidRDefault="004C4A70" w:rsidP="004C4A70">
      <w:pPr>
        <w:pStyle w:val="Heading3"/>
        <w:rPr>
          <w:lang w:eastAsia="zh-CN"/>
        </w:rPr>
      </w:pPr>
      <w:bookmarkStart w:id="985" w:name="_Toc21096625"/>
      <w:bookmarkStart w:id="986" w:name="_Toc29763592"/>
      <w:bookmarkStart w:id="987" w:name="_Toc36030063"/>
      <w:bookmarkStart w:id="988" w:name="_Toc37179963"/>
      <w:r w:rsidRPr="00475B50">
        <w:rPr>
          <w:lang w:eastAsia="zh-CN"/>
        </w:rPr>
        <w:t>9.2.4</w:t>
      </w:r>
      <w:r w:rsidRPr="00475B50">
        <w:rPr>
          <w:lang w:eastAsia="zh-CN"/>
        </w:rPr>
        <w:tab/>
        <w:t>Minimum requirement for single RAT E-UTRA operation</w:t>
      </w:r>
      <w:bookmarkEnd w:id="985"/>
      <w:bookmarkEnd w:id="986"/>
      <w:bookmarkEnd w:id="987"/>
      <w:bookmarkEnd w:id="988"/>
    </w:p>
    <w:p w:rsidR="004C4A70" w:rsidRPr="00475B50" w:rsidRDefault="004C4A70" w:rsidP="004C4A70">
      <w:r w:rsidRPr="00475B50">
        <w:t>The minimum requirement for E-UTRA carrier radiated transmit power is same as defined in subclause 9.2.2.</w:t>
      </w:r>
    </w:p>
    <w:p w:rsidR="004C4A70" w:rsidRPr="00475B50" w:rsidRDefault="004C4A70" w:rsidP="004C4A70">
      <w:pPr>
        <w:pStyle w:val="Heading2"/>
      </w:pPr>
      <w:bookmarkStart w:id="989" w:name="_Toc21096626"/>
      <w:bookmarkStart w:id="990" w:name="_Toc29763593"/>
      <w:bookmarkStart w:id="991" w:name="_Toc36030064"/>
      <w:bookmarkStart w:id="992" w:name="_Toc37179964"/>
      <w:r w:rsidRPr="00475B50">
        <w:lastRenderedPageBreak/>
        <w:t>9.3</w:t>
      </w:r>
      <w:r w:rsidRPr="00475B50">
        <w:tab/>
        <w:t>OTA Base Station output power</w:t>
      </w:r>
      <w:bookmarkEnd w:id="989"/>
      <w:bookmarkEnd w:id="990"/>
      <w:bookmarkEnd w:id="991"/>
      <w:bookmarkEnd w:id="992"/>
    </w:p>
    <w:p w:rsidR="004C4A70" w:rsidRPr="00475B50" w:rsidRDefault="004C4A70" w:rsidP="004C4A70">
      <w:pPr>
        <w:pStyle w:val="Heading3"/>
      </w:pPr>
      <w:bookmarkStart w:id="993" w:name="_Toc21096627"/>
      <w:bookmarkStart w:id="994" w:name="_Toc29763594"/>
      <w:bookmarkStart w:id="995" w:name="_Toc36030065"/>
      <w:bookmarkStart w:id="996" w:name="_Toc37179965"/>
      <w:r w:rsidRPr="00475B50">
        <w:t>9.3.1</w:t>
      </w:r>
      <w:r w:rsidRPr="00475B50">
        <w:tab/>
        <w:t>General</w:t>
      </w:r>
      <w:bookmarkEnd w:id="993"/>
      <w:bookmarkEnd w:id="994"/>
      <w:bookmarkEnd w:id="995"/>
      <w:bookmarkEnd w:id="996"/>
    </w:p>
    <w:p w:rsidR="004C4A70" w:rsidRPr="00475B50" w:rsidRDefault="004C4A70" w:rsidP="004C4A70">
      <w:pPr>
        <w:rPr>
          <w:lang w:eastAsia="zh-CN"/>
        </w:rPr>
      </w:pPr>
      <w:r w:rsidRPr="00475B50">
        <w:rPr>
          <w:lang w:eastAsia="zh-CN"/>
        </w:rPr>
        <w:t xml:space="preserve">The </w:t>
      </w:r>
      <w:r w:rsidRPr="00475B50">
        <w:rPr>
          <w:i/>
          <w:lang w:eastAsia="zh-CN"/>
        </w:rPr>
        <w:t>OTA AAS BS</w:t>
      </w:r>
      <w:r w:rsidRPr="00475B50">
        <w:rPr>
          <w:lang w:eastAsia="zh-CN"/>
        </w:rPr>
        <w:t xml:space="preserve"> base station output power is declared as TRP.</w:t>
      </w:r>
    </w:p>
    <w:p w:rsidR="004C4A70" w:rsidRPr="00475B50" w:rsidRDefault="004C4A70" w:rsidP="004C4A70">
      <w:pPr>
        <w:pStyle w:val="Heading3"/>
      </w:pPr>
      <w:bookmarkStart w:id="997" w:name="_Toc21096628"/>
      <w:bookmarkStart w:id="998" w:name="_Toc29763595"/>
      <w:bookmarkStart w:id="999" w:name="_Toc36030066"/>
      <w:bookmarkStart w:id="1000" w:name="_Toc37179966"/>
      <w:r w:rsidRPr="00475B50">
        <w:t>9.3.2</w:t>
      </w:r>
      <w:r w:rsidRPr="00475B50">
        <w:tab/>
        <w:t>OTA Maximum output power</w:t>
      </w:r>
      <w:bookmarkEnd w:id="997"/>
      <w:bookmarkEnd w:id="998"/>
      <w:bookmarkEnd w:id="999"/>
      <w:bookmarkEnd w:id="1000"/>
    </w:p>
    <w:p w:rsidR="004C4A70" w:rsidRPr="00475B50" w:rsidRDefault="004C4A70" w:rsidP="004C4A70">
      <w:pPr>
        <w:pStyle w:val="Heading4"/>
      </w:pPr>
      <w:bookmarkStart w:id="1001" w:name="_Toc21096629"/>
      <w:bookmarkStart w:id="1002" w:name="_Toc29763596"/>
      <w:bookmarkStart w:id="1003" w:name="_Toc36030067"/>
      <w:bookmarkStart w:id="1004" w:name="_Toc37179967"/>
      <w:r w:rsidRPr="00475B50">
        <w:t>9.3.2.1</w:t>
      </w:r>
      <w:r w:rsidRPr="00475B50">
        <w:tab/>
        <w:t>General</w:t>
      </w:r>
      <w:bookmarkEnd w:id="1001"/>
      <w:bookmarkEnd w:id="1002"/>
      <w:bookmarkEnd w:id="1003"/>
      <w:bookmarkEnd w:id="1004"/>
    </w:p>
    <w:p w:rsidR="004C4A70" w:rsidRPr="00475B50" w:rsidRDefault="004C4A70" w:rsidP="004C4A70">
      <w:pPr>
        <w:rPr>
          <w:lang w:eastAsia="zh-CN"/>
        </w:rPr>
      </w:pPr>
      <w:r w:rsidRPr="00475B50">
        <w:t xml:space="preserve">The rated carrier output power of the </w:t>
      </w:r>
      <w:r w:rsidRPr="00475B50">
        <w:rPr>
          <w:i/>
        </w:rPr>
        <w:t xml:space="preserve">OTA AAS BS </w:t>
      </w:r>
      <w:r w:rsidRPr="00475B50">
        <w:t>shall be as specified for UTRA in table 9.3.2.1-1, and for E-UTRA and NR in table 9.3.2.1-2</w:t>
      </w:r>
    </w:p>
    <w:p w:rsidR="004C4A70" w:rsidRPr="00475B50" w:rsidRDefault="004C4A70" w:rsidP="004C4A70">
      <w:pPr>
        <w:pStyle w:val="TH"/>
        <w:rPr>
          <w:lang w:eastAsia="ko-KR"/>
        </w:rPr>
      </w:pPr>
      <w:r w:rsidRPr="00475B50">
        <w:rPr>
          <w:lang w:eastAsia="ko-KR"/>
        </w:rPr>
        <w:t>Table 9.3</w:t>
      </w:r>
      <w:r w:rsidRPr="00475B50">
        <w:rPr>
          <w:lang w:eastAsia="zh-CN"/>
        </w:rPr>
        <w:t>.2.1-1</w:t>
      </w:r>
      <w:r w:rsidRPr="00475B50">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44 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30 dBm</w:t>
            </w:r>
          </w:p>
        </w:tc>
      </w:tr>
      <w:tr w:rsidR="004C4A70" w:rsidRPr="00475B50"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rsidR="004C4A70" w:rsidRPr="00475B50" w:rsidRDefault="004C4A70" w:rsidP="004C4A70"/>
    <w:p w:rsidR="004C4A70" w:rsidRPr="00475B50" w:rsidRDefault="004C4A70" w:rsidP="004C4A70">
      <w:pPr>
        <w:pStyle w:val="TH"/>
        <w:rPr>
          <w:lang w:eastAsia="ko-KR"/>
        </w:rPr>
      </w:pPr>
      <w:r w:rsidRPr="00475B50">
        <w:rPr>
          <w:lang w:eastAsia="ko-KR"/>
        </w:rPr>
        <w:t>Table 9.3</w:t>
      </w:r>
      <w:r w:rsidRPr="00475B50">
        <w:rPr>
          <w:lang w:eastAsia="zh-CN"/>
        </w:rPr>
        <w:t>.2.1-2</w:t>
      </w:r>
      <w:r w:rsidRPr="00475B50">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47 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33 dBm</w:t>
            </w:r>
          </w:p>
        </w:tc>
      </w:tr>
      <w:tr w:rsidR="004C4A70" w:rsidRPr="00475B50"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rsidR="004C4A70" w:rsidRPr="00475B50" w:rsidRDefault="004C4A70" w:rsidP="004C4A70"/>
    <w:p w:rsidR="004C4A70" w:rsidRPr="00475B50" w:rsidRDefault="004C4A70" w:rsidP="004C4A70">
      <w:pPr>
        <w:pStyle w:val="Heading4"/>
      </w:pPr>
      <w:bookmarkStart w:id="1005" w:name="_Toc21096630"/>
      <w:bookmarkStart w:id="1006" w:name="_Toc29763597"/>
      <w:bookmarkStart w:id="1007" w:name="_Toc36030068"/>
      <w:bookmarkStart w:id="1008" w:name="_Toc37179968"/>
      <w:r w:rsidRPr="00475B50">
        <w:t>9.3.2.2</w:t>
      </w:r>
      <w:r w:rsidRPr="00475B50">
        <w:tab/>
        <w:t>Minimum requirement for MSR operation</w:t>
      </w:r>
      <w:bookmarkEnd w:id="1005"/>
      <w:bookmarkEnd w:id="1006"/>
      <w:bookmarkEnd w:id="1007"/>
      <w:bookmarkEnd w:id="1008"/>
    </w:p>
    <w:p w:rsidR="004C4A70" w:rsidRPr="00475B50" w:rsidRDefault="004C4A70" w:rsidP="004C4A70">
      <w:pPr>
        <w:pStyle w:val="Heading5"/>
      </w:pPr>
      <w:bookmarkStart w:id="1009" w:name="_Toc21096631"/>
      <w:bookmarkStart w:id="1010" w:name="_Toc29763598"/>
      <w:bookmarkStart w:id="1011" w:name="_Toc36030069"/>
      <w:bookmarkStart w:id="1012" w:name="_Toc37179969"/>
      <w:r w:rsidRPr="00475B50">
        <w:t>9.3.2.2.1</w:t>
      </w:r>
      <w:r w:rsidRPr="00475B50">
        <w:tab/>
        <w:t>General</w:t>
      </w:r>
      <w:bookmarkEnd w:id="1009"/>
      <w:bookmarkEnd w:id="1010"/>
      <w:bookmarkEnd w:id="1011"/>
      <w:bookmarkEnd w:id="1012"/>
    </w:p>
    <w:p w:rsidR="004C4A70" w:rsidRPr="00475B50" w:rsidRDefault="004C4A70" w:rsidP="004C4A70">
      <w:r w:rsidRPr="00475B50">
        <w:t>In normal conditions, P</w:t>
      </w:r>
      <w:r w:rsidRPr="00475B50">
        <w:rPr>
          <w:vertAlign w:val="subscript"/>
        </w:rPr>
        <w:t xml:space="preserve">max,c,TRP </w:t>
      </w:r>
      <w:r w:rsidRPr="00475B50">
        <w:t>shall remain within +2,0 dB and -2,0 dB of the configured</w:t>
      </w:r>
      <w:r w:rsidRPr="00475B50" w:rsidDel="009B0F5F">
        <w:t xml:space="preserve"> </w:t>
      </w:r>
      <w:r w:rsidRPr="00475B50">
        <w:t>carrier TRP as declared by the manufacturer.</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5"/>
      </w:pPr>
      <w:bookmarkStart w:id="1013" w:name="_Toc21096632"/>
      <w:bookmarkStart w:id="1014" w:name="_Toc29763599"/>
      <w:bookmarkStart w:id="1015" w:name="_Toc36030070"/>
      <w:bookmarkStart w:id="1016" w:name="_Toc37179970"/>
      <w:r w:rsidRPr="00475B50">
        <w:t>9.3.2.2.2</w:t>
      </w:r>
      <w:r w:rsidRPr="00475B50">
        <w:tab/>
        <w:t>Additional requirements (regional)</w:t>
      </w:r>
      <w:bookmarkEnd w:id="1013"/>
      <w:bookmarkEnd w:id="1014"/>
      <w:bookmarkEnd w:id="1015"/>
      <w:bookmarkEnd w:id="1016"/>
    </w:p>
    <w:p w:rsidR="004C4A70" w:rsidRPr="00475B50" w:rsidRDefault="004C4A70" w:rsidP="004C4A70">
      <w:r w:rsidRPr="00475B50">
        <w:t xml:space="preserve">For </w:t>
      </w:r>
      <w:r w:rsidRPr="00475B50">
        <w:rPr>
          <w:i/>
        </w:rPr>
        <w:t>OTA AAS BS</w:t>
      </w:r>
      <w:r w:rsidRPr="00475B50">
        <w:t xml:space="preserve"> operating E-UTRA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37.104 [9], subclause 6.2.2.</w:t>
      </w:r>
    </w:p>
    <w:p w:rsidR="004C4A70" w:rsidRPr="00475B50" w:rsidRDefault="004C4A70" w:rsidP="004C4A70">
      <w:pPr>
        <w:pStyle w:val="Heading4"/>
      </w:pPr>
      <w:bookmarkStart w:id="1017" w:name="_Toc21096633"/>
      <w:bookmarkStart w:id="1018" w:name="_Toc29763600"/>
      <w:bookmarkStart w:id="1019" w:name="_Toc36030071"/>
      <w:bookmarkStart w:id="1020" w:name="_Toc37179971"/>
      <w:r w:rsidRPr="00475B50">
        <w:t>9.3.2.3</w:t>
      </w:r>
      <w:r w:rsidRPr="00475B50">
        <w:tab/>
        <w:t>Minimum requirement for single RAT UTRA operation</w:t>
      </w:r>
      <w:bookmarkEnd w:id="1017"/>
      <w:bookmarkEnd w:id="1018"/>
      <w:bookmarkEnd w:id="1019"/>
      <w:bookmarkEnd w:id="1020"/>
    </w:p>
    <w:p w:rsidR="004C4A70" w:rsidRPr="00475B50" w:rsidRDefault="004C4A70" w:rsidP="004C4A70">
      <w:pPr>
        <w:rPr>
          <w:lang w:eastAsia="zh-CN"/>
        </w:rPr>
      </w:pPr>
      <w:r w:rsidRPr="00475B50">
        <w:rPr>
          <w:lang w:eastAsia="zh-CN"/>
        </w:rPr>
        <w:t>The minimum requirement for single RAT UTRA BS is the same as that defined in subclause 9.3.2.2.</w:t>
      </w:r>
    </w:p>
    <w:p w:rsidR="004C4A70" w:rsidRPr="00475B50" w:rsidRDefault="004C4A70" w:rsidP="004C4A70">
      <w:pPr>
        <w:pStyle w:val="Heading4"/>
      </w:pPr>
      <w:bookmarkStart w:id="1021" w:name="_Toc21096634"/>
      <w:bookmarkStart w:id="1022" w:name="_Toc29763601"/>
      <w:bookmarkStart w:id="1023" w:name="_Toc36030072"/>
      <w:bookmarkStart w:id="1024" w:name="_Toc37179972"/>
      <w:r w:rsidRPr="00475B50">
        <w:t>9.3.2.4</w:t>
      </w:r>
      <w:r w:rsidRPr="00475B50">
        <w:tab/>
        <w:t>Minimum requirement for single RAT E-UTRA operation</w:t>
      </w:r>
      <w:bookmarkEnd w:id="1021"/>
      <w:bookmarkEnd w:id="1022"/>
      <w:bookmarkEnd w:id="1023"/>
      <w:bookmarkEnd w:id="1024"/>
    </w:p>
    <w:p w:rsidR="004C4A70" w:rsidRPr="00475B50" w:rsidRDefault="004C4A70" w:rsidP="004C4A70">
      <w:pPr>
        <w:pStyle w:val="Heading5"/>
      </w:pPr>
      <w:bookmarkStart w:id="1025" w:name="_Toc21096635"/>
      <w:bookmarkStart w:id="1026" w:name="_Toc29763602"/>
      <w:bookmarkStart w:id="1027" w:name="_Toc36030073"/>
      <w:bookmarkStart w:id="1028" w:name="_Toc37179973"/>
      <w:r w:rsidRPr="00475B50">
        <w:t>9.3.2.4.1</w:t>
      </w:r>
      <w:r w:rsidRPr="00475B50">
        <w:tab/>
        <w:t>General</w:t>
      </w:r>
      <w:bookmarkEnd w:id="1025"/>
      <w:bookmarkEnd w:id="1026"/>
      <w:bookmarkEnd w:id="1027"/>
      <w:bookmarkEnd w:id="1028"/>
    </w:p>
    <w:p w:rsidR="004C4A70" w:rsidRPr="00475B50" w:rsidRDefault="004C4A70" w:rsidP="004C4A70">
      <w:pPr>
        <w:rPr>
          <w:lang w:eastAsia="en-GB"/>
        </w:rPr>
      </w:pPr>
      <w:r w:rsidRPr="00475B50">
        <w:rPr>
          <w:lang w:eastAsia="zh-CN"/>
        </w:rPr>
        <w:t>The minimum requirement for single RAT E-UTRA BS is the same as that defined in subclause 9.3.2.2.</w:t>
      </w:r>
    </w:p>
    <w:p w:rsidR="004C4A70" w:rsidRPr="00475B50" w:rsidRDefault="004C4A70" w:rsidP="004C4A70">
      <w:pPr>
        <w:pStyle w:val="Heading5"/>
      </w:pPr>
      <w:bookmarkStart w:id="1029" w:name="_Toc21096636"/>
      <w:bookmarkStart w:id="1030" w:name="_Toc29763603"/>
      <w:bookmarkStart w:id="1031" w:name="_Toc36030074"/>
      <w:bookmarkStart w:id="1032" w:name="_Toc37179974"/>
      <w:r w:rsidRPr="00475B50">
        <w:lastRenderedPageBreak/>
        <w:t>9.3.2.4.2</w:t>
      </w:r>
      <w:r w:rsidRPr="00475B50">
        <w:tab/>
        <w:t>Additional requirements (regional)</w:t>
      </w:r>
      <w:bookmarkEnd w:id="1029"/>
      <w:bookmarkEnd w:id="1030"/>
      <w:bookmarkEnd w:id="1031"/>
      <w:bookmarkEnd w:id="1032"/>
    </w:p>
    <w:p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36.104 [8], subclause 6.2.2.</w:t>
      </w:r>
    </w:p>
    <w:p w:rsidR="004C4A70" w:rsidRPr="00475B50" w:rsidRDefault="004C4A70" w:rsidP="004C4A70">
      <w:pPr>
        <w:pStyle w:val="Heading3"/>
        <w:rPr>
          <w:lang w:val="sv-SE"/>
        </w:rPr>
      </w:pPr>
      <w:bookmarkStart w:id="1033" w:name="_Toc21096637"/>
      <w:bookmarkStart w:id="1034" w:name="_Toc29763604"/>
      <w:bookmarkStart w:id="1035" w:name="_Toc36030075"/>
      <w:bookmarkStart w:id="1036" w:name="_Toc37179975"/>
      <w:r w:rsidRPr="00475B50">
        <w:rPr>
          <w:lang w:val="sv-SE"/>
        </w:rPr>
        <w:t>9.3.3</w:t>
      </w:r>
      <w:r w:rsidRPr="00475B50">
        <w:rPr>
          <w:lang w:val="sv-SE"/>
        </w:rPr>
        <w:tab/>
        <w:t>OTA E-UTRA DL RS power</w:t>
      </w:r>
      <w:bookmarkEnd w:id="1033"/>
      <w:bookmarkEnd w:id="1034"/>
      <w:bookmarkEnd w:id="1035"/>
      <w:bookmarkEnd w:id="1036"/>
    </w:p>
    <w:p w:rsidR="004C4A70" w:rsidRPr="00475B50" w:rsidRDefault="004C4A70" w:rsidP="004C4A70">
      <w:pPr>
        <w:pStyle w:val="Heading4"/>
        <w:ind w:left="864" w:hanging="864"/>
      </w:pPr>
      <w:bookmarkStart w:id="1037" w:name="_Toc21096638"/>
      <w:bookmarkStart w:id="1038" w:name="_Toc29763605"/>
      <w:bookmarkStart w:id="1039" w:name="_Toc36030076"/>
      <w:bookmarkStart w:id="1040" w:name="_Toc37179976"/>
      <w:r w:rsidRPr="00475B50">
        <w:t>9.3.3.1</w:t>
      </w:r>
      <w:r w:rsidRPr="00475B50">
        <w:tab/>
        <w:t>General</w:t>
      </w:r>
      <w:bookmarkEnd w:id="1037"/>
      <w:bookmarkEnd w:id="1038"/>
      <w:bookmarkEnd w:id="1039"/>
      <w:bookmarkEnd w:id="1040"/>
    </w:p>
    <w:p w:rsidR="004C4A70" w:rsidRPr="00475B50" w:rsidRDefault="004C4A70" w:rsidP="004C4A70">
      <w:pPr>
        <w:spacing w:line="240" w:lineRule="exact"/>
        <w:rPr>
          <w:rFonts w:cs="v5.0.0"/>
        </w:rPr>
      </w:pPr>
      <w:r w:rsidRPr="00475B50">
        <w:rPr>
          <w:rFonts w:cs="v5.0.0"/>
        </w:rPr>
        <w:t>This requirement applies to the RIB(s) transmitting primary DL RS.</w:t>
      </w:r>
    </w:p>
    <w:p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at the RIB transmitting the DL RS for a cell</w:t>
      </w:r>
      <w:r w:rsidRPr="00475B50">
        <w:rPr>
          <w:rFonts w:cs="v5.0.0"/>
        </w:rPr>
        <w:t>.</w:t>
      </w:r>
    </w:p>
    <w:p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rsidR="004C4A70" w:rsidRPr="00475B50" w:rsidRDefault="004C4A70" w:rsidP="004C4A70">
      <w:pPr>
        <w:pStyle w:val="Heading4"/>
        <w:ind w:left="864" w:hanging="864"/>
      </w:pPr>
      <w:bookmarkStart w:id="1041" w:name="_Toc21096639"/>
      <w:bookmarkStart w:id="1042" w:name="_Toc29763606"/>
      <w:bookmarkStart w:id="1043" w:name="_Toc36030077"/>
      <w:bookmarkStart w:id="1044" w:name="_Toc37179977"/>
      <w:r w:rsidRPr="00475B50">
        <w:t>9.3.3.2</w:t>
      </w:r>
      <w:r w:rsidRPr="00475B50">
        <w:tab/>
        <w:t>Minimum requirement for MSR operation</w:t>
      </w:r>
      <w:bookmarkEnd w:id="1041"/>
      <w:bookmarkEnd w:id="1042"/>
      <w:bookmarkEnd w:id="1043"/>
      <w:bookmarkEnd w:id="1044"/>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rPr>
          <w:lang w:eastAsia="zh-CN"/>
        </w:rPr>
      </w:pPr>
      <w:r w:rsidRPr="00475B50">
        <w:rPr>
          <w:lang w:eastAsia="zh-CN"/>
        </w:rPr>
        <w:t>There is no DL RS power requirement for NR operation.</w:t>
      </w:r>
    </w:p>
    <w:p w:rsidR="004C4A70" w:rsidRPr="00475B50" w:rsidRDefault="004C4A70" w:rsidP="004C4A70">
      <w:pPr>
        <w:rPr>
          <w:lang w:eastAsia="zh-CN"/>
        </w:rPr>
      </w:pPr>
      <w:r w:rsidRPr="00475B50">
        <w:rPr>
          <w:lang w:eastAsia="zh-CN"/>
        </w:rPr>
        <w:t>The minimum requirement for MSR E-UTRA operation is the same as that defined in subclause 9.3.6.4.</w:t>
      </w:r>
    </w:p>
    <w:p w:rsidR="004C4A70" w:rsidRPr="00475B50" w:rsidRDefault="004C4A70" w:rsidP="004C4A70">
      <w:pPr>
        <w:pStyle w:val="Heading4"/>
        <w:ind w:left="864" w:hanging="864"/>
      </w:pPr>
      <w:bookmarkStart w:id="1045" w:name="_Toc21096640"/>
      <w:bookmarkStart w:id="1046" w:name="_Toc29763607"/>
      <w:bookmarkStart w:id="1047" w:name="_Toc36030078"/>
      <w:bookmarkStart w:id="1048" w:name="_Toc37179978"/>
      <w:r w:rsidRPr="00475B50">
        <w:t>9.3.3.3</w:t>
      </w:r>
      <w:r w:rsidRPr="00475B50">
        <w:tab/>
        <w:t>Minimum requirement for single RAT UTRA operation</w:t>
      </w:r>
      <w:bookmarkEnd w:id="1045"/>
      <w:bookmarkEnd w:id="1046"/>
      <w:bookmarkEnd w:id="1047"/>
      <w:bookmarkEnd w:id="1048"/>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pStyle w:val="Heading4"/>
        <w:ind w:left="864" w:hanging="864"/>
      </w:pPr>
      <w:bookmarkStart w:id="1049" w:name="_Toc21096641"/>
      <w:bookmarkStart w:id="1050" w:name="_Toc29763608"/>
      <w:bookmarkStart w:id="1051" w:name="_Toc36030079"/>
      <w:bookmarkStart w:id="1052" w:name="_Toc37179979"/>
      <w:r w:rsidRPr="00475B50">
        <w:t>9.3.3.4</w:t>
      </w:r>
      <w:r w:rsidRPr="00475B50">
        <w:tab/>
        <w:t>Minimum requirement for single RAT E-UTRA operation</w:t>
      </w:r>
      <w:bookmarkEnd w:id="1049"/>
      <w:bookmarkEnd w:id="1050"/>
      <w:bookmarkEnd w:id="1051"/>
      <w:bookmarkEnd w:id="1052"/>
    </w:p>
    <w:p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rsidR="004C4A70" w:rsidRPr="00475B50" w:rsidRDefault="004C4A70" w:rsidP="004C4A70">
      <w:pPr>
        <w:pStyle w:val="Heading2"/>
      </w:pPr>
      <w:bookmarkStart w:id="1053" w:name="_Toc21096642"/>
      <w:bookmarkStart w:id="1054" w:name="_Toc29763609"/>
      <w:bookmarkStart w:id="1055" w:name="_Toc36030080"/>
      <w:bookmarkStart w:id="1056" w:name="_Toc37179980"/>
      <w:r w:rsidRPr="00475B50">
        <w:t>9.4</w:t>
      </w:r>
      <w:r w:rsidRPr="00475B50">
        <w:tab/>
        <w:t>OTA Output power dynamics</w:t>
      </w:r>
      <w:bookmarkEnd w:id="1053"/>
      <w:bookmarkEnd w:id="1054"/>
      <w:bookmarkEnd w:id="1055"/>
      <w:bookmarkEnd w:id="1056"/>
    </w:p>
    <w:p w:rsidR="004C4A70" w:rsidRPr="00475B50" w:rsidRDefault="004C4A70" w:rsidP="004C4A70">
      <w:pPr>
        <w:pStyle w:val="Heading3"/>
      </w:pPr>
      <w:bookmarkStart w:id="1057" w:name="_Toc21096643"/>
      <w:bookmarkStart w:id="1058" w:name="_Toc29763610"/>
      <w:bookmarkStart w:id="1059" w:name="_Toc36030081"/>
      <w:bookmarkStart w:id="1060" w:name="_Toc37179981"/>
      <w:r w:rsidRPr="00475B50">
        <w:t>9.4.1</w:t>
      </w:r>
      <w:r w:rsidRPr="00475B50">
        <w:tab/>
        <w:t>General</w:t>
      </w:r>
      <w:bookmarkEnd w:id="1057"/>
      <w:bookmarkEnd w:id="1058"/>
      <w:bookmarkEnd w:id="1059"/>
      <w:bookmarkEnd w:id="1060"/>
    </w:p>
    <w:p w:rsidR="004C4A70" w:rsidRPr="00475B50" w:rsidRDefault="004C4A70" w:rsidP="004C4A70">
      <w:r w:rsidRPr="00475B50">
        <w:t xml:space="preserve">The requirements in subclause 9.4 apply during the </w:t>
      </w:r>
      <w:r w:rsidRPr="00475B50">
        <w:rPr>
          <w:i/>
        </w:rPr>
        <w:t>transmitter ON period</w:t>
      </w:r>
      <w:r w:rsidRPr="00475B50">
        <w:t xml:space="preserve">. </w:t>
      </w:r>
      <w:r w:rsidRPr="00475B50">
        <w:rPr>
          <w:rFonts w:cs="v4.2.0"/>
        </w:rPr>
        <w:t>Transmit signal quality (as specified in subclause 9.6) shall be maintained for the o</w:t>
      </w:r>
      <w:r w:rsidRPr="00475B50">
        <w:t>utput power dynamics requirements</w:t>
      </w:r>
      <w:r w:rsidRPr="00475B50">
        <w:rPr>
          <w:rFonts w:cs="v4.2.0"/>
        </w:rPr>
        <w:t xml:space="preserve">. Power control is used to limit the interference level. The TA output power requirements are </w:t>
      </w:r>
      <w:r w:rsidRPr="00475B50">
        <w:rPr>
          <w:rFonts w:cs="v4.2.0"/>
          <w:i/>
        </w:rPr>
        <w:t xml:space="preserve">single </w:t>
      </w:r>
      <w:r w:rsidRPr="00475B50">
        <w:rPr>
          <w:i/>
          <w:lang w:eastAsia="zh-CN"/>
        </w:rPr>
        <w:t>direction requirements</w:t>
      </w:r>
      <w:r w:rsidRPr="00475B50">
        <w:rPr>
          <w:lang w:eastAsia="zh-CN"/>
        </w:rPr>
        <w:t xml:space="preserve"> and apply to </w:t>
      </w:r>
      <w:r w:rsidRPr="00475B50">
        <w:t xml:space="preserve">the </w:t>
      </w:r>
      <w:r w:rsidRPr="00475B50">
        <w:rPr>
          <w:i/>
        </w:rPr>
        <w:t>beam peak directions</w:t>
      </w:r>
      <w:r w:rsidRPr="00475B50">
        <w:t xml:space="preserve"> associated with the </w:t>
      </w:r>
      <w:r w:rsidRPr="00475B50">
        <w:rPr>
          <w:i/>
        </w:rPr>
        <w:t>beam direction pairs</w:t>
      </w:r>
      <w:r w:rsidRPr="00475B50">
        <w:t xml:space="preserve"> over the </w:t>
      </w:r>
      <w:r w:rsidRPr="00475B50">
        <w:rPr>
          <w:i/>
        </w:rPr>
        <w:t>OTA peak directions set</w:t>
      </w:r>
      <w:r w:rsidRPr="00475B50">
        <w:t>.</w:t>
      </w:r>
    </w:p>
    <w:p w:rsidR="004C4A70" w:rsidRPr="00475B50" w:rsidRDefault="004C4A70" w:rsidP="004C4A70">
      <w:pPr>
        <w:pStyle w:val="Heading3"/>
      </w:pPr>
      <w:bookmarkStart w:id="1061" w:name="_Toc21096644"/>
      <w:bookmarkStart w:id="1062" w:name="_Toc29763611"/>
      <w:bookmarkStart w:id="1063" w:name="_Toc36030082"/>
      <w:bookmarkStart w:id="1064" w:name="_Toc37179982"/>
      <w:r w:rsidRPr="00475B50">
        <w:t>9.4.2</w:t>
      </w:r>
      <w:r w:rsidRPr="00475B50">
        <w:tab/>
        <w:t>OTA UTRA Inner loop power control in the downlink</w:t>
      </w:r>
      <w:bookmarkEnd w:id="1061"/>
      <w:bookmarkEnd w:id="1062"/>
      <w:bookmarkEnd w:id="1063"/>
      <w:bookmarkEnd w:id="1064"/>
    </w:p>
    <w:p w:rsidR="004C4A70" w:rsidRPr="00475B50" w:rsidRDefault="004C4A70" w:rsidP="004C4A70">
      <w:pPr>
        <w:pStyle w:val="Heading4"/>
      </w:pPr>
      <w:bookmarkStart w:id="1065" w:name="_Toc21096645"/>
      <w:bookmarkStart w:id="1066" w:name="_Toc29763612"/>
      <w:bookmarkStart w:id="1067" w:name="_Toc36030083"/>
      <w:bookmarkStart w:id="1068" w:name="_Toc37179983"/>
      <w:r w:rsidRPr="00475B50">
        <w:t>9.4.2.1</w:t>
      </w:r>
      <w:r w:rsidRPr="00475B50">
        <w:tab/>
        <w:t>General</w:t>
      </w:r>
      <w:bookmarkEnd w:id="1065"/>
      <w:bookmarkEnd w:id="1066"/>
      <w:bookmarkEnd w:id="1067"/>
      <w:bookmarkEnd w:id="1068"/>
    </w:p>
    <w:p w:rsidR="004C4A70" w:rsidRPr="00475B50" w:rsidRDefault="004C4A70" w:rsidP="004C4A70">
      <w:pPr>
        <w:rPr>
          <w:rFonts w:cs="v5.0.0"/>
        </w:rPr>
      </w:pPr>
      <w:r w:rsidRPr="00475B50">
        <w:rPr>
          <w:rFonts w:cs="v5.0.0"/>
        </w:rPr>
        <w:t>Inner loop power control in the downlink is the ability of the AAS BS transmitter to adjust the transmitter output power of a code channel in accordance with the corresponding TPC symbols received in the uplink.</w:t>
      </w:r>
    </w:p>
    <w:p w:rsidR="004C4A70" w:rsidRPr="00475B50" w:rsidRDefault="004C4A70" w:rsidP="004C4A70">
      <w:pPr>
        <w:pStyle w:val="Heading4"/>
      </w:pPr>
      <w:bookmarkStart w:id="1069" w:name="_Toc21096646"/>
      <w:bookmarkStart w:id="1070" w:name="_Toc29763613"/>
      <w:bookmarkStart w:id="1071" w:name="_Toc36030084"/>
      <w:bookmarkStart w:id="1072" w:name="_Toc37179984"/>
      <w:r w:rsidRPr="00475B50">
        <w:t>9.4.2.2</w:t>
      </w:r>
      <w:r w:rsidRPr="00475B50">
        <w:tab/>
        <w:t>Minimum requirement for MSR operation</w:t>
      </w:r>
      <w:bookmarkEnd w:id="1069"/>
      <w:bookmarkEnd w:id="1070"/>
      <w:bookmarkEnd w:id="1071"/>
      <w:bookmarkEnd w:id="1072"/>
    </w:p>
    <w:p w:rsidR="004C4A70" w:rsidRPr="00475B50" w:rsidRDefault="004C4A70" w:rsidP="004C4A70">
      <w:pPr>
        <w:rPr>
          <w:rFonts w:cs="v4.2.0"/>
        </w:rPr>
      </w:pPr>
      <w:r w:rsidRPr="00475B50">
        <w:rPr>
          <w:rFonts w:cs="v4.2.0"/>
        </w:rPr>
        <w:t>For UTRA FDD operation; the minimum requirements for MSR AAS BS inner loop power control in the DL are the same as subclause 9.4.2.3.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073" w:name="_Toc21096647"/>
      <w:bookmarkStart w:id="1074" w:name="_Toc29763614"/>
      <w:bookmarkStart w:id="1075" w:name="_Toc36030085"/>
      <w:bookmarkStart w:id="1076" w:name="_Toc37179985"/>
      <w:r w:rsidRPr="00475B50">
        <w:lastRenderedPageBreak/>
        <w:t>9.4.2.3</w:t>
      </w:r>
      <w:r w:rsidRPr="00475B50">
        <w:tab/>
        <w:t>Minimum requirement for single RAT UTRA operation</w:t>
      </w:r>
      <w:bookmarkEnd w:id="1073"/>
      <w:bookmarkEnd w:id="1074"/>
      <w:bookmarkEnd w:id="1075"/>
      <w:bookmarkEnd w:id="1076"/>
    </w:p>
    <w:p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RIB with a step sizes of 1dB mandatory and 0.5, 1.5, 2.0 dB optional</w:t>
      </w:r>
    </w:p>
    <w:p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9.4.2.3-1.</w:t>
      </w:r>
    </w:p>
    <w:p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9.4.2.3-2.</w:t>
      </w:r>
    </w:p>
    <w:p w:rsidR="004C4A70" w:rsidRPr="00475B50" w:rsidRDefault="004C4A70" w:rsidP="004C4A70">
      <w:pPr>
        <w:pStyle w:val="TH"/>
      </w:pPr>
      <w:r w:rsidRPr="00475B50">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rsidTr="004C4A70">
        <w:trPr>
          <w:cantSplit/>
          <w:tblHeader/>
          <w:jc w:val="center"/>
        </w:trPr>
        <w:tc>
          <w:tcPr>
            <w:tcW w:w="2498" w:type="dxa"/>
            <w:shd w:val="clear" w:color="auto" w:fill="auto"/>
          </w:tcPr>
          <w:p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rsidR="004C4A70" w:rsidRPr="00475B50" w:rsidRDefault="004C4A70" w:rsidP="004C4A70">
            <w:pPr>
              <w:pStyle w:val="TAH"/>
              <w:rPr>
                <w:rFonts w:cs="Arial"/>
                <w:lang w:eastAsia="ja-JP"/>
              </w:rPr>
            </w:pPr>
            <w:r w:rsidRPr="00475B50">
              <w:rPr>
                <w:rFonts w:cs="Arial"/>
                <w:lang w:eastAsia="ja-JP"/>
              </w:rPr>
              <w:t>Transmitter power control step tolerance</w:t>
            </w:r>
          </w:p>
        </w:tc>
      </w:tr>
      <w:tr w:rsidR="004C4A70" w:rsidRPr="00475B50" w:rsidTr="004C4A70">
        <w:trPr>
          <w:cantSplit/>
          <w:jc w:val="center"/>
        </w:trPr>
        <w:tc>
          <w:tcPr>
            <w:tcW w:w="2498" w:type="dxa"/>
            <w:shd w:val="clear" w:color="auto" w:fill="auto"/>
          </w:tcPr>
          <w:p w:rsidR="004C4A70" w:rsidRPr="00475B50" w:rsidRDefault="004C4A70" w:rsidP="004C4A70">
            <w:pPr>
              <w:pStyle w:val="TAH"/>
              <w:rPr>
                <w:rFonts w:cs="v5.0.0"/>
                <w:lang w:eastAsia="ja-JP"/>
              </w:rPr>
            </w:pPr>
          </w:p>
        </w:tc>
        <w:tc>
          <w:tcPr>
            <w:tcW w:w="1701"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0,5 dB step size</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r w:rsidRPr="00475B50">
              <w:rPr>
                <w:rFonts w:cs="v5.0.0"/>
                <w:lang w:eastAsia="ja-JP"/>
              </w:rPr>
              <w:t>Up (TPC command "1")</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+0,75 dB</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r w:rsidRPr="00475B50">
              <w:rPr>
                <w:rFonts w:cs="v5.0.0"/>
                <w:lang w:eastAsia="ja-JP"/>
              </w:rPr>
              <w:t>Down (TPC command "0")</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-0,75 dB</w:t>
            </w:r>
          </w:p>
        </w:tc>
      </w:tr>
    </w:tbl>
    <w:p w:rsidR="004C4A70" w:rsidRPr="00475B50" w:rsidRDefault="004C4A70" w:rsidP="004C4A70">
      <w:pPr>
        <w:rPr>
          <w:rFonts w:cs="v5.0.0"/>
        </w:rPr>
      </w:pPr>
    </w:p>
    <w:p w:rsidR="004C4A70" w:rsidRPr="00475B50" w:rsidRDefault="004C4A70" w:rsidP="004C4A70">
      <w:pPr>
        <w:pStyle w:val="TH"/>
      </w:pPr>
      <w:r w:rsidRPr="00475B50">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rsidTr="004C4A70">
        <w:trPr>
          <w:cantSplit/>
          <w:tblHeader/>
          <w:jc w:val="center"/>
        </w:trPr>
        <w:tc>
          <w:tcPr>
            <w:tcW w:w="2498" w:type="dxa"/>
            <w:shd w:val="clear" w:color="auto" w:fill="auto"/>
          </w:tcPr>
          <w:p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rsidR="004C4A70" w:rsidRPr="00475B50" w:rsidRDefault="004C4A70" w:rsidP="004C4A70">
            <w:pPr>
              <w:pStyle w:val="TAH"/>
              <w:rPr>
                <w:rFonts w:cs="Arial"/>
                <w:lang w:eastAsia="ja-JP"/>
              </w:rPr>
            </w:pPr>
            <w:r w:rsidRPr="00475B50">
              <w:rPr>
                <w:rFonts w:cs="v5.0.0"/>
                <w:lang w:eastAsia="ja-JP"/>
              </w:rPr>
              <w:t>Transmitter aggregated power control step change</w:t>
            </w:r>
            <w:r w:rsidRPr="00475B50">
              <w:rPr>
                <w:rFonts w:cs="v5.0.0"/>
                <w:lang w:eastAsia="ja-JP"/>
              </w:rPr>
              <w:br/>
              <w:t xml:space="preserve"> after 10 consecutive equal commands (up or down)</w:t>
            </w:r>
          </w:p>
        </w:tc>
      </w:tr>
      <w:tr w:rsidR="004C4A70" w:rsidRPr="00475B50" w:rsidTr="004C4A70">
        <w:trPr>
          <w:cantSplit/>
          <w:jc w:val="center"/>
        </w:trPr>
        <w:tc>
          <w:tcPr>
            <w:tcW w:w="2498" w:type="dxa"/>
            <w:shd w:val="clear" w:color="auto" w:fill="auto"/>
          </w:tcPr>
          <w:p w:rsidR="004C4A70" w:rsidRPr="00475B50" w:rsidRDefault="004C4A70" w:rsidP="004C4A70">
            <w:pPr>
              <w:pStyle w:val="TAH"/>
              <w:rPr>
                <w:rFonts w:cs="v5.0.0"/>
                <w:lang w:eastAsia="ja-JP"/>
              </w:rPr>
            </w:pPr>
          </w:p>
        </w:tc>
        <w:tc>
          <w:tcPr>
            <w:tcW w:w="1701"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0,5 dB step size</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r>
      <w:tr w:rsidR="004C4A70" w:rsidRPr="00475B50" w:rsidTr="004C4A70">
        <w:trPr>
          <w:cantSplit/>
          <w:jc w:val="center"/>
        </w:trPr>
        <w:tc>
          <w:tcPr>
            <w:tcW w:w="2498" w:type="dxa"/>
            <w:shd w:val="clear" w:color="auto" w:fill="auto"/>
          </w:tcPr>
          <w:p w:rsidR="004C4A70" w:rsidRPr="00475B50" w:rsidRDefault="004C4A70" w:rsidP="004C4A70">
            <w:pPr>
              <w:pStyle w:val="TAC"/>
              <w:rPr>
                <w:rFonts w:cs="Arial"/>
                <w:lang w:eastAsia="ja-JP"/>
              </w:rPr>
            </w:pPr>
            <w:r w:rsidRPr="00475B50">
              <w:rPr>
                <w:rFonts w:cs="v5.0.0"/>
                <w:lang w:eastAsia="ja-JP"/>
              </w:rPr>
              <w:t>Up (TPC command "1")</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+6 dB</w:t>
            </w:r>
          </w:p>
        </w:tc>
      </w:tr>
      <w:tr w:rsidR="004C4A70" w:rsidRPr="00475B50" w:rsidTr="004C4A70">
        <w:trPr>
          <w:cantSplit/>
          <w:jc w:val="center"/>
        </w:trPr>
        <w:tc>
          <w:tcPr>
            <w:tcW w:w="2498" w:type="dxa"/>
            <w:shd w:val="clear" w:color="auto" w:fill="auto"/>
          </w:tcPr>
          <w:p w:rsidR="004C4A70" w:rsidRPr="00475B50" w:rsidRDefault="004C4A70" w:rsidP="004C4A70">
            <w:pPr>
              <w:pStyle w:val="TAC"/>
              <w:rPr>
                <w:rFonts w:cs="Arial"/>
                <w:lang w:eastAsia="ja-JP"/>
              </w:rPr>
            </w:pPr>
            <w:r w:rsidRPr="00475B50">
              <w:rPr>
                <w:rFonts w:cs="v5.0.0"/>
                <w:lang w:eastAsia="ja-JP"/>
              </w:rPr>
              <w:t>Down (TPC command "0")</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-6 dB</w:t>
            </w:r>
          </w:p>
        </w:tc>
      </w:tr>
    </w:tbl>
    <w:p w:rsidR="004C4A70" w:rsidRPr="00475B50" w:rsidRDefault="004C4A70" w:rsidP="004C4A70"/>
    <w:p w:rsidR="004C4A70" w:rsidRPr="00475B50" w:rsidRDefault="004C4A70" w:rsidP="004C4A70">
      <w:pPr>
        <w:pStyle w:val="Heading4"/>
      </w:pPr>
      <w:bookmarkStart w:id="1077" w:name="_Toc21096648"/>
      <w:bookmarkStart w:id="1078" w:name="_Toc29763615"/>
      <w:bookmarkStart w:id="1079" w:name="_Toc36030086"/>
      <w:bookmarkStart w:id="1080" w:name="_Toc37179986"/>
      <w:r w:rsidRPr="00475B50">
        <w:t>9.4.2.4</w:t>
      </w:r>
      <w:r w:rsidRPr="00475B50">
        <w:tab/>
        <w:t>Minimum requirement for single RAT E-UTRA operation</w:t>
      </w:r>
      <w:bookmarkEnd w:id="1077"/>
      <w:bookmarkEnd w:id="1078"/>
      <w:bookmarkEnd w:id="1079"/>
      <w:bookmarkEnd w:id="1080"/>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081" w:name="_Toc21096649"/>
      <w:bookmarkStart w:id="1082" w:name="_Toc29763616"/>
      <w:bookmarkStart w:id="1083" w:name="_Toc36030087"/>
      <w:bookmarkStart w:id="1084" w:name="_Toc37179987"/>
      <w:r w:rsidRPr="00475B50">
        <w:t>9.4.3</w:t>
      </w:r>
      <w:r w:rsidRPr="00475B50">
        <w:tab/>
        <w:t>OTA Power control dynamic range</w:t>
      </w:r>
      <w:bookmarkEnd w:id="1081"/>
      <w:bookmarkEnd w:id="1082"/>
      <w:bookmarkEnd w:id="1083"/>
      <w:bookmarkEnd w:id="1084"/>
    </w:p>
    <w:p w:rsidR="004C4A70" w:rsidRPr="00475B50" w:rsidRDefault="004C4A70" w:rsidP="004C4A70">
      <w:pPr>
        <w:pStyle w:val="Heading4"/>
      </w:pPr>
      <w:bookmarkStart w:id="1085" w:name="_Toc21096650"/>
      <w:bookmarkStart w:id="1086" w:name="_Toc29763617"/>
      <w:bookmarkStart w:id="1087" w:name="_Toc36030088"/>
      <w:bookmarkStart w:id="1088" w:name="_Toc37179988"/>
      <w:r w:rsidRPr="00475B50">
        <w:t>9.4.3.1</w:t>
      </w:r>
      <w:r w:rsidRPr="00475B50">
        <w:tab/>
        <w:t>General</w:t>
      </w:r>
      <w:bookmarkEnd w:id="1085"/>
      <w:bookmarkEnd w:id="1086"/>
      <w:bookmarkEnd w:id="1087"/>
      <w:bookmarkEnd w:id="1088"/>
    </w:p>
    <w:p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rsidR="004C4A70" w:rsidRPr="00475B50" w:rsidRDefault="004C4A70" w:rsidP="004C4A70">
      <w:pPr>
        <w:rPr>
          <w:rFonts w:cs="v5.0.0"/>
        </w:rPr>
      </w:pPr>
      <w:r w:rsidRPr="00475B50">
        <w:rPr>
          <w:rFonts w:cs="v5.0.0"/>
        </w:rPr>
        <w:t>This requirement applies at each RIB supporting transmission in the operating band.</w:t>
      </w:r>
    </w:p>
    <w:p w:rsidR="004C4A70" w:rsidRPr="00475B50" w:rsidRDefault="004C4A70" w:rsidP="004C4A70">
      <w:pPr>
        <w:rPr>
          <w:lang w:eastAsia="zh-CN"/>
        </w:rPr>
      </w:pPr>
      <w:r w:rsidRPr="00475B50">
        <w:rPr>
          <w:lang w:eastAsia="zh-CN"/>
        </w:rPr>
        <w:t>This requirement applies to UTRA operation only.</w:t>
      </w:r>
    </w:p>
    <w:p w:rsidR="004C4A70" w:rsidRPr="00475B50" w:rsidRDefault="004C4A70" w:rsidP="004C4A70">
      <w:pPr>
        <w:pStyle w:val="Heading4"/>
      </w:pPr>
      <w:bookmarkStart w:id="1089" w:name="_Toc21096651"/>
      <w:bookmarkStart w:id="1090" w:name="_Toc29763618"/>
      <w:bookmarkStart w:id="1091" w:name="_Toc36030089"/>
      <w:bookmarkStart w:id="1092" w:name="_Toc37179989"/>
      <w:r w:rsidRPr="00475B50">
        <w:t>9.4.3.2</w:t>
      </w:r>
      <w:r w:rsidRPr="00475B50">
        <w:tab/>
        <w:t>Minimum requirement for MSR operation</w:t>
      </w:r>
      <w:bookmarkEnd w:id="1089"/>
      <w:bookmarkEnd w:id="1090"/>
      <w:bookmarkEnd w:id="1091"/>
      <w:bookmarkEnd w:id="1092"/>
    </w:p>
    <w:p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subclause 9.4.3.3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093" w:name="_Toc21096652"/>
      <w:bookmarkStart w:id="1094" w:name="_Toc29763619"/>
      <w:bookmarkStart w:id="1095" w:name="_Toc36030090"/>
      <w:bookmarkStart w:id="1096" w:name="_Toc37179990"/>
      <w:r w:rsidRPr="00475B50">
        <w:t>9.4.3.3</w:t>
      </w:r>
      <w:r w:rsidRPr="00475B50">
        <w:tab/>
        <w:t>Minimum requirement for single RAT UTRA operation</w:t>
      </w:r>
      <w:bookmarkEnd w:id="1093"/>
      <w:bookmarkEnd w:id="1094"/>
      <w:bookmarkEnd w:id="1095"/>
      <w:bookmarkEnd w:id="1096"/>
    </w:p>
    <w:p w:rsidR="004C4A70" w:rsidRPr="00475B50" w:rsidRDefault="004C4A70" w:rsidP="004C4A70">
      <w:pPr>
        <w:jc w:val="both"/>
        <w:rPr>
          <w:rFonts w:cs="v5.0.0"/>
        </w:rPr>
      </w:pPr>
      <w:r w:rsidRPr="00475B50">
        <w:rPr>
          <w:rFonts w:cs="v5.0.0"/>
        </w:rPr>
        <w:t>Down link (DL) power control dynamic range shall be:</w:t>
      </w:r>
    </w:p>
    <w:p w:rsidR="004C4A70" w:rsidRPr="00475B50" w:rsidRDefault="004C4A70" w:rsidP="004C4A70">
      <w:pPr>
        <w:pStyle w:val="EX"/>
        <w:ind w:left="3261" w:hanging="2977"/>
      </w:pPr>
      <w:r w:rsidRPr="00475B50">
        <w:t xml:space="preserve">Maximum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- 3 dB or greater</w:t>
      </w:r>
    </w:p>
    <w:p w:rsidR="004C4A70" w:rsidRPr="00475B50" w:rsidRDefault="004C4A70" w:rsidP="004C4A70">
      <w:pPr>
        <w:pStyle w:val="EX"/>
        <w:ind w:left="3261" w:hanging="2977"/>
      </w:pPr>
      <w:r w:rsidRPr="00475B50">
        <w:t xml:space="preserve">Minimum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- 28 dB or less</w:t>
      </w:r>
    </w:p>
    <w:p w:rsidR="004C4A70" w:rsidRPr="00475B50" w:rsidRDefault="004C4A70" w:rsidP="004C4A70">
      <w:pPr>
        <w:pStyle w:val="Heading4"/>
      </w:pPr>
      <w:bookmarkStart w:id="1097" w:name="_Toc21096653"/>
      <w:bookmarkStart w:id="1098" w:name="_Toc29763620"/>
      <w:bookmarkStart w:id="1099" w:name="_Toc36030091"/>
      <w:bookmarkStart w:id="1100" w:name="_Toc37179991"/>
      <w:r w:rsidRPr="00475B50">
        <w:lastRenderedPageBreak/>
        <w:t>9.4.3.4</w:t>
      </w:r>
      <w:r w:rsidRPr="00475B50">
        <w:tab/>
        <w:t>Minimum requirement for single RAT E-UTRA operation</w:t>
      </w:r>
      <w:bookmarkEnd w:id="1097"/>
      <w:bookmarkEnd w:id="1098"/>
      <w:bookmarkEnd w:id="1099"/>
      <w:bookmarkEnd w:id="1100"/>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101" w:name="_Toc21096654"/>
      <w:bookmarkStart w:id="1102" w:name="_Toc29763621"/>
      <w:bookmarkStart w:id="1103" w:name="_Toc36030092"/>
      <w:bookmarkStart w:id="1104" w:name="_Toc37179992"/>
      <w:r w:rsidRPr="00475B50">
        <w:t>9.4.4</w:t>
      </w:r>
      <w:r w:rsidRPr="00475B50">
        <w:tab/>
        <w:t>OTA Total power dynamic range</w:t>
      </w:r>
      <w:bookmarkEnd w:id="1101"/>
      <w:bookmarkEnd w:id="1102"/>
      <w:bookmarkEnd w:id="1103"/>
      <w:bookmarkEnd w:id="1104"/>
    </w:p>
    <w:p w:rsidR="004C4A70" w:rsidRPr="00475B50" w:rsidRDefault="004C4A70" w:rsidP="004C4A70">
      <w:pPr>
        <w:pStyle w:val="Heading4"/>
      </w:pPr>
      <w:bookmarkStart w:id="1105" w:name="_Toc21096655"/>
      <w:bookmarkStart w:id="1106" w:name="_Toc29763622"/>
      <w:bookmarkStart w:id="1107" w:name="_Toc36030093"/>
      <w:bookmarkStart w:id="1108" w:name="_Toc37179993"/>
      <w:r w:rsidRPr="00475B50">
        <w:t>9.4.4.1</w:t>
      </w:r>
      <w:r w:rsidRPr="00475B50">
        <w:tab/>
        <w:t>General</w:t>
      </w:r>
      <w:bookmarkEnd w:id="1105"/>
      <w:bookmarkEnd w:id="1106"/>
      <w:bookmarkEnd w:id="1107"/>
      <w:bookmarkEnd w:id="1108"/>
    </w:p>
    <w:p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rsidR="004C4A70" w:rsidRPr="00475B50" w:rsidRDefault="004C4A70" w:rsidP="004C4A70">
      <w:pPr>
        <w:rPr>
          <w:rFonts w:cs="v5.0.0"/>
        </w:rPr>
      </w:pPr>
      <w:r w:rsidRPr="00475B50">
        <w:rPr>
          <w:rFonts w:cs="v5.0.0"/>
        </w:rPr>
        <w:t>This requirement applies at each RIB supporting transmission in the operating band.</w:t>
      </w:r>
    </w:p>
    <w:p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Rated,c,TRP</w:t>
      </w:r>
      <w:r w:rsidRPr="00475B50">
        <w:t>). The lower limit of the dynamic range is the lowest minimum power from the AAS BS when no traffic channels are activated.</w:t>
      </w:r>
    </w:p>
    <w:p w:rsidR="004C4A70" w:rsidRPr="00475B50" w:rsidRDefault="004C4A70" w:rsidP="004C4A70">
      <w:pPr>
        <w:spacing w:line="240" w:lineRule="exact"/>
        <w:rPr>
          <w:rFonts w:cs="v5.0.0"/>
        </w:rPr>
      </w:pPr>
      <w:r w:rsidRPr="00475B50">
        <w:rPr>
          <w:rFonts w:cs="v5.0.0"/>
        </w:rPr>
        <w:t>Particularly for E-UTRA, the total power dynamic range is the difference between the maximum and the minimum transmit power of an OFDM symbol for a specified reference condition.</w:t>
      </w:r>
    </w:p>
    <w:p w:rsidR="004C4A70" w:rsidRPr="00475B50" w:rsidRDefault="004C4A70" w:rsidP="004C4A70">
      <w:pPr>
        <w:pStyle w:val="NO"/>
      </w:pPr>
      <w:r w:rsidRPr="00475B50">
        <w:t>NOTE 2:</w:t>
      </w:r>
      <w:r w:rsidRPr="00475B50">
        <w:tab/>
        <w:t>The upper limit of the dynamic range at a RIB is the OFDM symbol power at maximum output power (P</w:t>
      </w:r>
      <w:r w:rsidRPr="00475B50">
        <w:rPr>
          <w:vertAlign w:val="subscript"/>
        </w:rPr>
        <w:t>Rated,c,TRP</w:t>
      </w:r>
      <w:r w:rsidRPr="00475B50">
        <w:t>)</w:t>
      </w:r>
      <w:bookmarkStart w:id="1109" w:name="_Hlk528437478"/>
      <w:r w:rsidRPr="00475B50">
        <w:t xml:space="preserve"> when transmitting on all RBs</w:t>
      </w:r>
      <w:bookmarkEnd w:id="1109"/>
      <w:r w:rsidRPr="00475B50">
        <w:t>. The lower limit of the dynamic range at a RIB is the OFDM symbol power when one resource block is transmitted. The OFDM symbol carries PDSCH or sPDSCH and not contain RS, PBCH or synchronization signals.</w:t>
      </w:r>
    </w:p>
    <w:p w:rsidR="004C4A70" w:rsidRPr="00475B50" w:rsidRDefault="004C4A70" w:rsidP="004C4A70">
      <w:pPr>
        <w:pStyle w:val="Heading4"/>
      </w:pPr>
      <w:bookmarkStart w:id="1110" w:name="_Toc21096656"/>
      <w:bookmarkStart w:id="1111" w:name="_Toc29763623"/>
      <w:bookmarkStart w:id="1112" w:name="_Toc36030094"/>
      <w:bookmarkStart w:id="1113" w:name="_Toc37179994"/>
      <w:r w:rsidRPr="00475B50">
        <w:t>9.4.4.2</w:t>
      </w:r>
      <w:r w:rsidRPr="00475B50">
        <w:tab/>
        <w:t>Minimum requirement for MSR operation</w:t>
      </w:r>
      <w:bookmarkEnd w:id="1110"/>
      <w:bookmarkEnd w:id="1111"/>
      <w:bookmarkEnd w:id="1112"/>
      <w:bookmarkEnd w:id="1113"/>
    </w:p>
    <w:p w:rsidR="004C4A70" w:rsidRPr="00475B50" w:rsidRDefault="004C4A70" w:rsidP="004C4A70">
      <w:r w:rsidRPr="00475B50">
        <w:t xml:space="preserve">For UTRA FDD operation; the minimum requirements for MSR AAS BS total power dynamic range are </w:t>
      </w:r>
      <w:r w:rsidRPr="00475B50">
        <w:rPr>
          <w:rFonts w:cs="v4.2.0"/>
        </w:rPr>
        <w:t>the same as</w:t>
      </w:r>
      <w:r w:rsidRPr="00475B50">
        <w:t xml:space="preserve"> subclause 9.4.4.3.</w:t>
      </w:r>
    </w:p>
    <w:p w:rsidR="004C4A70" w:rsidRPr="00475B50" w:rsidRDefault="004C4A70" w:rsidP="004C4A70">
      <w:pPr>
        <w:rPr>
          <w:rFonts w:cs="v4.2.0"/>
        </w:rPr>
      </w:pPr>
      <w:r w:rsidRPr="00475B50">
        <w:rPr>
          <w:rFonts w:cs="v4.2.0"/>
        </w:rPr>
        <w:t>For E-UTRA operation; the minimum requirements for MSR AAS BS total power dynamic range are the same as subclause 9.4.4.4.</w:t>
      </w:r>
    </w:p>
    <w:p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1-O</w:t>
      </w:r>
      <w:r w:rsidRPr="00475B50">
        <w:rPr>
          <w:lang w:eastAsia="zh-CN"/>
        </w:rPr>
        <w:t xml:space="preserve"> in TS 38.104 [28] subclause 9.4.3.2.</w:t>
      </w:r>
    </w:p>
    <w:p w:rsidR="004C4A70" w:rsidRPr="00475B50" w:rsidRDefault="004C4A70" w:rsidP="004C4A70">
      <w:pPr>
        <w:pStyle w:val="Heading4"/>
      </w:pPr>
      <w:bookmarkStart w:id="1114" w:name="_Toc21096657"/>
      <w:bookmarkStart w:id="1115" w:name="_Toc29763624"/>
      <w:bookmarkStart w:id="1116" w:name="_Toc36030095"/>
      <w:bookmarkStart w:id="1117" w:name="_Toc37179995"/>
      <w:r w:rsidRPr="00475B50">
        <w:t>9.4.4.3</w:t>
      </w:r>
      <w:r w:rsidRPr="00475B50">
        <w:tab/>
        <w:t>Minimum requirement for single RAT UTRA operation</w:t>
      </w:r>
      <w:bookmarkEnd w:id="1114"/>
      <w:bookmarkEnd w:id="1115"/>
      <w:bookmarkEnd w:id="1116"/>
      <w:bookmarkEnd w:id="1117"/>
    </w:p>
    <w:p w:rsidR="004C4A70" w:rsidRPr="00475B50" w:rsidRDefault="004C4A70" w:rsidP="004C4A70">
      <w:pPr>
        <w:rPr>
          <w:rFonts w:cs="v5.0.0"/>
        </w:rPr>
      </w:pPr>
      <w:r w:rsidRPr="00475B50">
        <w:rPr>
          <w:rFonts w:cs="v5.0.0"/>
        </w:rPr>
        <w:t>The downlink (DL) total power dynamic range shall be 18 dB or greater.</w:t>
      </w:r>
    </w:p>
    <w:p w:rsidR="004C4A70" w:rsidRPr="00475B50" w:rsidRDefault="004C4A70" w:rsidP="004C4A70">
      <w:pPr>
        <w:pStyle w:val="Heading4"/>
      </w:pPr>
      <w:bookmarkStart w:id="1118" w:name="_Toc21096658"/>
      <w:bookmarkStart w:id="1119" w:name="_Toc29763625"/>
      <w:bookmarkStart w:id="1120" w:name="_Toc36030096"/>
      <w:bookmarkStart w:id="1121" w:name="_Toc37179996"/>
      <w:r w:rsidRPr="00475B50">
        <w:t>9.4.4.4</w:t>
      </w:r>
      <w:r w:rsidRPr="00475B50">
        <w:tab/>
        <w:t>Minimum requirement for single RAT E-UTRA operation</w:t>
      </w:r>
      <w:bookmarkEnd w:id="1118"/>
      <w:bookmarkEnd w:id="1119"/>
      <w:bookmarkEnd w:id="1120"/>
      <w:bookmarkEnd w:id="1121"/>
    </w:p>
    <w:p w:rsidR="004C4A70" w:rsidRPr="00475B50" w:rsidRDefault="004C4A70" w:rsidP="004C4A70">
      <w:pPr>
        <w:spacing w:line="240" w:lineRule="exact"/>
        <w:jc w:val="both"/>
        <w:rPr>
          <w:rFonts w:cs="v5.0.0"/>
        </w:rPr>
      </w:pPr>
      <w:r w:rsidRPr="00475B50">
        <w:rPr>
          <w:rFonts w:cs="v5.0.0"/>
        </w:rPr>
        <w:t xml:space="preserve">The downlink (DL) total power dynamic range </w:t>
      </w:r>
      <w:r w:rsidRPr="00475B50">
        <w:t>for each E-UTRA carrier</w:t>
      </w:r>
      <w:r w:rsidRPr="00475B50">
        <w:rPr>
          <w:rFonts w:ascii="SimSun" w:hAnsi="SimSun" w:cs="v5.0.0"/>
        </w:rPr>
        <w:t xml:space="preserve"> </w:t>
      </w:r>
      <w:r w:rsidRPr="00475B50">
        <w:rPr>
          <w:rFonts w:cs="v5.0.0"/>
        </w:rPr>
        <w:t xml:space="preserve">shall be larger than or equal to </w:t>
      </w:r>
      <w:r w:rsidRPr="00475B50">
        <w:t xml:space="preserve">the level in table 9.4.4.4-1. </w:t>
      </w:r>
    </w:p>
    <w:p w:rsidR="004C4A70" w:rsidRPr="00475B50" w:rsidRDefault="004C4A70" w:rsidP="004C4A70">
      <w:pPr>
        <w:pStyle w:val="TH"/>
      </w:pPr>
      <w:r w:rsidRPr="00475B50">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475B50" w:rsidTr="004C4A70">
        <w:trPr>
          <w:jc w:val="center"/>
        </w:trPr>
        <w:tc>
          <w:tcPr>
            <w:tcW w:w="2534"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93" w:type="dxa"/>
            <w:vAlign w:val="center"/>
          </w:tcPr>
          <w:p w:rsidR="004C4A70" w:rsidRPr="00475B50" w:rsidRDefault="004C4A70" w:rsidP="004C4A70">
            <w:pPr>
              <w:pStyle w:val="TAH"/>
              <w:rPr>
                <w:rFonts w:cs="Arial"/>
              </w:rPr>
            </w:pPr>
            <w:r w:rsidRPr="00475B50">
              <w:rPr>
                <w:rFonts w:cs="Arial"/>
              </w:rPr>
              <w:t>Total power dynamic range (dB)</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1.4</w:t>
            </w:r>
          </w:p>
        </w:tc>
        <w:tc>
          <w:tcPr>
            <w:tcW w:w="2193" w:type="dxa"/>
            <w:vAlign w:val="center"/>
          </w:tcPr>
          <w:p w:rsidR="004C4A70" w:rsidRPr="00475B50" w:rsidRDefault="004C4A70" w:rsidP="004C4A70">
            <w:pPr>
              <w:pStyle w:val="TAC"/>
              <w:rPr>
                <w:rFonts w:cs="Arial"/>
              </w:rPr>
            </w:pPr>
            <w:r w:rsidRPr="00475B50">
              <w:rPr>
                <w:rFonts w:cs="Arial"/>
              </w:rPr>
              <w:t>7.7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3</w:t>
            </w:r>
          </w:p>
        </w:tc>
        <w:tc>
          <w:tcPr>
            <w:tcW w:w="2193" w:type="dxa"/>
            <w:vAlign w:val="center"/>
          </w:tcPr>
          <w:p w:rsidR="004C4A70" w:rsidRPr="00475B50" w:rsidRDefault="004C4A70" w:rsidP="004C4A70">
            <w:pPr>
              <w:pStyle w:val="TAC"/>
              <w:rPr>
                <w:rFonts w:cs="Arial"/>
              </w:rPr>
            </w:pPr>
            <w:r w:rsidRPr="00475B50">
              <w:rPr>
                <w:rFonts w:cs="Arial"/>
              </w:rPr>
              <w:t>11.7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5</w:t>
            </w:r>
          </w:p>
        </w:tc>
        <w:tc>
          <w:tcPr>
            <w:tcW w:w="2193" w:type="dxa"/>
            <w:vAlign w:val="center"/>
          </w:tcPr>
          <w:p w:rsidR="004C4A70" w:rsidRPr="00475B50" w:rsidRDefault="004C4A70" w:rsidP="004C4A70">
            <w:pPr>
              <w:pStyle w:val="TAC"/>
              <w:rPr>
                <w:rFonts w:cs="Arial"/>
              </w:rPr>
            </w:pPr>
            <w:r w:rsidRPr="00475B50">
              <w:rPr>
                <w:rFonts w:cs="Arial"/>
              </w:rPr>
              <w:t>13.9</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10</w:t>
            </w:r>
          </w:p>
        </w:tc>
        <w:tc>
          <w:tcPr>
            <w:tcW w:w="2193" w:type="dxa"/>
            <w:vAlign w:val="center"/>
          </w:tcPr>
          <w:p w:rsidR="004C4A70" w:rsidRPr="00475B50" w:rsidRDefault="004C4A70" w:rsidP="004C4A70">
            <w:pPr>
              <w:pStyle w:val="TAC"/>
              <w:rPr>
                <w:rFonts w:cs="Arial"/>
              </w:rPr>
            </w:pPr>
            <w:r w:rsidRPr="00475B50">
              <w:rPr>
                <w:rFonts w:cs="Arial"/>
              </w:rPr>
              <w:t>16.9</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15</w:t>
            </w:r>
          </w:p>
        </w:tc>
        <w:tc>
          <w:tcPr>
            <w:tcW w:w="2193" w:type="dxa"/>
            <w:vAlign w:val="center"/>
          </w:tcPr>
          <w:p w:rsidR="004C4A70" w:rsidRPr="00475B50" w:rsidRDefault="004C4A70" w:rsidP="004C4A70">
            <w:pPr>
              <w:pStyle w:val="TAC"/>
              <w:rPr>
                <w:rFonts w:cs="Arial"/>
              </w:rPr>
            </w:pPr>
            <w:r w:rsidRPr="00475B50">
              <w:rPr>
                <w:rFonts w:cs="MS PGothic"/>
              </w:rPr>
              <w:t>18.7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20</w:t>
            </w:r>
          </w:p>
        </w:tc>
        <w:tc>
          <w:tcPr>
            <w:tcW w:w="2193" w:type="dxa"/>
            <w:vAlign w:val="center"/>
          </w:tcPr>
          <w:p w:rsidR="004C4A70" w:rsidRPr="00475B50" w:rsidRDefault="004C4A70" w:rsidP="004C4A70">
            <w:pPr>
              <w:pStyle w:val="TAC"/>
              <w:rPr>
                <w:rFonts w:cs="Arial"/>
              </w:rPr>
            </w:pPr>
            <w:r w:rsidRPr="00475B50">
              <w:rPr>
                <w:rFonts w:cs="Arial"/>
              </w:rPr>
              <w:t>20</w:t>
            </w:r>
          </w:p>
        </w:tc>
      </w:tr>
    </w:tbl>
    <w:p w:rsidR="004C4A70" w:rsidRPr="00475B50" w:rsidRDefault="004C4A70" w:rsidP="004C4A70"/>
    <w:p w:rsidR="004C4A70" w:rsidRPr="00475B50" w:rsidRDefault="004C4A70" w:rsidP="004C4A70">
      <w:r w:rsidRPr="00475B50">
        <w:t>The requirement does not apply to Band 46 nor Band 49.</w:t>
      </w:r>
    </w:p>
    <w:p w:rsidR="004C4A70" w:rsidRPr="00475B50" w:rsidRDefault="004C4A70" w:rsidP="004C4A70">
      <w:pPr>
        <w:pStyle w:val="Heading3"/>
      </w:pPr>
      <w:bookmarkStart w:id="1122" w:name="_Toc21096659"/>
      <w:bookmarkStart w:id="1123" w:name="_Toc29763626"/>
      <w:bookmarkStart w:id="1124" w:name="_Toc36030097"/>
      <w:bookmarkStart w:id="1125" w:name="_Toc37179997"/>
      <w:r w:rsidRPr="00475B50">
        <w:lastRenderedPageBreak/>
        <w:t>9.4.5</w:t>
      </w:r>
      <w:r w:rsidRPr="00475B50">
        <w:tab/>
        <w:t>OTA IPDL time mask</w:t>
      </w:r>
      <w:bookmarkEnd w:id="1122"/>
      <w:bookmarkEnd w:id="1123"/>
      <w:bookmarkEnd w:id="1124"/>
      <w:bookmarkEnd w:id="1125"/>
    </w:p>
    <w:p w:rsidR="004C4A70" w:rsidRPr="00475B50" w:rsidRDefault="004C4A70" w:rsidP="004C4A70">
      <w:pPr>
        <w:pStyle w:val="Heading4"/>
      </w:pPr>
      <w:bookmarkStart w:id="1126" w:name="_Toc21096660"/>
      <w:bookmarkStart w:id="1127" w:name="_Toc29763627"/>
      <w:bookmarkStart w:id="1128" w:name="_Toc36030098"/>
      <w:bookmarkStart w:id="1129" w:name="_Toc37179998"/>
      <w:r w:rsidRPr="00475B50">
        <w:t>9.4.5.1</w:t>
      </w:r>
      <w:r w:rsidRPr="00475B50">
        <w:tab/>
        <w:t>General</w:t>
      </w:r>
      <w:bookmarkEnd w:id="1126"/>
      <w:bookmarkEnd w:id="1127"/>
      <w:bookmarkEnd w:id="1128"/>
      <w:bookmarkEnd w:id="1129"/>
    </w:p>
    <w:p w:rsidR="004C4A70" w:rsidRPr="00475B50" w:rsidRDefault="004C4A70" w:rsidP="004C4A70">
      <w:r w:rsidRPr="00475B50">
        <w:t>To support IPDL location method in UTRA FDD operation, the AAS BS shall interrupt all transmitted signals in the downlink (i.e. common and dedicated channels). The IPDL time mask specifies the limits at the RIB output power during these idle periods.</w:t>
      </w:r>
    </w:p>
    <w:p w:rsidR="004C4A70" w:rsidRPr="00475B50" w:rsidRDefault="004C4A70" w:rsidP="004C4A70">
      <w:r w:rsidRPr="00475B50">
        <w:t>This requirement applies only to AAS BS supporting IPDL. The requirement applies at each RIB</w:t>
      </w:r>
      <w:r w:rsidRPr="00475B50">
        <w:rPr>
          <w:rFonts w:cs="v5.0.0"/>
        </w:rPr>
        <w:t xml:space="preserve"> supporting transmission in the operating band</w:t>
      </w:r>
      <w:r w:rsidRPr="00475B50">
        <w:t>.</w:t>
      </w:r>
    </w:p>
    <w:p w:rsidR="004C4A70" w:rsidRPr="00475B50" w:rsidRDefault="004C4A70" w:rsidP="004C4A70">
      <w:pPr>
        <w:pStyle w:val="Heading4"/>
      </w:pPr>
      <w:bookmarkStart w:id="1130" w:name="_Toc21096661"/>
      <w:bookmarkStart w:id="1131" w:name="_Toc29763628"/>
      <w:bookmarkStart w:id="1132" w:name="_Toc36030099"/>
      <w:bookmarkStart w:id="1133" w:name="_Toc37179999"/>
      <w:r w:rsidRPr="00475B50">
        <w:t>9.4.5.2</w:t>
      </w:r>
      <w:r w:rsidRPr="00475B50">
        <w:tab/>
        <w:t>Minimum requirement for MSR operation</w:t>
      </w:r>
      <w:bookmarkEnd w:id="1130"/>
      <w:bookmarkEnd w:id="1131"/>
      <w:bookmarkEnd w:id="1132"/>
      <w:bookmarkEnd w:id="1133"/>
    </w:p>
    <w:p w:rsidR="004C4A70" w:rsidRPr="00475B50" w:rsidRDefault="004C4A70" w:rsidP="004C4A70">
      <w:pPr>
        <w:rPr>
          <w:rFonts w:cs="v4.2.0"/>
        </w:rPr>
      </w:pPr>
      <w:r w:rsidRPr="00475B50">
        <w:rPr>
          <w:rFonts w:cs="v4.2.0"/>
        </w:rPr>
        <w:t>For UTRA FDD operation; the minimum requirement for MSR AAS BS IPDL time mask is the same as subclause 9.4.5.3.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134" w:name="_Toc21096662"/>
      <w:bookmarkStart w:id="1135" w:name="_Toc29763629"/>
      <w:bookmarkStart w:id="1136" w:name="_Toc36030100"/>
      <w:bookmarkStart w:id="1137" w:name="_Toc37180000"/>
      <w:r w:rsidRPr="00475B50">
        <w:t>9.4.5.3</w:t>
      </w:r>
      <w:r w:rsidRPr="00475B50">
        <w:tab/>
        <w:t>Minimum requirement for single RAT UTRA operation</w:t>
      </w:r>
      <w:bookmarkEnd w:id="1134"/>
      <w:bookmarkEnd w:id="1135"/>
      <w:bookmarkEnd w:id="1136"/>
      <w:bookmarkEnd w:id="1137"/>
    </w:p>
    <w:p w:rsidR="004C4A70" w:rsidRPr="00475B50" w:rsidRDefault="004C4A70" w:rsidP="004C4A70">
      <w:r w:rsidRPr="00475B50">
        <w:t xml:space="preserve">The mean power measured over a period starting 27 chips after the beginning of the IPDL period and ending 27 chips before the expiration of the IPDL period shall be equal to or less than </w:t>
      </w:r>
    </w:p>
    <w:p w:rsidR="004C4A70" w:rsidRPr="00475B50" w:rsidRDefault="004C4A70" w:rsidP="004C4A70">
      <w:pPr>
        <w:pStyle w:val="EQ"/>
        <w:rPr>
          <w:noProof w:val="0"/>
        </w:rPr>
      </w:pPr>
      <w:r w:rsidRPr="00475B50">
        <w:rPr>
          <w:noProof w:val="0"/>
        </w:rPr>
        <w:tab/>
        <w:t>P</w:t>
      </w:r>
      <w:r w:rsidRPr="00475B50">
        <w:rPr>
          <w:noProof w:val="0"/>
          <w:vertAlign w:val="subscript"/>
        </w:rPr>
        <w:t>max</w:t>
      </w:r>
      <w:r w:rsidRPr="00475B50">
        <w:rPr>
          <w:noProof w:val="0"/>
          <w:vertAlign w:val="subscript"/>
          <w:lang w:eastAsia="zh-CN"/>
        </w:rPr>
        <w:t>,c,TRP</w:t>
      </w:r>
      <w:r w:rsidRPr="00475B50">
        <w:rPr>
          <w:noProof w:val="0"/>
          <w:lang w:eastAsia="zh-CN"/>
        </w:rPr>
        <w:t xml:space="preserve"> </w:t>
      </w:r>
      <w:r w:rsidRPr="00475B50">
        <w:rPr>
          <w:noProof w:val="0"/>
        </w:rPr>
        <w:t>- 35 dB</w:t>
      </w:r>
    </w:p>
    <w:p w:rsidR="004C4A70" w:rsidRPr="00475B50" w:rsidRDefault="00475B50" w:rsidP="004C4A70">
      <w:pPr>
        <w:pStyle w:val="TH"/>
      </w:pPr>
      <w:r w:rsidRPr="00475B50">
        <w:rPr>
          <w:noProof/>
          <w:lang w:val="en-US" w:eastAsia="ko-KR"/>
        </w:rPr>
        <w:drawing>
          <wp:inline distT="0" distB="0" distL="0" distR="0">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rsidR="004C4A70" w:rsidRPr="00475B50" w:rsidRDefault="004C4A70" w:rsidP="004C4A70">
      <w:pPr>
        <w:pStyle w:val="TF"/>
        <w:rPr>
          <w:snapToGrid w:val="0"/>
        </w:rPr>
      </w:pPr>
      <w:r w:rsidRPr="00475B50">
        <w:rPr>
          <w:snapToGrid w:val="0"/>
        </w:rPr>
        <w:t xml:space="preserve">Figure 9.4.5.3-1: IPDL Time Mask </w:t>
      </w:r>
    </w:p>
    <w:p w:rsidR="004C4A70" w:rsidRPr="00475B50" w:rsidRDefault="004C4A70" w:rsidP="004C4A70">
      <w:pPr>
        <w:rPr>
          <w:snapToGrid w:val="0"/>
        </w:rPr>
      </w:pPr>
      <w:r w:rsidRPr="00475B50">
        <w:rPr>
          <w:snapToGrid w:val="0"/>
        </w:rPr>
        <w:t>The requirement applies to all output powers within the total power dynamic range as specified in subclause 9.4.4.</w:t>
      </w:r>
    </w:p>
    <w:p w:rsidR="004C4A70" w:rsidRPr="00475B50" w:rsidRDefault="004C4A70" w:rsidP="004C4A70">
      <w:pPr>
        <w:pStyle w:val="Heading4"/>
      </w:pPr>
      <w:bookmarkStart w:id="1138" w:name="_Toc21096663"/>
      <w:bookmarkStart w:id="1139" w:name="_Toc29763630"/>
      <w:bookmarkStart w:id="1140" w:name="_Toc36030101"/>
      <w:bookmarkStart w:id="1141" w:name="_Toc37180001"/>
      <w:r w:rsidRPr="00475B50">
        <w:t>9.4.5.4</w:t>
      </w:r>
      <w:r w:rsidRPr="00475B50">
        <w:tab/>
        <w:t>Minimum requirement for single RAT E-UTRA operation</w:t>
      </w:r>
      <w:bookmarkEnd w:id="1138"/>
      <w:bookmarkEnd w:id="1139"/>
      <w:bookmarkEnd w:id="1140"/>
      <w:bookmarkEnd w:id="1141"/>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142" w:name="_Toc21096664"/>
      <w:bookmarkStart w:id="1143" w:name="_Toc29763631"/>
      <w:bookmarkStart w:id="1144" w:name="_Toc36030102"/>
      <w:bookmarkStart w:id="1145" w:name="_Toc37180002"/>
      <w:r w:rsidRPr="00475B50">
        <w:t>9.4.6</w:t>
      </w:r>
      <w:r w:rsidRPr="00475B50">
        <w:tab/>
        <w:t>OTA RE Power control dynamic range</w:t>
      </w:r>
      <w:bookmarkEnd w:id="1142"/>
      <w:bookmarkEnd w:id="1143"/>
      <w:bookmarkEnd w:id="1144"/>
      <w:bookmarkEnd w:id="1145"/>
    </w:p>
    <w:p w:rsidR="004C4A70" w:rsidRPr="00475B50" w:rsidRDefault="004C4A70" w:rsidP="004C4A70">
      <w:pPr>
        <w:pStyle w:val="Heading4"/>
      </w:pPr>
      <w:bookmarkStart w:id="1146" w:name="_Toc21096665"/>
      <w:bookmarkStart w:id="1147" w:name="_Toc29763632"/>
      <w:bookmarkStart w:id="1148" w:name="_Toc36030103"/>
      <w:bookmarkStart w:id="1149" w:name="_Toc37180003"/>
      <w:r w:rsidRPr="00475B50">
        <w:t>9.4.6.1</w:t>
      </w:r>
      <w:r w:rsidRPr="00475B50">
        <w:tab/>
        <w:t>General</w:t>
      </w:r>
      <w:bookmarkEnd w:id="1146"/>
      <w:bookmarkEnd w:id="1147"/>
      <w:bookmarkEnd w:id="1148"/>
      <w:bookmarkEnd w:id="1149"/>
    </w:p>
    <w:p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an AAS BS at maximum output power </w:t>
      </w:r>
      <w:r w:rsidRPr="00475B50">
        <w:rPr>
          <w:rFonts w:cs="v5.0.0"/>
        </w:rPr>
        <w:t>(</w:t>
      </w:r>
      <w:r w:rsidRPr="00475B50">
        <w:t>P</w:t>
      </w:r>
      <w:r w:rsidRPr="00475B50">
        <w:rPr>
          <w:vertAlign w:val="subscript"/>
        </w:rPr>
        <w:t>Rated,c,TRP</w:t>
      </w:r>
      <w:r w:rsidRPr="00475B50">
        <w:t xml:space="preserve">) </w:t>
      </w:r>
      <w:r w:rsidRPr="00475B50">
        <w:rPr>
          <w:rFonts w:cs="v5.0.0"/>
        </w:rPr>
        <w:t>for a specified reference condition.</w:t>
      </w:r>
    </w:p>
    <w:p w:rsidR="004C4A70" w:rsidRPr="00475B50" w:rsidRDefault="004C4A70" w:rsidP="004C4A70">
      <w:r w:rsidRPr="00475B50">
        <w:rPr>
          <w:rFonts w:cs="v5.0.0"/>
        </w:rPr>
        <w:t>This requirement applies at each RIB supporting transmission in the operating band.</w:t>
      </w:r>
    </w:p>
    <w:p w:rsidR="004C4A70" w:rsidRPr="00475B50" w:rsidRDefault="004C4A70" w:rsidP="004C4A70">
      <w:pPr>
        <w:pStyle w:val="Heading4"/>
      </w:pPr>
      <w:bookmarkStart w:id="1150" w:name="_Toc21096666"/>
      <w:bookmarkStart w:id="1151" w:name="_Toc29763633"/>
      <w:bookmarkStart w:id="1152" w:name="_Toc36030104"/>
      <w:bookmarkStart w:id="1153" w:name="_Toc37180004"/>
      <w:r w:rsidRPr="00475B50">
        <w:lastRenderedPageBreak/>
        <w:t>9.4.6.2</w:t>
      </w:r>
      <w:r w:rsidRPr="00475B50">
        <w:tab/>
        <w:t>Minimum requirement for MSR operation</w:t>
      </w:r>
      <w:bookmarkEnd w:id="1150"/>
      <w:bookmarkEnd w:id="1151"/>
      <w:bookmarkEnd w:id="1152"/>
      <w:bookmarkEnd w:id="1153"/>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rPr>
          <w:rFonts w:cs="v4.2.0"/>
        </w:rPr>
      </w:pPr>
      <w:r w:rsidRPr="00475B50">
        <w:rPr>
          <w:rFonts w:cs="v4.2.0"/>
        </w:rPr>
        <w:t>For E-UTRA operation; the minimum requirements for MSR AAS BS RE power control dynamic range are the same as in subclause 9.4.6.4.</w:t>
      </w:r>
    </w:p>
    <w:p w:rsidR="004C4A70" w:rsidRPr="00475B50" w:rsidRDefault="004C4A70" w:rsidP="004C4A70">
      <w:pPr>
        <w:rPr>
          <w:lang w:eastAsia="zh-CN"/>
        </w:rPr>
      </w:pPr>
      <w:r w:rsidRPr="00475B50">
        <w:rPr>
          <w:lang w:eastAsia="zh-CN"/>
        </w:rPr>
        <w:t xml:space="preserve">For NR operation, the minimum requirements for MSR AAS BS RE power control dynamic range are the same as those for </w:t>
      </w:r>
      <w:r w:rsidRPr="00475B50">
        <w:rPr>
          <w:i/>
          <w:lang w:eastAsia="zh-CN"/>
        </w:rPr>
        <w:t>BS type 1-O</w:t>
      </w:r>
      <w:r w:rsidRPr="00475B50">
        <w:rPr>
          <w:lang w:eastAsia="zh-CN"/>
        </w:rPr>
        <w:t xml:space="preserve"> in TS 38.104 [28] subclause 9.4.2.2.</w:t>
      </w:r>
    </w:p>
    <w:p w:rsidR="004C4A70" w:rsidRPr="00475B50" w:rsidRDefault="004C4A70" w:rsidP="004C4A70">
      <w:pPr>
        <w:pStyle w:val="Heading4"/>
      </w:pPr>
      <w:bookmarkStart w:id="1154" w:name="_Toc21096667"/>
      <w:bookmarkStart w:id="1155" w:name="_Toc29763634"/>
      <w:bookmarkStart w:id="1156" w:name="_Toc36030105"/>
      <w:bookmarkStart w:id="1157" w:name="_Toc37180005"/>
      <w:r w:rsidRPr="00475B50">
        <w:t>9.4.6.3</w:t>
      </w:r>
      <w:r w:rsidRPr="00475B50">
        <w:tab/>
        <w:t>Minimum requirement for single RAT UTRA operation</w:t>
      </w:r>
      <w:bookmarkEnd w:id="1154"/>
      <w:bookmarkEnd w:id="1155"/>
      <w:bookmarkEnd w:id="1156"/>
      <w:bookmarkEnd w:id="1157"/>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pStyle w:val="Heading4"/>
      </w:pPr>
      <w:bookmarkStart w:id="1158" w:name="_Toc21096668"/>
      <w:bookmarkStart w:id="1159" w:name="_Toc29763635"/>
      <w:bookmarkStart w:id="1160" w:name="_Toc36030106"/>
      <w:bookmarkStart w:id="1161" w:name="_Toc37180006"/>
      <w:r w:rsidRPr="00475B50">
        <w:t>9.4.6.4</w:t>
      </w:r>
      <w:r w:rsidRPr="00475B50">
        <w:tab/>
        <w:t>Minimum requirement for single RAT E-UTRA operation</w:t>
      </w:r>
      <w:bookmarkEnd w:id="1158"/>
      <w:bookmarkEnd w:id="1159"/>
      <w:bookmarkEnd w:id="1160"/>
      <w:bookmarkEnd w:id="1161"/>
    </w:p>
    <w:p w:rsidR="004C4A70" w:rsidRPr="00475B50" w:rsidRDefault="004C4A70" w:rsidP="004C4A70">
      <w:pPr>
        <w:spacing w:line="240" w:lineRule="exact"/>
        <w:jc w:val="both"/>
        <w:rPr>
          <w:rFonts w:cs="v5.0.0"/>
        </w:rPr>
      </w:pPr>
      <w:r w:rsidRPr="00475B50">
        <w:rPr>
          <w:rFonts w:cs="v5.0.0"/>
        </w:rPr>
        <w:t>The RE power control dynamic range is specified in table 9.4.6.4-1.</w:t>
      </w:r>
    </w:p>
    <w:p w:rsidR="004C4A70" w:rsidRPr="00475B50" w:rsidRDefault="004C4A70" w:rsidP="004C4A70">
      <w:pPr>
        <w:pStyle w:val="TH"/>
      </w:pPr>
      <w:r w:rsidRPr="00475B50">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475B50" w:rsidTr="004C4A70">
        <w:trPr>
          <w:jc w:val="center"/>
        </w:trPr>
        <w:tc>
          <w:tcPr>
            <w:tcW w:w="3402" w:type="dxa"/>
            <w:vMerge w:val="restart"/>
          </w:tcPr>
          <w:p w:rsidR="004C4A70" w:rsidRPr="00475B50" w:rsidRDefault="004C4A70" w:rsidP="004C4A70">
            <w:pPr>
              <w:pStyle w:val="TAH"/>
            </w:pPr>
            <w:r w:rsidRPr="00475B50">
              <w:t>Modulation scheme used on the RE</w:t>
            </w:r>
          </w:p>
        </w:tc>
        <w:tc>
          <w:tcPr>
            <w:tcW w:w="4537" w:type="dxa"/>
            <w:gridSpan w:val="2"/>
          </w:tcPr>
          <w:p w:rsidR="004C4A70" w:rsidRPr="00475B50" w:rsidRDefault="004C4A70" w:rsidP="004C4A70">
            <w:pPr>
              <w:pStyle w:val="TAH"/>
            </w:pPr>
            <w:r w:rsidRPr="00475B50">
              <w:t>RE power control dynamic range (dB)</w:t>
            </w:r>
          </w:p>
        </w:tc>
      </w:tr>
      <w:tr w:rsidR="004C4A70" w:rsidRPr="00475B50" w:rsidTr="004C4A70">
        <w:trPr>
          <w:jc w:val="center"/>
        </w:trPr>
        <w:tc>
          <w:tcPr>
            <w:tcW w:w="3402" w:type="dxa"/>
            <w:vMerge/>
          </w:tcPr>
          <w:p w:rsidR="004C4A70" w:rsidRPr="00475B50" w:rsidRDefault="004C4A70" w:rsidP="004C4A70">
            <w:pPr>
              <w:pStyle w:val="TAH"/>
            </w:pPr>
          </w:p>
        </w:tc>
        <w:tc>
          <w:tcPr>
            <w:tcW w:w="2268" w:type="dxa"/>
          </w:tcPr>
          <w:p w:rsidR="004C4A70" w:rsidRPr="00475B50" w:rsidRDefault="004C4A70" w:rsidP="004C4A70">
            <w:pPr>
              <w:pStyle w:val="TAH"/>
            </w:pPr>
            <w:r w:rsidRPr="00475B50">
              <w:t>(down)</w:t>
            </w:r>
          </w:p>
        </w:tc>
        <w:tc>
          <w:tcPr>
            <w:tcW w:w="2269" w:type="dxa"/>
          </w:tcPr>
          <w:p w:rsidR="004C4A70" w:rsidRPr="00475B50" w:rsidRDefault="004C4A70" w:rsidP="004C4A70">
            <w:pPr>
              <w:pStyle w:val="TAH"/>
            </w:pPr>
            <w:r w:rsidRPr="00475B50">
              <w:t>(up)</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(PDCCH)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+4</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(PDSCH)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(sPDCCH)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+4</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(sPDSCH)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16QAM (PDSCH)</w:t>
            </w:r>
          </w:p>
        </w:tc>
        <w:tc>
          <w:tcPr>
            <w:tcW w:w="2268" w:type="dxa"/>
          </w:tcPr>
          <w:p w:rsidR="004C4A70" w:rsidRPr="00475B50" w:rsidRDefault="004C4A70" w:rsidP="004C4A70">
            <w:pPr>
              <w:pStyle w:val="TAC"/>
              <w:rPr>
                <w:rFonts w:cs="Arial"/>
              </w:rPr>
            </w:pPr>
            <w:r w:rsidRPr="00475B50">
              <w:rPr>
                <w:rFonts w:cs="Arial"/>
              </w:rPr>
              <w:t>-3</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16QAM (sPDSCH)</w:t>
            </w:r>
          </w:p>
        </w:tc>
        <w:tc>
          <w:tcPr>
            <w:tcW w:w="2268" w:type="dxa"/>
          </w:tcPr>
          <w:p w:rsidR="004C4A70" w:rsidRPr="00475B50" w:rsidRDefault="004C4A70" w:rsidP="004C4A70">
            <w:pPr>
              <w:pStyle w:val="TAC"/>
              <w:rPr>
                <w:rFonts w:cs="Arial"/>
              </w:rPr>
            </w:pPr>
            <w:r w:rsidRPr="00475B50">
              <w:rPr>
                <w:rFonts w:cs="Arial"/>
              </w:rPr>
              <w:t>-3</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64QAM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64QAM (sPDSCH)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256QAM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hint="eastAsia"/>
                <w:lang w:eastAsia="zh-CN"/>
              </w:rPr>
              <w:t>1024</w:t>
            </w:r>
            <w:r w:rsidRPr="00475B50">
              <w:rPr>
                <w:rFonts w:cs="Arial"/>
              </w:rPr>
              <w:t>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7939" w:type="dxa"/>
            <w:gridSpan w:val="3"/>
          </w:tcPr>
          <w:p w:rsidR="004C4A70" w:rsidRPr="00475B50" w:rsidRDefault="004C4A70" w:rsidP="004C4A70">
            <w:pPr>
              <w:pStyle w:val="TAN"/>
              <w:rPr>
                <w:rFonts w:cs="Arial"/>
              </w:rPr>
            </w:pPr>
            <w:r w:rsidRPr="00475B50">
              <w:rPr>
                <w:rFonts w:cs="Arial"/>
              </w:rPr>
              <w:t>NOTE:</w:t>
            </w:r>
            <w:r w:rsidRPr="00475B50">
              <w:rPr>
                <w:rFonts w:cs="Arial"/>
              </w:rPr>
              <w:tab/>
              <w:t xml:space="preserve">The </w:t>
            </w:r>
            <w:r w:rsidRPr="00475B50">
              <w:rPr>
                <w:rFonts w:cs="v5.0.0"/>
                <w:snapToGrid w:val="0"/>
              </w:rPr>
              <w:t>output power</w:t>
            </w:r>
            <w:r w:rsidRPr="00475B50">
              <w:rPr>
                <w:rFonts w:cs="Arial"/>
              </w:rPr>
              <w:t xml:space="preserve"> per carrier (</w:t>
            </w:r>
            <w:r w:rsidRPr="00475B50">
              <w:t>P</w:t>
            </w:r>
            <w:r w:rsidRPr="00475B50">
              <w:rPr>
                <w:vertAlign w:val="subscript"/>
              </w:rPr>
              <w:t>Rated,c,TRP</w:t>
            </w:r>
            <w:r w:rsidRPr="00475B50">
              <w:t>)</w:t>
            </w:r>
            <w:r w:rsidRPr="00475B50">
              <w:rPr>
                <w:rFonts w:cs="Arial"/>
              </w:rPr>
              <w:t xml:space="preserve"> shall always be less or equal to the maximum</w:t>
            </w:r>
            <w:r w:rsidRPr="00475B50">
              <w:rPr>
                <w:rFonts w:cs="v5.0.0"/>
                <w:snapToGrid w:val="0"/>
              </w:rPr>
              <w:t xml:space="preserve"> output power of the base station </w:t>
            </w:r>
            <w:r w:rsidRPr="00475B50">
              <w:rPr>
                <w:rFonts w:cs="Arial"/>
              </w:rPr>
              <w:t>(</w:t>
            </w:r>
            <w:r w:rsidRPr="00475B50">
              <w:t>P</w:t>
            </w:r>
            <w:r w:rsidRPr="00475B50">
              <w:rPr>
                <w:vertAlign w:val="subscript"/>
              </w:rPr>
              <w:t>Rated,t,TRP</w:t>
            </w:r>
            <w:r w:rsidRPr="00475B50">
              <w:t>)</w:t>
            </w:r>
            <w:r w:rsidRPr="00475B50">
              <w:rPr>
                <w:rFonts w:cs="Arial"/>
              </w:rPr>
              <w:t>.</w:t>
            </w:r>
          </w:p>
        </w:tc>
      </w:tr>
    </w:tbl>
    <w:p w:rsidR="004C4A70" w:rsidRPr="00475B50" w:rsidRDefault="004C4A70" w:rsidP="004C4A70"/>
    <w:p w:rsidR="004C4A70" w:rsidRPr="00475B50" w:rsidRDefault="004C4A70" w:rsidP="004C4A70">
      <w:pPr>
        <w:pStyle w:val="Heading2"/>
      </w:pPr>
      <w:bookmarkStart w:id="1162" w:name="_Toc21096669"/>
      <w:bookmarkStart w:id="1163" w:name="_Toc29763636"/>
      <w:bookmarkStart w:id="1164" w:name="_Toc36030107"/>
      <w:bookmarkStart w:id="1165" w:name="_Toc37180007"/>
      <w:r w:rsidRPr="00475B50">
        <w:t>9.5</w:t>
      </w:r>
      <w:r w:rsidRPr="00475B50">
        <w:tab/>
        <w:t>OTA Transmit ON/OFF power</w:t>
      </w:r>
      <w:bookmarkEnd w:id="1162"/>
      <w:bookmarkEnd w:id="1163"/>
      <w:bookmarkEnd w:id="1164"/>
      <w:bookmarkEnd w:id="1165"/>
    </w:p>
    <w:p w:rsidR="004C4A70" w:rsidRPr="00475B50" w:rsidRDefault="004C4A70" w:rsidP="004C4A70">
      <w:pPr>
        <w:pStyle w:val="Heading3"/>
      </w:pPr>
      <w:bookmarkStart w:id="1166" w:name="_Toc21096670"/>
      <w:bookmarkStart w:id="1167" w:name="_Toc29763637"/>
      <w:bookmarkStart w:id="1168" w:name="_Toc36030108"/>
      <w:bookmarkStart w:id="1169" w:name="_Toc37180008"/>
      <w:r w:rsidRPr="00475B50">
        <w:t>9.5.1</w:t>
      </w:r>
      <w:r w:rsidRPr="00475B50">
        <w:tab/>
        <w:t>General</w:t>
      </w:r>
      <w:bookmarkEnd w:id="1166"/>
      <w:bookmarkEnd w:id="1167"/>
      <w:bookmarkEnd w:id="1168"/>
      <w:bookmarkEnd w:id="1169"/>
    </w:p>
    <w:p w:rsidR="004C4A70" w:rsidRPr="00475B50" w:rsidRDefault="004C4A70" w:rsidP="004C4A70">
      <w:r w:rsidRPr="00475B50">
        <w:rPr>
          <w:rFonts w:eastAsia="SimSun"/>
          <w:lang w:eastAsia="zh-CN"/>
        </w:rPr>
        <w:t>OTA t</w:t>
      </w:r>
      <w:r w:rsidRPr="00475B50">
        <w:t>ransmitter ON/OFF power requirements apply only to TDD operation</w:t>
      </w:r>
      <w:r w:rsidRPr="00475B50">
        <w:rPr>
          <w:lang w:eastAsia="zh-CN"/>
        </w:rPr>
        <w:t xml:space="preserve"> of</w:t>
      </w:r>
      <w:r w:rsidRPr="00475B50">
        <w:t xml:space="preserve"> E-UTRA.</w:t>
      </w:r>
    </w:p>
    <w:p w:rsidR="004C4A70" w:rsidRPr="00475B50" w:rsidRDefault="004C4A70" w:rsidP="004C4A70">
      <w:pPr>
        <w:rPr>
          <w:lang w:eastAsia="zh-CN"/>
        </w:rPr>
      </w:pPr>
      <w:r w:rsidRPr="00475B50">
        <w:rPr>
          <w:lang w:eastAsia="zh-CN"/>
        </w:rPr>
        <w:t xml:space="preserve">The OTA Transmit ON/OFF power requirements are co-location requirements and specified as the power sum of the supported polarization(s) at the </w:t>
      </w:r>
      <w:r w:rsidRPr="00475B50">
        <w:rPr>
          <w:i/>
          <w:lang w:eastAsia="zh-CN"/>
        </w:rPr>
        <w:t xml:space="preserve">co-location reference </w:t>
      </w:r>
      <w:r w:rsidRPr="00475B50">
        <w:rPr>
          <w:lang w:eastAsia="zh-CN"/>
        </w:rPr>
        <w:t>antenna conducted output(s).</w:t>
      </w:r>
    </w:p>
    <w:p w:rsidR="004C4A70" w:rsidRPr="00475B50" w:rsidRDefault="004C4A70" w:rsidP="004C4A70">
      <w:pPr>
        <w:pStyle w:val="Heading3"/>
      </w:pPr>
      <w:bookmarkStart w:id="1170" w:name="_Toc21096671"/>
      <w:bookmarkStart w:id="1171" w:name="_Toc29763638"/>
      <w:bookmarkStart w:id="1172" w:name="_Toc36030109"/>
      <w:bookmarkStart w:id="1173" w:name="_Toc37180009"/>
      <w:r w:rsidRPr="00475B50">
        <w:t>9.5.2</w:t>
      </w:r>
      <w:r w:rsidRPr="00475B50">
        <w:tab/>
        <w:t>OTA Transmitter OFF power</w:t>
      </w:r>
      <w:bookmarkEnd w:id="1170"/>
      <w:bookmarkEnd w:id="1171"/>
      <w:bookmarkEnd w:id="1172"/>
      <w:bookmarkEnd w:id="1173"/>
    </w:p>
    <w:p w:rsidR="004C4A70" w:rsidRPr="00475B50" w:rsidRDefault="004C4A70" w:rsidP="004C4A70">
      <w:pPr>
        <w:pStyle w:val="Heading4"/>
      </w:pPr>
      <w:bookmarkStart w:id="1174" w:name="_Toc21096672"/>
      <w:bookmarkStart w:id="1175" w:name="_Toc29763639"/>
      <w:bookmarkStart w:id="1176" w:name="_Toc36030110"/>
      <w:bookmarkStart w:id="1177" w:name="_Toc37180010"/>
      <w:r w:rsidRPr="00475B50">
        <w:t>9.5.2.1</w:t>
      </w:r>
      <w:r w:rsidRPr="00475B50">
        <w:tab/>
        <w:t>General</w:t>
      </w:r>
      <w:bookmarkEnd w:id="1174"/>
      <w:bookmarkEnd w:id="1175"/>
      <w:bookmarkEnd w:id="1176"/>
      <w:bookmarkEnd w:id="1177"/>
    </w:p>
    <w:p w:rsidR="004C4A70" w:rsidRPr="00475B50" w:rsidRDefault="004C4A70" w:rsidP="004C4A70">
      <w:pPr>
        <w:rPr>
          <w:lang w:eastAsia="zh-CN"/>
        </w:rPr>
      </w:pPr>
      <w:r w:rsidRPr="00475B50">
        <w:rPr>
          <w:rFonts w:eastAsia="SimSun"/>
          <w:lang w:eastAsia="zh-CN"/>
        </w:rPr>
        <w:t>OTA t</w:t>
      </w:r>
      <w:r w:rsidRPr="00475B50">
        <w:t xml:space="preserve">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(s) centred on the central frequency of the </w:t>
      </w:r>
      <w:r w:rsidRPr="00475B50">
        <w:rPr>
          <w:i/>
        </w:rPr>
        <w:t>Base Station RF Bandwidth</w:t>
      </w:r>
      <w:r w:rsidRPr="00475B50">
        <w:t xml:space="preserve"> (s) during the </w:t>
      </w:r>
      <w:r w:rsidRPr="00475B50">
        <w:rPr>
          <w:i/>
        </w:rPr>
        <w:t>transmitter OFF period</w:t>
      </w:r>
      <w:r w:rsidRPr="00475B50">
        <w:rPr>
          <w:lang w:eastAsia="zh-CN"/>
        </w:rPr>
        <w:t xml:space="preserve">. </w:t>
      </w:r>
      <w:r w:rsidRPr="00475B50">
        <w:t>N is equal to 1 for UTRA and E_UTRA SCS/15 for NR, where SCS is Sub Carrier Spacing in kHz.</w:t>
      </w:r>
    </w:p>
    <w:p w:rsidR="004C4A70" w:rsidRPr="00475B50" w:rsidRDefault="004C4A70" w:rsidP="004C4A70">
      <w:r w:rsidRPr="00475B50">
        <w:t xml:space="preserve">For </w:t>
      </w:r>
      <w:r w:rsidRPr="00475B50">
        <w:rPr>
          <w:i/>
        </w:rPr>
        <w:t xml:space="preserve">multi-band </w:t>
      </w:r>
      <w:r w:rsidRPr="00475B50">
        <w:rPr>
          <w:lang w:eastAsia="zh-CN"/>
        </w:rPr>
        <w:t xml:space="preserve">RIBs </w:t>
      </w:r>
      <w:r w:rsidRPr="00475B50">
        <w:t>and</w:t>
      </w:r>
      <w:r w:rsidRPr="00475B50">
        <w:rPr>
          <w:i/>
        </w:rPr>
        <w:t xml:space="preserve"> single band RIBs </w:t>
      </w:r>
      <w:r w:rsidRPr="00475B50">
        <w:t>supporting transmission in multiple bands,</w:t>
      </w:r>
      <w:r w:rsidRPr="00475B50">
        <w:rPr>
          <w:lang w:eastAsia="zh-CN"/>
        </w:rPr>
        <w:t xml:space="preserve"> </w:t>
      </w:r>
      <w:r w:rsidRPr="00475B50">
        <w:t xml:space="preserve">the requirement is only applicable during the </w:t>
      </w:r>
      <w:r w:rsidRPr="00475B50">
        <w:rPr>
          <w:i/>
        </w:rPr>
        <w:t>transmitter OFF period</w:t>
      </w:r>
      <w:r w:rsidRPr="00475B50">
        <w:t xml:space="preserve"> in all supported operating bands.</w:t>
      </w:r>
    </w:p>
    <w:p w:rsidR="004C4A70" w:rsidRPr="00475B50" w:rsidRDefault="004C4A70" w:rsidP="004C4A70">
      <w:pPr>
        <w:rPr>
          <w:lang w:eastAsia="zh-CN"/>
        </w:rPr>
      </w:pPr>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w:t>
      </w:r>
      <w:r w:rsidRPr="00475B50">
        <w:lastRenderedPageBreak/>
        <w:t xml:space="preserve">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rsidR="004C4A70" w:rsidRPr="00475B50" w:rsidRDefault="004C4A70" w:rsidP="004C4A70">
      <w:pPr>
        <w:pStyle w:val="Heading4"/>
      </w:pPr>
      <w:bookmarkStart w:id="1178" w:name="_Toc21096673"/>
      <w:bookmarkStart w:id="1179" w:name="_Toc29763640"/>
      <w:bookmarkStart w:id="1180" w:name="_Toc36030111"/>
      <w:bookmarkStart w:id="1181" w:name="_Toc37180011"/>
      <w:r w:rsidRPr="00475B50">
        <w:t>9.5.2.2</w:t>
      </w:r>
      <w:r w:rsidRPr="00475B50">
        <w:tab/>
        <w:t>Minimum requirement for MSR operation</w:t>
      </w:r>
      <w:bookmarkEnd w:id="1178"/>
      <w:bookmarkEnd w:id="1179"/>
      <w:bookmarkEnd w:id="1180"/>
      <w:bookmarkEnd w:id="1181"/>
    </w:p>
    <w:p w:rsidR="004C4A70" w:rsidRPr="00475B50" w:rsidRDefault="004C4A70" w:rsidP="004C4A70">
      <w:pPr>
        <w:rPr>
          <w:lang w:eastAsia="zh-CN"/>
        </w:rPr>
      </w:pPr>
      <w:r w:rsidRPr="00475B50">
        <w:rPr>
          <w:lang w:eastAsia="zh-CN"/>
        </w:rPr>
        <w:t xml:space="preserve">There is no OTA transmitter OFF power requirement for UTRA operation. </w:t>
      </w:r>
    </w:p>
    <w:p w:rsidR="004C4A70" w:rsidRPr="00475B50" w:rsidRDefault="004C4A70" w:rsidP="004C4A70">
      <w:pPr>
        <w:rPr>
          <w:lang w:eastAsia="zh-CN"/>
        </w:rPr>
      </w:pPr>
      <w:r w:rsidRPr="00475B50">
        <w:rPr>
          <w:lang w:eastAsia="zh-CN"/>
        </w:rPr>
        <w:t xml:space="preserve">For NR and E-UTRA operation, 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rsidR="004C4A70" w:rsidRPr="00475B50" w:rsidRDefault="004C4A70" w:rsidP="004C4A70">
      <w:pPr>
        <w:pStyle w:val="Heading4"/>
      </w:pPr>
      <w:bookmarkStart w:id="1182" w:name="_Toc21096674"/>
      <w:bookmarkStart w:id="1183" w:name="_Toc29763641"/>
      <w:bookmarkStart w:id="1184" w:name="_Toc36030112"/>
      <w:bookmarkStart w:id="1185" w:name="_Toc37180012"/>
      <w:r w:rsidRPr="00475B50">
        <w:t>9.5.2.3</w:t>
      </w:r>
      <w:r w:rsidRPr="00475B50">
        <w:tab/>
        <w:t>Minimum requirement for single RAT UTRA operation</w:t>
      </w:r>
      <w:bookmarkEnd w:id="1182"/>
      <w:bookmarkEnd w:id="1183"/>
      <w:bookmarkEnd w:id="1184"/>
      <w:bookmarkEnd w:id="1185"/>
    </w:p>
    <w:p w:rsidR="004C4A70" w:rsidRPr="00475B50" w:rsidRDefault="004C4A70" w:rsidP="004C4A70">
      <w:pPr>
        <w:rPr>
          <w:lang w:eastAsia="zh-CN"/>
        </w:rPr>
      </w:pPr>
      <w:r w:rsidRPr="00475B50">
        <w:rPr>
          <w:lang w:eastAsia="zh-CN"/>
        </w:rPr>
        <w:t>There is no OTA transmitter OFF power requirement for UTRA operation.</w:t>
      </w:r>
    </w:p>
    <w:p w:rsidR="004C4A70" w:rsidRPr="00475B50" w:rsidRDefault="004C4A70" w:rsidP="004C4A70">
      <w:pPr>
        <w:pStyle w:val="Heading4"/>
      </w:pPr>
      <w:bookmarkStart w:id="1186" w:name="_Toc21096675"/>
      <w:bookmarkStart w:id="1187" w:name="_Toc29763642"/>
      <w:bookmarkStart w:id="1188" w:name="_Toc36030113"/>
      <w:bookmarkStart w:id="1189" w:name="_Toc37180013"/>
      <w:r w:rsidRPr="00475B50">
        <w:t>9.5.2.4</w:t>
      </w:r>
      <w:r w:rsidRPr="00475B50">
        <w:tab/>
        <w:t>Minimum requirement for single RAT E-UTRA operation</w:t>
      </w:r>
      <w:bookmarkEnd w:id="1186"/>
      <w:bookmarkEnd w:id="1187"/>
      <w:bookmarkEnd w:id="1188"/>
      <w:bookmarkEnd w:id="1189"/>
    </w:p>
    <w:p w:rsidR="004C4A70" w:rsidRPr="00475B50" w:rsidRDefault="004C4A70" w:rsidP="004C4A70">
      <w:pPr>
        <w:rPr>
          <w:lang w:eastAsia="zh-CN"/>
        </w:rPr>
      </w:pPr>
      <w:r w:rsidRPr="00475B50">
        <w:rPr>
          <w:lang w:eastAsia="zh-CN"/>
        </w:rPr>
        <w:t xml:space="preserve">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rsidR="004C4A70" w:rsidRPr="00475B50" w:rsidRDefault="004C4A70" w:rsidP="004C4A70">
      <w:pPr>
        <w:pStyle w:val="Heading3"/>
      </w:pPr>
      <w:bookmarkStart w:id="1190" w:name="_Toc21096676"/>
      <w:bookmarkStart w:id="1191" w:name="_Toc29763643"/>
      <w:bookmarkStart w:id="1192" w:name="_Toc36030114"/>
      <w:bookmarkStart w:id="1193" w:name="_Toc37180014"/>
      <w:r w:rsidRPr="00475B50">
        <w:t>9.5.3</w:t>
      </w:r>
      <w:r w:rsidRPr="00475B50">
        <w:tab/>
        <w:t>OTA Transmitter transient period</w:t>
      </w:r>
      <w:bookmarkEnd w:id="1190"/>
      <w:bookmarkEnd w:id="1191"/>
      <w:bookmarkEnd w:id="1192"/>
      <w:bookmarkEnd w:id="1193"/>
    </w:p>
    <w:p w:rsidR="004C4A70" w:rsidRPr="00475B50" w:rsidRDefault="004C4A70" w:rsidP="004C4A70">
      <w:pPr>
        <w:pStyle w:val="Heading4"/>
      </w:pPr>
      <w:bookmarkStart w:id="1194" w:name="_Toc21096677"/>
      <w:bookmarkStart w:id="1195" w:name="_Toc29763644"/>
      <w:bookmarkStart w:id="1196" w:name="_Toc36030115"/>
      <w:bookmarkStart w:id="1197" w:name="_Toc37180015"/>
      <w:r w:rsidRPr="00475B50">
        <w:t>9.5.3.1</w:t>
      </w:r>
      <w:r w:rsidRPr="00475B50">
        <w:tab/>
        <w:t>General</w:t>
      </w:r>
      <w:bookmarkEnd w:id="1194"/>
      <w:bookmarkEnd w:id="1195"/>
      <w:bookmarkEnd w:id="1196"/>
      <w:bookmarkEnd w:id="1197"/>
    </w:p>
    <w:p w:rsidR="004C4A70" w:rsidRPr="00475B50" w:rsidRDefault="004C4A70" w:rsidP="004C4A70">
      <w:r w:rsidRPr="00475B50">
        <w:t xml:space="preserve">The </w:t>
      </w:r>
      <w:r w:rsidRPr="00475B50">
        <w:rPr>
          <w:rFonts w:eastAsia="SimSun"/>
          <w:lang w:eastAsia="zh-CN"/>
        </w:rPr>
        <w:t xml:space="preserve">OTA </w:t>
      </w:r>
      <w:r w:rsidRPr="00475B50">
        <w:rPr>
          <w:i/>
        </w:rPr>
        <w:t>transmitter transient period</w:t>
      </w:r>
      <w:r w:rsidRPr="00475B50">
        <w:t xml:space="preserve"> is the time period during which the transmitter unit is changing from the OFF period to the ON period or vice versa. The</w:t>
      </w:r>
      <w:r w:rsidRPr="00475B50">
        <w:rPr>
          <w:rFonts w:eastAsia="SimSun"/>
          <w:lang w:eastAsia="zh-CN"/>
        </w:rPr>
        <w:t xml:space="preserve"> OTA</w:t>
      </w:r>
      <w:r w:rsidRPr="00475B50">
        <w:t xml:space="preserve"> </w:t>
      </w:r>
      <w:r w:rsidRPr="00475B50">
        <w:rPr>
          <w:i/>
        </w:rPr>
        <w:t>transmitter transient period</w:t>
      </w:r>
      <w:r w:rsidRPr="00475B50">
        <w:t xml:space="preserve"> is illustrated in figure </w:t>
      </w:r>
      <w:r w:rsidRPr="00475B50">
        <w:rPr>
          <w:rFonts w:eastAsia="SimSun"/>
          <w:lang w:eastAsia="zh-CN"/>
        </w:rPr>
        <w:t>9</w:t>
      </w:r>
      <w:r w:rsidRPr="00475B50">
        <w:t>.</w:t>
      </w:r>
      <w:r w:rsidRPr="00475B50">
        <w:rPr>
          <w:rFonts w:eastAsia="SimSun"/>
          <w:lang w:eastAsia="zh-CN"/>
        </w:rPr>
        <w:t>5</w:t>
      </w:r>
      <w:r w:rsidRPr="00475B50">
        <w:t>.3.1-1.</w:t>
      </w:r>
    </w:p>
    <w:bookmarkStart w:id="1198" w:name="_MON_1565440135"/>
    <w:bookmarkStart w:id="1199" w:name="_MON_1572099549"/>
    <w:bookmarkStart w:id="1200" w:name="_MON_1572355398"/>
    <w:bookmarkStart w:id="1201" w:name="_MON_1572099568"/>
    <w:bookmarkStart w:id="1202" w:name="_MON_1572099724"/>
    <w:bookmarkStart w:id="1203" w:name="_MON_1572157718"/>
    <w:bookmarkStart w:id="1204" w:name="_MON_1572454981"/>
    <w:bookmarkStart w:id="1205" w:name="_MON_1572099771"/>
    <w:bookmarkStart w:id="1206" w:name="_MON_1572161131"/>
    <w:bookmarkEnd w:id="1198"/>
    <w:bookmarkEnd w:id="1199"/>
    <w:bookmarkEnd w:id="1200"/>
    <w:bookmarkEnd w:id="1201"/>
    <w:bookmarkEnd w:id="1202"/>
    <w:bookmarkEnd w:id="1203"/>
    <w:bookmarkEnd w:id="1204"/>
    <w:bookmarkEnd w:id="1205"/>
    <w:bookmarkEnd w:id="1206"/>
    <w:bookmarkStart w:id="1207" w:name="_MON_1572099881"/>
    <w:bookmarkEnd w:id="1207"/>
    <w:p w:rsidR="004C4A70" w:rsidRPr="00475B50" w:rsidRDefault="004C4A70" w:rsidP="004C4A70">
      <w:pPr>
        <w:pStyle w:val="TH"/>
      </w:pPr>
      <w:r w:rsidRPr="00475B50">
        <w:object w:dxaOrig="9720" w:dyaOrig="4692">
          <v:shape id="_x0000_i1074" type="#_x0000_t75" style="width:447pt;height:252pt" o:ole="">
            <v:imagedata r:id="rId105" o:title="" croptop="6311f" cropleft="2026f" cropright="2877f"/>
          </v:shape>
          <o:OLEObject Type="Embed" ProgID="Word.Picture.8" ShapeID="_x0000_i1074" DrawAspect="Content" ObjectID="_1656185253" r:id="rId106"/>
        </w:object>
      </w:r>
    </w:p>
    <w:p w:rsidR="004C4A70" w:rsidRPr="00475B50" w:rsidRDefault="004C4A70" w:rsidP="004C4A70">
      <w:pPr>
        <w:pStyle w:val="TF"/>
      </w:pPr>
      <w:r w:rsidRPr="00475B50">
        <w:t xml:space="preserve">Figure </w:t>
      </w:r>
      <w:r w:rsidRPr="00475B50">
        <w:rPr>
          <w:rFonts w:eastAsia="SimSun"/>
          <w:lang w:eastAsia="zh-CN"/>
        </w:rPr>
        <w:t>9</w:t>
      </w:r>
      <w:r w:rsidRPr="00475B50">
        <w:t>.</w:t>
      </w:r>
      <w:r w:rsidRPr="00475B50">
        <w:rPr>
          <w:rFonts w:eastAsia="SimSun"/>
          <w:lang w:eastAsia="zh-CN"/>
        </w:rPr>
        <w:t>5</w:t>
      </w:r>
      <w:r w:rsidRPr="00475B50">
        <w:t xml:space="preserve">.3.1-1: </w:t>
      </w:r>
      <w:bookmarkStart w:id="1208" w:name="OLE_LINK18"/>
      <w:bookmarkStart w:id="1209" w:name="OLE_LINK19"/>
      <w:r w:rsidRPr="00475B50">
        <w:t xml:space="preserve">Illustration of the relations of </w:t>
      </w:r>
      <w:r w:rsidRPr="00475B50">
        <w:rPr>
          <w:i/>
        </w:rPr>
        <w:t>transmitter ON period</w:t>
      </w:r>
      <w:r w:rsidRPr="00475B50">
        <w:t>,</w:t>
      </w:r>
      <w:r w:rsidRPr="00475B50">
        <w:br/>
      </w:r>
      <w:r w:rsidRPr="00475B50">
        <w:rPr>
          <w:i/>
        </w:rPr>
        <w:t>transmitter OFF period</w:t>
      </w:r>
      <w:r w:rsidRPr="00475B50">
        <w:t xml:space="preserve"> and </w:t>
      </w:r>
      <w:r w:rsidRPr="00475B50">
        <w:rPr>
          <w:i/>
        </w:rPr>
        <w:t>transmitter transient period</w:t>
      </w:r>
      <w:bookmarkEnd w:id="1208"/>
      <w:bookmarkEnd w:id="1209"/>
    </w:p>
    <w:p w:rsidR="004C4A70" w:rsidRPr="00475B50" w:rsidRDefault="004C4A70" w:rsidP="004C4A70">
      <w:pPr>
        <w:rPr>
          <w:rFonts w:eastAsia="SimSun"/>
          <w:lang w:eastAsia="zh-CN"/>
        </w:rPr>
      </w:pPr>
      <w:r w:rsidRPr="00475B50">
        <w:t xml:space="preserve">This requirement applies at </w:t>
      </w:r>
      <w:r w:rsidRPr="00475B50">
        <w:rPr>
          <w:lang w:eastAsia="zh-CN"/>
        </w:rPr>
        <w:t xml:space="preserve">each </w:t>
      </w:r>
      <w:r w:rsidRPr="00475B50">
        <w:rPr>
          <w:i/>
          <w:lang w:eastAsia="zh-CN"/>
        </w:rPr>
        <w:t>co-location reference antenna conducted</w:t>
      </w:r>
      <w:r w:rsidRPr="00475B50">
        <w:rPr>
          <w:lang w:eastAsia="zh-CN"/>
        </w:rPr>
        <w:t xml:space="preserve"> output</w:t>
      </w:r>
      <w:r w:rsidRPr="00475B50">
        <w:rPr>
          <w:rFonts w:cs="v5.0.0"/>
        </w:rPr>
        <w:t xml:space="preserve"> supporting transmission in the operating band</w:t>
      </w:r>
      <w:r w:rsidRPr="00475B50">
        <w:t>.</w:t>
      </w:r>
    </w:p>
    <w:p w:rsidR="004C4A70" w:rsidRPr="00475B50" w:rsidRDefault="004C4A70" w:rsidP="004C4A70">
      <w:pPr>
        <w:pStyle w:val="Heading4"/>
      </w:pPr>
      <w:bookmarkStart w:id="1210" w:name="_Toc21096678"/>
      <w:bookmarkStart w:id="1211" w:name="_Toc29763645"/>
      <w:bookmarkStart w:id="1212" w:name="_Toc36030116"/>
      <w:bookmarkStart w:id="1213" w:name="_Toc37180016"/>
      <w:r w:rsidRPr="00475B50">
        <w:t>9.5.3.2</w:t>
      </w:r>
      <w:r w:rsidRPr="00475B50">
        <w:tab/>
        <w:t>Minimum requirement for MSR operation</w:t>
      </w:r>
      <w:bookmarkEnd w:id="1210"/>
      <w:bookmarkEnd w:id="1211"/>
      <w:bookmarkEnd w:id="1212"/>
      <w:bookmarkEnd w:id="1213"/>
    </w:p>
    <w:p w:rsidR="004C4A70" w:rsidRPr="00475B50" w:rsidRDefault="004C4A70" w:rsidP="004C4A70">
      <w:r w:rsidRPr="00475B50">
        <w:t xml:space="preserve">For E-UTRA operation, the minimum requirements for 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in table 9.5.3.4-1.</w:t>
      </w:r>
    </w:p>
    <w:p w:rsidR="004C4A70" w:rsidRPr="00475B50" w:rsidRDefault="004C4A70" w:rsidP="004C4A70">
      <w:pPr>
        <w:rPr>
          <w:lang w:eastAsia="zh-CN"/>
        </w:rPr>
      </w:pPr>
      <w:r w:rsidRPr="00475B50">
        <w:rPr>
          <w:lang w:eastAsia="zh-CN"/>
        </w:rPr>
        <w:lastRenderedPageBreak/>
        <w:t xml:space="preserve">For NR operation, the minimum requirements for </w:t>
      </w:r>
      <w:r w:rsidRPr="00475B50">
        <w:t xml:space="preserve">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specified in 3GPP TS 37.104 [5] subclause 6.4.2.1.</w:t>
      </w:r>
    </w:p>
    <w:p w:rsidR="004C4A70" w:rsidRPr="00475B50" w:rsidRDefault="004C4A70" w:rsidP="004C4A70">
      <w:pPr>
        <w:pStyle w:val="Heading4"/>
      </w:pPr>
      <w:bookmarkStart w:id="1214" w:name="_Toc21096679"/>
      <w:bookmarkStart w:id="1215" w:name="_Toc29763646"/>
      <w:bookmarkStart w:id="1216" w:name="_Toc36030117"/>
      <w:bookmarkStart w:id="1217" w:name="_Toc37180017"/>
      <w:r w:rsidRPr="00475B50">
        <w:t>9.5.3.3</w:t>
      </w:r>
      <w:r w:rsidRPr="00475B50">
        <w:tab/>
        <w:t>Minimum requirement for single RAT UTRA operation</w:t>
      </w:r>
      <w:bookmarkEnd w:id="1214"/>
      <w:bookmarkEnd w:id="1215"/>
      <w:bookmarkEnd w:id="1216"/>
      <w:bookmarkEnd w:id="1217"/>
    </w:p>
    <w:p w:rsidR="004C4A70" w:rsidRPr="00475B50" w:rsidRDefault="004C4A70" w:rsidP="004C4A70">
      <w:pPr>
        <w:rPr>
          <w:lang w:eastAsia="zh-CN"/>
        </w:rPr>
      </w:pPr>
      <w:r w:rsidRPr="00475B50">
        <w:rPr>
          <w:lang w:eastAsia="zh-CN"/>
        </w:rPr>
        <w:t>There is no</w:t>
      </w:r>
      <w:r w:rsidRPr="00475B50">
        <w:t xml:space="preserve"> </w:t>
      </w:r>
      <w:r w:rsidRPr="00475B50">
        <w:rPr>
          <w:lang w:eastAsia="zh-CN"/>
        </w:rPr>
        <w:t xml:space="preserve">OTA </w:t>
      </w:r>
      <w:r w:rsidRPr="00475B50">
        <w:rPr>
          <w:i/>
          <w:lang w:eastAsia="zh-CN"/>
        </w:rPr>
        <w:t>Transmitter transient period</w:t>
      </w:r>
      <w:r w:rsidRPr="00475B50">
        <w:rPr>
          <w:lang w:eastAsia="zh-CN"/>
        </w:rPr>
        <w:t xml:space="preserve"> requirement for UTRA operation.</w:t>
      </w:r>
    </w:p>
    <w:p w:rsidR="004C4A70" w:rsidRPr="00475B50" w:rsidRDefault="004C4A70" w:rsidP="004C4A70">
      <w:pPr>
        <w:pStyle w:val="Heading4"/>
      </w:pPr>
      <w:bookmarkStart w:id="1218" w:name="_Toc21096680"/>
      <w:bookmarkStart w:id="1219" w:name="_Toc29763647"/>
      <w:bookmarkStart w:id="1220" w:name="_Toc36030118"/>
      <w:bookmarkStart w:id="1221" w:name="_Toc37180018"/>
      <w:r w:rsidRPr="00475B50">
        <w:t>9.5.3.4</w:t>
      </w:r>
      <w:r w:rsidRPr="00475B50">
        <w:tab/>
        <w:t>Minimum requirement for single RAT E-UTRA operation</w:t>
      </w:r>
      <w:bookmarkEnd w:id="1218"/>
      <w:bookmarkEnd w:id="1219"/>
      <w:bookmarkEnd w:id="1220"/>
      <w:bookmarkEnd w:id="1221"/>
    </w:p>
    <w:p w:rsidR="004C4A70" w:rsidRPr="00475B50" w:rsidRDefault="004C4A70" w:rsidP="004C4A70">
      <w:r w:rsidRPr="00475B50">
        <w:t xml:space="preserve">For single RAT </w:t>
      </w:r>
      <w:r w:rsidRPr="00475B50">
        <w:rPr>
          <w:i/>
        </w:rPr>
        <w:t>AAS BS</w:t>
      </w:r>
      <w:r w:rsidRPr="00475B50">
        <w:rPr>
          <w:i/>
          <w:lang w:eastAsia="zh-CN"/>
        </w:rPr>
        <w:t xml:space="preserve">, </w:t>
      </w:r>
      <w:r w:rsidRPr="00475B50">
        <w:t xml:space="preserve">the </w:t>
      </w:r>
      <w:r w:rsidRPr="00475B50">
        <w:rPr>
          <w:lang w:eastAsia="zh-CN"/>
        </w:rPr>
        <w:t xml:space="preserve">OTA </w:t>
      </w:r>
      <w:r w:rsidRPr="00475B50">
        <w:rPr>
          <w:i/>
        </w:rPr>
        <w:t>transmitter transient period</w:t>
      </w:r>
      <w:r w:rsidRPr="00475B50">
        <w:t xml:space="preserve"> shall be shorter than the values in table 9.5.3.4-1.</w:t>
      </w:r>
    </w:p>
    <w:p w:rsidR="004C4A70" w:rsidRPr="00475B50" w:rsidRDefault="004C4A70" w:rsidP="004C4A70">
      <w:pPr>
        <w:pStyle w:val="TH"/>
      </w:pPr>
      <w:r w:rsidRPr="00475B50">
        <w:t xml:space="preserve">Table 9.5.3.4-1: Minimum requirements for the </w:t>
      </w:r>
      <w:r w:rsidRPr="00475B50">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475B50" w:rsidTr="004C4A70">
        <w:trPr>
          <w:jc w:val="center"/>
        </w:trPr>
        <w:tc>
          <w:tcPr>
            <w:tcW w:w="2507" w:type="dxa"/>
          </w:tcPr>
          <w:p w:rsidR="004C4A70" w:rsidRPr="00475B50" w:rsidRDefault="004C4A70" w:rsidP="004C4A70">
            <w:pPr>
              <w:pStyle w:val="TAH"/>
            </w:pPr>
            <w:r w:rsidRPr="00475B50">
              <w:t>Transition</w:t>
            </w:r>
          </w:p>
        </w:tc>
        <w:tc>
          <w:tcPr>
            <w:tcW w:w="3969" w:type="dxa"/>
          </w:tcPr>
          <w:p w:rsidR="004C4A70" w:rsidRPr="00475B50" w:rsidRDefault="004C4A70" w:rsidP="004C4A70">
            <w:pPr>
              <w:pStyle w:val="TAH"/>
            </w:pPr>
            <w:r w:rsidRPr="00475B50">
              <w:t>Transient period length [us]</w:t>
            </w:r>
          </w:p>
        </w:tc>
      </w:tr>
      <w:tr w:rsidR="004C4A70" w:rsidRPr="00475B50" w:rsidTr="004C4A70">
        <w:trPr>
          <w:jc w:val="center"/>
        </w:trPr>
        <w:tc>
          <w:tcPr>
            <w:tcW w:w="2507" w:type="dxa"/>
          </w:tcPr>
          <w:p w:rsidR="004C4A70" w:rsidRPr="00475B50" w:rsidRDefault="004C4A70" w:rsidP="004C4A70">
            <w:pPr>
              <w:pStyle w:val="TAC"/>
            </w:pPr>
            <w:r w:rsidRPr="00475B50">
              <w:t>OFF to ON</w:t>
            </w:r>
          </w:p>
        </w:tc>
        <w:tc>
          <w:tcPr>
            <w:tcW w:w="3969" w:type="dxa"/>
          </w:tcPr>
          <w:p w:rsidR="004C4A70" w:rsidRPr="00475B50" w:rsidRDefault="004C4A70" w:rsidP="004C4A70">
            <w:pPr>
              <w:pStyle w:val="TAC"/>
            </w:pPr>
            <w:r w:rsidRPr="00475B50">
              <w:t>17</w:t>
            </w:r>
          </w:p>
        </w:tc>
      </w:tr>
      <w:tr w:rsidR="004C4A70" w:rsidRPr="00475B50" w:rsidTr="004C4A70">
        <w:trPr>
          <w:jc w:val="center"/>
        </w:trPr>
        <w:tc>
          <w:tcPr>
            <w:tcW w:w="2507" w:type="dxa"/>
          </w:tcPr>
          <w:p w:rsidR="004C4A70" w:rsidRPr="00475B50" w:rsidRDefault="004C4A70" w:rsidP="004C4A70">
            <w:pPr>
              <w:pStyle w:val="TAC"/>
            </w:pPr>
            <w:r w:rsidRPr="00475B50">
              <w:t>ON to OFF</w:t>
            </w:r>
          </w:p>
        </w:tc>
        <w:tc>
          <w:tcPr>
            <w:tcW w:w="3969" w:type="dxa"/>
          </w:tcPr>
          <w:p w:rsidR="004C4A70" w:rsidRPr="00475B50" w:rsidRDefault="004C4A70" w:rsidP="004C4A70">
            <w:pPr>
              <w:pStyle w:val="TAC"/>
            </w:pPr>
            <w:r w:rsidRPr="00475B50">
              <w:t>17</w:t>
            </w:r>
          </w:p>
        </w:tc>
      </w:tr>
    </w:tbl>
    <w:p w:rsidR="004C4A70" w:rsidRPr="00475B50" w:rsidRDefault="004C4A70" w:rsidP="004C4A70">
      <w:pPr>
        <w:rPr>
          <w:lang w:eastAsia="en-GB"/>
        </w:rPr>
      </w:pPr>
    </w:p>
    <w:p w:rsidR="004C4A70" w:rsidRPr="00475B50" w:rsidRDefault="004C4A70" w:rsidP="004C4A70">
      <w:pPr>
        <w:pStyle w:val="Heading2"/>
      </w:pPr>
      <w:bookmarkStart w:id="1222" w:name="_Toc21096681"/>
      <w:bookmarkStart w:id="1223" w:name="_Toc29763648"/>
      <w:bookmarkStart w:id="1224" w:name="_Toc36030119"/>
      <w:bookmarkStart w:id="1225" w:name="_Toc37180019"/>
      <w:r w:rsidRPr="00475B50">
        <w:t>9.6</w:t>
      </w:r>
      <w:r w:rsidRPr="00475B50">
        <w:tab/>
        <w:t>OTA Transmitted signal quality</w:t>
      </w:r>
      <w:bookmarkEnd w:id="1222"/>
      <w:bookmarkEnd w:id="1223"/>
      <w:bookmarkEnd w:id="1224"/>
      <w:bookmarkEnd w:id="1225"/>
    </w:p>
    <w:p w:rsidR="004C4A70" w:rsidRPr="00475B50" w:rsidRDefault="004C4A70" w:rsidP="004C4A70">
      <w:pPr>
        <w:pStyle w:val="Heading3"/>
      </w:pPr>
      <w:bookmarkStart w:id="1226" w:name="_Toc21096682"/>
      <w:bookmarkStart w:id="1227" w:name="_Toc29763649"/>
      <w:bookmarkStart w:id="1228" w:name="_Toc36030120"/>
      <w:bookmarkStart w:id="1229" w:name="_Toc37180020"/>
      <w:r w:rsidRPr="00475B50">
        <w:t>9.6.1</w:t>
      </w:r>
      <w:r w:rsidRPr="00475B50">
        <w:tab/>
        <w:t>General</w:t>
      </w:r>
      <w:bookmarkEnd w:id="1226"/>
      <w:bookmarkEnd w:id="1227"/>
      <w:bookmarkEnd w:id="1228"/>
      <w:bookmarkEnd w:id="1229"/>
    </w:p>
    <w:p w:rsidR="004C4A70" w:rsidRPr="00475B50" w:rsidRDefault="004C4A70" w:rsidP="004C4A70">
      <w:r w:rsidRPr="00475B50">
        <w:t xml:space="preserve">Unless otherwise stated, the requirements in clause 9.6 apply during the </w:t>
      </w:r>
      <w:r w:rsidRPr="00475B50">
        <w:rPr>
          <w:i/>
        </w:rPr>
        <w:t>transmitter ON period</w:t>
      </w:r>
      <w:r w:rsidRPr="00475B50">
        <w:t>.</w:t>
      </w:r>
    </w:p>
    <w:p w:rsidR="004C4A70" w:rsidRPr="00475B50" w:rsidRDefault="004C4A70" w:rsidP="004C4A70">
      <w:pPr>
        <w:pStyle w:val="Heading3"/>
      </w:pPr>
      <w:bookmarkStart w:id="1230" w:name="_Toc21096683"/>
      <w:bookmarkStart w:id="1231" w:name="_Toc29763650"/>
      <w:bookmarkStart w:id="1232" w:name="_Toc36030121"/>
      <w:bookmarkStart w:id="1233" w:name="_Toc37180021"/>
      <w:r w:rsidRPr="00475B50">
        <w:t>9.6.2</w:t>
      </w:r>
      <w:r w:rsidRPr="00475B50">
        <w:tab/>
        <w:t>OTA Frequency Error</w:t>
      </w:r>
      <w:bookmarkEnd w:id="1230"/>
      <w:bookmarkEnd w:id="1231"/>
      <w:bookmarkEnd w:id="1232"/>
      <w:bookmarkEnd w:id="1233"/>
    </w:p>
    <w:p w:rsidR="004C4A70" w:rsidRPr="00475B50" w:rsidRDefault="004C4A70" w:rsidP="004C4A70">
      <w:pPr>
        <w:pStyle w:val="Heading4"/>
      </w:pPr>
      <w:bookmarkStart w:id="1234" w:name="_Toc21096684"/>
      <w:bookmarkStart w:id="1235" w:name="_Toc29763651"/>
      <w:bookmarkStart w:id="1236" w:name="_Toc36030122"/>
      <w:bookmarkStart w:id="1237" w:name="_Toc37180022"/>
      <w:r w:rsidRPr="00475B50">
        <w:t>9.6.2.1</w:t>
      </w:r>
      <w:r w:rsidRPr="00475B50">
        <w:tab/>
        <w:t>General</w:t>
      </w:r>
      <w:bookmarkEnd w:id="1234"/>
      <w:bookmarkEnd w:id="1235"/>
      <w:bookmarkEnd w:id="1236"/>
      <w:bookmarkEnd w:id="1237"/>
    </w:p>
    <w:p w:rsidR="004C4A70" w:rsidRPr="00475B50" w:rsidRDefault="004C4A70" w:rsidP="004C4A70">
      <w:pPr>
        <w:rPr>
          <w:rFonts w:cs="v5.0.0"/>
        </w:rPr>
      </w:pPr>
      <w:r w:rsidRPr="00475B50">
        <w:t xml:space="preserve">OTA frequency error is the measure of the difference between the actual AAS BS transmit frequency and the assigned frequency. </w:t>
      </w:r>
      <w:r w:rsidRPr="00475B50">
        <w:rPr>
          <w:rFonts w:cs="v5.0.0"/>
        </w:rPr>
        <w:t>The same source shall be used for RF frequency and data clock generation.</w:t>
      </w:r>
    </w:p>
    <w:p w:rsidR="004C4A70" w:rsidRPr="00475B50" w:rsidRDefault="004C4A70" w:rsidP="004C4A70">
      <w:pPr>
        <w:rPr>
          <w:lang w:eastAsia="en-GB"/>
        </w:rPr>
      </w:pPr>
      <w:r w:rsidRPr="00475B50">
        <w:t xml:space="preserve">The OTA frequency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rsidR="004C4A70" w:rsidRPr="00475B50" w:rsidRDefault="004C4A70" w:rsidP="004C4A70">
      <w:pPr>
        <w:pStyle w:val="Heading4"/>
      </w:pPr>
      <w:bookmarkStart w:id="1238" w:name="_Toc21096685"/>
      <w:bookmarkStart w:id="1239" w:name="_Toc29763652"/>
      <w:bookmarkStart w:id="1240" w:name="_Toc36030123"/>
      <w:bookmarkStart w:id="1241" w:name="_Toc37180023"/>
      <w:r w:rsidRPr="00475B50">
        <w:t>9.6.2.2</w:t>
      </w:r>
      <w:r w:rsidRPr="00475B50">
        <w:tab/>
        <w:t>Minimum requirement for MSR operation</w:t>
      </w:r>
      <w:bookmarkEnd w:id="1238"/>
      <w:bookmarkEnd w:id="1239"/>
      <w:bookmarkEnd w:id="1240"/>
      <w:bookmarkEnd w:id="1241"/>
    </w:p>
    <w:p w:rsidR="004C4A70" w:rsidRPr="00475B50" w:rsidRDefault="004C4A70" w:rsidP="004C4A70">
      <w:pPr>
        <w:rPr>
          <w:lang w:eastAsia="zh-CN"/>
        </w:rPr>
      </w:pPr>
      <w:r w:rsidRPr="00475B50">
        <w:rPr>
          <w:lang w:eastAsia="zh-CN"/>
        </w:rPr>
        <w:t>The minimum requirement for a UTRA OTA frequency error is the same as defined in subclause 9.6.2.3.</w:t>
      </w:r>
    </w:p>
    <w:p w:rsidR="004C4A70" w:rsidRPr="00475B50" w:rsidRDefault="004C4A70" w:rsidP="004C4A70">
      <w:pPr>
        <w:rPr>
          <w:lang w:eastAsia="zh-CN"/>
        </w:rPr>
      </w:pPr>
      <w:r w:rsidRPr="00475B50">
        <w:rPr>
          <w:lang w:eastAsia="zh-CN"/>
        </w:rPr>
        <w:t>The minimum requirement for an E-UTRA OTA frequency error is the same as defined in subclause 9.6.2.4.</w:t>
      </w:r>
    </w:p>
    <w:p w:rsidR="004C4A70" w:rsidRPr="00475B50" w:rsidRDefault="004C4A70" w:rsidP="004C4A70">
      <w:pPr>
        <w:rPr>
          <w:lang w:eastAsia="zh-CN"/>
        </w:rPr>
      </w:pPr>
      <w:r w:rsidRPr="00475B50">
        <w:rPr>
          <w:lang w:eastAsia="zh-CN"/>
        </w:rPr>
        <w:t xml:space="preserve">The minimum requirement for an NR OTA frequency error is the same as that for </w:t>
      </w:r>
      <w:r w:rsidRPr="00475B50">
        <w:rPr>
          <w:i/>
          <w:lang w:eastAsia="zh-CN"/>
        </w:rPr>
        <w:t>BS type 1-O</w:t>
      </w:r>
      <w:r w:rsidRPr="00475B50">
        <w:rPr>
          <w:lang w:eastAsia="zh-CN"/>
        </w:rPr>
        <w:t xml:space="preserve"> defined in 3GPP TS 38.104 [28] subclause 9.6.1.2.</w:t>
      </w:r>
    </w:p>
    <w:p w:rsidR="004C4A70" w:rsidRPr="00475B50" w:rsidRDefault="004C4A70" w:rsidP="004C4A70">
      <w:pPr>
        <w:pStyle w:val="Heading4"/>
      </w:pPr>
      <w:bookmarkStart w:id="1242" w:name="_Toc21096686"/>
      <w:bookmarkStart w:id="1243" w:name="_Toc29763653"/>
      <w:bookmarkStart w:id="1244" w:name="_Toc36030124"/>
      <w:bookmarkStart w:id="1245" w:name="_Toc37180024"/>
      <w:r w:rsidRPr="00475B50">
        <w:t>9.6.2.3</w:t>
      </w:r>
      <w:r w:rsidRPr="00475B50">
        <w:tab/>
        <w:t>Minimum requirement for single RAT UTRA operation</w:t>
      </w:r>
      <w:bookmarkEnd w:id="1242"/>
      <w:bookmarkEnd w:id="1243"/>
      <w:bookmarkEnd w:id="1244"/>
      <w:bookmarkEnd w:id="1245"/>
    </w:p>
    <w:p w:rsidR="004C4A70" w:rsidRPr="00475B50" w:rsidRDefault="004C4A70" w:rsidP="004C4A70">
      <w:r w:rsidRPr="00475B50">
        <w:t>The single RAT UTRA FDD AAS BS of wide area BS class shall fulfil the frequency error minimum requirements for wide area BS described in 3GPP TS 25.104 [6], subclause 6.3.1.</w:t>
      </w:r>
    </w:p>
    <w:p w:rsidR="004C4A70" w:rsidRPr="00475B50" w:rsidRDefault="004C4A70" w:rsidP="004C4A70">
      <w:r w:rsidRPr="00475B50">
        <w:t>The single RAT UTRA FDD AAS BS of medium range BS class shall fulfil the frequency error minimum requirements for medium range BS described in 3GPP TS 25.104 [6], subclause 6.3.1.</w:t>
      </w:r>
    </w:p>
    <w:p w:rsidR="004C4A70" w:rsidRPr="00475B50" w:rsidRDefault="004C4A70" w:rsidP="004C4A70">
      <w:r w:rsidRPr="00475B50">
        <w:t>The single RAT UTRA FDD AAS BS of local area BS class shall fulfil the frequency error minimum requirements for local area BS described in 3GPP TS 25.104 [6], subclause 6.3.1.</w:t>
      </w:r>
    </w:p>
    <w:p w:rsidR="004C4A70" w:rsidRPr="00475B50" w:rsidRDefault="004C4A70" w:rsidP="004C4A70">
      <w:pPr>
        <w:pStyle w:val="Heading4"/>
      </w:pPr>
      <w:bookmarkStart w:id="1246" w:name="_Toc21096687"/>
      <w:bookmarkStart w:id="1247" w:name="_Toc29763654"/>
      <w:bookmarkStart w:id="1248" w:name="_Toc36030125"/>
      <w:bookmarkStart w:id="1249" w:name="_Toc37180025"/>
      <w:r w:rsidRPr="00475B50">
        <w:t>9.6.2.4</w:t>
      </w:r>
      <w:r w:rsidRPr="00475B50">
        <w:tab/>
        <w:t>Minimum requirement for single RAT E-UTRA operation</w:t>
      </w:r>
      <w:bookmarkEnd w:id="1246"/>
      <w:bookmarkEnd w:id="1247"/>
      <w:bookmarkEnd w:id="1248"/>
      <w:bookmarkEnd w:id="1249"/>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rsidR="004C4A70" w:rsidRPr="00475B50" w:rsidRDefault="004C4A70" w:rsidP="004C4A70">
      <w:pPr>
        <w:rPr>
          <w:lang w:eastAsia="zh-CN"/>
        </w:rPr>
      </w:pPr>
      <w:r w:rsidRPr="00475B50">
        <w:rPr>
          <w:lang w:eastAsia="zh-CN"/>
        </w:rPr>
        <w:lastRenderedPageBreak/>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rsidR="004C4A70" w:rsidRPr="00475B50" w:rsidRDefault="004C4A70" w:rsidP="004C4A70">
      <w:pPr>
        <w:pStyle w:val="Heading3"/>
      </w:pPr>
      <w:bookmarkStart w:id="1250" w:name="_Toc21096688"/>
      <w:bookmarkStart w:id="1251" w:name="_Toc29763655"/>
      <w:bookmarkStart w:id="1252" w:name="_Toc36030126"/>
      <w:bookmarkStart w:id="1253" w:name="_Toc37180026"/>
      <w:r w:rsidRPr="00475B50">
        <w:t>9.6.3</w:t>
      </w:r>
      <w:r w:rsidRPr="00475B50">
        <w:tab/>
        <w:t>OTA Time alignment error</w:t>
      </w:r>
      <w:bookmarkEnd w:id="1250"/>
      <w:bookmarkEnd w:id="1251"/>
      <w:bookmarkEnd w:id="1252"/>
      <w:bookmarkEnd w:id="1253"/>
    </w:p>
    <w:p w:rsidR="004C4A70" w:rsidRPr="00475B50" w:rsidRDefault="004C4A70" w:rsidP="004C4A70">
      <w:pPr>
        <w:pStyle w:val="Heading4"/>
      </w:pPr>
      <w:bookmarkStart w:id="1254" w:name="_Toc21096689"/>
      <w:bookmarkStart w:id="1255" w:name="_Toc29763656"/>
      <w:bookmarkStart w:id="1256" w:name="_Toc36030127"/>
      <w:bookmarkStart w:id="1257" w:name="_Toc37180027"/>
      <w:r w:rsidRPr="00475B50">
        <w:t>9.6.3.1</w:t>
      </w:r>
      <w:r w:rsidRPr="00475B50">
        <w:tab/>
        <w:t>General</w:t>
      </w:r>
      <w:bookmarkEnd w:id="1254"/>
      <w:bookmarkEnd w:id="1255"/>
      <w:bookmarkEnd w:id="1256"/>
      <w:bookmarkEnd w:id="1257"/>
    </w:p>
    <w:p w:rsidR="004C4A70" w:rsidRPr="00475B50" w:rsidRDefault="004C4A70" w:rsidP="004C4A70">
      <w:r w:rsidRPr="00475B50">
        <w:t>This requirement applies to frame timing in:</w:t>
      </w:r>
    </w:p>
    <w:p w:rsidR="004C4A70" w:rsidRPr="00475B50" w:rsidRDefault="004C4A70" w:rsidP="004C4A70">
      <w:pPr>
        <w:pStyle w:val="B1"/>
      </w:pPr>
      <w:r w:rsidRPr="00475B50">
        <w:t>-</w:t>
      </w:r>
      <w:r w:rsidRPr="00475B50">
        <w:tab/>
        <w:t>UTRA single/multi-carrier transmissions and their combinations with MIMO or TX diversity.</w:t>
      </w:r>
    </w:p>
    <w:p w:rsidR="004C4A70" w:rsidRPr="00475B50" w:rsidRDefault="004C4A70" w:rsidP="004C4A70">
      <w:pPr>
        <w:pStyle w:val="B1"/>
      </w:pPr>
      <w:r w:rsidRPr="00475B50">
        <w:t>-</w:t>
      </w:r>
      <w:r w:rsidRPr="00475B50">
        <w:tab/>
        <w:t>E-UTRA single/multi-carrier transmissions and their combinations with MIMO or TX diversity.</w:t>
      </w:r>
    </w:p>
    <w:p w:rsidR="004C4A70" w:rsidRPr="00475B50" w:rsidRDefault="004C4A70" w:rsidP="004C4A70">
      <w:pPr>
        <w:pStyle w:val="B1"/>
      </w:pPr>
      <w:r w:rsidRPr="00475B50">
        <w:t>-</w:t>
      </w:r>
      <w:r w:rsidRPr="00475B50">
        <w:tab/>
        <w:t xml:space="preserve">E-UTRA </w:t>
      </w:r>
      <w:r w:rsidRPr="00475B50">
        <w:rPr>
          <w:i/>
        </w:rPr>
        <w:t>carrier aggregation</w:t>
      </w:r>
      <w:r w:rsidRPr="00475B50">
        <w:t>, with or without MIMO or TX diversity.</w:t>
      </w:r>
    </w:p>
    <w:p w:rsidR="004C4A70" w:rsidRPr="00475B50" w:rsidRDefault="004C4A70" w:rsidP="004C4A70">
      <w:pPr>
        <w:pStyle w:val="B1"/>
      </w:pPr>
      <w:r w:rsidRPr="00475B50">
        <w:t>-</w:t>
      </w:r>
      <w:r w:rsidRPr="00475B50">
        <w:tab/>
        <w:t>NR single/multi-carrier transmissions, and their combinations with MIMO.</w:t>
      </w:r>
    </w:p>
    <w:p w:rsidR="004C4A70" w:rsidRPr="00475B50" w:rsidRDefault="004C4A70" w:rsidP="004C4A70">
      <w:pPr>
        <w:pStyle w:val="B1"/>
      </w:pPr>
      <w:r w:rsidRPr="00475B50">
        <w:t>-</w:t>
      </w:r>
      <w:r w:rsidRPr="00475B50">
        <w:tab/>
        <w:t>NR Carrier Aggregation, with or without MIMO.</w:t>
      </w:r>
    </w:p>
    <w:p w:rsidR="004C4A70" w:rsidRPr="00475B50" w:rsidRDefault="004C4A70" w:rsidP="004C4A70">
      <w:r w:rsidRPr="00475B50">
        <w:t>Frames of the WCDMA/LTE/NR signals present in the radiated domain are not perfectly aligned in time. In relation to each other, the RF signals present in the radiated domain may experience certain timing differences.</w:t>
      </w:r>
    </w:p>
    <w:p w:rsidR="004C4A70" w:rsidRPr="00475B50" w:rsidRDefault="004C4A70" w:rsidP="004C4A70">
      <w:pPr>
        <w:rPr>
          <w:lang w:eastAsia="en-GB"/>
        </w:rPr>
      </w:pPr>
      <w:r w:rsidRPr="00475B50">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475B50">
        <w:rPr>
          <w:i/>
        </w:rPr>
        <w:t>reference symbols (e.g. CRS0 or CRS1</w:t>
      </w:r>
      <w:r w:rsidRPr="00475B50">
        <w:rPr>
          <w:rFonts w:hint="eastAsia"/>
          <w:i/>
          <w:lang w:eastAsia="zh-CN"/>
        </w:rPr>
        <w:t xml:space="preserve"> for E-UTRA, PDSCH DMRS on ports 1000 and 1001 for NR</w:t>
      </w:r>
      <w:r w:rsidRPr="00475B50">
        <w:rPr>
          <w:i/>
        </w:rPr>
        <w:t>)</w:t>
      </w:r>
      <w:r w:rsidRPr="00475B50">
        <w:t xml:space="preserve"> in the radiated domain. The OTA time alignment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rsidR="004C4A70" w:rsidRPr="00475B50" w:rsidRDefault="004C4A70" w:rsidP="004C4A70">
      <w:pPr>
        <w:pStyle w:val="Heading4"/>
      </w:pPr>
      <w:bookmarkStart w:id="1258" w:name="_Toc21096690"/>
      <w:bookmarkStart w:id="1259" w:name="_Toc29763657"/>
      <w:bookmarkStart w:id="1260" w:name="_Toc36030128"/>
      <w:bookmarkStart w:id="1261" w:name="_Toc37180028"/>
      <w:r w:rsidRPr="00475B50">
        <w:t>9.6.3.2</w:t>
      </w:r>
      <w:r w:rsidRPr="00475B50">
        <w:tab/>
        <w:t>Minimum requirement for MSR operation</w:t>
      </w:r>
      <w:bookmarkEnd w:id="1258"/>
      <w:bookmarkEnd w:id="1259"/>
      <w:bookmarkEnd w:id="1260"/>
      <w:bookmarkEnd w:id="1261"/>
      <w:r w:rsidRPr="00475B50">
        <w:tab/>
      </w:r>
    </w:p>
    <w:p w:rsidR="004C4A70" w:rsidRPr="00475B50" w:rsidRDefault="004C4A70" w:rsidP="004C4A70">
      <w:pPr>
        <w:rPr>
          <w:lang w:eastAsia="zh-CN"/>
        </w:rPr>
      </w:pPr>
      <w:r w:rsidRPr="00475B50">
        <w:rPr>
          <w:lang w:eastAsia="zh-CN"/>
        </w:rPr>
        <w:t>The minimum requirement for a UTRA time alignment error is the same as defined in subclause 9.6.3.3.</w:t>
      </w:r>
    </w:p>
    <w:p w:rsidR="004C4A70" w:rsidRPr="00475B50" w:rsidRDefault="004C4A70" w:rsidP="004C4A70">
      <w:pPr>
        <w:rPr>
          <w:lang w:eastAsia="zh-CN"/>
        </w:rPr>
      </w:pPr>
      <w:r w:rsidRPr="00475B50">
        <w:rPr>
          <w:lang w:eastAsia="zh-CN"/>
        </w:rPr>
        <w:t>The minimum requirement for an E-UTRA time alignment error is the same as defined in subclause 9.6.3.4.</w:t>
      </w:r>
    </w:p>
    <w:p w:rsidR="004C4A70" w:rsidRPr="00475B50" w:rsidRDefault="004C4A70" w:rsidP="004C4A70">
      <w:pPr>
        <w:rPr>
          <w:lang w:eastAsia="zh-CN"/>
        </w:rPr>
      </w:pPr>
      <w:r w:rsidRPr="00475B50">
        <w:rPr>
          <w:lang w:eastAsia="zh-CN"/>
        </w:rPr>
        <w:t xml:space="preserve">The minimum requirement for an NR time alignment error is the same as that for </w:t>
      </w:r>
      <w:r w:rsidRPr="00475B50">
        <w:rPr>
          <w:i/>
          <w:lang w:eastAsia="zh-CN"/>
        </w:rPr>
        <w:t>BS type 1-O</w:t>
      </w:r>
      <w:r w:rsidRPr="00475B50">
        <w:rPr>
          <w:lang w:eastAsia="zh-CN"/>
        </w:rPr>
        <w:t xml:space="preserve"> defined in 3GPP TS 38.104 [28] subclause 9.6.3.2.</w:t>
      </w:r>
    </w:p>
    <w:p w:rsidR="004C4A70" w:rsidRPr="00475B50" w:rsidRDefault="004C4A70" w:rsidP="004C4A70">
      <w:pPr>
        <w:pStyle w:val="Heading4"/>
      </w:pPr>
      <w:bookmarkStart w:id="1262" w:name="_Toc21096691"/>
      <w:bookmarkStart w:id="1263" w:name="_Toc29763658"/>
      <w:bookmarkStart w:id="1264" w:name="_Toc36030129"/>
      <w:bookmarkStart w:id="1265" w:name="_Toc37180029"/>
      <w:r w:rsidRPr="00475B50">
        <w:t>9.6.3.3</w:t>
      </w:r>
      <w:r w:rsidRPr="00475B50">
        <w:tab/>
        <w:t>Minimum requirement for single RAT UTRA operation</w:t>
      </w:r>
      <w:bookmarkEnd w:id="1262"/>
      <w:bookmarkEnd w:id="1263"/>
      <w:bookmarkEnd w:id="1264"/>
      <w:bookmarkEnd w:id="1265"/>
    </w:p>
    <w:p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475B50">
          <w:rPr>
            <w:lang w:eastAsia="zh-CN"/>
          </w:rPr>
          <w:t>-4C</w:t>
        </w:r>
      </w:smartTag>
      <w:r w:rsidRPr="00475B50">
        <w:rPr>
          <w:lang w:eastAsia="zh-CN"/>
        </w:rPr>
        <w:t>-HSDPA, 8C-HSDPA and their combinations.</w:t>
      </w:r>
    </w:p>
    <w:p w:rsidR="004C4A70" w:rsidRPr="00475B50" w:rsidRDefault="004C4A70" w:rsidP="004C4A70">
      <w:r w:rsidRPr="00475B50">
        <w:t>The OTA TAE between any two reference symbols shall not exceed the specified minimum requirements described in 3GPP TS 25.104 [6], subclause 6.8.4.1.</w:t>
      </w:r>
    </w:p>
    <w:p w:rsidR="004C4A70" w:rsidRPr="00475B50" w:rsidRDefault="004C4A70" w:rsidP="004C4A70">
      <w:pPr>
        <w:pStyle w:val="Heading4"/>
      </w:pPr>
      <w:bookmarkStart w:id="1266" w:name="_Toc21096692"/>
      <w:bookmarkStart w:id="1267" w:name="_Toc29763659"/>
      <w:bookmarkStart w:id="1268" w:name="_Toc36030130"/>
      <w:bookmarkStart w:id="1269" w:name="_Toc37180030"/>
      <w:r w:rsidRPr="00475B50">
        <w:t>9.6.3.4</w:t>
      </w:r>
      <w:r w:rsidRPr="00475B50">
        <w:tab/>
        <w:t>Minimum requirement for single RAT E-UTRA operation</w:t>
      </w:r>
      <w:bookmarkEnd w:id="1266"/>
      <w:bookmarkEnd w:id="1267"/>
      <w:bookmarkEnd w:id="1268"/>
      <w:bookmarkEnd w:id="1269"/>
    </w:p>
    <w:p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rsidR="004C4A70" w:rsidRPr="00475B50" w:rsidRDefault="004C4A70" w:rsidP="004C4A70">
      <w:r w:rsidRPr="00475B50">
        <w:t>The OTA TAE between any two reference symbols shall not exceed the specified minimum requirements described in 3GPP TS 36.104 [8], subclause 6.5.3.1.</w:t>
      </w:r>
    </w:p>
    <w:p w:rsidR="004C4A70" w:rsidRPr="00475B50" w:rsidRDefault="004C4A70" w:rsidP="004C4A70">
      <w:pPr>
        <w:pStyle w:val="Heading3"/>
      </w:pPr>
      <w:bookmarkStart w:id="1270" w:name="_Toc21096693"/>
      <w:bookmarkStart w:id="1271" w:name="_Toc29763660"/>
      <w:bookmarkStart w:id="1272" w:name="_Toc36030131"/>
      <w:bookmarkStart w:id="1273" w:name="_Toc37180031"/>
      <w:r w:rsidRPr="00475B50">
        <w:lastRenderedPageBreak/>
        <w:t>9.6.4</w:t>
      </w:r>
      <w:r w:rsidRPr="00475B50">
        <w:tab/>
        <w:t>OTA Modulation quality</w:t>
      </w:r>
      <w:bookmarkEnd w:id="1270"/>
      <w:bookmarkEnd w:id="1271"/>
      <w:bookmarkEnd w:id="1272"/>
      <w:bookmarkEnd w:id="1273"/>
    </w:p>
    <w:p w:rsidR="004C4A70" w:rsidRPr="00475B50" w:rsidRDefault="004C4A70" w:rsidP="004C4A70">
      <w:pPr>
        <w:pStyle w:val="Heading4"/>
      </w:pPr>
      <w:bookmarkStart w:id="1274" w:name="_Toc21096694"/>
      <w:bookmarkStart w:id="1275" w:name="_Toc29763661"/>
      <w:bookmarkStart w:id="1276" w:name="_Toc36030132"/>
      <w:bookmarkStart w:id="1277" w:name="_Toc37180032"/>
      <w:r w:rsidRPr="00475B50">
        <w:t>9.6.4.1</w:t>
      </w:r>
      <w:r w:rsidRPr="00475B50">
        <w:tab/>
        <w:t>General</w:t>
      </w:r>
      <w:bookmarkEnd w:id="1274"/>
      <w:bookmarkEnd w:id="1275"/>
      <w:bookmarkEnd w:id="1276"/>
      <w:bookmarkEnd w:id="1277"/>
    </w:p>
    <w:p w:rsidR="004C4A70" w:rsidRPr="00475B50" w:rsidRDefault="004C4A70" w:rsidP="004C4A70">
      <w:r w:rsidRPr="00475B50">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4C4A70" w:rsidRPr="00475B50" w:rsidRDefault="004C4A70" w:rsidP="004C4A70">
      <w:pPr>
        <w:rPr>
          <w:lang w:eastAsia="en-GB"/>
        </w:rPr>
      </w:pPr>
      <w:r w:rsidRPr="00475B50">
        <w:t xml:space="preserve">The OTA modulation quality requirement is defined as a </w:t>
      </w:r>
      <w:r w:rsidRPr="00475B50">
        <w:rPr>
          <w:i/>
        </w:rPr>
        <w:t>single direction requirement</w:t>
      </w:r>
      <w:r w:rsidRPr="00475B50">
        <w:t xml:space="preserve"> at the RIB and shall be met within the </w:t>
      </w:r>
      <w:r w:rsidRPr="00475B50">
        <w:rPr>
          <w:i/>
        </w:rPr>
        <w:t>OTA coverage range</w:t>
      </w:r>
      <w:r w:rsidRPr="00475B50">
        <w:t>.</w:t>
      </w:r>
    </w:p>
    <w:p w:rsidR="004C4A70" w:rsidRPr="00475B50" w:rsidRDefault="004C4A70" w:rsidP="004C4A70">
      <w:pPr>
        <w:pStyle w:val="Heading4"/>
      </w:pPr>
      <w:bookmarkStart w:id="1278" w:name="_Toc21096695"/>
      <w:bookmarkStart w:id="1279" w:name="_Toc29763662"/>
      <w:bookmarkStart w:id="1280" w:name="_Toc36030133"/>
      <w:bookmarkStart w:id="1281" w:name="_Toc37180033"/>
      <w:r w:rsidRPr="00475B50">
        <w:t>9.6.4.2</w:t>
      </w:r>
      <w:r w:rsidRPr="00475B50">
        <w:tab/>
        <w:t>Minimum requirement for MSR operation</w:t>
      </w:r>
      <w:bookmarkEnd w:id="1278"/>
      <w:bookmarkEnd w:id="1279"/>
      <w:bookmarkEnd w:id="1280"/>
      <w:bookmarkEnd w:id="1281"/>
      <w:r w:rsidRPr="00475B50">
        <w:tab/>
      </w:r>
    </w:p>
    <w:p w:rsidR="004C4A70" w:rsidRPr="00475B50" w:rsidRDefault="004C4A70" w:rsidP="004C4A70">
      <w:pPr>
        <w:rPr>
          <w:lang w:eastAsia="zh-CN"/>
        </w:rPr>
      </w:pPr>
      <w:r w:rsidRPr="00475B50">
        <w:rPr>
          <w:lang w:eastAsia="zh-CN"/>
        </w:rPr>
        <w:t>The minimum requirement for a UTRA modulation quality are defined in subclause 9.6.4.3.</w:t>
      </w:r>
    </w:p>
    <w:p w:rsidR="004C4A70" w:rsidRPr="00475B50" w:rsidRDefault="004C4A70" w:rsidP="004C4A70">
      <w:pPr>
        <w:rPr>
          <w:lang w:eastAsia="zh-CN"/>
        </w:rPr>
      </w:pPr>
      <w:r w:rsidRPr="00475B50">
        <w:rPr>
          <w:lang w:eastAsia="zh-CN"/>
        </w:rPr>
        <w:t>The minimum requirement for an E-UTRA modulation quality are defined in subclause 9.6.4.4.</w:t>
      </w:r>
    </w:p>
    <w:p w:rsidR="004C4A70" w:rsidRPr="00475B50" w:rsidRDefault="004C4A70" w:rsidP="004C4A70">
      <w:pPr>
        <w:rPr>
          <w:lang w:eastAsia="zh-CN"/>
        </w:rPr>
      </w:pPr>
      <w:r w:rsidRPr="00475B50">
        <w:rPr>
          <w:lang w:eastAsia="zh-CN"/>
        </w:rPr>
        <w:t xml:space="preserve">The minimum requirement for an NR modulation quality is the same as that for </w:t>
      </w:r>
      <w:r w:rsidRPr="00475B50">
        <w:rPr>
          <w:i/>
          <w:lang w:eastAsia="zh-CN"/>
        </w:rPr>
        <w:t>BS type 1-O</w:t>
      </w:r>
      <w:r w:rsidRPr="00475B50">
        <w:rPr>
          <w:lang w:eastAsia="zh-CN"/>
        </w:rPr>
        <w:t xml:space="preserve"> defined in 3GPP TS 38.104 [28] in subclause 9.6.2.2.</w:t>
      </w:r>
    </w:p>
    <w:p w:rsidR="004C4A70" w:rsidRPr="00475B50" w:rsidRDefault="004C4A70" w:rsidP="004C4A70">
      <w:pPr>
        <w:pStyle w:val="Heading4"/>
      </w:pPr>
      <w:bookmarkStart w:id="1282" w:name="_Toc21096696"/>
      <w:bookmarkStart w:id="1283" w:name="_Toc29763663"/>
      <w:bookmarkStart w:id="1284" w:name="_Toc36030134"/>
      <w:bookmarkStart w:id="1285" w:name="_Toc37180034"/>
      <w:r w:rsidRPr="00475B50">
        <w:t>9.6.4.3</w:t>
      </w:r>
      <w:r w:rsidRPr="00475B50">
        <w:tab/>
        <w:t>Minimum requirement for single RAT UTRA operation</w:t>
      </w:r>
      <w:bookmarkEnd w:id="1282"/>
      <w:bookmarkEnd w:id="1283"/>
      <w:bookmarkEnd w:id="1284"/>
      <w:bookmarkEnd w:id="1285"/>
    </w:p>
    <w:p w:rsidR="004C4A70" w:rsidRPr="00475B50" w:rsidRDefault="004C4A70" w:rsidP="004C4A70">
      <w:r w:rsidRPr="00475B50">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4C4A70" w:rsidRPr="00475B50" w:rsidRDefault="004C4A70" w:rsidP="004C4A70">
      <w:r w:rsidRPr="00475B50">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4C4A70" w:rsidRPr="00475B50" w:rsidRDefault="004C4A70" w:rsidP="004C4A70">
      <w:r w:rsidRPr="00475B50">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4C4A70" w:rsidRPr="00475B50" w:rsidRDefault="004C4A70" w:rsidP="004C4A70">
      <w:r w:rsidRPr="00475B50">
        <w:t xml:space="preserve">The requirement for Relative Code Domain Error is only applicable for 64QAM modulated codes. </w:t>
      </w:r>
    </w:p>
    <w:p w:rsidR="004C4A70" w:rsidRPr="00475B50" w:rsidRDefault="004C4A70" w:rsidP="004C4A70">
      <w:pPr>
        <w:pStyle w:val="Heading4"/>
      </w:pPr>
      <w:bookmarkStart w:id="1286" w:name="_Toc21096697"/>
      <w:bookmarkStart w:id="1287" w:name="_Toc29763664"/>
      <w:bookmarkStart w:id="1288" w:name="_Toc36030135"/>
      <w:bookmarkStart w:id="1289" w:name="_Toc37180035"/>
      <w:r w:rsidRPr="00475B50">
        <w:t>9.6.4.4</w:t>
      </w:r>
      <w:r w:rsidRPr="00475B50">
        <w:tab/>
        <w:t>Minimum requirement for single RAT E-UTRA operation</w:t>
      </w:r>
      <w:bookmarkEnd w:id="1286"/>
      <w:bookmarkEnd w:id="1287"/>
      <w:bookmarkEnd w:id="1288"/>
      <w:bookmarkEnd w:id="1289"/>
    </w:p>
    <w:p w:rsidR="004C4A70" w:rsidRPr="00475B50" w:rsidRDefault="004C4A70" w:rsidP="004C4A70">
      <w:r w:rsidRPr="00475B50">
        <w:t>For E-UTRA, the minimum requirement for modulation quality, EVM, is specified in 3GPP TS 36.104 [8], subclause 6.5.2.</w:t>
      </w:r>
    </w:p>
    <w:p w:rsidR="004C4A70" w:rsidRPr="00475B50" w:rsidRDefault="004C4A70" w:rsidP="004C4A70">
      <w:pPr>
        <w:pStyle w:val="Heading3"/>
      </w:pPr>
      <w:bookmarkStart w:id="1290" w:name="_Toc21096698"/>
      <w:bookmarkStart w:id="1291" w:name="_Toc29763665"/>
      <w:bookmarkStart w:id="1292" w:name="_Toc36030136"/>
      <w:bookmarkStart w:id="1293" w:name="_Toc37180036"/>
      <w:r w:rsidRPr="00475B50">
        <w:t>9.6.5</w:t>
      </w:r>
      <w:r w:rsidRPr="00475B50">
        <w:tab/>
        <w:t>OTA Transmit pulse shape filter</w:t>
      </w:r>
      <w:bookmarkEnd w:id="1290"/>
      <w:bookmarkEnd w:id="1291"/>
      <w:bookmarkEnd w:id="1292"/>
      <w:bookmarkEnd w:id="1293"/>
    </w:p>
    <w:p w:rsidR="004C4A70" w:rsidRPr="00475B50" w:rsidRDefault="004C4A70" w:rsidP="004C4A70">
      <w:pPr>
        <w:pStyle w:val="Heading4"/>
      </w:pPr>
      <w:bookmarkStart w:id="1294" w:name="_Toc21096699"/>
      <w:bookmarkStart w:id="1295" w:name="_Toc29763666"/>
      <w:bookmarkStart w:id="1296" w:name="_Toc36030137"/>
      <w:bookmarkStart w:id="1297" w:name="_Toc37180037"/>
      <w:r w:rsidRPr="00475B50">
        <w:t>9.6.5.1</w:t>
      </w:r>
      <w:r w:rsidRPr="00475B50">
        <w:tab/>
        <w:t>General</w:t>
      </w:r>
      <w:bookmarkEnd w:id="1294"/>
      <w:bookmarkEnd w:id="1295"/>
      <w:bookmarkEnd w:id="1296"/>
      <w:bookmarkEnd w:id="1297"/>
    </w:p>
    <w:p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rsidR="004C4A70" w:rsidRPr="00475B50" w:rsidRDefault="004C4A70" w:rsidP="004C4A70">
      <w:pPr>
        <w:rPr>
          <w:lang w:eastAsia="zh-CN"/>
        </w:rPr>
      </w:pPr>
      <w:r w:rsidRPr="00475B50">
        <w:rPr>
          <w:lang w:eastAsia="zh-CN"/>
        </w:rPr>
        <w:lastRenderedPageBreak/>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rsidR="004C4A70" w:rsidRPr="00475B50" w:rsidRDefault="004C4A70" w:rsidP="004C4A70">
      <w:pPr>
        <w:pStyle w:val="Heading2"/>
      </w:pPr>
      <w:bookmarkStart w:id="1298" w:name="_Toc21096700"/>
      <w:bookmarkStart w:id="1299" w:name="_Toc29763667"/>
      <w:bookmarkStart w:id="1300" w:name="_Toc36030138"/>
      <w:bookmarkStart w:id="1301" w:name="_Toc37180038"/>
      <w:r w:rsidRPr="00475B50">
        <w:t>9.7</w:t>
      </w:r>
      <w:r w:rsidRPr="00475B50">
        <w:tab/>
        <w:t>OTA Unwanted Emissions</w:t>
      </w:r>
      <w:bookmarkEnd w:id="1298"/>
      <w:bookmarkEnd w:id="1299"/>
      <w:bookmarkEnd w:id="1300"/>
      <w:bookmarkEnd w:id="1301"/>
    </w:p>
    <w:p w:rsidR="004C4A70" w:rsidRPr="00475B50" w:rsidRDefault="004C4A70" w:rsidP="004C4A70">
      <w:pPr>
        <w:pStyle w:val="Heading3"/>
      </w:pPr>
      <w:bookmarkStart w:id="1302" w:name="_Toc21096701"/>
      <w:bookmarkStart w:id="1303" w:name="_Toc29763668"/>
      <w:bookmarkStart w:id="1304" w:name="_Toc36030139"/>
      <w:bookmarkStart w:id="1305" w:name="_Toc37180039"/>
      <w:r w:rsidRPr="00475B50">
        <w:t>9.7.1</w:t>
      </w:r>
      <w:r w:rsidRPr="00475B50">
        <w:tab/>
        <w:t>General</w:t>
      </w:r>
      <w:bookmarkEnd w:id="1302"/>
      <w:bookmarkEnd w:id="1303"/>
      <w:bookmarkEnd w:id="1304"/>
      <w:bookmarkEnd w:id="1305"/>
    </w:p>
    <w:p w:rsidR="004C4A70" w:rsidRPr="00475B50" w:rsidRDefault="004C4A70" w:rsidP="004C4A70">
      <w:r w:rsidRPr="00475B50">
        <w:t xml:space="preserve">Unwanted emissions consist of so-called out-of-band emissions and spurious emissions according to ITU definitions 3GPP TS 25.331 [16].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C4A70" w:rsidRPr="00475B50" w:rsidRDefault="004C4A70" w:rsidP="004C4A70">
      <w:r w:rsidRPr="00475B50">
        <w:t xml:space="preserve">OTA unwanted emissions for </w:t>
      </w:r>
      <w:r w:rsidRPr="00475B50">
        <w:rPr>
          <w:i/>
        </w:rPr>
        <w:t>OTA AAS BS</w:t>
      </w:r>
      <w:r w:rsidRPr="00475B50">
        <w:t xml:space="preserve"> in </w:t>
      </w:r>
      <w:r w:rsidRPr="00475B50">
        <w:rPr>
          <w:i/>
        </w:rPr>
        <w:t>single RAT E-UTRA operation</w:t>
      </w:r>
      <w:r w:rsidRPr="00475B50">
        <w:t xml:space="preserve"> and </w:t>
      </w:r>
      <w:r w:rsidRPr="00475B50">
        <w:rPr>
          <w:i/>
        </w:rPr>
        <w:t>MSR operation</w:t>
      </w:r>
      <w:r w:rsidRPr="00475B50">
        <w:t xml:space="preserve"> using E-UTRA consist of an OTA operating band unwanted emissions requirement and OTA spurious emissions requirement.  OTA operating band unwanted emissions requirement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780226">
        <w:t xml:space="preserve"> </w:t>
      </w:r>
      <w:r w:rsidRPr="00475B50">
        <w:t xml:space="preserve"> above and Δf</w:t>
      </w:r>
      <w:r w:rsidRPr="00475B50">
        <w:rPr>
          <w:vertAlign w:val="subscript"/>
        </w:rPr>
        <w:t>OBUE</w:t>
      </w:r>
      <w:r w:rsidRPr="00475B50" w:rsidDel="00780226">
        <w:t xml:space="preserve"> </w:t>
      </w:r>
      <w:r w:rsidRPr="00475B50">
        <w:t xml:space="preserve"> below each band, where Δf</w:t>
      </w:r>
      <w:r w:rsidRPr="00475B50">
        <w:rPr>
          <w:vertAlign w:val="subscript"/>
        </w:rPr>
        <w:t xml:space="preserve">OBUE </w:t>
      </w:r>
      <w:r w:rsidRPr="00475B50">
        <w:t xml:space="preserve">is the maximum offset of the operating band unwanted emission mask from the operating band edge. Emissions outside of this frequency range are limited by OTA spurious emissions requirement. </w:t>
      </w:r>
    </w:p>
    <w:p w:rsidR="004C4A70" w:rsidRPr="00475B50" w:rsidRDefault="004C4A70" w:rsidP="004C4A70">
      <w:r w:rsidRPr="00475B50">
        <w:t>The values of Δf</w:t>
      </w:r>
      <w:r w:rsidRPr="00475B50">
        <w:rPr>
          <w:vertAlign w:val="subscript"/>
        </w:rPr>
        <w:t>OBUE</w:t>
      </w:r>
      <w:r w:rsidRPr="00475B50">
        <w:rPr>
          <w:rFonts w:cs="v5.0.0"/>
        </w:rPr>
        <w:t xml:space="preserve"> are defined for </w:t>
      </w:r>
      <w:r w:rsidRPr="00475B50">
        <w:rPr>
          <w:rFonts w:cs="v5.0.0"/>
          <w:i/>
        </w:rPr>
        <w:t>OTA AAS BS</w:t>
      </w:r>
      <w:r w:rsidRPr="00475B50">
        <w:rPr>
          <w:rFonts w:cs="v5.0.0"/>
        </w:rPr>
        <w:t xml:space="preserve"> for E-UTRA and UTRA operating bands in Table 9.7.1-1.</w:t>
      </w:r>
    </w:p>
    <w:p w:rsidR="004C4A70" w:rsidRPr="00475B50" w:rsidRDefault="004C4A70" w:rsidP="004C4A70">
      <w:pPr>
        <w:pStyle w:val="TH"/>
      </w:pPr>
      <w:r w:rsidRPr="00475B50">
        <w:t xml:space="preserve">Table 9.7.1-1: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475B50" w:rsidTr="004C4A70">
        <w:trPr>
          <w:jc w:val="center"/>
        </w:trPr>
        <w:tc>
          <w:tcPr>
            <w:tcW w:w="1556" w:type="dxa"/>
          </w:tcPr>
          <w:p w:rsidR="004C4A70" w:rsidRPr="00475B50" w:rsidRDefault="004C4A70" w:rsidP="004C4A70">
            <w:pPr>
              <w:keepNext/>
              <w:keepLines/>
              <w:spacing w:after="0"/>
              <w:jc w:val="center"/>
              <w:rPr>
                <w:rFonts w:ascii="Arial" w:hAnsi="Arial"/>
                <w:b/>
                <w:sz w:val="18"/>
              </w:rPr>
            </w:pPr>
            <w:r w:rsidRPr="00475B50">
              <w:rPr>
                <w:rFonts w:ascii="Arial" w:hAnsi="Arial"/>
                <w:b/>
                <w:sz w:val="18"/>
              </w:rPr>
              <w:t>BS type</w:t>
            </w:r>
          </w:p>
        </w:tc>
        <w:tc>
          <w:tcPr>
            <w:tcW w:w="3801" w:type="dxa"/>
            <w:shd w:val="clear" w:color="auto" w:fill="auto"/>
          </w:tcPr>
          <w:p w:rsidR="004C4A70" w:rsidRPr="00475B50" w:rsidRDefault="004C4A70" w:rsidP="004C4A70">
            <w:pPr>
              <w:keepNext/>
              <w:keepLines/>
              <w:spacing w:after="0"/>
              <w:jc w:val="center"/>
              <w:rPr>
                <w:rFonts w:ascii="Arial" w:hAnsi="Arial"/>
                <w:b/>
                <w:sz w:val="18"/>
              </w:rPr>
            </w:pPr>
            <w:r w:rsidRPr="00475B50">
              <w:rPr>
                <w:rFonts w:ascii="Arial" w:hAnsi="Arial"/>
                <w:b/>
                <w:sz w:val="18"/>
              </w:rPr>
              <w:t>Operating band characteristics</w:t>
            </w:r>
          </w:p>
        </w:tc>
        <w:tc>
          <w:tcPr>
            <w:tcW w:w="1784" w:type="dxa"/>
            <w:shd w:val="clear" w:color="auto" w:fill="auto"/>
          </w:tcPr>
          <w:p w:rsidR="004C4A70" w:rsidRPr="00475B50" w:rsidRDefault="004C4A70" w:rsidP="004C4A70">
            <w:pPr>
              <w:keepNext/>
              <w:keepLines/>
              <w:spacing w:after="0"/>
              <w:jc w:val="center"/>
              <w:rPr>
                <w:rFonts w:ascii="Arial" w:hAnsi="Arial"/>
                <w:b/>
                <w:sz w:val="18"/>
              </w:rPr>
            </w:pP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[MHz]</w:t>
            </w:r>
          </w:p>
        </w:tc>
      </w:tr>
      <w:tr w:rsidR="004C4A70" w:rsidRPr="00475B50" w:rsidTr="004C4A70">
        <w:trPr>
          <w:jc w:val="center"/>
        </w:trPr>
        <w:tc>
          <w:tcPr>
            <w:tcW w:w="1556" w:type="dxa"/>
            <w:vMerge w:val="restart"/>
            <w:vAlign w:val="center"/>
          </w:tcPr>
          <w:p w:rsidR="004C4A70" w:rsidRPr="00475B50" w:rsidRDefault="004C4A70" w:rsidP="004C4A70">
            <w:pPr>
              <w:keepNext/>
              <w:keepLines/>
              <w:spacing w:after="0"/>
              <w:jc w:val="center"/>
              <w:rPr>
                <w:rFonts w:ascii="Arial" w:hAnsi="Arial"/>
                <w:i/>
                <w:sz w:val="18"/>
              </w:rPr>
            </w:pPr>
            <w:r w:rsidRPr="00475B50">
              <w:rPr>
                <w:rFonts w:ascii="Arial" w:hAnsi="Arial"/>
                <w:i/>
                <w:sz w:val="18"/>
              </w:rPr>
              <w:t>OTA AAS BS</w:t>
            </w:r>
          </w:p>
        </w:tc>
        <w:tc>
          <w:tcPr>
            <w:tcW w:w="3801" w:type="dxa"/>
            <w:shd w:val="clear" w:color="auto" w:fill="auto"/>
          </w:tcPr>
          <w:p w:rsidR="004C4A70" w:rsidRPr="00475B50" w:rsidRDefault="004C4A70" w:rsidP="004C4A70">
            <w:pPr>
              <w:keepNext/>
              <w:keepLines/>
              <w:spacing w:after="0"/>
              <w:rPr>
                <w:rFonts w:ascii="Arial" w:hAnsi="Arial"/>
                <w:sz w:val="18"/>
              </w:rPr>
            </w:pP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&lt; 100 MHz</w:t>
            </w:r>
          </w:p>
        </w:tc>
        <w:tc>
          <w:tcPr>
            <w:tcW w:w="1784" w:type="dxa"/>
            <w:shd w:val="clear" w:color="auto" w:fill="auto"/>
          </w:tcPr>
          <w:p w:rsidR="004C4A70" w:rsidRPr="00475B50" w:rsidRDefault="004C4A70" w:rsidP="004C4A70">
            <w:pPr>
              <w:keepNext/>
              <w:keepLines/>
              <w:spacing w:after="0"/>
              <w:jc w:val="center"/>
              <w:rPr>
                <w:rFonts w:ascii="Arial" w:hAnsi="Arial"/>
                <w:sz w:val="18"/>
              </w:rPr>
            </w:pPr>
            <w:r w:rsidRPr="00475B50">
              <w:rPr>
                <w:rFonts w:ascii="Arial" w:hAnsi="Arial"/>
                <w:sz w:val="18"/>
              </w:rPr>
              <w:t>10</w:t>
            </w:r>
          </w:p>
        </w:tc>
      </w:tr>
      <w:tr w:rsidR="004C4A70" w:rsidRPr="00475B50" w:rsidTr="004C4A70">
        <w:trPr>
          <w:jc w:val="center"/>
        </w:trPr>
        <w:tc>
          <w:tcPr>
            <w:tcW w:w="1556" w:type="dxa"/>
            <w:vMerge/>
            <w:vAlign w:val="center"/>
          </w:tcPr>
          <w:p w:rsidR="004C4A70" w:rsidRPr="00475B50" w:rsidRDefault="004C4A70" w:rsidP="004C4A70">
            <w:pPr>
              <w:keepNext/>
              <w:keepLines/>
              <w:spacing w:after="0"/>
              <w:rPr>
                <w:rFonts w:ascii="Arial" w:hAnsi="Arial"/>
                <w:sz w:val="18"/>
              </w:rPr>
            </w:pPr>
          </w:p>
        </w:tc>
        <w:tc>
          <w:tcPr>
            <w:tcW w:w="3801" w:type="dxa"/>
            <w:shd w:val="clear" w:color="auto" w:fill="auto"/>
          </w:tcPr>
          <w:p w:rsidR="004C4A70" w:rsidRPr="00475B50" w:rsidRDefault="004C4A70" w:rsidP="004C4A70">
            <w:pPr>
              <w:keepNext/>
              <w:keepLines/>
              <w:spacing w:after="0"/>
              <w:rPr>
                <w:rFonts w:ascii="Arial" w:hAnsi="Arial"/>
                <w:b/>
                <w:sz w:val="18"/>
              </w:rPr>
            </w:pPr>
            <w:r w:rsidRPr="00475B50">
              <w:rPr>
                <w:rFonts w:ascii="Arial" w:hAnsi="Arial"/>
                <w:sz w:val="18"/>
              </w:rPr>
              <w:t xml:space="preserve">100 MHz </w:t>
            </w:r>
            <w:r w:rsidRPr="00475B50">
              <w:rPr>
                <w:rFonts w:ascii="Arial" w:hAnsi="Arial" w:cs="Arial"/>
                <w:sz w:val="18"/>
              </w:rPr>
              <w:t>≤</w:t>
            </w:r>
            <w:r w:rsidRPr="00475B50">
              <w:rPr>
                <w:rFonts w:ascii="Arial" w:hAnsi="Arial"/>
                <w:sz w:val="18"/>
              </w:rPr>
              <w:t xml:space="preserve"> </w:t>
            </w: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 900 MHz   </w:t>
            </w:r>
          </w:p>
        </w:tc>
        <w:tc>
          <w:tcPr>
            <w:tcW w:w="1784" w:type="dxa"/>
            <w:shd w:val="clear" w:color="auto" w:fill="auto"/>
          </w:tcPr>
          <w:p w:rsidR="004C4A70" w:rsidRPr="00475B50" w:rsidRDefault="004C4A70" w:rsidP="004C4A70">
            <w:pPr>
              <w:keepNext/>
              <w:keepLines/>
              <w:spacing w:after="0"/>
              <w:jc w:val="center"/>
              <w:rPr>
                <w:rFonts w:ascii="Arial" w:hAnsi="Arial"/>
                <w:sz w:val="18"/>
              </w:rPr>
            </w:pPr>
            <w:r w:rsidRPr="00475B50">
              <w:rPr>
                <w:rFonts w:ascii="Arial" w:hAnsi="Arial"/>
                <w:sz w:val="18"/>
              </w:rPr>
              <w:t>40</w:t>
            </w:r>
          </w:p>
        </w:tc>
      </w:tr>
    </w:tbl>
    <w:p w:rsidR="004C4A70" w:rsidRPr="00475B50" w:rsidRDefault="004C4A70" w:rsidP="004C4A70"/>
    <w:p w:rsidR="004C4A70" w:rsidRPr="00475B50" w:rsidRDefault="004C4A70" w:rsidP="004C4A70">
      <w:r w:rsidRPr="00475B50">
        <w:t xml:space="preserve">OTA unwanted emissions for </w:t>
      </w:r>
      <w:r w:rsidRPr="00475B50">
        <w:rPr>
          <w:i/>
        </w:rPr>
        <w:t>OTA AAS BS</w:t>
      </w:r>
      <w:r w:rsidRPr="00475B50">
        <w:t xml:space="preserve"> in </w:t>
      </w:r>
      <w:r w:rsidRPr="00475B50">
        <w:rPr>
          <w:i/>
        </w:rPr>
        <w:t xml:space="preserve">single UTRA operation </w:t>
      </w:r>
      <w:r w:rsidRPr="00475B50">
        <w:t xml:space="preserve">and </w:t>
      </w:r>
      <w:r w:rsidRPr="00475B50">
        <w:rPr>
          <w:i/>
        </w:rPr>
        <w:t xml:space="preserve">MSR operation </w:t>
      </w:r>
      <w:r w:rsidRPr="00475B50">
        <w:t>using UTRA consist of OTA  spectrum emission mask requirement and OTA spurious emissions requirement.</w:t>
      </w:r>
    </w:p>
    <w:p w:rsidR="004C4A70" w:rsidRPr="00475B50" w:rsidRDefault="004C4A70" w:rsidP="004C4A70">
      <w:r w:rsidRPr="00475B50">
        <w:tab/>
        <w:t>NOTE: for definitions of conducted unwanted emissions requirements refer to clause 6.6</w:t>
      </w:r>
    </w:p>
    <w:p w:rsidR="004C4A70" w:rsidRPr="00475B50" w:rsidRDefault="004C4A70" w:rsidP="004C4A70">
      <w:pPr>
        <w:spacing w:beforeLines="50" w:before="120" w:afterLines="50" w:after="120"/>
      </w:pPr>
      <w:r w:rsidRPr="00475B50">
        <w:t xml:space="preserve">The unwanted emission requirements are applied per cell for all the configurations supported by </w:t>
      </w:r>
      <w:r w:rsidRPr="00475B50">
        <w:rPr>
          <w:i/>
        </w:rPr>
        <w:t>OTA AAS BS</w:t>
      </w:r>
      <w:r w:rsidRPr="00475B50">
        <w:t xml:space="preserve">.  Requirements for OTA unwanted emissions are captured using TRP, </w:t>
      </w:r>
      <w:r w:rsidRPr="00475B50">
        <w:rPr>
          <w:i/>
        </w:rPr>
        <w:t>single direction requirements</w:t>
      </w:r>
      <w:r w:rsidRPr="00475B50">
        <w:t xml:space="preserve"> or  co-location requirements as described per requirement.</w:t>
      </w:r>
    </w:p>
    <w:p w:rsidR="004C4A70" w:rsidRPr="00475B50" w:rsidRDefault="004C4A70" w:rsidP="004C4A70">
      <w:r w:rsidRPr="00475B50">
        <w:t>There is in addition a requirement for occupied bandwidth and an ACLR requirement.</w:t>
      </w:r>
    </w:p>
    <w:p w:rsidR="004C4A70" w:rsidRPr="00475B50" w:rsidRDefault="004C4A70" w:rsidP="004C4A70">
      <w:pPr>
        <w:pStyle w:val="Heading3"/>
      </w:pPr>
      <w:bookmarkStart w:id="1306" w:name="_Toc21096702"/>
      <w:bookmarkStart w:id="1307" w:name="_Toc29763669"/>
      <w:bookmarkStart w:id="1308" w:name="_Toc36030140"/>
      <w:bookmarkStart w:id="1309" w:name="_Toc37180040"/>
      <w:r w:rsidRPr="00475B50">
        <w:t>9.7.2</w:t>
      </w:r>
      <w:r w:rsidRPr="00475B50">
        <w:tab/>
        <w:t>OTA occupied bandwidth</w:t>
      </w:r>
      <w:bookmarkEnd w:id="1306"/>
      <w:bookmarkEnd w:id="1307"/>
      <w:bookmarkEnd w:id="1308"/>
      <w:bookmarkEnd w:id="1309"/>
    </w:p>
    <w:p w:rsidR="004C4A70" w:rsidRPr="00475B50" w:rsidRDefault="004C4A70" w:rsidP="004C4A70">
      <w:pPr>
        <w:pStyle w:val="Heading4"/>
      </w:pPr>
      <w:bookmarkStart w:id="1310" w:name="_Toc21096703"/>
      <w:bookmarkStart w:id="1311" w:name="_Toc29763670"/>
      <w:bookmarkStart w:id="1312" w:name="_Toc36030141"/>
      <w:bookmarkStart w:id="1313" w:name="_Toc37180041"/>
      <w:r w:rsidRPr="00475B50">
        <w:t>9.7.2.1</w:t>
      </w:r>
      <w:r w:rsidRPr="00475B50">
        <w:tab/>
        <w:t>General</w:t>
      </w:r>
      <w:bookmarkEnd w:id="1310"/>
      <w:bookmarkEnd w:id="1311"/>
      <w:bookmarkEnd w:id="1312"/>
      <w:bookmarkEnd w:id="1313"/>
    </w:p>
    <w:p w:rsidR="004C4A70" w:rsidRPr="00475B50" w:rsidRDefault="004C4A70" w:rsidP="004C4A70">
      <w:r w:rsidRPr="00475B50">
        <w:t xml:space="preserve">The OTA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rsidR="004C4A70" w:rsidRPr="00475B50" w:rsidRDefault="004C4A70" w:rsidP="004C4A70">
      <w:r w:rsidRPr="00475B50">
        <w:t xml:space="preserve">The value of </w:t>
      </w:r>
      <w:r w:rsidRPr="00475B50">
        <w:rPr>
          <w:rFonts w:ascii="Symbol" w:hAnsi="Symbol" w:cs="v4.2.0"/>
        </w:rPr>
        <w:t></w:t>
      </w:r>
      <w:r w:rsidRPr="00475B50">
        <w:t>/2 shall be taken as 0.5%.</w:t>
      </w:r>
    </w:p>
    <w:p w:rsidR="004C4A70" w:rsidRPr="00475B50" w:rsidRDefault="004C4A70" w:rsidP="004C4A70">
      <w:r w:rsidRPr="00475B50">
        <w:t xml:space="preserve">The OTA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OTA occupied bandwidth according to the definition in the present clause.</w:t>
      </w:r>
    </w:p>
    <w:p w:rsidR="004C4A70" w:rsidRPr="00475B50" w:rsidRDefault="004C4A70" w:rsidP="004C4A70">
      <w:r w:rsidRPr="00475B50">
        <w:t xml:space="preserve">The OTA occupied bandwidth is defined as a </w:t>
      </w:r>
      <w:r w:rsidRPr="00475B50">
        <w:rPr>
          <w:i/>
        </w:rPr>
        <w:t>single direction requirement</w:t>
      </w:r>
      <w:r w:rsidRPr="00475B50">
        <w:t xml:space="preserve"> and shall be met in the manufacturer</w:t>
      </w:r>
      <w:r w:rsidRPr="00475B50">
        <w:rPr>
          <w:rFonts w:cs="v4.2.0"/>
        </w:rPr>
        <w:t>'</w:t>
      </w:r>
      <w:r w:rsidRPr="00475B50">
        <w:t xml:space="preserve">s declared </w:t>
      </w:r>
      <w:r w:rsidRPr="00475B50">
        <w:rPr>
          <w:i/>
        </w:rPr>
        <w:t xml:space="preserve">OTA coverage range </w:t>
      </w:r>
      <w:r w:rsidRPr="00475B50">
        <w:t>at the RIB.</w:t>
      </w:r>
    </w:p>
    <w:p w:rsidR="004C4A70" w:rsidRPr="00475B50" w:rsidRDefault="004C4A70" w:rsidP="004C4A70">
      <w:pPr>
        <w:pStyle w:val="Heading4"/>
      </w:pPr>
      <w:bookmarkStart w:id="1314" w:name="_Toc21096704"/>
      <w:bookmarkStart w:id="1315" w:name="_Toc29763671"/>
      <w:bookmarkStart w:id="1316" w:name="_Toc36030142"/>
      <w:bookmarkStart w:id="1317" w:name="_Toc37180042"/>
      <w:r w:rsidRPr="00475B50">
        <w:lastRenderedPageBreak/>
        <w:t>9.7.2.2</w:t>
      </w:r>
      <w:r w:rsidRPr="00475B50">
        <w:tab/>
        <w:t>Minimum requirement for MSR operation</w:t>
      </w:r>
      <w:bookmarkEnd w:id="1314"/>
      <w:bookmarkEnd w:id="1315"/>
      <w:bookmarkEnd w:id="1316"/>
      <w:bookmarkEnd w:id="1317"/>
    </w:p>
    <w:p w:rsidR="004C4A70" w:rsidRPr="00475B50" w:rsidRDefault="004C4A70" w:rsidP="004C4A70">
      <w:r w:rsidRPr="00475B50">
        <w:t xml:space="preserve">For </w:t>
      </w:r>
      <w:r w:rsidRPr="00475B50">
        <w:rPr>
          <w:lang w:eastAsia="zh-CN"/>
        </w:rPr>
        <w:t>AAS BS in MSR operation</w:t>
      </w:r>
      <w:r w:rsidRPr="00475B50">
        <w:t>, the minimum requirement for OTA occupied bandwidth is the same as that stated in 3GPP TS 37.104 [9], subclause 6.6.3.</w:t>
      </w:r>
    </w:p>
    <w:p w:rsidR="004C4A70" w:rsidRPr="00475B50" w:rsidRDefault="004C4A70" w:rsidP="004C4A70">
      <w:pPr>
        <w:pStyle w:val="Heading4"/>
      </w:pPr>
      <w:bookmarkStart w:id="1318" w:name="_Toc21096705"/>
      <w:bookmarkStart w:id="1319" w:name="_Toc29763672"/>
      <w:bookmarkStart w:id="1320" w:name="_Toc36030143"/>
      <w:bookmarkStart w:id="1321" w:name="_Toc37180043"/>
      <w:r w:rsidRPr="00475B50">
        <w:t>9.7.2.3</w:t>
      </w:r>
      <w:r w:rsidRPr="00475B50">
        <w:tab/>
        <w:t>Minimum requirement for single RAT UTRA operation</w:t>
      </w:r>
      <w:bookmarkEnd w:id="1318"/>
      <w:bookmarkEnd w:id="1319"/>
      <w:bookmarkEnd w:id="1320"/>
      <w:bookmarkEnd w:id="1321"/>
    </w:p>
    <w:p w:rsidR="004C4A70" w:rsidRPr="00475B50" w:rsidRDefault="004C4A70" w:rsidP="004C4A70">
      <w:pPr>
        <w:keepNext/>
        <w:keepLines/>
      </w:pPr>
      <w:r w:rsidRPr="00475B50">
        <w:t xml:space="preserve">For </w:t>
      </w:r>
      <w:r w:rsidRPr="00475B50">
        <w:rPr>
          <w:lang w:eastAsia="zh-CN"/>
        </w:rPr>
        <w:t xml:space="preserve">AAS BS in </w:t>
      </w:r>
      <w:r w:rsidRPr="00475B50">
        <w:rPr>
          <w:i/>
          <w:lang w:eastAsia="zh-CN"/>
        </w:rPr>
        <w:t>single RAT UTRA</w:t>
      </w:r>
      <w:r w:rsidRPr="00475B50">
        <w:rPr>
          <w:lang w:eastAsia="zh-CN"/>
        </w:rPr>
        <w:t xml:space="preserve"> </w:t>
      </w:r>
      <w:r w:rsidRPr="00475B50">
        <w:rPr>
          <w:i/>
          <w:lang w:eastAsia="zh-CN"/>
        </w:rPr>
        <w:t>operation</w:t>
      </w:r>
      <w:r w:rsidRPr="00475B50">
        <w:rPr>
          <w:lang w:eastAsia="zh-CN"/>
        </w:rPr>
        <w:t xml:space="preserve"> FDD</w:t>
      </w:r>
      <w:r w:rsidRPr="00475B50">
        <w:t>, the minimum requirement for OTA occupied bandwidth is the same as that stated in 3GPP TS 25.104 [6] subclause 6.6.1.</w:t>
      </w:r>
    </w:p>
    <w:p w:rsidR="004C4A70" w:rsidRPr="00475B50" w:rsidRDefault="004C4A70" w:rsidP="004C4A70">
      <w:pPr>
        <w:pStyle w:val="Heading4"/>
      </w:pPr>
      <w:bookmarkStart w:id="1322" w:name="_Toc21096706"/>
      <w:bookmarkStart w:id="1323" w:name="_Toc29763673"/>
      <w:bookmarkStart w:id="1324" w:name="_Toc36030144"/>
      <w:bookmarkStart w:id="1325" w:name="_Toc37180044"/>
      <w:r w:rsidRPr="00475B50">
        <w:t>9.7.2.4</w:t>
      </w:r>
      <w:r w:rsidRPr="00475B50">
        <w:tab/>
        <w:t>Minimum requirement for single RAT E-UTRA operation</w:t>
      </w:r>
      <w:bookmarkEnd w:id="1322"/>
      <w:bookmarkEnd w:id="1323"/>
      <w:bookmarkEnd w:id="1324"/>
      <w:bookmarkEnd w:id="1325"/>
    </w:p>
    <w:p w:rsidR="004C4A70" w:rsidRPr="00475B50" w:rsidRDefault="004C4A70" w:rsidP="004C4A70">
      <w:r w:rsidRPr="00475B50">
        <w:t xml:space="preserve">For </w:t>
      </w:r>
      <w:r w:rsidRPr="00475B50">
        <w:rPr>
          <w:lang w:eastAsia="zh-CN"/>
        </w:rPr>
        <w:t xml:space="preserve">AAS BS in </w:t>
      </w:r>
      <w:r w:rsidRPr="00475B50">
        <w:rPr>
          <w:i/>
          <w:lang w:eastAsia="zh-CN"/>
        </w:rPr>
        <w:t>single RAT E-UTRA operation</w:t>
      </w:r>
      <w:r w:rsidRPr="00475B50">
        <w:t>, the minimum requirement for OTA occupied bandwidth is the same as that stated in 3GPP TS 36.104 [8], subclause 6.6.1.</w:t>
      </w:r>
    </w:p>
    <w:p w:rsidR="004C4A70" w:rsidRPr="00475B50" w:rsidRDefault="004C4A70" w:rsidP="004C4A70">
      <w:pPr>
        <w:pStyle w:val="Heading3"/>
      </w:pPr>
      <w:bookmarkStart w:id="1326" w:name="_Toc21096707"/>
      <w:bookmarkStart w:id="1327" w:name="_Toc29763674"/>
      <w:bookmarkStart w:id="1328" w:name="_Toc36030145"/>
      <w:bookmarkStart w:id="1329" w:name="_Toc37180045"/>
      <w:r w:rsidRPr="00475B50">
        <w:t>9.7.3</w:t>
      </w:r>
      <w:r w:rsidRPr="00475B50">
        <w:tab/>
        <w:t>OTA Adjacent Channel Leakage power Ratio</w:t>
      </w:r>
      <w:bookmarkEnd w:id="1326"/>
      <w:bookmarkEnd w:id="1327"/>
      <w:bookmarkEnd w:id="1328"/>
      <w:bookmarkEnd w:id="1329"/>
    </w:p>
    <w:p w:rsidR="004C4A70" w:rsidRPr="00475B50" w:rsidRDefault="004C4A70" w:rsidP="004C4A70">
      <w:pPr>
        <w:pStyle w:val="Heading4"/>
      </w:pPr>
      <w:bookmarkStart w:id="1330" w:name="_Toc21096708"/>
      <w:bookmarkStart w:id="1331" w:name="_Toc29763675"/>
      <w:bookmarkStart w:id="1332" w:name="_Toc36030146"/>
      <w:bookmarkStart w:id="1333" w:name="_Toc37180046"/>
      <w:r w:rsidRPr="00475B50">
        <w:t>9.7.3.1</w:t>
      </w:r>
      <w:r w:rsidRPr="00475B50">
        <w:tab/>
        <w:t>General</w:t>
      </w:r>
      <w:bookmarkEnd w:id="1330"/>
      <w:bookmarkEnd w:id="1331"/>
      <w:bookmarkEnd w:id="1332"/>
      <w:bookmarkEnd w:id="1333"/>
    </w:p>
    <w:p w:rsidR="004C4A70" w:rsidRPr="00475B50" w:rsidRDefault="004C4A70" w:rsidP="004C4A70">
      <w:r w:rsidRPr="00475B50">
        <w:t xml:space="preserve">OTA Adjacent Channel Leakage power Ratio (ACLR) is the ratio of the filtered mean power centred on the assigned channel frequency to the filtered mean power centred on an adjacent channel frequency. The measured power is TRP. </w:t>
      </w:r>
    </w:p>
    <w:p w:rsidR="004C4A70" w:rsidRPr="00475B50" w:rsidRDefault="004C4A70" w:rsidP="004C4A70">
      <w:pPr>
        <w:pStyle w:val="Heading4"/>
      </w:pPr>
      <w:bookmarkStart w:id="1334" w:name="_Toc21096709"/>
      <w:bookmarkStart w:id="1335" w:name="_Toc29763676"/>
      <w:bookmarkStart w:id="1336" w:name="_Toc36030147"/>
      <w:bookmarkStart w:id="1337" w:name="_Toc37180047"/>
      <w:r w:rsidRPr="00475B50">
        <w:t>9.7.3.2</w:t>
      </w:r>
      <w:r w:rsidRPr="00475B50">
        <w:tab/>
        <w:t>Minimum requirement for MSR operation</w:t>
      </w:r>
      <w:bookmarkEnd w:id="1334"/>
      <w:bookmarkEnd w:id="1335"/>
      <w:bookmarkEnd w:id="1336"/>
      <w:bookmarkEnd w:id="1337"/>
    </w:p>
    <w:p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E-UTRA, the OTA ACLR limits for AAS BS are the same as those specified in 3GPP TS 37.104 [9] subclauses 6.6.4.1. The ACLR absolute limits in 3GPP TS 37.104 [9] subclauses 6.6.4.1 are replaced with the following:</w:t>
      </w:r>
    </w:p>
    <w:p w:rsidR="004C4A70" w:rsidRPr="00475B50" w:rsidRDefault="004C4A70" w:rsidP="004C4A70">
      <w:pPr>
        <w:pStyle w:val="B1"/>
      </w:pPr>
      <w:r w:rsidRPr="00475B50">
        <w:t>-</w:t>
      </w:r>
      <w:r w:rsidRPr="00475B50">
        <w:tab/>
        <w:t xml:space="preserve">For E-UTRA or NR Category A AAS BS of Wide Area BS class the OTA ACLR absolute limit of -4dBm/MHz shall apply, </w:t>
      </w:r>
    </w:p>
    <w:p w:rsidR="004C4A70" w:rsidRPr="00475B50" w:rsidRDefault="004C4A70" w:rsidP="004C4A70">
      <w:pPr>
        <w:pStyle w:val="B1"/>
      </w:pPr>
      <w:r w:rsidRPr="00475B50">
        <w:t>-</w:t>
      </w:r>
      <w:r w:rsidRPr="00475B50">
        <w:tab/>
        <w:t>For E-UTRA or NR Category B AAS BS Wide Area BS class the OTA ACLR absolute limit of -6dBm/MHz shall apply.</w:t>
      </w:r>
    </w:p>
    <w:p w:rsidR="004C4A70" w:rsidRPr="00475B50" w:rsidRDefault="004C4A70" w:rsidP="004C4A70">
      <w:pPr>
        <w:pStyle w:val="B1"/>
      </w:pPr>
      <w:r w:rsidRPr="00475B50">
        <w:t>-</w:t>
      </w:r>
      <w:r w:rsidRPr="00475B50">
        <w:tab/>
        <w:t>For E-UTRAor NR AAS BS of Medium Range BS class the OTA ACLR absolute limit of -16 dBm/MHz shall apply.</w:t>
      </w:r>
    </w:p>
    <w:p w:rsidR="004C4A70" w:rsidRPr="00475B50" w:rsidRDefault="004C4A70" w:rsidP="004C4A70">
      <w:pPr>
        <w:pStyle w:val="B1"/>
      </w:pPr>
      <w:r w:rsidRPr="00475B50">
        <w:t>-</w:t>
      </w:r>
      <w:r w:rsidRPr="00475B50">
        <w:tab/>
        <w:t>For E-UTRA or NR AAS BS of Local Area BS class the OTA ACLR absolute limit of -23dBm/MHz shall apply.</w:t>
      </w:r>
    </w:p>
    <w:p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UTRA FDD, the minimum requirement for OTA ACLR are the same as those specified in 3GPP TS 25.104 [6], subclause 6.6.2.2, where the ACLR absolute limit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For E-UTRA FDD AAS BS of Medium Range BS class the OTA ACLR absolute limit of -19 dBm/MHz shall apply.</w:t>
      </w:r>
    </w:p>
    <w:p w:rsidR="004C4A70" w:rsidRPr="00475B50" w:rsidRDefault="004C4A70" w:rsidP="004C4A70">
      <w:pPr>
        <w:pStyle w:val="B1"/>
      </w:pPr>
      <w:r w:rsidRPr="00475B50">
        <w:t>-</w:t>
      </w:r>
      <w:r w:rsidRPr="00475B50">
        <w:tab/>
        <w:t>For E-UTRA FDD AAS BS of Local Area BS class the OTA ACLR absolute limit of -26dBm/MHz shall apply.</w:t>
      </w:r>
    </w:p>
    <w:p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lastRenderedPageBreak/>
        <w:t xml:space="preserve">For a RIB supporting operation in </w:t>
      </w:r>
      <w:r w:rsidRPr="00475B50">
        <w:rPr>
          <w:i/>
        </w:rPr>
        <w:t>non-contiguous spectrum</w:t>
      </w:r>
      <w:r w:rsidRPr="00475B50">
        <w:t xml:space="preserve">, the OTA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OTA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rsidR="004C4A70" w:rsidRPr="00475B50" w:rsidRDefault="004C4A70" w:rsidP="004C4A70">
      <w:r w:rsidRPr="00475B50">
        <w:t xml:space="preserve">OTA 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OTA CACLR limit or the OTA ACLR absolute limit of AAS BS shall apply, whichever is less stringent.</w:t>
      </w:r>
    </w:p>
    <w:p w:rsidR="004C4A70" w:rsidRPr="00475B50" w:rsidRDefault="004C4A70" w:rsidP="004C4A70">
      <w:r w:rsidRPr="00475B50">
        <w:t>For a</w:t>
      </w:r>
      <w:r w:rsidRPr="00475B50">
        <w:rPr>
          <w:i/>
        </w:rPr>
        <w:t xml:space="preserve"> multi-band </w:t>
      </w:r>
      <w:r w:rsidRPr="00475B50">
        <w:rPr>
          <w:i/>
          <w:lang w:eastAsia="zh-CN"/>
        </w:rPr>
        <w:t>RIB</w:t>
      </w:r>
      <w:r w:rsidRPr="00475B50">
        <w:t>, the OTA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OTA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rsidR="004C4A70" w:rsidRPr="00475B50" w:rsidRDefault="004C4A70" w:rsidP="004C4A70">
      <w:r w:rsidRPr="00475B50">
        <w:t xml:space="preserve">OTA CACLR requirements apply in </w:t>
      </w:r>
      <w:r w:rsidRPr="00475B50">
        <w:rPr>
          <w:i/>
        </w:rPr>
        <w:t>Inter RF Bandwidth gaps</w:t>
      </w:r>
      <w:r w:rsidRPr="00475B50">
        <w:t xml:space="preserve"> as defined in 3GPP TS 37.104 [9], subclause 6.6.4.4. Either the OTA CACLR limit or the OTA ACLR absolute limit of AAS BS shall apply, whichever is less stringent.</w:t>
      </w:r>
    </w:p>
    <w:p w:rsidR="004C4A70" w:rsidRPr="00475B50" w:rsidRDefault="004C4A70" w:rsidP="004C4A70">
      <w:pPr>
        <w:pStyle w:val="Heading4"/>
      </w:pPr>
      <w:bookmarkStart w:id="1338" w:name="_Toc21096710"/>
      <w:bookmarkStart w:id="1339" w:name="_Toc29763677"/>
      <w:bookmarkStart w:id="1340" w:name="_Toc36030148"/>
      <w:bookmarkStart w:id="1341" w:name="_Toc37180048"/>
      <w:r w:rsidRPr="00475B50">
        <w:t>9.7.3.3</w:t>
      </w:r>
      <w:r w:rsidRPr="00475B50">
        <w:tab/>
        <w:t>Minimum requirement for single RAT UTRA operation</w:t>
      </w:r>
      <w:bookmarkEnd w:id="1338"/>
      <w:bookmarkEnd w:id="1339"/>
      <w:bookmarkEnd w:id="1340"/>
      <w:bookmarkEnd w:id="1341"/>
    </w:p>
    <w:p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ACLR minimum requirements are the same as those specified in 3GPP TS 25.104 [6], subclauses 6.6.2.2.1, where the ACLR absolute limit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 xml:space="preserve">For UTRA FDD AAS BS of Medium Range BS class the OTA ACLR absolute limit of -19 dBm/MHz shall apply. </w:t>
      </w:r>
    </w:p>
    <w:p w:rsidR="004C4A70" w:rsidRPr="00475B50" w:rsidRDefault="004C4A70" w:rsidP="004C4A70">
      <w:pPr>
        <w:pStyle w:val="B1"/>
      </w:pPr>
      <w:r w:rsidRPr="00475B50">
        <w:t>-</w:t>
      </w:r>
      <w:r w:rsidRPr="00475B50">
        <w:tab/>
        <w:t>For UTRA FDD AAS BS of Local Area BS class the OTA ACLR absolute limit of -26dBm/MHz shall apply.</w:t>
      </w:r>
    </w:p>
    <w:p w:rsidR="004C4A70" w:rsidRPr="00475B50" w:rsidRDefault="004C4A70" w:rsidP="004C4A70">
      <w:r w:rsidRPr="00475B50">
        <w:t>The OTA ACLR limits or the absolute ACLR limits apply whichever is less stringent.</w:t>
      </w:r>
    </w:p>
    <w:p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CACLR limits are the same as those specified in 3GPP TS 25.104 [6], subclauses 6.6.2.2.2. The ACLR absolute limit of AAS BS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 xml:space="preserve">For UTRA FDD AAS BS of Medium Range BS class the OTA ACLR absolute limit of -19 dBm/MHz shall apply. </w:t>
      </w:r>
    </w:p>
    <w:p w:rsidR="004C4A70" w:rsidRPr="00475B50" w:rsidRDefault="004C4A70" w:rsidP="004C4A70">
      <w:pPr>
        <w:pStyle w:val="B1"/>
      </w:pPr>
      <w:r w:rsidRPr="00475B50">
        <w:t>-</w:t>
      </w:r>
      <w:r w:rsidRPr="00475B50">
        <w:tab/>
        <w:t>For UTRA FDD AAS BS of Local Area BS class the OTA ACLR absolute limit of -26dBm/MHz shall apply.</w:t>
      </w:r>
    </w:p>
    <w:p w:rsidR="004C4A70" w:rsidRPr="00475B50" w:rsidRDefault="004C4A70" w:rsidP="004C4A70">
      <w:r w:rsidRPr="00475B50">
        <w:t>The OTA CACLR limit or the OTA ACLR absolute limit of AAS BS shall apply, whichever is less stringent.</w:t>
      </w:r>
    </w:p>
    <w:p w:rsidR="004C4A70" w:rsidRPr="00475B50" w:rsidRDefault="004C4A70" w:rsidP="004C4A70">
      <w:pPr>
        <w:pStyle w:val="Heading4"/>
      </w:pPr>
      <w:bookmarkStart w:id="1342" w:name="_Toc21096711"/>
      <w:bookmarkStart w:id="1343" w:name="_Toc29763678"/>
      <w:bookmarkStart w:id="1344" w:name="_Toc36030149"/>
      <w:bookmarkStart w:id="1345" w:name="_Toc37180049"/>
      <w:r w:rsidRPr="00475B50">
        <w:t>9.7.3.4</w:t>
      </w:r>
      <w:r w:rsidRPr="00475B50">
        <w:tab/>
        <w:t>Minimum requirement for single RAT E-UTRA operation</w:t>
      </w:r>
      <w:bookmarkEnd w:id="1342"/>
      <w:bookmarkEnd w:id="1343"/>
      <w:bookmarkEnd w:id="1344"/>
      <w:bookmarkEnd w:id="1345"/>
    </w:p>
    <w:p w:rsidR="004C4A70" w:rsidRPr="00475B50" w:rsidRDefault="004C4A70" w:rsidP="004C4A70">
      <w:r w:rsidRPr="00475B50">
        <w:t xml:space="preserve">For </w:t>
      </w:r>
      <w:r w:rsidRPr="00475B50">
        <w:rPr>
          <w:lang w:eastAsia="zh-CN"/>
        </w:rPr>
        <w:t xml:space="preserve">AAS BS in </w:t>
      </w:r>
      <w:r w:rsidRPr="00475B50">
        <w:rPr>
          <w:i/>
        </w:rPr>
        <w:t>single RAT E-UTRA operation</w:t>
      </w:r>
      <w:r w:rsidRPr="00475B50">
        <w:t>, the OTA ACLR and OTA CACLR limits are the same as those specified in 3GPP TS 36.104 [8], subclauses 6.6.2.1 and 6.6.2.2. The ACLR absolute limits in 3GPP TS 36.104 [8] subclauses 6.6.2.1 and 6.6.2.2 are replaced with the following:</w:t>
      </w:r>
    </w:p>
    <w:p w:rsidR="004C4A70" w:rsidRPr="00475B50" w:rsidRDefault="004C4A70" w:rsidP="004C4A70">
      <w:pPr>
        <w:pStyle w:val="B1"/>
      </w:pPr>
      <w:r w:rsidRPr="00475B50">
        <w:t>-</w:t>
      </w:r>
      <w:r w:rsidRPr="00475B50">
        <w:tab/>
        <w:t>For E-UTRA Category A AAS BS of Wide Area BS class the ACLR absolute limit of -4dBm/MHz shall apply.</w:t>
      </w:r>
    </w:p>
    <w:p w:rsidR="004C4A70" w:rsidRPr="00475B50" w:rsidRDefault="004C4A70" w:rsidP="004C4A70">
      <w:pPr>
        <w:pStyle w:val="B1"/>
      </w:pPr>
      <w:r w:rsidRPr="00475B50">
        <w:t>-</w:t>
      </w:r>
      <w:r w:rsidRPr="00475B50">
        <w:tab/>
        <w:t>For E-UTRA Category B AAS BS Wide Area BS class the ACLR absolute limit of -6dBm/MHz shall apply.</w:t>
      </w:r>
    </w:p>
    <w:p w:rsidR="004C4A70" w:rsidRPr="00475B50" w:rsidRDefault="004C4A70" w:rsidP="004C4A70">
      <w:pPr>
        <w:pStyle w:val="B1"/>
      </w:pPr>
      <w:r w:rsidRPr="00475B50">
        <w:t>-</w:t>
      </w:r>
      <w:r w:rsidRPr="00475B50">
        <w:tab/>
        <w:t>For E-UTRA AAS BS of Medium Range BS class the ACLR absolute limit of -16 dBm/MHz shall apply.</w:t>
      </w:r>
    </w:p>
    <w:p w:rsidR="004C4A70" w:rsidRPr="00475B50" w:rsidRDefault="004C4A70" w:rsidP="004C4A70">
      <w:pPr>
        <w:pStyle w:val="B1"/>
      </w:pPr>
      <w:r w:rsidRPr="00475B50">
        <w:t>-</w:t>
      </w:r>
      <w:r w:rsidRPr="00475B50">
        <w:tab/>
        <w:t>For E-UTRA AAS BS of Local Area BS class the ACLR absolute limit of -23dBm/MHz shall apply.</w:t>
      </w:r>
    </w:p>
    <w:p w:rsidR="004C4A70" w:rsidRPr="00475B50" w:rsidRDefault="004C4A70" w:rsidP="004C4A70">
      <w:r w:rsidRPr="00475B50">
        <w:t>The OTA ACLR (CACLR) limit or the ACLR absolute limit of AAS BS shall apply, whichever is less stringent.</w:t>
      </w:r>
    </w:p>
    <w:p w:rsidR="004C4A70" w:rsidRPr="00475B50" w:rsidRDefault="004C4A70" w:rsidP="004C4A70">
      <w:pPr>
        <w:pStyle w:val="Heading3"/>
        <w:rPr>
          <w:rFonts w:eastAsia="SimSun"/>
        </w:rPr>
      </w:pPr>
      <w:bookmarkStart w:id="1346" w:name="_Toc21096712"/>
      <w:bookmarkStart w:id="1347" w:name="_Toc29763679"/>
      <w:bookmarkStart w:id="1348" w:name="_Toc36030150"/>
      <w:bookmarkStart w:id="1349" w:name="_Toc37180050"/>
      <w:r w:rsidRPr="00475B50">
        <w:rPr>
          <w:rFonts w:eastAsia="SimSun"/>
        </w:rPr>
        <w:lastRenderedPageBreak/>
        <w:t>9.7.4</w:t>
      </w:r>
      <w:r w:rsidRPr="00475B50">
        <w:rPr>
          <w:rFonts w:eastAsia="SimSun"/>
        </w:rPr>
        <w:tab/>
        <w:t>OTA Spectrum emission mask</w:t>
      </w:r>
      <w:bookmarkEnd w:id="1346"/>
      <w:bookmarkEnd w:id="1347"/>
      <w:bookmarkEnd w:id="1348"/>
      <w:bookmarkEnd w:id="1349"/>
    </w:p>
    <w:p w:rsidR="004C4A70" w:rsidRPr="00475B50" w:rsidRDefault="004C4A70" w:rsidP="004C4A70">
      <w:pPr>
        <w:pStyle w:val="Heading4"/>
        <w:rPr>
          <w:rFonts w:eastAsia="SimSun"/>
        </w:rPr>
      </w:pPr>
      <w:bookmarkStart w:id="1350" w:name="_Toc21096713"/>
      <w:bookmarkStart w:id="1351" w:name="_Toc29763680"/>
      <w:bookmarkStart w:id="1352" w:name="_Toc36030151"/>
      <w:bookmarkStart w:id="1353" w:name="_Toc37180051"/>
      <w:r w:rsidRPr="00475B50">
        <w:rPr>
          <w:rFonts w:eastAsia="SimSun"/>
        </w:rPr>
        <w:t>9.7.4.1</w:t>
      </w:r>
      <w:r w:rsidRPr="00475B50">
        <w:rPr>
          <w:rFonts w:eastAsia="SimSun"/>
        </w:rPr>
        <w:tab/>
        <w:t>General</w:t>
      </w:r>
      <w:bookmarkEnd w:id="1350"/>
      <w:bookmarkEnd w:id="1351"/>
      <w:bookmarkEnd w:id="1352"/>
      <w:bookmarkEnd w:id="1353"/>
    </w:p>
    <w:p w:rsidR="004C4A70" w:rsidRPr="00475B50" w:rsidRDefault="004C4A70" w:rsidP="004C4A70">
      <w:r w:rsidRPr="00475B50">
        <w:t>This requirement is applicable for single RAT UTRA AAS BS operation only.</w:t>
      </w:r>
    </w:p>
    <w:p w:rsidR="004C4A70" w:rsidRPr="00475B50" w:rsidRDefault="004C4A70" w:rsidP="004C4A70">
      <w:r w:rsidRPr="00475B50">
        <w:t xml:space="preserve">The spectrum emission mask minimum requirements are quoted as TRP unless otherwise stated. </w:t>
      </w:r>
    </w:p>
    <w:p w:rsidR="004C4A70" w:rsidRPr="00475B50" w:rsidRDefault="004C4A70" w:rsidP="004C4A70">
      <w:pPr>
        <w:pStyle w:val="Heading4"/>
        <w:rPr>
          <w:rFonts w:eastAsia="SimSun"/>
        </w:rPr>
      </w:pPr>
      <w:bookmarkStart w:id="1354" w:name="_Toc21096714"/>
      <w:bookmarkStart w:id="1355" w:name="_Toc29763681"/>
      <w:bookmarkStart w:id="1356" w:name="_Toc36030152"/>
      <w:bookmarkStart w:id="1357" w:name="_Toc37180052"/>
      <w:r w:rsidRPr="00475B50">
        <w:rPr>
          <w:rFonts w:eastAsia="SimSun"/>
        </w:rPr>
        <w:t>9.7.4.2</w:t>
      </w:r>
      <w:r w:rsidRPr="00475B50">
        <w:rPr>
          <w:rFonts w:eastAsia="SimSun"/>
        </w:rPr>
        <w:tab/>
        <w:t>Minimum requirement for MSR operation</w:t>
      </w:r>
      <w:bookmarkEnd w:id="1354"/>
      <w:bookmarkEnd w:id="1355"/>
      <w:bookmarkEnd w:id="1356"/>
      <w:bookmarkEnd w:id="1357"/>
    </w:p>
    <w:p w:rsidR="004C4A70" w:rsidRPr="00475B50" w:rsidRDefault="004C4A70" w:rsidP="004C4A70">
      <w:r w:rsidRPr="00475B50">
        <w:t>There is no spectrum emission mask requirement for an MSR AAS BS.</w:t>
      </w:r>
    </w:p>
    <w:p w:rsidR="004C4A70" w:rsidRPr="00475B50" w:rsidRDefault="004C4A70" w:rsidP="004C4A70">
      <w:pPr>
        <w:pStyle w:val="Heading4"/>
        <w:rPr>
          <w:rFonts w:eastAsia="SimSun"/>
        </w:rPr>
      </w:pPr>
      <w:bookmarkStart w:id="1358" w:name="_Toc21096715"/>
      <w:bookmarkStart w:id="1359" w:name="_Toc29763682"/>
      <w:bookmarkStart w:id="1360" w:name="_Toc36030153"/>
      <w:bookmarkStart w:id="1361" w:name="_Toc37180053"/>
      <w:r w:rsidRPr="00475B50">
        <w:rPr>
          <w:rFonts w:eastAsia="SimSun"/>
        </w:rPr>
        <w:t>9.7.4.3</w:t>
      </w:r>
      <w:r w:rsidRPr="00475B50">
        <w:rPr>
          <w:rFonts w:eastAsia="SimSun"/>
        </w:rPr>
        <w:tab/>
        <w:t>Minimum requirement for single RAT UTRA operation</w:t>
      </w:r>
      <w:bookmarkEnd w:id="1358"/>
      <w:bookmarkEnd w:id="1359"/>
      <w:bookmarkEnd w:id="1360"/>
      <w:bookmarkEnd w:id="1361"/>
    </w:p>
    <w:p w:rsidR="004C4A70" w:rsidRPr="00475B50" w:rsidRDefault="004C4A70" w:rsidP="004C4A70">
      <w:pPr>
        <w:pStyle w:val="Heading5"/>
        <w:rPr>
          <w:rFonts w:eastAsia="SimSun"/>
        </w:rPr>
      </w:pPr>
      <w:bookmarkStart w:id="1362" w:name="_Toc21096716"/>
      <w:bookmarkStart w:id="1363" w:name="_Toc29763683"/>
      <w:bookmarkStart w:id="1364" w:name="_Toc36030154"/>
      <w:bookmarkStart w:id="1365" w:name="_Toc37180054"/>
      <w:r w:rsidRPr="00475B50">
        <w:rPr>
          <w:rFonts w:eastAsia="SimSun"/>
        </w:rPr>
        <w:t>9.7.4.3.1</w:t>
      </w:r>
      <w:r w:rsidRPr="00475B50">
        <w:rPr>
          <w:rFonts w:eastAsia="SimSun"/>
        </w:rPr>
        <w:tab/>
        <w:t>General</w:t>
      </w:r>
      <w:bookmarkEnd w:id="1362"/>
      <w:bookmarkEnd w:id="1363"/>
      <w:bookmarkEnd w:id="1364"/>
      <w:bookmarkEnd w:id="1365"/>
    </w:p>
    <w:p w:rsidR="004C4A70" w:rsidRPr="00475B50" w:rsidRDefault="004C4A70" w:rsidP="004C4A70">
      <w:pPr>
        <w:keepNext/>
      </w:pPr>
      <w:r w:rsidRPr="00475B50">
        <w:t>The spectrum emission mask requirements for a UTRA single RAT AAS BS is based upon the minimum requirement as specified in 3GPP TS 25.104 [2] or TS 25.105 [7], and for each</w:t>
      </w:r>
      <w:r w:rsidRPr="00475B50">
        <w:rPr>
          <w:i/>
        </w:rPr>
        <w:t xml:space="preserve"> </w:t>
      </w:r>
      <w:r w:rsidRPr="00475B50">
        <w:t>RIB the emissions shall not exceed an AAS BS minimum requirement specified as 10log</w:t>
      </w:r>
      <w:r w:rsidRPr="00475B50">
        <w:rPr>
          <w:vertAlign w:val="subscript"/>
        </w:rPr>
        <w:t>10</w:t>
      </w:r>
      <w:r w:rsidRPr="00475B50">
        <w:t>(4).</w:t>
      </w:r>
    </w:p>
    <w:p w:rsidR="004C4A70" w:rsidRPr="00475B50" w:rsidRDefault="004C4A70" w:rsidP="004C4A70">
      <w:pPr>
        <w:keepLines/>
        <w:ind w:left="1135" w:hanging="851"/>
        <w:rPr>
          <w:rFonts w:eastAsia="SimSun"/>
          <w:lang w:eastAsia="en-GB"/>
        </w:rPr>
      </w:pPr>
      <w:r w:rsidRPr="00475B50">
        <w:rPr>
          <w:rFonts w:eastAsia="SimSun"/>
        </w:rPr>
        <w:t>NOTE:</w:t>
      </w:r>
      <w:r w:rsidRPr="00475B50">
        <w:rPr>
          <w:rFonts w:eastAsia="SimSun"/>
        </w:rPr>
        <w:tab/>
        <w:t xml:space="preserve">Conformance to the AAS BS spectrum emission mask requirement can be demonstrated by meeting </w:t>
      </w:r>
      <w:r w:rsidRPr="00475B50">
        <w:rPr>
          <w:rFonts w:eastAsia="SimSun"/>
          <w:lang w:eastAsia="en-CA"/>
        </w:rPr>
        <w:t>the spectrum emission mask power at each RIB shall be less than or equal to the AAS BS limit as defined</w:t>
      </w:r>
      <w:r w:rsidRPr="00475B50" w:rsidDel="00552ABB">
        <w:rPr>
          <w:rFonts w:eastAsia="SimSun"/>
          <w:lang w:eastAsia="en-CA"/>
        </w:rPr>
        <w:t xml:space="preserve"> </w:t>
      </w:r>
      <w:r w:rsidRPr="00475B50">
        <w:rPr>
          <w:rFonts w:eastAsia="SimSun"/>
          <w:lang w:eastAsia="en-CA"/>
        </w:rPr>
        <w:t>in this subclause for the respective frequency span, by -10log</w:t>
      </w:r>
      <w:r w:rsidRPr="00475B50">
        <w:rPr>
          <w:rFonts w:eastAsia="SimSun"/>
          <w:vertAlign w:val="subscript"/>
          <w:lang w:eastAsia="en-CA"/>
        </w:rPr>
        <w:t>10</w:t>
      </w:r>
      <w:r w:rsidRPr="00475B50">
        <w:rPr>
          <w:rFonts w:eastAsia="SimSun"/>
          <w:lang w:eastAsia="en-CA"/>
        </w:rPr>
        <w:t>(</w:t>
      </w:r>
      <w:r w:rsidRPr="00475B50">
        <w:rPr>
          <w:rFonts w:eastAsia="SimSun"/>
          <w:i/>
          <w:lang w:eastAsia="en-CA"/>
        </w:rPr>
        <w:t>4</w:t>
      </w:r>
      <w:r w:rsidRPr="00475B50">
        <w:rPr>
          <w:rFonts w:eastAsia="SimSun"/>
          <w:lang w:eastAsia="en-CA"/>
        </w:rPr>
        <w:t>)</w:t>
      </w:r>
    </w:p>
    <w:p w:rsidR="004C4A70" w:rsidRPr="00475B50" w:rsidRDefault="004C4A70" w:rsidP="004C4A70">
      <w:pPr>
        <w:pStyle w:val="Heading5"/>
        <w:rPr>
          <w:rFonts w:eastAsia="SimSun"/>
        </w:rPr>
      </w:pPr>
      <w:bookmarkStart w:id="1366" w:name="_Toc21096717"/>
      <w:bookmarkStart w:id="1367" w:name="_Toc29763684"/>
      <w:bookmarkStart w:id="1368" w:name="_Toc36030155"/>
      <w:bookmarkStart w:id="1369" w:name="_Toc37180055"/>
      <w:r w:rsidRPr="00475B50">
        <w:rPr>
          <w:rFonts w:eastAsia="SimSun"/>
        </w:rPr>
        <w:t>9.7.4.3.2</w:t>
      </w:r>
      <w:r w:rsidRPr="00475B50">
        <w:rPr>
          <w:rFonts w:eastAsia="SimSun"/>
        </w:rPr>
        <w:tab/>
        <w:t>Minimum requirements for single RAT UTRA FDD operation</w:t>
      </w:r>
      <w:bookmarkEnd w:id="1366"/>
      <w:bookmarkEnd w:id="1367"/>
      <w:bookmarkEnd w:id="1368"/>
      <w:bookmarkEnd w:id="1369"/>
    </w:p>
    <w:p w:rsidR="004C4A70" w:rsidRPr="00475B50" w:rsidRDefault="004C4A70" w:rsidP="004C4A70">
      <w:r w:rsidRPr="00475B50">
        <w:t>The minimum requirement is specified in table</w:t>
      </w:r>
      <w:r w:rsidRPr="00475B50">
        <w:rPr>
          <w:rFonts w:cs="v4.2.0"/>
        </w:rPr>
        <w:t>'</w:t>
      </w:r>
      <w:r w:rsidRPr="00475B50">
        <w:t>s 9.7.4.3.2-1 to 9.7.3.4.2-10 for the appropriate P</w:t>
      </w:r>
      <w:r w:rsidRPr="00475B50">
        <w:rPr>
          <w:vertAlign w:val="subscript"/>
        </w:rPr>
        <w:t>max,c,TRP</w:t>
      </w:r>
      <w:r w:rsidRPr="00475B50">
        <w:t>, where:</w:t>
      </w:r>
    </w:p>
    <w:p w:rsidR="004C4A70" w:rsidRPr="00475B50" w:rsidRDefault="004C4A70" w:rsidP="004C4A70">
      <w:pPr>
        <w:pStyle w:val="B1"/>
      </w:pPr>
      <w:r w:rsidRPr="00475B50">
        <w:t>-</w:t>
      </w:r>
      <w:r w:rsidRPr="00475B50">
        <w:tab/>
      </w:r>
      <w:r w:rsidRPr="00475B50">
        <w:sym w:font="Symbol" w:char="F044"/>
      </w:r>
      <w:r w:rsidRPr="00475B50">
        <w:t>f is the separation between the carrier frequency and the nominal -3 dB point of the measuring filter closest to the carrier frequency.</w:t>
      </w:r>
    </w:p>
    <w:p w:rsidR="004C4A70" w:rsidRPr="00475B50" w:rsidRDefault="004C4A70" w:rsidP="004C4A70">
      <w:pPr>
        <w:pStyle w:val="B1"/>
      </w:pPr>
      <w:r w:rsidRPr="00475B50">
        <w:t>-</w:t>
      </w:r>
      <w:r w:rsidRPr="00475B50">
        <w:tab/>
        <w:t>f_offset is the separation between the carrier frequency and the centre of the measurement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t xml:space="preserve">Inside any </w:t>
      </w:r>
      <w:r w:rsidRPr="00475B50">
        <w:rPr>
          <w:i/>
        </w:rPr>
        <w:t>Inter RF Bandwidth gaps</w:t>
      </w:r>
      <w:r w:rsidRPr="00475B50">
        <w:t xml:space="preserve"> with Wgap &lt; 2×Δf</w:t>
      </w:r>
      <w:r w:rsidRPr="00475B50">
        <w:rPr>
          <w:vertAlign w:val="subscript"/>
        </w:rPr>
        <w:t>OBUE</w:t>
      </w:r>
      <w:r w:rsidRPr="00475B50" w:rsidDel="00780226">
        <w:t xml:space="preserve"> </w:t>
      </w:r>
      <w:r w:rsidRPr="00475B50">
        <w:t xml:space="preserve"> for a </w:t>
      </w:r>
      <w:r w:rsidRPr="00475B50">
        <w:rPr>
          <w:i/>
        </w:rPr>
        <w:t>multi-band RIB</w:t>
      </w:r>
      <w:r w:rsidRPr="00475B50">
        <w:t xml:space="preserve">, emissions shall not exceed the cumulative sum of the </w:t>
      </w:r>
      <w:r w:rsidRPr="00475B50">
        <w:rPr>
          <w:i/>
        </w:rPr>
        <w:t>minimum requirements</w:t>
      </w:r>
      <w:r w:rsidRPr="00475B50">
        <w:t xml:space="preserve">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i/>
        </w:rPr>
        <w:t>minimum requirements</w:t>
      </w:r>
      <w:r w:rsidRPr="00475B50">
        <w:t xml:space="preserve"> for </w:t>
      </w:r>
      <w:r w:rsidRPr="00475B50">
        <w:rPr>
          <w:i/>
        </w:rPr>
        <w:t>Base Station RF Bandwidth edge</w:t>
      </w:r>
      <w:r w:rsidRPr="00475B50">
        <w:t xml:space="preserve"> is specified in tables 9.7.3.4.2-1 to 9.7.3.4.2-10 below, where in this case:</w:t>
      </w:r>
    </w:p>
    <w:p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 edge</w:t>
      </w:r>
      <w:r w:rsidRPr="00475B50">
        <w:rPr>
          <w:rFonts w:eastAsia="MS Mincho"/>
        </w:rPr>
        <w:t xml:space="preserve"> frequency and the centre of the measuring filter.</w:t>
      </w:r>
    </w:p>
    <w:p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rsidR="004C4A70" w:rsidRPr="00475B50" w:rsidRDefault="004C4A70" w:rsidP="004C4A70">
      <w:r w:rsidRPr="00475B50">
        <w:t xml:space="preserve">For a </w:t>
      </w:r>
      <w:r w:rsidRPr="00475B50">
        <w:rPr>
          <w:i/>
        </w:rPr>
        <w:t>multi-band RIB</w:t>
      </w:r>
      <w:r w:rsidRPr="00475B50">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sidDel="00780226">
        <w:rPr>
          <w:lang w:eastAsia="zh-CN"/>
        </w:rPr>
        <w:t xml:space="preserve"> </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780226">
        <w:t xml:space="preserve"> </w:t>
      </w:r>
      <w:r w:rsidRPr="00475B50">
        <w:t xml:space="preserve"> outside the </w:t>
      </w:r>
      <w:r w:rsidRPr="00475B50">
        <w:rPr>
          <w:lang w:eastAsia="zh-CN"/>
        </w:rPr>
        <w:t xml:space="preserve">outermost edges of the two </w:t>
      </w:r>
      <w:r w:rsidRPr="00475B50">
        <w:rPr>
          <w:i/>
        </w:rPr>
        <w:t>downlink operating band</w:t>
      </w:r>
      <w:r w:rsidRPr="00475B50">
        <w:rPr>
          <w:lang w:eastAsia="zh-CN"/>
        </w:rPr>
        <w:t xml:space="preserve">s and the operating band unwanted emission limit </w:t>
      </w:r>
      <w:r w:rsidRPr="00475B50">
        <w:t xml:space="preserve">of the </w:t>
      </w:r>
      <w:r w:rsidRPr="00475B50">
        <w:lastRenderedPageBreak/>
        <w:t xml:space="preserve">band 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780226">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780226">
        <w:rPr>
          <w:lang w:eastAsia="zh-CN"/>
        </w:rPr>
        <w:t xml:space="preserve"> </w:t>
      </w:r>
      <w:r w:rsidRPr="00475B50">
        <w:rPr>
          <w:lang w:eastAsia="zh-CN"/>
        </w:rPr>
        <w:t xml:space="preserve"> above the highest frequency of the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pPr>
      <w:r w:rsidRPr="00475B50">
        <w:t xml:space="preserve">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w:t>
      </w:r>
      <w:r w:rsidRPr="00475B50">
        <w:rPr>
          <w:i/>
        </w:rPr>
        <w:t>minimum requirements</w:t>
      </w:r>
      <w:r w:rsidRPr="00475B50">
        <w:t xml:space="preserve"> specified for the adjacent sub blocks on each side of the </w:t>
      </w:r>
      <w:r w:rsidRPr="00475B50">
        <w:rPr>
          <w:i/>
        </w:rPr>
        <w:t>sub-block gap</w:t>
      </w:r>
      <w:r w:rsidRPr="00475B50">
        <w:t xml:space="preserve">. The </w:t>
      </w:r>
      <w:r w:rsidRPr="00475B50">
        <w:rPr>
          <w:i/>
        </w:rPr>
        <w:t xml:space="preserve">minimum requirement </w:t>
      </w:r>
      <w:r w:rsidRPr="00475B50">
        <w:t>for each sub block is specified in tables 9.7.4.3.2-1 to 9.7.4.3.2-10 below, where in this case:</w:t>
      </w:r>
    </w:p>
    <w:p w:rsidR="004C4A70" w:rsidRPr="00475B50" w:rsidRDefault="004C4A70" w:rsidP="004C4A70">
      <w:pPr>
        <w:pStyle w:val="B1"/>
      </w:pPr>
      <w:r w:rsidRPr="00475B50">
        <w:t>-</w:t>
      </w:r>
      <w:r w:rsidRPr="00475B50">
        <w:tab/>
      </w:r>
      <w:r w:rsidRPr="00475B50">
        <w:sym w:font="Symbol" w:char="F044"/>
      </w:r>
      <w:r w:rsidRPr="00475B50">
        <w:t>f is equal to 2.5MHz plus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rPr>
          <w:rFonts w:cs="v5.0.0"/>
          <w:sz w:val="32"/>
        </w:rPr>
        <w:object w:dxaOrig="7287" w:dyaOrig="5465">
          <v:shape id="_x0000_i1075" type="#_x0000_t75" style="width:352.5pt;height:265.5pt" o:ole="" fillcolor="window">
            <v:imagedata r:id="rId107" o:title=""/>
          </v:shape>
          <o:OLEObject Type="Embed" ProgID="PowerPoint.Slide.8" ShapeID="_x0000_i1075" DrawAspect="Content" ObjectID="_1656185254" r:id="rId108"/>
        </w:object>
      </w:r>
    </w:p>
    <w:p w:rsidR="004C4A70" w:rsidRPr="00475B50" w:rsidRDefault="004C4A70" w:rsidP="004C4A70">
      <w:pPr>
        <w:pStyle w:val="TF"/>
        <w:rPr>
          <w:rFonts w:cs="v5.0.0"/>
        </w:rPr>
      </w:pPr>
      <w:r w:rsidRPr="00475B50">
        <w:rPr>
          <w:rFonts w:cs="v5.0.0"/>
        </w:rPr>
        <w:t>Figure 9.7.4.3.2-1: Spectrum emission mask</w:t>
      </w:r>
    </w:p>
    <w:p w:rsidR="004C4A70" w:rsidRPr="00475B50" w:rsidRDefault="004C4A70" w:rsidP="004C4A70">
      <w:pPr>
        <w:pStyle w:val="TH"/>
      </w:pPr>
      <w:r w:rsidRPr="00475B50">
        <w:lastRenderedPageBreak/>
        <w:t>Table 9.7.4.3.2-1: Spectrum emission mask values, P</w:t>
      </w:r>
      <w:r w:rsidRPr="00475B50" w:rsidDel="008F2678">
        <w:rPr>
          <w:vertAlign w:val="subscript"/>
        </w:rPr>
        <w:t xml:space="preserve"> </w:t>
      </w:r>
      <w:r w:rsidRPr="00475B50">
        <w:rPr>
          <w:vertAlign w:val="subscript"/>
        </w:rPr>
        <w:t>rated,c,TRP</w:t>
      </w:r>
      <w:r w:rsidRPr="00475B50">
        <w:t xml:space="preserve"> </w:t>
      </w:r>
      <w:r w:rsidRPr="00475B50">
        <w:sym w:font="Symbol" w:char="F0B3"/>
      </w:r>
      <w:r w:rsidRPr="00475B50">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036"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339"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Minimum requirement</w:t>
            </w:r>
            <w:r w:rsidRPr="00475B50">
              <w:rPr>
                <w:rFonts w:ascii="Arial" w:hAnsi="Arial" w:cs="Arial"/>
                <w:b/>
                <w:sz w:val="18"/>
              </w:rPr>
              <w:t xml:space="preserve"> (NOTE 1, 2)</w:t>
            </w:r>
          </w:p>
        </w:tc>
        <w:tc>
          <w:tcPr>
            <w:tcW w:w="1364"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v:shape id="_x0000_i1076" type="#_x0000_t75" style="width:129.75pt;height:29.25pt" o:ole="" fillcolor="window">
                  <v:imagedata r:id="rId109" o:title=""/>
                </v:shape>
                <o:OLEObject Type="Embed" ProgID="Equation.3" ShapeID="_x0000_i1076" DrawAspect="Content" ObjectID="_1656185255" r:id="rId110"/>
              </w:objec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 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532" w:type="dxa"/>
            <w:gridSpan w:val="4"/>
            <w:shd w:val="clear" w:color="auto" w:fill="auto"/>
          </w:tcPr>
          <w:p w:rsidR="004C4A70" w:rsidRPr="00475B50" w:rsidRDefault="004C4A70" w:rsidP="004C4A70">
            <w:pPr>
              <w:pStyle w:val="TAN"/>
            </w:pPr>
            <w:r w:rsidRPr="00475B50">
              <w:t>NOTE 1:</w:t>
            </w:r>
            <w:r w:rsidRPr="00475B50">
              <w:tab/>
              <w:t xml:space="preserve">For a RIB supporting </w:t>
            </w:r>
            <w:r w:rsidRPr="00475B50">
              <w:rPr>
                <w:i/>
              </w:rPr>
              <w:t>non-contiguous spectrum</w:t>
            </w:r>
            <w:r w:rsidRPr="00475B50">
              <w:t xml:space="preserve"> operation the </w:t>
            </w:r>
            <w:r w:rsidRPr="00475B50">
              <w:rPr>
                <w:rFonts w:cs="v4.2.0"/>
                <w:i/>
              </w:rPr>
              <w:t>minimum requirement</w:t>
            </w:r>
            <w:r w:rsidRPr="00475B50">
              <w:t xml:space="preserve"> within </w:t>
            </w:r>
            <w:r w:rsidRPr="00475B50">
              <w:rPr>
                <w:i/>
              </w:rPr>
              <w:t>sub-block gaps</w:t>
            </w:r>
            <w:r w:rsidRPr="00475B50">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12.5MHz from both adjacent sub blocks on each side of the </w:t>
            </w:r>
            <w:r w:rsidRPr="00475B50">
              <w:rPr>
                <w:i/>
              </w:rPr>
              <w:t>sub-block gap</w:t>
            </w:r>
            <w:r w:rsidRPr="00475B50">
              <w:t xml:space="preserve">, where the </w:t>
            </w:r>
            <w:r w:rsidRPr="00475B50">
              <w:rPr>
                <w:lang w:eastAsia="zh-CN"/>
              </w:rPr>
              <w:t xml:space="preserve">spurious emission </w:t>
            </w:r>
            <w:r w:rsidRPr="00475B50">
              <w:rPr>
                <w:rFonts w:cs="v4.2.0"/>
                <w:i/>
              </w:rPr>
              <w:t>minimum requirement</w:t>
            </w:r>
            <w:r w:rsidRPr="00475B50">
              <w:rPr>
                <w:lang w:eastAsia="zh-CN"/>
              </w:rPr>
              <w:t xml:space="preserve"> s in sub</w:t>
            </w:r>
            <w:r w:rsidRPr="00475B50">
              <w:rPr>
                <w:rFonts w:cs="v5.0.0"/>
              </w:rPr>
              <w:t>clause 9.7.6</w:t>
            </w:r>
            <w:r w:rsidRPr="00475B50">
              <w:rPr>
                <w:rFonts w:cs="v5.0.0"/>
                <w:lang w:eastAsia="zh-CN"/>
              </w:rPr>
              <w:t xml:space="preserve"> shall be met</w:t>
            </w:r>
            <w:r w:rsidRPr="00475B50">
              <w:t>.</w:t>
            </w:r>
          </w:p>
          <w:p w:rsidR="004C4A70" w:rsidRPr="00475B50" w:rsidRDefault="004C4A70" w:rsidP="004C4A70">
            <w:pPr>
              <w:pStyle w:val="TAN"/>
              <w:rPr>
                <w:rFonts w:cs="v4.2.0"/>
              </w:rPr>
            </w:pPr>
            <w:r w:rsidRPr="00475B50">
              <w:t>NOTE 2:</w:t>
            </w:r>
            <w:r w:rsidRPr="00475B50">
              <w:tab/>
              <w:t xml:space="preserve">For a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Base Station 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Base Station 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Base Station RF Bandwidth</w:t>
            </w:r>
            <w:r w:rsidRPr="00475B50">
              <w:t>.</w:t>
            </w:r>
          </w:p>
        </w:tc>
      </w:tr>
    </w:tbl>
    <w:p w:rsidR="004C4A70" w:rsidRPr="00475B50" w:rsidRDefault="004C4A70" w:rsidP="004C4A70"/>
    <w:p w:rsidR="004C4A70" w:rsidRPr="00475B50" w:rsidRDefault="004C4A70" w:rsidP="004C4A70">
      <w:pPr>
        <w:pStyle w:val="TH"/>
      </w:pPr>
      <w:r w:rsidRPr="00475B50">
        <w:t xml:space="preserve">Table 9.7.4.3.2-2: Spectrum emission mask values, 45 dBm </w:t>
      </w:r>
      <w:r w:rsidRPr="00475B50">
        <w:sym w:font="Symbol" w:char="F0A3"/>
      </w:r>
      <w:r w:rsidRPr="00475B50">
        <w:t xml:space="preserve"> P</w:t>
      </w:r>
      <w:r w:rsidRPr="00475B50">
        <w:rPr>
          <w:vertAlign w:val="subscript"/>
        </w:rPr>
        <w:t>rated,c,TRP</w:t>
      </w:r>
      <w:r w:rsidRPr="00475B50">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124"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265"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34"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v:shape id="_x0000_i1077" type="#_x0000_t75" style="width:129.75pt;height:29.25pt" o:ole="" fillcolor="window">
                  <v:imagedata r:id="rId109" o:title=""/>
                </v:shape>
                <o:OLEObject Type="Embed" ProgID="Equation.3" ShapeID="_x0000_i1077" DrawAspect="Content" ObjectID="_1656185256" r:id="rId111"/>
              </w:objec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- 56 dB</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472" w:type="dxa"/>
            <w:gridSpan w:val="4"/>
            <w:shd w:val="clear" w:color="auto" w:fill="auto"/>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rFonts w:cs="v4.2.0"/>
        </w:rPr>
      </w:pPr>
    </w:p>
    <w:p w:rsidR="004C4A70" w:rsidRPr="00475B50" w:rsidRDefault="004C4A70" w:rsidP="004C4A70">
      <w:pPr>
        <w:pStyle w:val="TH"/>
      </w:pPr>
      <w:r w:rsidRPr="00475B50">
        <w:lastRenderedPageBreak/>
        <w:t xml:space="preserve">Table 9.7.4.3.2-3: Spectrum emission mask values, 37 dBm </w:t>
      </w:r>
      <w:r w:rsidRPr="00475B50">
        <w:sym w:font="Symbol" w:char="F0A3"/>
      </w:r>
      <w:r w:rsidRPr="00475B50">
        <w:t xml:space="preserve"> P</w:t>
      </w:r>
      <w:r w:rsidRPr="00475B50">
        <w:rPr>
          <w:vertAlign w:val="subscript"/>
        </w:rPr>
        <w:t>rated,c,TRP</w:t>
      </w:r>
      <w:r w:rsidRPr="00475B50">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-3 dB point,</w:t>
            </w:r>
            <w:r w:rsidRPr="00475B50">
              <w:rPr>
                <w:rFonts w:ascii="Arial" w:hAnsi="Arial" w:cs="v4.2.0"/>
                <w:b/>
                <w:sz w:val="18"/>
              </w:rPr>
              <w:sym w:font="Symbol" w:char="F044"/>
            </w:r>
            <w:r w:rsidRPr="00475B50">
              <w:rPr>
                <w:rFonts w:ascii="Arial" w:hAnsi="Arial" w:cs="v4.2.0"/>
                <w:b/>
                <w:sz w:val="18"/>
              </w:rPr>
              <w:t>f</w:t>
            </w:r>
          </w:p>
        </w:tc>
        <w:tc>
          <w:tcPr>
            <w:tcW w:w="1984"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040"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48"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- 53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rated,c,TRP</w:t>
            </w:r>
            <w:r w:rsidRPr="00475B50">
              <w:rPr>
                <w:rFonts w:cs="Arial"/>
              </w:rPr>
              <w:t>-53dB-15*(f_offset/MHz-2,715)dB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- 65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- 52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- 56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499" w:type="dxa"/>
            <w:gridSpan w:val="4"/>
            <w:shd w:val="clear" w:color="auto" w:fill="auto"/>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rFonts w:cs="v4.2.0"/>
        </w:rPr>
      </w:pPr>
    </w:p>
    <w:p w:rsidR="004C4A70" w:rsidRPr="00475B50" w:rsidRDefault="004C4A70" w:rsidP="004C4A70">
      <w:pPr>
        <w:pStyle w:val="TH"/>
      </w:pPr>
      <w:r w:rsidRPr="00475B50">
        <w:t>Table 9.7.4.3.2-4: Spectrum emission mask values, P</w:t>
      </w:r>
      <w:r w:rsidRPr="00475B50">
        <w:rPr>
          <w:vertAlign w:val="subscript"/>
        </w:rPr>
        <w:t>rated,c,TRP</w:t>
      </w:r>
      <w:r w:rsidRPr="00475B50">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551"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3686"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97" w:type="dxa"/>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-16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660" w:dyaOrig="680">
                <v:shape id="_x0000_i1078" type="#_x0000_t75" style="width:158.25pt;height:29.25pt" o:ole="" fillcolor="window">
                  <v:imagedata r:id="rId112" o:title=""/>
                </v:shape>
                <o:OLEObject Type="Embed" ProgID="Equation.3" ShapeID="_x0000_i1078" DrawAspect="Content" ObjectID="_1656185257" r:id="rId113"/>
              </w:objec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-28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-15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-19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jc w:val="center"/>
        </w:trPr>
        <w:tc>
          <w:tcPr>
            <w:tcW w:w="9597"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9.7.4.3.2-5 to 9.7.4.3.2-7 apply in addition to the</w:t>
      </w:r>
      <w:r w:rsidRPr="00475B50">
        <w:rPr>
          <w:rFonts w:cs="Arial"/>
          <w:i/>
        </w:rPr>
        <w:t xml:space="preserve"> minimum requirement</w:t>
      </w:r>
      <w:r w:rsidRPr="00475B50">
        <w:t>s in tables 9.7.4.3.2-1 to 9.7.4.3.2-4.</w:t>
      </w:r>
    </w:p>
    <w:p w:rsidR="004C4A70" w:rsidRPr="00475B50" w:rsidRDefault="004C4A70" w:rsidP="004C4A70">
      <w:pPr>
        <w:pStyle w:val="TH"/>
      </w:pPr>
      <w:r w:rsidRPr="00475B50">
        <w:lastRenderedPageBreak/>
        <w:t>Table 9</w:t>
      </w:r>
      <w:r w:rsidRPr="00475B50">
        <w:rPr>
          <w:rFonts w:cs="v4.2.0"/>
        </w:rPr>
        <w:t>.7.4.3.2-5</w:t>
      </w:r>
      <w:r w:rsidRPr="00475B50">
        <w:t>: Additional spectrum emission minimum requirements for Bands II, IV, X</w:t>
      </w:r>
      <w:r w:rsidRPr="00475B50">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4.0MHz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bl>
    <w:p w:rsidR="004C4A70" w:rsidRPr="00475B50" w:rsidRDefault="004C4A70" w:rsidP="004C4A70"/>
    <w:p w:rsidR="004C4A70" w:rsidRPr="00475B50" w:rsidRDefault="004C4A70" w:rsidP="004C4A70">
      <w:pPr>
        <w:pStyle w:val="TH"/>
      </w:pPr>
      <w:r w:rsidRPr="00475B50">
        <w:t>Table 9</w:t>
      </w:r>
      <w:r w:rsidRPr="00475B50">
        <w:rPr>
          <w:rFonts w:cs="v4.2.0"/>
        </w:rPr>
        <w:t>.7.4.3.2-6</w:t>
      </w:r>
      <w:r w:rsidRPr="00475B50">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rsidR="004C4A70" w:rsidRPr="00475B50" w:rsidRDefault="004C4A70" w:rsidP="004C4A70"/>
    <w:p w:rsidR="004C4A70" w:rsidRPr="00475B50" w:rsidRDefault="004C4A70" w:rsidP="004C4A70">
      <w:pPr>
        <w:pStyle w:val="TH"/>
      </w:pPr>
      <w:r w:rsidRPr="00475B50">
        <w:t>Table 9</w:t>
      </w:r>
      <w:r w:rsidRPr="00475B50">
        <w:rPr>
          <w:rFonts w:cs="v4.2.0"/>
        </w:rPr>
        <w:t>.7.4.3.2-7</w:t>
      </w:r>
      <w:r w:rsidRPr="00475B50">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2.6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2.615MHz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rsidR="004C4A70" w:rsidRPr="00475B50" w:rsidRDefault="004C4A70" w:rsidP="004C4A70"/>
    <w:p w:rsidR="004C4A70" w:rsidRPr="00475B50" w:rsidRDefault="004C4A70" w:rsidP="004C4A70">
      <w:r w:rsidRPr="00475B50">
        <w:rPr>
          <w:rFonts w:cs="v5.0.0"/>
        </w:rPr>
        <w:t xml:space="preserve">In certain regions the following requirement may apply for protection of DTT. For a RIB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9.7.4.3.2-8, shall not exceed the emission TRP limits as specified in table 9.7.4.3.2-8 </w:t>
      </w:r>
    </w:p>
    <w:p w:rsidR="004C4A70" w:rsidRPr="00475B50" w:rsidRDefault="004C4A70" w:rsidP="004C4A70">
      <w:pPr>
        <w:pStyle w:val="TH"/>
      </w:pPr>
      <w:r w:rsidRPr="00475B50">
        <w:lastRenderedPageBreak/>
        <w:t xml:space="preserve">Table </w:t>
      </w:r>
      <w:r w:rsidRPr="00475B50">
        <w:rPr>
          <w:rFonts w:cs="v4.2.0"/>
        </w:rPr>
        <w:t>9.7.4.3.2-8</w:t>
      </w:r>
      <w:r w:rsidRPr="00475B50">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rsidTr="004C4A70">
        <w:trPr>
          <w:cantSplit/>
          <w:jc w:val="center"/>
        </w:trPr>
        <w:tc>
          <w:tcPr>
            <w:tcW w:w="1795" w:type="dxa"/>
          </w:tcPr>
          <w:p w:rsidR="004C4A70" w:rsidRPr="00475B50" w:rsidRDefault="004C4A70" w:rsidP="004C4A70">
            <w:pPr>
              <w:pStyle w:val="TAH"/>
              <w:rPr>
                <w:rFonts w:cs="v5.0.0"/>
              </w:rPr>
            </w:pPr>
            <w:r w:rsidRPr="00475B50">
              <w:rPr>
                <w:rFonts w:cs="v5.0.0"/>
              </w:rPr>
              <w:t>Case</w:t>
            </w:r>
          </w:p>
        </w:tc>
        <w:tc>
          <w:tcPr>
            <w:tcW w:w="1701" w:type="dxa"/>
          </w:tcPr>
          <w:p w:rsidR="004C4A70" w:rsidRPr="00475B50" w:rsidRDefault="004C4A70" w:rsidP="004C4A70">
            <w:pPr>
              <w:pStyle w:val="TAH"/>
              <w:rPr>
                <w:rFonts w:cs="v5.0.0"/>
              </w:rPr>
            </w:pPr>
            <w:r w:rsidRPr="00475B50">
              <w:rPr>
                <w:rFonts w:cs="v5.0.0"/>
              </w:rPr>
              <w:t>Measurement filter centre frequency</w:t>
            </w:r>
          </w:p>
        </w:tc>
        <w:tc>
          <w:tcPr>
            <w:tcW w:w="2268" w:type="dxa"/>
          </w:tcPr>
          <w:p w:rsidR="004C4A70" w:rsidRPr="00475B50" w:rsidRDefault="004C4A70" w:rsidP="004C4A70">
            <w:pPr>
              <w:pStyle w:val="TAH"/>
              <w:rPr>
                <w:rFonts w:cs="v5.0.0"/>
                <w:vertAlign w:val="subscript"/>
              </w:rPr>
            </w:pPr>
            <w:r w:rsidRPr="00475B50">
              <w:rPr>
                <w:rFonts w:cs="v5.0.0"/>
              </w:rPr>
              <w:t>Condition on BS maximum aggregate EIRP / 10 MHz, P</w:t>
            </w:r>
            <w:r w:rsidRPr="00475B50">
              <w:rPr>
                <w:rFonts w:cs="v5.0.0"/>
                <w:vertAlign w:val="subscript"/>
              </w:rPr>
              <w:t>EIRP_10MHz</w:t>
            </w:r>
          </w:p>
          <w:p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rsidR="004C4A70" w:rsidRPr="00475B50" w:rsidRDefault="004C4A70" w:rsidP="004C4A70">
            <w:pPr>
              <w:pStyle w:val="TAH"/>
              <w:rPr>
                <w:rFonts w:cs="v5.0.0"/>
              </w:rPr>
            </w:pPr>
            <w:r w:rsidRPr="00475B50">
              <w:rPr>
                <w:rFonts w:cs="v5.0.0"/>
              </w:rPr>
              <w:t>Maximum Level</w:t>
            </w:r>
          </w:p>
          <w:p w:rsidR="004C4A70" w:rsidRPr="00475B50" w:rsidRDefault="004C4A70" w:rsidP="004C4A70">
            <w:pPr>
              <w:pStyle w:val="TAH"/>
              <w:rPr>
                <w:rFonts w:cs="v5.0.0"/>
              </w:rPr>
            </w:pPr>
            <w:r w:rsidRPr="00475B50">
              <w:rPr>
                <w:rFonts w:cs="Arial"/>
              </w:rPr>
              <w:t>P</w:t>
            </w:r>
            <w:r w:rsidRPr="00475B50">
              <w:rPr>
                <w:rFonts w:cs="Arial"/>
                <w:vertAlign w:val="subscript"/>
              </w:rPr>
              <w:t>EIRP,N,MAX</w:t>
            </w:r>
          </w:p>
        </w:tc>
        <w:tc>
          <w:tcPr>
            <w:tcW w:w="1512" w:type="dxa"/>
          </w:tcPr>
          <w:p w:rsidR="004C4A70" w:rsidRPr="00475B50" w:rsidRDefault="004C4A70" w:rsidP="004C4A70">
            <w:pPr>
              <w:pStyle w:val="TAH"/>
              <w:rPr>
                <w:rFonts w:cs="v5.0.0"/>
              </w:rPr>
            </w:pPr>
            <w:r w:rsidRPr="00475B50">
              <w:rPr>
                <w:rFonts w:cs="v5.0.0"/>
              </w:rPr>
              <w:t>Measurement Bandwidth</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A: for DTT frequencies where broadcasting is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59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-23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10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49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-13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tcPr>
          <w:p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N.A.</w:t>
            </w:r>
          </w:p>
        </w:tc>
        <w:tc>
          <w:tcPr>
            <w:tcW w:w="1984" w:type="dxa"/>
          </w:tcPr>
          <w:p w:rsidR="004C4A70" w:rsidRPr="00475B50" w:rsidRDefault="004C4A70" w:rsidP="004C4A70">
            <w:pPr>
              <w:pStyle w:val="TAC"/>
              <w:rPr>
                <w:rFonts w:cs="Arial"/>
              </w:rPr>
            </w:pPr>
            <w:r w:rsidRPr="00475B50">
              <w:rPr>
                <w:rFonts w:cs="Arial"/>
              </w:rPr>
              <w:t xml:space="preserve">22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9260" w:type="dxa"/>
            <w:gridSpan w:val="5"/>
          </w:tcPr>
          <w:p w:rsidR="004C4A70" w:rsidRPr="00475B50" w:rsidRDefault="004C4A70" w:rsidP="004C4A70">
            <w:pPr>
              <w:pStyle w:val="TAN"/>
            </w:pPr>
            <w:r w:rsidRPr="00475B50">
              <w:t>NOTE:</w:t>
            </w:r>
            <w:r w:rsidRPr="00475B50">
              <w:tab/>
            </w:r>
            <w:ins w:id="1370" w:author="CR0184" w:date="2020-07-13T22:27:00Z">
              <w:r w:rsidR="001D6F81" w:rsidRPr="003401A4">
                <w:t>P</w:t>
              </w:r>
              <w:r w:rsidR="001D6F81" w:rsidRPr="003401A4">
                <w:rPr>
                  <w:vertAlign w:val="subscript"/>
                </w:rPr>
                <w:t>EIRP_10MHz</w:t>
              </w:r>
              <w:r w:rsidR="001D6F81" w:rsidRPr="003401A4">
                <w:t xml:space="preserve"> (dBm) is defined by the expression P</w:t>
              </w:r>
              <w:r w:rsidR="001D6F81" w:rsidRPr="003401A4">
                <w:rPr>
                  <w:vertAlign w:val="subscript"/>
                </w:rPr>
                <w:t>EIRP_10MHz</w:t>
              </w:r>
              <w:r w:rsidR="001D6F81" w:rsidRPr="003401A4">
                <w:t xml:space="preserve"> = P</w:t>
              </w:r>
              <w:r w:rsidR="001D6F81" w:rsidRPr="003401A4">
                <w:rPr>
                  <w:vertAlign w:val="subscript"/>
                </w:rPr>
                <w:t xml:space="preserve">10MHz </w:t>
              </w:r>
              <w:r w:rsidR="001D6F81" w:rsidRPr="003401A4">
                <w:t>+ G</w:t>
              </w:r>
              <w:r w:rsidR="001D6F81" w:rsidRPr="003401A4">
                <w:rPr>
                  <w:vertAlign w:val="subscript"/>
                </w:rPr>
                <w:t xml:space="preserve">ant </w:t>
              </w:r>
              <w:r w:rsidR="001D6F81" w:rsidRPr="003401A4">
                <w:t>+ 6</w:t>
              </w:r>
              <w:r w:rsidR="001D6F81">
                <w:t xml:space="preserve"> </w:t>
              </w:r>
              <w:r w:rsidR="001D6F81" w:rsidRPr="003401A4">
                <w:t>dB for UTRA and P</w:t>
              </w:r>
              <w:r w:rsidR="001D6F81" w:rsidRPr="003401A4">
                <w:rPr>
                  <w:vertAlign w:val="subscript"/>
                </w:rPr>
                <w:t>EIRP_10MHz</w:t>
              </w:r>
              <w:r w:rsidR="001D6F81" w:rsidRPr="003401A4">
                <w:t xml:space="preserve"> = P</w:t>
              </w:r>
              <w:r w:rsidR="001D6F81" w:rsidRPr="003401A4">
                <w:rPr>
                  <w:vertAlign w:val="subscript"/>
                </w:rPr>
                <w:t xml:space="preserve">10MHz </w:t>
              </w:r>
              <w:r w:rsidR="001D6F81" w:rsidRPr="003401A4">
                <w:t>+ G</w:t>
              </w:r>
              <w:r w:rsidR="001D6F81" w:rsidRPr="003401A4">
                <w:rPr>
                  <w:vertAlign w:val="subscript"/>
                </w:rPr>
                <w:t xml:space="preserve">ant </w:t>
              </w:r>
              <w:r w:rsidR="001D6F81" w:rsidRPr="003401A4">
                <w:t>+ 9</w:t>
              </w:r>
              <w:r w:rsidR="001D6F81">
                <w:t xml:space="preserve"> </w:t>
              </w:r>
              <w:r w:rsidR="001D6F81" w:rsidRPr="003401A4">
                <w:t>dB for E-UTRA, where G</w:t>
              </w:r>
              <w:r w:rsidR="001D6F81" w:rsidRPr="003401A4">
                <w:rPr>
                  <w:vertAlign w:val="subscript"/>
                </w:rPr>
                <w:t>ant</w:t>
              </w:r>
              <w:r w:rsidR="001D6F81" w:rsidRPr="003401A4">
                <w:t xml:space="preserve"> is 17 dBi</w:t>
              </w:r>
              <w:r w:rsidR="001D6F81">
                <w:t>.</w:t>
              </w:r>
              <w:r w:rsidR="001D6F81" w:rsidRPr="003401A4">
                <w:rPr>
                  <w:vertAlign w:val="subscript"/>
                </w:rPr>
                <w:t xml:space="preserve"> </w:t>
              </w:r>
            </w:ins>
            <w:del w:id="1371" w:author="CR0184" w:date="2020-07-13T22:27:00Z">
              <w:r w:rsidRPr="00475B50" w:rsidDel="001D6F81">
                <w:delText>P</w:delText>
              </w:r>
              <w:r w:rsidRPr="00475B50" w:rsidDel="001D6F81">
                <w:rPr>
                  <w:vertAlign w:val="subscript"/>
                </w:rPr>
                <w:delText>EIRP_10MHz</w:delText>
              </w:r>
              <w:r w:rsidRPr="00475B50" w:rsidDel="001D6F81">
                <w:delText xml:space="preserve"> (dBm) is defined by the expression P</w:delText>
              </w:r>
              <w:r w:rsidRPr="00475B50" w:rsidDel="001D6F81">
                <w:rPr>
                  <w:vertAlign w:val="subscript"/>
                </w:rPr>
                <w:delText>EIRP_10MHz</w:delText>
              </w:r>
              <w:r w:rsidRPr="00475B50" w:rsidDel="001D6F81">
                <w:delText xml:space="preserve">  = P</w:delText>
              </w:r>
              <w:r w:rsidRPr="00475B50" w:rsidDel="001D6F81">
                <w:rPr>
                  <w:vertAlign w:val="subscript"/>
                </w:rPr>
                <w:delText xml:space="preserve">10MHz </w:delText>
              </w:r>
              <w:r w:rsidRPr="00475B50" w:rsidDel="001D6F81">
                <w:delText>+ G</w:delText>
              </w:r>
              <w:r w:rsidRPr="00475B50" w:rsidDel="001D6F81">
                <w:rPr>
                  <w:vertAlign w:val="subscript"/>
                </w:rPr>
                <w:delText xml:space="preserve">ant </w:delText>
              </w:r>
              <w:r w:rsidRPr="00475B50" w:rsidDel="001D6F81">
                <w:delText xml:space="preserve"> + 6dB for UTRA and P</w:delText>
              </w:r>
              <w:r w:rsidRPr="00475B50" w:rsidDel="001D6F81">
                <w:rPr>
                  <w:vertAlign w:val="subscript"/>
                </w:rPr>
                <w:delText>EIRP_10MHz</w:delText>
              </w:r>
              <w:r w:rsidRPr="00475B50" w:rsidDel="001D6F81">
                <w:delText xml:space="preserve">  = P</w:delText>
              </w:r>
              <w:r w:rsidRPr="00475B50" w:rsidDel="001D6F81">
                <w:rPr>
                  <w:vertAlign w:val="subscript"/>
                </w:rPr>
                <w:delText xml:space="preserve">10MHz </w:delText>
              </w:r>
              <w:r w:rsidRPr="00475B50" w:rsidDel="001D6F81">
                <w:delText>+ G</w:delText>
              </w:r>
              <w:r w:rsidRPr="00475B50" w:rsidDel="001D6F81">
                <w:rPr>
                  <w:vertAlign w:val="subscript"/>
                </w:rPr>
                <w:delText xml:space="preserve">ant </w:delText>
              </w:r>
              <w:r w:rsidRPr="00475B50" w:rsidDel="001D6F81">
                <w:delText xml:space="preserve"> + 9dB for E-UTRA, where G</w:delText>
              </w:r>
              <w:r w:rsidRPr="00475B50" w:rsidDel="001D6F81">
                <w:rPr>
                  <w:vertAlign w:val="subscript"/>
                </w:rPr>
                <w:delText>ant</w:delText>
              </w:r>
              <w:r w:rsidRPr="00475B50" w:rsidDel="001D6F81">
                <w:delText xml:space="preserve"> is [17] dBi</w:delText>
              </w:r>
              <w:r w:rsidRPr="00475B50" w:rsidDel="001D6F81">
                <w:rPr>
                  <w:vertAlign w:val="subscript"/>
                </w:rPr>
                <w:delText xml:space="preserve"> </w:delText>
              </w:r>
            </w:del>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4C4A70" w:rsidRPr="00475B50" w:rsidRDefault="004C4A70" w:rsidP="004C4A70">
      <w:r w:rsidRPr="00475B50">
        <w:t xml:space="preserve">In certain regions, the following </w:t>
      </w:r>
      <w:r w:rsidRPr="00475B50">
        <w:rPr>
          <w:i/>
        </w:rPr>
        <w:t>basic limits</w:t>
      </w:r>
      <w:r w:rsidRPr="00475B50">
        <w:t xml:space="preserve"> may apply to a RIB operating in Band XXXII within 1452-1492 MHz. </w:t>
      </w:r>
      <w:r w:rsidRPr="00475B50">
        <w:rPr>
          <w:rFonts w:cs="v5.0.0"/>
        </w:rPr>
        <w:t xml:space="preserve">The </w:t>
      </w:r>
      <w:r w:rsidRPr="00475B50">
        <w:t>level of unwanted emissions, measured on centre frequencies f_offset with filter bandwidth, according to table 9.7.4.3.2-9, shall not exceed the maximum TRP limits indicated in the table.</w:t>
      </w:r>
    </w:p>
    <w:p w:rsidR="004C4A70" w:rsidRPr="00475B50" w:rsidRDefault="004C4A70" w:rsidP="004C4A70">
      <w:pPr>
        <w:pStyle w:val="TH"/>
      </w:pPr>
      <w:r w:rsidRPr="00475B50">
        <w:t xml:space="preserve">Table </w:t>
      </w:r>
      <w:r w:rsidRPr="00475B50">
        <w:rPr>
          <w:rFonts w:cs="v4.2.0"/>
        </w:rPr>
        <w:t>9.7.4.3.2-9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35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Maximum Level</w:t>
            </w:r>
            <w:r w:rsidRPr="00475B50" w:rsidDel="00224439">
              <w:rPr>
                <w:rFonts w:ascii="Arial" w:hAnsi="Arial" w:cs="Arial"/>
                <w:b/>
                <w:sz w:val="18"/>
              </w:rPr>
              <w:t xml:space="preserve"> </w:t>
            </w:r>
            <w:r w:rsidRPr="00475B50">
              <w:rPr>
                <w:rFonts w:ascii="Arial" w:hAnsi="Arial" w:cs="Arial"/>
                <w:b/>
                <w:sz w:val="18"/>
              </w:rPr>
              <w:t>[dBm]</w:t>
            </w:r>
          </w:p>
        </w:tc>
        <w:tc>
          <w:tcPr>
            <w:tcW w:w="255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5</w:t>
            </w:r>
            <w:r w:rsidRPr="00475B50">
              <w:rPr>
                <w:rFonts w:ascii="Arial" w:hAnsi="Arial" w:cs="Arial"/>
                <w:sz w:val="18"/>
              </w:rPr>
              <w:t xml:space="preserve"> MHz</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xml:space="preserve">– </w:t>
            </w:r>
            <w:del w:id="1372" w:author="CR0184" w:date="2020-07-13T22:27:00Z">
              <w:r w:rsidRPr="00475B50" w:rsidDel="001D6F81">
                <w:rPr>
                  <w:rFonts w:ascii="Arial" w:hAnsi="Arial" w:cs="Arial"/>
                  <w:sz w:val="18"/>
                </w:rPr>
                <w:delText>[</w:delText>
              </w:r>
            </w:del>
            <w:r w:rsidRPr="00475B50">
              <w:rPr>
                <w:rFonts w:ascii="Arial" w:hAnsi="Arial" w:cs="Arial"/>
                <w:sz w:val="18"/>
              </w:rPr>
              <w:t>17</w:t>
            </w:r>
            <w:del w:id="1373" w:author="CR0184" w:date="2020-07-13T22:27:00Z">
              <w:r w:rsidRPr="00475B50" w:rsidDel="001D6F81">
                <w:rPr>
                  <w:rFonts w:ascii="Arial" w:hAnsi="Arial" w:cs="Arial"/>
                  <w:sz w:val="18"/>
                </w:rPr>
                <w:delText>]</w:delText>
              </w:r>
            </w:del>
            <w:r w:rsidRPr="00475B50">
              <w:rPr>
                <w:rFonts w:ascii="Arial" w:hAnsi="Arial" w:cs="Arial"/>
                <w:sz w:val="18"/>
              </w:rPr>
              <w:t xml:space="preserve">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10</w:t>
            </w:r>
            <w:r w:rsidRPr="00475B50">
              <w:rPr>
                <w:rFonts w:ascii="Arial" w:hAnsi="Arial" w:cs="Arial"/>
                <w:sz w:val="18"/>
              </w:rPr>
              <w:t xml:space="preserve"> MHz</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xml:space="preserve">– </w:t>
            </w:r>
            <w:del w:id="1374" w:author="CR0184" w:date="2020-07-13T22:27:00Z">
              <w:r w:rsidRPr="00475B50" w:rsidDel="001D6F81">
                <w:rPr>
                  <w:rFonts w:ascii="Arial" w:hAnsi="Arial" w:cs="Arial"/>
                  <w:sz w:val="18"/>
                </w:rPr>
                <w:delText>[</w:delText>
              </w:r>
            </w:del>
            <w:r w:rsidRPr="00475B50">
              <w:rPr>
                <w:rFonts w:ascii="Arial" w:hAnsi="Arial" w:cs="Arial"/>
                <w:sz w:val="18"/>
              </w:rPr>
              <w:t>17</w:t>
            </w:r>
            <w:del w:id="1375" w:author="CR0184" w:date="2020-07-13T22:27:00Z">
              <w:r w:rsidRPr="00475B50" w:rsidDel="001D6F81">
                <w:rPr>
                  <w:rFonts w:ascii="Arial" w:hAnsi="Arial" w:cs="Arial"/>
                  <w:sz w:val="18"/>
                </w:rPr>
                <w:delText>]</w:delText>
              </w:r>
            </w:del>
            <w:r w:rsidRPr="00475B50">
              <w:rPr>
                <w:rFonts w:ascii="Arial" w:hAnsi="Arial" w:cs="Arial"/>
                <w:sz w:val="18"/>
              </w:rPr>
              <w:t xml:space="preserve">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15</w:t>
            </w:r>
            <w:r w:rsidRPr="00475B50">
              <w:rPr>
                <w:rFonts w:ascii="Arial" w:hAnsi="Arial" w:cs="Arial"/>
                <w:sz w:val="18"/>
              </w:rPr>
              <w:t xml:space="preserve"> MHz ≤ </w:t>
            </w:r>
            <w:r w:rsidRPr="00475B50">
              <w:rPr>
                <w:rFonts w:ascii="Arial" w:hAnsi="Arial" w:cs="Arial"/>
                <w:sz w:val="18"/>
                <w:lang w:eastAsia="zh-CN"/>
              </w:rPr>
              <w:t>f_offset</w:t>
            </w:r>
            <w:r w:rsidRPr="00475B50">
              <w:rPr>
                <w:rFonts w:ascii="Arial" w:hAnsi="Arial" w:cs="Arial"/>
                <w:sz w:val="18"/>
              </w:rPr>
              <w:t xml:space="preserve"> ≤ f_offset</w:t>
            </w:r>
            <w:r w:rsidRPr="00475B50">
              <w:rPr>
                <w:rFonts w:ascii="Arial" w:hAnsi="Arial" w:cs="Arial"/>
                <w:sz w:val="18"/>
                <w:vertAlign w:val="subscript"/>
              </w:rPr>
              <w:t>max, B32</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xml:space="preserve">– </w:t>
            </w:r>
            <w:del w:id="1376" w:author="CR0184" w:date="2020-07-13T22:27:00Z">
              <w:r w:rsidRPr="00475B50" w:rsidDel="001D6F81">
                <w:rPr>
                  <w:rFonts w:ascii="Arial" w:hAnsi="Arial" w:cs="Arial"/>
                  <w:sz w:val="18"/>
                </w:rPr>
                <w:delText>[</w:delText>
              </w:r>
            </w:del>
            <w:r w:rsidRPr="00475B50">
              <w:rPr>
                <w:rFonts w:ascii="Arial" w:hAnsi="Arial" w:cs="Arial"/>
                <w:sz w:val="18"/>
              </w:rPr>
              <w:t>17</w:t>
            </w:r>
            <w:del w:id="1377" w:author="CR0184" w:date="2020-07-13T22:27:00Z">
              <w:r w:rsidRPr="00475B50" w:rsidDel="001D6F81">
                <w:rPr>
                  <w:rFonts w:ascii="Arial" w:hAnsi="Arial" w:cs="Arial"/>
                  <w:sz w:val="18"/>
                </w:rPr>
                <w:delText>]</w:delText>
              </w:r>
            </w:del>
            <w:r w:rsidRPr="00475B50">
              <w:rPr>
                <w:rFonts w:ascii="Arial" w:hAnsi="Arial" w:cs="Arial"/>
                <w:sz w:val="18"/>
              </w:rPr>
              <w:t xml:space="preserve">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8188" w:type="dxa"/>
            <w:gridSpan w:val="3"/>
          </w:tcPr>
          <w:p w:rsidR="004C4A70" w:rsidRPr="00475B50" w:rsidRDefault="004C4A70" w:rsidP="004C4A70">
            <w:pPr>
              <w:pStyle w:val="TAN"/>
            </w:pPr>
            <w:r w:rsidRPr="00475B50">
              <w:t>NOTE:</w:t>
            </w:r>
            <w:r w:rsidRPr="00475B50">
              <w:tab/>
              <w:t>f_offset</w:t>
            </w:r>
            <w:r w:rsidRPr="00475B50">
              <w:rPr>
                <w:vertAlign w:val="subscript"/>
              </w:rPr>
              <w:t>max, B32</w:t>
            </w:r>
            <w:r w:rsidRPr="00475B50">
              <w:t xml:space="preserve">  denotes the frequency difference between the lower channel carrier frequency and 1454.5 MHz, and the frequency difference between the upper channel carrier frequency and 1489.5 MHz for the set channel position.</w:t>
            </w:r>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may apply to RIB operating in Band XXXII within 1452-1492</w:t>
      </w:r>
      <w:ins w:id="1378" w:author="CR0184" w:date="2020-07-13T22:28:00Z">
        <w:r w:rsidR="001D6F81">
          <w:rPr>
            <w:rFonts w:cs="v5.0.0"/>
          </w:rPr>
          <w:t xml:space="preserve"> </w:t>
        </w:r>
      </w:ins>
      <w:r w:rsidRPr="00475B50">
        <w:rPr>
          <w:rFonts w:cs="v5.0.0"/>
        </w:rPr>
        <w:t xml:space="preserve">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9.7.4.3.2-10, shall not exceed the maximum emission TRP limits in the table. This requirement applies in the frequency range 1429-1518</w:t>
      </w:r>
      <w:ins w:id="1379" w:author="CR0184" w:date="2020-07-13T22:28:00Z">
        <w:r w:rsidR="001D6F81">
          <w:t xml:space="preserve"> </w:t>
        </w:r>
      </w:ins>
      <w:r w:rsidRPr="00475B50">
        <w:t>MHz even though part of the range falls in the spurious domain.</w:t>
      </w:r>
    </w:p>
    <w:p w:rsidR="004C4A70" w:rsidRPr="00475B50" w:rsidRDefault="004C4A70" w:rsidP="004C4A70">
      <w:pPr>
        <w:pStyle w:val="TH"/>
      </w:pPr>
      <w:r w:rsidRPr="00475B50">
        <w:lastRenderedPageBreak/>
        <w:t xml:space="preserve">Table </w:t>
      </w:r>
      <w:r w:rsidRPr="00475B50">
        <w:rPr>
          <w:rFonts w:cs="v4.2.0"/>
        </w:rPr>
        <w:t>9.7.4.3.2-10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Filter </w:t>
            </w:r>
            <w:r w:rsidRPr="00475B50">
              <w:rPr>
                <w:rFonts w:ascii="Arial" w:hAnsi="Arial" w:cs="v5.0.0"/>
                <w:b/>
                <w:sz w:val="18"/>
              </w:rPr>
              <w:t xml:space="preserve">centre frequency, </w:t>
            </w:r>
            <w:r w:rsidRPr="00475B50">
              <w:rPr>
                <w:rFonts w:ascii="Arial" w:hAnsi="Arial" w:cs="Arial"/>
                <w:b/>
                <w:sz w:val="18"/>
              </w:rPr>
              <w:t>F</w:t>
            </w:r>
            <w:r w:rsidRPr="00475B50">
              <w:rPr>
                <w:rFonts w:ascii="Arial" w:hAnsi="Arial" w:cs="Arial"/>
                <w:b/>
                <w:sz w:val="18"/>
                <w:vertAlign w:val="subscript"/>
              </w:rPr>
              <w:t>filter</w:t>
            </w:r>
          </w:p>
        </w:tc>
        <w:tc>
          <w:tcPr>
            <w:tcW w:w="19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Maximum </w:t>
            </w:r>
            <w:ins w:id="1380" w:author="CR0184" w:date="2020-07-13T22:28:00Z">
              <w:r w:rsidR="001D6F81">
                <w:rPr>
                  <w:rFonts w:ascii="Arial" w:hAnsi="Arial" w:cs="Arial"/>
                  <w:b/>
                  <w:sz w:val="18"/>
                </w:rPr>
                <w:t>l</w:t>
              </w:r>
            </w:ins>
            <w:del w:id="1381" w:author="CR0184" w:date="2020-07-13T22:28:00Z">
              <w:r w:rsidRPr="00475B50" w:rsidDel="001D6F81">
                <w:rPr>
                  <w:rFonts w:ascii="Arial" w:hAnsi="Arial" w:cs="Arial"/>
                  <w:b/>
                  <w:sz w:val="18"/>
                </w:rPr>
                <w:delText>L</w:delText>
              </w:r>
            </w:del>
            <w:r w:rsidRPr="00475B50">
              <w:rPr>
                <w:rFonts w:ascii="Arial" w:hAnsi="Arial" w:cs="Arial"/>
                <w:b/>
                <w:sz w:val="18"/>
              </w:rPr>
              <w:t>evel [dBm]</w:t>
            </w:r>
          </w:p>
        </w:tc>
        <w:tc>
          <w:tcPr>
            <w:tcW w:w="19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1429.5 MHz ≤ F</w:t>
            </w:r>
            <w:r w:rsidRPr="00475B50">
              <w:rPr>
                <w:rFonts w:ascii="Arial" w:hAnsi="Arial" w:cs="Arial"/>
                <w:sz w:val="18"/>
                <w:vertAlign w:val="subscript"/>
              </w:rPr>
              <w:t>filter</w:t>
            </w:r>
            <w:r w:rsidRPr="00475B50">
              <w:rPr>
                <w:rFonts w:ascii="Arial" w:hAnsi="Arial" w:cs="Arial"/>
                <w:sz w:val="18"/>
              </w:rPr>
              <w:t xml:space="preserve"> ≤ 1448.5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xml:space="preserve">– </w:t>
            </w:r>
            <w:del w:id="1382" w:author="CR0184" w:date="2020-07-13T22:28:00Z">
              <w:r w:rsidRPr="00475B50" w:rsidDel="001D6F81">
                <w:rPr>
                  <w:rFonts w:ascii="Arial" w:hAnsi="Arial" w:cs="Arial"/>
                  <w:sz w:val="18"/>
                </w:rPr>
                <w:delText>[</w:delText>
              </w:r>
            </w:del>
            <w:r w:rsidRPr="00475B50">
              <w:rPr>
                <w:rFonts w:ascii="Arial" w:hAnsi="Arial" w:cs="Arial"/>
                <w:sz w:val="18"/>
              </w:rPr>
              <w:t>17</w:t>
            </w:r>
            <w:del w:id="1383" w:author="CR0184" w:date="2020-07-13T22:29:00Z">
              <w:r w:rsidRPr="00475B50" w:rsidDel="001D6F81">
                <w:rPr>
                  <w:rFonts w:ascii="Arial" w:hAnsi="Arial" w:cs="Arial"/>
                  <w:sz w:val="18"/>
                </w:rPr>
                <w:delText>]</w:delText>
              </w:r>
            </w:del>
            <w:r w:rsidRPr="00475B50">
              <w:rPr>
                <w:rFonts w:ascii="Arial" w:hAnsi="Arial" w:cs="Arial"/>
                <w:sz w:val="18"/>
              </w:rPr>
              <w:t xml:space="preserve">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1450.5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xml:space="preserve">– </w:t>
            </w:r>
            <w:del w:id="1384" w:author="CR0184" w:date="2020-07-13T22:28:00Z">
              <w:r w:rsidRPr="00475B50" w:rsidDel="001D6F81">
                <w:rPr>
                  <w:rFonts w:ascii="Arial" w:hAnsi="Arial" w:cs="Arial"/>
                  <w:sz w:val="18"/>
                </w:rPr>
                <w:delText>[</w:delText>
              </w:r>
            </w:del>
            <w:r w:rsidRPr="00475B50">
              <w:rPr>
                <w:rFonts w:ascii="Arial" w:hAnsi="Arial" w:cs="Arial"/>
                <w:sz w:val="18"/>
              </w:rPr>
              <w:t>17</w:t>
            </w:r>
            <w:del w:id="1385" w:author="CR0184" w:date="2020-07-13T22:29:00Z">
              <w:r w:rsidRPr="00475B50" w:rsidDel="001D6F81">
                <w:rPr>
                  <w:rFonts w:ascii="Arial" w:hAnsi="Arial" w:cs="Arial"/>
                  <w:sz w:val="18"/>
                </w:rPr>
                <w:delText>]</w:delText>
              </w:r>
            </w:del>
            <w:r w:rsidRPr="00475B50">
              <w:rPr>
                <w:rFonts w:ascii="Arial" w:hAnsi="Arial" w:cs="Arial"/>
                <w:sz w:val="18"/>
              </w:rPr>
              <w:t xml:space="preserve">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1493.5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xml:space="preserve">– </w:t>
            </w:r>
            <w:del w:id="1386" w:author="CR0184" w:date="2020-07-13T22:28:00Z">
              <w:r w:rsidRPr="00475B50" w:rsidDel="001D6F81">
                <w:rPr>
                  <w:rFonts w:ascii="Arial" w:hAnsi="Arial" w:cs="Arial"/>
                  <w:sz w:val="18"/>
                </w:rPr>
                <w:delText>[</w:delText>
              </w:r>
            </w:del>
            <w:r w:rsidRPr="00475B50">
              <w:rPr>
                <w:rFonts w:ascii="Arial" w:hAnsi="Arial" w:cs="Arial"/>
                <w:sz w:val="18"/>
              </w:rPr>
              <w:t>17</w:t>
            </w:r>
            <w:del w:id="1387" w:author="CR0184" w:date="2020-07-13T22:29:00Z">
              <w:r w:rsidRPr="00475B50" w:rsidDel="001D6F81">
                <w:rPr>
                  <w:rFonts w:ascii="Arial" w:hAnsi="Arial" w:cs="Arial"/>
                  <w:sz w:val="18"/>
                </w:rPr>
                <w:delText>]</w:delText>
              </w:r>
            </w:del>
            <w:r w:rsidRPr="00475B50">
              <w:rPr>
                <w:rFonts w:ascii="Arial" w:hAnsi="Arial" w:cs="Arial"/>
                <w:sz w:val="18"/>
              </w:rPr>
              <w:t xml:space="preserve">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1495.5 MHz ≤  F</w:t>
            </w:r>
            <w:r w:rsidRPr="00475B50">
              <w:rPr>
                <w:rFonts w:ascii="Arial" w:hAnsi="Arial" w:cs="Arial"/>
                <w:sz w:val="18"/>
                <w:vertAlign w:val="subscript"/>
              </w:rPr>
              <w:t>filter</w:t>
            </w:r>
            <w:r w:rsidRPr="00475B50">
              <w:rPr>
                <w:rFonts w:ascii="Arial" w:hAnsi="Arial" w:cs="Arial"/>
                <w:sz w:val="18"/>
              </w:rPr>
              <w:t xml:space="preserve">  ≤ 1517.5 MHz  </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xml:space="preserve">– </w:t>
            </w:r>
            <w:del w:id="1388" w:author="CR0184" w:date="2020-07-13T22:28:00Z">
              <w:r w:rsidRPr="00475B50" w:rsidDel="001D6F81">
                <w:rPr>
                  <w:rFonts w:ascii="Arial" w:hAnsi="Arial" w:cs="Arial"/>
                  <w:sz w:val="18"/>
                </w:rPr>
                <w:delText>[</w:delText>
              </w:r>
            </w:del>
            <w:r w:rsidRPr="00475B50">
              <w:rPr>
                <w:rFonts w:ascii="Arial" w:hAnsi="Arial" w:cs="Arial"/>
                <w:sz w:val="18"/>
              </w:rPr>
              <w:t>17</w:t>
            </w:r>
            <w:del w:id="1389" w:author="CR0184" w:date="2020-07-13T22:28:00Z">
              <w:r w:rsidRPr="00475B50" w:rsidDel="001D6F81">
                <w:rPr>
                  <w:rFonts w:ascii="Arial" w:hAnsi="Arial" w:cs="Arial"/>
                  <w:sz w:val="18"/>
                </w:rPr>
                <w:delText>]</w:delText>
              </w:r>
            </w:del>
            <w:r w:rsidRPr="00475B50">
              <w:rPr>
                <w:rFonts w:ascii="Arial" w:hAnsi="Arial" w:cs="Arial"/>
                <w:sz w:val="18"/>
              </w:rPr>
              <w:t xml:space="preserve">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4C4A70" w:rsidRPr="00475B50" w:rsidRDefault="004C4A70" w:rsidP="004C4A70">
      <w:r w:rsidRPr="00475B50">
        <w:t>Notes for the tables in this subclause:</w:t>
      </w:r>
    </w:p>
    <w:p w:rsidR="004C4A70" w:rsidRPr="00475B50" w:rsidRDefault="004C4A70" w:rsidP="004C4A70">
      <w:pPr>
        <w:keepLines/>
        <w:ind w:left="1135" w:hanging="851"/>
      </w:pPr>
      <w:r w:rsidRPr="00475B50">
        <w:t>NOTE 3:</w:t>
      </w:r>
      <w:r w:rsidRPr="00475B50">
        <w:tab/>
        <w:t>This frequency range ensures that the range of values of f_offset is continuous.</w:t>
      </w:r>
    </w:p>
    <w:p w:rsidR="004C4A70" w:rsidRPr="00475B50" w:rsidRDefault="004C4A70" w:rsidP="004C4A70">
      <w:pPr>
        <w:keepLines/>
        <w:ind w:left="1135" w:hanging="851"/>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Heading4"/>
      </w:pPr>
      <w:bookmarkStart w:id="1390" w:name="_Toc21096718"/>
      <w:bookmarkStart w:id="1391" w:name="_Toc29763685"/>
      <w:bookmarkStart w:id="1392" w:name="_Toc36030156"/>
      <w:bookmarkStart w:id="1393" w:name="_Toc37180056"/>
      <w:r w:rsidRPr="00475B50">
        <w:t>9.7.4.4</w:t>
      </w:r>
      <w:r w:rsidRPr="00475B50">
        <w:tab/>
        <w:t>Minimum requirement for single RAT E-UTRA operation</w:t>
      </w:r>
      <w:bookmarkEnd w:id="1390"/>
      <w:bookmarkEnd w:id="1391"/>
      <w:bookmarkEnd w:id="1392"/>
      <w:bookmarkEnd w:id="1393"/>
    </w:p>
    <w:p w:rsidR="004C4A70" w:rsidRPr="00475B50" w:rsidRDefault="004C4A70" w:rsidP="004C4A70">
      <w:r w:rsidRPr="00475B50">
        <w:t>There is no spectrum emission mask requirement for a single RAT E-UTRA AAS BS.</w:t>
      </w:r>
    </w:p>
    <w:p w:rsidR="004C4A70" w:rsidRPr="00475B50" w:rsidRDefault="004C4A70" w:rsidP="004C4A70">
      <w:pPr>
        <w:pStyle w:val="Heading3"/>
      </w:pPr>
      <w:bookmarkStart w:id="1394" w:name="_Toc21096719"/>
      <w:bookmarkStart w:id="1395" w:name="_Toc29763686"/>
      <w:bookmarkStart w:id="1396" w:name="_Toc36030157"/>
      <w:bookmarkStart w:id="1397" w:name="_Toc37180057"/>
      <w:r w:rsidRPr="00475B50">
        <w:t>9.7.5</w:t>
      </w:r>
      <w:r w:rsidRPr="00475B50">
        <w:tab/>
        <w:t>OTA Operating band unwanted emission</w:t>
      </w:r>
      <w:bookmarkEnd w:id="1394"/>
      <w:bookmarkEnd w:id="1395"/>
      <w:bookmarkEnd w:id="1396"/>
      <w:bookmarkEnd w:id="1397"/>
      <w:r w:rsidRPr="00475B50">
        <w:tab/>
      </w:r>
    </w:p>
    <w:p w:rsidR="004C4A70" w:rsidRPr="00475B50" w:rsidRDefault="004C4A70" w:rsidP="004C4A70">
      <w:pPr>
        <w:pStyle w:val="Heading4"/>
      </w:pPr>
      <w:bookmarkStart w:id="1398" w:name="_Toc21096720"/>
      <w:bookmarkStart w:id="1399" w:name="_Toc29763687"/>
      <w:bookmarkStart w:id="1400" w:name="_Toc36030158"/>
      <w:bookmarkStart w:id="1401" w:name="_Toc37180058"/>
      <w:r w:rsidRPr="00475B50">
        <w:t>9.7.5.1</w:t>
      </w:r>
      <w:r w:rsidRPr="00475B50">
        <w:tab/>
        <w:t>General</w:t>
      </w:r>
      <w:bookmarkEnd w:id="1398"/>
      <w:bookmarkEnd w:id="1399"/>
      <w:bookmarkEnd w:id="1400"/>
      <w:bookmarkEnd w:id="1401"/>
    </w:p>
    <w:p w:rsidR="004C4A70" w:rsidRPr="00475B50" w:rsidRDefault="004C4A70" w:rsidP="004C4A70">
      <w:pPr>
        <w:rPr>
          <w:rFonts w:eastAsia="SimSun"/>
        </w:rPr>
      </w:pPr>
      <w:r w:rsidRPr="00475B50">
        <w:rPr>
          <w:rFonts w:eastAsia="SimSun"/>
        </w:rPr>
        <w:t xml:space="preserve">Unless otherwise stated, for E-UTRA single band and MSR the operating band unwanted emission limits are defined from </w:t>
      </w:r>
      <w:r w:rsidRPr="00475B50">
        <w:t>Δf</w:t>
      </w:r>
      <w:r w:rsidRPr="00475B50">
        <w:rPr>
          <w:vertAlign w:val="subscript"/>
        </w:rPr>
        <w:t>OBUE</w:t>
      </w:r>
      <w:r w:rsidRPr="00475B50" w:rsidDel="00780226">
        <w:rPr>
          <w:rFonts w:eastAsia="SimSun"/>
        </w:rPr>
        <w:t xml:space="preserve"> </w:t>
      </w:r>
      <w:r w:rsidRPr="00475B50">
        <w:rPr>
          <w:rFonts w:eastAsia="SimSun"/>
        </w:rPr>
        <w:t xml:space="preserve"> below the lowest frequency of each supported </w:t>
      </w:r>
      <w:r w:rsidRPr="00475B50">
        <w:rPr>
          <w:rFonts w:eastAsia="SimSun"/>
          <w:i/>
        </w:rPr>
        <w:t>downlink operating band</w:t>
      </w:r>
      <w:r w:rsidRPr="00475B50">
        <w:rPr>
          <w:rFonts w:eastAsia="SimSun"/>
        </w:rPr>
        <w:t xml:space="preserve"> to the lower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RF,low </w:t>
      </w:r>
      <w:r w:rsidRPr="00475B50">
        <w:rPr>
          <w:rFonts w:eastAsia="SimSun"/>
        </w:rPr>
        <w:t xml:space="preserve">and from the upper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RF,high  </w:t>
      </w:r>
      <w:r w:rsidRPr="00475B50">
        <w:rPr>
          <w:rFonts w:eastAsia="SimSun"/>
        </w:rPr>
        <w:t xml:space="preserve">up to </w:t>
      </w:r>
      <w:r w:rsidRPr="00475B50">
        <w:t>Δf</w:t>
      </w:r>
      <w:r w:rsidRPr="00475B50">
        <w:rPr>
          <w:vertAlign w:val="subscript"/>
        </w:rPr>
        <w:t>OBUE</w:t>
      </w:r>
      <w:r w:rsidRPr="00475B50" w:rsidDel="00780226">
        <w:rPr>
          <w:rFonts w:eastAsia="SimSun"/>
        </w:rPr>
        <w:t xml:space="preserve"> </w:t>
      </w:r>
      <w:r w:rsidRPr="00475B50">
        <w:rPr>
          <w:rFonts w:eastAsia="SimSun"/>
        </w:rPr>
        <w:t xml:space="preserve"> above the highest frequency of each supported </w:t>
      </w:r>
      <w:r w:rsidRPr="00475B50">
        <w:rPr>
          <w:rFonts w:eastAsia="SimSun"/>
          <w:i/>
        </w:rPr>
        <w:t>downlink operating band</w:t>
      </w:r>
      <w:r w:rsidRPr="00475B50">
        <w:rPr>
          <w:rFonts w:eastAsia="SimSun"/>
        </w:rPr>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9.7.1-1.</w:t>
      </w:r>
    </w:p>
    <w:p w:rsidR="004C4A70" w:rsidRPr="00475B50" w:rsidRDefault="004C4A70" w:rsidP="004C4A70">
      <w:pPr>
        <w:rPr>
          <w:rFonts w:eastAsia="SimSun"/>
        </w:rPr>
      </w:pPr>
      <w:r w:rsidRPr="00475B50">
        <w:rPr>
          <w:rFonts w:eastAsia="SimSun"/>
        </w:rPr>
        <w:t>The requirements shall apply whatever the type of transmitter considered and for all transmission modes foreseen by the manufacturer's specification.</w:t>
      </w:r>
    </w:p>
    <w:p w:rsidR="004C4A70" w:rsidRPr="00475B50" w:rsidRDefault="004C4A70" w:rsidP="004C4A70">
      <w:r w:rsidRPr="00475B50">
        <w:t xml:space="preserve">The operating band unwanted emissions minimum requirements are quoted as TRP per </w:t>
      </w:r>
      <w:r w:rsidRPr="00475B50">
        <w:rPr>
          <w:i/>
        </w:rPr>
        <w:t>RIB</w:t>
      </w:r>
      <w:r w:rsidRPr="00475B50">
        <w:t xml:space="preserve"> unless otherwise stated.</w:t>
      </w:r>
    </w:p>
    <w:p w:rsidR="004C4A70" w:rsidRPr="00475B50" w:rsidRDefault="004C4A70" w:rsidP="004C4A70">
      <w:pPr>
        <w:keepNext/>
      </w:pPr>
      <w:r w:rsidRPr="00475B50">
        <w:t>The requirements shall apply whatever the type of RIB</w:t>
      </w:r>
      <w:r w:rsidRPr="00475B50">
        <w:rPr>
          <w:i/>
        </w:rPr>
        <w:t xml:space="preserve"> </w:t>
      </w:r>
      <w:r w:rsidRPr="00475B50">
        <w:t xml:space="preserve">is considered (single carrier or multi-carrier) and for all transmission modes foreseen by the manufacturer's specification. In addition, for a RIB operating in </w:t>
      </w:r>
      <w:r w:rsidRPr="00475B50">
        <w:rPr>
          <w:i/>
        </w:rPr>
        <w:t xml:space="preserve">non-contiguous </w:t>
      </w:r>
      <w:r w:rsidRPr="00475B50">
        <w:rPr>
          <w:i/>
        </w:rPr>
        <w:lastRenderedPageBreak/>
        <w:t>spectrum</w:t>
      </w:r>
      <w:r w:rsidRPr="00475B50">
        <w:t xml:space="preserve">, the requirements apply inside any </w:t>
      </w:r>
      <w:r w:rsidRPr="00475B50">
        <w:rPr>
          <w:i/>
        </w:rPr>
        <w:t>sub-block gap</w:t>
      </w:r>
      <w:r w:rsidRPr="00475B50">
        <w:t xml:space="preserve">. </w:t>
      </w:r>
      <w:r w:rsidRPr="00475B50">
        <w:rPr>
          <w:lang w:eastAsia="zh-CN"/>
        </w:rPr>
        <w:t>In addition, for</w:t>
      </w:r>
      <w:r w:rsidRPr="00475B50">
        <w:t xml:space="preserve"> a </w:t>
      </w:r>
      <w:r w:rsidRPr="00475B50">
        <w:rPr>
          <w:i/>
        </w:rPr>
        <w:t>multi-band RIB</w:t>
      </w:r>
      <w:r w:rsidRPr="00475B50">
        <w:t xml:space="preserve"> the requirements apply inside any </w:t>
      </w:r>
      <w:r w:rsidRPr="00475B50">
        <w:rPr>
          <w:i/>
          <w:lang w:eastAsia="zh-CN"/>
        </w:rPr>
        <w:t>Inter RF Bandwidth</w:t>
      </w:r>
      <w:r w:rsidRPr="00475B50">
        <w:rPr>
          <w:i/>
        </w:rPr>
        <w:t xml:space="preserve"> gap</w:t>
      </w:r>
      <w:r w:rsidRPr="00475B50">
        <w:t>.</w:t>
      </w:r>
    </w:p>
    <w:p w:rsidR="004C4A70" w:rsidRPr="00475B50" w:rsidRDefault="004C4A70" w:rsidP="004C4A70">
      <w:pPr>
        <w:keepNext/>
      </w:pPr>
      <w:r w:rsidRPr="00475B50">
        <w:t xml:space="preserve">The unwanted emission limits in the part of the </w:t>
      </w:r>
      <w:r w:rsidRPr="00475B50">
        <w:rPr>
          <w:i/>
        </w:rPr>
        <w:t>downlink operating band</w:t>
      </w:r>
      <w:r w:rsidRPr="00475B50">
        <w:t xml:space="preserve"> that falls in the spurious domain are consistent with ITU-R Recommendation SM.329 [14]. </w:t>
      </w:r>
    </w:p>
    <w:p w:rsidR="004C4A70" w:rsidRPr="00475B50" w:rsidRDefault="004C4A70" w:rsidP="004C4A70">
      <w:pPr>
        <w:keepNext/>
      </w:pPr>
      <w:r w:rsidRPr="00475B50">
        <w:t>Emissions shall use the minimum requirements</w:t>
      </w:r>
      <w:r w:rsidRPr="00475B50">
        <w:rPr>
          <w:rStyle w:val="CommentReference"/>
        </w:rPr>
        <w:t xml:space="preserve"> </w:t>
      </w:r>
      <w:r w:rsidRPr="00475B50">
        <w:t>specified in the tables below, where:</w:t>
      </w:r>
    </w:p>
    <w:p w:rsidR="004C4A70" w:rsidRPr="00475B50" w:rsidRDefault="004C4A70" w:rsidP="004C4A70">
      <w:pPr>
        <w:pStyle w:val="B1"/>
        <w:keepNext/>
      </w:pPr>
      <w:r w:rsidRPr="00475B50">
        <w:t>-</w:t>
      </w:r>
      <w:r w:rsidRPr="00475B50">
        <w:tab/>
      </w:r>
      <w:r w:rsidRPr="00475B50">
        <w:sym w:font="Symbol" w:char="F044"/>
      </w:r>
      <w:r w:rsidRPr="00475B50">
        <w:t>f is the separation between the channel edge frequency and the nominal -3dB point of the measuring filter closest to the carrier frequency.</w:t>
      </w:r>
    </w:p>
    <w:p w:rsidR="004C4A70" w:rsidRPr="00475B50" w:rsidRDefault="004C4A70" w:rsidP="004C4A70">
      <w:pPr>
        <w:pStyle w:val="B1"/>
        <w:keepNext/>
      </w:pPr>
      <w:r w:rsidRPr="00475B50">
        <w:t>-</w:t>
      </w:r>
      <w:r w:rsidRPr="00475B50">
        <w:tab/>
        <w:t>f_offset is the separation between the channel edge frequency and the centre of the measuring filter.</w:t>
      </w:r>
    </w:p>
    <w:p w:rsidR="004C4A70" w:rsidRPr="00475B50" w:rsidRDefault="004C4A70" w:rsidP="004C4A70">
      <w:pPr>
        <w:pStyle w:val="B1"/>
        <w:keepNext/>
      </w:pPr>
      <w:r w:rsidRPr="00475B50">
        <w:t>-</w:t>
      </w:r>
      <w:r w:rsidRPr="00475B50">
        <w:tab/>
        <w:t>f_offset</w:t>
      </w:r>
      <w:r w:rsidRPr="00475B50">
        <w:rPr>
          <w:vertAlign w:val="subscript"/>
        </w:rPr>
        <w:t>max</w:t>
      </w:r>
      <w:r w:rsidRPr="00475B50">
        <w:t xml:space="preserve"> is the offset to the frequency Δf</w:t>
      </w:r>
      <w:r w:rsidRPr="00475B50">
        <w:rPr>
          <w:vertAlign w:val="subscript"/>
        </w:rPr>
        <w:t>OBUE</w:t>
      </w:r>
      <w:r w:rsidRPr="00475B50">
        <w:t xml:space="preserve"> MHz outside the </w:t>
      </w:r>
      <w:r w:rsidRPr="00475B50">
        <w:rPr>
          <w:i/>
        </w:rPr>
        <w:t>downlink operating band</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t xml:space="preserve">For a </w:t>
      </w:r>
      <w:r w:rsidRPr="00475B50">
        <w:rPr>
          <w:i/>
        </w:rPr>
        <w:t>multi-band RIB</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emissions shall not exceed the cumulative sum of the minimum requirements specified at the </w:t>
      </w:r>
      <w:r w:rsidRPr="00475B50">
        <w:rPr>
          <w:i/>
        </w:rPr>
        <w:t>Base Station RF Bandwidth edges</w:t>
      </w:r>
      <w:r w:rsidRPr="00475B50">
        <w:t xml:space="preserve"> on each side of the </w:t>
      </w:r>
      <w:r w:rsidRPr="00475B50">
        <w:rPr>
          <w:i/>
        </w:rPr>
        <w:t>Inter RF Bandwidth gap</w:t>
      </w:r>
      <w:r w:rsidRPr="00475B50">
        <w:t xml:space="preserve">. The minimum requirement for </w:t>
      </w:r>
      <w:r w:rsidRPr="00475B50">
        <w:rPr>
          <w:i/>
        </w:rPr>
        <w:t>Base Station RF Bandwidth edge</w:t>
      </w:r>
      <w:r w:rsidRPr="00475B50">
        <w:t xml:space="preserve"> is specified in the subclause 9.7.5.4.2 to 9.7.5.4.7 below,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t xml:space="preserve">For </w:t>
      </w:r>
      <w:r w:rsidRPr="00475B50">
        <w:rPr>
          <w:i/>
        </w:rPr>
        <w:t>multi-band RIB</w:t>
      </w:r>
      <w:r w:rsidRPr="00475B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2</w:t>
      </w:r>
      <w:r w:rsidRPr="00475B50">
        <w:t>×Δf</w:t>
      </w:r>
      <w:r w:rsidRPr="00475B50">
        <w:rPr>
          <w:vertAlign w:val="subscript"/>
        </w:rPr>
        <w:t>OBUE</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t xml:space="preserve"> MHz outside the </w:t>
      </w:r>
      <w:r w:rsidRPr="00475B50">
        <w:rPr>
          <w:lang w:eastAsia="zh-CN"/>
        </w:rPr>
        <w:t xml:space="preserve">outermost edges of the two supported </w:t>
      </w:r>
      <w:r w:rsidRPr="00475B50">
        <w:rPr>
          <w:i/>
        </w:rPr>
        <w:t>downlink operating band</w:t>
      </w:r>
      <w:r w:rsidRPr="00475B50">
        <w:rPr>
          <w:lang w:eastAsia="zh-CN"/>
        </w:rPr>
        <w:t xml:space="preserve">s and the operating band unwanted emission limit </w:t>
      </w:r>
      <w:r w:rsidRPr="00475B50">
        <w:t xml:space="preserve">of the band 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Pr>
          <w:lang w:eastAsia="zh-CN"/>
        </w:rPr>
        <w:t xml:space="preserve"> MHz below the lowest frequency, up to </w:t>
      </w:r>
      <w:r w:rsidRPr="00475B50">
        <w:t>Δf</w:t>
      </w:r>
      <w:r w:rsidRPr="00475B50">
        <w:rPr>
          <w:vertAlign w:val="subscript"/>
        </w:rPr>
        <w:t>OBUE</w:t>
      </w:r>
      <w:r w:rsidRPr="00475B50">
        <w:rPr>
          <w:lang w:eastAsia="zh-CN"/>
        </w:rPr>
        <w:t xml:space="preserve"> MHz above the highest frequency of the 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pPr>
      <w:r w:rsidRPr="00475B50">
        <w:t xml:space="preserve">For a multicarrier E-UTRA RIB </w:t>
      </w:r>
      <w:r w:rsidRPr="00475B50">
        <w:rPr>
          <w:rFonts w:eastAsia="SimSun"/>
        </w:rPr>
        <w:t xml:space="preserve">or a RIB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t xml:space="preserve"> the definitions above apply to the lower edge of the carrier transmitted at the lowest carrier frequency and the upper edge of the carrier transmitted at the highest carrier frequency </w:t>
      </w:r>
      <w:r w:rsidRPr="00475B50">
        <w:rPr>
          <w:rFonts w:eastAsia="SimSun"/>
        </w:rPr>
        <w:t>within a specified frequency band</w:t>
      </w:r>
      <w:r w:rsidRPr="00475B50">
        <w:t xml:space="preserve">. </w:t>
      </w:r>
    </w:p>
    <w:p w:rsidR="004C4A70" w:rsidRPr="00475B50" w:rsidRDefault="004C4A70" w:rsidP="004C4A70">
      <w:r w:rsidRPr="00475B50">
        <w:t xml:space="preserve">In addition 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minimum requirements specified for the adjacent sub blocks on each side of the </w:t>
      </w:r>
      <w:r w:rsidRPr="00475B50">
        <w:rPr>
          <w:i/>
        </w:rPr>
        <w:t>sub-block gap</w:t>
      </w:r>
      <w:r w:rsidRPr="00475B50">
        <w:t>. The minimum requirement for each sub block is specified in the tables sub-cluase 9.7.5.4.2 to 9.7.5.4.7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eastAsia="SimSun"/>
          <w:lang w:eastAsia="en-GB"/>
        </w:rPr>
      </w:pPr>
      <w:r w:rsidRPr="00475B50">
        <w:lastRenderedPageBreak/>
        <w:t>Δf</w:t>
      </w:r>
      <w:r w:rsidRPr="00475B50">
        <w:rPr>
          <w:vertAlign w:val="subscript"/>
        </w:rPr>
        <w:t xml:space="preserve">OBUE </w:t>
      </w:r>
      <w:r w:rsidRPr="00475B50">
        <w:t>is defined in clause 6.6.1.</w:t>
      </w:r>
    </w:p>
    <w:p w:rsidR="004C4A70" w:rsidRPr="00475B50" w:rsidRDefault="004C4A70" w:rsidP="004C4A70">
      <w:pPr>
        <w:pStyle w:val="Heading4"/>
        <w:rPr>
          <w:rFonts w:eastAsia="SimSun"/>
        </w:rPr>
      </w:pPr>
      <w:bookmarkStart w:id="1402" w:name="_Toc21096721"/>
      <w:bookmarkStart w:id="1403" w:name="_Toc29763688"/>
      <w:bookmarkStart w:id="1404" w:name="_Toc36030159"/>
      <w:bookmarkStart w:id="1405" w:name="_Toc37180059"/>
      <w:r w:rsidRPr="00475B50">
        <w:rPr>
          <w:rFonts w:eastAsia="SimSun"/>
        </w:rPr>
        <w:t>9.7.5.2</w:t>
      </w:r>
      <w:r w:rsidRPr="00475B50">
        <w:rPr>
          <w:rFonts w:eastAsia="SimSun"/>
        </w:rPr>
        <w:tab/>
        <w:t>Minimum requirement for MSR operation</w:t>
      </w:r>
      <w:bookmarkEnd w:id="1402"/>
      <w:bookmarkEnd w:id="1403"/>
      <w:bookmarkEnd w:id="1404"/>
      <w:bookmarkEnd w:id="1405"/>
      <w:r w:rsidRPr="00475B50">
        <w:rPr>
          <w:rFonts w:eastAsia="SimSun"/>
        </w:rPr>
        <w:tab/>
      </w:r>
    </w:p>
    <w:p w:rsidR="004C4A70" w:rsidRPr="00475B50" w:rsidRDefault="004C4A70" w:rsidP="004C4A70">
      <w:pPr>
        <w:pStyle w:val="Heading5"/>
        <w:rPr>
          <w:rFonts w:eastAsia="SimSun"/>
        </w:rPr>
      </w:pPr>
      <w:bookmarkStart w:id="1406" w:name="_Toc21096722"/>
      <w:bookmarkStart w:id="1407" w:name="_Toc29763689"/>
      <w:bookmarkStart w:id="1408" w:name="_Toc36030160"/>
      <w:bookmarkStart w:id="1409" w:name="_Toc37180060"/>
      <w:r w:rsidRPr="00475B50">
        <w:rPr>
          <w:rFonts w:eastAsia="SimSun"/>
        </w:rPr>
        <w:t>9.7.5.2.1</w:t>
      </w:r>
      <w:r w:rsidRPr="00475B50">
        <w:rPr>
          <w:rFonts w:eastAsia="SimSun"/>
        </w:rPr>
        <w:tab/>
        <w:t>General</w:t>
      </w:r>
      <w:bookmarkEnd w:id="1406"/>
      <w:bookmarkEnd w:id="1407"/>
      <w:bookmarkEnd w:id="1408"/>
      <w:bookmarkEnd w:id="1409"/>
    </w:p>
    <w:p w:rsidR="004C4A70" w:rsidRPr="00475B50" w:rsidRDefault="004C4A70" w:rsidP="004C4A70">
      <w:r w:rsidRPr="00475B50">
        <w:t>The MSR operating band unwanted emission minimum requirements are given in subclauses 9.7.5.2.2, 9.7.5.2.3, and 9.7.5.2.4.</w:t>
      </w:r>
    </w:p>
    <w:p w:rsidR="004C4A70" w:rsidRPr="00475B50" w:rsidRDefault="004C4A70" w:rsidP="004C4A70">
      <w:pPr>
        <w:pStyle w:val="Heading5"/>
        <w:rPr>
          <w:rFonts w:eastAsia="SimSun"/>
        </w:rPr>
      </w:pPr>
      <w:bookmarkStart w:id="1410" w:name="_Toc21096723"/>
      <w:bookmarkStart w:id="1411" w:name="_Toc29763690"/>
      <w:bookmarkStart w:id="1412" w:name="_Toc36030161"/>
      <w:bookmarkStart w:id="1413" w:name="_Toc37180061"/>
      <w:r w:rsidRPr="00475B50">
        <w:rPr>
          <w:rFonts w:eastAsia="SimSun"/>
        </w:rPr>
        <w:t>9.7.5.2.2</w:t>
      </w:r>
      <w:r w:rsidRPr="00475B50">
        <w:rPr>
          <w:rFonts w:eastAsia="SimSun"/>
        </w:rPr>
        <w:tab/>
        <w:t>Minimum requirements for Band Categories 1 and 3</w:t>
      </w:r>
      <w:bookmarkEnd w:id="1410"/>
      <w:bookmarkEnd w:id="1411"/>
      <w:bookmarkEnd w:id="1412"/>
      <w:bookmarkEnd w:id="1413"/>
    </w:p>
    <w:p w:rsidR="004C4A70" w:rsidRPr="00475B50" w:rsidRDefault="004C4A70" w:rsidP="004C4A70">
      <w:r w:rsidRPr="00475B50">
        <w:t>For an MSR RIB operating in BC1 or BC3 bands, the minimum requirements are specified in tables 9.7.5.2.2-1 to 9.7.5.2.2-4, dependent on BS class and output power.</w:t>
      </w:r>
    </w:p>
    <w:p w:rsidR="004C4A70" w:rsidRPr="00475B50" w:rsidRDefault="004C4A70" w:rsidP="004C4A70">
      <w:pPr>
        <w:pStyle w:val="TH"/>
        <w:rPr>
          <w:rFonts w:cs="v5.0.0"/>
        </w:rPr>
      </w:pPr>
      <w:r w:rsidRPr="00475B50">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0.2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0.215MHz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Lines/>
              <w:tabs>
                <w:tab w:val="center" w:pos="4536"/>
                <w:tab w:val="right" w:pos="9072"/>
              </w:tabs>
            </w:pPr>
            <w:r w:rsidRPr="00475B50">
              <w:rPr>
                <w:position w:val="-30"/>
              </w:rPr>
              <w:object w:dxaOrig="3560" w:dyaOrig="720">
                <v:shape id="_x0000_i1079" type="#_x0000_t75" style="width:150.75pt;height:29.25pt" o:ole="" fillcolor="window">
                  <v:imagedata r:id="rId114" o:title=""/>
                </v:shape>
                <o:OLEObject Type="Embed" ProgID="Equation.3" ShapeID="_x0000_i1079" DrawAspect="Content" ObjectID="_1656185258" r:id="rId11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 MHz </w:t>
            </w:r>
            <w:r w:rsidRPr="00475B50">
              <w:rPr>
                <w:rFonts w:ascii="Arial" w:hAnsi="Arial" w:cs="Arial"/>
                <w:sz w:val="18"/>
              </w:rPr>
              <w:sym w:font="Symbol" w:char="F0A3"/>
            </w:r>
            <w:r w:rsidRPr="00475B50">
              <w:rPr>
                <w:rFonts w:ascii="Arial" w:hAnsi="Arial" w:cs="Arial"/>
                <w:sz w:val="18"/>
                <w:lang w:val="sv-FI"/>
              </w:rPr>
              <w:t xml:space="preserve"> </w:t>
            </w:r>
            <w:r w:rsidRPr="00475B50">
              <w:rPr>
                <w:rFonts w:ascii="Arial" w:hAnsi="Arial" w:cs="Arial"/>
                <w:sz w:val="18"/>
              </w:rPr>
              <w:sym w:font="Symbol" w:char="F044"/>
            </w:r>
            <w:r w:rsidRPr="00475B50">
              <w:rPr>
                <w:rFonts w:ascii="Arial" w:hAnsi="Arial" w:cs="Arial"/>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1.5 MHz </w:t>
            </w:r>
            <w:r w:rsidRPr="00475B50">
              <w:rPr>
                <w:rFonts w:ascii="Arial" w:hAnsi="Arial" w:cs="Arial"/>
                <w:sz w:val="18"/>
              </w:rPr>
              <w:sym w:font="Symbol" w:char="F0A3"/>
            </w:r>
            <w:r w:rsidRPr="00475B50">
              <w:rPr>
                <w:rFonts w:ascii="Arial" w:hAnsi="Arial" w:cs="Arial"/>
                <w:sz w:val="18"/>
                <w:lang w:val="sv-FI"/>
              </w:rPr>
              <w:t xml:space="preserve"> f_offset &lt; min(f_offset</w:t>
            </w:r>
            <w:r w:rsidRPr="00475B50">
              <w:rPr>
                <w:rFonts w:ascii="Arial" w:hAnsi="Arial" w:cs="Arial"/>
                <w:sz w:val="18"/>
                <w:vertAlign w:val="subscript"/>
                <w:lang w:val="sv-FI"/>
              </w:rPr>
              <w:t>max</w:t>
            </w:r>
            <w:r w:rsidRPr="00475B50">
              <w:rPr>
                <w:rFonts w:ascii="Arial" w:hAnsi="Arial" w:cs="Arial"/>
                <w:sz w:val="18"/>
                <w:lang w:val="sv-FI"/>
              </w:rPr>
              <w:t>, 10.5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5)</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w:t>
            </w:r>
            <w:r w:rsidRPr="00475B50">
              <w:rPr>
                <w:rFonts w:ascii="Arial" w:hAnsi="Arial" w:cs="Arial"/>
                <w:i/>
                <w:sz w:val="18"/>
              </w:rPr>
              <w:t>sub-block gaps</w:t>
            </w:r>
            <w:r w:rsidRPr="00475B50">
              <w:rPr>
                <w:rFonts w:ascii="Arial" w:hAnsi="Arial" w:cs="Arial"/>
                <w:sz w:val="18"/>
              </w:rPr>
              <w:t xml:space="preserve"> shall be -6dBm/MHz.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trHeight w:val="822"/>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bookmarkStart w:id="1414" w:name="_Hlk513129465"/>
        <w:tc>
          <w:tcPr>
            <w:tcW w:w="3455" w:type="dxa"/>
            <w:vAlign w:val="center"/>
          </w:tcPr>
          <w:p w:rsidR="004C4A70" w:rsidRPr="00475B50" w:rsidRDefault="004C4A70" w:rsidP="004C4A70">
            <w:pPr>
              <w:pStyle w:val="TAC"/>
              <w:rPr>
                <w:rFonts w:cs="Arial"/>
              </w:rPr>
            </w:pPr>
            <w:r w:rsidRPr="00475B50">
              <w:rPr>
                <w:rFonts w:cs="v5.0.0"/>
                <w:position w:val="-28"/>
              </w:rPr>
              <w:object w:dxaOrig="3260" w:dyaOrig="680">
                <v:shape id="_x0000_i1080" type="#_x0000_t75" style="width:114.75pt;height:29.25pt" o:ole="">
                  <v:imagedata r:id="rId116" o:title=""/>
                </v:shape>
                <o:OLEObject Type="Embed" ProgID="Equation.3" ShapeID="_x0000_i1080" DrawAspect="Content" ObjectID="_1656185259" r:id="rId117"/>
              </w:object>
            </w:r>
            <w:bookmarkEnd w:id="1414"/>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-7 dBm (Note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minimum requirement</w:t>
            </w:r>
            <w:r w:rsidRPr="00475B50">
              <w:t xml:space="preserve"> within sub-block gaps shall be -7dBm/100kHz.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p w:rsidR="004C4A70" w:rsidRPr="00475B50" w:rsidRDefault="004C4A70" w:rsidP="004C4A70">
            <w:pPr>
              <w:pStyle w:val="TAN"/>
              <w:rPr>
                <w:rFonts w:eastAsia="SimSun"/>
              </w:rPr>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v5.0.0"/>
                <w:position w:val="-28"/>
              </w:rPr>
              <w:object w:dxaOrig="3260" w:dyaOrig="680">
                <v:shape id="_x0000_i1081" type="#_x0000_t75" style="width:114.75pt;height:29.25pt" o:ole="">
                  <v:imagedata r:id="rId116" o:title=""/>
                </v:shape>
                <o:OLEObject Type="Embed" ProgID="Equation.3" ShapeID="_x0000_i1081" DrawAspect="Content" ObjectID="_1656185260" r:id="rId118"/>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-6 dBm (Note </w:t>
            </w:r>
            <w:r w:rsidRPr="00475B50">
              <w:rPr>
                <w:rFonts w:cs="Arial"/>
                <w:lang w:eastAsia="zh-CN"/>
              </w:rPr>
              <w:t>5</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-6dBm/1MHz.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p w:rsidR="004C4A70" w:rsidRPr="00475B50" w:rsidRDefault="004C4A70" w:rsidP="004C4A70">
            <w:pPr>
              <w:pStyle w:val="TAN"/>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9.7.5.2.2-</w:t>
      </w:r>
      <w:r w:rsidRPr="00475B50">
        <w:rPr>
          <w:lang w:eastAsia="zh-CN"/>
        </w:rPr>
        <w:t>2</w:t>
      </w:r>
      <w:r w:rsidRPr="00475B50">
        <w:t xml:space="preserve">: Medium Range BS operating band unwanted emission mask (UEM) for BC1,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8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63"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563" w:type="dxa"/>
          </w:tcPr>
          <w:p w:rsidR="004C4A70" w:rsidRPr="00475B50" w:rsidRDefault="004C4A70" w:rsidP="004C4A70">
            <w:pPr>
              <w:pStyle w:val="TAC"/>
              <w:rPr>
                <w:rFonts w:cs="Arial"/>
              </w:rPr>
            </w:pPr>
            <w:r w:rsidRPr="00475B50">
              <w:t>P</w:t>
            </w:r>
            <w:r w:rsidRPr="00475B50">
              <w:rPr>
                <w:vertAlign w:val="subscript"/>
              </w:rPr>
              <w:t xml:space="preserve">rated,c,TRP </w:t>
            </w:r>
            <w:r w:rsidRPr="00475B50">
              <w:t>- 58dB - (</w:t>
            </w:r>
            <w:r w:rsidRPr="00475B50">
              <w:rPr>
                <w:rFonts w:eastAsia="SimSun" w:hint="eastAsia"/>
                <w:lang w:val="en-US" w:eastAsia="zh-CN"/>
              </w:rPr>
              <w:t>5</w:t>
            </w:r>
            <w:r w:rsidRPr="00475B50">
              <w:t>/</w:t>
            </w:r>
            <w:r w:rsidRPr="00475B50">
              <w:rPr>
                <w:rFonts w:eastAsia="SimSun" w:hint="eastAsia"/>
                <w:lang w:val="en-US" w:eastAsia="zh-CN"/>
              </w:rPr>
              <w:t>3</w:t>
            </w:r>
            <w:r w:rsidRPr="00475B50">
              <w:t>)*(f_offset-0,015)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563" w:type="dxa"/>
          </w:tcPr>
          <w:p w:rsidR="004C4A70" w:rsidRPr="00475B50" w:rsidRDefault="004C4A70" w:rsidP="004C4A70">
            <w:pPr>
              <w:pStyle w:val="TAC"/>
              <w:rPr>
                <w:rFonts w:cs="Arial"/>
              </w:rPr>
            </w:pPr>
            <w:r w:rsidRPr="00475B50">
              <w:t>P</w:t>
            </w:r>
            <w:r w:rsidRPr="00475B50">
              <w:rPr>
                <w:vertAlign w:val="subscript"/>
              </w:rPr>
              <w:t xml:space="preserve">rated,c,TRP </w:t>
            </w:r>
            <w:r w:rsidRPr="00475B50">
              <w:t xml:space="preserve">- 53dB - </w:t>
            </w:r>
            <w:r w:rsidRPr="00475B50">
              <w:rPr>
                <w:rFonts w:eastAsia="SimSun" w:hint="eastAsia"/>
                <w:lang w:val="en-US" w:eastAsia="zh-CN"/>
              </w:rPr>
              <w:t>1</w:t>
            </w:r>
            <w:r w:rsidRPr="00475B50">
              <w:t>5*(f_offset-0,015)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rPr>
              <w:t>65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2.6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3.1 MHz</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52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3.1 MHz </w:t>
            </w:r>
            <w:r w:rsidRPr="00475B50">
              <w:rPr>
                <w:rFonts w:ascii="Arial" w:hAnsi="Arial" w:cs="Arial"/>
                <w:sz w:val="18"/>
              </w:rPr>
              <w:sym w:font="Symbol" w:char="F0A3"/>
            </w:r>
            <w:r w:rsidRPr="00475B50">
              <w:rPr>
                <w:rFonts w:ascii="Arial" w:hAnsi="Arial" w:cs="Arial"/>
                <w:sz w:val="18"/>
              </w:rPr>
              <w:t xml:space="preserve"> f_offset &lt; 5.5 MHz</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 xml:space="preserve"> 52 dB, -6dBm)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56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 /MHz.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multi-band </w:t>
            </w:r>
            <w:r w:rsidRPr="00475B50">
              <w:rPr>
                <w:rFonts w:ascii="Arial" w:hAnsi="Arial" w:cs="Arial"/>
                <w:i/>
                <w:sz w:val="18"/>
              </w:rPr>
              <w:t>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Table 9.7.5.2.2-</w:t>
      </w:r>
      <w:r w:rsidRPr="00475B50">
        <w:rPr>
          <w:lang w:eastAsia="zh-CN"/>
        </w:rPr>
        <w:t>2a</w:t>
      </w:r>
      <w:r w:rsidRPr="00475B50">
        <w:t xml:space="preserve">: Medium Range BS operating band unwanted emission mask (UEM) for BS supporting NR and not supporting UTRA in BC1 bands, BS maximum output power 40 &lt; </w:t>
      </w:r>
      <w:r w:rsidRPr="00475B50">
        <w:rPr>
          <w:rFonts w:cs="Arial"/>
        </w:rPr>
        <w:t>P</w:t>
      </w:r>
      <w:r w:rsidRPr="00475B50">
        <w:rPr>
          <w:rFonts w:cs="Arial"/>
          <w:vertAlign w:val="subscript"/>
        </w:rPr>
        <w:t>rated,c,TRP</w:t>
      </w:r>
      <w:r w:rsidRPr="00475B50">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v5.0.0"/>
                <w:i/>
              </w:rPr>
              <w:t>Minimum requirement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P</w:t>
            </w:r>
            <w:r w:rsidRPr="00475B50">
              <w:rPr>
                <w:rFonts w:cs="Arial"/>
                <w:vertAlign w:val="subscript"/>
                <w:lang w:eastAsia="zh-CN"/>
              </w:rPr>
              <w:t xml:space="preserve">rated,c,TRP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Min(P</w:t>
            </w:r>
            <w:r w:rsidRPr="00475B50">
              <w:rPr>
                <w:rFonts w:cs="Arial"/>
                <w:vertAlign w:val="subscript"/>
                <w:lang w:eastAsia="zh-CN"/>
              </w:rPr>
              <w:t xml:space="preserve">rated,c,TRP </w:t>
            </w:r>
            <w:r w:rsidRPr="00475B50">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Min(P</w:t>
            </w:r>
            <w:r w:rsidRPr="00475B50">
              <w:rPr>
                <w:vertAlign w:val="subscript"/>
                <w:lang w:eastAsia="zh-CN"/>
              </w:rPr>
              <w:t xml:space="preserve">rated,c,TRP </w:t>
            </w:r>
            <w:r w:rsidRPr="00475B50">
              <w:rPr>
                <w:lang w:eastAsia="zh-CN"/>
              </w:rPr>
              <w:t>– 60 dB, -16 dBm)</w:t>
            </w:r>
            <w:r w:rsidRPr="00475B50">
              <w:t>/1</w:t>
            </w:r>
            <w:r w:rsidRPr="00475B50">
              <w:rPr>
                <w:lang w:eastAsia="zh-CN"/>
              </w:rPr>
              <w:t>00 k</w:t>
            </w:r>
            <w:r w:rsidRPr="00475B50">
              <w:t>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requriement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tbl>
    <w:p w:rsidR="004C4A70" w:rsidRPr="00475B50" w:rsidRDefault="004C4A70" w:rsidP="004C4A70"/>
    <w:p w:rsidR="004C4A70" w:rsidRPr="00475B50" w:rsidRDefault="004C4A70" w:rsidP="004C4A70">
      <w:pPr>
        <w:pStyle w:val="TH"/>
        <w:rPr>
          <w:rFonts w:cs="v5.0.0"/>
        </w:rPr>
      </w:pPr>
      <w:r w:rsidRPr="00475B50">
        <w:lastRenderedPageBreak/>
        <w:t>Table 9.7.5.2.2-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trHeight w:val="567"/>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pStyle w:val="TAC"/>
            </w:pPr>
            <w:r w:rsidRPr="00475B50">
              <w:rPr>
                <w:rFonts w:ascii="Cambria Math" w:hAnsi="Cambria Math" w:hint="eastAsia"/>
              </w:rPr>
              <w:object w:dxaOrig="3162" w:dyaOrig="579">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56185261" r:id="rId120">
                  <o:FieldCodes>\* MERGEFORMAT</o:FieldCodes>
                </o:OLEObject>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trHeight w:val="567"/>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Cambria Math" w:hAnsi="Cambria Math" w:cs="Arial" w:hint="eastAsia"/>
                <w:i/>
                <w:sz w:val="18"/>
              </w:rPr>
              <w:object w:dxaOrig="3299" w:dyaOrig="579">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56185262" r:id="rId122">
                  <o:FieldCodes>\* MERGEFORMAT</o:FieldCodes>
                </o:OLEObject>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 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9.7.5.2.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rated,c,TRP</w:t>
      </w:r>
      <w:r w:rsidRPr="00475B50">
        <w:rPr>
          <w:rFonts w:cs="v4.2.0"/>
        </w:rPr>
        <w:t xml:space="preserve"> </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4)</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 xml:space="preserve">RIB </w:t>
            </w:r>
            <w:r w:rsidRPr="00475B50">
              <w:t xml:space="preserve"> supporting non-contiguous spectrum operation within any operating band the </w:t>
            </w:r>
            <w:r w:rsidRPr="00475B50">
              <w:rPr>
                <w:i/>
              </w:rPr>
              <w:t xml:space="preserve">minimum requriement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20 </w:t>
            </w:r>
            <w:r w:rsidRPr="00475B50">
              <w:t>dBm/1</w:t>
            </w:r>
            <w:r w:rsidRPr="00475B50">
              <w:rPr>
                <w:lang w:eastAsia="zh-CN"/>
              </w:rPr>
              <w:t>00 k</w:t>
            </w:r>
            <w:r w:rsidRPr="00475B50">
              <w:t>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9.7.5.2.2-</w:t>
      </w:r>
      <w:r w:rsidRPr="00475B50">
        <w:rPr>
          <w:lang w:eastAsia="zh-CN"/>
        </w:rPr>
        <w:t>4</w:t>
      </w:r>
      <w:r w:rsidRPr="00475B50">
        <w:t xml:space="preserve">: </w:t>
      </w:r>
      <w:r w:rsidRPr="00475B50">
        <w:rPr>
          <w:lang w:eastAsia="zh-CN"/>
        </w:rPr>
        <w:t>Local Area o</w:t>
      </w:r>
      <w:r w:rsidRPr="00475B5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lang w:eastAsia="zh-CN"/>
              </w:rPr>
            </w:pPr>
            <w:r w:rsidRPr="00475B50">
              <w:rPr>
                <w:rFonts w:ascii="Arial" w:hAnsi="Arial" w:cs="v5.0.0"/>
                <w:b/>
                <w:sz w:val="18"/>
              </w:rPr>
              <w:t>Minimum requirement</w:t>
            </w:r>
            <w:r w:rsidRPr="00475B50">
              <w:rPr>
                <w:rFonts w:ascii="Arial" w:hAnsi="Arial" w:cs="v5.0.0"/>
                <w:b/>
                <w:sz w:val="18"/>
                <w:lang w:eastAsia="zh-CN"/>
              </w:rPr>
              <w:t xml:space="preserve"> (NOTE 1, </w:t>
            </w:r>
            <w:r w:rsidRPr="00475B50">
              <w:rPr>
                <w:rFonts w:ascii="Arial" w:hAnsi="Arial" w:cs="Arial"/>
                <w:b/>
                <w:sz w:val="18"/>
                <w:lang w:eastAsia="zh-CN"/>
              </w:rPr>
              <w:t>2</w:t>
            </w:r>
            <w:r w:rsidRPr="00475B50">
              <w:rPr>
                <w:rFonts w:ascii="Arial" w:hAnsi="Arial" w:cs="v5.0.0"/>
                <w:b/>
                <w:sz w:val="18"/>
                <w:lang w:eastAsia="zh-CN"/>
              </w:rPr>
              <w:t>)</w:t>
            </w:r>
          </w:p>
          <w:p w:rsidR="004C4A70" w:rsidRPr="00475B50" w:rsidRDefault="004C4A70" w:rsidP="004C4A70">
            <w:pPr>
              <w:keepNext/>
              <w:keepLines/>
              <w:spacing w:after="0"/>
              <w:jc w:val="center"/>
              <w:rPr>
                <w:rFonts w:ascii="Arial" w:hAnsi="Arial" w:cs="v5.0.0"/>
                <w:b/>
                <w:sz w:val="18"/>
                <w:lang w:eastAsia="zh-CN"/>
              </w:rPr>
            </w:pP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 xml:space="preserve">(NOTE </w:t>
            </w:r>
            <w:r w:rsidRPr="00475B50">
              <w:rPr>
                <w:rFonts w:ascii="Arial" w:hAnsi="Arial" w:cs="Arial"/>
                <w:b/>
                <w:sz w:val="18"/>
                <w:lang w:eastAsia="zh-CN"/>
              </w:rPr>
              <w:t>4</w:t>
            </w:r>
            <w:r w:rsidRPr="00475B50">
              <w:rPr>
                <w:rFonts w:ascii="Arial" w:hAnsi="Arial" w:cs="Arial"/>
                <w:b/>
                <w:sz w:val="18"/>
              </w:rPr>
              <w:t>)</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5)</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5"/>
        <w:rPr>
          <w:rFonts w:cs="v5.0.0"/>
        </w:rPr>
      </w:pPr>
      <w:bookmarkStart w:id="1415" w:name="_Toc21096724"/>
      <w:bookmarkStart w:id="1416" w:name="_Toc29763691"/>
      <w:bookmarkStart w:id="1417" w:name="_Toc36030162"/>
      <w:bookmarkStart w:id="1418" w:name="_Toc37180062"/>
      <w:r w:rsidRPr="00475B50">
        <w:t>9.7.5.2.3</w:t>
      </w:r>
      <w:r w:rsidRPr="00475B50">
        <w:tab/>
      </w:r>
      <w:r w:rsidRPr="00475B50">
        <w:rPr>
          <w:i/>
        </w:rPr>
        <w:t>Minimum requirement</w:t>
      </w:r>
      <w:r w:rsidRPr="00475B50">
        <w:t xml:space="preserve"> for Band Category 2</w:t>
      </w:r>
      <w:bookmarkEnd w:id="1415"/>
      <w:bookmarkEnd w:id="1416"/>
      <w:bookmarkEnd w:id="1417"/>
      <w:bookmarkEnd w:id="1418"/>
    </w:p>
    <w:p w:rsidR="004C4A70" w:rsidRPr="00475B50" w:rsidRDefault="004C4A70" w:rsidP="004C4A70">
      <w:r w:rsidRPr="00475B50">
        <w:t>For an MSR RIB operating in BC2 bands, the minimum requirements are specified in tables 9.7.5.2.3-1 to 9.7.5.2.3-8.</w:t>
      </w:r>
    </w:p>
    <w:p w:rsidR="004C4A70" w:rsidRPr="00475B50" w:rsidRDefault="004C4A70" w:rsidP="004C4A70">
      <w:pPr>
        <w:pStyle w:val="TH"/>
        <w:rPr>
          <w:rFonts w:cs="v5.0.0"/>
        </w:rPr>
      </w:pPr>
      <w:r w:rsidRPr="00475B50">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2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p>
        </w:tc>
        <w:tc>
          <w:tcPr>
            <w:tcW w:w="136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1)</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0.215 MHz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 MHz </w:t>
            </w:r>
            <w:r w:rsidRPr="00475B50">
              <w:rPr>
                <w:rFonts w:ascii="Arial" w:hAnsi="Arial" w:cs="v5.0.0"/>
                <w:sz w:val="18"/>
              </w:rPr>
              <w:sym w:font="Symbol" w:char="F0A3"/>
            </w:r>
            <w:r w:rsidRPr="00475B50">
              <w:rPr>
                <w:rFonts w:ascii="Arial" w:hAnsi="Arial" w:cs="v5.0.0"/>
                <w:sz w:val="18"/>
              </w:rPr>
              <w:t xml:space="preserve"> f_offset &lt; 1.015 MHz</w:t>
            </w:r>
          </w:p>
        </w:tc>
        <w:tc>
          <w:tcPr>
            <w:tcW w:w="3522" w:type="dxa"/>
          </w:tcPr>
          <w:p w:rsidR="004C4A70" w:rsidRPr="00475B50"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(NOTE </w:t>
            </w:r>
            <w:r w:rsidRPr="00475B50">
              <w:rPr>
                <w:rFonts w:ascii="Arial" w:hAnsi="Arial" w:cs="v5.0.0"/>
                <w:sz w:val="18"/>
                <w:lang w:eastAsia="zh-CN"/>
              </w:rPr>
              <w:t>9</w:t>
            </w:r>
            <w:r w:rsidRPr="00475B50">
              <w:rPr>
                <w:rFonts w:ascii="Arial" w:hAnsi="Arial" w:cs="v5.0.0"/>
                <w:sz w:val="18"/>
              </w:rPr>
              <w:t>)</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 MHz </w:t>
            </w:r>
            <w:r w:rsidRPr="00475B50">
              <w:rPr>
                <w:rFonts w:ascii="Arial" w:hAnsi="Arial" w:cs="v5.0.0"/>
                <w:sz w:val="18"/>
              </w:rPr>
              <w:sym w:font="Symbol" w:char="F0A3"/>
            </w:r>
            <w:r w:rsidRPr="00475B50">
              <w:rPr>
                <w:rFonts w:ascii="Arial" w:hAnsi="Arial" w:cs="v5.0.0"/>
                <w:sz w:val="18"/>
              </w:rPr>
              <w:t xml:space="preserve"> f_offset &lt; 1.5 MHz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min(f_offset</w:t>
            </w:r>
            <w:r w:rsidRPr="00475B50">
              <w:rPr>
                <w:rFonts w:ascii="Arial" w:hAnsi="Arial" w:cs="v5.0.0"/>
                <w:sz w:val="18"/>
                <w:vertAlign w:val="subscript"/>
                <w:lang w:val="sv-FI"/>
              </w:rPr>
              <w:t>max</w:t>
            </w:r>
            <w:r w:rsidRPr="00475B50">
              <w:rPr>
                <w:rFonts w:ascii="Arial" w:hAnsi="Arial" w:cs="v5.0.0"/>
                <w:sz w:val="18"/>
                <w:lang w:val="sv-FI"/>
              </w:rPr>
              <w:t>, 10.5 MHz)</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1</w:t>
            </w:r>
            <w:r w:rsidRPr="00475B50">
              <w:rPr>
                <w:rFonts w:ascii="Arial" w:hAnsi="Arial" w:cs="Arial"/>
                <w:sz w:val="18"/>
                <w:lang w:eastAsia="zh-CN"/>
              </w:rPr>
              <w:t>1</w:t>
            </w:r>
            <w:r w:rsidRPr="00475B50">
              <w:rPr>
                <w:rFonts w:ascii="Arial" w:hAnsi="Arial" w:cs="Arial"/>
                <w:sz w:val="18"/>
              </w:rPr>
              <w:t>)</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w:t>
            </w:r>
            <w:r w:rsidRPr="00475B50">
              <w:rPr>
                <w:rFonts w:ascii="Arial" w:hAnsi="Arial" w:cs="Arial"/>
                <w:sz w:val="18"/>
              </w:rPr>
              <w:t>3:</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operation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v5.0.0"/>
                <w:i/>
              </w:rPr>
              <w:t xml:space="preserve"> </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lang w:val="en-US"/>
              </w:rPr>
            </w:pPr>
            <w:r w:rsidRPr="00475B50">
              <w:t>2 dBm – 7/5(f_offset/MHz – 0.05) dB</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-7 dBm (Note 11)</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w:t>
            </w:r>
            <w:r w:rsidRPr="00475B50">
              <w:rPr>
                <w:rFonts w:cs="Arial"/>
              </w:rPr>
              <w:t xml:space="preserve"> supporting non-contiguous spectrum operation within any operating band, the </w:t>
            </w:r>
            <w:r w:rsidRPr="00475B50">
              <w:rPr>
                <w:rFonts w:cs="Arial"/>
                <w:i/>
              </w:rPr>
              <w:t xml:space="preserve">minimum requirement </w:t>
            </w:r>
            <w:r w:rsidRPr="00475B50">
              <w:rPr>
                <w:rFonts w:cs="Arial"/>
              </w:rPr>
              <w:t xml:space="preserve">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 dBm/100 kHz.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lang w:val="en-US"/>
              </w:rPr>
            </w:pPr>
            <w:r w:rsidRPr="00475B50">
              <w:t>2 dBm – 7/5(f_offset/MHz – 0.05) dB</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-7 dBm (Note </w:t>
            </w:r>
            <w:r w:rsidRPr="00475B50">
              <w:rPr>
                <w:rFonts w:cs="Arial"/>
                <w:lang w:eastAsia="zh-CN"/>
              </w:rPr>
              <w:t>11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w:t>
            </w:r>
            <w:r w:rsidRPr="00475B50">
              <w:rPr>
                <w:rFonts w:cs="Arial"/>
                <w:i/>
              </w:rPr>
              <w:t xml:space="preserve"> </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-7dBm/1MHz.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cs="Arial"/>
                <w:i/>
              </w:rPr>
              <w:t xml:space="preserve">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11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0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 3)</w:t>
            </w:r>
          </w:p>
        </w:tc>
        <w:tc>
          <w:tcPr>
            <w:tcW w:w="134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10)</w:t>
            </w:r>
          </w:p>
        </w:tc>
      </w:tr>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11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402" w:type="dxa"/>
          </w:tcPr>
          <w:p w:rsidR="004C4A70" w:rsidRPr="00475B50" w:rsidRDefault="004C4A70" w:rsidP="004C4A70">
            <w:pPr>
              <w:keepLines/>
              <w:tabs>
                <w:tab w:val="center" w:pos="4536"/>
                <w:tab w:val="right" w:pos="9072"/>
              </w:tabs>
            </w:pPr>
            <w:r w:rsidRPr="00475B50">
              <w:rPr>
                <w:position w:val="-42"/>
              </w:rPr>
              <w:object w:dxaOrig="3382" w:dyaOrig="960">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56185263" r:id="rId124"/>
              </w:object>
            </w:r>
          </w:p>
        </w:tc>
        <w:tc>
          <w:tcPr>
            <w:tcW w:w="134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11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0.165 MHz </w:t>
            </w:r>
          </w:p>
        </w:tc>
        <w:tc>
          <w:tcPr>
            <w:tcW w:w="3402" w:type="dxa"/>
          </w:tcPr>
          <w:p w:rsidR="004C4A70" w:rsidRPr="00475B50" w:rsidRDefault="004C4A70" w:rsidP="004C4A70">
            <w:pPr>
              <w:keepLines/>
              <w:tabs>
                <w:tab w:val="center" w:pos="4536"/>
                <w:tab w:val="right" w:pos="9072"/>
              </w:tabs>
            </w:pPr>
            <w:r w:rsidRPr="00475B50">
              <w:rPr>
                <w:position w:val="-42"/>
              </w:rPr>
              <w:object w:dxaOrig="3403" w:dyaOrig="960">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56185264" r:id="rId126"/>
              </w:object>
            </w:r>
          </w:p>
        </w:tc>
        <w:tc>
          <w:tcPr>
            <w:tcW w:w="134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783"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4:</w:t>
            </w:r>
            <w:r w:rsidRPr="00475B50">
              <w:rPr>
                <w:rFonts w:ascii="Arial" w:hAnsi="Arial" w:cs="Arial"/>
                <w:sz w:val="18"/>
              </w:rPr>
              <w:tab/>
              <w:t>(Void)</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t>Table 9.7.5.2.3-</w:t>
      </w:r>
      <w:r w:rsidRPr="00475B50">
        <w:rPr>
          <w:lang w:eastAsia="zh-CN"/>
        </w:rPr>
        <w:t>3</w:t>
      </w:r>
      <w:r w:rsidRPr="00475B50">
        <w:t xml:space="preserve">: Medium Range BS operating band unwanted emission mask (UEM) for BC2,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2, </w:t>
            </w:r>
            <w:r w:rsidRPr="00475B50">
              <w:rPr>
                <w:rFonts w:ascii="Arial" w:hAnsi="Arial" w:cs="Arial"/>
                <w:b/>
                <w:sz w:val="18"/>
                <w:lang w:eastAsia="zh-CN"/>
              </w:rPr>
              <w:t>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pStyle w:val="TAC"/>
              <w:rPr>
                <w:rFonts w:cs="Arial"/>
              </w:rPr>
            </w:pPr>
            <w:r w:rsidRPr="00475B50">
              <w:t>P</w:t>
            </w:r>
            <w:r w:rsidRPr="00475B50">
              <w:rPr>
                <w:vertAlign w:val="subscript"/>
              </w:rPr>
              <w:t>rated,c,TRP</w:t>
            </w:r>
            <w:r w:rsidRPr="00475B50">
              <w:t xml:space="preserve">-58dB-(5/3)*(f_offset-0,015)dB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pStyle w:val="TAC"/>
              <w:rPr>
                <w:rFonts w:cs="Arial"/>
              </w:rPr>
            </w:pPr>
            <w:r w:rsidRPr="00475B50">
              <w:t>P</w:t>
            </w:r>
            <w:r w:rsidRPr="00475B50">
              <w:rPr>
                <w:vertAlign w:val="subscript"/>
              </w:rPr>
              <w:t>rated,c,TRP</w:t>
            </w:r>
            <w:r w:rsidRPr="00475B50">
              <w:t xml:space="preserve">-53dB-15*(f_offset-0,215)dB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- 65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2.8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3.3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- 52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2.8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3.3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- 52 dB, -6dBm)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- 56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9.7.5.2.3-</w:t>
            </w:r>
            <w:r w:rsidRPr="00475B50">
              <w:rPr>
                <w:rFonts w:ascii="Arial" w:hAnsi="Arial" w:cs="Arial"/>
                <w:kern w:val="2"/>
                <w:sz w:val="18"/>
                <w:lang w:eastAsia="zh-CN"/>
              </w:rPr>
              <w:t>5</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 xml:space="preserve"> 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w:t>
            </w:r>
            <w:r w:rsidRPr="00475B50">
              <w:rPr>
                <w:rFonts w:ascii="Arial" w:hAnsi="Arial" w:cs="Arial"/>
                <w:sz w:val="18"/>
              </w:rPr>
              <w:t>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w:t>
            </w:r>
            <w:r w:rsidRPr="00475B50">
              <w:rPr>
                <w:rFonts w:ascii="Arial" w:hAnsi="Arial" w:cs="Arial"/>
                <w:sz w:val="18"/>
                <w:lang w:eastAsia="zh-CN"/>
              </w:rPr>
              <w:t>)/</w:t>
            </w:r>
            <w:r w:rsidRPr="00475B50">
              <w:rPr>
                <w:rFonts w:ascii="Arial" w:hAnsi="Arial" w:cs="Arial"/>
                <w:sz w:val="18"/>
              </w:rPr>
              <w:t>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w:t>
            </w:r>
            <w:r w:rsidRPr="00475B50">
              <w:rPr>
                <w:rFonts w:ascii="Arial" w:hAnsi="Arial" w:cs="Arial"/>
                <w:i/>
                <w:sz w:val="18"/>
              </w:rPr>
              <w:t>the 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9.7.5.2.3-</w:t>
      </w:r>
      <w:r w:rsidRPr="00475B50">
        <w:rPr>
          <w:lang w:eastAsia="zh-CN"/>
        </w:rPr>
        <w:t>3a</w:t>
      </w:r>
      <w:r w:rsidRPr="00475B50">
        <w:t xml:space="preserve">: Medium Range BS operating band unwanted emission mask (UEM) for BS for BS supporting NR and not supporting UTRA in BC2 bands, BS maximum output power 40 &lt;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w:t>
            </w:r>
            <w:r w:rsidRPr="00475B50">
              <w:rPr>
                <w:rFonts w:eastAsia="SimSun" w:cs="Arial" w:hint="eastAsia"/>
                <w:lang w:eastAsia="zh-CN"/>
              </w:rPr>
              <w:t> </w:t>
            </w:r>
            <w:r w:rsidRPr="00475B50">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minimum requirement within sub-block gaps shall be </w:t>
            </w: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-60 dB, -16 dBm)</w:t>
            </w:r>
            <w:r w:rsidRPr="00475B50">
              <w:rPr>
                <w:rFonts w:cs="Arial"/>
              </w:rPr>
              <w:t>/1</w:t>
            </w:r>
            <w:r w:rsidRPr="00475B50">
              <w:rPr>
                <w:rFonts w:cs="Arial"/>
                <w:lang w:eastAsia="zh-CN"/>
              </w:rPr>
              <w:t>00 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 xml:space="preserve">is calculated as a cumulative sum of contributions from adjacent sub-blocks or </w:t>
            </w:r>
            <w:r w:rsidRPr="00475B50">
              <w:rPr>
                <w:rFonts w:cs="Arial"/>
                <w:i/>
              </w:rPr>
              <w:t>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 shall be scaled according to the measurement bandwidth of the near-end sub-block</w:t>
            </w:r>
            <w:r w:rsidRPr="00475B50">
              <w:rPr>
                <w:rFonts w:cs="Arial"/>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9.7.5.2.3-5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t>Table 9.7.5.2.3-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keepNext/>
              <w:keepLines/>
              <w:spacing w:after="0"/>
              <w:jc w:val="center"/>
              <w:rPr>
                <w:rFonts w:cs="Arial"/>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40" w:dyaOrig="680">
                <v:shape id="_x0000_i1086" type="#_x0000_t75" style="width:129.75pt;height:29.25pt" o:ole="">
                  <v:imagedata r:id="rId127" o:title=""/>
                </v:shape>
                <o:OLEObject Type="Embed" ProgID="Equation.3" ShapeID="_x0000_i1086" DrawAspect="Content" ObjectID="_1656185265" r:id="rId128"/>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Next/>
              <w:keepLines/>
              <w:spacing w:after="0"/>
              <w:jc w:val="center"/>
              <w:rPr>
                <w:rFonts w:cs="Arial"/>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700" w:dyaOrig="680">
                <v:shape id="_x0000_i1087" type="#_x0000_t75" style="width:129.75pt;height:29.25pt" o:ole="">
                  <v:imagedata r:id="rId129" o:title=""/>
                </v:shape>
                <o:OLEObject Type="Embed" ProgID="Equation.3" ShapeID="_x0000_i1087" DrawAspect="Content" ObjectID="_1656185266" r:id="rId130"/>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6.6.2.2-</w:t>
            </w:r>
            <w:r w:rsidRPr="00475B50">
              <w:rPr>
                <w:rFonts w:ascii="Arial" w:hAnsi="Arial" w:cs="Arial"/>
                <w:kern w:val="2"/>
                <w:sz w:val="18"/>
                <w:lang w:eastAsia="zh-CN"/>
              </w:rPr>
              <w:t>6</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-16dBm</w:t>
            </w:r>
            <w:r w:rsidRPr="00475B50">
              <w:rPr>
                <w:rFonts w:ascii="Arial" w:hAnsi="Arial" w:cs="Arial"/>
                <w:sz w:val="18"/>
              </w:rPr>
              <w:t>/MHz.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9.7.5.2.3-</w:t>
      </w:r>
      <w:r w:rsidRPr="00475B50">
        <w:rPr>
          <w:lang w:eastAsia="zh-CN"/>
        </w:rPr>
        <w:t>4</w:t>
      </w:r>
      <w:r w:rsidRPr="00475B50">
        <w:t xml:space="preserve">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10)</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w:t>
            </w:r>
            <w:r w:rsidRPr="00475B50">
              <w:rPr>
                <w:rFonts w:cs="Arial"/>
                <w:lang w:eastAsia="zh-CN"/>
              </w:rPr>
              <w:t>20 </w:t>
            </w:r>
            <w:r w:rsidRPr="00475B50">
              <w:rPr>
                <w:rFonts w:cs="Arial"/>
              </w:rPr>
              <w:t>dBm/1</w:t>
            </w:r>
            <w:r w:rsidRPr="00475B50">
              <w:rPr>
                <w:rFonts w:cs="Arial"/>
                <w:lang w:eastAsia="zh-CN"/>
              </w:rPr>
              <w:t>00 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is calculated as a cumulative sum of contributions from adjacent sub-blocks or</w:t>
            </w:r>
            <w:r w:rsidRPr="00475B50">
              <w:rPr>
                <w:rFonts w:cs="Arial"/>
                <w:i/>
              </w:rPr>
              <w:t xml:space="preserve"> RF Bandwidth </w:t>
            </w:r>
            <w:r w:rsidRPr="00475B50">
              <w:rPr>
                <w:rFonts w:cs="Arial"/>
              </w:rPr>
              <w:t xml:space="preserve">on each side of the </w:t>
            </w:r>
            <w:r w:rsidRPr="00475B50">
              <w:rPr>
                <w:rFonts w:cs="Arial"/>
                <w:i/>
              </w:rPr>
              <w:t>Inter RF Bandwidth gap</w:t>
            </w:r>
            <w:r w:rsidRPr="00475B50">
              <w:rPr>
                <w:rFonts w:cs="v5.0.0"/>
              </w:rPr>
              <w:t>, where the contribution from the far-end sub-block shall be scaled according to the measurement bandwidth of the near-end sub-block</w:t>
            </w:r>
            <w:r w:rsidRPr="00475B50">
              <w:rPr>
                <w:rFonts w:cs="Arial"/>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9.7.5.2.3-6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t>Table 9.7.5.2.3-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-38dB-60*(f_offset-0,015)dB</w:t>
            </w:r>
            <w:r w:rsidRPr="00475B50">
              <w:rPr>
                <w:rFonts w:ascii="Arial" w:hAnsi="Arial" w:cs="v5.0.0"/>
                <w:sz w:val="18"/>
                <w:szCs w:val="18"/>
              </w:rPr>
              <w:t xml:space="preserve">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-41dB-160*(f_offset-0,065)dB</w:t>
            </w:r>
            <w:r w:rsidRPr="00475B50">
              <w:rPr>
                <w:rFonts w:ascii="Arial" w:hAnsi="Arial" w:cs="v5.0.0"/>
                <w:sz w:val="18"/>
                <w:szCs w:val="18"/>
              </w:rPr>
              <w:t xml:space="preserve">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1</w:t>
            </w:r>
            <w:r w:rsidRPr="00475B50">
              <w:rPr>
                <w:rFonts w:ascii="Arial" w:hAnsi="Arial" w:cs="Arial"/>
                <w:sz w:val="18"/>
              </w:rPr>
              <w:t>:</w:t>
            </w:r>
            <w:r w:rsidRPr="00475B50">
              <w:rPr>
                <w:rFonts w:ascii="Arial" w:hAnsi="Arial" w:cs="Arial"/>
                <w:sz w:val="18"/>
              </w:rPr>
              <w:tab/>
              <w:t>The limits in this table only apply for operation with an E-UTRA 1.4 or 3 MHz carrier adjacent to the</w:t>
            </w:r>
            <w:r w:rsidRPr="00475B50">
              <w:rPr>
                <w:rFonts w:ascii="Arial" w:hAnsi="Arial" w:cs="Arial"/>
                <w:i/>
                <w:sz w:val="18"/>
              </w:rPr>
              <w:t xml:space="preserve"> Base Station RF Bandwidth edge</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w:t>
            </w:r>
            <w:r w:rsidRPr="00475B50">
              <w:rPr>
                <w:rFonts w:ascii="Arial" w:hAnsi="Arial" w:cs="Arial"/>
                <w:sz w:val="18"/>
                <w:lang w:eastAsia="zh-CN"/>
              </w:rPr>
              <w:t xml:space="preserve"> </w:t>
            </w:r>
            <w:r w:rsidRPr="00475B50">
              <w:rPr>
                <w:rFonts w:ascii="Arial" w:hAnsi="Arial" w:cs="Arial"/>
                <w:sz w:val="18"/>
              </w:rPr>
              <w:t xml:space="preserve">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rsidR="004C4A70" w:rsidRPr="00475B50" w:rsidRDefault="004C4A70" w:rsidP="004C4A70">
            <w:pPr>
              <w:keepNext/>
              <w:keepLines/>
              <w:spacing w:after="0"/>
              <w:ind w:left="3780" w:hanging="378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rsidR="004C4A70" w:rsidRPr="00475B50" w:rsidRDefault="004C4A70" w:rsidP="004C4A70">
            <w:pPr>
              <w:keepLines/>
              <w:tabs>
                <w:tab w:val="center" w:pos="4536"/>
                <w:tab w:val="right" w:pos="9072"/>
              </w:tabs>
              <w:ind w:left="9072" w:hanging="9072"/>
            </w:pPr>
            <w:r w:rsidRPr="00475B50">
              <w:object w:dxaOrig="3260" w:dyaOrig="960">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56185267" r:id="rId132"/>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rsidR="004C4A70" w:rsidRPr="00475B50" w:rsidRDefault="004C4A70" w:rsidP="004C4A70">
            <w:pPr>
              <w:keepLines/>
              <w:tabs>
                <w:tab w:val="center" w:pos="4536"/>
                <w:tab w:val="right" w:pos="9072"/>
              </w:tabs>
            </w:pPr>
            <w:r w:rsidRPr="00475B50">
              <w:object w:dxaOrig="3438" w:dyaOrig="960">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56185268" r:id="rId134"/>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 xml:space="preserve">NOTE </w:t>
            </w:r>
            <w:r w:rsidRPr="00475B50">
              <w:rPr>
                <w:lang w:eastAsia="zh-CN"/>
              </w:rPr>
              <w:t>1</w:t>
            </w:r>
            <w:r w:rsidRPr="00475B50">
              <w:t>:</w:t>
            </w:r>
            <w:r w:rsidRPr="00475B50">
              <w:tab/>
              <w:t>The limits in this table only apply for operation with an E-UTRA 1.4 or 3 MHz carrier adjacent to the</w:t>
            </w:r>
            <w:r w:rsidRPr="00475B50">
              <w:rPr>
                <w:i/>
              </w:rPr>
              <w:t xml:space="preserve"> Base Station RF Bandwidth edge</w:t>
            </w:r>
            <w:r w:rsidRPr="00475B50">
              <w:t>.</w:t>
            </w:r>
          </w:p>
          <w:p w:rsidR="004C4A70" w:rsidRPr="00475B50" w:rsidRDefault="004C4A70" w:rsidP="004C4A70">
            <w:pPr>
              <w:pStyle w:val="TAN"/>
              <w:rPr>
                <w:lang w:eastAsia="zh-CN"/>
              </w:rPr>
            </w:pPr>
            <w:r w:rsidRPr="00475B50">
              <w:t xml:space="preserve">NOTE </w:t>
            </w:r>
            <w:r w:rsidRPr="00475B50">
              <w:rPr>
                <w:lang w:eastAsia="zh-CN"/>
              </w:rPr>
              <w:t>2</w:t>
            </w:r>
            <w:r w:rsidRPr="00475B50">
              <w:t>:</w:t>
            </w:r>
            <w:r w:rsidRPr="00475B50">
              <w:tab/>
              <w:t xml:space="preserve">For a MSR RIB supporting </w:t>
            </w:r>
            <w:r w:rsidRPr="00475B50">
              <w:rPr>
                <w:i/>
              </w:rPr>
              <w:t>non-contiguous spectrum</w:t>
            </w:r>
            <w:r w:rsidRPr="00475B50">
              <w:t xml:space="preserve"> operation </w:t>
            </w:r>
            <w:r w:rsidRPr="00475B50">
              <w:rPr>
                <w:lang w:eastAsia="zh-CN"/>
              </w:rPr>
              <w:t xml:space="preserve">within any operating band </w:t>
            </w:r>
            <w:r w:rsidRPr="00475B50">
              <w:t xml:space="preserve">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t>.</w:t>
            </w:r>
          </w:p>
          <w:p w:rsidR="004C4A70" w:rsidRPr="00475B50" w:rsidRDefault="004C4A70" w:rsidP="004C4A70">
            <w:pPr>
              <w:pStyle w:val="TAN"/>
            </w:pPr>
            <w:r w:rsidRPr="00475B50">
              <w:t>NOTE</w:t>
            </w:r>
            <w:r w:rsidRPr="00475B50">
              <w:rPr>
                <w:lang w:eastAsia="zh-CN"/>
              </w:rPr>
              <w:t xml:space="preserve"> 3</w:t>
            </w:r>
            <w:r w:rsidRPr="00475B50">
              <w:t>:</w:t>
            </w:r>
            <w:r w:rsidRPr="00475B50">
              <w:tab/>
              <w:t xml:space="preserve">For a MSR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Base Station RF Bandwidth</w:t>
            </w:r>
            <w:r w:rsidRPr="00475B50">
              <w:t xml:space="preserve"> on each side of the </w:t>
            </w:r>
            <w:r w:rsidRPr="00475B50">
              <w:rPr>
                <w:i/>
              </w:rPr>
              <w:t>Inter RF Bandwidth gap</w:t>
            </w:r>
            <w:r w:rsidRPr="00475B50">
              <w:t>.</w:t>
            </w:r>
          </w:p>
          <w:p w:rsidR="004C4A70" w:rsidRPr="00475B50" w:rsidRDefault="004C4A70" w:rsidP="004C4A70">
            <w:pPr>
              <w:pStyle w:val="TAN"/>
              <w:rPr>
                <w:lang w:eastAsia="zh-CN"/>
              </w:rPr>
            </w:pPr>
            <w:r w:rsidRPr="00475B50">
              <w:t>NOTE 4:</w:t>
            </w:r>
            <w:r w:rsidRPr="00475B50">
              <w:tab/>
              <w:t>(Void)</w:t>
            </w:r>
          </w:p>
        </w:tc>
      </w:tr>
    </w:tbl>
    <w:p w:rsidR="004C4A70" w:rsidRPr="00475B50" w:rsidRDefault="004C4A70" w:rsidP="004C4A70">
      <w:pPr>
        <w:rPr>
          <w:lang w:eastAsia="zh-CN"/>
        </w:rPr>
      </w:pPr>
    </w:p>
    <w:p w:rsidR="004C4A70" w:rsidRPr="00475B50" w:rsidRDefault="004C4A70" w:rsidP="004C4A70">
      <w:pPr>
        <w:pStyle w:val="TH"/>
      </w:pPr>
      <w:r w:rsidRPr="00475B50">
        <w:t>Table 9.7.5.2.3-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0044"/>
            </w:r>
            <w:r w:rsidRPr="00475B50">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lang w:eastAsia="zh-CN"/>
              </w:rPr>
            </w:pPr>
            <w:r w:rsidRPr="00475B50">
              <w:rPr>
                <w:rFonts w:ascii="Arial" w:hAnsi="Arial" w:cs="Arial"/>
                <w:b/>
                <w:sz w:val="18"/>
              </w:rPr>
              <w:t xml:space="preserve">Minimum requirement </w:t>
            </w:r>
            <w:r w:rsidRPr="00475B50">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5 MHz</w:t>
            </w:r>
          </w:p>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460" w:dyaOrig="680">
                <v:shape id="_x0000_i1090" type="#_x0000_t75" style="width:158.25pt;height:29.25pt" o:ole="">
                  <v:imagedata r:id="rId135" o:title=""/>
                </v:shape>
                <o:OLEObject Type="Embed" ProgID="Equation.3" ShapeID="_x0000_i1090" DrawAspect="Content" ObjectID="_1656185269" r:id="rId136"/>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00A3"/>
            </w:r>
            <w:r w:rsidRPr="00475B50">
              <w:rPr>
                <w:rFonts w:ascii="Arial" w:hAnsi="Arial" w:cs="v5.0.0"/>
                <w:sz w:val="18"/>
                <w:lang w:val="sv-FI"/>
              </w:rPr>
              <w:t xml:space="preserve"> </w:t>
            </w:r>
            <w:r w:rsidRPr="00475B50">
              <w:rPr>
                <w:rFonts w:ascii="Arial" w:hAnsi="Arial" w:cs="v5.0.0"/>
                <w:sz w:val="18"/>
              </w:rPr>
              <w:sym w:font="Symbol" w:char="0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0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firstLine="1100"/>
              <w:jc w:val="center"/>
              <w:rPr>
                <w:rFonts w:ascii="Arial" w:hAnsi="Arial" w:cs="Arial"/>
                <w:sz w:val="18"/>
              </w:rPr>
            </w:pPr>
            <w:r w:rsidRPr="00475B50">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 xml:space="preserve">f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w:t>
            </w:r>
            <w:r w:rsidRPr="00475B50">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0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sz w:val="18"/>
              </w:rPr>
              <w:t>, the limits in table 9.7.5.2.3-</w:t>
            </w:r>
            <w:r w:rsidRPr="00475B50">
              <w:rPr>
                <w:rFonts w:ascii="Arial" w:hAnsi="Arial" w:cs="Arial"/>
                <w:sz w:val="18"/>
                <w:lang w:eastAsia="zh-CN"/>
              </w:rPr>
              <w:t>8</w:t>
            </w:r>
            <w:r w:rsidRPr="00475B50">
              <w:rPr>
                <w:rFonts w:ascii="Arial" w:hAnsi="Arial" w:cs="Arial"/>
                <w:sz w:val="18"/>
              </w:rPr>
              <w:t xml:space="preserve"> apply for 0 MHz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 &lt; 0.1</w:t>
            </w:r>
            <w:r w:rsidRPr="00475B50">
              <w:rPr>
                <w:rFonts w:ascii="Arial" w:hAnsi="Arial" w:cs="Arial"/>
                <w:sz w:val="18"/>
                <w:lang w:eastAsia="zh-CN"/>
              </w:rPr>
              <w:t>6</w:t>
            </w:r>
            <w:r w:rsidRPr="00475B50">
              <w:rPr>
                <w:rFonts w:ascii="Arial" w:hAnsi="Arial" w:cs="Arial"/>
                <w:sz w:val="18"/>
              </w:rPr>
              <w:t xml:space="preserve"> 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lang w:eastAsia="zh-CN"/>
        </w:rPr>
      </w:pPr>
      <w:r w:rsidRPr="00475B50">
        <w:lastRenderedPageBreak/>
        <w:t>Table 9.7.5.2.3-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 xml:space="preserve">Frequency offset of measurement filter </w:t>
            </w:r>
            <w:r w:rsidRPr="00475B50">
              <w:noBreakHyphen/>
              <w:t xml:space="preserve">3dB point, </w:t>
            </w:r>
            <w:r w:rsidRPr="00475B50">
              <w:sym w:font="Symbol" w:char="0044"/>
            </w:r>
            <w:r w:rsidRPr="00475B50">
              <w:t>f</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zh-CN"/>
              </w:rPr>
            </w:pPr>
            <w:r w:rsidRPr="00475B50">
              <w:t xml:space="preserve">Minimum requirement (NOTE </w:t>
            </w:r>
            <w:r w:rsidRPr="00475B50">
              <w:rPr>
                <w:lang w:eastAsia="zh-CN"/>
              </w:rPr>
              <w:t>2, 3</w:t>
            </w:r>
            <w:r w:rsidRPr="00475B50">
              <w:t>)</w: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00A3"/>
            </w:r>
            <w:r w:rsidRPr="00475B50">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r w:rsidRPr="00475B50">
              <w:object w:dxaOrig="3360" w:dyaOrig="960">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56185270" r:id="rId138"/>
              </w:objec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0.1</w:t>
            </w:r>
            <w:r w:rsidRPr="00475B50">
              <w:rPr>
                <w:rFonts w:ascii="Arial" w:hAnsi="Arial" w:cs="v5.0.0"/>
                <w:sz w:val="18"/>
                <w:lang w:eastAsia="zh-CN"/>
              </w:rPr>
              <w:t>6</w:t>
            </w:r>
            <w:r w:rsidRPr="00475B50">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00A3"/>
            </w:r>
            <w:r w:rsidRPr="00475B50">
              <w:rPr>
                <w:rFonts w:ascii="Arial" w:hAnsi="Arial" w:cs="v5.0.0"/>
                <w:sz w:val="18"/>
              </w:rPr>
              <w:t xml:space="preserve"> f_offset &lt; 0.1</w:t>
            </w:r>
            <w:r w:rsidRPr="00475B50">
              <w:rPr>
                <w:rFonts w:ascii="Arial" w:hAnsi="Arial" w:cs="v5.0.0"/>
                <w:sz w:val="18"/>
                <w:lang w:eastAsia="zh-CN"/>
              </w:rPr>
              <w:t>7</w:t>
            </w:r>
            <w:r w:rsidRPr="00475B50">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cs="Arial"/>
              </w:rPr>
              <w:object w:dxaOrig="3460" w:dyaOrig="960">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56185271" r:id="rId140"/>
              </w:objec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For a MSR</w:t>
            </w:r>
            <w:r w:rsidRPr="00475B50">
              <w:rPr>
                <w:rFonts w:ascii="Arial" w:hAnsi="Arial" w:cs="Arial"/>
                <w:i/>
                <w:sz w:val="18"/>
              </w:rPr>
              <w:t xml:space="preserve"> </w:t>
            </w:r>
            <w:r w:rsidRPr="00475B50">
              <w:rPr>
                <w:rFonts w:ascii="Arial" w:hAnsi="Arial" w:cs="Arial"/>
                <w:sz w:val="18"/>
              </w:rPr>
              <w:t xml:space="preserve">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4:</w:t>
            </w:r>
            <w:r w:rsidRPr="00475B50">
              <w:rPr>
                <w:rFonts w:ascii="Arial" w:hAnsi="Arial" w:cs="Arial"/>
                <w:sz w:val="18"/>
              </w:rPr>
              <w:tab/>
              <w:t>(Void)</w:t>
            </w:r>
          </w:p>
        </w:tc>
      </w:tr>
    </w:tbl>
    <w:p w:rsidR="004C4A70" w:rsidRPr="00475B50" w:rsidRDefault="004C4A70" w:rsidP="004C4A70"/>
    <w:p w:rsidR="004C4A70" w:rsidRPr="00475B50" w:rsidRDefault="004C4A70" w:rsidP="004C4A70">
      <w:pPr>
        <w:keepLines/>
        <w:ind w:left="1135" w:hanging="851"/>
      </w:pPr>
      <w:r w:rsidRPr="00475B50">
        <w:t>The following notes are common to all subclauses in 9.7.</w:t>
      </w:r>
      <w:r w:rsidRPr="00475B50">
        <w:rPr>
          <w:lang w:eastAsia="zh-CN"/>
        </w:rPr>
        <w:t>5.2.3</w:t>
      </w:r>
      <w:r w:rsidRPr="00475B50">
        <w:t>:</w:t>
      </w:r>
    </w:p>
    <w:p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9.7.5.2.3</w:t>
      </w:r>
      <w:r w:rsidRPr="00475B50">
        <w:noBreakHyphen/>
        <w:t>1</w:t>
      </w:r>
      <w:r w:rsidRPr="00475B50">
        <w:rPr>
          <w:lang w:eastAsia="zh-CN"/>
        </w:rPr>
        <w:t xml:space="preserve">, </w:t>
      </w:r>
      <w:r w:rsidRPr="00475B50">
        <w:t>table 9.7.5.2.3</w:t>
      </w:r>
      <w:r w:rsidRPr="00475B50">
        <w:noBreakHyphen/>
      </w:r>
      <w:r w:rsidRPr="00475B50">
        <w:rPr>
          <w:lang w:eastAsia="zh-CN"/>
        </w:rPr>
        <w:t>3,</w:t>
      </w:r>
      <w:r w:rsidRPr="00475B50">
        <w:t xml:space="preserve"> table 9.7.5.2.3</w:t>
      </w:r>
      <w:r w:rsidRPr="00475B50">
        <w:noBreakHyphen/>
      </w:r>
      <w:r w:rsidRPr="00475B50">
        <w:rPr>
          <w:lang w:eastAsia="zh-CN"/>
        </w:rPr>
        <w:t xml:space="preserve">4 and </w:t>
      </w:r>
      <w:r w:rsidRPr="00475B50">
        <w:t>table 9.7.5.2.3</w:t>
      </w:r>
      <w:r w:rsidRPr="00475B50">
        <w:noBreakHyphen/>
      </w:r>
      <w:r w:rsidRPr="00475B50">
        <w:rPr>
          <w:lang w:eastAsia="zh-CN"/>
        </w:rPr>
        <w:t>7</w:t>
      </w:r>
      <w:r w:rsidRPr="00475B50">
        <w:t xml:space="preserve"> are identical to the corresponding limits for Band Category 1 and 3.</w:t>
      </w:r>
    </w:p>
    <w:p w:rsidR="004C4A70" w:rsidRPr="00475B50" w:rsidRDefault="004C4A70" w:rsidP="004C4A70">
      <w:pPr>
        <w:pStyle w:val="Heading5"/>
        <w:rPr>
          <w:rFonts w:eastAsia="SimSun"/>
        </w:rPr>
      </w:pPr>
      <w:bookmarkStart w:id="1419" w:name="_Toc21096725"/>
      <w:bookmarkStart w:id="1420" w:name="_Toc29763692"/>
      <w:bookmarkStart w:id="1421" w:name="_Toc36030163"/>
      <w:bookmarkStart w:id="1422" w:name="_Toc37180063"/>
      <w:r w:rsidRPr="00475B50">
        <w:rPr>
          <w:rFonts w:eastAsia="SimSun"/>
        </w:rPr>
        <w:t>9.7.5.2.4</w:t>
      </w:r>
      <w:r w:rsidRPr="00475B50">
        <w:rPr>
          <w:rFonts w:eastAsia="SimSun"/>
        </w:rPr>
        <w:tab/>
        <w:t>Additional requirements</w:t>
      </w:r>
      <w:bookmarkEnd w:id="1419"/>
      <w:bookmarkEnd w:id="1420"/>
      <w:bookmarkEnd w:id="1421"/>
      <w:bookmarkEnd w:id="1422"/>
    </w:p>
    <w:p w:rsidR="004C4A70" w:rsidRPr="00475B50" w:rsidRDefault="004C4A70" w:rsidP="004C4A70">
      <w:pPr>
        <w:pStyle w:val="Heading6"/>
      </w:pPr>
      <w:bookmarkStart w:id="1423" w:name="_Toc21096726"/>
      <w:bookmarkStart w:id="1424" w:name="_Toc29763693"/>
      <w:bookmarkStart w:id="1425" w:name="_Toc36030164"/>
      <w:bookmarkStart w:id="1426" w:name="_Toc37180064"/>
      <w:r w:rsidRPr="00475B50">
        <w:t>9.7.5.2.4.1</w:t>
      </w:r>
      <w:r w:rsidRPr="00475B50">
        <w:tab/>
        <w:t>Limits in FCC Title 47</w:t>
      </w:r>
      <w:bookmarkEnd w:id="1423"/>
      <w:bookmarkEnd w:id="1424"/>
      <w:bookmarkEnd w:id="1425"/>
      <w:bookmarkEnd w:id="1426"/>
    </w:p>
    <w:p w:rsidR="004C4A70" w:rsidRPr="00475B50" w:rsidRDefault="004C4A70" w:rsidP="004C4A70">
      <w:pPr>
        <w:rPr>
          <w:lang w:eastAsia="ko-KR"/>
        </w:rPr>
      </w:pPr>
      <w:r w:rsidRPr="00475B50">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4C4A70" w:rsidRPr="00475B50" w:rsidRDefault="004C4A70" w:rsidP="004C4A70">
      <w:pPr>
        <w:pStyle w:val="Heading6"/>
      </w:pPr>
      <w:bookmarkStart w:id="1427" w:name="_Toc21096727"/>
      <w:bookmarkStart w:id="1428" w:name="_Toc29763694"/>
      <w:bookmarkStart w:id="1429" w:name="_Toc36030165"/>
      <w:bookmarkStart w:id="1430" w:name="_Toc37180065"/>
      <w:r w:rsidRPr="00475B50">
        <w:t>9.7.5.2.4.2</w:t>
      </w:r>
      <w:r w:rsidRPr="00475B50">
        <w:tab/>
        <w:t>Unsynchronized operation for BC3</w:t>
      </w:r>
      <w:bookmarkEnd w:id="1427"/>
      <w:bookmarkEnd w:id="1428"/>
      <w:bookmarkEnd w:id="1429"/>
      <w:bookmarkEnd w:id="1430"/>
      <w:r w:rsidRPr="00475B50">
        <w:t xml:space="preserve"> </w:t>
      </w:r>
    </w:p>
    <w:p w:rsidR="004C4A70" w:rsidRPr="00475B50" w:rsidRDefault="004C4A70" w:rsidP="004C4A70">
      <w:pPr>
        <w:rPr>
          <w:lang w:eastAsia="ko-KR"/>
        </w:rPr>
      </w:pPr>
      <w:r w:rsidRPr="00475B50">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475B50">
        <w:rPr>
          <w:lang w:eastAsia="zh-CN"/>
        </w:rPr>
        <w:t>/MHz</w:t>
      </w:r>
      <w:r w:rsidRPr="00475B50">
        <w:rPr>
          <w:lang w:eastAsia="ko-KR"/>
        </w:rPr>
        <w:t xml:space="preserve"> in each supported </w:t>
      </w:r>
      <w:r w:rsidRPr="00475B50">
        <w:rPr>
          <w:i/>
          <w:lang w:eastAsia="ko-KR"/>
        </w:rPr>
        <w:t>downlink operating band</w:t>
      </w:r>
      <w:r w:rsidRPr="00475B50">
        <w:rPr>
          <w:lang w:eastAsia="ko-KR"/>
        </w:rPr>
        <w:t xml:space="preserve"> except in:</w:t>
      </w:r>
    </w:p>
    <w:p w:rsidR="004C4A70" w:rsidRPr="00475B50" w:rsidRDefault="004C4A70" w:rsidP="004C4A70">
      <w:pPr>
        <w:ind w:left="568" w:hanging="284"/>
        <w:rPr>
          <w:lang w:eastAsia="en-CA"/>
        </w:rPr>
      </w:pPr>
      <w:r w:rsidRPr="00475B50">
        <w:rPr>
          <w:lang w:eastAsia="en-CA"/>
        </w:rPr>
        <w:t>-</w:t>
      </w:r>
      <w:r w:rsidRPr="00475B50">
        <w:rPr>
          <w:lang w:eastAsia="en-CA"/>
        </w:rPr>
        <w:tab/>
        <w:t xml:space="preserve">The frequency range from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below the lower </w:t>
      </w:r>
      <w:r w:rsidRPr="00475B50">
        <w:rPr>
          <w:i/>
          <w:lang w:eastAsia="en-CA"/>
        </w:rPr>
        <w:t>Base Station RF Bandwidth edge</w:t>
      </w:r>
      <w:r w:rsidRPr="00475B50">
        <w:rPr>
          <w:lang w:eastAsia="en-CA"/>
        </w:rPr>
        <w:t xml:space="preserve"> to the frequency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above the upper </w:t>
      </w:r>
      <w:r w:rsidRPr="00475B50">
        <w:rPr>
          <w:i/>
          <w:lang w:eastAsia="en-CA"/>
        </w:rPr>
        <w:t>Base Station RF Bandwidth edge</w:t>
      </w:r>
      <w:r w:rsidRPr="00475B50">
        <w:rPr>
          <w:lang w:eastAsia="en-CA"/>
        </w:rPr>
        <w:t xml:space="preserve"> of each supported band.</w:t>
      </w:r>
    </w:p>
    <w:p w:rsidR="004C4A70" w:rsidRPr="00475B50" w:rsidRDefault="004C4A70" w:rsidP="004C4A70">
      <w:pPr>
        <w:pStyle w:val="NO"/>
        <w:rPr>
          <w:lang w:eastAsia="en-CA"/>
        </w:rPr>
      </w:pPr>
      <w:r w:rsidRPr="00475B50">
        <w:rPr>
          <w:lang w:eastAsia="en-CA"/>
        </w:rPr>
        <w:t>NOTE 1:</w:t>
      </w:r>
      <w:r w:rsidRPr="00475B50">
        <w:rPr>
          <w:lang w:eastAsia="en-CA"/>
        </w:rPr>
        <w:tab/>
        <w:t>Local or regional regulations may specify another excluded frequency range, which may include frequencies where synchronised TDD systems operate.</w:t>
      </w:r>
    </w:p>
    <w:p w:rsidR="004C4A70" w:rsidRPr="00475B50" w:rsidRDefault="004C4A70" w:rsidP="004C4A70">
      <w:pPr>
        <w:pStyle w:val="NO"/>
        <w:rPr>
          <w:lang w:eastAsia="en-CA"/>
        </w:rPr>
      </w:pPr>
      <w:r w:rsidRPr="00475B50">
        <w:rPr>
          <w:lang w:eastAsia="en-CA"/>
        </w:rPr>
        <w:t>NOTE 2:</w:t>
      </w:r>
      <w:r w:rsidRPr="00475B50">
        <w:rPr>
          <w:lang w:eastAsia="en-CA"/>
        </w:rPr>
        <w:tab/>
        <w:t xml:space="preserve">TDD base stations that are synchronized and operating in BC3 can transmit without </w:t>
      </w:r>
      <w:r w:rsidRPr="00475B50">
        <w:rPr>
          <w:lang w:eastAsia="zh-CN"/>
        </w:rPr>
        <w:t xml:space="preserve">these </w:t>
      </w:r>
      <w:r w:rsidRPr="00475B50">
        <w:rPr>
          <w:lang w:eastAsia="en-CA"/>
        </w:rPr>
        <w:t>additional co-existence requirements.</w:t>
      </w:r>
    </w:p>
    <w:p w:rsidR="004C4A70" w:rsidRPr="00475B50" w:rsidRDefault="004C4A70" w:rsidP="004C4A70">
      <w:pPr>
        <w:pStyle w:val="Heading6"/>
      </w:pPr>
      <w:bookmarkStart w:id="1431" w:name="_Toc21096728"/>
      <w:bookmarkStart w:id="1432" w:name="_Toc29763695"/>
      <w:bookmarkStart w:id="1433" w:name="_Toc36030166"/>
      <w:bookmarkStart w:id="1434" w:name="_Toc37180066"/>
      <w:r w:rsidRPr="00475B50">
        <w:lastRenderedPageBreak/>
        <w:t>9.7.5.2.4.3</w:t>
      </w:r>
      <w:r w:rsidRPr="00475B50">
        <w:tab/>
        <w:t>Protection of DTT</w:t>
      </w:r>
      <w:bookmarkEnd w:id="1431"/>
      <w:bookmarkEnd w:id="1432"/>
      <w:bookmarkEnd w:id="1433"/>
      <w:bookmarkEnd w:id="1434"/>
      <w:r w:rsidRPr="00475B50">
        <w:t xml:space="preserve"> </w:t>
      </w:r>
    </w:p>
    <w:p w:rsidR="004C4A70" w:rsidRPr="00475B50" w:rsidRDefault="004C4A70" w:rsidP="004C4A70">
      <w:pPr>
        <w:rPr>
          <w:lang w:eastAsia="ko-KR"/>
        </w:rPr>
      </w:pPr>
      <w:r w:rsidRPr="00475B50">
        <w:rPr>
          <w:rFonts w:cs="v5.0.0"/>
          <w:lang w:eastAsia="ko-KR"/>
        </w:rPr>
        <w:t xml:space="preserve">In certain regions the following requirement may apply for protection of DTT. For an AAS BS operating in Band 20 or n20, the </w:t>
      </w:r>
      <w:r w:rsidRPr="00475B50">
        <w:rPr>
          <w:lang w:eastAsia="ko-KR"/>
        </w:rPr>
        <w:t>level of emissions in the band 470-790 MHz, measured in an 8 MHz filter bandwidth on centre frequencies F</w:t>
      </w:r>
      <w:r w:rsidRPr="00475B50">
        <w:rPr>
          <w:vertAlign w:val="subscript"/>
          <w:lang w:eastAsia="ko-KR"/>
        </w:rPr>
        <w:t>filter</w:t>
      </w:r>
      <w:r w:rsidRPr="00475B50">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4C4A70" w:rsidRPr="00475B50" w:rsidRDefault="004C4A70" w:rsidP="004C4A70">
      <w:pPr>
        <w:pStyle w:val="TH"/>
      </w:pPr>
      <w:r w:rsidRPr="00475B50">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rsidTr="004C4A70">
        <w:trPr>
          <w:cantSplit/>
          <w:jc w:val="center"/>
        </w:trPr>
        <w:tc>
          <w:tcPr>
            <w:tcW w:w="1795" w:type="dxa"/>
          </w:tcPr>
          <w:p w:rsidR="004C4A70" w:rsidRPr="00475B50" w:rsidRDefault="004C4A70" w:rsidP="004C4A70">
            <w:pPr>
              <w:pStyle w:val="TAH"/>
              <w:rPr>
                <w:rFonts w:cs="v5.0.0"/>
              </w:rPr>
            </w:pPr>
            <w:r w:rsidRPr="00475B50">
              <w:rPr>
                <w:rFonts w:cs="v5.0.0"/>
              </w:rPr>
              <w:t>Case</w:t>
            </w:r>
          </w:p>
        </w:tc>
        <w:tc>
          <w:tcPr>
            <w:tcW w:w="1701" w:type="dxa"/>
          </w:tcPr>
          <w:p w:rsidR="004C4A70" w:rsidRPr="00475B50" w:rsidRDefault="004C4A70" w:rsidP="004C4A70">
            <w:pPr>
              <w:pStyle w:val="TAH"/>
              <w:rPr>
                <w:rFonts w:cs="v5.0.0"/>
              </w:rPr>
            </w:pPr>
            <w:r w:rsidRPr="00475B50">
              <w:rPr>
                <w:rFonts w:cs="v5.0.0"/>
              </w:rPr>
              <w:t>Measurement filter centre frequency</w:t>
            </w:r>
          </w:p>
        </w:tc>
        <w:tc>
          <w:tcPr>
            <w:tcW w:w="2268" w:type="dxa"/>
          </w:tcPr>
          <w:p w:rsidR="004C4A70" w:rsidRPr="00475B50" w:rsidRDefault="004C4A70" w:rsidP="004C4A70">
            <w:pPr>
              <w:pStyle w:val="TAH"/>
              <w:rPr>
                <w:rFonts w:cs="v5.0.0"/>
                <w:vertAlign w:val="subscript"/>
              </w:rPr>
            </w:pPr>
            <w:r w:rsidRPr="00475B50">
              <w:rPr>
                <w:rFonts w:cs="v5.0.0"/>
              </w:rPr>
              <w:t>Condition on BS maximum aggregate TRP / 10 MHz, P</w:t>
            </w:r>
            <w:r w:rsidRPr="00475B50">
              <w:rPr>
                <w:rFonts w:cs="v5.0.0"/>
                <w:vertAlign w:val="subscript"/>
              </w:rPr>
              <w:t>TRP_10MHz</w:t>
            </w:r>
          </w:p>
          <w:p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rsidR="004C4A70" w:rsidRPr="00475B50" w:rsidRDefault="004C4A70" w:rsidP="004C4A70">
            <w:pPr>
              <w:pStyle w:val="TAH"/>
              <w:rPr>
                <w:rFonts w:cs="v5.0.0"/>
              </w:rPr>
            </w:pPr>
            <w:r w:rsidRPr="00475B50">
              <w:rPr>
                <w:rFonts w:cs="v5.0.0"/>
              </w:rPr>
              <w:t>Maximum Level</w:t>
            </w:r>
          </w:p>
          <w:p w:rsidR="004C4A70" w:rsidRPr="00475B50" w:rsidRDefault="004C4A70" w:rsidP="004C4A70">
            <w:pPr>
              <w:pStyle w:val="TAH"/>
              <w:rPr>
                <w:rFonts w:cs="v5.0.0"/>
              </w:rPr>
            </w:pPr>
            <w:r w:rsidRPr="00475B50">
              <w:rPr>
                <w:rFonts w:cs="Arial"/>
              </w:rPr>
              <w:t>P</w:t>
            </w:r>
            <w:r w:rsidRPr="00475B50">
              <w:rPr>
                <w:rFonts w:cs="Arial"/>
                <w:vertAlign w:val="subscript"/>
              </w:rPr>
              <w:t>TRP,N,MAX</w:t>
            </w:r>
          </w:p>
        </w:tc>
        <w:tc>
          <w:tcPr>
            <w:tcW w:w="1512" w:type="dxa"/>
          </w:tcPr>
          <w:p w:rsidR="004C4A70" w:rsidRPr="00475B50" w:rsidRDefault="004C4A70" w:rsidP="004C4A70">
            <w:pPr>
              <w:pStyle w:val="TAH"/>
              <w:rPr>
                <w:rFonts w:cs="v5.0.0"/>
              </w:rPr>
            </w:pPr>
            <w:r w:rsidRPr="00475B50">
              <w:rPr>
                <w:rFonts w:cs="v5.0.0"/>
              </w:rPr>
              <w:t>Measurement Bandwidth</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A: for DTT frequencies where broadcasting is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59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-23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10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49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-13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tcPr>
          <w:p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N.A.</w:t>
            </w:r>
          </w:p>
        </w:tc>
        <w:tc>
          <w:tcPr>
            <w:tcW w:w="1984" w:type="dxa"/>
          </w:tcPr>
          <w:p w:rsidR="004C4A70" w:rsidRPr="00475B50" w:rsidRDefault="004C4A70" w:rsidP="004C4A70">
            <w:pPr>
              <w:pStyle w:val="TAC"/>
              <w:rPr>
                <w:rFonts w:cs="Arial"/>
              </w:rPr>
            </w:pPr>
            <w:r w:rsidRPr="00475B50">
              <w:rPr>
                <w:rFonts w:cs="Arial"/>
              </w:rPr>
              <w:t xml:space="preserve">22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9260" w:type="dxa"/>
            <w:gridSpan w:val="5"/>
          </w:tcPr>
          <w:p w:rsidR="004C4A70" w:rsidRPr="00475B50" w:rsidRDefault="004C4A70" w:rsidP="004C4A70">
            <w:pPr>
              <w:pStyle w:val="TAN"/>
            </w:pPr>
            <w:r w:rsidRPr="00475B50">
              <w:t>NOTE:</w:t>
            </w:r>
            <w:r w:rsidRPr="00475B50">
              <w:tab/>
              <w:t>P</w:t>
            </w:r>
            <w:r w:rsidRPr="00475B50">
              <w:rPr>
                <w:vertAlign w:val="subscript"/>
              </w:rPr>
              <w:t>TRP_10MHz</w:t>
            </w:r>
            <w:r w:rsidRPr="00475B50">
              <w:t xml:space="preserve"> (dBm) is defined by the expression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+ 6dB for UTRA and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+ 9dB for E-UTRA, where G</w:t>
            </w:r>
            <w:r w:rsidRPr="00475B50">
              <w:rPr>
                <w:vertAlign w:val="subscript"/>
              </w:rPr>
              <w:t>ant</w:t>
            </w:r>
            <w:r w:rsidRPr="00475B50">
              <w:t xml:space="preserve"> is 17 dBi</w:t>
            </w:r>
            <w:r w:rsidRPr="00475B50">
              <w:rPr>
                <w:vertAlign w:val="subscript"/>
              </w:rPr>
              <w:t xml:space="preserve"> </w:t>
            </w:r>
          </w:p>
        </w:tc>
      </w:tr>
    </w:tbl>
    <w:p w:rsidR="004C4A70" w:rsidRPr="00475B50" w:rsidRDefault="004C4A70" w:rsidP="004C4A70">
      <w:pPr>
        <w:rPr>
          <w:lang w:eastAsia="en-CA"/>
        </w:rPr>
      </w:pPr>
    </w:p>
    <w:p w:rsidR="004C4A70" w:rsidRPr="00475B50" w:rsidRDefault="004C4A70" w:rsidP="004C4A70">
      <w:pPr>
        <w:pStyle w:val="NO"/>
        <w:rPr>
          <w:rFonts w:eastAsia="SimSun"/>
        </w:rPr>
      </w:pPr>
      <w:r w:rsidRPr="00475B50">
        <w:rPr>
          <w:lang w:eastAsia="en-CA"/>
        </w:rPr>
        <w:t>NOTE:</w:t>
      </w:r>
      <w:r w:rsidRPr="00475B50">
        <w:rPr>
          <w:lang w:eastAsia="en-CA"/>
        </w:rPr>
        <w:tab/>
        <w:t xml:space="preserve">The regional requirement is defined in terms of EIRP (effective isotropic radiated power), which is dependent on both the BS emissions and the deployment (including antenna gain and feeder loss). </w:t>
      </w:r>
      <w:r w:rsidRPr="00475B50">
        <w:t>The method outlined in annex B1 Indicates how the limit in table 5.2.4.3-1 demonstrates compliance to the regional requirement.</w:t>
      </w:r>
    </w:p>
    <w:p w:rsidR="004C4A70" w:rsidRPr="00475B50" w:rsidRDefault="004C4A70" w:rsidP="004C4A70">
      <w:pPr>
        <w:pStyle w:val="Heading4"/>
        <w:rPr>
          <w:rFonts w:eastAsia="SimSun"/>
        </w:rPr>
      </w:pPr>
      <w:bookmarkStart w:id="1435" w:name="_Toc21096729"/>
      <w:bookmarkStart w:id="1436" w:name="_Toc29763696"/>
      <w:bookmarkStart w:id="1437" w:name="_Toc36030167"/>
      <w:bookmarkStart w:id="1438" w:name="_Toc37180067"/>
      <w:r w:rsidRPr="00475B50">
        <w:rPr>
          <w:rFonts w:eastAsia="SimSun"/>
        </w:rPr>
        <w:t>9.7.5.3</w:t>
      </w:r>
      <w:r w:rsidRPr="00475B50">
        <w:rPr>
          <w:rFonts w:eastAsia="SimSun"/>
        </w:rPr>
        <w:tab/>
        <w:t>Minimum requirement for single RAT UTRA operation</w:t>
      </w:r>
      <w:bookmarkEnd w:id="1435"/>
      <w:bookmarkEnd w:id="1436"/>
      <w:bookmarkEnd w:id="1437"/>
      <w:bookmarkEnd w:id="1438"/>
    </w:p>
    <w:p w:rsidR="004C4A70" w:rsidRPr="00475B50" w:rsidRDefault="004C4A70" w:rsidP="004C4A70">
      <w:r w:rsidRPr="00475B50">
        <w:t>There is no operating band unwanted emission requirement for a single RAT UTRA FDD AAS BS.</w:t>
      </w:r>
    </w:p>
    <w:p w:rsidR="004C4A70" w:rsidRPr="00475B50" w:rsidRDefault="004C4A70" w:rsidP="004C4A70">
      <w:pPr>
        <w:pStyle w:val="Heading4"/>
        <w:rPr>
          <w:rFonts w:eastAsia="SimSun"/>
        </w:rPr>
      </w:pPr>
      <w:bookmarkStart w:id="1439" w:name="_Toc21096730"/>
      <w:bookmarkStart w:id="1440" w:name="_Toc29763697"/>
      <w:bookmarkStart w:id="1441" w:name="_Toc36030168"/>
      <w:bookmarkStart w:id="1442" w:name="_Toc37180068"/>
      <w:r w:rsidRPr="00475B50">
        <w:rPr>
          <w:rFonts w:eastAsia="SimSun"/>
        </w:rPr>
        <w:t>9.7.5.4</w:t>
      </w:r>
      <w:r w:rsidRPr="00475B50">
        <w:rPr>
          <w:rFonts w:eastAsia="SimSun"/>
        </w:rPr>
        <w:tab/>
        <w:t>Minimum requirement for single RAT E-UTRA operation</w:t>
      </w:r>
      <w:bookmarkEnd w:id="1439"/>
      <w:bookmarkEnd w:id="1440"/>
      <w:bookmarkEnd w:id="1441"/>
      <w:bookmarkEnd w:id="1442"/>
    </w:p>
    <w:p w:rsidR="004C4A70" w:rsidRPr="00475B50" w:rsidRDefault="004C4A70" w:rsidP="004C4A70">
      <w:pPr>
        <w:pStyle w:val="Heading5"/>
      </w:pPr>
      <w:bookmarkStart w:id="1443" w:name="_Toc21096731"/>
      <w:bookmarkStart w:id="1444" w:name="_Toc29763698"/>
      <w:bookmarkStart w:id="1445" w:name="_Toc36030169"/>
      <w:bookmarkStart w:id="1446" w:name="_Toc37180069"/>
      <w:r w:rsidRPr="00475B50">
        <w:t>9.7.5.4.1</w:t>
      </w:r>
      <w:r w:rsidRPr="00475B50">
        <w:tab/>
        <w:t>General</w:t>
      </w:r>
      <w:bookmarkEnd w:id="1443"/>
      <w:bookmarkEnd w:id="1444"/>
      <w:bookmarkEnd w:id="1445"/>
      <w:bookmarkEnd w:id="1446"/>
    </w:p>
    <w:p w:rsidR="004C4A70" w:rsidRPr="00475B50" w:rsidRDefault="004C4A70" w:rsidP="004C4A70">
      <w:pPr>
        <w:keepNext/>
      </w:pPr>
      <w:r w:rsidRPr="00475B50">
        <w:t>The single RAT E-UTRA operating band unwanted emission minimum requirements are given in subclauses 9.7.5.4.2, 9.7.5.4.3, 9.7.5.4.4, 9.7.5.4.5 and 9.7.5.4.6.</w:t>
      </w:r>
    </w:p>
    <w:p w:rsidR="004C4A70" w:rsidRPr="00475B50" w:rsidRDefault="004C4A70" w:rsidP="004C4A70">
      <w:pPr>
        <w:rPr>
          <w:lang w:eastAsia="zh-CN"/>
        </w:rPr>
      </w:pPr>
      <w:r w:rsidRPr="00475B50">
        <w:rPr>
          <w:lang w:eastAsia="zh-CN"/>
        </w:rPr>
        <w:t>For an AAS BS of Wide Area BS class, t</w:t>
      </w:r>
      <w:r w:rsidRPr="00475B50">
        <w:t xml:space="preserve">he requirements of either subclause 9.7.5.4.2 (Category A limits) or subclause 9.7.5.4.3 (Category B limits) shall apply. </w:t>
      </w:r>
    </w:p>
    <w:p w:rsidR="004C4A70" w:rsidRPr="00475B50" w:rsidRDefault="004C4A70" w:rsidP="004C4A70">
      <w:r w:rsidRPr="00475B50">
        <w:t>For an AAS BS of Local Area BS class, the requirements of subclause 9.7.5.4.4 shall apply (Category A and B).</w:t>
      </w:r>
    </w:p>
    <w:p w:rsidR="004C4A70" w:rsidRPr="00475B50" w:rsidRDefault="004C4A70" w:rsidP="004C4A70">
      <w:pPr>
        <w:rPr>
          <w:lang w:eastAsia="zh-CN"/>
        </w:rPr>
      </w:pPr>
      <w:r w:rsidRPr="00475B50">
        <w:t>For an AAS BS of Medium Range BS class, the requirements in subclause 9.7.5.4.5 shall apply (Category A and B)</w:t>
      </w:r>
      <w:r w:rsidRPr="00475B50">
        <w:rPr>
          <w:lang w:eastAsia="zh-CN"/>
        </w:rPr>
        <w:t>.</w:t>
      </w:r>
    </w:p>
    <w:p w:rsidR="004C4A70" w:rsidRPr="00475B50" w:rsidRDefault="004C4A70" w:rsidP="004C4A70">
      <w:r w:rsidRPr="00475B50">
        <w:t>The application of either Category A or Category B limits shall be the same as for Transmitter spurious emissions (Mandatory Requirements) in subclause 9.7.6.</w:t>
      </w:r>
    </w:p>
    <w:p w:rsidR="004C4A70" w:rsidRPr="00475B50" w:rsidRDefault="004C4A70" w:rsidP="004C4A70">
      <w:pPr>
        <w:pStyle w:val="Heading5"/>
      </w:pPr>
      <w:bookmarkStart w:id="1447" w:name="_Toc21096732"/>
      <w:bookmarkStart w:id="1448" w:name="_Toc29763699"/>
      <w:bookmarkStart w:id="1449" w:name="_Toc36030170"/>
      <w:bookmarkStart w:id="1450" w:name="_Toc37180070"/>
      <w:r w:rsidRPr="00475B50">
        <w:lastRenderedPageBreak/>
        <w:t>9.7.5.4.2</w:t>
      </w:r>
      <w:r w:rsidRPr="00475B50">
        <w:tab/>
        <w:t xml:space="preserve">Minimum requirements </w:t>
      </w:r>
      <w:r w:rsidRPr="00475B50">
        <w:rPr>
          <w:lang w:eastAsia="zh-CN"/>
        </w:rPr>
        <w:t xml:space="preserve">for Wide Area BS </w:t>
      </w:r>
      <w:r w:rsidRPr="00475B50">
        <w:t>(Category A)</w:t>
      </w:r>
      <w:bookmarkEnd w:id="1447"/>
      <w:bookmarkEnd w:id="1448"/>
      <w:bookmarkEnd w:id="1449"/>
      <w:bookmarkEnd w:id="1450"/>
    </w:p>
    <w:p w:rsidR="004C4A70" w:rsidRPr="00475B50" w:rsidRDefault="004C4A70" w:rsidP="004C4A70">
      <w:pPr>
        <w:keepNext/>
        <w:rPr>
          <w:rFonts w:cs="v5.0.0"/>
        </w:rPr>
      </w:pPr>
      <w:r w:rsidRPr="00475B50">
        <w:rPr>
          <w:rFonts w:cs="v5.0.0"/>
        </w:rPr>
        <w:t xml:space="preserve">For E-UTRA RIB operating in Bands 5, 6, 8, 12, 13, 14, 17, 18, 19, 26, 27, 28, 29, 31, 44, 68, 71, 72, 73, 85 the </w:t>
      </w:r>
      <w:r w:rsidRPr="00475B50">
        <w:rPr>
          <w:rFonts w:cs="v5.0.0"/>
          <w:i/>
        </w:rPr>
        <w:t>minimum requirements</w:t>
      </w:r>
      <w:r w:rsidRPr="00475B50">
        <w:rPr>
          <w:rFonts w:cs="v5.0.0"/>
        </w:rPr>
        <w:t xml:space="preserve"> are specified in tables 9.7.5.4.2</w:t>
      </w:r>
      <w:r w:rsidRPr="00475B50">
        <w:rPr>
          <w:rFonts w:cs="v5.0.0"/>
        </w:rPr>
        <w:noBreakHyphen/>
        <w:t>1 to 9.7.5.4.2-3.</w:t>
      </w:r>
    </w:p>
    <w:p w:rsidR="004C4A70" w:rsidRPr="00475B50" w:rsidRDefault="004C4A70" w:rsidP="004C4A70">
      <w:pPr>
        <w:pStyle w:val="TH"/>
        <w:rPr>
          <w:rFonts w:cs="v5.0.0"/>
        </w:rPr>
      </w:pPr>
      <w:r w:rsidRPr="00475B50">
        <w:t xml:space="preserve">Table 9.7.5.4.2-1: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093" type="#_x0000_t75" style="width:120pt;height:30pt" o:ole="">
                  <v:imagedata r:id="rId141" o:title=""/>
                </v:shape>
                <o:OLEObject Type="Embed" ProgID="Equation.3" ShapeID="_x0000_i1093" DrawAspect="Content" ObjectID="_1656185272" r:id="rId142"/>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-13dBm/100kHz.</w:t>
            </w:r>
          </w:p>
          <w:p w:rsidR="004C4A70" w:rsidRPr="00475B50" w:rsidRDefault="004C4A70" w:rsidP="004C4A70">
            <w:pPr>
              <w:keepNext/>
              <w:keepLines/>
              <w:spacing w:after="0"/>
              <w:ind w:left="851" w:hanging="851"/>
              <w:rPr>
                <w:rFonts w:ascii="Arial" w:hAnsi="Arial"/>
                <w:sz w:val="18"/>
              </w:rPr>
            </w:pPr>
            <w:r w:rsidRPr="00475B50">
              <w:rPr>
                <w:rFonts w:ascii="Arial" w:hAnsi="Arial"/>
                <w:sz w:val="18"/>
              </w:rPr>
              <w:t>NOTE 2:</w:t>
            </w:r>
            <w:r w:rsidRPr="00475B50">
              <w:rPr>
                <w:rFonts w:ascii="Arial" w:hAnsi="Arial"/>
                <w:sz w:val="18"/>
              </w:rPr>
              <w:tab/>
              <w:t xml:space="preserve">For a </w:t>
            </w:r>
            <w:r w:rsidRPr="00475B50">
              <w:rPr>
                <w:rFonts w:ascii="Arial" w:hAnsi="Arial"/>
                <w:i/>
                <w:sz w:val="18"/>
              </w:rPr>
              <w:t>multi-band RIB</w:t>
            </w:r>
            <w:r w:rsidRPr="00475B50">
              <w:rPr>
                <w:rFonts w:ascii="Arial" w:hAnsi="Arial"/>
                <w:sz w:val="18"/>
              </w:rPr>
              <w:t xml:space="preserve"> with </w:t>
            </w:r>
            <w:r w:rsidRPr="00475B50">
              <w:rPr>
                <w:rFonts w:ascii="Arial" w:hAnsi="Arial"/>
                <w:i/>
                <w:sz w:val="18"/>
              </w:rPr>
              <w:t>Inter RF Bandwidth gap</w:t>
            </w:r>
            <w:r w:rsidRPr="00475B50">
              <w:rPr>
                <w:rFonts w:ascii="Arial" w:hAnsi="Arial"/>
                <w:sz w:val="18"/>
              </w:rPr>
              <w:t xml:space="preserve"> &lt; </w:t>
            </w:r>
            <w:r w:rsidRPr="00475B50">
              <w:t>2×Δf</w:t>
            </w:r>
            <w:r w:rsidRPr="00475B50">
              <w:rPr>
                <w:vertAlign w:val="subscript"/>
              </w:rPr>
              <w:t>OBUE</w:t>
            </w:r>
            <w:r w:rsidRPr="00475B50">
              <w:rPr>
                <w:rFonts w:ascii="Arial" w:hAnsi="Arial"/>
                <w:sz w:val="18"/>
              </w:rPr>
              <w:t xml:space="preserve"> the </w:t>
            </w:r>
            <w:r w:rsidRPr="00475B50">
              <w:rPr>
                <w:rFonts w:ascii="Arial" w:hAnsi="Arial"/>
                <w:i/>
                <w:sz w:val="18"/>
              </w:rPr>
              <w:t>minimum requirement</w:t>
            </w:r>
            <w:r w:rsidRPr="00475B50">
              <w:rPr>
                <w:rFonts w:ascii="Arial" w:hAnsi="Arial"/>
                <w:sz w:val="18"/>
              </w:rPr>
              <w:t xml:space="preserve"> within the </w:t>
            </w:r>
            <w:r w:rsidRPr="00475B50">
              <w:rPr>
                <w:rFonts w:ascii="Arial" w:hAnsi="Arial"/>
                <w:i/>
                <w:sz w:val="18"/>
              </w:rPr>
              <w:t>Inter RF Bandwidth gaps</w:t>
            </w:r>
            <w:r w:rsidRPr="00475B50">
              <w:rPr>
                <w:rFonts w:ascii="Arial" w:hAnsi="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sz w:val="18"/>
              </w:rPr>
              <w:t xml:space="preserve"> on each side of the </w:t>
            </w:r>
            <w:r w:rsidRPr="00475B50">
              <w:rPr>
                <w:rFonts w:ascii="Arial" w:hAnsi="Arial"/>
                <w:i/>
                <w:sz w:val="18"/>
              </w:rPr>
              <w:t>Inter RF Bandwidth gap</w:t>
            </w:r>
            <w:r w:rsidRPr="00475B50">
              <w:rPr>
                <w:rFonts w:ascii="Arial" w:hAnsi="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094" type="#_x0000_t75" style="width:114pt;height:30pt" o:ole="">
                  <v:imagedata r:id="rId143" o:title=""/>
                </v:shape>
                <o:OLEObject Type="Embed" ProgID="Equation.3" ShapeID="_x0000_i1094" DrawAspect="Content" ObjectID="_1656185273" r:id="rId144"/>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095" type="#_x0000_t75" style="width:114pt;height:30pt" o:ole="">
                  <v:imagedata r:id="rId116" o:title=""/>
                </v:shape>
                <o:OLEObject Type="Embed" ProgID="Equation.3" ShapeID="_x0000_i1095" DrawAspect="Content" ObjectID="_1656185274" r:id="rId14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9)</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E-UTRA RIB operating in Bands 1, 2, 3, 4, 7, 9, 10, 11, 21, 22, 23, 24, 25, 30, 32, 33, 34, 35, 36, 37, 38, 39, 40, 41, 42, 43, 45, 65, 66, emissions shall use the </w:t>
      </w:r>
      <w:r w:rsidRPr="00475B50">
        <w:rPr>
          <w:rFonts w:cs="v5.0.0"/>
          <w:i/>
        </w:rPr>
        <w:t>minimum requirement</w:t>
      </w:r>
      <w:r w:rsidRPr="00475B50">
        <w:rPr>
          <w:rFonts w:cs="v4.2.0"/>
          <w:i/>
        </w:rPr>
        <w:t>s</w:t>
      </w:r>
      <w:r w:rsidRPr="00475B50">
        <w:rPr>
          <w:rFonts w:cs="v5.0.0"/>
        </w:rPr>
        <w:t xml:space="preserve"> specified in tables 9.7.5.4.2-4 to 9.7.5.4.2-6:</w:t>
      </w:r>
    </w:p>
    <w:p w:rsidR="004C4A70" w:rsidRPr="00475B50" w:rsidRDefault="004C4A70" w:rsidP="004C4A70">
      <w:pPr>
        <w:pStyle w:val="TH"/>
        <w:rPr>
          <w:rFonts w:cs="v5.0.0"/>
        </w:rPr>
      </w:pPr>
      <w:r w:rsidRPr="00475B50">
        <w:t xml:space="preserve">Table 9.7.5.4.2-4: Wide Area BS operating band unwanted emission limits for 1.4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096" type="#_x0000_t75" style="width:120pt;height:30pt" o:ole="">
                  <v:imagedata r:id="rId146" o:title=""/>
                </v:shape>
                <o:OLEObject Type="Embed" ProgID="Equation.3" ShapeID="_x0000_i1096" DrawAspect="Content" ObjectID="_1656185275" r:id="rId14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RF Bandwidth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097" type="#_x0000_t75" style="width:114pt;height:30pt" o:ole="">
                  <v:imagedata r:id="rId148" o:title=""/>
                </v:shape>
                <o:OLEObject Type="Embed" ProgID="Equation.3" ShapeID="_x0000_i1097" DrawAspect="Content" ObjectID="_1656185276" r:id="rId14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098" type="#_x0000_t75" style="width:114pt;height:30pt" o:ole="">
                  <v:imagedata r:id="rId150" o:title=""/>
                </v:shape>
                <o:OLEObject Type="Embed" ProgID="Equation.3" ShapeID="_x0000_i1098" DrawAspect="Content" ObjectID="_1656185277" r:id="rId15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xml:space="preserve">, where the contribution from the far-end sub-block shall be scaled according to the measurement bandwidth of the near-end sub-block. </w:t>
            </w:r>
            <w:r w:rsidRPr="00475B50">
              <w:rPr>
                <w:rFonts w:ascii="Arial" w:hAnsi="Arial" w:cs="Arial"/>
                <w:sz w:val="18"/>
              </w:rPr>
              <w:t xml:space="preserve">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4"/>
      </w:pPr>
      <w:bookmarkStart w:id="1451" w:name="_Toc21096733"/>
      <w:bookmarkStart w:id="1452" w:name="_Toc29763700"/>
      <w:bookmarkStart w:id="1453" w:name="_Toc36030171"/>
      <w:bookmarkStart w:id="1454" w:name="_Toc37180071"/>
      <w:r w:rsidRPr="00475B50">
        <w:lastRenderedPageBreak/>
        <w:t>9.7.5.4.3</w:t>
      </w:r>
      <w:r w:rsidRPr="00475B50">
        <w:tab/>
        <w:t xml:space="preserve">Minimum requirements </w:t>
      </w:r>
      <w:r w:rsidRPr="00475B50">
        <w:rPr>
          <w:lang w:eastAsia="zh-CN"/>
        </w:rPr>
        <w:t>for Wide Area BS</w:t>
      </w:r>
      <w:r w:rsidRPr="00475B50">
        <w:t xml:space="preserve"> (Category B)</w:t>
      </w:r>
      <w:bookmarkEnd w:id="1451"/>
      <w:bookmarkEnd w:id="1452"/>
      <w:bookmarkEnd w:id="1453"/>
      <w:bookmarkEnd w:id="1454"/>
    </w:p>
    <w:p w:rsidR="004C4A70" w:rsidRPr="00475B50" w:rsidRDefault="004C4A70" w:rsidP="004C4A70">
      <w:pPr>
        <w:pStyle w:val="Heading6"/>
        <w:rPr>
          <w:rFonts w:cs="v5.0.0"/>
        </w:rPr>
      </w:pPr>
      <w:bookmarkStart w:id="1455" w:name="_Toc21096734"/>
      <w:bookmarkStart w:id="1456" w:name="_Toc29763701"/>
      <w:bookmarkStart w:id="1457" w:name="_Toc36030172"/>
      <w:bookmarkStart w:id="1458" w:name="_Toc37180072"/>
      <w:r w:rsidRPr="00475B50">
        <w:t>9.7.5.4.3.1</w:t>
      </w:r>
      <w:r w:rsidRPr="00475B50">
        <w:tab/>
        <w:t>General</w:t>
      </w:r>
      <w:bookmarkEnd w:id="1455"/>
      <w:bookmarkEnd w:id="1456"/>
      <w:bookmarkEnd w:id="1457"/>
      <w:bookmarkEnd w:id="1458"/>
    </w:p>
    <w:p w:rsidR="004C4A70" w:rsidRPr="00475B50" w:rsidRDefault="004C4A70" w:rsidP="004C4A70">
      <w:pPr>
        <w:keepNext/>
      </w:pPr>
      <w:r w:rsidRPr="00475B50">
        <w:t>For Category B Operating band unwanted emissions, there are two options for the limits that may be applied regionally. Either the limits in subclause 9.7.5.4.3.2 or subclause 9.7.5.4.3 shall be applied.</w:t>
      </w:r>
    </w:p>
    <w:p w:rsidR="004C4A70" w:rsidRPr="00475B50" w:rsidRDefault="004C4A70" w:rsidP="004C4A70">
      <w:pPr>
        <w:pStyle w:val="Heading6"/>
        <w:rPr>
          <w:rFonts w:cs="v5.0.0"/>
        </w:rPr>
      </w:pPr>
      <w:bookmarkStart w:id="1459" w:name="_Toc21096735"/>
      <w:bookmarkStart w:id="1460" w:name="_Toc29763702"/>
      <w:bookmarkStart w:id="1461" w:name="_Toc36030173"/>
      <w:bookmarkStart w:id="1462" w:name="_Toc37180073"/>
      <w:r w:rsidRPr="00475B50">
        <w:t>9.7.5.4.3.2</w:t>
      </w:r>
      <w:r w:rsidRPr="00475B50">
        <w:tab/>
        <w:t>Category B requirements (Option 1)</w:t>
      </w:r>
      <w:bookmarkEnd w:id="1459"/>
      <w:bookmarkEnd w:id="1460"/>
      <w:bookmarkEnd w:id="1461"/>
      <w:bookmarkEnd w:id="1462"/>
    </w:p>
    <w:p w:rsidR="004C4A70" w:rsidRPr="00475B50" w:rsidRDefault="004C4A70" w:rsidP="004C4A70">
      <w:pPr>
        <w:keepNext/>
      </w:pPr>
      <w:r w:rsidRPr="00475B50">
        <w:t>For a E-UTRA RIB operating in Bands 5, 8, 12, 13, 14, 17, 20, 26, 27, 28, 29, 31, 44, 67, 68, 71, 72, 73, 85 emissions shall use the minimum requirements specified in tables 6.6.5.4.3.2-1 to 6.6.5.4.3.2-3:</w:t>
      </w:r>
    </w:p>
    <w:p w:rsidR="004C4A70" w:rsidRPr="00475B50" w:rsidRDefault="004C4A70" w:rsidP="004C4A70">
      <w:pPr>
        <w:pStyle w:val="TH"/>
        <w:rPr>
          <w:rFonts w:cs="v5.0.0"/>
        </w:rPr>
      </w:pPr>
      <w:r w:rsidRPr="00475B50">
        <w:t xml:space="preserve">Table 9.7.5.4.3.2-1: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099" type="#_x0000_t75" style="width:120pt;height:30pt" o:ole="">
                  <v:imagedata r:id="rId152" o:title=""/>
                </v:shape>
                <o:OLEObject Type="Embed" ProgID="Equation.3" ShapeID="_x0000_i1099" DrawAspect="Content" ObjectID="_1656185278" r:id="rId15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00" type="#_x0000_t75" style="width:114pt;height:30pt" o:ole="">
                  <v:imagedata r:id="rId154" o:title=""/>
                </v:shape>
                <o:OLEObject Type="Embed" ProgID="Equation.3" ShapeID="_x0000_i1100" DrawAspect="Content" ObjectID="_1656185279" r:id="rId15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01" type="#_x0000_t75" style="width:114pt;height:30pt" o:ole="">
                  <v:imagedata r:id="rId156" o:title=""/>
                </v:shape>
                <o:OLEObject Type="Embed" ProgID="Equation.3" ShapeID="_x0000_i1101" DrawAspect="Content" ObjectID="_1656185280" r:id="rId15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E-UTRA RIB operating in Bands 1, 2, 3, 4, 7, 10, 22, 25, 30, 33, 34, 35, 36, 37, 38, 39, 40, 41, 42, 43, 45, 65, 66, emissions shall use the </w:t>
      </w:r>
      <w:r w:rsidRPr="00475B50">
        <w:rPr>
          <w:rFonts w:cs="v5.0.0"/>
          <w:i/>
        </w:rPr>
        <w:t>minimum requirement</w:t>
      </w:r>
      <w:r w:rsidRPr="00475B50">
        <w:rPr>
          <w:rFonts w:cs="v4.2.0"/>
          <w:i/>
        </w:rPr>
        <w:t>s</w:t>
      </w:r>
      <w:r w:rsidRPr="00475B50">
        <w:rPr>
          <w:rFonts w:cs="v5.0.0"/>
        </w:rPr>
        <w:t xml:space="preserve"> specified in tables 9.7.5.4.3.2-4 to 9.7.5.4.3.2-6:</w:t>
      </w:r>
    </w:p>
    <w:p w:rsidR="004C4A70" w:rsidRPr="00475B50" w:rsidRDefault="004C4A70" w:rsidP="004C4A70">
      <w:pPr>
        <w:pStyle w:val="TH"/>
        <w:rPr>
          <w:rFonts w:cs="v5.0.0"/>
        </w:rPr>
      </w:pPr>
      <w:r w:rsidRPr="00475B50">
        <w:t xml:space="preserve">Table 9.7.5.4.3.2-4: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02" type="#_x0000_t75" style="width:120pt;height:30pt" o:ole="">
                  <v:imagedata r:id="rId158" o:title=""/>
                </v:shape>
                <o:OLEObject Type="Embed" ProgID="Equation.3" ShapeID="_x0000_i1102" DrawAspect="Content" ObjectID="_1656185281" r:id="rId15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03" type="#_x0000_t75" style="width:114pt;height:30pt" o:ole="">
                  <v:imagedata r:id="rId160" o:title=""/>
                </v:shape>
                <o:OLEObject Type="Embed" ProgID="Equation.3" ShapeID="_x0000_i1103" DrawAspect="Content" ObjectID="_1656185282" r:id="rId16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04" type="#_x0000_t75" style="width:114pt;height:30pt" o:ole="">
                  <v:imagedata r:id="rId162" o:title=""/>
                </v:shape>
                <o:OLEObject Type="Embed" ProgID="Equation.3" ShapeID="_x0000_i1104" DrawAspect="Content" ObjectID="_1656185283" r:id="rId16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6"/>
      </w:pPr>
      <w:bookmarkStart w:id="1463" w:name="_Toc21096736"/>
      <w:bookmarkStart w:id="1464" w:name="_Toc29763703"/>
      <w:bookmarkStart w:id="1465" w:name="_Toc36030174"/>
      <w:bookmarkStart w:id="1466" w:name="_Toc37180074"/>
      <w:r w:rsidRPr="00475B50">
        <w:lastRenderedPageBreak/>
        <w:t>9.7.5.4.3.3</w:t>
      </w:r>
      <w:r w:rsidRPr="00475B50">
        <w:tab/>
        <w:t>Category B requirements (Option 2)</w:t>
      </w:r>
      <w:bookmarkEnd w:id="1463"/>
      <w:bookmarkEnd w:id="1464"/>
      <w:bookmarkEnd w:id="1465"/>
      <w:bookmarkEnd w:id="1466"/>
    </w:p>
    <w:p w:rsidR="004C4A70" w:rsidRPr="00475B50" w:rsidRDefault="004C4A70" w:rsidP="004C4A70">
      <w:pPr>
        <w:keepNext/>
      </w:pPr>
      <w:r w:rsidRPr="00475B50">
        <w:t>The limits in this subclause are intended for Europe and may be applied regionally for a RIB operating in band 1, 3, 8, 32, 33, 34 or 65.</w:t>
      </w:r>
    </w:p>
    <w:p w:rsidR="004C4A70" w:rsidRPr="00475B50" w:rsidRDefault="004C4A70" w:rsidP="004C4A70">
      <w:pPr>
        <w:keepNext/>
      </w:pPr>
      <w:r w:rsidRPr="00475B50">
        <w:t xml:space="preserve">For a RIB operating in band 1, 3, 8, 32, 33, 34 or 65, emissions shall use the minimum requirements specified in table 9.7.5.4.3.3-1 below for 5, 10, 15 and 20 MHz </w:t>
      </w:r>
      <w:r w:rsidRPr="00475B50">
        <w:rPr>
          <w:i/>
        </w:rPr>
        <w:t>channel bandwidth</w:t>
      </w:r>
      <w:r w:rsidRPr="00475B50">
        <w:t xml:space="preserve">: </w:t>
      </w:r>
    </w:p>
    <w:p w:rsidR="004C4A70" w:rsidRPr="00475B50" w:rsidRDefault="004C4A70" w:rsidP="004C4A70">
      <w:pPr>
        <w:pStyle w:val="TH"/>
        <w:rPr>
          <w:rFonts w:cs="v5.0.0"/>
        </w:rPr>
      </w:pPr>
      <w:r w:rsidRPr="00475B50">
        <w:t xml:space="preserve">Table 9.7.5.4.3.3-1: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0.015MHz </w:t>
            </w:r>
            <w:r w:rsidRPr="00475B50">
              <w:rPr>
                <w:rFonts w:ascii="Arial" w:hAnsi="Arial" w:cs="v5.0.0"/>
                <w:sz w:val="18"/>
              </w:rPr>
              <w:sym w:font="Symbol" w:char="F0A3"/>
            </w:r>
            <w:r w:rsidRPr="00475B50">
              <w:rPr>
                <w:rFonts w:ascii="Arial" w:hAnsi="Arial" w:cs="v5.0.0"/>
                <w:sz w:val="18"/>
              </w:rPr>
              <w:t xml:space="preserve"> f_offset &lt; 0.215MHz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34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05" type="#_x0000_t75" style="width:132pt;height:30pt" o:ole="">
                  <v:imagedata r:id="rId164" o:title=""/>
                </v:shape>
                <o:OLEObject Type="Embed" ProgID="Equation.3" ShapeID="_x0000_i1105" DrawAspect="Content" ObjectID="_1656185284" r:id="rId16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 xml:space="preserve">min( 10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 xml:space="preserve">For a RIB operating in band 3 or 8, emissions shall use the </w:t>
      </w:r>
      <w:r w:rsidRPr="00475B50">
        <w:rPr>
          <w:rFonts w:cs="v5.0.0"/>
          <w:i/>
        </w:rPr>
        <w:t>minimum requirement</w:t>
      </w:r>
      <w:r w:rsidRPr="00475B50">
        <w:rPr>
          <w:rFonts w:cs="v4.2.0"/>
          <w:i/>
        </w:rPr>
        <w:t>s</w:t>
      </w:r>
      <w:r w:rsidRPr="00475B50">
        <w:rPr>
          <w:rFonts w:cs="v5.0.0"/>
        </w:rPr>
        <w:t xml:space="preserve"> specified in table 9.7.5.4.3.3</w:t>
      </w:r>
      <w:r w:rsidRPr="00475B50">
        <w:rPr>
          <w:rFonts w:cs="v5.0.0"/>
        </w:rPr>
        <w:noBreakHyphen/>
        <w:t xml:space="preserve">2 below for </w:t>
      </w:r>
      <w:r w:rsidRPr="00475B50">
        <w:t xml:space="preserve">3 MHz </w:t>
      </w:r>
      <w:r w:rsidRPr="00475B50">
        <w:rPr>
          <w:i/>
        </w:rPr>
        <w:t>channel bandwidth</w:t>
      </w:r>
      <w:r w:rsidRPr="00475B50">
        <w:rPr>
          <w:rFonts w:cs="v5.0.0"/>
        </w:rPr>
        <w:t xml:space="preserve">:   </w:t>
      </w:r>
    </w:p>
    <w:p w:rsidR="004C4A70" w:rsidRPr="00475B50" w:rsidRDefault="004C4A70" w:rsidP="004C4A70">
      <w:pPr>
        <w:pStyle w:val="TH"/>
        <w:rPr>
          <w:rFonts w:cs="v5.0.0"/>
        </w:rPr>
      </w:pPr>
      <w:r w:rsidRPr="00475B50">
        <w:t xml:space="preserve">Table 9.7.5.4.3.3-2: Regional Wide Area BS operating band unwanted emission limits in band 3 or 8 for 3 MHz </w:t>
      </w:r>
      <w:r w:rsidRPr="00475B50">
        <w:rPr>
          <w:i/>
        </w:rPr>
        <w:t>channel bandwidth</w:t>
      </w:r>
      <w:r w:rsidRPr="00475B50">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v:shape id="_x0000_i1106" type="#_x0000_t75" style="width:120pt;height:30pt" o:ole="">
                  <v:imagedata r:id="rId166" o:title=""/>
                </v:shape>
                <o:OLEObject Type="Embed" ProgID="Equation.3" ShapeID="_x0000_i1106" DrawAspect="Content" ObjectID="_1656185285" r:id="rId16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v:shape id="_x0000_i1107" type="#_x0000_t75" style="width:132pt;height:30pt" o:ole="">
                  <v:imagedata r:id="rId168" o:title=""/>
                </v:shape>
                <o:OLEObject Type="Embed" ProgID="Equation.3" ShapeID="_x0000_i1107" DrawAspect="Content" ObjectID="_1656185286" r:id="rId16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08" type="#_x0000_t75" style="width:132pt;height:30pt" o:ole="">
                  <v:imagedata r:id="rId170" o:title=""/>
                </v:shape>
                <o:OLEObject Type="Embed" ProgID="Equation.3" ShapeID="_x0000_i1108" DrawAspect="Content" ObjectID="_1656185287" r:id="rId171"/>
              </w:object>
            </w:r>
          </w:p>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p>
          <w:p w:rsidR="004C4A70" w:rsidRPr="00475B50" w:rsidRDefault="004C4A70" w:rsidP="004C4A70">
            <w:pPr>
              <w:keepNext/>
              <w:keepLines/>
              <w:spacing w:after="0"/>
              <w:jc w:val="center"/>
              <w:rPr>
                <w:rFonts w:ascii="Arial" w:hAnsi="Arial" w:cs="v5.0.0"/>
                <w:sz w:val="18"/>
              </w:rPr>
            </w:pPr>
            <w:r w:rsidRPr="00475B50">
              <w:rPr>
                <w:rFonts w:ascii="Arial" w:hAnsi="Arial" w:cs="Arial"/>
                <w:sz w:val="18"/>
              </w:rPr>
              <w:t>6 MHz</w:t>
            </w:r>
          </w:p>
        </w:tc>
        <w:tc>
          <w:tcPr>
            <w:tcW w:w="326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w:t>
            </w:r>
          </w:p>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6.5 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For a RIB operating in band 3 or 8, emissions shall not use the minimum requirement</w:t>
      </w:r>
      <w:r w:rsidRPr="00475B50">
        <w:rPr>
          <w:rFonts w:cs="v4.2.0"/>
        </w:rPr>
        <w:t>s</w:t>
      </w:r>
      <w:r w:rsidRPr="00475B50">
        <w:rPr>
          <w:rFonts w:cs="v5.0.0"/>
        </w:rPr>
        <w:t xml:space="preserve"> specified in table 9.7.5.4.3.3</w:t>
      </w:r>
      <w:r w:rsidRPr="00475B50">
        <w:rPr>
          <w:rFonts w:cs="v5.0.0"/>
        </w:rPr>
        <w:noBreakHyphen/>
        <w:t xml:space="preserve">3 below for </w:t>
      </w:r>
      <w:r w:rsidRPr="00475B50">
        <w:t xml:space="preserve">1.4 MHz </w:t>
      </w:r>
      <w:r w:rsidRPr="00475B50">
        <w:rPr>
          <w:i/>
        </w:rPr>
        <w:t>channel bandwidth</w:t>
      </w:r>
      <w:r w:rsidRPr="00475B50">
        <w:rPr>
          <w:rFonts w:cs="v5.0.0"/>
        </w:rPr>
        <w:t>:</w:t>
      </w:r>
    </w:p>
    <w:p w:rsidR="004C4A70" w:rsidRPr="00475B50" w:rsidRDefault="004C4A70" w:rsidP="004C4A70">
      <w:pPr>
        <w:pStyle w:val="TH"/>
        <w:rPr>
          <w:rFonts w:cs="v5.0.0"/>
        </w:rPr>
      </w:pPr>
      <w:r w:rsidRPr="00475B50">
        <w:t>Table 9.7.5.4.3.3-3: Regional Wide Area BS operating band unwanted emission limits in band 3 or 8</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v:shape id="_x0000_i1109" type="#_x0000_t75" style="width:120pt;height:30pt" o:ole="">
                  <v:imagedata r:id="rId172" o:title=""/>
                </v:shape>
                <o:OLEObject Type="Embed" ProgID="Equation.3" ShapeID="_x0000_i1109" DrawAspect="Content" ObjectID="_1656185288" r:id="rId17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v:shape id="_x0000_i1110" type="#_x0000_t75" style="width:132pt;height:30pt" o:ole="">
                  <v:imagedata r:id="rId174" o:title=""/>
                </v:shape>
                <o:OLEObject Type="Embed" ProgID="Equation.3" ShapeID="_x0000_i1110" DrawAspect="Content" ObjectID="_1656185289" r:id="rId17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11" type="#_x0000_t75" style="width:132pt;height:30pt" o:ole="">
                  <v:imagedata r:id="rId176" o:title=""/>
                </v:shape>
                <o:OLEObject Type="Embed" ProgID="Equation.3" ShapeID="_x0000_i1111" DrawAspect="Content" ObjectID="_1656185290" r:id="rId17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v5.0.0"/>
                <w:sz w:val="18"/>
              </w:rPr>
              <w:t xml:space="preserve">2.8 </w:t>
            </w:r>
            <w:r w:rsidRPr="00475B50">
              <w:rPr>
                <w:rFonts w:ascii="Arial" w:hAnsi="Arial" w:cs="Arial"/>
                <w:sz w:val="18"/>
              </w:rPr>
              <w:t xml:space="preserve">MHz </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1.5 MHz </w:t>
            </w:r>
            <w:r w:rsidRPr="00475B50">
              <w:rPr>
                <w:rFonts w:ascii="Arial" w:hAnsi="Arial" w:cs="v5.0.0"/>
                <w:sz w:val="18"/>
              </w:rPr>
              <w:sym w:font="Symbol" w:char="F0A3"/>
            </w:r>
            <w:r w:rsidRPr="00475B50">
              <w:rPr>
                <w:rFonts w:ascii="Arial" w:hAnsi="Arial" w:cs="v5.0.0"/>
                <w:sz w:val="18"/>
              </w:rPr>
              <w:t xml:space="preserve"> f_offset &lt; 3.3 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minimum requirement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sidDel="002E3440">
              <w:rPr>
                <w:rFonts w:ascii="Arial" w:hAnsi="Arial" w:cs="Arial"/>
                <w:sz w:val="18"/>
              </w:rPr>
              <w:t xml:space="preserve"> </w:t>
            </w:r>
            <w:r w:rsidRPr="00475B50">
              <w:rPr>
                <w:rFonts w:ascii="Arial" w:hAnsi="Arial" w:cs="Arial"/>
                <w:sz w:val="18"/>
              </w:rPr>
              <w:t xml:space="preserve">the minimum requirement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Heading5"/>
      </w:pPr>
      <w:bookmarkStart w:id="1467" w:name="_Toc21096737"/>
      <w:bookmarkStart w:id="1468" w:name="_Toc29763704"/>
      <w:bookmarkStart w:id="1469" w:name="_Toc36030175"/>
      <w:bookmarkStart w:id="1470" w:name="_Toc37180075"/>
      <w:r w:rsidRPr="00475B50">
        <w:t>9.7.5.4.4</w:t>
      </w:r>
      <w:r w:rsidRPr="00475B50">
        <w:tab/>
      </w:r>
      <w:r w:rsidRPr="00475B50">
        <w:rPr>
          <w:rFonts w:cs="Arial"/>
        </w:rPr>
        <w:t>Minimum requirement</w:t>
      </w:r>
      <w:r w:rsidRPr="00475B50">
        <w:t>s for Local Area BS (Category A and B)</w:t>
      </w:r>
      <w:bookmarkEnd w:id="1467"/>
      <w:bookmarkEnd w:id="1468"/>
      <w:bookmarkEnd w:id="1469"/>
      <w:bookmarkEnd w:id="1470"/>
    </w:p>
    <w:p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minimum requirements</w:t>
      </w:r>
      <w:r w:rsidRPr="00475B50">
        <w:rPr>
          <w:rFonts w:cs="v5.0.0"/>
        </w:rPr>
        <w:t xml:space="preserve"> are specified in tables </w:t>
      </w:r>
      <w:r w:rsidRPr="00475B50">
        <w:rPr>
          <w:rFonts w:cs="v5.0.0"/>
          <w:lang w:eastAsia="zh-CN"/>
        </w:rPr>
        <w:t>9.7</w:t>
      </w:r>
      <w:r w:rsidRPr="00475B50">
        <w:rPr>
          <w:rFonts w:cs="v5.0.0"/>
        </w:rPr>
        <w:t>.</w:t>
      </w:r>
      <w:r w:rsidRPr="00475B50">
        <w:rPr>
          <w:rFonts w:cs="v5.0.0"/>
          <w:lang w:eastAsia="zh-CN"/>
        </w:rPr>
        <w:t>5.4.4-</w:t>
      </w:r>
      <w:r w:rsidRPr="00475B50">
        <w:rPr>
          <w:rFonts w:cs="v5.0.0"/>
        </w:rPr>
        <w:t xml:space="preserve">1 to </w:t>
      </w:r>
      <w:r w:rsidRPr="00475B50">
        <w:rPr>
          <w:rFonts w:cs="v5.0.0"/>
          <w:lang w:eastAsia="zh-CN"/>
        </w:rPr>
        <w:t>9.7</w:t>
      </w:r>
      <w:r w:rsidRPr="00475B50">
        <w:rPr>
          <w:rFonts w:cs="v5.0.0"/>
        </w:rPr>
        <w:t>.</w:t>
      </w:r>
      <w:r w:rsidRPr="00475B50">
        <w:rPr>
          <w:rFonts w:cs="v5.0.0"/>
          <w:lang w:eastAsia="zh-CN"/>
        </w:rPr>
        <w:t>5.4.4</w:t>
      </w:r>
      <w:r w:rsidRPr="00475B50">
        <w:rPr>
          <w:rFonts w:cs="v5.0.0"/>
        </w:rPr>
        <w:t>-3.</w:t>
      </w:r>
    </w:p>
    <w:p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 (NOTE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12" type="#_x0000_t75" style="width:120pt;height:30pt" o:ole="">
                  <v:imagedata r:id="rId178" o:title=""/>
                </v:shape>
                <o:OLEObject Type="Embed" ProgID="Equation.3" ShapeID="_x0000_i1112" DrawAspect="Content" ObjectID="_1656185291" r:id="rId17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-22dBm/100kHz.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w:t>
      </w:r>
      <w:r w:rsidRPr="00475B50">
        <w:rPr>
          <w:rFonts w:cs="v5.0.0"/>
        </w:rPr>
        <w:t>9.7.</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13" type="#_x0000_t75" style="width:114pt;height:30pt" o:ole="">
                  <v:imagedata r:id="rId180" o:title=""/>
                </v:shape>
                <o:OLEObject Type="Embed" ProgID="Equation.3" ShapeID="_x0000_i1113" DrawAspect="Content" ObjectID="_1656185292" r:id="rId18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-26dBm/100kHz.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14" type="#_x0000_t75" style="width:114pt;height:30pt" o:ole="">
                  <v:imagedata r:id="rId182" o:title=""/>
                </v:shape>
                <o:OLEObject Type="Embed" ProgID="Equation.3" ShapeID="_x0000_i1114" DrawAspect="Content" ObjectID="_1656185293" r:id="rId18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-28dBm/100kHz.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Heading5"/>
      </w:pPr>
      <w:bookmarkStart w:id="1471" w:name="_Toc21096738"/>
      <w:bookmarkStart w:id="1472" w:name="_Toc29763705"/>
      <w:bookmarkStart w:id="1473" w:name="_Toc36030176"/>
      <w:bookmarkStart w:id="1474" w:name="_Toc37180076"/>
      <w:r w:rsidRPr="00475B50">
        <w:lastRenderedPageBreak/>
        <w:t>9.7.5.4.5</w:t>
      </w:r>
      <w:r w:rsidRPr="00475B50">
        <w:tab/>
      </w:r>
      <w:r w:rsidRPr="00475B50">
        <w:rPr>
          <w:rFonts w:cs="Arial"/>
        </w:rPr>
        <w:t>Minimum requirement</w:t>
      </w:r>
      <w:r w:rsidRPr="00475B50">
        <w:t>s for Medium Range BS (Category A and B)</w:t>
      </w:r>
      <w:bookmarkEnd w:id="1471"/>
      <w:bookmarkEnd w:id="1472"/>
      <w:bookmarkEnd w:id="1473"/>
      <w:bookmarkEnd w:id="1474"/>
    </w:p>
    <w:p w:rsidR="004C4A70" w:rsidRPr="00475B50" w:rsidRDefault="004C4A70" w:rsidP="004C4A70">
      <w:pPr>
        <w:keepNext/>
        <w:rPr>
          <w:rFonts w:cs="v5.0.0"/>
        </w:rPr>
      </w:pPr>
      <w:r w:rsidRPr="00475B50">
        <w:rPr>
          <w:rFonts w:cs="v5.0.0"/>
        </w:rPr>
        <w:t xml:space="preserve">For Medium Range BS, </w:t>
      </w:r>
      <w:r w:rsidRPr="00475B50">
        <w:rPr>
          <w:rFonts w:cs="v5.0.0"/>
          <w:i/>
        </w:rPr>
        <w:t>minimum requirements</w:t>
      </w:r>
      <w:r w:rsidRPr="00475B50">
        <w:rPr>
          <w:rFonts w:cs="v5.0.0"/>
        </w:rPr>
        <w:t xml:space="preserve"> are specified in tables 9.7.5.4.5-1 to 9.7.5.4.5-</w:t>
      </w:r>
      <w:r w:rsidRPr="00475B50">
        <w:rPr>
          <w:rFonts w:cs="v5.0.0"/>
          <w:lang w:eastAsia="zh-CN"/>
        </w:rPr>
        <w:t>6</w:t>
      </w:r>
      <w:r w:rsidRPr="00475B50">
        <w:rPr>
          <w:rFonts w:cs="v5.0.0"/>
        </w:rPr>
        <w:t>.</w:t>
      </w:r>
    </w:p>
    <w:p w:rsidR="004C4A70" w:rsidRPr="00475B50" w:rsidRDefault="004C4A70" w:rsidP="004C4A70">
      <w:pPr>
        <w:pStyle w:val="TH"/>
        <w:rPr>
          <w:lang w:eastAsia="zh-CN"/>
        </w:rPr>
      </w:pPr>
      <w:r w:rsidRPr="00475B50">
        <w:t xml:space="preserve">Table 9.7.5.4.5-1: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t>Table 9.7.5.4.5-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position w:val="-28"/>
              </w:rPr>
              <w:object w:dxaOrig="3500" w:dyaOrig="680">
                <v:shape id="_x0000_i1115" type="#_x0000_t75" style="width:114pt;height:30pt" o:ole="">
                  <v:imagedata r:id="rId184" o:title=""/>
                </v:shape>
                <o:OLEObject Type="Embed" ProgID="Equation.3" ShapeID="_x0000_i1115" DrawAspect="Content" ObjectID="_1656185294" r:id="rId185"/>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40</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-49dB-(10/3)*(f_offset-0,05)dB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v5.0.0"/>
                <w:sz w:val="18"/>
                <w:lang w:eastAsia="zh-CN"/>
              </w:rPr>
              <w:t>-59dB,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9.7.5.4.5-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lang w:eastAsia="zh-CN"/>
        </w:rPr>
        <w:t xml:space="preserve"> 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Arial"/>
                <w:position w:val="-28"/>
              </w:rPr>
              <w:object w:dxaOrig="3340" w:dyaOrig="680">
                <v:shape id="_x0000_i1116" type="#_x0000_t75" style="width:132pt;height:30pt" o:ole="">
                  <v:imagedata r:id="rId186" o:title=""/>
                </v:shape>
                <o:OLEObject Type="Embed" ProgID="Equation.3" ShapeID="_x0000_i1116" DrawAspect="Content" ObjectID="_1656185295" r:id="rId187"/>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19</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-53dB-(7/5)*(f_offset-0,05)dB</w:t>
            </w:r>
            <w:r w:rsidRPr="00475B50">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Arial"/>
                <w:sz w:val="18"/>
                <w:lang w:val="sv-FI"/>
              </w:rPr>
              <w:t>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cs="Arial"/>
                <w:lang w:eastAsia="zh-CN"/>
              </w:rPr>
              <w:t>Min(</w:t>
            </w:r>
            <w:r w:rsidRPr="00475B50">
              <w:rPr>
                <w:rFonts w:cs="v4.2.0"/>
              </w:rPr>
              <w:t>P</w:t>
            </w:r>
            <w:r w:rsidRPr="00475B50">
              <w:rPr>
                <w:rFonts w:cs="v4.2.0"/>
                <w:vertAlign w:val="subscript"/>
              </w:rPr>
              <w:t>rated,c,TRP</w:t>
            </w:r>
            <w:r w:rsidRPr="00475B50">
              <w:rPr>
                <w:rFonts w:cs="v4.2.0"/>
              </w:rPr>
              <w:t xml:space="preserve"> – </w:t>
            </w:r>
            <w:r w:rsidRPr="00475B50">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-60dB,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-13dB-(7/5)*(f_offset-0,05)dB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t>100 kHz</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20</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5"/>
      </w:pPr>
      <w:bookmarkStart w:id="1475" w:name="_Toc21096739"/>
      <w:bookmarkStart w:id="1476" w:name="_Toc29763706"/>
      <w:bookmarkStart w:id="1477" w:name="_Toc36030177"/>
      <w:bookmarkStart w:id="1478" w:name="_Toc37180077"/>
      <w:r w:rsidRPr="00475B50">
        <w:lastRenderedPageBreak/>
        <w:t>9.7.5.4.6</w:t>
      </w:r>
      <w:r w:rsidRPr="00475B50">
        <w:tab/>
        <w:t>Additional requirements</w:t>
      </w:r>
      <w:bookmarkEnd w:id="1475"/>
      <w:bookmarkEnd w:id="1476"/>
      <w:bookmarkEnd w:id="1477"/>
      <w:bookmarkEnd w:id="1478"/>
    </w:p>
    <w:p w:rsidR="004C4A70" w:rsidRPr="00475B50" w:rsidRDefault="004C4A70" w:rsidP="004C4A70">
      <w:pPr>
        <w:keepNext/>
        <w:keepLines/>
      </w:pPr>
      <w:r w:rsidRPr="00475B50">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rsidR="004C4A70" w:rsidRPr="00475B50" w:rsidRDefault="004C4A70" w:rsidP="004C4A70">
      <w:r w:rsidRPr="00475B50">
        <w:t>The following notes are common to all subclauses in 9.7.5.4:</w:t>
      </w:r>
    </w:p>
    <w:p w:rsidR="004C4A70" w:rsidRPr="00475B50" w:rsidRDefault="004C4A70" w:rsidP="004C4A70">
      <w:pPr>
        <w:pStyle w:val="NO"/>
      </w:pPr>
      <w:r w:rsidRPr="00475B50">
        <w:t xml:space="preserve">NOTE </w:t>
      </w:r>
      <w:r w:rsidRPr="00475B50">
        <w:rPr>
          <w:lang w:eastAsia="zh-CN"/>
        </w:rPr>
        <w:t>5</w:t>
      </w:r>
      <w:r w:rsidRPr="00475B50">
        <w:t>:</w:t>
      </w:r>
      <w:r w:rsidRPr="00475B50">
        <w:tab/>
        <w:t>Local or regional regulations may specify another excluded frequency range, which may include frequencies where synchronised E-UTRA TDD systems operate.</w:t>
      </w:r>
    </w:p>
    <w:p w:rsidR="004C4A70" w:rsidRPr="00475B50" w:rsidRDefault="004C4A70" w:rsidP="004C4A70">
      <w:pPr>
        <w:pStyle w:val="NO"/>
      </w:pPr>
      <w:r w:rsidRPr="00475B50">
        <w:t xml:space="preserve">NOTE </w:t>
      </w:r>
      <w:r w:rsidRPr="00475B50">
        <w:rPr>
          <w:lang w:eastAsia="zh-CN"/>
        </w:rPr>
        <w:t>6</w:t>
      </w:r>
      <w:r w:rsidRPr="00475B50">
        <w:t>:</w:t>
      </w:r>
      <w:r w:rsidRPr="00475B50">
        <w:tab/>
        <w:t xml:space="preserve">E-UTRA TDD base stations that are synchronized can transmit without </w:t>
      </w:r>
      <w:r w:rsidRPr="00475B50">
        <w:rPr>
          <w:lang w:eastAsia="zh-CN"/>
        </w:rPr>
        <w:t xml:space="preserve">these </w:t>
      </w:r>
      <w:r w:rsidRPr="00475B50">
        <w:t>additional co-existence requirements.</w:t>
      </w:r>
    </w:p>
    <w:p w:rsidR="004C4A70" w:rsidRPr="00475B50" w:rsidRDefault="004C4A70" w:rsidP="004C4A70">
      <w:pPr>
        <w:pStyle w:val="NO"/>
      </w:pPr>
      <w:r w:rsidRPr="00475B50">
        <w:t xml:space="preserve">NOTE </w:t>
      </w:r>
      <w:r w:rsidRPr="00475B50">
        <w:rPr>
          <w:lang w:eastAsia="zh-CN"/>
        </w:rPr>
        <w:t>7</w:t>
      </w:r>
      <w:r w:rsidRPr="00475B50">
        <w:t>:</w:t>
      </w:r>
      <w:r w:rsidRPr="00475B50">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475B50">
          <w:t>6.6.3</w:t>
        </w:r>
      </w:smartTag>
      <w:r w:rsidRPr="00475B50">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rPr>
          <w:lang w:eastAsia="zh-CN"/>
        </w:rPr>
      </w:pPr>
      <w:r w:rsidRPr="00475B50">
        <w:t xml:space="preserve">NOTE </w:t>
      </w:r>
      <w:r w:rsidRPr="00475B50">
        <w:rPr>
          <w:lang w:eastAsia="zh-CN"/>
        </w:rPr>
        <w:t>8</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9:</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3"/>
      </w:pPr>
      <w:bookmarkStart w:id="1479" w:name="_Toc21096740"/>
      <w:bookmarkStart w:id="1480" w:name="_Toc29763707"/>
      <w:bookmarkStart w:id="1481" w:name="_Toc36030178"/>
      <w:bookmarkStart w:id="1482" w:name="_Toc37180078"/>
      <w:r w:rsidRPr="00475B50">
        <w:t>9.7.6</w:t>
      </w:r>
      <w:r w:rsidRPr="00475B50">
        <w:tab/>
        <w:t>OTA Spurious emission</w:t>
      </w:r>
      <w:bookmarkEnd w:id="1479"/>
      <w:bookmarkEnd w:id="1480"/>
      <w:bookmarkEnd w:id="1481"/>
      <w:bookmarkEnd w:id="1482"/>
    </w:p>
    <w:p w:rsidR="004C4A70" w:rsidRPr="00475B50" w:rsidRDefault="004C4A70" w:rsidP="004C4A70">
      <w:pPr>
        <w:pStyle w:val="Heading4"/>
      </w:pPr>
      <w:bookmarkStart w:id="1483" w:name="_Toc21096741"/>
      <w:bookmarkStart w:id="1484" w:name="_Toc29763708"/>
      <w:bookmarkStart w:id="1485" w:name="_Toc36030179"/>
      <w:bookmarkStart w:id="1486" w:name="_Toc37180079"/>
      <w:r w:rsidRPr="00475B50">
        <w:t>9.7.6.1</w:t>
      </w:r>
      <w:r w:rsidRPr="00475B50">
        <w:tab/>
        <w:t>General</w:t>
      </w:r>
      <w:bookmarkEnd w:id="1483"/>
      <w:bookmarkEnd w:id="1484"/>
      <w:bookmarkEnd w:id="1485"/>
      <w:bookmarkEnd w:id="1486"/>
    </w:p>
    <w:p w:rsidR="004C4A70" w:rsidRPr="00475B50" w:rsidRDefault="004C4A70" w:rsidP="004C4A70">
      <w:r w:rsidRPr="00475B50">
        <w:t xml:space="preserve">The OTA spurious emissions limits are specified as TRP per </w:t>
      </w:r>
      <w:r w:rsidRPr="00475B50">
        <w:rPr>
          <w:i/>
        </w:rPr>
        <w:t>RIB</w:t>
      </w:r>
      <w:r w:rsidRPr="00475B50">
        <w:t xml:space="preserve"> unless otherwise specified.</w:t>
      </w:r>
    </w:p>
    <w:p w:rsidR="004C4A70" w:rsidRPr="00475B50" w:rsidRDefault="004C4A70" w:rsidP="004C4A70">
      <w:r w:rsidRPr="00475B50">
        <w:t>The OTA transmitter spurious emission limits apply from 30 MHz to 12.75 GHz, excluding the following RAT-specific frequency ranges:</w:t>
      </w:r>
    </w:p>
    <w:p w:rsidR="004C4A70" w:rsidRPr="00475B50" w:rsidRDefault="004C4A70" w:rsidP="004C4A70">
      <w:pPr>
        <w:pStyle w:val="B1"/>
      </w:pPr>
      <w:r w:rsidRPr="00475B50">
        <w:t>-</w:t>
      </w:r>
      <w:r w:rsidRPr="00475B50">
        <w:tab/>
        <w:t xml:space="preserve">UTRA FDD BS as specified in TS 25.104 [2]: from 12.5MHz below the lowest carrier frequency used up to 12.5MHz above the highest carrier frequency used. </w:t>
      </w:r>
    </w:p>
    <w:p w:rsidR="004C4A70" w:rsidRPr="00475B50" w:rsidRDefault="004C4A70" w:rsidP="004C4A70">
      <w:pPr>
        <w:ind w:left="568" w:hanging="284"/>
      </w:pPr>
      <w:r w:rsidRPr="00475B50">
        <w:t>-</w:t>
      </w:r>
      <w:r w:rsidRPr="00475B50">
        <w:tab/>
        <w:t>E-UTRA BS as specified in TS 36.104 [4]: from Δf</w:t>
      </w:r>
      <w:r w:rsidRPr="00475B50">
        <w:rPr>
          <w:vertAlign w:val="subscript"/>
        </w:rPr>
        <w:t xml:space="preserve">OBUE </w:t>
      </w:r>
      <w:r w:rsidRPr="00475B50">
        <w:t xml:space="preserve">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 </w:t>
      </w:r>
    </w:p>
    <w:p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w:t>
      </w:r>
    </w:p>
    <w:p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t xml:space="preserve"> 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RIB</w:t>
      </w:r>
      <w:r w:rsidRPr="00475B50">
        <w:t xml:space="preserve"> each supported band including the Δf</w:t>
      </w:r>
      <w:r w:rsidRPr="00475B50">
        <w:rPr>
          <w:vertAlign w:val="subscript"/>
        </w:rPr>
        <w:t>OBUE</w:t>
      </w:r>
      <w:r w:rsidRPr="00475B50">
        <w:t xml:space="preserve"> around the band are excluded from the spurious emissions requirements.</w:t>
      </w:r>
    </w:p>
    <w:p w:rsidR="004C4A70" w:rsidRPr="00475B50" w:rsidRDefault="004C4A70" w:rsidP="004C4A70">
      <w:r w:rsidRPr="00475B50">
        <w:t xml:space="preserve">The requirements applies for both </w:t>
      </w:r>
      <w:r w:rsidRPr="00475B50">
        <w:rPr>
          <w:i/>
        </w:rPr>
        <w:t>single band</w:t>
      </w:r>
      <w:r w:rsidRPr="00475B50">
        <w:t xml:space="preserve"> </w:t>
      </w:r>
      <w:r w:rsidRPr="00475B50">
        <w:rPr>
          <w:i/>
        </w:rPr>
        <w:t xml:space="preserve">RIBs </w:t>
      </w:r>
      <w:r w:rsidRPr="00475B50">
        <w:t xml:space="preserve">and </w:t>
      </w:r>
      <w:r w:rsidRPr="00475B50">
        <w:rPr>
          <w:i/>
        </w:rPr>
        <w:t>multi-band</w:t>
      </w:r>
      <w:r w:rsidRPr="00475B50">
        <w:t xml:space="preserve"> </w:t>
      </w:r>
      <w:r w:rsidRPr="00475B50">
        <w:rPr>
          <w:i/>
        </w:rPr>
        <w:t xml:space="preserve">RIBs </w:t>
      </w:r>
      <w:r w:rsidRPr="00475B50">
        <w:t>(except for frequencies at which exclusion bands or other multi-band provisions apply) and for all transmission modes foreseen by the manufacturer's specification. Unless otherwise stated, all requirements are measured as mean power.</w:t>
      </w:r>
    </w:p>
    <w:p w:rsidR="004C4A70" w:rsidRPr="00475B50" w:rsidRDefault="004C4A70" w:rsidP="004C4A70">
      <w:r w:rsidRPr="00475B50">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475B50">
        <w:rPr>
          <w:iCs/>
        </w:rPr>
        <w:t xml:space="preserve">as the corresponding applicable </w:t>
      </w:r>
      <w:r w:rsidRPr="00475B50">
        <w:rPr>
          <w:i/>
          <w:iCs/>
        </w:rPr>
        <w:t>non-AAS BS</w:t>
      </w:r>
      <w:r w:rsidRPr="00475B50">
        <w:rPr>
          <w:iCs/>
        </w:rPr>
        <w:t xml:space="preserve"> per transmitter requirement specified in </w:t>
      </w:r>
      <w:r w:rsidRPr="00475B50">
        <w:t xml:space="preserve">3GPP TS 25.104 [2], 3GPP TS 25.105 [3], 3GPP TS 36.104 [4] or 3GPP TS 37.104 [5]. For E-UTRA the limits will be 9dB lower and for UTRA FDD the limits will be 6 dB lower, unless stated differently in regional regulation. </w:t>
      </w:r>
    </w:p>
    <w:p w:rsidR="004C4A70" w:rsidRPr="00475B50" w:rsidRDefault="004C4A70" w:rsidP="004C4A70">
      <w:r w:rsidRPr="00475B50">
        <w:t>The AAS BS requirements for spurious emissions limits which are specified for Band 46 or for Band 49 in 3GPP TS 37.104 [5], are applicable for AAS BS.</w:t>
      </w:r>
    </w:p>
    <w:p w:rsidR="004C4A70" w:rsidRPr="00475B50" w:rsidRDefault="004C4A70" w:rsidP="004C4A70">
      <w:pPr>
        <w:pStyle w:val="Heading4"/>
      </w:pPr>
      <w:bookmarkStart w:id="1487" w:name="_Toc21096742"/>
      <w:bookmarkStart w:id="1488" w:name="_Toc29763709"/>
      <w:bookmarkStart w:id="1489" w:name="_Toc36030180"/>
      <w:bookmarkStart w:id="1490" w:name="_Toc37180080"/>
      <w:r w:rsidRPr="00475B50">
        <w:lastRenderedPageBreak/>
        <w:t>9.7.6.2</w:t>
      </w:r>
      <w:r w:rsidRPr="00475B50">
        <w:tab/>
        <w:t>MSR operation</w:t>
      </w:r>
      <w:bookmarkEnd w:id="1487"/>
      <w:bookmarkEnd w:id="1488"/>
      <w:bookmarkEnd w:id="1489"/>
      <w:bookmarkEnd w:id="1490"/>
    </w:p>
    <w:p w:rsidR="004C4A70" w:rsidRPr="00475B50" w:rsidRDefault="004C4A70" w:rsidP="004C4A70">
      <w:pPr>
        <w:pStyle w:val="Heading5"/>
      </w:pPr>
      <w:bookmarkStart w:id="1491" w:name="_Toc21096743"/>
      <w:bookmarkStart w:id="1492" w:name="_Toc29763710"/>
      <w:bookmarkStart w:id="1493" w:name="_Toc36030181"/>
      <w:bookmarkStart w:id="1494" w:name="_Toc37180081"/>
      <w:r w:rsidRPr="00475B50">
        <w:t>9.7.6.2.1</w:t>
      </w:r>
      <w:r w:rsidRPr="00475B50">
        <w:tab/>
        <w:t>Minimum requirement for MSR operation</w:t>
      </w:r>
      <w:bookmarkEnd w:id="1491"/>
      <w:bookmarkEnd w:id="1492"/>
      <w:bookmarkEnd w:id="1493"/>
      <w:bookmarkEnd w:id="1494"/>
      <w:r w:rsidRPr="00475B50">
        <w:tab/>
      </w:r>
    </w:p>
    <w:p w:rsidR="004C4A70" w:rsidRPr="00475B50" w:rsidRDefault="004C4A70" w:rsidP="004C4A70">
      <w:pPr>
        <w:pStyle w:val="Heading6"/>
      </w:pPr>
      <w:bookmarkStart w:id="1495" w:name="_Toc21096744"/>
      <w:bookmarkStart w:id="1496" w:name="_Toc29763711"/>
      <w:bookmarkStart w:id="1497" w:name="_Toc36030182"/>
      <w:bookmarkStart w:id="1498" w:name="_Toc37180082"/>
      <w:r w:rsidRPr="00475B50">
        <w:t>9.7.6.2.1.1</w:t>
      </w:r>
      <w:r w:rsidRPr="00475B50">
        <w:tab/>
        <w:t>Minimum requirement (Category A)</w:t>
      </w:r>
      <w:bookmarkEnd w:id="1495"/>
      <w:bookmarkEnd w:id="1496"/>
      <w:bookmarkEnd w:id="1497"/>
      <w:bookmarkEnd w:id="1498"/>
    </w:p>
    <w:p w:rsidR="004C4A70" w:rsidRPr="00475B50" w:rsidRDefault="004C4A70" w:rsidP="004C4A70">
      <w:pPr>
        <w:keepNext/>
        <w:rPr>
          <w:rFonts w:cs="v5.0.0"/>
        </w:rPr>
      </w:pPr>
      <w:r w:rsidRPr="00475B50">
        <w:rPr>
          <w:rFonts w:cs="v5.0.0"/>
        </w:rPr>
        <w:t>The TRP of any spurious emission shall not exceed the limits in table 9.7.6.2.1.1-1</w:t>
      </w:r>
    </w:p>
    <w:p w:rsidR="004C4A70" w:rsidRPr="00475B50" w:rsidRDefault="004C4A70" w:rsidP="004C4A70">
      <w:pPr>
        <w:pStyle w:val="TH"/>
      </w:pPr>
      <w:r w:rsidRPr="00475B50">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475B50" w:rsidTr="004C4A70">
        <w:trPr>
          <w:cantSplit/>
          <w:jc w:val="center"/>
        </w:trPr>
        <w:tc>
          <w:tcPr>
            <w:tcW w:w="2376" w:type="dxa"/>
          </w:tcPr>
          <w:p w:rsidR="004C4A70" w:rsidRPr="00475B50" w:rsidRDefault="004C4A70" w:rsidP="004C4A70">
            <w:pPr>
              <w:pStyle w:val="TAH"/>
              <w:rPr>
                <w:rFonts w:cs="Arial"/>
              </w:rPr>
            </w:pPr>
            <w:r w:rsidRPr="00475B50">
              <w:rPr>
                <w:rFonts w:cs="Arial"/>
              </w:rPr>
              <w:t>Frequency range</w:t>
            </w:r>
          </w:p>
        </w:tc>
        <w:tc>
          <w:tcPr>
            <w:tcW w:w="2052" w:type="dxa"/>
          </w:tcPr>
          <w:p w:rsidR="004C4A70" w:rsidRPr="00475B50" w:rsidRDefault="004C4A70" w:rsidP="004C4A70">
            <w:pPr>
              <w:pStyle w:val="TAH"/>
              <w:rPr>
                <w:rFonts w:cs="v5.0.0"/>
              </w:rPr>
            </w:pPr>
            <w:r w:rsidRPr="00475B50">
              <w:rPr>
                <w:rFonts w:cs="v5.0.0"/>
              </w:rPr>
              <w:t>Maximum level</w:t>
            </w:r>
          </w:p>
        </w:tc>
        <w:tc>
          <w:tcPr>
            <w:tcW w:w="1440" w:type="dxa"/>
          </w:tcPr>
          <w:p w:rsidR="004C4A70" w:rsidRPr="00475B50" w:rsidRDefault="004C4A70" w:rsidP="004C4A70">
            <w:pPr>
              <w:pStyle w:val="TAH"/>
              <w:rPr>
                <w:rFonts w:cs="v5.0.0"/>
              </w:rPr>
            </w:pPr>
            <w:r w:rsidRPr="00475B50">
              <w:rPr>
                <w:rFonts w:cs="v5.0.0"/>
              </w:rPr>
              <w:t>Measurement Bandwidth</w:t>
            </w:r>
          </w:p>
        </w:tc>
        <w:tc>
          <w:tcPr>
            <w:tcW w:w="2604" w:type="dxa"/>
          </w:tcPr>
          <w:p w:rsidR="004C4A70" w:rsidRPr="00475B50" w:rsidRDefault="004C4A70" w:rsidP="004C4A70">
            <w:pPr>
              <w:pStyle w:val="TAH"/>
              <w:rPr>
                <w:rFonts w:cs="v5.0.0"/>
              </w:rPr>
            </w:pPr>
            <w:r w:rsidRPr="00475B50">
              <w:rPr>
                <w:rFonts w:cs="v5.0.0"/>
              </w:rPr>
              <w:t>NOTE</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30MHz </w:t>
            </w:r>
            <w:r w:rsidRPr="00475B50">
              <w:rPr>
                <w:rFonts w:cs="v5.0.0"/>
              </w:rPr>
              <w:noBreakHyphen/>
              <w:t xml:space="preserve"> 1GHz</w:t>
            </w:r>
          </w:p>
        </w:tc>
        <w:tc>
          <w:tcPr>
            <w:tcW w:w="2052" w:type="dxa"/>
            <w:vMerge w:val="restart"/>
            <w:vAlign w:val="center"/>
          </w:tcPr>
          <w:p w:rsidR="004C4A70" w:rsidRPr="00475B50" w:rsidRDefault="004C4A70" w:rsidP="004C4A70">
            <w:pPr>
              <w:pStyle w:val="TAC"/>
              <w:rPr>
                <w:rFonts w:cs="v5.0.0"/>
              </w:rPr>
            </w:pPr>
            <w:r w:rsidRPr="00475B50">
              <w:rPr>
                <w:rFonts w:cs="v5.0.0"/>
              </w:rPr>
              <w:t>-13 + X dBm</w:t>
            </w:r>
          </w:p>
          <w:p w:rsidR="004C4A70" w:rsidRPr="00475B50" w:rsidRDefault="004C4A70" w:rsidP="004C4A70">
            <w:pPr>
              <w:pStyle w:val="TAC"/>
              <w:rPr>
                <w:rFonts w:cs="v5.0.0"/>
              </w:rPr>
            </w:pPr>
          </w:p>
          <w:p w:rsidR="004C4A70" w:rsidRPr="00475B50" w:rsidRDefault="004C4A70" w:rsidP="004C4A70">
            <w:pPr>
              <w:pStyle w:val="TAC"/>
              <w:rPr>
                <w:rFonts w:cs="v5.0.0"/>
              </w:rPr>
            </w:pPr>
            <w:r w:rsidRPr="00475B50">
              <w:rPr>
                <w:rFonts w:cs="v5.0.0"/>
              </w:rPr>
              <w:t>NOTE 4,</w:t>
            </w:r>
          </w:p>
        </w:tc>
        <w:tc>
          <w:tcPr>
            <w:tcW w:w="1440" w:type="dxa"/>
          </w:tcPr>
          <w:p w:rsidR="004C4A70" w:rsidRPr="00475B50" w:rsidRDefault="004C4A70" w:rsidP="004C4A70">
            <w:pPr>
              <w:pStyle w:val="TAC"/>
              <w:rPr>
                <w:rFonts w:cs="v5.0.0"/>
              </w:rPr>
            </w:pPr>
            <w:r w:rsidRPr="00475B50">
              <w:rPr>
                <w:rFonts w:cs="v5.0.0"/>
              </w:rPr>
              <w:t>100 kHz</w:t>
            </w:r>
          </w:p>
        </w:tc>
        <w:tc>
          <w:tcPr>
            <w:tcW w:w="2604"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1GHz </w:t>
            </w:r>
            <w:r w:rsidRPr="00475B50">
              <w:rPr>
                <w:rFonts w:cs="v5.0.0"/>
              </w:rPr>
              <w:noBreakHyphen/>
              <w:t xml:space="preserve"> 12.75 GHz</w:t>
            </w:r>
          </w:p>
        </w:tc>
        <w:tc>
          <w:tcPr>
            <w:tcW w:w="2052" w:type="dxa"/>
            <w:vMerge/>
          </w:tcPr>
          <w:p w:rsidR="004C4A70" w:rsidRPr="00475B50" w:rsidRDefault="004C4A70" w:rsidP="004C4A70">
            <w:pPr>
              <w:pStyle w:val="TAC"/>
              <w:rPr>
                <w:rFonts w:cs="v5.0.0"/>
              </w:rPr>
            </w:pPr>
          </w:p>
        </w:tc>
        <w:tc>
          <w:tcPr>
            <w:tcW w:w="1440" w:type="dxa"/>
          </w:tcPr>
          <w:p w:rsidR="004C4A70" w:rsidRPr="00475B50" w:rsidRDefault="004C4A70" w:rsidP="004C4A70">
            <w:pPr>
              <w:pStyle w:val="TAC"/>
              <w:rPr>
                <w:rFonts w:cs="v5.0.0"/>
              </w:rPr>
            </w:pPr>
            <w:r w:rsidRPr="00475B50">
              <w:rPr>
                <w:rFonts w:cs="v5.0.0"/>
              </w:rPr>
              <w:t>1 MHz</w:t>
            </w:r>
          </w:p>
        </w:tc>
        <w:tc>
          <w:tcPr>
            <w:tcW w:w="2604"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12.75 GHz –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2052" w:type="dxa"/>
            <w:vMerge/>
          </w:tcPr>
          <w:p w:rsidR="004C4A70" w:rsidRPr="00475B50" w:rsidRDefault="004C4A70" w:rsidP="004C4A70">
            <w:pPr>
              <w:pStyle w:val="TAC"/>
              <w:rPr>
                <w:rFonts w:cs="v5.0.0"/>
              </w:rPr>
            </w:pPr>
          </w:p>
        </w:tc>
        <w:tc>
          <w:tcPr>
            <w:tcW w:w="1440" w:type="dxa"/>
          </w:tcPr>
          <w:p w:rsidR="004C4A70" w:rsidRPr="00475B50" w:rsidRDefault="004C4A70" w:rsidP="004C4A70">
            <w:pPr>
              <w:pStyle w:val="TAC"/>
              <w:rPr>
                <w:rFonts w:cs="v5.0.0"/>
              </w:rPr>
            </w:pPr>
            <w:r w:rsidRPr="00475B50">
              <w:rPr>
                <w:rFonts w:cs="v5.0.0"/>
              </w:rPr>
              <w:t>1 MHz</w:t>
            </w:r>
          </w:p>
          <w:p w:rsidR="004C4A70" w:rsidRPr="00475B50" w:rsidRDefault="004C4A70" w:rsidP="004C4A70">
            <w:pPr>
              <w:pStyle w:val="TAC"/>
              <w:rPr>
                <w:rFonts w:cs="v5.0.0"/>
              </w:rPr>
            </w:pPr>
          </w:p>
        </w:tc>
        <w:tc>
          <w:tcPr>
            <w:tcW w:w="2604" w:type="dxa"/>
          </w:tcPr>
          <w:p w:rsidR="004C4A70" w:rsidRPr="00475B50" w:rsidRDefault="004C4A70" w:rsidP="004C4A70">
            <w:pPr>
              <w:pStyle w:val="TAC"/>
              <w:rPr>
                <w:rFonts w:cs="Arial"/>
              </w:rPr>
            </w:pPr>
            <w:r w:rsidRPr="00475B50">
              <w:rPr>
                <w:rFonts w:cs="Arial"/>
              </w:rPr>
              <w:t>NOTE 2, NOTE 3</w:t>
            </w:r>
          </w:p>
        </w:tc>
      </w:tr>
      <w:tr w:rsidR="004C4A70" w:rsidRPr="00475B50" w:rsidTr="004C4A70">
        <w:trPr>
          <w:cantSplit/>
          <w:jc w:val="center"/>
        </w:trPr>
        <w:tc>
          <w:tcPr>
            <w:tcW w:w="8472" w:type="dxa"/>
            <w:gridSpan w:val="4"/>
          </w:tcPr>
          <w:p w:rsidR="004C4A70" w:rsidRPr="00475B50" w:rsidRDefault="004C4A70" w:rsidP="004C4A70">
            <w:pPr>
              <w:pStyle w:val="TAN"/>
              <w:rPr>
                <w:rFonts w:cs="Arial"/>
              </w:rPr>
            </w:pPr>
            <w:r w:rsidRPr="00475B50">
              <w:rPr>
                <w:rFonts w:cs="Arial"/>
              </w:rPr>
              <w:t>NOTE 1:</w:t>
            </w:r>
            <w:r w:rsidRPr="00475B50">
              <w:rPr>
                <w:rFonts w:cs="Arial"/>
              </w:rPr>
              <w:tab/>
              <w:t>Bandwidth as in ITU-R SM.329 [14], s4.1</w:t>
            </w:r>
          </w:p>
          <w:p w:rsidR="004C4A70" w:rsidRPr="00475B50" w:rsidRDefault="004C4A70" w:rsidP="004C4A70">
            <w:pPr>
              <w:pStyle w:val="TAN"/>
              <w:rPr>
                <w:rFonts w:cs="Arial"/>
              </w:rPr>
            </w:pPr>
            <w:r w:rsidRPr="00475B50">
              <w:rPr>
                <w:rFonts w:cs="Arial"/>
              </w:rPr>
              <w:t>NOTE 2:</w:t>
            </w:r>
            <w:r w:rsidRPr="00475B50">
              <w:rPr>
                <w:rFonts w:cs="Arial"/>
              </w:rPr>
              <w:tab/>
              <w:t xml:space="preserve">Bandwidth as in ITU-R SM.329 </w:t>
            </w:r>
            <w:r w:rsidRPr="00475B50">
              <w:rPr>
                <w:rFonts w:cs="v5.0.0"/>
              </w:rPr>
              <w:t>[14]</w:t>
            </w:r>
            <w:r w:rsidRPr="00475B50">
              <w:rPr>
                <w:rFonts w:cs="Arial"/>
              </w:rPr>
              <w:t>, s4.1. Upper frequency as in ITU-R SM.329 [14] , s2.5 table 1</w:t>
            </w:r>
          </w:p>
          <w:p w:rsidR="004C4A70" w:rsidRPr="00475B50" w:rsidRDefault="004C4A70" w:rsidP="004C4A70">
            <w:pPr>
              <w:pStyle w:val="TAN"/>
              <w:rPr>
                <w:rFonts w:cs="Arial"/>
              </w:rPr>
            </w:pPr>
            <w:r w:rsidRPr="00475B50">
              <w:rPr>
                <w:rFonts w:cs="Arial"/>
              </w:rPr>
              <w:t>NOTE 3:</w:t>
            </w:r>
            <w:r w:rsidRPr="00475B50">
              <w:rPr>
                <w:rFonts w:cs="Arial"/>
              </w:rPr>
              <w:tab/>
              <w:t>Applies only for Bands 22, 42, 43 and 48.</w:t>
            </w:r>
          </w:p>
          <w:p w:rsidR="004C4A70" w:rsidRPr="00475B50" w:rsidRDefault="004C4A70" w:rsidP="004C4A70">
            <w:pPr>
              <w:pStyle w:val="TAN"/>
              <w:rPr>
                <w:rFonts w:cs="Arial"/>
              </w:rPr>
            </w:pPr>
            <w:r w:rsidRPr="00475B50">
              <w:rPr>
                <w:rFonts w:cs="Arial"/>
              </w:rPr>
              <w:t>NOTE 4:</w:t>
            </w:r>
            <w:r w:rsidRPr="00475B50">
              <w:rPr>
                <w:rFonts w:cs="Arial"/>
              </w:rPr>
              <w:tab/>
              <w:t>X = 9 dB for E-UTRA, X = 6 dB for UTRA</w:t>
            </w:r>
            <w:r w:rsidRPr="00475B50">
              <w:t>, unless stated differently in regional regulation</w:t>
            </w:r>
            <w:r w:rsidRPr="00475B50">
              <w:rPr>
                <w:rFonts w:cs="Arial"/>
              </w:rPr>
              <w:t>.</w:t>
            </w:r>
            <w:r w:rsidRPr="00475B50">
              <w:t xml:space="preserve"> </w:t>
            </w:r>
          </w:p>
        </w:tc>
      </w:tr>
    </w:tbl>
    <w:p w:rsidR="004C4A70" w:rsidRPr="00475B50" w:rsidRDefault="004C4A70" w:rsidP="004C4A70"/>
    <w:p w:rsidR="004C4A70" w:rsidRPr="00475B50" w:rsidRDefault="004C4A70" w:rsidP="004C4A70">
      <w:pPr>
        <w:pStyle w:val="Heading6"/>
      </w:pPr>
      <w:bookmarkStart w:id="1499" w:name="_Toc21096745"/>
      <w:bookmarkStart w:id="1500" w:name="_Toc29763712"/>
      <w:bookmarkStart w:id="1501" w:name="_Toc36030183"/>
      <w:bookmarkStart w:id="1502" w:name="_Toc37180083"/>
      <w:r w:rsidRPr="00475B50">
        <w:t>9.7.6.2.1.2</w:t>
      </w:r>
      <w:r w:rsidRPr="00475B50">
        <w:tab/>
        <w:t>Minimum requirement (Category B)</w:t>
      </w:r>
      <w:bookmarkEnd w:id="1499"/>
      <w:bookmarkEnd w:id="1500"/>
      <w:bookmarkEnd w:id="1501"/>
      <w:bookmarkEnd w:id="1502"/>
    </w:p>
    <w:p w:rsidR="004C4A70" w:rsidRPr="00475B50" w:rsidRDefault="004C4A70" w:rsidP="004C4A70">
      <w:r w:rsidRPr="00475B50">
        <w:t>For UTRA, the minimum requirement is specified in subclause 9.7.6.3.1.2</w:t>
      </w:r>
    </w:p>
    <w:p w:rsidR="004C4A70" w:rsidRPr="00475B50" w:rsidRDefault="004C4A70" w:rsidP="004C4A70">
      <w:r w:rsidRPr="00475B50">
        <w:t>For E-UTRA, the minimum requirement is specified in subclause 9.7.6.4.1.2</w:t>
      </w:r>
    </w:p>
    <w:p w:rsidR="004C4A70" w:rsidRPr="00475B50" w:rsidRDefault="004C4A70" w:rsidP="004C4A70">
      <w:r w:rsidRPr="00475B50">
        <w:t>For NR, the minimum requirement is specified in 3GPP TS 38.104 [27] in subclause 9.7.5.2.2.</w:t>
      </w:r>
    </w:p>
    <w:p w:rsidR="004C4A70" w:rsidRPr="00475B50" w:rsidRDefault="004C4A70" w:rsidP="004C4A70">
      <w:pPr>
        <w:pStyle w:val="Heading6"/>
      </w:pPr>
      <w:bookmarkStart w:id="1503" w:name="_Toc21096746"/>
      <w:bookmarkStart w:id="1504" w:name="_Toc29763713"/>
      <w:bookmarkStart w:id="1505" w:name="_Toc36030184"/>
      <w:bookmarkStart w:id="1506" w:name="_Toc37180084"/>
      <w:r w:rsidRPr="00475B50">
        <w:t>9.7.6.2.1.3</w:t>
      </w:r>
      <w:r w:rsidRPr="00475B50">
        <w:tab/>
        <w:t>(void)</w:t>
      </w:r>
      <w:bookmarkEnd w:id="1503"/>
      <w:bookmarkEnd w:id="1504"/>
      <w:bookmarkEnd w:id="1505"/>
      <w:bookmarkEnd w:id="1506"/>
    </w:p>
    <w:p w:rsidR="004C4A70" w:rsidRPr="00475B50" w:rsidRDefault="004C4A70" w:rsidP="004C4A70">
      <w:pPr>
        <w:pStyle w:val="Heading5"/>
      </w:pPr>
      <w:bookmarkStart w:id="1507" w:name="_Toc21096747"/>
      <w:bookmarkStart w:id="1508" w:name="_Toc29763714"/>
      <w:bookmarkStart w:id="1509" w:name="_Toc36030185"/>
      <w:bookmarkStart w:id="1510" w:name="_Toc37180085"/>
      <w:r w:rsidRPr="00475B50">
        <w:t>9.7.6.2.2</w:t>
      </w:r>
      <w:r w:rsidRPr="00475B50">
        <w:tab/>
        <w:t>Protection of the BS receiver of own or different BS</w:t>
      </w:r>
      <w:bookmarkEnd w:id="1507"/>
      <w:bookmarkEnd w:id="1508"/>
      <w:bookmarkEnd w:id="1509"/>
      <w:bookmarkEnd w:id="1510"/>
    </w:p>
    <w:p w:rsidR="004C4A70" w:rsidRPr="00475B50" w:rsidRDefault="004C4A70" w:rsidP="004C4A70">
      <w:pPr>
        <w:rPr>
          <w:rFonts w:cs="v5.0.0"/>
        </w:rPr>
      </w:pPr>
      <w:r w:rsidRPr="00475B50">
        <w:rPr>
          <w:rFonts w:cs="v5.0.0"/>
        </w:rPr>
        <w:t xml:space="preserve">This requirement shall be applied for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emissions is specified over all supported polarizations of the </w:t>
      </w:r>
      <w:r w:rsidRPr="00475B50">
        <w:rPr>
          <w:rFonts w:cs="v5.0.0"/>
          <w:i/>
        </w:rPr>
        <w:t>co-location reference antenna</w:t>
      </w:r>
      <w:r w:rsidRPr="00475B50">
        <w:rPr>
          <w:rFonts w:cs="v5.0.0"/>
        </w:rPr>
        <w:t xml:space="preserve"> and shall not exceed the limits in table 9.7.6.2.2-1 depending on the declared Base Station class and Band Category.</w:t>
      </w:r>
    </w:p>
    <w:p w:rsidR="004C4A70" w:rsidRPr="00475B50" w:rsidRDefault="004C4A70" w:rsidP="004C4A70">
      <w:pPr>
        <w:pStyle w:val="TH"/>
      </w:pPr>
      <w:r w:rsidRPr="00475B50">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r w:rsidRPr="00475B50">
              <w:rPr>
                <w:rFonts w:cs="Arial"/>
              </w:rPr>
              <w:t>BS-class</w:t>
            </w:r>
          </w:p>
        </w:tc>
        <w:tc>
          <w:tcPr>
            <w:tcW w:w="1846" w:type="dxa"/>
          </w:tcPr>
          <w:p w:rsidR="004C4A70" w:rsidRPr="00475B50" w:rsidRDefault="004C4A70" w:rsidP="004C4A70">
            <w:pPr>
              <w:pStyle w:val="TAH"/>
              <w:rPr>
                <w:rFonts w:cs="Arial"/>
              </w:rPr>
            </w:pPr>
            <w:r w:rsidRPr="00475B50">
              <w:rPr>
                <w:rFonts w:cs="Arial"/>
              </w:rPr>
              <w:t>Band category</w:t>
            </w: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rPr>
              <w:t>Wide Area BS</w:t>
            </w:r>
          </w:p>
        </w:tc>
        <w:tc>
          <w:tcPr>
            <w:tcW w:w="1846" w:type="dxa"/>
          </w:tcPr>
          <w:p w:rsidR="004C4A70" w:rsidRPr="00475B50" w:rsidRDefault="004C4A70" w:rsidP="004C4A70">
            <w:pPr>
              <w:pStyle w:val="TAC"/>
              <w:rPr>
                <w:rFonts w:cs="Arial"/>
              </w:rPr>
            </w:pPr>
            <w:r w:rsidRPr="00475B50">
              <w:rPr>
                <w:rFonts w:cs="Arial"/>
              </w:rPr>
              <w:t>BC1</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-117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rPr>
              <w:t>Wide Area BS</w:t>
            </w:r>
          </w:p>
        </w:tc>
        <w:tc>
          <w:tcPr>
            <w:tcW w:w="1846" w:type="dxa"/>
          </w:tcPr>
          <w:p w:rsidR="004C4A70" w:rsidRPr="00475B50" w:rsidRDefault="004C4A70" w:rsidP="004C4A70">
            <w:pPr>
              <w:pStyle w:val="TAC"/>
              <w:rPr>
                <w:rFonts w:cs="Arial"/>
              </w:rPr>
            </w:pPr>
            <w:r w:rsidRPr="00475B50">
              <w:rPr>
                <w:rFonts w:cs="Arial"/>
              </w:rPr>
              <w:t>BC2</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xml:space="preserve">-119 dBm </w:t>
            </w:r>
          </w:p>
        </w:tc>
        <w:tc>
          <w:tcPr>
            <w:tcW w:w="1418" w:type="dxa"/>
          </w:tcPr>
          <w:p w:rsidR="004C4A70" w:rsidRPr="00475B50" w:rsidRDefault="004C4A70" w:rsidP="004C4A70">
            <w:pPr>
              <w:pStyle w:val="TAC"/>
              <w:rPr>
                <w:rFonts w:cs="Arial"/>
              </w:rPr>
            </w:pPr>
            <w:r w:rsidRPr="00475B50">
              <w:rPr>
                <w:rFonts w:cs="Arial"/>
              </w:rPr>
              <w:t xml:space="preserve">100 kHz </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511" w:name="_Toc21096748"/>
      <w:bookmarkStart w:id="1512" w:name="_Toc29763715"/>
      <w:bookmarkStart w:id="1513" w:name="_Toc36030186"/>
      <w:bookmarkStart w:id="1514" w:name="_Toc37180086"/>
      <w:r w:rsidRPr="00475B50">
        <w:t>9.7.6.2.3</w:t>
      </w:r>
      <w:r w:rsidRPr="00475B50">
        <w:tab/>
        <w:t>Additional spurious emissions requirements</w:t>
      </w:r>
      <w:bookmarkEnd w:id="1511"/>
      <w:bookmarkEnd w:id="1512"/>
      <w:bookmarkEnd w:id="1513"/>
      <w:bookmarkEnd w:id="1514"/>
    </w:p>
    <w:p w:rsidR="004C4A70" w:rsidRPr="00475B50" w:rsidRDefault="004C4A70" w:rsidP="004C4A70">
      <w:r w:rsidRPr="00475B50">
        <w:t>For UTRA, the minimum requirement is specified in subclause 9.7.6.3.3</w:t>
      </w:r>
    </w:p>
    <w:p w:rsidR="004C4A70" w:rsidRPr="00475B50" w:rsidRDefault="004C4A70" w:rsidP="004C4A70">
      <w:r w:rsidRPr="00475B50">
        <w:t>For E-UTRA, the minimum requirement is specified in subclause 9.7.6.4.3</w:t>
      </w:r>
    </w:p>
    <w:p w:rsidR="004C4A70" w:rsidRPr="00475B50" w:rsidRDefault="004C4A70" w:rsidP="004C4A70">
      <w:pPr>
        <w:rPr>
          <w:lang w:eastAsia="zh-CN"/>
        </w:rPr>
      </w:pPr>
      <w:r w:rsidRPr="00475B50">
        <w:rPr>
          <w:lang w:eastAsia="zh-CN"/>
        </w:rPr>
        <w:lastRenderedPageBreak/>
        <w:t xml:space="preserve">For NR, the minimum requirement </w:t>
      </w:r>
      <w:r w:rsidRPr="00475B50">
        <w:t xml:space="preserve">for Co-location with other base stations </w:t>
      </w:r>
      <w:r w:rsidRPr="00475B50">
        <w:rPr>
          <w:lang w:eastAsia="zh-CN"/>
        </w:rPr>
        <w:t>is specified in 3GPP TS 38.104 [27] subclause 9.7.5.2.4</w:t>
      </w:r>
    </w:p>
    <w:p w:rsidR="004C4A70" w:rsidRPr="00475B50" w:rsidRDefault="004C4A70" w:rsidP="004C4A70">
      <w:pPr>
        <w:pStyle w:val="Heading5"/>
      </w:pPr>
      <w:bookmarkStart w:id="1515" w:name="_Toc21096749"/>
      <w:bookmarkStart w:id="1516" w:name="_Toc29763716"/>
      <w:bookmarkStart w:id="1517" w:name="_Toc36030187"/>
      <w:bookmarkStart w:id="1518" w:name="_Toc37180087"/>
      <w:r w:rsidRPr="00475B50">
        <w:t>9.7.6.2.4</w:t>
      </w:r>
      <w:r w:rsidRPr="00475B50">
        <w:tab/>
        <w:t>Co-location with other base stations</w:t>
      </w:r>
      <w:bookmarkEnd w:id="1515"/>
      <w:bookmarkEnd w:id="1516"/>
      <w:bookmarkEnd w:id="1517"/>
      <w:bookmarkEnd w:id="1518"/>
    </w:p>
    <w:p w:rsidR="004C4A70" w:rsidRPr="00475B50" w:rsidRDefault="004C4A70" w:rsidP="004C4A70">
      <w:r w:rsidRPr="00475B50">
        <w:t>For UTRA, the minimum requirement for Co-location with other base stations is specified in subclause 9.7.6.3.4</w:t>
      </w:r>
    </w:p>
    <w:p w:rsidR="004C4A70" w:rsidRPr="00475B50" w:rsidRDefault="004C4A70" w:rsidP="004C4A70">
      <w:r w:rsidRPr="00475B50">
        <w:t>For E-UTRA, the minimum requirement for Co-location with other base stations is specified in subclause 9.7.6.4.4</w:t>
      </w:r>
    </w:p>
    <w:p w:rsidR="004C4A70" w:rsidRPr="00475B50" w:rsidRDefault="004C4A70" w:rsidP="004C4A70">
      <w:pPr>
        <w:rPr>
          <w:lang w:eastAsia="zh-CN"/>
        </w:rPr>
      </w:pPr>
      <w:r w:rsidRPr="00475B50">
        <w:rPr>
          <w:lang w:eastAsia="zh-CN"/>
        </w:rPr>
        <w:t xml:space="preserve">For NR, the minimum requirement </w:t>
      </w:r>
      <w:r w:rsidRPr="00475B50">
        <w:t xml:space="preserve">for Co-location with other base stations </w:t>
      </w:r>
      <w:r w:rsidRPr="00475B50">
        <w:rPr>
          <w:lang w:eastAsia="zh-CN"/>
        </w:rPr>
        <w:t>is specified in 3GPP TS 38.104 [27] subclause 9.7.5.2.5</w:t>
      </w:r>
    </w:p>
    <w:p w:rsidR="004C4A70" w:rsidRPr="00475B50" w:rsidRDefault="004C4A70" w:rsidP="004C4A70">
      <w:pPr>
        <w:pStyle w:val="Heading4"/>
      </w:pPr>
      <w:bookmarkStart w:id="1519" w:name="_Toc21096750"/>
      <w:bookmarkStart w:id="1520" w:name="_Toc29763717"/>
      <w:bookmarkStart w:id="1521" w:name="_Toc36030188"/>
      <w:bookmarkStart w:id="1522" w:name="_Toc37180088"/>
      <w:r w:rsidRPr="00475B50">
        <w:t>9.7.6.3</w:t>
      </w:r>
      <w:r w:rsidRPr="00475B50">
        <w:tab/>
        <w:t>Minimum requirement for single RAT UTRA operation</w:t>
      </w:r>
      <w:bookmarkEnd w:id="1519"/>
      <w:bookmarkEnd w:id="1520"/>
      <w:bookmarkEnd w:id="1521"/>
      <w:bookmarkEnd w:id="1522"/>
    </w:p>
    <w:p w:rsidR="004C4A70" w:rsidRPr="00475B50" w:rsidRDefault="004C4A70" w:rsidP="004C4A70">
      <w:pPr>
        <w:pStyle w:val="Heading5"/>
      </w:pPr>
      <w:bookmarkStart w:id="1523" w:name="_Toc21096751"/>
      <w:bookmarkStart w:id="1524" w:name="_Toc29763718"/>
      <w:bookmarkStart w:id="1525" w:name="_Toc36030189"/>
      <w:bookmarkStart w:id="1526" w:name="_Toc37180089"/>
      <w:r w:rsidRPr="00475B50">
        <w:t>9.7.6.3.1</w:t>
      </w:r>
      <w:r w:rsidRPr="00475B50">
        <w:tab/>
        <w:t>Mandatory Requirements</w:t>
      </w:r>
      <w:bookmarkEnd w:id="1523"/>
      <w:bookmarkEnd w:id="1524"/>
      <w:bookmarkEnd w:id="1525"/>
      <w:bookmarkEnd w:id="1526"/>
    </w:p>
    <w:p w:rsidR="004C4A70" w:rsidRPr="00475B50" w:rsidRDefault="004C4A70" w:rsidP="004C4A70">
      <w:pPr>
        <w:pStyle w:val="Heading6"/>
      </w:pPr>
      <w:bookmarkStart w:id="1527" w:name="_Toc21096752"/>
      <w:bookmarkStart w:id="1528" w:name="_Toc29763719"/>
      <w:bookmarkStart w:id="1529" w:name="_Toc36030190"/>
      <w:bookmarkStart w:id="1530" w:name="_Toc37180090"/>
      <w:r w:rsidRPr="00475B50">
        <w:t>9.7.6.3.1.1</w:t>
      </w:r>
      <w:r w:rsidRPr="00475B50">
        <w:tab/>
        <w:t>Minimum requirement (Category A)</w:t>
      </w:r>
      <w:bookmarkEnd w:id="1527"/>
      <w:bookmarkEnd w:id="1528"/>
      <w:bookmarkEnd w:id="1529"/>
      <w:bookmarkEnd w:id="1530"/>
    </w:p>
    <w:p w:rsidR="004C4A70" w:rsidRPr="00475B50" w:rsidRDefault="004C4A70" w:rsidP="004C4A70">
      <w:pPr>
        <w:rPr>
          <w:rFonts w:cs="v5.0.0"/>
        </w:rPr>
      </w:pPr>
      <w:r w:rsidRPr="00475B50">
        <w:rPr>
          <w:lang w:eastAsia="zh-CN"/>
        </w:rPr>
        <w:t>The minimum requirement for single RAT UTRA BS is the same as that defined for an MSR BS in subclause 9.7.6.2.1.1.</w:t>
      </w:r>
    </w:p>
    <w:p w:rsidR="004C4A70" w:rsidRPr="00475B50" w:rsidRDefault="004C4A70" w:rsidP="004C4A70">
      <w:pPr>
        <w:pStyle w:val="Heading6"/>
      </w:pPr>
      <w:bookmarkStart w:id="1531" w:name="_Toc21096753"/>
      <w:bookmarkStart w:id="1532" w:name="_Toc29763720"/>
      <w:bookmarkStart w:id="1533" w:name="_Toc36030191"/>
      <w:bookmarkStart w:id="1534" w:name="_Toc37180091"/>
      <w:r w:rsidRPr="00475B50">
        <w:t>9.7.6.3.1.2</w:t>
      </w:r>
      <w:r w:rsidRPr="00475B50">
        <w:tab/>
        <w:t>Minimum requirement (Category B)</w:t>
      </w:r>
      <w:bookmarkEnd w:id="1531"/>
      <w:bookmarkEnd w:id="1532"/>
      <w:bookmarkEnd w:id="1533"/>
      <w:bookmarkEnd w:id="1534"/>
    </w:p>
    <w:p w:rsidR="004C4A70" w:rsidRPr="00475B50" w:rsidRDefault="004C4A70" w:rsidP="004C4A70">
      <w:pPr>
        <w:rPr>
          <w:rFonts w:cs="v5.0.0"/>
        </w:rPr>
      </w:pPr>
      <w:r w:rsidRPr="00475B50">
        <w:rPr>
          <w:rFonts w:cs="v5.0.0"/>
        </w:rPr>
        <w:t>The following limits shall be met in cases where Category B limits for spurious emissions, as defined in ITU-R Recommendation SM.329 [17], are applied.</w:t>
      </w:r>
    </w:p>
    <w:p w:rsidR="004C4A70" w:rsidRPr="00475B50" w:rsidRDefault="004C4A70" w:rsidP="004C4A70">
      <w:r w:rsidRPr="00475B50">
        <w:t>The TRP of any spurious emission shall not exceed the limits in table 9.7.6.2.1.1-2</w:t>
      </w:r>
    </w:p>
    <w:p w:rsidR="004C4A70" w:rsidRPr="00475B50" w:rsidRDefault="004C4A70" w:rsidP="004C4A70">
      <w:pPr>
        <w:pStyle w:val="TH"/>
      </w:pPr>
      <w:r w:rsidRPr="00475B50">
        <w:t xml:space="preserve">Table 9.7.6.3.1.2-1: </w:t>
      </w:r>
      <w:r w:rsidRPr="00475B50">
        <w:rPr>
          <w:i/>
        </w:rPr>
        <w:t>OTA AAS BS</w:t>
      </w:r>
      <w:r w:rsidRPr="00475B50">
        <w:t xml:space="preserve"> Mandatory spurious emissions limits, operating band I, II, III, IV, VII, X</w:t>
      </w:r>
      <w:r w:rsidRPr="00475B50">
        <w:rPr>
          <w:lang w:eastAsia="zh-CN"/>
        </w:rPr>
        <w:t>, XXII, XXV, XXXII</w:t>
      </w:r>
      <w:r w:rsidRPr="00475B5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Band</w:t>
            </w:r>
          </w:p>
        </w:tc>
        <w:tc>
          <w:tcPr>
            <w:tcW w:w="1276" w:type="dxa"/>
          </w:tcPr>
          <w:p w:rsidR="004C4A70" w:rsidRPr="00475B50" w:rsidRDefault="004C4A70" w:rsidP="004C4A70">
            <w:pPr>
              <w:pStyle w:val="TAH"/>
              <w:rPr>
                <w:rFonts w:cs="Arial"/>
              </w:rPr>
            </w:pPr>
            <w:r w:rsidRPr="00475B50">
              <w:rPr>
                <w:rFonts w:cs="Arial"/>
              </w:rPr>
              <w:t>Maximum Level</w:t>
            </w:r>
            <w:r w:rsidRPr="00475B50">
              <w:rPr>
                <w:rFonts w:cs="Arial"/>
              </w:rPr>
              <w:br/>
              <w:t>(Note 5)</w:t>
            </w:r>
          </w:p>
        </w:tc>
        <w:tc>
          <w:tcPr>
            <w:tcW w:w="1418" w:type="dxa"/>
          </w:tcPr>
          <w:p w:rsidR="004C4A70" w:rsidRPr="00475B50" w:rsidRDefault="004C4A70" w:rsidP="004C4A70">
            <w:pPr>
              <w:pStyle w:val="TAH"/>
              <w:rPr>
                <w:rFonts w:cs="Arial"/>
              </w:rPr>
            </w:pPr>
            <w:r w:rsidRPr="00475B50">
              <w:rPr>
                <w:rFonts w:cs="Arial"/>
              </w:rPr>
              <w:t>Measurement Bandwidth</w:t>
            </w:r>
          </w:p>
        </w:tc>
        <w:tc>
          <w:tcPr>
            <w:tcW w:w="2519" w:type="dxa"/>
          </w:tcPr>
          <w:p w:rsidR="004C4A70" w:rsidRPr="00475B50" w:rsidRDefault="004C4A70" w:rsidP="004C4A70">
            <w:pPr>
              <w:pStyle w:val="TAH"/>
              <w:rPr>
                <w:rFonts w:cs="Arial"/>
              </w:rPr>
            </w:pPr>
            <w:r w:rsidRPr="00475B50">
              <w:rPr>
                <w:rFonts w:cs="Arial"/>
                <w:i/>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 </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-15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12.75 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v5.0.0"/>
              </w:rPr>
              <w:t xml:space="preserve">12.75 GHz </w:t>
            </w:r>
            <w:r w:rsidRPr="00475B50">
              <w:rPr>
                <w:rFonts w:cs="v5.0.0"/>
              </w:rPr>
              <w:noBreakHyphen/>
              <w:t xml:space="preserve">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 NOTE 4</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[14]</w:t>
            </w:r>
            <w:r w:rsidRPr="00475B50">
              <w:rPr>
                <w:rFonts w:cs="Arial"/>
              </w:rPr>
              <w:t>, s4.1</w:t>
            </w:r>
          </w:p>
          <w:p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[14]</w:t>
            </w:r>
            <w:r w:rsidRPr="00475B50">
              <w:rPr>
                <w:rFonts w:cs="v3.8.0"/>
              </w:rPr>
              <w:t>, s4.3 and Annex 7</w:t>
            </w:r>
          </w:p>
          <w:p w:rsidR="004C4A70" w:rsidRPr="00475B50" w:rsidRDefault="004C4A70" w:rsidP="004C4A70">
            <w:pPr>
              <w:pStyle w:val="TAN"/>
              <w:rPr>
                <w:rFonts w:cs="v3.8.0"/>
              </w:rPr>
            </w:pPr>
            <w:r w:rsidRPr="00475B50">
              <w:rPr>
                <w:rFonts w:cs="Arial"/>
              </w:rPr>
              <w:t>NOTE 3:</w:t>
            </w:r>
            <w:r w:rsidRPr="00475B50">
              <w:rPr>
                <w:rFonts w:cs="Arial"/>
              </w:rPr>
              <w:tab/>
              <w:t xml:space="preserve">Bandwidth as in ITU-R Recommendation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rsidR="004C4A70" w:rsidRPr="00475B50" w:rsidRDefault="004C4A70" w:rsidP="004C4A70">
            <w:pPr>
              <w:pStyle w:val="TAN"/>
              <w:rPr>
                <w:rFonts w:cs="Arial"/>
              </w:rPr>
            </w:pPr>
            <w:r w:rsidRPr="00475B50">
              <w:rPr>
                <w:rFonts w:cs="Arial"/>
              </w:rPr>
              <w:t>NOTE 4:</w:t>
            </w:r>
            <w:r w:rsidRPr="00475B50">
              <w:rPr>
                <w:rFonts w:cs="Arial"/>
              </w:rPr>
              <w:tab/>
              <w:t>Applies only for Band XXII</w:t>
            </w:r>
          </w:p>
          <w:p w:rsidR="004C4A70" w:rsidRPr="00475B50" w:rsidRDefault="004C4A70" w:rsidP="004C4A70">
            <w:pPr>
              <w:pStyle w:val="TAN"/>
              <w:rPr>
                <w:rFonts w:cs="Arial"/>
              </w:rPr>
            </w:pPr>
            <w:r w:rsidRPr="00475B50">
              <w:rPr>
                <w:rFonts w:cs="Arial"/>
              </w:rPr>
              <w:t>NOTE 5:</w:t>
            </w:r>
            <w:r w:rsidRPr="00475B50">
              <w:rPr>
                <w:rFonts w:cs="Arial"/>
              </w:rPr>
              <w:tab/>
              <w:t>X = 6 dB</w:t>
            </w:r>
            <w:r w:rsidRPr="00475B50">
              <w:t>, unless stated differently in regional regulation</w:t>
            </w:r>
            <w:r w:rsidRPr="00475B50">
              <w:rPr>
                <w:rFonts w:cs="Arial"/>
              </w:rPr>
              <w:t>.</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Key:</w:t>
            </w:r>
            <w:r w:rsidRPr="00475B50">
              <w:rPr>
                <w:rFonts w:cs="Arial"/>
              </w:rPr>
              <w:tab/>
            </w:r>
          </w:p>
          <w:p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rsidR="004C4A70" w:rsidRPr="00475B50" w:rsidRDefault="004C4A70" w:rsidP="004C4A70"/>
    <w:p w:rsidR="004C4A70" w:rsidRPr="00475B50" w:rsidRDefault="004C4A70" w:rsidP="004C4A70">
      <w:pPr>
        <w:pStyle w:val="TH"/>
      </w:pPr>
      <w:r w:rsidRPr="00475B50">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Band</w:t>
            </w:r>
          </w:p>
        </w:tc>
        <w:tc>
          <w:tcPr>
            <w:tcW w:w="1276" w:type="dxa"/>
          </w:tcPr>
          <w:p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1418" w:type="dxa"/>
          </w:tcPr>
          <w:p w:rsidR="004C4A70" w:rsidRPr="00475B50" w:rsidRDefault="004C4A70" w:rsidP="004C4A70">
            <w:pPr>
              <w:pStyle w:val="TAH"/>
              <w:rPr>
                <w:rFonts w:cs="Arial"/>
              </w:rPr>
            </w:pPr>
            <w:r w:rsidRPr="00475B50">
              <w:rPr>
                <w:rFonts w:cs="Arial"/>
              </w:rPr>
              <w:t>Measurement Bandwidth</w:t>
            </w:r>
          </w:p>
        </w:tc>
        <w:tc>
          <w:tcPr>
            <w:tcW w:w="2519" w:type="dxa"/>
          </w:tcPr>
          <w:p w:rsidR="004C4A70" w:rsidRPr="00475B50" w:rsidRDefault="004C4A70" w:rsidP="004C4A70">
            <w:pPr>
              <w:pStyle w:val="TAH"/>
              <w:rPr>
                <w:rFonts w:cs="Arial"/>
              </w:rPr>
            </w:pPr>
            <w:r w:rsidRPr="00475B50">
              <w:rPr>
                <w:rFonts w:cs="Arial"/>
                <w:i/>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-16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 GHz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1GHz </w:t>
            </w:r>
            <w:r w:rsidRPr="00475B50">
              <w:rPr>
                <w:rFonts w:cs="Arial"/>
              </w:rPr>
              <w:sym w:font="Symbol" w:char="F0AB"/>
            </w:r>
            <w:r w:rsidRPr="00475B50">
              <w:rPr>
                <w:rFonts w:cs="Arial"/>
              </w:rPr>
              <w:t xml:space="preserve"> 12.75GHz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[17]</w:t>
            </w:r>
            <w:r w:rsidRPr="00475B50">
              <w:rPr>
                <w:rFonts w:cs="Arial"/>
              </w:rPr>
              <w:t>, s4.1</w:t>
            </w:r>
          </w:p>
          <w:p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[17]</w:t>
            </w:r>
            <w:r w:rsidRPr="00475B50">
              <w:rPr>
                <w:rFonts w:cs="v3.8.0"/>
              </w:rPr>
              <w:t>, s4.3 and Annex 7</w:t>
            </w:r>
          </w:p>
          <w:p w:rsidR="004C4A70" w:rsidRPr="00475B50" w:rsidRDefault="004C4A70" w:rsidP="004C4A70">
            <w:pPr>
              <w:pStyle w:val="TAN"/>
              <w:rPr>
                <w:rFonts w:cs="Arial"/>
              </w:rPr>
            </w:pPr>
            <w:r w:rsidRPr="00475B50">
              <w:rPr>
                <w:rFonts w:cs="Arial"/>
              </w:rPr>
              <w:t>NOTE 3:</w:t>
            </w:r>
            <w:r w:rsidRPr="00475B50">
              <w:rPr>
                <w:rFonts w:cs="Arial"/>
              </w:rPr>
              <w:tab/>
              <w:t xml:space="preserve">Bandwidth as in ITU-R Recommendation SM.329 </w:t>
            </w:r>
            <w:r w:rsidRPr="00475B50">
              <w:rPr>
                <w:rFonts w:cs="v5.0.0"/>
              </w:rPr>
              <w:t>[17]</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rsidR="004C4A70" w:rsidRPr="00475B50" w:rsidRDefault="004C4A70" w:rsidP="004C4A70">
            <w:pPr>
              <w:pStyle w:val="TAN"/>
              <w:rPr>
                <w:rFonts w:cs="Arial"/>
              </w:rPr>
            </w:pPr>
            <w:r w:rsidRPr="00475B50">
              <w:rPr>
                <w:rFonts w:cs="Arial"/>
              </w:rPr>
              <w:t>NOTE 4:</w:t>
            </w:r>
            <w:r w:rsidRPr="00475B50">
              <w:rPr>
                <w:rFonts w:cs="Arial"/>
              </w:rPr>
              <w:tab/>
              <w:t>X = 6 dB</w:t>
            </w:r>
            <w:r w:rsidRPr="00475B50">
              <w:t>, unless stated differently in regional regulation</w:t>
            </w:r>
            <w:r w:rsidRPr="00475B50">
              <w:rPr>
                <w:rFonts w:cs="Arial"/>
              </w:rPr>
              <w:t>.</w:t>
            </w:r>
          </w:p>
        </w:tc>
      </w:tr>
      <w:tr w:rsidR="004C4A70" w:rsidRPr="00475B50" w:rsidTr="004C4A70">
        <w:trPr>
          <w:cantSplit/>
          <w:jc w:val="center"/>
        </w:trPr>
        <w:tc>
          <w:tcPr>
            <w:tcW w:w="8189" w:type="dxa"/>
            <w:gridSpan w:val="4"/>
          </w:tcPr>
          <w:p w:rsidR="004C4A70" w:rsidRPr="00475B50" w:rsidRDefault="004C4A70" w:rsidP="004C4A70">
            <w:pPr>
              <w:pStyle w:val="TAN"/>
              <w:tabs>
                <w:tab w:val="left" w:pos="795"/>
              </w:tabs>
              <w:rPr>
                <w:rFonts w:cs="Arial"/>
              </w:rPr>
            </w:pPr>
            <w:r w:rsidRPr="00475B50">
              <w:rPr>
                <w:rFonts w:cs="Arial"/>
              </w:rPr>
              <w:t>Key:</w:t>
            </w:r>
            <w:r w:rsidRPr="00475B50">
              <w:rPr>
                <w:rFonts w:cs="Arial"/>
              </w:rPr>
              <w:tab/>
            </w:r>
          </w:p>
          <w:p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rsidR="004C4A70" w:rsidRPr="00475B50" w:rsidRDefault="004C4A70" w:rsidP="004C4A70"/>
    <w:p w:rsidR="004C4A70" w:rsidRPr="00475B50" w:rsidRDefault="004C4A70" w:rsidP="004C4A70">
      <w:pPr>
        <w:pStyle w:val="Heading5"/>
        <w:rPr>
          <w:rFonts w:cs="v3.8.0"/>
        </w:rPr>
      </w:pPr>
      <w:bookmarkStart w:id="1535" w:name="_Toc21096754"/>
      <w:bookmarkStart w:id="1536" w:name="_Toc29763721"/>
      <w:bookmarkStart w:id="1537" w:name="_Toc36030192"/>
      <w:bookmarkStart w:id="1538" w:name="_Toc37180092"/>
      <w:r w:rsidRPr="00475B50">
        <w:t>9.7.6.3.2</w:t>
      </w:r>
      <w:r w:rsidRPr="00475B50">
        <w:tab/>
        <w:t>Protection of the BS receiver</w:t>
      </w:r>
      <w:r w:rsidRPr="00475B50">
        <w:rPr>
          <w:rFonts w:cs="v3.8.0"/>
        </w:rPr>
        <w:t xml:space="preserve"> of own or different BS</w:t>
      </w:r>
      <w:bookmarkEnd w:id="1535"/>
      <w:bookmarkEnd w:id="1536"/>
      <w:bookmarkEnd w:id="1537"/>
      <w:bookmarkEnd w:id="1538"/>
    </w:p>
    <w:p w:rsidR="004C4A70" w:rsidRPr="00475B50" w:rsidRDefault="004C4A70" w:rsidP="004C4A70">
      <w:pPr>
        <w:rPr>
          <w:rFonts w:cs="v5.0.0"/>
        </w:rPr>
      </w:pPr>
      <w:r w:rsidRPr="00475B50">
        <w:rPr>
          <w:rFonts w:cs="v5.0.0"/>
        </w:rPr>
        <w:t xml:space="preserve">This requirement shall be applied for 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9.7.6.3.2-1.</w:t>
      </w:r>
    </w:p>
    <w:p w:rsidR="004C4A70" w:rsidRPr="00475B50" w:rsidRDefault="004C4A70" w:rsidP="004C4A70">
      <w:pPr>
        <w:pStyle w:val="TH"/>
      </w:pPr>
      <w:r w:rsidRPr="00475B50">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lang w:eastAsia="zh-CN"/>
              </w:rPr>
              <w:t>Wide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- 120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lang w:eastAsia="zh-CN"/>
              </w:rPr>
            </w:pPr>
            <w:r w:rsidRPr="00475B50">
              <w:rPr>
                <w:rFonts w:cs="Arial"/>
                <w:lang w:eastAsia="zh-CN"/>
              </w:rPr>
              <w:t>Local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w:t>
            </w:r>
            <w:r w:rsidRPr="00475B50">
              <w:rPr>
                <w:rFonts w:cs="Arial"/>
                <w:lang w:eastAsia="zh-CN"/>
              </w:rPr>
              <w:t>106</w:t>
            </w:r>
            <w:r w:rsidRPr="00475B50">
              <w:rPr>
                <w:rFonts w:cs="Arial"/>
              </w:rPr>
              <w:t xml:space="preserve">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539" w:name="_Toc21096755"/>
      <w:bookmarkStart w:id="1540" w:name="_Toc29763722"/>
      <w:bookmarkStart w:id="1541" w:name="_Toc36030193"/>
      <w:bookmarkStart w:id="1542" w:name="_Toc37180093"/>
      <w:r w:rsidRPr="00475B50">
        <w:t>9.7.6.3.3</w:t>
      </w:r>
      <w:r w:rsidRPr="00475B50">
        <w:tab/>
        <w:t>Additional spurious emissions requirements</w:t>
      </w:r>
      <w:bookmarkEnd w:id="1539"/>
      <w:bookmarkEnd w:id="1540"/>
      <w:bookmarkEnd w:id="1541"/>
      <w:bookmarkEnd w:id="1542"/>
    </w:p>
    <w:p w:rsidR="004C4A70" w:rsidRPr="00475B50" w:rsidRDefault="004C4A70" w:rsidP="004C4A70">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4C4A70" w:rsidRPr="00475B50" w:rsidRDefault="004C4A70" w:rsidP="004C4A70">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475B50" w:rsidTr="004C4A70">
        <w:trPr>
          <w:cantSplit/>
          <w:trHeight w:val="113"/>
          <w:jc w:val="center"/>
        </w:trPr>
        <w:tc>
          <w:tcPr>
            <w:tcW w:w="1346" w:type="dxa"/>
            <w:shd w:val="clear" w:color="auto" w:fill="auto"/>
          </w:tcPr>
          <w:p w:rsidR="004C4A70" w:rsidRPr="00475B50" w:rsidRDefault="004C4A70" w:rsidP="004C4A70">
            <w:pPr>
              <w:pStyle w:val="TAH"/>
              <w:rPr>
                <w:rFonts w:cs="Arial"/>
              </w:rPr>
            </w:pPr>
            <w:r w:rsidRPr="00475B50">
              <w:rPr>
                <w:rFonts w:cs="Arial"/>
              </w:rPr>
              <w:lastRenderedPageBreak/>
              <w:t>System type operating in the same geographical area</w:t>
            </w:r>
          </w:p>
        </w:tc>
        <w:tc>
          <w:tcPr>
            <w:tcW w:w="1657" w:type="dxa"/>
            <w:shd w:val="clear" w:color="auto" w:fill="auto"/>
          </w:tcPr>
          <w:p w:rsidR="004C4A70" w:rsidRPr="00475B50" w:rsidRDefault="004C4A70" w:rsidP="004C4A70">
            <w:pPr>
              <w:pStyle w:val="TAH"/>
              <w:rPr>
                <w:rFonts w:cs="Arial"/>
              </w:rPr>
            </w:pPr>
            <w:r w:rsidRPr="00475B50">
              <w:rPr>
                <w:rFonts w:cs="Arial"/>
              </w:rPr>
              <w:t>Band for co-existence requirement</w:t>
            </w:r>
          </w:p>
        </w:tc>
        <w:tc>
          <w:tcPr>
            <w:tcW w:w="851" w:type="dxa"/>
            <w:shd w:val="clear" w:color="auto" w:fill="auto"/>
          </w:tcPr>
          <w:p w:rsidR="004C4A70" w:rsidRPr="00475B50" w:rsidRDefault="004C4A70" w:rsidP="004C4A70">
            <w:pPr>
              <w:pStyle w:val="TAH"/>
              <w:rPr>
                <w:rFonts w:cs="Arial"/>
              </w:rPr>
            </w:pPr>
            <w:r w:rsidRPr="00475B50">
              <w:rPr>
                <w:rFonts w:cs="Arial"/>
              </w:rPr>
              <w:t>Maximum Level</w:t>
            </w:r>
          </w:p>
        </w:tc>
        <w:tc>
          <w:tcPr>
            <w:tcW w:w="1417" w:type="dxa"/>
            <w:shd w:val="clear" w:color="auto" w:fill="auto"/>
          </w:tcPr>
          <w:p w:rsidR="004C4A70" w:rsidRPr="00475B50" w:rsidRDefault="004C4A70" w:rsidP="004C4A70">
            <w:pPr>
              <w:pStyle w:val="TAH"/>
              <w:rPr>
                <w:rFonts w:cs="Arial"/>
              </w:rPr>
            </w:pPr>
            <w:r w:rsidRPr="00475B50">
              <w:rPr>
                <w:rFonts w:cs="Arial"/>
              </w:rPr>
              <w:t>Measurement Bandwidth</w:t>
            </w:r>
          </w:p>
        </w:tc>
        <w:tc>
          <w:tcPr>
            <w:tcW w:w="4422" w:type="dxa"/>
            <w:shd w:val="clear" w:color="auto" w:fill="auto"/>
          </w:tcPr>
          <w:p w:rsidR="004C4A70" w:rsidRPr="00475B50" w:rsidRDefault="004C4A70" w:rsidP="004C4A70">
            <w:pPr>
              <w:pStyle w:val="TAH"/>
              <w:rPr>
                <w:rFonts w:cs="Arial"/>
              </w:rPr>
            </w:pPr>
            <w:r w:rsidRPr="00475B50">
              <w:rPr>
                <w:rFonts w:cs="Arial"/>
              </w:rPr>
              <w:t>Notes</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GSM900</w:t>
            </w:r>
          </w:p>
        </w:tc>
        <w:tc>
          <w:tcPr>
            <w:tcW w:w="1657" w:type="dxa"/>
            <w:shd w:val="clear" w:color="auto" w:fill="auto"/>
          </w:tcPr>
          <w:p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4C4A70" w:rsidRPr="00475B50" w:rsidRDefault="004C4A70" w:rsidP="004C4A70">
            <w:pPr>
              <w:pStyle w:val="TAC"/>
              <w:rPr>
                <w:rFonts w:cs="Arial"/>
              </w:rPr>
            </w:pPr>
            <w:r w:rsidRPr="00475B50">
              <w:rPr>
                <w:rFonts w:cs="v5.0.0"/>
              </w:rPr>
              <w:t>-51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Arial"/>
              </w:rPr>
              <w:t>This requirement does not apply to UTRA FDD operating in band VIII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v5.0.0"/>
              </w:rPr>
            </w:pPr>
            <w:r w:rsidRPr="00475B50">
              <w:rPr>
                <w:rFonts w:cs="Arial"/>
              </w:rPr>
              <w:t>876 - 915 MHz</w:t>
            </w:r>
          </w:p>
        </w:tc>
        <w:tc>
          <w:tcPr>
            <w:tcW w:w="851" w:type="dxa"/>
            <w:shd w:val="clear" w:color="auto" w:fill="auto"/>
          </w:tcPr>
          <w:p w:rsidR="004C4A70" w:rsidRPr="00475B50" w:rsidRDefault="004C4A70" w:rsidP="004C4A70">
            <w:pPr>
              <w:pStyle w:val="TAC"/>
              <w:rPr>
                <w:rFonts w:cs="v5.0.0"/>
              </w:rPr>
            </w:pPr>
            <w:r w:rsidRPr="00475B50">
              <w:rPr>
                <w:rFonts w:cs="Arial"/>
              </w:rPr>
              <w:t>-55 dBm</w:t>
            </w:r>
          </w:p>
        </w:tc>
        <w:tc>
          <w:tcPr>
            <w:tcW w:w="1417" w:type="dxa"/>
            <w:shd w:val="clear" w:color="auto" w:fill="auto"/>
          </w:tcPr>
          <w:p w:rsidR="004C4A70" w:rsidRPr="00475B50" w:rsidRDefault="004C4A70" w:rsidP="004C4A70">
            <w:pPr>
              <w:pStyle w:val="TAC"/>
              <w:rPr>
                <w:rFonts w:cs="v5.0.0"/>
              </w:rPr>
            </w:pPr>
            <w:r w:rsidRPr="00475B50">
              <w:rPr>
                <w:rFonts w:cs="Arial"/>
              </w:rPr>
              <w:t>100 kHz</w:t>
            </w:r>
          </w:p>
        </w:tc>
        <w:tc>
          <w:tcPr>
            <w:tcW w:w="4422" w:type="dxa"/>
            <w:shd w:val="clear" w:color="auto" w:fill="auto"/>
          </w:tcPr>
          <w:p w:rsidR="004C4A70" w:rsidRPr="00475B50" w:rsidDel="00813974" w:rsidRDefault="004C4A70" w:rsidP="004C4A70">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DCS1800</w:t>
            </w:r>
          </w:p>
        </w:tc>
        <w:tc>
          <w:tcPr>
            <w:tcW w:w="1657" w:type="dxa"/>
            <w:shd w:val="clear" w:color="auto" w:fill="auto"/>
          </w:tcPr>
          <w:p w:rsidR="004C4A70" w:rsidRPr="00475B50" w:rsidRDefault="004C4A70" w:rsidP="004C4A70">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4C4A70" w:rsidRPr="00475B50" w:rsidRDefault="004C4A70" w:rsidP="004C4A70">
            <w:pPr>
              <w:pStyle w:val="TAC"/>
              <w:rPr>
                <w:rFonts w:cs="Arial"/>
              </w:rPr>
            </w:pPr>
            <w:r w:rsidRPr="00475B50">
              <w:rPr>
                <w:rFonts w:cs="v5.0.0"/>
              </w:rPr>
              <w:t>-41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operating in band 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1710 - 1785 MHz</w:t>
            </w:r>
          </w:p>
        </w:tc>
        <w:tc>
          <w:tcPr>
            <w:tcW w:w="851" w:type="dxa"/>
            <w:shd w:val="clear" w:color="auto" w:fill="auto"/>
          </w:tcPr>
          <w:p w:rsidR="004C4A70" w:rsidRPr="00475B50" w:rsidRDefault="004C4A70" w:rsidP="004C4A70">
            <w:pPr>
              <w:pStyle w:val="TAC"/>
              <w:rPr>
                <w:rFonts w:cs="Arial"/>
              </w:rPr>
            </w:pPr>
            <w:r w:rsidRPr="00475B50">
              <w:rPr>
                <w:rFonts w:cs="Arial"/>
              </w:rPr>
              <w:t>-55 dBm</w:t>
            </w:r>
          </w:p>
        </w:tc>
        <w:tc>
          <w:tcPr>
            <w:tcW w:w="1417" w:type="dxa"/>
            <w:shd w:val="clear" w:color="auto" w:fill="auto"/>
          </w:tcPr>
          <w:p w:rsidR="004C4A70" w:rsidRPr="00475B50" w:rsidRDefault="004C4A70" w:rsidP="004C4A70">
            <w:pPr>
              <w:pStyle w:val="TAC"/>
              <w:rPr>
                <w:rFonts w:cs="Arial"/>
              </w:rPr>
            </w:pPr>
            <w:r w:rsidRPr="00475B50">
              <w:rPr>
                <w:rFonts w:cs="Arial"/>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operating in band III,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PCS1900</w:t>
            </w:r>
          </w:p>
        </w:tc>
        <w:tc>
          <w:tcPr>
            <w:tcW w:w="1657" w:type="dxa"/>
            <w:shd w:val="clear" w:color="auto" w:fill="auto"/>
          </w:tcPr>
          <w:p w:rsidR="004C4A70" w:rsidRPr="00475B50" w:rsidRDefault="004C4A70" w:rsidP="004C4A70">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4C4A70" w:rsidRPr="00475B50" w:rsidRDefault="004C4A70" w:rsidP="004C4A70">
            <w:pPr>
              <w:pStyle w:val="TAC"/>
              <w:rPr>
                <w:rFonts w:cs="Arial"/>
              </w:rPr>
            </w:pPr>
            <w:r w:rsidRPr="00475B50">
              <w:rPr>
                <w:rFonts w:cs="v5.0.0"/>
              </w:rPr>
              <w:t>-41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4C4A70" w:rsidRPr="00475B50" w:rsidRDefault="004C4A70" w:rsidP="004C4A70">
            <w:pPr>
              <w:pStyle w:val="TAC"/>
              <w:rPr>
                <w:rFonts w:cs="Arial"/>
              </w:rPr>
            </w:pPr>
            <w:r w:rsidRPr="00475B50">
              <w:rPr>
                <w:rFonts w:cs="v5.0.0"/>
              </w:rPr>
              <w:t>-55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GSM850 or CDMA850</w:t>
            </w:r>
          </w:p>
        </w:tc>
        <w:tc>
          <w:tcPr>
            <w:tcW w:w="1657" w:type="dxa"/>
            <w:shd w:val="clear" w:color="auto" w:fill="auto"/>
          </w:tcPr>
          <w:p w:rsidR="004C4A70" w:rsidRPr="00475B50" w:rsidRDefault="004C4A70" w:rsidP="004C4A70">
            <w:pPr>
              <w:pStyle w:val="TAC"/>
              <w:rPr>
                <w:rFonts w:cs="Arial"/>
              </w:rPr>
            </w:pPr>
            <w:r w:rsidRPr="00475B50">
              <w:rPr>
                <w:rFonts w:cs="v5.0.0"/>
              </w:rPr>
              <w:t>869 - 894 MHz</w:t>
            </w:r>
          </w:p>
        </w:tc>
        <w:tc>
          <w:tcPr>
            <w:tcW w:w="851" w:type="dxa"/>
            <w:shd w:val="clear" w:color="auto" w:fill="auto"/>
          </w:tcPr>
          <w:p w:rsidR="004C4A70" w:rsidRPr="00475B50" w:rsidRDefault="004C4A70" w:rsidP="004C4A70">
            <w:pPr>
              <w:pStyle w:val="TAC"/>
              <w:rPr>
                <w:rFonts w:cs="Arial"/>
              </w:rPr>
            </w:pPr>
            <w:r w:rsidRPr="00475B50">
              <w:rPr>
                <w:rFonts w:cs="v5.0.0"/>
              </w:rPr>
              <w:t>-51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V or XXVI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4C4A70" w:rsidRPr="00475B50" w:rsidRDefault="004C4A70" w:rsidP="004C4A70">
            <w:pPr>
              <w:pStyle w:val="TAC"/>
              <w:rPr>
                <w:rFonts w:cs="v5.0.0"/>
              </w:rPr>
            </w:pPr>
            <w:r w:rsidRPr="00475B50">
              <w:rPr>
                <w:rFonts w:cs="v5.0.0"/>
              </w:rPr>
              <w:t>-55 dBm</w:t>
            </w:r>
          </w:p>
        </w:tc>
        <w:tc>
          <w:tcPr>
            <w:tcW w:w="1417" w:type="dxa"/>
            <w:shd w:val="clear" w:color="auto" w:fill="auto"/>
          </w:tcPr>
          <w:p w:rsidR="004C4A70" w:rsidRPr="00475B50" w:rsidRDefault="004C4A70" w:rsidP="004C4A70">
            <w:pPr>
              <w:pStyle w:val="TAC"/>
              <w:rPr>
                <w:rFonts w:cs="v5.0.0"/>
              </w:rPr>
            </w:pPr>
            <w:r w:rsidRPr="00475B50">
              <w:rPr>
                <w:rFonts w:cs="v5.0.0"/>
              </w:rPr>
              <w:t>100 kHz</w:t>
            </w:r>
          </w:p>
        </w:tc>
        <w:tc>
          <w:tcPr>
            <w:tcW w:w="4422" w:type="dxa"/>
            <w:shd w:val="clear" w:color="auto" w:fill="auto"/>
          </w:tcPr>
          <w:p w:rsidR="004C4A70" w:rsidRPr="00475B50" w:rsidRDefault="004C4A70" w:rsidP="004C4A70">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 or </w:t>
            </w:r>
          </w:p>
          <w:p w:rsidR="004C4A70" w:rsidRPr="00475B50" w:rsidRDefault="004C4A70" w:rsidP="004C4A70">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4C4A70" w:rsidRPr="00475B50" w:rsidRDefault="004C4A70" w:rsidP="004C4A70">
            <w:pPr>
              <w:pStyle w:val="TAC"/>
              <w:rPr>
                <w:rFonts w:cs="Arial"/>
              </w:rPr>
            </w:pPr>
            <w:r w:rsidRPr="00475B50">
              <w:rPr>
                <w:rFonts w:cs="Arial"/>
              </w:rPr>
              <w:t>2110 - 2170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1920 - 1980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II or </w:t>
            </w:r>
          </w:p>
          <w:p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4C4A70" w:rsidRPr="00475B50" w:rsidRDefault="004C4A70" w:rsidP="004C4A70">
            <w:pPr>
              <w:pStyle w:val="TAC"/>
              <w:rPr>
                <w:rFonts w:cs="Arial"/>
              </w:rPr>
            </w:pPr>
            <w:r w:rsidRPr="00475B50">
              <w:rPr>
                <w:rFonts w:cs="Arial"/>
              </w:rPr>
              <w:t>1930 - 1990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1850 - 1910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III or </w:t>
            </w:r>
          </w:p>
          <w:p w:rsidR="004C4A70" w:rsidRPr="00475B50" w:rsidRDefault="004C4A70" w:rsidP="004C4A70">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4C4A70" w:rsidRPr="00475B50" w:rsidRDefault="004C4A70" w:rsidP="004C4A70">
            <w:pPr>
              <w:pStyle w:val="TAC"/>
              <w:rPr>
                <w:rFonts w:cs="Arial"/>
              </w:rPr>
            </w:pPr>
            <w:r w:rsidRPr="00475B50">
              <w:rPr>
                <w:rFonts w:cs="Arial"/>
              </w:rPr>
              <w:t>1805 - 1880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1710 - 1785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4C4A70" w:rsidRPr="00475B50" w:rsidRDefault="004C4A70" w:rsidP="004C4A70">
            <w:pPr>
              <w:pStyle w:val="TAL"/>
              <w:rPr>
                <w:rFonts w:cs="Arial"/>
              </w:rPr>
            </w:pPr>
            <w:r w:rsidRPr="00475B50">
              <w:rPr>
                <w:rFonts w:cs="Arial"/>
              </w:rPr>
              <w:t>For UTRA BS operating in band IX, it applies for 1710 MHz to 1749.9 MHz and 1784.9 MHz to 1785 MHz, while the rest is covered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IV or </w:t>
            </w:r>
          </w:p>
          <w:p w:rsidR="004C4A70" w:rsidRPr="00475B50" w:rsidRDefault="004C4A70" w:rsidP="004C4A70">
            <w:pPr>
              <w:pStyle w:val="TAC"/>
              <w:rPr>
                <w:rFonts w:cs="Arial"/>
                <w:lang w:val="sv-FI"/>
              </w:rPr>
            </w:pPr>
            <w:r w:rsidRPr="00475B50">
              <w:rPr>
                <w:rFonts w:cs="Arial"/>
                <w:lang w:val="sv-FI"/>
              </w:rPr>
              <w:t>E-UTRA Band 4</w:t>
            </w:r>
          </w:p>
        </w:tc>
        <w:tc>
          <w:tcPr>
            <w:tcW w:w="1657" w:type="dxa"/>
            <w:shd w:val="clear" w:color="auto" w:fill="auto"/>
          </w:tcPr>
          <w:p w:rsidR="004C4A70" w:rsidRPr="00475B50" w:rsidRDefault="004C4A70" w:rsidP="004C4A70">
            <w:pPr>
              <w:pStyle w:val="TAC"/>
              <w:rPr>
                <w:rFonts w:cs="Arial"/>
              </w:rPr>
            </w:pPr>
            <w:r w:rsidRPr="00475B50">
              <w:rPr>
                <w:rFonts w:cs="Arial"/>
              </w:rPr>
              <w:t>2110 - 2155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1710 - 1755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 or </w:t>
            </w:r>
          </w:p>
          <w:p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4C4A70" w:rsidRPr="00475B50" w:rsidRDefault="004C4A70" w:rsidP="004C4A70">
            <w:pPr>
              <w:pStyle w:val="TAC"/>
              <w:rPr>
                <w:rFonts w:cs="Arial"/>
              </w:rPr>
            </w:pPr>
            <w:r w:rsidRPr="00475B50">
              <w:rPr>
                <w:rFonts w:cs="Arial"/>
              </w:rPr>
              <w:t>869 - 894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824 - 849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4C4A70" w:rsidRPr="00475B50" w:rsidRDefault="004C4A70" w:rsidP="004C4A70">
            <w:pPr>
              <w:pStyle w:val="TAC"/>
              <w:rPr>
                <w:rFonts w:cs="Arial"/>
              </w:rPr>
            </w:pPr>
            <w:r w:rsidRPr="00475B50">
              <w:rPr>
                <w:rFonts w:cs="Arial"/>
              </w:rPr>
              <w:t xml:space="preserve">860 - 890 MHz </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 xml:space="preserve">815 - 845 MHz </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 or </w:t>
            </w:r>
          </w:p>
          <w:p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rsidR="004C4A70" w:rsidRPr="00475B50" w:rsidRDefault="004C4A70" w:rsidP="004C4A70">
            <w:pPr>
              <w:pStyle w:val="TAC"/>
              <w:rPr>
                <w:rFonts w:cs="Arial"/>
              </w:rPr>
            </w:pPr>
            <w:r w:rsidRPr="00475B50">
              <w:rPr>
                <w:rFonts w:cs="Arial"/>
              </w:rPr>
              <w:t>2620 - 2690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2500 - 2570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VIII or </w:t>
            </w:r>
          </w:p>
          <w:p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4C4A70" w:rsidRPr="00475B50" w:rsidRDefault="004C4A70" w:rsidP="004C4A70">
            <w:pPr>
              <w:pStyle w:val="TAC"/>
              <w:rPr>
                <w:rFonts w:cs="Arial"/>
              </w:rPr>
            </w:pPr>
            <w:r w:rsidRPr="00475B50">
              <w:rPr>
                <w:rFonts w:cs="Arial"/>
              </w:rPr>
              <w:t>925 - 960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880 - 915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IX or </w:t>
            </w:r>
          </w:p>
          <w:p w:rsidR="004C4A70" w:rsidRPr="00475B50" w:rsidRDefault="004C4A70" w:rsidP="004C4A70">
            <w:pPr>
              <w:pStyle w:val="TAC"/>
              <w:rPr>
                <w:rFonts w:cs="Arial"/>
                <w:lang w:val="sv-FI"/>
              </w:rPr>
            </w:pPr>
            <w:r w:rsidRPr="00475B50">
              <w:rPr>
                <w:rFonts w:cs="Arial"/>
                <w:lang w:val="sv-FI"/>
              </w:rPr>
              <w:t>E-UTRA Band 9</w:t>
            </w:r>
          </w:p>
        </w:tc>
        <w:tc>
          <w:tcPr>
            <w:tcW w:w="1657" w:type="dxa"/>
            <w:shd w:val="clear" w:color="auto" w:fill="auto"/>
          </w:tcPr>
          <w:p w:rsidR="004C4A70" w:rsidRPr="00475B50" w:rsidRDefault="004C4A70" w:rsidP="004C4A70">
            <w:pPr>
              <w:pStyle w:val="TAC"/>
              <w:rPr>
                <w:rFonts w:cs="Arial"/>
              </w:rPr>
            </w:pPr>
            <w:r w:rsidRPr="00475B50">
              <w:rPr>
                <w:rFonts w:cs="Arial"/>
              </w:rPr>
              <w:t>1844.9 - 1879.9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1749.9 - 1784.9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 or </w:t>
            </w:r>
          </w:p>
          <w:p w:rsidR="004C4A70" w:rsidRPr="00475B50" w:rsidRDefault="004C4A70" w:rsidP="004C4A70">
            <w:pPr>
              <w:pStyle w:val="TAC"/>
              <w:rPr>
                <w:rFonts w:cs="Arial"/>
                <w:lang w:val="sv-FI"/>
              </w:rPr>
            </w:pPr>
            <w:r w:rsidRPr="00475B50">
              <w:rPr>
                <w:rFonts w:cs="Arial"/>
                <w:lang w:val="sv-FI"/>
              </w:rPr>
              <w:t>E-UTRA Band 10</w:t>
            </w:r>
          </w:p>
        </w:tc>
        <w:tc>
          <w:tcPr>
            <w:tcW w:w="1657" w:type="dxa"/>
            <w:shd w:val="clear" w:color="auto" w:fill="auto"/>
          </w:tcPr>
          <w:p w:rsidR="004C4A70" w:rsidRPr="00475B50" w:rsidRDefault="004C4A70" w:rsidP="004C4A70">
            <w:pPr>
              <w:pStyle w:val="TAC"/>
              <w:rPr>
                <w:rFonts w:cs="Arial"/>
              </w:rPr>
            </w:pPr>
            <w:r w:rsidRPr="00475B50">
              <w:rPr>
                <w:rFonts w:cs="Arial"/>
              </w:rPr>
              <w:t>2110 - 2170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1710 - 1770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 or XXI or </w:t>
            </w:r>
          </w:p>
          <w:p w:rsidR="004C4A70" w:rsidRPr="00475B50" w:rsidRDefault="004C4A70" w:rsidP="004C4A70">
            <w:pPr>
              <w:pStyle w:val="TAC"/>
              <w:rPr>
                <w:rFonts w:cs="Arial"/>
              </w:rPr>
            </w:pPr>
            <w:r w:rsidRPr="00475B50">
              <w:rPr>
                <w:rFonts w:cs="Arial"/>
              </w:rPr>
              <w:t>E-UTRA Band 11 or 21</w:t>
            </w:r>
          </w:p>
        </w:tc>
        <w:tc>
          <w:tcPr>
            <w:tcW w:w="1657" w:type="dxa"/>
            <w:shd w:val="clear" w:color="auto" w:fill="auto"/>
          </w:tcPr>
          <w:p w:rsidR="004C4A70" w:rsidRPr="00475B50" w:rsidRDefault="004C4A70" w:rsidP="004C4A70">
            <w:pPr>
              <w:pStyle w:val="TAC"/>
              <w:rPr>
                <w:rFonts w:cs="Arial"/>
              </w:rPr>
            </w:pPr>
            <w:r w:rsidRPr="00475B50">
              <w:rPr>
                <w:rFonts w:cs="Arial"/>
              </w:rPr>
              <w:t>1475.9 - 1510.9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1427.9 - 1447.9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1447.9 - 1462.9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XII or </w:t>
            </w:r>
          </w:p>
          <w:p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4C4A70" w:rsidRPr="00475B50" w:rsidRDefault="004C4A70" w:rsidP="004C4A70">
            <w:pPr>
              <w:pStyle w:val="TAC"/>
              <w:rPr>
                <w:rFonts w:cs="Arial"/>
              </w:rPr>
            </w:pPr>
            <w:r w:rsidRPr="00475B50">
              <w:rPr>
                <w:rFonts w:cs="Arial"/>
              </w:rPr>
              <w:t>729 - 746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699 - 716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XIII or </w:t>
            </w:r>
          </w:p>
          <w:p w:rsidR="004C4A70" w:rsidRPr="00475B50" w:rsidRDefault="004C4A70" w:rsidP="004C4A70">
            <w:pPr>
              <w:pStyle w:val="TAC"/>
              <w:rPr>
                <w:rFonts w:cs="Arial"/>
                <w:lang w:val="sv-FI"/>
              </w:rPr>
            </w:pPr>
            <w:r w:rsidRPr="00475B50">
              <w:rPr>
                <w:rFonts w:cs="Arial"/>
                <w:lang w:val="sv-FI"/>
              </w:rPr>
              <w:t>E-UTRA Band 13</w:t>
            </w:r>
          </w:p>
        </w:tc>
        <w:tc>
          <w:tcPr>
            <w:tcW w:w="1657" w:type="dxa"/>
            <w:shd w:val="clear" w:color="auto" w:fill="auto"/>
          </w:tcPr>
          <w:p w:rsidR="004C4A70" w:rsidRPr="00475B50" w:rsidRDefault="004C4A70" w:rsidP="004C4A70">
            <w:pPr>
              <w:pStyle w:val="TAC"/>
              <w:rPr>
                <w:rFonts w:cs="Arial"/>
              </w:rPr>
            </w:pPr>
            <w:r w:rsidRPr="00475B50">
              <w:rPr>
                <w:rFonts w:cs="Arial"/>
              </w:rPr>
              <w:t>746 - 756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777 - 787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XIV or </w:t>
            </w:r>
          </w:p>
          <w:p w:rsidR="004C4A70" w:rsidRPr="00475B50" w:rsidRDefault="004C4A70" w:rsidP="004C4A70">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4C4A70" w:rsidRPr="00475B50" w:rsidRDefault="004C4A70" w:rsidP="004C4A70">
            <w:pPr>
              <w:pStyle w:val="TAC"/>
              <w:rPr>
                <w:rFonts w:cs="Arial"/>
              </w:rPr>
            </w:pPr>
            <w:r w:rsidRPr="00475B50">
              <w:rPr>
                <w:rFonts w:cs="Arial"/>
              </w:rPr>
              <w:t>758 - 768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788 - 798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XII</w:t>
            </w:r>
          </w:p>
        </w:tc>
      </w:tr>
      <w:tr w:rsidR="004C4A70" w:rsidRPr="00475B50" w:rsidTr="004C4A70">
        <w:trPr>
          <w:cantSplit/>
          <w:trHeight w:val="311"/>
          <w:jc w:val="center"/>
        </w:trPr>
        <w:tc>
          <w:tcPr>
            <w:tcW w:w="1346" w:type="dxa"/>
            <w:vMerge/>
            <w:shd w:val="clear" w:color="auto" w:fill="auto"/>
          </w:tcPr>
          <w:p w:rsidR="004C4A70" w:rsidRPr="00475B50"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XII, since it is already covered by the requirement in subclause 9.7.6.3.2.</w:t>
            </w:r>
          </w:p>
        </w:tc>
      </w:tr>
      <w:tr w:rsidR="004C4A70" w:rsidRPr="00475B50" w:rsidTr="004C4A70">
        <w:trPr>
          <w:cantSplit/>
          <w:trHeight w:val="156"/>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XX or </w:t>
            </w:r>
          </w:p>
          <w:p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XXII or </w:t>
            </w:r>
          </w:p>
          <w:p w:rsidR="004C4A70" w:rsidRPr="00475B50" w:rsidRDefault="004C4A70" w:rsidP="004C4A70">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XXII.</w:t>
            </w:r>
          </w:p>
        </w:tc>
      </w:tr>
      <w:tr w:rsidR="004C4A70" w:rsidRPr="00475B50" w:rsidTr="004C4A70">
        <w:trPr>
          <w:cantSplit/>
          <w:trHeight w:val="155"/>
          <w:jc w:val="center"/>
        </w:trPr>
        <w:tc>
          <w:tcPr>
            <w:tcW w:w="1346" w:type="dxa"/>
            <w:vMerge/>
            <w:tcBorders>
              <w:bottom w:val="single" w:sz="4" w:space="0" w:color="auto"/>
            </w:tcBorders>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XXII, since it is already covered by the requirement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4C4A70" w:rsidRPr="00475B50" w:rsidRDefault="004C4A70" w:rsidP="004C4A70">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V or band XXVI</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Applicable in China</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keepNext/>
              <w:keepLines/>
              <w:spacing w:after="0"/>
              <w:rPr>
                <w:rFonts w:ascii="Arial" w:hAnsi="Arial" w:cs="Arial"/>
                <w:sz w:val="18"/>
                <w:szCs w:val="18"/>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5D15CB" w:rsidRPr="00475B50" w:rsidTr="005D15CB">
        <w:trPr>
          <w:cantSplit/>
          <w:trHeight w:val="155"/>
          <w:jc w:val="center"/>
        </w:trPr>
        <w:tc>
          <w:tcPr>
            <w:tcW w:w="1346" w:type="dxa"/>
            <w:shd w:val="clear" w:color="auto" w:fill="auto"/>
          </w:tcPr>
          <w:p w:rsidR="005D15CB" w:rsidRPr="00475B50" w:rsidRDefault="005D15CB" w:rsidP="005D15CB">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5D15CB" w:rsidRPr="00475B50" w:rsidRDefault="005D15CB" w:rsidP="005D15CB">
            <w:pPr>
              <w:pStyle w:val="TAC"/>
              <w:rPr>
                <w:rFonts w:cs="Arial"/>
                <w:lang w:eastAsia="ja-JP"/>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BS operating in band IV or X .</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r w:rsidRPr="00475B50">
              <w:rPr>
                <w:rFonts w:cs="Arial"/>
              </w:rPr>
              <w:t>This requirement does not apply to UTRA BS operating in band II or XXV.</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lastRenderedPageBreak/>
              <w:t>NR Band n80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vAlign w:val="center"/>
          </w:tcPr>
          <w:p w:rsidR="004C4A70" w:rsidRPr="00475B50" w:rsidRDefault="004C4A70" w:rsidP="004C4A70">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9693" w:type="dxa"/>
            <w:gridSpan w:val="5"/>
            <w:tcBorders>
              <w:right w:val="single" w:sz="2" w:space="0" w:color="auto"/>
            </w:tcBorders>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4C4A70" w:rsidRPr="00475B50" w:rsidRDefault="004C4A70" w:rsidP="004C4A70">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4C4A70" w:rsidRPr="00475B50" w:rsidRDefault="004C4A70" w:rsidP="004C4A70">
      <w:pPr>
        <w:rPr>
          <w:rFonts w:cs="v5.0.0"/>
        </w:rPr>
      </w:pPr>
    </w:p>
    <w:p w:rsidR="004C4A70" w:rsidRPr="00475B50" w:rsidRDefault="004C4A70" w:rsidP="004C4A70">
      <w:pPr>
        <w:rPr>
          <w:rFonts w:cs="v3.8.0"/>
        </w:rPr>
      </w:pPr>
      <w:r w:rsidRPr="00475B50">
        <w:rPr>
          <w:rFonts w:cs="v5.0.0"/>
        </w:rPr>
        <w:t>The following requirement may be applied for the protection of PHS in geographic areas in which both PHS and UTRA FDD are deployed.</w:t>
      </w:r>
      <w:r w:rsidRPr="00475B50">
        <w:rPr>
          <w:rFonts w:cs="v3.8.0"/>
        </w:rPr>
        <w:t xml:space="preserve"> This requirement is also applicable at specified frequencies falling between 12.5MHz below the first carrier frequency used and 12.5MHz above the last carrier frequency used.</w:t>
      </w:r>
    </w:p>
    <w:p w:rsidR="004C4A70" w:rsidRPr="00475B50" w:rsidRDefault="004C4A70" w:rsidP="004C4A70">
      <w:pPr>
        <w:keepNext/>
        <w:rPr>
          <w:rFonts w:cs="v5.0.0"/>
        </w:rPr>
      </w:pPr>
      <w:r w:rsidRPr="00475B50">
        <w:rPr>
          <w:rFonts w:cs="v5.0.0"/>
        </w:rPr>
        <w:t>The TRP of any spurious emission shall not exceed:</w:t>
      </w:r>
    </w:p>
    <w:p w:rsidR="004C4A70" w:rsidRPr="00475B50" w:rsidRDefault="004C4A70" w:rsidP="004C4A70">
      <w:pPr>
        <w:pStyle w:val="TH"/>
      </w:pPr>
      <w:r w:rsidRPr="00475B50">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1884.5 </w:t>
            </w:r>
            <w:r w:rsidRPr="00475B50">
              <w:rPr>
                <w:rFonts w:cs="v5.0.0"/>
              </w:rPr>
              <w:noBreakHyphen/>
              <w:t xml:space="preserve"> 1915.7 MHz</w:t>
            </w:r>
          </w:p>
        </w:tc>
        <w:tc>
          <w:tcPr>
            <w:tcW w:w="1276" w:type="dxa"/>
          </w:tcPr>
          <w:p w:rsidR="004C4A70" w:rsidRPr="00475B50" w:rsidRDefault="004C4A70" w:rsidP="004C4A70">
            <w:pPr>
              <w:pStyle w:val="TAC"/>
              <w:rPr>
                <w:rFonts w:cs="v5.0.0"/>
              </w:rPr>
            </w:pPr>
            <w:r w:rsidRPr="00475B50">
              <w:rPr>
                <w:rFonts w:cs="v5.0.0"/>
              </w:rPr>
              <w:t>-35 dBm</w:t>
            </w:r>
          </w:p>
        </w:tc>
        <w:tc>
          <w:tcPr>
            <w:tcW w:w="1418" w:type="dxa"/>
          </w:tcPr>
          <w:p w:rsidR="004C4A70" w:rsidRPr="00475B50" w:rsidRDefault="004C4A70" w:rsidP="004C4A70">
            <w:pPr>
              <w:pStyle w:val="TAC"/>
              <w:rPr>
                <w:rFonts w:cs="v5.0.0"/>
              </w:rPr>
            </w:pPr>
            <w:r w:rsidRPr="00475B50">
              <w:rPr>
                <w:rFonts w:cs="v5.0.0"/>
              </w:rPr>
              <w:t>300 kHz</w:t>
            </w:r>
          </w:p>
        </w:tc>
        <w:tc>
          <w:tcPr>
            <w:tcW w:w="1956" w:type="dxa"/>
          </w:tcPr>
          <w:p w:rsidR="004C4A70" w:rsidRPr="00475B50" w:rsidRDefault="004C4A70" w:rsidP="004C4A70">
            <w:pPr>
              <w:pStyle w:val="TAC"/>
              <w:rPr>
                <w:rFonts w:cs="v5.0.0"/>
              </w:rPr>
            </w:pPr>
          </w:p>
        </w:tc>
      </w:tr>
    </w:tbl>
    <w:p w:rsidR="004C4A70" w:rsidRPr="00475B50" w:rsidRDefault="004C4A70" w:rsidP="004C4A70">
      <w:pPr>
        <w:rPr>
          <w:rFonts w:cs="v5.0.0"/>
        </w:rPr>
      </w:pPr>
    </w:p>
    <w:p w:rsidR="004C4A70" w:rsidRPr="00475B50" w:rsidRDefault="004C4A70" w:rsidP="004C4A70">
      <w:pPr>
        <w:rPr>
          <w:rFonts w:cs="v5.0.0"/>
        </w:rPr>
      </w:pPr>
      <w:r w:rsidRPr="00475B50">
        <w:rPr>
          <w:rFonts w:cs="v5.0.0"/>
        </w:rPr>
        <w:t>The following requirement may be applied for the protection in bands adjacent to bands I or VII as defined in subclause 4.7, in geographic areas in which both an adjacent band service and UTRA FDD are deployed.</w:t>
      </w:r>
    </w:p>
    <w:p w:rsidR="004C4A70" w:rsidRPr="00475B50" w:rsidRDefault="004C4A70" w:rsidP="004C4A70">
      <w:pPr>
        <w:keepNext/>
        <w:rPr>
          <w:rFonts w:cs="v5.0.0"/>
        </w:rPr>
      </w:pPr>
      <w:r w:rsidRPr="00475B50">
        <w:rPr>
          <w:rFonts w:cs="v5.0.0"/>
        </w:rPr>
        <w:lastRenderedPageBreak/>
        <w:t>The TRP of any spurious emission shall not exceed:</w:t>
      </w:r>
    </w:p>
    <w:p w:rsidR="004C4A70" w:rsidRPr="00475B50" w:rsidRDefault="004C4A70" w:rsidP="004C4A70">
      <w:pPr>
        <w:pStyle w:val="TH"/>
      </w:pPr>
      <w:r w:rsidRPr="00475B50">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475B50" w:rsidTr="004C4A70">
        <w:trPr>
          <w:cantSplit/>
          <w:jc w:val="center"/>
        </w:trPr>
        <w:tc>
          <w:tcPr>
            <w:tcW w:w="1247" w:type="dxa"/>
          </w:tcPr>
          <w:p w:rsidR="004C4A70" w:rsidRPr="00475B50" w:rsidRDefault="004C4A70" w:rsidP="004C4A70">
            <w:pPr>
              <w:pStyle w:val="TAH"/>
              <w:rPr>
                <w:rFonts w:cs="Arial"/>
              </w:rPr>
            </w:pPr>
            <w:r w:rsidRPr="00475B50">
              <w:rPr>
                <w:rFonts w:cs="Arial"/>
              </w:rPr>
              <w:t>Operating Band</w:t>
            </w:r>
          </w:p>
        </w:tc>
        <w:tc>
          <w:tcPr>
            <w:tcW w:w="1984" w:type="dxa"/>
          </w:tcPr>
          <w:p w:rsidR="004C4A70" w:rsidRPr="00475B50" w:rsidRDefault="004C4A70" w:rsidP="004C4A70">
            <w:pPr>
              <w:pStyle w:val="TAH"/>
              <w:rPr>
                <w:rFonts w:cs="Arial"/>
              </w:rPr>
            </w:pPr>
            <w:r w:rsidRPr="00475B50">
              <w:rPr>
                <w:rFonts w:cs="Arial"/>
              </w:rPr>
              <w:t>Band</w:t>
            </w:r>
          </w:p>
        </w:tc>
        <w:tc>
          <w:tcPr>
            <w:tcW w:w="3137" w:type="dxa"/>
          </w:tcPr>
          <w:p w:rsidR="004C4A70" w:rsidRPr="00475B50" w:rsidRDefault="004C4A70" w:rsidP="004C4A70">
            <w:pPr>
              <w:pStyle w:val="TAH"/>
              <w:rPr>
                <w:rFonts w:cs="Arial"/>
              </w:rPr>
            </w:pPr>
            <w:r w:rsidRPr="00475B50">
              <w:rPr>
                <w:rFonts w:cs="Arial"/>
              </w:rPr>
              <w:t>Maximum Level</w:t>
            </w:r>
          </w:p>
        </w:tc>
        <w:tc>
          <w:tcPr>
            <w:tcW w:w="1642" w:type="dxa"/>
          </w:tcPr>
          <w:p w:rsidR="004C4A70" w:rsidRPr="00475B50" w:rsidRDefault="004C4A70" w:rsidP="004C4A70">
            <w:pPr>
              <w:pStyle w:val="TAH"/>
              <w:rPr>
                <w:rFonts w:cs="Arial"/>
              </w:rPr>
            </w:pPr>
            <w:r w:rsidRPr="00475B50">
              <w:rPr>
                <w:rFonts w:cs="Arial"/>
              </w:rPr>
              <w:t>Measurement Bandwidth</w:t>
            </w:r>
          </w:p>
        </w:tc>
        <w:tc>
          <w:tcPr>
            <w:tcW w:w="1289"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247" w:type="dxa"/>
            <w:vMerge w:val="restart"/>
          </w:tcPr>
          <w:p w:rsidR="004C4A70" w:rsidRPr="00475B50" w:rsidRDefault="004C4A70" w:rsidP="004C4A70">
            <w:pPr>
              <w:pStyle w:val="TAC"/>
              <w:rPr>
                <w:rFonts w:cs="Arial"/>
              </w:rPr>
            </w:pPr>
            <w:r w:rsidRPr="00475B50">
              <w:rPr>
                <w:rFonts w:cs="Arial"/>
              </w:rPr>
              <w:t>I</w:t>
            </w:r>
          </w:p>
        </w:tc>
        <w:tc>
          <w:tcPr>
            <w:tcW w:w="1984" w:type="dxa"/>
          </w:tcPr>
          <w:p w:rsidR="004C4A70" w:rsidRPr="00475B50" w:rsidRDefault="004C4A70" w:rsidP="004C4A70">
            <w:pPr>
              <w:pStyle w:val="TAC"/>
              <w:rPr>
                <w:rFonts w:cs="Arial"/>
              </w:rPr>
            </w:pPr>
            <w:r w:rsidRPr="00475B50">
              <w:rPr>
                <w:rFonts w:cs="Arial"/>
              </w:rPr>
              <w:t>2100-2105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- 2100 MHz) dBm</w:t>
            </w:r>
          </w:p>
        </w:tc>
        <w:tc>
          <w:tcPr>
            <w:tcW w:w="1642" w:type="dxa"/>
          </w:tcPr>
          <w:p w:rsidR="004C4A70" w:rsidRPr="00475B50" w:rsidRDefault="004C4A70" w:rsidP="004C4A70">
            <w:pPr>
              <w:pStyle w:val="TAC"/>
              <w:rPr>
                <w:rFonts w:cs="Arial"/>
              </w:rPr>
            </w:pPr>
            <w:r w:rsidRPr="00475B50">
              <w:rPr>
                <w:rFonts w:cs="Arial"/>
              </w:rPr>
              <w:t xml:space="preserve">1 MHz </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vMerge/>
          </w:tcPr>
          <w:p w:rsidR="004C4A70" w:rsidRPr="00475B50" w:rsidRDefault="004C4A70" w:rsidP="004C4A70">
            <w:pPr>
              <w:pStyle w:val="TAC"/>
              <w:rPr>
                <w:rFonts w:cs="Arial"/>
              </w:rPr>
            </w:pPr>
          </w:p>
        </w:tc>
        <w:tc>
          <w:tcPr>
            <w:tcW w:w="1984" w:type="dxa"/>
          </w:tcPr>
          <w:p w:rsidR="004C4A70" w:rsidRPr="00475B50" w:rsidRDefault="004C4A70" w:rsidP="004C4A70">
            <w:pPr>
              <w:pStyle w:val="TAC"/>
              <w:rPr>
                <w:rFonts w:cs="Arial"/>
              </w:rPr>
            </w:pPr>
            <w:r w:rsidRPr="00475B50">
              <w:rPr>
                <w:rFonts w:cs="Arial"/>
              </w:rPr>
              <w:t>2175-2180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(2180 MHz - f)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tcBorders>
              <w:top w:val="single" w:sz="4" w:space="0" w:color="auto"/>
              <w:left w:val="single" w:sz="4" w:space="0" w:color="auto"/>
              <w:bottom w:val="nil"/>
              <w:right w:val="single" w:sz="4" w:space="0" w:color="auto"/>
            </w:tcBorders>
          </w:tcPr>
          <w:p w:rsidR="004C4A70" w:rsidRPr="00475B50" w:rsidRDefault="004C4A70" w:rsidP="004C4A70">
            <w:pPr>
              <w:pStyle w:val="TAC"/>
              <w:rPr>
                <w:rFonts w:cs="Arial"/>
              </w:rPr>
            </w:pPr>
            <w:r w:rsidRPr="00475B50">
              <w:rPr>
                <w:rFonts w:cs="Arial"/>
              </w:rPr>
              <w:t>VII</w:t>
            </w:r>
          </w:p>
        </w:tc>
        <w:tc>
          <w:tcPr>
            <w:tcW w:w="1984" w:type="dxa"/>
            <w:tcBorders>
              <w:left w:val="single" w:sz="4" w:space="0" w:color="auto"/>
            </w:tcBorders>
          </w:tcPr>
          <w:p w:rsidR="004C4A70" w:rsidRPr="00475B50" w:rsidRDefault="004C4A70" w:rsidP="004C4A70">
            <w:pPr>
              <w:pStyle w:val="TAC"/>
              <w:rPr>
                <w:rFonts w:cs="Arial"/>
              </w:rPr>
            </w:pPr>
            <w:r w:rsidRPr="00475B50">
              <w:rPr>
                <w:rFonts w:cs="Arial"/>
              </w:rPr>
              <w:t>2610-2615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w:t>
            </w:r>
            <w:r w:rsidRPr="00475B50">
              <w:rPr>
                <w:rFonts w:cs="Arial"/>
              </w:rPr>
              <w:noBreakHyphen/>
              <w:t xml:space="preserve"> 2610 MHz)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tcBorders>
              <w:top w:val="nil"/>
              <w:left w:val="single" w:sz="4" w:space="0" w:color="auto"/>
              <w:bottom w:val="single" w:sz="4" w:space="0" w:color="auto"/>
              <w:right w:val="single" w:sz="4" w:space="0" w:color="auto"/>
            </w:tcBorders>
          </w:tcPr>
          <w:p w:rsidR="004C4A70" w:rsidRPr="00475B50" w:rsidRDefault="004C4A70" w:rsidP="004C4A70">
            <w:pPr>
              <w:pStyle w:val="TAC"/>
              <w:rPr>
                <w:rFonts w:cs="Arial"/>
              </w:rPr>
            </w:pPr>
          </w:p>
        </w:tc>
        <w:tc>
          <w:tcPr>
            <w:tcW w:w="1984" w:type="dxa"/>
            <w:tcBorders>
              <w:left w:val="single" w:sz="4" w:space="0" w:color="auto"/>
            </w:tcBorders>
          </w:tcPr>
          <w:p w:rsidR="004C4A70" w:rsidRPr="00475B50" w:rsidRDefault="004C4A70" w:rsidP="004C4A70">
            <w:pPr>
              <w:pStyle w:val="TAC"/>
              <w:rPr>
                <w:rFonts w:cs="Arial"/>
              </w:rPr>
            </w:pPr>
            <w:r w:rsidRPr="00475B50">
              <w:rPr>
                <w:rFonts w:cs="Arial"/>
              </w:rPr>
              <w:t>2695-2700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(2700 MHz - f)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bl>
    <w:p w:rsidR="004C4A70" w:rsidRPr="00475B50" w:rsidRDefault="004C4A70" w:rsidP="004C4A70">
      <w:pPr>
        <w:rPr>
          <w:rFonts w:cs="v5.0.0"/>
        </w:rPr>
      </w:pPr>
    </w:p>
    <w:p w:rsidR="004C4A70" w:rsidRPr="00475B50" w:rsidRDefault="004C4A70" w:rsidP="004C4A70">
      <w:pPr>
        <w:pStyle w:val="NO"/>
      </w:pPr>
      <w:r w:rsidRPr="00475B50">
        <w:t>NOTE:</w:t>
      </w:r>
      <w:r w:rsidRPr="00475B50">
        <w:tab/>
        <w:t>This requirement for the frequency range 2610-2615 MHz may be applied to geographic areas in which both UTRA-TDD and UTRA-FDD are deployed.</w:t>
      </w:r>
    </w:p>
    <w:p w:rsidR="004C4A70" w:rsidRPr="00475B50" w:rsidRDefault="004C4A70" w:rsidP="004C4A70">
      <w:r w:rsidRPr="00475B50">
        <w:t>The following requirement shall be applied to AAS BS operating in Bands XIII and XIV to ensure that appropriate interference protection is provided to 700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XIII</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XIII</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XIV</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XIV</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Bands XXVI to ensure that appropriate interference protection is provided to 800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XXVI</w:t>
            </w:r>
          </w:p>
        </w:tc>
        <w:tc>
          <w:tcPr>
            <w:tcW w:w="2376" w:type="dxa"/>
          </w:tcPr>
          <w:p w:rsidR="004C4A70" w:rsidRPr="00475B50" w:rsidRDefault="004C4A70" w:rsidP="004C4A70">
            <w:pPr>
              <w:pStyle w:val="TAC"/>
              <w:rPr>
                <w:rFonts w:cs="v5.0.0"/>
              </w:rPr>
            </w:pPr>
            <w:r w:rsidRPr="00475B50">
              <w:rPr>
                <w:rFonts w:cs="v5.0.0"/>
              </w:rPr>
              <w:t>851 - 859 MHz</w:t>
            </w:r>
          </w:p>
        </w:tc>
        <w:tc>
          <w:tcPr>
            <w:tcW w:w="1276" w:type="dxa"/>
          </w:tcPr>
          <w:p w:rsidR="004C4A70" w:rsidRPr="00475B50" w:rsidRDefault="004C4A70" w:rsidP="004C4A70">
            <w:pPr>
              <w:pStyle w:val="TAC"/>
              <w:rPr>
                <w:rFonts w:cs="v5.0.0"/>
              </w:rPr>
            </w:pPr>
            <w:r w:rsidRPr="00475B50">
              <w:rPr>
                <w:rFonts w:cs="v5.0.0"/>
              </w:rPr>
              <w:t>-7 dBm</w:t>
            </w:r>
          </w:p>
        </w:tc>
        <w:tc>
          <w:tcPr>
            <w:tcW w:w="1418" w:type="dxa"/>
          </w:tcPr>
          <w:p w:rsidR="004C4A70" w:rsidRPr="00475B50" w:rsidRDefault="004C4A70" w:rsidP="004C4A70">
            <w:pPr>
              <w:pStyle w:val="TAC"/>
              <w:rPr>
                <w:rFonts w:cs="v5.0.0"/>
              </w:rPr>
            </w:pPr>
            <w:r w:rsidRPr="00475B50">
              <w:rPr>
                <w:rFonts w:cs="v5.0.0"/>
              </w:rPr>
              <w:t>100 kHz</w:t>
            </w:r>
          </w:p>
        </w:tc>
        <w:tc>
          <w:tcPr>
            <w:tcW w:w="1956" w:type="dxa"/>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pStyle w:val="Heading5"/>
      </w:pPr>
      <w:bookmarkStart w:id="1543" w:name="_Toc21096756"/>
      <w:bookmarkStart w:id="1544" w:name="_Toc29763723"/>
      <w:bookmarkStart w:id="1545" w:name="_Toc36030194"/>
      <w:bookmarkStart w:id="1546" w:name="_Toc37180094"/>
      <w:r w:rsidRPr="00475B50">
        <w:t>9.7.6.3.4</w:t>
      </w:r>
      <w:r w:rsidRPr="00475B50">
        <w:tab/>
        <w:t>Co-location with other base stations</w:t>
      </w:r>
      <w:bookmarkEnd w:id="1543"/>
      <w:bookmarkEnd w:id="1544"/>
      <w:bookmarkEnd w:id="1545"/>
      <w:bookmarkEnd w:id="1546"/>
    </w:p>
    <w:p w:rsidR="004C4A70" w:rsidRPr="00475B50" w:rsidRDefault="004C4A70" w:rsidP="004C4A70">
      <w:pPr>
        <w:pStyle w:val="Heading6"/>
      </w:pPr>
      <w:bookmarkStart w:id="1547" w:name="_Toc21096757"/>
      <w:bookmarkStart w:id="1548" w:name="_Toc29763724"/>
      <w:bookmarkStart w:id="1549" w:name="_Toc36030195"/>
      <w:bookmarkStart w:id="1550" w:name="_Toc37180095"/>
      <w:r w:rsidRPr="00475B50">
        <w:t>9.7.6.3.4.1</w:t>
      </w:r>
      <w:r w:rsidRPr="00475B50">
        <w:tab/>
        <w:t>General</w:t>
      </w:r>
      <w:bookmarkEnd w:id="1547"/>
      <w:bookmarkEnd w:id="1548"/>
      <w:bookmarkEnd w:id="1549"/>
      <w:bookmarkEnd w:id="1550"/>
    </w:p>
    <w:p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rsidR="004C4A70" w:rsidRPr="00475B50" w:rsidRDefault="004C4A70" w:rsidP="004C4A70">
      <w:pPr>
        <w:rPr>
          <w:rFonts w:cs="v5.0.0"/>
        </w:rPr>
      </w:pPr>
      <w:r w:rsidRPr="00475B50">
        <w:rPr>
          <w:rFonts w:cs="v5.0.0"/>
        </w:rPr>
        <w:t>The requirements assume with base stations of the same class.</w:t>
      </w:r>
    </w:p>
    <w:p w:rsidR="004C4A70" w:rsidRPr="00475B50" w:rsidRDefault="004C4A70" w:rsidP="004C4A70">
      <w:pPr>
        <w:pStyle w:val="NO"/>
      </w:pPr>
      <w:r w:rsidRPr="00475B50">
        <w:t>NOTE:</w:t>
      </w:r>
      <w:r w:rsidRPr="00475B50">
        <w:tab/>
        <w:t>For co-location with UTRA, the requirements are based on co-location with UTRA FDD or TDD base stations.</w:t>
      </w:r>
    </w:p>
    <w:p w:rsidR="004C4A70" w:rsidRPr="00475B50" w:rsidRDefault="004C4A70" w:rsidP="004C4A70">
      <w:pPr>
        <w:rPr>
          <w:lang w:eastAsia="zh-CN"/>
        </w:rPr>
      </w:pPr>
      <w:r w:rsidRPr="00475B50">
        <w:rPr>
          <w:lang w:eastAsia="zh-CN"/>
        </w:rPr>
        <w:t xml:space="preserve">The requirements are co-location emission requirements are specified as the power sum of the supported polarization(s) at the </w:t>
      </w:r>
      <w:r w:rsidRPr="00475B50">
        <w:rPr>
          <w:i/>
          <w:lang w:eastAsia="zh-CN"/>
        </w:rPr>
        <w:t xml:space="preserve">co-location reference </w:t>
      </w:r>
      <w:r w:rsidRPr="00475B50">
        <w:rPr>
          <w:lang w:eastAsia="zh-CN"/>
        </w:rPr>
        <w:t>antenna conducted output(s).</w:t>
      </w:r>
    </w:p>
    <w:p w:rsidR="004C4A70" w:rsidRPr="00475B50" w:rsidRDefault="004C4A70" w:rsidP="004C4A70">
      <w:pPr>
        <w:pStyle w:val="Heading6"/>
      </w:pPr>
      <w:bookmarkStart w:id="1551" w:name="_Toc21096758"/>
      <w:bookmarkStart w:id="1552" w:name="_Toc29763725"/>
      <w:bookmarkStart w:id="1553" w:name="_Toc36030196"/>
      <w:bookmarkStart w:id="1554" w:name="_Toc37180096"/>
      <w:r w:rsidRPr="00475B50">
        <w:lastRenderedPageBreak/>
        <w:t>9.7.6.3.4.2</w:t>
      </w:r>
      <w:r w:rsidRPr="00475B50">
        <w:tab/>
        <w:t>Minimum Requirement</w:t>
      </w:r>
      <w:bookmarkEnd w:id="1551"/>
      <w:bookmarkEnd w:id="1552"/>
      <w:bookmarkEnd w:id="1553"/>
      <w:bookmarkEnd w:id="1554"/>
    </w:p>
    <w:p w:rsidR="004C4A70" w:rsidRPr="00475B50" w:rsidRDefault="004C4A70" w:rsidP="004C4A70">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4C4A70" w:rsidRPr="00475B50" w:rsidRDefault="004C4A70" w:rsidP="004C4A70">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rsidTr="004C4A70">
        <w:trPr>
          <w:cantSplit/>
          <w:jc w:val="center"/>
        </w:trPr>
        <w:tc>
          <w:tcPr>
            <w:tcW w:w="1229" w:type="dxa"/>
          </w:tcPr>
          <w:p w:rsidR="004C4A70" w:rsidRPr="00475B50" w:rsidRDefault="004C4A70" w:rsidP="004C4A70">
            <w:pPr>
              <w:pStyle w:val="TAH"/>
              <w:rPr>
                <w:rFonts w:cs="Arial"/>
              </w:rPr>
            </w:pPr>
            <w:r w:rsidRPr="00475B50">
              <w:rPr>
                <w:rFonts w:cs="Arial"/>
              </w:rPr>
              <w:lastRenderedPageBreak/>
              <w:t>Type of co-located BS</w:t>
            </w:r>
          </w:p>
        </w:tc>
        <w:tc>
          <w:tcPr>
            <w:tcW w:w="1275" w:type="dxa"/>
          </w:tcPr>
          <w:p w:rsidR="004C4A70" w:rsidRPr="00475B50" w:rsidRDefault="004C4A70" w:rsidP="004C4A70">
            <w:pPr>
              <w:pStyle w:val="TAH"/>
              <w:rPr>
                <w:rFonts w:cs="Arial"/>
              </w:rPr>
            </w:pPr>
            <w:r w:rsidRPr="00475B50">
              <w:rPr>
                <w:rFonts w:cs="Arial"/>
              </w:rPr>
              <w:t>Frequency range for co-location requirement</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(WA-BS)</w:t>
            </w:r>
          </w:p>
        </w:tc>
        <w:tc>
          <w:tcPr>
            <w:tcW w:w="1417"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(MR-BS)</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(LA-BS)</w:t>
            </w:r>
          </w:p>
        </w:tc>
        <w:tc>
          <w:tcPr>
            <w:tcW w:w="709" w:type="dxa"/>
          </w:tcPr>
          <w:p w:rsidR="004C4A70" w:rsidRPr="00475B50" w:rsidRDefault="004C4A70" w:rsidP="004C4A70">
            <w:pPr>
              <w:pStyle w:val="TAH"/>
              <w:rPr>
                <w:rFonts w:cs="Arial"/>
              </w:rPr>
            </w:pPr>
            <w:r w:rsidRPr="00475B50">
              <w:rPr>
                <w:rFonts w:cs="Arial"/>
              </w:rPr>
              <w:t>Measurement Bandwidth</w:t>
            </w:r>
          </w:p>
        </w:tc>
        <w:tc>
          <w:tcPr>
            <w:tcW w:w="2191"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GSM900</w:t>
            </w:r>
          </w:p>
        </w:tc>
        <w:tc>
          <w:tcPr>
            <w:tcW w:w="1275" w:type="dxa"/>
          </w:tcPr>
          <w:p w:rsidR="004C4A70" w:rsidRPr="00475B50" w:rsidRDefault="004C4A70" w:rsidP="004C4A70">
            <w:pPr>
              <w:pStyle w:val="TAL"/>
              <w:jc w:val="center"/>
              <w:rPr>
                <w:rFonts w:cs="Arial"/>
              </w:rPr>
            </w:pPr>
            <w:r w:rsidRPr="00475B50">
              <w:rPr>
                <w:rFonts w:cs="Arial"/>
              </w:rPr>
              <w:t>876-915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DCS1800</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PCS1900</w:t>
            </w:r>
          </w:p>
        </w:tc>
        <w:tc>
          <w:tcPr>
            <w:tcW w:w="1275" w:type="dxa"/>
          </w:tcPr>
          <w:p w:rsidR="004C4A70" w:rsidRPr="00475B50" w:rsidRDefault="004C4A70" w:rsidP="004C4A70">
            <w:pPr>
              <w:pStyle w:val="TAL"/>
              <w:jc w:val="center"/>
              <w:rPr>
                <w:rFonts w:cs="Arial"/>
              </w:rPr>
            </w:pPr>
            <w:r w:rsidRPr="00475B50">
              <w:rPr>
                <w:rFonts w:cs="Arial"/>
              </w:rPr>
              <w:t>1850 - 1910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GSM850 or CDMA850</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4C4A70" w:rsidRPr="00475B50" w:rsidRDefault="004C4A70" w:rsidP="004C4A70">
            <w:pPr>
              <w:pStyle w:val="TAL"/>
              <w:jc w:val="center"/>
              <w:rPr>
                <w:rFonts w:cs="Arial"/>
                <w:lang w:eastAsia="zh-CN"/>
              </w:rPr>
            </w:pPr>
            <w:r w:rsidRPr="00475B50">
              <w:rPr>
                <w:rFonts w:cs="Arial"/>
              </w:rPr>
              <w:t>1920 - 1980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rsidR="004C4A70" w:rsidRPr="00475B50" w:rsidRDefault="004C4A70" w:rsidP="004C4A70">
            <w:pPr>
              <w:pStyle w:val="TAL"/>
              <w:jc w:val="center"/>
              <w:rPr>
                <w:rFonts w:cs="Arial"/>
              </w:rPr>
            </w:pPr>
            <w:r w:rsidRPr="00475B50">
              <w:rPr>
                <w:rFonts w:cs="Arial"/>
              </w:rPr>
              <w:t>1710 - 1755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rsidR="004C4A70" w:rsidRPr="00475B50" w:rsidRDefault="004C4A70" w:rsidP="004C4A70">
            <w:pPr>
              <w:pStyle w:val="TAL"/>
              <w:jc w:val="center"/>
              <w:rPr>
                <w:rFonts w:cs="Arial"/>
              </w:rPr>
            </w:pPr>
            <w:r w:rsidRPr="00475B50">
              <w:rPr>
                <w:rFonts w:cs="Arial"/>
              </w:rPr>
              <w:t>830 - 845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4C4A70" w:rsidRPr="00475B50" w:rsidRDefault="004C4A70" w:rsidP="004C4A70">
            <w:pPr>
              <w:pStyle w:val="TAL"/>
              <w:jc w:val="center"/>
              <w:rPr>
                <w:rFonts w:cs="Arial"/>
              </w:rPr>
            </w:pPr>
            <w:r w:rsidRPr="00475B50">
              <w:rPr>
                <w:rFonts w:cs="Arial"/>
              </w:rPr>
              <w:t>2500 - 2570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rsidR="004C4A70" w:rsidRPr="00475B50" w:rsidRDefault="004C4A70" w:rsidP="004C4A70">
            <w:pPr>
              <w:pStyle w:val="TAL"/>
              <w:jc w:val="center"/>
              <w:rPr>
                <w:rFonts w:cs="Arial"/>
              </w:rPr>
            </w:pPr>
            <w:r w:rsidRPr="00475B50">
              <w:rPr>
                <w:rFonts w:cs="Arial"/>
              </w:rPr>
              <w:t>1749.9 - 1784.9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rsidR="004C4A70" w:rsidRPr="00475B50" w:rsidRDefault="004C4A70" w:rsidP="004C4A70">
            <w:pPr>
              <w:pStyle w:val="TAL"/>
              <w:jc w:val="center"/>
              <w:rPr>
                <w:rFonts w:cs="Arial"/>
              </w:rPr>
            </w:pPr>
            <w:r w:rsidRPr="00475B50">
              <w:rPr>
                <w:rFonts w:cs="Arial"/>
              </w:rPr>
              <w:t>1710 - 1770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rsidR="004C4A70" w:rsidRPr="00475B50" w:rsidRDefault="004C4A70" w:rsidP="004C4A70">
            <w:pPr>
              <w:pStyle w:val="TAL"/>
              <w:jc w:val="center"/>
              <w:rPr>
                <w:rFonts w:cs="Arial"/>
              </w:rPr>
            </w:pPr>
            <w:r w:rsidRPr="00475B50">
              <w:rPr>
                <w:rFonts w:cs="Arial"/>
              </w:rPr>
              <w:t>1427.9 - 1447.9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lastRenderedPageBreak/>
              <w:t>UTRA FDD Band XII or</w:t>
            </w:r>
          </w:p>
          <w:p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4C4A70" w:rsidRPr="00475B50" w:rsidRDefault="004C4A70" w:rsidP="004C4A70">
            <w:pPr>
              <w:pStyle w:val="TAL"/>
              <w:jc w:val="center"/>
              <w:rPr>
                <w:rFonts w:cs="Arial"/>
              </w:rPr>
            </w:pPr>
            <w:r w:rsidRPr="00475B50">
              <w:rPr>
                <w:rFonts w:cs="Arial"/>
              </w:rPr>
              <w:t>699 - 716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XIII or</w:t>
            </w:r>
          </w:p>
          <w:p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rsidR="004C4A70" w:rsidRPr="00475B50" w:rsidRDefault="004C4A70" w:rsidP="004C4A70">
            <w:pPr>
              <w:pStyle w:val="TAL"/>
              <w:jc w:val="center"/>
              <w:rPr>
                <w:rFonts w:cs="Arial"/>
              </w:rPr>
            </w:pPr>
            <w:r w:rsidRPr="00475B50">
              <w:rPr>
                <w:rFonts w:cs="Arial"/>
              </w:rPr>
              <w:t>777 - 787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XIV or</w:t>
            </w:r>
          </w:p>
          <w:p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4C4A70" w:rsidRPr="00475B50" w:rsidRDefault="004C4A70" w:rsidP="004C4A70">
            <w:pPr>
              <w:pStyle w:val="TAL"/>
              <w:jc w:val="center"/>
              <w:rPr>
                <w:rFonts w:cs="Arial"/>
              </w:rPr>
            </w:pPr>
            <w:r w:rsidRPr="00475B50">
              <w:rPr>
                <w:rFonts w:cs="Arial"/>
              </w:rPr>
              <w:t>788 - 798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 or</w:t>
            </w:r>
          </w:p>
          <w:p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814 - 849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1900 - 1920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 and 36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41</w:t>
            </w:r>
            <w:r w:rsidR="005D15CB" w:rsidRPr="00475B50">
              <w:rPr>
                <w:rFonts w:cs="Arial"/>
                <w:lang w:eastAsia="zh-CN"/>
              </w:rPr>
              <w:t xml:space="preserve">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28 or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lastRenderedPageBreak/>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5D15CB"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 xml:space="preserve">This is not applicable to BS operating in Band </w:t>
            </w:r>
            <w:r w:rsidRPr="00475B50">
              <w:rPr>
                <w:rFonts w:cs="Arial"/>
                <w:lang w:eastAsia="zh-CN"/>
              </w:rPr>
              <w:t>41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1710 – 1780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698 – 728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1695 – 1710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663 – 698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451 – 456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450 – 455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4C4A70" w:rsidRPr="00475B50" w:rsidRDefault="004C4A70" w:rsidP="004C4A70">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C4A70" w:rsidRPr="00475B50" w:rsidRDefault="004C4A70" w:rsidP="004C4A70">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C4A70" w:rsidRPr="00475B50" w:rsidRDefault="004C4A70" w:rsidP="004C4A70">
      <w:pPr>
        <w:pStyle w:val="Heading4"/>
      </w:pPr>
      <w:bookmarkStart w:id="1555" w:name="_Toc21096759"/>
      <w:bookmarkStart w:id="1556" w:name="_Toc29763726"/>
      <w:bookmarkStart w:id="1557" w:name="_Toc36030197"/>
      <w:bookmarkStart w:id="1558" w:name="_Toc37180097"/>
      <w:r w:rsidRPr="00475B50">
        <w:t>9.7.6.4</w:t>
      </w:r>
      <w:r w:rsidRPr="00475B50">
        <w:tab/>
        <w:t>Minimum requirement for single RAT E-UTRA operation</w:t>
      </w:r>
      <w:bookmarkEnd w:id="1555"/>
      <w:bookmarkEnd w:id="1556"/>
      <w:bookmarkEnd w:id="1557"/>
      <w:bookmarkEnd w:id="1558"/>
    </w:p>
    <w:p w:rsidR="004C4A70" w:rsidRPr="00475B50" w:rsidRDefault="004C4A70" w:rsidP="004C4A70">
      <w:pPr>
        <w:pStyle w:val="Heading5"/>
      </w:pPr>
      <w:bookmarkStart w:id="1559" w:name="_Toc21096760"/>
      <w:bookmarkStart w:id="1560" w:name="_Toc29763727"/>
      <w:bookmarkStart w:id="1561" w:name="_Toc36030198"/>
      <w:bookmarkStart w:id="1562" w:name="_Toc37180098"/>
      <w:r w:rsidRPr="00475B50">
        <w:t>9.7.6.4.1</w:t>
      </w:r>
      <w:r w:rsidRPr="00475B50">
        <w:tab/>
        <w:t>Mandatory Requirements</w:t>
      </w:r>
      <w:bookmarkEnd w:id="1559"/>
      <w:bookmarkEnd w:id="1560"/>
      <w:bookmarkEnd w:id="1561"/>
      <w:bookmarkEnd w:id="1562"/>
    </w:p>
    <w:p w:rsidR="004C4A70" w:rsidRPr="00475B50" w:rsidRDefault="004C4A70" w:rsidP="004C4A70">
      <w:pPr>
        <w:pStyle w:val="Heading6"/>
      </w:pPr>
      <w:bookmarkStart w:id="1563" w:name="_Toc21096761"/>
      <w:bookmarkStart w:id="1564" w:name="_Toc29763728"/>
      <w:bookmarkStart w:id="1565" w:name="_Toc36030199"/>
      <w:bookmarkStart w:id="1566" w:name="_Toc37180099"/>
      <w:r w:rsidRPr="00475B50">
        <w:t>9.7.6.4.1.1</w:t>
      </w:r>
      <w:r w:rsidRPr="00475B50">
        <w:tab/>
        <w:t>Minimum requirement (Category A)</w:t>
      </w:r>
      <w:bookmarkEnd w:id="1563"/>
      <w:bookmarkEnd w:id="1564"/>
      <w:bookmarkEnd w:id="1565"/>
      <w:bookmarkEnd w:id="1566"/>
    </w:p>
    <w:p w:rsidR="004C4A70" w:rsidRPr="00475B50" w:rsidRDefault="004C4A70" w:rsidP="004C4A70">
      <w:r w:rsidRPr="00475B50">
        <w:rPr>
          <w:lang w:eastAsia="zh-CN"/>
        </w:rPr>
        <w:t>The minimum requirement for single RAT E-UTRA BS is the same as that defined for an MSR BS in subclause 9.7.6.2.1.1.</w:t>
      </w:r>
    </w:p>
    <w:p w:rsidR="004C4A70" w:rsidRPr="00475B50" w:rsidRDefault="004C4A70" w:rsidP="004C4A70">
      <w:pPr>
        <w:pStyle w:val="Heading6"/>
      </w:pPr>
      <w:bookmarkStart w:id="1567" w:name="_Toc21096762"/>
      <w:bookmarkStart w:id="1568" w:name="_Toc29763729"/>
      <w:bookmarkStart w:id="1569" w:name="_Toc36030200"/>
      <w:bookmarkStart w:id="1570" w:name="_Toc37180100"/>
      <w:r w:rsidRPr="00475B50">
        <w:t>9.7.6.4.1.2</w:t>
      </w:r>
      <w:r w:rsidRPr="00475B50">
        <w:tab/>
        <w:t>Minimum Requirement (Category B)</w:t>
      </w:r>
      <w:bookmarkEnd w:id="1567"/>
      <w:bookmarkEnd w:id="1568"/>
      <w:bookmarkEnd w:id="1569"/>
      <w:bookmarkEnd w:id="1570"/>
    </w:p>
    <w:p w:rsidR="004C4A70" w:rsidRPr="00475B50" w:rsidRDefault="004C4A70" w:rsidP="004C4A70">
      <w:pPr>
        <w:keepNext/>
        <w:rPr>
          <w:rFonts w:cs="v5.0.0"/>
        </w:rPr>
      </w:pPr>
      <w:r w:rsidRPr="00475B50">
        <w:rPr>
          <w:rFonts w:cs="v5.0.0"/>
        </w:rPr>
        <w:t>The TRP of any spurious emission shall not exceed the limits in table 9.7.6.4.1.2-1</w:t>
      </w:r>
    </w:p>
    <w:p w:rsidR="004C4A70" w:rsidRPr="00475B50" w:rsidRDefault="004C4A70" w:rsidP="004C4A70">
      <w:pPr>
        <w:pStyle w:val="TH"/>
      </w:pPr>
      <w:r w:rsidRPr="00475B50">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Frequency range</w:t>
            </w:r>
          </w:p>
        </w:tc>
        <w:tc>
          <w:tcPr>
            <w:tcW w:w="2196" w:type="dxa"/>
          </w:tcPr>
          <w:p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993" w:type="dxa"/>
          </w:tcPr>
          <w:p w:rsidR="004C4A70" w:rsidRPr="00475B50" w:rsidRDefault="004C4A70" w:rsidP="004C4A70">
            <w:pPr>
              <w:pStyle w:val="TAH"/>
              <w:rPr>
                <w:rFonts w:cs="Arial"/>
              </w:rPr>
            </w:pPr>
            <w:r w:rsidRPr="00475B50">
              <w:rPr>
                <w:rFonts w:cs="Arial"/>
              </w:rPr>
              <w:t>Measurement Bandwidth</w:t>
            </w:r>
          </w:p>
        </w:tc>
        <w:tc>
          <w:tcPr>
            <w:tcW w:w="2024"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2196" w:type="dxa"/>
          </w:tcPr>
          <w:p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100 kHz</w:t>
            </w:r>
          </w:p>
        </w:tc>
        <w:tc>
          <w:tcPr>
            <w:tcW w:w="2024"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12.75 GHz</w:t>
            </w:r>
          </w:p>
        </w:tc>
        <w:tc>
          <w:tcPr>
            <w:tcW w:w="2196" w:type="dxa"/>
          </w:tcPr>
          <w:p w:rsidR="004C4A70" w:rsidRPr="00475B50" w:rsidRDefault="004C4A70" w:rsidP="004C4A70">
            <w:pPr>
              <w:pStyle w:val="TAC"/>
              <w:rPr>
                <w:rFonts w:cs="v5.0.0"/>
              </w:rPr>
            </w:pPr>
            <w:r w:rsidRPr="00475B50">
              <w:rPr>
                <w:rFonts w:cs="Arial"/>
              </w:rPr>
              <w:t>-30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 MHz</w:t>
            </w:r>
          </w:p>
        </w:tc>
        <w:tc>
          <w:tcPr>
            <w:tcW w:w="2024"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v5.0.0"/>
              </w:rPr>
              <w:t xml:space="preserve">12.75 GHz </w:t>
            </w:r>
            <w:r w:rsidRPr="00475B50">
              <w:rPr>
                <w:rFonts w:cs="Arial"/>
              </w:rPr>
              <w:sym w:font="Symbol" w:char="F0AB"/>
            </w:r>
            <w:r w:rsidRPr="00475B50">
              <w:rPr>
                <w:rFonts w:cs="Arial"/>
              </w:rPr>
              <w:t xml:space="preserve"> 5</w:t>
            </w:r>
            <w:r w:rsidRPr="00475B50">
              <w:rPr>
                <w:rFonts w:cs="Arial"/>
                <w:vertAlign w:val="superscript"/>
              </w:rPr>
              <w:t>th</w:t>
            </w:r>
            <w:r w:rsidRPr="00475B50">
              <w:rPr>
                <w:rFonts w:cs="Arial"/>
              </w:rPr>
              <w:t xml:space="preserve"> harmonic of the upper frequency edge of the DL operating band in GHz</w:t>
            </w:r>
          </w:p>
        </w:tc>
        <w:tc>
          <w:tcPr>
            <w:tcW w:w="2196" w:type="dxa"/>
          </w:tcPr>
          <w:p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 MHz</w:t>
            </w:r>
          </w:p>
        </w:tc>
        <w:tc>
          <w:tcPr>
            <w:tcW w:w="2024" w:type="dxa"/>
          </w:tcPr>
          <w:p w:rsidR="004C4A70" w:rsidRPr="00475B50" w:rsidRDefault="004C4A70" w:rsidP="004C4A70">
            <w:pPr>
              <w:pStyle w:val="TAC"/>
              <w:rPr>
                <w:rFonts w:cs="Arial"/>
              </w:rPr>
            </w:pPr>
            <w:r w:rsidRPr="00475B50">
              <w:rPr>
                <w:rFonts w:cs="Arial"/>
              </w:rPr>
              <w:t>NOTE 2, NOTE 3</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SM.329 </w:t>
            </w:r>
            <w:r w:rsidRPr="00475B50">
              <w:rPr>
                <w:rFonts w:cs="v5.0.0"/>
              </w:rPr>
              <w:t>[14]</w:t>
            </w:r>
            <w:r w:rsidRPr="00475B50">
              <w:rPr>
                <w:rFonts w:cs="Arial"/>
              </w:rPr>
              <w:t>, s4.1</w:t>
            </w:r>
          </w:p>
          <w:p w:rsidR="004C4A70" w:rsidRPr="00475B50" w:rsidRDefault="004C4A70" w:rsidP="004C4A70">
            <w:pPr>
              <w:pStyle w:val="TAN"/>
              <w:rPr>
                <w:rFonts w:cs="Arial"/>
              </w:rPr>
            </w:pPr>
            <w:r w:rsidRPr="00475B50">
              <w:rPr>
                <w:rFonts w:cs="Arial"/>
              </w:rPr>
              <w:t>NOTE 2:</w:t>
            </w:r>
            <w:r w:rsidRPr="00475B50">
              <w:rPr>
                <w:rFonts w:cs="Arial"/>
              </w:rPr>
              <w:tab/>
              <w:t xml:space="preserve">Bandwidth as in ITU-R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 xml:space="preserve">[14] </w:t>
            </w:r>
            <w:r w:rsidRPr="00475B50">
              <w:rPr>
                <w:rFonts w:cs="v3.8.0"/>
              </w:rPr>
              <w:t>, s2.5 table 1</w:t>
            </w:r>
            <w:r w:rsidRPr="00475B50">
              <w:rPr>
                <w:rFonts w:cs="Arial"/>
              </w:rPr>
              <w:t xml:space="preserve"> </w:t>
            </w:r>
          </w:p>
          <w:p w:rsidR="004C4A70" w:rsidRPr="00475B50" w:rsidRDefault="004C4A70" w:rsidP="004C4A70">
            <w:pPr>
              <w:pStyle w:val="TAN"/>
              <w:rPr>
                <w:rFonts w:cs="Arial"/>
              </w:rPr>
            </w:pPr>
            <w:r w:rsidRPr="00475B50">
              <w:rPr>
                <w:rFonts w:cs="Arial"/>
              </w:rPr>
              <w:t>NOTE 3:</w:t>
            </w:r>
            <w:r w:rsidRPr="00475B50">
              <w:rPr>
                <w:rFonts w:cs="Arial"/>
              </w:rPr>
              <w:tab/>
              <w:t>Applies only for Bands 22, 42, 43 and 48.</w:t>
            </w:r>
          </w:p>
          <w:p w:rsidR="004C4A70" w:rsidRPr="00475B50" w:rsidRDefault="004C4A70" w:rsidP="004C4A70">
            <w:pPr>
              <w:pStyle w:val="TAN"/>
              <w:rPr>
                <w:rFonts w:cs="Arial"/>
              </w:rPr>
            </w:pPr>
            <w:r w:rsidRPr="00475B50">
              <w:rPr>
                <w:rFonts w:cs="Arial"/>
              </w:rPr>
              <w:t>NOTE 4:</w:t>
            </w:r>
            <w:r w:rsidRPr="00475B50">
              <w:rPr>
                <w:rFonts w:cs="Arial"/>
              </w:rPr>
              <w:tab/>
              <w:t>X = 9 dB</w:t>
            </w:r>
            <w:r w:rsidRPr="00475B50">
              <w:t>, unless stated differently in regional regulation</w:t>
            </w:r>
            <w:r w:rsidRPr="00475B50">
              <w:rPr>
                <w:rFonts w:cs="Arial"/>
              </w:rPr>
              <w:t>.</w:t>
            </w:r>
          </w:p>
        </w:tc>
      </w:tr>
    </w:tbl>
    <w:p w:rsidR="004C4A70" w:rsidRPr="00475B50" w:rsidRDefault="004C4A70" w:rsidP="004C4A70">
      <w:pPr>
        <w:ind w:firstLine="284"/>
      </w:pPr>
    </w:p>
    <w:p w:rsidR="004C4A70" w:rsidRPr="00475B50" w:rsidRDefault="004C4A70" w:rsidP="004C4A70">
      <w:pPr>
        <w:pStyle w:val="Heading5"/>
      </w:pPr>
      <w:bookmarkStart w:id="1571" w:name="_Toc21096763"/>
      <w:bookmarkStart w:id="1572" w:name="_Toc29763730"/>
      <w:bookmarkStart w:id="1573" w:name="_Toc36030201"/>
      <w:bookmarkStart w:id="1574" w:name="_Toc37180101"/>
      <w:r w:rsidRPr="00475B50">
        <w:t>9.7.6.4.2</w:t>
      </w:r>
      <w:r w:rsidRPr="00475B50">
        <w:tab/>
        <w:t>Protection of the BS receiver of own or different BS</w:t>
      </w:r>
      <w:bookmarkEnd w:id="1571"/>
      <w:bookmarkEnd w:id="1572"/>
      <w:bookmarkEnd w:id="1573"/>
      <w:bookmarkEnd w:id="1574"/>
    </w:p>
    <w:p w:rsidR="004C4A70" w:rsidRPr="00475B50" w:rsidRDefault="004C4A70" w:rsidP="004C4A70">
      <w:pPr>
        <w:rPr>
          <w:rFonts w:cs="v5.0.0"/>
        </w:rPr>
      </w:pPr>
      <w:r w:rsidRPr="00475B50">
        <w:rPr>
          <w:rFonts w:cs="v5.0.0"/>
        </w:rPr>
        <w:t xml:space="preserve">This requirement shall be applied for E-UTRA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lastRenderedPageBreak/>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9.7.6.4.2-1.</w:t>
      </w:r>
    </w:p>
    <w:p w:rsidR="004C4A70" w:rsidRPr="00475B50" w:rsidRDefault="004C4A70" w:rsidP="004C4A70">
      <w:pPr>
        <w:pStyle w:val="TH"/>
      </w:pPr>
      <w:r w:rsidRPr="00475B50">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lang w:eastAsia="zh-CN"/>
              </w:rPr>
              <w:t>Wide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- 117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lang w:eastAsia="zh-CN"/>
              </w:rPr>
            </w:pPr>
            <w:r w:rsidRPr="00475B50">
              <w:rPr>
                <w:rFonts w:cs="Arial"/>
                <w:lang w:eastAsia="zh-CN"/>
              </w:rPr>
              <w:t>Local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w:t>
            </w:r>
            <w:r w:rsidRPr="00475B50">
              <w:rPr>
                <w:rFonts w:cs="Arial"/>
                <w:lang w:eastAsia="zh-CN"/>
              </w:rPr>
              <w:t>109</w:t>
            </w:r>
            <w:r w:rsidRPr="00475B50">
              <w:rPr>
                <w:rFonts w:cs="Arial"/>
              </w:rPr>
              <w:t xml:space="preserve">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575" w:name="_Toc21096764"/>
      <w:bookmarkStart w:id="1576" w:name="_Toc29763731"/>
      <w:bookmarkStart w:id="1577" w:name="_Toc36030202"/>
      <w:bookmarkStart w:id="1578" w:name="_Toc37180102"/>
      <w:r w:rsidRPr="00475B50">
        <w:t>9.7.6.4.3</w:t>
      </w:r>
      <w:r w:rsidRPr="00475B50">
        <w:tab/>
        <w:t>Additional spurious emissions requirements</w:t>
      </w:r>
      <w:bookmarkEnd w:id="1575"/>
      <w:bookmarkEnd w:id="1576"/>
      <w:bookmarkEnd w:id="1577"/>
      <w:bookmarkEnd w:id="1578"/>
    </w:p>
    <w:p w:rsidR="004C4A70" w:rsidRPr="00475B50" w:rsidRDefault="004C4A70" w:rsidP="004C4A70">
      <w:pPr>
        <w:pStyle w:val="Heading6"/>
      </w:pPr>
      <w:bookmarkStart w:id="1579" w:name="_Toc21096765"/>
      <w:bookmarkStart w:id="1580" w:name="_Toc29763732"/>
      <w:bookmarkStart w:id="1581" w:name="_Toc36030203"/>
      <w:bookmarkStart w:id="1582" w:name="_Toc37180103"/>
      <w:r w:rsidRPr="00475B50">
        <w:t>9.7.6.4.3.1</w:t>
      </w:r>
      <w:r w:rsidRPr="00475B50">
        <w:tab/>
        <w:t>General</w:t>
      </w:r>
      <w:bookmarkEnd w:id="1579"/>
      <w:bookmarkEnd w:id="1580"/>
      <w:bookmarkEnd w:id="1581"/>
      <w:bookmarkEnd w:id="1582"/>
    </w:p>
    <w:p w:rsidR="004C4A70" w:rsidRPr="00475B50" w:rsidRDefault="004C4A70" w:rsidP="004C4A70">
      <w:r w:rsidRPr="00475B50">
        <w:t xml:space="preserve">These requirements may be applied for the protection of system operating in frequency ranges other than the BS </w:t>
      </w:r>
      <w:r w:rsidRPr="00475B50">
        <w:rPr>
          <w:i/>
        </w:rPr>
        <w:t>downlink operating band</w:t>
      </w:r>
      <w:r w:rsidRPr="00475B50">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4C4A70" w:rsidRPr="00475B50" w:rsidRDefault="004C4A70" w:rsidP="004C4A70">
      <w:r w:rsidRPr="00475B50">
        <w:t>Some requirements may apply for the protection of specific equipment (UE, MS and/or BS) or equipment operating in specific systems (GSM/EDGE, CDMA, UTRA, E-UTRA, NR, etc.) as listed below.</w:t>
      </w:r>
    </w:p>
    <w:p w:rsidR="004C4A70" w:rsidRPr="00475B50" w:rsidRDefault="004C4A70" w:rsidP="004C4A70">
      <w:r w:rsidRPr="00475B50">
        <w:t>All additional spurious requirements are TRP unless otherwise stated.</w:t>
      </w:r>
    </w:p>
    <w:p w:rsidR="004C4A70" w:rsidRPr="00475B50" w:rsidRDefault="004C4A70" w:rsidP="004C4A70">
      <w:pPr>
        <w:pStyle w:val="Heading6"/>
      </w:pPr>
      <w:bookmarkStart w:id="1583" w:name="_Toc21096766"/>
      <w:bookmarkStart w:id="1584" w:name="_Toc29763733"/>
      <w:bookmarkStart w:id="1585" w:name="_Toc36030204"/>
      <w:bookmarkStart w:id="1586" w:name="_Toc37180104"/>
      <w:r w:rsidRPr="00475B50">
        <w:t>9.7.6.4.3.2</w:t>
      </w:r>
      <w:r w:rsidRPr="00475B50">
        <w:tab/>
        <w:t>Minimum Requirement</w:t>
      </w:r>
      <w:bookmarkEnd w:id="1583"/>
      <w:bookmarkEnd w:id="1584"/>
      <w:bookmarkEnd w:id="1585"/>
      <w:bookmarkEnd w:id="1586"/>
    </w:p>
    <w:p w:rsidR="004C4A70" w:rsidRPr="00475B50" w:rsidRDefault="004C4A70" w:rsidP="004C4A70">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4C4A70" w:rsidRPr="00475B50" w:rsidRDefault="004C4A70" w:rsidP="004C4A70">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475B50" w:rsidTr="004C4A70">
        <w:trPr>
          <w:cantSplit/>
          <w:trHeight w:val="113"/>
          <w:jc w:val="center"/>
        </w:trPr>
        <w:tc>
          <w:tcPr>
            <w:tcW w:w="1105" w:type="dxa"/>
            <w:shd w:val="clear" w:color="auto" w:fill="auto"/>
          </w:tcPr>
          <w:p w:rsidR="004C4A70" w:rsidRPr="00475B50" w:rsidRDefault="004C4A70" w:rsidP="004C4A70">
            <w:pPr>
              <w:pStyle w:val="TAH"/>
              <w:rPr>
                <w:rFonts w:cs="Arial"/>
              </w:rPr>
            </w:pPr>
            <w:r w:rsidRPr="00475B50">
              <w:rPr>
                <w:rFonts w:cs="Arial"/>
              </w:rPr>
              <w:lastRenderedPageBreak/>
              <w:t>System type to co-exist with</w:t>
            </w:r>
          </w:p>
        </w:tc>
        <w:tc>
          <w:tcPr>
            <w:tcW w:w="1559" w:type="dxa"/>
            <w:shd w:val="clear" w:color="auto" w:fill="auto"/>
          </w:tcPr>
          <w:p w:rsidR="004C4A70" w:rsidRPr="00475B50" w:rsidRDefault="004C4A70" w:rsidP="004C4A70">
            <w:pPr>
              <w:pStyle w:val="TAH"/>
              <w:rPr>
                <w:rFonts w:cs="Arial"/>
              </w:rPr>
            </w:pPr>
            <w:r w:rsidRPr="00475B50">
              <w:rPr>
                <w:rFonts w:cs="Arial"/>
              </w:rPr>
              <w:t>Frequency range for co-existence requirement</w:t>
            </w:r>
          </w:p>
        </w:tc>
        <w:tc>
          <w:tcPr>
            <w:tcW w:w="1190" w:type="dxa"/>
            <w:shd w:val="clear" w:color="auto" w:fill="auto"/>
          </w:tcPr>
          <w:p w:rsidR="004C4A70" w:rsidRPr="00475B50" w:rsidRDefault="004C4A70" w:rsidP="004C4A70">
            <w:pPr>
              <w:pStyle w:val="TAH"/>
              <w:rPr>
                <w:rFonts w:cs="Arial"/>
              </w:rPr>
            </w:pPr>
            <w:r w:rsidRPr="00475B50">
              <w:rPr>
                <w:rFonts w:cs="Arial"/>
              </w:rPr>
              <w:t>Maximum Level</w:t>
            </w:r>
          </w:p>
        </w:tc>
        <w:tc>
          <w:tcPr>
            <w:tcW w:w="1701" w:type="dxa"/>
            <w:shd w:val="clear" w:color="auto" w:fill="auto"/>
          </w:tcPr>
          <w:p w:rsidR="004C4A70" w:rsidRPr="00475B50" w:rsidRDefault="004C4A70" w:rsidP="004C4A70">
            <w:pPr>
              <w:pStyle w:val="TAH"/>
              <w:rPr>
                <w:rFonts w:cs="Arial"/>
              </w:rPr>
            </w:pPr>
            <w:r w:rsidRPr="00475B50">
              <w:rPr>
                <w:rFonts w:cs="Arial"/>
              </w:rPr>
              <w:t>Measurement Bandwidth</w:t>
            </w:r>
          </w:p>
        </w:tc>
        <w:tc>
          <w:tcPr>
            <w:tcW w:w="4138" w:type="dxa"/>
            <w:shd w:val="clear" w:color="auto" w:fill="auto"/>
          </w:tcPr>
          <w:p w:rsidR="004C4A70" w:rsidRPr="00475B50" w:rsidRDefault="004C4A70" w:rsidP="004C4A70">
            <w:pPr>
              <w:pStyle w:val="TAH"/>
              <w:rPr>
                <w:rFonts w:cs="Arial"/>
              </w:rPr>
            </w:pPr>
            <w:r w:rsidRPr="00475B50">
              <w:rPr>
                <w:rFonts w:cs="Arial"/>
              </w:rPr>
              <w:t>Note</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GSM900</w:t>
            </w:r>
          </w:p>
        </w:tc>
        <w:tc>
          <w:tcPr>
            <w:tcW w:w="1559" w:type="dxa"/>
            <w:shd w:val="clear" w:color="auto" w:fill="auto"/>
            <w:vAlign w:val="center"/>
          </w:tcPr>
          <w:p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rPr>
            </w:pPr>
            <w:r w:rsidRPr="00475B50">
              <w:rPr>
                <w:rFonts w:cs="Arial"/>
              </w:rPr>
              <w:t>876 - 915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v5.0.0"/>
              </w:rPr>
            </w:pPr>
            <w:r w:rsidRPr="00475B50">
              <w:rPr>
                <w:rFonts w:cs="Arial"/>
              </w:rPr>
              <w:t>100 kHz</w:t>
            </w:r>
          </w:p>
        </w:tc>
        <w:tc>
          <w:tcPr>
            <w:tcW w:w="4138" w:type="dxa"/>
            <w:shd w:val="clear" w:color="auto" w:fill="auto"/>
            <w:vAlign w:val="center"/>
          </w:tcPr>
          <w:p w:rsidR="004C4A70" w:rsidRPr="00475B50" w:rsidDel="00813974" w:rsidRDefault="004C4A70" w:rsidP="004C4A70">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lang w:eastAsia="zh-CN"/>
              </w:rPr>
            </w:pPr>
            <w:r w:rsidRPr="00475B50">
              <w:rPr>
                <w:rFonts w:cs="v5.0.0"/>
              </w:rPr>
              <w:t>This requirement does not apply to  BS operating in band 3</w:t>
            </w:r>
            <w:r w:rsidRPr="00475B50">
              <w:rPr>
                <w:rFonts w:cs="Arial"/>
              </w:rPr>
              <w:t>.</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3,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PCS1900</w:t>
            </w:r>
          </w:p>
        </w:tc>
        <w:tc>
          <w:tcPr>
            <w:tcW w:w="1559" w:type="dxa"/>
            <w:shd w:val="clear" w:color="auto" w:fill="auto"/>
            <w:vAlign w:val="center"/>
          </w:tcPr>
          <w:p w:rsidR="004C4A70" w:rsidRPr="00475B50" w:rsidRDefault="004C4A70" w:rsidP="004C4A70">
            <w:pPr>
              <w:pStyle w:val="TAC"/>
              <w:rPr>
                <w:rFonts w:cs="v5.0.0"/>
                <w:lang w:eastAsia="zh-CN"/>
              </w:rPr>
            </w:pPr>
            <w:r w:rsidRPr="00475B50">
              <w:rPr>
                <w:rFonts w:cs="v5.0.0"/>
              </w:rPr>
              <w:t xml:space="preserve">1930 </w:t>
            </w:r>
            <w:r w:rsidRPr="00475B50">
              <w:rPr>
                <w:rFonts w:cs="v5.0.0"/>
              </w:rPr>
              <w:noBreakHyphen/>
              <w:t xml:space="preserve"> 1990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lang w:eastAsia="zh-CN"/>
              </w:rPr>
            </w:pPr>
            <w:r w:rsidRPr="00475B50">
              <w:rPr>
                <w:rFonts w:cs="v5.0.0"/>
              </w:rPr>
              <w:t xml:space="preserve">1850 </w:t>
            </w:r>
            <w:r w:rsidRPr="00475B50">
              <w:rPr>
                <w:rFonts w:cs="v5.0.0"/>
              </w:rPr>
              <w:noBreakHyphen/>
              <w:t xml:space="preserve"> 1910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4C4A70" w:rsidRPr="00475B50" w:rsidRDefault="004C4A70" w:rsidP="004C4A70">
            <w:pPr>
              <w:pStyle w:val="TAC"/>
              <w:rPr>
                <w:rFonts w:cs="Arial"/>
              </w:rPr>
            </w:pPr>
            <w:r w:rsidRPr="00475B50">
              <w:rPr>
                <w:rFonts w:cs="v5.0.0"/>
              </w:rPr>
              <w:t>869 - 894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v5.0.0"/>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 or </w:t>
            </w:r>
          </w:p>
          <w:p w:rsidR="004C4A70" w:rsidRPr="00475B50" w:rsidRDefault="004C4A70" w:rsidP="004C4A70">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1920 - 1980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II or </w:t>
            </w:r>
          </w:p>
          <w:p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1930 - 1990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1850 - 1910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4C4A70" w:rsidRPr="00475B50" w:rsidTr="004C4A70">
        <w:trPr>
          <w:cantSplit/>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III or </w:t>
            </w:r>
          </w:p>
          <w:p w:rsidR="004C4A70" w:rsidRPr="00475B50" w:rsidRDefault="004C4A70" w:rsidP="004C4A70">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1805 - 1880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4C4A70" w:rsidRPr="00475B50" w:rsidRDefault="004C4A70" w:rsidP="004C4A70">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IV or </w:t>
            </w:r>
          </w:p>
          <w:p w:rsidR="004C4A70" w:rsidRPr="00475B50" w:rsidRDefault="004C4A70" w:rsidP="004C4A70">
            <w:pPr>
              <w:pStyle w:val="TAC"/>
              <w:rPr>
                <w:rFonts w:cs="Arial"/>
                <w:lang w:val="sv-FI"/>
              </w:rPr>
            </w:pPr>
            <w:r w:rsidRPr="00475B50">
              <w:rPr>
                <w:rFonts w:cs="Arial"/>
                <w:lang w:val="sv-FI"/>
              </w:rPr>
              <w:t>E-UTRA Band 4</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2110 - 2155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1710 - 1755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 or </w:t>
            </w:r>
          </w:p>
          <w:p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4C4A70" w:rsidRPr="00475B50" w:rsidRDefault="004C4A70" w:rsidP="004C4A70">
            <w:pPr>
              <w:pStyle w:val="TAC"/>
              <w:rPr>
                <w:rFonts w:cs="Arial"/>
              </w:rPr>
            </w:pPr>
            <w:r w:rsidRPr="00475B50">
              <w:rPr>
                <w:rFonts w:cs="Arial"/>
              </w:rPr>
              <w:t>869 - 894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824 - 849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VI, XIX or </w:t>
            </w:r>
          </w:p>
          <w:p w:rsidR="004C4A70" w:rsidRPr="00475B50" w:rsidRDefault="004C4A70" w:rsidP="004C4A70">
            <w:pPr>
              <w:pStyle w:val="TAC"/>
              <w:rPr>
                <w:rFonts w:cs="Arial"/>
              </w:rPr>
            </w:pPr>
            <w:r w:rsidRPr="00475B50">
              <w:rPr>
                <w:rFonts w:cs="Arial"/>
              </w:rPr>
              <w:t>E-UTRA Band 6, 18, 19</w:t>
            </w:r>
          </w:p>
        </w:tc>
        <w:tc>
          <w:tcPr>
            <w:tcW w:w="1559" w:type="dxa"/>
            <w:shd w:val="clear" w:color="auto" w:fill="auto"/>
            <w:vAlign w:val="center"/>
          </w:tcPr>
          <w:p w:rsidR="004C4A70" w:rsidRPr="00475B50" w:rsidRDefault="004C4A70" w:rsidP="004C4A70">
            <w:pPr>
              <w:pStyle w:val="TAC"/>
              <w:rPr>
                <w:rFonts w:cs="Arial"/>
              </w:rPr>
            </w:pPr>
            <w:r w:rsidRPr="00475B50">
              <w:rPr>
                <w:rFonts w:cs="Arial"/>
              </w:rPr>
              <w:t>860 - 890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4C4A70" w:rsidRPr="00475B50" w:rsidTr="004C4A70">
        <w:trPr>
          <w:cantSplit/>
          <w:trHeight w:val="3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815 - 830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4C4A70" w:rsidRPr="00475B50" w:rsidTr="004C4A70">
        <w:trPr>
          <w:cantSplit/>
          <w:trHeight w:val="312"/>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830 - 845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4C4A70" w:rsidRPr="00475B50" w:rsidTr="004C4A70">
        <w:trPr>
          <w:cantSplit/>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 or </w:t>
            </w:r>
          </w:p>
          <w:p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2620 - 2690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2500 - 2570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VIII or </w:t>
            </w:r>
          </w:p>
          <w:p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4C4A70" w:rsidRPr="00475B50" w:rsidRDefault="004C4A70" w:rsidP="004C4A70">
            <w:pPr>
              <w:pStyle w:val="TAC"/>
              <w:rPr>
                <w:rFonts w:cs="Arial"/>
              </w:rPr>
            </w:pPr>
            <w:r w:rsidRPr="00475B50">
              <w:rPr>
                <w:rFonts w:cs="Arial"/>
              </w:rPr>
              <w:t>925 - 960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4C4A70" w:rsidRPr="00475B50" w:rsidTr="004C4A70">
        <w:trPr>
          <w:cantSplit/>
          <w:trHeight w:val="454"/>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IX or </w:t>
            </w:r>
          </w:p>
          <w:p w:rsidR="004C4A70" w:rsidRPr="00475B50" w:rsidRDefault="004C4A70" w:rsidP="004C4A70">
            <w:pPr>
              <w:pStyle w:val="TAC"/>
              <w:rPr>
                <w:rFonts w:cs="Arial"/>
                <w:lang w:val="sv-FI"/>
              </w:rPr>
            </w:pPr>
            <w:r w:rsidRPr="00475B50">
              <w:rPr>
                <w:rFonts w:cs="Arial"/>
                <w:lang w:val="sv-FI"/>
              </w:rPr>
              <w:t>E-UTRA Band 9</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1844.9 - 1879.9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1749.9 - 1784.9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 or </w:t>
            </w:r>
          </w:p>
          <w:p w:rsidR="004C4A70" w:rsidRPr="00475B50" w:rsidRDefault="004C4A70" w:rsidP="004C4A70">
            <w:pPr>
              <w:pStyle w:val="TAC"/>
              <w:rPr>
                <w:rFonts w:cs="Arial"/>
                <w:lang w:val="sv-FI"/>
              </w:rPr>
            </w:pPr>
            <w:r w:rsidRPr="00475B50">
              <w:rPr>
                <w:rFonts w:cs="Arial"/>
                <w:lang w:val="sv-FI"/>
              </w:rPr>
              <w:t>E-UTRA Band 10</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rsidTr="004C4A70">
        <w:trPr>
          <w:cantSplit/>
          <w:trHeight w:val="113"/>
          <w:jc w:val="center"/>
        </w:trPr>
        <w:tc>
          <w:tcPr>
            <w:tcW w:w="1105" w:type="dxa"/>
            <w:vMerge/>
            <w:tcBorders>
              <w:bottom w:val="single" w:sz="4" w:space="0" w:color="auto"/>
            </w:tcBorders>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UTRA FDD Band XI or XXI or </w:t>
            </w:r>
          </w:p>
          <w:p w:rsidR="004C4A70" w:rsidRPr="00475B50" w:rsidRDefault="004C4A70" w:rsidP="004C4A70">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1475.9 - 1510.9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4C4A70" w:rsidRPr="00475B50" w:rsidTr="004C4A70">
        <w:trPr>
          <w:cantSplit/>
          <w:trHeight w:val="313"/>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1427.9 - 1447.9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4C4A70" w:rsidRPr="00475B50"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1447.9 – 1462.9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UTRA FDD Band XII or </w:t>
            </w:r>
          </w:p>
          <w:p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729 - 746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699 - 716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XIII or </w:t>
            </w:r>
          </w:p>
          <w:p w:rsidR="004C4A70" w:rsidRPr="00475B50" w:rsidRDefault="004C4A70" w:rsidP="004C4A70">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746 - 756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777 - 787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XIV or </w:t>
            </w:r>
          </w:p>
          <w:p w:rsidR="004C4A70" w:rsidRPr="00475B50" w:rsidRDefault="004C4A70" w:rsidP="004C4A70">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758 - 768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788 - 798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734 - 746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4C4A70" w:rsidRPr="00475B50" w:rsidTr="004C4A70">
        <w:trPr>
          <w:cantSplit/>
          <w:trHeight w:val="209"/>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704 - 716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lastRenderedPageBreak/>
              <w:t xml:space="preserve">UTRA FDD Band XX or </w:t>
            </w:r>
          </w:p>
          <w:p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791 - 821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20 or 28.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v5.0.0"/>
              </w:rPr>
              <w:t>3510 – 3590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22, 42 or 48.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v5.0.0"/>
              </w:rPr>
              <w:t>3410 – 3490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1525 – 1559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24.</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1626.5 – 1660.5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852 – 869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bands 5, 26 or 27.</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807 – 824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20, 28, 44, 67 or 68.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29 or 85</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30 or 40.</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This requirement does not apply to BS operating in band 11, 21 or 32.</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1900 - 1920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This requirement does not apply to  BS operating in Band 33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34</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1850 – 1910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38 or 69.</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w:t>
            </w:r>
            <w:r w:rsidRPr="00475B50">
              <w:rPr>
                <w:rFonts w:cs="Arial"/>
                <w:lang w:eastAsia="zh-CN"/>
              </w:rPr>
              <w:t>41</w:t>
            </w:r>
            <w:r w:rsidR="005D15CB" w:rsidRPr="00475B50">
              <w:rPr>
                <w:rFonts w:cs="Arial"/>
                <w:lang w:eastAsia="zh-CN"/>
              </w:rPr>
              <w:t xml:space="preserve"> or 53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42, </w:t>
            </w:r>
            <w:r w:rsidRPr="00475B50">
              <w:rPr>
                <w:rFonts w:cs="Arial"/>
                <w:lang w:eastAsia="zh-CN"/>
              </w:rPr>
              <w:t>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is not applicable to BS operating in Band 28 or 44</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lastRenderedPageBreak/>
              <w:t>E-UTRA Band 4</w:t>
            </w:r>
            <w:r w:rsidRPr="00475B50">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This is not applicable to BS operating in Band 22, 42, 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This is not applicable to BS operating in Band 22, 42, 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This requirement does not apply to BS operating in Band 11, 21, 32, 45, 50, 51, 74, 75, 76.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This requirement does not apply to BS operating in Band 50, 51/n51, 75, 76.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5D15CB"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5D15CB" w:rsidRPr="00475B50" w:rsidRDefault="005D15CB" w:rsidP="005D15CB">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5D15CB" w:rsidRPr="00475B50" w:rsidRDefault="005D15CB" w:rsidP="005D15CB">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4C4A70" w:rsidRPr="00475B50" w:rsidRDefault="004C4A70" w:rsidP="004C4A70">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4, 10, 23 or 66.</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28 or 67.</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38 or 69.</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2, 25 or 70</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70, since it is already covered by the requirement in subclause 9.7.6.4.2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71</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71,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or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or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73,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50, 74, 75.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is not applicable to BS operating in Band 22, 42, 43, 48, 52.</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is not applicable to BS operating in Band 22, 42, 43, 48, 52.</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n79</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28</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1920 – 1980 MHz</w:t>
            </w:r>
          </w:p>
          <w:p w:rsidR="004C4A70" w:rsidRPr="00475B50" w:rsidRDefault="004C4A70" w:rsidP="004C4A70">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12, 29, 85.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4C4A70" w:rsidRPr="00475B50"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66</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rPr>
                <w:rFonts w:cs="Arial"/>
              </w:rPr>
              <w:t>This requirement does not apply to BS operating in band 87 or 88.</w:t>
            </w:r>
          </w:p>
        </w:tc>
      </w:tr>
      <w:tr w:rsidR="004C4A70" w:rsidRPr="00475B50"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rPr>
                <w:rFonts w:cs="Arial"/>
              </w:rPr>
              <w:t>This requirement does not apply to BS operating in band 87,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4C4A70" w:rsidRPr="00475B50" w:rsidTr="004C4A70">
        <w:trPr>
          <w:cantSplit/>
          <w:trHeight w:val="113"/>
          <w:jc w:val="center"/>
        </w:trPr>
        <w:tc>
          <w:tcPr>
            <w:tcW w:w="1105" w:type="dxa"/>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p>
        </w:tc>
      </w:tr>
    </w:tbl>
    <w:p w:rsidR="004C4A70" w:rsidRPr="00475B50" w:rsidRDefault="004C4A70" w:rsidP="004C4A70"/>
    <w:p w:rsidR="004C4A70" w:rsidRPr="00475B50" w:rsidRDefault="004C4A70" w:rsidP="004C4A70">
      <w:pPr>
        <w:pStyle w:val="NO"/>
      </w:pPr>
      <w:r w:rsidRPr="00475B50">
        <w:t>NOTE 1:</w:t>
      </w:r>
      <w:r w:rsidRPr="00475B50">
        <w:tab/>
        <w:t>As defined in the scope for spurious emissions in this subclause, except for the cases where the noted requirements apply to a BS operating in Band 25, Band 27, Band 28 or Band 29, the co-existence requirements in table 9.7.6.2.3.2-1 do not apply for the Δf</w:t>
      </w:r>
      <w:r w:rsidRPr="00475B50">
        <w:rPr>
          <w:vertAlign w:val="subscript"/>
        </w:rPr>
        <w:t>OBUE</w:t>
      </w:r>
      <w:r w:rsidRPr="00475B50">
        <w:t xml:space="preserve"> frequency range immediately outside the </w:t>
      </w:r>
      <w:r w:rsidRPr="00475B50">
        <w:rPr>
          <w:i/>
        </w:rPr>
        <w:t>downlink</w:t>
      </w:r>
      <w:r w:rsidRPr="00475B50" w:rsidDel="00B62512">
        <w:rPr>
          <w:i/>
        </w:rPr>
        <w:t xml:space="preserve"> </w:t>
      </w:r>
      <w:r w:rsidRPr="00475B50">
        <w:rPr>
          <w:i/>
        </w:rPr>
        <w:t>operating band</w:t>
      </w:r>
      <w:r w:rsidRPr="00475B50">
        <w:t xml:space="preserve"> (see subclause 9.7.1). Emission limits for this excluded frequency range may be covered by local or regional requirements.</w:t>
      </w:r>
    </w:p>
    <w:p w:rsidR="004C4A70" w:rsidRPr="00475B50" w:rsidRDefault="004C4A70" w:rsidP="004C4A70">
      <w:pPr>
        <w:pStyle w:val="NO"/>
      </w:pPr>
      <w:r w:rsidRPr="00475B50">
        <w:t>NOTE 2:</w:t>
      </w:r>
      <w:r w:rsidRPr="00475B50">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C4A70" w:rsidRPr="00475B50" w:rsidRDefault="004C4A70" w:rsidP="004C4A70">
      <w:pPr>
        <w:pStyle w:val="NO"/>
      </w:pPr>
      <w:r w:rsidRPr="00475B50">
        <w:t>NOTE 3:</w:t>
      </w:r>
      <w:r w:rsidRPr="00475B50">
        <w:tab/>
        <w:t>For the protection of DCS1800, UTRA Band III or E-UTRA Band 3 in China, the frequency ranges of the downlink and uplink protection requirements are 1805 – 1850 MHz and 1710 – 1755 MHz respectively.</w:t>
      </w:r>
    </w:p>
    <w:p w:rsidR="004C4A70" w:rsidRPr="00475B50" w:rsidRDefault="004C4A70" w:rsidP="004C4A70">
      <w:pPr>
        <w:pStyle w:val="NO"/>
      </w:pPr>
      <w:r w:rsidRPr="00475B50">
        <w:t>NOTE 4:</w:t>
      </w:r>
      <w:r w:rsidRPr="00475B50">
        <w:tab/>
        <w:t xml:space="preserve">TDD base stations deployed in the same geographical area, that are synchronized and use the same or adjacent operating bands can transmit without additional co-existence requirements. For unsynchronized base stations </w:t>
      </w:r>
      <w:r w:rsidRPr="00475B50">
        <w:rPr>
          <w:lang w:eastAsia="zh-CN"/>
        </w:rPr>
        <w:t>(except in Band 46, or in Band 49)</w:t>
      </w:r>
      <w:r w:rsidRPr="00475B50">
        <w:t xml:space="preserve">, special co-existence requirements may apply that are not covered by the 3GPP specifications. </w:t>
      </w:r>
    </w:p>
    <w:p w:rsidR="004C4A70" w:rsidRPr="00475B50" w:rsidRDefault="004C4A70" w:rsidP="004C4A70">
      <w:pPr>
        <w:pStyle w:val="NO"/>
      </w:pPr>
      <w:r w:rsidRPr="00475B50">
        <w:t>NOTE 6:</w:t>
      </w:r>
      <w:r w:rsidRPr="00475B50">
        <w:tab/>
        <w:t>For Band 28 BS, specific solutions may be required to fulfil the spurious emissions limits for BS for co-existence with Band 27 UL operating band.</w:t>
      </w:r>
    </w:p>
    <w:p w:rsidR="004C4A70" w:rsidRPr="00475B50" w:rsidRDefault="004C4A70" w:rsidP="004C4A70">
      <w:pPr>
        <w:pStyle w:val="NO"/>
      </w:pPr>
      <w:r w:rsidRPr="00475B50">
        <w:t>NOTE 7:</w:t>
      </w:r>
      <w:r w:rsidRPr="00475B50">
        <w:tab/>
        <w:t>For Band 29 BS, specific solutions may be required to fulfil the spurious emissions limits for BS for co-existence with UTRA Band XII or E-UTRA Band 12 UL operating band, E-UTRA Band 17 UL operating band or E-UTRA Band 85 UL operating band.</w:t>
      </w:r>
    </w:p>
    <w:p w:rsidR="004C4A70" w:rsidRPr="00475B50" w:rsidRDefault="004C4A70" w:rsidP="004C4A70">
      <w:pPr>
        <w:rPr>
          <w:rFonts w:cs="v3.8.0"/>
          <w:lang w:eastAsia="zh-CN"/>
        </w:rPr>
      </w:pPr>
      <w:r w:rsidRPr="00475B50">
        <w:t>The following requirement may be applied for the protection of PHS.</w:t>
      </w:r>
      <w:r w:rsidRPr="00475B50">
        <w:rPr>
          <w:rFonts w:cs="v3.8.0"/>
        </w:rPr>
        <w:t xml:space="preserve"> This requirement is also applicable at specified frequencies falling between </w:t>
      </w:r>
      <w:r w:rsidRPr="00475B50">
        <w:t>Δf</w:t>
      </w:r>
      <w:r w:rsidRPr="00475B50">
        <w:rPr>
          <w:vertAlign w:val="subscript"/>
        </w:rPr>
        <w:t>OBUE</w:t>
      </w:r>
      <w:r w:rsidRPr="00475B50">
        <w:rPr>
          <w:rFonts w:cs="v3.8.0"/>
        </w:rPr>
        <w:t xml:space="preserve"> below the </w:t>
      </w:r>
      <w:r w:rsidRPr="00475B50">
        <w:t xml:space="preserve">lowest BS transmitter frequency of the </w:t>
      </w:r>
      <w:r w:rsidRPr="00475B50">
        <w:rPr>
          <w:i/>
        </w:rPr>
        <w:t>downlink operating band</w:t>
      </w:r>
      <w:r w:rsidRPr="00475B50">
        <w:t xml:space="preserve"> and Δf</w:t>
      </w:r>
      <w:r w:rsidRPr="00475B50">
        <w:rPr>
          <w:vertAlign w:val="subscript"/>
        </w:rPr>
        <w:t>OBUE</w:t>
      </w:r>
      <w:r w:rsidRPr="00475B50">
        <w:t xml:space="preserve"> above the highest BS transmitter frequency of the </w:t>
      </w:r>
      <w:r w:rsidRPr="00475B50">
        <w:rPr>
          <w:i/>
        </w:rPr>
        <w:t>downlink operating band</w:t>
      </w:r>
      <w:r w:rsidRPr="00475B50">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9.7.6.4.3.2-2: AAS BS OTA Spurious emissions limits for BS for co-existence with</w:t>
      </w:r>
      <w:r w:rsidRPr="00475B50" w:rsidDel="00E2020E">
        <w:t xml:space="preserve"> </w:t>
      </w:r>
      <w:r w:rsidRPr="00475B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475B50" w:rsidTr="004C4A70">
        <w:trPr>
          <w:cantSplit/>
          <w:jc w:val="center"/>
        </w:trPr>
        <w:tc>
          <w:tcPr>
            <w:tcW w:w="2242" w:type="dxa"/>
          </w:tcPr>
          <w:p w:rsidR="004C4A70" w:rsidRPr="00475B50" w:rsidRDefault="004C4A70" w:rsidP="004C4A70">
            <w:pPr>
              <w:pStyle w:val="TAH"/>
              <w:rPr>
                <w:rFonts w:cs="Arial"/>
              </w:rPr>
            </w:pPr>
            <w:r w:rsidRPr="00475B50">
              <w:rPr>
                <w:rFonts w:cs="Arial"/>
              </w:rPr>
              <w:t>Frequency range</w:t>
            </w:r>
          </w:p>
        </w:tc>
        <w:tc>
          <w:tcPr>
            <w:tcW w:w="2126" w:type="dxa"/>
          </w:tcPr>
          <w:p w:rsidR="004C4A70" w:rsidRPr="00475B50" w:rsidRDefault="004C4A70" w:rsidP="004C4A70">
            <w:pPr>
              <w:pStyle w:val="TAH"/>
              <w:rPr>
                <w:rFonts w:cs="Arial"/>
              </w:rPr>
            </w:pPr>
            <w:r w:rsidRPr="00475B50">
              <w:rPr>
                <w:rFonts w:cs="Arial"/>
              </w:rPr>
              <w:t>Maximum Level</w:t>
            </w:r>
          </w:p>
        </w:tc>
        <w:tc>
          <w:tcPr>
            <w:tcW w:w="864" w:type="dxa"/>
          </w:tcPr>
          <w:p w:rsidR="004C4A70" w:rsidRPr="00475B50" w:rsidRDefault="004C4A70" w:rsidP="004C4A70">
            <w:pPr>
              <w:pStyle w:val="TAH"/>
              <w:rPr>
                <w:rFonts w:cs="Arial"/>
              </w:rPr>
            </w:pPr>
            <w:r w:rsidRPr="00475B50">
              <w:rPr>
                <w:rFonts w:cs="Arial"/>
              </w:rPr>
              <w:t>Measurement Bandwidth</w:t>
            </w:r>
          </w:p>
        </w:tc>
        <w:tc>
          <w:tcPr>
            <w:tcW w:w="3617"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trHeight w:val="163"/>
          <w:jc w:val="center"/>
        </w:trPr>
        <w:tc>
          <w:tcPr>
            <w:tcW w:w="2242"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 xml:space="preserve">1884.5 </w:t>
            </w:r>
            <w:r w:rsidRPr="00475B50">
              <w:rPr>
                <w:rFonts w:cs="Arial"/>
              </w:rPr>
              <w:noBreakHyphen/>
              <w:t xml:space="preserve"> 1915.7 MHz</w:t>
            </w:r>
          </w:p>
        </w:tc>
        <w:tc>
          <w:tcPr>
            <w:tcW w:w="2126" w:type="dxa"/>
            <w:tcBorders>
              <w:top w:val="single" w:sz="4" w:space="0" w:color="auto"/>
              <w:bottom w:val="single" w:sz="4" w:space="0" w:color="auto"/>
            </w:tcBorders>
          </w:tcPr>
          <w:p w:rsidR="004C4A70" w:rsidRPr="00475B50" w:rsidRDefault="004C4A70" w:rsidP="004C4A70">
            <w:pPr>
              <w:pStyle w:val="TAC"/>
              <w:rPr>
                <w:rFonts w:cs="v5.0.0"/>
              </w:rPr>
            </w:pPr>
            <w:r w:rsidRPr="00475B50">
              <w:rPr>
                <w:rFonts w:cs="v5.0.0"/>
              </w:rPr>
              <w:t>-32 dBm</w:t>
            </w:r>
          </w:p>
        </w:tc>
        <w:tc>
          <w:tcPr>
            <w:tcW w:w="864"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300 kHz</w:t>
            </w:r>
          </w:p>
        </w:tc>
        <w:tc>
          <w:tcPr>
            <w:tcW w:w="3617"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Applicable for co-existence with PHS system operating in  1884.5-1915.7MHz</w:t>
            </w:r>
            <w:r w:rsidRPr="00475B50" w:rsidDel="00A603A7">
              <w:rPr>
                <w:rFonts w:cs="Arial"/>
              </w:rPr>
              <w:t xml:space="preserve"> </w:t>
            </w:r>
          </w:p>
        </w:tc>
      </w:tr>
      <w:tr w:rsidR="004C4A70" w:rsidRPr="00475B50" w:rsidTr="004C4A70">
        <w:trPr>
          <w:cantSplit/>
          <w:trHeight w:val="163"/>
          <w:jc w:val="center"/>
        </w:trPr>
        <w:tc>
          <w:tcPr>
            <w:tcW w:w="8849" w:type="dxa"/>
            <w:gridSpan w:val="4"/>
            <w:tcBorders>
              <w:top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The requirement is not applicable in China.</w:t>
            </w:r>
          </w:p>
        </w:tc>
      </w:tr>
    </w:tbl>
    <w:p w:rsidR="004C4A70" w:rsidRPr="00475B50" w:rsidRDefault="004C4A70" w:rsidP="004C4A70"/>
    <w:p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lastRenderedPageBreak/>
        <w:t>The TRP of any spurious emission shall not exceed:</w:t>
      </w:r>
    </w:p>
    <w:p w:rsidR="004C4A70" w:rsidRPr="00475B50" w:rsidRDefault="004C4A70" w:rsidP="004C4A70">
      <w:pPr>
        <w:pStyle w:val="TH"/>
        <w:rPr>
          <w:rFonts w:cs="v5.0.0"/>
        </w:rPr>
      </w:pPr>
      <w:r w:rsidRPr="00475B50">
        <w:rPr>
          <w:rFonts w:cs="v5.0.0"/>
        </w:rPr>
        <w:t xml:space="preserve">Table </w:t>
      </w:r>
      <w:r w:rsidRPr="00475B50">
        <w:t>9.7.6.4.3.2</w:t>
      </w:r>
      <w:r w:rsidRPr="00475B50">
        <w:rPr>
          <w:rFonts w:cs="v5.0.0"/>
        </w:rPr>
        <w:t xml:space="preserve">-3: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Frequency range</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w:t>
      </w:r>
      <w:r w:rsidRPr="00475B50">
        <w:rPr>
          <w:rFonts w:cs="v5.0.0"/>
        </w:rPr>
        <w:t>-4</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rPr>
          <w:rFonts w:cs="v5.0.0"/>
          <w:lang w:eastAsia="zh-CN"/>
        </w:rPr>
      </w:pPr>
      <w:r w:rsidRPr="00475B50">
        <w:rPr>
          <w:rFonts w:cs="v5.0.0"/>
        </w:rPr>
        <w:t>The following requirement may apply to E-UTRA AAS BS operating in Band 41 in certain regions.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pPr>
        <w:keepNext/>
        <w:rPr>
          <w:rFonts w:cs="v5.0.0"/>
        </w:rPr>
      </w:pPr>
      <w:r w:rsidRPr="00475B50">
        <w:rPr>
          <w:rFonts w:cs="v5.0.0"/>
        </w:rPr>
        <w:t>The TRP of any spurious emission shall not exceed:</w:t>
      </w:r>
    </w:p>
    <w:p w:rsidR="004C4A70" w:rsidRPr="00475B50" w:rsidRDefault="004C4A70" w:rsidP="004C4A70">
      <w:pPr>
        <w:pStyle w:val="TH"/>
        <w:rPr>
          <w:rFonts w:cs="v5.0.0"/>
        </w:rPr>
      </w:pPr>
      <w:r w:rsidRPr="00475B50">
        <w:rPr>
          <w:rFonts w:cs="v5.0.0"/>
        </w:rPr>
        <w:t>Table 9.7.6.4.3.2-</w:t>
      </w:r>
      <w:r w:rsidRPr="00475B50">
        <w:rPr>
          <w:rFonts w:cs="v5.0.0"/>
          <w:lang w:eastAsia="zh-CN"/>
        </w:rPr>
        <w:t>5</w:t>
      </w:r>
      <w:r w:rsidRPr="00475B50">
        <w:rPr>
          <w:rFonts w:cs="v5.0.0"/>
        </w:rPr>
        <w:t xml:space="preserve">: Additional </w:t>
      </w:r>
      <w:r w:rsidRPr="00475B50">
        <w:t xml:space="preserve">AAS BS OTA Spurious emissions limits for Band </w:t>
      </w:r>
      <w:r w:rsidRPr="00475B5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475B50" w:rsidTr="004C4A70">
        <w:trPr>
          <w:cantSplit/>
          <w:jc w:val="center"/>
        </w:trPr>
        <w:tc>
          <w:tcPr>
            <w:tcW w:w="2182" w:type="dxa"/>
          </w:tcPr>
          <w:p w:rsidR="004C4A70" w:rsidRPr="00475B50" w:rsidRDefault="004C4A70" w:rsidP="004C4A70">
            <w:pPr>
              <w:pStyle w:val="TAH"/>
              <w:rPr>
                <w:rFonts w:cs="v5.0.0"/>
              </w:rPr>
            </w:pPr>
            <w:r w:rsidRPr="00475B50">
              <w:rPr>
                <w:rFonts w:cs="v5.0.0"/>
              </w:rPr>
              <w:t>Frequency range</w:t>
            </w:r>
          </w:p>
        </w:tc>
        <w:tc>
          <w:tcPr>
            <w:tcW w:w="1984"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84"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182" w:type="dxa"/>
          </w:tcPr>
          <w:p w:rsidR="004C4A70" w:rsidRPr="00475B50" w:rsidRDefault="004C4A70" w:rsidP="004C4A70">
            <w:pPr>
              <w:pStyle w:val="TAC"/>
              <w:rPr>
                <w:rFonts w:cs="v5.0.0"/>
              </w:rPr>
            </w:pPr>
            <w:r w:rsidRPr="00475B50">
              <w:rPr>
                <w:rFonts w:cs="Arial"/>
                <w:szCs w:val="21"/>
              </w:rPr>
              <w:t>2505MHz – 2535MHz</w:t>
            </w:r>
          </w:p>
        </w:tc>
        <w:tc>
          <w:tcPr>
            <w:tcW w:w="1984" w:type="dxa"/>
          </w:tcPr>
          <w:p w:rsidR="004C4A70" w:rsidRPr="00475B50" w:rsidRDefault="004C4A70" w:rsidP="004C4A70">
            <w:pPr>
              <w:pStyle w:val="TAC"/>
              <w:rPr>
                <w:rFonts w:cs="v5.0.0"/>
              </w:rPr>
            </w:pPr>
            <w:r w:rsidRPr="00475B50">
              <w:rPr>
                <w:rFonts w:cs="v5.0.0"/>
              </w:rPr>
              <w:t>-33 dBm</w:t>
            </w:r>
          </w:p>
        </w:tc>
        <w:tc>
          <w:tcPr>
            <w:tcW w:w="1418" w:type="dxa"/>
          </w:tcPr>
          <w:p w:rsidR="004C4A70" w:rsidRPr="00475B50" w:rsidRDefault="004C4A70" w:rsidP="004C4A70">
            <w:pPr>
              <w:pStyle w:val="TAC"/>
              <w:rPr>
                <w:rFonts w:cs="v5.0.0"/>
                <w:lang w:eastAsia="zh-CN"/>
              </w:rPr>
            </w:pPr>
            <w:r w:rsidRPr="00475B50">
              <w:rPr>
                <w:rFonts w:cs="v5.0.0"/>
                <w:lang w:eastAsia="zh-CN"/>
              </w:rPr>
              <w:t>1 MHz</w:t>
            </w:r>
          </w:p>
        </w:tc>
        <w:tc>
          <w:tcPr>
            <w:tcW w:w="1984" w:type="dxa"/>
          </w:tcPr>
          <w:p w:rsidR="004C4A70" w:rsidRPr="00475B50" w:rsidRDefault="004C4A70" w:rsidP="004C4A70">
            <w:pPr>
              <w:pStyle w:val="TAC"/>
              <w:rPr>
                <w:rFonts w:cs="v5.0.0"/>
              </w:rPr>
            </w:pPr>
          </w:p>
        </w:tc>
      </w:tr>
      <w:tr w:rsidR="004C4A70" w:rsidRPr="00475B50" w:rsidTr="004C4A70">
        <w:trPr>
          <w:cantSplit/>
          <w:jc w:val="center"/>
        </w:trPr>
        <w:tc>
          <w:tcPr>
            <w:tcW w:w="2182" w:type="dxa"/>
          </w:tcPr>
          <w:p w:rsidR="004C4A70" w:rsidRPr="00475B50" w:rsidRDefault="004C4A70" w:rsidP="004C4A70">
            <w:pPr>
              <w:pStyle w:val="TAC"/>
              <w:rPr>
                <w:rFonts w:cs="Arial"/>
                <w:szCs w:val="21"/>
              </w:rPr>
            </w:pPr>
            <w:r w:rsidRPr="00475B50">
              <w:rPr>
                <w:rFonts w:cs="Arial"/>
                <w:szCs w:val="21"/>
              </w:rPr>
              <w:t>2535MHz – 2655MHz</w:t>
            </w:r>
          </w:p>
        </w:tc>
        <w:tc>
          <w:tcPr>
            <w:tcW w:w="1984" w:type="dxa"/>
          </w:tcPr>
          <w:p w:rsidR="004C4A70" w:rsidRPr="00475B50" w:rsidRDefault="004C4A70" w:rsidP="004C4A70">
            <w:pPr>
              <w:pStyle w:val="TAC"/>
              <w:rPr>
                <w:rFonts w:cs="v5.0.0"/>
              </w:rPr>
            </w:pPr>
            <w:r w:rsidRPr="00475B50">
              <w:rPr>
                <w:rFonts w:cs="v5.0.0"/>
              </w:rPr>
              <w:t>-13 dBm</w:t>
            </w:r>
          </w:p>
        </w:tc>
        <w:tc>
          <w:tcPr>
            <w:tcW w:w="1418" w:type="dxa"/>
          </w:tcPr>
          <w:p w:rsidR="004C4A70" w:rsidRPr="00475B50" w:rsidRDefault="004C4A70" w:rsidP="004C4A70">
            <w:pPr>
              <w:pStyle w:val="TAC"/>
              <w:rPr>
                <w:rFonts w:cs="v5.0.0"/>
              </w:rPr>
            </w:pPr>
            <w:r w:rsidRPr="00475B50">
              <w:rPr>
                <w:rFonts w:cs="v5.0.0"/>
                <w:lang w:eastAsia="zh-CN"/>
              </w:rPr>
              <w:t>1 MHz</w:t>
            </w:r>
          </w:p>
        </w:tc>
        <w:tc>
          <w:tcPr>
            <w:tcW w:w="1984" w:type="dxa"/>
          </w:tcPr>
          <w:p w:rsidR="004C4A70" w:rsidRPr="00475B50" w:rsidRDefault="004C4A70" w:rsidP="004C4A70">
            <w:pPr>
              <w:pStyle w:val="TAC"/>
              <w:jc w:val="left"/>
              <w:rPr>
                <w:rFonts w:cs="v5.0.0"/>
                <w:lang w:eastAsia="zh-CN"/>
              </w:rPr>
            </w:pPr>
            <w:r w:rsidRPr="00475B50">
              <w:rPr>
                <w:rFonts w:cs="v5.0.0"/>
              </w:rPr>
              <w:t xml:space="preserve">Applicable at offsets </w:t>
            </w:r>
            <w:r w:rsidRPr="00475B50">
              <w:rPr>
                <w:rFonts w:cs="Arial"/>
              </w:rPr>
              <w:t>≥</w:t>
            </w:r>
            <w:r w:rsidRPr="00475B50">
              <w:rPr>
                <w:rFonts w:cs="v5.0.0"/>
              </w:rPr>
              <w:t xml:space="preserve"> 250% of </w:t>
            </w:r>
            <w:r w:rsidRPr="00475B50">
              <w:rPr>
                <w:rFonts w:cs="v5.0.0"/>
                <w:i/>
              </w:rPr>
              <w:t>channel bandwidth</w:t>
            </w:r>
            <w:r w:rsidRPr="00475B50">
              <w:rPr>
                <w:rFonts w:cs="v5.0.0"/>
              </w:rPr>
              <w:t xml:space="preserve"> from carrier frequency</w:t>
            </w:r>
          </w:p>
        </w:tc>
      </w:tr>
      <w:tr w:rsidR="004C4A70" w:rsidRPr="00475B50" w:rsidTr="004C4A70">
        <w:trPr>
          <w:cantSplit/>
          <w:jc w:val="center"/>
        </w:trPr>
        <w:tc>
          <w:tcPr>
            <w:tcW w:w="7568" w:type="dxa"/>
            <w:gridSpan w:val="4"/>
          </w:tcPr>
          <w:p w:rsidR="004C4A70" w:rsidRPr="00475B50" w:rsidRDefault="004C4A70" w:rsidP="004C4A70">
            <w:pPr>
              <w:pStyle w:val="TAN"/>
              <w:rPr>
                <w:rFonts w:cs="Arial"/>
              </w:rPr>
            </w:pPr>
            <w:r w:rsidRPr="00475B50">
              <w:rPr>
                <w:rFonts w:cs="Arial"/>
              </w:rPr>
              <w:t>NOTE:</w:t>
            </w:r>
            <w:r w:rsidRPr="00475B50">
              <w:rPr>
                <w:rFonts w:cs="Arial"/>
              </w:rPr>
              <w:tab/>
              <w:t>This requirement applies for 10 or 20 MHz E-UTRA carriers allocated within 2545-2575MHz or 2595-2645MHz.</w:t>
            </w:r>
          </w:p>
        </w:tc>
      </w:tr>
    </w:tbl>
    <w:p w:rsidR="004C4A70" w:rsidRPr="00475B50" w:rsidRDefault="004C4A70" w:rsidP="004C4A70"/>
    <w:p w:rsidR="004C4A70" w:rsidRPr="00475B50" w:rsidRDefault="004C4A70" w:rsidP="004C4A70">
      <w:pPr>
        <w:rPr>
          <w:rFonts w:cs="v5.0.0"/>
          <w:lang w:eastAsia="zh-CN"/>
        </w:rPr>
      </w:pPr>
      <w:r w:rsidRPr="00475B50">
        <w:rPr>
          <w:rFonts w:cs="v5.0.0"/>
        </w:rPr>
        <w:t>The following requirement may apply to AAS BS operating in Band 30 in certain regions.</w:t>
      </w:r>
      <w:r w:rsidRPr="00475B50">
        <w:t xml:space="preserve"> This requirement is also applicable at the frequency range from Δf</w:t>
      </w:r>
      <w:r w:rsidRPr="00475B50">
        <w:rPr>
          <w:vertAlign w:val="subscript"/>
        </w:rPr>
        <w:t>OBUE</w:t>
      </w:r>
      <w:r w:rsidRPr="00475B50">
        <w:t xml:space="preserve"> below the lowest frequency of the BS </w:t>
      </w:r>
      <w:r w:rsidRPr="00475B50">
        <w:rPr>
          <w:i/>
        </w:rPr>
        <w:t>downlink operating band</w:t>
      </w:r>
      <w:r w:rsidRPr="00475B50">
        <w:t xml:space="preserve"> up to Δf</w:t>
      </w:r>
      <w:r w:rsidRPr="00475B50">
        <w:rPr>
          <w:vertAlign w:val="subscript"/>
        </w:rPr>
        <w:t>OBUE</w:t>
      </w:r>
      <w:r w:rsidRPr="00475B50">
        <w:t xml:space="preserve"> above the highest frequency of the BS </w:t>
      </w:r>
      <w:r w:rsidRPr="00475B50">
        <w:rPr>
          <w:i/>
        </w:rPr>
        <w:t>downlink operating band</w:t>
      </w:r>
      <w:r w:rsidRPr="00475B50">
        <w:t>.</w:t>
      </w:r>
    </w:p>
    <w:p w:rsidR="004C4A70" w:rsidRPr="00475B50" w:rsidRDefault="004C4A70" w:rsidP="004C4A70">
      <w:r w:rsidRPr="00475B50">
        <w:t>The TRP of any spurious emission shall not exceed:</w:t>
      </w:r>
    </w:p>
    <w:p w:rsidR="004C4A70" w:rsidRPr="00475B50" w:rsidRDefault="004C4A70" w:rsidP="004C4A70">
      <w:pPr>
        <w:pStyle w:val="TH"/>
        <w:rPr>
          <w:rFonts w:cs="v5.0.0"/>
        </w:rPr>
      </w:pPr>
      <w:r w:rsidRPr="00475B50">
        <w:rPr>
          <w:rFonts w:cs="v5.0.0"/>
        </w:rPr>
        <w:t>Table 9.7.6.4.3.2-</w:t>
      </w:r>
      <w:r w:rsidRPr="00475B50">
        <w:rPr>
          <w:rFonts w:cs="v5.0.0"/>
          <w:lang w:eastAsia="zh-CN"/>
        </w:rPr>
        <w:t>6</w:t>
      </w:r>
      <w:r w:rsidRPr="00475B50">
        <w:rPr>
          <w:rFonts w:cs="v5.0.0"/>
        </w:rPr>
        <w:t xml:space="preserve">: Additional </w:t>
      </w:r>
      <w:r w:rsidRPr="00475B50">
        <w:t xml:space="preserve">AAS BS OTA Spurious emissions limits for Band </w:t>
      </w:r>
      <w:r w:rsidRPr="00475B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475B50" w:rsidTr="004C4A70">
        <w:trPr>
          <w:cantSplit/>
          <w:jc w:val="center"/>
        </w:trPr>
        <w:tc>
          <w:tcPr>
            <w:tcW w:w="2323" w:type="dxa"/>
          </w:tcPr>
          <w:p w:rsidR="004C4A70" w:rsidRPr="00475B50" w:rsidRDefault="004C4A70" w:rsidP="004C4A70">
            <w:pPr>
              <w:pStyle w:val="TAH"/>
              <w:rPr>
                <w:rFonts w:cs="Arial"/>
              </w:rPr>
            </w:pPr>
            <w:r w:rsidRPr="00475B50">
              <w:rPr>
                <w:rFonts w:cs="Arial"/>
              </w:rPr>
              <w:t>Frequency range</w:t>
            </w:r>
          </w:p>
        </w:tc>
        <w:tc>
          <w:tcPr>
            <w:tcW w:w="2268" w:type="dxa"/>
          </w:tcPr>
          <w:p w:rsidR="004C4A70" w:rsidRPr="00475B50" w:rsidRDefault="004C4A70" w:rsidP="004C4A70">
            <w:pPr>
              <w:pStyle w:val="TAH"/>
              <w:rPr>
                <w:rFonts w:cs="Arial"/>
              </w:rPr>
            </w:pPr>
            <w:r w:rsidRPr="00475B50">
              <w:rPr>
                <w:rFonts w:cs="Arial"/>
              </w:rPr>
              <w:t>Maximum Level</w:t>
            </w:r>
          </w:p>
        </w:tc>
        <w:tc>
          <w:tcPr>
            <w:tcW w:w="1560" w:type="dxa"/>
          </w:tcPr>
          <w:p w:rsidR="004C4A70" w:rsidRPr="00475B50" w:rsidRDefault="004C4A70" w:rsidP="004C4A70">
            <w:pPr>
              <w:pStyle w:val="TAH"/>
              <w:rPr>
                <w:rFonts w:cs="Arial"/>
              </w:rPr>
            </w:pPr>
            <w:r w:rsidRPr="00475B50">
              <w:rPr>
                <w:rFonts w:cs="Arial"/>
              </w:rPr>
              <w:t>Measurement Bandwidth</w:t>
            </w:r>
          </w:p>
        </w:tc>
        <w:tc>
          <w:tcPr>
            <w:tcW w:w="875"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2200MHz – 2345MHz</w:t>
            </w:r>
          </w:p>
        </w:tc>
        <w:tc>
          <w:tcPr>
            <w:tcW w:w="2268" w:type="dxa"/>
          </w:tcPr>
          <w:p w:rsidR="004C4A70" w:rsidRPr="00475B50" w:rsidRDefault="004C4A70" w:rsidP="004C4A70">
            <w:pPr>
              <w:pStyle w:val="TAC"/>
              <w:rPr>
                <w:rFonts w:cs="v5.0.0"/>
              </w:rPr>
            </w:pPr>
            <w:r w:rsidRPr="00475B50">
              <w:rPr>
                <w:rFonts w:cs="v5.0.0"/>
              </w:rPr>
              <w:t>-36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2362.5MHz – 2365MHz</w:t>
            </w:r>
          </w:p>
        </w:tc>
        <w:tc>
          <w:tcPr>
            <w:tcW w:w="2268" w:type="dxa"/>
          </w:tcPr>
          <w:p w:rsidR="004C4A70" w:rsidRPr="00475B50" w:rsidRDefault="004C4A70" w:rsidP="004C4A70">
            <w:pPr>
              <w:pStyle w:val="TAC"/>
              <w:rPr>
                <w:rFonts w:cs="v5.0.0"/>
              </w:rPr>
            </w:pPr>
            <w:r w:rsidRPr="00475B50">
              <w:rPr>
                <w:rFonts w:cs="v5.0.0"/>
              </w:rPr>
              <w:t>-16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2365MHz – 2367.5MHz</w:t>
            </w:r>
          </w:p>
        </w:tc>
        <w:tc>
          <w:tcPr>
            <w:tcW w:w="2268" w:type="dxa"/>
          </w:tcPr>
          <w:p w:rsidR="004C4A70" w:rsidRPr="00475B50" w:rsidRDefault="004C4A70" w:rsidP="004C4A70">
            <w:pPr>
              <w:pStyle w:val="TAC"/>
              <w:rPr>
                <w:rFonts w:cs="v5.0.0"/>
              </w:rPr>
            </w:pPr>
            <w:r w:rsidRPr="00475B50">
              <w:rPr>
                <w:rFonts w:cs="v5.0.0"/>
              </w:rPr>
              <w:t>-31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2367.5MHz – 2370MHz</w:t>
            </w:r>
          </w:p>
        </w:tc>
        <w:tc>
          <w:tcPr>
            <w:tcW w:w="2268" w:type="dxa"/>
          </w:tcPr>
          <w:p w:rsidR="004C4A70" w:rsidRPr="00475B50" w:rsidRDefault="004C4A70" w:rsidP="004C4A70">
            <w:pPr>
              <w:pStyle w:val="TAC"/>
              <w:rPr>
                <w:rFonts w:cs="v5.0.0"/>
              </w:rPr>
            </w:pPr>
            <w:r w:rsidRPr="00475B50">
              <w:rPr>
                <w:rFonts w:cs="v5.0.0"/>
              </w:rPr>
              <w:t>-33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2370MHz – 2</w:t>
            </w:r>
            <w:r w:rsidRPr="00475B50">
              <w:rPr>
                <w:rFonts w:cs="Arial"/>
                <w:b/>
              </w:rPr>
              <w:t>395</w:t>
            </w:r>
            <w:r w:rsidRPr="00475B50">
              <w:rPr>
                <w:rFonts w:cs="Arial"/>
              </w:rPr>
              <w:t>MHz</w:t>
            </w:r>
          </w:p>
        </w:tc>
        <w:tc>
          <w:tcPr>
            <w:tcW w:w="2268" w:type="dxa"/>
          </w:tcPr>
          <w:p w:rsidR="004C4A70" w:rsidRPr="00475B50" w:rsidRDefault="004C4A70" w:rsidP="004C4A70">
            <w:pPr>
              <w:pStyle w:val="TAC"/>
              <w:rPr>
                <w:rFonts w:cs="v5.0.0"/>
              </w:rPr>
            </w:pPr>
            <w:r w:rsidRPr="00475B50">
              <w:rPr>
                <w:rFonts w:cs="v5.0.0"/>
              </w:rPr>
              <w:t>-36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pPr>
        <w:rPr>
          <w:rFonts w:cs="v3.8.0"/>
        </w:rPr>
      </w:pPr>
      <w:r w:rsidRPr="00475B50">
        <w:rPr>
          <w:rFonts w:cs="v3.8.0"/>
        </w:rPr>
        <w:lastRenderedPageBreak/>
        <w:t>The following requirement may apply to AAS BS operating in Band 48 in certain regions. The TRP of any spurious emission shall not exceed:</w:t>
      </w:r>
    </w:p>
    <w:p w:rsidR="004C4A70" w:rsidRPr="00475B50" w:rsidRDefault="004C4A70" w:rsidP="004C4A70">
      <w:pPr>
        <w:pStyle w:val="TH"/>
        <w:rPr>
          <w:rFonts w:cs="v5.0.0"/>
        </w:rPr>
      </w:pPr>
      <w:r w:rsidRPr="00475B50">
        <w:rPr>
          <w:rFonts w:cs="v5.0.0"/>
        </w:rPr>
        <w:t xml:space="preserve">Table 9.7.6.4.3.2-7: Additional </w:t>
      </w:r>
      <w:r w:rsidRPr="00475B50">
        <w:t xml:space="preserve">AAS BS OTA Spurious emissions limits for Band </w:t>
      </w:r>
      <w:r w:rsidRPr="00475B5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lang w:eastAsia="ja-JP"/>
              </w:rPr>
            </w:pPr>
            <w:r w:rsidRPr="00475B50">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-16 dBm</w:t>
            </w:r>
          </w:p>
          <w:p w:rsidR="004C4A70" w:rsidRPr="00475B50"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lang w:eastAsia="zh-CN"/>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jc w:val="left"/>
              <w:rPr>
                <w:rFonts w:cs="v5.0.0"/>
                <w:lang w:eastAsia="ja-JP"/>
              </w:rPr>
            </w:pPr>
            <w:r w:rsidRPr="00475B50">
              <w:rPr>
                <w:rFonts w:cs="v5.0.0"/>
                <w:lang w:eastAsia="ja-JP"/>
              </w:rPr>
              <w:t xml:space="preserve">Applicable 10MHz from the assigned channel edge </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szCs w:val="21"/>
                <w:lang w:eastAsia="ja-JP"/>
              </w:rPr>
            </w:pPr>
            <w:r w:rsidRPr="00475B50">
              <w:rPr>
                <w:szCs w:val="21"/>
                <w:lang w:eastAsia="ja-JP"/>
              </w:rPr>
              <w:t>3100MHz – 3530MHz</w:t>
            </w:r>
          </w:p>
          <w:p w:rsidR="004C4A70" w:rsidRPr="00475B50" w:rsidRDefault="004C4A70" w:rsidP="004C4A70">
            <w:pPr>
              <w:pStyle w:val="TAC"/>
              <w:rPr>
                <w:szCs w:val="21"/>
                <w:lang w:eastAsia="ja-JP"/>
              </w:rPr>
            </w:pPr>
            <w:r w:rsidRPr="00475B50">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rFonts w:cs="v5.0.0"/>
              </w:rPr>
            </w:pPr>
            <w:r w:rsidRPr="00475B50">
              <w:rPr>
                <w:rFonts w:cs="v5.0.0"/>
              </w:rPr>
              <w:t>-31 dBm</w:t>
            </w:r>
          </w:p>
          <w:p w:rsidR="004C4A70" w:rsidRPr="00475B50"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rFonts w:cs="v5.0.0"/>
                <w:szCs w:val="22"/>
                <w:lang w:eastAsia="ja-JP"/>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rPr>
                <w:rFonts w:cs="v5.0.0"/>
              </w:rPr>
            </w:pPr>
          </w:p>
        </w:tc>
      </w:tr>
    </w:tbl>
    <w:p w:rsidR="004C4A70" w:rsidRPr="00475B50" w:rsidRDefault="004C4A70" w:rsidP="004C4A70"/>
    <w:p w:rsidR="004C4A70" w:rsidRPr="00475B50" w:rsidRDefault="004C4A70" w:rsidP="004C4A70">
      <w:r w:rsidRPr="00475B50">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4C4A70" w:rsidRPr="00475B50" w:rsidRDefault="004C4A70" w:rsidP="004C4A70">
      <w:pPr>
        <w:pStyle w:val="TH"/>
        <w:rPr>
          <w:lang w:eastAsia="zh-CN"/>
        </w:rPr>
      </w:pPr>
      <w:r w:rsidRPr="00475B50">
        <w:t>Table 9.7.6.4.3.2-</w:t>
      </w:r>
      <w:r w:rsidRPr="00475B50">
        <w:rPr>
          <w:lang w:eastAsia="zh-CN"/>
        </w:rPr>
        <w:t>8</w:t>
      </w:r>
      <w:r w:rsidRPr="00475B50">
        <w:t>: Void</w:t>
      </w:r>
    </w:p>
    <w:p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rPr>
          <w:rFonts w:cs="v5.0.0"/>
        </w:rPr>
      </w:pPr>
      <w:r w:rsidRPr="00475B50">
        <w:rPr>
          <w:rFonts w:cs="v5.0.0"/>
        </w:rPr>
        <w:t xml:space="preserve">Table </w:t>
      </w:r>
      <w:r w:rsidRPr="00475B50">
        <w:t>9.7.6.4.3.2-</w:t>
      </w:r>
      <w:r w:rsidRPr="00475B50">
        <w:rPr>
          <w:lang w:eastAsia="zh-CN"/>
        </w:rPr>
        <w:t>9</w:t>
      </w:r>
      <w:r w:rsidRPr="00475B50">
        <w:rPr>
          <w:rFonts w:cs="v5.0.0"/>
        </w:rPr>
        <w:t xml:space="preserve">: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Frequency range</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w:t>
      </w:r>
      <w:r w:rsidRPr="00475B50">
        <w:rPr>
          <w:lang w:eastAsia="zh-CN"/>
        </w:rPr>
        <w:t>10</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pStyle w:val="Heading5"/>
      </w:pPr>
      <w:bookmarkStart w:id="1587" w:name="_Toc21096767"/>
      <w:bookmarkStart w:id="1588" w:name="_Toc29763734"/>
      <w:bookmarkStart w:id="1589" w:name="_Toc36030205"/>
      <w:bookmarkStart w:id="1590" w:name="_Toc37180105"/>
      <w:r w:rsidRPr="00475B50">
        <w:t>9.7.6.4.4</w:t>
      </w:r>
      <w:r w:rsidRPr="00475B50">
        <w:tab/>
        <w:t>Co-location with other base stations</w:t>
      </w:r>
      <w:bookmarkEnd w:id="1587"/>
      <w:bookmarkEnd w:id="1588"/>
      <w:bookmarkEnd w:id="1589"/>
      <w:bookmarkEnd w:id="1590"/>
    </w:p>
    <w:p w:rsidR="004C4A70" w:rsidRPr="00475B50" w:rsidRDefault="004C4A70" w:rsidP="004C4A70">
      <w:pPr>
        <w:pStyle w:val="Heading6"/>
      </w:pPr>
      <w:bookmarkStart w:id="1591" w:name="_Toc21096768"/>
      <w:bookmarkStart w:id="1592" w:name="_Toc29763735"/>
      <w:bookmarkStart w:id="1593" w:name="_Toc36030206"/>
      <w:bookmarkStart w:id="1594" w:name="_Toc37180106"/>
      <w:r w:rsidRPr="00475B50">
        <w:t>9.7.6.4.4.1</w:t>
      </w:r>
      <w:r w:rsidRPr="00475B50">
        <w:tab/>
        <w:t>General</w:t>
      </w:r>
      <w:bookmarkEnd w:id="1591"/>
      <w:bookmarkEnd w:id="1592"/>
      <w:bookmarkEnd w:id="1593"/>
      <w:bookmarkEnd w:id="1594"/>
    </w:p>
    <w:p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rsidR="004C4A70" w:rsidRPr="00475B50" w:rsidRDefault="004C4A70" w:rsidP="004C4A70">
      <w:pPr>
        <w:rPr>
          <w:rFonts w:cs="v5.0.0"/>
        </w:rPr>
      </w:pPr>
      <w:r w:rsidRPr="00475B50">
        <w:rPr>
          <w:rFonts w:cs="v5.0.0"/>
        </w:rPr>
        <w:lastRenderedPageBreak/>
        <w:t>The requirements assume with base stations of the same class.</w:t>
      </w:r>
    </w:p>
    <w:p w:rsidR="004C4A70" w:rsidRPr="00475B50" w:rsidRDefault="004C4A70" w:rsidP="004C4A70">
      <w:pPr>
        <w:pStyle w:val="NO"/>
      </w:pPr>
      <w:r w:rsidRPr="00475B50">
        <w:t>NOTE:</w:t>
      </w:r>
      <w:r w:rsidRPr="00475B50">
        <w:tab/>
        <w:t>For co-location with UTRA, the requirements are based on co-location with UTRA FDD or TDD base stations.</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 xml:space="preserve">co-location reference antenna </w:t>
      </w:r>
      <w:r w:rsidRPr="00475B50">
        <w:rPr>
          <w:rFonts w:cs="v5.0.0"/>
        </w:rPr>
        <w:t>output.</w:t>
      </w:r>
    </w:p>
    <w:p w:rsidR="004C4A70" w:rsidRPr="00475B50" w:rsidRDefault="004C4A70" w:rsidP="004C4A70">
      <w:pPr>
        <w:pStyle w:val="Heading6"/>
      </w:pPr>
      <w:bookmarkStart w:id="1595" w:name="_Toc21096769"/>
      <w:bookmarkStart w:id="1596" w:name="_Toc29763736"/>
      <w:bookmarkStart w:id="1597" w:name="_Toc36030207"/>
      <w:bookmarkStart w:id="1598" w:name="_Toc37180107"/>
      <w:r w:rsidRPr="00475B50">
        <w:t>9.7.6.4.4.2</w:t>
      </w:r>
      <w:r w:rsidRPr="00475B50">
        <w:tab/>
        <w:t>Minimum Requirement</w:t>
      </w:r>
      <w:bookmarkEnd w:id="1595"/>
      <w:bookmarkEnd w:id="1596"/>
      <w:bookmarkEnd w:id="1597"/>
      <w:bookmarkEnd w:id="1598"/>
    </w:p>
    <w:p w:rsidR="004C4A70" w:rsidRPr="00475B50" w:rsidRDefault="004C4A70" w:rsidP="004C4A70">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4C4A70" w:rsidRPr="00475B50" w:rsidRDefault="004C4A70" w:rsidP="004C4A70">
      <w:pPr>
        <w:pStyle w:val="TH"/>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rsidTr="004C4A70">
        <w:trPr>
          <w:cantSplit/>
          <w:tblHeader/>
          <w:jc w:val="center"/>
        </w:trPr>
        <w:tc>
          <w:tcPr>
            <w:tcW w:w="1229" w:type="dxa"/>
          </w:tcPr>
          <w:p w:rsidR="004C4A70" w:rsidRPr="00475B50" w:rsidRDefault="004C4A70" w:rsidP="004C4A70">
            <w:pPr>
              <w:pStyle w:val="TAH"/>
              <w:rPr>
                <w:rFonts w:cs="Arial"/>
              </w:rPr>
            </w:pPr>
            <w:r w:rsidRPr="00475B50">
              <w:rPr>
                <w:rFonts w:cs="Arial"/>
              </w:rPr>
              <w:lastRenderedPageBreak/>
              <w:t>Type of co-located BS</w:t>
            </w:r>
          </w:p>
        </w:tc>
        <w:tc>
          <w:tcPr>
            <w:tcW w:w="1275" w:type="dxa"/>
          </w:tcPr>
          <w:p w:rsidR="004C4A70" w:rsidRPr="00475B50" w:rsidRDefault="004C4A70" w:rsidP="004C4A70">
            <w:pPr>
              <w:pStyle w:val="TAH"/>
              <w:rPr>
                <w:rFonts w:cs="Arial"/>
              </w:rPr>
            </w:pPr>
            <w:r w:rsidRPr="00475B50">
              <w:rPr>
                <w:rFonts w:cs="Arial"/>
              </w:rPr>
              <w:t>Frequency range for co-location requirement</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(WA-BS)</w:t>
            </w:r>
          </w:p>
        </w:tc>
        <w:tc>
          <w:tcPr>
            <w:tcW w:w="1417"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(MR-BS)</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(LA-BS)</w:t>
            </w:r>
          </w:p>
        </w:tc>
        <w:tc>
          <w:tcPr>
            <w:tcW w:w="709" w:type="dxa"/>
          </w:tcPr>
          <w:p w:rsidR="004C4A70" w:rsidRPr="00475B50" w:rsidRDefault="004C4A70" w:rsidP="004C4A70">
            <w:pPr>
              <w:pStyle w:val="TAH"/>
              <w:rPr>
                <w:rFonts w:cs="Arial"/>
              </w:rPr>
            </w:pPr>
            <w:r w:rsidRPr="00475B50">
              <w:rPr>
                <w:rFonts w:cs="Arial"/>
              </w:rPr>
              <w:t>Measurement Bandwidth</w:t>
            </w:r>
          </w:p>
        </w:tc>
        <w:tc>
          <w:tcPr>
            <w:tcW w:w="2191"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tblHeader/>
          <w:jc w:val="center"/>
        </w:trPr>
        <w:tc>
          <w:tcPr>
            <w:tcW w:w="1229" w:type="dxa"/>
          </w:tcPr>
          <w:p w:rsidR="004C4A70" w:rsidRPr="00475B50" w:rsidRDefault="004C4A70" w:rsidP="004C4A70">
            <w:pPr>
              <w:pStyle w:val="TAL"/>
              <w:jc w:val="center"/>
              <w:rPr>
                <w:rFonts w:cs="Arial"/>
              </w:rPr>
            </w:pPr>
            <w:r w:rsidRPr="00475B50">
              <w:rPr>
                <w:rFonts w:cs="Arial"/>
              </w:rPr>
              <w:t>GSM900</w:t>
            </w:r>
          </w:p>
        </w:tc>
        <w:tc>
          <w:tcPr>
            <w:tcW w:w="1275" w:type="dxa"/>
          </w:tcPr>
          <w:p w:rsidR="004C4A70" w:rsidRPr="00475B50" w:rsidRDefault="004C4A70" w:rsidP="004C4A70">
            <w:pPr>
              <w:pStyle w:val="TAL"/>
              <w:jc w:val="center"/>
              <w:rPr>
                <w:rFonts w:cs="Arial"/>
              </w:rPr>
            </w:pPr>
            <w:r w:rsidRPr="00475B50">
              <w:rPr>
                <w:rFonts w:cs="Arial"/>
              </w:rPr>
              <w:t>876-915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DCS1800</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PCS1900</w:t>
            </w:r>
          </w:p>
        </w:tc>
        <w:tc>
          <w:tcPr>
            <w:tcW w:w="1275" w:type="dxa"/>
          </w:tcPr>
          <w:p w:rsidR="004C4A70" w:rsidRPr="00475B50" w:rsidRDefault="004C4A70" w:rsidP="004C4A70">
            <w:pPr>
              <w:pStyle w:val="TAL"/>
              <w:jc w:val="center"/>
              <w:rPr>
                <w:rFonts w:cs="Arial"/>
              </w:rPr>
            </w:pPr>
            <w:r w:rsidRPr="00475B50">
              <w:rPr>
                <w:rFonts w:cs="Arial"/>
              </w:rPr>
              <w:t>1850 - 1910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GSM850 or CDMA850</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4C4A70" w:rsidRPr="00475B50" w:rsidRDefault="004C4A70" w:rsidP="004C4A70">
            <w:pPr>
              <w:pStyle w:val="TAL"/>
              <w:jc w:val="center"/>
              <w:rPr>
                <w:rFonts w:cs="Arial"/>
                <w:lang w:eastAsia="zh-CN"/>
              </w:rPr>
            </w:pPr>
            <w:r w:rsidRPr="00475B50">
              <w:rPr>
                <w:rFonts w:cs="Arial"/>
              </w:rPr>
              <w:t>1920 - 1980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rsidR="004C4A70" w:rsidRPr="00475B50" w:rsidRDefault="004C4A70" w:rsidP="004C4A70">
            <w:pPr>
              <w:pStyle w:val="TAL"/>
              <w:jc w:val="center"/>
              <w:rPr>
                <w:rFonts w:cs="Arial"/>
              </w:rPr>
            </w:pPr>
            <w:r w:rsidRPr="00475B50">
              <w:rPr>
                <w:rFonts w:cs="Arial"/>
              </w:rPr>
              <w:t>1710 - 1755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rsidR="004C4A70" w:rsidRPr="00475B50" w:rsidRDefault="004C4A70" w:rsidP="004C4A70">
            <w:pPr>
              <w:pStyle w:val="TAL"/>
              <w:jc w:val="center"/>
              <w:rPr>
                <w:rFonts w:cs="Arial"/>
              </w:rPr>
            </w:pPr>
            <w:r w:rsidRPr="00475B50">
              <w:rPr>
                <w:rFonts w:cs="Arial"/>
              </w:rPr>
              <w:t>830 - 845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4C4A70" w:rsidRPr="00475B50" w:rsidRDefault="004C4A70" w:rsidP="004C4A70">
            <w:pPr>
              <w:pStyle w:val="TAL"/>
              <w:jc w:val="center"/>
              <w:rPr>
                <w:rFonts w:cs="Arial"/>
              </w:rPr>
            </w:pPr>
            <w:r w:rsidRPr="00475B50">
              <w:rPr>
                <w:rFonts w:cs="Arial"/>
              </w:rPr>
              <w:t>2500 - 2570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rsidR="004C4A70" w:rsidRPr="00475B50" w:rsidRDefault="004C4A70" w:rsidP="004C4A70">
            <w:pPr>
              <w:pStyle w:val="TAL"/>
              <w:jc w:val="center"/>
              <w:rPr>
                <w:rFonts w:cs="Arial"/>
              </w:rPr>
            </w:pPr>
            <w:r w:rsidRPr="00475B50">
              <w:rPr>
                <w:rFonts w:cs="Arial"/>
              </w:rPr>
              <w:t>1749.9 - 1784.9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rsidR="004C4A70" w:rsidRPr="00475B50" w:rsidRDefault="004C4A70" w:rsidP="004C4A70">
            <w:pPr>
              <w:pStyle w:val="TAL"/>
              <w:jc w:val="center"/>
              <w:rPr>
                <w:rFonts w:cs="Arial"/>
              </w:rPr>
            </w:pPr>
            <w:r w:rsidRPr="00475B50">
              <w:rPr>
                <w:rFonts w:cs="Arial"/>
              </w:rPr>
              <w:t>1710 - 1770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rsidR="004C4A70" w:rsidRPr="00475B50" w:rsidRDefault="004C4A70" w:rsidP="004C4A70">
            <w:pPr>
              <w:pStyle w:val="TAL"/>
              <w:jc w:val="center"/>
              <w:rPr>
                <w:rFonts w:cs="Arial"/>
              </w:rPr>
            </w:pPr>
            <w:r w:rsidRPr="00475B50">
              <w:rPr>
                <w:rFonts w:cs="Arial"/>
              </w:rPr>
              <w:t>1427.9 - 1447.9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lastRenderedPageBreak/>
              <w:t>UTRA FDD Band XII or</w:t>
            </w:r>
          </w:p>
          <w:p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4C4A70" w:rsidRPr="00475B50" w:rsidRDefault="004C4A70" w:rsidP="004C4A70">
            <w:pPr>
              <w:pStyle w:val="TAL"/>
              <w:jc w:val="center"/>
              <w:rPr>
                <w:rFonts w:cs="Arial"/>
              </w:rPr>
            </w:pPr>
            <w:r w:rsidRPr="00475B50">
              <w:rPr>
                <w:rFonts w:cs="Arial"/>
              </w:rPr>
              <w:t>699 - 716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XIII or</w:t>
            </w:r>
          </w:p>
          <w:p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rsidR="004C4A70" w:rsidRPr="00475B50" w:rsidRDefault="004C4A70" w:rsidP="004C4A70">
            <w:pPr>
              <w:pStyle w:val="TAL"/>
              <w:jc w:val="center"/>
              <w:rPr>
                <w:rFonts w:cs="Arial"/>
              </w:rPr>
            </w:pPr>
            <w:r w:rsidRPr="00475B50">
              <w:rPr>
                <w:rFonts w:cs="Arial"/>
              </w:rPr>
              <w:t>777 - 787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XIV or</w:t>
            </w:r>
          </w:p>
          <w:p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4C4A70" w:rsidRPr="00475B50" w:rsidRDefault="004C4A70" w:rsidP="004C4A70">
            <w:pPr>
              <w:pStyle w:val="TAL"/>
              <w:jc w:val="center"/>
              <w:rPr>
                <w:rFonts w:cs="Arial"/>
              </w:rPr>
            </w:pPr>
            <w:r w:rsidRPr="00475B50">
              <w:rPr>
                <w:rFonts w:cs="Arial"/>
              </w:rPr>
              <w:t>788 - 798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 or</w:t>
            </w:r>
          </w:p>
          <w:p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814 - 849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1900 - 1920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 and 36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41</w:t>
            </w:r>
            <w:r w:rsidR="005D15CB" w:rsidRPr="00475B50">
              <w:rPr>
                <w:rFonts w:ascii="Times New Roman" w:hAnsi="Times New Roman" w:cs="Arial"/>
                <w:sz w:val="20"/>
                <w:lang w:eastAsia="zh-CN"/>
              </w:rPr>
              <w:t xml:space="preserve"> </w:t>
            </w:r>
            <w:r w:rsidR="005D15CB" w:rsidRPr="00475B50">
              <w:rPr>
                <w:rFonts w:cs="Arial"/>
                <w:lang w:eastAsia="zh-CN"/>
              </w:rPr>
              <w:t>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28 or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42, 43, 48.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42, 43, 48.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11, 21, 32, 51, 74, 75, 76.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This is not applicable to BS operating in Band</w:t>
            </w:r>
            <w:r w:rsidRPr="00475B50">
              <w:rPr>
                <w:rFonts w:eastAsia="SimSun"/>
                <w:lang w:eastAsia="zh-CN"/>
              </w:rPr>
              <w:t xml:space="preserve"> 50, 75, 76.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 xml:space="preserve">This is not applicable to BS operating in Band </w:t>
            </w:r>
            <w:r w:rsidRPr="00475B50">
              <w:rPr>
                <w:lang w:eastAsia="zh-CN"/>
              </w:rPr>
              <w:t>42 or 52</w:t>
            </w:r>
          </w:p>
        </w:tc>
      </w:tr>
      <w:tr w:rsidR="005D15CB"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1710 – 1780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698 – 728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1695 – 1710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663 – 698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451 – 456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450 – 455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50, 51</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n77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lastRenderedPageBreak/>
              <w:t>NR Band n79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bl>
    <w:p w:rsidR="004C4A70" w:rsidRPr="00475B50" w:rsidRDefault="004C4A70" w:rsidP="004C4A70"/>
    <w:p w:rsidR="004C4A70" w:rsidRPr="00475B50" w:rsidRDefault="004C4A70" w:rsidP="004C4A70">
      <w:pPr>
        <w:pStyle w:val="NO"/>
      </w:pPr>
      <w:r w:rsidRPr="00475B50">
        <w:t>NOTE 1:</w:t>
      </w:r>
      <w:r w:rsidRPr="00475B50">
        <w:tab/>
        <w:t>As defined in the scope for spurious emissions in this subclause, the co-location requirements in table 9.7.6.4.4.2-1 do not apply for the Δf</w:t>
      </w:r>
      <w:r w:rsidRPr="00475B50">
        <w:rPr>
          <w:vertAlign w:val="subscript"/>
        </w:rPr>
        <w:t>OBUE</w:t>
      </w:r>
      <w:r w:rsidRPr="00475B50">
        <w:t xml:space="preserve">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4C4A70" w:rsidRPr="00475B50" w:rsidRDefault="004C4A70" w:rsidP="004C4A70">
      <w:pPr>
        <w:pStyle w:val="NO"/>
      </w:pPr>
      <w:r w:rsidRPr="00475B50">
        <w:t>NOTE 2:</w:t>
      </w:r>
      <w:r w:rsidRPr="00475B50">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C4A70" w:rsidRPr="00475B50" w:rsidRDefault="004C4A70" w:rsidP="004C4A70">
      <w:pPr>
        <w:pStyle w:val="NO"/>
        <w:rPr>
          <w:lang w:eastAsia="en-GB"/>
        </w:rPr>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C4A70" w:rsidRPr="00475B50" w:rsidRDefault="004C4A70" w:rsidP="004C4A70">
      <w:pPr>
        <w:pStyle w:val="Heading2"/>
      </w:pPr>
      <w:bookmarkStart w:id="1599" w:name="_Toc21096770"/>
      <w:bookmarkStart w:id="1600" w:name="_Toc29763737"/>
      <w:bookmarkStart w:id="1601" w:name="_Toc36030208"/>
      <w:bookmarkStart w:id="1602" w:name="_Toc37180108"/>
      <w:r w:rsidRPr="00475B50">
        <w:t>9.8</w:t>
      </w:r>
      <w:r w:rsidRPr="00475B50">
        <w:tab/>
        <w:t>OTA Transmitter intermodulation</w:t>
      </w:r>
      <w:bookmarkEnd w:id="1599"/>
      <w:bookmarkEnd w:id="1600"/>
      <w:bookmarkEnd w:id="1601"/>
      <w:bookmarkEnd w:id="1602"/>
    </w:p>
    <w:p w:rsidR="004C4A70" w:rsidRPr="00475B50" w:rsidRDefault="004C4A70" w:rsidP="004C4A70">
      <w:pPr>
        <w:pStyle w:val="Heading3"/>
      </w:pPr>
      <w:bookmarkStart w:id="1603" w:name="_Toc21096771"/>
      <w:bookmarkStart w:id="1604" w:name="_Toc29763738"/>
      <w:bookmarkStart w:id="1605" w:name="_Toc36030209"/>
      <w:bookmarkStart w:id="1606" w:name="_Toc37180109"/>
      <w:r w:rsidRPr="00475B50">
        <w:t>9.8.1</w:t>
      </w:r>
      <w:r w:rsidRPr="00475B50">
        <w:tab/>
        <w:t>General</w:t>
      </w:r>
      <w:bookmarkEnd w:id="1603"/>
      <w:bookmarkEnd w:id="1604"/>
      <w:bookmarkEnd w:id="1605"/>
      <w:bookmarkEnd w:id="1606"/>
    </w:p>
    <w:p w:rsidR="004C4A70" w:rsidRPr="00475B50" w:rsidRDefault="004C4A70" w:rsidP="004C4A70">
      <w:r w:rsidRPr="00475B50">
        <w:t xml:space="preserve">The OTA transmitter intermodulation requirement is a measure of the capability of the transmitter unit to inhibit the generation of signals in its non-linear elements caused by presence of the wanted signal and an interfering signal </w:t>
      </w:r>
      <w:r w:rsidRPr="00475B50">
        <w:lastRenderedPageBreak/>
        <w:t xml:space="preserve">reaching the transmitter unit via the RDN and antenna array from a co-located base station. The requirement applies during the </w:t>
      </w:r>
      <w:r w:rsidRPr="00475B50">
        <w:rPr>
          <w:i/>
        </w:rPr>
        <w:t>transmitter ON period</w:t>
      </w:r>
      <w:r w:rsidRPr="00475B50">
        <w:t xml:space="preserve"> and the </w:t>
      </w:r>
      <w:r w:rsidRPr="00475B50">
        <w:rPr>
          <w:i/>
        </w:rPr>
        <w:t>transmitter transient period</w:t>
      </w:r>
      <w:r w:rsidRPr="00475B50">
        <w:t>.</w:t>
      </w:r>
    </w:p>
    <w:p w:rsidR="004C4A70" w:rsidRPr="00475B50" w:rsidRDefault="004C4A70" w:rsidP="004C4A70">
      <w:r w:rsidRPr="00475B50">
        <w:t>The requirement applies at each RIB</w:t>
      </w:r>
      <w:r w:rsidRPr="00475B50">
        <w:rPr>
          <w:rFonts w:cs="v5.0.0"/>
        </w:rPr>
        <w:t xml:space="preserve"> supporting transmission in the operating band</w:t>
      </w:r>
      <w:r w:rsidRPr="00475B50">
        <w:t>.</w:t>
      </w:r>
    </w:p>
    <w:p w:rsidR="004C4A70" w:rsidRPr="00475B50" w:rsidRDefault="004C4A70" w:rsidP="004C4A70">
      <w:r w:rsidRPr="00475B50">
        <w:t xml:space="preserve">The transmitter intermodulation level is the </w:t>
      </w:r>
      <w:r w:rsidRPr="00475B50">
        <w:rPr>
          <w:i/>
        </w:rPr>
        <w:t>total radiated power</w:t>
      </w:r>
      <w:r w:rsidRPr="00475B50">
        <w:t xml:space="preserve"> of the intermodulation products when an interfering signal is injected into the </w:t>
      </w:r>
      <w:r w:rsidRPr="00475B50">
        <w:rPr>
          <w:i/>
        </w:rPr>
        <w:t>co-location reference antenna</w:t>
      </w:r>
      <w:r w:rsidRPr="00475B50">
        <w:t>.</w:t>
      </w:r>
    </w:p>
    <w:p w:rsidR="004C4A70" w:rsidRPr="00475B50" w:rsidRDefault="004C4A70" w:rsidP="004C4A70">
      <w:pPr>
        <w:pStyle w:val="Heading3"/>
      </w:pPr>
      <w:bookmarkStart w:id="1607" w:name="_Toc21096772"/>
      <w:bookmarkStart w:id="1608" w:name="_Toc29763739"/>
      <w:bookmarkStart w:id="1609" w:name="_Toc36030210"/>
      <w:bookmarkStart w:id="1610" w:name="_Toc37180110"/>
      <w:r w:rsidRPr="00475B50">
        <w:t>9.8.2</w:t>
      </w:r>
      <w:r w:rsidRPr="00475B50">
        <w:tab/>
        <w:t>Minimum requirement for MSR operation</w:t>
      </w:r>
      <w:bookmarkEnd w:id="1607"/>
      <w:bookmarkEnd w:id="1608"/>
      <w:bookmarkEnd w:id="1609"/>
      <w:bookmarkEnd w:id="1610"/>
    </w:p>
    <w:p w:rsidR="004C4A70" w:rsidRPr="00475B50" w:rsidRDefault="004C4A70" w:rsidP="004C4A70">
      <w:pPr>
        <w:pStyle w:val="Heading4"/>
      </w:pPr>
      <w:bookmarkStart w:id="1611" w:name="_Toc21096773"/>
      <w:bookmarkStart w:id="1612" w:name="_Toc29763740"/>
      <w:bookmarkStart w:id="1613" w:name="_Toc36030211"/>
      <w:bookmarkStart w:id="1614" w:name="_Toc37180111"/>
      <w:r w:rsidRPr="00475B50">
        <w:t>9.8.2.1</w:t>
      </w:r>
      <w:r w:rsidRPr="00475B50">
        <w:tab/>
        <w:t>General minimum requirement</w:t>
      </w:r>
      <w:bookmarkEnd w:id="1611"/>
      <w:bookmarkEnd w:id="1612"/>
      <w:bookmarkEnd w:id="1613"/>
      <w:bookmarkEnd w:id="1614"/>
    </w:p>
    <w:p w:rsidR="004C4A70" w:rsidRPr="00475B50" w:rsidRDefault="004C4A70" w:rsidP="004C4A70">
      <w:r w:rsidRPr="00475B50">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475B50">
        <w:noBreakHyphen/>
        <w:t xml:space="preserve">1 for </w:t>
      </w:r>
      <w:r w:rsidRPr="00475B50">
        <w:rPr>
          <w:i/>
        </w:rPr>
        <w:t>OTA AAS BS</w:t>
      </w:r>
      <w:r w:rsidRPr="00475B50">
        <w:t xml:space="preserve"> operation in BC1, BC2 and BC3.</w:t>
      </w:r>
    </w:p>
    <w:p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For RIB</w:t>
      </w:r>
      <w:r w:rsidRPr="00475B50">
        <w:rPr>
          <w:i/>
        </w:rPr>
        <w:t>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multi-band 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756"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Wanted signal type</w:t>
            </w:r>
          </w:p>
        </w:tc>
        <w:tc>
          <w:tcPr>
            <w:tcW w:w="3756" w:type="dxa"/>
            <w:shd w:val="clear" w:color="auto" w:fill="auto"/>
          </w:tcPr>
          <w:p w:rsidR="004C4A70" w:rsidRPr="00475B50" w:rsidRDefault="004C4A70" w:rsidP="004C4A70">
            <w:pPr>
              <w:pStyle w:val="TAC"/>
            </w:pPr>
            <w:r w:rsidRPr="00475B50">
              <w:t>E-UTRA or NR signal</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Interfering signal type</w:t>
            </w:r>
          </w:p>
        </w:tc>
        <w:tc>
          <w:tcPr>
            <w:tcW w:w="3756" w:type="dxa"/>
            <w:shd w:val="clear" w:color="auto" w:fill="auto"/>
          </w:tcPr>
          <w:p w:rsidR="004C4A70" w:rsidRPr="00475B50" w:rsidRDefault="004C4A70" w:rsidP="004C4A70">
            <w:pPr>
              <w:pStyle w:val="TAC"/>
              <w:jc w:val="left"/>
            </w:pPr>
            <w:r w:rsidRPr="00475B50">
              <w:t xml:space="preserve">E-UTRA signal of </w:t>
            </w:r>
            <w:r w:rsidRPr="00475B50">
              <w:rPr>
                <w:i/>
              </w:rPr>
              <w:t>channel bandwidth</w:t>
            </w:r>
            <w:r w:rsidRPr="00475B50">
              <w:t xml:space="preserve"> 5 MHz</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756" w:type="dxa"/>
            <w:shd w:val="clear" w:color="auto" w:fill="auto"/>
          </w:tcPr>
          <w:p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56" w:type="dxa"/>
            <w:shd w:val="clear" w:color="auto" w:fill="auto"/>
          </w:tcPr>
          <w:p w:rsidR="004C4A70" w:rsidRPr="00475B50" w:rsidRDefault="004C4A70" w:rsidP="004C4A70">
            <w:pPr>
              <w:pStyle w:val="TAC"/>
            </w:pPr>
            <w:r w:rsidRPr="00475B50">
              <w:t>±2.5 MHz</w:t>
            </w:r>
          </w:p>
          <w:p w:rsidR="004C4A70" w:rsidRPr="00475B50" w:rsidRDefault="004C4A70" w:rsidP="004C4A70">
            <w:pPr>
              <w:pStyle w:val="TAC"/>
            </w:pPr>
            <w:r w:rsidRPr="00475B50">
              <w:t>±7.5 MHz</w:t>
            </w:r>
          </w:p>
          <w:p w:rsidR="004C4A70" w:rsidRPr="00475B50" w:rsidRDefault="004C4A70" w:rsidP="004C4A70">
            <w:pPr>
              <w:pStyle w:val="TAC"/>
            </w:pPr>
            <w:r w:rsidRPr="00475B50">
              <w:t>±12.5 MHz</w:t>
            </w:r>
          </w:p>
        </w:tc>
      </w:tr>
      <w:tr w:rsidR="004C4A70" w:rsidRPr="00475B50" w:rsidTr="004C4A70">
        <w:trPr>
          <w:jc w:val="center"/>
        </w:trPr>
        <w:tc>
          <w:tcPr>
            <w:tcW w:w="8385"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is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615" w:name="_Toc21096774"/>
      <w:bookmarkStart w:id="1616" w:name="_Toc29763741"/>
      <w:bookmarkStart w:id="1617" w:name="_Toc36030212"/>
      <w:bookmarkStart w:id="1618" w:name="_Toc37180112"/>
      <w:r w:rsidRPr="00475B50">
        <w:t>9.8.2.2</w:t>
      </w:r>
      <w:r w:rsidRPr="00475B50">
        <w:tab/>
        <w:t>Additional minimum requirement (BC1 and BC2)</w:t>
      </w:r>
      <w:bookmarkEnd w:id="1615"/>
      <w:bookmarkEnd w:id="1616"/>
      <w:bookmarkEnd w:id="1617"/>
      <w:bookmarkEnd w:id="1618"/>
    </w:p>
    <w:p w:rsidR="004C4A70" w:rsidRPr="00475B50" w:rsidRDefault="004C4A70" w:rsidP="004C4A70">
      <w:r w:rsidRPr="00475B50">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rsidR="004C4A70" w:rsidRPr="00475B50" w:rsidRDefault="004C4A70" w:rsidP="004C4A70">
      <w:r w:rsidRPr="00475B50">
        <w:t xml:space="preserve">For RIBs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RIBs</w:t>
      </w:r>
      <w:r w:rsidRPr="00475B50">
        <w:rPr>
          <w:i/>
        </w:rPr>
        <w:t xml:space="preserve">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rsidR="004C4A70" w:rsidRPr="00475B50" w:rsidRDefault="004C4A70" w:rsidP="004C4A70">
      <w:r w:rsidRPr="00475B50">
        <w:lastRenderedPageBreak/>
        <w:t xml:space="preserve">For </w:t>
      </w:r>
      <w:r w:rsidRPr="00475B50">
        <w:rPr>
          <w:i/>
        </w:rPr>
        <w:t>multi-band</w:t>
      </w:r>
      <w:r w:rsidRPr="00475B50">
        <w:t xml:space="preserve"> </w:t>
      </w:r>
      <w:r w:rsidRPr="00475B50">
        <w:rPr>
          <w:i/>
        </w:rPr>
        <w:t>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RIBs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rsidR="004C4A70" w:rsidRPr="00475B50" w:rsidRDefault="004C4A70" w:rsidP="004C4A70">
      <w:pPr>
        <w:pStyle w:val="TH"/>
      </w:pPr>
      <w:r w:rsidRPr="00475B50">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475B50" w:rsidTr="004C4A70">
        <w:trPr>
          <w:tblHeader/>
          <w:jc w:val="center"/>
        </w:trPr>
        <w:tc>
          <w:tcPr>
            <w:tcW w:w="4661" w:type="dxa"/>
            <w:shd w:val="clear" w:color="auto" w:fill="auto"/>
          </w:tcPr>
          <w:p w:rsidR="004C4A70" w:rsidRPr="00475B50" w:rsidRDefault="004C4A70" w:rsidP="004C4A70">
            <w:pPr>
              <w:pStyle w:val="TAH"/>
            </w:pPr>
            <w:r w:rsidRPr="00475B50">
              <w:t>Parameter</w:t>
            </w:r>
          </w:p>
        </w:tc>
        <w:tc>
          <w:tcPr>
            <w:tcW w:w="3764"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764" w:type="dxa"/>
            <w:shd w:val="clear" w:color="auto" w:fill="auto"/>
          </w:tcPr>
          <w:p w:rsidR="004C4A70" w:rsidRPr="00475B50" w:rsidRDefault="004C4A70" w:rsidP="004C4A70">
            <w:pPr>
              <w:pStyle w:val="TAC"/>
            </w:pPr>
            <w:r w:rsidRPr="00475B50">
              <w:t>E-UTRA or NR or UTRA signal</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Interfering signal type</w:t>
            </w:r>
          </w:p>
        </w:tc>
        <w:tc>
          <w:tcPr>
            <w:tcW w:w="3764" w:type="dxa"/>
            <w:shd w:val="clear" w:color="auto" w:fill="auto"/>
          </w:tcPr>
          <w:p w:rsidR="004C4A70" w:rsidRPr="00475B50" w:rsidRDefault="004C4A70" w:rsidP="004C4A70">
            <w:pPr>
              <w:pStyle w:val="TAC"/>
            </w:pPr>
            <w:r w:rsidRPr="00475B50">
              <w:t>CW</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level applied to the </w:t>
            </w:r>
            <w:r w:rsidRPr="00475B50">
              <w:rPr>
                <w:rFonts w:ascii="Arial" w:hAnsi="Arial" w:cs="Arial"/>
                <w:i/>
                <w:sz w:val="18"/>
                <w:szCs w:val="18"/>
              </w:rPr>
              <w:t>co-location reference antenna</w:t>
            </w:r>
          </w:p>
        </w:tc>
        <w:tc>
          <w:tcPr>
            <w:tcW w:w="3764" w:type="dxa"/>
            <w:shd w:val="clear" w:color="auto" w:fill="auto"/>
          </w:tcPr>
          <w:p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centre frequency offset from </w:t>
            </w:r>
            <w:r w:rsidRPr="00475B50">
              <w:rPr>
                <w:rFonts w:ascii="Arial" w:hAnsi="Arial" w:cs="Arial"/>
                <w:i/>
                <w:sz w:val="18"/>
                <w:szCs w:val="18"/>
              </w:rPr>
              <w:t>Base Station RF Bandwidth</w:t>
            </w:r>
            <w:r w:rsidRPr="00475B50">
              <w:rPr>
                <w:rFonts w:ascii="Arial" w:hAnsi="Arial" w:cs="Arial"/>
                <w:sz w:val="18"/>
                <w:szCs w:val="18"/>
              </w:rPr>
              <w:t xml:space="preserve"> edge or edge of </w:t>
            </w:r>
            <w:r w:rsidRPr="00475B50">
              <w:rPr>
                <w:rFonts w:ascii="Arial" w:hAnsi="Arial" w:cs="Arial"/>
                <w:i/>
                <w:sz w:val="18"/>
                <w:szCs w:val="18"/>
              </w:rPr>
              <w:t>sub-block</w:t>
            </w:r>
            <w:r w:rsidRPr="00475B50">
              <w:rPr>
                <w:rFonts w:ascii="Arial" w:hAnsi="Arial" w:cs="Arial"/>
                <w:sz w:val="18"/>
                <w:szCs w:val="18"/>
              </w:rPr>
              <w:t xml:space="preserve"> inside a gap</w:t>
            </w:r>
          </w:p>
        </w:tc>
        <w:tc>
          <w:tcPr>
            <w:tcW w:w="3764" w:type="dxa"/>
            <w:shd w:val="clear" w:color="auto" w:fill="auto"/>
          </w:tcPr>
          <w:p w:rsidR="004C4A70" w:rsidRPr="00475B50" w:rsidRDefault="004C4A70" w:rsidP="004C4A70">
            <w:pPr>
              <w:pStyle w:val="TAC"/>
            </w:pPr>
            <w:r w:rsidRPr="00475B50">
              <w:t>&gt; abs(800) kHz for CW interferer</w:t>
            </w:r>
          </w:p>
        </w:tc>
      </w:tr>
      <w:tr w:rsidR="004C4A70" w:rsidRPr="00475B50" w:rsidTr="004C4A70">
        <w:trPr>
          <w:jc w:val="center"/>
        </w:trPr>
        <w:tc>
          <w:tcPr>
            <w:tcW w:w="8425"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are excluded from the requirement.</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619" w:name="_Toc21096775"/>
      <w:bookmarkStart w:id="1620" w:name="_Toc29763742"/>
      <w:bookmarkStart w:id="1621" w:name="_Toc36030213"/>
      <w:bookmarkStart w:id="1622" w:name="_Toc37180113"/>
      <w:r w:rsidRPr="00475B50">
        <w:t>9.8.2.3</w:t>
      </w:r>
      <w:r w:rsidRPr="00475B50">
        <w:tab/>
        <w:t>Additional minimum requirement (BC3)</w:t>
      </w:r>
      <w:bookmarkEnd w:id="1619"/>
      <w:bookmarkEnd w:id="1620"/>
      <w:bookmarkEnd w:id="1621"/>
      <w:bookmarkEnd w:id="1622"/>
    </w:p>
    <w:p w:rsidR="004C4A70" w:rsidRPr="00475B50" w:rsidRDefault="004C4A70" w:rsidP="004C4A70">
      <w:r w:rsidRPr="00475B50">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4C4A70" w:rsidRPr="00475B50" w:rsidRDefault="004C4A70" w:rsidP="004C4A70">
      <w:r w:rsidRPr="00475B50">
        <w:t xml:space="preserve">For </w:t>
      </w:r>
      <w:r w:rsidRPr="00475B50">
        <w:rPr>
          <w:i/>
        </w:rPr>
        <w:t>multi-band RIBs</w:t>
      </w:r>
      <w:r w:rsidRPr="00475B50">
        <w:t xml:space="preserve">,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780"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Wanted signal type</w:t>
            </w:r>
          </w:p>
        </w:tc>
        <w:tc>
          <w:tcPr>
            <w:tcW w:w="3780" w:type="dxa"/>
            <w:shd w:val="clear" w:color="auto" w:fill="auto"/>
          </w:tcPr>
          <w:p w:rsidR="004C4A70" w:rsidRPr="00475B50" w:rsidRDefault="004C4A70" w:rsidP="004C4A70">
            <w:pPr>
              <w:pStyle w:val="TAC"/>
            </w:pPr>
            <w:r w:rsidRPr="00475B50">
              <w:t>E-UTRA or NR or UTRA signal</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Interfering signal type</w:t>
            </w:r>
          </w:p>
        </w:tc>
        <w:tc>
          <w:tcPr>
            <w:tcW w:w="3780" w:type="dxa"/>
            <w:shd w:val="clear" w:color="auto" w:fill="auto"/>
          </w:tcPr>
          <w:p w:rsidR="004C4A70" w:rsidRPr="00475B50" w:rsidRDefault="004C4A70" w:rsidP="004C4A70">
            <w:pPr>
              <w:pStyle w:val="TAC"/>
            </w:pPr>
            <w:r w:rsidRPr="00475B50">
              <w:t xml:space="preserve">1,28 Mcps UTRA TDD signal of </w:t>
            </w:r>
            <w:r w:rsidRPr="00475B50">
              <w:rPr>
                <w:i/>
              </w:rPr>
              <w:t>channel bandwidth</w:t>
            </w:r>
            <w:r w:rsidRPr="00475B50">
              <w:t xml:space="preserve"> 1,6 MHz</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780" w:type="dxa"/>
            <w:shd w:val="clear" w:color="auto" w:fill="auto"/>
          </w:tcPr>
          <w:p w:rsidR="004C4A70" w:rsidRPr="00475B50" w:rsidRDefault="004C4A70" w:rsidP="004C4A70">
            <w:pPr>
              <w:pStyle w:val="TAC"/>
            </w:pPr>
            <w:r w:rsidRPr="00475B50">
              <w:t>Rated total output power per RIB in the operating band (corresponding to  P</w:t>
            </w:r>
            <w:r w:rsidRPr="00475B50">
              <w:rPr>
                <w:vertAlign w:val="subscript"/>
              </w:rPr>
              <w:t>Rated,t,TRP</w:t>
            </w:r>
            <w:r w:rsidRPr="00475B50">
              <w:t>)</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80" w:type="dxa"/>
            <w:shd w:val="clear" w:color="auto" w:fill="auto"/>
          </w:tcPr>
          <w:p w:rsidR="004C4A70" w:rsidRPr="00475B50" w:rsidRDefault="004C4A70" w:rsidP="004C4A70">
            <w:pPr>
              <w:pStyle w:val="TAC"/>
            </w:pPr>
            <w:r w:rsidRPr="00475B50">
              <w:t>±0,8 MHz</w:t>
            </w:r>
          </w:p>
          <w:p w:rsidR="004C4A70" w:rsidRPr="00475B50" w:rsidRDefault="004C4A70" w:rsidP="004C4A70">
            <w:pPr>
              <w:pStyle w:val="TAC"/>
            </w:pPr>
            <w:r w:rsidRPr="00475B50">
              <w:t>±1,6 MHz</w:t>
            </w:r>
          </w:p>
          <w:p w:rsidR="004C4A70" w:rsidRPr="00475B50" w:rsidRDefault="004C4A70" w:rsidP="004C4A70">
            <w:pPr>
              <w:pStyle w:val="TAC"/>
            </w:pPr>
            <w:r w:rsidRPr="00475B50">
              <w:t>±2,4 MHz</w:t>
            </w:r>
          </w:p>
        </w:tc>
      </w:tr>
      <w:tr w:rsidR="004C4A70" w:rsidRPr="00475B50" w:rsidTr="004C4A70">
        <w:trPr>
          <w:jc w:val="center"/>
        </w:trPr>
        <w:tc>
          <w:tcPr>
            <w:tcW w:w="8409"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623" w:name="_Toc21096776"/>
      <w:bookmarkStart w:id="1624" w:name="_Toc29763743"/>
      <w:bookmarkStart w:id="1625" w:name="_Toc36030214"/>
      <w:bookmarkStart w:id="1626" w:name="_Toc37180114"/>
      <w:r w:rsidRPr="00475B50">
        <w:t>9.8.2.4</w:t>
      </w:r>
      <w:r w:rsidRPr="00475B50">
        <w:tab/>
        <w:t>Additional minimum requirements</w:t>
      </w:r>
      <w:bookmarkEnd w:id="1623"/>
      <w:bookmarkEnd w:id="1624"/>
      <w:bookmarkEnd w:id="1625"/>
      <w:bookmarkEnd w:id="1626"/>
    </w:p>
    <w:p w:rsidR="004C4A70" w:rsidRPr="00475B50" w:rsidRDefault="004C4A70" w:rsidP="004C4A70">
      <w:r w:rsidRPr="00475B50">
        <w:t>In certain regions, additional minimum requirements as specified in subclause 9.8.4.2 applies.</w:t>
      </w:r>
    </w:p>
    <w:p w:rsidR="004C4A70" w:rsidRPr="00475B50" w:rsidRDefault="004C4A70" w:rsidP="004C4A70">
      <w:pPr>
        <w:pStyle w:val="Heading3"/>
      </w:pPr>
      <w:bookmarkStart w:id="1627" w:name="_Toc21096777"/>
      <w:bookmarkStart w:id="1628" w:name="_Toc29763744"/>
      <w:bookmarkStart w:id="1629" w:name="_Toc36030215"/>
      <w:bookmarkStart w:id="1630" w:name="_Toc37180115"/>
      <w:r w:rsidRPr="00475B50">
        <w:lastRenderedPageBreak/>
        <w:t>9.8.3</w:t>
      </w:r>
      <w:r w:rsidRPr="00475B50">
        <w:tab/>
        <w:t>Minimum requirement for single RAT UTRA operation</w:t>
      </w:r>
      <w:bookmarkEnd w:id="1627"/>
      <w:bookmarkEnd w:id="1628"/>
      <w:bookmarkEnd w:id="1629"/>
      <w:bookmarkEnd w:id="1630"/>
    </w:p>
    <w:p w:rsidR="004C4A70" w:rsidRPr="00475B50" w:rsidRDefault="004C4A70" w:rsidP="004C4A70">
      <w:pPr>
        <w:pStyle w:val="Heading4"/>
      </w:pPr>
      <w:bookmarkStart w:id="1631" w:name="_Toc21096778"/>
      <w:bookmarkStart w:id="1632" w:name="_Toc29763745"/>
      <w:bookmarkStart w:id="1633" w:name="_Toc36030216"/>
      <w:bookmarkStart w:id="1634" w:name="_Toc37180116"/>
      <w:r w:rsidRPr="00475B50">
        <w:t>9.8.3.1</w:t>
      </w:r>
      <w:r w:rsidRPr="00475B50">
        <w:tab/>
        <w:t>General minimum requirement for FDD UTRA</w:t>
      </w:r>
      <w:bookmarkEnd w:id="1631"/>
      <w:bookmarkEnd w:id="1632"/>
      <w:bookmarkEnd w:id="1633"/>
      <w:bookmarkEnd w:id="1634"/>
    </w:p>
    <w:p w:rsidR="004C4A70" w:rsidRPr="00475B50" w:rsidRDefault="004C4A70" w:rsidP="004C4A70">
      <w:pPr>
        <w:rPr>
          <w:rFonts w:cs="v5.0.0"/>
        </w:rPr>
      </w:pPr>
      <w:r w:rsidRPr="00475B50">
        <w:rPr>
          <w:rFonts w:cs="v5.0.0"/>
        </w:rPr>
        <w:t xml:space="preserve">The transmitter intermodulation level shall not exceed the OTA out of band emission or the OTA spurious emission requirements of subclause 9.7.5 and subclause 9.7.6.1, 9.7.6.3.1 and 9.7.6.3.3, </w:t>
      </w:r>
      <w:r w:rsidRPr="00475B50">
        <w:t>in the presence of interfering signal according to table 9.8.3.1-1.</w:t>
      </w:r>
    </w:p>
    <w:p w:rsidR="004C4A70" w:rsidRPr="00475B50" w:rsidRDefault="004C4A70" w:rsidP="004C4A70">
      <w:pPr>
        <w:pStyle w:val="TH"/>
      </w:pPr>
      <w:r w:rsidRPr="00475B50">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rsidTr="004C4A70">
        <w:trPr>
          <w:cantSplit/>
          <w:tblHeader/>
          <w:jc w:val="center"/>
        </w:trPr>
        <w:tc>
          <w:tcPr>
            <w:tcW w:w="4760" w:type="dxa"/>
          </w:tcPr>
          <w:p w:rsidR="004C4A70" w:rsidRPr="00475B50" w:rsidRDefault="004C4A70" w:rsidP="004C4A70">
            <w:pPr>
              <w:pStyle w:val="TAH"/>
            </w:pPr>
            <w:r w:rsidRPr="00475B50">
              <w:t>Parameter</w:t>
            </w:r>
          </w:p>
        </w:tc>
        <w:tc>
          <w:tcPr>
            <w:tcW w:w="3567" w:type="dxa"/>
          </w:tcPr>
          <w:p w:rsidR="004C4A70" w:rsidRPr="00475B50" w:rsidRDefault="004C4A70" w:rsidP="004C4A70">
            <w:pPr>
              <w:pStyle w:val="TAH"/>
            </w:pPr>
            <w:r w:rsidRPr="00475B50">
              <w:t>Value</w:t>
            </w:r>
          </w:p>
        </w:tc>
      </w:tr>
      <w:tr w:rsidR="004C4A70" w:rsidRPr="00475B50" w:rsidTr="004C4A70">
        <w:trPr>
          <w:cantSplit/>
          <w:jc w:val="center"/>
        </w:trPr>
        <w:tc>
          <w:tcPr>
            <w:tcW w:w="4760"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567"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rsidTr="004C4A70">
        <w:trPr>
          <w:cantSplit/>
          <w:jc w:val="center"/>
        </w:trPr>
        <w:tc>
          <w:tcPr>
            <w:tcW w:w="4760" w:type="dxa"/>
          </w:tcPr>
          <w:p w:rsidR="004C4A70" w:rsidRPr="00475B50" w:rsidRDefault="004C4A70" w:rsidP="004C4A70">
            <w:pPr>
              <w:pStyle w:val="TAL"/>
            </w:pPr>
            <w:r w:rsidRPr="00475B50">
              <w:t>Interfering signal type</w:t>
            </w:r>
          </w:p>
        </w:tc>
        <w:tc>
          <w:tcPr>
            <w:tcW w:w="3567"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rsidTr="004C4A70">
        <w:trPr>
          <w:cantSplit/>
          <w:jc w:val="center"/>
        </w:trPr>
        <w:tc>
          <w:tcPr>
            <w:tcW w:w="4760"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567" w:type="dxa"/>
          </w:tcPr>
          <w:p w:rsidR="004C4A70" w:rsidRPr="00475B50" w:rsidRDefault="004C4A70" w:rsidP="004C4A70">
            <w:pPr>
              <w:pStyle w:val="TAC"/>
              <w:rPr>
                <w:szCs w:val="18"/>
              </w:rPr>
            </w:pPr>
            <w:r w:rsidRPr="00475B50">
              <w:t>Rated total output power per RIB in the operating band (corresponding to P</w:t>
            </w:r>
            <w:r w:rsidRPr="00475B50">
              <w:rPr>
                <w:vertAlign w:val="subscript"/>
              </w:rPr>
              <w:t>Rated,t,TRP</w:t>
            </w:r>
            <w:r w:rsidRPr="00475B50">
              <w:t>)</w:t>
            </w:r>
          </w:p>
        </w:tc>
      </w:tr>
      <w:tr w:rsidR="004C4A70" w:rsidRPr="00475B50" w:rsidTr="004C4A70">
        <w:trPr>
          <w:cantSplit/>
          <w:jc w:val="center"/>
        </w:trPr>
        <w:tc>
          <w:tcPr>
            <w:tcW w:w="4760" w:type="dxa"/>
          </w:tcPr>
          <w:p w:rsidR="004C4A70" w:rsidRPr="00475B50" w:rsidRDefault="004C4A70" w:rsidP="004C4A70">
            <w:pPr>
              <w:pStyle w:val="TAL"/>
            </w:pPr>
            <w:r w:rsidRPr="00475B50">
              <w:t xml:space="preserve">Interfering signal centre frequency offset from the lower (upper) edge of the wanted signal </w:t>
            </w:r>
            <w:r w:rsidRPr="00475B50">
              <w:rPr>
                <w:lang w:eastAsia="zh-CN"/>
              </w:rPr>
              <w:t xml:space="preserve">or </w:t>
            </w:r>
            <w:r w:rsidRPr="00475B50">
              <w:t xml:space="preserve">edge of </w:t>
            </w:r>
            <w:r w:rsidRPr="00475B50">
              <w:rPr>
                <w:i/>
              </w:rPr>
              <w:t>sub-block</w:t>
            </w:r>
            <w:r w:rsidRPr="00475B50">
              <w:t xml:space="preserve"> inside a gap</w:t>
            </w:r>
          </w:p>
        </w:tc>
        <w:tc>
          <w:tcPr>
            <w:tcW w:w="3567" w:type="dxa"/>
          </w:tcPr>
          <w:p w:rsidR="004C4A70" w:rsidRPr="00475B50" w:rsidRDefault="004C4A70" w:rsidP="004C4A70">
            <w:pPr>
              <w:pStyle w:val="TAC"/>
              <w:rPr>
                <w:szCs w:val="18"/>
              </w:rPr>
            </w:pPr>
            <w:r w:rsidRPr="00475B50">
              <w:rPr>
                <w:szCs w:val="18"/>
              </w:rPr>
              <w:t>-2,5 MHz</w:t>
            </w:r>
          </w:p>
          <w:p w:rsidR="004C4A70" w:rsidRPr="00475B50" w:rsidRDefault="004C4A70" w:rsidP="004C4A70">
            <w:pPr>
              <w:pStyle w:val="TAC"/>
              <w:rPr>
                <w:szCs w:val="18"/>
              </w:rPr>
            </w:pPr>
            <w:r w:rsidRPr="00475B50">
              <w:rPr>
                <w:szCs w:val="18"/>
              </w:rPr>
              <w:t>-7,5 MHz</w:t>
            </w:r>
          </w:p>
          <w:p w:rsidR="004C4A70" w:rsidRPr="00475B50" w:rsidRDefault="004C4A70" w:rsidP="004C4A70">
            <w:pPr>
              <w:pStyle w:val="TAC"/>
              <w:rPr>
                <w:szCs w:val="18"/>
              </w:rPr>
            </w:pPr>
            <w:r w:rsidRPr="00475B50">
              <w:rPr>
                <w:szCs w:val="18"/>
              </w:rPr>
              <w:t>-12,5 MHz</w:t>
            </w:r>
          </w:p>
          <w:p w:rsidR="004C4A70" w:rsidRPr="00475B50" w:rsidRDefault="004C4A70" w:rsidP="004C4A70">
            <w:pPr>
              <w:pStyle w:val="TAC"/>
              <w:rPr>
                <w:szCs w:val="18"/>
              </w:rPr>
            </w:pPr>
            <w:r w:rsidRPr="00475B50">
              <w:rPr>
                <w:szCs w:val="18"/>
              </w:rPr>
              <w:t>+2,5 MHz</w:t>
            </w:r>
          </w:p>
          <w:p w:rsidR="004C4A70" w:rsidRPr="00475B50" w:rsidRDefault="004C4A70" w:rsidP="004C4A70">
            <w:pPr>
              <w:pStyle w:val="TAC"/>
              <w:rPr>
                <w:szCs w:val="18"/>
              </w:rPr>
            </w:pPr>
            <w:r w:rsidRPr="00475B50">
              <w:rPr>
                <w:szCs w:val="18"/>
              </w:rPr>
              <w:t>+7,5 MHz</w:t>
            </w:r>
          </w:p>
          <w:p w:rsidR="004C4A70" w:rsidRPr="00475B50" w:rsidRDefault="004C4A70" w:rsidP="004C4A70">
            <w:pPr>
              <w:pStyle w:val="TAC"/>
              <w:rPr>
                <w:szCs w:val="18"/>
              </w:rPr>
            </w:pPr>
            <w:r w:rsidRPr="00475B50">
              <w:rPr>
                <w:szCs w:val="18"/>
              </w:rPr>
              <w:t>+12,5 MHz</w:t>
            </w:r>
          </w:p>
        </w:tc>
      </w:tr>
      <w:tr w:rsidR="004C4A70" w:rsidRPr="00475B50" w:rsidTr="004C4A70">
        <w:trPr>
          <w:cantSplit/>
          <w:jc w:val="center"/>
        </w:trPr>
        <w:tc>
          <w:tcPr>
            <w:tcW w:w="8327" w:type="dxa"/>
            <w:gridSpan w:val="2"/>
          </w:tcPr>
          <w:p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lang w:eastAsia="en-GB"/>
        </w:rPr>
      </w:pPr>
      <w:r w:rsidRPr="00475B50">
        <w:rPr>
          <w:rFonts w:cs="v5.0.0"/>
        </w:rPr>
        <w:t xml:space="preserve">For </w:t>
      </w:r>
      <w:r w:rsidRPr="00475B50">
        <w:rPr>
          <w:rFonts w:cs="v5.0.0"/>
          <w:i/>
        </w:rPr>
        <w:t>multi-band RIBs</w:t>
      </w:r>
      <w:r w:rsidRPr="00475B50">
        <w:rPr>
          <w:rFonts w:cs="v5.0.0"/>
        </w:rPr>
        <w:t xml:space="preserve">,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3"/>
      </w:pPr>
      <w:bookmarkStart w:id="1635" w:name="_Toc21096779"/>
      <w:bookmarkStart w:id="1636" w:name="_Toc29763746"/>
      <w:bookmarkStart w:id="1637" w:name="_Toc36030217"/>
      <w:bookmarkStart w:id="1638" w:name="_Toc37180117"/>
      <w:r w:rsidRPr="00475B50">
        <w:t>9.8.4</w:t>
      </w:r>
      <w:r w:rsidRPr="00475B50">
        <w:tab/>
        <w:t>Minimum requirement for single RAT E-UTRA operation</w:t>
      </w:r>
      <w:bookmarkEnd w:id="1635"/>
      <w:bookmarkEnd w:id="1636"/>
      <w:bookmarkEnd w:id="1637"/>
      <w:bookmarkEnd w:id="1638"/>
    </w:p>
    <w:p w:rsidR="004C4A70" w:rsidRPr="00475B50" w:rsidRDefault="004C4A70" w:rsidP="004C4A70">
      <w:pPr>
        <w:pStyle w:val="Heading4"/>
      </w:pPr>
      <w:bookmarkStart w:id="1639" w:name="_Toc21096780"/>
      <w:bookmarkStart w:id="1640" w:name="_Toc29763747"/>
      <w:bookmarkStart w:id="1641" w:name="_Toc36030218"/>
      <w:bookmarkStart w:id="1642" w:name="_Toc37180118"/>
      <w:r w:rsidRPr="00475B50">
        <w:t>9.8.4.1</w:t>
      </w:r>
      <w:r w:rsidRPr="00475B50">
        <w:tab/>
        <w:t>General minimum requirement</w:t>
      </w:r>
      <w:bookmarkEnd w:id="1639"/>
      <w:bookmarkEnd w:id="1640"/>
      <w:bookmarkEnd w:id="1641"/>
      <w:bookmarkEnd w:id="1642"/>
    </w:p>
    <w:p w:rsidR="004C4A70" w:rsidRPr="00475B50" w:rsidRDefault="004C4A70" w:rsidP="004C4A70">
      <w:pPr>
        <w:keepNext/>
        <w:keepLines/>
      </w:pPr>
      <w:r w:rsidRPr="00475B50">
        <w:t>The transmitter intermodulation level shall not exceed the unwanted emission limits in subclauses 9.7.6.1, 9.7.6.4.1, 9.7.6.4.3, 9.7.5 and 9.7.3 in the presence of an E-UTRA interfering signal according to table 9.8.4.1</w:t>
      </w:r>
      <w:r w:rsidRPr="00475B50">
        <w:noBreakHyphen/>
        <w:t>1.</w:t>
      </w:r>
    </w:p>
    <w:p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multi-band RIBs</w:t>
      </w:r>
      <w:r w:rsidRPr="00475B50">
        <w:t xml:space="preserve"> ,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r w:rsidRPr="00475B50">
        <w:t>The wanted signal and interfering signal centre frequency is specified in table 9.8</w:t>
      </w:r>
      <w:r w:rsidRPr="00475B50">
        <w:rPr>
          <w:lang w:eastAsia="zh-CN"/>
        </w:rPr>
        <w:t>.4.1</w:t>
      </w:r>
      <w:r w:rsidRPr="00475B50">
        <w:noBreakHyphen/>
        <w:t>1.</w:t>
      </w:r>
    </w:p>
    <w:p w:rsidR="004C4A70" w:rsidRPr="00475B50" w:rsidRDefault="004C4A70" w:rsidP="004C4A70">
      <w:pPr>
        <w:pStyle w:val="TH"/>
      </w:pPr>
      <w:r w:rsidRPr="00475B50">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rsidTr="004C4A70">
        <w:trPr>
          <w:cantSplit/>
          <w:tblHeader/>
          <w:jc w:val="center"/>
        </w:trPr>
        <w:tc>
          <w:tcPr>
            <w:tcW w:w="4828" w:type="dxa"/>
          </w:tcPr>
          <w:p w:rsidR="004C4A70" w:rsidRPr="00475B50" w:rsidRDefault="004C4A70" w:rsidP="004C4A70">
            <w:pPr>
              <w:pStyle w:val="TAH"/>
            </w:pPr>
            <w:r w:rsidRPr="00475B50">
              <w:t>Parameter</w:t>
            </w:r>
          </w:p>
        </w:tc>
        <w:tc>
          <w:tcPr>
            <w:tcW w:w="3635" w:type="dxa"/>
          </w:tcPr>
          <w:p w:rsidR="004C4A70" w:rsidRPr="00475B50" w:rsidRDefault="004C4A70" w:rsidP="004C4A70">
            <w:pPr>
              <w:pStyle w:val="TAH"/>
            </w:pPr>
            <w:r w:rsidRPr="00475B50">
              <w:t>Value</w:t>
            </w:r>
          </w:p>
        </w:tc>
      </w:tr>
      <w:tr w:rsidR="004C4A70" w:rsidRPr="00475B50" w:rsidTr="004C4A70">
        <w:trPr>
          <w:cantSplit/>
          <w:jc w:val="center"/>
        </w:trPr>
        <w:tc>
          <w:tcPr>
            <w:tcW w:w="4828" w:type="dxa"/>
          </w:tcPr>
          <w:p w:rsidR="004C4A70" w:rsidRPr="00475B50" w:rsidRDefault="004C4A70" w:rsidP="004C4A70">
            <w:pPr>
              <w:pStyle w:val="TAL"/>
            </w:pPr>
            <w:r w:rsidRPr="00475B50">
              <w:t>Wanted signal</w:t>
            </w:r>
          </w:p>
        </w:tc>
        <w:tc>
          <w:tcPr>
            <w:tcW w:w="3635" w:type="dxa"/>
          </w:tcPr>
          <w:p w:rsidR="004C4A70" w:rsidRPr="00475B50" w:rsidRDefault="004C4A70" w:rsidP="004C4A70">
            <w:pPr>
              <w:pStyle w:val="TAC"/>
            </w:pPr>
            <w:r w:rsidRPr="00475B50">
              <w:t>E-UTRA single carrier, or multi-carrier, or multiple intra-band contiguously or non-contiguously aggregated carriers</w:t>
            </w:r>
          </w:p>
        </w:tc>
      </w:tr>
      <w:tr w:rsidR="004C4A70" w:rsidRPr="00475B50" w:rsidTr="004C4A70">
        <w:trPr>
          <w:cantSplit/>
          <w:jc w:val="center"/>
        </w:trPr>
        <w:tc>
          <w:tcPr>
            <w:tcW w:w="4828" w:type="dxa"/>
          </w:tcPr>
          <w:p w:rsidR="004C4A70" w:rsidRPr="00475B50" w:rsidRDefault="004C4A70" w:rsidP="004C4A70">
            <w:pPr>
              <w:pStyle w:val="TAL"/>
            </w:pPr>
            <w:r w:rsidRPr="00475B50">
              <w:t>Interfering signal type</w:t>
            </w:r>
          </w:p>
        </w:tc>
        <w:tc>
          <w:tcPr>
            <w:tcW w:w="3635" w:type="dxa"/>
          </w:tcPr>
          <w:p w:rsidR="004C4A70" w:rsidRPr="00475B50" w:rsidRDefault="004C4A70" w:rsidP="004C4A70">
            <w:pPr>
              <w:pStyle w:val="TAC"/>
            </w:pPr>
            <w:r w:rsidRPr="00475B50">
              <w:t xml:space="preserve">E-UTRA signal of </w:t>
            </w:r>
            <w:r w:rsidRPr="00475B50">
              <w:rPr>
                <w:i/>
              </w:rPr>
              <w:t>channel bandwidth</w:t>
            </w:r>
            <w:r w:rsidRPr="00475B50">
              <w:t xml:space="preserve"> 5 MHz</w:t>
            </w:r>
          </w:p>
        </w:tc>
      </w:tr>
      <w:tr w:rsidR="004C4A70" w:rsidRPr="00475B50" w:rsidTr="004C4A70">
        <w:trPr>
          <w:cantSplit/>
          <w:jc w:val="center"/>
        </w:trPr>
        <w:tc>
          <w:tcPr>
            <w:tcW w:w="4828"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635" w:type="dxa"/>
          </w:tcPr>
          <w:p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rsidTr="004C4A70">
        <w:trPr>
          <w:cantSplit/>
          <w:jc w:val="center"/>
        </w:trPr>
        <w:tc>
          <w:tcPr>
            <w:tcW w:w="4828" w:type="dxa"/>
          </w:tcPr>
          <w:p w:rsidR="004C4A70" w:rsidRPr="00475B50" w:rsidRDefault="004C4A70" w:rsidP="004C4A70">
            <w:pPr>
              <w:pStyle w:val="TAL"/>
            </w:pPr>
            <w:r w:rsidRPr="00475B50">
              <w:t xml:space="preserve">Interfering signal centre frequency offset from the lower (upper) edge of the wanted signal or edge of </w:t>
            </w:r>
            <w:r w:rsidRPr="00475B50">
              <w:rPr>
                <w:i/>
              </w:rPr>
              <w:t>sub-block</w:t>
            </w:r>
            <w:r w:rsidRPr="00475B50">
              <w:t xml:space="preserve"> inside a </w:t>
            </w:r>
            <w:r w:rsidRPr="00475B50">
              <w:rPr>
                <w:i/>
              </w:rPr>
              <w:t>sub-block gap</w:t>
            </w:r>
          </w:p>
        </w:tc>
        <w:tc>
          <w:tcPr>
            <w:tcW w:w="3635" w:type="dxa"/>
          </w:tcPr>
          <w:p w:rsidR="004C4A70" w:rsidRPr="00475B50" w:rsidRDefault="004C4A70" w:rsidP="004C4A70">
            <w:pPr>
              <w:pStyle w:val="TAC"/>
            </w:pPr>
            <w:r w:rsidRPr="00475B50">
              <w:t>±2,5 MHz</w:t>
            </w:r>
          </w:p>
          <w:p w:rsidR="004C4A70" w:rsidRPr="00475B50" w:rsidRDefault="004C4A70" w:rsidP="004C4A70">
            <w:pPr>
              <w:pStyle w:val="TAC"/>
            </w:pPr>
            <w:r w:rsidRPr="00475B50">
              <w:t>±7,5 MHz</w:t>
            </w:r>
          </w:p>
          <w:p w:rsidR="004C4A70" w:rsidRPr="00475B50" w:rsidRDefault="004C4A70" w:rsidP="004C4A70">
            <w:pPr>
              <w:pStyle w:val="TAC"/>
            </w:pPr>
            <w:r w:rsidRPr="00475B50">
              <w:t>±12,5 MHz</w:t>
            </w:r>
          </w:p>
        </w:tc>
      </w:tr>
      <w:tr w:rsidR="004C4A70" w:rsidRPr="00475B50" w:rsidTr="004C4A70">
        <w:trPr>
          <w:cantSplit/>
          <w:jc w:val="center"/>
        </w:trPr>
        <w:tc>
          <w:tcPr>
            <w:tcW w:w="8463" w:type="dxa"/>
            <w:gridSpan w:val="2"/>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643" w:name="_Toc21096781"/>
      <w:bookmarkStart w:id="1644" w:name="_Toc29763748"/>
      <w:bookmarkStart w:id="1645" w:name="_Toc36030219"/>
      <w:bookmarkStart w:id="1646" w:name="_Toc37180119"/>
      <w:r w:rsidRPr="00475B50">
        <w:t>9.8.4.2</w:t>
      </w:r>
      <w:r w:rsidRPr="00475B50">
        <w:tab/>
        <w:t>Additional requirement for Band 41</w:t>
      </w:r>
      <w:bookmarkEnd w:id="1643"/>
      <w:bookmarkEnd w:id="1644"/>
      <w:bookmarkEnd w:id="1645"/>
      <w:bookmarkEnd w:id="1646"/>
    </w:p>
    <w:p w:rsidR="004C4A70" w:rsidRPr="00475B50" w:rsidRDefault="004C4A70" w:rsidP="004C4A70">
      <w:r w:rsidRPr="00475B50">
        <w:t xml:space="preserve">In certain regions, the following requirement may apply: </w:t>
      </w:r>
      <w:r w:rsidRPr="00475B50">
        <w:rPr>
          <w:lang w:eastAsia="zh-CN"/>
        </w:rPr>
        <w:t>F</w:t>
      </w:r>
      <w:r w:rsidRPr="00475B50">
        <w:t xml:space="preserve">or E-UTRA single RAT AAS BS operating in operating band </w:t>
      </w:r>
      <w:r w:rsidRPr="00475B50">
        <w:rPr>
          <w:lang w:eastAsia="zh-CN"/>
        </w:rPr>
        <w:t>41</w:t>
      </w:r>
      <w:r w:rsidRPr="00475B50">
        <w:t xml:space="preserve"> in the presence of an interfering signal according to table 9.8.4.2</w:t>
      </w:r>
      <w:r w:rsidRPr="00475B50">
        <w:noBreakHyphen/>
        <w:t xml:space="preserve">1, the OTA transmitter intermodulation level shall not exceed the maximum levels for OTA spurious emission, and OTA operating band unwanted emission specified additionally for operating band 41 </w:t>
      </w:r>
      <w:r w:rsidRPr="00475B50">
        <w:rPr>
          <w:i/>
        </w:rPr>
        <w:t>single RAT E-UTRA operation</w:t>
      </w:r>
      <w:r w:rsidRPr="00475B50">
        <w:t>. Also, the OTA ACLR requirements for same carrier type assumed in adjacent channels shall be fulfilled in the presence of the interfering signal.</w:t>
      </w:r>
    </w:p>
    <w:p w:rsidR="004C4A70" w:rsidRPr="00475B50" w:rsidRDefault="004C4A70" w:rsidP="004C4A70">
      <w:pPr>
        <w:pStyle w:val="TH"/>
      </w:pPr>
      <w:r w:rsidRPr="00475B50">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rsidTr="004C4A70">
        <w:trPr>
          <w:cantSplit/>
          <w:tblHeader/>
          <w:jc w:val="center"/>
        </w:trPr>
        <w:tc>
          <w:tcPr>
            <w:tcW w:w="4885" w:type="dxa"/>
          </w:tcPr>
          <w:p w:rsidR="004C4A70" w:rsidRPr="00475B50" w:rsidRDefault="004C4A70" w:rsidP="004C4A70">
            <w:pPr>
              <w:pStyle w:val="TAH"/>
            </w:pPr>
            <w:r w:rsidRPr="00475B50">
              <w:t>Parameter</w:t>
            </w:r>
          </w:p>
        </w:tc>
        <w:tc>
          <w:tcPr>
            <w:tcW w:w="3691" w:type="dxa"/>
          </w:tcPr>
          <w:p w:rsidR="004C4A70" w:rsidRPr="00475B50" w:rsidRDefault="004C4A70" w:rsidP="004C4A70">
            <w:pPr>
              <w:pStyle w:val="TAH"/>
            </w:pPr>
            <w:r w:rsidRPr="00475B50">
              <w:t>Value</w:t>
            </w:r>
          </w:p>
        </w:tc>
      </w:tr>
      <w:tr w:rsidR="004C4A70" w:rsidRPr="00475B50" w:rsidTr="004C4A70">
        <w:trPr>
          <w:cantSplit/>
          <w:jc w:val="center"/>
        </w:trPr>
        <w:tc>
          <w:tcPr>
            <w:tcW w:w="4885" w:type="dxa"/>
          </w:tcPr>
          <w:p w:rsidR="004C4A70" w:rsidRPr="00475B50" w:rsidRDefault="004C4A70" w:rsidP="004C4A70">
            <w:pPr>
              <w:pStyle w:val="TAL"/>
            </w:pPr>
            <w:r w:rsidRPr="00475B50">
              <w:t>Wanted signal</w:t>
            </w:r>
          </w:p>
        </w:tc>
        <w:tc>
          <w:tcPr>
            <w:tcW w:w="3691" w:type="dxa"/>
          </w:tcPr>
          <w:p w:rsidR="004C4A70" w:rsidRPr="00475B50" w:rsidRDefault="004C4A70" w:rsidP="004C4A70">
            <w:pPr>
              <w:pStyle w:val="TAC"/>
            </w:pPr>
            <w:r w:rsidRPr="00475B50">
              <w:t>E-UTRA single carrier (NOTE)</w:t>
            </w:r>
          </w:p>
        </w:tc>
      </w:tr>
      <w:tr w:rsidR="004C4A70" w:rsidRPr="00475B50" w:rsidTr="004C4A70">
        <w:trPr>
          <w:cantSplit/>
          <w:jc w:val="center"/>
        </w:trPr>
        <w:tc>
          <w:tcPr>
            <w:tcW w:w="4885" w:type="dxa"/>
          </w:tcPr>
          <w:p w:rsidR="004C4A70" w:rsidRPr="00475B50" w:rsidRDefault="004C4A70" w:rsidP="004C4A70">
            <w:pPr>
              <w:pStyle w:val="TAL"/>
            </w:pPr>
            <w:r w:rsidRPr="00475B50">
              <w:t>Interfering signal type</w:t>
            </w:r>
          </w:p>
        </w:tc>
        <w:tc>
          <w:tcPr>
            <w:tcW w:w="3691" w:type="dxa"/>
          </w:tcPr>
          <w:p w:rsidR="004C4A70" w:rsidRPr="00475B50" w:rsidRDefault="004C4A70" w:rsidP="004C4A70">
            <w:pPr>
              <w:pStyle w:val="TAC"/>
            </w:pPr>
            <w:r w:rsidRPr="00475B50">
              <w:t xml:space="preserve">E-UTRA signal of the same </w:t>
            </w:r>
            <w:r w:rsidRPr="00475B50">
              <w:rPr>
                <w:i/>
              </w:rPr>
              <w:t>channel bandwidth</w:t>
            </w:r>
            <w:r w:rsidRPr="00475B50">
              <w:t xml:space="preserve"> as the wanted signal</w:t>
            </w:r>
          </w:p>
        </w:tc>
      </w:tr>
      <w:tr w:rsidR="004C4A70" w:rsidRPr="00475B50" w:rsidTr="004C4A70">
        <w:trPr>
          <w:cantSplit/>
          <w:jc w:val="center"/>
        </w:trPr>
        <w:tc>
          <w:tcPr>
            <w:tcW w:w="4885"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691" w:type="dxa"/>
          </w:tcPr>
          <w:p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rsidTr="004C4A70">
        <w:trPr>
          <w:cantSplit/>
          <w:jc w:val="center"/>
        </w:trPr>
        <w:tc>
          <w:tcPr>
            <w:tcW w:w="4885" w:type="dxa"/>
          </w:tcPr>
          <w:p w:rsidR="004C4A70" w:rsidRPr="00475B50" w:rsidRDefault="004C4A70" w:rsidP="004C4A70">
            <w:pPr>
              <w:pStyle w:val="TAL"/>
            </w:pPr>
            <w:r w:rsidRPr="00475B50">
              <w:t xml:space="preserve">Interfering signal centre frequency offset from the centre frequency of the wanted signal </w:t>
            </w:r>
          </w:p>
        </w:tc>
        <w:tc>
          <w:tcPr>
            <w:tcW w:w="3691" w:type="dxa"/>
          </w:tcPr>
          <w:p w:rsidR="004C4A70" w:rsidRPr="00475B50" w:rsidRDefault="004C4A70" w:rsidP="004C4A70">
            <w:pPr>
              <w:pStyle w:val="TAC"/>
            </w:pPr>
            <w:r w:rsidRPr="00475B50">
              <w:t>±BW</w:t>
            </w:r>
            <w:r w:rsidRPr="00475B50">
              <w:rPr>
                <w:vertAlign w:val="subscript"/>
              </w:rPr>
              <w:t>Channel</w:t>
            </w:r>
          </w:p>
          <w:p w:rsidR="004C4A70" w:rsidRPr="00475B50" w:rsidRDefault="004C4A70" w:rsidP="004C4A70">
            <w:pPr>
              <w:pStyle w:val="TAC"/>
            </w:pPr>
            <w:r w:rsidRPr="00475B50">
              <w:t>±</w:t>
            </w:r>
            <w:r w:rsidRPr="00475B50">
              <w:rPr>
                <w:rFonts w:cs="v5.0.0"/>
              </w:rPr>
              <w:t xml:space="preserve">2 x </w:t>
            </w:r>
            <w:r w:rsidRPr="00475B50">
              <w:t>BW</w:t>
            </w:r>
            <w:r w:rsidRPr="00475B50">
              <w:rPr>
                <w:vertAlign w:val="subscript"/>
              </w:rPr>
              <w:t>Channel</w:t>
            </w:r>
          </w:p>
        </w:tc>
      </w:tr>
      <w:tr w:rsidR="004C4A70" w:rsidRPr="00475B50" w:rsidTr="004C4A70">
        <w:trPr>
          <w:cantSplit/>
          <w:jc w:val="center"/>
        </w:trPr>
        <w:tc>
          <w:tcPr>
            <w:tcW w:w="8576" w:type="dxa"/>
            <w:gridSpan w:val="2"/>
          </w:tcPr>
          <w:p w:rsidR="004C4A70" w:rsidRPr="00475B50" w:rsidRDefault="004C4A70" w:rsidP="004C4A70">
            <w:pPr>
              <w:pStyle w:val="TAN"/>
            </w:pPr>
            <w:r w:rsidRPr="00475B50">
              <w:t>NOTE 1:</w:t>
            </w:r>
            <w:r w:rsidRPr="00475B50">
              <w:tab/>
              <w:t>This requirement applies for 10 MHz or 20 MHz E-UTRA carriers allocated within 2 545 MHz to 2 575 MHz or 2 595 MHz to 2 645 MHz.</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 w:rsidR="004C4A70" w:rsidRPr="00475B50" w:rsidRDefault="004C4A70" w:rsidP="004C4A70">
      <w:pPr>
        <w:pStyle w:val="Heading1"/>
        <w:rPr>
          <w:lang w:eastAsia="zh-CN"/>
        </w:rPr>
      </w:pPr>
      <w:bookmarkStart w:id="1647" w:name="_Toc21096782"/>
      <w:bookmarkStart w:id="1648" w:name="_Toc29763749"/>
      <w:bookmarkStart w:id="1649" w:name="_Toc36030220"/>
      <w:bookmarkStart w:id="1650" w:name="_Toc37180120"/>
      <w:r w:rsidRPr="00475B50">
        <w:rPr>
          <w:lang w:eastAsia="zh-CN"/>
        </w:rPr>
        <w:t>10</w:t>
      </w:r>
      <w:r w:rsidRPr="00475B50">
        <w:rPr>
          <w:lang w:eastAsia="zh-CN"/>
        </w:rPr>
        <w:tab/>
        <w:t>Radiated receiver characteristics</w:t>
      </w:r>
      <w:bookmarkEnd w:id="1647"/>
      <w:bookmarkEnd w:id="1648"/>
      <w:bookmarkEnd w:id="1649"/>
      <w:bookmarkEnd w:id="1650"/>
    </w:p>
    <w:p w:rsidR="004C4A70" w:rsidRPr="00475B50" w:rsidRDefault="004C4A70" w:rsidP="004C4A70">
      <w:pPr>
        <w:pStyle w:val="Heading2"/>
        <w:rPr>
          <w:lang w:eastAsia="zh-CN"/>
        </w:rPr>
      </w:pPr>
      <w:bookmarkStart w:id="1651" w:name="_Toc21096783"/>
      <w:bookmarkStart w:id="1652" w:name="_Toc29763750"/>
      <w:bookmarkStart w:id="1653" w:name="_Toc36030221"/>
      <w:bookmarkStart w:id="1654" w:name="_Toc37180121"/>
      <w:r w:rsidRPr="00475B50">
        <w:rPr>
          <w:lang w:eastAsia="zh-CN"/>
        </w:rPr>
        <w:t>10.1</w:t>
      </w:r>
      <w:r w:rsidRPr="00475B50">
        <w:rPr>
          <w:lang w:eastAsia="zh-CN"/>
        </w:rPr>
        <w:tab/>
        <w:t>General</w:t>
      </w:r>
      <w:bookmarkEnd w:id="1651"/>
      <w:bookmarkEnd w:id="1652"/>
      <w:bookmarkEnd w:id="1653"/>
      <w:bookmarkEnd w:id="1654"/>
    </w:p>
    <w:p w:rsidR="004C4A70" w:rsidRPr="00475B50" w:rsidRDefault="004C4A70" w:rsidP="004C4A70">
      <w:pPr>
        <w:rPr>
          <w:lang w:eastAsia="zh-CN"/>
        </w:rPr>
      </w:pPr>
      <w:r w:rsidRPr="00475B50">
        <w:rPr>
          <w:lang w:eastAsia="zh-CN"/>
        </w:rPr>
        <w:t xml:space="preserve">OTA receiver characteristics requirements apply to the </w:t>
      </w:r>
      <w:r w:rsidRPr="00475B50">
        <w:rPr>
          <w:i/>
          <w:lang w:eastAsia="zh-CN"/>
        </w:rPr>
        <w:t>AAS BS</w:t>
      </w:r>
      <w:r w:rsidRPr="00475B50">
        <w:rPr>
          <w:lang w:eastAsia="zh-CN"/>
        </w:rPr>
        <w:t xml:space="preserve"> including all its functional components active unless otherwise stated in each requirement. </w:t>
      </w:r>
    </w:p>
    <w:p w:rsidR="004C4A70" w:rsidRPr="00475B50" w:rsidRDefault="004C4A70" w:rsidP="004C4A70">
      <w:pPr>
        <w:rPr>
          <w:rFonts w:cs="v5.0.0"/>
        </w:rPr>
      </w:pPr>
      <w:r w:rsidRPr="00475B50">
        <w:rPr>
          <w:rFonts w:cs="v5.0.0"/>
        </w:rPr>
        <w:t xml:space="preserve">Unless otherwise stated the requirements in clause 10 apply during the AAS BS </w:t>
      </w:r>
      <w:r w:rsidRPr="00475B50">
        <w:rPr>
          <w:rFonts w:cs="v5.0.0"/>
          <w:i/>
        </w:rPr>
        <w:t>receive period.</w:t>
      </w:r>
    </w:p>
    <w:p w:rsidR="004C4A70" w:rsidRPr="00475B50" w:rsidRDefault="004C4A70" w:rsidP="004C4A70">
      <w:r w:rsidRPr="00475B50">
        <w:t>The requirements in clause 10 shall be met for any transmitter setting.</w:t>
      </w:r>
    </w:p>
    <w:p w:rsidR="004C4A70" w:rsidRPr="00475B50" w:rsidRDefault="004C4A70" w:rsidP="004C4A70">
      <w:r w:rsidRPr="00475B50">
        <w:t>The (E-UTRA) and NR throughput requirements defined for the receiver characteristics in this clause do not assume HARQ retransmissions.</w:t>
      </w:r>
    </w:p>
    <w:p w:rsidR="004C4A70" w:rsidRPr="00475B50" w:rsidRDefault="004C4A70" w:rsidP="004C4A70">
      <w:r w:rsidRPr="00475B50">
        <w:lastRenderedPageBreak/>
        <w:t>When the AAS BS is configured to receive multiple carriers, all the throughput requirements are applicable for each received carrier.</w:t>
      </w:r>
    </w:p>
    <w:p w:rsidR="004C4A70" w:rsidRPr="00475B50" w:rsidRDefault="004C4A70" w:rsidP="004C4A70">
      <w:r w:rsidRPr="00475B50">
        <w:t>Each requirement shall be met over the RoAoA specified.</w:t>
      </w:r>
    </w:p>
    <w:p w:rsidR="004C4A70" w:rsidRPr="00475B50" w:rsidRDefault="004C4A70" w:rsidP="004C4A70">
      <w:r w:rsidRPr="00475B50">
        <w:t xml:space="preserve">For requirements which are to be met over the </w:t>
      </w:r>
      <w:r w:rsidRPr="00475B50">
        <w:rPr>
          <w:i/>
        </w:rPr>
        <w:t>OTA REFSENS RoAoA</w:t>
      </w:r>
      <w:r w:rsidRPr="00475B50">
        <w:t xml:space="preserve"> absolute requirement values are offset by the following term:</w:t>
      </w:r>
    </w:p>
    <w:p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44.1 - 10*log10(BeW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the reference direction.</w:t>
      </w:r>
    </w:p>
    <w:p w:rsidR="004C4A70" w:rsidRPr="00475B50" w:rsidRDefault="004C4A70" w:rsidP="004C4A70">
      <w:pPr>
        <w:rPr>
          <w:rFonts w:cs="Arial"/>
        </w:rPr>
      </w:pPr>
      <w:r w:rsidRPr="00475B50">
        <w:rPr>
          <w:rFonts w:cs="Arial"/>
        </w:rPr>
        <w:t xml:space="preserve">And </w:t>
      </w:r>
    </w:p>
    <w:p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41.1 - 10*log10(BeW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all other directions.</w:t>
      </w:r>
    </w:p>
    <w:p w:rsidR="004C4A70" w:rsidRPr="00475B50" w:rsidRDefault="004C4A70" w:rsidP="004C4A70">
      <w:r w:rsidRPr="00475B50">
        <w:t xml:space="preserve">For requirements which are to be met over the </w:t>
      </w:r>
      <w:r w:rsidRPr="00475B50">
        <w:rPr>
          <w:i/>
        </w:rPr>
        <w:t>minSENS RoAoA</w:t>
      </w:r>
      <w:r w:rsidRPr="00475B50">
        <w:t xml:space="preserve"> absolute requirement values are offset by the following term:</w:t>
      </w:r>
    </w:p>
    <w:p w:rsidR="004C4A70" w:rsidRPr="00475B50" w:rsidRDefault="004C4A70" w:rsidP="004C4A70">
      <w:pPr>
        <w:ind w:left="284"/>
        <w:rPr>
          <w:lang w:val="sv-FI"/>
        </w:rPr>
      </w:pPr>
      <w:r w:rsidRPr="00475B50">
        <w:t>Δ</w:t>
      </w:r>
      <w:r w:rsidRPr="00475B50">
        <w:rPr>
          <w:vertAlign w:val="subscript"/>
          <w:lang w:val="sv-FI"/>
        </w:rPr>
        <w:t>minSENS</w:t>
      </w:r>
      <w:r w:rsidRPr="00475B50">
        <w:rPr>
          <w:lang w:val="sv-FI"/>
        </w:rPr>
        <w:t xml:space="preserve"> = P</w:t>
      </w:r>
      <w:r w:rsidRPr="00475B50">
        <w:rPr>
          <w:vertAlign w:val="subscript"/>
          <w:lang w:val="sv-FI"/>
        </w:rPr>
        <w:t>REFSENS</w:t>
      </w:r>
      <w:r w:rsidRPr="00475B50">
        <w:rPr>
          <w:lang w:val="sv-FI"/>
        </w:rPr>
        <w:t xml:space="preserve"> – EIS</w:t>
      </w:r>
      <w:r w:rsidRPr="00475B50">
        <w:rPr>
          <w:vertAlign w:val="subscript"/>
          <w:lang w:val="sv-FI"/>
        </w:rPr>
        <w:t>minSENS</w:t>
      </w:r>
      <w:r w:rsidRPr="00475B50">
        <w:rPr>
          <w:lang w:val="sv-FI"/>
        </w:rPr>
        <w:t xml:space="preserve"> (dB)</w:t>
      </w:r>
    </w:p>
    <w:p w:rsidR="004C4A70" w:rsidRPr="00475B50" w:rsidRDefault="004C4A70" w:rsidP="004C4A70">
      <w:pPr>
        <w:pStyle w:val="Heading2"/>
        <w:rPr>
          <w:lang w:val="sv-FI" w:eastAsia="zh-CN"/>
        </w:rPr>
      </w:pPr>
      <w:bookmarkStart w:id="1655" w:name="_Toc21096784"/>
      <w:bookmarkStart w:id="1656" w:name="_Toc29763751"/>
      <w:bookmarkStart w:id="1657" w:name="_Toc36030222"/>
      <w:bookmarkStart w:id="1658" w:name="_Toc37180122"/>
      <w:r w:rsidRPr="00475B50">
        <w:rPr>
          <w:lang w:val="sv-FI" w:eastAsia="zh-CN"/>
        </w:rPr>
        <w:t>10.2</w:t>
      </w:r>
      <w:r w:rsidRPr="00475B50">
        <w:rPr>
          <w:lang w:val="sv-FI" w:eastAsia="zh-CN"/>
        </w:rPr>
        <w:tab/>
        <w:t>OTA sensitivity</w:t>
      </w:r>
      <w:bookmarkEnd w:id="1655"/>
      <w:bookmarkEnd w:id="1656"/>
      <w:bookmarkEnd w:id="1657"/>
      <w:bookmarkEnd w:id="1658"/>
    </w:p>
    <w:p w:rsidR="004C4A70" w:rsidRPr="00475B50" w:rsidRDefault="004C4A70" w:rsidP="004C4A70">
      <w:pPr>
        <w:pStyle w:val="Heading3"/>
      </w:pPr>
      <w:bookmarkStart w:id="1659" w:name="_Toc21096785"/>
      <w:bookmarkStart w:id="1660" w:name="_Toc29763752"/>
      <w:bookmarkStart w:id="1661" w:name="_Toc36030223"/>
      <w:bookmarkStart w:id="1662" w:name="_Toc37180123"/>
      <w:r w:rsidRPr="00475B50">
        <w:t>10.2.1</w:t>
      </w:r>
      <w:r w:rsidRPr="00475B50">
        <w:tab/>
        <w:t>General</w:t>
      </w:r>
      <w:bookmarkEnd w:id="1659"/>
      <w:bookmarkEnd w:id="1660"/>
      <w:bookmarkEnd w:id="1661"/>
      <w:bookmarkEnd w:id="1662"/>
    </w:p>
    <w:p w:rsidR="004C4A70" w:rsidRPr="00475B50" w:rsidRDefault="004C4A70" w:rsidP="004C4A70">
      <w:r w:rsidRPr="00475B50">
        <w:t xml:space="preserve">The OTA sensitivity requirement is based upon the declaration of one or more </w:t>
      </w:r>
      <w:r w:rsidRPr="00475B50">
        <w:rPr>
          <w:i/>
        </w:rPr>
        <w:t>OTA sensitivity direction declarations</w:t>
      </w:r>
      <w:r w:rsidRPr="00475B50">
        <w:t xml:space="preserve"> (OSDD), related to an </w:t>
      </w:r>
      <w:r w:rsidRPr="00475B50">
        <w:rPr>
          <w:i/>
        </w:rPr>
        <w:t>AAS BS receiver</w:t>
      </w:r>
      <w:r w:rsidRPr="00475B50">
        <w:t xml:space="preserve">. </w:t>
      </w:r>
    </w:p>
    <w:p w:rsidR="004C4A70" w:rsidRPr="00475B50" w:rsidRDefault="004C4A70" w:rsidP="004C4A70">
      <w:r w:rsidRPr="00475B50">
        <w:t xml:space="preserve">The </w:t>
      </w:r>
      <w:r w:rsidRPr="00475B50">
        <w:rPr>
          <w:i/>
        </w:rPr>
        <w:t>AAS BS receiver</w:t>
      </w:r>
      <w:r w:rsidRPr="00475B50">
        <w:t xml:space="preserve"> may optionally be capable of redirecting/changing the </w:t>
      </w:r>
      <w:r w:rsidRPr="00475B50">
        <w:rPr>
          <w:i/>
        </w:rPr>
        <w:t>receiver target</w:t>
      </w:r>
      <w:r w:rsidRPr="00475B50">
        <w:t xml:space="preserve"> by means of adjusting BS settings resulting in multiple </w:t>
      </w:r>
      <w:r w:rsidRPr="00475B50">
        <w:rPr>
          <w:i/>
        </w:rPr>
        <w:t>sensitivity RoAoA</w:t>
      </w:r>
      <w:r w:rsidRPr="00475B50">
        <w:t xml:space="preserve">. The </w:t>
      </w:r>
      <w:r w:rsidRPr="00475B50">
        <w:rPr>
          <w:i/>
        </w:rPr>
        <w:t>sensitivity RoAoA</w:t>
      </w:r>
      <w:r w:rsidRPr="00475B50">
        <w:t xml:space="preserve"> resulting from the current AAS BS settings is the active </w:t>
      </w:r>
      <w:r w:rsidRPr="00475B50">
        <w:rPr>
          <w:i/>
        </w:rPr>
        <w:t>sensitivity RoAoA</w:t>
      </w:r>
      <w:r w:rsidRPr="00475B50">
        <w:t>.</w:t>
      </w:r>
    </w:p>
    <w:p w:rsidR="004C4A70" w:rsidRPr="00475B50" w:rsidRDefault="004C4A70" w:rsidP="004C4A70">
      <w:r w:rsidRPr="00475B50">
        <w:t xml:space="preserve">If the AAS BS is capable of redirecting the </w:t>
      </w:r>
      <w:r w:rsidRPr="00475B50">
        <w:rPr>
          <w:i/>
        </w:rPr>
        <w:t>receiver target</w:t>
      </w:r>
      <w:r w:rsidRPr="00475B50">
        <w:t xml:space="preserve"> related to the OSDD then the OSDD shall include: </w:t>
      </w:r>
    </w:p>
    <w:p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any active </w:t>
      </w:r>
      <w:r w:rsidRPr="00475B50">
        <w:rPr>
          <w:i/>
        </w:rPr>
        <w:t>sensitivity RoAoA</w:t>
      </w:r>
      <w:r w:rsidRPr="00475B50">
        <w:t xml:space="preserve"> inside the </w:t>
      </w:r>
      <w:r w:rsidRPr="00475B50">
        <w:rPr>
          <w:i/>
        </w:rPr>
        <w:t>receiver target redirection range</w:t>
      </w:r>
      <w:r w:rsidRPr="00475B50">
        <w:t xml:space="preserve"> in the OSDD.</w:t>
      </w:r>
    </w:p>
    <w:p w:rsidR="004C4A70" w:rsidRPr="00475B50" w:rsidRDefault="004C4A70" w:rsidP="004C4A70">
      <w:pPr>
        <w:pStyle w:val="B1"/>
      </w:pPr>
      <w:r w:rsidRPr="00475B50">
        <w:t>-</w:t>
      </w:r>
      <w:r w:rsidRPr="00475B50">
        <w:tab/>
        <w:t xml:space="preserve">A declared </w:t>
      </w:r>
      <w:r w:rsidRPr="00475B50">
        <w:rPr>
          <w:i/>
        </w:rPr>
        <w:t>receiver target redirection range</w:t>
      </w:r>
      <w:r w:rsidRPr="00475B50">
        <w:t>, describing all the angles of arrival that can be addressed for the OSDD through alternative settings in the AAS BS.</w:t>
      </w:r>
    </w:p>
    <w:p w:rsidR="004C4A70" w:rsidRPr="00475B50" w:rsidRDefault="004C4A70" w:rsidP="004C4A70">
      <w:pPr>
        <w:pStyle w:val="B1"/>
      </w:pPr>
      <w:r w:rsidRPr="00475B50">
        <w:t>-</w:t>
      </w:r>
      <w:r w:rsidRPr="00475B50">
        <w:tab/>
        <w:t xml:space="preserve">Five declared </w:t>
      </w:r>
      <w:r w:rsidRPr="00475B50">
        <w:rPr>
          <w:i/>
        </w:rPr>
        <w:t>sensitivity RoAoA</w:t>
      </w:r>
      <w:r w:rsidRPr="00475B50">
        <w:t xml:space="preserve"> comprising the conformance testing directions as detailed in TS 37.145-2 [30].</w:t>
      </w:r>
    </w:p>
    <w:p w:rsidR="004C4A70" w:rsidRPr="00475B50" w:rsidRDefault="004C4A70" w:rsidP="004C4A70">
      <w:pPr>
        <w:pStyle w:val="B1"/>
        <w:rPr>
          <w:rFonts w:eastAsia="MS Mincho"/>
          <w:sz w:val="21"/>
          <w:lang w:eastAsia="ja-JP"/>
        </w:rPr>
      </w:pPr>
      <w:r w:rsidRPr="00475B50">
        <w:t>-</w:t>
      </w:r>
      <w:r w:rsidRPr="00475B50">
        <w:tab/>
        <w:t xml:space="preserve">The </w:t>
      </w:r>
      <w:r w:rsidRPr="00475B50">
        <w:rPr>
          <w:i/>
        </w:rPr>
        <w:t>receiver target reference direction</w:t>
      </w:r>
      <w:r w:rsidRPr="00475B50">
        <w:t>.</w:t>
      </w:r>
    </w:p>
    <w:p w:rsidR="004C4A70" w:rsidRPr="00475B50" w:rsidRDefault="004C4A70" w:rsidP="004C4A70">
      <w:pPr>
        <w:pStyle w:val="NO"/>
      </w:pPr>
      <w:r w:rsidRPr="00475B50">
        <w:t>NOTE 1:</w:t>
      </w:r>
      <w:r w:rsidRPr="00475B50">
        <w:tab/>
        <w:t xml:space="preserve">Some of the declared </w:t>
      </w:r>
      <w:r w:rsidRPr="00475B50">
        <w:rPr>
          <w:i/>
        </w:rPr>
        <w:t>sensitivity RoAoA</w:t>
      </w:r>
      <w:r w:rsidRPr="00475B50">
        <w:t xml:space="preserve"> may coincide depending on the redirection capability. </w:t>
      </w:r>
    </w:p>
    <w:p w:rsidR="004C4A70" w:rsidRPr="00475B50" w:rsidRDefault="004C4A70" w:rsidP="004C4A70">
      <w:pPr>
        <w:pStyle w:val="NO"/>
      </w:pPr>
      <w:r w:rsidRPr="00475B50">
        <w:t>NOTE 2:</w:t>
      </w:r>
      <w:r w:rsidRPr="00475B50">
        <w:tab/>
        <w:t xml:space="preserve">In addition to the declared </w:t>
      </w:r>
      <w:r w:rsidRPr="00475B50">
        <w:rPr>
          <w:i/>
        </w:rPr>
        <w:t>sensitivity RoAoA</w:t>
      </w:r>
      <w:r w:rsidRPr="00475B50">
        <w:t xml:space="preserve">, several </w:t>
      </w:r>
      <w:r w:rsidRPr="00475B50">
        <w:rPr>
          <w:i/>
        </w:rPr>
        <w:t>sensitivity RoAoA</w:t>
      </w:r>
      <w:r w:rsidRPr="00475B50">
        <w:t xml:space="preserve"> may be implicitly defined by the </w:t>
      </w:r>
      <w:r w:rsidRPr="00475B50">
        <w:rPr>
          <w:i/>
        </w:rPr>
        <w:t>receiver target redirection range</w:t>
      </w:r>
      <w:r w:rsidRPr="00475B50">
        <w:t xml:space="preserve"> without being explicitly declared in the OSDD.</w:t>
      </w:r>
    </w:p>
    <w:p w:rsidR="004C4A70" w:rsidRPr="00475B50" w:rsidRDefault="004C4A70" w:rsidP="004C4A70">
      <w:pPr>
        <w:pStyle w:val="NO"/>
      </w:pPr>
      <w:r w:rsidRPr="00475B50">
        <w:t>NOTE 3:</w:t>
      </w:r>
      <w:r w:rsidRPr="00475B50">
        <w:tab/>
        <w:t>(Void)</w:t>
      </w:r>
    </w:p>
    <w:p w:rsidR="004C4A70" w:rsidRPr="00475B50" w:rsidRDefault="004C4A70" w:rsidP="004C4A70">
      <w:r w:rsidRPr="00475B50">
        <w:t xml:space="preserve">If the </w:t>
      </w:r>
      <w:r w:rsidRPr="00475B50">
        <w:rPr>
          <w:i/>
        </w:rPr>
        <w:t>AAS BS</w:t>
      </w:r>
      <w:r w:rsidRPr="00475B50">
        <w:t xml:space="preserve"> is not capable of redirecting the </w:t>
      </w:r>
      <w:r w:rsidRPr="00475B50">
        <w:rPr>
          <w:i/>
        </w:rPr>
        <w:t>receiver target</w:t>
      </w:r>
      <w:r w:rsidRPr="00475B50">
        <w:t xml:space="preserve"> related to the OSDD, then the OSDD includes only: </w:t>
      </w:r>
    </w:p>
    <w:p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the </w:t>
      </w:r>
      <w:r w:rsidRPr="00475B50">
        <w:rPr>
          <w:i/>
        </w:rPr>
        <w:t>sensitivity RoAoA</w:t>
      </w:r>
      <w:r w:rsidRPr="00475B50">
        <w:t xml:space="preserve"> in the OSDD.</w:t>
      </w:r>
    </w:p>
    <w:p w:rsidR="004C4A70" w:rsidRPr="00475B50" w:rsidRDefault="004C4A70" w:rsidP="004C4A70">
      <w:pPr>
        <w:pStyle w:val="B1"/>
      </w:pPr>
      <w:r w:rsidRPr="00475B50">
        <w:t>-</w:t>
      </w:r>
      <w:r w:rsidRPr="00475B50">
        <w:tab/>
        <w:t xml:space="preserve">One declared active </w:t>
      </w:r>
      <w:r w:rsidRPr="00475B50">
        <w:rPr>
          <w:i/>
        </w:rPr>
        <w:t>sensitivity RoAoA</w:t>
      </w:r>
      <w:r w:rsidRPr="00475B50">
        <w:t>.</w:t>
      </w:r>
    </w:p>
    <w:p w:rsidR="004C4A70" w:rsidRPr="00475B50" w:rsidRDefault="004C4A70" w:rsidP="004C4A70">
      <w:pPr>
        <w:pStyle w:val="B1"/>
      </w:pPr>
      <w:r w:rsidRPr="00475B50">
        <w:t>-</w:t>
      </w:r>
      <w:r w:rsidRPr="00475B50">
        <w:tab/>
        <w:t xml:space="preserve">The </w:t>
      </w:r>
      <w:r w:rsidRPr="00475B50">
        <w:rPr>
          <w:i/>
        </w:rPr>
        <w:t>receiver target reference direction</w:t>
      </w:r>
      <w:r w:rsidRPr="00475B50">
        <w:t>.</w:t>
      </w:r>
    </w:p>
    <w:p w:rsidR="004C4A70" w:rsidRPr="00475B50" w:rsidRDefault="004C4A70" w:rsidP="004C4A70">
      <w:pPr>
        <w:pStyle w:val="NO"/>
      </w:pPr>
      <w:r w:rsidRPr="00475B50">
        <w:t>NOTE 4:</w:t>
      </w:r>
      <w:r w:rsidRPr="00475B50">
        <w:tab/>
        <w:t xml:space="preserve">For AAS BS without target redirection capability, the declared (fixed) </w:t>
      </w:r>
      <w:r w:rsidRPr="00475B50">
        <w:rPr>
          <w:i/>
        </w:rPr>
        <w:t>sensitivity RoAoA</w:t>
      </w:r>
      <w:r w:rsidRPr="00475B50">
        <w:t xml:space="preserve"> is always the active </w:t>
      </w:r>
      <w:r w:rsidRPr="00475B50">
        <w:rPr>
          <w:i/>
        </w:rPr>
        <w:t>sensitivity RoAoA</w:t>
      </w:r>
      <w:r w:rsidRPr="00475B50">
        <w:t>.</w:t>
      </w:r>
    </w:p>
    <w:p w:rsidR="004C4A70" w:rsidRPr="00475B50" w:rsidRDefault="004C4A70" w:rsidP="004C4A70">
      <w:r w:rsidRPr="00475B50">
        <w:t xml:space="preserve">The OTA sensitivity EIS level declaration shall apply to each supported polarization, under the assumption of </w:t>
      </w:r>
      <w:r w:rsidRPr="00475B50">
        <w:rPr>
          <w:i/>
        </w:rPr>
        <w:t>polarization match</w:t>
      </w:r>
      <w:r w:rsidRPr="00475B50">
        <w:t xml:space="preserve">. </w:t>
      </w:r>
    </w:p>
    <w:p w:rsidR="004C4A70" w:rsidRPr="00475B50" w:rsidRDefault="004C4A70" w:rsidP="004C4A70">
      <w:pPr>
        <w:pStyle w:val="Heading3"/>
        <w:rPr>
          <w:lang w:eastAsia="zh-CN"/>
        </w:rPr>
      </w:pPr>
      <w:bookmarkStart w:id="1663" w:name="_Toc21096786"/>
      <w:bookmarkStart w:id="1664" w:name="_Toc29763753"/>
      <w:bookmarkStart w:id="1665" w:name="_Toc36030224"/>
      <w:bookmarkStart w:id="1666" w:name="_Toc37180124"/>
      <w:r w:rsidRPr="00475B50">
        <w:rPr>
          <w:lang w:eastAsia="zh-CN"/>
        </w:rPr>
        <w:lastRenderedPageBreak/>
        <w:t>10.2.2</w:t>
      </w:r>
      <w:r w:rsidRPr="00475B50">
        <w:rPr>
          <w:lang w:eastAsia="zh-CN"/>
        </w:rPr>
        <w:tab/>
        <w:t>Minimum requirement for MSR operation</w:t>
      </w:r>
      <w:bookmarkEnd w:id="1663"/>
      <w:bookmarkEnd w:id="1664"/>
      <w:bookmarkEnd w:id="1665"/>
      <w:bookmarkEnd w:id="1666"/>
    </w:p>
    <w:p w:rsidR="004C4A70" w:rsidRPr="00475B50" w:rsidRDefault="004C4A70" w:rsidP="004C4A70">
      <w:pPr>
        <w:rPr>
          <w:lang w:eastAsia="zh-CN"/>
        </w:rPr>
      </w:pPr>
      <w:r w:rsidRPr="00475B50">
        <w:rPr>
          <w:lang w:eastAsia="zh-CN"/>
        </w:rPr>
        <w:t>The minimum requirements for a UTRA FDD and for UTRA TDD 1,28 Mcps option carrier OTA sensitivity are defined in subclause 10.2.3.</w:t>
      </w:r>
    </w:p>
    <w:p w:rsidR="004C4A70" w:rsidRPr="00475B50" w:rsidRDefault="004C4A70" w:rsidP="004C4A70">
      <w:pPr>
        <w:rPr>
          <w:lang w:eastAsia="zh-CN"/>
        </w:rPr>
      </w:pPr>
      <w:r w:rsidRPr="00475B50">
        <w:rPr>
          <w:lang w:eastAsia="zh-CN"/>
        </w:rPr>
        <w:t>The minimum requirement for an E-UTRA carrier OTA sensitivity is defined in subclause 10.2.4.</w:t>
      </w:r>
    </w:p>
    <w:p w:rsidR="004C4A70" w:rsidRPr="00475B50" w:rsidRDefault="004C4A70" w:rsidP="004C4A70">
      <w:pPr>
        <w:rPr>
          <w:lang w:eastAsia="zh-CN"/>
        </w:rPr>
      </w:pPr>
      <w:r w:rsidRPr="00475B50">
        <w:rPr>
          <w:lang w:eastAsia="zh-CN"/>
        </w:rPr>
        <w:t xml:space="preserve">The minimum requirement for an NR carrier OTA sensitivity is the same as that defined for </w:t>
      </w:r>
      <w:r w:rsidRPr="00475B50">
        <w:rPr>
          <w:i/>
          <w:lang w:eastAsia="zh-CN"/>
        </w:rPr>
        <w:t>BS type 1-O</w:t>
      </w:r>
      <w:r w:rsidRPr="00475B50">
        <w:rPr>
          <w:lang w:eastAsia="zh-CN"/>
        </w:rPr>
        <w:t xml:space="preserve"> in 3GPP TS 38.104 [28] in subclause 10.2.1.2</w:t>
      </w:r>
    </w:p>
    <w:p w:rsidR="004C4A70" w:rsidRPr="00475B50" w:rsidRDefault="004C4A70" w:rsidP="004C4A70">
      <w:pPr>
        <w:pStyle w:val="Heading3"/>
        <w:rPr>
          <w:lang w:eastAsia="zh-CN"/>
        </w:rPr>
      </w:pPr>
      <w:bookmarkStart w:id="1667" w:name="_Toc21096787"/>
      <w:bookmarkStart w:id="1668" w:name="_Toc29763754"/>
      <w:bookmarkStart w:id="1669" w:name="_Toc36030225"/>
      <w:bookmarkStart w:id="1670" w:name="_Toc37180125"/>
      <w:r w:rsidRPr="00475B50">
        <w:rPr>
          <w:lang w:eastAsia="zh-CN"/>
        </w:rPr>
        <w:t>10.2.3</w:t>
      </w:r>
      <w:r w:rsidRPr="00475B50">
        <w:rPr>
          <w:lang w:eastAsia="zh-CN"/>
        </w:rPr>
        <w:tab/>
        <w:t>Minimum requirement for single RAT UTRA operation</w:t>
      </w:r>
      <w:bookmarkEnd w:id="1667"/>
      <w:bookmarkEnd w:id="1668"/>
      <w:bookmarkEnd w:id="1669"/>
      <w:bookmarkEnd w:id="1670"/>
    </w:p>
    <w:p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error rate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rsidR="004C4A70" w:rsidRPr="00475B50" w:rsidRDefault="004C4A70" w:rsidP="004C4A70">
      <w:pPr>
        <w:rPr>
          <w:rFonts w:cs="v5.0.0"/>
        </w:rPr>
      </w:pPr>
      <w:r w:rsidRPr="00475B50">
        <w:rPr>
          <w:rFonts w:cs="v5.0.0"/>
        </w:rPr>
        <w:t>For UTRA FDD, the BER shall not exceed 0,001, using the 12,2 kbps data rate reference measurement channel specified in 3GPP TS 25.104 [2].</w:t>
      </w:r>
    </w:p>
    <w:p w:rsidR="004C4A70" w:rsidRPr="00475B50" w:rsidRDefault="004C4A70" w:rsidP="004C4A70">
      <w:pPr>
        <w:rPr>
          <w:rFonts w:cs="v5.0.0"/>
        </w:rPr>
      </w:pPr>
      <w:r w:rsidRPr="00475B50">
        <w:rPr>
          <w:rFonts w:cs="v5.0.0"/>
        </w:rPr>
        <w:t>For UTRA TDD 1,28 Mcps option, the BER shall not exceed 0,001, using the 12,2 kbps data rate reference measurement channel specified in 3GPP TS 25.105 [3].</w:t>
      </w:r>
    </w:p>
    <w:p w:rsidR="004C4A70" w:rsidRPr="00475B50" w:rsidRDefault="004C4A70" w:rsidP="004C4A70">
      <w:pPr>
        <w:pStyle w:val="NO"/>
      </w:pPr>
      <w:r w:rsidRPr="00475B50">
        <w:t>NOTE:</w:t>
      </w:r>
      <w:r w:rsidRPr="00475B50">
        <w:tab/>
        <w:t xml:space="preserve">The requirement applies for all declared sets of EIS, RAT and </w:t>
      </w:r>
      <w:r w:rsidRPr="00475B50">
        <w:rPr>
          <w:i/>
        </w:rPr>
        <w:t>channel bandwidth</w:t>
      </w:r>
      <w:r w:rsidRPr="00475B50">
        <w:t xml:space="preserve">, within the OSDD comprising UTRA, and for all related active </w:t>
      </w:r>
      <w:r w:rsidRPr="00475B50">
        <w:rPr>
          <w:i/>
        </w:rPr>
        <w:t>sensitivity RoAoA</w:t>
      </w:r>
      <w:r w:rsidRPr="00475B50">
        <w:t xml:space="preserve"> settings within the AAS BS capability.</w:t>
      </w:r>
    </w:p>
    <w:p w:rsidR="004C4A70" w:rsidRPr="00475B50" w:rsidRDefault="004C4A70" w:rsidP="004C4A70">
      <w:pPr>
        <w:pStyle w:val="Heading3"/>
        <w:rPr>
          <w:lang w:eastAsia="zh-CN"/>
        </w:rPr>
      </w:pPr>
      <w:bookmarkStart w:id="1671" w:name="_Toc21096788"/>
      <w:bookmarkStart w:id="1672" w:name="_Toc29763755"/>
      <w:bookmarkStart w:id="1673" w:name="_Toc36030226"/>
      <w:bookmarkStart w:id="1674" w:name="_Toc37180126"/>
      <w:r w:rsidRPr="00475B50">
        <w:rPr>
          <w:lang w:eastAsia="zh-CN"/>
        </w:rPr>
        <w:t>10.2.4</w:t>
      </w:r>
      <w:r w:rsidRPr="00475B50">
        <w:rPr>
          <w:lang w:eastAsia="zh-CN"/>
        </w:rPr>
        <w:tab/>
        <w:t>Minimum requirement for single RAT E-UTRA operation</w:t>
      </w:r>
      <w:bookmarkEnd w:id="1671"/>
      <w:bookmarkEnd w:id="1672"/>
      <w:bookmarkEnd w:id="1673"/>
      <w:bookmarkEnd w:id="1674"/>
    </w:p>
    <w:p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throughput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10.2.4-1.</w:t>
      </w:r>
    </w:p>
    <w:p w:rsidR="004C4A70" w:rsidRPr="00475B50" w:rsidRDefault="004C4A70" w:rsidP="004C4A70">
      <w:pPr>
        <w:pStyle w:val="NO"/>
      </w:pPr>
      <w:r w:rsidRPr="00475B50">
        <w:t>NOTE 1:</w:t>
      </w:r>
      <w:r w:rsidRPr="00475B50">
        <w:tab/>
        <w:t xml:space="preserve">The requirement applies for all declared sets of EIS level, RAT and </w:t>
      </w:r>
      <w:r w:rsidRPr="00475B50">
        <w:rPr>
          <w:i/>
        </w:rPr>
        <w:t>channel bandwidth</w:t>
      </w:r>
      <w:r w:rsidRPr="00475B50">
        <w:t xml:space="preserve">, within the OSDD comprising E-UTRA, and for all related active </w:t>
      </w:r>
      <w:r w:rsidRPr="00475B50">
        <w:rPr>
          <w:i/>
        </w:rPr>
        <w:t>sensitivity RoAoA</w:t>
      </w:r>
      <w:r w:rsidRPr="00475B50">
        <w:t xml:space="preserve"> settings within the AAS BS capability.</w:t>
      </w:r>
    </w:p>
    <w:p w:rsidR="004C4A70" w:rsidRPr="00475B50" w:rsidRDefault="004C4A70" w:rsidP="004C4A70">
      <w:pPr>
        <w:pStyle w:val="TH"/>
      </w:pPr>
      <w:r w:rsidRPr="00475B50">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475B50" w:rsidTr="004C4A70">
        <w:trPr>
          <w:tblHeader/>
          <w:jc w:val="center"/>
        </w:trPr>
        <w:tc>
          <w:tcPr>
            <w:tcW w:w="3805" w:type="dxa"/>
            <w:shd w:val="clear" w:color="auto" w:fill="auto"/>
            <w:vAlign w:val="center"/>
          </w:tcPr>
          <w:p w:rsidR="004C4A70" w:rsidRPr="00475B50" w:rsidRDefault="004C4A70" w:rsidP="004C4A70">
            <w:pPr>
              <w:pStyle w:val="TAH"/>
              <w:rPr>
                <w:lang w:val="sv-SE"/>
              </w:rPr>
            </w:pPr>
            <w:r w:rsidRPr="00475B50">
              <w:rPr>
                <w:lang w:val="sv-SE"/>
              </w:rPr>
              <w:t>E-UTRA</w:t>
            </w:r>
          </w:p>
          <w:p w:rsidR="004C4A70" w:rsidRPr="00475B50" w:rsidRDefault="004C4A70" w:rsidP="004C4A70">
            <w:pPr>
              <w:pStyle w:val="TAH"/>
              <w:rPr>
                <w:lang w:val="sv-SE"/>
              </w:rPr>
            </w:pPr>
            <w:r w:rsidRPr="00475B50">
              <w:rPr>
                <w:i/>
                <w:lang w:val="sv-SE"/>
              </w:rPr>
              <w:t>channel bandwidth</w:t>
            </w:r>
            <w:r w:rsidRPr="00475B50">
              <w:rPr>
                <w:lang w:val="sv-SE"/>
              </w:rPr>
              <w:t xml:space="preserve"> [MHz]</w:t>
            </w:r>
          </w:p>
        </w:tc>
        <w:tc>
          <w:tcPr>
            <w:tcW w:w="6052" w:type="dxa"/>
            <w:vAlign w:val="center"/>
          </w:tcPr>
          <w:p w:rsidR="004C4A70" w:rsidRPr="00475B50" w:rsidRDefault="004C4A70" w:rsidP="004C4A70">
            <w:pPr>
              <w:pStyle w:val="TAH"/>
            </w:pPr>
            <w:r w:rsidRPr="00475B50">
              <w:t>Reference measurement channel</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1.4</w:t>
            </w:r>
          </w:p>
        </w:tc>
        <w:tc>
          <w:tcPr>
            <w:tcW w:w="6052" w:type="dxa"/>
            <w:vAlign w:val="center"/>
          </w:tcPr>
          <w:p w:rsidR="004C4A70" w:rsidRPr="00475B50" w:rsidRDefault="004C4A70" w:rsidP="004C4A70">
            <w:pPr>
              <w:pStyle w:val="TAC"/>
              <w:rPr>
                <w:rFonts w:cs="Arial"/>
              </w:rPr>
            </w:pPr>
            <w:r w:rsidRPr="00475B50">
              <w:rPr>
                <w:rFonts w:cs="Arial"/>
              </w:rPr>
              <w:t>FRC A1-1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3</w:t>
            </w:r>
          </w:p>
        </w:tc>
        <w:tc>
          <w:tcPr>
            <w:tcW w:w="6052" w:type="dxa"/>
            <w:vAlign w:val="center"/>
          </w:tcPr>
          <w:p w:rsidR="004C4A70" w:rsidRPr="00475B50" w:rsidRDefault="004C4A70" w:rsidP="004C4A70">
            <w:pPr>
              <w:pStyle w:val="TAC"/>
              <w:rPr>
                <w:rFonts w:cs="Arial"/>
              </w:rPr>
            </w:pPr>
            <w:r w:rsidRPr="00475B50">
              <w:rPr>
                <w:rFonts w:cs="Arial"/>
              </w:rPr>
              <w:t>FRC A1-2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5</w:t>
            </w:r>
          </w:p>
        </w:tc>
        <w:tc>
          <w:tcPr>
            <w:tcW w:w="6052" w:type="dxa"/>
            <w:vAlign w:val="center"/>
          </w:tcPr>
          <w:p w:rsidR="004C4A70" w:rsidRPr="00475B50" w:rsidRDefault="004C4A70" w:rsidP="004C4A70">
            <w:pPr>
              <w:pStyle w:val="TAC"/>
              <w:rPr>
                <w:rFonts w:cs="Arial"/>
              </w:rPr>
            </w:pPr>
            <w:r w:rsidRPr="00475B50">
              <w:rPr>
                <w:rFonts w:cs="Arial"/>
              </w:rPr>
              <w:t>FRC A1-3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10</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15</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20</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9857" w:type="dxa"/>
            <w:gridSpan w:val="2"/>
            <w:vAlign w:val="center"/>
          </w:tcPr>
          <w:p w:rsidR="004C4A70" w:rsidRPr="00475B50" w:rsidRDefault="004C4A70" w:rsidP="004C4A70">
            <w:pPr>
              <w:pStyle w:val="TAN"/>
            </w:pPr>
            <w:r w:rsidRPr="00475B50">
              <w:t>NOTE:</w:t>
            </w:r>
            <w:r w:rsidRPr="00475B50">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475B50">
              <w:rPr>
                <w:rFonts w:cs="Arial"/>
                <w:lang w:eastAsia="ko-KR"/>
              </w:rPr>
              <w:t>T</w:t>
            </w:r>
            <w:r w:rsidRPr="00475B50">
              <w:rPr>
                <w:rFonts w:cs="Arial" w:hint="eastAsia"/>
                <w:lang w:eastAsia="zh-CN"/>
              </w:rPr>
              <w:t xml:space="preserve">his </w:t>
            </w:r>
            <w:r w:rsidRPr="00475B50">
              <w:rPr>
                <w:rFonts w:cs="Arial"/>
                <w:lang w:eastAsia="zh-CN"/>
              </w:rPr>
              <w:t>reference measurement channel</w:t>
            </w:r>
            <w:r w:rsidRPr="00475B50">
              <w:rPr>
                <w:rFonts w:cs="Arial" w:hint="eastAsia"/>
                <w:lang w:eastAsia="zh-CN"/>
              </w:rPr>
              <w:t xml:space="preserve"> is </w:t>
            </w:r>
            <w:r w:rsidRPr="00475B50">
              <w:rPr>
                <w:rFonts w:cs="Arial"/>
                <w:lang w:eastAsia="zh-CN"/>
              </w:rPr>
              <w:t>not</w:t>
            </w:r>
            <w:r w:rsidRPr="00475B50">
              <w:rPr>
                <w:rFonts w:cs="Arial" w:hint="eastAsia"/>
                <w:lang w:eastAsia="zh-CN"/>
              </w:rPr>
              <w:t xml:space="preserve"> applied for Band 46</w:t>
            </w:r>
            <w:r w:rsidRPr="00475B50">
              <w:rPr>
                <w:rFonts w:cs="Arial"/>
                <w:lang w:eastAsia="zh-CN"/>
              </w:rPr>
              <w:t xml:space="preserve"> nor for Band 49</w:t>
            </w:r>
            <w:r w:rsidRPr="00475B50">
              <w:rPr>
                <w:rFonts w:cs="Arial" w:hint="eastAsia"/>
                <w:lang w:eastAsia="zh-CN"/>
              </w:rPr>
              <w:t>.</w:t>
            </w:r>
          </w:p>
        </w:tc>
      </w:tr>
    </w:tbl>
    <w:p w:rsidR="004C4A70" w:rsidRPr="00475B50" w:rsidRDefault="004C4A70" w:rsidP="004C4A70">
      <w:pPr>
        <w:rPr>
          <w:lang w:eastAsia="zh-CN"/>
        </w:rPr>
      </w:pPr>
    </w:p>
    <w:p w:rsidR="004C4A70" w:rsidRPr="00475B50" w:rsidRDefault="004C4A70" w:rsidP="004C4A70">
      <w:pPr>
        <w:pStyle w:val="NO"/>
        <w:rPr>
          <w:lang w:eastAsia="zh-CN"/>
        </w:rPr>
      </w:pPr>
      <w:r w:rsidRPr="00475B50">
        <w:rPr>
          <w:lang w:eastAsia="zh-CN"/>
        </w:rPr>
        <w:t>NOTE 2:</w:t>
      </w:r>
      <w:r w:rsidRPr="00475B50">
        <w:rPr>
          <w:lang w:eastAsia="zh-CN"/>
        </w:rPr>
        <w:tab/>
        <w:t xml:space="preserve">Several OSDD EIS level declarations corresponding to different </w:t>
      </w:r>
      <w:r w:rsidRPr="00475B50">
        <w:rPr>
          <w:rFonts w:cs="v5.0.0"/>
          <w:i/>
        </w:rPr>
        <w:t>channel bandwidths</w:t>
      </w:r>
      <w:r w:rsidRPr="00475B50">
        <w:rPr>
          <w:lang w:eastAsia="zh-CN"/>
        </w:rPr>
        <w:t xml:space="preserve"> may be made.</w:t>
      </w:r>
    </w:p>
    <w:p w:rsidR="004C4A70" w:rsidRPr="00475B50" w:rsidRDefault="004C4A70" w:rsidP="004C4A70">
      <w:pPr>
        <w:pStyle w:val="Heading2"/>
      </w:pPr>
      <w:bookmarkStart w:id="1675" w:name="_Toc21096789"/>
      <w:bookmarkStart w:id="1676" w:name="_Toc29763756"/>
      <w:bookmarkStart w:id="1677" w:name="_Toc36030227"/>
      <w:bookmarkStart w:id="1678" w:name="_Toc37180127"/>
      <w:r w:rsidRPr="00475B50">
        <w:t>10.3</w:t>
      </w:r>
      <w:r w:rsidRPr="00475B50">
        <w:tab/>
        <w:t>OTA Reference sensitivity level</w:t>
      </w:r>
      <w:bookmarkEnd w:id="1675"/>
      <w:bookmarkEnd w:id="1676"/>
      <w:bookmarkEnd w:id="1677"/>
      <w:bookmarkEnd w:id="1678"/>
    </w:p>
    <w:p w:rsidR="004C4A70" w:rsidRPr="00475B50" w:rsidRDefault="004C4A70" w:rsidP="004C4A70">
      <w:pPr>
        <w:pStyle w:val="Heading3"/>
      </w:pPr>
      <w:bookmarkStart w:id="1679" w:name="_Toc21096790"/>
      <w:bookmarkStart w:id="1680" w:name="_Toc29763757"/>
      <w:bookmarkStart w:id="1681" w:name="_Toc36030228"/>
      <w:bookmarkStart w:id="1682" w:name="_Toc37180128"/>
      <w:r w:rsidRPr="00475B50">
        <w:t>10.3.1</w:t>
      </w:r>
      <w:r w:rsidRPr="00475B50">
        <w:tab/>
        <w:t>General</w:t>
      </w:r>
      <w:bookmarkEnd w:id="1679"/>
      <w:bookmarkEnd w:id="1680"/>
      <w:bookmarkEnd w:id="1681"/>
      <w:bookmarkEnd w:id="1682"/>
    </w:p>
    <w:p w:rsidR="004C4A70" w:rsidRPr="00475B50" w:rsidRDefault="004C4A70" w:rsidP="004C4A70">
      <w:r w:rsidRPr="00475B50">
        <w:t xml:space="preserve">The OTA REFSENS requirement is intended to ensure the OTA reference sensitivity level for a declared </w:t>
      </w:r>
      <w:r w:rsidRPr="00475B50">
        <w:rPr>
          <w:i/>
        </w:rPr>
        <w:t>OTA REFSENS RoAoA</w:t>
      </w:r>
      <w:r w:rsidRPr="00475B50">
        <w:t>.</w:t>
      </w:r>
    </w:p>
    <w:p w:rsidR="004C4A70" w:rsidRPr="00475B50" w:rsidRDefault="004C4A70" w:rsidP="004C4A70">
      <w:r w:rsidRPr="00475B50">
        <w:lastRenderedPageBreak/>
        <w:t>The OTA reference sensitivity power level EIS</w:t>
      </w:r>
      <w:r w:rsidRPr="00475B50">
        <w:rPr>
          <w:vertAlign w:val="subscript"/>
        </w:rPr>
        <w:t>REFSENS</w:t>
      </w:r>
      <w:r w:rsidRPr="00475B50">
        <w:t xml:space="preserve"> is the mean power received at the RIB at which a reference performance requirement shall be met for a specified reference measurement channel.</w:t>
      </w:r>
    </w:p>
    <w:p w:rsidR="004C4A70" w:rsidRPr="00475B50" w:rsidRDefault="004C4A70" w:rsidP="004C4A70">
      <w:r w:rsidRPr="00475B50">
        <w:t xml:space="preserve">The OTA REFSENS requirement shall apply to each supported polarization, under the assumption of </w:t>
      </w:r>
      <w:r w:rsidRPr="00475B50">
        <w:rPr>
          <w:i/>
        </w:rPr>
        <w:t>polarization match</w:t>
      </w:r>
      <w:r w:rsidRPr="00475B50">
        <w:t>.</w:t>
      </w:r>
    </w:p>
    <w:p w:rsidR="004C4A70" w:rsidRPr="00475B50" w:rsidRDefault="004C4A70" w:rsidP="004C4A70">
      <w:pPr>
        <w:pStyle w:val="Heading3"/>
      </w:pPr>
      <w:bookmarkStart w:id="1683" w:name="_Toc21096791"/>
      <w:bookmarkStart w:id="1684" w:name="_Toc29763758"/>
      <w:bookmarkStart w:id="1685" w:name="_Toc36030229"/>
      <w:bookmarkStart w:id="1686" w:name="_Toc37180129"/>
      <w:r w:rsidRPr="00475B50">
        <w:t>10.3.2</w:t>
      </w:r>
      <w:r w:rsidRPr="00475B50">
        <w:tab/>
        <w:t>Minimum requirement for MSR operation</w:t>
      </w:r>
      <w:bookmarkEnd w:id="1683"/>
      <w:bookmarkEnd w:id="1684"/>
      <w:bookmarkEnd w:id="1685"/>
      <w:bookmarkEnd w:id="1686"/>
    </w:p>
    <w:p w:rsidR="004C4A70" w:rsidRPr="00475B50" w:rsidRDefault="004C4A70" w:rsidP="004C4A70">
      <w:r w:rsidRPr="00475B50">
        <w:t>For UTRA, the minimum requirement for reference sensitivity is specified in subclause 10.3.3.</w:t>
      </w:r>
    </w:p>
    <w:p w:rsidR="004C4A70" w:rsidRPr="00475B50" w:rsidRDefault="004C4A70" w:rsidP="004C4A70">
      <w:r w:rsidRPr="00475B50">
        <w:t>For E-UTRA, the minimum requirement for reference sensitivity is specified in subclause 10.3.4.</w:t>
      </w:r>
    </w:p>
    <w:p w:rsidR="004C4A70" w:rsidRPr="00475B50" w:rsidRDefault="004C4A70" w:rsidP="004C4A70">
      <w:r w:rsidRPr="00475B50">
        <w:t xml:space="preserve">For NR, the minimum requirement for reference sensitivity is the same as that specified for </w:t>
      </w:r>
      <w:r w:rsidRPr="00475B50">
        <w:rPr>
          <w:i/>
        </w:rPr>
        <w:t xml:space="preserve">BS type 1-O </w:t>
      </w:r>
      <w:r w:rsidRPr="00475B50">
        <w:t>in 3GPP TS 38.104 [28] in subclause 10.3.2.</w:t>
      </w:r>
    </w:p>
    <w:p w:rsidR="004C4A70" w:rsidRPr="00475B50" w:rsidRDefault="004C4A70" w:rsidP="004C4A70">
      <w:pPr>
        <w:pStyle w:val="Heading3"/>
      </w:pPr>
      <w:bookmarkStart w:id="1687" w:name="_Toc21096792"/>
      <w:bookmarkStart w:id="1688" w:name="_Toc29763759"/>
      <w:bookmarkStart w:id="1689" w:name="_Toc36030230"/>
      <w:bookmarkStart w:id="1690" w:name="_Toc37180130"/>
      <w:r w:rsidRPr="00475B50">
        <w:t>10.3.3</w:t>
      </w:r>
      <w:r w:rsidRPr="00475B50">
        <w:tab/>
        <w:t>Minimum requirement for single RAT UTRA operation</w:t>
      </w:r>
      <w:bookmarkEnd w:id="1687"/>
      <w:bookmarkEnd w:id="1688"/>
      <w:bookmarkEnd w:id="1689"/>
      <w:bookmarkEnd w:id="1690"/>
    </w:p>
    <w:p w:rsidR="004C4A70" w:rsidRPr="00475B50" w:rsidRDefault="004C4A70" w:rsidP="004C4A70">
      <w:r w:rsidRPr="00475B50">
        <w:t xml:space="preserve">If the AoA of the incident wave of a received signal is within the </w:t>
      </w:r>
      <w:r w:rsidRPr="00475B50">
        <w:rPr>
          <w:i/>
        </w:rPr>
        <w:t>OTA REFSENS RoAoA</w:t>
      </w:r>
      <w:r w:rsidRPr="00475B50">
        <w:t>, the error rate criterion as described below shall be met when the level of the arriving signal is equal to EIS</w:t>
      </w:r>
      <w:r w:rsidRPr="00475B50">
        <w:rPr>
          <w:vertAlign w:val="subscript"/>
        </w:rPr>
        <w:t>REFSENS</w:t>
      </w:r>
      <w:r w:rsidRPr="00475B50">
        <w:t>.</w:t>
      </w:r>
    </w:p>
    <w:p w:rsidR="004C4A70" w:rsidRPr="00475B50" w:rsidRDefault="004C4A70" w:rsidP="004C4A70">
      <w:pPr>
        <w:rPr>
          <w:rFonts w:cs="v5.0.0"/>
        </w:rPr>
      </w:pPr>
      <w:r w:rsidRPr="00475B50">
        <w:rPr>
          <w:rFonts w:cs="v5.0.0"/>
        </w:rPr>
        <w:t>For UTRA FDD, using the reference measurement channel specified in 3GPP TS 25.104 [2], the OTA reference sensitivity level and performance shall be as specified in table 10.3.3-1.</w:t>
      </w:r>
    </w:p>
    <w:p w:rsidR="004C4A70" w:rsidRPr="00475B50" w:rsidRDefault="004C4A70" w:rsidP="004C4A70">
      <w:pPr>
        <w:pStyle w:val="TH"/>
      </w:pPr>
      <w:r w:rsidRPr="00475B50">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475B50" w:rsidTr="004C4A70">
        <w:trPr>
          <w:cantSplit/>
          <w:jc w:val="center"/>
        </w:trPr>
        <w:tc>
          <w:tcPr>
            <w:tcW w:w="1612" w:type="dxa"/>
          </w:tcPr>
          <w:p w:rsidR="004C4A70" w:rsidRPr="00475B50" w:rsidRDefault="004C4A70" w:rsidP="004C4A70">
            <w:pPr>
              <w:pStyle w:val="TAH"/>
            </w:pPr>
            <w:r w:rsidRPr="00475B50">
              <w:t>BS Class</w:t>
            </w:r>
          </w:p>
        </w:tc>
        <w:tc>
          <w:tcPr>
            <w:tcW w:w="2482" w:type="dxa"/>
          </w:tcPr>
          <w:p w:rsidR="004C4A70" w:rsidRPr="00475B50" w:rsidRDefault="004C4A70" w:rsidP="004C4A70">
            <w:pPr>
              <w:pStyle w:val="TAH"/>
              <w:rPr>
                <w:rFonts w:cs="v5.0.0"/>
              </w:rPr>
            </w:pPr>
            <w:r w:rsidRPr="00475B50">
              <w:t>Reference</w:t>
            </w:r>
            <w:r w:rsidRPr="00475B50">
              <w:rPr>
                <w:rFonts w:cs="v5.0.0"/>
              </w:rPr>
              <w:t xml:space="preserve"> measurement channel data rate</w:t>
            </w:r>
          </w:p>
        </w:tc>
        <w:tc>
          <w:tcPr>
            <w:tcW w:w="2535" w:type="dxa"/>
          </w:tcPr>
          <w:p w:rsidR="004C4A70" w:rsidRPr="00475B50" w:rsidRDefault="004C4A70" w:rsidP="004C4A70">
            <w:pPr>
              <w:pStyle w:val="TAH"/>
              <w:rPr>
                <w:rFonts w:cs="v5.0.0"/>
              </w:rPr>
            </w:pPr>
            <w:r w:rsidRPr="00475B50">
              <w:rPr>
                <w:rFonts w:cs="v5.0.0"/>
              </w:rPr>
              <w:t>EIS</w:t>
            </w:r>
            <w:r w:rsidRPr="00475B50">
              <w:rPr>
                <w:rFonts w:cs="v5.0.0"/>
                <w:vertAlign w:val="subscript"/>
              </w:rPr>
              <w:t>REFSENS</w:t>
            </w:r>
          </w:p>
          <w:p w:rsidR="004C4A70" w:rsidRPr="00475B50" w:rsidRDefault="004C4A70" w:rsidP="004C4A70">
            <w:pPr>
              <w:pStyle w:val="TAH"/>
              <w:rPr>
                <w:rFonts w:cs="v5.0.0"/>
              </w:rPr>
            </w:pPr>
            <w:r w:rsidRPr="00475B50">
              <w:rPr>
                <w:rFonts w:cs="v5.0.0"/>
              </w:rPr>
              <w:t>[dBm]</w:t>
            </w:r>
          </w:p>
        </w:tc>
        <w:tc>
          <w:tcPr>
            <w:tcW w:w="2977" w:type="dxa"/>
          </w:tcPr>
          <w:p w:rsidR="004C4A70" w:rsidRPr="00475B50" w:rsidRDefault="004C4A70" w:rsidP="004C4A70">
            <w:pPr>
              <w:pStyle w:val="TAH"/>
              <w:rPr>
                <w:rFonts w:cs="v5.0.0"/>
              </w:rPr>
            </w:pPr>
            <w:r w:rsidRPr="00475B50">
              <w:rPr>
                <w:rFonts w:cs="v5.0.0"/>
              </w:rPr>
              <w:t>BER</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Wide Area BS</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-121</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Medium Range BS</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-111</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 xml:space="preserve">Local Area </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-107</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bl>
    <w:p w:rsidR="004C4A70" w:rsidRPr="00475B50" w:rsidRDefault="004C4A70" w:rsidP="004C4A70">
      <w:pPr>
        <w:rPr>
          <w:rFonts w:cs="v5.0.0"/>
        </w:rPr>
      </w:pPr>
    </w:p>
    <w:p w:rsidR="004C4A70" w:rsidRPr="00475B50" w:rsidRDefault="004C4A70" w:rsidP="004C4A70">
      <w:pPr>
        <w:pStyle w:val="Heading3"/>
      </w:pPr>
      <w:bookmarkStart w:id="1691" w:name="_Toc21096793"/>
      <w:bookmarkStart w:id="1692" w:name="_Toc29763760"/>
      <w:bookmarkStart w:id="1693" w:name="_Toc36030231"/>
      <w:bookmarkStart w:id="1694" w:name="_Toc37180131"/>
      <w:r w:rsidRPr="00475B50">
        <w:t>10.3.4</w:t>
      </w:r>
      <w:r w:rsidRPr="00475B50">
        <w:tab/>
        <w:t>Minimum requirement for single RAT E-UTRA operation</w:t>
      </w:r>
      <w:bookmarkEnd w:id="1691"/>
      <w:bookmarkEnd w:id="1692"/>
      <w:bookmarkEnd w:id="1693"/>
      <w:bookmarkEnd w:id="1694"/>
    </w:p>
    <w:p w:rsidR="004C4A70" w:rsidRPr="00475B50" w:rsidRDefault="004C4A70" w:rsidP="004C4A70">
      <w:r w:rsidRPr="00475B50">
        <w:t xml:space="preserve">If the AoA of the incident wave of a received signal is within the </w:t>
      </w:r>
      <w:r w:rsidRPr="00475B50">
        <w:rPr>
          <w:i/>
        </w:rPr>
        <w:t>OTA REFSENS RoAoA</w:t>
      </w:r>
      <w:r w:rsidRPr="00475B50">
        <w:t>, the throughput criterion as described below shall be met when the level of the arriving signal is equal to EIS</w:t>
      </w:r>
      <w:r w:rsidRPr="00475B50">
        <w:rPr>
          <w:vertAlign w:val="subscript"/>
        </w:rPr>
        <w:t>REFSENS</w:t>
      </w:r>
      <w:r w:rsidRPr="00475B50">
        <w:t xml:space="preserve"> in the respective declared </w:t>
      </w:r>
      <w:r w:rsidRPr="00475B50">
        <w:rPr>
          <w:i/>
        </w:rPr>
        <w:t>channel bandwidth</w:t>
      </w:r>
      <w:r w:rsidRPr="00475B50">
        <w:t xml:space="preserve">.  </w:t>
      </w:r>
    </w:p>
    <w:p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10.3.4-1 </w:t>
      </w:r>
      <w:r w:rsidRPr="00475B50">
        <w:rPr>
          <w:lang w:eastAsia="zh-CN"/>
        </w:rPr>
        <w:t>for Wide Area BS, in table 10.3.4-2 for Local Area BS</w:t>
      </w:r>
      <w:r w:rsidRPr="00475B50">
        <w:rPr>
          <w:rFonts w:cs="v5.0.0"/>
          <w:lang w:eastAsia="zh-CN"/>
        </w:rPr>
        <w:t xml:space="preserve"> and in table 10.3.4-3 for Medium Range BS</w:t>
      </w:r>
      <w:r w:rsidRPr="00475B50">
        <w:t>.</w:t>
      </w:r>
    </w:p>
    <w:p w:rsidR="004C4A70" w:rsidRPr="00475B50" w:rsidRDefault="004C4A70" w:rsidP="004C4A70">
      <w:pPr>
        <w:pStyle w:val="TH"/>
      </w:pPr>
      <w:r w:rsidRPr="00475B50">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475B50" w:rsidTr="004C4A70">
        <w:trPr>
          <w:jc w:val="center"/>
        </w:trPr>
        <w:tc>
          <w:tcPr>
            <w:tcW w:w="0" w:type="auto"/>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0" w:type="auto"/>
            <w:vAlign w:val="center"/>
          </w:tcPr>
          <w:p w:rsidR="004C4A70" w:rsidRPr="00475B50" w:rsidRDefault="004C4A70" w:rsidP="004C4A70">
            <w:pPr>
              <w:pStyle w:val="TAH"/>
              <w:rPr>
                <w:rFonts w:cs="Arial"/>
              </w:rPr>
            </w:pPr>
            <w:r w:rsidRPr="00475B50">
              <w:rPr>
                <w:rFonts w:cs="Arial"/>
              </w:rPr>
              <w:t>Reference measurement channel</w:t>
            </w:r>
          </w:p>
        </w:tc>
        <w:tc>
          <w:tcPr>
            <w:tcW w:w="0" w:type="auto"/>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1.4</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A1-1 in 3GPP TS 36.104 [8], annex A.1</w:t>
            </w:r>
          </w:p>
        </w:tc>
        <w:tc>
          <w:tcPr>
            <w:tcW w:w="0" w:type="auto"/>
            <w:vAlign w:val="center"/>
          </w:tcPr>
          <w:p w:rsidR="004C4A70" w:rsidRPr="00475B50" w:rsidRDefault="004C4A70" w:rsidP="004C4A70">
            <w:pPr>
              <w:pStyle w:val="TAC"/>
              <w:rPr>
                <w:rFonts w:cs="Arial"/>
              </w:rPr>
            </w:pPr>
            <w:r w:rsidRPr="00475B50">
              <w:rPr>
                <w:rFonts w:cs="Arial"/>
              </w:rPr>
              <w:t>-106.8 -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3</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A1-2 in 3GPP TS 36.104 [8], annex A.1</w:t>
            </w:r>
          </w:p>
        </w:tc>
        <w:tc>
          <w:tcPr>
            <w:tcW w:w="0" w:type="auto"/>
            <w:vAlign w:val="center"/>
          </w:tcPr>
          <w:p w:rsidR="004C4A70" w:rsidRPr="00475B50" w:rsidRDefault="004C4A70" w:rsidP="004C4A70">
            <w:pPr>
              <w:pStyle w:val="TAC"/>
              <w:rPr>
                <w:rFonts w:cs="Arial"/>
              </w:rPr>
            </w:pPr>
            <w:r w:rsidRPr="00475B50">
              <w:rPr>
                <w:rFonts w:cs="Arial"/>
              </w:rPr>
              <w:t>-103.0 -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5</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 xml:space="preserve">FRC A1-3 in 3GPP TS 36.104 [8], annex A.1 </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10</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A1-3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15</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A1-1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20</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A1-2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lang w:eastAsia="ko-KR"/>
              </w:rPr>
            </w:pPr>
            <w:r w:rsidRPr="00475B50">
              <w:rPr>
                <w:lang w:eastAsia="ko-KR"/>
              </w:rPr>
              <w:t>NOTE:</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4C4A70" w:rsidRPr="00475B50" w:rsidRDefault="004C4A70" w:rsidP="004C4A70"/>
    <w:p w:rsidR="004C4A70" w:rsidRPr="00475B50" w:rsidRDefault="004C4A70" w:rsidP="004C4A70">
      <w:pPr>
        <w:pStyle w:val="TH"/>
      </w:pPr>
      <w:r w:rsidRPr="00475B50">
        <w:lastRenderedPageBreak/>
        <w:t xml:space="preserve">Table </w:t>
      </w:r>
      <w:r w:rsidRPr="00475B50">
        <w:rPr>
          <w:lang w:eastAsia="zh-CN"/>
        </w:rPr>
        <w:t>10.3.4</w:t>
      </w:r>
      <w:r w:rsidRPr="00475B50">
        <w:t>-</w:t>
      </w:r>
      <w:r w:rsidRPr="00475B50">
        <w:rPr>
          <w:lang w:eastAsia="zh-CN"/>
        </w:rPr>
        <w:t>2</w:t>
      </w:r>
      <w:r w:rsidRPr="00475B50">
        <w:t xml:space="preserve">: E-UTRA </w:t>
      </w:r>
      <w:r w:rsidRPr="00475B50">
        <w:rPr>
          <w:lang w:eastAsia="zh-CN"/>
        </w:rPr>
        <w:t xml:space="preserve">Local Area AAS </w:t>
      </w:r>
      <w:r w:rsidRPr="00475B50">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475B50" w:rsidTr="004C4A70">
        <w:trPr>
          <w:jc w:val="center"/>
        </w:trPr>
        <w:tc>
          <w:tcPr>
            <w:tcW w:w="2908" w:type="dxa"/>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571" w:type="dxa"/>
            <w:vAlign w:val="center"/>
          </w:tcPr>
          <w:p w:rsidR="004C4A70" w:rsidRPr="00475B50" w:rsidRDefault="004C4A70" w:rsidP="004C4A70">
            <w:pPr>
              <w:pStyle w:val="TAH"/>
              <w:rPr>
                <w:rFonts w:cs="Arial"/>
              </w:rPr>
            </w:pPr>
            <w:r w:rsidRPr="00475B50">
              <w:rPr>
                <w:rFonts w:cs="Arial"/>
              </w:rPr>
              <w:t>Reference measurement channel</w:t>
            </w:r>
          </w:p>
        </w:tc>
        <w:tc>
          <w:tcPr>
            <w:tcW w:w="2378" w:type="dxa"/>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1.4</w:t>
            </w:r>
          </w:p>
        </w:tc>
        <w:tc>
          <w:tcPr>
            <w:tcW w:w="4571" w:type="dxa"/>
            <w:vAlign w:val="center"/>
          </w:tcPr>
          <w:p w:rsidR="004C4A70" w:rsidRPr="00475B50" w:rsidRDefault="004C4A70" w:rsidP="004C4A70">
            <w:pPr>
              <w:pStyle w:val="TAC"/>
              <w:rPr>
                <w:rFonts w:cs="Arial"/>
              </w:rPr>
            </w:pPr>
            <w:r w:rsidRPr="00475B50">
              <w:rPr>
                <w:rFonts w:cs="Arial"/>
              </w:rPr>
              <w:t>FRC A1-1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.8 -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3</w:t>
            </w:r>
          </w:p>
        </w:tc>
        <w:tc>
          <w:tcPr>
            <w:tcW w:w="4571" w:type="dxa"/>
            <w:vAlign w:val="center"/>
          </w:tcPr>
          <w:p w:rsidR="004C4A70" w:rsidRPr="00475B50" w:rsidRDefault="004C4A70" w:rsidP="004C4A70">
            <w:pPr>
              <w:pStyle w:val="TAC"/>
              <w:rPr>
                <w:rFonts w:cs="Arial"/>
              </w:rPr>
            </w:pPr>
            <w:r w:rsidRPr="00475B50">
              <w:rPr>
                <w:rFonts w:cs="Arial"/>
              </w:rPr>
              <w:t>FRC A1-2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95</w:t>
            </w:r>
            <w:r w:rsidRPr="00475B50">
              <w:rPr>
                <w:rFonts w:cs="Arial"/>
              </w:rPr>
              <w:t>.0 -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5</w:t>
            </w:r>
          </w:p>
        </w:tc>
        <w:tc>
          <w:tcPr>
            <w:tcW w:w="4571" w:type="dxa"/>
            <w:vAlign w:val="center"/>
          </w:tcPr>
          <w:p w:rsidR="004C4A70" w:rsidRPr="00475B50" w:rsidRDefault="004C4A70" w:rsidP="004C4A70">
            <w:pPr>
              <w:pStyle w:val="TAC"/>
              <w:rPr>
                <w:rFonts w:cs="Arial"/>
              </w:rPr>
            </w:pPr>
            <w:r w:rsidRPr="00475B50">
              <w:rPr>
                <w:rFonts w:cs="Arial"/>
              </w:rPr>
              <w:t>FRC A1-3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10</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15</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20</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 (NOTE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rFonts w:cs="Arial"/>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lang w:eastAsia="ko-KR"/>
              </w:rPr>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rFonts w:cs="Arial"/>
                <w:lang w:eastAsia="ko-KR"/>
              </w:rPr>
              <w:t>. T</w:t>
            </w:r>
            <w:r w:rsidRPr="00475B50">
              <w:rPr>
                <w:rFonts w:cs="Arial"/>
                <w:lang w:eastAsia="zh-CN"/>
              </w:rPr>
              <w:t>his reference measurement channel is not applied for Band 46 nor for Band 49.</w:t>
            </w:r>
          </w:p>
          <w:p w:rsidR="004C4A70" w:rsidRPr="00475B50" w:rsidRDefault="004C4A70" w:rsidP="004C4A70">
            <w:pPr>
              <w:pStyle w:val="TAN"/>
              <w:rPr>
                <w:rFonts w:cs="Arial"/>
                <w:szCs w:val="18"/>
              </w:rPr>
            </w:pPr>
            <w:r w:rsidRPr="00475B50">
              <w:rPr>
                <w:rFonts w:cs="Arial"/>
              </w:rPr>
              <w:t>NOTE 2:</w:t>
            </w:r>
            <w:r w:rsidRPr="00475B50">
              <w:rPr>
                <w:rFonts w:cs="Arial"/>
              </w:rPr>
              <w:tab/>
              <w:t>Void</w:t>
            </w:r>
          </w:p>
        </w:tc>
      </w:tr>
    </w:tbl>
    <w:p w:rsidR="004C4A70" w:rsidRPr="00475B50" w:rsidRDefault="004C4A70" w:rsidP="004C4A70"/>
    <w:p w:rsidR="004C4A70" w:rsidRPr="00475B50" w:rsidRDefault="004C4A70" w:rsidP="004C4A70">
      <w:pPr>
        <w:pStyle w:val="TH"/>
      </w:pPr>
      <w:r w:rsidRPr="00475B50">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475B50" w:rsidTr="004C4A70">
        <w:trPr>
          <w:jc w:val="center"/>
        </w:trPr>
        <w:tc>
          <w:tcPr>
            <w:tcW w:w="2759" w:type="dxa"/>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437" w:type="dxa"/>
            <w:vAlign w:val="center"/>
          </w:tcPr>
          <w:p w:rsidR="004C4A70" w:rsidRPr="00475B50" w:rsidRDefault="004C4A70" w:rsidP="004C4A70">
            <w:pPr>
              <w:pStyle w:val="TAH"/>
              <w:rPr>
                <w:rFonts w:cs="Arial"/>
              </w:rPr>
            </w:pPr>
            <w:r w:rsidRPr="00475B50">
              <w:rPr>
                <w:rFonts w:cs="Arial"/>
              </w:rPr>
              <w:t>Reference measurement channel</w:t>
            </w:r>
          </w:p>
        </w:tc>
        <w:tc>
          <w:tcPr>
            <w:tcW w:w="2661" w:type="dxa"/>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1.4</w:t>
            </w:r>
          </w:p>
        </w:tc>
        <w:tc>
          <w:tcPr>
            <w:tcW w:w="4437" w:type="dxa"/>
            <w:vAlign w:val="center"/>
          </w:tcPr>
          <w:p w:rsidR="004C4A70" w:rsidRPr="00475B50" w:rsidRDefault="004C4A70" w:rsidP="004C4A70">
            <w:pPr>
              <w:pStyle w:val="TAC"/>
              <w:rPr>
                <w:rFonts w:cs="Arial"/>
              </w:rPr>
            </w:pPr>
            <w:r w:rsidRPr="00475B50">
              <w:rPr>
                <w:rFonts w:cs="Arial"/>
              </w:rPr>
              <w:t>FRC A1-1 in Annex A.1</w:t>
            </w:r>
          </w:p>
        </w:tc>
        <w:tc>
          <w:tcPr>
            <w:tcW w:w="2661" w:type="dxa"/>
            <w:vAlign w:val="center"/>
          </w:tcPr>
          <w:p w:rsidR="004C4A70" w:rsidRPr="00475B50" w:rsidRDefault="004C4A70" w:rsidP="004C4A70">
            <w:pPr>
              <w:pStyle w:val="TAC"/>
              <w:rPr>
                <w:rFonts w:cs="Arial"/>
                <w:lang w:eastAsia="zh-CN"/>
              </w:rPr>
            </w:pPr>
            <w:r w:rsidRPr="00475B50">
              <w:rPr>
                <w:rFonts w:cs="Arial"/>
              </w:rPr>
              <w:t>-101.8 -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3</w:t>
            </w:r>
          </w:p>
        </w:tc>
        <w:tc>
          <w:tcPr>
            <w:tcW w:w="4437" w:type="dxa"/>
            <w:vAlign w:val="center"/>
          </w:tcPr>
          <w:p w:rsidR="004C4A70" w:rsidRPr="00475B50" w:rsidRDefault="004C4A70" w:rsidP="004C4A70">
            <w:pPr>
              <w:pStyle w:val="TAC"/>
              <w:rPr>
                <w:rFonts w:cs="Arial"/>
              </w:rPr>
            </w:pPr>
            <w:r w:rsidRPr="00475B50">
              <w:rPr>
                <w:rFonts w:cs="Arial"/>
              </w:rPr>
              <w:t>FRC A1-2 in Annex A.1</w:t>
            </w:r>
          </w:p>
        </w:tc>
        <w:tc>
          <w:tcPr>
            <w:tcW w:w="2661" w:type="dxa"/>
            <w:vAlign w:val="center"/>
          </w:tcPr>
          <w:p w:rsidR="004C4A70" w:rsidRPr="00475B50" w:rsidRDefault="004C4A70" w:rsidP="004C4A70">
            <w:pPr>
              <w:pStyle w:val="TAC"/>
              <w:rPr>
                <w:rFonts w:cs="Arial"/>
                <w:lang w:eastAsia="zh-CN"/>
              </w:rPr>
            </w:pPr>
            <w:r w:rsidRPr="00475B50">
              <w:rPr>
                <w:rFonts w:cs="Arial"/>
              </w:rPr>
              <w:t>-98.0 -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5</w:t>
            </w:r>
          </w:p>
        </w:tc>
        <w:tc>
          <w:tcPr>
            <w:tcW w:w="4437" w:type="dxa"/>
            <w:vAlign w:val="center"/>
          </w:tcPr>
          <w:p w:rsidR="004C4A70" w:rsidRPr="00475B50" w:rsidRDefault="004C4A70" w:rsidP="004C4A70">
            <w:pPr>
              <w:pStyle w:val="TAC"/>
              <w:rPr>
                <w:rFonts w:cs="Arial"/>
              </w:rPr>
            </w:pPr>
            <w:r w:rsidRPr="00475B50">
              <w:rPr>
                <w:rFonts w:cs="Arial"/>
              </w:rPr>
              <w:t>FRC A1-3 in Annex A.1</w:t>
            </w:r>
          </w:p>
        </w:tc>
        <w:tc>
          <w:tcPr>
            <w:tcW w:w="2661" w:type="dxa"/>
            <w:vAlign w:val="center"/>
          </w:tcPr>
          <w:p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10</w:t>
            </w:r>
          </w:p>
        </w:tc>
        <w:tc>
          <w:tcPr>
            <w:tcW w:w="4437"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8</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15</w:t>
            </w:r>
          </w:p>
        </w:tc>
        <w:tc>
          <w:tcPr>
            <w:tcW w:w="4437"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661" w:type="dxa"/>
            <w:vAlign w:val="center"/>
          </w:tcPr>
          <w:p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20</w:t>
            </w:r>
          </w:p>
        </w:tc>
        <w:tc>
          <w:tcPr>
            <w:tcW w:w="4437" w:type="dxa"/>
            <w:vAlign w:val="center"/>
          </w:tcPr>
          <w:p w:rsidR="004C4A70" w:rsidRPr="00475B50" w:rsidRDefault="004C4A70" w:rsidP="004C4A70">
            <w:pPr>
              <w:pStyle w:val="TAC"/>
              <w:rPr>
                <w:rFonts w:cs="Arial"/>
                <w:lang w:eastAsia="zh-CN"/>
              </w:rPr>
            </w:pPr>
            <w:r w:rsidRPr="00475B50">
              <w:rPr>
                <w:rFonts w:cs="Arial"/>
              </w:rPr>
              <w:t>FRC A1-3 in Annex A.1</w:t>
            </w:r>
            <w:r w:rsidRPr="00475B50">
              <w:rPr>
                <w:rFonts w:cs="Arial"/>
                <w:lang w:eastAsia="zh-CN"/>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9</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lang w:eastAsia="zh-CN"/>
              </w:rPr>
            </w:pPr>
            <w:r w:rsidRPr="00475B50">
              <w:t>NOTE</w:t>
            </w:r>
            <w:r w:rsidRPr="00475B50">
              <w:rPr>
                <w:lang w:eastAsia="ko-KR"/>
              </w:rPr>
              <w:t xml:space="preserve"> 1</w:t>
            </w:r>
            <w:r w:rsidRPr="00475B50">
              <w:t>:</w:t>
            </w:r>
            <w:r w:rsidRPr="00475B50">
              <w:tab/>
              <w:t>EIS</w:t>
            </w:r>
            <w:r w:rsidRPr="00475B50">
              <w:rPr>
                <w:vertAlign w:val="subscript"/>
              </w:rPr>
              <w:t>REFSENS</w:t>
            </w:r>
            <w:r w:rsidRPr="00475B50">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lang w:eastAsia="ko-KR"/>
              </w:rPr>
              <w:t xml:space="preserve"> T</w:t>
            </w:r>
            <w:r w:rsidRPr="00475B50">
              <w:rPr>
                <w:lang w:eastAsia="zh-CN"/>
              </w:rPr>
              <w:t>his reference measurement channel is not applied for Band 46.</w:t>
            </w:r>
          </w:p>
          <w:p w:rsidR="004C4A70" w:rsidRPr="00475B50" w:rsidRDefault="004C4A70" w:rsidP="004C4A70">
            <w:pPr>
              <w:pStyle w:val="TAN"/>
            </w:pPr>
            <w:r w:rsidRPr="00475B50">
              <w:rPr>
                <w:lang w:eastAsia="ko-KR"/>
              </w:rPr>
              <w:t>NOTE 2:</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w:t>
            </w:r>
            <w:r w:rsidRPr="00475B50">
              <w:rPr>
                <w:lang w:eastAsia="zh-CN"/>
              </w:rPr>
              <w:t xml:space="preserve"> single</w:t>
            </w:r>
            <w:r w:rsidRPr="00475B50">
              <w:rPr>
                <w:lang w:eastAsia="ko-KR"/>
              </w:rPr>
              <w:t xml:space="preserve"> </w:t>
            </w:r>
            <w:r w:rsidRPr="00475B50">
              <w:rPr>
                <w:lang w:eastAsia="zh-CN"/>
              </w:rPr>
              <w:t>interlace of FRC A1-8 and A1-9.</w:t>
            </w:r>
            <w:r w:rsidRPr="00475B50">
              <w:rPr>
                <w:lang w:eastAsia="ko-KR"/>
              </w:rPr>
              <w:t xml:space="preserve"> T</w:t>
            </w:r>
            <w:r w:rsidRPr="00475B50">
              <w:rPr>
                <w:lang w:eastAsia="zh-CN"/>
              </w:rPr>
              <w:t>his reference measurement channel is only applied for Band 46.</w:t>
            </w:r>
          </w:p>
        </w:tc>
      </w:tr>
    </w:tbl>
    <w:p w:rsidR="004C4A70" w:rsidRPr="00475B50" w:rsidRDefault="004C4A70" w:rsidP="004C4A70"/>
    <w:p w:rsidR="004C4A70" w:rsidRPr="00475B50" w:rsidRDefault="004C4A70" w:rsidP="004C4A70">
      <w:pPr>
        <w:pStyle w:val="Heading2"/>
      </w:pPr>
      <w:bookmarkStart w:id="1695" w:name="_Toc21096794"/>
      <w:bookmarkStart w:id="1696" w:name="_Toc29763761"/>
      <w:bookmarkStart w:id="1697" w:name="_Toc36030232"/>
      <w:bookmarkStart w:id="1698" w:name="_Toc37180132"/>
      <w:r w:rsidRPr="00475B50">
        <w:t>10.4</w:t>
      </w:r>
      <w:r w:rsidRPr="00475B50">
        <w:tab/>
        <w:t>OTA Dynamic range</w:t>
      </w:r>
      <w:bookmarkEnd w:id="1695"/>
      <w:bookmarkEnd w:id="1696"/>
      <w:bookmarkEnd w:id="1697"/>
      <w:bookmarkEnd w:id="1698"/>
    </w:p>
    <w:p w:rsidR="004C4A70" w:rsidRPr="00475B50" w:rsidRDefault="004C4A70" w:rsidP="004C4A70">
      <w:pPr>
        <w:pStyle w:val="Heading4"/>
        <w:ind w:left="0" w:firstLine="0"/>
      </w:pPr>
      <w:bookmarkStart w:id="1699" w:name="_Toc21096795"/>
      <w:bookmarkStart w:id="1700" w:name="_Toc29763762"/>
      <w:bookmarkStart w:id="1701" w:name="_Toc36030233"/>
      <w:bookmarkStart w:id="1702" w:name="_Toc37180133"/>
      <w:r w:rsidRPr="00475B50">
        <w:t>10.4.1</w:t>
      </w:r>
      <w:r w:rsidRPr="00475B50">
        <w:tab/>
        <w:t>General</w:t>
      </w:r>
      <w:bookmarkEnd w:id="1699"/>
      <w:bookmarkEnd w:id="1700"/>
      <w:bookmarkEnd w:id="1701"/>
      <w:bookmarkEnd w:id="1702"/>
    </w:p>
    <w:p w:rsidR="004C4A70" w:rsidRPr="00475B50" w:rsidRDefault="004C4A70" w:rsidP="004C4A70">
      <w:r w:rsidRPr="00475B50">
        <w:t xml:space="preserve">The OTA dynamic range is a measure of the capability of the receiver unit to receive a wanted signal in the presence of an interfering signal inside the received </w:t>
      </w:r>
      <w:r w:rsidRPr="00475B50">
        <w:rPr>
          <w:i/>
        </w:rPr>
        <w:t>channel bandwidth</w:t>
      </w:r>
      <w:r w:rsidRPr="00475B50">
        <w:t xml:space="preserve"> or the capability of receiving high level of wanted signal.</w:t>
      </w:r>
    </w:p>
    <w:p w:rsidR="004C4A70" w:rsidRPr="00475B50" w:rsidRDefault="004C4A70" w:rsidP="004C4A70">
      <w:pPr>
        <w:rPr>
          <w:i/>
        </w:rPr>
      </w:pPr>
      <w:r w:rsidRPr="00475B50">
        <w:t>The requirement applies at the RIB when the AoA of the incident wave of a received signal and the interfering signal are from the same direction and are within the OTA REFSENS</w:t>
      </w:r>
      <w:r w:rsidRPr="00475B50">
        <w:rPr>
          <w:i/>
        </w:rPr>
        <w:t xml:space="preserve"> RoAoA.</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4"/>
        <w:ind w:left="0" w:firstLine="0"/>
      </w:pPr>
      <w:bookmarkStart w:id="1703" w:name="_Toc21096796"/>
      <w:bookmarkStart w:id="1704" w:name="_Toc29763763"/>
      <w:bookmarkStart w:id="1705" w:name="_Toc36030234"/>
      <w:bookmarkStart w:id="1706" w:name="_Toc37180134"/>
      <w:r w:rsidRPr="00475B50">
        <w:t>10.4.2</w:t>
      </w:r>
      <w:r w:rsidRPr="00475B50">
        <w:tab/>
        <w:t>Minimum requirement for MSR operation</w:t>
      </w:r>
      <w:bookmarkEnd w:id="1703"/>
      <w:bookmarkEnd w:id="1704"/>
      <w:bookmarkEnd w:id="1705"/>
      <w:bookmarkEnd w:id="1706"/>
    </w:p>
    <w:p w:rsidR="004C4A70" w:rsidRPr="00475B50" w:rsidRDefault="004C4A70" w:rsidP="004C4A70">
      <w:r w:rsidRPr="00475B50">
        <w:t>For UTRA, the minimum requirement for dynamic range is specified in subclause 10.4.3.</w:t>
      </w:r>
    </w:p>
    <w:p w:rsidR="004C4A70" w:rsidRPr="00475B50" w:rsidRDefault="004C4A70" w:rsidP="004C4A70">
      <w:r w:rsidRPr="00475B50">
        <w:t>For E-UTRA, the minimum requirement for dynamic range is specified in subclause 10.4.4.</w:t>
      </w:r>
    </w:p>
    <w:p w:rsidR="004C4A70" w:rsidRPr="00475B50" w:rsidRDefault="004C4A70" w:rsidP="004C4A70">
      <w:r w:rsidRPr="00475B50">
        <w:t>For NR, the minimum requirement for dynamic range is the same as that specified for BS type 1-O in 3GPP TS 38.104 [28] in subclause 10.4.2</w:t>
      </w:r>
    </w:p>
    <w:p w:rsidR="004C4A70" w:rsidRPr="00475B50" w:rsidRDefault="004C4A70" w:rsidP="004C4A70">
      <w:pPr>
        <w:pStyle w:val="Heading4"/>
        <w:ind w:left="0" w:firstLine="0"/>
      </w:pPr>
      <w:bookmarkStart w:id="1707" w:name="_Toc21096797"/>
      <w:bookmarkStart w:id="1708" w:name="_Toc29763764"/>
      <w:bookmarkStart w:id="1709" w:name="_Toc36030235"/>
      <w:bookmarkStart w:id="1710" w:name="_Toc37180135"/>
      <w:r w:rsidRPr="00475B50">
        <w:lastRenderedPageBreak/>
        <w:t>10.4.3</w:t>
      </w:r>
      <w:r w:rsidRPr="00475B50">
        <w:tab/>
        <w:t>Minimum requirement for single RAT UTRA operation</w:t>
      </w:r>
      <w:bookmarkEnd w:id="1707"/>
      <w:bookmarkEnd w:id="1708"/>
      <w:bookmarkEnd w:id="1709"/>
      <w:bookmarkEnd w:id="1710"/>
    </w:p>
    <w:p w:rsidR="004C4A70" w:rsidRPr="00475B50" w:rsidRDefault="004C4A70" w:rsidP="004C4A70">
      <w:pPr>
        <w:keepNext/>
        <w:rPr>
          <w:rFonts w:eastAsia="Osaka" w:cs="v5.0.0"/>
        </w:rPr>
      </w:pPr>
      <w:r w:rsidRPr="00475B50">
        <w:rPr>
          <w:rFonts w:eastAsia="Osaka" w:cs="v5.0.0"/>
        </w:rPr>
        <w:t>The BER shall not exceed 0.001 for the parameters specified in table 10.4.3-1</w:t>
      </w:r>
    </w:p>
    <w:p w:rsidR="004C4A70" w:rsidRPr="00475B50" w:rsidRDefault="004C4A70" w:rsidP="004C4A70">
      <w:pPr>
        <w:pStyle w:val="TH"/>
      </w:pPr>
      <w:r w:rsidRPr="00475B50">
        <w:rPr>
          <w:rFonts w:eastAsia="Osaka"/>
        </w:rPr>
        <w:t xml:space="preserve">Table 10.4.3-1: </w:t>
      </w:r>
      <w:r w:rsidRPr="00475B5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475B50" w:rsidTr="004C4A70">
        <w:trPr>
          <w:jc w:val="center"/>
        </w:trPr>
        <w:tc>
          <w:tcPr>
            <w:tcW w:w="1908" w:type="dxa"/>
          </w:tcPr>
          <w:p w:rsidR="004C4A70" w:rsidRPr="00475B50" w:rsidRDefault="004C4A70" w:rsidP="004C4A70">
            <w:pPr>
              <w:pStyle w:val="TAH"/>
              <w:rPr>
                <w:rFonts w:cs="Arial"/>
              </w:rPr>
            </w:pPr>
            <w:r w:rsidRPr="00475B50">
              <w:rPr>
                <w:rFonts w:cs="Arial"/>
              </w:rPr>
              <w:br w:type="page"/>
              <w:t>Parameter</w:t>
            </w:r>
          </w:p>
        </w:tc>
        <w:tc>
          <w:tcPr>
            <w:tcW w:w="1701" w:type="dxa"/>
          </w:tcPr>
          <w:p w:rsidR="004C4A70" w:rsidRPr="00475B50" w:rsidRDefault="004C4A70" w:rsidP="004C4A70">
            <w:pPr>
              <w:pStyle w:val="TAH"/>
              <w:rPr>
                <w:rFonts w:cs="Arial"/>
              </w:rPr>
            </w:pPr>
            <w:r w:rsidRPr="00475B50">
              <w:rPr>
                <w:rFonts w:cs="Arial"/>
              </w:rPr>
              <w:t xml:space="preserve">Level </w:t>
            </w:r>
          </w:p>
          <w:p w:rsidR="004C4A70" w:rsidRPr="00475B50" w:rsidRDefault="004C4A70" w:rsidP="004C4A70">
            <w:pPr>
              <w:pStyle w:val="TAH"/>
              <w:rPr>
                <w:rFonts w:cs="Arial"/>
              </w:rPr>
            </w:pPr>
            <w:r w:rsidRPr="00475B50">
              <w:rPr>
                <w:rFonts w:cs="Arial"/>
              </w:rPr>
              <w:t>Wide Area BS</w:t>
            </w:r>
          </w:p>
        </w:tc>
        <w:tc>
          <w:tcPr>
            <w:tcW w:w="1735" w:type="dxa"/>
          </w:tcPr>
          <w:p w:rsidR="004C4A70" w:rsidRPr="00475B50" w:rsidRDefault="004C4A70" w:rsidP="004C4A70">
            <w:pPr>
              <w:pStyle w:val="TAH"/>
              <w:rPr>
                <w:rFonts w:cs="Arial"/>
              </w:rPr>
            </w:pPr>
            <w:r w:rsidRPr="00475B50">
              <w:rPr>
                <w:rFonts w:cs="Arial"/>
              </w:rPr>
              <w:t>Level Medium Range BS</w:t>
            </w:r>
          </w:p>
        </w:tc>
        <w:tc>
          <w:tcPr>
            <w:tcW w:w="1808" w:type="dxa"/>
          </w:tcPr>
          <w:p w:rsidR="004C4A70" w:rsidRPr="00475B50" w:rsidRDefault="004C4A70" w:rsidP="004C4A70">
            <w:pPr>
              <w:pStyle w:val="TAH"/>
              <w:rPr>
                <w:rFonts w:cs="Arial"/>
              </w:rPr>
            </w:pPr>
            <w:r w:rsidRPr="00475B50">
              <w:rPr>
                <w:rFonts w:cs="Arial"/>
              </w:rPr>
              <w:t>Level Local Area BS</w:t>
            </w:r>
          </w:p>
        </w:tc>
        <w:tc>
          <w:tcPr>
            <w:tcW w:w="1594" w:type="dxa"/>
          </w:tcPr>
          <w:p w:rsidR="004C4A70" w:rsidRPr="00475B50" w:rsidRDefault="004C4A70" w:rsidP="004C4A70">
            <w:pPr>
              <w:pStyle w:val="TAH"/>
              <w:rPr>
                <w:rFonts w:cs="Arial"/>
              </w:rPr>
            </w:pPr>
            <w:r w:rsidRPr="00475B50">
              <w:rPr>
                <w:rFonts w:cs="Arial"/>
              </w:rPr>
              <w:t>Unit</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Arial"/>
              </w:rPr>
              <w:t>Reference measurement channel data rate</w:t>
            </w:r>
          </w:p>
        </w:tc>
        <w:tc>
          <w:tcPr>
            <w:tcW w:w="1701" w:type="dxa"/>
          </w:tcPr>
          <w:p w:rsidR="004C4A70" w:rsidRPr="00475B50" w:rsidRDefault="004C4A70" w:rsidP="004C4A70">
            <w:pPr>
              <w:pStyle w:val="TAC"/>
              <w:rPr>
                <w:rFonts w:cs="Arial"/>
              </w:rPr>
            </w:pPr>
            <w:r w:rsidRPr="00475B50">
              <w:rPr>
                <w:rFonts w:cs="Arial"/>
              </w:rPr>
              <w:t>12.2</w:t>
            </w:r>
          </w:p>
        </w:tc>
        <w:tc>
          <w:tcPr>
            <w:tcW w:w="1735" w:type="dxa"/>
          </w:tcPr>
          <w:p w:rsidR="004C4A70" w:rsidRPr="00475B50" w:rsidRDefault="004C4A70" w:rsidP="004C4A70">
            <w:pPr>
              <w:pStyle w:val="TAC"/>
              <w:rPr>
                <w:rFonts w:cs="Arial"/>
              </w:rPr>
            </w:pPr>
            <w:r w:rsidRPr="00475B50">
              <w:rPr>
                <w:rFonts w:cs="Arial"/>
              </w:rPr>
              <w:t>12.2</w:t>
            </w:r>
          </w:p>
        </w:tc>
        <w:tc>
          <w:tcPr>
            <w:tcW w:w="1808" w:type="dxa"/>
          </w:tcPr>
          <w:p w:rsidR="004C4A70" w:rsidRPr="00475B50" w:rsidRDefault="004C4A70" w:rsidP="004C4A70">
            <w:pPr>
              <w:pStyle w:val="TAC"/>
              <w:rPr>
                <w:rFonts w:cs="Arial"/>
              </w:rPr>
            </w:pPr>
            <w:r w:rsidRPr="00475B50">
              <w:rPr>
                <w:rFonts w:cs="Arial"/>
              </w:rPr>
              <w:t>12.2</w:t>
            </w:r>
          </w:p>
        </w:tc>
        <w:tc>
          <w:tcPr>
            <w:tcW w:w="1594" w:type="dxa"/>
          </w:tcPr>
          <w:p w:rsidR="004C4A70" w:rsidRPr="00475B50" w:rsidRDefault="004C4A70" w:rsidP="004C4A70">
            <w:pPr>
              <w:pStyle w:val="TAC"/>
              <w:rPr>
                <w:rFonts w:cs="Arial"/>
              </w:rPr>
            </w:pPr>
            <w:r w:rsidRPr="00475B50">
              <w:rPr>
                <w:rFonts w:cs="Arial"/>
              </w:rPr>
              <w:t>kbps</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Arial"/>
              </w:rPr>
              <w:t>Wanted signal mean power</w:t>
            </w:r>
          </w:p>
        </w:tc>
        <w:tc>
          <w:tcPr>
            <w:tcW w:w="1701" w:type="dxa"/>
          </w:tcPr>
          <w:p w:rsidR="004C4A70" w:rsidRPr="00475B50" w:rsidRDefault="004C4A70" w:rsidP="004C4A70">
            <w:pPr>
              <w:pStyle w:val="TAC"/>
              <w:rPr>
                <w:rFonts w:cs="Arial"/>
              </w:rPr>
            </w:pPr>
            <w:r w:rsidRPr="00475B50">
              <w:rPr>
                <w:rFonts w:cs="Arial"/>
              </w:rPr>
              <w:t>-91 - Δ</w:t>
            </w:r>
            <w:r w:rsidRPr="00475B50">
              <w:rPr>
                <w:rFonts w:cs="Arial"/>
                <w:vertAlign w:val="subscript"/>
              </w:rPr>
              <w:t>OTAREFSENS</w:t>
            </w:r>
          </w:p>
        </w:tc>
        <w:tc>
          <w:tcPr>
            <w:tcW w:w="1735" w:type="dxa"/>
          </w:tcPr>
          <w:p w:rsidR="004C4A70" w:rsidRPr="00475B50" w:rsidRDefault="004C4A70" w:rsidP="004C4A70">
            <w:pPr>
              <w:pStyle w:val="TAC"/>
              <w:rPr>
                <w:rFonts w:cs="Arial"/>
              </w:rPr>
            </w:pPr>
            <w:r w:rsidRPr="00475B50">
              <w:rPr>
                <w:rFonts w:cs="Arial"/>
              </w:rPr>
              <w:t>-81 - Δ</w:t>
            </w:r>
            <w:r w:rsidRPr="00475B50">
              <w:rPr>
                <w:rFonts w:cs="Arial"/>
                <w:vertAlign w:val="subscript"/>
              </w:rPr>
              <w:t>OTAREFSENS</w:t>
            </w:r>
          </w:p>
        </w:tc>
        <w:tc>
          <w:tcPr>
            <w:tcW w:w="1808" w:type="dxa"/>
          </w:tcPr>
          <w:p w:rsidR="004C4A70" w:rsidRPr="00475B50" w:rsidRDefault="004C4A70" w:rsidP="004C4A70">
            <w:pPr>
              <w:pStyle w:val="TAC"/>
              <w:rPr>
                <w:rFonts w:cs="Arial"/>
              </w:rPr>
            </w:pPr>
            <w:r w:rsidRPr="00475B50">
              <w:rPr>
                <w:rFonts w:cs="Arial"/>
              </w:rPr>
              <w:t>-77 - Δ</w:t>
            </w:r>
            <w:r w:rsidRPr="00475B50">
              <w:rPr>
                <w:rFonts w:cs="Arial"/>
                <w:vertAlign w:val="subscript"/>
              </w:rPr>
              <w:t>OTAREFSENS</w:t>
            </w:r>
          </w:p>
        </w:tc>
        <w:tc>
          <w:tcPr>
            <w:tcW w:w="1594"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v5.0.0"/>
              </w:rPr>
              <w:t>Interfering AWGN signal</w:t>
            </w:r>
          </w:p>
        </w:tc>
        <w:tc>
          <w:tcPr>
            <w:tcW w:w="1701" w:type="dxa"/>
          </w:tcPr>
          <w:p w:rsidR="004C4A70" w:rsidRPr="00475B50" w:rsidRDefault="004C4A70" w:rsidP="004C4A70">
            <w:pPr>
              <w:pStyle w:val="TAC"/>
              <w:rPr>
                <w:rFonts w:cs="Arial"/>
              </w:rPr>
            </w:pPr>
            <w:r w:rsidRPr="00475B50">
              <w:rPr>
                <w:rFonts w:cs="Arial"/>
              </w:rPr>
              <w:t>-73 - Δ</w:t>
            </w:r>
            <w:r w:rsidRPr="00475B50">
              <w:rPr>
                <w:rFonts w:cs="Arial"/>
                <w:vertAlign w:val="subscript"/>
              </w:rPr>
              <w:t>OTAREFSENS</w:t>
            </w:r>
          </w:p>
        </w:tc>
        <w:tc>
          <w:tcPr>
            <w:tcW w:w="1735" w:type="dxa"/>
          </w:tcPr>
          <w:p w:rsidR="004C4A70" w:rsidRPr="00475B50" w:rsidRDefault="004C4A70" w:rsidP="004C4A70">
            <w:pPr>
              <w:pStyle w:val="TAC"/>
              <w:rPr>
                <w:rFonts w:cs="Arial"/>
              </w:rPr>
            </w:pPr>
            <w:r w:rsidRPr="00475B50">
              <w:rPr>
                <w:rFonts w:cs="Arial"/>
              </w:rPr>
              <w:t>-63 - Δ</w:t>
            </w:r>
            <w:r w:rsidRPr="00475B50">
              <w:rPr>
                <w:rFonts w:cs="Arial"/>
                <w:vertAlign w:val="subscript"/>
              </w:rPr>
              <w:t>OTAREFSENS</w:t>
            </w:r>
          </w:p>
        </w:tc>
        <w:tc>
          <w:tcPr>
            <w:tcW w:w="1808" w:type="dxa"/>
          </w:tcPr>
          <w:p w:rsidR="004C4A70" w:rsidRPr="00475B50" w:rsidRDefault="004C4A70" w:rsidP="004C4A70">
            <w:pPr>
              <w:pStyle w:val="TAC"/>
              <w:rPr>
                <w:rFonts w:cs="Arial"/>
              </w:rPr>
            </w:pPr>
            <w:r w:rsidRPr="00475B50">
              <w:rPr>
                <w:rFonts w:cs="Arial"/>
              </w:rPr>
              <w:t>-59 - Δ</w:t>
            </w:r>
            <w:r w:rsidRPr="00475B50">
              <w:rPr>
                <w:rFonts w:cs="Arial"/>
                <w:vertAlign w:val="subscript"/>
              </w:rPr>
              <w:t>OTAREFSENS</w:t>
            </w:r>
          </w:p>
        </w:tc>
        <w:tc>
          <w:tcPr>
            <w:tcW w:w="1594" w:type="dxa"/>
          </w:tcPr>
          <w:p w:rsidR="004C4A70" w:rsidRPr="00475B50" w:rsidRDefault="004C4A70" w:rsidP="004C4A70">
            <w:pPr>
              <w:pStyle w:val="TAC"/>
              <w:rPr>
                <w:rFonts w:cs="Arial"/>
              </w:rPr>
            </w:pPr>
            <w:r w:rsidRPr="00475B50">
              <w:rPr>
                <w:rFonts w:cs="Arial"/>
              </w:rPr>
              <w:t>dBm/3.84 MHz</w:t>
            </w:r>
          </w:p>
        </w:tc>
      </w:tr>
    </w:tbl>
    <w:p w:rsidR="004C4A70" w:rsidRPr="00475B50" w:rsidRDefault="004C4A70" w:rsidP="004C4A70">
      <w:pPr>
        <w:rPr>
          <w:lang w:eastAsia="zh-CN"/>
        </w:rPr>
      </w:pPr>
    </w:p>
    <w:p w:rsidR="004C4A70" w:rsidRPr="00475B50" w:rsidRDefault="004C4A70" w:rsidP="004C4A70">
      <w:pPr>
        <w:pStyle w:val="Heading4"/>
        <w:ind w:left="0" w:firstLine="0"/>
      </w:pPr>
      <w:bookmarkStart w:id="1711" w:name="_Toc21096798"/>
      <w:bookmarkStart w:id="1712" w:name="_Toc29763765"/>
      <w:bookmarkStart w:id="1713" w:name="_Toc36030236"/>
      <w:bookmarkStart w:id="1714" w:name="_Toc37180136"/>
      <w:r w:rsidRPr="00475B50">
        <w:t>10.4.4</w:t>
      </w:r>
      <w:r w:rsidRPr="00475B50">
        <w:tab/>
        <w:t>Minimum requirement for single RAT E-UTRA operation</w:t>
      </w:r>
      <w:bookmarkEnd w:id="1711"/>
      <w:bookmarkEnd w:id="1712"/>
      <w:bookmarkEnd w:id="1713"/>
      <w:bookmarkEnd w:id="1714"/>
    </w:p>
    <w:p w:rsidR="004C4A70" w:rsidRPr="00475B50" w:rsidRDefault="004C4A70" w:rsidP="004C4A70">
      <w:r w:rsidRPr="00475B50">
        <w:t xml:space="preserve">For E-UTRA, the throughput shall be ≥ 95% of the </w:t>
      </w:r>
      <w:r w:rsidRPr="00475B50">
        <w:rPr>
          <w:i/>
        </w:rPr>
        <w:t>maximum throughput</w:t>
      </w:r>
      <w:r w:rsidRPr="00475B50">
        <w:t xml:space="preserve"> of the reference measurement channel as specified </w:t>
      </w:r>
      <w:r w:rsidRPr="00475B50">
        <w:rPr>
          <w:rFonts w:cs="Arial"/>
        </w:rPr>
        <w:t>in 3GPP TS 36.104 [8], annex</w:t>
      </w:r>
      <w:r w:rsidRPr="00475B50">
        <w:t xml:space="preserve"> A with parameters specified in table 10.4.4-1</w:t>
      </w:r>
      <w:r w:rsidRPr="00475B50">
        <w:rPr>
          <w:lang w:eastAsia="zh-CN"/>
        </w:rPr>
        <w:t xml:space="preserve"> for Wide Area BS, in table 10.4.4-2 for Local Area BS </w:t>
      </w:r>
      <w:r w:rsidRPr="00475B50">
        <w:rPr>
          <w:bCs/>
        </w:rPr>
        <w:t>and in table 10.4.4-3 for Medium Range BS</w:t>
      </w:r>
      <w:r w:rsidRPr="00475B50">
        <w:t xml:space="preserve">. </w:t>
      </w:r>
    </w:p>
    <w:p w:rsidR="004C4A70" w:rsidRPr="00475B50" w:rsidRDefault="004C4A70" w:rsidP="004C4A70">
      <w:pPr>
        <w:pStyle w:val="TH"/>
      </w:pPr>
      <w:r w:rsidRPr="00475B50">
        <w:rPr>
          <w:rFonts w:eastAsia="Osaka"/>
        </w:rPr>
        <w:t xml:space="preserve">Table 10.4.4-1: </w:t>
      </w:r>
      <w:r w:rsidRPr="00475B50">
        <w:rPr>
          <w:lang w:eastAsia="zh-CN"/>
        </w:rPr>
        <w:t>Wide Area BS d</w:t>
      </w:r>
      <w:r w:rsidRPr="00475B50">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709" w:type="dxa"/>
            <w:vAlign w:val="center"/>
          </w:tcPr>
          <w:p w:rsidR="004C4A70" w:rsidRPr="00475B50" w:rsidRDefault="004C4A70" w:rsidP="004C4A70">
            <w:pPr>
              <w:pStyle w:val="TAH"/>
              <w:rPr>
                <w:rFonts w:cs="Arial"/>
              </w:rPr>
            </w:pPr>
            <w:r w:rsidRPr="00475B50">
              <w:rPr>
                <w:rFonts w:cs="Arial"/>
              </w:rPr>
              <w:t>Reference measurement channel</w:t>
            </w:r>
          </w:p>
        </w:tc>
        <w:tc>
          <w:tcPr>
            <w:tcW w:w="1783" w:type="dxa"/>
            <w:vAlign w:val="center"/>
          </w:tcPr>
          <w:p w:rsidR="004C4A70" w:rsidRPr="00475B50" w:rsidRDefault="004C4A70" w:rsidP="004C4A70">
            <w:pPr>
              <w:pStyle w:val="TAH"/>
              <w:rPr>
                <w:rFonts w:cs="Arial"/>
              </w:rPr>
            </w:pPr>
            <w:r w:rsidRPr="00475B50">
              <w:rPr>
                <w:rFonts w:cs="Arial"/>
              </w:rPr>
              <w:t>Wanted signal mean power [dBm]</w:t>
            </w:r>
          </w:p>
        </w:tc>
        <w:tc>
          <w:tcPr>
            <w:tcW w:w="1916" w:type="dxa"/>
            <w:vAlign w:val="center"/>
          </w:tcPr>
          <w:p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337"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709" w:type="dxa"/>
            <w:vAlign w:val="center"/>
          </w:tcPr>
          <w:p w:rsidR="004C4A70" w:rsidRPr="00475B50" w:rsidRDefault="004C4A70" w:rsidP="004C4A70">
            <w:pPr>
              <w:pStyle w:val="TAC"/>
              <w:rPr>
                <w:rFonts w:cs="Arial"/>
              </w:rPr>
            </w:pPr>
            <w:r w:rsidRPr="00475B50">
              <w:rPr>
                <w:rFonts w:cs="Arial"/>
              </w:rPr>
              <w:t>FRC A2-1 in</w:t>
            </w:r>
            <w:r w:rsidRPr="00475B50">
              <w:rPr>
                <w:rFonts w:cs="Arial"/>
                <w:lang w:eastAsia="ja-JP"/>
              </w:rPr>
              <w:t xml:space="preserve">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-76.3 -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-88.7 -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709" w:type="dxa"/>
            <w:vAlign w:val="center"/>
          </w:tcPr>
          <w:p w:rsidR="004C4A70" w:rsidRPr="00475B50" w:rsidRDefault="004C4A70" w:rsidP="004C4A70">
            <w:pPr>
              <w:pStyle w:val="TAC"/>
              <w:rPr>
                <w:rFonts w:cs="Arial"/>
              </w:rPr>
            </w:pPr>
            <w:r w:rsidRPr="00475B50">
              <w:rPr>
                <w:rFonts w:cs="Arial"/>
              </w:rPr>
              <w:t xml:space="preserve">FRC A2-2 </w:t>
            </w:r>
            <w:r w:rsidRPr="00475B50">
              <w:rPr>
                <w:rFonts w:cs="Arial"/>
                <w:lang w:eastAsia="ja-JP"/>
              </w:rPr>
              <w:t>in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-72.4 -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-84.7 -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-82.5 -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 </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-79.5 -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709"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 </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-77.7 -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-76.4 -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pPr>
            <w:r w:rsidRPr="00475B50">
              <w:t>NOTE:</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4C4A70" w:rsidRPr="00475B50" w:rsidRDefault="004C4A70" w:rsidP="004C4A70">
      <w:pPr>
        <w:rPr>
          <w:rFonts w:eastAsia="Osaka"/>
        </w:rPr>
      </w:pPr>
    </w:p>
    <w:p w:rsidR="004C4A70" w:rsidRPr="00475B50" w:rsidRDefault="004C4A70" w:rsidP="004C4A70">
      <w:pPr>
        <w:pStyle w:val="TH"/>
      </w:pPr>
      <w:r w:rsidRPr="00475B50">
        <w:rPr>
          <w:rFonts w:eastAsia="Osaka"/>
        </w:rPr>
        <w:lastRenderedPageBreak/>
        <w:t xml:space="preserve">Table </w:t>
      </w:r>
      <w:r w:rsidRPr="00475B50">
        <w:rPr>
          <w:lang w:eastAsia="zh-CN"/>
        </w:rPr>
        <w:t>10.4.4-2</w:t>
      </w:r>
      <w:r w:rsidRPr="00475B50">
        <w:rPr>
          <w:rFonts w:eastAsia="Osaka"/>
        </w:rPr>
        <w:t xml:space="preserve">: </w:t>
      </w:r>
      <w:r w:rsidRPr="00475B50">
        <w:rPr>
          <w:lang w:eastAsia="zh-CN"/>
        </w:rPr>
        <w:t>Local Area BS d</w:t>
      </w:r>
      <w:r w:rsidRPr="00475B50">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55" w:type="dxa"/>
            <w:vAlign w:val="center"/>
          </w:tcPr>
          <w:p w:rsidR="004C4A70" w:rsidRPr="00475B50" w:rsidRDefault="004C4A70" w:rsidP="004C4A70">
            <w:pPr>
              <w:pStyle w:val="TAH"/>
              <w:rPr>
                <w:rFonts w:cs="Arial"/>
              </w:rPr>
            </w:pPr>
            <w:r w:rsidRPr="00475B50">
              <w:rPr>
                <w:rFonts w:cs="Arial"/>
              </w:rPr>
              <w:t>Reference measurement channel</w:t>
            </w:r>
          </w:p>
        </w:tc>
        <w:tc>
          <w:tcPr>
            <w:tcW w:w="1843" w:type="dxa"/>
            <w:vAlign w:val="center"/>
          </w:tcPr>
          <w:p w:rsidR="004C4A70" w:rsidRPr="00475B50" w:rsidRDefault="004C4A70" w:rsidP="004C4A70">
            <w:pPr>
              <w:pStyle w:val="TAH"/>
              <w:rPr>
                <w:rFonts w:cs="Arial"/>
              </w:rPr>
            </w:pPr>
            <w:r w:rsidRPr="00475B50">
              <w:rPr>
                <w:rFonts w:cs="Arial"/>
              </w:rPr>
              <w:t>Wanted signal mean power [dBm]</w:t>
            </w:r>
          </w:p>
        </w:tc>
        <w:tc>
          <w:tcPr>
            <w:tcW w:w="1984" w:type="dxa"/>
            <w:vAlign w:val="center"/>
          </w:tcPr>
          <w:p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51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955" w:type="dxa"/>
            <w:vAlign w:val="center"/>
          </w:tcPr>
          <w:p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.3 -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80</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955" w:type="dxa"/>
            <w:vAlign w:val="center"/>
          </w:tcPr>
          <w:p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64</w:t>
            </w:r>
            <w:r w:rsidRPr="00475B50">
              <w:rPr>
                <w:rFonts w:cs="Arial"/>
              </w:rPr>
              <w:t>.4 -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76</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955"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74</w:t>
            </w:r>
            <w:r w:rsidRPr="00475B50">
              <w:rPr>
                <w:rFonts w:cs="Arial"/>
              </w:rPr>
              <w:t>.5 -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955"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71</w:t>
            </w:r>
            <w:r w:rsidRPr="00475B50">
              <w:rPr>
                <w:rFonts w:cs="Arial"/>
              </w:rPr>
              <w:t>.5 -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955" w:type="dxa"/>
            <w:vAlign w:val="center"/>
          </w:tcPr>
          <w:p w:rsidR="004C4A70" w:rsidRPr="00475B50" w:rsidRDefault="004C4A70" w:rsidP="004C4A70">
            <w:pPr>
              <w:pStyle w:val="TAC"/>
              <w:rPr>
                <w:rFonts w:cs="Arial"/>
                <w:lang w:eastAsia="ko-KR"/>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69</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955"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.4 -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 nor for Band 49.</w:t>
            </w:r>
          </w:p>
          <w:p w:rsidR="004C4A70" w:rsidRPr="00475B50" w:rsidRDefault="004C4A70" w:rsidP="004C4A70">
            <w:pPr>
              <w:pStyle w:val="TAN"/>
            </w:pPr>
            <w:r w:rsidRPr="00475B50">
              <w:rPr>
                <w:rFonts w:cs="Arial"/>
                <w:lang w:eastAsia="ko-KR"/>
              </w:rPr>
              <w:t>NOTE 2:</w:t>
            </w:r>
            <w:r w:rsidRPr="00475B50">
              <w:rPr>
                <w:rFonts w:cs="Arial"/>
                <w:lang w:eastAsia="ko-KR"/>
              </w:rPr>
              <w:tab/>
              <w:t>Void</w:t>
            </w:r>
          </w:p>
        </w:tc>
      </w:tr>
    </w:tbl>
    <w:p w:rsidR="004C4A70" w:rsidRPr="00475B50" w:rsidRDefault="004C4A70" w:rsidP="004C4A70">
      <w:pPr>
        <w:rPr>
          <w:rFonts w:eastAsia="Osaka"/>
        </w:rPr>
      </w:pPr>
    </w:p>
    <w:p w:rsidR="004C4A70" w:rsidRPr="00475B50" w:rsidRDefault="004C4A70" w:rsidP="004C4A70">
      <w:pPr>
        <w:pStyle w:val="TH"/>
        <w:rPr>
          <w:rFonts w:eastAsia="Osaka"/>
        </w:rPr>
      </w:pPr>
      <w:r w:rsidRPr="00475B50">
        <w:rPr>
          <w:rFonts w:eastAsia="Osaka"/>
        </w:rPr>
        <w:lastRenderedPageBreak/>
        <w:t>Table 10.4.4-3: Medium Range BS dynamic range</w:t>
      </w:r>
      <w:r w:rsidRPr="00475B50">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92" w:type="dxa"/>
            <w:vAlign w:val="center"/>
          </w:tcPr>
          <w:p w:rsidR="004C4A70" w:rsidRPr="00475B50" w:rsidRDefault="004C4A70" w:rsidP="004C4A70">
            <w:pPr>
              <w:pStyle w:val="TAH"/>
              <w:rPr>
                <w:rFonts w:cs="Arial"/>
              </w:rPr>
            </w:pPr>
            <w:r w:rsidRPr="00475B50">
              <w:rPr>
                <w:rFonts w:cs="Arial"/>
              </w:rPr>
              <w:t>Reference measurement channel</w:t>
            </w:r>
          </w:p>
        </w:tc>
        <w:tc>
          <w:tcPr>
            <w:tcW w:w="1802" w:type="dxa"/>
            <w:vAlign w:val="center"/>
          </w:tcPr>
          <w:p w:rsidR="004C4A70" w:rsidRPr="00475B50" w:rsidRDefault="004C4A70" w:rsidP="004C4A70">
            <w:pPr>
              <w:pStyle w:val="TAH"/>
              <w:rPr>
                <w:rFonts w:cs="Arial"/>
              </w:rPr>
            </w:pPr>
            <w:r w:rsidRPr="00475B50">
              <w:rPr>
                <w:rFonts w:cs="Arial"/>
              </w:rPr>
              <w:t>Wanted signal mean power [dBm]</w:t>
            </w:r>
          </w:p>
        </w:tc>
        <w:tc>
          <w:tcPr>
            <w:tcW w:w="1826" w:type="dxa"/>
            <w:vAlign w:val="center"/>
          </w:tcPr>
          <w:p w:rsidR="004C4A70" w:rsidRPr="00475B50" w:rsidRDefault="004C4A70" w:rsidP="004C4A70">
            <w:pPr>
              <w:pStyle w:val="TAH"/>
              <w:rPr>
                <w:rFonts w:cs="Arial"/>
              </w:rPr>
            </w:pPr>
            <w:r w:rsidRPr="00475B50">
              <w:rPr>
                <w:rFonts w:cs="Arial"/>
              </w:rPr>
              <w:t>Interfering signal mean power [dBm] / BWConfig</w:t>
            </w:r>
          </w:p>
        </w:tc>
        <w:tc>
          <w:tcPr>
            <w:tcW w:w="1467"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992" w:type="dxa"/>
            <w:vAlign w:val="center"/>
          </w:tcPr>
          <w:p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-71.3 -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-83.7 -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992" w:type="dxa"/>
            <w:vAlign w:val="center"/>
          </w:tcPr>
          <w:p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-67.4 -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-79.7 -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992"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-77.5 -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992" w:type="dxa"/>
            <w:vAlign w:val="center"/>
          </w:tcPr>
          <w:p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rsidR="004C4A70" w:rsidRPr="00475B50" w:rsidRDefault="004C4A70" w:rsidP="004C4A70">
            <w:pPr>
              <w:pStyle w:val="TAC"/>
              <w:rPr>
                <w:rFonts w:cs="Arial"/>
              </w:rPr>
            </w:pPr>
            <w:r w:rsidRPr="00475B50">
              <w:rPr>
                <w:rFonts w:cs="Arial"/>
                <w:lang w:eastAsia="ko-KR"/>
              </w:rPr>
              <w:t>FRC A2-</w:t>
            </w:r>
            <w:r w:rsidRPr="00475B50">
              <w:rPr>
                <w:rFonts w:cs="Arial"/>
                <w:lang w:eastAsia="zh-CN"/>
              </w:rPr>
              <w:t>4</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rsidR="004C4A70" w:rsidRPr="00475B50" w:rsidRDefault="004C4A70" w:rsidP="004C4A70">
            <w:pPr>
              <w:pStyle w:val="TAC"/>
              <w:rPr>
                <w:rFonts w:cs="Arial"/>
                <w:vertAlign w:val="subscript"/>
              </w:rPr>
            </w:pPr>
          </w:p>
          <w:p w:rsidR="004C4A70" w:rsidRPr="00475B50" w:rsidRDefault="004C4A70" w:rsidP="004C4A70">
            <w:pPr>
              <w:pStyle w:val="TAC"/>
              <w:rPr>
                <w:rFonts w:cs="Arial"/>
                <w:lang w:eastAsia="zh-CN"/>
              </w:rPr>
            </w:pPr>
          </w:p>
          <w:p w:rsidR="004C4A70" w:rsidRPr="00475B50" w:rsidRDefault="004C4A70" w:rsidP="004C4A70">
            <w:pPr>
              <w:pStyle w:val="TAC"/>
              <w:rPr>
                <w:rFonts w:cs="Arial"/>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-74.5 -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992" w:type="dxa"/>
            <w:vAlign w:val="center"/>
          </w:tcPr>
          <w:p w:rsidR="004C4A70" w:rsidRPr="00475B50" w:rsidRDefault="004C4A70" w:rsidP="004C4A70">
            <w:pPr>
              <w:pStyle w:val="TAC"/>
              <w:rPr>
                <w:rFonts w:cs="Arial"/>
                <w:lang w:eastAsia="ko-KR"/>
              </w:rPr>
            </w:pPr>
            <w:r w:rsidRPr="00475B50">
              <w:rPr>
                <w:rFonts w:cs="Arial"/>
              </w:rPr>
              <w:t>FRC A2-3 in Annex A.2</w:t>
            </w:r>
            <w:r w:rsidRPr="00475B50">
              <w:rPr>
                <w:rFonts w:cs="Arial"/>
                <w:lang w:eastAsia="ko-KR"/>
              </w:rPr>
              <w:t xml:space="preserve"> (NOTE 1)</w:t>
            </w:r>
          </w:p>
        </w:tc>
        <w:tc>
          <w:tcPr>
            <w:tcW w:w="1802" w:type="dxa"/>
            <w:vAlign w:val="center"/>
          </w:tcPr>
          <w:p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-72.7 -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992" w:type="dxa"/>
            <w:vAlign w:val="center"/>
          </w:tcPr>
          <w:p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rsidR="004C4A70" w:rsidRPr="00475B50" w:rsidRDefault="004C4A70" w:rsidP="004C4A70">
            <w:pPr>
              <w:pStyle w:val="TAC"/>
              <w:rPr>
                <w:rFonts w:cs="Arial"/>
              </w:rPr>
            </w:pPr>
            <w:r w:rsidRPr="00475B50">
              <w:rPr>
                <w:rFonts w:cs="Arial"/>
                <w:lang w:eastAsia="ko-KR"/>
              </w:rPr>
              <w:t>FRC A2-</w:t>
            </w:r>
            <w:r w:rsidRPr="00475B50">
              <w:rPr>
                <w:rFonts w:cs="Arial"/>
                <w:lang w:eastAsia="zh-CN"/>
              </w:rPr>
              <w:t>5</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rsidR="004C4A70" w:rsidRPr="00475B50" w:rsidRDefault="004C4A70" w:rsidP="004C4A70">
            <w:pPr>
              <w:pStyle w:val="TAC"/>
              <w:rPr>
                <w:rFonts w:cs="Arial"/>
                <w:vertAlign w:val="subscript"/>
              </w:rPr>
            </w:pPr>
          </w:p>
          <w:p w:rsidR="004C4A70" w:rsidRPr="00475B50" w:rsidRDefault="004C4A70" w:rsidP="004C4A70">
            <w:pPr>
              <w:pStyle w:val="TAC"/>
              <w:rPr>
                <w:rFonts w:cs="Arial"/>
                <w:lang w:eastAsia="zh-CN"/>
              </w:rPr>
            </w:pPr>
          </w:p>
          <w:p w:rsidR="004C4A70" w:rsidRPr="00475B50" w:rsidRDefault="004C4A70" w:rsidP="004C4A70">
            <w:pPr>
              <w:pStyle w:val="TAC"/>
              <w:rPr>
                <w:rFonts w:cs="Arial"/>
                <w:lang w:eastAsia="ko-KR"/>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-71.4 -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w:t>
            </w:r>
          </w:p>
          <w:p w:rsidR="004C4A70" w:rsidRPr="00475B50" w:rsidRDefault="004C4A70" w:rsidP="004C4A70">
            <w:pPr>
              <w:pStyle w:val="TAN"/>
            </w:pPr>
            <w:r w:rsidRPr="00475B50">
              <w:rPr>
                <w:rFonts w:cs="Arial"/>
                <w:lang w:eastAsia="ko-KR"/>
              </w:rPr>
              <w:t>NOTE 2:</w:t>
            </w:r>
            <w:r w:rsidRPr="00475B50">
              <w:rPr>
                <w:rFonts w:cs="Arial"/>
                <w:lang w:eastAsia="ko-KR"/>
              </w:rPr>
              <w:tab/>
              <w:t>The wanted signal mean power is the power level of a single instance of the reference measurement channel. This requirement shall be met for each</w:t>
            </w:r>
            <w:r w:rsidRPr="00475B50">
              <w:rPr>
                <w:rFonts w:cs="Arial"/>
                <w:lang w:eastAsia="zh-CN"/>
              </w:rPr>
              <w:t xml:space="preserve"> single</w:t>
            </w:r>
            <w:r w:rsidRPr="00475B50">
              <w:rPr>
                <w:rFonts w:cs="Arial"/>
                <w:lang w:eastAsia="ko-KR"/>
              </w:rPr>
              <w:t xml:space="preserve"> </w:t>
            </w:r>
            <w:r w:rsidRPr="00475B50">
              <w:rPr>
                <w:rFonts w:cs="Arial"/>
                <w:lang w:eastAsia="zh-CN"/>
              </w:rPr>
              <w:t>interlace of FRC A2-4 and A2-5.</w:t>
            </w:r>
            <w:r w:rsidRPr="00475B50">
              <w:rPr>
                <w:rFonts w:cs="Arial"/>
                <w:lang w:eastAsia="ko-KR"/>
              </w:rPr>
              <w:t xml:space="preserve"> T</w:t>
            </w:r>
            <w:r w:rsidRPr="00475B50">
              <w:rPr>
                <w:rFonts w:cs="Arial"/>
                <w:lang w:eastAsia="zh-CN"/>
              </w:rPr>
              <w:t>his reference measurement channel is only applied for Band 46.</w:t>
            </w:r>
          </w:p>
        </w:tc>
      </w:tr>
    </w:tbl>
    <w:p w:rsidR="004C4A70" w:rsidRPr="00475B50" w:rsidRDefault="004C4A70" w:rsidP="004C4A70">
      <w:pPr>
        <w:rPr>
          <w:lang w:eastAsia="en-GB"/>
        </w:rPr>
      </w:pPr>
    </w:p>
    <w:p w:rsidR="004C4A70" w:rsidRPr="00475B50" w:rsidRDefault="004C4A70" w:rsidP="004C4A70">
      <w:pPr>
        <w:pStyle w:val="Heading2"/>
      </w:pPr>
      <w:bookmarkStart w:id="1715" w:name="_Toc21096799"/>
      <w:bookmarkStart w:id="1716" w:name="_Toc29763766"/>
      <w:bookmarkStart w:id="1717" w:name="_Toc36030237"/>
      <w:bookmarkStart w:id="1718" w:name="_Toc37180137"/>
      <w:r w:rsidRPr="00475B50">
        <w:t>10.5</w:t>
      </w:r>
      <w:r w:rsidRPr="00475B50">
        <w:tab/>
        <w:t>OTA Adjacent channel selectivity, general blocking, and narrowband blocking</w:t>
      </w:r>
      <w:bookmarkEnd w:id="1715"/>
      <w:bookmarkEnd w:id="1716"/>
      <w:bookmarkEnd w:id="1717"/>
      <w:bookmarkEnd w:id="1718"/>
    </w:p>
    <w:p w:rsidR="004C4A70" w:rsidRPr="00475B50" w:rsidRDefault="004C4A70" w:rsidP="004C4A70">
      <w:pPr>
        <w:pStyle w:val="Heading3"/>
        <w:ind w:left="0" w:firstLine="0"/>
      </w:pPr>
      <w:bookmarkStart w:id="1719" w:name="_Toc21096800"/>
      <w:bookmarkStart w:id="1720" w:name="_Toc29763767"/>
      <w:bookmarkStart w:id="1721" w:name="_Toc36030238"/>
      <w:bookmarkStart w:id="1722" w:name="_Toc37180138"/>
      <w:r w:rsidRPr="00475B50">
        <w:t>10.5.1</w:t>
      </w:r>
      <w:r w:rsidRPr="00475B50">
        <w:tab/>
        <w:t>General</w:t>
      </w:r>
      <w:bookmarkEnd w:id="1719"/>
      <w:bookmarkEnd w:id="1720"/>
      <w:bookmarkEnd w:id="1721"/>
      <w:bookmarkEnd w:id="1722"/>
    </w:p>
    <w:p w:rsidR="004C4A70" w:rsidRPr="00475B50" w:rsidRDefault="004C4A70" w:rsidP="004C4A70">
      <w:r w:rsidRPr="00475B50">
        <w:t>The adjacent channel selectivity (ACS), general blocking</w:t>
      </w:r>
      <w:r w:rsidRPr="00475B50">
        <w:rPr>
          <w:i/>
        </w:rPr>
        <w:t xml:space="preserve"> </w:t>
      </w:r>
      <w:r w:rsidRPr="00475B50">
        <w:t>and narrowband blocking characteristics are measures of the receiver unit ability to receive a wanted signal at its assigned channel in the presence of an unwanted interferer</w:t>
      </w:r>
      <w:r w:rsidRPr="00475B50">
        <w:rPr>
          <w:i/>
        </w:rPr>
        <w:t xml:space="preserve"> </w:t>
      </w:r>
      <w:r w:rsidRPr="00475B50">
        <w:t>inside the operating band.</w:t>
      </w:r>
    </w:p>
    <w:p w:rsidR="004C4A70" w:rsidRPr="00475B50" w:rsidRDefault="004C4A70" w:rsidP="004C4A70">
      <w:r w:rsidRPr="00475B50">
        <w:t>The requirement applies at the RIB when the AoA of the incident wave of a received signal and the interfering signal are from the same direction, and:</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within the </w:t>
      </w:r>
      <w:r w:rsidRPr="00475B50">
        <w:rPr>
          <w:i/>
        </w:rPr>
        <w:t>minSENS RoAoA</w:t>
      </w:r>
      <w:r w:rsidRPr="00475B50">
        <w:t>.</w:t>
      </w:r>
    </w:p>
    <w:p w:rsidR="004C4A70" w:rsidRPr="00475B50" w:rsidRDefault="004C4A70" w:rsidP="004C4A70">
      <w:r w:rsidRPr="00475B50">
        <w:t>The wanted and interfering signals apply to each supported polarization, under the assumption o</w:t>
      </w:r>
      <w:r w:rsidRPr="00475B50">
        <w:rPr>
          <w:i/>
        </w:rPr>
        <w:t>f polarization match</w:t>
      </w:r>
      <w:r w:rsidRPr="00475B50">
        <w:t xml:space="preserve">. </w:t>
      </w:r>
    </w:p>
    <w:p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4C4A70" w:rsidRPr="00475B50" w:rsidRDefault="004C4A70" w:rsidP="004C4A70">
      <w:r w:rsidRPr="00475B50">
        <w:lastRenderedPageBreak/>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r w:rsidRPr="00475B50">
        <w:rPr>
          <w:rFonts w:cs="v3.8.0"/>
          <w:i/>
        </w:rPr>
        <w:t>operating band</w:t>
      </w:r>
      <w:r w:rsidRPr="00475B50">
        <w:rPr>
          <w:rFonts w:cs="v3.8.0"/>
        </w:rPr>
        <w:t>.</w:t>
      </w:r>
      <w:r w:rsidRPr="00475B50">
        <w:t xml:space="preserve"> </w:t>
      </w:r>
      <w:r w:rsidRPr="00475B50">
        <w:rPr>
          <w:rFonts w:cs="v5.0.0"/>
        </w:rPr>
        <w:t xml:space="preserve">The </w:t>
      </w:r>
      <w:r w:rsidRPr="00475B50">
        <w:t>Δf</w:t>
      </w:r>
      <w:r w:rsidRPr="00475B50">
        <w:rPr>
          <w:vertAlign w:val="subscript"/>
        </w:rPr>
        <w:t>OOB</w:t>
      </w:r>
      <w:r w:rsidRPr="00475B50">
        <w:rPr>
          <w:rFonts w:cs="v5.0.0"/>
        </w:rPr>
        <w:t xml:space="preserve"> is </w:t>
      </w:r>
      <w:r w:rsidRPr="00475B50">
        <w:t>defined in table 10.5-1.</w:t>
      </w:r>
    </w:p>
    <w:p w:rsidR="004C4A70" w:rsidRPr="00475B50" w:rsidRDefault="004C4A70" w:rsidP="004C4A70">
      <w:pPr>
        <w:pStyle w:val="TH"/>
        <w:rPr>
          <w:i/>
        </w:rPr>
      </w:pPr>
      <w:r w:rsidRPr="00475B50">
        <w:t>Table 10.5-1: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20</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60</w:t>
            </w:r>
          </w:p>
        </w:tc>
      </w:tr>
    </w:tbl>
    <w:p w:rsidR="004C4A70" w:rsidRPr="00475B50" w:rsidRDefault="004C4A70" w:rsidP="004C4A70"/>
    <w:p w:rsidR="004C4A70" w:rsidRPr="00475B50" w:rsidRDefault="004C4A70" w:rsidP="004C4A70">
      <w:pPr>
        <w:pStyle w:val="Heading3"/>
        <w:ind w:left="0" w:firstLine="0"/>
      </w:pPr>
      <w:bookmarkStart w:id="1723" w:name="_Toc21096801"/>
      <w:bookmarkStart w:id="1724" w:name="_Toc29763768"/>
      <w:bookmarkStart w:id="1725" w:name="_Toc36030239"/>
      <w:bookmarkStart w:id="1726" w:name="_Toc37180139"/>
      <w:r w:rsidRPr="00475B50">
        <w:t>10.5.2</w:t>
      </w:r>
      <w:r w:rsidRPr="00475B50">
        <w:tab/>
        <w:t>Minimum requirement for MSR operation</w:t>
      </w:r>
      <w:bookmarkEnd w:id="1723"/>
      <w:bookmarkEnd w:id="1724"/>
      <w:bookmarkEnd w:id="1725"/>
      <w:bookmarkEnd w:id="1726"/>
    </w:p>
    <w:p w:rsidR="004C4A70" w:rsidRPr="00475B50" w:rsidRDefault="004C4A70" w:rsidP="004C4A70">
      <w:pPr>
        <w:pStyle w:val="Heading4"/>
        <w:ind w:left="0" w:firstLine="0"/>
      </w:pPr>
      <w:bookmarkStart w:id="1727" w:name="_Toc21096802"/>
      <w:bookmarkStart w:id="1728" w:name="_Toc29763769"/>
      <w:bookmarkStart w:id="1729" w:name="_Toc36030240"/>
      <w:bookmarkStart w:id="1730" w:name="_Toc37180140"/>
      <w:r w:rsidRPr="00475B50">
        <w:t>10.5.2.1</w:t>
      </w:r>
      <w:r w:rsidRPr="00475B50">
        <w:tab/>
        <w:t>General minimum requirement</w:t>
      </w:r>
      <w:bookmarkEnd w:id="1727"/>
      <w:bookmarkEnd w:id="1728"/>
      <w:bookmarkEnd w:id="1729"/>
      <w:bookmarkEnd w:id="1730"/>
    </w:p>
    <w:p w:rsidR="004C4A70" w:rsidRPr="00475B50" w:rsidRDefault="004C4A70" w:rsidP="004C4A70">
      <w:pPr>
        <w:rPr>
          <w:lang w:eastAsia="ko-KR"/>
        </w:rPr>
      </w:pPr>
      <w:r w:rsidRPr="00475B50">
        <w:t>For the general blocking requirement, the interfering signal shall be a UTRA FDD signal as specified in 3GPP TS 37.104 [9], annex A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tables 7.4.2.1</w:t>
      </w:r>
      <w:r w:rsidRPr="00475B50">
        <w:noBreakHyphen/>
        <w:t>1 and 7.4.2.1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w:t>
      </w:r>
      <w:r w:rsidRPr="00475B50">
        <w:rPr>
          <w:i/>
        </w:rPr>
        <w:t>multi-band RIBs</w:t>
      </w:r>
      <w:r w:rsidRPr="00475B50">
        <w:t>, the requirement applies according to table 10.5.2.1</w:t>
      </w:r>
      <w:r w:rsidRPr="00475B50">
        <w:rPr>
          <w:lang w:eastAsia="zh-CN"/>
        </w:rPr>
        <w:t>-</w:t>
      </w:r>
      <w:r w:rsidRPr="00475B50">
        <w:t>1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 1)</w:t>
            </w:r>
          </w:p>
        </w:tc>
        <w:tc>
          <w:tcPr>
            <w:tcW w:w="1792" w:type="dxa"/>
            <w:shd w:val="clear" w:color="auto" w:fill="auto"/>
          </w:tcPr>
          <w:p w:rsidR="004C4A70" w:rsidRPr="00475B50" w:rsidRDefault="004C4A70" w:rsidP="004C4A70">
            <w:pPr>
              <w:pStyle w:val="TAH"/>
              <w:rPr>
                <w:lang w:eastAsia="ja-JP"/>
              </w:rPr>
            </w:pPr>
            <w:r w:rsidRPr="00475B50">
              <w:rPr>
                <w:lang w:eastAsia="ja-JP"/>
              </w:rPr>
              <w:t>Centre Frequency of Interfering Signal</w:t>
            </w:r>
          </w:p>
        </w:tc>
        <w:tc>
          <w:tcPr>
            <w:tcW w:w="1777" w:type="dxa"/>
            <w:shd w:val="clear" w:color="auto" w:fill="auto"/>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OTAREFSENS</w:t>
            </w:r>
          </w:p>
          <w:p w:rsidR="004C4A70" w:rsidRPr="00475B50" w:rsidRDefault="004C4A70" w:rsidP="004C4A70">
            <w:pPr>
              <w:pStyle w:val="TAC"/>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rsidR="004C4A70" w:rsidRPr="00475B50" w:rsidRDefault="004C4A70" w:rsidP="004C4A70">
            <w:pPr>
              <w:pStyle w:val="TAC"/>
              <w:rPr>
                <w:szCs w:val="18"/>
                <w:lang w:eastAsia="ja-JP"/>
              </w:rPr>
            </w:pPr>
            <w:r w:rsidRPr="00475B50">
              <w:rPr>
                <w:szCs w:val="18"/>
                <w:lang w:eastAsia="ja-JP"/>
              </w:rPr>
              <w:t>(</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val="restart"/>
            <w:shd w:val="clear" w:color="auto" w:fill="auto"/>
            <w:vAlign w:val="center"/>
          </w:tcPr>
          <w:p w:rsidR="004C4A70" w:rsidRPr="00475B50" w:rsidRDefault="004C4A70" w:rsidP="004C4A70">
            <w:pPr>
              <w:pStyle w:val="TAC"/>
              <w:rPr>
                <w:lang w:eastAsia="ja-JP"/>
              </w:rPr>
            </w:pPr>
            <w:r w:rsidRPr="00475B50">
              <w:rPr>
                <w:rFonts w:cs="Arial"/>
              </w:rPr>
              <w:t xml:space="preserve"> 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p>
        </w:tc>
        <w:tc>
          <w:tcPr>
            <w:tcW w:w="1777" w:type="dxa"/>
            <w:vMerge w:val="restart"/>
            <w:shd w:val="clear" w:color="auto" w:fill="auto"/>
            <w:vAlign w:val="center"/>
          </w:tcPr>
          <w:p w:rsidR="004C4A70" w:rsidRPr="00475B50" w:rsidRDefault="004C4A70" w:rsidP="004C4A70">
            <w:pPr>
              <w:pStyle w:val="TAC"/>
              <w:rPr>
                <w:lang w:eastAsia="ja-JP"/>
              </w:rPr>
            </w:pPr>
            <w:r w:rsidRPr="00475B50">
              <w:rPr>
                <w:lang w:eastAsia="ja-JP"/>
              </w:rPr>
              <w:t>(±7.5+z) (NOTE 9)</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OTAREFSENS</w:t>
            </w:r>
          </w:p>
          <w:p w:rsidR="004C4A70" w:rsidRPr="00475B50" w:rsidRDefault="004C4A70" w:rsidP="004C4A70">
            <w:pPr>
              <w:pStyle w:val="TAC"/>
              <w:rPr>
                <w:vertAlign w:val="subscript"/>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rsidR="004C4A70" w:rsidRPr="00475B50" w:rsidRDefault="004C4A70" w:rsidP="004C4A70">
            <w:pPr>
              <w:pStyle w:val="TAC"/>
              <w:rPr>
                <w:szCs w:val="18"/>
                <w:lang w:eastAsia="ja-JP"/>
              </w:rPr>
            </w:pPr>
            <w:r w:rsidRPr="00475B50">
              <w:rPr>
                <w:szCs w:val="18"/>
                <w:lang w:eastAsia="ja-JP"/>
              </w:rPr>
              <w:t xml:space="preserve"> (NOTE</w:t>
            </w:r>
            <w:r w:rsidRPr="00475B50">
              <w:rPr>
                <w:lang w:eastAsia="ja-JP"/>
              </w:rPr>
              <w:t xml:space="preserve"> </w:t>
            </w:r>
            <w:r w:rsidRPr="00475B50">
              <w:rPr>
                <w:szCs w:val="18"/>
                <w:lang w:eastAsia="ja-JP"/>
              </w:rPr>
              <w:t>3, 5)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(NOTE</w:t>
            </w:r>
            <w:r w:rsidRPr="00475B50">
              <w:rPr>
                <w:lang w:eastAsia="ja-JP"/>
              </w:rPr>
              <w:t xml:space="preserve"> </w:t>
            </w:r>
            <w:r w:rsidRPr="00475B50">
              <w:rPr>
                <w:szCs w:val="18"/>
                <w:lang w:eastAsia="ja-JP"/>
              </w:rPr>
              <w:t>3, 5)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OTAREFSENS</w:t>
            </w:r>
          </w:p>
          <w:p w:rsidR="004C4A70" w:rsidRPr="00475B50" w:rsidRDefault="004C4A70" w:rsidP="004C4A70">
            <w:pPr>
              <w:pStyle w:val="TAC"/>
              <w:rPr>
                <w:vertAlign w:val="subscript"/>
              </w:rPr>
            </w:pPr>
            <w:r w:rsidRPr="00475B50">
              <w:t>(NOTE 7)</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 xml:space="preserve">wanted signals. </w:t>
            </w:r>
          </w:p>
          <w:p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rsidR="004C4A70" w:rsidRPr="00475B50" w:rsidRDefault="004C4A70" w:rsidP="004C4A70">
            <w:pPr>
              <w:pStyle w:val="TAN"/>
              <w:rPr>
                <w:lang w:eastAsia="ja-JP"/>
              </w:rPr>
            </w:pPr>
            <w:r w:rsidRPr="00475B50">
              <w:rPr>
                <w:rFonts w:cs="Arial"/>
              </w:rPr>
              <w:t>NOTE 9:</w:t>
            </w:r>
            <w:r w:rsidRPr="00475B50">
              <w:rPr>
                <w:rFonts w:cs="Arial"/>
              </w:rPr>
              <w:tab/>
              <w:t>For NR wanted signal channel bandwidth greater than 20 MHz, z = 22.5. For all other cases, z = 0.</w:t>
            </w:r>
          </w:p>
        </w:tc>
      </w:tr>
    </w:tbl>
    <w:p w:rsidR="004C4A70" w:rsidRPr="00475B50" w:rsidRDefault="004C4A70" w:rsidP="004C4A70"/>
    <w:p w:rsidR="004C4A70" w:rsidRPr="00475B50" w:rsidRDefault="004C4A70" w:rsidP="004C4A70">
      <w:pPr>
        <w:pStyle w:val="TH"/>
        <w:rPr>
          <w:rFonts w:eastAsia="Osaka"/>
        </w:rPr>
      </w:pPr>
      <w:r w:rsidRPr="00475B50">
        <w:rPr>
          <w:rFonts w:eastAsia="Osaka"/>
        </w:rPr>
        <w:t>Table 10.5.2.1-2: (Void)</w:t>
      </w:r>
    </w:p>
    <w:p w:rsidR="004C4A70" w:rsidRPr="00475B50" w:rsidRDefault="004C4A70" w:rsidP="004C4A70"/>
    <w:p w:rsidR="004C4A70" w:rsidRPr="00475B50" w:rsidRDefault="004C4A70" w:rsidP="004C4A70">
      <w:pPr>
        <w:pStyle w:val="NO"/>
      </w:pPr>
      <w:r w:rsidRPr="00475B50">
        <w:t>NOTE:</w:t>
      </w:r>
      <w:r w:rsidRPr="00475B50">
        <w:tab/>
        <w:t xml:space="preserve">The requirement in table 10.5.2.1-1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rsidR="004C4A70" w:rsidRPr="00475B50" w:rsidRDefault="004C4A70" w:rsidP="004C4A70">
      <w:pPr>
        <w:pStyle w:val="Heading4"/>
        <w:ind w:left="0" w:firstLine="0"/>
      </w:pPr>
      <w:bookmarkStart w:id="1731" w:name="_Toc21096803"/>
      <w:bookmarkStart w:id="1732" w:name="_Toc29763770"/>
      <w:bookmarkStart w:id="1733" w:name="_Toc36030241"/>
      <w:bookmarkStart w:id="1734" w:name="_Toc37180141"/>
      <w:r w:rsidRPr="00475B50">
        <w:t>10.5.2.2</w:t>
      </w:r>
      <w:r w:rsidRPr="00475B50">
        <w:tab/>
        <w:t>General narrowband blocking minimum requirement</w:t>
      </w:r>
      <w:bookmarkEnd w:id="1731"/>
      <w:bookmarkEnd w:id="1732"/>
      <w:bookmarkEnd w:id="1733"/>
      <w:bookmarkEnd w:id="1734"/>
    </w:p>
    <w:p w:rsidR="004C4A70" w:rsidRPr="00475B50" w:rsidRDefault="004C4A70" w:rsidP="004C4A70">
      <w:r w:rsidRPr="00475B50">
        <w:t>For the general narrowband blocking requirement, the interfering signal shall be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lastRenderedPageBreak/>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 10.5.2.2</w:t>
      </w:r>
      <w:r w:rsidRPr="00475B50">
        <w:noBreakHyphen/>
        <w:t>1,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pStyle w:val="TH"/>
      </w:pPr>
      <w:r w:rsidRPr="00475B50">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rsidTr="004C4A70">
        <w:trPr>
          <w:tblHeader/>
          <w:jc w:val="center"/>
        </w:trPr>
        <w:tc>
          <w:tcPr>
            <w:tcW w:w="1731"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496" w:type="dxa"/>
            <w:shd w:val="clear" w:color="auto" w:fill="auto"/>
          </w:tcPr>
          <w:p w:rsidR="004C4A70" w:rsidRPr="00475B50" w:rsidRDefault="004C4A70" w:rsidP="004C4A70">
            <w:pPr>
              <w:pStyle w:val="TAH"/>
              <w:rPr>
                <w:lang w:eastAsia="ja-JP"/>
              </w:rPr>
            </w:pPr>
            <w:r w:rsidRPr="00475B50">
              <w:rPr>
                <w:lang w:eastAsia="ja-JP"/>
              </w:rPr>
              <w:t>RAT of the carrier</w:t>
            </w:r>
          </w:p>
        </w:tc>
        <w:tc>
          <w:tcPr>
            <w:tcW w:w="2693"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w:t>
            </w:r>
            <w:r w:rsidRPr="00475B50" w:rsidDel="00344116">
              <w:rPr>
                <w:lang w:eastAsia="ja-JP"/>
              </w:rPr>
              <w:t xml:space="preserve"> </w:t>
            </w:r>
            <w:r w:rsidRPr="00475B50">
              <w:rPr>
                <w:lang w:eastAsia="ja-JP"/>
              </w:rPr>
              <w:t>1, 2, 6)</w:t>
            </w:r>
          </w:p>
        </w:tc>
        <w:tc>
          <w:tcPr>
            <w:tcW w:w="1701" w:type="dxa"/>
            <w:shd w:val="clear" w:color="auto" w:fill="auto"/>
          </w:tcPr>
          <w:p w:rsidR="004C4A70" w:rsidRPr="00475B50" w:rsidRDefault="004C4A70" w:rsidP="004C4A70">
            <w:pPr>
              <w:pStyle w:val="TAH"/>
              <w:rPr>
                <w:lang w:eastAsia="ja-JP"/>
              </w:rPr>
            </w:pPr>
            <w:r w:rsidRPr="00475B50">
              <w:rPr>
                <w:lang w:eastAsia="ja-JP"/>
              </w:rPr>
              <w:t>Interfering signal mean power [dBm]</w:t>
            </w:r>
          </w:p>
        </w:tc>
        <w:tc>
          <w:tcPr>
            <w:tcW w:w="2021" w:type="dxa"/>
            <w:shd w:val="clear" w:color="auto" w:fill="auto"/>
          </w:tcPr>
          <w:p w:rsidR="004C4A70" w:rsidRPr="00475B50" w:rsidRDefault="004C4A70" w:rsidP="004C4A70">
            <w:pPr>
              <w:pStyle w:val="TAH"/>
              <w:rPr>
                <w:lang w:eastAsia="ja-JP"/>
              </w:rPr>
            </w:pPr>
            <w:r w:rsidRPr="00475B50">
              <w:rPr>
                <w:lang w:eastAsia="ja-JP"/>
              </w:rPr>
              <w:t>Interfering RB (NOTE</w:t>
            </w:r>
            <w:r w:rsidRPr="00475B50" w:rsidDel="00344116">
              <w:rPr>
                <w:lang w:eastAsia="ja-JP"/>
              </w:rPr>
              <w:t xml:space="preserve"> </w:t>
            </w:r>
            <w:r w:rsidRPr="00475B50">
              <w:rPr>
                <w:lang w:eastAsia="ja-JP"/>
              </w:rPr>
              <w:t xml:space="preserve">3) centre frequency offset from the AAS </w:t>
            </w:r>
            <w:r w:rsidRPr="00475B50">
              <w:rPr>
                <w:i/>
                <w:lang w:eastAsia="ja-JP"/>
              </w:rPr>
              <w:t>Base Station RF Bandwidth edge</w:t>
            </w:r>
            <w:r w:rsidRPr="00475B50">
              <w:rPr>
                <w:lang w:eastAsia="ja-JP"/>
              </w:rPr>
              <w:t xml:space="preserve"> or edge of </w:t>
            </w:r>
            <w:r w:rsidRPr="00475B50">
              <w:rPr>
                <w:i/>
                <w:lang w:eastAsia="ja-JP"/>
              </w:rPr>
              <w:t>sub-block</w:t>
            </w:r>
            <w:r w:rsidRPr="00475B50">
              <w:rPr>
                <w:lang w:eastAsia="ja-JP"/>
              </w:rPr>
              <w:t xml:space="preserve"> inside a gap [kHz]</w:t>
            </w: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496" w:type="dxa"/>
            <w:vMerge w:val="restart"/>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E-UTRA, </w:t>
            </w:r>
            <w:r w:rsidRPr="00475B50">
              <w:rPr>
                <w:rFonts w:cs="Arial"/>
                <w:szCs w:val="18"/>
                <w:lang w:eastAsia="ja-JP"/>
              </w:rPr>
              <w:br/>
              <w:t>UTRA, NR</w:t>
            </w: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-49 - </w:t>
            </w:r>
            <w:r w:rsidRPr="00475B50">
              <w:rPr>
                <w:rFonts w:cs="Arial"/>
              </w:rPr>
              <w:t>Δ</w:t>
            </w:r>
            <w:r w:rsidRPr="00475B50">
              <w:rPr>
                <w:rFonts w:cs="Arial"/>
                <w:vertAlign w:val="subscript"/>
              </w:rPr>
              <w:t>OTAREFSENS</w:t>
            </w:r>
          </w:p>
        </w:tc>
        <w:tc>
          <w:tcPr>
            <w:tcW w:w="2021" w:type="dxa"/>
            <w:vMerge w:val="restart"/>
            <w:shd w:val="clear" w:color="auto" w:fill="auto"/>
            <w:vAlign w:val="center"/>
          </w:tcPr>
          <w:p w:rsidR="004C4A70" w:rsidRPr="00475B50" w:rsidRDefault="004C4A70" w:rsidP="004C4A70">
            <w:pPr>
              <w:pStyle w:val="TAC"/>
              <w:rPr>
                <w:lang w:eastAsia="ja-JP"/>
              </w:rPr>
            </w:pPr>
            <w:r w:rsidRPr="00475B50">
              <w:rPr>
                <w:lang w:eastAsia="ja-JP"/>
              </w:rPr>
              <w:t>±(240 +m</w:t>
            </w:r>
            <w:r w:rsidRPr="00475B50">
              <w:rPr>
                <w:rFonts w:eastAsia="SimSun" w:hint="eastAsia"/>
                <w:lang w:val="en-US" w:eastAsia="zh-CN"/>
              </w:rPr>
              <w:t>*</w:t>
            </w:r>
            <w:r w:rsidRPr="00475B50">
              <w:rPr>
                <w:lang w:eastAsia="ja-JP"/>
              </w:rPr>
              <w:t>180),</w:t>
            </w:r>
          </w:p>
          <w:p w:rsidR="004C4A70" w:rsidRPr="00475B50" w:rsidRDefault="004C4A70" w:rsidP="004C4A70">
            <w:pPr>
              <w:pStyle w:val="TAC"/>
              <w:rPr>
                <w:lang w:eastAsia="ja-JP"/>
              </w:rPr>
            </w:pPr>
            <w:r w:rsidRPr="00475B50">
              <w:rPr>
                <w:lang w:eastAsia="ja-JP"/>
              </w:rPr>
              <w:t>m=0, 1, 2, 3, 4, 9, 14</w:t>
            </w:r>
          </w:p>
          <w:p w:rsidR="004C4A70" w:rsidRPr="00475B50" w:rsidRDefault="004C4A70" w:rsidP="004C4A70">
            <w:pPr>
              <w:pStyle w:val="TAC"/>
            </w:pPr>
            <w:r w:rsidRPr="00475B50">
              <w:t>(Note 4)</w:t>
            </w:r>
          </w:p>
          <w:p w:rsidR="004C4A70" w:rsidRPr="00475B50" w:rsidRDefault="004C4A70" w:rsidP="004C4A70">
            <w:pPr>
              <w:pStyle w:val="TAC"/>
            </w:pPr>
          </w:p>
          <w:p w:rsidR="004C4A70" w:rsidRPr="00475B50" w:rsidRDefault="004C4A70" w:rsidP="004C4A70">
            <w:pPr>
              <w:pStyle w:val="TAC"/>
            </w:pPr>
            <w:r w:rsidRPr="00475B50">
              <w:t>±(550 +m*180),</w:t>
            </w:r>
          </w:p>
          <w:p w:rsidR="004C4A70" w:rsidRPr="00475B50" w:rsidRDefault="004C4A70" w:rsidP="004C4A70">
            <w:pPr>
              <w:pStyle w:val="TAC"/>
              <w:rPr>
                <w:lang w:eastAsia="ja-JP"/>
              </w:rPr>
            </w:pPr>
            <w:r w:rsidRPr="00475B50">
              <w:t>m=</w:t>
            </w:r>
            <w:r w:rsidRPr="00475B50">
              <w:rPr>
                <w:lang w:val="en-US"/>
              </w:rPr>
              <w:t>0, 1, 2, 3, 4, 29, 54, 79, 99 (Note 5)</w:t>
            </w: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-49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-44 - </w:t>
            </w:r>
            <w:r w:rsidRPr="00475B50">
              <w:rPr>
                <w:rFonts w:cs="Arial"/>
              </w:rPr>
              <w:t>Δ</w:t>
            </w:r>
            <w:r w:rsidRPr="00475B50">
              <w:rPr>
                <w:rFonts w:cs="Arial"/>
                <w:vertAlign w:val="subscript"/>
              </w:rPr>
              <w:t>OTAREFSENS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-44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-41 - </w:t>
            </w:r>
            <w:r w:rsidRPr="00475B50">
              <w:rPr>
                <w:rFonts w:cs="Arial"/>
              </w:rPr>
              <w:t>Δ</w:t>
            </w:r>
            <w:r w:rsidRPr="00475B50">
              <w:rPr>
                <w:rFonts w:cs="Arial"/>
                <w:vertAlign w:val="subscript"/>
              </w:rPr>
              <w:t>OTAREFSENS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-41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jc w:val="center"/>
        </w:trPr>
        <w:tc>
          <w:tcPr>
            <w:tcW w:w="9642"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t xml:space="preserve">"x" is equal to 6 dB in case of E-UTRA or UTRA or NR wanted signals. </w:t>
            </w:r>
          </w:p>
          <w:p w:rsidR="004C4A70" w:rsidRPr="00475B50" w:rsidRDefault="004C4A70" w:rsidP="004C4A70">
            <w:pPr>
              <w:pStyle w:val="TAN"/>
              <w:rPr>
                <w:lang w:eastAsia="ja-JP"/>
              </w:rPr>
            </w:pPr>
            <w:r w:rsidRPr="00475B50">
              <w:rPr>
                <w:lang w:eastAsia="ja-JP"/>
              </w:rPr>
              <w:t>NOTE 3:</w:t>
            </w:r>
            <w:r w:rsidRPr="00475B50">
              <w:rPr>
                <w:lang w:eastAsia="ja-JP"/>
              </w:rPr>
              <w:tab/>
              <w:t xml:space="preserve">Interfering signal (E-UTRA 3 MHz) consisting of one resource block positioned at the stated offset, the </w:t>
            </w:r>
            <w:r w:rsidRPr="00475B50">
              <w:rPr>
                <w:i/>
                <w:lang w:eastAsia="ja-JP"/>
              </w:rPr>
              <w:t>channel bandwidth</w:t>
            </w:r>
            <w:r w:rsidRPr="00475B50">
              <w:rPr>
                <w:lang w:eastAsia="ja-JP"/>
              </w:rPr>
              <w:t xml:space="preserve"> of the interfering signal is located adjacently to the AAS </w:t>
            </w:r>
            <w:r w:rsidRPr="00475B50">
              <w:rPr>
                <w:i/>
                <w:lang w:eastAsia="ja-JP"/>
              </w:rPr>
              <w:t>Base Station RF Bandwidth</w:t>
            </w:r>
            <w:r w:rsidRPr="00475B50">
              <w:rPr>
                <w:lang w:eastAsia="ja-JP"/>
              </w:rPr>
              <w:t xml:space="preserve"> edge.</w:t>
            </w:r>
          </w:p>
          <w:p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w:t>
            </w:r>
            <w:r w:rsidRPr="00475B50">
              <w:rPr>
                <w:rFonts w:ascii="MS Gothic" w:eastAsia="MS Gothic" w:hAnsi="MS Gothic" w:cs="Arial"/>
                <w:lang w:val="en-US" w:eastAsia="ja-JP"/>
              </w:rPr>
              <w:t> </w:t>
            </w:r>
            <w:r w:rsidRPr="00475B50">
              <w:rPr>
                <w:rFonts w:cs="Arial"/>
                <w:lang w:eastAsia="ja-JP"/>
              </w:rPr>
              <w:t>MHz.</w:t>
            </w:r>
          </w:p>
          <w:p w:rsidR="004C4A70" w:rsidRPr="00475B50" w:rsidRDefault="004C4A70" w:rsidP="004C4A70">
            <w:pPr>
              <w:pStyle w:val="TAN"/>
              <w:rPr>
                <w:rFonts w:cs="Arial"/>
                <w:i/>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ascii="MS Gothic" w:eastAsia="MS Gothic" w:hAnsi="MS Gothic" w:cs="Arial"/>
                <w:lang w:val="en-US" w:eastAsia="ja-JP"/>
              </w:rPr>
              <w:t> </w:t>
            </w:r>
            <w:r w:rsidRPr="00475B50">
              <w:rPr>
                <w:rFonts w:cs="Arial"/>
                <w:lang w:eastAsia="ja-JP"/>
              </w:rPr>
              <w:t>MHz</w:t>
            </w:r>
            <w:r w:rsidRPr="00475B50">
              <w:rPr>
                <w:rFonts w:cs="Arial"/>
                <w:i/>
                <w:lang w:eastAsia="ja-JP"/>
              </w:rPr>
              <w:t>.</w:t>
            </w:r>
          </w:p>
          <w:p w:rsidR="004C4A70" w:rsidRPr="00475B50" w:rsidRDefault="004C4A70" w:rsidP="004C4A70">
            <w:pPr>
              <w:pStyle w:val="TAN"/>
              <w:rPr>
                <w:lang w:val="en-US" w:eastAsia="zh-CN"/>
              </w:rPr>
            </w:pPr>
            <w:bookmarkStart w:id="1735" w:name="OLE_LINK1"/>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rsidR="004C4A70" w:rsidRPr="00475B50" w:rsidRDefault="004C4A70" w:rsidP="004C4A70">
            <w:pPr>
              <w:pStyle w:val="TAN"/>
              <w:rPr>
                <w:lang w:eastAsia="ja-JP"/>
              </w:rPr>
            </w:pPr>
            <w:r w:rsidRPr="00475B50">
              <w:t xml:space="preserve">NOTE </w:t>
            </w:r>
            <w:r w:rsidRPr="00475B50">
              <w:rPr>
                <w:rFonts w:eastAsia="SimSun" w:hint="eastAsia"/>
                <w:lang w:val="en-US" w:eastAsia="zh-CN"/>
              </w:rPr>
              <w:t>7</w:t>
            </w:r>
            <w:r w:rsidRPr="00475B50">
              <w:t>:</w:t>
            </w:r>
            <w:r w:rsidRPr="00475B50">
              <w:rPr>
                <w:rFonts w:eastAsia="SimSun"/>
                <w:lang w:eastAsia="zh-CN"/>
              </w:rPr>
              <w:tab/>
            </w:r>
            <w:bookmarkEnd w:id="1735"/>
            <w:r w:rsidRPr="00475B50">
              <w:t>Void</w:t>
            </w:r>
          </w:p>
        </w:tc>
      </w:tr>
    </w:tbl>
    <w:p w:rsidR="004C4A70" w:rsidRPr="00475B50" w:rsidRDefault="004C4A70" w:rsidP="004C4A70"/>
    <w:p w:rsidR="004C4A70" w:rsidRPr="00475B50" w:rsidRDefault="004C4A70" w:rsidP="004C4A70">
      <w:pPr>
        <w:pStyle w:val="Heading4"/>
        <w:ind w:left="0" w:firstLine="0"/>
      </w:pPr>
      <w:bookmarkStart w:id="1736" w:name="_Toc21096804"/>
      <w:bookmarkStart w:id="1737" w:name="_Toc29763771"/>
      <w:bookmarkStart w:id="1738" w:name="_Toc36030242"/>
      <w:bookmarkStart w:id="1739" w:name="_Toc37180142"/>
      <w:r w:rsidRPr="00475B50">
        <w:t>10.5.2.3</w:t>
      </w:r>
      <w:r w:rsidRPr="00475B50">
        <w:tab/>
        <w:t>Additional BC3 blocking minimum requirement</w:t>
      </w:r>
      <w:bookmarkEnd w:id="1736"/>
      <w:bookmarkEnd w:id="1737"/>
      <w:bookmarkEnd w:id="1738"/>
      <w:bookmarkEnd w:id="1739"/>
    </w:p>
    <w:p w:rsidR="004C4A70" w:rsidRPr="00475B50" w:rsidRDefault="004C4A70" w:rsidP="004C4A70">
      <w:r w:rsidRPr="00475B50">
        <w:t>For the additional BC3 blocking requirement, the interfering signal is a 1,28 Mcps UTRA TDD signal as specified in 3GPP TS 37.104 [9], annex A.</w:t>
      </w:r>
    </w:p>
    <w:p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 10.5.2.3</w:t>
      </w:r>
      <w:r w:rsidRPr="00475B50">
        <w:noBreakHyphen/>
        <w:t>1, the following requirements shall be met:</w:t>
      </w:r>
    </w:p>
    <w:p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TH"/>
        <w:rPr>
          <w:rFonts w:eastAsia="Osaka"/>
        </w:rPr>
      </w:pPr>
      <w:r w:rsidRPr="00475B50">
        <w:rPr>
          <w:rFonts w:eastAsia="Osaka"/>
        </w:rPr>
        <w:lastRenderedPageBreak/>
        <w:t>Table 10.5.</w:t>
      </w:r>
      <w:r w:rsidRPr="00475B50">
        <w:rPr>
          <w:lang w:eastAsia="zh-CN"/>
        </w:rPr>
        <w:t>2.3</w:t>
      </w:r>
      <w:r w:rsidRPr="00475B50">
        <w:rPr>
          <w:rFonts w:eastAsia="Osaka"/>
        </w:rPr>
        <w:t>-1: Additional blocking requirement for BC</w:t>
      </w:r>
      <w:r w:rsidRPr="00475B50">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475B50" w:rsidTr="004C4A70">
        <w:trPr>
          <w:tblHeader/>
          <w:jc w:val="center"/>
        </w:trPr>
        <w:tc>
          <w:tcPr>
            <w:tcW w:w="1008" w:type="dxa"/>
          </w:tcPr>
          <w:p w:rsidR="004C4A70" w:rsidRPr="00475B50" w:rsidRDefault="004C4A70" w:rsidP="004C4A70">
            <w:pPr>
              <w:pStyle w:val="TAH"/>
              <w:rPr>
                <w:lang w:eastAsia="ja-JP"/>
              </w:rPr>
            </w:pPr>
            <w:r w:rsidRPr="00475B50">
              <w:rPr>
                <w:lang w:eastAsia="ja-JP"/>
              </w:rPr>
              <w:t>Operating Band</w:t>
            </w:r>
          </w:p>
        </w:tc>
        <w:tc>
          <w:tcPr>
            <w:tcW w:w="3059" w:type="dxa"/>
            <w:gridSpan w:val="3"/>
            <w:tcBorders>
              <w:bottom w:val="single" w:sz="4" w:space="0" w:color="auto"/>
            </w:tcBorders>
          </w:tcPr>
          <w:p w:rsidR="004C4A70" w:rsidRPr="00475B50" w:rsidRDefault="004C4A70" w:rsidP="004C4A70">
            <w:pPr>
              <w:pStyle w:val="TAH"/>
              <w:rPr>
                <w:lang w:eastAsia="ja-JP"/>
              </w:rPr>
            </w:pPr>
            <w:r w:rsidRPr="00475B50">
              <w:rPr>
                <w:lang w:eastAsia="ja-JP"/>
              </w:rPr>
              <w:t>Centre Frequency of Interfering Signal [MHz]</w:t>
            </w:r>
          </w:p>
        </w:tc>
        <w:tc>
          <w:tcPr>
            <w:tcW w:w="1499" w:type="dxa"/>
          </w:tcPr>
          <w:p w:rsidR="004C4A70" w:rsidRPr="00475B50" w:rsidRDefault="004C4A70" w:rsidP="004C4A70">
            <w:pPr>
              <w:pStyle w:val="TAH"/>
              <w:rPr>
                <w:lang w:eastAsia="ja-JP"/>
              </w:rPr>
            </w:pPr>
            <w:r w:rsidRPr="00475B50">
              <w:rPr>
                <w:lang w:eastAsia="ja-JP"/>
              </w:rPr>
              <w:t>Interfering Signal mean power [dBm]</w:t>
            </w:r>
          </w:p>
        </w:tc>
        <w:tc>
          <w:tcPr>
            <w:tcW w:w="1701" w:type="dxa"/>
          </w:tcPr>
          <w:p w:rsidR="004C4A70" w:rsidRPr="00475B50" w:rsidRDefault="004C4A70" w:rsidP="004C4A70">
            <w:pPr>
              <w:pStyle w:val="TAH"/>
              <w:rPr>
                <w:rFonts w:cs="Arial"/>
                <w:szCs w:val="18"/>
                <w:lang w:eastAsia="ja-JP"/>
              </w:rPr>
            </w:pPr>
            <w:r w:rsidRPr="00475B50">
              <w:rPr>
                <w:lang w:eastAsia="ja-JP"/>
              </w:rPr>
              <w:t>Wanted Signal mean power [dBm]</w:t>
            </w:r>
            <w:r w:rsidRPr="00475B50">
              <w:rPr>
                <w:rFonts w:cs="Arial"/>
                <w:szCs w:val="18"/>
                <w:lang w:eastAsia="ja-JP"/>
              </w:rPr>
              <w:t xml:space="preserve"> </w:t>
            </w:r>
          </w:p>
          <w:p w:rsidR="004C4A70" w:rsidRPr="00475B50" w:rsidRDefault="004C4A70" w:rsidP="004C4A70">
            <w:pPr>
              <w:pStyle w:val="TAH"/>
              <w:rPr>
                <w:lang w:eastAsia="ja-JP"/>
              </w:rPr>
            </w:pPr>
            <w:r w:rsidRPr="00475B50">
              <w:rPr>
                <w:rFonts w:cs="Arial"/>
                <w:szCs w:val="18"/>
                <w:lang w:eastAsia="ja-JP"/>
              </w:rPr>
              <w:t>(NOTE)</w:t>
            </w:r>
          </w:p>
        </w:tc>
        <w:tc>
          <w:tcPr>
            <w:tcW w:w="1545" w:type="dxa"/>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[MHz]</w:t>
            </w:r>
          </w:p>
        </w:tc>
      </w:tr>
      <w:tr w:rsidR="004C4A70" w:rsidRPr="00475B50" w:rsidTr="004C4A70">
        <w:trPr>
          <w:cantSplit/>
          <w:trHeight w:val="176"/>
          <w:jc w:val="center"/>
        </w:trPr>
        <w:tc>
          <w:tcPr>
            <w:tcW w:w="1008" w:type="dxa"/>
            <w:vMerge w:val="restart"/>
            <w:tcBorders>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zh-CN"/>
              </w:rPr>
              <w:t xml:space="preserve">33 </w:t>
            </w:r>
            <w:r w:rsidRPr="00475B50">
              <w:rPr>
                <w:rFonts w:cs="Arial"/>
                <w:szCs w:val="18"/>
                <w:lang w:eastAsia="ja-JP"/>
              </w:rPr>
              <w:t>-</w:t>
            </w:r>
            <w:r w:rsidRPr="00475B50">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20)</w:t>
            </w:r>
          </w:p>
        </w:tc>
        <w:tc>
          <w:tcPr>
            <w:tcW w:w="425" w:type="dxa"/>
            <w:vMerge w:val="restart"/>
            <w:tcBorders>
              <w:top w:val="single" w:sz="4" w:space="0" w:color="auto"/>
              <w:left w:val="nil"/>
              <w:right w:val="nil"/>
            </w:tcBorders>
          </w:tcPr>
          <w:p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20)</w:t>
            </w:r>
          </w:p>
        </w:tc>
        <w:tc>
          <w:tcPr>
            <w:tcW w:w="1499" w:type="dxa"/>
            <w:tcBorders>
              <w:left w:val="single" w:sz="4" w:space="0" w:color="auto"/>
            </w:tcBorders>
          </w:tcPr>
          <w:p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rsidTr="004C4A70">
        <w:trPr>
          <w:cantSplit/>
          <w:trHeight w:val="175"/>
          <w:jc w:val="center"/>
        </w:trPr>
        <w:tc>
          <w:tcPr>
            <w:tcW w:w="1008" w:type="dxa"/>
            <w:vMerge/>
            <w:tcBorders>
              <w:right w:val="single" w:sz="4" w:space="0" w:color="auto"/>
            </w:tcBorders>
          </w:tcPr>
          <w:p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rsidR="004C4A70" w:rsidRPr="00475B50" w:rsidRDefault="004C4A70" w:rsidP="004C4A70">
            <w:pPr>
              <w:pStyle w:val="TAL"/>
              <w:rPr>
                <w:rFonts w:cs="Arial"/>
                <w:szCs w:val="18"/>
                <w:lang w:eastAsia="ja-JP"/>
              </w:rPr>
            </w:pPr>
          </w:p>
        </w:tc>
        <w:tc>
          <w:tcPr>
            <w:tcW w:w="1499" w:type="dxa"/>
            <w:tcBorders>
              <w:left w:val="single" w:sz="4" w:space="0" w:color="auto"/>
            </w:tcBorders>
          </w:tcPr>
          <w:p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rsidR="004C4A70" w:rsidRPr="00475B50" w:rsidRDefault="004C4A70" w:rsidP="004C4A70">
            <w:pPr>
              <w:pStyle w:val="TAL"/>
              <w:rPr>
                <w:rFonts w:cs="Arial"/>
                <w:szCs w:val="18"/>
                <w:lang w:eastAsia="ja-JP"/>
              </w:rPr>
            </w:pPr>
          </w:p>
        </w:tc>
      </w:tr>
      <w:tr w:rsidR="004C4A70" w:rsidRPr="00475B50" w:rsidTr="004C4A70">
        <w:trPr>
          <w:cantSplit/>
          <w:trHeight w:val="176"/>
          <w:jc w:val="center"/>
        </w:trPr>
        <w:tc>
          <w:tcPr>
            <w:tcW w:w="1008" w:type="dxa"/>
            <w:vMerge w:val="restart"/>
            <w:tcBorders>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zh-CN"/>
              </w:rPr>
              <w:t>40</w:t>
            </w:r>
          </w:p>
        </w:tc>
        <w:tc>
          <w:tcPr>
            <w:tcW w:w="1283" w:type="dxa"/>
            <w:vMerge w:val="restart"/>
            <w:tcBorders>
              <w:top w:val="single" w:sz="4" w:space="0" w:color="auto"/>
              <w:left w:val="single" w:sz="4" w:space="0" w:color="auto"/>
              <w:right w:val="nil"/>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60)</w:t>
            </w:r>
          </w:p>
        </w:tc>
        <w:tc>
          <w:tcPr>
            <w:tcW w:w="425" w:type="dxa"/>
            <w:vMerge w:val="restart"/>
            <w:tcBorders>
              <w:top w:val="single" w:sz="4" w:space="0" w:color="auto"/>
              <w:left w:val="nil"/>
              <w:right w:val="nil"/>
            </w:tcBorders>
          </w:tcPr>
          <w:p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60)</w:t>
            </w:r>
          </w:p>
        </w:tc>
        <w:tc>
          <w:tcPr>
            <w:tcW w:w="1499" w:type="dxa"/>
            <w:tcBorders>
              <w:left w:val="single" w:sz="4" w:space="0" w:color="auto"/>
            </w:tcBorders>
          </w:tcPr>
          <w:p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rsidTr="004C4A70">
        <w:trPr>
          <w:cantSplit/>
          <w:trHeight w:val="175"/>
          <w:jc w:val="center"/>
        </w:trPr>
        <w:tc>
          <w:tcPr>
            <w:tcW w:w="1008" w:type="dxa"/>
            <w:vMerge/>
            <w:tcBorders>
              <w:right w:val="single" w:sz="4" w:space="0" w:color="auto"/>
            </w:tcBorders>
          </w:tcPr>
          <w:p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rsidR="004C4A70" w:rsidRPr="00475B50" w:rsidRDefault="004C4A70" w:rsidP="004C4A70">
            <w:pPr>
              <w:pStyle w:val="TAL"/>
              <w:rPr>
                <w:rFonts w:cs="Arial"/>
                <w:szCs w:val="18"/>
                <w:lang w:eastAsia="ja-JP"/>
              </w:rPr>
            </w:pPr>
          </w:p>
        </w:tc>
        <w:tc>
          <w:tcPr>
            <w:tcW w:w="1499" w:type="dxa"/>
            <w:tcBorders>
              <w:left w:val="single" w:sz="4" w:space="0" w:color="auto"/>
            </w:tcBorders>
          </w:tcPr>
          <w:p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rsidR="004C4A70" w:rsidRPr="00475B50" w:rsidRDefault="004C4A70" w:rsidP="004C4A70">
            <w:pPr>
              <w:pStyle w:val="TAL"/>
              <w:rPr>
                <w:rFonts w:cs="Arial"/>
                <w:szCs w:val="18"/>
                <w:lang w:eastAsia="ja-JP"/>
              </w:rPr>
            </w:pPr>
          </w:p>
        </w:tc>
      </w:tr>
      <w:tr w:rsidR="004C4A70" w:rsidRPr="00475B50" w:rsidTr="004C4A70">
        <w:trPr>
          <w:cantSplit/>
          <w:jc w:val="center"/>
        </w:trPr>
        <w:tc>
          <w:tcPr>
            <w:tcW w:w="8812" w:type="dxa"/>
            <w:gridSpan w:val="7"/>
          </w:tcPr>
          <w:p w:rsidR="004C4A70" w:rsidRPr="00475B50" w:rsidRDefault="004C4A70" w:rsidP="004C4A70">
            <w:pPr>
              <w:pStyle w:val="TAN"/>
              <w:rPr>
                <w:lang w:eastAsia="ja-JP"/>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Heading3"/>
        <w:ind w:left="0" w:firstLine="0"/>
      </w:pPr>
      <w:bookmarkStart w:id="1740" w:name="_Toc21096805"/>
      <w:bookmarkStart w:id="1741" w:name="_Toc29763772"/>
      <w:bookmarkStart w:id="1742" w:name="_Toc36030243"/>
      <w:bookmarkStart w:id="1743" w:name="_Toc37180143"/>
      <w:r w:rsidRPr="00475B50">
        <w:t>10.5.3</w:t>
      </w:r>
      <w:r w:rsidRPr="00475B50">
        <w:tab/>
        <w:t>Minimum requirement for single RAT UTRA operation</w:t>
      </w:r>
      <w:bookmarkEnd w:id="1740"/>
      <w:bookmarkEnd w:id="1741"/>
      <w:bookmarkEnd w:id="1742"/>
      <w:bookmarkEnd w:id="1743"/>
    </w:p>
    <w:p w:rsidR="004C4A70" w:rsidRPr="00475B50" w:rsidRDefault="004C4A70" w:rsidP="004C4A70">
      <w:pPr>
        <w:pStyle w:val="Heading4"/>
        <w:ind w:left="864" w:hanging="864"/>
      </w:pPr>
      <w:bookmarkStart w:id="1744" w:name="_Toc21096806"/>
      <w:bookmarkStart w:id="1745" w:name="_Toc29763773"/>
      <w:bookmarkStart w:id="1746" w:name="_Toc36030244"/>
      <w:bookmarkStart w:id="1747" w:name="_Toc37180144"/>
      <w:r w:rsidRPr="00475B50">
        <w:t>10.5.3.1</w:t>
      </w:r>
      <w:r w:rsidRPr="00475B50">
        <w:tab/>
        <w:t>General</w:t>
      </w:r>
      <w:bookmarkEnd w:id="1744"/>
      <w:bookmarkEnd w:id="1745"/>
      <w:bookmarkEnd w:id="1746"/>
      <w:bookmarkEnd w:id="1747"/>
    </w:p>
    <w:p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4C4A70" w:rsidRPr="00475B50" w:rsidRDefault="004C4A70" w:rsidP="004C4A70">
      <w:pPr>
        <w:keepLines/>
        <w:rPr>
          <w:rFonts w:cs="v5.0.0"/>
        </w:rPr>
      </w:pPr>
      <w:r w:rsidRPr="00475B50">
        <w:rPr>
          <w:rFonts w:cs="v4.2.0"/>
        </w:rPr>
        <w:t xml:space="preserve">The interference signal </w:t>
      </w:r>
      <w:r w:rsidRPr="00475B50">
        <w:rPr>
          <w:rFonts w:eastAsia="MS PGothic"/>
        </w:rPr>
        <w:t>is offset from the wanted signal by the frequency offset Fuw. The interference signal shall be a W-CDMA signal as specified in 3GPP TS 25.104  [6] Annex C.</w:t>
      </w:r>
    </w:p>
    <w:p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5 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2.5MHz/+2.5MHz, respectively.</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at the RIB, in case the gap size is at least 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 xml:space="preserve">Inter RF Bandwidth gap </w:t>
      </w:r>
      <w:r w:rsidRPr="00475B50">
        <w:t>and is equal to -2.5MHz/+2.5MHz, respectively.</w:t>
      </w:r>
    </w:p>
    <w:p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pStyle w:val="Heading4"/>
        <w:ind w:left="864" w:hanging="864"/>
      </w:pPr>
      <w:bookmarkStart w:id="1748" w:name="_Toc21096807"/>
      <w:bookmarkStart w:id="1749" w:name="_Toc29763774"/>
      <w:bookmarkStart w:id="1750" w:name="_Toc36030245"/>
      <w:bookmarkStart w:id="1751" w:name="_Toc37180145"/>
      <w:r w:rsidRPr="00475B50">
        <w:t>10.5.3.2</w:t>
      </w:r>
      <w:r w:rsidRPr="00475B50">
        <w:tab/>
        <w:t>Minimum requirement</w:t>
      </w:r>
      <w:bookmarkEnd w:id="1748"/>
      <w:bookmarkEnd w:id="1749"/>
      <w:bookmarkEnd w:id="1750"/>
      <w:bookmarkEnd w:id="1751"/>
    </w:p>
    <w:p w:rsidR="004C4A70" w:rsidRPr="00475B50" w:rsidRDefault="004C4A70" w:rsidP="004C4A70">
      <w:pPr>
        <w:keepNext/>
        <w:rPr>
          <w:rFonts w:eastAsia="Osaka" w:cs="v5.0.0"/>
        </w:rPr>
      </w:pPr>
      <w:r w:rsidRPr="00475B50">
        <w:rPr>
          <w:rFonts w:eastAsia="Osaka" w:cs="v5.0.0"/>
        </w:rPr>
        <w:t>The BER shall not exceed 0.001 for the parameters specified in table 10.5.3.2-1.</w:t>
      </w:r>
    </w:p>
    <w:p w:rsidR="004C4A70" w:rsidRPr="00475B50" w:rsidRDefault="004C4A70" w:rsidP="004C4A70">
      <w:pPr>
        <w:pStyle w:val="TH"/>
      </w:pPr>
      <w:r w:rsidRPr="00475B50">
        <w:rPr>
          <w:rFonts w:eastAsia="Osaka"/>
        </w:rPr>
        <w:t xml:space="preserve">Table 10.5.3.2-1: </w:t>
      </w:r>
      <w:r w:rsidRPr="00475B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475B50" w:rsidTr="004C4A70">
        <w:trPr>
          <w:jc w:val="center"/>
        </w:trPr>
        <w:tc>
          <w:tcPr>
            <w:tcW w:w="2290" w:type="dxa"/>
          </w:tcPr>
          <w:p w:rsidR="004C4A70" w:rsidRPr="00475B50" w:rsidRDefault="004C4A70" w:rsidP="004C4A70">
            <w:pPr>
              <w:pStyle w:val="TAH"/>
              <w:rPr>
                <w:rFonts w:cs="Arial"/>
              </w:rPr>
            </w:pPr>
            <w:r w:rsidRPr="00475B50">
              <w:rPr>
                <w:rFonts w:cs="Arial"/>
              </w:rPr>
              <w:br w:type="page"/>
              <w:t>Parameter</w:t>
            </w:r>
          </w:p>
        </w:tc>
        <w:tc>
          <w:tcPr>
            <w:tcW w:w="1470"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Wide Area BS</w:t>
            </w:r>
          </w:p>
        </w:tc>
        <w:tc>
          <w:tcPr>
            <w:tcW w:w="1490"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Medium Range BS</w:t>
            </w:r>
          </w:p>
        </w:tc>
        <w:tc>
          <w:tcPr>
            <w:tcW w:w="1418"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Local Area / Home BS</w:t>
            </w:r>
          </w:p>
        </w:tc>
        <w:tc>
          <w:tcPr>
            <w:tcW w:w="1677" w:type="dxa"/>
          </w:tcPr>
          <w:p w:rsidR="004C4A70" w:rsidRPr="00475B50" w:rsidRDefault="004C4A70" w:rsidP="004C4A70">
            <w:pPr>
              <w:pStyle w:val="TAH"/>
              <w:rPr>
                <w:rFonts w:cs="Arial"/>
              </w:rPr>
            </w:pPr>
            <w:r w:rsidRPr="00475B50">
              <w:rPr>
                <w:rFonts w:cs="Arial"/>
              </w:rPr>
              <w:t>Unit</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Data rate</w:t>
            </w:r>
          </w:p>
        </w:tc>
        <w:tc>
          <w:tcPr>
            <w:tcW w:w="1470" w:type="dxa"/>
          </w:tcPr>
          <w:p w:rsidR="004C4A70" w:rsidRPr="00475B50" w:rsidRDefault="004C4A70" w:rsidP="004C4A70">
            <w:pPr>
              <w:pStyle w:val="TAC"/>
              <w:rPr>
                <w:rFonts w:cs="Arial"/>
              </w:rPr>
            </w:pPr>
            <w:r w:rsidRPr="00475B50">
              <w:rPr>
                <w:rFonts w:cs="Arial"/>
              </w:rPr>
              <w:t>12.2</w:t>
            </w:r>
          </w:p>
        </w:tc>
        <w:tc>
          <w:tcPr>
            <w:tcW w:w="1490" w:type="dxa"/>
          </w:tcPr>
          <w:p w:rsidR="004C4A70" w:rsidRPr="00475B50" w:rsidRDefault="004C4A70" w:rsidP="004C4A70">
            <w:pPr>
              <w:pStyle w:val="TAC"/>
              <w:rPr>
                <w:rFonts w:cs="Arial"/>
              </w:rPr>
            </w:pPr>
            <w:r w:rsidRPr="00475B50">
              <w:rPr>
                <w:rFonts w:cs="Arial"/>
              </w:rPr>
              <w:t>12.2</w:t>
            </w:r>
          </w:p>
        </w:tc>
        <w:tc>
          <w:tcPr>
            <w:tcW w:w="1418" w:type="dxa"/>
          </w:tcPr>
          <w:p w:rsidR="004C4A70" w:rsidRPr="00475B50" w:rsidRDefault="004C4A70" w:rsidP="004C4A70">
            <w:pPr>
              <w:pStyle w:val="TAC"/>
              <w:rPr>
                <w:rFonts w:cs="Arial"/>
              </w:rPr>
            </w:pPr>
            <w:r w:rsidRPr="00475B50">
              <w:rPr>
                <w:rFonts w:cs="Arial"/>
              </w:rPr>
              <w:t>12.2</w:t>
            </w:r>
          </w:p>
        </w:tc>
        <w:tc>
          <w:tcPr>
            <w:tcW w:w="1677" w:type="dxa"/>
          </w:tcPr>
          <w:p w:rsidR="004C4A70" w:rsidRPr="00475B50" w:rsidRDefault="004C4A70" w:rsidP="004C4A70">
            <w:pPr>
              <w:pStyle w:val="TAC"/>
              <w:rPr>
                <w:rFonts w:cs="Arial"/>
              </w:rPr>
            </w:pPr>
            <w:r w:rsidRPr="00475B50">
              <w:rPr>
                <w:rFonts w:cs="Arial"/>
              </w:rPr>
              <w:t>kbps</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Wanted signal mean power</w:t>
            </w:r>
          </w:p>
        </w:tc>
        <w:tc>
          <w:tcPr>
            <w:tcW w:w="1470" w:type="dxa"/>
          </w:tcPr>
          <w:p w:rsidR="004C4A70" w:rsidRPr="00475B50" w:rsidRDefault="004C4A70" w:rsidP="004C4A70">
            <w:pPr>
              <w:pStyle w:val="TAC"/>
              <w:rPr>
                <w:rFonts w:cs="Arial"/>
              </w:rPr>
            </w:pPr>
            <w:r w:rsidRPr="00475B50">
              <w:rPr>
                <w:rFonts w:cs="Arial"/>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rsidR="004C4A70" w:rsidRPr="00475B50" w:rsidRDefault="004C4A70" w:rsidP="004C4A70">
            <w:pPr>
              <w:pStyle w:val="TAC"/>
              <w:rPr>
                <w:rFonts w:cs="Arial"/>
              </w:rPr>
            </w:pPr>
            <w:r w:rsidRPr="00475B50">
              <w:rPr>
                <w:rFonts w:cs="Arial"/>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rsidR="004C4A70" w:rsidRPr="00475B50" w:rsidRDefault="004C4A70" w:rsidP="004C4A70">
            <w:pPr>
              <w:pStyle w:val="TAC"/>
              <w:rPr>
                <w:rFonts w:cs="Arial"/>
              </w:rPr>
            </w:pPr>
            <w:r w:rsidRPr="00475B50">
              <w:rPr>
                <w:rFonts w:cs="Arial"/>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Interfering signal mean power</w:t>
            </w:r>
          </w:p>
        </w:tc>
        <w:tc>
          <w:tcPr>
            <w:tcW w:w="1470" w:type="dxa"/>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rsidR="004C4A70" w:rsidRPr="00475B50" w:rsidRDefault="004C4A70" w:rsidP="004C4A70">
            <w:pPr>
              <w:pStyle w:val="TAC"/>
              <w:rPr>
                <w:rFonts w:cs="Arial"/>
              </w:rPr>
            </w:pPr>
            <w:r w:rsidRPr="00475B50">
              <w:rPr>
                <w:rFonts w:cs="Arial"/>
              </w:rPr>
              <w:t xml:space="preserve">-42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rsidR="004C4A70" w:rsidRPr="00475B50" w:rsidRDefault="004C4A70" w:rsidP="004C4A70">
            <w:pPr>
              <w:pStyle w:val="TAC"/>
              <w:rPr>
                <w:rFonts w:cs="Arial"/>
              </w:rPr>
            </w:pPr>
            <w:r w:rsidRPr="00475B50">
              <w:rPr>
                <w:rFonts w:cs="Arial"/>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Fuw offset (Modulated)</w:t>
            </w:r>
          </w:p>
        </w:tc>
        <w:tc>
          <w:tcPr>
            <w:tcW w:w="1470" w:type="dxa"/>
          </w:tcPr>
          <w:p w:rsidR="004C4A70" w:rsidRPr="00475B50" w:rsidRDefault="004C4A70" w:rsidP="004C4A70">
            <w:pPr>
              <w:pStyle w:val="TAC"/>
              <w:rPr>
                <w:rFonts w:cs="Arial"/>
              </w:rPr>
            </w:pPr>
            <w:r w:rsidRPr="00475B50">
              <w:rPr>
                <w:rFonts w:cs="Arial"/>
              </w:rPr>
              <w:t>±5</w:t>
            </w:r>
          </w:p>
        </w:tc>
        <w:tc>
          <w:tcPr>
            <w:tcW w:w="1490" w:type="dxa"/>
          </w:tcPr>
          <w:p w:rsidR="004C4A70" w:rsidRPr="00475B50" w:rsidRDefault="004C4A70" w:rsidP="004C4A70">
            <w:pPr>
              <w:pStyle w:val="TAC"/>
              <w:rPr>
                <w:rFonts w:cs="Arial"/>
              </w:rPr>
            </w:pPr>
            <w:r w:rsidRPr="00475B50">
              <w:rPr>
                <w:rFonts w:cs="Arial"/>
              </w:rPr>
              <w:t>±5</w:t>
            </w:r>
          </w:p>
        </w:tc>
        <w:tc>
          <w:tcPr>
            <w:tcW w:w="1418" w:type="dxa"/>
          </w:tcPr>
          <w:p w:rsidR="004C4A70" w:rsidRPr="00475B50" w:rsidRDefault="004C4A70" w:rsidP="004C4A70">
            <w:pPr>
              <w:pStyle w:val="TAC"/>
              <w:rPr>
                <w:rFonts w:cs="Arial"/>
              </w:rPr>
            </w:pPr>
            <w:r w:rsidRPr="00475B50">
              <w:rPr>
                <w:rFonts w:cs="Arial"/>
              </w:rPr>
              <w:t>±5</w:t>
            </w:r>
          </w:p>
        </w:tc>
        <w:tc>
          <w:tcPr>
            <w:tcW w:w="1677" w:type="dxa"/>
          </w:tcPr>
          <w:p w:rsidR="004C4A70" w:rsidRPr="00475B50" w:rsidRDefault="004C4A70" w:rsidP="004C4A70">
            <w:pPr>
              <w:pStyle w:val="TAC"/>
              <w:rPr>
                <w:rFonts w:cs="Arial"/>
              </w:rPr>
            </w:pPr>
            <w:r w:rsidRPr="00475B50">
              <w:rPr>
                <w:rFonts w:cs="Arial"/>
              </w:rPr>
              <w:t>MHz</w:t>
            </w:r>
          </w:p>
        </w:tc>
      </w:tr>
    </w:tbl>
    <w:p w:rsidR="004C4A70" w:rsidRPr="00475B50" w:rsidRDefault="004C4A70" w:rsidP="004C4A70">
      <w:pPr>
        <w:rPr>
          <w:rFonts w:cs="v5.0.0"/>
        </w:rPr>
      </w:pPr>
    </w:p>
    <w:p w:rsidR="004C4A70" w:rsidRPr="00475B50" w:rsidRDefault="004C4A70" w:rsidP="004C4A70">
      <w:pPr>
        <w:pStyle w:val="Heading4"/>
        <w:ind w:left="0" w:firstLine="0"/>
      </w:pPr>
      <w:bookmarkStart w:id="1752" w:name="_Toc21096808"/>
      <w:bookmarkStart w:id="1753" w:name="_Toc29763775"/>
      <w:bookmarkStart w:id="1754" w:name="_Toc36030246"/>
      <w:bookmarkStart w:id="1755" w:name="_Toc37180146"/>
      <w:r w:rsidRPr="00475B50">
        <w:t>10.5.3.3</w:t>
      </w:r>
      <w:r w:rsidRPr="00475B50">
        <w:tab/>
        <w:t>Minimum requirement - Co-location with UTRA-TDD</w:t>
      </w:r>
      <w:bookmarkEnd w:id="1752"/>
      <w:bookmarkEnd w:id="1753"/>
      <w:bookmarkEnd w:id="1754"/>
      <w:bookmarkEnd w:id="1755"/>
    </w:p>
    <w:p w:rsidR="004C4A70" w:rsidRPr="00475B50" w:rsidRDefault="004C4A70" w:rsidP="004C4A70">
      <w:r w:rsidRPr="00475B50">
        <w:t xml:space="preserve">The current state-of-the-art technology does not allow a single generic solution for co-location with UTRA-TDD on adjacent frequencies for 30dB BS-BS minimum coupling loss. </w:t>
      </w:r>
    </w:p>
    <w:p w:rsidR="004C4A70" w:rsidRPr="00475B50" w:rsidRDefault="004C4A70" w:rsidP="004C4A70">
      <w:pPr>
        <w:rPr>
          <w:lang w:eastAsia="zh-CN"/>
        </w:rPr>
      </w:pPr>
      <w:r w:rsidRPr="00475B50">
        <w:t>Further information and analysis for this scenario can be found in TR 25.942 [12].</w:t>
      </w:r>
    </w:p>
    <w:p w:rsidR="004C4A70" w:rsidRPr="00475B50" w:rsidRDefault="004C4A70" w:rsidP="004C4A70">
      <w:pPr>
        <w:pStyle w:val="Heading3"/>
        <w:ind w:left="0" w:firstLine="0"/>
      </w:pPr>
      <w:bookmarkStart w:id="1756" w:name="_Toc21096809"/>
      <w:bookmarkStart w:id="1757" w:name="_Toc29763776"/>
      <w:bookmarkStart w:id="1758" w:name="_Toc36030247"/>
      <w:bookmarkStart w:id="1759" w:name="_Toc37180147"/>
      <w:r w:rsidRPr="00475B50">
        <w:lastRenderedPageBreak/>
        <w:t>10.5.4</w:t>
      </w:r>
      <w:r w:rsidRPr="00475B50">
        <w:tab/>
        <w:t>Minimum requirement for single RAT E-UTRA operation</w:t>
      </w:r>
      <w:bookmarkEnd w:id="1756"/>
      <w:bookmarkEnd w:id="1757"/>
      <w:bookmarkEnd w:id="1758"/>
      <w:bookmarkEnd w:id="1759"/>
    </w:p>
    <w:p w:rsidR="004C4A70" w:rsidRPr="00475B50" w:rsidRDefault="004C4A70" w:rsidP="004C4A70">
      <w:pPr>
        <w:pStyle w:val="Heading4"/>
        <w:ind w:left="0" w:firstLine="0"/>
      </w:pPr>
      <w:bookmarkStart w:id="1760" w:name="_Toc21096810"/>
      <w:bookmarkStart w:id="1761" w:name="_Toc29763777"/>
      <w:bookmarkStart w:id="1762" w:name="_Toc36030248"/>
      <w:bookmarkStart w:id="1763" w:name="_Toc37180148"/>
      <w:r w:rsidRPr="00475B50">
        <w:t>10.5.4.1</w:t>
      </w:r>
      <w:r w:rsidRPr="00475B50">
        <w:tab/>
        <w:t>General</w:t>
      </w:r>
      <w:bookmarkEnd w:id="1760"/>
      <w:bookmarkEnd w:id="1761"/>
      <w:bookmarkEnd w:id="1762"/>
      <w:bookmarkEnd w:id="1763"/>
    </w:p>
    <w:p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 xml:space="preserve">adjacent channel signal </w:t>
      </w:r>
      <w:r w:rsidRPr="00475B50">
        <w:t>with a specified centre frequency offset of the interfering signal to the band edge of a victim system</w:t>
      </w:r>
      <w:r w:rsidRPr="00475B50">
        <w:rPr>
          <w:rFonts w:cs="v5.0.0"/>
        </w:rPr>
        <w:t xml:space="preserve">. </w:t>
      </w:r>
      <w:r w:rsidRPr="00475B50">
        <w:rPr>
          <w:lang w:eastAsia="zh-CN"/>
        </w:rPr>
        <w:t>F</w:t>
      </w:r>
      <w:r w:rsidRPr="00475B50">
        <w:t xml:space="preserve">or </w:t>
      </w:r>
      <w:r w:rsidRPr="00475B50">
        <w:rPr>
          <w:rFonts w:cs="v5.0.0"/>
        </w:rPr>
        <w:t xml:space="preserve">E-UTRA </w:t>
      </w:r>
      <w:r w:rsidRPr="00475B50">
        <w:rPr>
          <w:rFonts w:cs="v5.0.0"/>
          <w:i/>
        </w:rPr>
        <w:t xml:space="preserve">OTA AAS </w:t>
      </w:r>
      <w:r w:rsidRPr="00475B50">
        <w:rPr>
          <w:i/>
        </w:rPr>
        <w:t>BS</w:t>
      </w:r>
      <w:r w:rsidRPr="00475B50">
        <w:t xml:space="preserve">, </w:t>
      </w:r>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w:t>
      </w:r>
      <w:r w:rsidRPr="00475B50">
        <w:rPr>
          <w:rFonts w:eastAsia="MS PGothic" w:cs="v4.2.0"/>
        </w:rPr>
        <w:t xml:space="preserve">. </w:t>
      </w:r>
    </w:p>
    <w:p w:rsidR="004C4A70" w:rsidRPr="00475B50" w:rsidRDefault="004C4A70" w:rsidP="004C4A70">
      <w:pPr>
        <w:pStyle w:val="Heading4"/>
        <w:ind w:left="864" w:hanging="864"/>
      </w:pPr>
      <w:bookmarkStart w:id="1764" w:name="_Toc21096811"/>
      <w:bookmarkStart w:id="1765" w:name="_Toc29763778"/>
      <w:bookmarkStart w:id="1766" w:name="_Toc36030249"/>
      <w:bookmarkStart w:id="1767" w:name="_Toc37180149"/>
      <w:r w:rsidRPr="00475B50">
        <w:t>10.5.4.2</w:t>
      </w:r>
      <w:r w:rsidRPr="00475B50">
        <w:tab/>
        <w:t>Minimum requirement</w:t>
      </w:r>
      <w:bookmarkEnd w:id="1764"/>
      <w:bookmarkEnd w:id="1765"/>
      <w:bookmarkEnd w:id="1766"/>
      <w:bookmarkEnd w:id="1767"/>
    </w:p>
    <w:p w:rsidR="004C4A70" w:rsidRPr="00475B50" w:rsidRDefault="004C4A70" w:rsidP="004C4A70">
      <w:pPr>
        <w:rPr>
          <w:lang w:eastAsia="zh-CN"/>
        </w:rPr>
      </w:pPr>
      <w:r w:rsidRPr="00475B50">
        <w:t xml:space="preserve">The throughput shall be ≥ 95% of the </w:t>
      </w:r>
      <w:r w:rsidRPr="00475B50">
        <w:rPr>
          <w:i/>
        </w:rPr>
        <w:t>maximum throughput</w:t>
      </w:r>
      <w:r w:rsidRPr="00475B50" w:rsidDel="00BE584A">
        <w:t xml:space="preserve"> </w:t>
      </w:r>
      <w:r w:rsidRPr="00475B50">
        <w:t>of the reference measurement channel</w:t>
      </w:r>
      <w:r w:rsidRPr="00475B50">
        <w:rPr>
          <w:lang w:eastAsia="zh-CN"/>
        </w:rPr>
        <w:t>.</w:t>
      </w:r>
    </w:p>
    <w:p w:rsidR="004C4A70" w:rsidRPr="00475B50" w:rsidRDefault="004C4A70" w:rsidP="004C4A70">
      <w:pPr>
        <w:rPr>
          <w:rFonts w:eastAsia="Osaka"/>
        </w:rPr>
      </w:pPr>
      <w:r w:rsidRPr="00475B50">
        <w:rPr>
          <w:lang w:eastAsia="zh-CN"/>
        </w:rPr>
        <w:t xml:space="preserve">For E-UTRA Wide Area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10.5.4.2-1 and 10.5.4.2-2 for narrowband blocking and in table 10.5.4.2-3 for ACS. The reference measurement channel for the wanted signal is identified in table 10.3.4-1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 xml:space="preserve">Annex A. </w:t>
      </w:r>
    </w:p>
    <w:p w:rsidR="004C4A70" w:rsidRPr="00475B50" w:rsidRDefault="004C4A70" w:rsidP="004C4A70">
      <w:pPr>
        <w:rPr>
          <w:lang w:eastAsia="zh-CN"/>
        </w:rPr>
      </w:pPr>
      <w:r w:rsidRPr="00475B50">
        <w:rPr>
          <w:lang w:eastAsia="zh-CN"/>
        </w:rPr>
        <w:t xml:space="preserve">For E-UTRA Medium Range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10.5.4.2-6 for ACS.</w:t>
      </w:r>
      <w:r w:rsidRPr="00475B50">
        <w:rPr>
          <w:rFonts w:cs="v5.0.0"/>
          <w:lang w:eastAsia="zh-CN"/>
        </w:rPr>
        <w:t xml:space="preserve"> Narrowband blocking requirements are not applied for Band 46.</w:t>
      </w:r>
      <w:r w:rsidRPr="00475B50">
        <w:rPr>
          <w:rFonts w:eastAsia="Osaka"/>
        </w:rPr>
        <w:t xml:space="preserve"> The reference measurement channel for the wanted signal is identified in table 10.3.4-3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rsidR="004C4A70" w:rsidRPr="00475B50" w:rsidRDefault="004C4A70" w:rsidP="004C4A70">
      <w:pPr>
        <w:rPr>
          <w:rFonts w:eastAsia="Osaka"/>
        </w:rPr>
      </w:pPr>
      <w:r w:rsidRPr="00475B50">
        <w:t xml:space="preserve">For </w:t>
      </w:r>
      <w:r w:rsidRPr="00475B50">
        <w:rPr>
          <w:lang w:eastAsia="zh-CN"/>
        </w:rPr>
        <w:t xml:space="preserve">E-UTRA </w:t>
      </w:r>
      <w:r w:rsidRPr="00475B50">
        <w:t>Local Area BS, the wanted and the interfering signal coupled to the BS antenna input are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w:t>
      </w:r>
      <w:r w:rsidRPr="00475B50">
        <w:rPr>
          <w:lang w:eastAsia="zh-CN"/>
        </w:rPr>
        <w:t>4</w:t>
      </w:r>
      <w:r w:rsidRPr="00475B50">
        <w:rPr>
          <w:rFonts w:eastAsia="Osaka"/>
        </w:rPr>
        <w:t xml:space="preserve"> for ACS. </w:t>
      </w:r>
      <w:r w:rsidRPr="00475B50">
        <w:rPr>
          <w:rFonts w:cs="v5.0.0"/>
          <w:lang w:eastAsia="zh-CN"/>
        </w:rPr>
        <w:t>Narrowband blocking requirements are not applied for Band 46</w:t>
      </w:r>
      <w:r w:rsidRPr="00475B50">
        <w:rPr>
          <w:rFonts w:cs="Arial"/>
          <w:lang w:eastAsia="zh-CN"/>
        </w:rPr>
        <w:t xml:space="preserve"> nor for Band 49</w:t>
      </w:r>
      <w:r w:rsidRPr="00475B50">
        <w:rPr>
          <w:rFonts w:cs="v5.0.0"/>
          <w:lang w:eastAsia="zh-CN"/>
        </w:rPr>
        <w:t>.</w:t>
      </w:r>
      <w:r w:rsidRPr="00475B50">
        <w:rPr>
          <w:rFonts w:cs="v5.0.0"/>
        </w:rPr>
        <w:t xml:space="preserve"> </w:t>
      </w:r>
      <w:r w:rsidRPr="00475B50">
        <w:rPr>
          <w:rFonts w:eastAsia="Osaka"/>
        </w:rPr>
        <w:t>The reference measurement channel for the wanted signal is identified in table 10.3.4-</w:t>
      </w:r>
      <w:r w:rsidRPr="00475B50">
        <w:rPr>
          <w:lang w:eastAsia="zh-CN"/>
        </w:rPr>
        <w:t>2</w:t>
      </w:r>
      <w:r w:rsidRPr="00475B50">
        <w:rPr>
          <w:rFonts w:eastAsia="Osaka"/>
        </w:rPr>
        <w:t xml:space="preserve">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rsidR="004C4A70" w:rsidRPr="00475B50" w:rsidRDefault="004C4A70" w:rsidP="004C4A70">
      <w:pPr>
        <w:rPr>
          <w:rFonts w:cs="Arial"/>
        </w:rPr>
      </w:pPr>
      <w:r w:rsidRPr="00475B50">
        <w:t xml:space="preserve">For narrowband blocking 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ACS 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rPr>
          <w:rFonts w:eastAsia="Osaka"/>
        </w:rPr>
      </w:pPr>
      <w:r w:rsidRPr="00475B50">
        <w:rPr>
          <w:rFonts w:eastAsia="Osaka"/>
        </w:rPr>
        <w:t xml:space="preserve">The ACS and narrowband blocking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w:t>
      </w:r>
      <w:r w:rsidRPr="00475B50">
        <w:rPr>
          <w:rFonts w:eastAsia="Osaka"/>
        </w:rPr>
        <w:t>. The interfering signal offset is defined relative to the</w:t>
      </w:r>
      <w:r w:rsidRPr="00475B50">
        <w:t xml:space="preserv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Radio Bandwidth</w:t>
      </w:r>
      <w:r w:rsidRPr="00475B50">
        <w:rPr>
          <w:lang w:eastAsia="zh-CN"/>
        </w:rPr>
        <w:t xml:space="preserve"> </w:t>
      </w:r>
      <w:r w:rsidRPr="00475B50">
        <w:rPr>
          <w:rFonts w:eastAsia="Osaka"/>
        </w:rPr>
        <w:t>edges.</w:t>
      </w:r>
    </w:p>
    <w:p w:rsidR="004C4A70" w:rsidRPr="00475B50" w:rsidRDefault="004C4A70" w:rsidP="004C4A70">
      <w:r w:rsidRPr="00475B50">
        <w:t xml:space="preserve">For RIBs supporting operation in </w:t>
      </w:r>
      <w:r w:rsidRPr="00475B50">
        <w:rPr>
          <w:i/>
        </w:rPr>
        <w:t>non-contiguous spectrum</w:t>
      </w:r>
      <w:r w:rsidRPr="00475B50">
        <w:t xml:space="preserve"> within any operating band, the ACS requirement applies in addition inside any </w:t>
      </w:r>
      <w:r w:rsidRPr="00475B50">
        <w:rPr>
          <w:i/>
        </w:rPr>
        <w:t>sub-block gap</w:t>
      </w:r>
      <w:r w:rsidRPr="00475B50">
        <w:t>, in case the</w:t>
      </w:r>
      <w:r w:rsidRPr="00475B50">
        <w:rPr>
          <w:i/>
        </w:rPr>
        <w:t xml:space="preserve"> sub-block gap</w:t>
      </w:r>
      <w:r w:rsidRPr="00475B50">
        <w:t xml:space="preserve"> size is at least as wide as the E-UTRA interfering signal in table 10.5.4.2-3, 10.5.4.2-4 and 10.5.4.2-5. The interfering signal offset is defined relative to the </w:t>
      </w:r>
      <w:r w:rsidRPr="00475B50">
        <w:rPr>
          <w:i/>
        </w:rPr>
        <w:t>sub-block</w:t>
      </w:r>
      <w:r w:rsidRPr="00475B50">
        <w:t xml:space="preserve"> edges inside the </w:t>
      </w:r>
      <w:r w:rsidRPr="00475B50">
        <w:rPr>
          <w:i/>
        </w:rPr>
        <w:t>sub-block gap</w:t>
      </w:r>
    </w:p>
    <w:p w:rsidR="004C4A70" w:rsidRPr="00475B50" w:rsidRDefault="004C4A70" w:rsidP="004C4A70">
      <w:r w:rsidRPr="00475B50">
        <w:t xml:space="preserve">For </w:t>
      </w:r>
      <w:r w:rsidRPr="00475B50">
        <w:rPr>
          <w:i/>
        </w:rPr>
        <w:t>multi-band RIBs</w:t>
      </w:r>
      <w:r w:rsidRPr="00475B50">
        <w:t xml:space="preserve">, the ACS requirement applies in addition inside any </w:t>
      </w:r>
      <w:r w:rsidRPr="00475B50">
        <w:rPr>
          <w:i/>
        </w:rPr>
        <w:t>Inter RF Bandwidth gap</w:t>
      </w:r>
      <w:r w:rsidRPr="00475B50">
        <w:t xml:space="preserve"> at the RIB, in case the gap size is at least as wide as the E-UTRA interfering signal in table 10.5.4.2-3, 10.5.4.2-4 and 10.5.4.2-5. The interfering signal offset is defined relative to the </w:t>
      </w:r>
      <w:r w:rsidRPr="00475B50">
        <w:rPr>
          <w:i/>
        </w:rPr>
        <w:t>Base Station RF Bandwidth edges</w:t>
      </w:r>
      <w:r w:rsidRPr="00475B50">
        <w:t xml:space="preserve"> inside the </w:t>
      </w:r>
      <w:r w:rsidRPr="00475B50">
        <w:rPr>
          <w:i/>
        </w:rPr>
        <w:t>Inter RF Bandwidth gap</w:t>
      </w:r>
      <w:r w:rsidRPr="00475B50">
        <w:t>.</w:t>
      </w:r>
    </w:p>
    <w:p w:rsidR="004C4A70" w:rsidRPr="00475B50" w:rsidRDefault="004C4A70" w:rsidP="004C4A70">
      <w:r w:rsidRPr="00475B50">
        <w:t xml:space="preserve">For a RIBs operating in </w:t>
      </w:r>
      <w:r w:rsidRPr="00475B50">
        <w:rPr>
          <w:i/>
        </w:rPr>
        <w:t>non-contiguous spectrum</w:t>
      </w:r>
      <w:r w:rsidRPr="00475B50">
        <w:t xml:space="preserve"> within any operating band, 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as wide as the </w:t>
      </w:r>
      <w:r w:rsidRPr="00475B50">
        <w:rPr>
          <w:i/>
        </w:rPr>
        <w:t>channel bandwidth</w:t>
      </w:r>
      <w:r w:rsidRPr="00475B50">
        <w:t xml:space="preserve"> of the E-UTRA interfering signal in table 10.5.4.2-2.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pPr>
        <w:rPr>
          <w:rFonts w:eastAsia="Osaka"/>
        </w:rPr>
      </w:pPr>
      <w:r w:rsidRPr="00475B50">
        <w:rPr>
          <w:rFonts w:eastAsia="Osaka"/>
        </w:rPr>
        <w:t xml:space="preserve">For </w:t>
      </w:r>
      <w:r w:rsidRPr="00475B50">
        <w:rPr>
          <w:i/>
        </w:rPr>
        <w:t>multi-band RIBs</w:t>
      </w:r>
      <w:r w:rsidRPr="00475B50">
        <w:t>,</w:t>
      </w:r>
      <w:r w:rsidRPr="00475B50">
        <w:rPr>
          <w:rFonts w:eastAsia="Osaka"/>
        </w:rPr>
        <w:t xml:space="preserve">, the narrowband blocking requirement applies in addition inside any </w:t>
      </w:r>
      <w:r w:rsidRPr="00475B50">
        <w:rPr>
          <w:rFonts w:eastAsia="Osaka"/>
          <w:i/>
        </w:rPr>
        <w:t>Inter RF Bandwidth gap</w:t>
      </w:r>
      <w:r w:rsidRPr="00475B50">
        <w:rPr>
          <w:rFonts w:eastAsia="Osaka"/>
        </w:rPr>
        <w:t xml:space="preserve">, in case the </w:t>
      </w:r>
      <w:r w:rsidRPr="00475B50">
        <w:rPr>
          <w:rFonts w:eastAsia="Osaka"/>
          <w:i/>
        </w:rPr>
        <w:t>Inter RF Bandwidth gap</w:t>
      </w:r>
      <w:r w:rsidRPr="00475B50">
        <w:rPr>
          <w:rFonts w:eastAsia="Osaka"/>
        </w:rPr>
        <w:t xml:space="preserve"> size is at least as wide as the E-UTRA interfering signal in table 10.5.4.2-2. The interfering signal offset is defined relative to the </w:t>
      </w:r>
      <w:r w:rsidRPr="00475B50">
        <w:rPr>
          <w:i/>
        </w:rPr>
        <w:t xml:space="preserve">Base Station </w:t>
      </w:r>
      <w:r w:rsidRPr="00475B50">
        <w:rPr>
          <w:rFonts w:eastAsia="Osaka"/>
          <w:i/>
        </w:rPr>
        <w:t>RF Bandwidth edges</w:t>
      </w:r>
      <w:r w:rsidRPr="00475B50">
        <w:rPr>
          <w:rFonts w:eastAsia="Osaka"/>
        </w:rPr>
        <w:t xml:space="preserve"> inside the </w:t>
      </w:r>
      <w:r w:rsidRPr="00475B50">
        <w:rPr>
          <w:rFonts w:eastAsia="Osaka"/>
          <w:i/>
        </w:rPr>
        <w:t>Inter RF Bandwidth gap</w:t>
      </w:r>
      <w:r w:rsidRPr="00475B50">
        <w:rPr>
          <w:rFonts w:eastAsia="Osaka"/>
        </w:rPr>
        <w:t>.</w:t>
      </w:r>
    </w:p>
    <w:p w:rsidR="004C4A70" w:rsidRPr="00475B50" w:rsidRDefault="004C4A70" w:rsidP="004C4A70">
      <w:pPr>
        <w:pStyle w:val="TH"/>
        <w:rPr>
          <w:rFonts w:eastAsia="Osaka"/>
        </w:rPr>
      </w:pPr>
      <w:r w:rsidRPr="00475B50">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475B50" w:rsidTr="004C4A70">
        <w:trPr>
          <w:jc w:val="center"/>
        </w:trPr>
        <w:tc>
          <w:tcPr>
            <w:tcW w:w="1519" w:type="dxa"/>
            <w:vAlign w:val="center"/>
          </w:tcPr>
          <w:p w:rsidR="004C4A70" w:rsidRPr="00475B50" w:rsidRDefault="004C4A70" w:rsidP="004C4A70">
            <w:pPr>
              <w:pStyle w:val="TAH"/>
              <w:rPr>
                <w:rFonts w:cs="Arial"/>
              </w:rPr>
            </w:pPr>
          </w:p>
        </w:tc>
        <w:tc>
          <w:tcPr>
            <w:tcW w:w="2437"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w:t>
            </w:r>
          </w:p>
        </w:tc>
        <w:tc>
          <w:tcPr>
            <w:tcW w:w="1748" w:type="dxa"/>
            <w:vAlign w:val="center"/>
          </w:tcPr>
          <w:p w:rsidR="004C4A70" w:rsidRPr="00475B50" w:rsidRDefault="004C4A70" w:rsidP="004C4A70">
            <w:pPr>
              <w:pStyle w:val="TAH"/>
              <w:rPr>
                <w:rFonts w:cs="Arial"/>
              </w:rPr>
            </w:pPr>
            <w:r w:rsidRPr="00475B50">
              <w:rPr>
                <w:rFonts w:cs="Arial"/>
              </w:rPr>
              <w:t>Interfering signal mean power [dBm]</w:t>
            </w:r>
          </w:p>
        </w:tc>
        <w:tc>
          <w:tcPr>
            <w:tcW w:w="212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176"/>
          <w:jc w:val="center"/>
        </w:trPr>
        <w:tc>
          <w:tcPr>
            <w:tcW w:w="1519" w:type="dxa"/>
            <w:vMerge w:val="restart"/>
            <w:vAlign w:val="center"/>
          </w:tcPr>
          <w:p w:rsidR="004C4A70" w:rsidRPr="00475B50" w:rsidRDefault="004C4A70" w:rsidP="004C4A70">
            <w:pPr>
              <w:pStyle w:val="TAC"/>
              <w:rPr>
                <w:rFonts w:cs="Arial"/>
              </w:rPr>
            </w:pPr>
            <w:r w:rsidRPr="00475B50">
              <w:rPr>
                <w:rFonts w:cs="Arial"/>
              </w:rPr>
              <w:t>Wide Area BS</w:t>
            </w:r>
          </w:p>
        </w:tc>
        <w:tc>
          <w:tcPr>
            <w:tcW w:w="2437"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175"/>
          <w:jc w:val="center"/>
        </w:trPr>
        <w:tc>
          <w:tcPr>
            <w:tcW w:w="1519" w:type="dxa"/>
            <w:vMerge/>
            <w:vAlign w:val="center"/>
          </w:tcPr>
          <w:p w:rsidR="004C4A70" w:rsidRPr="00475B50" w:rsidRDefault="004C4A70" w:rsidP="004C4A70">
            <w:pPr>
              <w:pStyle w:val="TAC"/>
              <w:rPr>
                <w:rFonts w:cs="Arial"/>
              </w:rPr>
            </w:pPr>
          </w:p>
        </w:tc>
        <w:tc>
          <w:tcPr>
            <w:tcW w:w="2437" w:type="dxa"/>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tcBorders>
              <w:top w:val="single" w:sz="4" w:space="0" w:color="auto"/>
              <w:left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175"/>
          <w:jc w:val="center"/>
        </w:trPr>
        <w:tc>
          <w:tcPr>
            <w:tcW w:w="1519" w:type="dxa"/>
            <w:vMerge/>
            <w:tcBorders>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tcBorders>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519" w:type="dxa"/>
            <w:vMerge w:val="restart"/>
            <w:vAlign w:val="center"/>
          </w:tcPr>
          <w:p w:rsidR="004C4A70" w:rsidRPr="00475B50" w:rsidRDefault="004C4A70" w:rsidP="004C4A70">
            <w:pPr>
              <w:pStyle w:val="TAC"/>
              <w:rPr>
                <w:rFonts w:cs="Arial"/>
              </w:rPr>
            </w:pPr>
            <w:r w:rsidRPr="00475B50">
              <w:rPr>
                <w:rFonts w:cs="Arial"/>
              </w:rPr>
              <w:t>Local Area BS</w:t>
            </w:r>
          </w:p>
        </w:tc>
        <w:tc>
          <w:tcPr>
            <w:tcW w:w="2437"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424"/>
          <w:jc w:val="center"/>
        </w:trPr>
        <w:tc>
          <w:tcPr>
            <w:tcW w:w="1519" w:type="dxa"/>
            <w:vMerge/>
            <w:vAlign w:val="center"/>
          </w:tcPr>
          <w:p w:rsidR="004C4A70" w:rsidRPr="00475B50" w:rsidRDefault="004C4A70" w:rsidP="004C4A70">
            <w:pPr>
              <w:pStyle w:val="TAC"/>
              <w:rPr>
                <w:rFonts w:cs="Arial"/>
              </w:rPr>
            </w:pPr>
          </w:p>
        </w:tc>
        <w:tc>
          <w:tcPr>
            <w:tcW w:w="2437" w:type="dxa"/>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7830" w:type="dxa"/>
            <w:gridSpan w:val="4"/>
            <w:vAlign w:val="center"/>
          </w:tcPr>
          <w:p w:rsidR="004C4A70" w:rsidRPr="00475B50" w:rsidRDefault="004C4A70" w:rsidP="004C4A70">
            <w:pPr>
              <w:pStyle w:val="TAN"/>
              <w:rPr>
                <w:rFonts w:cs="Arial"/>
              </w:rPr>
            </w:pPr>
            <w:r w:rsidRPr="00475B50">
              <w:rPr>
                <w:lang w:eastAsia="ja-JP"/>
              </w:rPr>
              <w:t>NOTE:</w:t>
            </w:r>
            <w:r w:rsidRPr="00475B50">
              <w:tab/>
            </w:r>
            <w:r w:rsidRPr="00475B50">
              <w:rPr>
                <w:lang w:eastAsia="ja-JP"/>
              </w:rPr>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TH"/>
      </w:pPr>
      <w:r w:rsidRPr="00475B50">
        <w:rPr>
          <w:rFonts w:eastAsia="Osaka"/>
        </w:rPr>
        <w:t xml:space="preserve">Table 10.5.4.2-2: Interfering signal for </w:t>
      </w:r>
      <w:r w:rsidRPr="00475B50">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475B50" w:rsidTr="004C4A70">
        <w:trPr>
          <w:jc w:val="center"/>
        </w:trPr>
        <w:tc>
          <w:tcPr>
            <w:tcW w:w="1970" w:type="dxa"/>
            <w:shd w:val="clear" w:color="auto" w:fill="auto"/>
            <w:vAlign w:val="center"/>
          </w:tcPr>
          <w:p w:rsidR="004C4A70" w:rsidRPr="00475B50" w:rsidRDefault="004C4A70" w:rsidP="004C4A70">
            <w:pPr>
              <w:pStyle w:val="TAH"/>
              <w:keepNext w:val="0"/>
              <w:keepLines w:val="0"/>
              <w:rPr>
                <w:rFonts w:cs="Arial"/>
              </w:rPr>
            </w:pPr>
            <w:r w:rsidRPr="00475B50">
              <w:rPr>
                <w:rFonts w:cs="Arial"/>
              </w:rPr>
              <w:t>E-UTRA channel</w:t>
            </w:r>
          </w:p>
          <w:p w:rsidR="004C4A70" w:rsidRPr="00475B50" w:rsidRDefault="004C4A70" w:rsidP="004C4A70">
            <w:pPr>
              <w:pStyle w:val="TAH"/>
              <w:keepNext w:val="0"/>
              <w:keepLines w:val="0"/>
              <w:rPr>
                <w:rFonts w:cs="Arial"/>
              </w:rPr>
            </w:pPr>
            <w:r w:rsidRPr="00475B50">
              <w:rPr>
                <w:rFonts w:cs="Arial"/>
              </w:rPr>
              <w:t>BW of the lowest/highest carrier received [MHz]</w:t>
            </w:r>
          </w:p>
        </w:tc>
        <w:tc>
          <w:tcPr>
            <w:tcW w:w="2796" w:type="dxa"/>
            <w:vAlign w:val="center"/>
          </w:tcPr>
          <w:p w:rsidR="004C4A70" w:rsidRPr="00475B50" w:rsidRDefault="004C4A70" w:rsidP="004C4A70">
            <w:pPr>
              <w:pStyle w:val="TAH"/>
              <w:keepNext w:val="0"/>
              <w:keepLines w:val="0"/>
              <w:rPr>
                <w:rFonts w:cs="Arial"/>
              </w:rPr>
            </w:pPr>
            <w:r w:rsidRPr="00475B50">
              <w:rPr>
                <w:rFonts w:cs="Arial"/>
              </w:rPr>
              <w:t xml:space="preserve">Interfering RB centre frequency offset to the lower/upper Base Station RF Bandwdith edge or sub-block edge inside a </w:t>
            </w:r>
            <w:r w:rsidRPr="00475B50">
              <w:rPr>
                <w:rFonts w:cs="Arial"/>
                <w:i/>
              </w:rPr>
              <w:t>sub-block gap</w:t>
            </w:r>
            <w:r w:rsidRPr="00475B50">
              <w:rPr>
                <w:rFonts w:cs="Arial"/>
              </w:rPr>
              <w:t xml:space="preserve"> [kHz]</w:t>
            </w:r>
          </w:p>
        </w:tc>
        <w:tc>
          <w:tcPr>
            <w:tcW w:w="2891" w:type="dxa"/>
            <w:vAlign w:val="center"/>
          </w:tcPr>
          <w:p w:rsidR="004C4A70" w:rsidRPr="00475B50" w:rsidRDefault="004C4A70" w:rsidP="004C4A70">
            <w:pPr>
              <w:pStyle w:val="TAH"/>
              <w:keepNext w:val="0"/>
              <w:keepLines w:val="0"/>
              <w:rPr>
                <w:rFonts w:cs="Arial"/>
              </w:rPr>
            </w:pPr>
            <w:r w:rsidRPr="00475B50">
              <w:rPr>
                <w:rFonts w:cs="Arial"/>
              </w:rPr>
              <w:t>Type of interfering signal</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1.4</w:t>
            </w:r>
          </w:p>
        </w:tc>
        <w:tc>
          <w:tcPr>
            <w:tcW w:w="2796" w:type="dxa"/>
            <w:vAlign w:val="center"/>
          </w:tcPr>
          <w:p w:rsidR="004C4A70" w:rsidRPr="00475B50" w:rsidRDefault="004C4A70" w:rsidP="004C4A70">
            <w:pPr>
              <w:pStyle w:val="TAC"/>
              <w:keepNext w:val="0"/>
              <w:keepLines w:val="0"/>
              <w:rPr>
                <w:rFonts w:cs="Arial"/>
              </w:rPr>
            </w:pPr>
            <w:r w:rsidRPr="00475B50">
              <w:rPr>
                <w:rFonts w:cs="Arial"/>
              </w:rPr>
              <w:t>±(252.5+m*180),</w:t>
            </w:r>
          </w:p>
          <w:p w:rsidR="004C4A70" w:rsidRPr="00475B50" w:rsidRDefault="004C4A70" w:rsidP="004C4A70">
            <w:pPr>
              <w:pStyle w:val="TAC"/>
              <w:keepNext w:val="0"/>
              <w:keepLines w:val="0"/>
              <w:rPr>
                <w:rFonts w:cs="Arial"/>
              </w:rPr>
            </w:pPr>
            <w:r w:rsidRPr="00475B50">
              <w:rPr>
                <w:rFonts w:cs="Arial"/>
              </w:rPr>
              <w:t>m=0, 1, 2, 3, 4, 5</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1.4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3</w:t>
            </w:r>
          </w:p>
        </w:tc>
        <w:tc>
          <w:tcPr>
            <w:tcW w:w="2796" w:type="dxa"/>
            <w:vAlign w:val="center"/>
          </w:tcPr>
          <w:p w:rsidR="004C4A70" w:rsidRPr="00475B50" w:rsidRDefault="004C4A70" w:rsidP="004C4A70">
            <w:pPr>
              <w:pStyle w:val="TAC"/>
              <w:keepNext w:val="0"/>
              <w:keepLines w:val="0"/>
              <w:rPr>
                <w:rFonts w:cs="Arial"/>
              </w:rPr>
            </w:pPr>
            <w:r w:rsidRPr="00475B50">
              <w:rPr>
                <w:rFonts w:cs="Arial"/>
              </w:rPr>
              <w:t>±(247.5+m*180),</w:t>
            </w:r>
          </w:p>
          <w:p w:rsidR="004C4A70" w:rsidRPr="00475B50" w:rsidRDefault="004C4A70" w:rsidP="004C4A70">
            <w:pPr>
              <w:pStyle w:val="TAC"/>
              <w:keepNext w:val="0"/>
              <w:keepLines w:val="0"/>
              <w:rPr>
                <w:rFonts w:cs="Arial"/>
              </w:rPr>
            </w:pPr>
            <w:r w:rsidRPr="00475B50">
              <w:rPr>
                <w:rFonts w:cs="Arial"/>
              </w:rPr>
              <w:t>m=0, 1, 2, 3, 4, 7, 10, 13</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3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5</w:t>
            </w:r>
          </w:p>
        </w:tc>
        <w:tc>
          <w:tcPr>
            <w:tcW w:w="2796" w:type="dxa"/>
            <w:vAlign w:val="center"/>
          </w:tcPr>
          <w:p w:rsidR="004C4A70" w:rsidRPr="00475B50" w:rsidRDefault="004C4A70" w:rsidP="004C4A70">
            <w:pPr>
              <w:pStyle w:val="TAC"/>
              <w:keepNext w:val="0"/>
              <w:keepLines w:val="0"/>
              <w:rPr>
                <w:rFonts w:cs="Arial"/>
              </w:rPr>
            </w:pPr>
            <w:r w:rsidRPr="00475B50">
              <w:rPr>
                <w:rFonts w:cs="Arial"/>
              </w:rPr>
              <w:t>±(342.5+m*180),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10</w:t>
            </w:r>
          </w:p>
        </w:tc>
        <w:tc>
          <w:tcPr>
            <w:tcW w:w="2796" w:type="dxa"/>
            <w:vAlign w:val="center"/>
          </w:tcPr>
          <w:p w:rsidR="004C4A70" w:rsidRPr="00475B50" w:rsidRDefault="004C4A70" w:rsidP="004C4A70">
            <w:pPr>
              <w:pStyle w:val="TAC"/>
              <w:keepNext w:val="0"/>
              <w:keepLines w:val="0"/>
              <w:rPr>
                <w:rFonts w:cs="Arial"/>
              </w:rPr>
            </w:pPr>
            <w:r w:rsidRPr="00475B50">
              <w:rPr>
                <w:rFonts w:cs="Arial"/>
              </w:rPr>
              <w:t>±(347.5+m*180),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15</w:t>
            </w:r>
          </w:p>
        </w:tc>
        <w:tc>
          <w:tcPr>
            <w:tcW w:w="2796" w:type="dxa"/>
            <w:vAlign w:val="center"/>
          </w:tcPr>
          <w:p w:rsidR="004C4A70" w:rsidRPr="00475B50" w:rsidRDefault="004C4A70" w:rsidP="004C4A70">
            <w:pPr>
              <w:pStyle w:val="TAC"/>
              <w:keepNext w:val="0"/>
              <w:keepLines w:val="0"/>
              <w:rPr>
                <w:rFonts w:cs="Arial"/>
              </w:rPr>
            </w:pPr>
            <w:r w:rsidRPr="00475B50">
              <w:rPr>
                <w:rFonts w:cs="Arial"/>
              </w:rPr>
              <w:t>±(352.5+m*180),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86445D"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20</w:t>
            </w:r>
          </w:p>
        </w:tc>
        <w:tc>
          <w:tcPr>
            <w:tcW w:w="2796" w:type="dxa"/>
            <w:vAlign w:val="center"/>
          </w:tcPr>
          <w:p w:rsidR="004C4A70" w:rsidRPr="00475B50" w:rsidRDefault="004C4A70" w:rsidP="004C4A70">
            <w:pPr>
              <w:pStyle w:val="TAC"/>
              <w:keepNext w:val="0"/>
              <w:keepLines w:val="0"/>
              <w:rPr>
                <w:rFonts w:cs="Arial"/>
              </w:rPr>
            </w:pPr>
            <w:r w:rsidRPr="00475B50">
              <w:rPr>
                <w:rFonts w:cs="Arial"/>
              </w:rPr>
              <w:t>±(342.5+m*180),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475B50" w:rsidTr="004C4A70">
        <w:trPr>
          <w:jc w:val="center"/>
        </w:trPr>
        <w:tc>
          <w:tcPr>
            <w:tcW w:w="7657" w:type="dxa"/>
            <w:gridSpan w:val="3"/>
            <w:vAlign w:val="center"/>
          </w:tcPr>
          <w:p w:rsidR="004C4A70" w:rsidRPr="00475B50" w:rsidRDefault="004C4A70" w:rsidP="004C4A70">
            <w:pPr>
              <w:pStyle w:val="TAN"/>
            </w:pPr>
            <w:r w:rsidRPr="00475B50">
              <w:rPr>
                <w:rFonts w:cs="Arial"/>
              </w:rPr>
              <w:t>NOTE</w:t>
            </w:r>
            <w:r w:rsidRPr="00475B50">
              <w:t>:</w:t>
            </w:r>
            <w:r w:rsidRPr="00475B50">
              <w:tab/>
              <w:t xml:space="preserve">Interfering signal consisting of one resource block is positioned at the stated offset, the </w:t>
            </w:r>
            <w:r w:rsidRPr="00475B50">
              <w:rPr>
                <w:i/>
              </w:rPr>
              <w:t>channel bandwidth</w:t>
            </w:r>
            <w:r w:rsidRPr="00475B50">
              <w:t xml:space="preserve"> of the interfering signal is located adjacently to the  lower/upper </w:t>
            </w:r>
            <w:r w:rsidRPr="00475B50">
              <w:rPr>
                <w:i/>
              </w:rPr>
              <w:t>Base Station RF Bandwidth edge</w:t>
            </w:r>
            <w:r w:rsidRPr="00475B50">
              <w:t>.</w:t>
            </w:r>
          </w:p>
        </w:tc>
      </w:tr>
    </w:tbl>
    <w:p w:rsidR="004C4A70" w:rsidRPr="00475B50" w:rsidRDefault="004C4A70" w:rsidP="004C4A70"/>
    <w:p w:rsidR="004C4A70" w:rsidRPr="00475B50" w:rsidRDefault="004C4A70" w:rsidP="004C4A70">
      <w:pPr>
        <w:pStyle w:val="TH"/>
      </w:pPr>
      <w:r w:rsidRPr="00475B50">
        <w:rPr>
          <w:rFonts w:eastAsia="Osaka" w:cs="v5.0.0"/>
        </w:rPr>
        <w:t xml:space="preserve">Table </w:t>
      </w:r>
      <w:r w:rsidRPr="00475B50">
        <w:rPr>
          <w:rFonts w:eastAsia="Osaka"/>
        </w:rPr>
        <w:t>10.5.4.2</w:t>
      </w:r>
      <w:r w:rsidRPr="00475B50">
        <w:rPr>
          <w:rFonts w:eastAsia="Osaka" w:cs="v5.0.0"/>
        </w:rPr>
        <w:t xml:space="preserve">-3: </w:t>
      </w:r>
      <w:r w:rsidRPr="00475B50">
        <w:t>Adjacent channel selectivity</w:t>
      </w:r>
      <w:r w:rsidRPr="00475B50">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475B50" w:rsidTr="004C4A70">
        <w:trPr>
          <w:jc w:val="center"/>
        </w:trPr>
        <w:tc>
          <w:tcPr>
            <w:tcW w:w="141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959"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w:t>
            </w:r>
          </w:p>
        </w:tc>
        <w:tc>
          <w:tcPr>
            <w:tcW w:w="1442" w:type="dxa"/>
            <w:vAlign w:val="center"/>
          </w:tcPr>
          <w:p w:rsidR="004C4A70" w:rsidRPr="00475B50" w:rsidRDefault="004C4A70" w:rsidP="004C4A70">
            <w:pPr>
              <w:pStyle w:val="TAH"/>
              <w:rPr>
                <w:rFonts w:cs="Arial"/>
              </w:rPr>
            </w:pPr>
            <w:r w:rsidRPr="00475B50">
              <w:rPr>
                <w:rFonts w:cs="Arial"/>
              </w:rPr>
              <w:t>Interfering signal mean power [dBm]</w:t>
            </w:r>
          </w:p>
        </w:tc>
        <w:tc>
          <w:tcPr>
            <w:tcW w:w="2349" w:type="dxa"/>
            <w:vAlign w:val="center"/>
          </w:tcPr>
          <w:p w:rsidR="004C4A70" w:rsidRPr="00475B50" w:rsidRDefault="004C4A70" w:rsidP="004C4A70">
            <w:pPr>
              <w:pStyle w:val="TAH"/>
              <w:rPr>
                <w:rFonts w:cs="Arial"/>
              </w:rPr>
            </w:pPr>
            <w:r w:rsidRPr="00475B50">
              <w:rPr>
                <w:rFonts w:cs="Arial"/>
              </w:rPr>
              <w:t xml:space="preserve"> 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1.4</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xml:space="preserve">+ 11dB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±0.7025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1.4MHz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3</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±1.5075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3MHz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5</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10</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±2.5075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15</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±2.5125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20</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9670" w:type="dxa"/>
            <w:gridSpan w:val="5"/>
            <w:vAlign w:val="center"/>
          </w:tcPr>
          <w:p w:rsidR="004C4A70" w:rsidRPr="00475B50" w:rsidRDefault="004C4A70" w:rsidP="004C4A70">
            <w:pPr>
              <w:pStyle w:val="TAN"/>
              <w:rPr>
                <w:rFonts w:cs="Arial"/>
              </w:rPr>
            </w:pPr>
            <w:r w:rsidRPr="00475B50">
              <w:rPr>
                <w:rFonts w:cs="Arial"/>
              </w:rPr>
              <w:t>NOTE:</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tc>
      </w:tr>
    </w:tbl>
    <w:p w:rsidR="004C4A70" w:rsidRPr="00475B50" w:rsidRDefault="004C4A70" w:rsidP="004C4A70"/>
    <w:p w:rsidR="004C4A70" w:rsidRPr="00475B50" w:rsidRDefault="004C4A70" w:rsidP="004C4A70">
      <w:pPr>
        <w:pStyle w:val="TH"/>
        <w:rPr>
          <w:lang w:eastAsia="zh-CN"/>
        </w:rPr>
      </w:pPr>
      <w:r w:rsidRPr="00475B50">
        <w:rPr>
          <w:rFonts w:eastAsia="Osaka" w:cs="v5.0.0"/>
        </w:rPr>
        <w:lastRenderedPageBreak/>
        <w:t xml:space="preserve">Table </w:t>
      </w:r>
      <w:r w:rsidRPr="00475B50">
        <w:rPr>
          <w:rFonts w:eastAsia="Osaka"/>
        </w:rPr>
        <w:t>10.5.4.2</w:t>
      </w:r>
      <w:r w:rsidRPr="00475B50">
        <w:rPr>
          <w:rFonts w:eastAsia="Osaka" w:cs="v5.0.0"/>
        </w:rPr>
        <w:t>-</w:t>
      </w:r>
      <w:r w:rsidRPr="00475B50">
        <w:rPr>
          <w:rFonts w:cs="v5.0.0"/>
          <w:lang w:eastAsia="zh-CN"/>
        </w:rPr>
        <w:t>4</w:t>
      </w:r>
      <w:r w:rsidRPr="00475B50">
        <w:rPr>
          <w:rFonts w:eastAsia="Osaka" w:cs="v5.0.0"/>
        </w:rPr>
        <w:t xml:space="preserve">: </w:t>
      </w:r>
      <w:r w:rsidRPr="00475B50">
        <w:t>Adjacent channel selectivity</w:t>
      </w:r>
      <w:r w:rsidRPr="00475B50">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793"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550" w:type="dxa"/>
            <w:vAlign w:val="center"/>
          </w:tcPr>
          <w:p w:rsidR="004C4A70" w:rsidRPr="00475B50" w:rsidRDefault="004C4A70" w:rsidP="004C4A70">
            <w:pPr>
              <w:pStyle w:val="TAH"/>
              <w:rPr>
                <w:rFonts w:cs="Arial"/>
              </w:rPr>
            </w:pPr>
            <w:r w:rsidRPr="00475B50">
              <w:rPr>
                <w:rFonts w:cs="Arial"/>
              </w:rPr>
              <w:t>Interfering signal mean power [dBm]</w:t>
            </w:r>
          </w:p>
        </w:tc>
        <w:tc>
          <w:tcPr>
            <w:tcW w:w="2102" w:type="dxa"/>
            <w:vAlign w:val="center"/>
          </w:tcPr>
          <w:p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945"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±0.7025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1.4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±1.5075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3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±2.5075</w:t>
            </w:r>
          </w:p>
        </w:tc>
        <w:tc>
          <w:tcPr>
            <w:tcW w:w="2945" w:type="dxa"/>
            <w:shd w:val="clear" w:color="auto" w:fill="auto"/>
            <w:vAlign w:val="center"/>
          </w:tcPr>
          <w:p w:rsidR="004C4A70" w:rsidRPr="00475B50" w:rsidRDefault="004C4A70" w:rsidP="004C4A70">
            <w:pPr>
              <w:pStyle w:val="TAC"/>
              <w:rPr>
                <w:lang w:val="sv-SE"/>
              </w:rPr>
            </w:pPr>
            <w:r w:rsidRPr="00475B50">
              <w:rPr>
                <w:lang w:val="sv-SE"/>
              </w:rPr>
              <w:t>5 MHz E-UTRA signal</w:t>
            </w:r>
            <w:r w:rsidRPr="00475B50">
              <w:rPr>
                <w:lang w:val="sv-SE" w:eastAsia="ko-KR"/>
              </w:rPr>
              <w:t xml:space="preserve"> (NOTE 2)</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±2.5125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9857" w:type="dxa"/>
            <w:gridSpan w:val="5"/>
            <w:vAlign w:val="center"/>
          </w:tcPr>
          <w:p w:rsidR="004C4A70" w:rsidRPr="00475B50" w:rsidRDefault="004C4A70" w:rsidP="004C4A70">
            <w:pPr>
              <w:pStyle w:val="TAN"/>
              <w:rPr>
                <w:lang w:eastAsia="ja-JP"/>
              </w:rPr>
            </w:pPr>
            <w:r w:rsidRPr="00475B50">
              <w:t>NOTE</w:t>
            </w:r>
            <w:r w:rsidRPr="00475B50">
              <w:rPr>
                <w:lang w:eastAsia="ko-KR"/>
              </w:rPr>
              <w:t xml:space="preserve"> 1</w:t>
            </w:r>
            <w:r w:rsidRPr="00475B50">
              <w:t>:</w:t>
            </w:r>
            <w:r w:rsidRPr="00475B50">
              <w:tab/>
            </w:r>
            <w:r w:rsidRPr="00475B50">
              <w:rPr>
                <w:szCs w:val="18"/>
                <w:lang w:eastAsia="ja-JP"/>
              </w:rPr>
              <w:t>EIS</w:t>
            </w:r>
            <w:r w:rsidRPr="00475B50">
              <w:rPr>
                <w:szCs w:val="18"/>
                <w:vertAlign w:val="subscript"/>
                <w:lang w:eastAsia="ja-JP"/>
              </w:rPr>
              <w:t>minSENS</w:t>
            </w:r>
            <w:r w:rsidRPr="00475B50" w:rsidDel="00A31D92">
              <w:t xml:space="preserve"> </w:t>
            </w:r>
            <w:r w:rsidRPr="00475B50">
              <w:t xml:space="preserve">depends on the </w:t>
            </w:r>
            <w:r w:rsidRPr="00475B50">
              <w:rPr>
                <w:i/>
              </w:rPr>
              <w:t>channel bandwidth</w:t>
            </w:r>
            <w:r w:rsidRPr="00475B50">
              <w:t xml:space="preserve"> as specified </w:t>
            </w:r>
            <w:r w:rsidRPr="00475B50">
              <w:rPr>
                <w:lang w:eastAsia="ja-JP"/>
              </w:rPr>
              <w:t>see subclause 10.2.</w:t>
            </w:r>
          </w:p>
          <w:p w:rsidR="004C4A70" w:rsidRPr="00475B50" w:rsidRDefault="004C4A70" w:rsidP="004C4A70">
            <w:pPr>
              <w:pStyle w:val="TAN"/>
              <w:rPr>
                <w:lang w:eastAsia="zh-CN"/>
              </w:rPr>
            </w:pPr>
            <w:r w:rsidRPr="00475B50">
              <w:rPr>
                <w:lang w:eastAsia="ko-KR"/>
              </w:rPr>
              <w:t>NOTE 2:</w:t>
            </w:r>
            <w:r w:rsidRPr="00475B50">
              <w:rPr>
                <w:lang w:eastAsia="ko-KR"/>
              </w:rPr>
              <w:tab/>
            </w:r>
            <w:r w:rsidRPr="00475B50">
              <w:rPr>
                <w:lang w:eastAsia="zh-CN"/>
              </w:rPr>
              <w:t xml:space="preserve">This type of interfering signal is not applied for Band 46 </w:t>
            </w:r>
            <w:r w:rsidRPr="00475B50">
              <w:rPr>
                <w:rFonts w:cs="Arial"/>
                <w:lang w:eastAsia="zh-CN"/>
              </w:rPr>
              <w:t>nor for Band 49</w:t>
            </w:r>
            <w:r w:rsidRPr="00475B50">
              <w:rPr>
                <w:lang w:eastAsia="zh-CN"/>
              </w:rPr>
              <w:t>.</w:t>
            </w:r>
          </w:p>
          <w:p w:rsidR="004C4A70" w:rsidRPr="00475B50" w:rsidRDefault="004C4A70" w:rsidP="004C4A70">
            <w:pPr>
              <w:pStyle w:val="TAN"/>
            </w:pPr>
            <w:r w:rsidRPr="00475B50">
              <w:rPr>
                <w:lang w:eastAsia="ko-KR"/>
              </w:rPr>
              <w:t>NOTE 3:</w:t>
            </w:r>
            <w:r w:rsidRPr="00475B50">
              <w:rPr>
                <w:lang w:eastAsia="ko-KR"/>
              </w:rPr>
              <w:tab/>
            </w:r>
            <w:r w:rsidRPr="00475B50">
              <w:rPr>
                <w:lang w:eastAsia="zh-CN"/>
              </w:rPr>
              <w:t>Void</w:t>
            </w:r>
          </w:p>
        </w:tc>
      </w:tr>
    </w:tbl>
    <w:p w:rsidR="004C4A70" w:rsidRPr="00475B50" w:rsidRDefault="004C4A70" w:rsidP="004C4A70"/>
    <w:p w:rsidR="004C4A70" w:rsidRPr="00475B50" w:rsidRDefault="004C4A70" w:rsidP="004C4A70">
      <w:pPr>
        <w:pStyle w:val="TH"/>
        <w:rPr>
          <w:rFonts w:eastAsia="Osaka"/>
        </w:rPr>
      </w:pPr>
      <w:r w:rsidRPr="00475B50">
        <w:rPr>
          <w:rFonts w:eastAsia="Osaka"/>
        </w:rPr>
        <w:t xml:space="preserve">Table 10.5.4.2-5: Adjacent channel selectivity for </w:t>
      </w:r>
      <w:r w:rsidRPr="00475B50">
        <w:rPr>
          <w:lang w:eastAsia="zh-CN"/>
        </w:rPr>
        <w:t xml:space="preserve">E-UTRA </w:t>
      </w:r>
      <w:r w:rsidRPr="00475B50">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873"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355" w:type="dxa"/>
            <w:vAlign w:val="center"/>
          </w:tcPr>
          <w:p w:rsidR="004C4A70" w:rsidRPr="00475B50" w:rsidRDefault="004C4A70" w:rsidP="004C4A70">
            <w:pPr>
              <w:pStyle w:val="TAH"/>
              <w:rPr>
                <w:rFonts w:cs="Arial"/>
              </w:rPr>
            </w:pPr>
            <w:r w:rsidRPr="00475B50">
              <w:rPr>
                <w:rFonts w:cs="Arial"/>
              </w:rPr>
              <w:t>Interfering signal mean power [dBm]</w:t>
            </w:r>
          </w:p>
        </w:tc>
        <w:tc>
          <w:tcPr>
            <w:tcW w:w="2047" w:type="dxa"/>
            <w:vAlign w:val="center"/>
          </w:tcPr>
          <w:p w:rsidR="004C4A70" w:rsidRPr="00475B50" w:rsidRDefault="004C4A70" w:rsidP="004C4A70">
            <w:pPr>
              <w:pStyle w:val="TAH"/>
              <w:rPr>
                <w:rFonts w:cs="Arial"/>
              </w:rPr>
            </w:pPr>
            <w:r w:rsidRPr="00475B50">
              <w:rPr>
                <w:rFonts w:cs="Arial"/>
              </w:rPr>
              <w:t xml:space="preserve"> Interfering signal centre frequency offset </w:t>
            </w:r>
            <w:r w:rsidRPr="00475B50">
              <w:rPr>
                <w:rFonts w:cs="Arial"/>
                <w:lang w:eastAsia="zh-CN"/>
              </w:rPr>
              <w:t>to the lower/upper</w:t>
            </w:r>
            <w:r w:rsidRPr="00475B50">
              <w:rPr>
                <w:rFonts w:cs="Arial"/>
              </w:rPr>
              <w:t xml:space="preserve"> </w:t>
            </w:r>
            <w:r w:rsidRPr="00475B50">
              <w:rPr>
                <w:rFonts w:cs="Arial"/>
                <w:i/>
              </w:rPr>
              <w:t>Base Station RF Bandwidth</w:t>
            </w:r>
            <w:r w:rsidRPr="00475B50">
              <w:rPr>
                <w:rFonts w:cs="Arial"/>
              </w:rPr>
              <w:t xml:space="preserve"> edge </w:t>
            </w:r>
            <w:r w:rsidRPr="00475B50">
              <w:rPr>
                <w:rFonts w:cs="Arial"/>
                <w:lang w:eastAsia="zh-CN"/>
              </w:rPr>
              <w:t xml:space="preserve">or sub-block edge inside a </w:t>
            </w:r>
            <w:r w:rsidRPr="00475B50">
              <w:rPr>
                <w:rFonts w:cs="Arial"/>
                <w:i/>
                <w:lang w:eastAsia="zh-CN"/>
              </w:rPr>
              <w:t>sub-block gap</w:t>
            </w:r>
            <w:r w:rsidRPr="00475B50">
              <w:rPr>
                <w:rFonts w:cs="Arial"/>
              </w:rPr>
              <w:t xml:space="preserve"> [MHz]</w:t>
            </w:r>
          </w:p>
        </w:tc>
        <w:tc>
          <w:tcPr>
            <w:tcW w:w="305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873"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±0.7025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1.4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±1.5075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3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±2.5075</w:t>
            </w:r>
          </w:p>
        </w:tc>
        <w:tc>
          <w:tcPr>
            <w:tcW w:w="3056" w:type="dxa"/>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±2.5125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86445D"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9798" w:type="dxa"/>
            <w:gridSpan w:val="5"/>
            <w:vAlign w:val="center"/>
          </w:tcPr>
          <w:p w:rsidR="004C4A70" w:rsidRPr="00475B50" w:rsidRDefault="004C4A70" w:rsidP="004C4A70">
            <w:pPr>
              <w:pStyle w:val="TAN"/>
              <w:rPr>
                <w:rFonts w:cs="v5.0.0"/>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This type of interfering signal is not applied for Band 46 nor for Band 49.</w:t>
            </w:r>
          </w:p>
          <w:p w:rsidR="004C4A70" w:rsidRPr="00475B50" w:rsidRDefault="004C4A70" w:rsidP="004C4A70">
            <w:pPr>
              <w:pStyle w:val="TAN"/>
              <w:rPr>
                <w:rFonts w:cs="Arial"/>
              </w:rPr>
            </w:pPr>
            <w:r w:rsidRPr="00475B50">
              <w:rPr>
                <w:rFonts w:cs="Arial"/>
                <w:lang w:eastAsia="ko-KR"/>
              </w:rPr>
              <w:t>NOTE 3:</w:t>
            </w:r>
            <w:r w:rsidRPr="00475B50">
              <w:rPr>
                <w:rFonts w:cs="Arial"/>
                <w:lang w:eastAsia="ko-KR"/>
              </w:rPr>
              <w:tab/>
            </w:r>
            <w:r w:rsidRPr="00475B50">
              <w:rPr>
                <w:rFonts w:cs="Arial"/>
                <w:lang w:eastAsia="zh-CN"/>
              </w:rPr>
              <w:t>Void</w:t>
            </w:r>
          </w:p>
        </w:tc>
      </w:tr>
    </w:tbl>
    <w:p w:rsidR="004C4A70" w:rsidRPr="00475B50" w:rsidRDefault="004C4A70" w:rsidP="004C4A70">
      <w:pPr>
        <w:rPr>
          <w:lang w:eastAsia="en-GB"/>
        </w:rPr>
      </w:pPr>
    </w:p>
    <w:p w:rsidR="004C4A70" w:rsidRPr="00475B50" w:rsidRDefault="004C4A70" w:rsidP="004C4A70">
      <w:pPr>
        <w:pStyle w:val="Heading2"/>
      </w:pPr>
      <w:bookmarkStart w:id="1768" w:name="_Toc21096812"/>
      <w:bookmarkStart w:id="1769" w:name="_Toc29763779"/>
      <w:bookmarkStart w:id="1770" w:name="_Toc36030250"/>
      <w:bookmarkStart w:id="1771" w:name="_Toc37180150"/>
      <w:r w:rsidRPr="00475B50">
        <w:t>10.6</w:t>
      </w:r>
      <w:r w:rsidRPr="00475B50">
        <w:tab/>
        <w:t>OTA Blocking</w:t>
      </w:r>
      <w:bookmarkEnd w:id="1768"/>
      <w:bookmarkEnd w:id="1769"/>
      <w:bookmarkEnd w:id="1770"/>
      <w:bookmarkEnd w:id="1771"/>
    </w:p>
    <w:p w:rsidR="004C4A70" w:rsidRPr="00475B50" w:rsidRDefault="004C4A70" w:rsidP="004C4A70">
      <w:pPr>
        <w:pStyle w:val="Heading3"/>
      </w:pPr>
      <w:bookmarkStart w:id="1772" w:name="_Toc21096813"/>
      <w:bookmarkStart w:id="1773" w:name="_Toc29763780"/>
      <w:bookmarkStart w:id="1774" w:name="_Toc36030251"/>
      <w:bookmarkStart w:id="1775" w:name="_Toc37180151"/>
      <w:r w:rsidRPr="00475B50">
        <w:t>10.6.1</w:t>
      </w:r>
      <w:r w:rsidRPr="00475B50">
        <w:tab/>
        <w:t>General</w:t>
      </w:r>
      <w:bookmarkEnd w:id="1772"/>
      <w:bookmarkEnd w:id="1773"/>
      <w:bookmarkEnd w:id="1774"/>
      <w:bookmarkEnd w:id="1775"/>
    </w:p>
    <w:p w:rsidR="004C4A70" w:rsidRPr="00475B50" w:rsidRDefault="004C4A70" w:rsidP="004C4A70">
      <w:r w:rsidRPr="00475B50">
        <w:t>The blocking characteristics are a measure of the receiver unit ability to receive a wanted signal at the RIB</w:t>
      </w:r>
      <w:r w:rsidRPr="00475B50">
        <w:rPr>
          <w:i/>
        </w:rPr>
        <w:t xml:space="preserve"> </w:t>
      </w:r>
      <w:r w:rsidRPr="00475B50">
        <w:t xml:space="preserve">at its assigned channel in the presence of an unwanted interferer.  </w:t>
      </w:r>
    </w:p>
    <w:p w:rsidR="004C4A70" w:rsidRPr="00475B50" w:rsidRDefault="004C4A70" w:rsidP="004C4A70">
      <w:r w:rsidRPr="00475B50">
        <w:t xml:space="preserve">The requirement applies at the </w:t>
      </w:r>
      <w:r w:rsidRPr="00475B50">
        <w:rPr>
          <w:i/>
        </w:rPr>
        <w:t>RIB</w:t>
      </w:r>
      <w:r w:rsidRPr="00475B50">
        <w:rPr>
          <w:b/>
          <w:i/>
        </w:rPr>
        <w:t xml:space="preserve"> </w:t>
      </w:r>
      <w:r w:rsidRPr="00475B50">
        <w:t xml:space="preserve">when the AoA of the incident wave of the received signal and the interfering signal are the same direction and are within the </w:t>
      </w:r>
      <w:r w:rsidRPr="00475B50">
        <w:rPr>
          <w:i/>
        </w:rPr>
        <w:t>minSENS RoAoA</w:t>
      </w:r>
    </w:p>
    <w:p w:rsidR="004C4A70" w:rsidRPr="00475B50" w:rsidRDefault="004C4A70" w:rsidP="004C4A70">
      <w:r w:rsidRPr="00475B50">
        <w:t xml:space="preserve">The wanted signal applies to each supported polarization, under the assumption of </w:t>
      </w:r>
      <w:r w:rsidRPr="00475B50">
        <w:rPr>
          <w:i/>
        </w:rPr>
        <w:t xml:space="preserve">polarization match. </w:t>
      </w:r>
      <w:r w:rsidRPr="00475B50">
        <w:t>The interferer shall be polarization matched in-band and the polarization maintained for out-of-band frequencies.</w:t>
      </w:r>
    </w:p>
    <w:p w:rsidR="004C4A70" w:rsidRPr="00475B50" w:rsidRDefault="004C4A70" w:rsidP="004C4A70">
      <w:pPr>
        <w:pStyle w:val="Heading3"/>
      </w:pPr>
      <w:bookmarkStart w:id="1776" w:name="_Toc21096814"/>
      <w:bookmarkStart w:id="1777" w:name="_Toc29763781"/>
      <w:bookmarkStart w:id="1778" w:name="_Toc36030252"/>
      <w:bookmarkStart w:id="1779" w:name="_Toc37180152"/>
      <w:r w:rsidRPr="00475B50">
        <w:t>10.6.2</w:t>
      </w:r>
      <w:r w:rsidRPr="00475B50">
        <w:tab/>
        <w:t>Minimum requirement for MSR operation</w:t>
      </w:r>
      <w:bookmarkEnd w:id="1776"/>
      <w:bookmarkEnd w:id="1777"/>
      <w:bookmarkEnd w:id="1778"/>
      <w:bookmarkEnd w:id="1779"/>
    </w:p>
    <w:p w:rsidR="004C4A70" w:rsidRPr="00475B50" w:rsidRDefault="004C4A70" w:rsidP="004C4A70">
      <w:pPr>
        <w:pStyle w:val="Heading4"/>
      </w:pPr>
      <w:bookmarkStart w:id="1780" w:name="_Toc21096815"/>
      <w:bookmarkStart w:id="1781" w:name="_Toc29763782"/>
      <w:bookmarkStart w:id="1782" w:name="_Toc36030253"/>
      <w:bookmarkStart w:id="1783" w:name="_Toc37180153"/>
      <w:r w:rsidRPr="00475B50">
        <w:t>10.6.2.1</w:t>
      </w:r>
      <w:r w:rsidRPr="00475B50">
        <w:tab/>
        <w:t>General minimum requirement</w:t>
      </w:r>
      <w:bookmarkEnd w:id="1780"/>
      <w:bookmarkEnd w:id="1781"/>
      <w:bookmarkEnd w:id="1782"/>
      <w:bookmarkEnd w:id="1783"/>
    </w:p>
    <w:p w:rsidR="004C4A70" w:rsidRPr="00475B50" w:rsidRDefault="004C4A70" w:rsidP="004C4A70">
      <w:r w:rsidRPr="00475B50">
        <w:t>The OTA interfering signal RMS field-strength shall be set to 0.36 V/m at the RIB.</w:t>
      </w:r>
    </w:p>
    <w:p w:rsidR="004C4A70" w:rsidRPr="00475B50" w:rsidRDefault="004C4A70" w:rsidP="004C4A70">
      <w:pPr>
        <w:pStyle w:val="NO"/>
      </w:pPr>
      <w:r w:rsidRPr="00475B50">
        <w:lastRenderedPageBreak/>
        <w:t>NOTE:</w:t>
      </w:r>
      <w:r w:rsidRPr="00475B50">
        <w:tab/>
        <w:t xml:space="preserve">The RMS field-strength level in V/m is related to the interferer EIRP level at a distance described as </w:t>
      </w:r>
      <w:r w:rsidRPr="00475B50">
        <w:rPr>
          <w:position w:val="-24"/>
        </w:rPr>
        <w:object w:dxaOrig="1480" w:dyaOrig="680">
          <v:shape id="_x0000_i1117" type="#_x0000_t75" style="width:1in;height:36pt" o:ole="">
            <v:imagedata r:id="rId188" o:title=""/>
          </v:shape>
          <o:OLEObject Type="Embed" ProgID="Equation.3" ShapeID="_x0000_i1117" DrawAspect="Content" ObjectID="_1656185296" r:id="rId189"/>
        </w:object>
      </w:r>
      <w:r w:rsidRPr="00475B50">
        <w:t>, where EIRP is in W and r is in m; for example, 0.36 V/m is equivalent to 36 dBm at fixed distance of 30 m.</w:t>
      </w:r>
    </w:p>
    <w:p w:rsidR="004C4A70" w:rsidRPr="00475B50" w:rsidRDefault="004C4A70" w:rsidP="004C4A70">
      <w:r w:rsidRPr="00475B50">
        <w:t xml:space="preserve">For </w:t>
      </w:r>
      <w:r w:rsidRPr="00475B50">
        <w:rPr>
          <w:rFonts w:cs="v5.0.0"/>
        </w:rPr>
        <w:t>a wanted and an interfering signal coupled to the RIB using the parameters in table 10.6.2.1-1</w:t>
      </w:r>
      <w:r w:rsidRPr="00475B50">
        <w:t>, the following requirements shall be met:</w:t>
      </w:r>
    </w:p>
    <w:p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r w:rsidRPr="00475B50">
        <w:t xml:space="preserve">For </w:t>
      </w:r>
      <w:r w:rsidRPr="00475B50">
        <w:rPr>
          <w:i/>
        </w:rPr>
        <w:t>multi-band RIB</w:t>
      </w:r>
      <w:r w:rsidRPr="00475B50">
        <w:t>, the requirement applies for each supported operating band. The in-band blocking frequency ranges of all supported operating bands according to table 10.6.2.1-1 shall be excluded from the requirement.</w:t>
      </w:r>
    </w:p>
    <w:p w:rsidR="004C4A70" w:rsidRPr="00475B50" w:rsidRDefault="004C4A70" w:rsidP="004C4A70">
      <w:r w:rsidRPr="00475B50">
        <w:rPr>
          <w:rFonts w:cs="v3.8.0"/>
        </w:rPr>
        <w:t xml:space="preserve">The </w:t>
      </w:r>
      <w:r w:rsidRPr="00475B50">
        <w:t xml:space="preserve">out-of-band </w:t>
      </w:r>
      <w:r w:rsidRPr="00475B50">
        <w:rPr>
          <w:lang w:eastAsia="zh-CN"/>
        </w:rPr>
        <w:t xml:space="preserve">blocking requirement </w:t>
      </w:r>
      <w:r w:rsidRPr="00475B50">
        <w:rPr>
          <w:rFonts w:cs="v3.8.0"/>
        </w:rPr>
        <w:t xml:space="preserve">applies </w:t>
      </w:r>
      <w:r w:rsidRPr="00475B50">
        <w:rPr>
          <w:lang w:eastAsia="zh-CN"/>
        </w:rPr>
        <w:t xml:space="preserve">from 30 MHz to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t xml:space="preserve"> and from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t xml:space="preserve"> up to 12750 MHz</w:t>
      </w:r>
      <w:r w:rsidRPr="00475B50">
        <w:rPr>
          <w:rFonts w:cs="v3.8.0"/>
          <w:lang w:eastAsia="zh-CN"/>
        </w:rPr>
        <w:t>,</w:t>
      </w:r>
      <w:r w:rsidRPr="00475B50">
        <w:t xml:space="preserve"> including the downlink frequency range of the </w:t>
      </w:r>
      <w:r w:rsidRPr="00475B50">
        <w:rPr>
          <w:i/>
        </w:rPr>
        <w:t>operating band</w:t>
      </w:r>
      <w:r w:rsidRPr="00475B50">
        <w:rPr>
          <w:lang w:eastAsia="zh-CN"/>
        </w:rPr>
        <w:t xml:space="preserve">. </w:t>
      </w:r>
      <w:r w:rsidRPr="00475B50">
        <w:t>Δf</w:t>
      </w:r>
      <w:r w:rsidRPr="00475B50">
        <w:rPr>
          <w:vertAlign w:val="subscript"/>
        </w:rPr>
        <w:t>OOB</w:t>
      </w:r>
      <w:r w:rsidRPr="00475B50">
        <w:rPr>
          <w:rFonts w:cs="v5.0.0"/>
        </w:rPr>
        <w:t xml:space="preserve"> is </w:t>
      </w:r>
      <w:r w:rsidRPr="00475B50">
        <w:t>defined in table 10.5-1.</w:t>
      </w:r>
    </w:p>
    <w:p w:rsidR="004C4A70" w:rsidRPr="00475B50" w:rsidRDefault="004C4A70" w:rsidP="004C4A70">
      <w:pPr>
        <w:pStyle w:val="TH"/>
      </w:pPr>
      <w:r w:rsidRPr="00475B50">
        <w:rPr>
          <w:rFonts w:eastAsia="Osaka"/>
        </w:rPr>
        <w:t xml:space="preserve">Table 10.6.2.1-1: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rsidTr="004C4A70">
        <w:trPr>
          <w:jc w:val="center"/>
        </w:trPr>
        <w:tc>
          <w:tcPr>
            <w:tcW w:w="1595" w:type="dxa"/>
          </w:tcPr>
          <w:p w:rsidR="004C4A70" w:rsidRPr="00475B50" w:rsidRDefault="004C4A70" w:rsidP="004C4A70">
            <w:pPr>
              <w:pStyle w:val="TAH"/>
              <w:rPr>
                <w:rFonts w:cs="Arial"/>
              </w:rPr>
            </w:pPr>
            <w:r w:rsidRPr="00475B50">
              <w:rPr>
                <w:rFonts w:cs="Arial"/>
              </w:rPr>
              <w:t>Interfering Signal mean power</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2197"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jc w:val="center"/>
        </w:trPr>
        <w:tc>
          <w:tcPr>
            <w:tcW w:w="1595" w:type="dxa"/>
            <w:tcBorders>
              <w:left w:val="single" w:sz="4" w:space="0" w:color="auto"/>
            </w:tcBorders>
          </w:tcPr>
          <w:p w:rsidR="004C4A70" w:rsidRPr="00475B50" w:rsidRDefault="004C4A70" w:rsidP="004C4A70">
            <w:pPr>
              <w:pStyle w:val="TAC"/>
              <w:rPr>
                <w:rFonts w:cs="Arial"/>
              </w:rPr>
            </w:pPr>
            <w:r w:rsidRPr="00475B50">
              <w:rPr>
                <w:rFonts w:cs="Arial"/>
              </w:rPr>
              <w:t>0.36 V/m</w:t>
            </w:r>
          </w:p>
        </w:tc>
        <w:tc>
          <w:tcPr>
            <w:tcW w:w="1559" w:type="dxa"/>
          </w:tcPr>
          <w:p w:rsidR="004C4A70" w:rsidRPr="00475B50" w:rsidRDefault="004C4A70" w:rsidP="004C4A70">
            <w:pPr>
              <w:pStyle w:val="TAC"/>
              <w:rPr>
                <w:rFonts w:cs="Arial"/>
              </w:rPr>
            </w:pPr>
            <w:r w:rsidRPr="00475B50">
              <w:rPr>
                <w:rFonts w:cs="Arial"/>
              </w:rPr>
              <w:t>EIS</w:t>
            </w:r>
            <w:r w:rsidRPr="00475B50">
              <w:rPr>
                <w:rFonts w:cs="Arial"/>
                <w:vertAlign w:val="subscript"/>
              </w:rPr>
              <w:t>minSENS</w:t>
            </w:r>
            <w:r w:rsidRPr="00475B50" w:rsidDel="00E01BA4">
              <w:rPr>
                <w:rFonts w:cs="Arial"/>
              </w:rPr>
              <w:t xml:space="preserve"> </w:t>
            </w:r>
            <w:r w:rsidRPr="00475B50">
              <w:rPr>
                <w:rFonts w:cs="Arial"/>
              </w:rPr>
              <w:t>+x dB</w:t>
            </w:r>
            <w:r w:rsidRPr="00475B50">
              <w:rPr>
                <w:rFonts w:cs="Arial"/>
              </w:rPr>
              <w:br/>
              <w:t xml:space="preserve">(NOTE 1) </w:t>
            </w:r>
          </w:p>
        </w:tc>
        <w:tc>
          <w:tcPr>
            <w:tcW w:w="2197"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jc w:val="center"/>
        </w:trPr>
        <w:tc>
          <w:tcPr>
            <w:tcW w:w="5351" w:type="dxa"/>
            <w:gridSpan w:val="3"/>
            <w:tcBorders>
              <w:left w:val="single" w:sz="4" w:space="0" w:color="auto"/>
            </w:tcBorders>
          </w:tcPr>
          <w:p w:rsidR="004C4A70" w:rsidRPr="00475B50" w:rsidRDefault="004C4A70" w:rsidP="004C4A70">
            <w:pPr>
              <w:pStyle w:val="TAN"/>
            </w:pPr>
            <w:r w:rsidRPr="00475B50">
              <w:t>NOTE 1:</w:t>
            </w:r>
            <w:r w:rsidRPr="00475B50">
              <w:tab/>
              <w:t>EIS</w:t>
            </w:r>
            <w:r w:rsidRPr="00475B50">
              <w:rPr>
                <w:vertAlign w:val="subscript"/>
              </w:rPr>
              <w:t>minSENS</w:t>
            </w:r>
            <w:r w:rsidRPr="00475B50" w:rsidDel="002B5177">
              <w:t xml:space="preserve"> </w:t>
            </w:r>
            <w:r w:rsidRPr="00475B50">
              <w:t>depends on the RAT, the BS class and the channel bandwidth, see subclause 7.2.</w:t>
            </w:r>
            <w:r w:rsidRPr="00475B50">
              <w:br/>
            </w:r>
            <w:r w:rsidRPr="00475B50">
              <w:rPr>
                <w:rFonts w:cs="Arial"/>
              </w:rPr>
              <w:t>"</w:t>
            </w:r>
            <w:r w:rsidRPr="00475B50">
              <w:t>x</w:t>
            </w:r>
            <w:r w:rsidRPr="00475B50">
              <w:rPr>
                <w:rFonts w:cs="Arial"/>
              </w:rPr>
              <w:t>"</w:t>
            </w:r>
            <w:r w:rsidRPr="00475B50">
              <w:t xml:space="preserve"> is equal to 6 in case of NR, E-UTRA or UTRA wanted signals.</w:t>
            </w:r>
          </w:p>
        </w:tc>
      </w:tr>
    </w:tbl>
    <w:p w:rsidR="004C4A70" w:rsidRPr="00475B50" w:rsidRDefault="004C4A70" w:rsidP="004C4A70"/>
    <w:p w:rsidR="004C4A70" w:rsidRPr="00475B50" w:rsidRDefault="004C4A70" w:rsidP="004C4A70">
      <w:pPr>
        <w:pStyle w:val="Heading4"/>
      </w:pPr>
      <w:bookmarkStart w:id="1784" w:name="_Toc21096816"/>
      <w:bookmarkStart w:id="1785" w:name="_Toc29763783"/>
      <w:bookmarkStart w:id="1786" w:name="_Toc36030254"/>
      <w:bookmarkStart w:id="1787" w:name="_Toc37180154"/>
      <w:r w:rsidRPr="00475B50">
        <w:t>10.6.2.2</w:t>
      </w:r>
      <w:r w:rsidRPr="00475B50">
        <w:tab/>
        <w:t>Co-location minimum requirement</w:t>
      </w:r>
      <w:bookmarkEnd w:id="1784"/>
      <w:bookmarkEnd w:id="1785"/>
      <w:bookmarkEnd w:id="1786"/>
      <w:bookmarkEnd w:id="1787"/>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TH"/>
      </w:pPr>
      <w:r w:rsidRPr="00475B50">
        <w:rPr>
          <w:rFonts w:eastAsia="Osaka"/>
        </w:rPr>
        <w:lastRenderedPageBreak/>
        <w:t xml:space="preserve">Table 10.6.2.2-1: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bookmarkStart w:id="1788" w:name="_Hlk514473688"/>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bookmarkEnd w:id="1788"/>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lang w:eastAsia="ja-JP"/>
              </w:rPr>
            </w:pPr>
            <w:r w:rsidRPr="00475B50">
              <w:rPr>
                <w:rFonts w:cs="Arial"/>
              </w:rPr>
              <w:t>E-UTRA Band 52</w:t>
            </w:r>
          </w:p>
        </w:tc>
        <w:tc>
          <w:tcPr>
            <w:tcW w:w="1657" w:type="dxa"/>
            <w:vAlign w:val="center"/>
          </w:tcPr>
          <w:p w:rsidR="004C4A70" w:rsidRPr="00475B50" w:rsidRDefault="004C4A70" w:rsidP="004C4A70">
            <w:pPr>
              <w:pStyle w:val="TAC"/>
              <w:rPr>
                <w:rFonts w:eastAsia="SimSun"/>
                <w:lang w:eastAsia="zh-CN"/>
              </w:rPr>
            </w:pPr>
            <w:r w:rsidRPr="00475B50">
              <w:rPr>
                <w:rFonts w:cs="v5.0.0"/>
              </w:rPr>
              <w:t>330</w:t>
            </w:r>
            <w:r w:rsidRPr="00475B50">
              <w:rPr>
                <w:rFonts w:eastAsia="SimSun" w:cs="v5.0.0"/>
                <w:lang w:eastAsia="zh-CN"/>
              </w:rPr>
              <w:t>0</w:t>
            </w:r>
            <w:r w:rsidRPr="00475B50">
              <w:rPr>
                <w:rFonts w:cs="v5.0.0"/>
              </w:rPr>
              <w:t xml:space="preserve"> - 3400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rFonts w:cs="Arial"/>
                <w:lang w:eastAsia="ko-KR"/>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cs="v5.0.0"/>
                <w:lang w:eastAsia="ko-KR"/>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rFonts w:cs="Arial"/>
                <w:lang w:eastAsia="ko-KR"/>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E-UTRA Band 87</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E-UTRA Band 88</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Pr>
        <w:rPr>
          <w:lang w:eastAsia="zh-CN"/>
        </w:rPr>
      </w:pPr>
    </w:p>
    <w:p w:rsidR="004C4A70" w:rsidRPr="00475B50" w:rsidRDefault="004C4A70" w:rsidP="004C4A70">
      <w:pPr>
        <w:pStyle w:val="Heading3"/>
      </w:pPr>
      <w:bookmarkStart w:id="1789" w:name="_Toc21096817"/>
      <w:bookmarkStart w:id="1790" w:name="_Toc29763784"/>
      <w:bookmarkStart w:id="1791" w:name="_Toc36030255"/>
      <w:bookmarkStart w:id="1792" w:name="_Toc37180155"/>
      <w:r w:rsidRPr="00475B50">
        <w:t>10.6.3</w:t>
      </w:r>
      <w:r w:rsidRPr="00475B50">
        <w:tab/>
        <w:t>Minimum requirement for single RAT UTRA operation</w:t>
      </w:r>
      <w:bookmarkEnd w:id="1789"/>
      <w:bookmarkEnd w:id="1790"/>
      <w:bookmarkEnd w:id="1791"/>
      <w:bookmarkEnd w:id="1792"/>
    </w:p>
    <w:p w:rsidR="004C4A70" w:rsidRPr="00475B50" w:rsidRDefault="004C4A70" w:rsidP="004C4A70">
      <w:pPr>
        <w:pStyle w:val="Heading4"/>
      </w:pPr>
      <w:bookmarkStart w:id="1793" w:name="_Toc21096818"/>
      <w:bookmarkStart w:id="1794" w:name="_Toc29763785"/>
      <w:bookmarkStart w:id="1795" w:name="_Toc36030256"/>
      <w:bookmarkStart w:id="1796" w:name="_Toc37180156"/>
      <w:r w:rsidRPr="00475B50">
        <w:t>10.6.3.1</w:t>
      </w:r>
      <w:r w:rsidRPr="00475B50">
        <w:tab/>
        <w:t>General minimum requirement</w:t>
      </w:r>
      <w:bookmarkEnd w:id="1793"/>
      <w:bookmarkEnd w:id="1794"/>
      <w:bookmarkEnd w:id="1795"/>
      <w:bookmarkEnd w:id="1796"/>
    </w:p>
    <w:p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UTRA operation.</w:t>
      </w:r>
    </w:p>
    <w:p w:rsidR="004C4A70" w:rsidRPr="00475B50" w:rsidRDefault="004C4A70" w:rsidP="004C4A70">
      <w:r w:rsidRPr="00475B50">
        <w:t>The minimum requirement for in-band blocking and narrowband blocking UTRA operation is defined below:</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7.5MHz/+7.5MHz, respectively.</w:t>
      </w:r>
    </w:p>
    <w:p w:rsidR="004C4A70" w:rsidRPr="00475B50" w:rsidRDefault="004C4A70" w:rsidP="004C4A70">
      <w:r w:rsidRPr="00475B50">
        <w:t xml:space="preserve">For a RIB supporting operation in </w:t>
      </w:r>
      <w:r w:rsidRPr="00475B50">
        <w:rPr>
          <w:i/>
        </w:rPr>
        <w:t>non-contiguous spectrum</w:t>
      </w:r>
      <w:r w:rsidRPr="00475B50">
        <w:rPr>
          <w:lang w:eastAsia="zh-CN"/>
        </w:rPr>
        <w:t xml:space="preserve"> </w:t>
      </w:r>
      <w:r w:rsidRPr="00475B50">
        <w:t xml:space="preserve">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400kHz or 600kHz, depending on the operating band.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 xml:space="preserve">200kHz/+200kHz or </w:t>
      </w:r>
      <w:r w:rsidRPr="00475B50">
        <w:rPr>
          <w:rFonts w:cs="Arial"/>
        </w:rPr>
        <w:t>-</w:t>
      </w:r>
      <w:r w:rsidRPr="00475B50">
        <w:t>300kHz/+300kHz, respectively.</w:t>
      </w:r>
    </w:p>
    <w:p w:rsidR="004C4A70" w:rsidRPr="00475B50" w:rsidRDefault="004C4A70" w:rsidP="004C4A70">
      <w:r w:rsidRPr="00475B50">
        <w:t xml:space="preserve">For </w:t>
      </w:r>
      <w:r w:rsidRPr="00475B50">
        <w:rPr>
          <w:i/>
        </w:rPr>
        <w:t>multi-band RIBs</w:t>
      </w:r>
      <w:r w:rsidRPr="00475B50">
        <w:t xml:space="preserve"> the requirement in the in-band blocking frequency range applies for each supported operating band. The requirement applies in addition inside any </w:t>
      </w:r>
      <w:r w:rsidRPr="00475B50">
        <w:rPr>
          <w:i/>
        </w:rPr>
        <w:t>Inter RF Bandwidth gap</w:t>
      </w:r>
      <w:r w:rsidRPr="00475B50">
        <w:t xml:space="preserve">, in case </w:t>
      </w:r>
      <w:r w:rsidRPr="00475B50">
        <w:rPr>
          <w:i/>
        </w:rPr>
        <w:t>Inter RF Bandwidth gap</w:t>
      </w:r>
      <w:r w:rsidRPr="00475B50">
        <w:t xml:space="preserve"> size is at least 15MHz.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-7.5MHz/+7.5MHz, respectively.</w:t>
      </w:r>
    </w:p>
    <w:p w:rsidR="004C4A70" w:rsidRPr="00475B50" w:rsidRDefault="004C4A70" w:rsidP="004C4A70">
      <w:r w:rsidRPr="00475B50">
        <w:t xml:space="preserve">For </w:t>
      </w:r>
      <w:r w:rsidRPr="00475B50">
        <w:rPr>
          <w:i/>
        </w:rPr>
        <w:t>multi-band RIBs</w:t>
      </w:r>
      <w:r w:rsidRPr="00475B50">
        <w:t xml:space="preserve"> the narrowband blocking requirement applies in addition inside any </w:t>
      </w:r>
      <w:r w:rsidRPr="00475B50">
        <w:rPr>
          <w:i/>
        </w:rPr>
        <w:t>Inter RF Bandwidth gap</w:t>
      </w:r>
      <w:r w:rsidRPr="00475B50">
        <w:t xml:space="preserve">, in case the </w:t>
      </w:r>
      <w:r w:rsidRPr="00475B50">
        <w:rPr>
          <w:i/>
        </w:rPr>
        <w:t>Inter RF Bandwidth gap</w:t>
      </w:r>
      <w:r w:rsidRPr="00475B50">
        <w:t xml:space="preserve"> size is at least 400kHz or 600kHz, depending on the operating band.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-200kHz/+200kHz or -300kHz/+300kHz, respectively.</w:t>
      </w:r>
    </w:p>
    <w:p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rPr>
          <w:rFonts w:eastAsia="Osaka"/>
        </w:rPr>
      </w:pPr>
      <w:r w:rsidRPr="00475B50">
        <w:rPr>
          <w:rFonts w:eastAsia="Osaka"/>
        </w:rPr>
        <w:lastRenderedPageBreak/>
        <w:t xml:space="preserve">Table 10.6.3.1-1: In-band blocking requirement </w:t>
      </w:r>
      <w:r w:rsidRPr="00475B50">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rsidR="004C4A70" w:rsidRPr="00475B50" w:rsidRDefault="004C4A70" w:rsidP="004C4A70">
            <w:pPr>
              <w:pStyle w:val="TAH"/>
              <w:rPr>
                <w:lang w:eastAsia="ja-JP"/>
              </w:rPr>
            </w:pPr>
            <w:r w:rsidRPr="00475B50">
              <w:rPr>
                <w:rFonts w:cs="Arial"/>
              </w:rPr>
              <w:t>Type of Interfering Signal</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-40- </w:t>
            </w:r>
            <w:r w:rsidRPr="00475B50">
              <w:rPr>
                <w:rFonts w:cs="Arial"/>
              </w:rPr>
              <w:t>Δ</w:t>
            </w:r>
            <w:r w:rsidRPr="00475B50">
              <w:rPr>
                <w:rFonts w:cs="Arial"/>
                <w:vertAlign w:val="subscript"/>
              </w:rPr>
              <w:t>OTAREFSENS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szCs w:val="18"/>
                <w:lang w:eastAsia="ja-JP"/>
              </w:rPr>
              <w:t>±10MHz</w:t>
            </w:r>
          </w:p>
        </w:tc>
        <w:tc>
          <w:tcPr>
            <w:tcW w:w="1777"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rPr>
              <w:t>WCDMA signal (NOTE 1)</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-40 – </w:t>
            </w:r>
            <w:r w:rsidRPr="00475B50">
              <w:rPr>
                <w:rFonts w:cs="Arial"/>
              </w:rPr>
              <w:t>Δ</w:t>
            </w:r>
            <w:r w:rsidRPr="00475B50">
              <w:rPr>
                <w:rFonts w:cs="Arial"/>
                <w:vertAlign w:val="subscript"/>
              </w:rPr>
              <w:t>minSENS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-35 - </w:t>
            </w:r>
            <w:r w:rsidRPr="00475B50">
              <w:rPr>
                <w:rFonts w:cs="Arial"/>
              </w:rPr>
              <w:t>Δ</w:t>
            </w:r>
            <w:r w:rsidRPr="00475B50">
              <w:rPr>
                <w:rFonts w:cs="Arial"/>
                <w:vertAlign w:val="subscript"/>
              </w:rPr>
              <w:t>OTAREFSENS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-35 – </w:t>
            </w:r>
            <w:r w:rsidRPr="00475B50">
              <w:rPr>
                <w:rFonts w:cs="Arial"/>
              </w:rPr>
              <w:t>Δ</w:t>
            </w:r>
            <w:r w:rsidRPr="00475B50">
              <w:rPr>
                <w:rFonts w:cs="Arial"/>
                <w:vertAlign w:val="subscript"/>
              </w:rPr>
              <w:t>minSENS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-30 - </w:t>
            </w:r>
            <w:r w:rsidRPr="00475B50">
              <w:rPr>
                <w:rFonts w:cs="Arial"/>
              </w:rPr>
              <w:t>Δ</w:t>
            </w:r>
            <w:r w:rsidRPr="00475B50">
              <w:rPr>
                <w:rFonts w:cs="Arial"/>
                <w:vertAlign w:val="subscript"/>
              </w:rPr>
              <w:t>OTAREFSENS</w:t>
            </w:r>
          </w:p>
        </w:tc>
        <w:tc>
          <w:tcPr>
            <w:tcW w:w="181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-30 – </w:t>
            </w:r>
            <w:r w:rsidRPr="00475B50">
              <w:rPr>
                <w:rFonts w:cs="Arial"/>
              </w:rPr>
              <w:t>Δ</w:t>
            </w:r>
            <w:r w:rsidRPr="00475B50">
              <w:rPr>
                <w:rFonts w:cs="Arial"/>
                <w:vertAlign w:val="subscript"/>
              </w:rPr>
              <w:t>minSENS</w:t>
            </w:r>
          </w:p>
        </w:tc>
        <w:tc>
          <w:tcPr>
            <w:tcW w:w="181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r>
            <w:r w:rsidRPr="00475B50">
              <w:rPr>
                <w:rFonts w:cs="Arial"/>
              </w:rPr>
              <w:t>The characteristics of the W-CDMA interference signal are specified in Annex C of TS 25.104 [6].</w:t>
            </w:r>
          </w:p>
          <w:p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rFonts w:cs="Arial"/>
                <w:lang w:eastAsia="zh-CN"/>
              </w:rPr>
              <w:t xml:space="preserve"> </w:t>
            </w:r>
            <w:r w:rsidRPr="00475B50">
              <w:rPr>
                <w:rFonts w:cs="Arial"/>
              </w:rPr>
              <w:t xml:space="preserve">the wanted Signal mean power is equal to -119.6 </w:t>
            </w:r>
            <w:r w:rsidRPr="00475B50">
              <w:rPr>
                <w:rFonts w:cs="Arial"/>
                <w:szCs w:val="18"/>
                <w:lang w:eastAsia="ja-JP"/>
              </w:rPr>
              <w:t xml:space="preserve">- </w:t>
            </w:r>
            <w:r w:rsidRPr="00475B50">
              <w:rPr>
                <w:rFonts w:cs="Arial"/>
              </w:rPr>
              <w:t>Δ</w:t>
            </w:r>
            <w:r w:rsidRPr="00475B50">
              <w:rPr>
                <w:rFonts w:cs="Arial"/>
                <w:vertAlign w:val="subscript"/>
              </w:rPr>
              <w:t>OTAREFSENS</w:t>
            </w:r>
            <w:r w:rsidRPr="00475B50">
              <w:rPr>
                <w:rFonts w:cs="Arial"/>
              </w:rPr>
              <w:t xml:space="preserve"> dBm or -119.6 </w:t>
            </w:r>
            <w:r w:rsidRPr="00475B50">
              <w:rPr>
                <w:rFonts w:cs="Arial"/>
                <w:szCs w:val="18"/>
                <w:lang w:eastAsia="ja-JP"/>
              </w:rPr>
              <w:t xml:space="preserve">- </w:t>
            </w:r>
            <w:r w:rsidRPr="00475B50">
              <w:rPr>
                <w:rFonts w:cs="Arial"/>
              </w:rPr>
              <w:t>Δ</w:t>
            </w:r>
            <w:r w:rsidRPr="00475B50">
              <w:rPr>
                <w:rFonts w:cs="Arial"/>
                <w:vertAlign w:val="subscript"/>
              </w:rPr>
              <w:t>minSENS</w:t>
            </w:r>
            <w:r w:rsidRPr="00475B50" w:rsidDel="008A26EF">
              <w:rPr>
                <w:rFonts w:cs="Arial"/>
              </w:rPr>
              <w:t xml:space="preserve"> </w:t>
            </w:r>
            <w:r w:rsidRPr="00475B50">
              <w:rPr>
                <w:rFonts w:cs="Arial"/>
              </w:rPr>
              <w:t>dBm as appropriate.</w:t>
            </w:r>
          </w:p>
        </w:tc>
      </w:tr>
    </w:tbl>
    <w:p w:rsidR="004C4A70" w:rsidRPr="00475B50" w:rsidRDefault="004C4A70" w:rsidP="004C4A70">
      <w:pPr>
        <w:rPr>
          <w:rFonts w:eastAsia="Batang"/>
        </w:rPr>
      </w:pPr>
    </w:p>
    <w:p w:rsidR="004C4A70" w:rsidRPr="00475B50" w:rsidRDefault="004C4A70" w:rsidP="004C4A70">
      <w:pPr>
        <w:pStyle w:val="NO"/>
        <w:rPr>
          <w:rFonts w:eastAsia="Osaka"/>
        </w:rPr>
      </w:pPr>
      <w:r w:rsidRPr="00475B50">
        <w:rPr>
          <w:rFonts w:eastAsia="Batang"/>
        </w:rPr>
        <w:t>NOTE:</w:t>
      </w:r>
      <w:r w:rsidRPr="00475B50">
        <w:rPr>
          <w:rFonts w:eastAsia="Batang"/>
        </w:rPr>
        <w:tab/>
      </w:r>
      <w:r w:rsidRPr="00475B50">
        <w:rPr>
          <w:rFonts w:eastAsia="Osaka"/>
        </w:rPr>
        <w:t xml:space="preserve">Table 10.6.4.1 </w:t>
      </w:r>
      <w:r w:rsidRPr="00475B50">
        <w:rPr>
          <w:rFonts w:eastAsia="Batang"/>
        </w:rPr>
        <w:t>assumes that two operating bands, where the downlink frequencies (see subclause 4.6) of one band would be within the in-band blocking region of the other band, are not deployed  in the same geographical area.</w:t>
      </w:r>
    </w:p>
    <w:p w:rsidR="004C4A70" w:rsidRPr="00475B50" w:rsidRDefault="004C4A70" w:rsidP="004C4A70">
      <w:pPr>
        <w:pStyle w:val="TH"/>
      </w:pPr>
      <w:r w:rsidRPr="00475B50">
        <w:rPr>
          <w:rFonts w:eastAsia="Osaka"/>
        </w:rPr>
        <w:t xml:space="preserve">Table 10.6.3.1-2: </w:t>
      </w:r>
      <w:r w:rsidRPr="00475B50">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rsidR="004C4A70" w:rsidRPr="00475B50" w:rsidRDefault="004C4A70" w:rsidP="004C4A70">
            <w:pPr>
              <w:pStyle w:val="TAH"/>
              <w:rPr>
                <w:lang w:eastAsia="ja-JP"/>
              </w:rPr>
            </w:pPr>
            <w:r w:rsidRPr="00475B50">
              <w:rPr>
                <w:rFonts w:cs="Arial"/>
              </w:rPr>
              <w:t>Type of Interfering Signal</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-47-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L"/>
              <w:jc w:val="center"/>
              <w:rPr>
                <w:rFonts w:cs="Arial"/>
              </w:rPr>
            </w:pPr>
            <w:r w:rsidRPr="00475B50">
              <w:rPr>
                <w:rFonts w:cs="Arial"/>
              </w:rPr>
              <w:t>±2.7 MHz (NOTE 2)</w:t>
            </w:r>
          </w:p>
          <w:p w:rsidR="004C4A70" w:rsidRPr="00475B50" w:rsidRDefault="004C4A70" w:rsidP="004C4A70">
            <w:pPr>
              <w:pStyle w:val="TAL"/>
              <w:jc w:val="center"/>
              <w:rPr>
                <w:rFonts w:cs="Arial"/>
              </w:rPr>
            </w:pPr>
          </w:p>
          <w:p w:rsidR="004C4A70" w:rsidRPr="00475B50" w:rsidRDefault="004C4A70" w:rsidP="004C4A70">
            <w:pPr>
              <w:pStyle w:val="TAL"/>
              <w:jc w:val="center"/>
              <w:rPr>
                <w:rFonts w:cs="Arial"/>
                <w:szCs w:val="18"/>
                <w:lang w:eastAsia="ja-JP"/>
              </w:rPr>
            </w:pPr>
            <w:r w:rsidRPr="00475B50">
              <w:rPr>
                <w:rFonts w:cs="Arial"/>
              </w:rPr>
              <w:t xml:space="preserve">±2.8 MHz </w:t>
            </w:r>
            <w:r w:rsidRPr="00475B50">
              <w:rPr>
                <w:rFonts w:cs="Arial"/>
                <w:szCs w:val="18"/>
                <w:lang w:eastAsia="ja-JP"/>
              </w:rPr>
              <w:t>(NOTE 3)</w:t>
            </w:r>
          </w:p>
        </w:tc>
        <w:tc>
          <w:tcPr>
            <w:tcW w:w="1777"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rPr>
              <w:t>GMSK modulated (NOTE 1)</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-47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-42 -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-42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-37 - </w:t>
            </w:r>
            <w:r w:rsidRPr="00475B50">
              <w:t>Δ</w:t>
            </w:r>
            <w:r w:rsidRPr="00475B50">
              <w:rPr>
                <w:vertAlign w:val="subscript"/>
              </w:rPr>
              <w:t>OTAREFSENS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-37 – </w:t>
            </w:r>
            <w:r w:rsidRPr="00475B50">
              <w:t>Δ</w:t>
            </w:r>
            <w:r w:rsidRPr="00475B50">
              <w:rPr>
                <w:vertAlign w:val="subscript"/>
              </w:rPr>
              <w:t>minSENS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rFonts w:cs="Arial"/>
              </w:rPr>
            </w:pPr>
            <w:r w:rsidRPr="00475B50">
              <w:rPr>
                <w:lang w:eastAsia="ja-JP"/>
              </w:rPr>
              <w:t>NOTE 1:</w:t>
            </w:r>
            <w:r w:rsidRPr="00475B50">
              <w:rPr>
                <w:lang w:eastAsia="ja-JP"/>
              </w:rPr>
              <w:tab/>
            </w:r>
            <w:r w:rsidRPr="00475B50">
              <w:rPr>
                <w:rFonts w:cs="Arial"/>
              </w:rPr>
              <w:t>GMSK modulation as defined in TS 45.004 [26].</w:t>
            </w:r>
          </w:p>
          <w:p w:rsidR="004C4A70" w:rsidRPr="00475B50" w:rsidRDefault="004C4A70" w:rsidP="004C4A70">
            <w:pPr>
              <w:pStyle w:val="TAN"/>
              <w:rPr>
                <w:lang w:eastAsia="ja-JP"/>
              </w:rPr>
            </w:pPr>
            <w:r w:rsidRPr="00475B50">
              <w:rPr>
                <w:lang w:eastAsia="ja-JP"/>
              </w:rPr>
              <w:t>NOTE 2:   applies for bands II,IV,V,VIII,X,XII,XIV,XXV,XXVI</w:t>
            </w:r>
          </w:p>
          <w:p w:rsidR="004C4A70" w:rsidRPr="00475B50" w:rsidRDefault="004C4A70" w:rsidP="004C4A70">
            <w:pPr>
              <w:pStyle w:val="TAN"/>
              <w:rPr>
                <w:rFonts w:cs="Arial"/>
              </w:rPr>
            </w:pPr>
            <w:r w:rsidRPr="00475B50">
              <w:rPr>
                <w:lang w:eastAsia="ja-JP"/>
              </w:rPr>
              <w:t>NOTE 3:   applies for bands III,VIII</w:t>
            </w:r>
          </w:p>
        </w:tc>
      </w:tr>
    </w:tbl>
    <w:p w:rsidR="004C4A70" w:rsidRPr="00475B50" w:rsidRDefault="004C4A70" w:rsidP="004C4A70"/>
    <w:p w:rsidR="004C4A70" w:rsidRPr="00475B50" w:rsidRDefault="004C4A70" w:rsidP="004C4A70">
      <w:pPr>
        <w:pStyle w:val="Heading4"/>
      </w:pPr>
      <w:bookmarkStart w:id="1797" w:name="_Toc21096819"/>
      <w:bookmarkStart w:id="1798" w:name="_Toc29763786"/>
      <w:bookmarkStart w:id="1799" w:name="_Toc36030257"/>
      <w:bookmarkStart w:id="1800" w:name="_Toc37180157"/>
      <w:r w:rsidRPr="00475B50">
        <w:t>10.6.3.2</w:t>
      </w:r>
      <w:r w:rsidRPr="00475B50">
        <w:tab/>
        <w:t>Co-location minimum requirement</w:t>
      </w:r>
      <w:bookmarkEnd w:id="1797"/>
      <w:bookmarkEnd w:id="1798"/>
      <w:bookmarkEnd w:id="1799"/>
      <w:bookmarkEnd w:id="1800"/>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10.6.3.2-1 for co-location with GSM systems</w:t>
      </w:r>
      <w:r w:rsidRPr="00475B50">
        <w:t>, the following requirements shall be met:</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TH"/>
      </w:pPr>
      <w:r w:rsidRPr="00475B50">
        <w:rPr>
          <w:rFonts w:eastAsia="Osaka"/>
        </w:rPr>
        <w:lastRenderedPageBreak/>
        <w:t xml:space="preserve">Table 10.6.3.2-1: 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szCs w:val="18"/>
              </w:rPr>
              <w:t>E-UTRA Band 85</w:t>
            </w:r>
          </w:p>
        </w:tc>
        <w:tc>
          <w:tcPr>
            <w:tcW w:w="1657" w:type="dxa"/>
            <w:vAlign w:val="center"/>
          </w:tcPr>
          <w:p w:rsidR="004C4A70" w:rsidRPr="00475B50" w:rsidRDefault="004C4A70" w:rsidP="004C4A70">
            <w:pPr>
              <w:pStyle w:val="TAC"/>
              <w:rPr>
                <w:rFonts w:cs="Arial"/>
                <w:lang w:eastAsia="ko-KR"/>
              </w:rPr>
            </w:pPr>
            <w:r w:rsidRPr="00475B50">
              <w:rPr>
                <w:rFonts w:cs="Arial"/>
                <w:szCs w:val="18"/>
              </w:rPr>
              <w:t>728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lang w:eastAsia="ko-KR"/>
              </w:rPr>
              <w:t>E-UTRA Band 87</w:t>
            </w:r>
          </w:p>
        </w:tc>
        <w:tc>
          <w:tcPr>
            <w:tcW w:w="1657" w:type="dxa"/>
            <w:vAlign w:val="center"/>
          </w:tcPr>
          <w:p w:rsidR="004C4A70" w:rsidRPr="00475B50" w:rsidRDefault="004C4A70" w:rsidP="004C4A70">
            <w:pPr>
              <w:pStyle w:val="TAC"/>
              <w:rPr>
                <w:rFonts w:cs="Arial"/>
                <w:szCs w:val="18"/>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lang w:eastAsia="ko-KR"/>
              </w:rPr>
              <w:t>E-UTRA Band 88</w:t>
            </w:r>
          </w:p>
        </w:tc>
        <w:tc>
          <w:tcPr>
            <w:tcW w:w="1657" w:type="dxa"/>
            <w:vAlign w:val="center"/>
          </w:tcPr>
          <w:p w:rsidR="004C4A70" w:rsidRPr="00475B50" w:rsidRDefault="004C4A70" w:rsidP="004C4A70">
            <w:pPr>
              <w:pStyle w:val="TAC"/>
              <w:rPr>
                <w:rFonts w:cs="Arial"/>
                <w:szCs w:val="18"/>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 w:rsidR="004C4A70" w:rsidRPr="00475B50" w:rsidRDefault="004C4A70" w:rsidP="004C4A70">
      <w:pPr>
        <w:pStyle w:val="Heading3"/>
      </w:pPr>
      <w:bookmarkStart w:id="1801" w:name="_Toc21096820"/>
      <w:bookmarkStart w:id="1802" w:name="_Toc29763787"/>
      <w:bookmarkStart w:id="1803" w:name="_Toc36030258"/>
      <w:bookmarkStart w:id="1804" w:name="_Toc37180158"/>
      <w:r w:rsidRPr="00475B50">
        <w:t>10.6.4</w:t>
      </w:r>
      <w:r w:rsidRPr="00475B50">
        <w:tab/>
        <w:t>Minimum requirement for single RAT E-UTRA operation</w:t>
      </w:r>
      <w:bookmarkEnd w:id="1801"/>
      <w:bookmarkEnd w:id="1802"/>
      <w:bookmarkEnd w:id="1803"/>
      <w:bookmarkEnd w:id="1804"/>
    </w:p>
    <w:p w:rsidR="004C4A70" w:rsidRPr="00475B50" w:rsidRDefault="004C4A70" w:rsidP="004C4A70">
      <w:pPr>
        <w:pStyle w:val="Heading4"/>
      </w:pPr>
      <w:bookmarkStart w:id="1805" w:name="_Toc21096821"/>
      <w:bookmarkStart w:id="1806" w:name="_Toc29763788"/>
      <w:bookmarkStart w:id="1807" w:name="_Toc36030259"/>
      <w:bookmarkStart w:id="1808" w:name="_Toc37180159"/>
      <w:r w:rsidRPr="00475B50">
        <w:t>10.6.4.1</w:t>
      </w:r>
      <w:r w:rsidRPr="00475B50">
        <w:tab/>
        <w:t>General minimum requirement</w:t>
      </w:r>
      <w:bookmarkEnd w:id="1805"/>
      <w:bookmarkEnd w:id="1806"/>
      <w:bookmarkEnd w:id="1807"/>
      <w:bookmarkEnd w:id="1808"/>
    </w:p>
    <w:p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E-UTRA operation.</w:t>
      </w:r>
    </w:p>
    <w:p w:rsidR="004C4A70" w:rsidRPr="00475B50" w:rsidRDefault="004C4A70" w:rsidP="004C4A70">
      <w:r w:rsidRPr="00475B50">
        <w:t>The minimum requirement for in-band blocking E-UTRA operation is defined below:</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w:t>
      </w:r>
      <w:r w:rsidRPr="00475B50">
        <w:rPr>
          <w:i/>
        </w:rPr>
        <w:t>multi-band RIBs</w:t>
      </w:r>
      <w:r w:rsidRPr="00475B50">
        <w:t>, the requirement applies according to table 10.6.4.1</w:t>
      </w:r>
      <w:r w:rsidRPr="00475B50">
        <w:rPr>
          <w:lang w:eastAsia="zh-CN"/>
        </w:rPr>
        <w:t>-</w:t>
      </w:r>
      <w:r w:rsidRPr="00475B50">
        <w:t>1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 1,2)</w:t>
            </w:r>
          </w:p>
        </w:tc>
        <w:tc>
          <w:tcPr>
            <w:tcW w:w="1792" w:type="dxa"/>
            <w:shd w:val="clear" w:color="auto" w:fill="auto"/>
          </w:tcPr>
          <w:p w:rsidR="004C4A70" w:rsidRPr="00475B50" w:rsidRDefault="004C4A70" w:rsidP="004C4A70">
            <w:pPr>
              <w:pStyle w:val="TAH"/>
              <w:rPr>
                <w:lang w:eastAsia="ja-JP"/>
              </w:rPr>
            </w:pPr>
            <w:r w:rsidRPr="00475B50">
              <w:rPr>
                <w:lang w:eastAsia="ja-JP"/>
              </w:rPr>
              <w:t>Type of Interfering Signal</w:t>
            </w:r>
          </w:p>
        </w:tc>
        <w:tc>
          <w:tcPr>
            <w:tcW w:w="1777" w:type="dxa"/>
            <w:shd w:val="clear" w:color="auto" w:fill="auto"/>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-43 -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C"/>
              <w:rPr>
                <w:lang w:eastAsia="ja-JP"/>
              </w:rPr>
            </w:pPr>
            <w:r w:rsidRPr="00475B50">
              <w:rPr>
                <w:lang w:eastAsia="ja-JP"/>
              </w:rPr>
              <w:t>See table 10.6.4.1-2</w:t>
            </w:r>
          </w:p>
        </w:tc>
        <w:tc>
          <w:tcPr>
            <w:tcW w:w="1777" w:type="dxa"/>
            <w:vMerge w:val="restart"/>
            <w:shd w:val="clear" w:color="auto" w:fill="auto"/>
            <w:vAlign w:val="center"/>
          </w:tcPr>
          <w:p w:rsidR="004C4A70" w:rsidRPr="00475B50" w:rsidRDefault="004C4A70" w:rsidP="004C4A70">
            <w:pPr>
              <w:pStyle w:val="TAC"/>
              <w:rPr>
                <w:lang w:eastAsia="ja-JP"/>
              </w:rPr>
            </w:pPr>
            <w:r w:rsidRPr="00475B50">
              <w:rPr>
                <w:lang w:eastAsia="ja-JP"/>
              </w:rPr>
              <w:t>See table 10.6.4.1-2</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-43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-38 -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-38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w:t>
            </w:r>
            <w:r w:rsidRPr="00475B50">
              <w:t>Δ</w:t>
            </w:r>
            <w:r w:rsidRPr="00475B50">
              <w:rPr>
                <w:vertAlign w:val="subscript"/>
              </w:rPr>
              <w:t>OTAREFSENS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-35 – </w:t>
            </w:r>
            <w:r w:rsidRPr="00475B50">
              <w:t>Δ</w:t>
            </w:r>
            <w:r w:rsidRPr="00475B50">
              <w:rPr>
                <w:vertAlign w:val="subscript"/>
              </w:rPr>
              <w:t>minSENS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lang w:eastAsia="ja-JP"/>
              </w:rPr>
              <w:t xml:space="preserve"> </w:t>
            </w:r>
            <w:r w:rsidRPr="00475B50">
              <w:rPr>
                <w:rFonts w:cs="Arial"/>
              </w:rPr>
              <w:t>the wanted signal mean power is equal to EIS</w:t>
            </w:r>
            <w:r w:rsidRPr="00475B50">
              <w:rPr>
                <w:rFonts w:cs="Arial"/>
                <w:vertAlign w:val="subscript"/>
              </w:rPr>
              <w:t>REFSENS</w:t>
            </w:r>
            <w:r w:rsidRPr="00475B50">
              <w:rPr>
                <w:rFonts w:cs="Arial"/>
              </w:rPr>
              <w:t xml:space="preserve"> +1.4 dB or </w:t>
            </w: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+1.4 dB as appropriate.</w:t>
            </w:r>
          </w:p>
        </w:tc>
      </w:tr>
    </w:tbl>
    <w:p w:rsidR="004C4A70" w:rsidRPr="00475B50" w:rsidRDefault="004C4A70" w:rsidP="004C4A70"/>
    <w:p w:rsidR="004C4A70" w:rsidRPr="00475B50" w:rsidRDefault="004C4A70" w:rsidP="004C4A70">
      <w:pPr>
        <w:pStyle w:val="TH"/>
      </w:pPr>
      <w:r w:rsidRPr="00475B50">
        <w:rPr>
          <w:rFonts w:eastAsia="Osaka"/>
        </w:rPr>
        <w:t xml:space="preserve">Table 10.6.4.1-2: Interfering signals for single RAT E-UTRA in-band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rPr>
              <w:t>channel BW of the lowest/highest carrier received [MHz]</w:t>
            </w:r>
          </w:p>
        </w:tc>
        <w:tc>
          <w:tcPr>
            <w:tcW w:w="2836" w:type="dxa"/>
            <w:vAlign w:val="center"/>
          </w:tcPr>
          <w:p w:rsidR="004C4A70" w:rsidRPr="00475B50" w:rsidRDefault="004C4A70" w:rsidP="004C4A70">
            <w:pPr>
              <w:pStyle w:val="TAH"/>
              <w:rPr>
                <w:rFonts w:cs="Arial"/>
              </w:rPr>
            </w:pPr>
            <w:r w:rsidRPr="00475B50">
              <w:rPr>
                <w:rFonts w:cs="Arial"/>
              </w:rPr>
              <w:t xml:space="preserve">Interfering signal centre frequency minimum offset to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430"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2836" w:type="dxa"/>
            <w:vAlign w:val="center"/>
          </w:tcPr>
          <w:p w:rsidR="004C4A70" w:rsidRPr="00475B50" w:rsidRDefault="004C4A70" w:rsidP="004C4A70">
            <w:pPr>
              <w:pStyle w:val="TAC"/>
              <w:rPr>
                <w:rFonts w:cs="Arial"/>
              </w:rPr>
            </w:pPr>
            <w:r w:rsidRPr="00475B50">
              <w:rPr>
                <w:rFonts w:cs="Arial"/>
              </w:rPr>
              <w:t>±2.1</w:t>
            </w:r>
          </w:p>
        </w:tc>
        <w:tc>
          <w:tcPr>
            <w:tcW w:w="2430" w:type="dxa"/>
            <w:shd w:val="clear" w:color="auto" w:fill="auto"/>
            <w:vAlign w:val="center"/>
          </w:tcPr>
          <w:p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2836" w:type="dxa"/>
            <w:vAlign w:val="center"/>
          </w:tcPr>
          <w:p w:rsidR="004C4A70" w:rsidRPr="00475B50" w:rsidRDefault="004C4A70" w:rsidP="004C4A70">
            <w:pPr>
              <w:pStyle w:val="TAC"/>
              <w:rPr>
                <w:rFonts w:cs="Arial"/>
              </w:rPr>
            </w:pPr>
            <w:r w:rsidRPr="00475B50">
              <w:rPr>
                <w:rFonts w:cs="Arial"/>
              </w:rPr>
              <w:t>±4.5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r w:rsidRPr="00475B50">
              <w:rPr>
                <w:rFonts w:cs="Arial"/>
                <w:lang w:eastAsia="ko-KR"/>
              </w:rPr>
              <w:t xml:space="preserve"> </w:t>
            </w:r>
          </w:p>
        </w:tc>
      </w:tr>
      <w:tr w:rsidR="004C4A70" w:rsidRPr="00475B50" w:rsidTr="004C4A70">
        <w:trPr>
          <w:jc w:val="center"/>
        </w:trPr>
        <w:tc>
          <w:tcPr>
            <w:tcW w:w="1467" w:type="dxa"/>
            <w:vAlign w:val="center"/>
          </w:tcPr>
          <w:p w:rsidR="004C4A70" w:rsidRPr="00475B50" w:rsidRDefault="004C4A70" w:rsidP="004C4A70">
            <w:pPr>
              <w:pStyle w:val="TAC"/>
              <w:rPr>
                <w:rFonts w:cs="Arial"/>
                <w:lang w:eastAsia="zh-CN"/>
              </w:rPr>
            </w:pPr>
            <w:r w:rsidRPr="00475B50">
              <w:rPr>
                <w:rFonts w:cs="Arial"/>
                <w:lang w:eastAsia="zh-CN"/>
              </w:rPr>
              <w:t>20</w:t>
            </w:r>
          </w:p>
        </w:tc>
        <w:tc>
          <w:tcPr>
            <w:tcW w:w="2836" w:type="dxa"/>
            <w:vAlign w:val="center"/>
          </w:tcPr>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430" w:type="dxa"/>
            <w:shd w:val="clear" w:color="auto" w:fill="auto"/>
            <w:vAlign w:val="center"/>
          </w:tcPr>
          <w:p w:rsidR="004C4A70" w:rsidRPr="00475B50" w:rsidRDefault="004C4A70" w:rsidP="004C4A70">
            <w:pPr>
              <w:pStyle w:val="TAC"/>
              <w:rPr>
                <w:rFonts w:cs="Arial"/>
                <w:lang w:eastAsia="ko-KR"/>
              </w:rPr>
            </w:pPr>
            <w:r w:rsidRPr="00475B50">
              <w:rPr>
                <w:rFonts w:cs="Arial"/>
                <w:lang w:eastAsia="zh-CN"/>
              </w:rPr>
              <w:t xml:space="preserve">20 </w:t>
            </w:r>
            <w:r w:rsidRPr="00475B50">
              <w:rPr>
                <w:rFonts w:cs="Arial"/>
                <w:lang w:eastAsia="ko-KR"/>
              </w:rPr>
              <w:t xml:space="preserve">MHz E-UTRA signal </w:t>
            </w:r>
          </w:p>
        </w:tc>
      </w:tr>
    </w:tbl>
    <w:p w:rsidR="004C4A70" w:rsidRPr="00475B50" w:rsidRDefault="004C4A70" w:rsidP="004C4A70"/>
    <w:p w:rsidR="004C4A70" w:rsidRPr="00475B50" w:rsidRDefault="004C4A70" w:rsidP="004C4A70">
      <w:pPr>
        <w:pStyle w:val="Heading4"/>
      </w:pPr>
      <w:bookmarkStart w:id="1809" w:name="_Toc21096822"/>
      <w:bookmarkStart w:id="1810" w:name="_Toc29763789"/>
      <w:bookmarkStart w:id="1811" w:name="_Toc36030260"/>
      <w:bookmarkStart w:id="1812" w:name="_Toc37180160"/>
      <w:r w:rsidRPr="00475B50">
        <w:t>10.6.4.2</w:t>
      </w:r>
      <w:r w:rsidRPr="00475B50">
        <w:tab/>
        <w:t>Co-location minimum requirement</w:t>
      </w:r>
      <w:bookmarkEnd w:id="1809"/>
      <w:bookmarkEnd w:id="1810"/>
      <w:bookmarkEnd w:id="1811"/>
      <w:bookmarkEnd w:id="1812"/>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10.6.4.2-1 for co-location with GSM systems</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TH"/>
      </w:pPr>
      <w:r w:rsidRPr="00475B50">
        <w:rPr>
          <w:rFonts w:eastAsia="Osaka"/>
        </w:rPr>
        <w:lastRenderedPageBreak/>
        <w:t xml:space="preserve">Table 10.6.4.2-1: E-UTRA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val="sv-SE" w:eastAsia="ko-KR"/>
              </w:rPr>
              <w:t>E-UTRA Band 85</w:t>
            </w:r>
          </w:p>
        </w:tc>
        <w:tc>
          <w:tcPr>
            <w:tcW w:w="1657" w:type="dxa"/>
            <w:vAlign w:val="center"/>
          </w:tcPr>
          <w:p w:rsidR="004C4A70" w:rsidRPr="00475B50" w:rsidRDefault="004C4A70" w:rsidP="004C4A70">
            <w:pPr>
              <w:pStyle w:val="TAC"/>
              <w:rPr>
                <w:rFonts w:cs="Arial"/>
                <w:lang w:eastAsia="ko-KR"/>
              </w:rPr>
            </w:pPr>
            <w:r w:rsidRPr="00475B50">
              <w:rPr>
                <w:rFonts w:cs="Arial"/>
              </w:rPr>
              <w:t>728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val="sv-SE" w:eastAsia="ko-KR"/>
              </w:rPr>
            </w:pPr>
            <w:r w:rsidRPr="00475B50">
              <w:rPr>
                <w:rFonts w:cs="Arial"/>
                <w:lang w:eastAsia="ko-KR"/>
              </w:rPr>
              <w:t>E-UTRA Band 87</w:t>
            </w:r>
          </w:p>
        </w:tc>
        <w:tc>
          <w:tcPr>
            <w:tcW w:w="1657" w:type="dxa"/>
            <w:vAlign w:val="center"/>
          </w:tcPr>
          <w:p w:rsidR="004C4A70" w:rsidRPr="00475B50" w:rsidRDefault="004C4A70" w:rsidP="004C4A70">
            <w:pPr>
              <w:pStyle w:val="TAC"/>
              <w:rPr>
                <w:rFonts w:cs="Arial"/>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val="sv-SE" w:eastAsia="ko-KR"/>
              </w:rPr>
            </w:pPr>
            <w:r w:rsidRPr="00475B50">
              <w:rPr>
                <w:rFonts w:cs="Arial"/>
                <w:lang w:eastAsia="ko-KR"/>
              </w:rPr>
              <w:t>E-UTRA Band 88</w:t>
            </w:r>
          </w:p>
        </w:tc>
        <w:tc>
          <w:tcPr>
            <w:tcW w:w="1657" w:type="dxa"/>
            <w:vAlign w:val="center"/>
          </w:tcPr>
          <w:p w:rsidR="004C4A70" w:rsidRPr="00475B50" w:rsidRDefault="004C4A70" w:rsidP="004C4A70">
            <w:pPr>
              <w:pStyle w:val="TAC"/>
              <w:rPr>
                <w:rFonts w:cs="Arial"/>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 w:rsidR="004C4A70" w:rsidRPr="00475B50" w:rsidRDefault="004C4A70" w:rsidP="004C4A70">
      <w:pPr>
        <w:pStyle w:val="Heading2"/>
      </w:pPr>
      <w:bookmarkStart w:id="1813" w:name="_Toc21096823"/>
      <w:bookmarkStart w:id="1814" w:name="_Toc29763790"/>
      <w:bookmarkStart w:id="1815" w:name="_Toc36030261"/>
      <w:bookmarkStart w:id="1816" w:name="_Toc37180161"/>
      <w:r w:rsidRPr="00475B50">
        <w:t>10.7</w:t>
      </w:r>
      <w:r w:rsidRPr="00475B50">
        <w:tab/>
        <w:t>OTA Receiver spurious emissions</w:t>
      </w:r>
      <w:bookmarkEnd w:id="1813"/>
      <w:bookmarkEnd w:id="1814"/>
      <w:bookmarkEnd w:id="1815"/>
      <w:bookmarkEnd w:id="1816"/>
    </w:p>
    <w:p w:rsidR="004C4A70" w:rsidRPr="00475B50" w:rsidRDefault="004C4A70" w:rsidP="004C4A70">
      <w:pPr>
        <w:pStyle w:val="Heading3"/>
      </w:pPr>
      <w:bookmarkStart w:id="1817" w:name="_Toc21096824"/>
      <w:bookmarkStart w:id="1818" w:name="_Toc29763791"/>
      <w:bookmarkStart w:id="1819" w:name="_Toc36030262"/>
      <w:bookmarkStart w:id="1820" w:name="_Toc37180162"/>
      <w:r w:rsidRPr="00475B50">
        <w:t>10.7.1</w:t>
      </w:r>
      <w:r w:rsidRPr="00475B50">
        <w:tab/>
        <w:t>General</w:t>
      </w:r>
      <w:bookmarkEnd w:id="1817"/>
      <w:bookmarkEnd w:id="1818"/>
      <w:bookmarkEnd w:id="1819"/>
      <w:bookmarkEnd w:id="1820"/>
    </w:p>
    <w:p w:rsidR="004C4A70" w:rsidRPr="00475B50" w:rsidRDefault="004C4A70" w:rsidP="004C4A70">
      <w:pPr>
        <w:rPr>
          <w:lang w:eastAsia="zh-CN"/>
        </w:rPr>
      </w:pPr>
      <w:r w:rsidRPr="00475B50">
        <w:rPr>
          <w:lang w:eastAsia="zh-CN"/>
        </w:rPr>
        <w:t xml:space="preserve">The receiver spurious emission requirement is the power of the emissions radiated from the antenna array from a receiver unit. For an </w:t>
      </w:r>
      <w:r w:rsidRPr="00475B50">
        <w:rPr>
          <w:i/>
          <w:lang w:eastAsia="zh-CN"/>
        </w:rPr>
        <w:t>OTA AAS BS</w:t>
      </w:r>
      <w:r w:rsidRPr="00475B50">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4C4A70" w:rsidRPr="00475B50" w:rsidRDefault="004C4A70" w:rsidP="004C4A70">
      <w:pPr>
        <w:pStyle w:val="NO"/>
        <w:rPr>
          <w:lang w:eastAsia="zh-CN"/>
        </w:rPr>
      </w:pPr>
      <w:r w:rsidRPr="00475B50">
        <w:rPr>
          <w:lang w:eastAsia="zh-CN"/>
        </w:rPr>
        <w:t>NOTE:</w:t>
      </w:r>
      <w:r w:rsidRPr="00475B50">
        <w:rPr>
          <w:lang w:eastAsia="zh-CN"/>
        </w:rPr>
        <w:tab/>
        <w:t xml:space="preserve">The OTA receiver spurious emission requirement applicability for the AAS BS with the RX-only capabilities is </w:t>
      </w:r>
      <w:ins w:id="1821" w:author="CR0184" w:date="2020-07-13T22:29:00Z">
        <w:r w:rsidR="001D6F81" w:rsidRPr="0006458D">
          <w:t>not covered by the present release of this specification</w:t>
        </w:r>
      </w:ins>
      <w:del w:id="1822" w:author="CR0184" w:date="2020-07-13T22:29:00Z">
        <w:r w:rsidRPr="00475B50" w:rsidDel="001D6F81">
          <w:rPr>
            <w:lang w:eastAsia="zh-CN"/>
          </w:rPr>
          <w:delText>FFS</w:delText>
        </w:r>
      </w:del>
      <w:r w:rsidRPr="00475B50">
        <w:rPr>
          <w:lang w:eastAsia="zh-CN"/>
        </w:rPr>
        <w:t xml:space="preserve">. </w:t>
      </w:r>
    </w:p>
    <w:p w:rsidR="004C4A70" w:rsidRPr="00475B50" w:rsidRDefault="004C4A70" w:rsidP="004C4A70">
      <w:pPr>
        <w:rPr>
          <w:rFonts w:eastAsia="??"/>
        </w:rPr>
      </w:pPr>
      <w:r w:rsidRPr="00475B50">
        <w:rPr>
          <w:lang w:eastAsia="zh-CN"/>
        </w:rPr>
        <w:t xml:space="preserve">For an </w:t>
      </w:r>
      <w:r w:rsidRPr="00475B50">
        <w:rPr>
          <w:i/>
          <w:lang w:eastAsia="zh-CN"/>
        </w:rPr>
        <w:t>OTA AAS BS</w:t>
      </w:r>
      <w:r w:rsidRPr="00475B50">
        <w:rPr>
          <w:lang w:eastAsia="zh-CN"/>
        </w:rPr>
        <w:t xml:space="preserve"> operating in TDD, the OTA receiver spurious emissions requirement applies during the </w:t>
      </w:r>
      <w:r w:rsidRPr="00475B50">
        <w:rPr>
          <w:i/>
          <w:lang w:eastAsia="zh-CN"/>
        </w:rPr>
        <w:t>transmitter OFF period</w:t>
      </w:r>
      <w:r w:rsidRPr="00475B50">
        <w:rPr>
          <w:lang w:eastAsia="zh-CN"/>
        </w:rPr>
        <w:t xml:space="preserve"> only.</w:t>
      </w:r>
    </w:p>
    <w:p w:rsidR="004C4A70" w:rsidRPr="00475B50" w:rsidRDefault="004C4A70" w:rsidP="004C4A70">
      <w:r w:rsidRPr="00475B50">
        <w:t xml:space="preserve">For RX only </w:t>
      </w:r>
      <w:r w:rsidRPr="00475B50">
        <w:rPr>
          <w:i/>
        </w:rPr>
        <w:t>multi-band RIB</w:t>
      </w:r>
      <w:r w:rsidRPr="00475B50">
        <w:t xml:space="preserve">, the RX spurious emissions requirements are subject to exclusion zones in each supported operating band. </w:t>
      </w:r>
    </w:p>
    <w:p w:rsidR="004C4A70" w:rsidRPr="00475B50" w:rsidRDefault="004C4A70" w:rsidP="004C4A70">
      <w:pPr>
        <w:pStyle w:val="Heading3"/>
      </w:pPr>
      <w:bookmarkStart w:id="1823" w:name="_Toc21096825"/>
      <w:bookmarkStart w:id="1824" w:name="_Toc29763792"/>
      <w:bookmarkStart w:id="1825" w:name="_Toc36030263"/>
      <w:bookmarkStart w:id="1826" w:name="_Toc37180163"/>
      <w:r w:rsidRPr="00475B50">
        <w:t>10.7.2</w:t>
      </w:r>
      <w:r w:rsidRPr="00475B50">
        <w:tab/>
        <w:t>Minimum requirement for MSR operation</w:t>
      </w:r>
      <w:bookmarkEnd w:id="1823"/>
      <w:bookmarkEnd w:id="1824"/>
      <w:bookmarkEnd w:id="1825"/>
      <w:bookmarkEnd w:id="1826"/>
    </w:p>
    <w:p w:rsidR="004C4A70" w:rsidRPr="00475B50" w:rsidRDefault="004C4A70" w:rsidP="004C4A70">
      <w:pPr>
        <w:pStyle w:val="Heading3"/>
      </w:pPr>
      <w:bookmarkStart w:id="1827" w:name="_Toc21096826"/>
      <w:bookmarkStart w:id="1828" w:name="_Toc29763793"/>
      <w:bookmarkStart w:id="1829" w:name="_Toc36030264"/>
      <w:bookmarkStart w:id="1830" w:name="_Toc37180164"/>
      <w:r w:rsidRPr="00475B50">
        <w:t>10.7.2.1</w:t>
      </w:r>
      <w:r w:rsidRPr="00475B50">
        <w:tab/>
        <w:t>General minimum requirement</w:t>
      </w:r>
      <w:bookmarkEnd w:id="1827"/>
      <w:bookmarkEnd w:id="1828"/>
      <w:bookmarkEnd w:id="1829"/>
      <w:bookmarkEnd w:id="1830"/>
    </w:p>
    <w:p w:rsidR="004C4A70" w:rsidRPr="00475B50" w:rsidRDefault="004C4A70" w:rsidP="004C4A70">
      <w:r w:rsidRPr="00475B50">
        <w:t>There are no OTA receiver spurious emissions requirements for UTRA FDD.</w:t>
      </w:r>
    </w:p>
    <w:p w:rsidR="004C4A70" w:rsidRPr="00475B50" w:rsidRDefault="004C4A70" w:rsidP="004C4A70">
      <w:r w:rsidRPr="00475B50">
        <w:t>For E-UTRA, the minimum requirement is specified in subclause 10.7.4</w:t>
      </w:r>
    </w:p>
    <w:p w:rsidR="004C4A70" w:rsidRPr="00475B50" w:rsidRDefault="004C4A70" w:rsidP="004C4A70">
      <w:r w:rsidRPr="00475B50">
        <w:t xml:space="preserve">For NR, the minimum requirement is the same as that specified for </w:t>
      </w:r>
      <w:r w:rsidRPr="00475B50">
        <w:rPr>
          <w:i/>
        </w:rPr>
        <w:t xml:space="preserve">BS type 1-O </w:t>
      </w:r>
      <w:r w:rsidRPr="00475B50">
        <w:t>in TS 38.104 [28] in subclause 10.7.2</w:t>
      </w:r>
    </w:p>
    <w:p w:rsidR="004C4A70" w:rsidRPr="00475B50" w:rsidRDefault="004C4A70" w:rsidP="004C4A70">
      <w:pPr>
        <w:pStyle w:val="Heading3"/>
      </w:pPr>
      <w:bookmarkStart w:id="1831" w:name="_Toc21096827"/>
      <w:bookmarkStart w:id="1832" w:name="_Toc29763794"/>
      <w:bookmarkStart w:id="1833" w:name="_Toc36030265"/>
      <w:bookmarkStart w:id="1834" w:name="_Toc37180165"/>
      <w:r w:rsidRPr="00475B50">
        <w:t>10.7.3</w:t>
      </w:r>
      <w:r w:rsidRPr="00475B50">
        <w:tab/>
        <w:t>Minimum requirement for single RAT UTRA operation</w:t>
      </w:r>
      <w:bookmarkEnd w:id="1831"/>
      <w:bookmarkEnd w:id="1832"/>
      <w:bookmarkEnd w:id="1833"/>
      <w:bookmarkEnd w:id="1834"/>
    </w:p>
    <w:p w:rsidR="004C4A70" w:rsidRPr="00475B50" w:rsidRDefault="004C4A70" w:rsidP="004C4A70">
      <w:r w:rsidRPr="00475B50">
        <w:t>There are no OTA receiver spurious emissions requirements for single RAT UTRA FDD.</w:t>
      </w:r>
    </w:p>
    <w:p w:rsidR="004C4A70" w:rsidRPr="00475B50" w:rsidRDefault="004C4A70" w:rsidP="004C4A70">
      <w:pPr>
        <w:pStyle w:val="Heading3"/>
      </w:pPr>
      <w:bookmarkStart w:id="1835" w:name="_Toc21096828"/>
      <w:bookmarkStart w:id="1836" w:name="_Toc29763795"/>
      <w:bookmarkStart w:id="1837" w:name="_Toc36030266"/>
      <w:bookmarkStart w:id="1838" w:name="_Toc37180166"/>
      <w:r w:rsidRPr="00475B50">
        <w:t>10.7.4</w:t>
      </w:r>
      <w:r w:rsidRPr="00475B50">
        <w:tab/>
        <w:t>Minimum requirement for single RAT E-UTRA operation</w:t>
      </w:r>
      <w:bookmarkEnd w:id="1835"/>
      <w:bookmarkEnd w:id="1836"/>
      <w:bookmarkEnd w:id="1837"/>
      <w:bookmarkEnd w:id="1838"/>
    </w:p>
    <w:p w:rsidR="004C4A70" w:rsidRPr="00475B50" w:rsidRDefault="004C4A70" w:rsidP="004C4A70">
      <w:pPr>
        <w:rPr>
          <w:rFonts w:eastAsia="??"/>
        </w:rPr>
      </w:pPr>
      <w:r w:rsidRPr="00475B50">
        <w:t>The TRP of any spurious emission shall not exceed the limits in table 10.7.4-1:</w:t>
      </w:r>
    </w:p>
    <w:p w:rsidR="004C4A70" w:rsidRPr="00475B50" w:rsidRDefault="004C4A70" w:rsidP="004C4A70">
      <w:pPr>
        <w:pStyle w:val="TH"/>
      </w:pPr>
      <w:r w:rsidRPr="00475B50">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475B50" w:rsidTr="004C4A70">
        <w:trPr>
          <w:tblHeader/>
          <w:jc w:val="center"/>
        </w:trPr>
        <w:tc>
          <w:tcPr>
            <w:tcW w:w="1897" w:type="dxa"/>
          </w:tcPr>
          <w:p w:rsidR="004C4A70" w:rsidRPr="00475B50" w:rsidRDefault="004C4A70" w:rsidP="004C4A70">
            <w:pPr>
              <w:pStyle w:val="TAH"/>
            </w:pPr>
            <w:r w:rsidRPr="00475B50">
              <w:t>Frequency range</w:t>
            </w:r>
          </w:p>
        </w:tc>
        <w:tc>
          <w:tcPr>
            <w:tcW w:w="2327" w:type="dxa"/>
          </w:tcPr>
          <w:p w:rsidR="004C4A70" w:rsidRPr="00475B50" w:rsidRDefault="004C4A70" w:rsidP="004C4A70">
            <w:pPr>
              <w:pStyle w:val="TAH"/>
            </w:pPr>
            <w:r w:rsidRPr="00475B50">
              <w:t>Maximum level</w:t>
            </w:r>
            <w:r w:rsidRPr="00475B50">
              <w:rPr>
                <w:rFonts w:cs="Arial"/>
              </w:rPr>
              <w:br/>
              <w:t>(Note 2, Note 3)</w:t>
            </w:r>
          </w:p>
        </w:tc>
        <w:tc>
          <w:tcPr>
            <w:tcW w:w="1701" w:type="dxa"/>
          </w:tcPr>
          <w:p w:rsidR="004C4A70" w:rsidRPr="00475B50" w:rsidRDefault="004C4A70" w:rsidP="004C4A70">
            <w:pPr>
              <w:pStyle w:val="TAH"/>
            </w:pPr>
            <w:r w:rsidRPr="00475B50">
              <w:t>Measurement bandwidth</w:t>
            </w:r>
          </w:p>
        </w:tc>
        <w:tc>
          <w:tcPr>
            <w:tcW w:w="2918" w:type="dxa"/>
          </w:tcPr>
          <w:p w:rsidR="004C4A70" w:rsidRPr="00475B50" w:rsidRDefault="004C4A70" w:rsidP="004C4A70">
            <w:pPr>
              <w:pStyle w:val="TAH"/>
            </w:pPr>
            <w:r w:rsidRPr="00475B50">
              <w:t>NOTE</w:t>
            </w:r>
          </w:p>
        </w:tc>
      </w:tr>
      <w:tr w:rsidR="004C4A70" w:rsidRPr="00475B50" w:rsidTr="004C4A70">
        <w:trPr>
          <w:jc w:val="center"/>
        </w:trPr>
        <w:tc>
          <w:tcPr>
            <w:tcW w:w="1897" w:type="dxa"/>
          </w:tcPr>
          <w:p w:rsidR="004C4A70" w:rsidRPr="00475B50" w:rsidRDefault="004C4A70" w:rsidP="004C4A70">
            <w:pPr>
              <w:pStyle w:val="TAC"/>
            </w:pPr>
            <w:r w:rsidRPr="00475B50">
              <w:t xml:space="preserve">30MHz </w:t>
            </w:r>
            <w:r w:rsidRPr="00475B50">
              <w:noBreakHyphen/>
              <w:t xml:space="preserve"> 1 GHz</w:t>
            </w:r>
          </w:p>
        </w:tc>
        <w:tc>
          <w:tcPr>
            <w:tcW w:w="2327" w:type="dxa"/>
            <w:vAlign w:val="center"/>
          </w:tcPr>
          <w:p w:rsidR="004C4A70" w:rsidRPr="00475B50" w:rsidRDefault="004C4A70" w:rsidP="004C4A70">
            <w:pPr>
              <w:pStyle w:val="TAL"/>
              <w:jc w:val="center"/>
              <w:rPr>
                <w:rFonts w:cs="Arial"/>
                <w:szCs w:val="18"/>
              </w:rPr>
            </w:pPr>
            <w:r w:rsidRPr="00475B50">
              <w:rPr>
                <w:rFonts w:cs="Arial"/>
                <w:szCs w:val="18"/>
              </w:rPr>
              <w:t>-36 + X dBm</w:t>
            </w:r>
          </w:p>
        </w:tc>
        <w:tc>
          <w:tcPr>
            <w:tcW w:w="1701" w:type="dxa"/>
          </w:tcPr>
          <w:p w:rsidR="004C4A70" w:rsidRPr="00475B50" w:rsidRDefault="004C4A70" w:rsidP="004C4A70">
            <w:pPr>
              <w:pStyle w:val="TAC"/>
            </w:pPr>
            <w:r w:rsidRPr="00475B50">
              <w:t xml:space="preserve">100 kHz </w:t>
            </w:r>
          </w:p>
        </w:tc>
        <w:tc>
          <w:tcPr>
            <w:tcW w:w="2918"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C"/>
            </w:pPr>
            <w:r w:rsidRPr="00475B50">
              <w:t>1 GHz - 12.75 GHz</w:t>
            </w:r>
          </w:p>
        </w:tc>
        <w:tc>
          <w:tcPr>
            <w:tcW w:w="2327" w:type="dxa"/>
            <w:vAlign w:val="center"/>
          </w:tcPr>
          <w:p w:rsidR="004C4A70" w:rsidRPr="00475B50" w:rsidRDefault="004C4A70" w:rsidP="004C4A70">
            <w:pPr>
              <w:pStyle w:val="TAL"/>
              <w:jc w:val="center"/>
              <w:rPr>
                <w:rFonts w:cs="Arial"/>
                <w:szCs w:val="18"/>
              </w:rPr>
            </w:pPr>
            <w:r w:rsidRPr="00475B50">
              <w:rPr>
                <w:rFonts w:cs="Arial"/>
                <w:szCs w:val="18"/>
              </w:rPr>
              <w:t>-30 + X dBm</w:t>
            </w:r>
          </w:p>
        </w:tc>
        <w:tc>
          <w:tcPr>
            <w:tcW w:w="1701" w:type="dxa"/>
          </w:tcPr>
          <w:p w:rsidR="004C4A70" w:rsidRPr="00475B50" w:rsidRDefault="004C4A70" w:rsidP="004C4A70">
            <w:pPr>
              <w:pStyle w:val="TAC"/>
            </w:pPr>
            <w:r w:rsidRPr="00475B50">
              <w:t>1 MHz</w:t>
            </w:r>
          </w:p>
        </w:tc>
        <w:tc>
          <w:tcPr>
            <w:tcW w:w="2918"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C"/>
            </w:pPr>
            <w:r w:rsidRPr="00475B50">
              <w:rPr>
                <w:rFonts w:cs="v5.0.0"/>
              </w:rPr>
              <w:t xml:space="preserve">12.75 GHz </w:t>
            </w:r>
            <w:r w:rsidRPr="00475B50">
              <w:t>- 5</w:t>
            </w:r>
            <w:r w:rsidRPr="00475B50">
              <w:rPr>
                <w:vertAlign w:val="superscript"/>
              </w:rPr>
              <w:t>th</w:t>
            </w:r>
            <w:r w:rsidRPr="00475B50">
              <w:t xml:space="preserve"> harmonic of the upper frequency edge of the UL operating band in GHz</w:t>
            </w:r>
          </w:p>
        </w:tc>
        <w:tc>
          <w:tcPr>
            <w:tcW w:w="2327" w:type="dxa"/>
          </w:tcPr>
          <w:p w:rsidR="004C4A70" w:rsidRPr="00475B50" w:rsidRDefault="004C4A70" w:rsidP="004C4A70">
            <w:pPr>
              <w:pStyle w:val="TAL"/>
              <w:jc w:val="center"/>
              <w:rPr>
                <w:rFonts w:cs="Arial"/>
                <w:szCs w:val="18"/>
              </w:rPr>
            </w:pPr>
            <w:r w:rsidRPr="00475B50">
              <w:rPr>
                <w:rFonts w:cs="Arial"/>
                <w:szCs w:val="18"/>
              </w:rPr>
              <w:t>-30 + X dBm</w:t>
            </w:r>
          </w:p>
        </w:tc>
        <w:tc>
          <w:tcPr>
            <w:tcW w:w="1701" w:type="dxa"/>
          </w:tcPr>
          <w:p w:rsidR="004C4A70" w:rsidRPr="00475B50" w:rsidRDefault="004C4A70" w:rsidP="004C4A70">
            <w:pPr>
              <w:pStyle w:val="TAC"/>
            </w:pPr>
            <w:r w:rsidRPr="00475B50">
              <w:t>1 MHz</w:t>
            </w:r>
          </w:p>
        </w:tc>
        <w:tc>
          <w:tcPr>
            <w:tcW w:w="2918" w:type="dxa"/>
          </w:tcPr>
          <w:p w:rsidR="004C4A70" w:rsidRPr="00475B50" w:rsidRDefault="004C4A70" w:rsidP="004C4A70">
            <w:pPr>
              <w:pStyle w:val="TAL"/>
              <w:rPr>
                <w:rFonts w:cs="Arial"/>
                <w:szCs w:val="18"/>
              </w:rPr>
            </w:pPr>
            <w:r w:rsidRPr="00475B50">
              <w:rPr>
                <w:rFonts w:cs="Arial"/>
                <w:szCs w:val="18"/>
              </w:rPr>
              <w:t>Applies only for Bands 22, 42, 43, 48.</w:t>
            </w:r>
          </w:p>
        </w:tc>
      </w:tr>
      <w:tr w:rsidR="004C4A70" w:rsidRPr="00475B50" w:rsidTr="004C4A70">
        <w:trPr>
          <w:jc w:val="center"/>
        </w:trPr>
        <w:tc>
          <w:tcPr>
            <w:tcW w:w="8843" w:type="dxa"/>
            <w:gridSpan w:val="4"/>
          </w:tcPr>
          <w:p w:rsidR="004C4A70" w:rsidRPr="00475B50" w:rsidRDefault="004C4A70" w:rsidP="004C4A70">
            <w:pPr>
              <w:pStyle w:val="TAN"/>
              <w:rPr>
                <w:rFonts w:eastAsia="??" w:cs="Arial"/>
              </w:rPr>
            </w:pPr>
            <w:r w:rsidRPr="00475B50">
              <w:rPr>
                <w:rFonts w:eastAsia="??"/>
              </w:rPr>
              <w:t>NOTE 1:</w:t>
            </w:r>
            <w:r w:rsidRPr="00475B50">
              <w:rPr>
                <w:rFonts w:eastAsia="??"/>
              </w:rPr>
              <w:tab/>
            </w:r>
            <w:r w:rsidRPr="00475B50">
              <w:rPr>
                <w:rFonts w:eastAsia="??" w:cs="Arial"/>
              </w:rPr>
              <w:t>The frequency range</w:t>
            </w:r>
            <w:r w:rsidRPr="00475B50">
              <w:rPr>
                <w:rFonts w:cs="Arial"/>
              </w:rPr>
              <w:t xml:space="preserve"> between 2.5 * </w:t>
            </w:r>
            <w:r w:rsidRPr="00475B50">
              <w:rPr>
                <w:rFonts w:cs="Arial"/>
                <w:i/>
              </w:rPr>
              <w:t>channel bandwidth</w:t>
            </w:r>
            <w:r w:rsidRPr="00475B50">
              <w:rPr>
                <w:rFonts w:cs="Arial"/>
              </w:rPr>
              <w:t xml:space="preserve"> below the first carrier frequency and 2.5 * </w:t>
            </w:r>
            <w:r w:rsidRPr="00475B50">
              <w:rPr>
                <w:rFonts w:cs="Arial"/>
                <w:i/>
              </w:rPr>
              <w:t>channel bandwidth</w:t>
            </w:r>
            <w:r w:rsidRPr="00475B50">
              <w:rPr>
                <w:rFonts w:cs="Arial"/>
              </w:rPr>
              <w:t xml:space="preserve"> above the last carrier frequency transmitted by the AAS BS may be excluded from the requirement. However, f</w:t>
            </w:r>
            <w:r w:rsidRPr="00475B50">
              <w:rPr>
                <w:rFonts w:eastAsia="??" w:cs="Arial"/>
              </w:rPr>
              <w:t xml:space="preserve">requencies that are more than </w:t>
            </w:r>
            <w:r w:rsidRPr="00475B50">
              <w:t>Δf</w:t>
            </w:r>
            <w:r w:rsidRPr="00475B50">
              <w:rPr>
                <w:vertAlign w:val="subscript"/>
              </w:rPr>
              <w:t>OBUE</w:t>
            </w:r>
            <w:r w:rsidRPr="00475B50">
              <w:rPr>
                <w:rFonts w:eastAsia="??" w:cs="Arial"/>
              </w:rPr>
              <w:t xml:space="preserve"> below the lowest frequency of</w:t>
            </w:r>
            <w:r w:rsidRPr="00475B50">
              <w:rPr>
                <w:rFonts w:cs="Arial"/>
              </w:rPr>
              <w:t xml:space="preserve"> </w:t>
            </w:r>
            <w:r w:rsidRPr="00475B50">
              <w:rPr>
                <w:rFonts w:eastAsia="??" w:cs="Arial"/>
              </w:rPr>
              <w:t xml:space="preserve">any of the AAS BS supported </w:t>
            </w:r>
            <w:r w:rsidRPr="00475B50">
              <w:rPr>
                <w:rFonts w:eastAsia="??" w:cs="Arial"/>
                <w:i/>
              </w:rPr>
              <w:t>downlink operating band</w:t>
            </w:r>
            <w:r w:rsidRPr="00475B50">
              <w:rPr>
                <w:rFonts w:eastAsia="??" w:cs="Arial"/>
              </w:rPr>
              <w:t xml:space="preserve"> or more than </w:t>
            </w:r>
            <w:r w:rsidRPr="00475B50">
              <w:t>Δf</w:t>
            </w:r>
            <w:r w:rsidRPr="00475B50">
              <w:rPr>
                <w:vertAlign w:val="subscript"/>
              </w:rPr>
              <w:t>OBUE</w:t>
            </w:r>
            <w:r w:rsidRPr="00475B50">
              <w:rPr>
                <w:rFonts w:eastAsia="??" w:cs="Arial"/>
              </w:rPr>
              <w:t xml:space="preserve"> above the highest frequency of</w:t>
            </w:r>
            <w:r w:rsidRPr="00475B50">
              <w:rPr>
                <w:rFonts w:cs="Arial"/>
              </w:rPr>
              <w:t xml:space="preserve"> </w:t>
            </w:r>
            <w:r w:rsidRPr="00475B50">
              <w:rPr>
                <w:rFonts w:eastAsia="??" w:cs="Arial"/>
              </w:rPr>
              <w:t xml:space="preserve">any of the AAS BS supported </w:t>
            </w:r>
            <w:r w:rsidRPr="00475B50">
              <w:rPr>
                <w:rFonts w:eastAsia="??" w:cs="Arial"/>
                <w:i/>
              </w:rPr>
              <w:t>downlink operating band</w:t>
            </w:r>
            <w:r w:rsidRPr="00475B50">
              <w:rPr>
                <w:rFonts w:eastAsia="??" w:cs="Arial"/>
              </w:rPr>
              <w:t xml:space="preserve"> shall not be excluded from the requirement. For a </w:t>
            </w:r>
            <w:r w:rsidRPr="00475B50">
              <w:rPr>
                <w:rFonts w:eastAsia="??" w:cs="Arial"/>
                <w:i/>
              </w:rPr>
              <w:t>multiband RIB</w:t>
            </w:r>
            <w:r w:rsidRPr="00475B50">
              <w:rPr>
                <w:rFonts w:eastAsia="??" w:cs="Arial"/>
              </w:rPr>
              <w:t>, the exclusion applies for all supported operating bands.</w:t>
            </w:r>
          </w:p>
          <w:p w:rsidR="004C4A70" w:rsidRPr="00475B50" w:rsidRDefault="004C4A70" w:rsidP="004C4A70">
            <w:pPr>
              <w:pStyle w:val="TAN"/>
              <w:rPr>
                <w:rFonts w:cs="Arial"/>
              </w:rPr>
            </w:pPr>
            <w:r w:rsidRPr="00475B50">
              <w:rPr>
                <w:rFonts w:eastAsia="??"/>
              </w:rPr>
              <w:t>NOTE 2:</w:t>
            </w:r>
            <w:r w:rsidRPr="00475B50">
              <w:rPr>
                <w:rFonts w:eastAsia="??"/>
              </w:rPr>
              <w:tab/>
            </w:r>
            <w:r w:rsidRPr="00475B50">
              <w:rPr>
                <w:rFonts w:cs="Arial"/>
              </w:rPr>
              <w:t>X = 9 dB</w:t>
            </w:r>
            <w:r w:rsidRPr="00475B50">
              <w:t>, unless stated differently in regional regulation</w:t>
            </w:r>
            <w:r w:rsidRPr="00475B50">
              <w:rPr>
                <w:rFonts w:cs="Arial"/>
              </w:rPr>
              <w:t>.</w:t>
            </w:r>
          </w:p>
          <w:p w:rsidR="004C4A70" w:rsidRPr="00475B50" w:rsidRDefault="004C4A70" w:rsidP="004C4A70">
            <w:pPr>
              <w:pStyle w:val="TAN"/>
              <w:rPr>
                <w:rFonts w:eastAsia="??"/>
              </w:rPr>
            </w:pPr>
            <w:r w:rsidRPr="00475B50">
              <w:t>NOTE 3:</w:t>
            </w:r>
            <w:r w:rsidRPr="00475B50">
              <w:tab/>
              <w:t>Additional limits may apply regionally.</w:t>
            </w:r>
          </w:p>
        </w:tc>
      </w:tr>
    </w:tbl>
    <w:p w:rsidR="004C4A70" w:rsidRPr="00475B50" w:rsidRDefault="004C4A70" w:rsidP="004C4A70"/>
    <w:p w:rsidR="004C4A70" w:rsidRPr="00475B50" w:rsidRDefault="004C4A70" w:rsidP="004C4A70">
      <w:pPr>
        <w:rPr>
          <w:rFonts w:cs="v5.0.0"/>
        </w:rPr>
      </w:pPr>
      <w:r w:rsidRPr="00475B50">
        <w:t xml:space="preserve">In addition </w:t>
      </w:r>
      <w:r w:rsidRPr="00475B50">
        <w:rPr>
          <w:rFonts w:cs="v5.0.0"/>
        </w:rPr>
        <w:t>to the requirements in table </w:t>
      </w:r>
      <w:r w:rsidRPr="00475B50">
        <w:t>10.7.4</w:t>
      </w:r>
      <w:r w:rsidRPr="00475B50">
        <w:rPr>
          <w:rFonts w:cs="v5.0.0"/>
        </w:rPr>
        <w:t>-1</w:t>
      </w:r>
      <w:r w:rsidRPr="00475B50">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475B50">
        <w:rPr>
          <w:rFonts w:cs="v5.0.0"/>
        </w:rPr>
        <w:t>In addition, the co-existence requirements for co-located base stations specified in subclause 9.7.6.4.4 may also be applied.</w:t>
      </w:r>
    </w:p>
    <w:p w:rsidR="004C4A70" w:rsidRPr="00475B50" w:rsidRDefault="004C4A70" w:rsidP="004C4A70">
      <w:pPr>
        <w:pStyle w:val="Heading2"/>
      </w:pPr>
      <w:bookmarkStart w:id="1839" w:name="_Toc21096829"/>
      <w:bookmarkStart w:id="1840" w:name="_Toc29763796"/>
      <w:bookmarkStart w:id="1841" w:name="_Toc36030267"/>
      <w:bookmarkStart w:id="1842" w:name="_Toc37180167"/>
      <w:r w:rsidRPr="00475B50">
        <w:t>10.8</w:t>
      </w:r>
      <w:r w:rsidRPr="00475B50">
        <w:tab/>
        <w:t>OTA Receiver intermodulation</w:t>
      </w:r>
      <w:bookmarkEnd w:id="1839"/>
      <w:bookmarkEnd w:id="1840"/>
      <w:bookmarkEnd w:id="1841"/>
      <w:bookmarkEnd w:id="1842"/>
    </w:p>
    <w:p w:rsidR="004C4A70" w:rsidRPr="00475B50" w:rsidRDefault="004C4A70" w:rsidP="004C4A70">
      <w:pPr>
        <w:pStyle w:val="Heading3"/>
        <w:ind w:left="0" w:firstLine="0"/>
      </w:pPr>
      <w:bookmarkStart w:id="1843" w:name="_Toc21096830"/>
      <w:bookmarkStart w:id="1844" w:name="_Toc29763797"/>
      <w:bookmarkStart w:id="1845" w:name="_Toc36030268"/>
      <w:bookmarkStart w:id="1846" w:name="_Toc37180168"/>
      <w:r w:rsidRPr="00475B50">
        <w:t>10.8.1</w:t>
      </w:r>
      <w:r w:rsidRPr="00475B50">
        <w:tab/>
        <w:t>General</w:t>
      </w:r>
      <w:bookmarkEnd w:id="1843"/>
      <w:bookmarkEnd w:id="1844"/>
      <w:bookmarkEnd w:id="1845"/>
      <w:bookmarkEnd w:id="1846"/>
    </w:p>
    <w:p w:rsidR="004C4A70" w:rsidRPr="00475B50" w:rsidRDefault="004C4A70" w:rsidP="004C4A70">
      <w:pPr>
        <w:keepNext/>
        <w:keepLines/>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4C4A70" w:rsidRPr="00475B50" w:rsidRDefault="004C4A70" w:rsidP="004C4A70">
      <w:r w:rsidRPr="00475B50">
        <w:t>The requirement applies at the RIB when the AoA of the incident wave of a received signal and the interfering signal are from the same direction, and:</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t>
      </w:r>
      <w:r w:rsidRPr="00475B50">
        <w:rPr>
          <w:i/>
        </w:rPr>
        <w:t>minSENS RoAoA</w:t>
      </w:r>
      <w:r w:rsidRPr="00475B50">
        <w:t>.</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3"/>
        <w:ind w:left="0" w:firstLine="0"/>
      </w:pPr>
      <w:bookmarkStart w:id="1847" w:name="_Toc21096831"/>
      <w:bookmarkStart w:id="1848" w:name="_Toc29763798"/>
      <w:bookmarkStart w:id="1849" w:name="_Toc36030269"/>
      <w:bookmarkStart w:id="1850" w:name="_Toc37180169"/>
      <w:r w:rsidRPr="00475B50">
        <w:t>10.8.2</w:t>
      </w:r>
      <w:r w:rsidRPr="00475B50">
        <w:tab/>
        <w:t>Minimum requirement for MSR operation</w:t>
      </w:r>
      <w:bookmarkEnd w:id="1847"/>
      <w:bookmarkEnd w:id="1848"/>
      <w:bookmarkEnd w:id="1849"/>
      <w:bookmarkEnd w:id="1850"/>
    </w:p>
    <w:p w:rsidR="004C4A70" w:rsidRPr="00475B50" w:rsidRDefault="004C4A70" w:rsidP="004C4A70">
      <w:pPr>
        <w:pStyle w:val="Heading4"/>
        <w:ind w:left="864" w:hanging="864"/>
      </w:pPr>
      <w:bookmarkStart w:id="1851" w:name="_Toc21096832"/>
      <w:bookmarkStart w:id="1852" w:name="_Toc29763799"/>
      <w:bookmarkStart w:id="1853" w:name="_Toc36030270"/>
      <w:bookmarkStart w:id="1854" w:name="_Toc37180170"/>
      <w:r w:rsidRPr="00475B50">
        <w:t>10.8.2.1</w:t>
      </w:r>
      <w:r w:rsidRPr="00475B50">
        <w:tab/>
        <w:t>General intermodulation minimum requirement</w:t>
      </w:r>
      <w:bookmarkEnd w:id="1851"/>
      <w:bookmarkEnd w:id="1852"/>
      <w:bookmarkEnd w:id="1853"/>
      <w:bookmarkEnd w:id="1854"/>
    </w:p>
    <w:p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lastRenderedPageBreak/>
        <w:t>For the wanted signal at the assigned channel frequency and two interfering signals at the RIB, using the parameters in tables 10.8.2.1-1 and 10.8.2.1-2,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475B50" w:rsidTr="004C4A70">
        <w:trPr>
          <w:trHeight w:val="88"/>
          <w:jc w:val="center"/>
        </w:trPr>
        <w:tc>
          <w:tcPr>
            <w:tcW w:w="1755" w:type="dxa"/>
            <w:shd w:val="clear" w:color="auto" w:fill="auto"/>
          </w:tcPr>
          <w:p w:rsidR="004C4A70" w:rsidRPr="00475B50" w:rsidRDefault="004C4A70" w:rsidP="004C4A70">
            <w:pPr>
              <w:pStyle w:val="TAH"/>
            </w:pPr>
            <w:r w:rsidRPr="00475B50">
              <w:t>Base Station Type</w:t>
            </w:r>
          </w:p>
        </w:tc>
        <w:tc>
          <w:tcPr>
            <w:tcW w:w="2358" w:type="dxa"/>
            <w:shd w:val="clear" w:color="auto" w:fill="auto"/>
          </w:tcPr>
          <w:p w:rsidR="004C4A70" w:rsidRPr="00475B50" w:rsidRDefault="004C4A70" w:rsidP="004C4A70">
            <w:pPr>
              <w:pStyle w:val="TAH"/>
            </w:pPr>
            <w:r w:rsidRPr="00475B50">
              <w:t>Mean power of interfering signals [dBm]</w:t>
            </w:r>
          </w:p>
        </w:tc>
        <w:tc>
          <w:tcPr>
            <w:tcW w:w="2448"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 1)</w:t>
            </w:r>
          </w:p>
        </w:tc>
        <w:tc>
          <w:tcPr>
            <w:tcW w:w="2054" w:type="dxa"/>
            <w:shd w:val="clear" w:color="auto" w:fill="auto"/>
          </w:tcPr>
          <w:p w:rsidR="004C4A70" w:rsidRPr="00475B50" w:rsidRDefault="004C4A70" w:rsidP="004C4A70">
            <w:pPr>
              <w:pStyle w:val="TAH"/>
            </w:pPr>
            <w:r w:rsidRPr="00475B50">
              <w:t>Type of interfering signal</w:t>
            </w: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58" w:type="dxa"/>
            <w:shd w:val="clear" w:color="auto" w:fill="auto"/>
          </w:tcPr>
          <w:p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2, 5)</w:t>
            </w:r>
          </w:p>
        </w:tc>
        <w:tc>
          <w:tcPr>
            <w:tcW w:w="2054"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10.8.2.1-2</w:t>
            </w: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mnSENS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2, 5)</w:t>
            </w:r>
          </w:p>
        </w:tc>
        <w:tc>
          <w:tcPr>
            <w:tcW w:w="2054"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58" w:type="dxa"/>
            <w:shd w:val="clear" w:color="auto" w:fill="auto"/>
          </w:tcPr>
          <w:p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x dB (NOTE</w:t>
            </w:r>
            <w:r w:rsidRPr="00475B50">
              <w:rPr>
                <w:lang w:eastAsia="ja-JP"/>
              </w:rPr>
              <w:t xml:space="preserve"> </w:t>
            </w:r>
            <w:r w:rsidRPr="00475B50">
              <w:rPr>
                <w:szCs w:val="18"/>
              </w:rPr>
              <w:t>3, 5)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minSENS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3, 5)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58" w:type="dxa"/>
            <w:shd w:val="clear" w:color="auto" w:fill="auto"/>
          </w:tcPr>
          <w:p w:rsidR="004C4A70" w:rsidRPr="00475B50" w:rsidRDefault="004C4A70" w:rsidP="004C4A70">
            <w:pPr>
              <w:pStyle w:val="TAC"/>
              <w:rPr>
                <w:vertAlign w:val="subscript"/>
              </w:rPr>
            </w:pPr>
            <w:r w:rsidRPr="00475B50">
              <w:rPr>
                <w:szCs w:val="18"/>
              </w:rPr>
              <w:t>-38 + y</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4, 5)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-38 + y </w:t>
            </w:r>
            <w:r w:rsidRPr="00475B50">
              <w:rPr>
                <w:szCs w:val="18"/>
                <w:lang w:eastAsia="ja-JP"/>
              </w:rPr>
              <w:t xml:space="preserve">– </w:t>
            </w:r>
            <w:r w:rsidRPr="00475B50">
              <w:t>Δ</w:t>
            </w:r>
            <w:r w:rsidRPr="00475B50">
              <w:rPr>
                <w:vertAlign w:val="subscript"/>
              </w:rPr>
              <w:t>minSENS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4, 5</w:t>
            </w:r>
            <w:r w:rsidRPr="00475B50">
              <w:rPr>
                <w:szCs w:val="18"/>
              </w:rPr>
              <w:t>)</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8615" w:type="dxa"/>
            <w:gridSpan w:val="4"/>
            <w:shd w:val="clear" w:color="auto" w:fill="auto"/>
          </w:tcPr>
          <w:p w:rsidR="004C4A70" w:rsidRPr="00475B50" w:rsidRDefault="004C4A70" w:rsidP="004C4A70">
            <w:pPr>
              <w:pStyle w:val="TAN"/>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rsidR="004C4A70" w:rsidRPr="00475B50" w:rsidRDefault="004C4A70" w:rsidP="004C4A70">
            <w:pPr>
              <w:pStyle w:val="TAN"/>
              <w:rPr>
                <w:rFonts w:cs="Arial"/>
                <w:szCs w:val="18"/>
              </w:rPr>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rsidR="004C4A70" w:rsidRPr="00475B50" w:rsidRDefault="004C4A70" w:rsidP="004C4A70"/>
    <w:p w:rsidR="004C4A70" w:rsidRPr="00475B50" w:rsidRDefault="004C4A70" w:rsidP="004C4A70">
      <w:pPr>
        <w:pStyle w:val="TH"/>
      </w:pPr>
      <w:r w:rsidRPr="00475B50">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475B50" w:rsidTr="004C4A70">
        <w:trPr>
          <w:tblHeader/>
          <w:jc w:val="center"/>
        </w:trPr>
        <w:tc>
          <w:tcPr>
            <w:tcW w:w="1809"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w:t>
            </w:r>
          </w:p>
        </w:tc>
        <w:tc>
          <w:tcPr>
            <w:tcW w:w="3148" w:type="dxa"/>
            <w:shd w:val="clear" w:color="auto" w:fill="auto"/>
          </w:tcPr>
          <w:p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685" w:type="dxa"/>
            <w:shd w:val="clear" w:color="auto" w:fill="auto"/>
          </w:tcPr>
          <w:p w:rsidR="004C4A70" w:rsidRPr="00475B50" w:rsidRDefault="004C4A70" w:rsidP="004C4A70">
            <w:pPr>
              <w:pStyle w:val="TAH"/>
            </w:pPr>
            <w:r w:rsidRPr="00475B50">
              <w:t>Type of interfering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1.4 MHz</w:t>
            </w:r>
          </w:p>
        </w:tc>
        <w:tc>
          <w:tcPr>
            <w:tcW w:w="3148" w:type="dxa"/>
            <w:shd w:val="clear" w:color="auto" w:fill="auto"/>
          </w:tcPr>
          <w:p w:rsidR="004C4A70" w:rsidRPr="00475B50" w:rsidRDefault="004C4A70" w:rsidP="004C4A70">
            <w:pPr>
              <w:pStyle w:val="TAL"/>
            </w:pPr>
            <w:r w:rsidRPr="00475B50">
              <w:t xml:space="preserve">±2,0 (BC1 and BC3) / </w:t>
            </w:r>
            <w:r w:rsidRPr="00475B50">
              <w:br/>
              <w:t>±2,1 (BC2)</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±4,9</w:t>
            </w:r>
          </w:p>
        </w:tc>
        <w:tc>
          <w:tcPr>
            <w:tcW w:w="2685" w:type="dxa"/>
            <w:shd w:val="clear" w:color="auto" w:fill="auto"/>
          </w:tcPr>
          <w:p w:rsidR="004C4A70" w:rsidRPr="00475B50" w:rsidRDefault="004C4A70" w:rsidP="004C4A70">
            <w:pPr>
              <w:pStyle w:val="TAL"/>
            </w:pPr>
            <w:r w:rsidRPr="00475B50">
              <w:t>1,4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3 MHz</w:t>
            </w:r>
          </w:p>
        </w:tc>
        <w:tc>
          <w:tcPr>
            <w:tcW w:w="3148" w:type="dxa"/>
            <w:shd w:val="clear" w:color="auto" w:fill="auto"/>
          </w:tcPr>
          <w:p w:rsidR="004C4A70" w:rsidRPr="00475B50" w:rsidRDefault="004C4A70" w:rsidP="004C4A70">
            <w:pPr>
              <w:pStyle w:val="TAL"/>
            </w:pPr>
            <w:r w:rsidRPr="00475B50">
              <w:t xml:space="preserve">±4,4 (BC1 and BC3) / </w:t>
            </w:r>
            <w:r w:rsidRPr="00475B50">
              <w:br/>
              <w:t>±4,5 (BC2)</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±10,5</w:t>
            </w:r>
          </w:p>
        </w:tc>
        <w:tc>
          <w:tcPr>
            <w:tcW w:w="2685" w:type="dxa"/>
            <w:shd w:val="clear" w:color="auto" w:fill="auto"/>
          </w:tcPr>
          <w:p w:rsidR="004C4A70" w:rsidRPr="00475B50" w:rsidRDefault="004C4A70" w:rsidP="004C4A70">
            <w:pPr>
              <w:pStyle w:val="TAL"/>
            </w:pPr>
            <w:r w:rsidRPr="00475B50">
              <w:t>3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3148" w:type="dxa"/>
            <w:shd w:val="clear" w:color="auto" w:fill="auto"/>
          </w:tcPr>
          <w:p w:rsidR="004C4A70" w:rsidRPr="00475B50" w:rsidRDefault="004C4A70" w:rsidP="004C4A70">
            <w:pPr>
              <w:pStyle w:val="TAL"/>
            </w:pPr>
            <w:r w:rsidRPr="00475B50">
              <w:t>±7,5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10 MHz</w:t>
            </w:r>
          </w:p>
        </w:tc>
        <w:tc>
          <w:tcPr>
            <w:tcW w:w="3148" w:type="dxa"/>
            <w:shd w:val="clear" w:color="auto" w:fill="auto"/>
          </w:tcPr>
          <w:p w:rsidR="004C4A70" w:rsidRPr="00475B50" w:rsidRDefault="004C4A70" w:rsidP="004C4A70">
            <w:pPr>
              <w:pStyle w:val="TAL"/>
            </w:pPr>
            <w:r w:rsidRPr="00475B50">
              <w:t>±7,375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15 MHz</w:t>
            </w:r>
          </w:p>
        </w:tc>
        <w:tc>
          <w:tcPr>
            <w:tcW w:w="3148" w:type="dxa"/>
            <w:shd w:val="clear" w:color="auto" w:fill="auto"/>
          </w:tcPr>
          <w:p w:rsidR="004C4A70" w:rsidRPr="00475B50" w:rsidRDefault="004C4A70" w:rsidP="004C4A70">
            <w:pPr>
              <w:pStyle w:val="TAL"/>
            </w:pPr>
            <w:r w:rsidRPr="00475B50">
              <w:t>±7,25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20 MHz</w:t>
            </w:r>
          </w:p>
        </w:tc>
        <w:tc>
          <w:tcPr>
            <w:tcW w:w="3148" w:type="dxa"/>
            <w:shd w:val="clear" w:color="auto" w:fill="auto"/>
          </w:tcPr>
          <w:p w:rsidR="004C4A70" w:rsidRPr="00475B50" w:rsidRDefault="004C4A70" w:rsidP="004C4A70">
            <w:pPr>
              <w:pStyle w:val="TAL"/>
            </w:pPr>
            <w:r w:rsidRPr="00475B50">
              <w:t>±7,125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3148" w:type="dxa"/>
            <w:shd w:val="clear" w:color="auto" w:fill="auto"/>
          </w:tcPr>
          <w:p w:rsidR="004C4A70" w:rsidRPr="00475B50" w:rsidRDefault="004C4A70" w:rsidP="004C4A70">
            <w:pPr>
              <w:pStyle w:val="TAL"/>
            </w:pPr>
            <w:r w:rsidRPr="00475B50">
              <w:t>±7,575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3148" w:type="dxa"/>
            <w:shd w:val="clear" w:color="auto" w:fill="auto"/>
          </w:tcPr>
          <w:p w:rsidR="004C4A70" w:rsidRPr="00475B50" w:rsidRDefault="004C4A70" w:rsidP="004C4A70">
            <w:pPr>
              <w:pStyle w:val="TAL"/>
            </w:pPr>
            <w:r w:rsidRPr="00475B50">
              <w:t>±2,3 (BC3)</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±5,6 (BC3)</w:t>
            </w:r>
          </w:p>
        </w:tc>
        <w:tc>
          <w:tcPr>
            <w:tcW w:w="2685" w:type="dxa"/>
            <w:shd w:val="clear" w:color="auto" w:fill="auto"/>
          </w:tcPr>
          <w:p w:rsidR="004C4A70" w:rsidRPr="00475B50" w:rsidRDefault="004C4A70" w:rsidP="004C4A70">
            <w:pPr>
              <w:pStyle w:val="TAL"/>
            </w:pPr>
            <w:r w:rsidRPr="00475B50">
              <w:t>1,28 Mcps UTRA TDD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3148" w:type="dxa"/>
            <w:shd w:val="clear" w:color="auto" w:fill="auto"/>
            <w:vAlign w:val="center"/>
          </w:tcPr>
          <w:p w:rsidR="004C4A70" w:rsidRPr="00475B50" w:rsidRDefault="004C4A70" w:rsidP="004C4A70">
            <w:pPr>
              <w:pStyle w:val="TAL"/>
            </w:pPr>
            <w:del w:id="1855" w:author="CR0184" w:date="2020-07-13T22:30:00Z">
              <w:r w:rsidRPr="00475B50" w:rsidDel="001D6F81">
                <w:delText>[</w:delText>
              </w:r>
            </w:del>
            <w:r w:rsidRPr="00475B50">
              <w:t>±7.5</w:t>
            </w:r>
            <w:del w:id="1856"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57" w:author="CR0184" w:date="2020-07-13T22:30:00Z">
              <w:r w:rsidRPr="00475B50" w:rsidDel="001D6F81">
                <w:delText>[</w:delText>
              </w:r>
            </w:del>
            <w:r w:rsidRPr="00475B50">
              <w:t>±17.5</w:t>
            </w:r>
            <w:del w:id="1858"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3148" w:type="dxa"/>
            <w:shd w:val="clear" w:color="auto" w:fill="auto"/>
            <w:vAlign w:val="center"/>
          </w:tcPr>
          <w:p w:rsidR="004C4A70" w:rsidRPr="00475B50" w:rsidRDefault="004C4A70" w:rsidP="004C4A70">
            <w:pPr>
              <w:pStyle w:val="TAL"/>
            </w:pPr>
            <w:del w:id="1859" w:author="CR0184" w:date="2020-07-13T22:30:00Z">
              <w:r w:rsidRPr="00475B50" w:rsidDel="001D6F81">
                <w:delText>[</w:delText>
              </w:r>
            </w:del>
            <w:r w:rsidRPr="00475B50">
              <w:t>±7.45</w:t>
            </w:r>
            <w:del w:id="1860"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61" w:author="CR0184" w:date="2020-07-13T22:30:00Z">
              <w:r w:rsidRPr="00475B50" w:rsidDel="001D6F81">
                <w:delText>[</w:delText>
              </w:r>
            </w:del>
            <w:r w:rsidRPr="00475B50">
              <w:t>±17.5</w:t>
            </w:r>
            <w:del w:id="1862"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15 MHz</w:t>
            </w:r>
          </w:p>
        </w:tc>
        <w:tc>
          <w:tcPr>
            <w:tcW w:w="3148" w:type="dxa"/>
            <w:shd w:val="clear" w:color="auto" w:fill="auto"/>
            <w:vAlign w:val="center"/>
          </w:tcPr>
          <w:p w:rsidR="004C4A70" w:rsidRPr="00475B50" w:rsidRDefault="004C4A70" w:rsidP="004C4A70">
            <w:pPr>
              <w:pStyle w:val="TAL"/>
            </w:pPr>
            <w:del w:id="1863" w:author="CR0184" w:date="2020-07-13T22:30:00Z">
              <w:r w:rsidRPr="00475B50" w:rsidDel="001D6F81">
                <w:delText>[</w:delText>
              </w:r>
            </w:del>
            <w:r w:rsidRPr="00475B50">
              <w:t>±7.43</w:t>
            </w:r>
            <w:del w:id="1864"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65" w:author="CR0184" w:date="2020-07-13T22:30:00Z">
              <w:r w:rsidRPr="00475B50" w:rsidDel="001D6F81">
                <w:delText>[</w:delText>
              </w:r>
            </w:del>
            <w:r w:rsidRPr="00475B50">
              <w:t>±17.5</w:t>
            </w:r>
            <w:del w:id="1866"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20 MHz</w:t>
            </w:r>
          </w:p>
        </w:tc>
        <w:tc>
          <w:tcPr>
            <w:tcW w:w="3148" w:type="dxa"/>
            <w:shd w:val="clear" w:color="auto" w:fill="auto"/>
            <w:vAlign w:val="center"/>
          </w:tcPr>
          <w:p w:rsidR="004C4A70" w:rsidRPr="00475B50" w:rsidRDefault="004C4A70" w:rsidP="004C4A70">
            <w:pPr>
              <w:pStyle w:val="TAL"/>
            </w:pPr>
            <w:del w:id="1867" w:author="CR0184" w:date="2020-07-13T22:30:00Z">
              <w:r w:rsidRPr="00475B50" w:rsidDel="001D6F81">
                <w:delText>[</w:delText>
              </w:r>
            </w:del>
            <w:r w:rsidRPr="00475B50">
              <w:t>±7.38</w:t>
            </w:r>
            <w:del w:id="1868"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69" w:author="CR0184" w:date="2020-07-13T22:30:00Z">
              <w:r w:rsidRPr="00475B50" w:rsidDel="001D6F81">
                <w:delText>[</w:delText>
              </w:r>
            </w:del>
            <w:r w:rsidRPr="00475B50">
              <w:t>±17.5</w:t>
            </w:r>
            <w:del w:id="1870"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25 MHz</w:t>
            </w:r>
          </w:p>
        </w:tc>
        <w:tc>
          <w:tcPr>
            <w:tcW w:w="3148" w:type="dxa"/>
            <w:shd w:val="clear" w:color="auto" w:fill="auto"/>
            <w:vAlign w:val="center"/>
          </w:tcPr>
          <w:p w:rsidR="004C4A70" w:rsidRPr="00475B50" w:rsidRDefault="004C4A70" w:rsidP="004C4A70">
            <w:pPr>
              <w:pStyle w:val="TAL"/>
            </w:pPr>
            <w:del w:id="1871" w:author="CR0184" w:date="2020-07-13T22:30:00Z">
              <w:r w:rsidRPr="00475B50" w:rsidDel="001D6F81">
                <w:delText>[</w:delText>
              </w:r>
            </w:del>
            <w:r w:rsidRPr="00475B50">
              <w:t>±7.45</w:t>
            </w:r>
            <w:del w:id="1872"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73" w:author="CR0184" w:date="2020-07-13T22:30:00Z">
              <w:r w:rsidRPr="00475B50" w:rsidDel="001D6F81">
                <w:delText>[</w:delText>
              </w:r>
            </w:del>
            <w:r w:rsidRPr="00475B50">
              <w:t>±25</w:t>
            </w:r>
            <w:del w:id="1874"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30 MHz</w:t>
            </w:r>
          </w:p>
        </w:tc>
        <w:tc>
          <w:tcPr>
            <w:tcW w:w="3148" w:type="dxa"/>
            <w:shd w:val="clear" w:color="auto" w:fill="auto"/>
            <w:vAlign w:val="center"/>
          </w:tcPr>
          <w:p w:rsidR="004C4A70" w:rsidRPr="00475B50" w:rsidRDefault="004C4A70" w:rsidP="004C4A70">
            <w:pPr>
              <w:pStyle w:val="TAL"/>
            </w:pPr>
            <w:del w:id="1875" w:author="CR0184" w:date="2020-07-13T22:31:00Z">
              <w:r w:rsidRPr="00475B50" w:rsidDel="001D6F81">
                <w:delText>[</w:delText>
              </w:r>
            </w:del>
            <w:r w:rsidRPr="00475B50">
              <w:t>±7.43</w:t>
            </w:r>
            <w:del w:id="1876"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77" w:author="CR0184" w:date="2020-07-13T22:31:00Z">
              <w:r w:rsidRPr="00475B50" w:rsidDel="001D6F81">
                <w:delText>[</w:delText>
              </w:r>
            </w:del>
            <w:r w:rsidRPr="00475B50">
              <w:t>±25</w:t>
            </w:r>
            <w:del w:id="1878"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40 MHz</w:t>
            </w:r>
          </w:p>
        </w:tc>
        <w:tc>
          <w:tcPr>
            <w:tcW w:w="3148" w:type="dxa"/>
            <w:shd w:val="clear" w:color="auto" w:fill="auto"/>
            <w:vAlign w:val="center"/>
          </w:tcPr>
          <w:p w:rsidR="004C4A70" w:rsidRPr="00475B50" w:rsidRDefault="004C4A70" w:rsidP="004C4A70">
            <w:pPr>
              <w:pStyle w:val="TAL"/>
            </w:pPr>
            <w:del w:id="1879" w:author="CR0184" w:date="2020-07-13T22:31:00Z">
              <w:r w:rsidRPr="00475B50" w:rsidDel="001D6F81">
                <w:delText>[</w:delText>
              </w:r>
            </w:del>
            <w:r w:rsidRPr="00475B50">
              <w:t>±7.45</w:t>
            </w:r>
            <w:del w:id="1880"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81" w:author="CR0184" w:date="2020-07-13T22:31:00Z">
              <w:r w:rsidRPr="00475B50" w:rsidDel="001D6F81">
                <w:delText>[</w:delText>
              </w:r>
            </w:del>
            <w:r w:rsidRPr="00475B50">
              <w:t>±25</w:t>
            </w:r>
            <w:del w:id="1882"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50 MHz</w:t>
            </w:r>
          </w:p>
        </w:tc>
        <w:tc>
          <w:tcPr>
            <w:tcW w:w="3148" w:type="dxa"/>
            <w:shd w:val="clear" w:color="auto" w:fill="auto"/>
            <w:vAlign w:val="center"/>
          </w:tcPr>
          <w:p w:rsidR="004C4A70" w:rsidRPr="00475B50" w:rsidRDefault="004C4A70" w:rsidP="004C4A70">
            <w:pPr>
              <w:pStyle w:val="TAL"/>
            </w:pPr>
            <w:del w:id="1883" w:author="CR0184" w:date="2020-07-13T22:31:00Z">
              <w:r w:rsidRPr="00475B50" w:rsidDel="001D6F81">
                <w:delText>[</w:delText>
              </w:r>
            </w:del>
            <w:r w:rsidRPr="00475B50">
              <w:t>±7.35</w:t>
            </w:r>
            <w:del w:id="1884" w:author="CR0184" w:date="2020-07-13T22:32: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85" w:author="CR0184" w:date="2020-07-13T22:31:00Z">
              <w:r w:rsidRPr="00475B50" w:rsidDel="001D6F81">
                <w:delText>[</w:delText>
              </w:r>
            </w:del>
            <w:r w:rsidRPr="00475B50">
              <w:t>±25</w:t>
            </w:r>
            <w:del w:id="1886"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60 MHz</w:t>
            </w:r>
          </w:p>
        </w:tc>
        <w:tc>
          <w:tcPr>
            <w:tcW w:w="3148" w:type="dxa"/>
            <w:shd w:val="clear" w:color="auto" w:fill="auto"/>
            <w:vAlign w:val="center"/>
          </w:tcPr>
          <w:p w:rsidR="004C4A70" w:rsidRPr="00475B50" w:rsidRDefault="004C4A70" w:rsidP="004C4A70">
            <w:pPr>
              <w:pStyle w:val="TAL"/>
            </w:pPr>
            <w:del w:id="1887" w:author="CR0184" w:date="2020-07-13T22:31:00Z">
              <w:r w:rsidRPr="00475B50" w:rsidDel="001D6F81">
                <w:delText>[</w:delText>
              </w:r>
            </w:del>
            <w:r w:rsidRPr="00475B50">
              <w:t>±7.49</w:t>
            </w:r>
            <w:del w:id="1888"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89" w:author="CR0184" w:date="2020-07-13T22:31:00Z">
              <w:r w:rsidRPr="00475B50" w:rsidDel="001D6F81">
                <w:delText>[</w:delText>
              </w:r>
            </w:del>
            <w:r w:rsidRPr="00475B50">
              <w:t>±25</w:t>
            </w:r>
            <w:del w:id="1890"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70 MHz</w:t>
            </w:r>
          </w:p>
        </w:tc>
        <w:tc>
          <w:tcPr>
            <w:tcW w:w="3148" w:type="dxa"/>
            <w:shd w:val="clear" w:color="auto" w:fill="auto"/>
            <w:vAlign w:val="center"/>
          </w:tcPr>
          <w:p w:rsidR="004C4A70" w:rsidRPr="00475B50" w:rsidRDefault="004C4A70" w:rsidP="004C4A70">
            <w:pPr>
              <w:pStyle w:val="TAL"/>
            </w:pPr>
            <w:del w:id="1891" w:author="CR0184" w:date="2020-07-13T22:31:00Z">
              <w:r w:rsidRPr="00475B50" w:rsidDel="001D6F81">
                <w:delText>[</w:delText>
              </w:r>
            </w:del>
            <w:r w:rsidRPr="00475B50">
              <w:t>±7.42</w:t>
            </w:r>
            <w:del w:id="1892"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93" w:author="CR0184" w:date="2020-07-13T22:31:00Z">
              <w:r w:rsidRPr="00475B50" w:rsidDel="001D6F81">
                <w:delText>[</w:delText>
              </w:r>
            </w:del>
            <w:r w:rsidRPr="00475B50">
              <w:t>±25</w:t>
            </w:r>
            <w:del w:id="1894"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80 MHz</w:t>
            </w:r>
          </w:p>
        </w:tc>
        <w:tc>
          <w:tcPr>
            <w:tcW w:w="3148" w:type="dxa"/>
            <w:shd w:val="clear" w:color="auto" w:fill="auto"/>
            <w:vAlign w:val="center"/>
          </w:tcPr>
          <w:p w:rsidR="004C4A70" w:rsidRPr="00475B50" w:rsidRDefault="004C4A70" w:rsidP="004C4A70">
            <w:pPr>
              <w:pStyle w:val="TAL"/>
            </w:pPr>
            <w:del w:id="1895" w:author="CR0184" w:date="2020-07-13T22:31:00Z">
              <w:r w:rsidRPr="00475B50" w:rsidDel="001D6F81">
                <w:delText>[</w:delText>
              </w:r>
            </w:del>
            <w:r w:rsidRPr="00475B50">
              <w:t>±7.44</w:t>
            </w:r>
            <w:del w:id="1896"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897" w:author="CR0184" w:date="2020-07-13T22:32:00Z">
              <w:r w:rsidRPr="00475B50" w:rsidDel="00B73B4E">
                <w:delText>[</w:delText>
              </w:r>
            </w:del>
            <w:r w:rsidRPr="00475B50">
              <w:t>±25</w:t>
            </w:r>
            <w:del w:id="1898"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90 MHz</w:t>
            </w:r>
          </w:p>
        </w:tc>
        <w:tc>
          <w:tcPr>
            <w:tcW w:w="3148" w:type="dxa"/>
            <w:shd w:val="clear" w:color="auto" w:fill="auto"/>
            <w:vAlign w:val="center"/>
          </w:tcPr>
          <w:p w:rsidR="004C4A70" w:rsidRPr="00475B50" w:rsidRDefault="004C4A70" w:rsidP="004C4A70">
            <w:pPr>
              <w:pStyle w:val="TAL"/>
            </w:pPr>
            <w:del w:id="1899" w:author="CR0184" w:date="2020-07-13T22:32:00Z">
              <w:r w:rsidRPr="00475B50" w:rsidDel="00B73B4E">
                <w:delText>[</w:delText>
              </w:r>
            </w:del>
            <w:r w:rsidRPr="00475B50">
              <w:t>±25</w:t>
            </w:r>
            <w:del w:id="1900"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901" w:author="CR0184" w:date="2020-07-13T22:32:00Z">
              <w:r w:rsidRPr="00475B50" w:rsidDel="00B73B4E">
                <w:delText>[</w:delText>
              </w:r>
            </w:del>
            <w:r w:rsidRPr="00475B50">
              <w:t>±7.43</w:t>
            </w:r>
            <w:del w:id="1902"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100 MHz</w:t>
            </w:r>
          </w:p>
        </w:tc>
        <w:tc>
          <w:tcPr>
            <w:tcW w:w="3148" w:type="dxa"/>
            <w:shd w:val="clear" w:color="auto" w:fill="auto"/>
            <w:vAlign w:val="center"/>
          </w:tcPr>
          <w:p w:rsidR="004C4A70" w:rsidRPr="00475B50" w:rsidRDefault="004C4A70" w:rsidP="004C4A70">
            <w:pPr>
              <w:pStyle w:val="TAL"/>
            </w:pPr>
            <w:del w:id="1903" w:author="CR0184" w:date="2020-07-13T22:32:00Z">
              <w:r w:rsidRPr="00475B50" w:rsidDel="00B73B4E">
                <w:delText>[</w:delText>
              </w:r>
            </w:del>
            <w:r w:rsidRPr="00475B50">
              <w:t>±7.45</w:t>
            </w:r>
            <w:del w:id="1904"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del w:id="1905" w:author="CR0184" w:date="2020-07-13T22:32:00Z">
              <w:r w:rsidRPr="00475B50" w:rsidDel="00B73B4E">
                <w:delText>[</w:delText>
              </w:r>
            </w:del>
            <w:r w:rsidRPr="00475B50">
              <w:t>±25</w:t>
            </w:r>
            <w:del w:id="1906" w:author="CR0184" w:date="2020-07-13T22:33:00Z">
              <w:r w:rsidRPr="00475B50" w:rsidDel="00F22232">
                <w:delText>]</w:delText>
              </w:r>
            </w:del>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bl>
    <w:p w:rsidR="004C4A70" w:rsidRPr="00475B50" w:rsidRDefault="004C4A70" w:rsidP="004C4A70">
      <w:pPr>
        <w:rPr>
          <w:lang w:val="sv-SE"/>
        </w:rPr>
      </w:pPr>
    </w:p>
    <w:p w:rsidR="004C4A70" w:rsidRPr="00475B50" w:rsidRDefault="004C4A70" w:rsidP="004C4A70">
      <w:pPr>
        <w:pStyle w:val="Heading4"/>
        <w:ind w:left="0" w:firstLine="0"/>
      </w:pPr>
      <w:bookmarkStart w:id="1907" w:name="_Toc21096833"/>
      <w:bookmarkStart w:id="1908" w:name="_Toc29763800"/>
      <w:bookmarkStart w:id="1909" w:name="_Toc36030271"/>
      <w:bookmarkStart w:id="1910" w:name="_Toc37180171"/>
      <w:r w:rsidRPr="00475B50">
        <w:t>10.8.2.2</w:t>
      </w:r>
      <w:r w:rsidRPr="00475B50">
        <w:tab/>
        <w:t>General narrowband intermodulation minimum requirement</w:t>
      </w:r>
      <w:bookmarkEnd w:id="1907"/>
      <w:bookmarkEnd w:id="1908"/>
      <w:bookmarkEnd w:id="1909"/>
      <w:bookmarkEnd w:id="1910"/>
    </w:p>
    <w:p w:rsidR="004C4A70" w:rsidRPr="00475B50" w:rsidRDefault="004C4A70" w:rsidP="004C4A70">
      <w:r w:rsidRPr="00475B50">
        <w:t>Interfering signals shall be a CW signal and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10.8.2.2-2. The interfering signal offset is defined relative to the </w:t>
      </w:r>
      <w:r w:rsidRPr="00475B50">
        <w:rPr>
          <w:i/>
        </w:rPr>
        <w:t>sub-block</w:t>
      </w:r>
      <w:r w:rsidRPr="00475B50">
        <w:t xml:space="preserve"> edges inside the gap.</w:t>
      </w:r>
    </w:p>
    <w:p w:rsidR="004C4A70" w:rsidRPr="00475B50" w:rsidRDefault="004C4A70" w:rsidP="004C4A70">
      <w:r w:rsidRPr="00475B50">
        <w:lastRenderedPageBreak/>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as wide as the E-UTRA interfering signal in table 10.8.2.2-2.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For the wanted signal at the assigned channel frequency and two interfering signals at the RIB, using the parameters in tables 10.8.2.2-1 and 10.8.2.2-2,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NR carrier, the throughput shall be ≥ 95% of the maximum throughput of the reference measurement channel defined in TS 38.104 [17], subclause 7.2.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t xml:space="preserve">Table 10.8.2.2-1: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rsidTr="004C4A70">
        <w:trPr>
          <w:tblHeader/>
          <w:jc w:val="center"/>
        </w:trPr>
        <w:tc>
          <w:tcPr>
            <w:tcW w:w="1844"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142"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2079" w:type="dxa"/>
            <w:shd w:val="clear" w:color="auto" w:fill="auto"/>
          </w:tcPr>
          <w:p w:rsidR="004C4A70" w:rsidRPr="00475B50" w:rsidRDefault="004C4A70" w:rsidP="004C4A70">
            <w:pPr>
              <w:pStyle w:val="TAH"/>
            </w:pPr>
            <w:r w:rsidRPr="00475B50">
              <w:t>Type of interfering signal</w:t>
            </w: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OTAREFSENS</w:t>
            </w:r>
          </w:p>
        </w:tc>
        <w:tc>
          <w:tcPr>
            <w:tcW w:w="2142"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val="restart"/>
            <w:shd w:val="clear" w:color="auto" w:fill="auto"/>
            <w:vAlign w:val="center"/>
          </w:tcPr>
          <w:p w:rsidR="004C4A70" w:rsidRPr="00475B50" w:rsidRDefault="004C4A70" w:rsidP="004C4A70">
            <w:pPr>
              <w:pStyle w:val="TAC"/>
            </w:pPr>
            <w:r w:rsidRPr="00475B50">
              <w:t>See table 10.8.2.2-2</w:t>
            </w: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minSENS</w:t>
            </w:r>
          </w:p>
        </w:tc>
        <w:tc>
          <w:tcPr>
            <w:tcW w:w="2142"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441" w:type="dxa"/>
            <w:gridSpan w:val="4"/>
            <w:shd w:val="clear" w:color="auto" w:fill="auto"/>
          </w:tcPr>
          <w:p w:rsidR="004C4A70" w:rsidRPr="00475B50" w:rsidRDefault="004C4A70" w:rsidP="004C4A70">
            <w:pPr>
              <w:pStyle w:val="TAN"/>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TH"/>
      </w:pPr>
      <w:r w:rsidRPr="00475B50">
        <w:lastRenderedPageBreak/>
        <w:t xml:space="preserve">Table 10.8.2.2-2: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475B50" w:rsidTr="004C4A70">
        <w:trPr>
          <w:tblHeader/>
          <w:jc w:val="center"/>
        </w:trPr>
        <w:tc>
          <w:tcPr>
            <w:tcW w:w="1701"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 or edge of the </w:t>
            </w:r>
            <w:r w:rsidRPr="00475B50">
              <w:rPr>
                <w:rFonts w:cs="Arial"/>
                <w:bCs/>
                <w:i/>
                <w:szCs w:val="18"/>
              </w:rPr>
              <w:t>sub-block</w:t>
            </w:r>
          </w:p>
        </w:tc>
        <w:tc>
          <w:tcPr>
            <w:tcW w:w="2635" w:type="dxa"/>
            <w:shd w:val="clear" w:color="auto" w:fill="auto"/>
          </w:tcPr>
          <w:p w:rsidR="004C4A70" w:rsidRPr="00475B50" w:rsidRDefault="004C4A70" w:rsidP="004C4A70">
            <w:pPr>
              <w:pStyle w:val="TAH"/>
            </w:pPr>
            <w:r w:rsidRPr="00475B50">
              <w:t xml:space="preserve">CW or 1RB interfering signal centre frequency offset from the </w:t>
            </w:r>
            <w:r w:rsidRPr="00475B50">
              <w:rPr>
                <w:i/>
              </w:rPr>
              <w:t>Base Station RF Bandwidthedge</w:t>
            </w:r>
            <w:r w:rsidRPr="00475B50">
              <w:t xml:space="preserve"> or edge of </w:t>
            </w:r>
            <w:r w:rsidRPr="00475B50">
              <w:rPr>
                <w:i/>
              </w:rPr>
              <w:t>sub-block</w:t>
            </w:r>
            <w:r w:rsidRPr="00475B50">
              <w:t xml:space="preserve"> inside a gap [kHz]</w:t>
            </w:r>
          </w:p>
        </w:tc>
        <w:tc>
          <w:tcPr>
            <w:tcW w:w="3294"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1.4 MHz</w:t>
            </w:r>
          </w:p>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±970 (BC1 and BC3) / </w:t>
            </w:r>
            <w:r w:rsidRPr="00475B50">
              <w:br/>
              <w:t>±790 (BC2)</w:t>
            </w:r>
          </w:p>
        </w:tc>
        <w:tc>
          <w:tcPr>
            <w:tcW w:w="3294"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3 MHz</w:t>
            </w:r>
          </w:p>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±960 (BC1 and BC3) / </w:t>
            </w:r>
            <w:r w:rsidRPr="00475B50">
              <w:br/>
              <w:t>±780 (BC2)</w:t>
            </w:r>
          </w:p>
        </w:tc>
        <w:tc>
          <w:tcPr>
            <w:tcW w:w="3294" w:type="dxa"/>
            <w:shd w:val="clear" w:color="auto" w:fill="auto"/>
          </w:tcPr>
          <w:p w:rsidR="004C4A70" w:rsidRPr="00475B50" w:rsidRDefault="004C4A70" w:rsidP="004C4A70">
            <w:pPr>
              <w:pStyle w:val="TAL"/>
              <w:rPr>
                <w:lang w:val="sv-SE"/>
              </w:rPr>
            </w:pPr>
            <w:r w:rsidRPr="00475B50">
              <w:rPr>
                <w:lang w:val="sv-SE"/>
              </w:rPr>
              <w:t>3,0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5 MHz</w:t>
            </w:r>
          </w:p>
        </w:tc>
        <w:tc>
          <w:tcPr>
            <w:tcW w:w="2635" w:type="dxa"/>
            <w:shd w:val="clear" w:color="auto" w:fill="auto"/>
            <w:vAlign w:val="center"/>
          </w:tcPr>
          <w:p w:rsidR="004C4A70" w:rsidRPr="00475B50" w:rsidRDefault="004C4A70" w:rsidP="004C4A70">
            <w:pPr>
              <w:pStyle w:val="TAL"/>
            </w:pPr>
            <w:r w:rsidRPr="00475B50">
              <w:t>±360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±1 060</w:t>
            </w:r>
          </w:p>
        </w:tc>
        <w:tc>
          <w:tcPr>
            <w:tcW w:w="3294" w:type="dxa"/>
            <w:shd w:val="clear" w:color="auto" w:fill="auto"/>
          </w:tcPr>
          <w:p w:rsidR="004C4A70" w:rsidRPr="00475B50" w:rsidRDefault="004C4A70" w:rsidP="004C4A70">
            <w:pPr>
              <w:pStyle w:val="TAL"/>
              <w:rPr>
                <w:lang w:val="sv-SE"/>
              </w:rPr>
            </w:pPr>
            <w:r w:rsidRPr="00475B50">
              <w:rPr>
                <w:lang w:val="sv-SE"/>
              </w:rPr>
              <w:t>5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10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±325</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±1 240</w:t>
            </w:r>
          </w:p>
        </w:tc>
        <w:tc>
          <w:tcPr>
            <w:tcW w:w="3294" w:type="dxa"/>
            <w:shd w:val="clear" w:color="auto" w:fill="auto"/>
          </w:tcPr>
          <w:p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15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±380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±1 600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20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±345</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±1 780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UTRA FDD</w:t>
            </w:r>
          </w:p>
        </w:tc>
        <w:tc>
          <w:tcPr>
            <w:tcW w:w="2635" w:type="dxa"/>
            <w:shd w:val="clear" w:color="auto" w:fill="auto"/>
            <w:vAlign w:val="center"/>
          </w:tcPr>
          <w:p w:rsidR="004C4A70" w:rsidRPr="00475B50" w:rsidRDefault="004C4A70" w:rsidP="004C4A70">
            <w:pPr>
              <w:pStyle w:val="TAL"/>
            </w:pPr>
            <w:r w:rsidRPr="00475B50">
              <w:t>±345 (BC1 and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±1 780 (BC1 and BC2)</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GSM/EDGE</w:t>
            </w:r>
          </w:p>
        </w:tc>
        <w:tc>
          <w:tcPr>
            <w:tcW w:w="2635" w:type="dxa"/>
            <w:shd w:val="clear" w:color="auto" w:fill="auto"/>
            <w:vAlign w:val="center"/>
          </w:tcPr>
          <w:p w:rsidR="004C4A70" w:rsidRPr="00475B50" w:rsidRDefault="004C4A70" w:rsidP="004C4A70">
            <w:pPr>
              <w:pStyle w:val="TAL"/>
            </w:pPr>
            <w:r w:rsidRPr="00475B50">
              <w:t>±340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±880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1,28 Mcps UTRA TDD</w:t>
            </w:r>
          </w:p>
        </w:tc>
        <w:tc>
          <w:tcPr>
            <w:tcW w:w="2635" w:type="dxa"/>
            <w:shd w:val="clear" w:color="auto" w:fill="auto"/>
            <w:vAlign w:val="center"/>
          </w:tcPr>
          <w:p w:rsidR="004C4A70" w:rsidRPr="00475B50" w:rsidRDefault="004C4A70" w:rsidP="004C4A70">
            <w:pPr>
              <w:pStyle w:val="TAL"/>
            </w:pPr>
            <w:r w:rsidRPr="00475B50">
              <w:t>±190 (BC3)</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±970 (BC3)</w:t>
            </w:r>
          </w:p>
        </w:tc>
        <w:tc>
          <w:tcPr>
            <w:tcW w:w="3294"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5 MHz</w:t>
            </w:r>
          </w:p>
        </w:tc>
        <w:tc>
          <w:tcPr>
            <w:tcW w:w="2635" w:type="dxa"/>
            <w:shd w:val="clear" w:color="auto" w:fill="auto"/>
            <w:vAlign w:val="bottom"/>
          </w:tcPr>
          <w:p w:rsidR="004C4A70" w:rsidRPr="00475B50" w:rsidRDefault="004C4A70" w:rsidP="004C4A70">
            <w:pPr>
              <w:pStyle w:val="TAL"/>
            </w:pPr>
            <w:del w:id="1911" w:author="CR0184" w:date="2020-07-13T22:35:00Z">
              <w:r w:rsidRPr="00475B50" w:rsidDel="00F22232">
                <w:delText>[</w:delText>
              </w:r>
            </w:del>
            <w:r w:rsidRPr="00475B50">
              <w:t>±360</w:t>
            </w:r>
            <w:del w:id="1912"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13" w:author="CR0184" w:date="2020-07-13T22:35:00Z">
              <w:r w:rsidRPr="00475B50" w:rsidDel="00F22232">
                <w:delText>[</w:delText>
              </w:r>
            </w:del>
            <w:r w:rsidRPr="00475B50">
              <w:t>±1420</w:t>
            </w:r>
            <w:del w:id="1914"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10 MHz</w:t>
            </w:r>
          </w:p>
        </w:tc>
        <w:tc>
          <w:tcPr>
            <w:tcW w:w="2635" w:type="dxa"/>
            <w:shd w:val="clear" w:color="auto" w:fill="auto"/>
            <w:vAlign w:val="bottom"/>
          </w:tcPr>
          <w:p w:rsidR="004C4A70" w:rsidRPr="00475B50" w:rsidRDefault="004C4A70" w:rsidP="004C4A70">
            <w:pPr>
              <w:pStyle w:val="TAL"/>
            </w:pPr>
            <w:del w:id="1915" w:author="CR0184" w:date="2020-07-13T22:35:00Z">
              <w:r w:rsidRPr="00475B50" w:rsidDel="00F22232">
                <w:delText>[</w:delText>
              </w:r>
            </w:del>
            <w:r w:rsidRPr="00475B50">
              <w:t>±325</w:t>
            </w:r>
            <w:del w:id="1916"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17" w:author="CR0184" w:date="2020-07-13T22:35:00Z">
              <w:r w:rsidRPr="00475B50" w:rsidDel="00F22232">
                <w:delText>[</w:delText>
              </w:r>
            </w:del>
            <w:r w:rsidRPr="00475B50">
              <w:t>±1780</w:t>
            </w:r>
            <w:del w:id="1918"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15 MHz (Note 2)</w:t>
            </w:r>
          </w:p>
        </w:tc>
        <w:tc>
          <w:tcPr>
            <w:tcW w:w="2635" w:type="dxa"/>
            <w:shd w:val="clear" w:color="auto" w:fill="auto"/>
            <w:vAlign w:val="bottom"/>
          </w:tcPr>
          <w:p w:rsidR="004C4A70" w:rsidRPr="00475B50" w:rsidRDefault="004C4A70" w:rsidP="004C4A70">
            <w:pPr>
              <w:pStyle w:val="TAL"/>
            </w:pPr>
            <w:del w:id="1919" w:author="CR0184" w:date="2020-07-13T22:35:00Z">
              <w:r w:rsidRPr="00475B50" w:rsidDel="00F22232">
                <w:delText>[</w:delText>
              </w:r>
            </w:del>
            <w:r w:rsidRPr="00475B50">
              <w:t>±380</w:t>
            </w:r>
            <w:del w:id="1920"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21" w:author="CR0184" w:date="2020-07-13T22:35:00Z">
              <w:r w:rsidRPr="00475B50" w:rsidDel="00F22232">
                <w:delText>[</w:delText>
              </w:r>
            </w:del>
            <w:r w:rsidRPr="00475B50">
              <w:t>±1600</w:t>
            </w:r>
            <w:del w:id="1922"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20 MHz (Note 2)</w:t>
            </w:r>
          </w:p>
        </w:tc>
        <w:tc>
          <w:tcPr>
            <w:tcW w:w="2635" w:type="dxa"/>
            <w:shd w:val="clear" w:color="auto" w:fill="auto"/>
            <w:vAlign w:val="bottom"/>
          </w:tcPr>
          <w:p w:rsidR="004C4A70" w:rsidRPr="00475B50" w:rsidRDefault="004C4A70" w:rsidP="004C4A70">
            <w:pPr>
              <w:pStyle w:val="TAL"/>
            </w:pPr>
            <w:del w:id="1923" w:author="CR0184" w:date="2020-07-13T22:35:00Z">
              <w:r w:rsidRPr="00475B50" w:rsidDel="00F22232">
                <w:delText>[</w:delText>
              </w:r>
            </w:del>
            <w:r w:rsidRPr="00475B50">
              <w:t>±345</w:t>
            </w:r>
            <w:del w:id="1924"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25" w:author="CR0184" w:date="2020-07-13T22:35:00Z">
              <w:r w:rsidRPr="00475B50" w:rsidDel="00F22232">
                <w:delText>[</w:delText>
              </w:r>
            </w:del>
            <w:r w:rsidRPr="00475B50">
              <w:t>±1780</w:t>
            </w:r>
            <w:del w:id="1926"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25 MHz (Note 2)</w:t>
            </w:r>
          </w:p>
        </w:tc>
        <w:tc>
          <w:tcPr>
            <w:tcW w:w="2635" w:type="dxa"/>
            <w:shd w:val="clear" w:color="auto" w:fill="auto"/>
            <w:vAlign w:val="bottom"/>
          </w:tcPr>
          <w:p w:rsidR="004C4A70" w:rsidRPr="00475B50" w:rsidRDefault="004C4A70" w:rsidP="004C4A70">
            <w:pPr>
              <w:pStyle w:val="TAL"/>
            </w:pPr>
            <w:del w:id="1927" w:author="CR0184" w:date="2020-07-13T22:35:00Z">
              <w:r w:rsidRPr="00475B50" w:rsidDel="00F22232">
                <w:delText>[</w:delText>
              </w:r>
            </w:del>
            <w:r w:rsidRPr="00475B50">
              <w:t>±325</w:t>
            </w:r>
            <w:del w:id="1928"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29" w:author="CR0184" w:date="2020-07-13T22:35:00Z">
              <w:r w:rsidRPr="00475B50" w:rsidDel="00F22232">
                <w:delText>[</w:delText>
              </w:r>
            </w:del>
            <w:r w:rsidRPr="00475B50">
              <w:t>±1990</w:t>
            </w:r>
            <w:del w:id="1930"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30 MHz (Note 2)</w:t>
            </w:r>
          </w:p>
        </w:tc>
        <w:tc>
          <w:tcPr>
            <w:tcW w:w="2635" w:type="dxa"/>
            <w:shd w:val="clear" w:color="auto" w:fill="auto"/>
            <w:vAlign w:val="bottom"/>
          </w:tcPr>
          <w:p w:rsidR="004C4A70" w:rsidRPr="00475B50" w:rsidRDefault="004C4A70" w:rsidP="004C4A70">
            <w:pPr>
              <w:pStyle w:val="TAL"/>
            </w:pPr>
            <w:del w:id="1931" w:author="CR0184" w:date="2020-07-13T22:35:00Z">
              <w:r w:rsidRPr="00475B50" w:rsidDel="00F22232">
                <w:delText>[</w:delText>
              </w:r>
            </w:del>
            <w:r w:rsidRPr="00475B50">
              <w:t>±320</w:t>
            </w:r>
            <w:del w:id="1932"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33" w:author="CR0184" w:date="2020-07-13T22:35:00Z">
              <w:r w:rsidRPr="00475B50" w:rsidDel="00F22232">
                <w:delText>[</w:delText>
              </w:r>
            </w:del>
            <w:r w:rsidRPr="00475B50">
              <w:t>±1990</w:t>
            </w:r>
            <w:del w:id="1934"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40 MHz (Note 2)</w:t>
            </w:r>
          </w:p>
        </w:tc>
        <w:tc>
          <w:tcPr>
            <w:tcW w:w="2635" w:type="dxa"/>
            <w:shd w:val="clear" w:color="auto" w:fill="auto"/>
            <w:vAlign w:val="bottom"/>
          </w:tcPr>
          <w:p w:rsidR="004C4A70" w:rsidRPr="00475B50" w:rsidRDefault="004C4A70" w:rsidP="004C4A70">
            <w:pPr>
              <w:pStyle w:val="TAL"/>
            </w:pPr>
            <w:del w:id="1935" w:author="CR0184" w:date="2020-07-13T22:35:00Z">
              <w:r w:rsidRPr="00475B50" w:rsidDel="00F22232">
                <w:delText>[</w:delText>
              </w:r>
            </w:del>
            <w:r w:rsidRPr="00475B50">
              <w:t>±310</w:t>
            </w:r>
            <w:del w:id="1936"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37" w:author="CR0184" w:date="2020-07-13T22:35:00Z">
              <w:r w:rsidRPr="00475B50" w:rsidDel="00F22232">
                <w:delText>[</w:delText>
              </w:r>
            </w:del>
            <w:r w:rsidRPr="00475B50">
              <w:t>±2710</w:t>
            </w:r>
            <w:del w:id="1938"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50 MHz (Note 2)</w:t>
            </w:r>
          </w:p>
        </w:tc>
        <w:tc>
          <w:tcPr>
            <w:tcW w:w="2635" w:type="dxa"/>
            <w:shd w:val="clear" w:color="auto" w:fill="auto"/>
            <w:vAlign w:val="bottom"/>
          </w:tcPr>
          <w:p w:rsidR="004C4A70" w:rsidRPr="00475B50" w:rsidRDefault="004C4A70" w:rsidP="004C4A70">
            <w:pPr>
              <w:pStyle w:val="TAL"/>
            </w:pPr>
            <w:del w:id="1939" w:author="CR0184" w:date="2020-07-13T22:35:00Z">
              <w:r w:rsidRPr="00475B50" w:rsidDel="00F22232">
                <w:delText>[</w:delText>
              </w:r>
            </w:del>
            <w:r w:rsidRPr="00475B50">
              <w:t>±330</w:t>
            </w:r>
            <w:del w:id="1940"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41" w:author="CR0184" w:date="2020-07-13T22:35:00Z">
              <w:r w:rsidRPr="00475B50" w:rsidDel="00F22232">
                <w:delText>[</w:delText>
              </w:r>
            </w:del>
            <w:r w:rsidRPr="00475B50">
              <w:t>±3250</w:t>
            </w:r>
            <w:del w:id="1942"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60 MHz (Note 2)</w:t>
            </w:r>
          </w:p>
        </w:tc>
        <w:tc>
          <w:tcPr>
            <w:tcW w:w="2635" w:type="dxa"/>
            <w:shd w:val="clear" w:color="auto" w:fill="auto"/>
            <w:vAlign w:val="bottom"/>
          </w:tcPr>
          <w:p w:rsidR="004C4A70" w:rsidRPr="00475B50" w:rsidRDefault="004C4A70" w:rsidP="004C4A70">
            <w:pPr>
              <w:pStyle w:val="TAL"/>
            </w:pPr>
            <w:del w:id="1943" w:author="CR0184" w:date="2020-07-13T22:35:00Z">
              <w:r w:rsidRPr="00475B50" w:rsidDel="00F22232">
                <w:delText>[</w:delText>
              </w:r>
            </w:del>
            <w:r w:rsidRPr="00475B50">
              <w:t>±350</w:t>
            </w:r>
            <w:del w:id="1944"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45" w:author="CR0184" w:date="2020-07-13T22:35:00Z">
              <w:r w:rsidRPr="00475B50" w:rsidDel="00F22232">
                <w:delText>[</w:delText>
              </w:r>
            </w:del>
            <w:r w:rsidRPr="00475B50">
              <w:t>±3790</w:t>
            </w:r>
            <w:del w:id="1946"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70 MHz (Note 2)</w:t>
            </w:r>
          </w:p>
        </w:tc>
        <w:tc>
          <w:tcPr>
            <w:tcW w:w="2635" w:type="dxa"/>
            <w:shd w:val="clear" w:color="auto" w:fill="auto"/>
            <w:vAlign w:val="bottom"/>
          </w:tcPr>
          <w:p w:rsidR="004C4A70" w:rsidRPr="00475B50" w:rsidRDefault="004C4A70" w:rsidP="004C4A70">
            <w:pPr>
              <w:pStyle w:val="TAL"/>
            </w:pPr>
            <w:del w:id="1947" w:author="CR0184" w:date="2020-07-13T22:35:00Z">
              <w:r w:rsidRPr="00475B50" w:rsidDel="00F22232">
                <w:delText>[</w:delText>
              </w:r>
            </w:del>
            <w:r w:rsidRPr="00475B50">
              <w:t>±400</w:t>
            </w:r>
            <w:del w:id="1948"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49" w:author="CR0184" w:date="2020-07-13T22:35:00Z">
              <w:r w:rsidRPr="00475B50" w:rsidDel="00F22232">
                <w:delText>[</w:delText>
              </w:r>
            </w:del>
            <w:r w:rsidRPr="00475B50">
              <w:t>±4870</w:t>
            </w:r>
            <w:del w:id="1950"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80 MHz (Note 2)</w:t>
            </w:r>
          </w:p>
        </w:tc>
        <w:tc>
          <w:tcPr>
            <w:tcW w:w="2635" w:type="dxa"/>
            <w:shd w:val="clear" w:color="auto" w:fill="auto"/>
            <w:vAlign w:val="bottom"/>
          </w:tcPr>
          <w:p w:rsidR="004C4A70" w:rsidRPr="00475B50" w:rsidRDefault="004C4A70" w:rsidP="004C4A70">
            <w:pPr>
              <w:pStyle w:val="TAL"/>
            </w:pPr>
            <w:del w:id="1951" w:author="CR0184" w:date="2020-07-13T22:35:00Z">
              <w:r w:rsidRPr="00475B50" w:rsidDel="00F22232">
                <w:delText>[</w:delText>
              </w:r>
            </w:del>
            <w:r w:rsidRPr="00475B50">
              <w:t>±390</w:t>
            </w:r>
            <w:del w:id="1952"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53" w:author="CR0184" w:date="2020-07-13T22:35:00Z">
              <w:r w:rsidRPr="00475B50" w:rsidDel="00F22232">
                <w:delText>[</w:delText>
              </w:r>
            </w:del>
            <w:r w:rsidRPr="00475B50">
              <w:t>±4870</w:t>
            </w:r>
            <w:del w:id="1954" w:author="CR0184" w:date="2020-07-13T22:36: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90 MHz (Note 2)</w:t>
            </w:r>
          </w:p>
        </w:tc>
        <w:tc>
          <w:tcPr>
            <w:tcW w:w="2635" w:type="dxa"/>
            <w:shd w:val="clear" w:color="auto" w:fill="auto"/>
            <w:vAlign w:val="bottom"/>
          </w:tcPr>
          <w:p w:rsidR="004C4A70" w:rsidRPr="00475B50" w:rsidRDefault="004C4A70" w:rsidP="004C4A70">
            <w:pPr>
              <w:pStyle w:val="TAL"/>
            </w:pPr>
            <w:del w:id="1955" w:author="CR0184" w:date="2020-07-13T22:35:00Z">
              <w:r w:rsidRPr="00475B50" w:rsidDel="00F22232">
                <w:delText>[</w:delText>
              </w:r>
            </w:del>
            <w:r w:rsidRPr="00475B50">
              <w:t>±340</w:t>
            </w:r>
            <w:del w:id="1956" w:author="CR0184" w:date="2020-07-13T22:37: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57" w:author="CR0184" w:date="2020-07-13T22:35:00Z">
              <w:r w:rsidRPr="00475B50" w:rsidDel="00F22232">
                <w:delText>[</w:delText>
              </w:r>
            </w:del>
            <w:r w:rsidRPr="00475B50">
              <w:t>±5770</w:t>
            </w:r>
            <w:del w:id="1958" w:author="CR0184" w:date="2020-07-13T22:37: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100 MHz (Note 2)</w:t>
            </w:r>
          </w:p>
        </w:tc>
        <w:tc>
          <w:tcPr>
            <w:tcW w:w="2635" w:type="dxa"/>
            <w:shd w:val="clear" w:color="auto" w:fill="auto"/>
            <w:vAlign w:val="bottom"/>
          </w:tcPr>
          <w:p w:rsidR="004C4A70" w:rsidRPr="00475B50" w:rsidRDefault="004C4A70" w:rsidP="004C4A70">
            <w:pPr>
              <w:pStyle w:val="TAL"/>
            </w:pPr>
            <w:del w:id="1959" w:author="CR0184" w:date="2020-07-13T22:36:00Z">
              <w:r w:rsidRPr="00475B50" w:rsidDel="00F22232">
                <w:delText>[</w:delText>
              </w:r>
            </w:del>
            <w:r w:rsidRPr="00475B50">
              <w:t>±340</w:t>
            </w:r>
            <w:del w:id="1960" w:author="CR0184" w:date="2020-07-13T22:37:00Z">
              <w:r w:rsidRPr="00475B50" w:rsidDel="00F22232">
                <w:delText>]</w:delText>
              </w:r>
            </w:del>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vAlign w:val="bottom"/>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del w:id="1961" w:author="CR0184" w:date="2020-07-13T22:36:00Z">
              <w:r w:rsidRPr="00475B50" w:rsidDel="00F22232">
                <w:delText>[</w:delText>
              </w:r>
            </w:del>
            <w:r w:rsidRPr="00475B50">
              <w:t>±5770</w:t>
            </w:r>
            <w:bookmarkStart w:id="1962" w:name="_GoBack"/>
            <w:bookmarkEnd w:id="1962"/>
            <w:del w:id="1963" w:author="CR0184" w:date="2020-07-13T22:37:00Z">
              <w:r w:rsidRPr="00475B50" w:rsidDel="00F22232">
                <w:delText>]</w:delText>
              </w:r>
            </w:del>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7630" w:type="dxa"/>
            <w:gridSpan w:val="3"/>
            <w:shd w:val="clear" w:color="auto" w:fill="auto"/>
            <w:vAlign w:val="bottom"/>
          </w:tcPr>
          <w:p w:rsidR="004C4A70" w:rsidRPr="00475B50" w:rsidRDefault="004C4A70" w:rsidP="004C4A70">
            <w:pPr>
              <w:pStyle w:val="TAN"/>
            </w:pPr>
            <w:r w:rsidRPr="00475B50">
              <w:t>NOTE 1:</w:t>
            </w:r>
            <w:r w:rsidRPr="00475B50">
              <w:tab/>
              <w:t xml:space="preserve">Interfering signal consisting of one resource block positioned at the stated offset, the channel bandwidth of the interfering signal is located adjacently to the Base Station RF Bandwidth edge. </w:t>
            </w:r>
          </w:p>
          <w:p w:rsidR="004C4A70" w:rsidRPr="00475B50" w:rsidRDefault="004C4A70" w:rsidP="004C4A70">
            <w:pPr>
              <w:pStyle w:val="TAN"/>
              <w:rPr>
                <w:rFonts w:ascii="Calibri" w:hAnsi="Calibri" w:cs="Calibri"/>
                <w:szCs w:val="22"/>
              </w:rPr>
            </w:pPr>
            <w:r w:rsidRPr="00475B50">
              <w:t>NOTE 2:</w:t>
            </w:r>
            <w:r w:rsidRPr="00475B50">
              <w:tab/>
              <w:t>This requirement shall apply only for an E-UTRA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Heading3"/>
        <w:ind w:left="0" w:firstLine="0"/>
      </w:pPr>
      <w:bookmarkStart w:id="1964" w:name="_Toc21096834"/>
      <w:bookmarkStart w:id="1965" w:name="_Toc29763801"/>
      <w:bookmarkStart w:id="1966" w:name="_Toc36030272"/>
      <w:bookmarkStart w:id="1967" w:name="_Toc37180172"/>
      <w:r w:rsidRPr="00475B50">
        <w:lastRenderedPageBreak/>
        <w:t>10.8.3</w:t>
      </w:r>
      <w:r w:rsidRPr="00475B50">
        <w:tab/>
        <w:t>Minimum requirement for single RAT UTRA operation</w:t>
      </w:r>
      <w:bookmarkEnd w:id="1964"/>
      <w:bookmarkEnd w:id="1965"/>
      <w:bookmarkEnd w:id="1966"/>
      <w:bookmarkEnd w:id="1967"/>
    </w:p>
    <w:p w:rsidR="004C4A70" w:rsidRPr="00475B50" w:rsidRDefault="004C4A70" w:rsidP="004C4A70">
      <w:r w:rsidRPr="00475B50">
        <w:t>The static reference performance as specified in subclause 10.3 and 10.2 shall be met for a Wide Area BS when the signals in table 10.8.3-1 and table 10.8.3-2 are at the RIB.</w:t>
      </w:r>
    </w:p>
    <w:p w:rsidR="004C4A70" w:rsidRPr="00475B50" w:rsidRDefault="004C4A70" w:rsidP="004C4A70">
      <w:r w:rsidRPr="00475B50">
        <w:t>The static reference performance as specified in subclause 10.3 and 10.2 shall be met for a Medium range BS when the signals in table 10.8.3-3 and table 10.8.3-4 are at the RIB.</w:t>
      </w:r>
    </w:p>
    <w:p w:rsidR="004C4A70" w:rsidRPr="00475B50" w:rsidRDefault="004C4A70" w:rsidP="004C4A70">
      <w:r w:rsidRPr="00475B50">
        <w:t>The static reference performance as specified in subclause 10.3 and 10.2 shall be met for a Local Area BS when the signals in table 10.8.3-5 and table 10.8.3-6 are at the RIB.</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is at least 6.8MHz. The CW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 xml:space="preserve">1MHz/+1MHz, respectively. The GMSK modulated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3.4MHz/+3.4MHz, respectively.</w:t>
      </w:r>
    </w:p>
    <w:p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w:t>
      </w:r>
      <w:r w:rsidRPr="00475B50">
        <w:rPr>
          <w:i/>
        </w:rPr>
        <w:t>Inter RF Bandwidth gap</w:t>
      </w:r>
      <w:r w:rsidRPr="00475B50">
        <w:t xml:space="preserve"> size is at least 6.8MHz. The CW interfering signal offset is defined relative to lower/upper </w:t>
      </w:r>
      <w:r w:rsidRPr="00475B50">
        <w:rPr>
          <w:i/>
        </w:rPr>
        <w:t xml:space="preserve">Base Station RF Bandwidth edges </w:t>
      </w:r>
      <w:r w:rsidRPr="00475B50">
        <w:t xml:space="preserve">inside the </w:t>
      </w:r>
      <w:r w:rsidRPr="00475B50">
        <w:rPr>
          <w:i/>
        </w:rPr>
        <w:t>Inter RF Bandwidth gap</w:t>
      </w:r>
      <w:r w:rsidRPr="00475B50">
        <w:t xml:space="preserve"> and is equal to -1MHz/+1MHz, respectively. The GMSK modulated interfering signal offset is defined relative to lower/upper </w:t>
      </w:r>
      <w:r w:rsidRPr="00475B50">
        <w:rPr>
          <w:i/>
        </w:rPr>
        <w:t>Base Station RF Bandwidth edges</w:t>
      </w:r>
      <w:r w:rsidRPr="00475B50">
        <w:t xml:space="preserve"> inside the </w:t>
      </w:r>
      <w:r w:rsidRPr="00475B50">
        <w:rPr>
          <w:i/>
        </w:rPr>
        <w:t>Inter RF Bandwidth gap</w:t>
      </w:r>
      <w:r w:rsidRPr="00475B50">
        <w:t xml:space="preserve"> and is equal to -3.4MHz/+3.4MHz, respectively.</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rPr>
          <w:rFonts w:eastAsia="Osaka"/>
        </w:rPr>
        <w:t xml:space="preserve">Table 10.8.3-1: </w:t>
      </w:r>
      <w:r w:rsidRPr="00475B5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t>NOTE:</w:t>
            </w:r>
            <w:r w:rsidRPr="00475B50">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Table 10.8.3-2: Narrowband i</w:t>
      </w:r>
      <w:r w:rsidRPr="00475B5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 xml:space="preserve">Table 10.8.3-3: </w:t>
      </w:r>
      <w:r w:rsidRPr="00475B5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lastRenderedPageBreak/>
        <w:t>Table 10.8.3-4: Narrowband i</w:t>
      </w:r>
      <w:r w:rsidRPr="00475B5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Pr>
        <w:rPr>
          <w:rFonts w:eastAsia="Osaka"/>
        </w:rPr>
      </w:pPr>
    </w:p>
    <w:p w:rsidR="004C4A70" w:rsidRPr="00475B50" w:rsidRDefault="004C4A70" w:rsidP="004C4A70">
      <w:pPr>
        <w:pStyle w:val="TH"/>
      </w:pPr>
      <w:r w:rsidRPr="00475B50">
        <w:rPr>
          <w:rFonts w:eastAsia="Osaka"/>
        </w:rPr>
        <w:t xml:space="preserve">Table 10.8.3-5: </w:t>
      </w:r>
      <w:r w:rsidRPr="00475B50">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Table 10.8.3-6: Narrowband i</w:t>
      </w:r>
      <w:r w:rsidRPr="00475B50">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 w:rsidR="004C4A70" w:rsidRPr="00475B50" w:rsidRDefault="004C4A70" w:rsidP="004C4A70">
      <w:pPr>
        <w:pStyle w:val="Heading3"/>
        <w:ind w:left="0" w:firstLine="0"/>
      </w:pPr>
      <w:bookmarkStart w:id="1968" w:name="_Toc21096835"/>
      <w:bookmarkStart w:id="1969" w:name="_Toc29763802"/>
      <w:bookmarkStart w:id="1970" w:name="_Toc36030273"/>
      <w:bookmarkStart w:id="1971" w:name="_Toc37180173"/>
      <w:r w:rsidRPr="00475B50">
        <w:t>10.8.4</w:t>
      </w:r>
      <w:r w:rsidRPr="00475B50">
        <w:tab/>
        <w:t>Minimum requirement for single RAT E- UTRA operation</w:t>
      </w:r>
      <w:bookmarkEnd w:id="1968"/>
      <w:bookmarkEnd w:id="1969"/>
      <w:bookmarkEnd w:id="1970"/>
      <w:bookmarkEnd w:id="1971"/>
    </w:p>
    <w:p w:rsidR="004C4A70" w:rsidRPr="00475B50" w:rsidRDefault="004C4A70" w:rsidP="004C4A70">
      <w:pPr>
        <w:rPr>
          <w:rFonts w:eastAsia="Osaka"/>
        </w:rPr>
      </w:pPr>
      <w:r w:rsidRPr="00475B50">
        <w:t>For E-UTRA, the throughput</w:t>
      </w:r>
      <w:r w:rsidRPr="00475B50">
        <w:rPr>
          <w:vertAlign w:val="subscript"/>
        </w:rPr>
        <w:t xml:space="preserve"> </w:t>
      </w:r>
      <w:r w:rsidRPr="00475B50">
        <w:t xml:space="preserve">shall be ≥ 95% of the </w:t>
      </w:r>
      <w:r w:rsidRPr="00475B50">
        <w:rPr>
          <w:i/>
        </w:rPr>
        <w:t>maximum throughput</w:t>
      </w:r>
      <w:r w:rsidRPr="00475B50" w:rsidDel="00BE584A">
        <w:t xml:space="preserve"> </w:t>
      </w:r>
      <w:r w:rsidRPr="00475B50">
        <w:t xml:space="preserve">of the reference measurement channel, with a wanted signal at the assigned channel frequency and two interfering signals at the RIB, with the conditions specified in tables 10.8.4-1 and 10.8.4-2 for intermodulation performance and in tables 10.8.4-3, </w:t>
      </w:r>
      <w:r w:rsidRPr="00475B50">
        <w:rPr>
          <w:lang w:eastAsia="zh-CN"/>
        </w:rPr>
        <w:t xml:space="preserve">10.8.4-4, and 10.8.4-5 </w:t>
      </w:r>
      <w:r w:rsidRPr="00475B50">
        <w:t>for narrowband intermodulation performance.</w:t>
      </w:r>
      <w:r w:rsidRPr="00475B50">
        <w:rPr>
          <w:lang w:eastAsia="zh-CN"/>
        </w:rPr>
        <w:t xml:space="preserve"> Narrowband intermodulation requirements are not applied for Band 46</w:t>
      </w:r>
      <w:r w:rsidRPr="00475B50">
        <w:rPr>
          <w:rFonts w:cs="Arial"/>
          <w:lang w:eastAsia="zh-CN"/>
        </w:rPr>
        <w:t xml:space="preserve"> nor for Band 49</w:t>
      </w:r>
      <w:r w:rsidRPr="00475B50">
        <w:rPr>
          <w:lang w:eastAsia="zh-CN"/>
        </w:rPr>
        <w:t>.</w:t>
      </w:r>
      <w:r w:rsidRPr="00475B50">
        <w:t xml:space="preserve"> </w:t>
      </w:r>
      <w:r w:rsidRPr="00475B50">
        <w:rPr>
          <w:rFonts w:eastAsia="Osaka"/>
        </w:rPr>
        <w:t>The reference measurement channel for the wanted signal is identified in table 10.8.4-1 to</w:t>
      </w:r>
      <w:r w:rsidRPr="00475B50">
        <w:rPr>
          <w:lang w:eastAsia="zh-CN"/>
        </w:rPr>
        <w:t xml:space="preserve"> 6 f</w:t>
      </w:r>
      <w:r w:rsidRPr="00475B50">
        <w:rPr>
          <w:rFonts w:eastAsia="Osaka"/>
        </w:rPr>
        <w:t xml:space="preserve">or each </w:t>
      </w:r>
      <w:r w:rsidRPr="00475B50">
        <w:rPr>
          <w:rFonts w:eastAsia="Osaka"/>
          <w:i/>
        </w:rPr>
        <w:t>channel bandwidth</w:t>
      </w:r>
      <w:r w:rsidRPr="00475B50">
        <w:rPr>
          <w:rFonts w:eastAsia="Osaka"/>
        </w:rPr>
        <w:t xml:space="preserve"> and further specified in 3GPP TS 36.104 [8] Annex A.</w:t>
      </w:r>
    </w:p>
    <w:p w:rsidR="004C4A70" w:rsidRPr="00475B50" w:rsidRDefault="004C4A70" w:rsidP="004C4A70">
      <w:pPr>
        <w:rPr>
          <w:rFonts w:eastAsia="Osaka"/>
        </w:rPr>
      </w:pPr>
      <w:r w:rsidRPr="00475B50">
        <w:rPr>
          <w:rFonts w:eastAsia="Osaka"/>
        </w:rPr>
        <w:t xml:space="preserve">The receiver intermodulation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 edges</w:t>
      </w:r>
      <w:r w:rsidRPr="00475B50">
        <w:rPr>
          <w:rFonts w:eastAsia="Osaka"/>
        </w:rPr>
        <w:t xml:space="preserve">. The interfering signal offset is defined relative to the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 xml:space="preserve">Radio Bandwidth </w:t>
      </w:r>
      <w:r w:rsidRPr="00475B50">
        <w:rPr>
          <w:rFonts w:eastAsia="Osaka"/>
          <w:i/>
        </w:rPr>
        <w:t>edges</w:t>
      </w:r>
      <w:r w:rsidRPr="00475B50">
        <w:rPr>
          <w:rFonts w:eastAsia="Osaka"/>
        </w:rPr>
        <w:t>.</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10.8.4-3.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the intermodulation requirement applies in addition inside any</w:t>
      </w:r>
      <w:r w:rsidRPr="00475B50">
        <w:rPr>
          <w:i/>
        </w:rPr>
        <w:t xml:space="preserve"> Inter RF Bandwidth gap,</w:t>
      </w:r>
      <w:r w:rsidRPr="00475B50">
        <w:t xml:space="preserve"> in case the gap size is at least as wide as the E-UTRA </w:t>
      </w:r>
      <w:r w:rsidRPr="00475B50">
        <w:rPr>
          <w:rFonts w:cs="v5.0.0"/>
        </w:rPr>
        <w:t xml:space="preserve">interfering signal centre frequency offset from the </w:t>
      </w:r>
      <w:r w:rsidRPr="00475B50">
        <w:rPr>
          <w:rFonts w:cs="v5.0.0"/>
          <w:i/>
        </w:rPr>
        <w:t>Base Station RF Bandwidth edge</w:t>
      </w:r>
      <w:r w:rsidRPr="00475B50">
        <w:rPr>
          <w:rFonts w:cs="v5.0.0"/>
        </w:rPr>
        <w:t>.</w:t>
      </w:r>
    </w:p>
    <w:p w:rsidR="004C4A70" w:rsidRPr="00475B50" w:rsidRDefault="004C4A70" w:rsidP="004C4A70">
      <w:pPr>
        <w:rPr>
          <w:rFonts w:cs="v5.0.0"/>
        </w:rPr>
      </w:pPr>
      <w:r w:rsidRPr="00475B50">
        <w:t xml:space="preserve">For </w:t>
      </w:r>
      <w:r w:rsidRPr="00475B50">
        <w:rPr>
          <w:i/>
        </w:rPr>
        <w:t>multi-band RIBs</w:t>
      </w:r>
      <w:r w:rsidRPr="00475B50">
        <w:t>, the narrowband intermodulation requirement applies in addition inside any</w:t>
      </w:r>
      <w:r w:rsidRPr="00475B50">
        <w:rPr>
          <w:i/>
        </w:rPr>
        <w:t xml:space="preserve"> Inter RF Bandwidth gap,</w:t>
      </w:r>
      <w:r w:rsidRPr="00475B50">
        <w:t xml:space="preserve"> in case the gap size is at least as wide as the E-UTRA interfering </w:t>
      </w:r>
      <w:r w:rsidRPr="00475B50">
        <w:rPr>
          <w:rFonts w:cs="v5.0.0"/>
        </w:rPr>
        <w:t xml:space="preserve">signal in tables 10.8.4-3, 10.8.4-4 and 10.8.4-5. The interfering signal offset is defined relative to the </w:t>
      </w:r>
      <w:r w:rsidRPr="00475B50">
        <w:rPr>
          <w:rFonts w:cs="v5.0.0"/>
          <w:i/>
        </w:rPr>
        <w:t>Base Station RF Bandwidth edges</w:t>
      </w:r>
      <w:r w:rsidRPr="00475B50">
        <w:rPr>
          <w:rFonts w:cs="v5.0.0"/>
        </w:rPr>
        <w:t xml:space="preserve"> inside the </w:t>
      </w:r>
      <w:r w:rsidRPr="00475B50">
        <w:rPr>
          <w:rFonts w:cs="v5.0.0"/>
          <w:i/>
        </w:rPr>
        <w:t>Inter RF Bandwidth gap</w:t>
      </w:r>
      <w:r w:rsidRPr="00475B50">
        <w:rPr>
          <w:rFonts w:cs="v5.0.0"/>
        </w:rPr>
        <w:t>.</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rPr>
          <w:rFonts w:eastAsia="Osaka"/>
        </w:rPr>
        <w:lastRenderedPageBreak/>
        <w:t xml:space="preserve">Table 10.8.4-1: </w:t>
      </w:r>
      <w:r w:rsidRPr="00475B50">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475B50" w:rsidTr="004C4A70">
        <w:trPr>
          <w:jc w:val="center"/>
        </w:trPr>
        <w:tc>
          <w:tcPr>
            <w:tcW w:w="2049" w:type="dxa"/>
            <w:vAlign w:val="center"/>
          </w:tcPr>
          <w:p w:rsidR="004C4A70" w:rsidRPr="00475B50" w:rsidRDefault="004C4A70" w:rsidP="004C4A70">
            <w:pPr>
              <w:pStyle w:val="TAH"/>
              <w:rPr>
                <w:rFonts w:cs="Arial"/>
              </w:rPr>
            </w:pPr>
            <w:r w:rsidRPr="00475B50">
              <w:rPr>
                <w:rFonts w:cs="Arial"/>
                <w:lang w:eastAsia="zh-CN"/>
              </w:rPr>
              <w:t>BS type</w:t>
            </w:r>
          </w:p>
        </w:tc>
        <w:tc>
          <w:tcPr>
            <w:tcW w:w="1995" w:type="dxa"/>
            <w:vAlign w:val="center"/>
          </w:tcPr>
          <w:p w:rsidR="004C4A70" w:rsidRPr="00475B50" w:rsidRDefault="004C4A70" w:rsidP="004C4A70">
            <w:pPr>
              <w:pStyle w:val="TAH"/>
              <w:rPr>
                <w:rFonts w:cs="Arial"/>
              </w:rPr>
            </w:pPr>
            <w:r w:rsidRPr="00475B50">
              <w:rPr>
                <w:rFonts w:cs="Arial"/>
              </w:rPr>
              <w:t>Wanted signal mean power [dBm]</w:t>
            </w:r>
          </w:p>
        </w:tc>
        <w:tc>
          <w:tcPr>
            <w:tcW w:w="1985" w:type="dxa"/>
            <w:vAlign w:val="center"/>
          </w:tcPr>
          <w:p w:rsidR="004C4A70" w:rsidRPr="00475B50" w:rsidRDefault="004C4A70" w:rsidP="004C4A70">
            <w:pPr>
              <w:pStyle w:val="TAH"/>
              <w:rPr>
                <w:rFonts w:cs="Arial"/>
              </w:rPr>
            </w:pPr>
            <w:r w:rsidRPr="00475B50">
              <w:rPr>
                <w:rFonts w:cs="Arial"/>
              </w:rPr>
              <w:t>Interfering signal mean power [dBm]</w:t>
            </w:r>
          </w:p>
          <w:p w:rsidR="004C4A70" w:rsidRPr="00475B50" w:rsidRDefault="004C4A70" w:rsidP="004C4A70">
            <w:pPr>
              <w:pStyle w:val="TAH"/>
              <w:rPr>
                <w:rFonts w:cs="Arial"/>
              </w:rPr>
            </w:pPr>
            <w:r w:rsidRPr="00475B50">
              <w:rPr>
                <w:rFonts w:cs="Arial"/>
              </w:rPr>
              <w:t>(NOTE)</w:t>
            </w:r>
          </w:p>
        </w:tc>
        <w:tc>
          <w:tcPr>
            <w:tcW w:w="2628"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rPr>
            </w:pPr>
            <w:r w:rsidRPr="00475B50">
              <w:rPr>
                <w:rFonts w:cs="Arial"/>
                <w:lang w:eastAsia="zh-CN"/>
              </w:rPr>
              <w:t>Wide Area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val="restart"/>
            <w:shd w:val="clear" w:color="auto" w:fill="auto"/>
            <w:vAlign w:val="center"/>
          </w:tcPr>
          <w:p w:rsidR="004C4A70" w:rsidRPr="00475B50" w:rsidRDefault="004C4A70" w:rsidP="004C4A70">
            <w:pPr>
              <w:pStyle w:val="TAC"/>
              <w:rPr>
                <w:rFonts w:cs="Arial"/>
              </w:rPr>
            </w:pPr>
            <w:r w:rsidRPr="00475B50">
              <w:rPr>
                <w:rFonts w:cs="Arial"/>
              </w:rPr>
              <w:t>See table 10.8.4-2</w:t>
            </w: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lang w:eastAsia="zh-CN"/>
              </w:rPr>
            </w:pPr>
            <w:r w:rsidRPr="00475B50">
              <w:rPr>
                <w:rFonts w:cs="Arial"/>
                <w:lang w:eastAsia="zh-CN"/>
              </w:rPr>
              <w:t>Medium Range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rsidR="004C4A70" w:rsidRPr="00475B50" w:rsidRDefault="004C4A70" w:rsidP="004C4A70">
            <w:pPr>
              <w:pStyle w:val="TAC"/>
              <w:rPr>
                <w:rFonts w:cs="Arial"/>
              </w:rPr>
            </w:pPr>
            <w:r w:rsidRPr="00475B50">
              <w:rPr>
                <w:rFonts w:cs="Arial"/>
                <w:lang w:eastAsia="zh-CN"/>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lang w:eastAsia="zh-CN"/>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lang w:eastAsia="zh-CN"/>
              </w:rPr>
            </w:pPr>
            <w:r w:rsidRPr="00475B50">
              <w:rPr>
                <w:rFonts w:cs="Arial"/>
                <w:lang w:eastAsia="zh-CN"/>
              </w:rPr>
              <w:t>Local Area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w:t>
            </w:r>
            <w:r w:rsidRPr="00475B50">
              <w:rPr>
                <w:rFonts w:cs="Arial"/>
                <w:lang w:eastAsia="zh-CN"/>
              </w:rPr>
              <w:t>6</w:t>
            </w:r>
            <w:r w:rsidRPr="00475B50">
              <w:rPr>
                <w:rFonts w:cs="Arial"/>
              </w:rPr>
              <w:t xml:space="preserve">dB </w:t>
            </w:r>
          </w:p>
        </w:tc>
        <w:tc>
          <w:tcPr>
            <w:tcW w:w="1985" w:type="dxa"/>
            <w:vAlign w:val="center"/>
          </w:tcPr>
          <w:p w:rsidR="004C4A70" w:rsidRPr="00475B50" w:rsidRDefault="004C4A70" w:rsidP="004C4A70">
            <w:pPr>
              <w:pStyle w:val="TAC"/>
              <w:rPr>
                <w:rFonts w:cs="Arial"/>
              </w:rPr>
            </w:pPr>
            <w:r w:rsidRPr="00475B50">
              <w:rPr>
                <w:rFonts w:cs="Arial"/>
                <w:lang w:eastAsia="zh-CN"/>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lang w:eastAsia="zh-CN"/>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8657" w:type="dxa"/>
            <w:gridSpan w:val="4"/>
            <w:vAlign w:val="center"/>
          </w:tcPr>
          <w:p w:rsidR="004C4A70" w:rsidRPr="00475B50" w:rsidRDefault="004C4A70" w:rsidP="004C4A70">
            <w:pPr>
              <w:pStyle w:val="TAN"/>
              <w:rPr>
                <w:rFonts w:cs="Arial"/>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Pr>
        <w:rPr>
          <w:lang w:eastAsia="zh-CN"/>
        </w:rPr>
      </w:pPr>
    </w:p>
    <w:p w:rsidR="004C4A70" w:rsidRPr="00475B50" w:rsidRDefault="004C4A70" w:rsidP="004C4A70">
      <w:pPr>
        <w:pStyle w:val="TH"/>
      </w:pPr>
      <w:r w:rsidRPr="00475B50">
        <w:rPr>
          <w:rFonts w:eastAsia="Osaka"/>
        </w:rPr>
        <w:t xml:space="preserve">Table 10.8.4-2: Interfering signal for </w:t>
      </w:r>
      <w:r w:rsidRPr="00475B50">
        <w:t xml:space="preserve">Intermodulation performance requirement for </w:t>
      </w:r>
      <w:r w:rsidRPr="00475B50">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475B50" w:rsidTr="004C4A70">
        <w:trPr>
          <w:jc w:val="center"/>
        </w:trPr>
        <w:tc>
          <w:tcPr>
            <w:tcW w:w="2376"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3402" w:type="dxa"/>
            <w:vAlign w:val="center"/>
          </w:tcPr>
          <w:p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 edge</w:t>
            </w:r>
            <w:r w:rsidRPr="00475B50">
              <w:rPr>
                <w:rFonts w:cs="Arial"/>
              </w:rPr>
              <w:t xml:space="preserve"> [MHz]</w:t>
            </w:r>
          </w:p>
        </w:tc>
        <w:tc>
          <w:tcPr>
            <w:tcW w:w="340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3</w:t>
            </w:r>
          </w:p>
        </w:tc>
        <w:tc>
          <w:tcPr>
            <w:tcW w:w="3402" w:type="dxa"/>
            <w:vAlign w:val="center"/>
          </w:tcPr>
          <w:p w:rsidR="004C4A70" w:rsidRPr="00475B50" w:rsidRDefault="004C4A70" w:rsidP="004C4A70">
            <w:pPr>
              <w:pStyle w:val="TAC"/>
              <w:rPr>
                <w:rFonts w:cs="Arial"/>
              </w:rPr>
            </w:pPr>
            <w:r w:rsidRPr="00475B50">
              <w:rPr>
                <w:rFonts w:cs="Arial"/>
              </w:rPr>
              <w:t>±4.5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±10.5</w:t>
            </w:r>
          </w:p>
        </w:tc>
        <w:tc>
          <w:tcPr>
            <w:tcW w:w="3402" w:type="dxa"/>
            <w:shd w:val="clear" w:color="auto" w:fill="auto"/>
            <w:vAlign w:val="center"/>
          </w:tcPr>
          <w:p w:rsidR="004C4A70" w:rsidRPr="00475B50" w:rsidRDefault="004C4A70" w:rsidP="004C4A70">
            <w:pPr>
              <w:pStyle w:val="TAC"/>
              <w:rPr>
                <w:rFonts w:cs="Arial"/>
                <w:lang w:val="sv-SE"/>
              </w:rPr>
            </w:pPr>
            <w:r w:rsidRPr="00475B50">
              <w:rPr>
                <w:rFonts w:cs="Arial"/>
                <w:lang w:val="sv-SE"/>
              </w:rPr>
              <w:t>3</w:t>
            </w:r>
            <w:r w:rsidRPr="00475B50">
              <w:rPr>
                <w:rFonts w:cs="Arial"/>
                <w:lang w:val="sv-SE" w:eastAsia="ko-KR"/>
              </w:rPr>
              <w:t xml:space="preserve"> </w:t>
            </w:r>
            <w:r w:rsidRPr="00475B50">
              <w:rPr>
                <w:rFonts w:cs="Arial"/>
                <w:lang w:val="sv-SE"/>
              </w:rPr>
              <w:t xml:space="preserve">MHz E-UTRA signal </w:t>
            </w:r>
            <w:r w:rsidRPr="00475B50">
              <w:rPr>
                <w:lang w:val="sv-SE" w:eastAsia="ko-KR"/>
              </w:rPr>
              <w:t xml:space="preserve">(NOTE </w:t>
            </w:r>
            <w:r w:rsidRPr="00475B50">
              <w:rPr>
                <w:lang w:val="sv-SE" w:eastAsia="zh-CN"/>
              </w:rPr>
              <w:t>3</w:t>
            </w:r>
            <w:r w:rsidRPr="00475B50">
              <w:rPr>
                <w:lang w:val="sv-SE" w:eastAsia="ko-KR"/>
              </w:rPr>
              <w:t>)</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5</w:t>
            </w:r>
          </w:p>
        </w:tc>
        <w:tc>
          <w:tcPr>
            <w:tcW w:w="3402" w:type="dxa"/>
            <w:vAlign w:val="center"/>
          </w:tcPr>
          <w:p w:rsidR="004C4A70" w:rsidRPr="00475B50" w:rsidRDefault="004C4A70" w:rsidP="004C4A70">
            <w:pPr>
              <w:pStyle w:val="TAC"/>
              <w:rPr>
                <w:rFonts w:cs="Arial"/>
              </w:rPr>
            </w:pPr>
            <w:r w:rsidRPr="00475B50">
              <w:rPr>
                <w:rFonts w:cs="Arial"/>
              </w:rPr>
              <w:t>±7.5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10</w:t>
            </w:r>
          </w:p>
        </w:tc>
        <w:tc>
          <w:tcPr>
            <w:tcW w:w="3402" w:type="dxa"/>
            <w:vAlign w:val="center"/>
          </w:tcPr>
          <w:p w:rsidR="004C4A70" w:rsidRPr="00475B50" w:rsidRDefault="004C4A70" w:rsidP="004C4A70">
            <w:pPr>
              <w:pStyle w:val="TAC"/>
              <w:rPr>
                <w:rFonts w:cs="Arial"/>
              </w:rPr>
            </w:pPr>
            <w:r w:rsidRPr="00475B50">
              <w:rPr>
                <w:rFonts w:cs="Arial"/>
              </w:rPr>
              <w:t>±7.375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15</w:t>
            </w:r>
          </w:p>
        </w:tc>
        <w:tc>
          <w:tcPr>
            <w:tcW w:w="3402" w:type="dxa"/>
            <w:vAlign w:val="center"/>
          </w:tcPr>
          <w:p w:rsidR="004C4A70" w:rsidRPr="00475B50" w:rsidRDefault="004C4A70" w:rsidP="004C4A70">
            <w:pPr>
              <w:pStyle w:val="TAC"/>
              <w:rPr>
                <w:rFonts w:cs="Arial"/>
              </w:rPr>
            </w:pPr>
            <w:r w:rsidRPr="00475B50">
              <w:rPr>
                <w:rFonts w:cs="Arial"/>
              </w:rPr>
              <w:t>±7.25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20</w:t>
            </w:r>
          </w:p>
        </w:tc>
        <w:tc>
          <w:tcPr>
            <w:tcW w:w="3402" w:type="dxa"/>
            <w:vAlign w:val="center"/>
          </w:tcPr>
          <w:p w:rsidR="004C4A70" w:rsidRPr="00475B50" w:rsidRDefault="004C4A70" w:rsidP="004C4A70">
            <w:pPr>
              <w:pStyle w:val="TAC"/>
              <w:rPr>
                <w:rFonts w:cs="Arial"/>
              </w:rPr>
            </w:pPr>
            <w:r w:rsidRPr="00475B50">
              <w:rPr>
                <w:rFonts w:cs="Arial"/>
              </w:rPr>
              <w:t>±7.125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rPr>
              <w:t>5</w:t>
            </w:r>
            <w:r w:rsidRPr="00475B50">
              <w:rPr>
                <w:rFonts w:cs="Arial"/>
                <w:lang w:val="sv-SE" w:eastAsia="ko-KR"/>
              </w:rPr>
              <w:t xml:space="preserve"> </w:t>
            </w:r>
            <w:r w:rsidRPr="00475B50">
              <w:rPr>
                <w:rFonts w:cs="Arial"/>
                <w:lang w:val="sv-SE"/>
              </w:rPr>
              <w:t>MHz E-UTRA signal (NOTE</w:t>
            </w:r>
            <w:r w:rsidRPr="00475B50">
              <w:rPr>
                <w:rFonts w:cs="Arial"/>
                <w:lang w:val="sv-SE" w:eastAsia="ko-KR"/>
              </w:rPr>
              <w:t xml:space="preserve"> </w:t>
            </w:r>
            <w:r w:rsidRPr="00475B50">
              <w:rPr>
                <w:rFonts w:cs="Arial"/>
                <w:lang w:val="sv-SE"/>
              </w:rPr>
              <w:t>1</w:t>
            </w:r>
            <w:r w:rsidRPr="00475B50">
              <w:rPr>
                <w:rFonts w:cs="Arial"/>
                <w:lang w:val="sv-SE" w:eastAsia="ko-KR"/>
              </w:rPr>
              <w:t>)</w:t>
            </w:r>
          </w:p>
        </w:tc>
      </w:tr>
      <w:tr w:rsidR="004C4A70" w:rsidRPr="00475B50" w:rsidTr="004C4A70">
        <w:trPr>
          <w:trHeight w:val="118"/>
          <w:jc w:val="center"/>
        </w:trPr>
        <w:tc>
          <w:tcPr>
            <w:tcW w:w="0" w:type="auto"/>
            <w:gridSpan w:val="3"/>
            <w:vAlign w:val="center"/>
          </w:tcPr>
          <w:p w:rsidR="004C4A70" w:rsidRPr="00475B50" w:rsidRDefault="004C4A70" w:rsidP="004C4A70">
            <w:pPr>
              <w:pStyle w:val="TAN"/>
              <w:rPr>
                <w:rFonts w:eastAsia="Osaka" w:cs="v5.0.0"/>
                <w:lang w:eastAsia="ko-KR"/>
              </w:rPr>
            </w:pPr>
            <w:r w:rsidRPr="00475B50">
              <w:rPr>
                <w:rFonts w:cs="Arial"/>
                <w:lang w:eastAsia="ko-KR"/>
              </w:rPr>
              <w:t>NOTE 1:</w:t>
            </w:r>
            <w:r w:rsidRPr="00475B50">
              <w:rPr>
                <w:rFonts w:cs="Arial"/>
                <w:lang w:eastAsia="ko-KR"/>
              </w:rPr>
              <w:tab/>
            </w:r>
            <w:r w:rsidRPr="00475B50">
              <w:rPr>
                <w:rFonts w:cs="Arial"/>
                <w:lang w:eastAsia="zh-CN"/>
              </w:rPr>
              <w:t>This type of interfering signal is not applied for Band 46 nor for Band 49</w:t>
            </w:r>
            <w:r w:rsidRPr="00475B50">
              <w:rPr>
                <w:rFonts w:eastAsia="Osaka" w:cs="v5.0.0"/>
                <w:lang w:eastAsia="ko-KR"/>
              </w:rPr>
              <w:t>.</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Void</w:t>
            </w:r>
          </w:p>
          <w:p w:rsidR="004C4A70" w:rsidRPr="00475B50" w:rsidRDefault="004C4A70" w:rsidP="004C4A70">
            <w:pPr>
              <w:pStyle w:val="TAN"/>
              <w:rPr>
                <w:rFonts w:cs="v5.0.0"/>
                <w:lang w:eastAsia="zh-CN"/>
              </w:rPr>
            </w:pPr>
            <w:r w:rsidRPr="00475B50">
              <w:rPr>
                <w:rFonts w:cs="Arial"/>
                <w:lang w:eastAsia="ja-JP"/>
              </w:rPr>
              <w:t>NOTE</w:t>
            </w:r>
            <w:r w:rsidRPr="00475B50">
              <w:rPr>
                <w:rFonts w:cs="Arial"/>
                <w:lang w:eastAsia="zh-CN"/>
              </w:rPr>
              <w:t xml:space="preserve"> 3</w:t>
            </w:r>
            <w:r w:rsidRPr="00475B50">
              <w:rPr>
                <w:rFonts w:cs="Arial"/>
                <w:lang w:eastAsia="ja-JP"/>
              </w:rPr>
              <w:t>:</w:t>
            </w:r>
            <w:r w:rsidRPr="00475B50">
              <w:rPr>
                <w:rFonts w:cs="Arial"/>
                <w:lang w:eastAsia="ja-JP"/>
              </w:rPr>
              <w:tab/>
            </w:r>
            <w:r w:rsidRPr="00475B50">
              <w:rPr>
                <w:rFonts w:cs="Arial"/>
                <w:lang w:eastAsia="zh-CN"/>
              </w:rPr>
              <w:t>3</w:t>
            </w:r>
            <w:r w:rsidRPr="00475B50">
              <w:rPr>
                <w:rFonts w:cs="Arial"/>
                <w:lang w:eastAsia="ja-JP"/>
              </w:rPr>
              <w:t xml:space="preserve"> MHz </w:t>
            </w:r>
            <w:r w:rsidRPr="00475B50">
              <w:rPr>
                <w:rFonts w:cs="Arial"/>
                <w:i/>
                <w:lang w:eastAsia="ja-JP"/>
              </w:rPr>
              <w:t>channel bandwidth</w:t>
            </w:r>
            <w:r w:rsidRPr="00475B50">
              <w:rPr>
                <w:rFonts w:cs="Arial"/>
                <w:lang w:eastAsia="ja-JP"/>
              </w:rPr>
              <w:t xml:space="preserve"> is not applicable to </w:t>
            </w:r>
            <w:r w:rsidRPr="00475B50">
              <w:rPr>
                <w:rFonts w:cs="Arial"/>
                <w:lang w:eastAsia="zh-CN"/>
              </w:rPr>
              <w:t xml:space="preserve">guard band </w:t>
            </w:r>
            <w:r w:rsidRPr="00475B50">
              <w:rPr>
                <w:rFonts w:cs="Arial"/>
                <w:lang w:eastAsia="ja-JP"/>
              </w:rPr>
              <w:t>operation.</w:t>
            </w:r>
          </w:p>
        </w:tc>
      </w:tr>
    </w:tbl>
    <w:p w:rsidR="004C4A70" w:rsidRPr="00475B50" w:rsidRDefault="004C4A70" w:rsidP="004C4A70"/>
    <w:p w:rsidR="004C4A70" w:rsidRPr="00475B50" w:rsidRDefault="004C4A70" w:rsidP="004C4A70">
      <w:pPr>
        <w:pStyle w:val="TH"/>
      </w:pPr>
      <w:r w:rsidRPr="00475B50">
        <w:lastRenderedPageBreak/>
        <w:t>Table 10.8.4-3: Narrowband intermodulation performance requirement</w:t>
      </w:r>
      <w:r w:rsidRPr="00475B50">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TH"/>
      </w:pPr>
      <w:r w:rsidRPr="00475B50">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475B50">
          <w:rPr>
            <w:lang w:eastAsia="zh-CN"/>
          </w:rPr>
          <w:t>7.8</w:t>
        </w:r>
        <w:r w:rsidRPr="00475B50">
          <w:t>.1</w:t>
        </w:r>
      </w:smartTag>
      <w:r w:rsidRPr="00475B50">
        <w:t>-</w:t>
      </w:r>
      <w:r w:rsidRPr="00475B50">
        <w:rPr>
          <w:lang w:eastAsia="zh-CN"/>
        </w:rPr>
        <w:t>4</w:t>
      </w:r>
      <w:r w:rsidRPr="00475B50">
        <w:t>: Narrowband intermodulation performance requirement</w:t>
      </w:r>
      <w:r w:rsidRPr="00475B50">
        <w:rPr>
          <w:lang w:eastAsia="zh-CN"/>
        </w:rPr>
        <w:t xml:space="preserve"> for Local Area BS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10.8.4-5: Narrowband intermodulation performance requirement for Medium Range BS</w:t>
      </w:r>
      <w:r w:rsidRPr="00475B50">
        <w:rPr>
          <w:lang w:eastAsia="zh-CN"/>
        </w:rPr>
        <w:t xml:space="preserve">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en-GB"/>
        </w:rPr>
      </w:pPr>
    </w:p>
    <w:p w:rsidR="004C4A70" w:rsidRPr="00475B50" w:rsidRDefault="004C4A70" w:rsidP="004C4A70">
      <w:pPr>
        <w:pStyle w:val="Heading2"/>
      </w:pPr>
      <w:bookmarkStart w:id="1972" w:name="_Toc21096836"/>
      <w:bookmarkStart w:id="1973" w:name="_Toc29763803"/>
      <w:bookmarkStart w:id="1974" w:name="_Toc36030274"/>
      <w:bookmarkStart w:id="1975" w:name="_Toc37180174"/>
      <w:r w:rsidRPr="00475B50">
        <w:t>10.9</w:t>
      </w:r>
      <w:r w:rsidRPr="00475B50">
        <w:tab/>
        <w:t>OTA In-channel selectivity</w:t>
      </w:r>
      <w:bookmarkEnd w:id="1972"/>
      <w:bookmarkEnd w:id="1973"/>
      <w:bookmarkEnd w:id="1974"/>
      <w:bookmarkEnd w:id="1975"/>
    </w:p>
    <w:p w:rsidR="004C4A70" w:rsidRPr="00475B50" w:rsidRDefault="004C4A70" w:rsidP="004C4A70">
      <w:pPr>
        <w:pStyle w:val="Heading3"/>
        <w:ind w:left="0" w:firstLine="0"/>
      </w:pPr>
      <w:bookmarkStart w:id="1976" w:name="_Toc21096837"/>
      <w:bookmarkStart w:id="1977" w:name="_Toc29763804"/>
      <w:bookmarkStart w:id="1978" w:name="_Toc36030275"/>
      <w:bookmarkStart w:id="1979" w:name="_Toc37180175"/>
      <w:r w:rsidRPr="00475B50">
        <w:t>10.9.1</w:t>
      </w:r>
      <w:r w:rsidRPr="00475B50">
        <w:tab/>
        <w:t>General</w:t>
      </w:r>
      <w:bookmarkEnd w:id="1976"/>
      <w:bookmarkEnd w:id="1977"/>
      <w:bookmarkEnd w:id="1978"/>
      <w:bookmarkEnd w:id="1979"/>
    </w:p>
    <w:p w:rsidR="004C4A70" w:rsidRPr="00475B50" w:rsidRDefault="004C4A70" w:rsidP="004C4A70">
      <w:pPr>
        <w:rPr>
          <w:rFonts w:cs="v5.0.0"/>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w:t>
      </w:r>
    </w:p>
    <w:p w:rsidR="004C4A70" w:rsidRPr="00475B50" w:rsidRDefault="004C4A70" w:rsidP="004C4A70">
      <w:r w:rsidRPr="00475B50">
        <w:t xml:space="preserve">The requirement applies at the RIB when the AoA of the incident wave of a received signal and the interfering signal are from the same direction and are within the </w:t>
      </w:r>
      <w:r w:rsidRPr="00475B50">
        <w:rPr>
          <w:i/>
        </w:rPr>
        <w:t>minSENS RoAoA</w:t>
      </w:r>
      <w:r w:rsidRPr="00475B50">
        <w:t>.</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3"/>
        <w:ind w:left="0" w:firstLine="0"/>
      </w:pPr>
      <w:bookmarkStart w:id="1980" w:name="_Toc21096838"/>
      <w:bookmarkStart w:id="1981" w:name="_Toc29763805"/>
      <w:bookmarkStart w:id="1982" w:name="_Toc36030276"/>
      <w:bookmarkStart w:id="1983" w:name="_Toc37180176"/>
      <w:r w:rsidRPr="00475B50">
        <w:t>10.9.2</w:t>
      </w:r>
      <w:r w:rsidRPr="00475B50">
        <w:tab/>
        <w:t>Minimum requirement for MSR operation</w:t>
      </w:r>
      <w:bookmarkEnd w:id="1980"/>
      <w:bookmarkEnd w:id="1981"/>
      <w:bookmarkEnd w:id="1982"/>
      <w:bookmarkEnd w:id="1983"/>
    </w:p>
    <w:p w:rsidR="004C4A70" w:rsidRPr="00475B50" w:rsidRDefault="004C4A70" w:rsidP="004C4A70">
      <w:r w:rsidRPr="00475B50">
        <w:t>For E-UTRA, the minimum requirement for in-channel selectivity is specified in subclause 10.9.4.</w:t>
      </w:r>
    </w:p>
    <w:p w:rsidR="004C4A70" w:rsidRPr="00475B50" w:rsidRDefault="004C4A70" w:rsidP="004C4A70">
      <w:r w:rsidRPr="00475B50">
        <w:t xml:space="preserve">For NR, the minimum requirement for in channel selecitivity is the same as that specified for </w:t>
      </w:r>
      <w:r w:rsidRPr="00475B50">
        <w:rPr>
          <w:i/>
        </w:rPr>
        <w:t>BS type 1-O</w:t>
      </w:r>
      <w:r w:rsidRPr="00475B50">
        <w:t xml:space="preserve"> in 3GPP TS 38.104 [28] in subclause 10.9.2</w:t>
      </w:r>
    </w:p>
    <w:p w:rsidR="004C4A70" w:rsidRPr="00475B50" w:rsidRDefault="004C4A70" w:rsidP="004C4A70">
      <w:pPr>
        <w:rPr>
          <w:lang w:eastAsia="zh-CN"/>
        </w:rPr>
      </w:pPr>
      <w:r w:rsidRPr="00475B50">
        <w:rPr>
          <w:lang w:eastAsia="zh-CN"/>
        </w:rPr>
        <w:lastRenderedPageBreak/>
        <w:t>This requirement is not applicable for UTRA operation.</w:t>
      </w:r>
    </w:p>
    <w:p w:rsidR="004C4A70" w:rsidRPr="00475B50" w:rsidRDefault="004C4A70" w:rsidP="004C4A70">
      <w:pPr>
        <w:pStyle w:val="Heading3"/>
        <w:ind w:left="0" w:firstLine="0"/>
      </w:pPr>
      <w:bookmarkStart w:id="1984" w:name="_Toc21096839"/>
      <w:bookmarkStart w:id="1985" w:name="_Toc29763806"/>
      <w:bookmarkStart w:id="1986" w:name="_Toc36030277"/>
      <w:bookmarkStart w:id="1987" w:name="_Toc37180177"/>
      <w:r w:rsidRPr="00475B50">
        <w:t>10.9.3</w:t>
      </w:r>
      <w:r w:rsidRPr="00475B50">
        <w:tab/>
        <w:t>Minimum requirement for single RAT UTRA operation</w:t>
      </w:r>
      <w:bookmarkEnd w:id="1984"/>
      <w:bookmarkEnd w:id="1985"/>
      <w:bookmarkEnd w:id="1986"/>
      <w:bookmarkEnd w:id="1987"/>
    </w:p>
    <w:p w:rsidR="004C4A70" w:rsidRPr="00475B50" w:rsidRDefault="004C4A70" w:rsidP="004C4A70">
      <w:pPr>
        <w:rPr>
          <w:lang w:eastAsia="zh-CN"/>
        </w:rPr>
      </w:pPr>
      <w:r w:rsidRPr="00475B50">
        <w:rPr>
          <w:lang w:eastAsia="zh-CN"/>
        </w:rPr>
        <w:t>This requirement is not applicable for UTRA BS.</w:t>
      </w:r>
    </w:p>
    <w:p w:rsidR="004C4A70" w:rsidRPr="00475B50" w:rsidRDefault="004C4A70" w:rsidP="004C4A70">
      <w:pPr>
        <w:pStyle w:val="Heading3"/>
        <w:ind w:left="0" w:firstLine="0"/>
      </w:pPr>
      <w:bookmarkStart w:id="1988" w:name="_Toc21096840"/>
      <w:bookmarkStart w:id="1989" w:name="_Toc29763807"/>
      <w:bookmarkStart w:id="1990" w:name="_Toc36030278"/>
      <w:bookmarkStart w:id="1991" w:name="_Toc37180178"/>
      <w:r w:rsidRPr="00475B50">
        <w:t>10.9.4</w:t>
      </w:r>
      <w:r w:rsidRPr="00475B50">
        <w:tab/>
        <w:t>Minimum requirement for single RAT E- UTRA operation</w:t>
      </w:r>
      <w:bookmarkEnd w:id="1988"/>
      <w:bookmarkEnd w:id="1989"/>
      <w:bookmarkEnd w:id="1990"/>
      <w:bookmarkEnd w:id="1991"/>
    </w:p>
    <w:p w:rsidR="004C4A70" w:rsidRPr="00475B50" w:rsidRDefault="004C4A70" w:rsidP="004C4A70">
      <w:pPr>
        <w:keepNext/>
        <w:rPr>
          <w:rFonts w:cs="v5.0.0"/>
        </w:rPr>
      </w:pPr>
      <w:r w:rsidRPr="00475B50">
        <w:rPr>
          <w:rFonts w:cs="v5.0.0"/>
        </w:rPr>
        <w:t xml:space="preserve">For E-UTRA, the </w:t>
      </w:r>
      <w:r w:rsidRPr="00475B50">
        <w:t xml:space="preserve">throughput shall be ≥ 95% of the </w:t>
      </w:r>
      <w:r w:rsidRPr="00475B50">
        <w:rPr>
          <w:i/>
        </w:rPr>
        <w:t>maximum throughput</w:t>
      </w:r>
      <w:r w:rsidRPr="00475B50">
        <w:t xml:space="preserve"> of </w:t>
      </w:r>
      <w:r w:rsidRPr="00475B50">
        <w:rPr>
          <w:rFonts w:cs="v5.0.0"/>
        </w:rPr>
        <w:t>the reference measurement channel as specified in 3GPP 36.104 [8] Annex A with parameters specified in table 10.9.4-1</w:t>
      </w:r>
      <w:r w:rsidRPr="00475B50">
        <w:rPr>
          <w:rFonts w:cs="v5.0.0"/>
          <w:lang w:eastAsia="zh-CN"/>
        </w:rPr>
        <w:t xml:space="preserve"> for Wide Area BS, in table </w:t>
      </w:r>
      <w:r w:rsidRPr="00475B50">
        <w:rPr>
          <w:rFonts w:cs="v5.0.0"/>
        </w:rPr>
        <w:t>10.9.4</w:t>
      </w:r>
      <w:r w:rsidRPr="00475B50">
        <w:rPr>
          <w:rFonts w:cs="v5.0.0"/>
          <w:lang w:eastAsia="zh-CN"/>
        </w:rPr>
        <w:t xml:space="preserve">-2 for Local Area BS and in table </w:t>
      </w:r>
      <w:r w:rsidRPr="00475B50">
        <w:rPr>
          <w:rFonts w:cs="v5.0.0"/>
        </w:rPr>
        <w:t>10.9.4</w:t>
      </w:r>
      <w:r w:rsidRPr="00475B50">
        <w:rPr>
          <w:rFonts w:cs="v5.0.0"/>
          <w:lang w:eastAsia="zh-CN"/>
        </w:rPr>
        <w:t>-3 for Medium Range BS</w:t>
      </w:r>
      <w:r w:rsidRPr="00475B50">
        <w:rPr>
          <w:rFonts w:cs="v5.0.0"/>
        </w:rPr>
        <w:t xml:space="preserve">. </w:t>
      </w:r>
    </w:p>
    <w:p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pStyle w:val="TH"/>
      </w:pPr>
      <w:r w:rsidRPr="00475B50">
        <w:t xml:space="preserve">Table </w:t>
      </w:r>
      <w:r w:rsidRPr="00475B50">
        <w:rPr>
          <w:rFonts w:cs="v5.0.0"/>
        </w:rPr>
        <w:t>10.9.4</w:t>
      </w:r>
      <w:r w:rsidRPr="00475B50">
        <w:t xml:space="preserve">-1 </w:t>
      </w:r>
      <w:r w:rsidRPr="00475B50">
        <w:rPr>
          <w:lang w:eastAsia="zh-CN"/>
        </w:rPr>
        <w:t xml:space="preserve">Wide Area </w:t>
      </w:r>
      <w:r w:rsidRPr="00475B50">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475B50" w:rsidTr="004C4A70">
        <w:trPr>
          <w:jc w:val="center"/>
        </w:trPr>
        <w:tc>
          <w:tcPr>
            <w:tcW w:w="1337"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rsidR="004C4A70" w:rsidRPr="00475B50" w:rsidRDefault="004C4A70" w:rsidP="004C4A70">
            <w:pPr>
              <w:pStyle w:val="TAH"/>
              <w:rPr>
                <w:rFonts w:cs="Arial"/>
              </w:rPr>
            </w:pPr>
            <w:r w:rsidRPr="00475B50">
              <w:rPr>
                <w:rFonts w:cs="Arial"/>
              </w:rPr>
              <w:t>Reference measurement channel</w:t>
            </w:r>
          </w:p>
        </w:tc>
        <w:tc>
          <w:tcPr>
            <w:tcW w:w="1684" w:type="dxa"/>
            <w:vAlign w:val="center"/>
          </w:tcPr>
          <w:p w:rsidR="004C4A70" w:rsidRPr="00475B50" w:rsidRDefault="004C4A70" w:rsidP="004C4A70">
            <w:pPr>
              <w:pStyle w:val="TAH"/>
              <w:rPr>
                <w:rFonts w:cs="Arial"/>
              </w:rPr>
            </w:pPr>
            <w:r w:rsidRPr="00475B50">
              <w:rPr>
                <w:rFonts w:cs="Arial"/>
              </w:rPr>
              <w:t>Wanted signal mean power [dBm]</w:t>
            </w:r>
          </w:p>
        </w:tc>
        <w:tc>
          <w:tcPr>
            <w:tcW w:w="1576"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86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1.4</w:t>
            </w:r>
          </w:p>
        </w:tc>
        <w:tc>
          <w:tcPr>
            <w:tcW w:w="2127" w:type="dxa"/>
            <w:vAlign w:val="center"/>
          </w:tcPr>
          <w:p w:rsidR="004C4A70" w:rsidRPr="00475B50" w:rsidRDefault="004C4A70" w:rsidP="004C4A70">
            <w:pPr>
              <w:pStyle w:val="TAC"/>
              <w:rPr>
                <w:rFonts w:cs="Arial"/>
              </w:rPr>
            </w:pPr>
            <w:r w:rsidRPr="00475B50">
              <w:rPr>
                <w:rFonts w:cs="Arial"/>
              </w:rPr>
              <w:t>A1-4 in 3GPP 36.104 [8] Annex A.1</w:t>
            </w:r>
          </w:p>
        </w:tc>
        <w:tc>
          <w:tcPr>
            <w:tcW w:w="1684" w:type="dxa"/>
            <w:vAlign w:val="center"/>
          </w:tcPr>
          <w:p w:rsidR="004C4A70" w:rsidRPr="00475B50" w:rsidRDefault="004C4A70" w:rsidP="004C4A70">
            <w:pPr>
              <w:pStyle w:val="TAC"/>
              <w:rPr>
                <w:rFonts w:cs="Arial"/>
              </w:rPr>
            </w:pPr>
            <w:r w:rsidRPr="00475B50">
              <w:rPr>
                <w:rFonts w:cs="Arial"/>
              </w:rPr>
              <w:t>-106.9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3</w:t>
            </w:r>
          </w:p>
        </w:tc>
        <w:tc>
          <w:tcPr>
            <w:tcW w:w="2127" w:type="dxa"/>
            <w:vAlign w:val="center"/>
          </w:tcPr>
          <w:p w:rsidR="004C4A70" w:rsidRPr="00475B50" w:rsidRDefault="004C4A70" w:rsidP="004C4A70">
            <w:pPr>
              <w:pStyle w:val="TAC"/>
              <w:rPr>
                <w:rFonts w:cs="Arial"/>
              </w:rPr>
            </w:pPr>
            <w:r w:rsidRPr="00475B50">
              <w:rPr>
                <w:rFonts w:cs="Arial"/>
              </w:rPr>
              <w:t>A1-5 in 3GPP 36.104 [8] Annex A.1</w:t>
            </w:r>
          </w:p>
        </w:tc>
        <w:tc>
          <w:tcPr>
            <w:tcW w:w="1684" w:type="dxa"/>
            <w:vAlign w:val="center"/>
          </w:tcPr>
          <w:p w:rsidR="004C4A70" w:rsidRPr="00475B50" w:rsidRDefault="004C4A70" w:rsidP="004C4A70">
            <w:pPr>
              <w:pStyle w:val="TAC"/>
              <w:rPr>
                <w:rFonts w:cs="Arial"/>
              </w:rPr>
            </w:pPr>
            <w:r w:rsidRPr="00475B50">
              <w:rPr>
                <w:rFonts w:cs="Arial"/>
              </w:rPr>
              <w:t>-102.1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5</w:t>
            </w:r>
          </w:p>
        </w:tc>
        <w:tc>
          <w:tcPr>
            <w:tcW w:w="2127" w:type="dxa"/>
            <w:vAlign w:val="center"/>
          </w:tcPr>
          <w:p w:rsidR="004C4A70" w:rsidRPr="00475B50" w:rsidRDefault="004C4A70" w:rsidP="004C4A70">
            <w:pPr>
              <w:pStyle w:val="TAC"/>
              <w:rPr>
                <w:rFonts w:cs="Arial"/>
              </w:rPr>
            </w:pPr>
            <w:r w:rsidRPr="00475B50">
              <w:rPr>
                <w:rFonts w:cs="Arial"/>
              </w:rPr>
              <w:t>A1-2 in 3GPP 36.104 [8] Annex A.1</w:t>
            </w:r>
          </w:p>
        </w:tc>
        <w:tc>
          <w:tcPr>
            <w:tcW w:w="1684" w:type="dxa"/>
            <w:vAlign w:val="center"/>
          </w:tcPr>
          <w:p w:rsidR="004C4A70" w:rsidRPr="00475B50" w:rsidRDefault="004C4A70" w:rsidP="004C4A70">
            <w:pPr>
              <w:pStyle w:val="TAC"/>
              <w:rPr>
                <w:rFonts w:cs="Arial"/>
              </w:rPr>
            </w:pPr>
            <w:r w:rsidRPr="00475B50">
              <w:rPr>
                <w:rFonts w:cs="Arial"/>
              </w:rPr>
              <w:t>-100.0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10</w:t>
            </w:r>
          </w:p>
        </w:tc>
        <w:tc>
          <w:tcPr>
            <w:tcW w:w="2127" w:type="dxa"/>
            <w:vAlign w:val="center"/>
          </w:tcPr>
          <w:p w:rsidR="004C4A70" w:rsidRPr="00475B50" w:rsidRDefault="004C4A70" w:rsidP="004C4A70">
            <w:pPr>
              <w:pStyle w:val="TAC"/>
              <w:rPr>
                <w:rFonts w:cs="Arial"/>
              </w:rPr>
            </w:pPr>
            <w:r w:rsidRPr="00475B50">
              <w:rPr>
                <w:rFonts w:cs="Arial"/>
              </w:rPr>
              <w:t>A1-3 in 3GPP 36.104 [8] Annex A.1</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10 MHz E-UTRA signal, 25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15</w:t>
            </w:r>
          </w:p>
        </w:tc>
        <w:tc>
          <w:tcPr>
            <w:tcW w:w="2127" w:type="dxa"/>
            <w:vAlign w:val="center"/>
          </w:tcPr>
          <w:p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 xml:space="preserve">15 MHz E-UTRA signal, 25 RBs </w:t>
            </w:r>
            <w:r w:rsidRPr="00475B50">
              <w:rPr>
                <w:rFonts w:cs="Arial"/>
                <w:lang w:val="sv-SE" w:eastAsia="zh-CN"/>
              </w:rPr>
              <w:t>(NOTE)</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20</w:t>
            </w:r>
          </w:p>
        </w:tc>
        <w:tc>
          <w:tcPr>
            <w:tcW w:w="2127" w:type="dxa"/>
            <w:vAlign w:val="center"/>
          </w:tcPr>
          <w:p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 xml:space="preserve">20 MHz E-UTRA signal, 25 RBs </w:t>
            </w:r>
            <w:r w:rsidRPr="00475B50">
              <w:rPr>
                <w:rFonts w:cs="Arial"/>
                <w:lang w:val="sv-SE" w:eastAsia="zh-CN"/>
              </w:rPr>
              <w:t>(NOTE)</w:t>
            </w:r>
          </w:p>
        </w:tc>
      </w:tr>
      <w:tr w:rsidR="004C4A70" w:rsidRPr="00475B50" w:rsidTr="004C4A70">
        <w:trPr>
          <w:jc w:val="center"/>
        </w:trPr>
        <w:tc>
          <w:tcPr>
            <w:tcW w:w="9590" w:type="dxa"/>
            <w:gridSpan w:val="5"/>
            <w:vAlign w:val="center"/>
          </w:tcPr>
          <w:p w:rsidR="004C4A70" w:rsidRPr="00475B50" w:rsidRDefault="004C4A70" w:rsidP="004C4A70">
            <w:pPr>
              <w:pStyle w:val="TAN"/>
              <w:rPr>
                <w:rFonts w:cs="Arial"/>
              </w:rPr>
            </w:pPr>
            <w:r w:rsidRPr="00475B50">
              <w:rPr>
                <w:rFonts w:cs="Arial"/>
              </w:rPr>
              <w:t>NOTE:</w:t>
            </w:r>
            <w:r w:rsidRPr="00475B50">
              <w:rPr>
                <w:rFonts w:cs="Arial"/>
              </w:rPr>
              <w:tab/>
              <w:t>Wanted and interfering signal are placed adjacently around F</w:t>
            </w:r>
            <w:r w:rsidRPr="00475B50">
              <w:rPr>
                <w:rFonts w:cs="Arial"/>
                <w:vertAlign w:val="subscript"/>
              </w:rPr>
              <w:t>c</w:t>
            </w:r>
          </w:p>
        </w:tc>
      </w:tr>
    </w:tbl>
    <w:p w:rsidR="004C4A70" w:rsidRPr="00475B50" w:rsidRDefault="004C4A70" w:rsidP="004C4A70"/>
    <w:p w:rsidR="004C4A70" w:rsidRPr="00475B50" w:rsidRDefault="004C4A70" w:rsidP="004C4A70">
      <w:pPr>
        <w:pStyle w:val="TH"/>
      </w:pPr>
      <w:r w:rsidRPr="00475B50">
        <w:t xml:space="preserve">Table </w:t>
      </w:r>
      <w:r w:rsidRPr="00475B50">
        <w:rPr>
          <w:rFonts w:cs="v5.0.0"/>
        </w:rPr>
        <w:t>10.9.4</w:t>
      </w:r>
      <w:r w:rsidRPr="00475B50">
        <w:rPr>
          <w:rFonts w:cs="v5.0.0"/>
          <w:lang w:eastAsia="zh-CN"/>
        </w:rPr>
        <w:t>-2</w:t>
      </w:r>
      <w:r w:rsidRPr="00475B50">
        <w:t xml:space="preserve"> </w:t>
      </w:r>
      <w:r w:rsidRPr="00475B50">
        <w:rPr>
          <w:lang w:eastAsia="zh-CN"/>
        </w:rPr>
        <w:t xml:space="preserve">Local Area </w:t>
      </w:r>
      <w:r w:rsidRPr="00475B50">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475B50" w:rsidTr="004C4A70">
        <w:trPr>
          <w:jc w:val="center"/>
        </w:trPr>
        <w:tc>
          <w:tcPr>
            <w:tcW w:w="126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rsidR="004C4A70" w:rsidRPr="00475B50" w:rsidRDefault="004C4A70" w:rsidP="004C4A70">
            <w:pPr>
              <w:pStyle w:val="TAH"/>
              <w:rPr>
                <w:rFonts w:cs="Arial"/>
              </w:rPr>
            </w:pPr>
            <w:r w:rsidRPr="00475B50">
              <w:rPr>
                <w:rFonts w:cs="Arial"/>
              </w:rPr>
              <w:t>Reference measurement channel</w:t>
            </w:r>
          </w:p>
        </w:tc>
        <w:tc>
          <w:tcPr>
            <w:tcW w:w="1684" w:type="dxa"/>
            <w:vAlign w:val="center"/>
          </w:tcPr>
          <w:p w:rsidR="004C4A70" w:rsidRPr="00475B50" w:rsidRDefault="004C4A70" w:rsidP="004C4A70">
            <w:pPr>
              <w:pStyle w:val="TAH"/>
              <w:rPr>
                <w:rFonts w:cs="Arial"/>
              </w:rPr>
            </w:pPr>
            <w:r w:rsidRPr="00475B50">
              <w:rPr>
                <w:rFonts w:cs="Arial"/>
              </w:rPr>
              <w:t>Wanted signal mean power [dBm]</w:t>
            </w:r>
          </w:p>
        </w:tc>
        <w:tc>
          <w:tcPr>
            <w:tcW w:w="1576"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795"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1.4</w:t>
            </w:r>
          </w:p>
        </w:tc>
        <w:tc>
          <w:tcPr>
            <w:tcW w:w="2127" w:type="dxa"/>
            <w:vAlign w:val="center"/>
          </w:tcPr>
          <w:p w:rsidR="004C4A70" w:rsidRPr="00475B50" w:rsidRDefault="004C4A70" w:rsidP="004C4A70">
            <w:pPr>
              <w:pStyle w:val="TAC"/>
              <w:rPr>
                <w:rFonts w:cs="Arial"/>
              </w:rPr>
            </w:pPr>
            <w:r w:rsidRPr="00475B50">
              <w:rPr>
                <w:rFonts w:cs="Arial"/>
              </w:rPr>
              <w:t>A1-4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3</w:t>
            </w:r>
          </w:p>
        </w:tc>
        <w:tc>
          <w:tcPr>
            <w:tcW w:w="2127" w:type="dxa"/>
            <w:vAlign w:val="center"/>
          </w:tcPr>
          <w:p w:rsidR="004C4A70" w:rsidRPr="00475B50" w:rsidRDefault="004C4A70" w:rsidP="004C4A70">
            <w:pPr>
              <w:pStyle w:val="TAC"/>
              <w:rPr>
                <w:rFonts w:cs="Arial"/>
              </w:rPr>
            </w:pPr>
            <w:r w:rsidRPr="00475B50">
              <w:rPr>
                <w:rFonts w:cs="Arial"/>
              </w:rPr>
              <w:t>A1-5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94</w:t>
            </w:r>
            <w:r w:rsidRPr="00475B50">
              <w:rPr>
                <w:rFonts w:cs="Arial"/>
              </w:rPr>
              <w:t>.1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5</w:t>
            </w:r>
          </w:p>
        </w:tc>
        <w:tc>
          <w:tcPr>
            <w:tcW w:w="2127" w:type="dxa"/>
            <w:vAlign w:val="center"/>
          </w:tcPr>
          <w:p w:rsidR="004C4A70" w:rsidRPr="00475B50" w:rsidRDefault="004C4A70" w:rsidP="004C4A70">
            <w:pPr>
              <w:pStyle w:val="TAC"/>
              <w:rPr>
                <w:rFonts w:cs="Arial"/>
              </w:rPr>
            </w:pPr>
            <w:r w:rsidRPr="00475B50">
              <w:rPr>
                <w:rFonts w:cs="Arial"/>
              </w:rPr>
              <w:t>A1-2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92</w:t>
            </w:r>
            <w:r w:rsidRPr="00475B50">
              <w:rPr>
                <w:rFonts w:cs="Arial"/>
              </w:rPr>
              <w:t>.0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10</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FI"/>
              </w:rPr>
            </w:pPr>
            <w:r w:rsidRPr="00475B50">
              <w:rPr>
                <w:rFonts w:cs="Arial"/>
                <w:lang w:val="sv-SE"/>
              </w:rPr>
              <w:t>10 MHz E-UTRA signal, 25 RBs</w:t>
            </w:r>
            <w:r w:rsidRPr="00475B50">
              <w:rPr>
                <w:rFonts w:cs="Arial"/>
                <w:lang w:val="sv-SE" w:eastAsia="ko-KR"/>
              </w:rPr>
              <w:t xml:space="preserve"> (NOTE 3)</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15</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20</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FI" w:eastAsia="ko-KR"/>
              </w:rPr>
            </w:pPr>
            <w:r w:rsidRPr="00475B50">
              <w:rPr>
                <w:rFonts w:cs="Arial"/>
                <w:lang w:val="sv-SE"/>
              </w:rPr>
              <w:t>20 MHz E-UTRA signal, 25 RBs</w:t>
            </w:r>
            <w:r w:rsidRPr="00475B50">
              <w:rPr>
                <w:rFonts w:cs="Arial"/>
                <w:lang w:val="sv-SE" w:eastAsia="ko-KR"/>
              </w:rPr>
              <w:t xml:space="preserve"> (NOTE 1)</w:t>
            </w:r>
          </w:p>
        </w:tc>
      </w:tr>
      <w:tr w:rsidR="004C4A70" w:rsidRPr="00475B50" w:rsidTr="004C4A70">
        <w:trPr>
          <w:jc w:val="center"/>
        </w:trPr>
        <w:tc>
          <w:tcPr>
            <w:tcW w:w="9448" w:type="dxa"/>
            <w:gridSpan w:val="5"/>
            <w:vAlign w:val="center"/>
          </w:tcPr>
          <w:p w:rsidR="004C4A70" w:rsidRPr="00475B50" w:rsidRDefault="004C4A70" w:rsidP="004C4A70">
            <w:pPr>
              <w:pStyle w:val="TAN"/>
              <w:rPr>
                <w:rFonts w:cs="Arial"/>
                <w:vertAlign w:val="subscript"/>
                <w:lang w:eastAsia="zh-CN"/>
              </w:rPr>
            </w:pPr>
            <w:r w:rsidRPr="00475B50">
              <w:rPr>
                <w:rFonts w:cs="Arial"/>
              </w:rPr>
              <w:t>NOTE</w:t>
            </w:r>
            <w:r w:rsidRPr="00475B50">
              <w:rPr>
                <w:rFonts w:cs="Arial"/>
                <w:lang w:eastAsia="ko-KR"/>
              </w:rPr>
              <w:t xml:space="preserve"> 1</w:t>
            </w:r>
            <w:r w:rsidRPr="00475B50">
              <w:rPr>
                <w:rFonts w:cs="Arial"/>
              </w:rPr>
              <w:t>:</w:t>
            </w:r>
            <w:r w:rsidRPr="00475B50">
              <w:rPr>
                <w:rFonts w:cs="Arial"/>
              </w:rPr>
              <w:tab/>
              <w:t>Wanted and interfering signal are placed adjacently around F</w:t>
            </w:r>
            <w:r w:rsidRPr="00475B50">
              <w:rPr>
                <w:rFonts w:cs="Arial"/>
                <w:vertAlign w:val="subscript"/>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Void</w:t>
            </w:r>
          </w:p>
          <w:p w:rsidR="004C4A70" w:rsidRPr="00475B50" w:rsidRDefault="004C4A70" w:rsidP="004C4A70">
            <w:pPr>
              <w:pStyle w:val="TAN"/>
              <w:rPr>
                <w:rFonts w:cs="Arial"/>
              </w:rPr>
            </w:pPr>
            <w:r w:rsidRPr="00475B50">
              <w:rPr>
                <w:rFonts w:cs="Arial"/>
                <w:lang w:eastAsia="ko-KR"/>
              </w:rPr>
              <w:t>NOTE 3:</w:t>
            </w:r>
            <w:r w:rsidRPr="00475B50">
              <w:rPr>
                <w:rFonts w:cs="Arial"/>
                <w:lang w:eastAsia="ko-KR"/>
              </w:rPr>
              <w:tab/>
              <w:t>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tc>
      </w:tr>
    </w:tbl>
    <w:p w:rsidR="004C4A70" w:rsidRPr="00475B50" w:rsidRDefault="004C4A70" w:rsidP="004C4A70">
      <w:pPr>
        <w:rPr>
          <w:lang w:eastAsia="zh-CN"/>
        </w:rPr>
      </w:pPr>
    </w:p>
    <w:p w:rsidR="004C4A70" w:rsidRPr="00475B50" w:rsidRDefault="004C4A70" w:rsidP="004C4A70">
      <w:pPr>
        <w:pStyle w:val="TH"/>
      </w:pPr>
      <w:r w:rsidRPr="00475B50">
        <w:lastRenderedPageBreak/>
        <w:t xml:space="preserve">Table </w:t>
      </w:r>
      <w:r w:rsidRPr="00475B50">
        <w:rPr>
          <w:rFonts w:cs="v5.0.0"/>
        </w:rPr>
        <w:t>10.9.4</w:t>
      </w:r>
      <w:r w:rsidRPr="00475B50">
        <w:t xml:space="preserve">-3 </w:t>
      </w:r>
      <w:r w:rsidRPr="00475B50">
        <w:rPr>
          <w:lang w:eastAsia="zh-CN"/>
        </w:rPr>
        <w:t xml:space="preserve">Medium Range </w:t>
      </w:r>
      <w:r w:rsidRPr="00475B50">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475B50" w:rsidTr="004C4A70">
        <w:trPr>
          <w:jc w:val="center"/>
        </w:trPr>
        <w:tc>
          <w:tcPr>
            <w:tcW w:w="1270"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211" w:type="dxa"/>
            <w:vAlign w:val="center"/>
          </w:tcPr>
          <w:p w:rsidR="004C4A70" w:rsidRPr="00475B50" w:rsidRDefault="004C4A70" w:rsidP="004C4A70">
            <w:pPr>
              <w:pStyle w:val="TAH"/>
              <w:rPr>
                <w:rFonts w:cs="Arial"/>
              </w:rPr>
            </w:pPr>
            <w:r w:rsidRPr="00475B50">
              <w:rPr>
                <w:rFonts w:cs="Arial"/>
              </w:rPr>
              <w:t>Reference measurement channel</w:t>
            </w:r>
          </w:p>
        </w:tc>
        <w:tc>
          <w:tcPr>
            <w:tcW w:w="1701" w:type="dxa"/>
            <w:vAlign w:val="center"/>
          </w:tcPr>
          <w:p w:rsidR="004C4A70" w:rsidRPr="00475B50" w:rsidRDefault="004C4A70" w:rsidP="004C4A70">
            <w:pPr>
              <w:pStyle w:val="TAH"/>
              <w:rPr>
                <w:rFonts w:cs="Arial"/>
              </w:rPr>
            </w:pPr>
            <w:r w:rsidRPr="00475B50">
              <w:rPr>
                <w:rFonts w:cs="Arial"/>
              </w:rPr>
              <w:t>Wanted signal mean power [dBm]</w:t>
            </w:r>
          </w:p>
        </w:tc>
        <w:tc>
          <w:tcPr>
            <w:tcW w:w="1504"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829"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1.4</w:t>
            </w:r>
          </w:p>
        </w:tc>
        <w:tc>
          <w:tcPr>
            <w:tcW w:w="2211" w:type="dxa"/>
            <w:vAlign w:val="center"/>
          </w:tcPr>
          <w:p w:rsidR="004C4A70" w:rsidRPr="00475B50" w:rsidRDefault="004C4A70" w:rsidP="004C4A70">
            <w:pPr>
              <w:pStyle w:val="TAC"/>
              <w:rPr>
                <w:rFonts w:cs="Arial"/>
              </w:rPr>
            </w:pPr>
            <w:r w:rsidRPr="00475B50">
              <w:rPr>
                <w:rFonts w:cs="Arial"/>
              </w:rPr>
              <w:t>A1-4 in 3GPP 36.104 [8] Annex A.1</w:t>
            </w:r>
          </w:p>
        </w:tc>
        <w:tc>
          <w:tcPr>
            <w:tcW w:w="1701" w:type="dxa"/>
            <w:vAlign w:val="center"/>
          </w:tcPr>
          <w:p w:rsidR="004C4A70" w:rsidRPr="00475B50" w:rsidRDefault="004C4A70" w:rsidP="004C4A70">
            <w:pPr>
              <w:pStyle w:val="TAC"/>
              <w:rPr>
                <w:rFonts w:cs="Arial"/>
              </w:rPr>
            </w:pPr>
            <w:r w:rsidRPr="00475B50">
              <w:rPr>
                <w:rFonts w:cs="Arial"/>
              </w:rPr>
              <w:t>-101.9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-82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3</w:t>
            </w:r>
          </w:p>
        </w:tc>
        <w:tc>
          <w:tcPr>
            <w:tcW w:w="2211" w:type="dxa"/>
            <w:vAlign w:val="center"/>
          </w:tcPr>
          <w:p w:rsidR="004C4A70" w:rsidRPr="00475B50" w:rsidRDefault="004C4A70" w:rsidP="004C4A70">
            <w:pPr>
              <w:pStyle w:val="TAC"/>
              <w:rPr>
                <w:rFonts w:cs="Arial"/>
              </w:rPr>
            </w:pPr>
            <w:r w:rsidRPr="00475B50">
              <w:rPr>
                <w:rFonts w:cs="Arial"/>
              </w:rPr>
              <w:t>A1-5 in 3GPP 36.104 [8] Annex A.1</w:t>
            </w:r>
          </w:p>
        </w:tc>
        <w:tc>
          <w:tcPr>
            <w:tcW w:w="1701" w:type="dxa"/>
            <w:vAlign w:val="center"/>
          </w:tcPr>
          <w:p w:rsidR="004C4A70" w:rsidRPr="00475B50" w:rsidRDefault="004C4A70" w:rsidP="004C4A70">
            <w:pPr>
              <w:pStyle w:val="TAC"/>
              <w:rPr>
                <w:rFonts w:cs="Arial"/>
              </w:rPr>
            </w:pPr>
            <w:r w:rsidRPr="00475B50">
              <w:rPr>
                <w:rFonts w:cs="Arial"/>
              </w:rPr>
              <w:t>-97.1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5</w:t>
            </w:r>
          </w:p>
        </w:tc>
        <w:tc>
          <w:tcPr>
            <w:tcW w:w="2211" w:type="dxa"/>
            <w:vAlign w:val="center"/>
          </w:tcPr>
          <w:p w:rsidR="004C4A70" w:rsidRPr="00475B50" w:rsidRDefault="004C4A70" w:rsidP="004C4A70">
            <w:pPr>
              <w:pStyle w:val="TAC"/>
              <w:rPr>
                <w:rFonts w:cs="Arial"/>
              </w:rPr>
            </w:pPr>
            <w:r w:rsidRPr="00475B50">
              <w:rPr>
                <w:rFonts w:cs="Arial"/>
              </w:rPr>
              <w:t>A1-2 in 3GPP 36.104 [8] Annex A.1</w:t>
            </w:r>
          </w:p>
        </w:tc>
        <w:tc>
          <w:tcPr>
            <w:tcW w:w="1701" w:type="dxa"/>
            <w:vAlign w:val="center"/>
          </w:tcPr>
          <w:p w:rsidR="004C4A70" w:rsidRPr="00475B50" w:rsidRDefault="004C4A70" w:rsidP="004C4A70">
            <w:pPr>
              <w:pStyle w:val="TAC"/>
              <w:rPr>
                <w:rFonts w:cs="Arial"/>
              </w:rPr>
            </w:pPr>
            <w:r w:rsidRPr="00475B50">
              <w:rPr>
                <w:rFonts w:cs="Arial"/>
              </w:rPr>
              <w:t>-95.0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10</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p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8</w:t>
            </w:r>
            <w:r w:rsidRPr="00475B50">
              <w:rPr>
                <w:rFonts w:cs="Arial"/>
                <w:lang w:eastAsia="ko-KR"/>
              </w:rPr>
              <w:t xml:space="preserve"> in 3GPP 36.104 [8] Annex A.1 (NOTE 2)</w:t>
            </w:r>
          </w:p>
        </w:tc>
        <w:tc>
          <w:tcPr>
            <w:tcW w:w="1701" w:type="dxa"/>
            <w:vAlign w:val="center"/>
          </w:tcPr>
          <w:p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eastAsia="ko-KR"/>
              </w:rPr>
            </w:pPr>
            <w:r w:rsidRPr="00475B50">
              <w:rPr>
                <w:rFonts w:cs="Arial"/>
                <w:lang w:val="sv-SE"/>
              </w:rPr>
              <w:t>10 MHz E-UTRA signal, 25 RBs</w:t>
            </w:r>
            <w:r w:rsidRPr="00475B50">
              <w:rPr>
                <w:rFonts w:cs="Arial"/>
                <w:lang w:val="sv-SE" w:eastAsia="ko-KR"/>
              </w:rPr>
              <w:t xml:space="preserve"> (NOTE 3)</w:t>
            </w:r>
          </w:p>
          <w:p w:rsidR="004C4A70" w:rsidRPr="00475B50" w:rsidRDefault="004C4A70" w:rsidP="004C4A70">
            <w:pPr>
              <w:pStyle w:val="TAC"/>
              <w:rPr>
                <w:rFonts w:cs="Arial"/>
                <w:lang w:eastAsia="ko-KR"/>
              </w:rPr>
            </w:pPr>
            <w:r w:rsidRPr="00475B50">
              <w:rPr>
                <w:rFonts w:cs="Arial"/>
                <w:lang w:eastAsia="zh-CN"/>
              </w:rPr>
              <w:t>1</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15</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701" w:type="dxa"/>
            <w:vAlign w:val="center"/>
          </w:tcPr>
          <w:p w:rsidR="004C4A70" w:rsidRPr="00475B50" w:rsidRDefault="004C4A70" w:rsidP="004C4A70">
            <w:pPr>
              <w:pStyle w:val="TAC"/>
              <w:rPr>
                <w:rFonts w:cs="Arial"/>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20</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p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9</w:t>
            </w:r>
            <w:r w:rsidRPr="00475B50">
              <w:rPr>
                <w:rFonts w:cs="Arial"/>
                <w:lang w:eastAsia="ko-KR"/>
              </w:rPr>
              <w:t xml:space="preserve"> in 3GPP 36.104 [8] Annex A.1 (NOTE 2)</w:t>
            </w:r>
          </w:p>
        </w:tc>
        <w:tc>
          <w:tcPr>
            <w:tcW w:w="1701" w:type="dxa"/>
            <w:vAlign w:val="center"/>
          </w:tcPr>
          <w:p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FI" w:eastAsia="ko-KR"/>
              </w:rPr>
            </w:pPr>
            <w:r w:rsidRPr="00475B50">
              <w:rPr>
                <w:rFonts w:cs="Arial"/>
                <w:lang w:val="sv-FI"/>
              </w:rPr>
              <w:t>20 MHz E-UTRA signal, 25 RBs</w:t>
            </w:r>
            <w:r w:rsidRPr="00475B50">
              <w:rPr>
                <w:rFonts w:cs="Arial"/>
                <w:lang w:val="sv-FI" w:eastAsia="ko-KR"/>
              </w:rPr>
              <w:t xml:space="preserve"> (NOTE 1)</w:t>
            </w:r>
          </w:p>
          <w:p w:rsidR="004C4A70" w:rsidRPr="00475B50" w:rsidRDefault="004C4A70" w:rsidP="004C4A70">
            <w:pPr>
              <w:pStyle w:val="TAC"/>
              <w:rPr>
                <w:rFonts w:cs="Arial"/>
                <w:lang w:eastAsia="ko-KR"/>
              </w:rPr>
            </w:pPr>
            <w:r w:rsidRPr="00475B50">
              <w:rPr>
                <w:rFonts w:cs="Arial"/>
                <w:lang w:eastAsia="zh-CN"/>
              </w:rPr>
              <w:t>2</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475B50" w:rsidTr="004C4A70">
        <w:trPr>
          <w:jc w:val="center"/>
        </w:trPr>
        <w:tc>
          <w:tcPr>
            <w:tcW w:w="9515" w:type="dxa"/>
            <w:gridSpan w:val="5"/>
            <w:vAlign w:val="center"/>
          </w:tcPr>
          <w:p w:rsidR="004C4A70" w:rsidRPr="00475B50" w:rsidRDefault="004C4A70" w:rsidP="004C4A70">
            <w:pPr>
              <w:pStyle w:val="TAN"/>
              <w:rPr>
                <w:rFonts w:cs="Arial"/>
                <w:vertAlign w:val="subscript"/>
                <w:lang w:eastAsia="zh-CN"/>
              </w:rPr>
            </w:pPr>
            <w:r w:rsidRPr="00475B50">
              <w:rPr>
                <w:rFonts w:cs="Arial"/>
                <w:lang w:eastAsia="ja-JP"/>
              </w:rPr>
              <w:t>NOTE</w:t>
            </w:r>
            <w:r w:rsidRPr="00475B50">
              <w:rPr>
                <w:rFonts w:cs="Arial"/>
                <w:lang w:eastAsia="ko-KR"/>
              </w:rPr>
              <w:t xml:space="preserve"> 1</w:t>
            </w:r>
            <w:r w:rsidRPr="00475B50">
              <w:rPr>
                <w:rFonts w:cs="Arial"/>
                <w:lang w:eastAsia="ja-JP"/>
              </w:rPr>
              <w:t>:</w:t>
            </w:r>
            <w:r w:rsidRPr="00475B50">
              <w:rPr>
                <w:rFonts w:cs="Arial"/>
                <w:lang w:eastAsia="ja-JP"/>
              </w:rPr>
              <w:tab/>
              <w:t>Wanted and interfering signal are placed adjacently around F</w:t>
            </w:r>
            <w:r w:rsidRPr="00475B50">
              <w:rPr>
                <w:rFonts w:cs="Arial"/>
                <w:vertAlign w:val="subscript"/>
                <w:lang w:eastAsia="ja-JP"/>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 are</w:t>
            </w:r>
            <w:r w:rsidRPr="00475B50">
              <w:rPr>
                <w:rFonts w:cs="Arial"/>
                <w:lang w:eastAsia="zh-CN"/>
              </w:rPr>
              <w:t xml:space="preserve"> not applied for Band 46.</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 xml:space="preserve">Wanted and interfering signal </w:t>
            </w:r>
            <w:r w:rsidRPr="00475B50">
              <w:rPr>
                <w:lang w:eastAsia="ko-KR"/>
              </w:rPr>
              <w:t>interlaces are mirrored</w:t>
            </w:r>
            <w:r w:rsidRPr="00475B50">
              <w:rPr>
                <w:rFonts w:cs="Arial"/>
                <w:lang w:eastAsia="ko-KR"/>
              </w:rPr>
              <w:t xml:space="preserve"> around F</w:t>
            </w:r>
            <w:r w:rsidRPr="00475B50">
              <w:rPr>
                <w:rFonts w:cs="Arial"/>
                <w:vertAlign w:val="subscript"/>
                <w:lang w:eastAsia="ko-KR"/>
              </w:rPr>
              <w:t>c</w:t>
            </w:r>
            <w:r w:rsidRPr="00475B50">
              <w:rPr>
                <w:rFonts w:cs="Arial"/>
                <w:lang w:eastAsia="zh-CN"/>
              </w:rPr>
              <w:t>, this reference measurement channel</w:t>
            </w:r>
            <w:r w:rsidRPr="00475B50">
              <w:rPr>
                <w:lang w:eastAsia="ko-KR"/>
              </w:rPr>
              <w:t xml:space="preserve"> and interfering signal are</w:t>
            </w:r>
            <w:r w:rsidRPr="00475B50">
              <w:rPr>
                <w:rFonts w:cs="Arial"/>
                <w:lang w:eastAsia="zh-CN"/>
              </w:rPr>
              <w:t xml:space="preserve"> only applied for Band 46.</w:t>
            </w:r>
          </w:p>
          <w:p w:rsidR="004C4A70" w:rsidRPr="00475B50" w:rsidRDefault="004C4A70" w:rsidP="004C4A70">
            <w:pPr>
              <w:pStyle w:val="TAN"/>
              <w:rPr>
                <w:rFonts w:cs="Arial"/>
                <w:lang w:eastAsia="ja-JP"/>
              </w:rPr>
            </w:pPr>
            <w:r w:rsidRPr="00475B50">
              <w:rPr>
                <w:rFonts w:cs="Arial"/>
                <w:lang w:eastAsia="ko-KR"/>
              </w:rPr>
              <w:t>NOTE 3:</w:t>
            </w:r>
            <w:r w:rsidRPr="00475B50">
              <w:rPr>
                <w:rFonts w:cs="Arial"/>
                <w:lang w:eastAsia="ko-KR"/>
              </w:rPr>
              <w:tab/>
              <w:t>T</w:t>
            </w:r>
            <w:r w:rsidRPr="00475B50">
              <w:rPr>
                <w:rFonts w:cs="Arial"/>
                <w:lang w:eastAsia="zh-CN"/>
              </w:rPr>
              <w:t>his reference measurement channel</w:t>
            </w:r>
            <w:r w:rsidRPr="00475B50">
              <w:rPr>
                <w:lang w:eastAsia="ko-KR"/>
              </w:rPr>
              <w:t xml:space="preserve"> and interfering signal</w:t>
            </w:r>
            <w:r w:rsidRPr="00475B50">
              <w:rPr>
                <w:rFonts w:cs="Arial"/>
                <w:lang w:eastAsia="zh-CN"/>
              </w:rPr>
              <w:t xml:space="preserve"> are not applied for Band 46.</w:t>
            </w:r>
          </w:p>
        </w:tc>
      </w:tr>
    </w:tbl>
    <w:p w:rsidR="004C4A70" w:rsidRPr="00475B50" w:rsidRDefault="004C4A70" w:rsidP="004C4A70">
      <w:pPr>
        <w:rPr>
          <w:lang w:eastAsia="en-GB"/>
        </w:rPr>
      </w:pPr>
    </w:p>
    <w:p w:rsidR="004C4A70" w:rsidRPr="00475B50" w:rsidRDefault="004C4A70" w:rsidP="004C4A70">
      <w:pPr>
        <w:pStyle w:val="Heading1"/>
      </w:pPr>
      <w:bookmarkStart w:id="1992" w:name="_Toc21096841"/>
      <w:bookmarkStart w:id="1993" w:name="_Toc29763808"/>
      <w:bookmarkStart w:id="1994" w:name="_Toc36030279"/>
      <w:bookmarkStart w:id="1995" w:name="_Toc37180179"/>
      <w:r w:rsidRPr="00475B50">
        <w:t>11</w:t>
      </w:r>
      <w:r w:rsidRPr="00475B50">
        <w:tab/>
        <w:t>Radiated performance requirements</w:t>
      </w:r>
      <w:bookmarkEnd w:id="1992"/>
      <w:bookmarkEnd w:id="1993"/>
      <w:bookmarkEnd w:id="1994"/>
      <w:bookmarkEnd w:id="1995"/>
    </w:p>
    <w:p w:rsidR="004C4A70" w:rsidRPr="00475B50" w:rsidRDefault="004C4A70" w:rsidP="004C4A70">
      <w:pPr>
        <w:pStyle w:val="Heading2"/>
        <w:ind w:left="0" w:firstLine="0"/>
      </w:pPr>
      <w:bookmarkStart w:id="1996" w:name="_Toc21096842"/>
      <w:bookmarkStart w:id="1997" w:name="_Toc29763809"/>
      <w:bookmarkStart w:id="1998" w:name="_Toc36030280"/>
      <w:bookmarkStart w:id="1999" w:name="_Toc37180180"/>
      <w:r w:rsidRPr="00475B50">
        <w:t>11.1</w:t>
      </w:r>
      <w:r w:rsidRPr="00475B50">
        <w:tab/>
        <w:t>General</w:t>
      </w:r>
      <w:bookmarkEnd w:id="1996"/>
      <w:bookmarkEnd w:id="1997"/>
      <w:bookmarkEnd w:id="1998"/>
      <w:bookmarkEnd w:id="1999"/>
    </w:p>
    <w:p w:rsidR="004C4A70" w:rsidRPr="00475B50" w:rsidRDefault="004C4A70" w:rsidP="004C4A70">
      <w:pPr>
        <w:pStyle w:val="Heading3"/>
        <w:ind w:left="0" w:firstLine="0"/>
      </w:pPr>
      <w:bookmarkStart w:id="2000" w:name="_Toc21096843"/>
      <w:bookmarkStart w:id="2001" w:name="_Toc29763810"/>
      <w:bookmarkStart w:id="2002" w:name="_Toc36030281"/>
      <w:bookmarkStart w:id="2003" w:name="_Toc37180181"/>
      <w:r w:rsidRPr="00475B50">
        <w:t>11.1.1</w:t>
      </w:r>
      <w:r w:rsidRPr="00475B50">
        <w:tab/>
        <w:t>OTA demodulation branches</w:t>
      </w:r>
      <w:bookmarkEnd w:id="2000"/>
      <w:bookmarkEnd w:id="2001"/>
      <w:bookmarkEnd w:id="2002"/>
      <w:bookmarkEnd w:id="2003"/>
    </w:p>
    <w:p w:rsidR="004C4A70" w:rsidRPr="00475B50" w:rsidRDefault="004C4A70" w:rsidP="004C4A70">
      <w:pPr>
        <w:rPr>
          <w:i/>
          <w:lang w:val="en-US" w:eastAsia="zh-CN"/>
        </w:rPr>
      </w:pPr>
      <w:r w:rsidRPr="00475B50">
        <w:rPr>
          <w:lang w:val="en-US" w:eastAsia="zh-CN"/>
        </w:rPr>
        <w:t xml:space="preserve">OTA performance requirements are only specified for up to 2 </w:t>
      </w:r>
      <w:r w:rsidRPr="00475B50">
        <w:rPr>
          <w:i/>
          <w:lang w:val="en-US" w:eastAsia="zh-CN"/>
        </w:rPr>
        <w:t>demodulation branches.</w:t>
      </w:r>
    </w:p>
    <w:p w:rsidR="004C4A70" w:rsidRPr="00475B50" w:rsidRDefault="004C4A70" w:rsidP="004C4A70">
      <w:pPr>
        <w:rPr>
          <w:lang w:val="en-US" w:eastAsia="zh-CN"/>
        </w:rPr>
      </w:pPr>
      <w:r w:rsidRPr="00475B50">
        <w:rPr>
          <w:lang w:val="en-US" w:eastAsia="zh-CN"/>
        </w:rPr>
        <w:t xml:space="preserve">If the OTA AAS BS uses polarization diversity and has the ability to maintain isolation between the signals for each of the </w:t>
      </w:r>
      <w:r w:rsidRPr="00475B50">
        <w:rPr>
          <w:i/>
          <w:lang w:val="en-US" w:eastAsia="zh-CN"/>
        </w:rPr>
        <w:t>demodulation branches</w:t>
      </w:r>
      <w:r w:rsidRPr="00475B50">
        <w:rPr>
          <w:lang w:val="en-US" w:eastAsia="zh-CN"/>
        </w:rPr>
        <w:t xml:space="preserve">, then OTA performance requirements can be tested for up to two </w:t>
      </w:r>
      <w:r w:rsidRPr="00475B50">
        <w:rPr>
          <w:i/>
          <w:lang w:val="en-US" w:eastAsia="zh-CN"/>
        </w:rPr>
        <w:t>demodulation branches</w:t>
      </w:r>
      <w:r w:rsidRPr="00475B50">
        <w:rPr>
          <w:lang w:val="en-US" w:eastAsia="zh-CN"/>
        </w:rPr>
        <w:t xml:space="preserve">. When tested for two </w:t>
      </w:r>
      <w:r w:rsidRPr="00475B50">
        <w:rPr>
          <w:i/>
          <w:lang w:val="en-US" w:eastAsia="zh-CN"/>
        </w:rPr>
        <w:t>demodulation branches</w:t>
      </w:r>
      <w:r w:rsidRPr="00475B50">
        <w:rPr>
          <w:lang w:val="en-US" w:eastAsia="zh-CN"/>
        </w:rPr>
        <w:t>, each demodulation branch maps to one polarization.</w:t>
      </w:r>
    </w:p>
    <w:p w:rsidR="004C4A70" w:rsidRPr="00475B50" w:rsidRDefault="004C4A70" w:rsidP="004C4A70">
      <w:pPr>
        <w:rPr>
          <w:lang w:val="en-US" w:eastAsia="zh-CN"/>
        </w:rPr>
      </w:pPr>
      <w:r w:rsidRPr="00475B50">
        <w:rPr>
          <w:lang w:val="en-US" w:eastAsia="zh-CN"/>
        </w:rPr>
        <w:t xml:space="preserve">If the OTA AAS BS does not use polarization diversity then OTA performance requirements can only be tested for a single </w:t>
      </w:r>
      <w:r w:rsidRPr="00475B50">
        <w:rPr>
          <w:i/>
          <w:lang w:val="en-US" w:eastAsia="zh-CN"/>
        </w:rPr>
        <w:t>demodulation branch.</w:t>
      </w:r>
    </w:p>
    <w:p w:rsidR="004C4A70" w:rsidRPr="00475B50" w:rsidRDefault="004C4A70" w:rsidP="004C4A70">
      <w:pPr>
        <w:pStyle w:val="Heading3"/>
        <w:ind w:left="0" w:firstLine="0"/>
      </w:pPr>
      <w:bookmarkStart w:id="2004" w:name="_Toc21096844"/>
      <w:bookmarkStart w:id="2005" w:name="_Toc29763811"/>
      <w:bookmarkStart w:id="2006" w:name="_Toc36030282"/>
      <w:bookmarkStart w:id="2007" w:name="_Toc37180182"/>
      <w:r w:rsidRPr="00475B50">
        <w:t>11.1.2</w:t>
      </w:r>
      <w:r w:rsidRPr="00475B50">
        <w:tab/>
        <w:t>UTRA operation</w:t>
      </w:r>
      <w:bookmarkEnd w:id="2004"/>
      <w:bookmarkEnd w:id="2005"/>
      <w:bookmarkEnd w:id="2006"/>
      <w:bookmarkEnd w:id="2007"/>
    </w:p>
    <w:p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4C4A70" w:rsidRPr="00475B50" w:rsidRDefault="004C4A70" w:rsidP="004C4A70">
      <w:r w:rsidRPr="00475B50">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UTRA FDD operation are configured to transmit and receive at the same time. The transmitter unit(s) associated with the RIB may be OFF for some of the tests as specified in 3GPP TS 37.145 [13].</w:t>
      </w:r>
    </w:p>
    <w:p w:rsidR="004C4A70" w:rsidRPr="00475B50" w:rsidRDefault="004C4A70" w:rsidP="004C4A70">
      <w:r w:rsidRPr="00475B50">
        <w:lastRenderedPageBreak/>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v:shape id="_x0000_i1118" type="#_x0000_t75" style="width:102pt;height:36pt" o:ole="" fillcolor="window">
            <v:imagedata r:id="rId85" o:title=""/>
          </v:shape>
          <o:OLEObject Type="Embed" ProgID="Equation.3" ShapeID="_x0000_i1118" DrawAspect="Content" ObjectID="_1656185297" r:id="rId190"/>
        </w:object>
      </w:r>
    </w:p>
    <w:p w:rsidR="004C4A70" w:rsidRPr="00475B50" w:rsidRDefault="004C4A70" w:rsidP="004C4A70">
      <w:pPr>
        <w:rPr>
          <w:rFonts w:cs="v5.0.0"/>
        </w:rPr>
      </w:pPr>
      <w:r w:rsidRPr="00475B50">
        <w:rPr>
          <w:rFonts w:cs="v5.0.0"/>
        </w:rPr>
        <w:t>Where:</w:t>
      </w:r>
    </w:p>
    <w:p w:rsidR="004C4A70" w:rsidRPr="00475B50" w:rsidRDefault="004C4A70" w:rsidP="004C4A70">
      <w:pPr>
        <w:pStyle w:val="EW"/>
      </w:pPr>
      <w:r w:rsidRPr="00475B50">
        <w:rPr>
          <w:position w:val="-12"/>
        </w:rPr>
        <w:object w:dxaOrig="300" w:dyaOrig="360">
          <v:shape id="_x0000_i1119" type="#_x0000_t75" style="width:12pt;height:24pt" o:ole="" fillcolor="window">
            <v:imagedata r:id="rId87" o:title=""/>
          </v:shape>
          <o:OLEObject Type="Embed" ProgID="Equation.3" ShapeID="_x0000_i1119" DrawAspect="Content" ObjectID="_1656185298" r:id="rId191"/>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rsidR="004C4A70" w:rsidRPr="00475B50" w:rsidRDefault="004C4A70" w:rsidP="004C4A70">
      <w:pPr>
        <w:pStyle w:val="EW"/>
      </w:pPr>
      <w:r w:rsidRPr="00475B50">
        <w:rPr>
          <w:position w:val="-12"/>
        </w:rPr>
        <w:object w:dxaOrig="340" w:dyaOrig="360">
          <v:shape id="_x0000_i1120" type="#_x0000_t75" style="width:12pt;height:24pt" o:ole="" fillcolor="window">
            <v:imagedata r:id="rId89" o:title=""/>
          </v:shape>
          <o:OLEObject Type="Embed" ProgID="Equation.3" ShapeID="_x0000_i1120" DrawAspect="Content" ObjectID="_1656185299" r:id="rId192"/>
        </w:object>
      </w:r>
      <w:r w:rsidRPr="00475B50">
        <w:t xml:space="preserve"> is the total one-sided noise power spectral density due to all noise sources</w:t>
      </w:r>
    </w:p>
    <w:p w:rsidR="004C4A70" w:rsidRPr="00475B50" w:rsidRDefault="004C4A70" w:rsidP="004C4A70">
      <w:pPr>
        <w:pStyle w:val="EW"/>
      </w:pPr>
      <w:r w:rsidRPr="00475B50">
        <w:rPr>
          <w:position w:val="-14"/>
        </w:rPr>
        <w:object w:dxaOrig="460" w:dyaOrig="380">
          <v:shape id="_x0000_i1121" type="#_x0000_t75" style="width:24pt;height:24pt" o:ole="" fillcolor="window">
            <v:imagedata r:id="rId91" o:title=""/>
          </v:shape>
          <o:OLEObject Type="Embed" ProgID="Equation.3" ShapeID="_x0000_i1121" DrawAspect="Content" ObjectID="_1656185300" r:id="rId193"/>
        </w:object>
      </w:r>
      <w:r w:rsidRPr="00475B50">
        <w:t xml:space="preserve"> is the number of chips per frame</w:t>
      </w:r>
    </w:p>
    <w:p w:rsidR="004C4A70" w:rsidRPr="00475B50" w:rsidRDefault="004C4A70" w:rsidP="004C4A70">
      <w:pPr>
        <w:pStyle w:val="EW"/>
      </w:pPr>
      <w:r w:rsidRPr="00475B50">
        <w:rPr>
          <w:position w:val="-10"/>
        </w:rPr>
        <w:object w:dxaOrig="400" w:dyaOrig="340">
          <v:shape id="_x0000_i1122" type="#_x0000_t75" style="width:24pt;height:12pt" o:ole="" fillcolor="window">
            <v:imagedata r:id="rId93" o:title=""/>
          </v:shape>
          <o:OLEObject Type="Embed" ProgID="Equation.3" ShapeID="_x0000_i1122" DrawAspect="Content" ObjectID="_1656185301" r:id="rId194"/>
        </w:object>
      </w:r>
      <w:r w:rsidRPr="00475B50">
        <w:t xml:space="preserve"> is the number of information bits in DTCH excluding CRC bits per frame</w:t>
      </w:r>
    </w:p>
    <w:p w:rsidR="004C4A70" w:rsidRPr="00475B50" w:rsidRDefault="004C4A70" w:rsidP="004C4A70">
      <w:pPr>
        <w:pStyle w:val="TH"/>
      </w:pPr>
      <w:r w:rsidRPr="00475B50">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rsidTr="004C4A70">
        <w:trPr>
          <w:cantSplit/>
          <w:jc w:val="center"/>
        </w:trPr>
        <w:tc>
          <w:tcPr>
            <w:tcW w:w="1134" w:type="dxa"/>
            <w:vMerge w:val="restart"/>
          </w:tcPr>
          <w:p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 xml:space="preserve">Moving </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Birth /</w:t>
            </w:r>
          </w:p>
          <w:p w:rsidR="004C4A70" w:rsidRPr="00475B50" w:rsidRDefault="004C4A70" w:rsidP="004C4A70">
            <w:pPr>
              <w:pStyle w:val="TAH"/>
              <w:rPr>
                <w:rFonts w:eastAsia="?? ??" w:cs="Arial"/>
              </w:rPr>
            </w:pPr>
            <w:r w:rsidRPr="00475B50">
              <w:rPr>
                <w:rFonts w:eastAsia="?? ??" w:cs="Arial"/>
              </w:rPr>
              <w:t>Death</w:t>
            </w:r>
          </w:p>
          <w:p w:rsidR="004C4A70" w:rsidRPr="00475B50" w:rsidRDefault="004C4A70" w:rsidP="004C4A70">
            <w:pPr>
              <w:pStyle w:val="TAH"/>
              <w:rPr>
                <w:rFonts w:eastAsia="?? ??" w:cs="Arial"/>
              </w:rPr>
            </w:pPr>
          </w:p>
        </w:tc>
        <w:tc>
          <w:tcPr>
            <w:tcW w:w="900" w:type="dxa"/>
            <w:tcBorders>
              <w:bottom w:val="single" w:sz="4" w:space="0" w:color="auto"/>
            </w:tcBorders>
          </w:tcPr>
          <w:p w:rsidR="004C4A70" w:rsidRPr="00475B50" w:rsidRDefault="004C4A70" w:rsidP="004C4A70">
            <w:pPr>
              <w:pStyle w:val="TAH"/>
              <w:rPr>
                <w:rFonts w:eastAsia="?? ??" w:cs="Arial"/>
              </w:rPr>
            </w:pPr>
            <w:r w:rsidRPr="00475B50">
              <w:t>High Speed Train</w:t>
            </w:r>
          </w:p>
        </w:tc>
      </w:tr>
      <w:tr w:rsidR="004C4A70" w:rsidRPr="00475B50" w:rsidTr="004C4A70">
        <w:trPr>
          <w:cantSplit/>
          <w:jc w:val="center"/>
        </w:trPr>
        <w:tc>
          <w:tcPr>
            <w:tcW w:w="1134" w:type="dxa"/>
            <w:vMerge/>
            <w:tcBorders>
              <w:bottom w:val="single" w:sz="4" w:space="0" w:color="auto"/>
            </w:tcBorders>
          </w:tcPr>
          <w:p w:rsidR="004C4A70" w:rsidRPr="00475B50" w:rsidRDefault="004C4A70" w:rsidP="004C4A70">
            <w:pPr>
              <w:pStyle w:val="TAH"/>
              <w:rPr>
                <w:rFonts w:cs="Arial"/>
              </w:rPr>
            </w:pPr>
          </w:p>
        </w:tc>
        <w:tc>
          <w:tcPr>
            <w:tcW w:w="1560" w:type="dxa"/>
            <w:vMerge/>
            <w:tcBorders>
              <w:bottom w:val="single" w:sz="4" w:space="0" w:color="auto"/>
            </w:tcBorders>
          </w:tcPr>
          <w:p w:rsidR="004C4A70" w:rsidRPr="00475B50" w:rsidRDefault="004C4A70" w:rsidP="004C4A70">
            <w:pPr>
              <w:pStyle w:val="TAH"/>
              <w:rPr>
                <w:rFonts w:cs="Arial"/>
              </w:rPr>
            </w:pPr>
          </w:p>
        </w:tc>
        <w:tc>
          <w:tcPr>
            <w:tcW w:w="6660" w:type="dxa"/>
            <w:gridSpan w:val="6"/>
            <w:tcBorders>
              <w:bottom w:val="single" w:sz="4" w:space="0" w:color="auto"/>
            </w:tcBorders>
          </w:tcPr>
          <w:p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rsidR="004C4A70" w:rsidRPr="00475B50" w:rsidRDefault="004C4A70" w:rsidP="004C4A70">
            <w:pPr>
              <w:pStyle w:val="TAH"/>
              <w:rPr>
                <w:rFonts w:eastAsia="?? ??" w:cs="Arial"/>
              </w:rPr>
            </w:pPr>
          </w:p>
        </w:tc>
      </w:tr>
      <w:tr w:rsidR="004C4A70" w:rsidRPr="00475B50" w:rsidTr="004C4A70">
        <w:trPr>
          <w:cantSplit/>
          <w:jc w:val="center"/>
        </w:trPr>
        <w:tc>
          <w:tcPr>
            <w:tcW w:w="1134" w:type="dxa"/>
            <w:vMerge w:val="restart"/>
            <w:tcBorders>
              <w:bottom w:val="nil"/>
            </w:tcBorders>
            <w:vAlign w:val="center"/>
          </w:tcPr>
          <w:p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rsidR="004C4A70" w:rsidRPr="00475B50" w:rsidRDefault="004C4A70" w:rsidP="004C4A70">
            <w:pPr>
              <w:pStyle w:val="TAC"/>
              <w:rPr>
                <w:rFonts w:eastAsia="?? ??"/>
              </w:rPr>
            </w:pPr>
            <w:r w:rsidRPr="00475B50">
              <w:t>-</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rsidR="004C4A70" w:rsidRPr="00475B50" w:rsidRDefault="004C4A70" w:rsidP="004C4A70">
            <w:pPr>
              <w:pStyle w:val="TAC"/>
              <w:rPr>
                <w:rFonts w:eastAsia="?? ??" w:cs="Arial"/>
              </w:rPr>
            </w:pPr>
            <w:r w:rsidRPr="00475B50">
              <w:rPr>
                <w:rFonts w:eastAsia="?? ??" w:cs="Arial"/>
              </w:rPr>
              <w:t>-</w:t>
            </w:r>
          </w:p>
        </w:tc>
      </w:tr>
      <w:tr w:rsidR="004C4A70" w:rsidRPr="00475B50" w:rsidTr="004C4A70">
        <w:trPr>
          <w:cantSplit/>
          <w:jc w:val="center"/>
        </w:trPr>
        <w:tc>
          <w:tcPr>
            <w:tcW w:w="1134" w:type="dxa"/>
            <w:vMerge/>
          </w:tcPr>
          <w:p w:rsidR="004C4A70" w:rsidRPr="00475B50" w:rsidRDefault="004C4A70" w:rsidP="004C4A70">
            <w:pPr>
              <w:pStyle w:val="TAC"/>
              <w:rPr>
                <w:rFonts w:eastAsia="?? ??" w:cs="Arial"/>
              </w:rPr>
            </w:pPr>
          </w:p>
        </w:tc>
        <w:tc>
          <w:tcPr>
            <w:tcW w:w="1560" w:type="dxa"/>
            <w:vAlign w:val="center"/>
          </w:tcPr>
          <w:p w:rsidR="004C4A70" w:rsidRPr="00475B50" w:rsidRDefault="004C4A70" w:rsidP="004C4A70">
            <w:pPr>
              <w:pStyle w:val="TAC"/>
              <w:rPr>
                <w:rFonts w:eastAsia="?? ??" w:cs="Arial"/>
              </w:rPr>
            </w:pPr>
            <w:r w:rsidRPr="00475B50">
              <w:rPr>
                <w:rFonts w:eastAsia="?? ??" w:cs="Arial"/>
              </w:rPr>
              <w:t>384 kbps</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tcPr>
          <w:p w:rsidR="004C4A70" w:rsidRPr="00475B50" w:rsidRDefault="004C4A70" w:rsidP="004C4A70">
            <w:pPr>
              <w:pStyle w:val="TAC"/>
              <w:rPr>
                <w:rFonts w:eastAsia="?? ??" w:cs="Arial"/>
              </w:rPr>
            </w:pPr>
            <w:r w:rsidRPr="00475B50">
              <w:rPr>
                <w:rFonts w:eastAsia="?? ??" w:cs="Arial"/>
              </w:rPr>
              <w:t>-</w:t>
            </w:r>
          </w:p>
        </w:tc>
      </w:tr>
      <w:tr w:rsidR="004C4A70" w:rsidRPr="00475B50" w:rsidTr="004C4A70">
        <w:trPr>
          <w:cantSplit/>
          <w:jc w:val="center"/>
        </w:trPr>
        <w:tc>
          <w:tcPr>
            <w:tcW w:w="10254" w:type="dxa"/>
            <w:gridSpan w:val="9"/>
            <w:tcBorders>
              <w:bottom w:val="single" w:sz="4" w:space="0" w:color="auto"/>
            </w:tcBorders>
          </w:tcPr>
          <w:p w:rsidR="004C4A70" w:rsidRPr="00475B50" w:rsidRDefault="004C4A70" w:rsidP="004C4A70">
            <w:pPr>
              <w:pStyle w:val="TAN"/>
              <w:rPr>
                <w:rFonts w:eastAsia="?? ??" w:cs="v5.0.0"/>
              </w:rPr>
            </w:pPr>
            <w:r w:rsidRPr="00475B50">
              <w:rPr>
                <w:rFonts w:eastAsia="?? ??" w:cs="v5.0.0"/>
              </w:rPr>
              <w:t>NOTE:</w:t>
            </w:r>
            <w:r w:rsidRPr="00475B50">
              <w:rPr>
                <w:rFonts w:eastAsia="?? ??" w:cs="v5.0.0"/>
              </w:rPr>
              <w:tab/>
              <w:t>In case of multiple BLER level thresholds listed for single requirement and measurement cannel combination, those BLER level values are reflected by set multiple requirements in 3GPP TS 25.104 [2].</w:t>
            </w:r>
          </w:p>
        </w:tc>
      </w:tr>
    </w:tbl>
    <w:p w:rsidR="004C4A70" w:rsidRPr="00475B50" w:rsidRDefault="004C4A70" w:rsidP="004C4A70">
      <w:pPr>
        <w:rPr>
          <w:rFonts w:cs="v5.0.0"/>
        </w:rPr>
      </w:pPr>
    </w:p>
    <w:p w:rsidR="004C4A70" w:rsidRPr="00475B50" w:rsidRDefault="004C4A70" w:rsidP="004C4A70">
      <w:pPr>
        <w:pStyle w:val="Heading3"/>
        <w:ind w:left="0" w:firstLine="0"/>
      </w:pPr>
      <w:bookmarkStart w:id="2008" w:name="_Toc21096845"/>
      <w:bookmarkStart w:id="2009" w:name="_Toc29763812"/>
      <w:bookmarkStart w:id="2010" w:name="_Toc36030283"/>
      <w:bookmarkStart w:id="2011" w:name="_Toc37180183"/>
      <w:r w:rsidRPr="00475B50">
        <w:t>11.1.3</w:t>
      </w:r>
      <w:r w:rsidRPr="00475B50">
        <w:tab/>
        <w:t>E-UTRA operation</w:t>
      </w:r>
      <w:bookmarkEnd w:id="2008"/>
      <w:bookmarkEnd w:id="2009"/>
      <w:bookmarkEnd w:id="2010"/>
      <w:bookmarkEnd w:id="2011"/>
    </w:p>
    <w:p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RIB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FDD operation are configured to transmit and receive at the same time. The transmitter unit(s) associated with the RIB may be OFF for some of the tests as specified in 3GPP TS 37.145 [13].</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rsidR="004C4A70" w:rsidRPr="00475B50" w:rsidRDefault="004C4A70" w:rsidP="004C4A70">
      <w:pPr>
        <w:pStyle w:val="EQ"/>
      </w:pPr>
      <w:r w:rsidRPr="00475B50">
        <w:tab/>
        <w:t>SNR = S / N</w:t>
      </w:r>
    </w:p>
    <w:p w:rsidR="004C4A70" w:rsidRPr="00475B50" w:rsidRDefault="004C4A70" w:rsidP="004C4A70">
      <w:r w:rsidRPr="00475B50">
        <w:lastRenderedPageBreak/>
        <w:t>Where:</w:t>
      </w:r>
    </w:p>
    <w:p w:rsidR="004C4A70" w:rsidRPr="00475B50" w:rsidRDefault="004C4A70" w:rsidP="004C4A70">
      <w:pPr>
        <w:pStyle w:val="B1"/>
      </w:pPr>
      <w:r w:rsidRPr="00475B50">
        <w:t>S</w:t>
      </w:r>
      <w:r w:rsidRPr="00475B50">
        <w:tab/>
        <w:t>is the total signal energy in the subframe.</w:t>
      </w:r>
    </w:p>
    <w:p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rsidR="004C4A70" w:rsidRPr="00475B50" w:rsidRDefault="004C4A70" w:rsidP="004C4A70">
      <w:r w:rsidRPr="00475B50">
        <w:t>For enhanced performance requirements type</w:t>
      </w:r>
      <w:r w:rsidRPr="00475B50">
        <w:rPr>
          <w:rFonts w:hint="eastAsia"/>
          <w:lang w:eastAsia="zh-CN"/>
        </w:rPr>
        <w:t xml:space="preserve"> A</w:t>
      </w:r>
      <w:r w:rsidRPr="00475B50">
        <w:t>, the SINR used in this clause is specified based on a single carrier and defined as:</w:t>
      </w:r>
    </w:p>
    <w:p w:rsidR="004C4A70" w:rsidRPr="00475B50" w:rsidRDefault="004C4A70" w:rsidP="004C4A70">
      <w:pPr>
        <w:pStyle w:val="EQ"/>
        <w:rPr>
          <w:lang w:eastAsia="zh-CN"/>
        </w:rPr>
      </w:pPr>
      <w:r w:rsidRPr="00475B50">
        <w:tab/>
      </w:r>
      <w:r w:rsidRPr="00475B50">
        <w:object w:dxaOrig="1160" w:dyaOrig="320">
          <v:shape id="_x0000_i1123" type="#_x0000_t75" style="width:60pt;height:12pt" o:ole="">
            <v:imagedata r:id="rId95" o:title=""/>
          </v:shape>
          <o:OLEObject Type="Embed" ProgID="Equation.DSMT4" ShapeID="_x0000_i1123" DrawAspect="Content" ObjectID="_1656185302" r:id="rId195"/>
        </w:object>
      </w:r>
    </w:p>
    <w:p w:rsidR="004C4A70" w:rsidRPr="00475B50" w:rsidRDefault="004C4A70" w:rsidP="004C4A70">
      <w:r w:rsidRPr="00475B50">
        <w:t>Where:</w:t>
      </w:r>
    </w:p>
    <w:p w:rsidR="004C4A70" w:rsidRPr="00475B50" w:rsidRDefault="004C4A70" w:rsidP="004C4A70">
      <w:pPr>
        <w:pStyle w:val="B1"/>
      </w:pPr>
      <w:r w:rsidRPr="00475B50">
        <w:rPr>
          <w:position w:val="-6"/>
        </w:rPr>
        <w:object w:dxaOrig="200" w:dyaOrig="260">
          <v:shape id="_x0000_i1124" type="#_x0000_t75" style="width:12pt;height:12pt" o:ole="">
            <v:imagedata r:id="rId97" o:title=""/>
          </v:shape>
          <o:OLEObject Type="Embed" ProgID="Equation.DSMT4" ShapeID="_x0000_i1124" DrawAspect="Content" ObjectID="_1656185303" r:id="rId196"/>
        </w:object>
      </w:r>
      <w:r w:rsidRPr="00475B50">
        <w:t>is the total signal energy in the subframe.</w:t>
      </w:r>
    </w:p>
    <w:p w:rsidR="004C4A70" w:rsidRPr="00475B50" w:rsidRDefault="004C4A70" w:rsidP="004C4A70">
      <w:pPr>
        <w:pStyle w:val="B1"/>
      </w:pPr>
      <w:r w:rsidRPr="00475B50">
        <w:rPr>
          <w:position w:val="-6"/>
        </w:rPr>
        <w:object w:dxaOrig="300" w:dyaOrig="260">
          <v:shape id="_x0000_i1125" type="#_x0000_t75" style="width:12pt;height:12pt" o:ole="">
            <v:imagedata r:id="rId99" o:title=""/>
          </v:shape>
          <o:OLEObject Type="Embed" ProgID="Equation.DSMT4" ShapeID="_x0000_i1125" DrawAspect="Content" ObjectID="_1656185304" r:id="rId197"/>
        </w:object>
      </w:r>
      <w:r w:rsidRPr="00475B50">
        <w:t xml:space="preserve">is </w:t>
      </w:r>
      <w:r w:rsidRPr="00475B50">
        <w:rPr>
          <w:rFonts w:hint="eastAsia"/>
          <w:lang w:eastAsia="zh-CN"/>
        </w:rPr>
        <w:t xml:space="preserve">the summation of the received energy of the </w:t>
      </w:r>
      <w:r w:rsidRPr="00475B50">
        <w:t xml:space="preserve">strongest </w:t>
      </w:r>
      <w:r w:rsidRPr="00475B50">
        <w:rPr>
          <w:rFonts w:hint="eastAsia"/>
          <w:lang w:eastAsia="zh-CN"/>
        </w:rPr>
        <w:t xml:space="preserve">interferers </w:t>
      </w:r>
      <w:r w:rsidRPr="00475B50">
        <w:t xml:space="preserve">explicitly defined in a test procedure plus </w:t>
      </w:r>
      <w:r w:rsidRPr="00475B50">
        <w:rPr>
          <w:rFonts w:hint="eastAsia"/>
          <w:lang w:eastAsia="zh-CN"/>
        </w:rPr>
        <w:t>the</w:t>
      </w:r>
      <w:r w:rsidRPr="00475B50">
        <w:rPr>
          <w:rFonts w:hint="eastAsia"/>
          <w:i/>
          <w:lang w:eastAsia="zh-CN"/>
        </w:rPr>
        <w:t xml:space="preserve"> </w:t>
      </w:r>
      <w:r w:rsidRPr="00475B50">
        <w:rPr>
          <w:rFonts w:hint="eastAsia"/>
          <w:lang w:eastAsia="zh-CN"/>
        </w:rPr>
        <w:t xml:space="preserve">white noise energy </w:t>
      </w:r>
      <w:r w:rsidRPr="00475B50">
        <w:rPr>
          <w:rFonts w:hint="eastAsia"/>
          <w:i/>
          <w:lang w:eastAsia="zh-CN"/>
        </w:rPr>
        <w:t>N</w:t>
      </w:r>
      <w:r w:rsidRPr="00475B50">
        <w:rPr>
          <w:rFonts w:hint="eastAsia"/>
          <w:lang w:eastAsia="zh-CN"/>
        </w:rPr>
        <w:t xml:space="preserve">, </w:t>
      </w:r>
      <w:r w:rsidRPr="00475B50">
        <w:t xml:space="preserve">in a bandwidth corresponding to the </w:t>
      </w:r>
      <w:r w:rsidRPr="00475B50">
        <w:rPr>
          <w:i/>
        </w:rPr>
        <w:t>transmission bandwidth</w:t>
      </w:r>
      <w:r w:rsidRPr="00475B50">
        <w:t xml:space="preserve"> over the duration of a subframe.</w:t>
      </w:r>
      <w:r w:rsidRPr="00475B50">
        <w:rPr>
          <w:rFonts w:hint="eastAsia"/>
          <w:lang w:eastAsia="zh-CN"/>
        </w:rPr>
        <w:t xml:space="preserve"> </w:t>
      </w:r>
      <w:r w:rsidRPr="00475B50">
        <w:rPr>
          <w:rFonts w:eastAsia="?? ??" w:cs="v5.0.0"/>
        </w:rPr>
        <w:t xml:space="preserve">The respective </w:t>
      </w:r>
      <w:r w:rsidRPr="00475B50">
        <w:rPr>
          <w:rFonts w:cs="v5.0.0" w:hint="eastAsia"/>
          <w:lang w:eastAsia="zh-CN"/>
        </w:rPr>
        <w:t>energy</w:t>
      </w:r>
      <w:r w:rsidRPr="00475B50">
        <w:rPr>
          <w:rFonts w:eastAsia="?? ??" w:cs="v5.0.0"/>
        </w:rPr>
        <w:t xml:space="preserve"> of each </w:t>
      </w:r>
      <w:r w:rsidRPr="00475B50">
        <w:rPr>
          <w:rFonts w:cs="v5.0.0" w:hint="eastAsia"/>
          <w:lang w:eastAsia="zh-CN"/>
        </w:rPr>
        <w:t>interferer</w:t>
      </w:r>
      <w:r w:rsidRPr="00475B50">
        <w:rPr>
          <w:rFonts w:eastAsia="?? ??" w:cs="v5.0.0"/>
        </w:rPr>
        <w:t xml:space="preserve"> relative to </w:t>
      </w:r>
      <w:r w:rsidRPr="00475B50">
        <w:rPr>
          <w:position w:val="-6"/>
        </w:rPr>
        <w:object w:dxaOrig="300" w:dyaOrig="260">
          <v:shape id="_x0000_i1126" type="#_x0000_t75" style="width:12pt;height:12pt" o:ole="">
            <v:imagedata r:id="rId99" o:title=""/>
          </v:shape>
          <o:OLEObject Type="Embed" ProgID="Equation.DSMT4" ShapeID="_x0000_i1126" DrawAspect="Content" ObjectID="_1656185305" r:id="rId198"/>
        </w:object>
      </w:r>
      <w:r w:rsidRPr="00475B50">
        <w:rPr>
          <w:rFonts w:eastAsia="?? ??" w:cs="v5.0.0"/>
        </w:rPr>
        <w:t xml:space="preserve"> is defined by its associated DIP value.</w:t>
      </w:r>
    </w:p>
    <w:p w:rsidR="004C4A70" w:rsidRPr="00475B50" w:rsidRDefault="004C4A70" w:rsidP="004C4A70">
      <w:pPr>
        <w:pStyle w:val="Heading2"/>
        <w:ind w:left="0" w:firstLine="0"/>
      </w:pPr>
      <w:bookmarkStart w:id="2012" w:name="_Toc21096846"/>
      <w:bookmarkStart w:id="2013" w:name="_Toc29763813"/>
      <w:bookmarkStart w:id="2014" w:name="_Toc36030284"/>
      <w:bookmarkStart w:id="2015" w:name="_Toc37180184"/>
      <w:r w:rsidRPr="00475B50">
        <w:t>11.2</w:t>
      </w:r>
      <w:r w:rsidRPr="00475B50">
        <w:tab/>
        <w:t>Minimum requirements for MSR operation</w:t>
      </w:r>
      <w:bookmarkEnd w:id="2012"/>
      <w:bookmarkEnd w:id="2013"/>
      <w:bookmarkEnd w:id="2014"/>
      <w:bookmarkEnd w:id="2015"/>
    </w:p>
    <w:p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rsidR="004C4A70" w:rsidRPr="00475B50" w:rsidRDefault="004C4A70" w:rsidP="004C4A70">
      <w:pPr>
        <w:pStyle w:val="Heading2"/>
        <w:ind w:left="0" w:firstLine="0"/>
      </w:pPr>
      <w:bookmarkStart w:id="2016" w:name="_Toc21096847"/>
      <w:bookmarkStart w:id="2017" w:name="_Toc29763814"/>
      <w:bookmarkStart w:id="2018" w:name="_Toc36030285"/>
      <w:bookmarkStart w:id="2019" w:name="_Toc37180185"/>
      <w:r w:rsidRPr="00475B50">
        <w:t>11.3</w:t>
      </w:r>
      <w:r w:rsidRPr="00475B50">
        <w:tab/>
        <w:t>Minimum requirements for UTRA operation</w:t>
      </w:r>
      <w:bookmarkEnd w:id="2016"/>
      <w:bookmarkEnd w:id="2017"/>
      <w:bookmarkEnd w:id="2018"/>
      <w:bookmarkEnd w:id="2019"/>
    </w:p>
    <w:p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pPr>
        <w:pStyle w:val="Heading2"/>
        <w:ind w:left="0" w:firstLine="0"/>
      </w:pPr>
      <w:bookmarkStart w:id="2020" w:name="_Toc21096848"/>
      <w:bookmarkStart w:id="2021" w:name="_Toc29763815"/>
      <w:bookmarkStart w:id="2022" w:name="_Toc36030286"/>
      <w:bookmarkStart w:id="2023" w:name="_Toc37180186"/>
      <w:r w:rsidRPr="00475B50">
        <w:t>11.4</w:t>
      </w:r>
      <w:r w:rsidRPr="00475B50">
        <w:tab/>
        <w:t>Minimum requirements for E-UTRA operation</w:t>
      </w:r>
      <w:bookmarkEnd w:id="2020"/>
      <w:bookmarkEnd w:id="2021"/>
      <w:bookmarkEnd w:id="2022"/>
      <w:bookmarkEnd w:id="2023"/>
      <w:r w:rsidRPr="00475B50">
        <w:t xml:space="preserve"> </w:t>
      </w:r>
    </w:p>
    <w:p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 xml:space="preserve">BS demodulation performance requirements specified in subclauses 8.2 - 8.4 (for PUSCH, PUCCH and PRACH) </w:t>
      </w:r>
      <w:r w:rsidRPr="00475B50">
        <w:rPr>
          <w:lang w:eastAsia="ko-KR"/>
        </w:rPr>
        <w:t xml:space="preserve">and 8.6 – 8.7 </w:t>
      </w:r>
      <w:r w:rsidRPr="00475B50">
        <w:t>(for subslot-PUSCH and sPUCCH) of TS 36.104 [8].</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rsidR="004C4A70" w:rsidRPr="00475B50" w:rsidRDefault="004C4A70" w:rsidP="004C4A70">
      <w:pPr>
        <w:pStyle w:val="Heading8"/>
      </w:pPr>
      <w:r w:rsidRPr="00475B50">
        <w:br w:type="page"/>
      </w:r>
      <w:bookmarkStart w:id="2024" w:name="_Toc21096849"/>
      <w:bookmarkStart w:id="2025" w:name="_Toc29763816"/>
      <w:bookmarkStart w:id="2026" w:name="_Toc36030287"/>
      <w:bookmarkStart w:id="2027" w:name="_Toc37180187"/>
      <w:r w:rsidRPr="00475B50">
        <w:lastRenderedPageBreak/>
        <w:t>Annex A (normative):</w:t>
      </w:r>
      <w:r w:rsidRPr="00475B50">
        <w:br/>
        <w:t>Environmental requirements for the BS equipment</w:t>
      </w:r>
      <w:bookmarkEnd w:id="2024"/>
      <w:bookmarkEnd w:id="2025"/>
      <w:bookmarkEnd w:id="2026"/>
      <w:bookmarkEnd w:id="2027"/>
    </w:p>
    <w:p w:rsidR="004C4A70" w:rsidRPr="00475B50" w:rsidRDefault="004C4A70" w:rsidP="004C4A70">
      <w:pPr>
        <w:rPr>
          <w:rFonts w:cs="v5.0.0"/>
        </w:rPr>
      </w:pPr>
      <w:r w:rsidRPr="00475B50">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4C4A70" w:rsidRPr="00475B50" w:rsidRDefault="004C4A70" w:rsidP="004C4A70">
      <w:pPr>
        <w:rPr>
          <w:rFonts w:cs="v5.0.0"/>
        </w:rPr>
      </w:pPr>
      <w:r w:rsidRPr="00475B50">
        <w:rPr>
          <w:rFonts w:cs="v5.0.0"/>
        </w:rPr>
        <w:t>IEC specifications for environmental requirements:</w:t>
      </w:r>
    </w:p>
    <w:p w:rsidR="004C4A70" w:rsidRPr="00475B50" w:rsidRDefault="004C4A70" w:rsidP="004C4A70">
      <w:pPr>
        <w:pStyle w:val="B1"/>
      </w:pPr>
      <w:r w:rsidRPr="00475B50">
        <w:t>IEC 60721-3-3 [21]: "Stationary use at weather protected locations".</w:t>
      </w:r>
    </w:p>
    <w:p w:rsidR="004C4A70" w:rsidRPr="00475B50" w:rsidRDefault="004C4A70" w:rsidP="004C4A70">
      <w:pPr>
        <w:pStyle w:val="B1"/>
      </w:pPr>
      <w:r w:rsidRPr="00475B50">
        <w:t>IEC 60721-3-4 [22]: "Stationary use at non weather protected locations".</w:t>
      </w:r>
    </w:p>
    <w:p w:rsidR="004C4A70" w:rsidRPr="00475B50" w:rsidRDefault="004C4A70" w:rsidP="004C4A70">
      <w:pPr>
        <w:rPr>
          <w:rFonts w:cs="v5.0.0"/>
        </w:rPr>
      </w:pPr>
      <w:r w:rsidRPr="00475B50">
        <w:rPr>
          <w:rFonts w:cs="v5.0.0"/>
        </w:rPr>
        <w:t>ETSI specifications for environmental requirements:</w:t>
      </w:r>
    </w:p>
    <w:p w:rsidR="004C4A70" w:rsidRPr="00475B50" w:rsidRDefault="004C4A70" w:rsidP="004C4A70">
      <w:pPr>
        <w:pStyle w:val="B1"/>
      </w:pPr>
      <w:r w:rsidRPr="00475B50">
        <w:t>ETSI EN 300 019-1-3 [23]: "Stationary use at weather protected locations".</w:t>
      </w:r>
    </w:p>
    <w:p w:rsidR="004C4A70" w:rsidRPr="00475B50" w:rsidRDefault="004C4A70" w:rsidP="004C4A70">
      <w:pPr>
        <w:pStyle w:val="B1"/>
      </w:pPr>
      <w:r w:rsidRPr="00475B50">
        <w:t>ETSI EN 300 019-1-4 [24]: "Stationary use at non weather protected locations".</w:t>
      </w:r>
    </w:p>
    <w:p w:rsidR="004C4A70" w:rsidRPr="00475B50" w:rsidRDefault="004C4A70" w:rsidP="004C4A70">
      <w:r w:rsidRPr="00475B50">
        <w:t>Normally it should be sufficient for all tests to be conducted using normal test conditions except where otherwise stated. For guidance on the use of test conditions to be used in order to show compliance refer to TS 37.145-1 [29] or TS 37.145-2 [30].</w:t>
      </w:r>
    </w:p>
    <w:p w:rsidR="004C4A70" w:rsidRPr="00475B50" w:rsidRDefault="004C4A70" w:rsidP="004C4A70">
      <w:pPr>
        <w:pStyle w:val="Heading8"/>
      </w:pPr>
      <w:bookmarkStart w:id="2028" w:name="_Toc21096850"/>
      <w:bookmarkStart w:id="2029" w:name="_Toc29763817"/>
      <w:bookmarkStart w:id="2030" w:name="_Toc36030288"/>
      <w:bookmarkStart w:id="2031" w:name="_Toc37180188"/>
      <w:r w:rsidRPr="00475B50">
        <w:t xml:space="preserve">Annex B (Informative): </w:t>
      </w:r>
      <w:r w:rsidRPr="00475B50">
        <w:br/>
        <w:t>Calculation of EIRP based on fixed assumption of passive antenna gain</w:t>
      </w:r>
      <w:bookmarkEnd w:id="2028"/>
      <w:bookmarkEnd w:id="2029"/>
      <w:bookmarkEnd w:id="2030"/>
      <w:bookmarkEnd w:id="2031"/>
    </w:p>
    <w:p w:rsidR="004C4A70" w:rsidRPr="00475B50" w:rsidRDefault="004C4A70" w:rsidP="004C4A70">
      <w:pPr>
        <w:pStyle w:val="Heading2"/>
      </w:pPr>
      <w:bookmarkStart w:id="2032" w:name="_Toc21096851"/>
      <w:bookmarkStart w:id="2033" w:name="_Toc29763818"/>
      <w:bookmarkStart w:id="2034" w:name="_Toc36030289"/>
      <w:bookmarkStart w:id="2035" w:name="_Toc37180189"/>
      <w:r w:rsidRPr="00475B50">
        <w:t>B.1</w:t>
      </w:r>
      <w:r w:rsidRPr="00475B50">
        <w:tab/>
        <w:t>Calculation of EIRP based on fixed assumption of passive antenna gain</w:t>
      </w:r>
      <w:bookmarkEnd w:id="2032"/>
      <w:bookmarkEnd w:id="2033"/>
      <w:bookmarkEnd w:id="2034"/>
      <w:bookmarkEnd w:id="2035"/>
    </w:p>
    <w:p w:rsidR="004C4A70" w:rsidRPr="00475B50" w:rsidRDefault="004C4A70" w:rsidP="004C4A70">
      <w:pPr>
        <w:rPr>
          <w:lang w:eastAsia="ko-KR"/>
        </w:rPr>
      </w:pPr>
      <w:r w:rsidRPr="00475B50">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4C4A70" w:rsidRPr="00475B50" w:rsidRDefault="004C4A70" w:rsidP="004C4A70">
      <w:pPr>
        <w:rPr>
          <w:lang w:eastAsia="ko-KR"/>
        </w:rPr>
      </w:pPr>
      <w:r w:rsidRPr="00475B50">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4C4A70" w:rsidRPr="00475B50" w:rsidRDefault="004C4A70" w:rsidP="004C4A70">
      <w:pPr>
        <w:rPr>
          <w:lang w:eastAsia="ko-KR"/>
        </w:rPr>
      </w:pPr>
      <w:r w:rsidRPr="00475B50">
        <w:rPr>
          <w:lang w:eastAsia="ko-KR"/>
        </w:rPr>
        <w:t>In order to relate the EIRP values in the specifications to TRP, a fixed assumption has been made on the gain of a typical passive BS antenna.</w:t>
      </w:r>
    </w:p>
    <w:p w:rsidR="004C4A70" w:rsidRPr="00475B50" w:rsidRDefault="004C4A70" w:rsidP="004C4A70">
      <w:pPr>
        <w:rPr>
          <w:lang w:eastAsia="ko-KR"/>
        </w:rPr>
      </w:pPr>
      <w:r w:rsidRPr="00475B50">
        <w:rPr>
          <w:lang w:eastAsia="ko-KR"/>
        </w:rPr>
        <w:t>Thus, the maximum TRP can be estimated using the following formulas:</w:t>
      </w:r>
    </w:p>
    <w:p w:rsidR="004C4A70" w:rsidRPr="00475B50" w:rsidRDefault="004C4A70" w:rsidP="004C4A70">
      <w:pPr>
        <w:ind w:left="568"/>
        <w:rPr>
          <w:lang w:eastAsia="ko-KR"/>
        </w:rPr>
      </w:pPr>
      <w:r w:rsidRPr="00475B50">
        <w:rPr>
          <w:lang w:eastAsia="ko-KR"/>
        </w:rPr>
        <w:t>TRP limit per antenna:</w:t>
      </w:r>
      <w:r w:rsidRPr="00475B50">
        <w:rPr>
          <w:lang w:eastAsia="ko-KR"/>
        </w:rPr>
        <w:tab/>
        <w:t>P</w:t>
      </w:r>
      <w:r w:rsidRPr="00475B50">
        <w:rPr>
          <w:vertAlign w:val="subscript"/>
          <w:lang w:eastAsia="ko-KR"/>
        </w:rPr>
        <w:t>TRP, antenna</w:t>
      </w:r>
      <w:r w:rsidRPr="00475B50">
        <w:rPr>
          <w:lang w:eastAsia="ko-KR"/>
        </w:rPr>
        <w:t xml:space="preserve"> = P</w:t>
      </w:r>
      <w:r w:rsidRPr="00475B50">
        <w:rPr>
          <w:vertAlign w:val="subscript"/>
          <w:lang w:eastAsia="ko-KR"/>
        </w:rPr>
        <w:t>EIRP</w:t>
      </w:r>
      <w:r w:rsidRPr="00475B50">
        <w:rPr>
          <w:lang w:eastAsia="ko-KR"/>
        </w:rPr>
        <w:t xml:space="preserve"> - G</w:t>
      </w:r>
      <w:r w:rsidRPr="00475B50">
        <w:rPr>
          <w:vertAlign w:val="subscript"/>
          <w:lang w:eastAsia="ko-KR"/>
        </w:rPr>
        <w:t>Ant</w:t>
      </w:r>
      <w:r w:rsidRPr="00475B50">
        <w:rPr>
          <w:lang w:eastAsia="ko-KR"/>
        </w:rPr>
        <w:t xml:space="preserve"> </w:t>
      </w:r>
    </w:p>
    <w:p w:rsidR="004C4A70" w:rsidRPr="00475B50" w:rsidRDefault="004C4A70" w:rsidP="004C4A70">
      <w:pPr>
        <w:ind w:left="568"/>
        <w:rPr>
          <w:lang w:val="en-US" w:eastAsia="ko-KR"/>
        </w:rPr>
      </w:pPr>
      <w:r w:rsidRPr="00475B50">
        <w:rPr>
          <w:lang w:eastAsia="ko-KR"/>
        </w:rPr>
        <w:t>E-UTRA TRP limit per cell</w:t>
      </w:r>
      <w:r w:rsidRPr="00475B50">
        <w:rPr>
          <w:lang w:eastAsia="zh-CN"/>
        </w:rPr>
        <w:t xml:space="preserve"> or per BS</w:t>
      </w:r>
      <w:r w:rsidRPr="00475B50">
        <w:rPr>
          <w:lang w:eastAsia="ko-KR"/>
        </w:rPr>
        <w:t>:</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+ 9dB</w:t>
      </w:r>
    </w:p>
    <w:p w:rsidR="004C4A70" w:rsidRPr="00475B50" w:rsidRDefault="004C4A70" w:rsidP="004C4A70">
      <w:pPr>
        <w:ind w:left="568"/>
        <w:rPr>
          <w:lang w:val="en-US" w:eastAsia="ko-KR"/>
        </w:rPr>
      </w:pPr>
      <w:r w:rsidRPr="00475B50">
        <w:rPr>
          <w:lang w:eastAsia="ko-KR"/>
        </w:rPr>
        <w:t>UTRA TRP limit per cell or per BS:</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+ 6dB</w:t>
      </w:r>
    </w:p>
    <w:p w:rsidR="004C4A70" w:rsidRPr="00475B50" w:rsidRDefault="004C4A70" w:rsidP="004C4A70">
      <w:pPr>
        <w:rPr>
          <w:lang w:eastAsia="ko-KR"/>
        </w:rPr>
      </w:pPr>
      <w:r w:rsidRPr="00475B50">
        <w:rPr>
          <w:lang w:val="en-US" w:eastAsia="ko-KR"/>
        </w:rPr>
        <w:t>It is noted that the AAS architecture assumes that a BS subject to OTA requirements will have at least 8 antennas.</w:t>
      </w:r>
    </w:p>
    <w:p w:rsidR="004C4A70" w:rsidRPr="00475B50" w:rsidRDefault="004C4A70" w:rsidP="004C4A70">
      <w:pPr>
        <w:rPr>
          <w:lang w:eastAsia="ko-KR"/>
        </w:rPr>
      </w:pPr>
      <w:r w:rsidRPr="00475B50">
        <w:rPr>
          <w:lang w:eastAsia="ko-KR"/>
        </w:rPr>
        <w:t>In case the TRP requirement is set per polarisation, the summation shall be made per polarisation.</w:t>
      </w:r>
    </w:p>
    <w:p w:rsidR="004C4A70" w:rsidRPr="00475B50" w:rsidRDefault="004C4A70" w:rsidP="004C4A70">
      <w:pPr>
        <w:rPr>
          <w:lang w:eastAsia="ko-KR"/>
        </w:rPr>
      </w:pPr>
      <w:r w:rsidRPr="00475B50">
        <w:rPr>
          <w:lang w:eastAsia="ko-KR"/>
        </w:rPr>
        <w:t>"P</w:t>
      </w:r>
      <w:r w:rsidRPr="00475B50">
        <w:rPr>
          <w:vertAlign w:val="subscript"/>
          <w:lang w:eastAsia="ko-KR"/>
        </w:rPr>
        <w:t>EIRP</w:t>
      </w:r>
      <w:r w:rsidRPr="00475B50">
        <w:rPr>
          <w:lang w:eastAsia="ko-KR"/>
        </w:rPr>
        <w:t>"</w:t>
      </w:r>
      <w:r w:rsidRPr="00475B50">
        <w:rPr>
          <w:vertAlign w:val="subscript"/>
          <w:lang w:eastAsia="ko-KR"/>
        </w:rPr>
        <w:t xml:space="preserve"> </w:t>
      </w:r>
      <w:r w:rsidRPr="00475B50">
        <w:rPr>
          <w:lang w:eastAsia="ko-KR"/>
        </w:rPr>
        <w:t>is the effective isotropic radiated power (or radiated power spectral density) set in the regulation (assuming a passive BS antenna) in dBm (or dBm/measurement BW).</w:t>
      </w:r>
    </w:p>
    <w:p w:rsidR="004C4A70" w:rsidRPr="00475B50" w:rsidRDefault="004C4A70" w:rsidP="004C4A70">
      <w:pPr>
        <w:rPr>
          <w:lang w:eastAsia="ko-KR"/>
        </w:rPr>
      </w:pPr>
      <w:r w:rsidRPr="00475B50">
        <w:rPr>
          <w:lang w:eastAsia="ko-KR"/>
        </w:rPr>
        <w:lastRenderedPageBreak/>
        <w:t>"G</w:t>
      </w:r>
      <w:r w:rsidRPr="00475B50">
        <w:rPr>
          <w:vertAlign w:val="subscript"/>
          <w:lang w:eastAsia="ko-KR"/>
        </w:rPr>
        <w:t>Ant</w:t>
      </w:r>
      <w:r w:rsidRPr="00475B50">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4C4A70" w:rsidRPr="00475B50" w:rsidRDefault="004C4A70" w:rsidP="004C4A70">
      <w:pPr>
        <w:pStyle w:val="Heading8"/>
      </w:pPr>
      <w:r w:rsidRPr="00475B50">
        <w:br w:type="page"/>
      </w:r>
      <w:bookmarkStart w:id="2036" w:name="_Toc21096852"/>
      <w:bookmarkStart w:id="2037" w:name="_Toc29763819"/>
      <w:bookmarkStart w:id="2038" w:name="_Toc36030290"/>
      <w:bookmarkStart w:id="2039" w:name="_Toc37180190"/>
      <w:bookmarkStart w:id="2040" w:name="historyclause"/>
      <w:r w:rsidRPr="00475B50">
        <w:lastRenderedPageBreak/>
        <w:t>Annex C (informative):</w:t>
      </w:r>
      <w:r w:rsidRPr="00475B50">
        <w:br/>
        <w:t>Change history</w:t>
      </w:r>
      <w:bookmarkEnd w:id="2036"/>
      <w:bookmarkEnd w:id="2037"/>
      <w:bookmarkEnd w:id="2038"/>
      <w:bookmarkEnd w:id="2039"/>
    </w:p>
    <w:p w:rsidR="004C4A70" w:rsidRPr="00475B50" w:rsidRDefault="004C4A70" w:rsidP="004C4A7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475B50" w:rsidTr="004C4A70">
        <w:trPr>
          <w:cantSplit/>
        </w:trPr>
        <w:tc>
          <w:tcPr>
            <w:tcW w:w="9639" w:type="dxa"/>
            <w:gridSpan w:val="8"/>
            <w:tcBorders>
              <w:bottom w:val="nil"/>
            </w:tcBorders>
            <w:shd w:val="solid" w:color="FFFFFF" w:fill="auto"/>
          </w:tcPr>
          <w:p w:rsidR="004C4A70" w:rsidRPr="00475B50" w:rsidRDefault="004C4A70" w:rsidP="004C4A70">
            <w:pPr>
              <w:pStyle w:val="TAL"/>
              <w:jc w:val="center"/>
              <w:rPr>
                <w:b/>
                <w:sz w:val="16"/>
              </w:rPr>
            </w:pPr>
            <w:r w:rsidRPr="00475B50">
              <w:rPr>
                <w:b/>
              </w:rPr>
              <w:lastRenderedPageBreak/>
              <w:t>Change history</w:t>
            </w:r>
          </w:p>
        </w:tc>
      </w:tr>
      <w:tr w:rsidR="004C4A70" w:rsidRPr="00475B50" w:rsidTr="004C4A70">
        <w:tc>
          <w:tcPr>
            <w:tcW w:w="800" w:type="dxa"/>
            <w:shd w:val="pct10" w:color="auto" w:fill="FFFFFF"/>
          </w:tcPr>
          <w:p w:rsidR="004C4A70" w:rsidRPr="00475B50" w:rsidRDefault="004C4A70" w:rsidP="004C4A70">
            <w:pPr>
              <w:pStyle w:val="TAL"/>
              <w:rPr>
                <w:b/>
                <w:sz w:val="16"/>
              </w:rPr>
            </w:pPr>
            <w:r w:rsidRPr="00475B50">
              <w:rPr>
                <w:b/>
                <w:sz w:val="16"/>
              </w:rPr>
              <w:t>Date</w:t>
            </w:r>
          </w:p>
        </w:tc>
        <w:tc>
          <w:tcPr>
            <w:tcW w:w="800" w:type="dxa"/>
            <w:shd w:val="pct10" w:color="auto" w:fill="FFFFFF"/>
          </w:tcPr>
          <w:p w:rsidR="004C4A70" w:rsidRPr="00475B50" w:rsidRDefault="004C4A70" w:rsidP="004C4A70">
            <w:pPr>
              <w:pStyle w:val="TAL"/>
              <w:rPr>
                <w:b/>
                <w:sz w:val="16"/>
              </w:rPr>
            </w:pPr>
            <w:r w:rsidRPr="00475B50">
              <w:rPr>
                <w:b/>
                <w:sz w:val="16"/>
              </w:rPr>
              <w:t>Meeting</w:t>
            </w:r>
          </w:p>
        </w:tc>
        <w:tc>
          <w:tcPr>
            <w:tcW w:w="1094" w:type="dxa"/>
            <w:shd w:val="pct10" w:color="auto" w:fill="FFFFFF"/>
          </w:tcPr>
          <w:p w:rsidR="004C4A70" w:rsidRPr="00475B50" w:rsidRDefault="004C4A70" w:rsidP="004C4A70">
            <w:pPr>
              <w:pStyle w:val="TAL"/>
              <w:rPr>
                <w:b/>
                <w:sz w:val="16"/>
              </w:rPr>
            </w:pPr>
            <w:r w:rsidRPr="00475B50">
              <w:rPr>
                <w:b/>
                <w:sz w:val="16"/>
              </w:rPr>
              <w:t>TDoc</w:t>
            </w:r>
          </w:p>
        </w:tc>
        <w:tc>
          <w:tcPr>
            <w:tcW w:w="567" w:type="dxa"/>
            <w:shd w:val="pct10" w:color="auto" w:fill="FFFFFF"/>
          </w:tcPr>
          <w:p w:rsidR="004C4A70" w:rsidRPr="00475B50" w:rsidRDefault="004C4A70" w:rsidP="004C4A70">
            <w:pPr>
              <w:pStyle w:val="TAL"/>
              <w:rPr>
                <w:b/>
                <w:sz w:val="16"/>
              </w:rPr>
            </w:pPr>
            <w:r w:rsidRPr="00475B50">
              <w:rPr>
                <w:b/>
                <w:sz w:val="16"/>
              </w:rPr>
              <w:t>CR</w:t>
            </w:r>
          </w:p>
        </w:tc>
        <w:tc>
          <w:tcPr>
            <w:tcW w:w="425" w:type="dxa"/>
            <w:shd w:val="pct10" w:color="auto" w:fill="FFFFFF"/>
          </w:tcPr>
          <w:p w:rsidR="004C4A70" w:rsidRPr="00475B50" w:rsidRDefault="004C4A70" w:rsidP="004C4A70">
            <w:pPr>
              <w:pStyle w:val="TAL"/>
              <w:rPr>
                <w:b/>
                <w:sz w:val="16"/>
              </w:rPr>
            </w:pPr>
            <w:r w:rsidRPr="00475B50">
              <w:rPr>
                <w:b/>
                <w:sz w:val="16"/>
              </w:rPr>
              <w:t>Rev</w:t>
            </w:r>
          </w:p>
        </w:tc>
        <w:tc>
          <w:tcPr>
            <w:tcW w:w="283" w:type="dxa"/>
            <w:shd w:val="pct10" w:color="auto" w:fill="FFFFFF"/>
          </w:tcPr>
          <w:p w:rsidR="004C4A70" w:rsidRPr="00475B50" w:rsidRDefault="004C4A70" w:rsidP="004C4A70">
            <w:pPr>
              <w:pStyle w:val="TAL"/>
              <w:rPr>
                <w:b/>
                <w:sz w:val="16"/>
              </w:rPr>
            </w:pPr>
            <w:r w:rsidRPr="00475B50">
              <w:rPr>
                <w:b/>
                <w:sz w:val="16"/>
              </w:rPr>
              <w:t>Cat</w:t>
            </w:r>
          </w:p>
        </w:tc>
        <w:tc>
          <w:tcPr>
            <w:tcW w:w="4962" w:type="dxa"/>
            <w:shd w:val="pct10" w:color="auto" w:fill="FFFFFF"/>
          </w:tcPr>
          <w:p w:rsidR="004C4A70" w:rsidRPr="00475B50" w:rsidRDefault="004C4A70" w:rsidP="004C4A70">
            <w:pPr>
              <w:pStyle w:val="TAL"/>
              <w:rPr>
                <w:b/>
                <w:sz w:val="16"/>
              </w:rPr>
            </w:pPr>
            <w:r w:rsidRPr="00475B50">
              <w:rPr>
                <w:b/>
                <w:sz w:val="16"/>
              </w:rPr>
              <w:t>Subject/Comment</w:t>
            </w:r>
          </w:p>
        </w:tc>
        <w:tc>
          <w:tcPr>
            <w:tcW w:w="708" w:type="dxa"/>
            <w:shd w:val="pct10" w:color="auto" w:fill="FFFFFF"/>
          </w:tcPr>
          <w:p w:rsidR="004C4A70" w:rsidRPr="00475B50" w:rsidRDefault="004C4A70" w:rsidP="004C4A70">
            <w:pPr>
              <w:pStyle w:val="TAL"/>
              <w:rPr>
                <w:b/>
                <w:sz w:val="16"/>
              </w:rPr>
            </w:pPr>
            <w:r w:rsidRPr="00475B50">
              <w:rPr>
                <w:b/>
                <w:sz w:val="16"/>
              </w:rPr>
              <w:t>New version</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2015-10</w:t>
            </w:r>
          </w:p>
        </w:tc>
        <w:tc>
          <w:tcPr>
            <w:tcW w:w="800" w:type="dxa"/>
            <w:shd w:val="solid" w:color="FFFFFF" w:fill="auto"/>
          </w:tcPr>
          <w:p w:rsidR="004C4A70" w:rsidRPr="00475B50" w:rsidRDefault="004C4A70" w:rsidP="004C4A70">
            <w:pPr>
              <w:pStyle w:val="TAL"/>
              <w:rPr>
                <w:sz w:val="16"/>
              </w:rPr>
            </w:pPr>
            <w:r w:rsidRPr="00475B50">
              <w:rPr>
                <w:sz w:val="16"/>
              </w:rPr>
              <w:t>RAN4#76bis</w:t>
            </w:r>
          </w:p>
        </w:tc>
        <w:tc>
          <w:tcPr>
            <w:tcW w:w="1094" w:type="dxa"/>
            <w:shd w:val="solid" w:color="FFFFFF" w:fill="auto"/>
          </w:tcPr>
          <w:p w:rsidR="004C4A70" w:rsidRPr="00475B50" w:rsidRDefault="004C4A70" w:rsidP="004C4A70">
            <w:pPr>
              <w:pStyle w:val="TAL"/>
              <w:rPr>
                <w:sz w:val="16"/>
              </w:rPr>
            </w:pPr>
            <w:r w:rsidRPr="00475B50">
              <w:rPr>
                <w:sz w:val="16"/>
              </w:rPr>
              <w:t>R4-156540</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rPr>
            </w:pPr>
          </w:p>
        </w:tc>
        <w:tc>
          <w:tcPr>
            <w:tcW w:w="4962" w:type="dxa"/>
            <w:shd w:val="solid" w:color="FFFFFF" w:fill="auto"/>
          </w:tcPr>
          <w:p w:rsidR="004C4A70" w:rsidRPr="00475B50" w:rsidRDefault="004C4A70" w:rsidP="004C4A70">
            <w:pPr>
              <w:pStyle w:val="TAL"/>
              <w:rPr>
                <w:sz w:val="16"/>
              </w:rPr>
            </w:pPr>
            <w:r w:rsidRPr="00475B50">
              <w:rPr>
                <w:sz w:val="16"/>
              </w:rPr>
              <w:t>Specification structure</w:t>
            </w:r>
          </w:p>
        </w:tc>
        <w:tc>
          <w:tcPr>
            <w:tcW w:w="708" w:type="dxa"/>
            <w:shd w:val="solid" w:color="FFFFFF" w:fill="auto"/>
          </w:tcPr>
          <w:p w:rsidR="004C4A70" w:rsidRPr="00475B50" w:rsidRDefault="004C4A70" w:rsidP="004C4A70">
            <w:pPr>
              <w:pStyle w:val="TAL"/>
              <w:rPr>
                <w:sz w:val="16"/>
              </w:rPr>
            </w:pPr>
            <w:r w:rsidRPr="00475B50">
              <w:rPr>
                <w:sz w:val="16"/>
              </w:rPr>
              <w:t>0.0.1</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2015-10</w:t>
            </w:r>
          </w:p>
        </w:tc>
        <w:tc>
          <w:tcPr>
            <w:tcW w:w="800" w:type="dxa"/>
            <w:shd w:val="solid" w:color="FFFFFF" w:fill="auto"/>
          </w:tcPr>
          <w:p w:rsidR="004C4A70" w:rsidRPr="00475B50" w:rsidRDefault="004C4A70" w:rsidP="004C4A70">
            <w:pPr>
              <w:pStyle w:val="TAL"/>
              <w:rPr>
                <w:sz w:val="16"/>
              </w:rPr>
            </w:pPr>
            <w:r w:rsidRPr="00475B50">
              <w:rPr>
                <w:sz w:val="16"/>
              </w:rPr>
              <w:t>RAN4#77</w:t>
            </w:r>
          </w:p>
        </w:tc>
        <w:tc>
          <w:tcPr>
            <w:tcW w:w="1094" w:type="dxa"/>
            <w:shd w:val="solid" w:color="FFFFFF" w:fill="auto"/>
          </w:tcPr>
          <w:p w:rsidR="004C4A70" w:rsidRPr="00475B50" w:rsidRDefault="004C4A70" w:rsidP="004C4A70">
            <w:pPr>
              <w:pStyle w:val="TAL"/>
              <w:rPr>
                <w:sz w:val="16"/>
              </w:rPr>
            </w:pPr>
            <w:r w:rsidRPr="00475B50">
              <w:rPr>
                <w:sz w:val="16"/>
              </w:rPr>
              <w:t>R4-157517</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szCs w:val="16"/>
              </w:rPr>
            </w:pPr>
            <w:r w:rsidRPr="00475B50">
              <w:rPr>
                <w:sz w:val="16"/>
                <w:szCs w:val="16"/>
              </w:rPr>
              <w:t>R4-156802 - TP - Text for TS, structure update</w:t>
            </w:r>
          </w:p>
          <w:p w:rsidR="004C4A70" w:rsidRPr="00475B50" w:rsidRDefault="004C4A70" w:rsidP="004C4A70">
            <w:pPr>
              <w:pStyle w:val="TAL"/>
              <w:rPr>
                <w:sz w:val="16"/>
                <w:szCs w:val="16"/>
              </w:rPr>
            </w:pPr>
            <w:r w:rsidRPr="00475B50">
              <w:rPr>
                <w:sz w:val="16"/>
                <w:szCs w:val="16"/>
              </w:rPr>
              <w:t>R4-156926 - TP - Text for TS, General clauses</w:t>
            </w:r>
          </w:p>
          <w:p w:rsidR="004C4A70" w:rsidRPr="00475B50" w:rsidRDefault="004C4A70" w:rsidP="004C4A70">
            <w:pPr>
              <w:pStyle w:val="TAL"/>
              <w:rPr>
                <w:sz w:val="16"/>
                <w:szCs w:val="16"/>
              </w:rPr>
            </w:pPr>
            <w:r w:rsidRPr="00475B50">
              <w:rPr>
                <w:sz w:val="16"/>
                <w:szCs w:val="16"/>
              </w:rPr>
              <w:t>R4-156804 - TP for TS Conducted transmitter requirements - subclause 6.5</w:t>
            </w:r>
          </w:p>
          <w:p w:rsidR="004C4A70" w:rsidRPr="00475B50" w:rsidRDefault="004C4A70" w:rsidP="004C4A70">
            <w:pPr>
              <w:pStyle w:val="TAL"/>
              <w:rPr>
                <w:sz w:val="16"/>
                <w:szCs w:val="16"/>
              </w:rPr>
            </w:pPr>
            <w:r w:rsidRPr="00475B50">
              <w:rPr>
                <w:sz w:val="16"/>
                <w:szCs w:val="16"/>
              </w:rPr>
              <w:t>R4-156805 - TP for TS Conducted transmitter requirements - clause 7</w:t>
            </w:r>
          </w:p>
          <w:p w:rsidR="004C4A70" w:rsidRPr="00475B50" w:rsidRDefault="004C4A70" w:rsidP="004C4A70">
            <w:pPr>
              <w:pStyle w:val="TAL"/>
              <w:rPr>
                <w:sz w:val="16"/>
                <w:szCs w:val="16"/>
              </w:rPr>
            </w:pPr>
            <w:r w:rsidRPr="00475B50">
              <w:rPr>
                <w:sz w:val="16"/>
                <w:szCs w:val="16"/>
              </w:rPr>
              <w:t>R4-156806 - Proposed OTA TX power TS text - clause 9</w:t>
            </w:r>
          </w:p>
          <w:p w:rsidR="004C4A70" w:rsidRPr="00475B50" w:rsidRDefault="004C4A70" w:rsidP="004C4A70">
            <w:pPr>
              <w:pStyle w:val="TAL"/>
              <w:rPr>
                <w:sz w:val="16"/>
              </w:rPr>
            </w:pPr>
            <w:r w:rsidRPr="00475B50">
              <w:rPr>
                <w:sz w:val="16"/>
                <w:szCs w:val="16"/>
              </w:rPr>
              <w:t>R4-156807 - TP - Text for TS, OTA sensitivity - clause 10</w:t>
            </w:r>
          </w:p>
        </w:tc>
        <w:tc>
          <w:tcPr>
            <w:tcW w:w="708" w:type="dxa"/>
            <w:shd w:val="solid" w:color="FFFFFF" w:fill="auto"/>
          </w:tcPr>
          <w:p w:rsidR="004C4A70" w:rsidRPr="00475B50" w:rsidRDefault="004C4A70" w:rsidP="004C4A70">
            <w:pPr>
              <w:pStyle w:val="TAL"/>
              <w:rPr>
                <w:sz w:val="16"/>
              </w:rPr>
            </w:pPr>
            <w:r w:rsidRPr="00475B50">
              <w:rPr>
                <w:sz w:val="16"/>
              </w:rPr>
              <w:t>0.1.0</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2016-02</w:t>
            </w:r>
          </w:p>
        </w:tc>
        <w:tc>
          <w:tcPr>
            <w:tcW w:w="800" w:type="dxa"/>
            <w:shd w:val="solid" w:color="FFFFFF" w:fill="auto"/>
          </w:tcPr>
          <w:p w:rsidR="004C4A70" w:rsidRPr="00475B50" w:rsidRDefault="004C4A70" w:rsidP="004C4A70">
            <w:pPr>
              <w:pStyle w:val="TAL"/>
              <w:rPr>
                <w:sz w:val="16"/>
              </w:rPr>
            </w:pPr>
            <w:r w:rsidRPr="00475B50">
              <w:rPr>
                <w:sz w:val="16"/>
              </w:rPr>
              <w:t>RAN4#78</w:t>
            </w:r>
          </w:p>
        </w:tc>
        <w:tc>
          <w:tcPr>
            <w:tcW w:w="1094" w:type="dxa"/>
            <w:shd w:val="solid" w:color="FFFFFF" w:fill="auto"/>
          </w:tcPr>
          <w:p w:rsidR="004C4A70" w:rsidRPr="00475B50" w:rsidRDefault="004C4A70" w:rsidP="004C4A70">
            <w:pPr>
              <w:pStyle w:val="TAL"/>
              <w:rPr>
                <w:sz w:val="16"/>
              </w:rPr>
            </w:pPr>
            <w:r w:rsidRPr="00475B50">
              <w:rPr>
                <w:sz w:val="16"/>
              </w:rPr>
              <w:t>R4-161119</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rPr>
            </w:pPr>
            <w:r w:rsidRPr="00475B50">
              <w:rPr>
                <w:sz w:val="16"/>
              </w:rPr>
              <w:t>R4-157316 - TP for TS37.105: correction on base station classes</w:t>
            </w:r>
          </w:p>
          <w:p w:rsidR="004C4A70" w:rsidRPr="00475B50" w:rsidRDefault="004C4A70" w:rsidP="004C4A70">
            <w:pPr>
              <w:pStyle w:val="TAL"/>
              <w:rPr>
                <w:sz w:val="16"/>
              </w:rPr>
            </w:pPr>
            <w:r w:rsidRPr="00475B50">
              <w:rPr>
                <w:sz w:val="16"/>
              </w:rPr>
              <w:t>R4-157529 - TP - Text for TS, clean up missing references</w:t>
            </w:r>
          </w:p>
          <w:p w:rsidR="004C4A70" w:rsidRPr="00475B50" w:rsidRDefault="004C4A70" w:rsidP="004C4A70">
            <w:pPr>
              <w:pStyle w:val="TAL"/>
              <w:rPr>
                <w:sz w:val="16"/>
              </w:rPr>
            </w:pPr>
            <w:r w:rsidRPr="00475B50">
              <w:rPr>
                <w:sz w:val="16"/>
              </w:rPr>
              <w:t>R4-157657 - TP for TS 37.105: Additions to OTA sensitivity in section 10</w:t>
            </w:r>
          </w:p>
          <w:p w:rsidR="004C4A70" w:rsidRPr="00475B50" w:rsidRDefault="004C4A70" w:rsidP="004C4A70">
            <w:pPr>
              <w:pStyle w:val="TAL"/>
              <w:rPr>
                <w:sz w:val="16"/>
              </w:rPr>
            </w:pPr>
            <w:r w:rsidRPr="00475B50">
              <w:rPr>
                <w:sz w:val="16"/>
              </w:rPr>
              <w:t>R4-158287 - TP for TS - clean up based on modification in section 4.9</w:t>
            </w:r>
          </w:p>
          <w:p w:rsidR="004C4A70" w:rsidRPr="00475B50" w:rsidRDefault="004C4A70" w:rsidP="004C4A70">
            <w:pPr>
              <w:pStyle w:val="TAL"/>
              <w:rPr>
                <w:sz w:val="16"/>
              </w:rPr>
            </w:pPr>
            <w:r w:rsidRPr="00475B50">
              <w:rPr>
                <w:sz w:val="16"/>
              </w:rPr>
              <w:t>R4-158288 - TP - Text for TS, definitions clean up.</w:t>
            </w:r>
          </w:p>
          <w:p w:rsidR="004C4A70" w:rsidRPr="00475B50" w:rsidRDefault="004C4A70" w:rsidP="004C4A70">
            <w:pPr>
              <w:pStyle w:val="TAL"/>
              <w:rPr>
                <w:sz w:val="16"/>
              </w:rPr>
            </w:pPr>
            <w:r w:rsidRPr="00475B50">
              <w:rPr>
                <w:sz w:val="16"/>
              </w:rPr>
              <w:t>R4-158289 - TP - Text for TS, General section</w:t>
            </w:r>
          </w:p>
          <w:p w:rsidR="004C4A70" w:rsidRPr="00475B50" w:rsidRDefault="004C4A70" w:rsidP="004C4A70">
            <w:pPr>
              <w:pStyle w:val="TAL"/>
              <w:rPr>
                <w:sz w:val="16"/>
              </w:rPr>
            </w:pPr>
            <w:r w:rsidRPr="00475B50">
              <w:rPr>
                <w:sz w:val="16"/>
              </w:rPr>
              <w:t>R4-158290 - TP - Text for TS, Section 5</w:t>
            </w:r>
          </w:p>
          <w:p w:rsidR="004C4A70" w:rsidRPr="00475B50" w:rsidRDefault="004C4A70" w:rsidP="004C4A70">
            <w:pPr>
              <w:pStyle w:val="TAL"/>
              <w:rPr>
                <w:sz w:val="16"/>
              </w:rPr>
            </w:pPr>
            <w:r w:rsidRPr="00475B50">
              <w:rPr>
                <w:sz w:val="16"/>
              </w:rPr>
              <w:t>R4-158291 - TP - Text for TS, Conducted Transmitter Requirements - section 6, 6.1, 6.2, 6.3, 6.4</w:t>
            </w:r>
          </w:p>
          <w:p w:rsidR="004C4A70" w:rsidRPr="00475B50" w:rsidRDefault="004C4A70" w:rsidP="004C4A70">
            <w:pPr>
              <w:pStyle w:val="TAL"/>
              <w:rPr>
                <w:sz w:val="16"/>
              </w:rPr>
            </w:pPr>
            <w:r w:rsidRPr="00475B50">
              <w:rPr>
                <w:sz w:val="16"/>
              </w:rPr>
              <w:t>R4-158292 - TP for 37.105: Unwanted Emissions</w:t>
            </w:r>
          </w:p>
          <w:p w:rsidR="004C4A70" w:rsidRPr="00475B50" w:rsidRDefault="004C4A70" w:rsidP="004C4A70">
            <w:pPr>
              <w:pStyle w:val="TAL"/>
              <w:rPr>
                <w:sz w:val="16"/>
              </w:rPr>
            </w:pPr>
            <w:r w:rsidRPr="00475B50">
              <w:rPr>
                <w:sz w:val="16"/>
              </w:rPr>
              <w:t>R4-158293 - TP for TS 37.105: Radiated transmit power additions to section 9</w:t>
            </w:r>
          </w:p>
          <w:p w:rsidR="004C4A70" w:rsidRPr="00475B50" w:rsidRDefault="004C4A70" w:rsidP="004C4A70">
            <w:pPr>
              <w:pStyle w:val="TAL"/>
              <w:rPr>
                <w:sz w:val="16"/>
              </w:rPr>
            </w:pPr>
            <w:r w:rsidRPr="00475B50">
              <w:rPr>
                <w:sz w:val="16"/>
              </w:rPr>
              <w:t>R4-158294 - TP for TS 37.105: Adding transmitter IMD requirement text to section 6.7</w:t>
            </w:r>
          </w:p>
          <w:p w:rsidR="004C4A70" w:rsidRPr="00475B50" w:rsidRDefault="004C4A70" w:rsidP="004C4A70">
            <w:pPr>
              <w:pStyle w:val="TAL"/>
              <w:rPr>
                <w:sz w:val="16"/>
              </w:rPr>
            </w:pPr>
            <w:r w:rsidRPr="00475B50">
              <w:rPr>
                <w:sz w:val="16"/>
              </w:rPr>
              <w:t>R4-158295 - TP for TS 37.105: Adding receiver emission scaling to section 7.6</w:t>
            </w:r>
          </w:p>
        </w:tc>
        <w:tc>
          <w:tcPr>
            <w:tcW w:w="708" w:type="dxa"/>
            <w:shd w:val="solid" w:color="FFFFFF" w:fill="auto"/>
          </w:tcPr>
          <w:p w:rsidR="004C4A70" w:rsidRPr="00475B50" w:rsidRDefault="004C4A70" w:rsidP="004C4A70">
            <w:pPr>
              <w:pStyle w:val="TAL"/>
              <w:rPr>
                <w:sz w:val="16"/>
              </w:rPr>
            </w:pPr>
            <w:r w:rsidRPr="00475B50">
              <w:rPr>
                <w:sz w:val="16"/>
              </w:rPr>
              <w:t>0.2.0</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2016-02</w:t>
            </w:r>
          </w:p>
        </w:tc>
        <w:tc>
          <w:tcPr>
            <w:tcW w:w="800" w:type="dxa"/>
            <w:shd w:val="solid" w:color="FFFFFF" w:fill="auto"/>
          </w:tcPr>
          <w:p w:rsidR="004C4A70" w:rsidRPr="00475B50" w:rsidRDefault="004C4A70" w:rsidP="004C4A70">
            <w:pPr>
              <w:pStyle w:val="TAL"/>
              <w:rPr>
                <w:sz w:val="16"/>
              </w:rPr>
            </w:pPr>
            <w:r w:rsidRPr="00475B50">
              <w:rPr>
                <w:sz w:val="16"/>
              </w:rPr>
              <w:t>RAN4#78</w:t>
            </w:r>
          </w:p>
        </w:tc>
        <w:tc>
          <w:tcPr>
            <w:tcW w:w="1094" w:type="dxa"/>
            <w:shd w:val="solid" w:color="FFFFFF" w:fill="auto"/>
          </w:tcPr>
          <w:p w:rsidR="004C4A70" w:rsidRPr="00475B50" w:rsidRDefault="004C4A70" w:rsidP="004C4A70">
            <w:pPr>
              <w:pStyle w:val="TAL"/>
              <w:rPr>
                <w:sz w:val="16"/>
              </w:rPr>
            </w:pPr>
            <w:r w:rsidRPr="00475B50">
              <w:rPr>
                <w:sz w:val="16"/>
              </w:rPr>
              <w:t>R4-161308</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rPr>
            </w:pPr>
            <w:r w:rsidRPr="00475B50">
              <w:rPr>
                <w:sz w:val="16"/>
              </w:rPr>
              <w:t>R4-160932</w:t>
            </w:r>
            <w:r w:rsidRPr="00475B50">
              <w:t xml:space="preserve"> - </w:t>
            </w:r>
            <w:r w:rsidRPr="00475B50">
              <w:rPr>
                <w:sz w:val="16"/>
              </w:rPr>
              <w:t>TP to TS 37.105 - EIRP accuracy value</w:t>
            </w:r>
          </w:p>
          <w:p w:rsidR="004C4A70" w:rsidRPr="00475B50" w:rsidRDefault="004C4A70" w:rsidP="004C4A70">
            <w:pPr>
              <w:pStyle w:val="TAL"/>
              <w:rPr>
                <w:sz w:val="16"/>
              </w:rPr>
            </w:pPr>
            <w:r w:rsidRPr="00475B50">
              <w:rPr>
                <w:sz w:val="16"/>
              </w:rPr>
              <w:t>R4-160933 - TP to TS 37.105 - final clean up</w:t>
            </w:r>
          </w:p>
          <w:p w:rsidR="004C4A70" w:rsidRPr="00475B50" w:rsidRDefault="004C4A70" w:rsidP="004C4A70">
            <w:pPr>
              <w:pStyle w:val="TAL"/>
              <w:rPr>
                <w:sz w:val="16"/>
              </w:rPr>
            </w:pPr>
            <w:r w:rsidRPr="00475B50">
              <w:rPr>
                <w:sz w:val="16"/>
              </w:rPr>
              <w:t>R4-160935 - TP-to TS 37.105 - add clarification of conformance requirements</w:t>
            </w:r>
          </w:p>
          <w:p w:rsidR="004C4A70" w:rsidRPr="00475B50" w:rsidRDefault="004C4A70" w:rsidP="004C4A70">
            <w:pPr>
              <w:pStyle w:val="TAL"/>
              <w:rPr>
                <w:sz w:val="16"/>
              </w:rPr>
            </w:pPr>
            <w:r w:rsidRPr="00475B50">
              <w:rPr>
                <w:sz w:val="16"/>
              </w:rPr>
              <w:t>R4-160699 - TP for TS 37.105: Editorial corrections to radiated transmit power in clause 9</w:t>
            </w:r>
          </w:p>
          <w:p w:rsidR="004C4A70" w:rsidRPr="00475B50" w:rsidRDefault="004C4A70" w:rsidP="004C4A70">
            <w:pPr>
              <w:pStyle w:val="TAL"/>
              <w:rPr>
                <w:sz w:val="16"/>
              </w:rPr>
            </w:pPr>
            <w:r w:rsidRPr="00475B50">
              <w:rPr>
                <w:sz w:val="16"/>
              </w:rPr>
              <w:t>R4-161362 - TP for TS 37.105: AAS TS overall cleanup</w:t>
            </w:r>
          </w:p>
          <w:p w:rsidR="004C4A70" w:rsidRPr="00475B50" w:rsidRDefault="004C4A70" w:rsidP="004C4A70">
            <w:pPr>
              <w:pStyle w:val="TAL"/>
              <w:rPr>
                <w:sz w:val="16"/>
              </w:rPr>
            </w:pPr>
            <w:r w:rsidRPr="00475B50">
              <w:rPr>
                <w:sz w:val="16"/>
              </w:rPr>
              <w:t>R4-161358 - TP for TS 37.105: Improvements to Radiated transmit power in section 3 and 9</w:t>
            </w:r>
          </w:p>
          <w:p w:rsidR="004C4A70" w:rsidRPr="00475B50" w:rsidRDefault="004C4A70" w:rsidP="004C4A70">
            <w:pPr>
              <w:pStyle w:val="TAL"/>
              <w:rPr>
                <w:sz w:val="16"/>
              </w:rPr>
            </w:pPr>
            <w:r w:rsidRPr="00475B50">
              <w:rPr>
                <w:sz w:val="16"/>
              </w:rPr>
              <w:t>R4-161364 - TP - to TS37.105 - Text amendment regarding multi-band exclusion bands for RX spurious emission</w:t>
            </w:r>
          </w:p>
          <w:p w:rsidR="004C4A70" w:rsidRPr="00475B50" w:rsidRDefault="004C4A70" w:rsidP="004C4A70">
            <w:pPr>
              <w:pStyle w:val="TAL"/>
              <w:rPr>
                <w:sz w:val="16"/>
              </w:rPr>
            </w:pPr>
            <w:r w:rsidRPr="00475B50">
              <w:rPr>
                <w:sz w:val="16"/>
              </w:rPr>
              <w:t>R4-161363 - TP-to TS 37.105 - add annexes</w:t>
            </w:r>
          </w:p>
          <w:p w:rsidR="004C4A70" w:rsidRPr="00475B50" w:rsidRDefault="004C4A70" w:rsidP="004C4A70">
            <w:pPr>
              <w:pStyle w:val="TAL"/>
              <w:rPr>
                <w:sz w:val="16"/>
              </w:rPr>
            </w:pPr>
            <w:r w:rsidRPr="00475B50">
              <w:rPr>
                <w:sz w:val="16"/>
              </w:rPr>
              <w:t>R4-161360 - TP for TS37.105 on UEM requirements</w:t>
            </w:r>
          </w:p>
          <w:p w:rsidR="004C4A70" w:rsidRPr="00475B50" w:rsidRDefault="004C4A70" w:rsidP="004C4A70">
            <w:pPr>
              <w:pStyle w:val="TAL"/>
              <w:rPr>
                <w:sz w:val="16"/>
              </w:rPr>
            </w:pPr>
            <w:r w:rsidRPr="00475B50">
              <w:rPr>
                <w:sz w:val="16"/>
              </w:rPr>
              <w:t>R4-161236 - TP for 37.104: core specification design for AAS demodulation requirements</w:t>
            </w:r>
          </w:p>
          <w:p w:rsidR="004C4A70" w:rsidRPr="00475B50" w:rsidRDefault="004C4A70" w:rsidP="004C4A70">
            <w:pPr>
              <w:pStyle w:val="TAL"/>
              <w:rPr>
                <w:sz w:val="16"/>
              </w:rPr>
            </w:pPr>
            <w:r w:rsidRPr="00475B50">
              <w:rPr>
                <w:sz w:val="16"/>
              </w:rPr>
              <w:t>R4-161495 - TP to 37.105 on Multi-band Tx/Rx TAB connector</w:t>
            </w:r>
          </w:p>
          <w:p w:rsidR="004C4A70" w:rsidRPr="00475B50" w:rsidRDefault="004C4A70" w:rsidP="004C4A70">
            <w:pPr>
              <w:pStyle w:val="TAL"/>
              <w:rPr>
                <w:sz w:val="16"/>
              </w:rPr>
            </w:pPr>
          </w:p>
        </w:tc>
        <w:tc>
          <w:tcPr>
            <w:tcW w:w="708" w:type="dxa"/>
            <w:shd w:val="solid" w:color="FFFFFF" w:fill="auto"/>
          </w:tcPr>
          <w:p w:rsidR="004C4A70" w:rsidRPr="00475B50" w:rsidRDefault="004C4A70" w:rsidP="004C4A70">
            <w:pPr>
              <w:pStyle w:val="TAL"/>
              <w:rPr>
                <w:sz w:val="16"/>
              </w:rPr>
            </w:pPr>
            <w:r w:rsidRPr="00475B50">
              <w:rPr>
                <w:sz w:val="16"/>
              </w:rPr>
              <w:t>0.3.0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RAN#71</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RP-160400</w:t>
            </w:r>
          </w:p>
        </w:tc>
        <w:tc>
          <w:tcPr>
            <w:tcW w:w="567" w:type="dxa"/>
            <w:shd w:val="solid" w:color="FFFFFF" w:fill="auto"/>
          </w:tcPr>
          <w:p w:rsidR="004C4A70" w:rsidRPr="00475B50" w:rsidRDefault="004C4A70" w:rsidP="004C4A70">
            <w:pPr>
              <w:pStyle w:val="TAL"/>
              <w:rPr>
                <w:rFonts w:cs="Arial"/>
                <w:sz w:val="16"/>
                <w:szCs w:val="16"/>
              </w:rPr>
            </w:pPr>
          </w:p>
        </w:tc>
        <w:tc>
          <w:tcPr>
            <w:tcW w:w="425" w:type="dxa"/>
            <w:shd w:val="solid" w:color="FFFFFF" w:fill="auto"/>
          </w:tcPr>
          <w:p w:rsidR="004C4A70" w:rsidRPr="00475B50" w:rsidRDefault="004C4A70" w:rsidP="004C4A70">
            <w:pPr>
              <w:pStyle w:val="TAL"/>
              <w:rPr>
                <w:rFonts w:cs="Arial"/>
                <w:sz w:val="16"/>
                <w:szCs w:val="16"/>
              </w:rPr>
            </w:pPr>
          </w:p>
        </w:tc>
        <w:tc>
          <w:tcPr>
            <w:tcW w:w="283" w:type="dxa"/>
            <w:shd w:val="solid" w:color="FFFFFF" w:fill="auto"/>
          </w:tcPr>
          <w:p w:rsidR="004C4A70" w:rsidRPr="00475B50" w:rsidRDefault="004C4A70" w:rsidP="004C4A70">
            <w:pPr>
              <w:pStyle w:val="TAL"/>
              <w:rPr>
                <w:rFonts w:cs="Arial"/>
                <w:sz w:val="16"/>
                <w:szCs w:val="16"/>
              </w:rPr>
            </w:pP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Presented to RAN for approval.</w:t>
            </w:r>
          </w:p>
          <w:p w:rsidR="004C4A70" w:rsidRPr="00475B50" w:rsidRDefault="004C4A70" w:rsidP="004C4A70">
            <w:pPr>
              <w:pStyle w:val="TAL"/>
              <w:rPr>
                <w:rFonts w:cs="Arial"/>
                <w:sz w:val="16"/>
                <w:szCs w:val="16"/>
              </w:rPr>
            </w:pPr>
            <w:r w:rsidRPr="00475B50">
              <w:rPr>
                <w:rFonts w:cs="Arial"/>
                <w:sz w:val="16"/>
                <w:szCs w:val="16"/>
              </w:rPr>
              <w:t>Editorial cotrrections recommended by ETSI editHelp</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1.0.0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RP-71</w:t>
            </w:r>
          </w:p>
        </w:tc>
        <w:tc>
          <w:tcPr>
            <w:tcW w:w="1094" w:type="dxa"/>
            <w:shd w:val="solid" w:color="FFFFFF" w:fill="auto"/>
          </w:tcPr>
          <w:p w:rsidR="004C4A70" w:rsidRPr="00475B50" w:rsidRDefault="004C4A70" w:rsidP="004C4A70">
            <w:pPr>
              <w:pStyle w:val="TAL"/>
              <w:rPr>
                <w:rFonts w:cs="Arial"/>
                <w:sz w:val="16"/>
                <w:szCs w:val="16"/>
              </w:rPr>
            </w:pPr>
          </w:p>
        </w:tc>
        <w:tc>
          <w:tcPr>
            <w:tcW w:w="567" w:type="dxa"/>
            <w:shd w:val="solid" w:color="FFFFFF" w:fill="auto"/>
          </w:tcPr>
          <w:p w:rsidR="004C4A70" w:rsidRPr="00475B50" w:rsidRDefault="004C4A70" w:rsidP="004C4A70">
            <w:pPr>
              <w:pStyle w:val="TAL"/>
              <w:rPr>
                <w:rFonts w:cs="Arial"/>
                <w:sz w:val="16"/>
                <w:szCs w:val="16"/>
              </w:rPr>
            </w:pPr>
          </w:p>
        </w:tc>
        <w:tc>
          <w:tcPr>
            <w:tcW w:w="425" w:type="dxa"/>
            <w:shd w:val="solid" w:color="FFFFFF" w:fill="auto"/>
          </w:tcPr>
          <w:p w:rsidR="004C4A70" w:rsidRPr="00475B50" w:rsidRDefault="004C4A70" w:rsidP="004C4A70">
            <w:pPr>
              <w:pStyle w:val="TAL"/>
              <w:rPr>
                <w:rFonts w:cs="Arial"/>
                <w:sz w:val="16"/>
                <w:szCs w:val="16"/>
              </w:rPr>
            </w:pPr>
          </w:p>
        </w:tc>
        <w:tc>
          <w:tcPr>
            <w:tcW w:w="283" w:type="dxa"/>
            <w:shd w:val="solid" w:color="FFFFFF" w:fill="auto"/>
          </w:tcPr>
          <w:p w:rsidR="004C4A70" w:rsidRPr="00475B50" w:rsidRDefault="004C4A70" w:rsidP="004C4A70">
            <w:pPr>
              <w:pStyle w:val="TAL"/>
              <w:rPr>
                <w:rFonts w:cs="Arial"/>
                <w:sz w:val="16"/>
                <w:szCs w:val="16"/>
              </w:rPr>
            </w:pP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TR is approved by RAN plenary</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13.0.0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Editorial corrections - alignment with 3GPP drafting rules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RP-161127</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5</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Clarifying UTRA TDD option in Performance section</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6</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interfering signal level for Tx intermodulation</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7</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 xml:space="preserve">Correct spectrum emission mask and operating band UEM absolute </w:t>
            </w:r>
            <w:r w:rsidRPr="00475B50">
              <w:rPr>
                <w:rFonts w:cs="Arial"/>
                <w:i/>
                <w:sz w:val="16"/>
                <w:szCs w:val="16"/>
              </w:rPr>
              <w:t>basic limits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11</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37.105: Readability improvemenand corrections (sections 4 - 10)</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15</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 </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TS 37.105: Readability improvements and corrections (section 3)</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13.2.0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13</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AAS Base Station performance targets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13.2.0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0018</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MB MSR related corrections on receiver blocking</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0020</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Clarifications, definitions alignment and text improvements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0021</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TS 37.105: Removal of operating band unwanted emissions for Band 46</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0024</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AAS ACLR absolute limit</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0026</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Clarification on the Rx diversity branches vs. demodulation branches terminology</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bookmarkEnd w:id="2040"/>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lang w:eastAsia="ko-KR"/>
              </w:rPr>
            </w:pPr>
            <w:r w:rsidRPr="00475B50">
              <w:rPr>
                <w:rFonts w:cs="Arial"/>
                <w:sz w:val="16"/>
                <w:szCs w:val="16"/>
              </w:rPr>
              <w:t>CR to TS 37.105: Correction of regional requirements - removal of co-location and co-existance (4.5), Rel-15</w:t>
            </w:r>
          </w:p>
          <w:p w:rsidR="004C4A70" w:rsidRPr="00475B50" w:rsidRDefault="004C4A70" w:rsidP="004C4A70">
            <w:pPr>
              <w:pStyle w:val="TAL"/>
              <w:rPr>
                <w:rFonts w:cs="Arial"/>
                <w:sz w:val="16"/>
                <w:szCs w:val="16"/>
              </w:rPr>
            </w:pPr>
            <w:r w:rsidRPr="00475B50">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16.3.0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475B50">
              <w:rPr>
                <w:rFonts w:cs="Arial"/>
                <w:sz w:val="16"/>
                <w:szCs w:val="16"/>
              </w:rPr>
              <w:t>16.3.0</w:t>
            </w:r>
          </w:p>
        </w:tc>
      </w:tr>
      <w:tr w:rsidR="0086445D"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sidRPr="0086445D">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445D" w:rsidRPr="00475B50" w:rsidRDefault="0086445D" w:rsidP="004C4A70">
            <w:pPr>
              <w:pStyle w:val="TAL"/>
              <w:rPr>
                <w:rFonts w:cs="Arial"/>
                <w:sz w:val="16"/>
                <w:szCs w:val="16"/>
              </w:rPr>
            </w:pPr>
            <w:r>
              <w:rPr>
                <w:rFonts w:cs="Arial"/>
                <w:sz w:val="16"/>
                <w:szCs w:val="16"/>
              </w:rPr>
              <w:t>16.4.0</w:t>
            </w:r>
          </w:p>
        </w:tc>
      </w:tr>
    </w:tbl>
    <w:p w:rsidR="004C4A70" w:rsidRPr="00BD20A2" w:rsidRDefault="004C4A70" w:rsidP="004C4A70">
      <w:pPr>
        <w:rPr>
          <w:noProof/>
        </w:rPr>
      </w:pPr>
    </w:p>
    <w:p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70E" w:rsidRDefault="0000370E">
      <w:r>
        <w:separator/>
      </w:r>
    </w:p>
  </w:endnote>
  <w:endnote w:type="continuationSeparator" w:id="0">
    <w:p w:rsidR="0000370E" w:rsidRDefault="0000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F81" w:rsidRDefault="001D6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70E" w:rsidRDefault="0000370E">
      <w:r>
        <w:separator/>
      </w:r>
    </w:p>
  </w:footnote>
  <w:footnote w:type="continuationSeparator" w:id="0">
    <w:p w:rsidR="0000370E" w:rsidRDefault="0000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F81" w:rsidRDefault="001D6F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232">
      <w:rPr>
        <w:rFonts w:ascii="Arial" w:hAnsi="Arial" w:cs="Arial"/>
        <w:b/>
        <w:noProof/>
        <w:sz w:val="18"/>
        <w:szCs w:val="18"/>
      </w:rPr>
      <w:t>3GPP TS 37.105 V16.4.0 (2020-06)</w:t>
    </w:r>
    <w:r>
      <w:rPr>
        <w:rFonts w:ascii="Arial" w:hAnsi="Arial" w:cs="Arial"/>
        <w:b/>
        <w:sz w:val="18"/>
        <w:szCs w:val="18"/>
      </w:rPr>
      <w:fldChar w:fldCharType="end"/>
    </w:r>
  </w:p>
  <w:p w:rsidR="001D6F81" w:rsidRDefault="001D6F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D6F81" w:rsidRDefault="001D6F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232">
      <w:rPr>
        <w:rFonts w:ascii="Arial" w:hAnsi="Arial" w:cs="Arial"/>
        <w:b/>
        <w:noProof/>
        <w:sz w:val="18"/>
        <w:szCs w:val="18"/>
      </w:rPr>
      <w:t>Release 16</w:t>
    </w:r>
    <w:r>
      <w:rPr>
        <w:rFonts w:ascii="Arial" w:hAnsi="Arial" w:cs="Arial"/>
        <w:b/>
        <w:sz w:val="18"/>
        <w:szCs w:val="18"/>
      </w:rPr>
      <w:fldChar w:fldCharType="end"/>
    </w:r>
  </w:p>
  <w:p w:rsidR="001D6F81" w:rsidRDefault="001D6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84">
    <w15:presenceInfo w15:providerId="None" w15:userId="CR0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33397"/>
    <w:rsid w:val="00040095"/>
    <w:rsid w:val="00051834"/>
    <w:rsid w:val="00054A22"/>
    <w:rsid w:val="00062023"/>
    <w:rsid w:val="000655A6"/>
    <w:rsid w:val="00080512"/>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75F0"/>
    <w:rsid w:val="002B6339"/>
    <w:rsid w:val="002E00EE"/>
    <w:rsid w:val="003172DC"/>
    <w:rsid w:val="00343112"/>
    <w:rsid w:val="0035462D"/>
    <w:rsid w:val="003765B8"/>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2DD4"/>
    <w:rsid w:val="007B600E"/>
    <w:rsid w:val="007F0F4A"/>
    <w:rsid w:val="008028A4"/>
    <w:rsid w:val="00830747"/>
    <w:rsid w:val="0086445D"/>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2EEF"/>
    <w:rsid w:val="00F13360"/>
    <w:rsid w:val="00F22232"/>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6975D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uiPriority w:val="99"/>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uiPriority w:val="99"/>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56425-F414-4057-ADDE-35DA2FDF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259</Pages>
  <Words>105681</Words>
  <Characters>602386</Characters>
  <Application>Microsoft Office Word</Application>
  <DocSecurity>0</DocSecurity>
  <Lines>5019</Lines>
  <Paragraphs>1413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CR0184</cp:lastModifiedBy>
  <cp:revision>7</cp:revision>
  <cp:lastPrinted>2019-02-25T14:05:00Z</cp:lastPrinted>
  <dcterms:created xsi:type="dcterms:W3CDTF">2020-06-24T13:03:00Z</dcterms:created>
  <dcterms:modified xsi:type="dcterms:W3CDTF">2020-07-13T20:37:00Z</dcterms:modified>
</cp:coreProperties>
</file>