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5E4BB2">
        <w:tc>
          <w:tcPr>
            <w:tcW w:w="10423" w:type="dxa"/>
            <w:gridSpan w:val="2"/>
            <w:shd w:val="clear" w:color="auto" w:fill="auto"/>
          </w:tcPr>
          <w:p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121457" w:rsidRPr="00174903">
              <w:t>5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4"/>
            <w:r w:rsidR="00121457" w:rsidRPr="00174903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4D3578" w:rsidRDefault="004F0988" w:rsidP="00133525">
            <w:pPr>
              <w:pStyle w:val="ZT"/>
              <w:framePr w:wrap="auto" w:hAnchor="text" w:yAlign="inline"/>
            </w:pPr>
            <w:r w:rsidRPr="004D3578">
              <w:t>3rd Generation Partnership Project;</w:t>
            </w:r>
          </w:p>
          <w:p w:rsidR="00121457" w:rsidRPr="00121457" w:rsidRDefault="00121457" w:rsidP="00121457">
            <w:pPr>
              <w:pStyle w:val="ZT"/>
              <w:framePr w:wrap="auto" w:hAnchor="text" w:yAlign="inline"/>
            </w:pPr>
            <w:r w:rsidRPr="00121457">
              <w:t>Technical Specification Group Radio Access Network;</w:t>
            </w:r>
          </w:p>
          <w:p w:rsidR="00121457" w:rsidRDefault="00121457" w:rsidP="00121457">
            <w:pPr>
              <w:pStyle w:val="ZT"/>
              <w:framePr w:wrap="auto" w:hAnchor="text" w:yAlign="inline"/>
            </w:pPr>
            <w:r w:rsidRPr="00121457">
              <w:t>Evolved Universal Terrestrial Radio Access (E-UTRA);</w:t>
            </w:r>
          </w:p>
          <w:p w:rsidR="00121457" w:rsidRPr="00121457" w:rsidRDefault="00121457" w:rsidP="00121457">
            <w:pPr>
              <w:pStyle w:val="ZT"/>
              <w:framePr w:wrap="auto" w:hAnchor="text" w:yAlign="inline"/>
            </w:pPr>
            <w:r w:rsidRPr="00121457">
              <w:t>Requirements for support of radio resource management</w:t>
            </w:r>
          </w:p>
          <w:p w:rsidR="00121457" w:rsidRPr="00121457" w:rsidRDefault="00121457" w:rsidP="00121457">
            <w:pPr>
              <w:pStyle w:val="ZT"/>
              <w:framePr w:wrap="auto" w:hAnchor="text" w:yAlign="inline"/>
              <w:rPr>
                <w:i/>
              </w:rPr>
            </w:pPr>
            <w:r w:rsidRPr="00121457">
              <w:t>(Release 16)</w:t>
            </w:r>
          </w:p>
          <w:p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9F84E2E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0" w:name="copyrightDate"/>
            <w:r w:rsidRPr="00174903">
              <w:rPr>
                <w:noProof/>
                <w:sz w:val="18"/>
              </w:rPr>
              <w:t>20</w:t>
            </w:r>
            <w:bookmarkEnd w:id="10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:rsidR="00E16509" w:rsidRDefault="00E16509" w:rsidP="00133525"/>
        </w:tc>
      </w:tr>
      <w:bookmarkEnd w:id="7"/>
    </w:tbl>
    <w:p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bookmarkStart w:id="13" w:name="_GoBack"/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87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55DC">
        <w:t>1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Scope</w:t>
      </w:r>
      <w:r>
        <w:tab/>
        <w:t>89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89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3.4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tolerances</w:t>
      </w:r>
      <w:r>
        <w:tab/>
        <w:t>96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97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111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117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118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119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126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127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128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4.3.2.1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?? ??"/>
        </w:rPr>
        <w:t>Requirements</w:t>
      </w:r>
      <w:r>
        <w:tab/>
        <w:t>129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4.3.3.1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B44962">
        <w:rPr>
          <w:i/>
        </w:rPr>
        <w:t>timeSinceFailure</w:t>
      </w:r>
      <w:r>
        <w:tab/>
        <w:t>130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132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142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142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4.7.2.1.1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>Measurement and evaluation of serving cell for UE category M1 in normal coverage</w:t>
      </w:r>
      <w:r>
        <w:tab/>
        <w:t>142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143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4.7.2.1.2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>Measurements of intra-frequency cells for UE category M1 in normal coverage</w:t>
      </w:r>
      <w:r>
        <w:tab/>
        <w:t>143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4.7.2.1.3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>Measurements of inter-frequency cells for UE category M1 in normal coverage</w:t>
      </w:r>
      <w:r>
        <w:tab/>
        <w:t>145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4.7.2.1.4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>Maximum allowed layers for multiple monitoring for UE category M1 in normal coverage</w:t>
      </w:r>
      <w:r>
        <w:tab/>
        <w:t>146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147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4.7.2.2.1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>Measurement and evaluation of serving cell for UE category M1 in enhanced coverage</w:t>
      </w:r>
      <w:r>
        <w:tab/>
        <w:t>147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148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4.7.2.2.2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>Measurements of intra-frequency cells for UE category M1 in enhanced coverage</w:t>
      </w:r>
      <w:r>
        <w:tab/>
        <w:t>149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4.7.2.2.3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>Measurements of inter-frequency cells for UE category M1 in enhanced coverage</w:t>
      </w:r>
      <w:r>
        <w:tab/>
        <w:t>150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4.7.2.2.4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>Maximum allowed layers for multiple monitoring for UE category M1 in enhanced coverage</w:t>
      </w:r>
      <w:r>
        <w:tab/>
        <w:t>152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153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 Reporting Delay</w:t>
      </w:r>
      <w:r>
        <w:tab/>
        <w:t>160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4.8.8.1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166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168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168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4A.1.1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>Introduction</w:t>
      </w:r>
      <w:r>
        <w:tab/>
        <w:t>168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4A.1.2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>Requirements</w:t>
      </w:r>
      <w:r>
        <w:tab/>
        <w:t>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4A.1.2.1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UE measurement capability</w:t>
      </w:r>
      <w:r>
        <w:tab/>
        <w:t>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4A.1.2.2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Measurement and evaluation of serving cell</w:t>
      </w:r>
      <w:r>
        <w:tab/>
        <w:t>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4A.1.2.3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Measurements of intra-frequency E-UTRAN cells</w:t>
      </w:r>
      <w:r>
        <w:tab/>
        <w:t>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4A.1.2.4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Measurements of inter-frequency E-UTRAN cells</w:t>
      </w:r>
      <w:r>
        <w:tab/>
        <w:t>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Evaluation of cell re-selection criteria</w:t>
      </w:r>
      <w:r>
        <w:tab/>
        <w:t>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Maximum interruption in paging reception</w:t>
      </w:r>
      <w:r>
        <w:tab/>
        <w:t>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of inter-RAT NR cells</w:t>
      </w:r>
      <w:r>
        <w:tab/>
        <w:t>168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169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(Void)</w:t>
      </w:r>
      <w:r>
        <w:tab/>
        <w:t>171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(Void)</w:t>
      </w:r>
      <w:r>
        <w:tab/>
        <w:t>171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TDD – FDD</w:t>
      </w:r>
      <w:r>
        <w:tab/>
        <w:t>171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(Void)</w:t>
      </w:r>
      <w:r>
        <w:tab/>
        <w:t>171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(Void)</w:t>
      </w:r>
      <w:r>
        <w:tab/>
        <w:t>171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TDD – TDD</w:t>
      </w:r>
      <w:r>
        <w:tab/>
        <w:t>171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173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175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5.1.2.6.1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Handover delay</w:t>
      </w:r>
      <w:r>
        <w:tab/>
        <w:t>175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5.1.2.6.2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Measurement time</w:t>
      </w:r>
      <w:r>
        <w:tab/>
        <w:t>175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5.1.2.6.3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Preparation time</w:t>
      </w:r>
      <w:r>
        <w:tab/>
        <w:t>175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5.1.2.6.4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Interruption time</w:t>
      </w:r>
      <w:r>
        <w:tab/>
        <w:t>175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176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- UTRAN TDD Handover</w:t>
      </w:r>
      <w:r>
        <w:tab/>
        <w:t>177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5.3.2.1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Introduction</w:t>
      </w:r>
      <w:r>
        <w:tab/>
        <w:t>177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178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178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5.3.4.1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Introduction</w:t>
      </w:r>
      <w:r>
        <w:tab/>
        <w:t>179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5.3.4.2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Handover delay</w:t>
      </w:r>
      <w:r>
        <w:tab/>
        <w:t>179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5.3.4.3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Interruption time</w:t>
      </w:r>
      <w:r>
        <w:tab/>
        <w:t>179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FR2 Handover</w:t>
      </w:r>
      <w:r>
        <w:tab/>
        <w:t>180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5.3.5.1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Introduction</w:t>
      </w:r>
      <w:r>
        <w:tab/>
        <w:t>180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5.3.5.2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Handover delay</w:t>
      </w:r>
      <w:r>
        <w:tab/>
        <w:t>180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5.3.5.3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Interruption time</w:t>
      </w:r>
      <w:r>
        <w:tab/>
        <w:t>180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181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181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– cdma2000 1X Handover</w:t>
      </w:r>
      <w:r>
        <w:tab/>
        <w:t>182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5.4.2.1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Introduction</w:t>
      </w:r>
      <w:r>
        <w:tab/>
        <w:t>182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182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182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182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183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183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Requirements in CEModeB</w:t>
      </w:r>
      <w:r>
        <w:tab/>
        <w:t>184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FDD UEs</w:t>
      </w:r>
      <w:r>
        <w:tab/>
        <w:t>184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Handover delay</w:t>
      </w:r>
      <w:r>
        <w:tab/>
        <w:t>184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Interruption time</w:t>
      </w:r>
      <w:r>
        <w:tab/>
        <w:t>184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FDD for Cat-M1 HD – FDD UEs</w:t>
      </w:r>
      <w:r>
        <w:tab/>
        <w:t>185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5.5.3.3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185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185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185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186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186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186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186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187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188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188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188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188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188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188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188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188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188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189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189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189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189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190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190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191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191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192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192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193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193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193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193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193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194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194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194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195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195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6.7.2.2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>UE Re-establishment delay requirement for CEModeB</w:t>
      </w:r>
      <w:r>
        <w:tab/>
        <w:t>195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196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196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197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198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Introduction</w:t>
      </w:r>
      <w:r>
        <w:tab/>
        <w:t>198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Requirements</w:t>
      </w:r>
      <w:r>
        <w:tab/>
        <w:t>198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3.7.0"/>
        </w:rPr>
        <w:t>Introduction</w:t>
      </w:r>
      <w:r>
        <w:tab/>
        <w:t>199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3.7.0"/>
        </w:rPr>
        <w:t>Requirements</w:t>
      </w:r>
      <w:r>
        <w:tab/>
        <w:t>199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7.3.1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3.7.0"/>
        </w:rPr>
        <w:t>Introduction</w:t>
      </w:r>
      <w:r>
        <w:tab/>
        <w:t>200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7.3.2.1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?? ??"/>
        </w:rPr>
        <w:t>Timing Advance adjustment delay</w:t>
      </w:r>
      <w:r>
        <w:tab/>
        <w:t>200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200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</w:t>
      </w:r>
      <w:r w:rsidRPr="007455DC">
        <w:rPr>
          <w:lang w:eastAsia="zh-CN"/>
        </w:rPr>
        <w:t>4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 xml:space="preserve">Cell </w:t>
      </w:r>
      <w:r w:rsidRPr="00B44962">
        <w:rPr>
          <w:rFonts w:cs="v4.2.0"/>
          <w:lang w:eastAsia="zh-CN"/>
        </w:rPr>
        <w:t xml:space="preserve">phase </w:t>
      </w:r>
      <w:r w:rsidRPr="00B44962">
        <w:rPr>
          <w:rFonts w:cs="v4.2.0"/>
        </w:rPr>
        <w:t>synchronization accuracy</w:t>
      </w:r>
      <w:r w:rsidRPr="00B44962">
        <w:rPr>
          <w:rFonts w:cs="v4.2.0"/>
          <w:lang w:eastAsia="zh-CN"/>
        </w:rPr>
        <w:t xml:space="preserve"> (TDD)</w:t>
      </w:r>
      <w:r>
        <w:tab/>
        <w:t>200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</w:t>
      </w:r>
      <w:r w:rsidRPr="007455DC">
        <w:rPr>
          <w:lang w:eastAsia="zh-CN"/>
        </w:rPr>
        <w:t>4</w:t>
      </w:r>
      <w:r w:rsidRPr="007455DC">
        <w:t>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Definition</w:t>
      </w:r>
      <w:r>
        <w:tab/>
        <w:t>200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</w:t>
      </w:r>
      <w:r w:rsidRPr="007455DC">
        <w:rPr>
          <w:lang w:eastAsia="zh-CN"/>
        </w:rPr>
        <w:t>4</w:t>
      </w:r>
      <w:r w:rsidRPr="007455DC">
        <w:t>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Minimum requirements</w:t>
      </w:r>
      <w:r>
        <w:tab/>
        <w:t>201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202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7.6.1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3.7.0"/>
        </w:rPr>
        <w:t>Introduction</w:t>
      </w:r>
      <w:r>
        <w:tab/>
        <w:t>202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7.6.2.1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7.6.2.2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7.6.2.3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7.6.2.4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206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221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B44962">
        <w:rPr>
          <w:rFonts w:ascii="Times" w:eastAsia="MS Mincho" w:hAnsi="Times"/>
        </w:rPr>
        <w:t>SRS carrier based switching</w:t>
      </w:r>
      <w:r>
        <w:tab/>
        <w:t>227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230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231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233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3.7.0"/>
        </w:rPr>
        <w:t>Introduction</w:t>
      </w:r>
      <w:r>
        <w:tab/>
        <w:t>233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7.11.2.</w:t>
      </w:r>
      <w:r w:rsidRPr="007455DC">
        <w:rPr>
          <w:lang w:eastAsia="zh-CN"/>
        </w:rPr>
        <w:t>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7.11.2.</w:t>
      </w:r>
      <w:r w:rsidRPr="007455DC">
        <w:rPr>
          <w:lang w:eastAsia="zh-CN"/>
        </w:rPr>
        <w:t>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7.11.2.</w:t>
      </w:r>
      <w:r w:rsidRPr="007455DC">
        <w:rPr>
          <w:lang w:eastAsia="zh-CN"/>
        </w:rPr>
        <w:t>3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7.11.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7.11.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7.11.3.</w:t>
      </w:r>
      <w:r w:rsidRPr="007455DC">
        <w:rPr>
          <w:lang w:eastAsia="zh-CN"/>
        </w:rPr>
        <w:t>3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237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239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 xml:space="preserve">Cell </w:t>
      </w:r>
      <w:r w:rsidRPr="00B44962">
        <w:rPr>
          <w:rFonts w:cs="v4.2.0"/>
          <w:lang w:eastAsia="zh-CN"/>
        </w:rPr>
        <w:t xml:space="preserve">phase </w:t>
      </w:r>
      <w:r w:rsidRPr="00B44962">
        <w:rPr>
          <w:rFonts w:cs="v4.2.0"/>
        </w:rPr>
        <w:t>synchronization accuracy</w:t>
      </w:r>
      <w:r w:rsidRPr="00B44962">
        <w:rPr>
          <w:rFonts w:cs="v4.2.0"/>
          <w:lang w:eastAsia="zh-CN"/>
        </w:rPr>
        <w:t xml:space="preserve"> (</w:t>
      </w:r>
      <w:r w:rsidRPr="00B44962">
        <w:rPr>
          <w:rFonts w:cs="v4.2.0"/>
        </w:rPr>
        <w:t>Synchronized mode of dual connectivity</w:t>
      </w:r>
      <w:r w:rsidRPr="00B44962">
        <w:rPr>
          <w:rFonts w:cs="v4.2.0"/>
          <w:lang w:eastAsia="zh-CN"/>
        </w:rPr>
        <w:t>)</w:t>
      </w:r>
      <w:r>
        <w:tab/>
        <w:t>240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7.13.1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Definition</w:t>
      </w:r>
      <w:r>
        <w:tab/>
        <w:t>240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Minimum requirements</w:t>
      </w:r>
      <w:r>
        <w:tab/>
        <w:t>240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241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241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241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242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ProSe operation under deactivated SCell</w:t>
      </w:r>
      <w:r>
        <w:tab/>
        <w:t>245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246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7.19.1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3.7.0"/>
        </w:rPr>
        <w:t>Introduction</w:t>
      </w:r>
      <w:r>
        <w:tab/>
        <w:t>246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7.19.2.</w:t>
      </w:r>
      <w:r w:rsidRPr="007455DC">
        <w:rPr>
          <w:lang w:eastAsia="zh-CN"/>
        </w:rPr>
        <w:t>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7.19.2.</w:t>
      </w:r>
      <w:r w:rsidRPr="007455DC">
        <w:rPr>
          <w:lang w:eastAsia="zh-CN"/>
        </w:rPr>
        <w:t>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7.19.2.</w:t>
      </w:r>
      <w:r w:rsidRPr="007455DC">
        <w:rPr>
          <w:lang w:eastAsia="zh-CN"/>
        </w:rPr>
        <w:t>3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7.19.3.</w:t>
      </w:r>
      <w:r w:rsidRPr="007455DC">
        <w:rPr>
          <w:lang w:eastAsia="zh-CN"/>
        </w:rPr>
        <w:t>3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7.19.4.</w:t>
      </w:r>
      <w:r w:rsidRPr="007455DC">
        <w:rPr>
          <w:lang w:eastAsia="zh-CN"/>
        </w:rPr>
        <w:t>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7.19.4.</w:t>
      </w:r>
      <w:r w:rsidRPr="007455DC">
        <w:rPr>
          <w:lang w:eastAsia="zh-CN"/>
        </w:rPr>
        <w:t>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7.19.4.3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</w:t>
      </w:r>
      <w:r w:rsidRPr="007455DC">
        <w:rPr>
          <w:lang w:eastAsia="zh-CN"/>
        </w:rPr>
        <w:t>5</w:t>
      </w:r>
      <w:r w:rsidRPr="007455DC">
        <w:t>.</w:t>
      </w:r>
      <w:r w:rsidRPr="007455DC">
        <w:rPr>
          <w:lang w:eastAsia="zh-CN"/>
        </w:rPr>
        <w:t>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</w:t>
      </w:r>
      <w:r w:rsidRPr="007455DC">
        <w:rPr>
          <w:lang w:eastAsia="zh-CN"/>
        </w:rPr>
        <w:t>5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7.19.5.</w:t>
      </w:r>
      <w:r w:rsidRPr="007455DC">
        <w:rPr>
          <w:lang w:eastAsia="zh-CN"/>
        </w:rPr>
        <w:t>3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</w:t>
      </w:r>
      <w:r>
        <w:tab/>
        <w:t>257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7.22.2.1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?? ??"/>
          <w:lang w:eastAsia="zh-CN"/>
        </w:rPr>
        <w:t>Timing Advance adjustment delay</w:t>
      </w:r>
      <w:r>
        <w:tab/>
        <w:t>257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Timing Advance adjustment accuracy</w:t>
      </w:r>
      <w:r>
        <w:tab/>
        <w:t>258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7.23.2.</w:t>
      </w:r>
      <w:r w:rsidRPr="007455DC">
        <w:rPr>
          <w:lang w:eastAsia="zh-CN"/>
        </w:rPr>
        <w:t>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7.23.2.</w:t>
      </w:r>
      <w:r w:rsidRPr="007455DC">
        <w:rPr>
          <w:lang w:eastAsia="zh-CN"/>
        </w:rPr>
        <w:t>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7.23.2.</w:t>
      </w:r>
      <w:r w:rsidRPr="007455DC">
        <w:rPr>
          <w:lang w:eastAsia="zh-CN"/>
        </w:rPr>
        <w:t>3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</w:t>
      </w:r>
      <w:r w:rsidRPr="007455DC">
        <w:rPr>
          <w:lang w:eastAsia="zh-CN"/>
        </w:rPr>
        <w:t>25</w:t>
      </w:r>
      <w:r w:rsidRPr="007455DC">
        <w:t>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Minimum requirements</w:t>
      </w:r>
      <w:r>
        <w:tab/>
        <w:t>261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UE transmit timing for Category M2</w:t>
      </w:r>
      <w:r>
        <w:tab/>
        <w:t>261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</w:t>
      </w:r>
      <w:r w:rsidRPr="007455DC">
        <w:rPr>
          <w:lang w:eastAsia="zh-CN"/>
        </w:rPr>
        <w:t>27</w:t>
      </w:r>
      <w:r w:rsidRPr="007455DC">
        <w:t>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3.7.0"/>
        </w:rPr>
        <w:t>Introduction</w:t>
      </w:r>
      <w:r>
        <w:tab/>
        <w:t>262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</w:t>
      </w:r>
      <w:r w:rsidRPr="007455DC">
        <w:rPr>
          <w:lang w:eastAsia="zh-CN"/>
        </w:rPr>
        <w:t>27</w:t>
      </w:r>
      <w:r w:rsidRPr="007455DC">
        <w:t>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3.7.0"/>
        </w:rPr>
        <w:t>Requirements</w:t>
      </w:r>
      <w:r>
        <w:tab/>
        <w:t>262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7.28.1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3.7.0"/>
        </w:rPr>
        <w:t>Introduction</w:t>
      </w:r>
      <w:r>
        <w:tab/>
        <w:t>262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265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265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265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266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267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B44962">
        <w:rPr>
          <w:i/>
        </w:rPr>
        <w:t xml:space="preserve"> </w:t>
      </w:r>
      <w:r>
        <w:t>sTTI and 1ms-TTI with 3 subframe HARQ processing</w:t>
      </w:r>
      <w:r>
        <w:tab/>
        <w:t>267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267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268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addition/release</w:t>
      </w:r>
      <w:r>
        <w:tab/>
        <w:t>268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activation/deactivation</w:t>
      </w:r>
      <w:r>
        <w:tab/>
        <w:t>269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during measurements on SCC</w:t>
      </w:r>
      <w:r>
        <w:tab/>
        <w:t>269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active BWP switching</w:t>
      </w:r>
      <w:r>
        <w:tab/>
        <w:t>270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dormant SCell</w:t>
      </w:r>
      <w:r>
        <w:tab/>
        <w:t>270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SCell hibernation</w:t>
      </w:r>
      <w:r>
        <w:tab/>
        <w:t>271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direct SCell activation and hibernation</w:t>
      </w:r>
      <w:r>
        <w:tab/>
        <w:t>271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271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271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278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279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(E-UTRA-NR dual connectivity)</w:t>
      </w:r>
      <w:r>
        <w:tab/>
        <w:t>280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282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282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284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284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289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293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294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295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296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8.1.2.3.1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296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302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309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310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311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312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8.1.2.3.9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313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325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325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329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329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334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334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337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337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337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337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339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8.1.2.4.</w:t>
      </w:r>
      <w:r w:rsidRPr="007455DC">
        <w:rPr>
          <w:lang w:eastAsia="zh-CN"/>
        </w:rPr>
        <w:t>15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 xml:space="preserve">E-UTRAN </w:t>
      </w:r>
      <w:r w:rsidRPr="00B44962">
        <w:rPr>
          <w:lang w:val="en-US" w:eastAsia="zh-CN"/>
        </w:rPr>
        <w:t>F</w:t>
      </w:r>
      <w:r w:rsidRPr="00B44962">
        <w:rPr>
          <w:lang w:val="en-US"/>
        </w:rPr>
        <w:t>DD – cdma2000 1xRTT measurements</w:t>
      </w:r>
      <w:r w:rsidRPr="00B44962">
        <w:rPr>
          <w:lang w:val="en-US" w:eastAsia="zh-CN"/>
        </w:rPr>
        <w:t xml:space="preserve"> for SON ANR</w:t>
      </w:r>
      <w:r>
        <w:tab/>
        <w:t>339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8.1.2.4.</w:t>
      </w:r>
      <w:r w:rsidRPr="007455DC">
        <w:rPr>
          <w:lang w:eastAsia="zh-CN"/>
        </w:rPr>
        <w:t>16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 xml:space="preserve">E-UTRAN </w:t>
      </w:r>
      <w:r w:rsidRPr="00B44962">
        <w:rPr>
          <w:lang w:val="en-US" w:eastAsia="zh-CN"/>
        </w:rPr>
        <w:t>T</w:t>
      </w:r>
      <w:r w:rsidRPr="00B44962">
        <w:rPr>
          <w:lang w:val="en-US"/>
        </w:rPr>
        <w:t>DD – cdma2000 1xRTT measurements</w:t>
      </w:r>
      <w:r w:rsidRPr="00B44962">
        <w:rPr>
          <w:lang w:val="en-US" w:eastAsia="zh-CN"/>
        </w:rPr>
        <w:t xml:space="preserve"> for SON ANR</w:t>
      </w:r>
      <w:r>
        <w:tab/>
        <w:t>339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339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340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340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342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342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8.1.2.4.25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>E-UTRAN FDD – NR SFTD Measurements</w:t>
      </w:r>
      <w:r>
        <w:tab/>
        <w:t>346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8.1.2.4.26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>E-UTRAN TDD – NR SFTD Measurements</w:t>
      </w:r>
      <w:r>
        <w:tab/>
        <w:t>347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347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347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349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 for UE Category 1bis</w:t>
      </w:r>
      <w:r>
        <w:tab/>
        <w:t>351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 for UE Category 1bis</w:t>
      </w:r>
      <w:r>
        <w:tab/>
        <w:t>353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354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354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354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354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354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ab/>
        <w:t>355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ab/>
        <w:t>356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ab/>
        <w:t>358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ab/>
        <w:t>360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362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363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365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367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369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369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tab/>
        <w:t>370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E-CID RSRP and RSRQ Measurements</w:t>
      </w:r>
      <w:r>
        <w:tab/>
        <w:t>371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E-CID RSRP and RSRQ Measurements</w:t>
      </w:r>
      <w:r>
        <w:tab/>
        <w:t>372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372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373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375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378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382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385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tab/>
        <w:t>385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386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 with CRS Assistance Information</w:t>
      </w:r>
      <w:r>
        <w:tab/>
        <w:t>386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387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8.1.2.10</w:t>
      </w:r>
      <w:r w:rsidRPr="007455DC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Void</w:t>
      </w:r>
      <w:r>
        <w:tab/>
        <w:t>387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387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387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392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392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392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392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393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393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394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396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396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396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the primary component carrier</w:t>
      </w:r>
      <w:r>
        <w:tab/>
        <w:t>397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a secondary component carrier</w:t>
      </w:r>
      <w:r>
        <w:tab/>
        <w:t>398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398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Measurements on different secondary component carriers</w:t>
      </w:r>
      <w:r>
        <w:tab/>
        <w:t>399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401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401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404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406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410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410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411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</w:t>
      </w:r>
      <w:r>
        <w:tab/>
        <w:t>412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412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412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417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418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8.6.2.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423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</w:t>
      </w:r>
      <w:r>
        <w:tab/>
        <w:t>423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423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423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428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8.6.3.</w:t>
      </w:r>
      <w:r w:rsidRPr="007455DC">
        <w:rPr>
          <w:lang w:eastAsia="zh-CN"/>
        </w:rPr>
        <w:t>2</w:t>
      </w:r>
      <w:r w:rsidRPr="007455DC">
        <w:t>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428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8.6.3.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431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434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434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435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438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measurements with autonomous gaps</w:t>
      </w:r>
      <w:r>
        <w:tab/>
        <w:t>442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443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measurements with autonomous gaps</w:t>
      </w:r>
      <w:r>
        <w:tab/>
        <w:t>443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Identification of a new CGI of E-UTRA cell with autonomous gaps</w:t>
      </w:r>
      <w:r>
        <w:tab/>
        <w:t>443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444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SSTD Measurement requirements</w:t>
      </w:r>
      <w:r>
        <w:tab/>
        <w:t>444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445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446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446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CRS based discovery signal measurements</w:t>
      </w:r>
      <w:r>
        <w:tab/>
        <w:t>447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447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448</w:t>
      </w:r>
    </w:p>
    <w:p w:rsidR="007455DC" w:rsidRDefault="007455D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448</w:t>
      </w:r>
    </w:p>
    <w:p w:rsidR="007455DC" w:rsidRDefault="007455D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449</w:t>
      </w:r>
    </w:p>
    <w:p w:rsidR="007455DC" w:rsidRDefault="007455D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450</w:t>
      </w:r>
    </w:p>
    <w:p w:rsidR="007455DC" w:rsidRDefault="007455D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453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453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8.11.2.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discovery signal measurements</w:t>
      </w:r>
      <w:r>
        <w:tab/>
        <w:t>457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457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457</w:t>
      </w:r>
    </w:p>
    <w:p w:rsidR="007455DC" w:rsidRDefault="007455D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457</w:t>
      </w:r>
    </w:p>
    <w:p w:rsidR="007455DC" w:rsidRDefault="007455D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459</w:t>
      </w:r>
    </w:p>
    <w:p w:rsidR="007455DC" w:rsidRDefault="007455D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459</w:t>
      </w:r>
    </w:p>
    <w:p w:rsidR="007455DC" w:rsidRDefault="007455DC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8.11.3.</w:t>
      </w:r>
      <w:r w:rsidRPr="007455DC">
        <w:rPr>
          <w:lang w:eastAsia="zh-CN"/>
        </w:rPr>
        <w:t>2</w:t>
      </w:r>
      <w:r w:rsidRPr="007455DC">
        <w:t>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8.11.3.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465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465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466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466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467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467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476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476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477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477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481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487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487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490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492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493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493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495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497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498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499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500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500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501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502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503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507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513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518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526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527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528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528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531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534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534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535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548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548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550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552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555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556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556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557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557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560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563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565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8.16.3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>Requirements for UE category M2 with CE mode B</w:t>
      </w:r>
      <w:r>
        <w:tab/>
        <w:t>568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568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Intra-Frequency OTDOA Measurements</w:t>
      </w:r>
      <w:r>
        <w:tab/>
        <w:t>568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Intra-Frequency OTDOA Measurements</w:t>
      </w:r>
      <w:r>
        <w:tab/>
        <w:t>570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573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FDD Inter-Frequency OTDOA Measurements</w:t>
      </w:r>
      <w:r>
        <w:tab/>
        <w:t>574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TDD Inter-Frequency OTDOA Measurements</w:t>
      </w:r>
      <w:r>
        <w:tab/>
        <w:t>576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578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579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579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8.17.1A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Intrafrequency Measurements</w:t>
      </w:r>
      <w:r>
        <w:tab/>
        <w:t>579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580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580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>
        <w:tab/>
        <w:t>580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580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8.17.3</w:t>
      </w:r>
      <w:r w:rsidRPr="007455DC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581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8.17.3.1</w:t>
      </w:r>
      <w:r w:rsidRPr="007455DC">
        <w:rPr>
          <w:rFonts w:asciiTheme="minorHAnsi" w:eastAsiaTheme="minorEastAsia" w:hAnsiTheme="minorHAnsi"/>
          <w:sz w:val="22"/>
          <w:szCs w:val="22"/>
        </w:rPr>
        <w:tab/>
      </w:r>
      <w:r>
        <w:t>Introduction</w:t>
      </w:r>
      <w:r>
        <w:tab/>
        <w:t>581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8.17.3.2</w:t>
      </w:r>
      <w:r w:rsidRPr="007455DC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</w:t>
      </w:r>
      <w:r>
        <w:tab/>
        <w:t>581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8.17.3.2.1</w:t>
      </w:r>
      <w:r w:rsidRPr="007455DC">
        <w:rPr>
          <w:rFonts w:asciiTheme="minorHAnsi" w:eastAsiaTheme="minorEastAsia" w:hAnsiTheme="minorHAnsi"/>
          <w:sz w:val="22"/>
          <w:szCs w:val="22"/>
        </w:rPr>
        <w:tab/>
      </w:r>
      <w:r>
        <w:t>E-UTRAN FDD inter frequency measurements when no DRX is used</w:t>
      </w:r>
      <w:r>
        <w:tab/>
        <w:t>581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8.17.3.2.2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582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8.17.3.3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8.17.3.3.1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584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8.17.3.3.2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586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588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588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rFonts w:eastAsia="Calibri"/>
        </w:rPr>
        <w:t>NR I</w:t>
      </w:r>
      <w:r>
        <w:t>nter-RAT cell identification</w:t>
      </w:r>
      <w:r>
        <w:tab/>
        <w:t>588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rFonts w:eastAsia="Calibri"/>
        </w:rPr>
        <w:t>NR I</w:t>
      </w:r>
      <w:r>
        <w:t>nter-RAT measurement</w:t>
      </w:r>
      <w:r>
        <w:tab/>
        <w:t>590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rFonts w:eastAsia="Calibri"/>
        </w:rPr>
        <w:t>NR I</w:t>
      </w:r>
      <w:r>
        <w:t>nter-RAT measurement reporting</w:t>
      </w:r>
      <w:r>
        <w:tab/>
        <w:t>590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591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591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591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591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592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8.17.5.2.3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UE UTRA FDD CPICH measurement capability</w:t>
      </w:r>
      <w:r>
        <w:tab/>
        <w:t>592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592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592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593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593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594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594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595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595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595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595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595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596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596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597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597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597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597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597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598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598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598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598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599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600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600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601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601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601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602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602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603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604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605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605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605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605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606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607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607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609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609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610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610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610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611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611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8.19.2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Intra-frequency Measurements</w:t>
      </w:r>
      <w:r>
        <w:tab/>
        <w:t>612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8.19.3</w:t>
      </w:r>
      <w:r w:rsidRPr="007455DC">
        <w:rPr>
          <w:rFonts w:asciiTheme="minorHAnsi" w:eastAsiaTheme="minorEastAsia" w:hAnsiTheme="minorHAnsi"/>
          <w:sz w:val="22"/>
          <w:szCs w:val="22"/>
        </w:rPr>
        <w:tab/>
      </w:r>
      <w:r>
        <w:rPr>
          <w:lang w:eastAsia="sv-SE"/>
        </w:rPr>
        <w:t>Inter-frequency Measurements</w:t>
      </w:r>
      <w:r>
        <w:tab/>
        <w:t>613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8.19.4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Intra-frequency RSTD Measurements</w:t>
      </w:r>
      <w:r>
        <w:tab/>
        <w:t>613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8.19.5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Intra-frequency E-CID Measurements</w:t>
      </w:r>
      <w:r>
        <w:tab/>
        <w:t>613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613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622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628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643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UE Rx – Tx time difference</w:t>
      </w:r>
      <w:r>
        <w:tab/>
        <w:t>643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 mapping</w:t>
      </w:r>
      <w:r>
        <w:tab/>
        <w:t>644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RSTD Measurement Report Mapping</w:t>
      </w:r>
      <w:r>
        <w:tab/>
        <w:t>650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Higher-Resolution RSTD Measurement Report Mapping</w:t>
      </w:r>
      <w:r>
        <w:tab/>
        <w:t>650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651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652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653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654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accuracy requirement</w:t>
      </w:r>
      <w:r>
        <w:tab/>
        <w:t>654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and secondary component carrier relative accuracy requirement</w:t>
      </w:r>
      <w:r>
        <w:tab/>
        <w:t>654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Secondary component carrier relative accuracy requirement</w:t>
      </w:r>
      <w:r>
        <w:tab/>
        <w:t>654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654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655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655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655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656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657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657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657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657</w:t>
      </w:r>
    </w:p>
    <w:p w:rsidR="007455DC" w:rsidRDefault="007455D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657</w:t>
      </w:r>
    </w:p>
    <w:p w:rsidR="007455DC" w:rsidRDefault="007455D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658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659</w:t>
      </w:r>
    </w:p>
    <w:p w:rsidR="007455DC" w:rsidRDefault="007455D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659</w:t>
      </w:r>
    </w:p>
    <w:p w:rsidR="007455DC" w:rsidRDefault="007455DC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659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660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660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660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661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661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661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661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661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Primary component carrier accuracy requirement</w:t>
      </w:r>
      <w:r>
        <w:tab/>
        <w:t>661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accuracy requirement</w:t>
      </w:r>
      <w:r>
        <w:tab/>
        <w:t>661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Primary and secondary component carrier relative accuracy requirement</w:t>
      </w:r>
      <w:r>
        <w:tab/>
        <w:t>661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Secondary component carrier relative accuracy requirement</w:t>
      </w:r>
      <w:r>
        <w:tab/>
        <w:t>661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662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RS-SINR Measurements</w:t>
      </w:r>
      <w:r>
        <w:tab/>
        <w:t>662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 Mapping</w:t>
      </w:r>
      <w:r>
        <w:tab/>
        <w:t>662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RS-SINR Measurement Accuracy Requirements</w:t>
      </w:r>
      <w:r>
        <w:tab/>
        <w:t>663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663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RS-SINR Measurement Accuracy Requirements</w:t>
      </w:r>
      <w:r>
        <w:tab/>
        <w:t>663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RS-SINR Measurement Accuracy Requirements</w:t>
      </w:r>
      <w:r>
        <w:tab/>
        <w:t>663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RS-SINR Measurement Accuracy Requirements</w:t>
      </w:r>
      <w:r>
        <w:tab/>
        <w:t>664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665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measurements</w:t>
      </w:r>
      <w:r>
        <w:tab/>
        <w:t>665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RSRP measurement report mapping</w:t>
      </w:r>
      <w:r>
        <w:tab/>
        <w:t>665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RSRP measurement accuracy requirements</w:t>
      </w:r>
      <w:r>
        <w:tab/>
        <w:t>665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RSRP measurement accuracy requirements</w:t>
      </w:r>
      <w:r>
        <w:tab/>
        <w:t>666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RSRP measurement accuracy requirements</w:t>
      </w:r>
      <w:r>
        <w:tab/>
        <w:t>666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RSRP measurement accuracy requirements</w:t>
      </w:r>
      <w:r>
        <w:tab/>
        <w:t>667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measurements</w:t>
      </w:r>
      <w:r>
        <w:tab/>
        <w:t>667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RSRQ measurement report mapping</w:t>
      </w:r>
      <w:r>
        <w:tab/>
        <w:t>667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RSRQ measurement accuracy requirements</w:t>
      </w:r>
      <w:r>
        <w:tab/>
        <w:t>667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RSRQ measurement accuracy requirements</w:t>
      </w:r>
      <w:r>
        <w:tab/>
        <w:t>668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RSRQ measurement accuracy requirements</w:t>
      </w:r>
      <w:r>
        <w:tab/>
        <w:t>668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measurements</w:t>
      </w:r>
      <w:r>
        <w:tab/>
        <w:t>669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 measurement report mapping</w:t>
      </w:r>
      <w:r>
        <w:tab/>
        <w:t>669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CSI-RSRP measurement accuracy requirements</w:t>
      </w:r>
      <w:r>
        <w:tab/>
        <w:t>669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relative CSI-RSRP measurement accuracy requirements</w:t>
      </w:r>
      <w:r>
        <w:tab/>
        <w:t>669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CSI-RSRP measurement accuracy requirements</w:t>
      </w:r>
      <w:r>
        <w:tab/>
        <w:t>670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relative CSI-RSRP measurement accuracy requirements</w:t>
      </w:r>
      <w:r>
        <w:tab/>
        <w:t>670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measurements</w:t>
      </w:r>
      <w:r>
        <w:tab/>
        <w:t>671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RSSI measurement report mapping</w:t>
      </w:r>
      <w:r>
        <w:tab/>
        <w:t>671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Intra-frequency absolute RSSI measurement accuracy requirements</w:t>
      </w:r>
      <w:r>
        <w:tab/>
        <w:t>671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absolute RSSI measurement accuracy requirements</w:t>
      </w:r>
      <w:r>
        <w:tab/>
        <w:t>672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Channel occupancy measurements</w:t>
      </w:r>
      <w:r>
        <w:tab/>
        <w:t>672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672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channel occupancy measurement accuracy requirements</w:t>
      </w:r>
      <w:r>
        <w:tab/>
        <w:t>672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673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673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Accuracy requirements for measurements on SCC</w:t>
      </w:r>
      <w:r>
        <w:tab/>
        <w:t>673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673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673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674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674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SSTD Measurement Report Mapping</w:t>
      </w:r>
      <w:r>
        <w:tab/>
        <w:t>674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675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675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676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677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678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679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680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681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682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683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684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686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686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687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688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690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690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691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692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695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698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698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699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699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NRSRQ Measurement Report Mapping</w:t>
      </w:r>
      <w:r>
        <w:tab/>
        <w:t>706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Accuracy for non-BL CE UE</w:t>
      </w:r>
      <w:r>
        <w:tab/>
        <w:t>717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B44962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728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731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732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732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B44962">
        <w:rPr>
          <w:rFonts w:cs="v4.2.0"/>
          <w:vertAlign w:val="subscript"/>
          <w:lang w:eastAsia="zh-CN"/>
        </w:rPr>
        <w:t>CMAX,c</w:t>
      </w:r>
      <w:r>
        <w:tab/>
        <w:t>733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733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733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B44962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B44962">
        <w:rPr>
          <w:rFonts w:eastAsia="PMingLiU"/>
          <w:lang w:eastAsia="zh-TW"/>
        </w:rPr>
        <w:t>370.37</w:t>
      </w:r>
      <w:r>
        <w:t>Hz subcarrier spacing</w:t>
      </w:r>
      <w:r>
        <w:tab/>
        <w:t>736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B44962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B44962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740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743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743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743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744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745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745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746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9.10.4.1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lang w:val="en-US" w:eastAsia="zh-CN"/>
        </w:rPr>
        <w:t>Intra-frequency absolute S-RSSI measurement accuracy requirements</w:t>
      </w:r>
      <w:r>
        <w:tab/>
        <w:t>746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9.10.4.2 Intra-frequency relative S-RSSI measurement accuracy requirements</w:t>
      </w:r>
      <w:r w:rsidRPr="007455DC">
        <w:tab/>
      </w:r>
      <w:r>
        <w:t>746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747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747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747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748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748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748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748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749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749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749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749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B44962">
        <w:rPr>
          <w:vertAlign w:val="subscript"/>
        </w:rPr>
        <w:t>ADV</w:t>
      </w:r>
      <w:r>
        <w:t>)</w:t>
      </w:r>
      <w:r>
        <w:tab/>
        <w:t>749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749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750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750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750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751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751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751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752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752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752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752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753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753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753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753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754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754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754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754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755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755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755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755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755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755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756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756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757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758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758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758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758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758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758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758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B44962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B44962">
        <w:rPr>
          <w:rFonts w:eastAsia="Malgun Gothic"/>
        </w:rPr>
        <w:t>Carrier Aggregation</w:t>
      </w:r>
      <w:r>
        <w:tab/>
        <w:t>759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B44962">
        <w:rPr>
          <w:rFonts w:eastAsiaTheme="minorEastAsia"/>
        </w:rPr>
        <w:t>3</w:t>
      </w:r>
      <w:r>
        <w:t>.7.</w:t>
      </w:r>
      <w:r w:rsidRPr="00B44962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B44962">
        <w:rPr>
          <w:rFonts w:eastAsiaTheme="minorEastAsia"/>
        </w:rPr>
        <w:t xml:space="preserve">NR </w:t>
      </w:r>
      <w:r>
        <w:t>V2X sidelink communication</w:t>
      </w:r>
      <w:r>
        <w:tab/>
        <w:t>759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759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760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760</w:t>
      </w:r>
    </w:p>
    <w:p w:rsidR="007455DC" w:rsidRDefault="007455DC" w:rsidP="007455DC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</w:t>
      </w:r>
      <w:r>
        <w:tab/>
        <w:t>Test Cases</w:t>
      </w:r>
      <w:r>
        <w:tab/>
        <w:t>750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750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750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Types of requirements in TS 36.133</w:t>
      </w:r>
      <w:r>
        <w:tab/>
        <w:t>750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750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750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751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751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752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Reference Measurement Channels</w:t>
      </w:r>
      <w:r>
        <w:tab/>
        <w:t>752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752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752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756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759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760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761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762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lang w:val="de-DE"/>
        </w:rPr>
        <w:t>PCFICH/PDCCH/PHICH</w:t>
      </w:r>
      <w:r>
        <w:tab/>
        <w:t>763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FDD</w:t>
      </w:r>
      <w:r>
        <w:tab/>
        <w:t>763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763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A.3.1.2.3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HD-FDD for UE category 0</w:t>
      </w:r>
      <w:r>
        <w:tab/>
        <w:t>764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A.3.1.2.4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FS 3</w:t>
      </w:r>
      <w:r>
        <w:tab/>
        <w:t>764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 xml:space="preserve">MPDCCH </w:t>
      </w:r>
      <w:r>
        <w:t>Reference Channels for Cat-M1 UEs</w:t>
      </w:r>
      <w:r>
        <w:tab/>
        <w:t>764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FDD</w:t>
      </w:r>
      <w:r>
        <w:t xml:space="preserve"> in CEModeA</w:t>
      </w:r>
      <w:r>
        <w:tab/>
        <w:t>765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HD-FDD</w:t>
      </w:r>
      <w:r>
        <w:t xml:space="preserve"> in CEModeA</w:t>
      </w:r>
      <w:r>
        <w:tab/>
        <w:t>765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A.3.1.3.3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TDD</w:t>
      </w:r>
      <w:r>
        <w:t xml:space="preserve"> in CEModeA</w:t>
      </w:r>
      <w:r>
        <w:tab/>
        <w:t>766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A.3.1.3.4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FDD</w:t>
      </w:r>
      <w:r>
        <w:t xml:space="preserve"> in CEModeB</w:t>
      </w:r>
      <w:r>
        <w:tab/>
        <w:t>766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A.3.1.3.5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HD-FDD</w:t>
      </w:r>
      <w:r>
        <w:t xml:space="preserve"> in CEModeB</w:t>
      </w:r>
      <w:r>
        <w:tab/>
        <w:t>767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A.3.1.3.6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TDD</w:t>
      </w:r>
      <w:r>
        <w:t xml:space="preserve"> in CEModeB</w:t>
      </w:r>
      <w:r>
        <w:tab/>
        <w:t>767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768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B44962">
        <w:rPr>
          <w:rFonts w:cs="v5.0.0"/>
        </w:rPr>
        <w:t>in CEModeA</w:t>
      </w:r>
      <w:r>
        <w:tab/>
        <w:t>768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B44962">
        <w:rPr>
          <w:rFonts w:cs="v5.0.0"/>
        </w:rPr>
        <w:t>in CEModeA</w:t>
      </w:r>
      <w:r>
        <w:tab/>
        <w:t>769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B44962">
        <w:rPr>
          <w:rFonts w:cs="v5.0.0"/>
        </w:rPr>
        <w:t>in CEModeA</w:t>
      </w:r>
      <w:r>
        <w:tab/>
        <w:t>770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B44962">
        <w:rPr>
          <w:rFonts w:cs="v5.0.0"/>
        </w:rPr>
        <w:t>in CEModeB</w:t>
      </w:r>
      <w:r>
        <w:tab/>
        <w:t>771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B44962">
        <w:rPr>
          <w:rFonts w:cs="v5.0.0"/>
        </w:rPr>
        <w:t>in CEModeB</w:t>
      </w:r>
      <w:r>
        <w:tab/>
        <w:t>772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B44962">
        <w:rPr>
          <w:rFonts w:cs="v5.0.0"/>
        </w:rPr>
        <w:t>in CEModeB</w:t>
      </w:r>
      <w:r>
        <w:tab/>
        <w:t>772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B44962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B44962">
        <w:rPr>
          <w:rFonts w:eastAsia="MS Mincho"/>
          <w:lang w:eastAsia="ja-JP"/>
        </w:rPr>
        <w:t>S</w:t>
      </w:r>
      <w:r>
        <w:t xml:space="preserve">CH </w:t>
      </w:r>
      <w:r w:rsidRPr="00B44962">
        <w:rPr>
          <w:rFonts w:cs="v5.0.0"/>
        </w:rPr>
        <w:t xml:space="preserve">Reference Channel for </w:t>
      </w:r>
      <w:r w:rsidRPr="00B44962">
        <w:rPr>
          <w:rFonts w:cs="v5.0.0"/>
          <w:lang w:eastAsia="zh-CN"/>
        </w:rPr>
        <w:t>UE category NB1</w:t>
      </w:r>
      <w:r>
        <w:tab/>
        <w:t>773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B44962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773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774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775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B44962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776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776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777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777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777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778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778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OFDMA Channel Noise Generator (OCNG)</w:t>
      </w:r>
      <w:r>
        <w:tab/>
        <w:t>779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779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780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780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781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781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782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783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783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783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784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785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785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786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786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787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787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788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788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789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789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790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790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791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791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792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792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793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793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794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795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796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797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797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798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798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OCNG Patterns for Narrowband IoT</w:t>
      </w:r>
      <w:r>
        <w:tab/>
        <w:t>799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A.3.2.3.</w:t>
      </w:r>
      <w:r w:rsidRPr="007455DC">
        <w:rPr>
          <w:lang w:eastAsia="zh-CN"/>
        </w:rPr>
        <w:t>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FI"/>
        </w:rPr>
        <w:t xml:space="preserve">Narrowband IoT OCNG FDD pattern </w:t>
      </w:r>
      <w:r w:rsidRPr="00B44962">
        <w:rPr>
          <w:lang w:val="sv-FI" w:eastAsia="zh-CN"/>
        </w:rPr>
        <w:t>3</w:t>
      </w:r>
      <w:r w:rsidRPr="00B44962">
        <w:rPr>
          <w:lang w:val="sv-FI"/>
        </w:rPr>
        <w:t xml:space="preserve">: </w:t>
      </w:r>
      <w:r w:rsidRPr="00B44962">
        <w:rPr>
          <w:lang w:val="sv-FI" w:eastAsia="zh-CN"/>
        </w:rPr>
        <w:t>standalone</w:t>
      </w:r>
      <w:r w:rsidRPr="00B44962">
        <w:rPr>
          <w:lang w:val="sv-FI"/>
        </w:rPr>
        <w:t xml:space="preserve"> NB-IoT</w:t>
      </w:r>
      <w:r>
        <w:tab/>
        <w:t>801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A.3.2.3.</w:t>
      </w:r>
      <w:r w:rsidRPr="007455DC">
        <w:rPr>
          <w:lang w:eastAsia="zh-CN"/>
        </w:rPr>
        <w:t>8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FI"/>
        </w:rPr>
        <w:t xml:space="preserve">Narrowband IoT OCNG TDD pattern </w:t>
      </w:r>
      <w:r w:rsidRPr="00B44962">
        <w:rPr>
          <w:lang w:val="sv-FI" w:eastAsia="zh-CN"/>
        </w:rPr>
        <w:t>3</w:t>
      </w:r>
      <w:r w:rsidRPr="00B44962">
        <w:rPr>
          <w:lang w:val="sv-FI"/>
        </w:rPr>
        <w:t xml:space="preserve">: </w:t>
      </w:r>
      <w:r w:rsidRPr="00B44962">
        <w:rPr>
          <w:lang w:val="sv-FI" w:eastAsia="zh-CN"/>
        </w:rPr>
        <w:t>standalone</w:t>
      </w:r>
      <w:r w:rsidRPr="00B44962">
        <w:rPr>
          <w:lang w:val="sv-FI"/>
        </w:rPr>
        <w:t xml:space="preserve"> NB-IoT</w:t>
      </w:r>
      <w:r>
        <w:tab/>
        <w:t>806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808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808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B44962">
        <w:rPr>
          <w:lang w:val="en-US"/>
        </w:rPr>
        <w:t>, 2x2 antenna</w:t>
      </w:r>
      <w:r>
        <w:tab/>
        <w:t>811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811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812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Antenna Configuration</w:t>
      </w:r>
      <w:r>
        <w:tab/>
        <w:t>812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Antenna connection</w:t>
      </w:r>
      <w:r w:rsidRPr="00B44962">
        <w:rPr>
          <w:snapToGrid w:val="0"/>
          <w:lang w:eastAsia="zh-CN"/>
        </w:rPr>
        <w:t xml:space="preserve"> for 4 Rx capable UEs</w:t>
      </w:r>
      <w:r>
        <w:tab/>
        <w:t>812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812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812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813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A.3.8.1.2.3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Antenna connection for bands where 2RX is supported</w:t>
      </w:r>
      <w:r>
        <w:tab/>
        <w:t>814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A.3.8.1.2.4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Antenna connection for bands where 4RX is supported</w:t>
      </w:r>
      <w:r>
        <w:tab/>
        <w:t>814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Antenna connection</w:t>
      </w:r>
      <w:r w:rsidRPr="00B44962">
        <w:rPr>
          <w:snapToGrid w:val="0"/>
          <w:lang w:eastAsia="zh-CN"/>
        </w:rPr>
        <w:t xml:space="preserve"> for 8 Rx capable UEs</w:t>
      </w:r>
      <w:r>
        <w:tab/>
        <w:t>814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814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814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815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A.3.8.2.2.3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Antenna connection for bands where 2RX is supported</w:t>
      </w:r>
      <w:r>
        <w:tab/>
        <w:t>815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A.3.8.2.2.4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Antenna connection for bands where 4RX is supported</w:t>
      </w:r>
      <w:r>
        <w:tab/>
        <w:t>815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A.3.8.2.2.5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Antenna connection for bands where 8RX is supported</w:t>
      </w:r>
      <w:r>
        <w:tab/>
        <w:t>815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815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816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816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826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827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827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A.3.15.1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Arial Unicode MS"/>
          <w:lang w:eastAsia="zh-CN"/>
        </w:rPr>
        <w:t>Introduction</w:t>
      </w:r>
      <w:r>
        <w:tab/>
        <w:t>827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A.3.15.2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Arial Unicode MS"/>
          <w:lang w:eastAsia="zh-CN"/>
        </w:rPr>
        <w:t>Principle of testing</w:t>
      </w:r>
      <w:r>
        <w:tab/>
        <w:t>827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828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828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828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829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Dual connectivity test cases with different bandwidth combinations</w:t>
      </w:r>
      <w:r>
        <w:tab/>
        <w:t>830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A.3.19.1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Arial Unicode MS"/>
          <w:lang w:eastAsia="zh-CN"/>
        </w:rPr>
        <w:t>Introduction</w:t>
      </w:r>
      <w:r>
        <w:tab/>
        <w:t>830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A.3.19.2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Arial Unicode MS"/>
          <w:lang w:eastAsia="zh-CN"/>
        </w:rPr>
        <w:t>Principle of testing</w:t>
      </w:r>
      <w:r>
        <w:tab/>
        <w:t>830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831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831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832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833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833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834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835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835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838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838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838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B44962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rFonts w:eastAsia="Malgun Gothic"/>
          <w:lang w:eastAsia="zh-CN"/>
        </w:rPr>
        <w:t>V2X sidelink communication</w:t>
      </w:r>
      <w:r>
        <w:tab/>
        <w:t>840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841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844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845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845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846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847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A.3.26.1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Arial Unicode MS"/>
          <w:lang w:eastAsia="zh-CN"/>
        </w:rPr>
        <w:t>Introduction</w:t>
      </w:r>
      <w:r>
        <w:tab/>
        <w:t>847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A.3.26.2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Arial Unicode MS"/>
          <w:lang w:eastAsia="zh-CN"/>
        </w:rPr>
        <w:t>Principle of testing</w:t>
      </w:r>
      <w:r>
        <w:tab/>
        <w:t>847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847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847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455DC">
        <w:t>A.4</w:t>
      </w:r>
      <w:r>
        <w:rPr>
          <w:rFonts w:asciiTheme="minorHAnsi" w:eastAsiaTheme="minorEastAsia" w:hAnsiTheme="minorHAnsi"/>
          <w:szCs w:val="22"/>
          <w:lang w:eastAsia="en-GB"/>
        </w:rPr>
        <w:tab/>
      </w:r>
      <w:r>
        <w:t>E-UTRAN RRC_IDLE state</w:t>
      </w:r>
      <w:r>
        <w:tab/>
        <w:t>847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847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847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850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852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854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856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858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860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862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864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864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868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872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875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877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A.4.2.15 E-UTRAN FDD – FDD Intra frequency case for Cat-M1 UE in enhanced coverage</w:t>
      </w:r>
      <w:r w:rsidRPr="007455DC">
        <w:tab/>
      </w:r>
      <w:r>
        <w:t>879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881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883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885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888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891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893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895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897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899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A.4.2.25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 – FDD Inter frequency case for Cat-M1 UE in normal coverage</w:t>
      </w:r>
      <w:r>
        <w:tab/>
        <w:t>903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A.4.2.26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HD – FDD Inter frequency case for Cat-M1 UE in normal coverage</w:t>
      </w:r>
      <w:r>
        <w:tab/>
        <w:t>905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A.4.2.27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TDD – FDD Inter frequency case for Cat-M1 UE in normal coverage</w:t>
      </w:r>
      <w:r>
        <w:tab/>
        <w:t>907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A.4.2.28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 – FDD Inter frequency case for Cat-M1 UE in enhanced coverage</w:t>
      </w:r>
      <w:r>
        <w:tab/>
        <w:t>909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926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929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932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B44962">
        <w:rPr>
          <w:i/>
        </w:rPr>
        <w:t>highSpeedEnhMeasFlag</w:t>
      </w:r>
      <w:r w:rsidRPr="00B44962">
        <w:rPr>
          <w:i/>
          <w:lang w:eastAsia="ja-JP"/>
        </w:rPr>
        <w:t>2</w:t>
      </w:r>
      <w:r w:rsidRPr="00B44962">
        <w:rPr>
          <w:i/>
        </w:rPr>
        <w:t>-</w:t>
      </w:r>
      <w:r w:rsidRPr="00B44962">
        <w:rPr>
          <w:i/>
          <w:lang w:eastAsia="ja-JP"/>
        </w:rPr>
        <w:t>r16</w:t>
      </w:r>
      <w:r>
        <w:tab/>
        <w:t>935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B44962">
        <w:rPr>
          <w:i/>
        </w:rPr>
        <w:t>highSpeedEnhMeasFlag</w:t>
      </w:r>
      <w:r w:rsidRPr="00B44962">
        <w:rPr>
          <w:i/>
          <w:lang w:eastAsia="ja-JP"/>
        </w:rPr>
        <w:t>2</w:t>
      </w:r>
      <w:r w:rsidRPr="00B44962">
        <w:rPr>
          <w:i/>
        </w:rPr>
        <w:t>-</w:t>
      </w:r>
      <w:r w:rsidRPr="00B44962">
        <w:rPr>
          <w:i/>
          <w:lang w:eastAsia="ja-JP"/>
        </w:rPr>
        <w:t>r16</w:t>
      </w:r>
      <w:r>
        <w:tab/>
        <w:t>937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939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FDD – UTRAN FDD:</w:t>
      </w:r>
      <w:r>
        <w:tab/>
        <w:t>939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939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942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945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948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949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FDD – UTRAN TDD:</w:t>
      </w:r>
      <w:r>
        <w:tab/>
        <w:t>953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A.4.3.2.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953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953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953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A.4.3.2.</w:t>
      </w:r>
      <w:r w:rsidRPr="007455DC">
        <w:rPr>
          <w:lang w:eastAsia="zh-CN"/>
        </w:rPr>
        <w:t>1</w:t>
      </w:r>
      <w:r w:rsidRPr="007455DC">
        <w:t>.</w:t>
      </w:r>
      <w:r w:rsidRPr="007455DC">
        <w:rPr>
          <w:lang w:eastAsia="zh-CN"/>
        </w:rPr>
        <w:t>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Void</w:t>
      </w:r>
      <w:r>
        <w:tab/>
        <w:t>955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A.4.3.2.2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955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955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955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A.4.3.3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TDD – UTRAN FDD:</w:t>
      </w:r>
      <w:r>
        <w:tab/>
        <w:t>959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962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A.4.3.4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TDD – UTRAN TDD:</w:t>
      </w:r>
      <w:r>
        <w:tab/>
        <w:t>968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968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970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972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975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979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FDD – GSM:</w:t>
      </w:r>
      <w:r>
        <w:tab/>
        <w:t>979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A.4.4.1.1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979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A.4.4.1.2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981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TDD – GSM:</w:t>
      </w:r>
      <w:r>
        <w:tab/>
        <w:t>981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A.4.4.2.1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981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A.4.4.2.2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983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984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984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984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986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986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989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FDD – cdma2000 1X</w:t>
      </w:r>
      <w:r>
        <w:tab/>
        <w:t>989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989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A.4.</w:t>
      </w:r>
      <w:r w:rsidRPr="007455DC">
        <w:rPr>
          <w:lang w:eastAsia="zh-CN"/>
        </w:rPr>
        <w:t>6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 xml:space="preserve">E-UTRAN </w:t>
      </w:r>
      <w:r w:rsidRPr="00B44962">
        <w:rPr>
          <w:lang w:val="sv-SE" w:eastAsia="zh-CN"/>
        </w:rPr>
        <w:t>T</w:t>
      </w:r>
      <w:r w:rsidRPr="00B44962">
        <w:rPr>
          <w:lang w:val="sv-SE"/>
        </w:rPr>
        <w:t>DD – cdma2000 1X</w:t>
      </w:r>
      <w:r>
        <w:tab/>
        <w:t>992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992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995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995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1008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1011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1012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lang w:val="sv-FI"/>
        </w:rPr>
        <w:t>E-UTRAN Handover</w:t>
      </w:r>
      <w:r>
        <w:tab/>
        <w:t>1012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FI"/>
        </w:rPr>
        <w:t>E-UTRAN FDD - FDD Intra frequency handover</w:t>
      </w:r>
      <w:r>
        <w:tab/>
        <w:t>1012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1014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1016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A.5.1.4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1018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A.5.1.5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1020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1022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1022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1024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A.5.1.7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1024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A.5.1.7.2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A.5.1.8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1027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1030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A.5.1.10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1031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1033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1035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1037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1040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A.5.1.15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1042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1043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1044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A.5.1.17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1046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A.5.1.18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1048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1050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A.5.1.20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1052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1054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1055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1057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A.5.1.24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1059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1061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A.5.1.26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1064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A.5.1.27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1066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A.5.1.28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1068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A.5.1.28.1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1070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A.5.1.29.2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1071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A.5.1.30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1072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1074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1076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1078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A.5.1.13.2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1080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A.5.1.35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1082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1084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A.5.1.37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1086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A.5.1.38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1088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1089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1090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A.5.1.39.2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A.5.1.40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1092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A.5.1.40.1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A.5.1.40.2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1093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1094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lang w:val="sv-SE"/>
        </w:rPr>
        <w:t>E-UTRAN FDD – UTRAN FDD Handover</w:t>
      </w:r>
      <w:r>
        <w:tab/>
        <w:t>1094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1096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TDD - UTRAN FDD Handover</w:t>
      </w:r>
      <w:r>
        <w:tab/>
        <w:t>1097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1097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1100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5</w:t>
      </w:r>
      <w:r w:rsidRPr="007455DC">
        <w:t>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 xml:space="preserve">3 </w:t>
      </w:r>
      <w:r w:rsidRPr="007455DC">
        <w:t>E-UTRAN FDD- GSM Handover</w:t>
      </w:r>
      <w:r w:rsidRPr="007455DC">
        <w:tab/>
      </w:r>
      <w:r>
        <w:t>1100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5</w:t>
      </w:r>
      <w:r w:rsidRPr="007455DC">
        <w:t>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>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1100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5</w:t>
      </w:r>
      <w:r w:rsidRPr="007455DC">
        <w:t>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>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 xml:space="preserve">Test </w:t>
      </w:r>
      <w:r w:rsidRPr="00B44962">
        <w:rPr>
          <w:snapToGrid w:val="0"/>
          <w:lang w:eastAsia="zh-CN"/>
        </w:rPr>
        <w:t>Requirements</w:t>
      </w:r>
      <w:r>
        <w:tab/>
        <w:t>1101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</w:t>
      </w:r>
      <w:r w:rsidRPr="00B44962">
        <w:rPr>
          <w:lang w:val="sv-SE" w:eastAsia="zh-CN"/>
        </w:rPr>
        <w:t xml:space="preserve"> TDD</w:t>
      </w:r>
      <w:r w:rsidRPr="00B44962">
        <w:rPr>
          <w:lang w:val="sv-SE"/>
        </w:rPr>
        <w:t xml:space="preserve"> - UTRAN TDD Handover</w:t>
      </w:r>
      <w:r>
        <w:tab/>
        <w:t>1102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1102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1102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1104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1104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1104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5</w:t>
      </w:r>
      <w:r w:rsidRPr="007455DC">
        <w:t>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>4</w:t>
      </w:r>
      <w:r w:rsidRPr="007455DC">
        <w:t>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>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 w:eastAsia="zh-CN"/>
        </w:rPr>
        <w:t>Void</w:t>
      </w:r>
      <w:r>
        <w:tab/>
        <w:t>1104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A.5.2.5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lang w:val="sv-SE"/>
        </w:rPr>
        <w:t>E-UTRAN FDD – UTRAN TDD Handover</w:t>
      </w:r>
      <w:r>
        <w:tab/>
        <w:t>1104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1107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1107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1107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A.5.2.5.2.3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Void</w:t>
      </w:r>
      <w:r>
        <w:tab/>
        <w:t>1107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</w:t>
      </w:r>
      <w:r w:rsidRPr="007455DC">
        <w:rPr>
          <w:lang w:eastAsia="zh-CN"/>
        </w:rPr>
        <w:t>6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lang w:val="sv-SE"/>
        </w:rPr>
        <w:t>E-UTRAN TDD - GSM Handover</w:t>
      </w:r>
      <w:r>
        <w:tab/>
        <w:t>1107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</w:t>
      </w:r>
      <w:r w:rsidRPr="007455DC">
        <w:rPr>
          <w:lang w:eastAsia="zh-CN"/>
        </w:rPr>
        <w:t>7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1110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</w:t>
      </w:r>
      <w:r w:rsidRPr="007455DC">
        <w:rPr>
          <w:lang w:eastAsia="zh-CN"/>
        </w:rPr>
        <w:t>7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1112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1112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1114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1116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A.5.2.10A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1118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A.5.2.10A.2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1121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A.5.2.10B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1121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A.5.2.10B.2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1124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A.5.2.1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lang w:val="sv-SE"/>
        </w:rPr>
        <w:t>E-UTRAN FDD – UTRAN FDD Handover</w:t>
      </w:r>
      <w:r w:rsidRPr="00B44962">
        <w:rPr>
          <w:lang w:val="sv-SE" w:eastAsia="zh-CN"/>
        </w:rPr>
        <w:t xml:space="preserve"> for 5MHz Bandwidth</w:t>
      </w:r>
      <w:r>
        <w:tab/>
        <w:t>1124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A.5.2.</w:t>
      </w:r>
      <w:r w:rsidRPr="007455DC">
        <w:rPr>
          <w:lang w:eastAsia="zh-CN"/>
        </w:rPr>
        <w:t>11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1124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FI"/>
        </w:rPr>
        <w:t>E-UTRAN Handover to Non-3GPP RATs</w:t>
      </w:r>
      <w:r>
        <w:tab/>
        <w:t>1125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FI"/>
        </w:rPr>
        <w:t>E-UTRAN FDD – HRPD Handover</w:t>
      </w:r>
      <w:r>
        <w:tab/>
        <w:t>1125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FI"/>
        </w:rPr>
        <w:t>E-UTRAN FDD – cdma2000 1X Handover</w:t>
      </w:r>
      <w:r>
        <w:tab/>
        <w:t>1127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1130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1133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A.5.3.</w:t>
      </w:r>
      <w:r w:rsidRPr="007455DC">
        <w:rPr>
          <w:lang w:eastAsia="zh-CN"/>
        </w:rPr>
        <w:t>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 xml:space="preserve">E-UTRAN </w:t>
      </w:r>
      <w:r w:rsidRPr="00B44962">
        <w:rPr>
          <w:lang w:val="sv-SE" w:eastAsia="zh-CN"/>
        </w:rPr>
        <w:t>T</w:t>
      </w:r>
      <w:r w:rsidRPr="00B44962">
        <w:rPr>
          <w:lang w:val="sv-SE"/>
        </w:rPr>
        <w:t>DD – HRPD Handover</w:t>
      </w:r>
      <w:r>
        <w:tab/>
        <w:t>1135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A.5.3.6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FI"/>
        </w:rPr>
        <w:t>E-UTRAN TDD – cdma2000 1X Handover</w:t>
      </w:r>
      <w:r>
        <w:tab/>
        <w:t>1138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1141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1141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RRC Re-establishment</w:t>
      </w:r>
      <w:r>
        <w:tab/>
        <w:t>1141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E-UTRAN FDD Intra-frequency RRC Re-establishment</w:t>
      </w:r>
      <w:r>
        <w:tab/>
        <w:t>1141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E-UTRAN FDD Inter-frequency RRC Re-establishment</w:t>
      </w:r>
      <w:r>
        <w:tab/>
        <w:t>1143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E-UTRAN TDD Intra-frequency RRC Re-establishment</w:t>
      </w:r>
      <w:r>
        <w:tab/>
        <w:t>1145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TDD Inter-frequency RRC Re-establishment</w:t>
      </w:r>
      <w:r>
        <w:tab/>
        <w:t>1147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</w:t>
      </w:r>
      <w:r w:rsidRPr="007455DC">
        <w:rPr>
          <w:lang w:eastAsia="zh-CN"/>
        </w:rPr>
        <w:t>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FDD Intra-frequency RRC Re-establishment</w:t>
      </w:r>
      <w:r w:rsidRPr="00B44962">
        <w:rPr>
          <w:snapToGrid w:val="0"/>
          <w:lang w:eastAsia="zh-CN"/>
        </w:rPr>
        <w:t xml:space="preserve"> for 5MHz bandwidth</w:t>
      </w:r>
      <w:r>
        <w:tab/>
        <w:t>1149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FD-FDD Intra-frequency RRC Re-establishment for UE category 0</w:t>
      </w:r>
      <w:r>
        <w:tab/>
        <w:t>1149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A.6.1.7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HD-FDD Intra-frequency RRC Re-establishment for UE category 0</w:t>
      </w:r>
      <w:r>
        <w:tab/>
        <w:t>1152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A.6.1.8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TDD Intra-frequency RRC Re-establishment for UE category 0</w:t>
      </w:r>
      <w:r>
        <w:tab/>
        <w:t>1154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FD-FDD Intra-frequency RRC Re-establishment for Cat-M1 UE in CEModeA</w:t>
      </w:r>
      <w:r>
        <w:tab/>
        <w:t>1156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A.6.1.10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HD-FDD Intra-frequency RRC Re-establishment for Cat-M1 UE in CEModeA</w:t>
      </w:r>
      <w:r>
        <w:tab/>
        <w:t>1158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TDD Intra-frequency RRC Re-establishment for Cat-M1 UE in CEModeA</w:t>
      </w:r>
      <w:r>
        <w:tab/>
        <w:t>1160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FD-FDD Intra-frequency RRC Re-establishment for Cat-M1 UE in CEModeB</w:t>
      </w:r>
      <w:r>
        <w:tab/>
        <w:t>1162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HD-FDD Intra-frequency RRC Re-establishment for Cat-M1 UE in CEModeB</w:t>
      </w:r>
      <w:r>
        <w:tab/>
        <w:t>1164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TDD Intra-frequency RRC Re-establishment for Cat-M1 UE in CEModeB</w:t>
      </w:r>
      <w:r>
        <w:tab/>
        <w:t>1166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HD-FDD Intra-frequency RRC Re-establishment for UE</w:t>
      </w:r>
      <w:r w:rsidRPr="00B44962">
        <w:rPr>
          <w:snapToGrid w:val="0"/>
          <w:lang w:eastAsia="zh-CN"/>
        </w:rPr>
        <w:t xml:space="preserve"> category NB1 in In-Band mode under enhanced coverage</w:t>
      </w:r>
      <w:r>
        <w:tab/>
        <w:t>1168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HD-FDD Int</w:t>
      </w:r>
      <w:r w:rsidRPr="00B44962">
        <w:rPr>
          <w:snapToGrid w:val="0"/>
          <w:lang w:eastAsia="zh-CN"/>
        </w:rPr>
        <w:t>er</w:t>
      </w:r>
      <w:r w:rsidRPr="00B44962">
        <w:rPr>
          <w:snapToGrid w:val="0"/>
        </w:rPr>
        <w:t>-frequency RRC Re-establishment for UE</w:t>
      </w:r>
      <w:r w:rsidRPr="00B44962">
        <w:rPr>
          <w:snapToGrid w:val="0"/>
          <w:lang w:eastAsia="zh-CN"/>
        </w:rPr>
        <w:t xml:space="preserve"> category NB1 in In-Band mode under </w:t>
      </w:r>
      <w:r w:rsidRPr="00B44962">
        <w:rPr>
          <w:rFonts w:cs="Intel Clear Light"/>
          <w:lang w:eastAsia="zh-CN"/>
        </w:rPr>
        <w:t>normal</w:t>
      </w:r>
      <w:r w:rsidRPr="00B44962">
        <w:rPr>
          <w:rFonts w:cs="Arial"/>
          <w:lang w:eastAsia="zh-CN"/>
        </w:rPr>
        <w:t xml:space="preserve"> </w:t>
      </w:r>
      <w:r w:rsidRPr="00B44962">
        <w:rPr>
          <w:snapToGrid w:val="0"/>
          <w:lang w:eastAsia="zh-CN"/>
        </w:rPr>
        <w:t>coverage</w:t>
      </w:r>
      <w:r>
        <w:tab/>
        <w:t>1171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A.6.1.17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FD-FDD Inter-frequency RRC Re-establishment for Cat-M1 UE in CEModeA</w:t>
      </w:r>
      <w:r>
        <w:tab/>
        <w:t>1174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A.6.1.18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HD-FDD Inter-frequency RRC Re-establishment for Cat-M1 UE in CEModeA</w:t>
      </w:r>
      <w:r>
        <w:tab/>
        <w:t>1176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A.6.1.19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TDD-TDD Inter-frequency RRC Re-establishment for Cat-M1 UE in CEModeA</w:t>
      </w:r>
      <w:r>
        <w:tab/>
        <w:t>1178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A.6.1.20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FD-FDD Inter-frequency RRC Re-establishment for Cat-M1 UE in CEModeB</w:t>
      </w:r>
      <w:r>
        <w:tab/>
        <w:t>1180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A.6.1.21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HD-FDD Inter-frequency RRC Re-establishment for Cat-M1 UE in CEModeB</w:t>
      </w:r>
      <w:r>
        <w:tab/>
        <w:t>1182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A.6.1.22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TDD Inter-frequency RRC Re-establishment for Cat-M1 UE in CEModeB</w:t>
      </w:r>
      <w:r>
        <w:tab/>
        <w:t>1184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A.6.1.23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TDD Int</w:t>
      </w:r>
      <w:r w:rsidRPr="00B44962">
        <w:rPr>
          <w:snapToGrid w:val="0"/>
          <w:lang w:eastAsia="zh-CN"/>
        </w:rPr>
        <w:t>er</w:t>
      </w:r>
      <w:r w:rsidRPr="00B44962">
        <w:rPr>
          <w:snapToGrid w:val="0"/>
        </w:rPr>
        <w:t>-frequency RRC Re-establishment for UE</w:t>
      </w:r>
      <w:r w:rsidRPr="00B44962">
        <w:rPr>
          <w:snapToGrid w:val="0"/>
          <w:lang w:eastAsia="zh-CN"/>
        </w:rPr>
        <w:t xml:space="preserve"> category NB1 in In-Band mode under </w:t>
      </w:r>
      <w:r w:rsidRPr="00B44962">
        <w:rPr>
          <w:rFonts w:cs="Intel Clear Light"/>
          <w:lang w:eastAsia="zh-CN"/>
        </w:rPr>
        <w:t>normal</w:t>
      </w:r>
      <w:r w:rsidRPr="00B44962">
        <w:rPr>
          <w:rFonts w:cs="Arial"/>
          <w:lang w:eastAsia="zh-CN"/>
        </w:rPr>
        <w:t xml:space="preserve"> </w:t>
      </w:r>
      <w:r w:rsidRPr="00B44962">
        <w:rPr>
          <w:snapToGrid w:val="0"/>
          <w:lang w:eastAsia="zh-CN"/>
        </w:rPr>
        <w:t>coverage</w:t>
      </w:r>
      <w:r>
        <w:tab/>
        <w:t>1186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1188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A.6.1.24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E-UTRAN TDD - TDD Intra-frequency RRC Re-establishment for UE</w:t>
      </w:r>
      <w:r w:rsidRPr="00B44962">
        <w:rPr>
          <w:snapToGrid w:val="0"/>
          <w:lang w:eastAsia="zh-CN"/>
        </w:rPr>
        <w:t xml:space="preserve"> category NB1 in In-Band mode under enhanced coverage</w:t>
      </w:r>
      <w:r>
        <w:tab/>
        <w:t>1189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1189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1192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1192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A.6.2.1.1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Purpose and Environment</w:t>
      </w:r>
      <w:r>
        <w:tab/>
        <w:t>1192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1193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1193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1193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1194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1194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1194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1194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1196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1196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1196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1198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1198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1198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1199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1199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1199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1199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1201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1201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1202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1203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1205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1205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1205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1206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1209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1211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1212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1212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1213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1215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1216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1216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1216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1216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1216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1217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1219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1219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1220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1221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1223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1224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1224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1224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1224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1224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1225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A.6.2.13.1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Purpose and Environment</w:t>
      </w:r>
      <w:r>
        <w:tab/>
        <w:t>1225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1227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1227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1228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1228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1228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1228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1228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1229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A.6.2.14.1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Purpose and Environment</w:t>
      </w:r>
      <w:r>
        <w:tab/>
        <w:t>1229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1231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1232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1232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1232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1232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1232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1233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A.6.2.15.1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Purpose and Environment</w:t>
      </w:r>
      <w:r>
        <w:tab/>
        <w:t>1233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1235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1235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1236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1237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1237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1242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1245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1245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1246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1247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1251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1251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1251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1251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1252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1254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1255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1255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1255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1255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1256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1258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1259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1259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1259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1259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1259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1260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1262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1263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1263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1263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1263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1263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1263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1264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1264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A.6.3.1.1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1264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A.6.3.1.2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1266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1266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A.6.3.2.1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1266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A.6.3.2.2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1268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1268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1270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1272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6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5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1272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6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5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1274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1274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6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6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1274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 xml:space="preserve"> 6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6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1277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1277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6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7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1277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6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7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1280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1280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6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8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1280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</w:t>
      </w:r>
      <w:r w:rsidRPr="007455DC">
        <w:rPr>
          <w:lang w:eastAsia="zh-CN"/>
        </w:rPr>
        <w:t>6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8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1283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1283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A.6.3.9.1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1283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A.6.3.9.2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1285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1285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1287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1287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1289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A.6.3.12.1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1289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A.6.3.12.2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1292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1288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1288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1288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1289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1290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1292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1293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1296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1298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1298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1299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1302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B44962">
        <w:rPr>
          <w:snapToGrid w:val="0"/>
          <w:lang w:eastAsia="zh-CN"/>
        </w:rPr>
        <w:t xml:space="preserve"> for 20MHz +20MHz</w:t>
      </w:r>
      <w:r>
        <w:tab/>
        <w:t>1304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B44962">
        <w:rPr>
          <w:snapToGrid w:val="0"/>
          <w:lang w:eastAsia="zh-CN"/>
        </w:rPr>
        <w:t>20MHz +10MHz</w:t>
      </w:r>
      <w:r>
        <w:tab/>
        <w:t>1304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A.7.1.8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1305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1305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1305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1305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1305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1305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1305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1307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1309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1311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1314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A.7.1.14.2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1315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A.7.1.15.2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1317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A.7.1.16.2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1319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1322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A.7.1.19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1325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A.7.1.19.1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1325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A.7.1.19.2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1326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A.7.1.20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1326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A.7.1.20.1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1326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A.7.1.20.2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1328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1328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1330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1332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1334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A.7.1.24.2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1336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A.7.1.25.2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1338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A.7.1.26.2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1340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1342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1345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1345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A.7.2.1.2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1347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A.7.2.2.2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1349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1349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1352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1354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1355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1355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1358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1360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UE Timing Advance Adjustment Accuracy Test in CEModeB</w:t>
      </w:r>
      <w:r>
        <w:tab/>
        <w:t>1364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1364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A.7.2.10.2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1365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A.7.2.11.2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1367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A.7.2.12.2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B44962">
        <w:rPr>
          <w:i/>
          <w:iCs/>
          <w:lang w:val="en-US"/>
        </w:rPr>
        <w:t>ShortProcessingTime=TRUE</w:t>
      </w:r>
      <w:r>
        <w:tab/>
        <w:t>1369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A.7.2.13.2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1371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B44962">
        <w:rPr>
          <w:i/>
          <w:iCs/>
          <w:lang w:val="en-US"/>
        </w:rPr>
        <w:t>ShortProcessingTime=TRUE</w:t>
      </w:r>
      <w:r>
        <w:tab/>
        <w:t>1371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A.7.2.14.2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1373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1373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Radio Link Monitoring</w:t>
      </w:r>
      <w:r>
        <w:tab/>
        <w:t>1375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FDD Radio Link Monitoring Test for Out-of-sync</w:t>
      </w:r>
      <w:r>
        <w:tab/>
        <w:t>1376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1376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1380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FDD Radio Link Monitoring Test for </w:t>
      </w:r>
      <w:r w:rsidRPr="00B44962">
        <w:rPr>
          <w:rFonts w:eastAsia="MS Mincho"/>
        </w:rPr>
        <w:t>In</w:t>
      </w:r>
      <w:r w:rsidRPr="00B44962">
        <w:rPr>
          <w:rFonts w:eastAsia="MS Mincho"/>
          <w:lang w:eastAsia="zh-CN"/>
        </w:rPr>
        <w:t>-sync</w:t>
      </w:r>
      <w:r>
        <w:tab/>
        <w:t>1380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1380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1383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TDD Radio Link Monitoring Test for Out-of-sync</w:t>
      </w:r>
      <w:r>
        <w:tab/>
        <w:t>1383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1383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1387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TDD Radio Link Monitoring Test for </w:t>
      </w:r>
      <w:r w:rsidRPr="00B44962">
        <w:rPr>
          <w:rFonts w:eastAsia="MS Mincho"/>
        </w:rPr>
        <w:t>In</w:t>
      </w:r>
      <w:r w:rsidRPr="00B44962">
        <w:rPr>
          <w:rFonts w:eastAsia="MS Mincho"/>
          <w:lang w:eastAsia="zh-CN"/>
        </w:rPr>
        <w:t>-sync</w:t>
      </w:r>
      <w:r>
        <w:tab/>
        <w:t>1387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1387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1390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in DRX</w:t>
      </w:r>
      <w:r>
        <w:tab/>
        <w:t>1390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1390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1394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1395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1395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1398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</w:t>
      </w:r>
      <w:r>
        <w:tab/>
        <w:t>1398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1398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1401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 E-UTRAN FDD Radio Link Monitoring Test for Out-of-sync under Time Domain Measurement Resource Restriction and Non-MBSFN ABS</w:t>
      </w:r>
      <w:r>
        <w:tab/>
        <w:t>1404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A.7.3.10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B44962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B44962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B44962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B44962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B44962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B44962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1407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A.7.3.10.1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snapToGrid w:val="0"/>
          <w:lang w:eastAsia="zh-CN"/>
        </w:rPr>
        <w:t>Test Purpose and Environment</w:t>
      </w:r>
      <w:r>
        <w:tab/>
        <w:t>1407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A.7.3.11.1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</w:t>
      </w:r>
      <w:r w:rsidRPr="007455DC">
        <w:rPr>
          <w:lang w:eastAsia="zh-CN"/>
        </w:rPr>
        <w:t>11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1414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A.7.3.13 E-UTRAN FDD Radio Link Monitoring Test for Out-of-sync under Time Domain Measurement Resource Restriction with MBSFN ABS</w:t>
      </w:r>
      <w:r>
        <w:tab/>
        <w:t>1418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A.7.3.14 E-UTRAN TDD Radio Link Monitoring Test for Out-of-sync under Time Domain Measurement Resource Restriction with MBSFN ABS</w:t>
      </w:r>
      <w:r>
        <w:tab/>
        <w:t>1421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1424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1424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</w:t>
      </w:r>
      <w:r w:rsidRPr="007455DC">
        <w:rPr>
          <w:lang w:eastAsia="zh-CN"/>
        </w:rPr>
        <w:t>15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1427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A.7.3.16.1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</w:t>
      </w:r>
      <w:r w:rsidRPr="007455DC">
        <w:rPr>
          <w:lang w:eastAsia="zh-CN"/>
        </w:rPr>
        <w:t>16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A.7.3.17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1431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A.7.3.17.1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</w:t>
      </w:r>
      <w:r w:rsidRPr="007455DC">
        <w:rPr>
          <w:lang w:eastAsia="zh-CN"/>
        </w:rPr>
        <w:t>17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1434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A.7.3.18.1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</w:t>
      </w:r>
      <w:r w:rsidRPr="007455DC">
        <w:rPr>
          <w:lang w:eastAsia="zh-CN"/>
        </w:rPr>
        <w:t>18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1438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1438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A.7.3.19.2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A.7.3.20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1442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A.7.3.20.1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1446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1450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1454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1455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1456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A.7.3.26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B4496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1457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A.7.3.26.1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A.7.3.27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B44962">
        <w:rPr>
          <w:rFonts w:eastAsia="MS Mincho"/>
          <w:lang w:eastAsia="zh-CN"/>
        </w:rPr>
        <w:t xml:space="preserve">FDD Radio Link Monitoring Test for </w:t>
      </w:r>
      <w:r w:rsidRPr="00B44962">
        <w:rPr>
          <w:rFonts w:eastAsia="MS Mincho"/>
        </w:rPr>
        <w:t>In</w:t>
      </w:r>
      <w:r w:rsidRPr="00B4496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1460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A.7.3.27.1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1463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A.7.3.28.1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A.7.3.29.1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A.7.3.29.2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</w:rPr>
        <w:t>Test Requirements</w:t>
      </w:r>
      <w:r>
        <w:tab/>
        <w:t>1469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A.7.3.30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B449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1469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A.7.3.30.1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A.7.3.31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B44962">
        <w:rPr>
          <w:rFonts w:eastAsia="MS Mincho"/>
          <w:lang w:eastAsia="zh-CN"/>
        </w:rPr>
        <w:t xml:space="preserve"> Radio Link Monitoring Test for </w:t>
      </w:r>
      <w:r w:rsidRPr="00B44962">
        <w:rPr>
          <w:rFonts w:eastAsia="MS Mincho"/>
        </w:rPr>
        <w:t>In</w:t>
      </w:r>
      <w:r w:rsidRPr="00B4496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1472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A.7.3.31.1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1475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1478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A.7.3.34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B449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1481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1484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A.7.3.35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B44962">
        <w:rPr>
          <w:rFonts w:eastAsia="MS Mincho"/>
          <w:lang w:eastAsia="zh-CN"/>
        </w:rPr>
        <w:t xml:space="preserve"> Radio Link Monitoring Test for </w:t>
      </w:r>
      <w:r w:rsidRPr="00B44962">
        <w:rPr>
          <w:rFonts w:eastAsia="MS Mincho"/>
        </w:rPr>
        <w:t>In</w:t>
      </w:r>
      <w:r w:rsidRPr="00B4496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1484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A.7.3.35.2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1487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A.7.3.36.1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1490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A.7.3.37.1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1493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A.7.3.38.1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A.7.3.38.2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Requirements</w:t>
      </w:r>
      <w:r>
        <w:tab/>
        <w:t>1496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A.7.3.39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A.7.3.39.1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1496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A.7.3.39.2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1499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A.7.3.40.1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A.7.3.40.2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Requirements</w:t>
      </w:r>
      <w:r>
        <w:tab/>
        <w:t>1502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A.7.3.41.1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A.7.3.41.2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Requirements</w:t>
      </w:r>
      <w:r>
        <w:tab/>
        <w:t>1506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A.7.3.43.2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Requirements</w:t>
      </w:r>
      <w:r>
        <w:tab/>
        <w:t>1512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1512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A.7.3.44.2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Requirements</w:t>
      </w:r>
      <w:r>
        <w:tab/>
        <w:t>1515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1516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A.7.3.45.2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Requirements</w:t>
      </w:r>
      <w:r>
        <w:tab/>
        <w:t>1518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A.7.3.46.1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A.7.3.46.2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Requirements</w:t>
      </w:r>
      <w:r>
        <w:tab/>
        <w:t>1522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A.7.3.47.1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A.7.3.47.2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Requirements</w:t>
      </w:r>
      <w:r>
        <w:tab/>
        <w:t>1525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A.7.3.48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B4496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1525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A.7.3.48.1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1528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A.7.3.49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B4496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A.7.3.49.1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A.7.3.49.2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1531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A.7.3.50.1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A.7.3.51.1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A.7.3.51.2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</w:rPr>
        <w:t>Test Requirements</w:t>
      </w:r>
      <w:r>
        <w:tab/>
        <w:t>1537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HD-FDD Radio Link Monitoring Test for Out-of-sync for Cat-M1 UE in CEMode A</w:t>
      </w:r>
      <w:r>
        <w:tab/>
        <w:t>1537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A.7.3.53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B4496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1540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A.7.3.53.1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1543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1543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A.7.3.56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B449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1549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A.7.3.56.1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A.7.3.57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B44962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1552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A.7.3.57.1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1555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A.7.3.58.1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A.7.3.59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1558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A.7.3.59.1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A.7.3.59.2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1561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A.7.3.60.1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1565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A.7.3.61.1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1569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A.7.3.62.2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</w:rPr>
        <w:t>Test Requirements</w:t>
      </w:r>
      <w:r>
        <w:tab/>
        <w:t>1573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1573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sv-SE"/>
        </w:rPr>
        <w:t>Test Purpose and Environment</w:t>
      </w:r>
      <w:r>
        <w:tab/>
        <w:t>1573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A.7.3.63.2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sv-SE"/>
        </w:rPr>
        <w:t>Test Requirements</w:t>
      </w:r>
      <w:r>
        <w:tab/>
        <w:t>1577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1577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1577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1581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A.7.3.65.2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</w:rPr>
        <w:t>Test Requirements</w:t>
      </w:r>
      <w:r>
        <w:tab/>
        <w:t>1584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A.7.3.66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B449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1585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A.7.3.66.1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A.7.3.67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HD-FDD</w:t>
      </w:r>
      <w:r w:rsidRPr="00B449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1588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A.7.3.67.1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A.7.3.68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B4496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1592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A.7.3.68.1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A.7.3.69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B4496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1594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A.7.3.69.1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A.7.3.69.2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A.7.3.70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B4496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1596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A.7.3.70.1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1598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A.7.3.71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FD-FDD Early In-Sync reporting Test for Cat-M1 UE in CEModeA</w:t>
      </w:r>
      <w:r>
        <w:tab/>
        <w:t>1598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A.7.3.71.1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1598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HD-FDD Early In-Sync reporting Test for Cat-M1 UE in CEModeA</w:t>
      </w:r>
      <w:r>
        <w:tab/>
        <w:t>1601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A.7.3.73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TDD Early In-Sync reporting Test for Cat-M1 UE in CEModeA</w:t>
      </w:r>
      <w:r>
        <w:tab/>
        <w:t>1603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1605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A.7.3.74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B4496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1605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A.7.3.75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B4496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1608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1611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A.7.3.76.1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A.7.3.77.1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A.7.3.77.2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</w:rPr>
        <w:t>Test Requirements</w:t>
      </w:r>
      <w:r>
        <w:tab/>
        <w:t>1617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A.7.3.78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B449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1617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A.7.3.78.1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A.7.3.79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B44962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1620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A.7.3.79.1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A.7.3.79.2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1623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A.7.3.80.1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1626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1626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A.7.3.81.1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B4496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1629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A.7.3.82.1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A.7.3.83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FD-FDD Early In-Sync reporting Test for Cat-M1 UE in CEModeB</w:t>
      </w:r>
      <w:r>
        <w:tab/>
        <w:t>1632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A.7.3.84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B4496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1636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A.7.3.85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HD-FDD Early In-Sync reporting Test for Cat-M1 UE in CEModeB</w:t>
      </w:r>
      <w:r>
        <w:tab/>
        <w:t>1636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A.7.3.86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B4496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1638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A.7.3.86.1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A.7.3.87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E-UTRAN TDD Early In-Sync reporting Test for Cat-M1 UE in CEModeB</w:t>
      </w:r>
      <w:r>
        <w:tab/>
        <w:t>1640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A.7.3.87.1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A.7.3.88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1643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A.7.3.88.1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A.7.3.89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1647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A.7.3.89.1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A.7.3.89.2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1651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A.7.3.90.1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sv-SE"/>
        </w:rPr>
        <w:t>Test Purpose and Environment</w:t>
      </w:r>
      <w:r>
        <w:tab/>
        <w:t>1651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A.7.3.90.2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sv-SE"/>
        </w:rPr>
        <w:t>Test Requirements</w:t>
      </w:r>
      <w:r>
        <w:tab/>
        <w:t>1655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1655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A.7.3.91.1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A.7.3.91.2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</w:rPr>
        <w:t>Test Requirements</w:t>
      </w:r>
      <w:r>
        <w:tab/>
        <w:t>1659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1659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1659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A.7.3.93.1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A.7.3.93.2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</w:rPr>
        <w:t>Test Requirements</w:t>
      </w:r>
      <w:r>
        <w:tab/>
        <w:t>1666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A.7.3.94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B449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1667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A.7.3.94.1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A.7.3.95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 w:rsidRPr="00B449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1670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A.7.3.95.2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1673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1674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1674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1674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1676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1676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1678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1680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1680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</w:t>
      </w:r>
      <w:r w:rsidRPr="007455DC">
        <w:rPr>
          <w:lang w:eastAsia="zh-CN"/>
        </w:rPr>
        <w:t>4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1683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1683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</w:t>
      </w:r>
      <w:r w:rsidRPr="007455DC">
        <w:rPr>
          <w:lang w:eastAsia="zh-CN"/>
        </w:rPr>
        <w:t>5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DC interruption at SRS carrier based switching</w:t>
      </w:r>
      <w:r>
        <w:tab/>
        <w:t>1685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</w:t>
      </w:r>
      <w:r w:rsidRPr="007455DC">
        <w:rPr>
          <w:lang w:eastAsia="zh-CN"/>
        </w:rPr>
        <w:t>4</w:t>
      </w:r>
      <w:r w:rsidRPr="007455DC">
        <w:t>.</w:t>
      </w:r>
      <w:r w:rsidRPr="007455DC">
        <w:rPr>
          <w:lang w:eastAsia="zh-CN"/>
        </w:rPr>
        <w:t>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DC interruption at SRS carrier based switching</w:t>
      </w:r>
      <w:r>
        <w:tab/>
        <w:t>1687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A.7.4.7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1690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1690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1690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1692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1693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1695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1697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1700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1702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1704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B44962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1707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B44962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1710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B44962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1713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1715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1719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1720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FDD-TDD CA interruption at SRS carrier based switching</w:t>
      </w:r>
      <w:r>
        <w:tab/>
        <w:t>1720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A.7.6.1.2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1722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TDD-TDD CA interruption at SRS carrier based switching</w:t>
      </w:r>
      <w:r>
        <w:tab/>
        <w:t>1722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A.7.6.2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1725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1725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1725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1725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1725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FDD-FDD intra-frequency event triggered reporting under fading propagation conditions in synchronous cells</w:t>
      </w:r>
      <w:r>
        <w:tab/>
        <w:t>1727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1727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FDD-FDD intra-frequency event triggered reporting under fading propagation conditions in synchronous cells with DRX</w:t>
      </w:r>
      <w:r>
        <w:tab/>
        <w:t>1729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Void</w:t>
      </w:r>
      <w:r>
        <w:tab/>
        <w:t>1732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1732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A.8.1.6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B44962">
        <w:rPr>
          <w:rFonts w:cs="v4.2.0"/>
        </w:rPr>
        <w:t xml:space="preserve"> </w:t>
      </w:r>
      <w:r w:rsidRPr="00B44962">
        <w:rPr>
          <w:rFonts w:cs="v4.2.0"/>
          <w:lang w:eastAsia="zh-CN"/>
        </w:rPr>
        <w:t>with DRX</w:t>
      </w:r>
      <w:r>
        <w:tab/>
        <w:t>1734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1736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1736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1738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1739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1742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</w:t>
      </w:r>
      <w:r w:rsidRPr="007455DC">
        <w:rPr>
          <w:lang w:eastAsia="zh-CN"/>
        </w:rPr>
        <w:t>9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</w:t>
      </w:r>
      <w:r w:rsidRPr="007455DC">
        <w:rPr>
          <w:lang w:eastAsia="zh-CN"/>
        </w:rPr>
        <w:t>9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1742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A.8.1.10.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1743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1743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1743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1746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1746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1748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A.8.1.13.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1750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A.8.1.14.1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1750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A.8.1.14.2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A.8.1.15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HD-FDD intra-frequency event triggered reporting under fading propagation conditions in synchronous cells for UE category 0</w:t>
      </w:r>
      <w:r>
        <w:tab/>
        <w:t>1753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A.8.1.15.1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1753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A.8.1.15.2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A.8.1.16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1755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A.8.1.16.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A.8.1.16.2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A.8.1.18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Void</w:t>
      </w:r>
      <w:r>
        <w:tab/>
        <w:t>1757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1757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A.8.1.19.2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A.8.1.20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B44962">
        <w:rPr>
          <w:rFonts w:cs="v4.2.0"/>
        </w:rPr>
        <w:t xml:space="preserve"> </w:t>
      </w:r>
      <w:r w:rsidRPr="00B44962">
        <w:rPr>
          <w:rFonts w:cs="v4.2.0"/>
          <w:lang w:eastAsia="zh-CN"/>
        </w:rPr>
        <w:t>with DRX for UE category 0</w:t>
      </w:r>
      <w:r>
        <w:tab/>
        <w:t>1760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1762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B44962">
        <w:rPr>
          <w:rFonts w:cs="v4.2.0"/>
        </w:rPr>
        <w:t xml:space="preserve"> </w:t>
      </w:r>
      <w:r w:rsidRPr="00B44962">
        <w:rPr>
          <w:rFonts w:cs="v4.2.0"/>
          <w:lang w:eastAsia="zh-CN"/>
        </w:rPr>
        <w:t>with DRX for UE category 0</w:t>
      </w:r>
      <w:r>
        <w:tab/>
        <w:t>1765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1767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1769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1771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1771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A.8.1.25.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1773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1773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1776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1778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A.8.1.28.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1780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A.8.1.29.2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1783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A.8.1.30.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A.8.1.31 E-UTRAN FDD-FDD intra-frequency event triggered reporting under fading propagation conditions in asynchronous cells for Cat-M1 UE in CEModeB</w:t>
      </w:r>
      <w:r w:rsidRPr="007455DC">
        <w:tab/>
      </w:r>
      <w:r>
        <w:t>1785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1785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 xml:space="preserve">A.8.1.32 E-UTRAN FDD-FDD intra-frequency event triggered reporting under fading propagation conditions in synchronous cells for Cat-M1 UE in </w:t>
      </w:r>
      <w:r w:rsidRPr="007455DC">
        <w:rPr>
          <w:lang w:eastAsia="zh-CN"/>
        </w:rPr>
        <w:t>CEModeB</w:t>
      </w:r>
      <w:r w:rsidRPr="007455DC">
        <w:tab/>
      </w:r>
      <w:r>
        <w:t>1788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1788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1789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1790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1790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A.8.1.34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B44962">
        <w:rPr>
          <w:rFonts w:cs="v4.2.0"/>
          <w:lang w:eastAsia="zh-CN"/>
        </w:rPr>
        <w:t>CEModeB</w:t>
      </w:r>
      <w:r>
        <w:tab/>
        <w:t>1792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A.8.1.34.1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1792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A.8.1.34.2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1793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1794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1796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1797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A.8.1.37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1798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1798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A.8.1.38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1800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A.8.1.38.2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1802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A.8.1.39.2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A.8.1.40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 xml:space="preserve">E-UTRAN FDD-FDD intra-frequency event triggered reporting with DRX for UE configured with </w:t>
      </w:r>
      <w:r w:rsidRPr="00B44962">
        <w:rPr>
          <w:rFonts w:cs="Arial"/>
          <w:i/>
        </w:rPr>
        <w:t>highSpeedEnhancedMeasFlag</w:t>
      </w:r>
      <w:r>
        <w:tab/>
        <w:t>1804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A.8.1.40.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  <w:snapToGrid w:val="0"/>
        </w:rPr>
        <w:t>Test Purpose and Environment</w:t>
      </w:r>
      <w:r>
        <w:tab/>
        <w:t>1804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A.8.1.40.2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  <w:snapToGrid w:val="0"/>
        </w:rPr>
        <w:t>Test Requirements</w:t>
      </w:r>
      <w:r>
        <w:tab/>
        <w:t>1806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rFonts w:cs="v4.2.0"/>
        </w:rPr>
        <w:t>E-UTRAN FDD intra-frequency event triggered reporting for serving cell under fading propagation conditions for UE category M1 in CEModeA</w:t>
      </w:r>
      <w:r w:rsidRPr="00B44962">
        <w:rPr>
          <w:rFonts w:cs="v4.2.0"/>
          <w:lang w:eastAsia="zh-CN"/>
        </w:rPr>
        <w:t xml:space="preserve"> without gap</w:t>
      </w:r>
      <w:r>
        <w:tab/>
        <w:t>1806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rFonts w:cs="v4.2.0"/>
        </w:rPr>
        <w:t>E-UTRAN HD-FDD intra-frequency event triggered reporting for serving cell under fading propagation conditions for UE category M1 in CEModeA</w:t>
      </w:r>
      <w:r w:rsidRPr="00B44962">
        <w:rPr>
          <w:rFonts w:cs="v4.2.0"/>
          <w:lang w:eastAsia="zh-CN"/>
        </w:rPr>
        <w:t xml:space="preserve"> without gap</w:t>
      </w:r>
      <w:r>
        <w:tab/>
        <w:t>1808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</w:t>
      </w:r>
      <w:r w:rsidRPr="007455DC">
        <w:rPr>
          <w:rFonts w:eastAsia="PMingLiU"/>
          <w:lang w:eastAsia="zh-TW"/>
        </w:rPr>
        <w:t>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 xml:space="preserve">E-UTRAN FDD-FDD intra-frequency event triggered reporting with DRX for UE configured with </w:t>
      </w:r>
      <w:r w:rsidRPr="00B44962">
        <w:rPr>
          <w:i/>
        </w:rPr>
        <w:t>highSpeedEnhMeasFlag</w:t>
      </w:r>
      <w:r w:rsidRPr="00B44962">
        <w:rPr>
          <w:i/>
          <w:lang w:eastAsia="ja-JP"/>
        </w:rPr>
        <w:t>2</w:t>
      </w:r>
      <w:r w:rsidRPr="00B44962">
        <w:rPr>
          <w:i/>
        </w:rPr>
        <w:t>-</w:t>
      </w:r>
      <w:r w:rsidRPr="00B44962">
        <w:rPr>
          <w:i/>
          <w:lang w:eastAsia="ja-JP"/>
        </w:rPr>
        <w:t>r16</w:t>
      </w:r>
      <w:r>
        <w:tab/>
        <w:t>1809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A.8.1.43.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  <w:snapToGrid w:val="0"/>
        </w:rPr>
        <w:t>Test Purpose and Environment</w:t>
      </w:r>
      <w:r>
        <w:tab/>
        <w:t>1809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A.8.1.43.2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  <w:snapToGrid w:val="0"/>
        </w:rPr>
        <w:t>Test Requirements</w:t>
      </w:r>
      <w:r>
        <w:tab/>
        <w:t>1812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1812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1812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1812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TDD-TDD intra-frequency event triggered reporting under fading propagation conditions in synchronous cells with DRX</w:t>
      </w:r>
      <w:r>
        <w:tab/>
        <w:t>1814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A.8.2.2.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B44962">
        <w:rPr>
          <w:lang w:val="en-US"/>
        </w:rPr>
        <w:t>using autonomous gaps</w:t>
      </w:r>
      <w:r>
        <w:tab/>
        <w:t>1817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B44962">
        <w:rPr>
          <w:lang w:val="en-US"/>
        </w:rPr>
        <w:t>using autonomous gaps</w:t>
      </w:r>
      <w:r w:rsidRPr="00B44962">
        <w:rPr>
          <w:lang w:val="en-US" w:eastAsia="zh-CN"/>
        </w:rPr>
        <w:t xml:space="preserve"> with DRX</w:t>
      </w:r>
      <w:r>
        <w:tab/>
        <w:t>1820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1822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1822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1824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1825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A.8.2.7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B44962">
        <w:rPr>
          <w:lang w:val="en-US"/>
        </w:rPr>
        <w:t>using autonomous gaps</w:t>
      </w:r>
      <w:r>
        <w:tab/>
        <w:t>1828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A.8.2.8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B44962">
        <w:rPr>
          <w:lang w:val="en-US"/>
        </w:rPr>
        <w:t>using autonomous gaps</w:t>
      </w:r>
      <w:r w:rsidRPr="00B44962">
        <w:rPr>
          <w:lang w:val="en-US" w:eastAsia="zh-CN"/>
        </w:rPr>
        <w:t xml:space="preserve"> with DRX</w:t>
      </w:r>
      <w:r>
        <w:tab/>
        <w:t>1830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B44962">
        <w:rPr>
          <w:lang w:val="en-US"/>
        </w:rPr>
        <w:t>using autonomous gaps for Cat-M1 UE in CEModeB</w:t>
      </w:r>
      <w:r>
        <w:tab/>
        <w:t>1832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A.8.2.10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B44962">
        <w:rPr>
          <w:lang w:val="en-US"/>
        </w:rPr>
        <w:t>using autonomous gaps with DRX for Cat-M1 UE in CEModeB</w:t>
      </w:r>
      <w:r>
        <w:tab/>
        <w:t>1835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A.8.2.11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 xml:space="preserve">E-UTRAN TDD-TDD intra-frequency event triggered reporting with DRX for UE configured with </w:t>
      </w:r>
      <w:r w:rsidRPr="00B44962">
        <w:rPr>
          <w:rFonts w:cs="Arial"/>
          <w:i/>
        </w:rPr>
        <w:t>highSpeedEnhancedMeasFlag</w:t>
      </w:r>
      <w:r>
        <w:tab/>
        <w:t>1837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A.8.2.11.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  <w:snapToGrid w:val="0"/>
        </w:rPr>
        <w:t>Test Requirements</w:t>
      </w:r>
      <w:r>
        <w:tab/>
        <w:t>1839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1839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1839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1842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A.8.2.13.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rFonts w:cs="v4.2.0"/>
        </w:rPr>
        <w:t>E-UTRAN TDD intra-frequency event triggered reporting for serving cell under fading propagation conditions for UE category M1 in CEModeA</w:t>
      </w:r>
      <w:r w:rsidRPr="00B44962">
        <w:rPr>
          <w:rFonts w:cs="v4.2.0"/>
          <w:lang w:eastAsia="zh-CN"/>
        </w:rPr>
        <w:t xml:space="preserve"> without gap</w:t>
      </w:r>
      <w:r>
        <w:tab/>
        <w:t>1844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</w:t>
      </w:r>
      <w:r w:rsidRPr="007455DC">
        <w:rPr>
          <w:rFonts w:eastAsia="PMingLiU"/>
          <w:lang w:eastAsia="zh-TW"/>
        </w:rPr>
        <w:t>5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</w:rPr>
        <w:t xml:space="preserve">E-UTRAN TDD-TDD intra-frequency event triggered reporting with DRX for UE configured with </w:t>
      </w:r>
      <w:r w:rsidRPr="00B44962">
        <w:rPr>
          <w:i/>
        </w:rPr>
        <w:t>highSpeedEnhMeasFlag</w:t>
      </w:r>
      <w:r w:rsidRPr="00B44962">
        <w:rPr>
          <w:i/>
          <w:lang w:eastAsia="ja-JP"/>
        </w:rPr>
        <w:t>2</w:t>
      </w:r>
      <w:r w:rsidRPr="00B44962">
        <w:rPr>
          <w:i/>
        </w:rPr>
        <w:t>-</w:t>
      </w:r>
      <w:r w:rsidRPr="00B44962">
        <w:rPr>
          <w:i/>
          <w:lang w:eastAsia="ja-JP"/>
        </w:rPr>
        <w:t>r16</w:t>
      </w:r>
      <w:r>
        <w:tab/>
        <w:t>1846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A.8.2.15.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A.8.2.15.2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Arial"/>
          <w:snapToGrid w:val="0"/>
        </w:rPr>
        <w:t>Test Requirements</w:t>
      </w:r>
      <w:r>
        <w:tab/>
        <w:t>1848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1848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1848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1848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FDD-FDD Inter-frequency event triggered reporting when DRX is used under fading propagation conditions in asynchronous cells</w:t>
      </w:r>
      <w:r>
        <w:tab/>
        <w:t>1850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1850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1853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1856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1858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1860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1863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A.8.3.7.2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1866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</w:t>
      </w:r>
      <w:r w:rsidRPr="007455DC">
        <w:rPr>
          <w:lang w:eastAsia="zh-CN"/>
        </w:rPr>
        <w:t>8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</w:t>
      </w:r>
      <w:r w:rsidRPr="007455DC">
        <w:rPr>
          <w:lang w:eastAsia="zh-CN"/>
        </w:rPr>
        <w:t>8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1869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1872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1873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A.8.3.10.1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1873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A.8.3.10.2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1874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A.8.3.11.1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1877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1879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1881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1883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1884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1885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1887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1890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1893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1893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1893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A.8.3.19.2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1896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1896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1896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1896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1898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TDD-TDD Inter-frequency event triggered reporting when DRX is used under fading propagation conditions in synchronous cells</w:t>
      </w:r>
      <w:r>
        <w:tab/>
        <w:t>1898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1898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1901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</w:t>
      </w:r>
      <w:r w:rsidRPr="007455DC">
        <w:rPr>
          <w:lang w:eastAsia="zh-CN"/>
        </w:rPr>
        <w:t>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B44962">
        <w:rPr>
          <w:lang w:val="en-US"/>
        </w:rPr>
        <w:t>using autonomous gaps</w:t>
      </w:r>
      <w:r>
        <w:tab/>
        <w:t>1904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</w:t>
      </w:r>
      <w:r w:rsidRPr="007455DC">
        <w:rPr>
          <w:lang w:eastAsia="zh-CN"/>
        </w:rPr>
        <w:t>4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</w:t>
      </w:r>
      <w:r w:rsidRPr="007455DC">
        <w:rPr>
          <w:lang w:eastAsia="zh-CN"/>
        </w:rPr>
        <w:t>4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</w:t>
      </w:r>
      <w:r w:rsidRPr="007455DC">
        <w:rPr>
          <w:lang w:eastAsia="zh-CN"/>
        </w:rPr>
        <w:t>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B44962">
        <w:rPr>
          <w:lang w:val="en-US"/>
        </w:rPr>
        <w:t>using autonomous gaps</w:t>
      </w:r>
      <w:r w:rsidRPr="00B44962">
        <w:rPr>
          <w:lang w:val="en-US" w:eastAsia="zh-CN"/>
        </w:rPr>
        <w:t xml:space="preserve"> with DRX</w:t>
      </w:r>
      <w:r>
        <w:tab/>
        <w:t>1907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</w:t>
      </w:r>
      <w:r w:rsidRPr="007455DC">
        <w:rPr>
          <w:lang w:eastAsia="zh-CN"/>
        </w:rPr>
        <w:t>5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</w:t>
      </w:r>
      <w:r w:rsidRPr="007455DC">
        <w:rPr>
          <w:lang w:eastAsia="zh-CN"/>
        </w:rPr>
        <w:t>5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1909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</w:t>
      </w:r>
      <w:r w:rsidRPr="007455DC">
        <w:rPr>
          <w:lang w:eastAsia="zh-CN"/>
        </w:rPr>
        <w:t>6</w:t>
      </w:r>
      <w:r w:rsidRPr="007455DC">
        <w:t>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</w:t>
      </w:r>
      <w:r w:rsidRPr="007455DC">
        <w:rPr>
          <w:lang w:eastAsia="zh-CN"/>
        </w:rPr>
        <w:t>6</w:t>
      </w:r>
      <w:r w:rsidRPr="007455DC">
        <w:t>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1910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A.8.4.7.2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1914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4</w:t>
      </w:r>
      <w:r w:rsidRPr="007455DC">
        <w:t>.</w:t>
      </w:r>
      <w:r w:rsidRPr="007455DC">
        <w:rPr>
          <w:lang w:eastAsia="zh-CN"/>
        </w:rPr>
        <w:t>8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4</w:t>
      </w:r>
      <w:r w:rsidRPr="007455DC">
        <w:t>.</w:t>
      </w:r>
      <w:r w:rsidRPr="007455DC">
        <w:rPr>
          <w:lang w:eastAsia="zh-CN"/>
        </w:rPr>
        <w:t>8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1917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1921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A.8.4.10.1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A.8.4.10.2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1923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1925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1925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1927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1928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1929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1930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1932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1932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A.8.4.15.2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</w:t>
      </w:r>
      <w:r>
        <w:tab/>
        <w:t>1935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FDD - UTRAN FDD Measurements</w:t>
      </w:r>
      <w:r>
        <w:tab/>
        <w:t>1935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 - UTRAN FDD event triggered reporting under fading propagation conditions</w:t>
      </w:r>
      <w:r>
        <w:tab/>
        <w:t>1935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1937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FDD-UTRAN FDD event triggered reporting when DRX is used under fading propagation conditions</w:t>
      </w:r>
      <w:r>
        <w:tab/>
        <w:t>1939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A.8.5.3.1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1942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1944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</w:t>
      </w:r>
      <w:r w:rsidRPr="007455DC">
        <w:rPr>
          <w:lang w:eastAsia="zh-CN"/>
        </w:rPr>
        <w:t>5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</w:t>
      </w:r>
      <w:r w:rsidRPr="007455DC">
        <w:rPr>
          <w:lang w:eastAsia="zh-CN"/>
        </w:rPr>
        <w:t>5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1947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1948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1949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1949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A.8.5.8.2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1952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/>
        </w:rPr>
        <w:t>E-UTRAN TDD - UTRAN FDD Measurements</w:t>
      </w:r>
      <w:r>
        <w:tab/>
        <w:t>1952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A.8.6.1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TDD - UTRAN FDD event triggered reporting under fading propagation conditions</w:t>
      </w:r>
      <w:r>
        <w:tab/>
        <w:t>1952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A.8.6.1.1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A.8.6.1.2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1954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6</w:t>
      </w:r>
      <w:r w:rsidRPr="007455DC">
        <w:t>.</w:t>
      </w:r>
      <w:r w:rsidRPr="007455DC">
        <w:rPr>
          <w:lang w:eastAsia="zh-CN"/>
        </w:rPr>
        <w:t>2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6.2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1957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A.8.6.3.1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A.8.6.3.2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1960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1960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</w:t>
      </w:r>
      <w:r w:rsidRPr="00B44962">
        <w:rPr>
          <w:rFonts w:cs="v4.2.0"/>
          <w:lang w:eastAsia="zh-CN"/>
        </w:rPr>
        <w:t>N</w:t>
      </w:r>
      <w:r w:rsidRPr="00B44962">
        <w:rPr>
          <w:rFonts w:cs="v4.2.0"/>
        </w:rPr>
        <w:t xml:space="preserve"> TDD to UTRA</w:t>
      </w:r>
      <w:r w:rsidRPr="00B44962">
        <w:rPr>
          <w:rFonts w:cs="v4.2.0"/>
          <w:lang w:eastAsia="zh-CN"/>
        </w:rPr>
        <w:t>N</w:t>
      </w:r>
      <w:r w:rsidRPr="00B44962">
        <w:rPr>
          <w:rFonts w:cs="v4.2.0"/>
        </w:rPr>
        <w:t xml:space="preserve"> TDD cell search under fading propagation conditions</w:t>
      </w:r>
      <w:r>
        <w:tab/>
        <w:t>1960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Purpose and Environment</w:t>
      </w:r>
      <w:r>
        <w:tab/>
        <w:t>1960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.1.1.1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Void</w:t>
      </w:r>
      <w:r>
        <w:tab/>
        <w:t>1960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1960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1962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Requirements</w:t>
      </w:r>
      <w:r>
        <w:tab/>
        <w:t>1962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.1.</w:t>
      </w:r>
      <w:r w:rsidRPr="007455DC">
        <w:rPr>
          <w:lang w:eastAsia="zh-CN"/>
        </w:rPr>
        <w:t>2</w:t>
      </w:r>
      <w:r w:rsidRPr="007455DC">
        <w:t>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Void</w:t>
      </w:r>
      <w:r>
        <w:tab/>
        <w:t>1962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1962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.1.</w:t>
      </w:r>
      <w:r w:rsidRPr="007455DC">
        <w:rPr>
          <w:lang w:eastAsia="zh-CN"/>
        </w:rPr>
        <w:t>2</w:t>
      </w:r>
      <w:r w:rsidRPr="007455DC">
        <w:t>.</w:t>
      </w:r>
      <w:r w:rsidRPr="007455DC">
        <w:rPr>
          <w:lang w:eastAsia="zh-CN"/>
        </w:rPr>
        <w:t>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lang w:eastAsia="zh-CN"/>
        </w:rPr>
        <w:t>Void</w:t>
      </w:r>
      <w:r>
        <w:tab/>
        <w:t>1962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1962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1966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</w:t>
      </w:r>
      <w:r w:rsidRPr="007455DC">
        <w:rPr>
          <w:lang w:eastAsia="zh-CN"/>
        </w:rPr>
        <w:t>3</w:t>
      </w:r>
      <w:r w:rsidRPr="007455DC">
        <w:t>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</w:t>
      </w:r>
      <w:r w:rsidRPr="00B44962">
        <w:rPr>
          <w:rFonts w:cs="v4.2.0"/>
          <w:snapToGrid w:val="0"/>
          <w:lang w:eastAsia="zh-CN"/>
        </w:rPr>
        <w:t>arameters</w:t>
      </w:r>
      <w:r>
        <w:tab/>
        <w:t>1966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1968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.4.</w:t>
      </w:r>
      <w:r w:rsidRPr="007455DC">
        <w:rPr>
          <w:lang w:eastAsia="zh-CN"/>
        </w:rPr>
        <w:t>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1970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1970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7</w:t>
      </w:r>
      <w:r w:rsidRPr="007455DC">
        <w:t>.</w:t>
      </w:r>
      <w:r w:rsidRPr="007455DC">
        <w:rPr>
          <w:lang w:eastAsia="zh-CN"/>
        </w:rPr>
        <w:t>5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TBD</w:t>
      </w:r>
      <w:r>
        <w:tab/>
        <w:t>1972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1972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A.8.7A.1.1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1975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1975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A.8.8.1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 – GSM event triggered reporting in AWGN</w:t>
      </w:r>
      <w:r>
        <w:tab/>
        <w:t>1975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A.8.8.1.1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A.8.8.1.2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A.8.8.2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FDD-GSM event triggered reporting when DRX is used in AWGN</w:t>
      </w:r>
      <w:r>
        <w:tab/>
        <w:t>1977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A.8.8.2.1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A.8.8.2.2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1980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A.8.8.3.1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A.8.8.3.2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1981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sv-SE" w:eastAsia="zh-CN"/>
        </w:rPr>
        <w:t>E-UTRAN F</w:t>
      </w:r>
      <w:r w:rsidRPr="00B44962">
        <w:rPr>
          <w:lang w:val="sv-SE"/>
        </w:rPr>
        <w:t>DD</w:t>
      </w:r>
      <w:r w:rsidRPr="00B44962">
        <w:rPr>
          <w:lang w:val="sv-SE" w:eastAsia="zh-CN"/>
        </w:rPr>
        <w:t xml:space="preserve"> </w:t>
      </w:r>
      <w:r w:rsidRPr="00B44962">
        <w:rPr>
          <w:lang w:val="sv-SE"/>
        </w:rPr>
        <w:t>-</w:t>
      </w:r>
      <w:r w:rsidRPr="00B44962">
        <w:rPr>
          <w:lang w:val="sv-SE" w:eastAsia="zh-CN"/>
        </w:rPr>
        <w:t xml:space="preserve"> UTRAN T</w:t>
      </w:r>
      <w:r w:rsidRPr="00B44962">
        <w:rPr>
          <w:lang w:val="sv-SE"/>
        </w:rPr>
        <w:t>DD measurements</w:t>
      </w:r>
      <w:r>
        <w:tab/>
        <w:t>1982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9</w:t>
      </w:r>
      <w:r w:rsidRPr="007455DC">
        <w:t>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B44962">
        <w:rPr>
          <w:rFonts w:cs="v4.2.0"/>
        </w:rPr>
        <w:t xml:space="preserve"> </w:t>
      </w:r>
      <w:r w:rsidRPr="00B44962">
        <w:rPr>
          <w:rFonts w:cs="v4.2.0"/>
          <w:lang w:eastAsia="zh-CN"/>
        </w:rPr>
        <w:t>e</w:t>
      </w:r>
      <w:r w:rsidRPr="00B44962">
        <w:rPr>
          <w:rFonts w:cs="v4.2.0"/>
        </w:rPr>
        <w:t>vent triggered reporting in fading propagation conditions</w:t>
      </w:r>
      <w:r>
        <w:tab/>
        <w:t>1982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9</w:t>
      </w:r>
      <w:r w:rsidRPr="007455DC">
        <w:t>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9</w:t>
      </w:r>
      <w:r w:rsidRPr="007455DC">
        <w:t>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9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</w:t>
      </w:r>
      <w:r w:rsidRPr="00B44962">
        <w:rPr>
          <w:rFonts w:cs="v4.2.0"/>
          <w:lang w:eastAsia="zh-CN"/>
        </w:rPr>
        <w:t>N</w:t>
      </w:r>
      <w:r w:rsidRPr="00B44962">
        <w:rPr>
          <w:rFonts w:cs="v4.2.0"/>
        </w:rPr>
        <w:t xml:space="preserve"> </w:t>
      </w:r>
      <w:r w:rsidRPr="00B44962">
        <w:rPr>
          <w:rFonts w:cs="v4.2.0"/>
          <w:lang w:eastAsia="zh-CN"/>
        </w:rPr>
        <w:t>F</w:t>
      </w:r>
      <w:r w:rsidRPr="00B44962">
        <w:rPr>
          <w:rFonts w:cs="v4.2.0"/>
        </w:rPr>
        <w:t xml:space="preserve">DD </w:t>
      </w:r>
      <w:r w:rsidRPr="00B44962">
        <w:rPr>
          <w:rFonts w:cs="v4.2.0"/>
          <w:lang w:eastAsia="zh-CN"/>
        </w:rPr>
        <w:t xml:space="preserve">- </w:t>
      </w:r>
      <w:r w:rsidRPr="00B44962">
        <w:rPr>
          <w:rFonts w:cs="v4.2.0"/>
        </w:rPr>
        <w:t>UTRA</w:t>
      </w:r>
      <w:r w:rsidRPr="00B44962">
        <w:rPr>
          <w:rFonts w:cs="v4.2.0"/>
          <w:lang w:eastAsia="zh-CN"/>
        </w:rPr>
        <w:t>N</w:t>
      </w:r>
      <w:r w:rsidRPr="00B44962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1984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A.8.10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TDD – GSM Measurements</w:t>
      </w:r>
      <w:r>
        <w:tab/>
        <w:t>1986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1986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A.8.10.1.1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A.8.10.1.2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1988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A.8.10.2.1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A.8.10.2.2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1990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Monitoring of Multiple Layers</w:t>
      </w:r>
      <w:r>
        <w:tab/>
        <w:t>1990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1990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1990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1992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1993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A.8.11.2.2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E-UTRAN FDD-FDD Inter-frequency and UTRAN FDD event triggered reporting under fading propagation conditions</w:t>
      </w:r>
      <w:r>
        <w:tab/>
        <w:t>1995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A.8.11.3.1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1995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A.8.11.3.2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1997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1997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A.8.11.5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Combined E-UTRAN FDD – E-UTRA FDD and GSM cell search. E-UTRA cells in fading; GSM cell in static propagation conditions</w:t>
      </w:r>
      <w:r>
        <w:tab/>
        <w:t>2000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A.8.11.5.1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2000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A.8.11.5.2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2002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A.8.11.6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Combined E-UTRAN TDD – E-UTRA TDD and GSM cell search. E-UTRA cells in fading; GSM cell in static propagation conditions</w:t>
      </w:r>
      <w:r>
        <w:tab/>
        <w:t>2003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A.8.11.6.1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2003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A.8.11.6.2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2005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2006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2006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2010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2015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2020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2024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2028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2032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2036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2040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2044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2048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2053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2057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2061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2066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2066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2070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2070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2075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2075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2080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2084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2089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2093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2097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2102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2107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2112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2117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2122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2126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2127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2131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2132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2132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A.8.14.1</w:t>
      </w:r>
      <w:r w:rsidRPr="007455DC">
        <w:rPr>
          <w:lang w:eastAsia="zh-CN"/>
        </w:rPr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2132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A.8.14.1.2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2134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2134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A.8.14.2.1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2134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A.8.14.2.2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A.8.14.3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A.8.14.3.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 xml:space="preserve">Test </w:t>
      </w:r>
      <w:r w:rsidRPr="00B44962">
        <w:rPr>
          <w:snapToGrid w:val="0"/>
          <w:lang w:eastAsia="zh-CN"/>
        </w:rPr>
        <w:t>Purpose and Environment</w:t>
      </w:r>
      <w:r>
        <w:tab/>
        <w:t>2137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A.8.14.3.2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2139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2140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2140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A.8.15.1.1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2140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A.8.15.1.2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2141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15</w:t>
      </w:r>
      <w:r w:rsidRPr="007455DC">
        <w:t>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2141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15</w:t>
      </w:r>
      <w:r w:rsidRPr="007455DC">
        <w:t>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15.3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2144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15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2144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15</w:t>
      </w:r>
      <w:r w:rsidRPr="007455DC">
        <w:t>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2146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2147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2147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2149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2151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16</w:t>
      </w:r>
      <w:r w:rsidRPr="007455DC">
        <w:t>.</w:t>
      </w:r>
      <w:r w:rsidRPr="007455DC">
        <w:rPr>
          <w:lang w:eastAsia="zh-CN"/>
        </w:rPr>
        <w:t>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2154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16</w:t>
      </w:r>
      <w:r w:rsidRPr="007455DC">
        <w:t>.</w:t>
      </w:r>
      <w:r w:rsidRPr="007455DC">
        <w:rPr>
          <w:lang w:eastAsia="zh-CN"/>
        </w:rPr>
        <w:t>3A.2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2156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16</w:t>
      </w:r>
      <w:r w:rsidRPr="007455DC">
        <w:t>.</w:t>
      </w:r>
      <w:r w:rsidRPr="007455DC">
        <w:rPr>
          <w:lang w:eastAsia="zh-CN"/>
        </w:rPr>
        <w:t>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2158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16</w:t>
      </w:r>
      <w:r w:rsidRPr="007455DC">
        <w:t>.</w:t>
      </w:r>
      <w:r w:rsidRPr="007455DC">
        <w:rPr>
          <w:lang w:eastAsia="zh-CN"/>
        </w:rPr>
        <w:t>4A.2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2160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2161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2161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2162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2163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2164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2165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2166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2167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2167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2169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2169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2169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2170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2170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2173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2173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2174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2174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2177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2177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2178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2178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2179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2181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2182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2182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2183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2186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2186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2187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2187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2188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2190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2192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2195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2198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2198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2200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2203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A.8.16.27.2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2207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2207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A.8.16.28.2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2211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2211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2215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2219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A.8.16.31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2223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2223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A.8.16.32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2227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2227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A.8.16.33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2231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2231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A.8.16.34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2235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2235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2238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2241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2244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2247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2250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2253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2256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2259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2262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2265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2268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2271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A.8.16.48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2274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A.8.16.48</w:t>
      </w:r>
      <w:r w:rsidRPr="007455DC">
        <w:rPr>
          <w:lang w:eastAsia="zh-CN"/>
        </w:rPr>
        <w:t>.1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MS Mincho"/>
        </w:rPr>
        <w:t xml:space="preserve">Test </w:t>
      </w:r>
      <w:r w:rsidRPr="00B44962">
        <w:rPr>
          <w:rFonts w:eastAsia="MS Mincho"/>
          <w:lang w:eastAsia="zh-CN"/>
        </w:rPr>
        <w:t>Purpose and Environment</w:t>
      </w:r>
      <w:r>
        <w:tab/>
        <w:t>2274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A.8.16.48.2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MS Mincho"/>
        </w:rPr>
        <w:t>Test Requirements</w:t>
      </w:r>
      <w:r>
        <w:tab/>
        <w:t>2276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>2DL/2UL TDD-FDD CA (FDD PCell) activation and deactivation of known PUCCH SCell without valid TA in non-DRX</w:t>
      </w:r>
      <w:r>
        <w:tab/>
        <w:t>2277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2280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2283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2287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2291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A.8.16.53.2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2295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2295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2295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A.8.16.54.2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2299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2299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A.8.16.55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2304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2304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A.8.16.56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2309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2309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2312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2315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2319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2323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2326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2329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2333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2337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A.8.16.65.2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2342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2342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A.8.16.66.2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2347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2347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2352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unknown SCell in non-DRX</w:t>
      </w:r>
      <w:r>
        <w:tab/>
        <w:t>2357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unknown SCell in non-DRX</w:t>
      </w:r>
      <w:r>
        <w:tab/>
        <w:t>2360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2363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2367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2371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A.8.16.73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2376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2376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A.8.16.74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2381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2381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2386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FDD CA activation and deactivation of know SCell in non-DRX</w:t>
      </w:r>
      <w:r>
        <w:tab/>
        <w:t>2391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2391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CA activation and deactivation of know SCell in non-DRX</w:t>
      </w:r>
      <w:r>
        <w:tab/>
        <w:t>2394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2398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A.8.16.79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2403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2403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A.8.16.80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2408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2408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A.8.16.81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2413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2413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A.8.16.82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2418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2418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A.8.16.83.2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2423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2423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A.8.16.84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2429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2429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2432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2435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A.8.16.87.2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2440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2440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A.8.16.88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2448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2448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2453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2458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A.8.16.91.2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2464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2464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A.8.16.92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2472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2472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2477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2482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2490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A.8.16.96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2497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2497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2502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2508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2515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A.8.16.100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2523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2523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2530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2538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2543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A.8.16.105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MS Mincho"/>
        </w:rPr>
        <w:t>Idle Mode measurements of inter-frequency CA candidate cells for early reporting</w:t>
      </w:r>
      <w:r>
        <w:tab/>
        <w:t>2547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A.8.16.105.1</w:t>
      </w:r>
      <w:r w:rsidRPr="007455DC">
        <w:rPr>
          <w:rFonts w:asciiTheme="minorHAnsi" w:eastAsiaTheme="minorEastAsia" w:hAnsiTheme="minorHAnsi" w:cstheme="minorBidi"/>
          <w:sz w:val="22"/>
          <w:szCs w:val="22"/>
        </w:rPr>
        <w:tab/>
      </w:r>
      <w:r w:rsidRPr="00B44962">
        <w:rPr>
          <w:snapToGrid w:val="0"/>
          <w:lang w:eastAsia="zh-CN"/>
        </w:rPr>
        <w:t>Test Purpose and Environment</w:t>
      </w:r>
      <w:r>
        <w:tab/>
        <w:t>2547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A.8.16.105.2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2551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2552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B44962">
        <w:rPr>
          <w:rFonts w:cs="Arial"/>
        </w:rPr>
        <w:t xml:space="preserve">with </w:t>
      </w:r>
      <w:r w:rsidRPr="00B44962">
        <w:rPr>
          <w:i/>
        </w:rPr>
        <w:t>highSpeedEnhMeasFlag</w:t>
      </w:r>
      <w:r w:rsidRPr="00B44962">
        <w:rPr>
          <w:i/>
          <w:lang w:eastAsia="ja-JP"/>
        </w:rPr>
        <w:t>2</w:t>
      </w:r>
      <w:r w:rsidRPr="00B44962">
        <w:rPr>
          <w:i/>
        </w:rPr>
        <w:t>-</w:t>
      </w:r>
      <w:r w:rsidRPr="00B44962">
        <w:rPr>
          <w:i/>
          <w:lang w:eastAsia="ja-JP"/>
        </w:rPr>
        <w:t>r16</w:t>
      </w:r>
      <w:r>
        <w:tab/>
        <w:t>2555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B44962">
        <w:rPr>
          <w:i/>
        </w:rPr>
        <w:t>highSpeedEnhMeasFlag</w:t>
      </w:r>
      <w:r w:rsidRPr="00B44962">
        <w:rPr>
          <w:i/>
          <w:lang w:eastAsia="ja-JP"/>
        </w:rPr>
        <w:t>2</w:t>
      </w:r>
      <w:r w:rsidRPr="00B44962">
        <w:rPr>
          <w:i/>
        </w:rPr>
        <w:t>-</w:t>
      </w:r>
      <w:r w:rsidRPr="00B44962">
        <w:rPr>
          <w:i/>
          <w:lang w:eastAsia="ja-JP"/>
        </w:rPr>
        <w:t>r16</w:t>
      </w:r>
      <w:r>
        <w:tab/>
        <w:t>2558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2561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2561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2566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2572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2573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2574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2575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2577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2578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2579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2580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2586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2593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2593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A.8.18.1.2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2595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2595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2595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A.8.19.1.1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2595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A.8.19.1.2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2596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2597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2597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2597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2598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2598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2599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2601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</w:t>
      </w:r>
      <w:r w:rsidRPr="007455DC">
        <w:rPr>
          <w:lang w:eastAsia="zh-CN"/>
        </w:rPr>
        <w:t>2A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A.8.20.2</w:t>
      </w:r>
      <w:r w:rsidRPr="007455DC">
        <w:rPr>
          <w:lang w:eastAsia="zh-CN"/>
        </w:rPr>
        <w:t>A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2601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</w:t>
      </w:r>
      <w:r w:rsidRPr="007455DC">
        <w:rPr>
          <w:lang w:eastAsia="zh-CN"/>
        </w:rPr>
        <w:t>2B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A.8.20.2</w:t>
      </w:r>
      <w:r w:rsidRPr="007455DC">
        <w:rPr>
          <w:lang w:eastAsia="zh-CN"/>
        </w:rPr>
        <w:t>B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2604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A.8.20.3.2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2608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2609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:rsidR="007455DC" w:rsidRDefault="007455DC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2611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2611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</w:rPr>
        <w:t>Test Purpose and Environment</w:t>
      </w:r>
      <w:r>
        <w:tab/>
        <w:t>2611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2615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2615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2615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A.8.22.1.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A.8.22.1.2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2618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A.8.22.2.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</w:t>
      </w:r>
      <w:r w:rsidRPr="007455DC">
        <w:rPr>
          <w:lang w:eastAsia="zh-CN"/>
        </w:rPr>
        <w:t>3</w:t>
      </w:r>
      <w:r w:rsidRPr="007455DC">
        <w:t>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</w:t>
      </w:r>
      <w:r w:rsidRPr="007455DC">
        <w:rPr>
          <w:lang w:eastAsia="zh-CN"/>
        </w:rPr>
        <w:t>3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2624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2624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</w:t>
      </w:r>
      <w:r w:rsidRPr="007455DC">
        <w:rPr>
          <w:lang w:eastAsia="zh-CN"/>
        </w:rPr>
        <w:t>4</w:t>
      </w:r>
      <w:r w:rsidRPr="007455DC">
        <w:t>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</w:t>
      </w:r>
      <w:r w:rsidRPr="007455DC">
        <w:rPr>
          <w:lang w:eastAsia="zh-CN"/>
        </w:rPr>
        <w:t>4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B44962">
        <w:rPr>
          <w:rFonts w:cs="v4.2.0"/>
        </w:rPr>
        <w:t>in DRX based on</w:t>
      </w:r>
      <w:r>
        <w:t xml:space="preserve"> CSI-RS based discovery signal</w:t>
      </w:r>
      <w:r>
        <w:tab/>
        <w:t>2627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2627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B44962">
        <w:rPr>
          <w:rFonts w:cs="v4.2.0"/>
        </w:rPr>
        <w:t>in DRX based on</w:t>
      </w:r>
      <w:r>
        <w:t xml:space="preserve"> CSI-RS based discovery signal</w:t>
      </w:r>
      <w:r>
        <w:tab/>
        <w:t>2630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A.8.22.6.2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2633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B44962">
        <w:rPr>
          <w:bCs/>
        </w:rPr>
        <w:t xml:space="preserve"> CSI-RS based discovery signal</w:t>
      </w:r>
      <w:r>
        <w:tab/>
        <w:t>2633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2636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</w:rPr>
        <w:t>E-UTRAN TDD-TDD inter-frequency event triggered reporting under fading propagation condition in DRX based on CSI-RS based discovery signal</w:t>
      </w:r>
      <w:r>
        <w:tab/>
        <w:t>2636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A.8.22.8.1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2636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A.8.22.8.2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2639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2642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</w:rPr>
        <w:t>E-UTRAN FDD event triggered reporting under deactivated SCell in non-DRX based on CSI-RS based discovery signal</w:t>
      </w:r>
      <w:r>
        <w:tab/>
        <w:t>2645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</w:rPr>
        <w:t>E-UTRAN TDD event triggered reporting under deactivated SCell in non-DRX based on CSI-RS based discovery signal</w:t>
      </w:r>
      <w:r>
        <w:tab/>
        <w:t>2647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2650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2650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2653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2656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2659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2662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A.8.23.5.1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2665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A.8.23.6.1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2668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2671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2674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2677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2680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2680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2680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2683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2686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2686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2689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2689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2692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2695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2697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A.8.23.17.1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2699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A.8.23.18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2699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A.8.23.18.1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2699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2701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A.8.23.19.1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A.8.23.19.2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A.8.23.20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2703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2705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A.8.23.21</w:t>
      </w:r>
      <w:r w:rsidRPr="007455DC">
        <w:rPr>
          <w:snapToGrid w:val="0"/>
        </w:rPr>
        <w:t>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2707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A.8.23.22</w:t>
      </w:r>
      <w:r w:rsidRPr="007455DC">
        <w:rPr>
          <w:snapToGrid w:val="0"/>
        </w:rPr>
        <w:t>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A.8.23.23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2709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A.8.23.23.2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2711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2714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2717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2720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2723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2726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2729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2729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2731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2732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2735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2735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A.8.25.1.2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2737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2737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A.8.25.2.2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eastAsia="zh-CN"/>
        </w:rPr>
        <w:t>Test Requirements</w:t>
      </w:r>
      <w:r>
        <w:tab/>
        <w:t>2739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2739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2739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2742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26</w:t>
      </w:r>
      <w:r w:rsidRPr="007455DC">
        <w:t>.</w:t>
      </w:r>
      <w:r w:rsidRPr="007455DC">
        <w:rPr>
          <w:lang w:eastAsia="zh-CN"/>
        </w:rPr>
        <w:t>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2748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A.8.26.3A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2751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</w:t>
      </w:r>
      <w:r w:rsidRPr="007455DC">
        <w:rPr>
          <w:lang w:eastAsia="zh-CN"/>
        </w:rPr>
        <w:t>26</w:t>
      </w:r>
      <w:r w:rsidRPr="007455DC">
        <w:t>.</w:t>
      </w:r>
      <w:r w:rsidRPr="007455DC">
        <w:rPr>
          <w:lang w:eastAsia="zh-CN"/>
        </w:rPr>
        <w:t>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2754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A.8.26.4A</w:t>
      </w:r>
      <w:r w:rsidRPr="007455DC">
        <w:rPr>
          <w:lang w:eastAsia="zh-CN"/>
        </w:rPr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2757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A.8.26.5.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A.8.26.5.2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2760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A.8.26.5A.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A.8.26.5A.2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2763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A.8.26.6.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2766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A.8.26.6A.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A.8.26.6A.2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2769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A.8.26.7.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A.8.26.7.2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2772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A.8.26.8.</w:t>
      </w:r>
      <w:r w:rsidRPr="007455DC">
        <w:rPr>
          <w:lang w:eastAsia="zh-CN"/>
        </w:rPr>
        <w:t>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A.8.26.8.2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2775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2775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A.8.26.9.1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2775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A.8.26.9.2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2778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2778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A.8.26.10.1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A.8.26.10.2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2780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2771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2771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2771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2774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2776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2779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2782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tab/>
        <w:t>2784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2787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2790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2794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2797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2800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2804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2805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2810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2813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2814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2816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2818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2818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2820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2820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2825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2829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2829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2830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2833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2836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2839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2842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2845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2849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2853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 absolute and relative RSRP accuracies for E-UTRAN Carrier Aggregation in CRS based discovery signal</w:t>
      </w:r>
      <w:r>
        <w:tab/>
        <w:t>2856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2859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2862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2866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FDD RSRP for E-UTRAN in Carrier Aggregation</w:t>
      </w:r>
      <w:r>
        <w:tab/>
        <w:t>2869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PCell in TDD RSRP for E-UTRAN in Carrier Aggregation</w:t>
      </w:r>
      <w:r>
        <w:tab/>
        <w:t>2873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2877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2883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2890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2893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2896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FDD FDD-TDD RSRP for E-UTRAN in Carrier Aggregation</w:t>
      </w:r>
      <w:r>
        <w:tab/>
        <w:t>2898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CA PCell in TDD FDD-TDD RSRP for E-UTRAN in Carrier Aggregation</w:t>
      </w:r>
      <w:r>
        <w:tab/>
        <w:t>2903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FDD RSRP for E-UTRAN in Carrier Aggregation</w:t>
      </w:r>
      <w:r>
        <w:tab/>
        <w:t>2416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 DL TDD RSRP for E-UTRAN in Carrier Aggregation</w:t>
      </w:r>
      <w:r>
        <w:tab/>
        <w:t>2426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FDD RSRP for E-UTRAN in Carrier Aggregation</w:t>
      </w:r>
      <w:r>
        <w:tab/>
        <w:t>2435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FDD-TDD with PCell in TDD RSRP for E-UTRAN in Carrier Aggregation</w:t>
      </w:r>
      <w:r>
        <w:tab/>
        <w:t>2447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FDD PCell</w:t>
      </w:r>
      <w:r>
        <w:tab/>
        <w:t>2485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RSRP accuracies with TDD PCell</w:t>
      </w:r>
      <w:r>
        <w:tab/>
        <w:t>2489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RSRP for E-UTRAN in Carrier Aggregation with generic duplex modes</w:t>
      </w:r>
      <w:r>
        <w:tab/>
        <w:t>2534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RSRP for E-UTRAN in Carrier Aggregation with generic duplex modes</w:t>
      </w:r>
      <w:r>
        <w:tab/>
        <w:t>2543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6 DL RSRP for E-UTRAN in Carrier Aggregation with generic duplex modes</w:t>
      </w:r>
      <w:r>
        <w:tab/>
        <w:t>2556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7 DL RSRP for E-UTRAN in Carrier Aggregation with generic duplex modes</w:t>
      </w:r>
      <w:r>
        <w:tab/>
        <w:t>2569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2582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2582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2585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2587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2590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2593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2595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2599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A.9.2.13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A.9.2.13.1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A.9.2.13.2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A.9.2.13.3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2622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A.9.2.14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A.9.2.14.1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A.9.2.14.2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A.9.2.14.3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2622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2678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2681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2684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2686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2688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2692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2692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FDD RSRQ for E-UTRAN in Carrier Aggregation</w:t>
      </w:r>
      <w:r>
        <w:tab/>
        <w:t>2696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3 DL TDD RSRQ for E-UTRAN in Carrier Aggregation</w:t>
      </w:r>
      <w:r>
        <w:tab/>
        <w:t>2700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5 DL FDD RSRQ for E-UTRAN in Carrier Aggregation</w:t>
      </w:r>
      <w:r>
        <w:tab/>
        <w:t>2731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5 DL TDD RSRQ for E-UTRAN in Carrier Aggregation</w:t>
      </w:r>
      <w:r>
        <w:tab/>
        <w:t>2738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FDD PCell</w:t>
      </w:r>
      <w:r>
        <w:tab/>
        <w:t>2744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FS3 Intra frequency absolute and relative RSRQ accuracies with TDD PCell</w:t>
      </w:r>
      <w:r>
        <w:tab/>
        <w:t>2749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4DL FDD RSRQ for E-UTRAN in Carrier Aggregation</w:t>
      </w:r>
      <w:r>
        <w:tab/>
        <w:t>2753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4DL TDD RSRQ for E-UTRAN in Carrier Aggregation</w:t>
      </w:r>
      <w:r>
        <w:tab/>
        <w:t>2760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2767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2788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</w:t>
      </w:r>
      <w:r w:rsidRPr="007455DC">
        <w:rPr>
          <w:rFonts w:asciiTheme="minorHAnsi" w:hAnsiTheme="minorHAnsi" w:cstheme="minorBidi"/>
          <w:sz w:val="22"/>
          <w:szCs w:val="22"/>
        </w:rPr>
        <w:tab/>
      </w:r>
      <w:r w:rsidRPr="00B44962">
        <w:rPr>
          <w:rFonts w:eastAsia="SimSun"/>
          <w:lang w:val="sv-SE" w:eastAsia="zh-CN"/>
        </w:rPr>
        <w:t>UTRAN FDD CPICH RSCP</w:t>
      </w:r>
      <w:r>
        <w:tab/>
        <w:t>2794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  <w:lang w:val="sv-SE"/>
        </w:rPr>
        <w:t>E-UTRAN FDD</w:t>
      </w:r>
      <w:r>
        <w:tab/>
        <w:t>2794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2794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Parameters</w:t>
      </w:r>
      <w:r>
        <w:tab/>
        <w:t>2794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A.9.3.1.3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2796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B44962">
        <w:rPr>
          <w:bCs/>
        </w:rPr>
        <w:t>E-UTRAN TDD</w:t>
      </w:r>
      <w:r>
        <w:tab/>
        <w:t>2796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2796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Parameters</w:t>
      </w:r>
      <w:r>
        <w:tab/>
        <w:t>2796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A.9.3.2.3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2799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</w:t>
      </w:r>
      <w:r w:rsidRPr="007455DC">
        <w:rPr>
          <w:lang w:eastAsia="zh-CN"/>
        </w:rPr>
        <w:t>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E-UTRAN FDD</w:t>
      </w:r>
      <w:r w:rsidRPr="00B44962">
        <w:rPr>
          <w:lang w:val="de-DE" w:eastAsia="zh-CN"/>
        </w:rPr>
        <w:t xml:space="preserve"> for 5MHz Bandwidth</w:t>
      </w:r>
      <w:r>
        <w:tab/>
        <w:t>2799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</w:t>
      </w:r>
      <w:r w:rsidRPr="007455DC">
        <w:rPr>
          <w:lang w:eastAsia="zh-CN"/>
        </w:rPr>
        <w:t>3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2799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</w:t>
      </w:r>
      <w:r w:rsidRPr="007455DC">
        <w:rPr>
          <w:lang w:eastAsia="zh-CN"/>
        </w:rPr>
        <w:t>3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Parameters</w:t>
      </w:r>
      <w:r>
        <w:tab/>
        <w:t>2799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A.9.3.</w:t>
      </w:r>
      <w:r w:rsidRPr="007455DC">
        <w:rPr>
          <w:lang w:eastAsia="zh-CN"/>
        </w:rPr>
        <w:t>3</w:t>
      </w:r>
      <w:r w:rsidRPr="007455DC">
        <w:t>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2800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A.9.4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SimSun"/>
        </w:rPr>
        <w:t>UTRAN FDD CPICH Ec/No</w:t>
      </w:r>
      <w:r>
        <w:tab/>
        <w:t>2801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A.9.4.1.1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2801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A.9.4.1.2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Parameters</w:t>
      </w:r>
      <w:r>
        <w:tab/>
        <w:t>2801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A.9.4.1.3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2803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A.9.4.2.1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Purpose and Environment</w:t>
      </w:r>
      <w:r>
        <w:tab/>
        <w:t>2804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A.9.4.2.2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Parameters</w:t>
      </w:r>
      <w:r>
        <w:tab/>
        <w:t>2804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A.9.4.2.3</w:t>
      </w:r>
      <w:r w:rsidRPr="007455DC">
        <w:rPr>
          <w:rFonts w:asciiTheme="minorHAnsi" w:eastAsiaTheme="minorEastAsia" w:hAnsiTheme="minorHAnsi"/>
          <w:sz w:val="22"/>
          <w:szCs w:val="22"/>
          <w:lang w:eastAsia="en-GB"/>
        </w:rPr>
        <w:tab/>
      </w:r>
      <w:r w:rsidRPr="00B44962">
        <w:rPr>
          <w:rFonts w:cs="v4.2.0"/>
          <w:snapToGrid w:val="0"/>
        </w:rPr>
        <w:t>Test Requirements</w:t>
      </w:r>
      <w:r>
        <w:tab/>
        <w:t>2806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A.9.</w:t>
      </w:r>
      <w:r w:rsidRPr="007455DC">
        <w:rPr>
          <w:lang w:eastAsia="zh-CN"/>
        </w:rPr>
        <w:t>4</w:t>
      </w:r>
      <w:r w:rsidRPr="007455DC">
        <w:t>.</w:t>
      </w:r>
      <w:r w:rsidRPr="007455DC">
        <w:rPr>
          <w:lang w:eastAsia="zh-CN"/>
        </w:rPr>
        <w:t>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de-DE"/>
        </w:rPr>
        <w:t>E-UTRAN FDD</w:t>
      </w:r>
      <w:r w:rsidRPr="00B44962">
        <w:rPr>
          <w:lang w:val="de-DE" w:eastAsia="zh-CN"/>
        </w:rPr>
        <w:t xml:space="preserve"> for 5MHz Bandwidth</w:t>
      </w:r>
      <w:r>
        <w:tab/>
        <w:t>2807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4</w:t>
      </w:r>
      <w:r w:rsidRPr="007455DC">
        <w:t>.</w:t>
      </w:r>
      <w:r w:rsidRPr="007455DC">
        <w:rPr>
          <w:lang w:eastAsia="zh-CN"/>
        </w:rPr>
        <w:t>3</w:t>
      </w:r>
      <w:r w:rsidRPr="007455DC">
        <w:t>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Purpose and Environment</w:t>
      </w:r>
      <w:r>
        <w:tab/>
        <w:t>2807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4</w:t>
      </w:r>
      <w:r w:rsidRPr="007455DC">
        <w:t>.</w:t>
      </w:r>
      <w:r w:rsidRPr="007455DC">
        <w:rPr>
          <w:lang w:eastAsia="zh-CN"/>
        </w:rPr>
        <w:t>3</w:t>
      </w:r>
      <w:r w:rsidRPr="007455DC">
        <w:t>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Parameters</w:t>
      </w:r>
      <w:r>
        <w:tab/>
        <w:t>2807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4</w:t>
      </w:r>
      <w:r w:rsidRPr="007455DC">
        <w:t>.</w:t>
      </w:r>
      <w:r w:rsidRPr="007455DC">
        <w:rPr>
          <w:lang w:eastAsia="zh-CN"/>
        </w:rPr>
        <w:t>3</w:t>
      </w:r>
      <w:r w:rsidRPr="007455DC">
        <w:t>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2808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2808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2808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it-IT"/>
        </w:rPr>
        <w:t>GSM Carrier RSSI</w:t>
      </w:r>
      <w:r>
        <w:tab/>
        <w:t>2813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A.9.6.1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  <w:lang w:val="it-IT"/>
        </w:rPr>
        <w:t>E-UTRAN FDD</w:t>
      </w:r>
      <w:r>
        <w:tab/>
        <w:t>2813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A.9.6.1.1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</w:rPr>
        <w:t>Test Purpose and Environment</w:t>
      </w:r>
      <w:r>
        <w:tab/>
        <w:t>2813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A.9.6.1.2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</w:rPr>
        <w:t>Test Requirements</w:t>
      </w:r>
      <w:r>
        <w:tab/>
        <w:t>2814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A.9.6.2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</w:rPr>
        <w:t>E-UTRAN TDD</w:t>
      </w:r>
      <w:r>
        <w:tab/>
        <w:t>2814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A.9.6.2.1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</w:rPr>
        <w:t>Test Purpose and Environment</w:t>
      </w:r>
      <w:r>
        <w:tab/>
        <w:t>2814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A.9.6.2.2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bCs/>
        </w:rPr>
        <w:t>Test Requirements</w:t>
      </w:r>
      <w:r>
        <w:tab/>
        <w:t>2816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B44962">
        <w:rPr>
          <w:b/>
        </w:rPr>
        <w:t>–</w:t>
      </w:r>
      <w:r w:rsidRPr="00B4496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B44962">
        <w:rPr>
          <w:b/>
        </w:rPr>
        <w:t>–</w:t>
      </w:r>
      <w:r w:rsidRPr="00B4496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E-UTRA TDD UE Rx </w:t>
      </w:r>
      <w:r w:rsidRPr="00B44962">
        <w:rPr>
          <w:b/>
        </w:rPr>
        <w:t>–</w:t>
      </w:r>
      <w:r w:rsidRPr="00B4496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2818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2818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2820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B44962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2829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2837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2839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8</w:t>
      </w:r>
      <w:r w:rsidRPr="007455DC">
        <w:t>.</w:t>
      </w:r>
      <w:r w:rsidRPr="007455DC">
        <w:rPr>
          <w:lang w:eastAsia="zh-CN"/>
        </w:rPr>
        <w:t>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FDD-FDD RSTD inter frequency case</w:t>
      </w:r>
      <w:r>
        <w:tab/>
        <w:t>2844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8</w:t>
      </w:r>
      <w:r w:rsidRPr="007455DC">
        <w:t>.</w:t>
      </w:r>
      <w:r w:rsidRPr="007455DC">
        <w:rPr>
          <w:lang w:eastAsia="zh-CN"/>
        </w:rPr>
        <w:t>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TDD-TDD RSTD inter frequency case</w:t>
      </w:r>
      <w:r>
        <w:tab/>
        <w:t>2847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8</w:t>
      </w:r>
      <w:r w:rsidRPr="007455DC">
        <w:t>.</w:t>
      </w:r>
      <w:r w:rsidRPr="007455DC">
        <w:rPr>
          <w:lang w:eastAsia="zh-CN"/>
        </w:rPr>
        <w:t>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FDD RSTD Measurement Accuracy in Carrier Aggregation</w:t>
      </w:r>
      <w:r>
        <w:tab/>
        <w:t>2850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8</w:t>
      </w:r>
      <w:r w:rsidRPr="007455DC">
        <w:t>.</w:t>
      </w:r>
      <w:r w:rsidRPr="007455DC">
        <w:rPr>
          <w:lang w:eastAsia="zh-CN"/>
        </w:rPr>
        <w:t>6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TDD RSTD Measurement Accuracy in Carrier Aggregation</w:t>
      </w:r>
      <w:r>
        <w:tab/>
        <w:t>2852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8</w:t>
      </w:r>
      <w:r w:rsidRPr="007455DC">
        <w:t>.</w:t>
      </w:r>
      <w:r w:rsidRPr="007455DC">
        <w:rPr>
          <w:lang w:eastAsia="zh-CN"/>
        </w:rPr>
        <w:t>7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FDD RSTD Measurement Accuracy in Carrier Aggregation for 20MHz bandwidth</w:t>
      </w:r>
      <w:r>
        <w:tab/>
        <w:t>2855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8</w:t>
      </w:r>
      <w:r w:rsidRPr="007455DC">
        <w:t>.</w:t>
      </w:r>
      <w:r w:rsidRPr="007455DC">
        <w:rPr>
          <w:lang w:eastAsia="zh-CN"/>
        </w:rPr>
        <w:t>8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TDD RSTD Measurement Accuracy in Carrier Aggregation for 20MHz bandwidth</w:t>
      </w:r>
      <w:r>
        <w:tab/>
        <w:t>2856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8</w:t>
      </w:r>
      <w:r w:rsidRPr="007455DC">
        <w:t>.</w:t>
      </w:r>
      <w:r w:rsidRPr="007455DC">
        <w:rPr>
          <w:lang w:eastAsia="zh-CN"/>
        </w:rPr>
        <w:t>9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FDD RSTD Measurement Accuracy in Carrier Aggregation for 10MHz+5MHz</w:t>
      </w:r>
      <w:r>
        <w:tab/>
        <w:t>2857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</w:t>
      </w:r>
      <w:r w:rsidRPr="007455DC">
        <w:rPr>
          <w:lang w:eastAsia="zh-CN"/>
        </w:rPr>
        <w:t>8</w:t>
      </w:r>
      <w:r w:rsidRPr="007455DC">
        <w:t>.</w:t>
      </w:r>
      <w:r w:rsidRPr="007455DC">
        <w:rPr>
          <w:lang w:eastAsia="zh-CN"/>
        </w:rPr>
        <w:t>10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TDD RSTD Measurement Accuracy in Carrier Aggregation for 10MHz+5MHz</w:t>
      </w:r>
      <w:r>
        <w:tab/>
        <w:t>2858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A.9.8.11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FDD RSTD Measurement Accuracy in Carrier Aggregation for 5 + 5MHz bandwidth</w:t>
      </w:r>
      <w:r>
        <w:tab/>
        <w:t>2859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A.9.8.12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TDD RSTD Measurement Accuracy in Carrier Aggregation for 5+5MHz bandwidth</w:t>
      </w:r>
      <w:r>
        <w:tab/>
        <w:t>2860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A.9.8.14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FDD RSTD Measurement Accuracy in 3DL Carrier Aggregation</w:t>
      </w:r>
      <w:r>
        <w:tab/>
        <w:t>2862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A.9.8.15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 w:eastAsia="zh-CN"/>
        </w:rPr>
        <w:t>E-UTRAN TDD RSTD Measurement Accuracy in 3DL Carrier Aggregation</w:t>
      </w:r>
      <w:r>
        <w:tab/>
        <w:t>2869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2878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2884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2887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2890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2895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2899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2944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2949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2949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2949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snapToGrid w:val="0"/>
        </w:rPr>
        <w:t>Test Requirements</w:t>
      </w:r>
      <w:r>
        <w:tab/>
        <w:t>2951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A.9.10.2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2951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lastRenderedPageBreak/>
        <w:t>A.9.10.3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2951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A.9.10.4</w:t>
      </w:r>
      <w:r w:rsidRPr="007455DC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fi-FI"/>
        </w:rPr>
        <w:t>Void</w:t>
      </w:r>
      <w:r>
        <w:tab/>
        <w:t>2951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2951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2960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2963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2966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2972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2983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2987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2987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2988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2989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2990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2990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2991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2993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2996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2998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2998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2998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2999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4962">
        <w:rPr>
          <w:lang w:val="en-US"/>
        </w:rPr>
        <w:t>Interruptions due to V2V sidelink communication</w:t>
      </w:r>
      <w:r>
        <w:tab/>
        <w:t>2999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3001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3001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3002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3004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3004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3007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3017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3025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3026</w:t>
      </w:r>
    </w:p>
    <w:p w:rsidR="007455DC" w:rsidRDefault="007455DC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:rsidR="007455DC" w:rsidRDefault="007455DC" w:rsidP="007455DC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</w:t>
      </w:r>
      <w:r>
        <w:tab/>
        <w:t>Conditions for RRM requirements applicability for operating bands</w:t>
      </w:r>
      <w:r>
        <w:tab/>
        <w:t>3029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3029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3029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3029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3029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3031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3032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3032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3032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3034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3035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3035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3035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3036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3036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3037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3037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3037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3038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3038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3039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3039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3039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3040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3040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3041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3041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3041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3042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3042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3043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3044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3045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3046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3047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3047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3047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3048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3048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3050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3050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3050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3050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3050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3050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3051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3051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3051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3051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3051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3052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3052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3052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3052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3052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3053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3053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3054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3054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3054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3054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3054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3054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3054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3055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3055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3055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3055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3056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3056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3056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3056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3057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3057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3057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3057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3057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3057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3057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3058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3058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3058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3058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3058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3059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3059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3059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3059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3059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3059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455DC">
        <w:t>B.4.3.1</w:t>
      </w:r>
      <w:r w:rsidRPr="007455DC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B44962">
        <w:rPr>
          <w:rFonts w:eastAsia="MS Mincho"/>
        </w:rPr>
        <w:t>Inter-band carrier aggregation</w:t>
      </w:r>
      <w:r>
        <w:tab/>
        <w:t>3059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3059</w:t>
      </w:r>
    </w:p>
    <w:p w:rsidR="007455DC" w:rsidRDefault="007455D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3060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3060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3060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3060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3061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3062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3062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3062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3062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3062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3063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3063</w:t>
      </w:r>
    </w:p>
    <w:p w:rsidR="007455DC" w:rsidRDefault="007455D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3063</w:t>
      </w:r>
    </w:p>
    <w:p w:rsidR="007455DC" w:rsidRDefault="007455D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3063</w:t>
      </w:r>
    </w:p>
    <w:p w:rsidR="007455DC" w:rsidRDefault="007455DC" w:rsidP="007455DC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</w:t>
      </w:r>
      <w:r>
        <w:tab/>
        <w:t>Change history:</w:t>
      </w:r>
      <w:r>
        <w:tab/>
        <w:t>3065</w:t>
      </w:r>
    </w:p>
    <w:p w:rsidR="00080512" w:rsidRPr="004D3578" w:rsidRDefault="007455DC">
      <w:r>
        <w:rPr>
          <w:noProof/>
          <w:sz w:val="22"/>
        </w:rPr>
        <w:fldChar w:fldCharType="end"/>
      </w:r>
      <w:bookmarkEnd w:id="13"/>
    </w:p>
    <w:p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>
        <w:rPr>
          <w:noProof/>
        </w:rPr>
        <w:instrText>5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>
        <w:rPr>
          <w:noProof/>
        </w:rPr>
        <w:instrText>5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>
        <w:rPr>
          <w:noProof/>
        </w:rPr>
        <w:instrText>5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>
        <w:rPr>
          <w:noProof/>
        </w:rPr>
        <w:instrText>5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7AE" w:rsidRDefault="00AB37AE">
      <w:r>
        <w:separator/>
      </w:r>
    </w:p>
  </w:endnote>
  <w:endnote w:type="continuationSeparator" w:id="0">
    <w:p w:rsidR="00AB37AE" w:rsidRDefault="00AB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5DC" w:rsidRDefault="007455D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7AE" w:rsidRDefault="00AB37AE">
      <w:r>
        <w:separator/>
      </w:r>
    </w:p>
  </w:footnote>
  <w:footnote w:type="continuationSeparator" w:id="0">
    <w:p w:rsidR="00AB37AE" w:rsidRDefault="00AB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5DC" w:rsidRDefault="007455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6668">
      <w:rPr>
        <w:rFonts w:ascii="Arial" w:hAnsi="Arial" w:cs="Arial"/>
        <w:b/>
        <w:noProof/>
        <w:sz w:val="18"/>
        <w:szCs w:val="18"/>
      </w:rPr>
      <w:t>3GPP TS 36.133 V16.5.0 (2020-03)</w:t>
    </w:r>
    <w:r>
      <w:rPr>
        <w:rFonts w:ascii="Arial" w:hAnsi="Arial" w:cs="Arial"/>
        <w:b/>
        <w:sz w:val="18"/>
        <w:szCs w:val="18"/>
      </w:rPr>
      <w:fldChar w:fldCharType="end"/>
    </w:r>
  </w:p>
  <w:p w:rsidR="007455DC" w:rsidRDefault="007455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7455DC" w:rsidRDefault="007455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666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455DC" w:rsidRDefault="007455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21A5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5057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4677C-A79E-48C1-BB6F-6A293E30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278</TotalTime>
  <Pages>1</Pages>
  <Words>40736</Words>
  <Characters>232199</Characters>
  <Application>Microsoft Office Word</Application>
  <DocSecurity>0</DocSecurity>
  <Lines>1934</Lines>
  <Paragraphs>544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272391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Kai-Erik Sunell</cp:lastModifiedBy>
  <cp:revision>19</cp:revision>
  <cp:lastPrinted>2019-02-25T14:05:00Z</cp:lastPrinted>
  <dcterms:created xsi:type="dcterms:W3CDTF">2019-02-26T13:59:00Z</dcterms:created>
  <dcterms:modified xsi:type="dcterms:W3CDTF">2020-03-24T12:29:00Z</dcterms:modified>
</cp:coreProperties>
</file>