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6A1CC" w14:textId="3C3A8AE3" w:rsidR="00E27926" w:rsidRPr="00130846" w:rsidRDefault="00E27926" w:rsidP="00E27926">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 xml:space="preserve">129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Pr="006D19B8">
        <w:rPr>
          <w:rFonts w:ascii="Arial" w:hAnsi="Arial" w:cs="Arial"/>
          <w:b/>
          <w:sz w:val="28"/>
          <w:szCs w:val="28"/>
        </w:rPr>
        <w:t>R3-25</w:t>
      </w:r>
      <w:r w:rsidR="001F7B66">
        <w:rPr>
          <w:rFonts w:ascii="Arial" w:hAnsi="Arial" w:cs="Arial"/>
          <w:b/>
          <w:sz w:val="28"/>
          <w:szCs w:val="28"/>
        </w:rPr>
        <w:t>5384</w:t>
      </w:r>
    </w:p>
    <w:p w14:paraId="68E9EBF1" w14:textId="77777777" w:rsidR="00E27926" w:rsidRPr="003D4205" w:rsidRDefault="00E27926" w:rsidP="00E27926">
      <w:pPr>
        <w:jc w:val="both"/>
        <w:rPr>
          <w:rFonts w:ascii="Arial" w:hAnsi="Arial" w:cs="Arial"/>
          <w:b/>
          <w:sz w:val="28"/>
          <w:szCs w:val="28"/>
        </w:rPr>
      </w:pPr>
      <w:r w:rsidRPr="003D4205">
        <w:rPr>
          <w:rFonts w:ascii="Arial" w:hAnsi="Arial" w:cs="Arial"/>
          <w:b/>
          <w:sz w:val="28"/>
          <w:szCs w:val="28"/>
        </w:rPr>
        <w:t>Bengaluru, IN</w:t>
      </w:r>
      <w:r w:rsidRPr="003D4205">
        <w:rPr>
          <w:rFonts w:ascii="Arial" w:hAnsi="Arial" w:cs="Arial" w:hint="eastAsia"/>
          <w:b/>
          <w:sz w:val="28"/>
          <w:szCs w:val="28"/>
        </w:rPr>
        <w:t>, 25</w:t>
      </w:r>
      <w:r w:rsidRPr="003D4205">
        <w:rPr>
          <w:rFonts w:ascii="Arial" w:hAnsi="Arial" w:cs="Arial" w:hint="eastAsia"/>
          <w:b/>
          <w:sz w:val="28"/>
          <w:szCs w:val="28"/>
          <w:vertAlign w:val="superscript"/>
        </w:rPr>
        <w:t>th</w:t>
      </w:r>
      <w:r w:rsidRPr="003D4205">
        <w:rPr>
          <w:rFonts w:ascii="Arial" w:hAnsi="Arial" w:cs="Arial" w:hint="eastAsia"/>
          <w:b/>
          <w:sz w:val="28"/>
          <w:szCs w:val="28"/>
        </w:rPr>
        <w:t xml:space="preserve"> </w:t>
      </w:r>
      <w:r w:rsidRPr="003D4205">
        <w:rPr>
          <w:rFonts w:ascii="Arial" w:hAnsi="Arial" w:cs="Arial"/>
          <w:b/>
          <w:sz w:val="28"/>
          <w:szCs w:val="28"/>
        </w:rPr>
        <w:t>–</w:t>
      </w:r>
      <w:r w:rsidRPr="003D4205">
        <w:rPr>
          <w:rFonts w:ascii="Arial" w:hAnsi="Arial" w:cs="Arial" w:hint="eastAsia"/>
          <w:b/>
          <w:sz w:val="28"/>
          <w:szCs w:val="28"/>
        </w:rPr>
        <w:t xml:space="preserve"> 29</w:t>
      </w:r>
      <w:r w:rsidRPr="003D4205">
        <w:rPr>
          <w:rFonts w:ascii="Arial" w:hAnsi="Arial" w:cs="Arial" w:hint="eastAsia"/>
          <w:b/>
          <w:sz w:val="28"/>
          <w:szCs w:val="28"/>
          <w:vertAlign w:val="superscript"/>
        </w:rPr>
        <w:t>th</w:t>
      </w:r>
      <w:r w:rsidRPr="003D4205">
        <w:rPr>
          <w:rFonts w:ascii="Arial" w:hAnsi="Arial" w:cs="Arial" w:hint="eastAsia"/>
          <w:b/>
          <w:sz w:val="28"/>
          <w:szCs w:val="28"/>
        </w:rPr>
        <w:t xml:space="preserve"> </w:t>
      </w:r>
      <w:proofErr w:type="gramStart"/>
      <w:r w:rsidRPr="003D4205">
        <w:rPr>
          <w:rFonts w:ascii="Arial" w:hAnsi="Arial" w:cs="Arial" w:hint="eastAsia"/>
          <w:b/>
          <w:sz w:val="28"/>
          <w:szCs w:val="28"/>
        </w:rPr>
        <w:t>Aug,</w:t>
      </w:r>
      <w:proofErr w:type="gramEnd"/>
      <w:r w:rsidRPr="00C569D1">
        <w:rPr>
          <w:rFonts w:ascii="Arial" w:hAnsi="Arial" w:cs="Arial"/>
          <w:b/>
          <w:sz w:val="28"/>
          <w:szCs w:val="28"/>
        </w:rPr>
        <w:t xml:space="preserve"> 202</w:t>
      </w:r>
      <w:r>
        <w:rPr>
          <w:rFonts w:ascii="Arial" w:hAnsi="Arial" w:cs="Arial"/>
          <w:b/>
          <w:sz w:val="28"/>
          <w:szCs w:val="28"/>
        </w:rPr>
        <w:t>5</w:t>
      </w:r>
    </w:p>
    <w:p w14:paraId="146853E4" w14:textId="570054A3"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702E0D">
        <w:rPr>
          <w:rFonts w:ascii="Arial" w:hAnsi="Arial"/>
          <w:bCs/>
          <w:sz w:val="24"/>
          <w:szCs w:val="24"/>
        </w:rPr>
        <w:t>22.2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71276E5A"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CF45EE" w:rsidRPr="00CF45EE">
        <w:rPr>
          <w:rFonts w:ascii="Arial" w:hAnsi="Arial"/>
          <w:sz w:val="24"/>
          <w:szCs w:val="24"/>
        </w:rPr>
        <w:t>Further discussion on multi-hop relay</w:t>
      </w:r>
    </w:p>
    <w:p w14:paraId="70FB44A6" w14:textId="6ED43594"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1E0D98" w:rsidRPr="00DB5C3E">
        <w:rPr>
          <w:rFonts w:ascii="Arial" w:hAnsi="Arial"/>
          <w:bCs/>
          <w:sz w:val="24"/>
          <w:szCs w:val="24"/>
        </w:rPr>
        <w:t>Discussion, Decision</w:t>
      </w:r>
      <w:r w:rsidR="00F057E7" w:rsidRPr="00DB5C3E">
        <w:rPr>
          <w:rFonts w:ascii="Arial" w:hAnsi="Arial"/>
          <w:bCs/>
          <w:sz w:val="24"/>
          <w:szCs w:val="24"/>
        </w:rPr>
        <w:tab/>
      </w:r>
    </w:p>
    <w:p w14:paraId="728594F4" w14:textId="77777777" w:rsidR="00EB11BC" w:rsidRDefault="00EB11BC">
      <w:pPr>
        <w:pStyle w:val="10"/>
        <w:widowControl w:val="0"/>
        <w:numPr>
          <w:ilvl w:val="0"/>
          <w:numId w:val="3"/>
        </w:numPr>
        <w:textAlignment w:val="auto"/>
      </w:pPr>
      <w:r>
        <w:t>Introduction</w:t>
      </w:r>
    </w:p>
    <w:p w14:paraId="4DBCB12E" w14:textId="49167424" w:rsidR="00B82BA7" w:rsidRDefault="00BD1765" w:rsidP="00087314">
      <w:pPr>
        <w:jc w:val="both"/>
        <w:rPr>
          <w:rFonts w:eastAsia="Malgun Gothic"/>
          <w:sz w:val="22"/>
          <w:szCs w:val="22"/>
          <w:lang w:eastAsia="ko-KR"/>
        </w:rPr>
      </w:pPr>
      <w:r w:rsidRPr="00BD1765">
        <w:rPr>
          <w:rFonts w:eastAsia="Malgun Gothic"/>
          <w:sz w:val="22"/>
          <w:szCs w:val="22"/>
          <w:lang w:eastAsia="ko-KR"/>
        </w:rPr>
        <w:t>There are some remaining open issues to be solved for the multi-hop relay</w:t>
      </w:r>
      <w:r w:rsidR="00B82BA7" w:rsidRPr="00B82BA7">
        <w:rPr>
          <w:rFonts w:eastAsia="Malgun Gothic"/>
          <w:sz w:val="22"/>
          <w:szCs w:val="22"/>
          <w:lang w:eastAsia="ko-KR"/>
        </w:rPr>
        <w:t>:</w:t>
      </w:r>
    </w:p>
    <w:p w14:paraId="43DCAF09" w14:textId="77777777" w:rsidR="00A26587" w:rsidRPr="00A82E9D" w:rsidRDefault="00A26587" w:rsidP="00A26587">
      <w:pPr>
        <w:spacing w:after="0"/>
        <w:ind w:leftChars="100" w:left="200"/>
        <w:rPr>
          <w:rFonts w:ascii="Calibri" w:hAnsi="Calibri" w:cs="Calibri"/>
          <w:b/>
          <w:bCs/>
          <w:color w:val="008000"/>
          <w:sz w:val="22"/>
          <w:szCs w:val="22"/>
        </w:rPr>
      </w:pPr>
      <w:r w:rsidRPr="00A82E9D">
        <w:rPr>
          <w:rFonts w:ascii="Calibri" w:hAnsi="Calibri" w:cs="Calibri"/>
          <w:b/>
          <w:bCs/>
          <w:color w:val="008000"/>
          <w:sz w:val="22"/>
          <w:szCs w:val="22"/>
        </w:rPr>
        <w:t>WA: RAN3 supports that the remote UE local ID uniquely identifies a multi-hop remote UE within the last relay UE.</w:t>
      </w:r>
    </w:p>
    <w:p w14:paraId="0433C6DD" w14:textId="77777777" w:rsidR="00A26587" w:rsidRPr="00A82E9D" w:rsidRDefault="00A26587" w:rsidP="00A26587">
      <w:pPr>
        <w:spacing w:after="0"/>
        <w:ind w:leftChars="100" w:left="200"/>
        <w:rPr>
          <w:rFonts w:ascii="Calibri" w:eastAsia="Malgun Gothic" w:hAnsi="Calibri" w:cs="Calibri"/>
          <w:b/>
          <w:bCs/>
          <w:color w:val="0000FF"/>
          <w:sz w:val="22"/>
          <w:szCs w:val="22"/>
        </w:rPr>
      </w:pPr>
      <w:r w:rsidRPr="00A82E9D">
        <w:rPr>
          <w:rFonts w:ascii="Calibri" w:eastAsia="Malgun Gothic" w:hAnsi="Calibri" w:cs="Calibri"/>
          <w:b/>
          <w:bCs/>
          <w:color w:val="0000FF"/>
          <w:sz w:val="22"/>
          <w:szCs w:val="22"/>
        </w:rPr>
        <w:t xml:space="preserve">FFS whether the same PC5 RLC channel ID can be allocated </w:t>
      </w:r>
      <w:bookmarkStart w:id="1" w:name="_Hlk205801867"/>
      <w:r w:rsidRPr="00A82E9D">
        <w:rPr>
          <w:rFonts w:ascii="Calibri" w:eastAsia="Malgun Gothic" w:hAnsi="Calibri" w:cs="Calibri"/>
          <w:b/>
          <w:bCs/>
          <w:color w:val="0000FF"/>
          <w:sz w:val="22"/>
          <w:szCs w:val="22"/>
        </w:rPr>
        <w:t>toward the parent UE and child UE.</w:t>
      </w:r>
      <w:bookmarkEnd w:id="1"/>
    </w:p>
    <w:p w14:paraId="5160B08D" w14:textId="77777777" w:rsidR="00A26587" w:rsidRPr="00A82E9D" w:rsidRDefault="00A26587" w:rsidP="00A26587">
      <w:pPr>
        <w:spacing w:after="0"/>
        <w:ind w:leftChars="100" w:left="200"/>
        <w:rPr>
          <w:rFonts w:ascii="Calibri" w:eastAsia="Malgun Gothic" w:hAnsi="Calibri" w:cs="Calibri"/>
          <w:b/>
          <w:bCs/>
          <w:color w:val="0000FF"/>
          <w:sz w:val="22"/>
          <w:szCs w:val="22"/>
        </w:rPr>
      </w:pPr>
      <w:r w:rsidRPr="00A82E9D">
        <w:rPr>
          <w:rFonts w:ascii="Calibri" w:eastAsia="Malgun Gothic" w:hAnsi="Calibri" w:cs="Calibri"/>
          <w:b/>
          <w:bCs/>
          <w:color w:val="0000FF"/>
          <w:sz w:val="22"/>
          <w:szCs w:val="22"/>
        </w:rPr>
        <w:t xml:space="preserve">FFS whether upon the reception of the </w:t>
      </w:r>
      <w:proofErr w:type="spellStart"/>
      <w:r w:rsidRPr="00A82E9D">
        <w:rPr>
          <w:rFonts w:ascii="Calibri" w:eastAsia="Malgun Gothic" w:hAnsi="Calibri" w:cs="Calibri"/>
          <w:b/>
          <w:bCs/>
          <w:color w:val="0000FF"/>
          <w:sz w:val="22"/>
          <w:szCs w:val="22"/>
        </w:rPr>
        <w:t>RRCSetupRequest</w:t>
      </w:r>
      <w:proofErr w:type="spellEnd"/>
      <w:r w:rsidRPr="00A82E9D">
        <w:rPr>
          <w:rFonts w:ascii="Calibri" w:eastAsia="Malgun Gothic" w:hAnsi="Calibri" w:cs="Calibri"/>
          <w:b/>
          <w:bCs/>
          <w:color w:val="0000FF"/>
          <w:sz w:val="22"/>
          <w:szCs w:val="22"/>
        </w:rPr>
        <w:t xml:space="preserve"> message, the </w:t>
      </w:r>
      <w:proofErr w:type="spellStart"/>
      <w:r w:rsidRPr="00A82E9D">
        <w:rPr>
          <w:rFonts w:ascii="Calibri" w:eastAsia="Malgun Gothic" w:hAnsi="Calibri" w:cs="Calibri"/>
          <w:b/>
          <w:bCs/>
          <w:color w:val="0000FF"/>
          <w:sz w:val="22"/>
          <w:szCs w:val="22"/>
        </w:rPr>
        <w:t>gNB</w:t>
      </w:r>
      <w:proofErr w:type="spellEnd"/>
      <w:r w:rsidRPr="00A82E9D">
        <w:rPr>
          <w:rFonts w:ascii="Calibri" w:eastAsia="Malgun Gothic" w:hAnsi="Calibri" w:cs="Calibri"/>
          <w:b/>
          <w:bCs/>
          <w:color w:val="0000FF"/>
          <w:sz w:val="22"/>
          <w:szCs w:val="22"/>
        </w:rPr>
        <w:t>-DU needs to know that which Relay UE is the First Relay UE of the U2N Remote UE to configure lower layer configuration of Remote UE’s SRB1.</w:t>
      </w:r>
    </w:p>
    <w:p w14:paraId="696431F0" w14:textId="1580FACB" w:rsidR="00A26587" w:rsidRPr="00A82E9D" w:rsidRDefault="00A26587" w:rsidP="00A26587">
      <w:pPr>
        <w:ind w:leftChars="100" w:left="200"/>
        <w:rPr>
          <w:rFonts w:ascii="Calibri" w:eastAsia="Malgun Gothic" w:hAnsi="Calibri" w:cs="Calibri"/>
          <w:b/>
          <w:bCs/>
          <w:color w:val="0000FF"/>
          <w:sz w:val="22"/>
          <w:szCs w:val="22"/>
        </w:rPr>
      </w:pPr>
      <w:r w:rsidRPr="00A82E9D">
        <w:rPr>
          <w:rFonts w:ascii="Calibri" w:eastAsia="Malgun Gothic" w:hAnsi="Calibri" w:cs="Calibri"/>
          <w:b/>
          <w:bCs/>
          <w:color w:val="0000FF"/>
          <w:sz w:val="22"/>
          <w:szCs w:val="22"/>
        </w:rPr>
        <w:t xml:space="preserve">FFS whether to enhance the F1 </w:t>
      </w:r>
      <w:proofErr w:type="spellStart"/>
      <w:r w:rsidRPr="00A82E9D">
        <w:rPr>
          <w:rFonts w:ascii="Calibri" w:eastAsia="Malgun Gothic" w:hAnsi="Calibri" w:cs="Calibri"/>
          <w:b/>
          <w:bCs/>
          <w:color w:val="0000FF"/>
          <w:sz w:val="22"/>
          <w:szCs w:val="22"/>
        </w:rPr>
        <w:t>signaling</w:t>
      </w:r>
      <w:proofErr w:type="spellEnd"/>
      <w:r w:rsidRPr="00A82E9D">
        <w:rPr>
          <w:rFonts w:ascii="Calibri" w:eastAsia="Malgun Gothic" w:hAnsi="Calibri" w:cs="Calibri"/>
          <w:b/>
          <w:bCs/>
          <w:color w:val="0000FF"/>
          <w:sz w:val="22"/>
          <w:szCs w:val="22"/>
        </w:rPr>
        <w:t xml:space="preserve"> to support the multiplexing of PC5 Relay RLC channel is needed can be further discussed in next meeting.</w:t>
      </w:r>
    </w:p>
    <w:p w14:paraId="59D03DB9" w14:textId="22A39844" w:rsidR="00F06A42" w:rsidRPr="00087314" w:rsidRDefault="00926EBB" w:rsidP="00EB0274">
      <w:pPr>
        <w:spacing w:beforeLines="50" w:before="120"/>
        <w:jc w:val="both"/>
        <w:rPr>
          <w:rFonts w:eastAsia="Malgun Gothic"/>
          <w:sz w:val="22"/>
          <w:szCs w:val="22"/>
          <w:lang w:eastAsia="ko-KR"/>
        </w:rPr>
      </w:pPr>
      <w:r w:rsidRPr="00926EBB">
        <w:rPr>
          <w:rFonts w:eastAsia="Malgun Gothic"/>
          <w:sz w:val="22"/>
          <w:szCs w:val="22"/>
          <w:lang w:eastAsia="ko-KR"/>
        </w:rPr>
        <w:t xml:space="preserve">In this contribution, we will further discuss </w:t>
      </w:r>
      <w:r w:rsidR="008A7878" w:rsidRPr="008A7878">
        <w:rPr>
          <w:rFonts w:eastAsia="Malgun Gothic" w:hint="eastAsia"/>
          <w:sz w:val="22"/>
          <w:szCs w:val="22"/>
          <w:lang w:eastAsia="ko-KR"/>
        </w:rPr>
        <w:t>above</w:t>
      </w:r>
      <w:r w:rsidR="008A7878">
        <w:rPr>
          <w:rFonts w:eastAsia="Malgun Gothic"/>
          <w:sz w:val="22"/>
          <w:szCs w:val="22"/>
          <w:lang w:eastAsia="ko-KR"/>
        </w:rPr>
        <w:t xml:space="preserve"> </w:t>
      </w:r>
      <w:r w:rsidRPr="00926EBB">
        <w:rPr>
          <w:rFonts w:eastAsia="Malgun Gothic"/>
          <w:sz w:val="22"/>
          <w:szCs w:val="22"/>
          <w:lang w:eastAsia="ko-KR"/>
        </w:rPr>
        <w:t>left open issues</w:t>
      </w:r>
      <w:r w:rsidR="00B82BA7" w:rsidRPr="00B82BA7">
        <w:rPr>
          <w:rFonts w:eastAsia="Malgun Gothic"/>
          <w:sz w:val="22"/>
          <w:szCs w:val="22"/>
          <w:lang w:eastAsia="ko-KR"/>
        </w:rPr>
        <w:t>.</w:t>
      </w:r>
      <w:r w:rsidR="00E97543" w:rsidRPr="00087314">
        <w:rPr>
          <w:rFonts w:eastAsia="Malgun Gothic"/>
          <w:sz w:val="22"/>
          <w:szCs w:val="22"/>
          <w:lang w:eastAsia="ko-KR"/>
        </w:rPr>
        <w:t xml:space="preserve"> </w:t>
      </w:r>
    </w:p>
    <w:p w14:paraId="4C98D687" w14:textId="34A53C02" w:rsidR="001A6212" w:rsidRDefault="0049344C">
      <w:pPr>
        <w:pStyle w:val="10"/>
        <w:widowControl w:val="0"/>
        <w:numPr>
          <w:ilvl w:val="0"/>
          <w:numId w:val="2"/>
        </w:numPr>
        <w:textAlignment w:val="auto"/>
      </w:pPr>
      <w:r>
        <w:t>Discussion</w:t>
      </w:r>
    </w:p>
    <w:p w14:paraId="06C12D3F" w14:textId="57952303" w:rsidR="00BD1765" w:rsidRPr="00DC77CF" w:rsidRDefault="00BD1765" w:rsidP="00CF6E62">
      <w:pPr>
        <w:spacing w:after="120"/>
        <w:rPr>
          <w:rFonts w:eastAsia="Malgun Gothic"/>
          <w:sz w:val="22"/>
          <w:szCs w:val="22"/>
        </w:rPr>
      </w:pPr>
      <w:bookmarkStart w:id="2" w:name="_Hlk134272820"/>
      <w:r w:rsidRPr="00DC77CF">
        <w:rPr>
          <w:rFonts w:eastAsia="Malgun Gothic" w:hint="eastAsia"/>
          <w:sz w:val="22"/>
          <w:szCs w:val="22"/>
        </w:rPr>
        <w:t>R</w:t>
      </w:r>
      <w:r w:rsidRPr="00DC77CF">
        <w:rPr>
          <w:rFonts w:eastAsia="Malgun Gothic"/>
          <w:sz w:val="22"/>
          <w:szCs w:val="22"/>
        </w:rPr>
        <w:t xml:space="preserve">AN2 already agreed to reuse the single-hop relay mechanism to support the Local ID allocation for multi-hop relay. </w:t>
      </w:r>
      <w:r w:rsidR="000C3481" w:rsidRPr="000C3481">
        <w:rPr>
          <w:rFonts w:eastAsia="Malgun Gothic"/>
          <w:sz w:val="22"/>
          <w:szCs w:val="22"/>
        </w:rPr>
        <w:t>Furthermore, it is assumed that the</w:t>
      </w:r>
      <w:r w:rsidRPr="00DC77CF">
        <w:rPr>
          <w:rFonts w:eastAsia="Malgun Gothic"/>
          <w:sz w:val="22"/>
          <w:szCs w:val="22"/>
        </w:rPr>
        <w:t xml:space="preserve"> uniqueness of local ID within the cell is guaranteed by </w:t>
      </w:r>
      <w:proofErr w:type="spellStart"/>
      <w:r w:rsidRPr="00DC77CF">
        <w:rPr>
          <w:rFonts w:eastAsia="Malgun Gothic"/>
          <w:sz w:val="22"/>
          <w:szCs w:val="22"/>
        </w:rPr>
        <w:t>gNB</w:t>
      </w:r>
      <w:proofErr w:type="spellEnd"/>
      <w:r w:rsidRPr="00DC77CF">
        <w:rPr>
          <w:rFonts w:eastAsia="Malgun Gothic"/>
          <w:sz w:val="22"/>
          <w:szCs w:val="22"/>
        </w:rPr>
        <w:t>.</w:t>
      </w:r>
      <w:r w:rsidR="000C3481">
        <w:rPr>
          <w:rFonts w:eastAsia="Malgun Gothic"/>
          <w:sz w:val="22"/>
          <w:szCs w:val="22"/>
        </w:rPr>
        <w:t xml:space="preserve"> </w:t>
      </w:r>
      <w:r w:rsidR="000C3481" w:rsidRPr="000C3481">
        <w:rPr>
          <w:rFonts w:eastAsia="Malgun Gothic" w:hint="eastAsia"/>
          <w:sz w:val="22"/>
          <w:szCs w:val="22"/>
        </w:rPr>
        <w:t>i</w:t>
      </w:r>
      <w:r w:rsidR="000C3481" w:rsidRPr="000C3481">
        <w:rPr>
          <w:rFonts w:eastAsia="Malgun Gothic"/>
          <w:sz w:val="22"/>
          <w:szCs w:val="22"/>
        </w:rPr>
        <w:t>t is proposed to turn the following WA into the agreement</w:t>
      </w:r>
      <w:r w:rsidR="000C3481" w:rsidRPr="000C3481">
        <w:rPr>
          <w:rFonts w:eastAsia="Malgun Gothic" w:hint="eastAsia"/>
          <w:sz w:val="22"/>
          <w:szCs w:val="22"/>
        </w:rPr>
        <w:t>.</w:t>
      </w:r>
    </w:p>
    <w:p w14:paraId="06CBB5E7" w14:textId="77777777" w:rsidR="001748B0" w:rsidRPr="00A82E9D" w:rsidRDefault="001748B0" w:rsidP="000C3481">
      <w:pPr>
        <w:spacing w:afterLines="50" w:after="120"/>
        <w:ind w:leftChars="100" w:left="200"/>
        <w:rPr>
          <w:rFonts w:ascii="Calibri" w:hAnsi="Calibri" w:cs="Calibri"/>
          <w:b/>
          <w:bCs/>
          <w:color w:val="008000"/>
          <w:sz w:val="21"/>
          <w:szCs w:val="22"/>
        </w:rPr>
      </w:pPr>
      <w:r w:rsidRPr="00A82E9D">
        <w:rPr>
          <w:rFonts w:ascii="Calibri" w:hAnsi="Calibri" w:cs="Calibri"/>
          <w:b/>
          <w:bCs/>
          <w:color w:val="008000"/>
          <w:sz w:val="21"/>
          <w:szCs w:val="22"/>
        </w:rPr>
        <w:t xml:space="preserve">WA: </w:t>
      </w:r>
      <w:bookmarkStart w:id="3" w:name="_Hlk205797355"/>
      <w:r w:rsidRPr="00A82E9D">
        <w:rPr>
          <w:rFonts w:ascii="Calibri" w:hAnsi="Calibri" w:cs="Calibri"/>
          <w:b/>
          <w:bCs/>
          <w:color w:val="008000"/>
          <w:sz w:val="21"/>
          <w:szCs w:val="22"/>
        </w:rPr>
        <w:t>RAN3 supports that the remote UE local ID uniquely identifies a multi-hop remote UE within the last relay UE.</w:t>
      </w:r>
    </w:p>
    <w:bookmarkEnd w:id="3"/>
    <w:p w14:paraId="4A96B81A" w14:textId="1BE9130F" w:rsidR="000C3481" w:rsidRPr="000C3481" w:rsidRDefault="000C3481" w:rsidP="000C3481">
      <w:pPr>
        <w:spacing w:after="120"/>
        <w:rPr>
          <w:rFonts w:eastAsiaTheme="minorEastAsia"/>
          <w:b/>
          <w:sz w:val="22"/>
          <w:szCs w:val="22"/>
          <w:lang w:eastAsia="ko-KR"/>
        </w:rPr>
      </w:pPr>
      <w:r w:rsidRPr="000C3481">
        <w:rPr>
          <w:rFonts w:eastAsiaTheme="minorEastAsia" w:hint="eastAsia"/>
          <w:b/>
          <w:sz w:val="22"/>
          <w:szCs w:val="22"/>
          <w:lang w:eastAsia="ko-KR"/>
        </w:rPr>
        <w:t>P</w:t>
      </w:r>
      <w:r w:rsidRPr="000C3481">
        <w:rPr>
          <w:rFonts w:eastAsiaTheme="minorEastAsia"/>
          <w:b/>
          <w:sz w:val="22"/>
          <w:szCs w:val="22"/>
          <w:lang w:eastAsia="ko-KR"/>
        </w:rPr>
        <w:t xml:space="preserve">roposal </w:t>
      </w:r>
      <w:r>
        <w:rPr>
          <w:rFonts w:eastAsiaTheme="minorEastAsia"/>
          <w:b/>
          <w:sz w:val="22"/>
          <w:szCs w:val="22"/>
          <w:lang w:eastAsia="ko-KR"/>
        </w:rPr>
        <w:t>1</w:t>
      </w:r>
      <w:r w:rsidRPr="000C3481">
        <w:rPr>
          <w:rFonts w:eastAsiaTheme="minorEastAsia"/>
          <w:b/>
          <w:sz w:val="22"/>
          <w:szCs w:val="22"/>
          <w:lang w:eastAsia="ko-KR"/>
        </w:rPr>
        <w:t>: Turn WA to agreement: RAN3 supports that the remote UE local ID uniquely identifies a multi-hop remote UE within the last relay UE.</w:t>
      </w:r>
    </w:p>
    <w:p w14:paraId="56660900" w14:textId="68A7A938" w:rsidR="000C3481" w:rsidRDefault="00E774F8" w:rsidP="00E774F8">
      <w:pPr>
        <w:spacing w:after="120"/>
        <w:rPr>
          <w:rFonts w:eastAsia="Malgun Gothic"/>
          <w:sz w:val="22"/>
          <w:szCs w:val="22"/>
        </w:rPr>
      </w:pPr>
      <w:r w:rsidRPr="00D21FDF">
        <w:rPr>
          <w:rFonts w:eastAsia="Malgun Gothic" w:hint="eastAsia"/>
          <w:sz w:val="22"/>
          <w:szCs w:val="22"/>
        </w:rPr>
        <w:t>F</w:t>
      </w:r>
      <w:r w:rsidRPr="00D21FDF">
        <w:rPr>
          <w:rFonts w:eastAsia="Malgun Gothic"/>
          <w:sz w:val="22"/>
          <w:szCs w:val="22"/>
        </w:rPr>
        <w:t xml:space="preserve">or </w:t>
      </w:r>
      <w:r w:rsidRPr="00694BD9">
        <w:rPr>
          <w:rFonts w:eastAsia="Malgun Gothic"/>
          <w:sz w:val="22"/>
          <w:szCs w:val="22"/>
        </w:rPr>
        <w:t>L2 U2N Remote UE</w:t>
      </w:r>
      <w:r>
        <w:rPr>
          <w:rFonts w:eastAsia="Malgun Gothic"/>
          <w:sz w:val="22"/>
          <w:szCs w:val="22"/>
        </w:rPr>
        <w:t xml:space="preserve">, </w:t>
      </w:r>
      <w:r w:rsidRPr="00D21FDF">
        <w:rPr>
          <w:rFonts w:eastAsia="Malgun Gothic"/>
          <w:sz w:val="22"/>
          <w:szCs w:val="22"/>
        </w:rPr>
        <w:t xml:space="preserve">when its </w:t>
      </w:r>
      <w:proofErr w:type="spellStart"/>
      <w:r w:rsidRPr="006E01DA">
        <w:rPr>
          <w:rFonts w:eastAsia="Malgun Gothic"/>
          <w:sz w:val="22"/>
          <w:szCs w:val="22"/>
        </w:rPr>
        <w:t>RRCSetupRequest</w:t>
      </w:r>
      <w:proofErr w:type="spellEnd"/>
      <w:r w:rsidRPr="006E01DA">
        <w:rPr>
          <w:rFonts w:eastAsia="Malgun Gothic"/>
          <w:sz w:val="22"/>
          <w:szCs w:val="22"/>
        </w:rPr>
        <w:t xml:space="preserve"> </w:t>
      </w:r>
      <w:r w:rsidRPr="00694BD9">
        <w:rPr>
          <w:rFonts w:eastAsia="Malgun Gothic"/>
          <w:sz w:val="22"/>
          <w:szCs w:val="22"/>
        </w:rPr>
        <w:t>message</w:t>
      </w:r>
      <w:r w:rsidRPr="00D21FDF">
        <w:rPr>
          <w:rFonts w:eastAsia="Malgun Gothic"/>
          <w:sz w:val="22"/>
          <w:szCs w:val="22"/>
        </w:rPr>
        <w:t xml:space="preserve"> is forwarded to </w:t>
      </w:r>
      <w:proofErr w:type="spellStart"/>
      <w:r>
        <w:rPr>
          <w:rFonts w:eastAsia="Malgun Gothic"/>
          <w:sz w:val="22"/>
          <w:szCs w:val="22"/>
        </w:rPr>
        <w:t>gNB</w:t>
      </w:r>
      <w:proofErr w:type="spellEnd"/>
      <w:r w:rsidRPr="00D21FDF">
        <w:rPr>
          <w:rFonts w:eastAsia="Malgun Gothic"/>
          <w:sz w:val="22"/>
          <w:szCs w:val="22"/>
        </w:rPr>
        <w:t xml:space="preserve">, </w:t>
      </w:r>
      <w:proofErr w:type="spellStart"/>
      <w:r>
        <w:rPr>
          <w:rFonts w:eastAsia="Malgun Gothic"/>
          <w:sz w:val="22"/>
          <w:szCs w:val="22"/>
        </w:rPr>
        <w:t>gNB</w:t>
      </w:r>
      <w:proofErr w:type="spellEnd"/>
      <w:r>
        <w:rPr>
          <w:rFonts w:eastAsia="Malgun Gothic"/>
          <w:sz w:val="22"/>
          <w:szCs w:val="22"/>
        </w:rPr>
        <w:t>-</w:t>
      </w:r>
      <w:r w:rsidRPr="00D21FDF">
        <w:rPr>
          <w:rFonts w:eastAsia="Malgun Gothic"/>
          <w:sz w:val="22"/>
          <w:szCs w:val="22"/>
        </w:rPr>
        <w:t xml:space="preserve">DU needs to know the first relay UE </w:t>
      </w:r>
      <w:proofErr w:type="gramStart"/>
      <w:r w:rsidRPr="00D21FDF">
        <w:rPr>
          <w:rFonts w:eastAsia="Malgun Gothic"/>
          <w:sz w:val="22"/>
          <w:szCs w:val="22"/>
        </w:rPr>
        <w:t>in order to</w:t>
      </w:r>
      <w:proofErr w:type="gramEnd"/>
      <w:r>
        <w:rPr>
          <w:rFonts w:eastAsia="Malgun Gothic"/>
          <w:sz w:val="22"/>
          <w:szCs w:val="22"/>
        </w:rPr>
        <w:t xml:space="preserve"> </w:t>
      </w:r>
      <w:r w:rsidRPr="00D21FDF">
        <w:rPr>
          <w:rFonts w:eastAsia="Malgun Gothic"/>
          <w:sz w:val="22"/>
          <w:szCs w:val="22"/>
        </w:rPr>
        <w:t>generate</w:t>
      </w:r>
      <w:r>
        <w:rPr>
          <w:rFonts w:eastAsia="Malgun Gothic"/>
          <w:sz w:val="22"/>
          <w:szCs w:val="22"/>
        </w:rPr>
        <w:t xml:space="preserve"> </w:t>
      </w:r>
      <w:r w:rsidRPr="00D21FDF">
        <w:rPr>
          <w:rFonts w:eastAsia="Malgun Gothic" w:hint="eastAsia"/>
          <w:sz w:val="22"/>
          <w:szCs w:val="22"/>
        </w:rPr>
        <w:t>at least the</w:t>
      </w:r>
      <w:r w:rsidRPr="00D21FDF">
        <w:rPr>
          <w:rFonts w:eastAsia="Malgun Gothic"/>
          <w:sz w:val="22"/>
          <w:szCs w:val="22"/>
        </w:rPr>
        <w:t xml:space="preserve"> PC5 </w:t>
      </w:r>
      <w:r w:rsidRPr="00D21FDF">
        <w:rPr>
          <w:rFonts w:eastAsia="Malgun Gothic" w:hint="eastAsia"/>
          <w:sz w:val="22"/>
          <w:szCs w:val="22"/>
        </w:rPr>
        <w:t>Relay</w:t>
      </w:r>
      <w:r w:rsidRPr="00D21FDF">
        <w:rPr>
          <w:rFonts w:eastAsia="Malgun Gothic"/>
          <w:sz w:val="22"/>
          <w:szCs w:val="22"/>
        </w:rPr>
        <w:t xml:space="preserve"> RLC channel</w:t>
      </w:r>
      <w:r w:rsidRPr="00D21FDF">
        <w:rPr>
          <w:rFonts w:eastAsia="Malgun Gothic" w:hint="eastAsia"/>
          <w:sz w:val="22"/>
          <w:szCs w:val="22"/>
        </w:rPr>
        <w:t xml:space="preserve"> configuration</w:t>
      </w:r>
      <w:r w:rsidRPr="00D21FDF">
        <w:rPr>
          <w:rFonts w:eastAsia="Malgun Gothic"/>
          <w:sz w:val="22"/>
          <w:szCs w:val="22"/>
        </w:rPr>
        <w:t xml:space="preserve"> </w:t>
      </w:r>
      <w:r w:rsidRPr="0035119A">
        <w:rPr>
          <w:rFonts w:eastAsia="Malgun Gothic"/>
          <w:sz w:val="22"/>
          <w:szCs w:val="22"/>
        </w:rPr>
        <w:t xml:space="preserve">send it to </w:t>
      </w:r>
      <w:proofErr w:type="spellStart"/>
      <w:r>
        <w:rPr>
          <w:rFonts w:eastAsia="Malgun Gothic"/>
          <w:sz w:val="22"/>
          <w:szCs w:val="22"/>
        </w:rPr>
        <w:t>gNB</w:t>
      </w:r>
      <w:proofErr w:type="spellEnd"/>
      <w:r>
        <w:rPr>
          <w:rFonts w:eastAsia="Malgun Gothic"/>
          <w:sz w:val="22"/>
          <w:szCs w:val="22"/>
        </w:rPr>
        <w:t>-</w:t>
      </w:r>
      <w:r w:rsidRPr="0035119A">
        <w:rPr>
          <w:rFonts w:eastAsia="Malgun Gothic"/>
          <w:sz w:val="22"/>
          <w:szCs w:val="22"/>
        </w:rPr>
        <w:t>CU</w:t>
      </w:r>
      <w:r>
        <w:rPr>
          <w:rFonts w:eastAsia="Malgun Gothic"/>
          <w:sz w:val="22"/>
          <w:szCs w:val="22"/>
        </w:rPr>
        <w:t xml:space="preserve"> </w:t>
      </w:r>
      <w:r w:rsidRPr="00D21FDF">
        <w:rPr>
          <w:rFonts w:eastAsia="Malgun Gothic"/>
          <w:sz w:val="22"/>
          <w:szCs w:val="22"/>
        </w:rPr>
        <w:t>for</w:t>
      </w:r>
      <w:r w:rsidRPr="00D21FDF">
        <w:rPr>
          <w:rFonts w:eastAsia="Malgun Gothic" w:hint="eastAsia"/>
          <w:sz w:val="22"/>
          <w:szCs w:val="22"/>
        </w:rPr>
        <w:t xml:space="preserve"> relaying of U2N</w:t>
      </w:r>
      <w:r w:rsidRPr="00D21FDF">
        <w:rPr>
          <w:rFonts w:eastAsia="Malgun Gothic"/>
          <w:sz w:val="22"/>
          <w:szCs w:val="22"/>
        </w:rPr>
        <w:t xml:space="preserve"> Remote UE’s SRB1</w:t>
      </w:r>
      <w:r>
        <w:rPr>
          <w:rFonts w:eastAsia="Malgun Gothic"/>
          <w:sz w:val="22"/>
          <w:szCs w:val="22"/>
        </w:rPr>
        <w:t>.</w:t>
      </w:r>
      <w:r w:rsidRPr="00500243">
        <w:rPr>
          <w:rFonts w:eastAsia="Malgun Gothic"/>
          <w:sz w:val="22"/>
          <w:szCs w:val="22"/>
        </w:rPr>
        <w:t xml:space="preserve"> </w:t>
      </w:r>
      <w:r w:rsidR="009B26A0">
        <w:rPr>
          <w:rFonts w:eastAsia="Malgun Gothic"/>
          <w:sz w:val="22"/>
          <w:szCs w:val="22"/>
        </w:rPr>
        <w:t xml:space="preserve">If </w:t>
      </w:r>
      <w:r w:rsidR="009B26A0" w:rsidRPr="009B26A0">
        <w:rPr>
          <w:rFonts w:eastAsia="Malgun Gothic"/>
          <w:sz w:val="22"/>
          <w:szCs w:val="22"/>
        </w:rPr>
        <w:t xml:space="preserve">the </w:t>
      </w:r>
      <w:proofErr w:type="spellStart"/>
      <w:r w:rsidR="009B26A0" w:rsidRPr="009B26A0">
        <w:rPr>
          <w:rFonts w:eastAsia="Malgun Gothic"/>
          <w:sz w:val="22"/>
          <w:szCs w:val="22"/>
        </w:rPr>
        <w:t>gNB</w:t>
      </w:r>
      <w:proofErr w:type="spellEnd"/>
      <w:r w:rsidR="009B26A0" w:rsidRPr="009B26A0">
        <w:rPr>
          <w:rFonts w:eastAsia="Malgun Gothic"/>
          <w:sz w:val="22"/>
          <w:szCs w:val="22"/>
        </w:rPr>
        <w:t xml:space="preserve">-DU cannot know that the </w:t>
      </w:r>
      <w:proofErr w:type="spellStart"/>
      <w:r w:rsidR="009B26A0" w:rsidRPr="009B26A0">
        <w:rPr>
          <w:rFonts w:eastAsia="Malgun Gothic"/>
          <w:sz w:val="22"/>
          <w:szCs w:val="22"/>
        </w:rPr>
        <w:t>RRCSetupRequest</w:t>
      </w:r>
      <w:proofErr w:type="spellEnd"/>
      <w:r w:rsidR="009B26A0" w:rsidRPr="009B26A0">
        <w:rPr>
          <w:rFonts w:eastAsia="Malgun Gothic"/>
          <w:sz w:val="22"/>
          <w:szCs w:val="22"/>
        </w:rPr>
        <w:t xml:space="preserve"> message from U2N Remote UE is delivered via which relay UE, the </w:t>
      </w:r>
      <w:proofErr w:type="spellStart"/>
      <w:r w:rsidR="009B26A0" w:rsidRPr="009B26A0">
        <w:rPr>
          <w:rFonts w:eastAsia="Malgun Gothic"/>
          <w:sz w:val="22"/>
          <w:szCs w:val="22"/>
        </w:rPr>
        <w:t>gNB</w:t>
      </w:r>
      <w:proofErr w:type="spellEnd"/>
      <w:r w:rsidR="009B26A0" w:rsidRPr="009B26A0">
        <w:rPr>
          <w:rFonts w:eastAsia="Malgun Gothic"/>
          <w:sz w:val="22"/>
          <w:szCs w:val="22"/>
        </w:rPr>
        <w:t xml:space="preserve"> DU may identify multi</w:t>
      </w:r>
      <w:r w:rsidR="009B26A0">
        <w:rPr>
          <w:rFonts w:eastAsia="Malgun Gothic"/>
          <w:sz w:val="22"/>
          <w:szCs w:val="22"/>
        </w:rPr>
        <w:t>-</w:t>
      </w:r>
      <w:r w:rsidR="009B26A0" w:rsidRPr="009B26A0">
        <w:rPr>
          <w:rFonts w:eastAsia="Malgun Gothic"/>
          <w:sz w:val="22"/>
          <w:szCs w:val="22"/>
        </w:rPr>
        <w:t>hop relay operations as single</w:t>
      </w:r>
      <w:r w:rsidR="009B26A0">
        <w:rPr>
          <w:rFonts w:eastAsia="Malgun Gothic"/>
          <w:sz w:val="22"/>
          <w:szCs w:val="22"/>
        </w:rPr>
        <w:t>-</w:t>
      </w:r>
      <w:r w:rsidR="009B26A0" w:rsidRPr="009B26A0">
        <w:rPr>
          <w:rFonts w:eastAsia="Malgun Gothic"/>
          <w:sz w:val="22"/>
          <w:szCs w:val="22"/>
        </w:rPr>
        <w:t xml:space="preserve">hop relay operations, thus causing misconfiguration of the PC5 Relay RLC channel. </w:t>
      </w:r>
      <w:proofErr w:type="gramStart"/>
      <w:r w:rsidRPr="00E774F8">
        <w:rPr>
          <w:rFonts w:eastAsia="Malgun Gothic"/>
          <w:sz w:val="22"/>
          <w:szCs w:val="22"/>
        </w:rPr>
        <w:t>Due to the fact that</w:t>
      </w:r>
      <w:proofErr w:type="gramEnd"/>
      <w:r w:rsidRPr="00E774F8">
        <w:rPr>
          <w:rFonts w:eastAsia="Malgun Gothic"/>
          <w:sz w:val="22"/>
          <w:szCs w:val="22"/>
        </w:rPr>
        <w:t xml:space="preserve"> the Remote UE Local ID and peer UE ID are already included in the </w:t>
      </w:r>
      <w:r w:rsidRPr="006E01DA">
        <w:rPr>
          <w:rFonts w:eastAsia="Malgun Gothic"/>
          <w:sz w:val="22"/>
          <w:szCs w:val="22"/>
        </w:rPr>
        <w:t xml:space="preserve">PC5 RLC Channel to Be Modified List </w:t>
      </w:r>
      <w:r w:rsidRPr="00E774F8">
        <w:rPr>
          <w:rFonts w:eastAsia="Malgun Gothic"/>
          <w:sz w:val="22"/>
          <w:szCs w:val="22"/>
        </w:rPr>
        <w:t xml:space="preserve">IE </w:t>
      </w:r>
      <w:r w:rsidRPr="006E01DA">
        <w:rPr>
          <w:rFonts w:eastAsia="Malgun Gothic"/>
          <w:sz w:val="22"/>
          <w:szCs w:val="22"/>
        </w:rPr>
        <w:t>the UE CONTEXT MODIFICATION REQUEST message</w:t>
      </w:r>
      <w:r w:rsidRPr="00E774F8">
        <w:rPr>
          <w:rFonts w:eastAsia="Malgun Gothic"/>
          <w:sz w:val="22"/>
          <w:szCs w:val="22"/>
        </w:rPr>
        <w:t xml:space="preserve">, and the Remote UE Local ID is unique within the last relay UE, we </w:t>
      </w:r>
      <w:r>
        <w:rPr>
          <w:rFonts w:eastAsia="Malgun Gothic"/>
          <w:sz w:val="22"/>
          <w:szCs w:val="22"/>
        </w:rPr>
        <w:t>think</w:t>
      </w:r>
      <w:r w:rsidRPr="00E774F8">
        <w:rPr>
          <w:rFonts w:eastAsia="Malgun Gothic"/>
          <w:sz w:val="22"/>
          <w:szCs w:val="22"/>
        </w:rPr>
        <w:t xml:space="preserve"> that </w:t>
      </w:r>
      <w:proofErr w:type="spellStart"/>
      <w:r w:rsidRPr="00E774F8">
        <w:rPr>
          <w:rFonts w:eastAsia="Malgun Gothic"/>
          <w:sz w:val="22"/>
          <w:szCs w:val="22"/>
        </w:rPr>
        <w:t>gNB</w:t>
      </w:r>
      <w:proofErr w:type="spellEnd"/>
      <w:r>
        <w:rPr>
          <w:rFonts w:eastAsia="Malgun Gothic"/>
          <w:sz w:val="22"/>
          <w:szCs w:val="22"/>
        </w:rPr>
        <w:t>-</w:t>
      </w:r>
      <w:r w:rsidRPr="00E774F8">
        <w:rPr>
          <w:rFonts w:eastAsia="Malgun Gothic"/>
          <w:sz w:val="22"/>
          <w:szCs w:val="22"/>
        </w:rPr>
        <w:t xml:space="preserve">DU can </w:t>
      </w:r>
      <w:r w:rsidR="009B1621" w:rsidRPr="006E01DA">
        <w:rPr>
          <w:rFonts w:eastAsia="Malgun Gothic"/>
          <w:sz w:val="22"/>
          <w:szCs w:val="22"/>
        </w:rPr>
        <w:t>already</w:t>
      </w:r>
      <w:r w:rsidR="006E01DA" w:rsidRPr="006E01DA">
        <w:rPr>
          <w:rFonts w:eastAsia="Malgun Gothic"/>
          <w:sz w:val="22"/>
          <w:szCs w:val="22"/>
        </w:rPr>
        <w:t xml:space="preserve"> </w:t>
      </w:r>
      <w:r w:rsidRPr="00E774F8">
        <w:rPr>
          <w:rFonts w:eastAsia="Malgun Gothic"/>
          <w:sz w:val="22"/>
          <w:szCs w:val="22"/>
        </w:rPr>
        <w:t>implicitly identify the first relay UE</w:t>
      </w:r>
      <w:r w:rsidRPr="00500243">
        <w:rPr>
          <w:rFonts w:eastAsia="Malgun Gothic"/>
          <w:sz w:val="22"/>
          <w:szCs w:val="22"/>
        </w:rPr>
        <w:t xml:space="preserve"> </w:t>
      </w:r>
      <w:r w:rsidR="00891C19">
        <w:rPr>
          <w:rFonts w:eastAsia="Malgun Gothic"/>
          <w:sz w:val="22"/>
          <w:szCs w:val="22"/>
        </w:rPr>
        <w:t xml:space="preserve">from </w:t>
      </w:r>
      <w:proofErr w:type="spellStart"/>
      <w:r w:rsidR="00891C19" w:rsidRPr="00500243">
        <w:rPr>
          <w:rFonts w:eastAsia="Malgun Gothic"/>
          <w:sz w:val="22"/>
          <w:szCs w:val="22"/>
        </w:rPr>
        <w:t>gNB</w:t>
      </w:r>
      <w:proofErr w:type="spellEnd"/>
      <w:r w:rsidR="00891C19">
        <w:rPr>
          <w:rFonts w:eastAsia="Malgun Gothic"/>
          <w:sz w:val="22"/>
          <w:szCs w:val="22"/>
        </w:rPr>
        <w:t>-</w:t>
      </w:r>
      <w:r w:rsidR="00891C19" w:rsidRPr="00500243">
        <w:rPr>
          <w:rFonts w:eastAsia="Malgun Gothic"/>
          <w:sz w:val="22"/>
          <w:szCs w:val="22"/>
        </w:rPr>
        <w:t>CU</w:t>
      </w:r>
      <w:r w:rsidR="00891C19">
        <w:rPr>
          <w:rFonts w:eastAsia="Malgun Gothic"/>
          <w:sz w:val="22"/>
          <w:szCs w:val="22"/>
        </w:rPr>
        <w:t xml:space="preserve"> </w:t>
      </w:r>
      <w:r>
        <w:rPr>
          <w:rFonts w:eastAsia="Malgun Gothic"/>
          <w:sz w:val="22"/>
          <w:szCs w:val="22"/>
        </w:rPr>
        <w:t>via</w:t>
      </w:r>
      <w:r w:rsidRPr="00500243">
        <w:rPr>
          <w:rFonts w:eastAsia="Malgun Gothic"/>
          <w:sz w:val="22"/>
          <w:szCs w:val="22"/>
        </w:rPr>
        <w:t xml:space="preserve"> the </w:t>
      </w:r>
      <w:r w:rsidRPr="00E774F8">
        <w:rPr>
          <w:rFonts w:eastAsia="Malgun Gothic"/>
          <w:sz w:val="22"/>
          <w:szCs w:val="22"/>
        </w:rPr>
        <w:t>current mechanism</w:t>
      </w:r>
      <w:r>
        <w:rPr>
          <w:rFonts w:eastAsia="Malgun Gothic"/>
          <w:sz w:val="22"/>
          <w:szCs w:val="22"/>
        </w:rPr>
        <w:t>.</w:t>
      </w:r>
    </w:p>
    <w:p w14:paraId="6C500D87" w14:textId="67C828EE" w:rsidR="0028671D" w:rsidRDefault="0028671D" w:rsidP="00E774F8">
      <w:pPr>
        <w:spacing w:after="120"/>
        <w:rPr>
          <w:rFonts w:eastAsiaTheme="minorEastAsia"/>
          <w:b/>
          <w:sz w:val="22"/>
          <w:szCs w:val="22"/>
          <w:lang w:eastAsia="ko-KR"/>
        </w:rPr>
      </w:pPr>
      <w:r w:rsidRPr="000C3481">
        <w:rPr>
          <w:rFonts w:eastAsiaTheme="minorEastAsia" w:hint="eastAsia"/>
          <w:b/>
          <w:sz w:val="22"/>
          <w:szCs w:val="22"/>
          <w:lang w:eastAsia="ko-KR"/>
        </w:rPr>
        <w:t>P</w:t>
      </w:r>
      <w:r w:rsidRPr="000C3481">
        <w:rPr>
          <w:rFonts w:eastAsiaTheme="minorEastAsia"/>
          <w:b/>
          <w:sz w:val="22"/>
          <w:szCs w:val="22"/>
          <w:lang w:eastAsia="ko-KR"/>
        </w:rPr>
        <w:t xml:space="preserve">roposal </w:t>
      </w:r>
      <w:r>
        <w:rPr>
          <w:rFonts w:eastAsiaTheme="minorEastAsia"/>
          <w:b/>
          <w:sz w:val="22"/>
          <w:szCs w:val="22"/>
          <w:lang w:eastAsia="ko-KR"/>
        </w:rPr>
        <w:t>2</w:t>
      </w:r>
      <w:r w:rsidRPr="000C3481">
        <w:rPr>
          <w:rFonts w:eastAsiaTheme="minorEastAsia"/>
          <w:b/>
          <w:sz w:val="22"/>
          <w:szCs w:val="22"/>
          <w:lang w:eastAsia="ko-KR"/>
        </w:rPr>
        <w:t xml:space="preserve">: </w:t>
      </w:r>
      <w:r>
        <w:rPr>
          <w:rFonts w:eastAsiaTheme="minorEastAsia"/>
          <w:b/>
          <w:sz w:val="22"/>
          <w:szCs w:val="22"/>
          <w:lang w:eastAsia="ko-KR"/>
        </w:rPr>
        <w:t>U</w:t>
      </w:r>
      <w:r w:rsidRPr="0028671D">
        <w:rPr>
          <w:rFonts w:eastAsiaTheme="minorEastAsia"/>
          <w:b/>
          <w:sz w:val="22"/>
          <w:szCs w:val="22"/>
          <w:lang w:eastAsia="ko-KR"/>
        </w:rPr>
        <w:t xml:space="preserve">pon the reception of the </w:t>
      </w:r>
      <w:proofErr w:type="spellStart"/>
      <w:r w:rsidRPr="0028671D">
        <w:rPr>
          <w:rFonts w:eastAsiaTheme="minorEastAsia"/>
          <w:b/>
          <w:sz w:val="22"/>
          <w:szCs w:val="22"/>
          <w:lang w:eastAsia="ko-KR"/>
        </w:rPr>
        <w:t>RRCSetupRequest</w:t>
      </w:r>
      <w:proofErr w:type="spellEnd"/>
      <w:r w:rsidRPr="0028671D">
        <w:rPr>
          <w:rFonts w:eastAsiaTheme="minorEastAsia"/>
          <w:b/>
          <w:sz w:val="22"/>
          <w:szCs w:val="22"/>
          <w:lang w:eastAsia="ko-KR"/>
        </w:rPr>
        <w:t xml:space="preserve"> message, the </w:t>
      </w:r>
      <w:proofErr w:type="spellStart"/>
      <w:r w:rsidRPr="0028671D">
        <w:rPr>
          <w:rFonts w:eastAsiaTheme="minorEastAsia"/>
          <w:b/>
          <w:sz w:val="22"/>
          <w:szCs w:val="22"/>
          <w:lang w:eastAsia="ko-KR"/>
        </w:rPr>
        <w:t>gNB</w:t>
      </w:r>
      <w:proofErr w:type="spellEnd"/>
      <w:r w:rsidRPr="0028671D">
        <w:rPr>
          <w:rFonts w:eastAsiaTheme="minorEastAsia"/>
          <w:b/>
          <w:sz w:val="22"/>
          <w:szCs w:val="22"/>
          <w:lang w:eastAsia="ko-KR"/>
        </w:rPr>
        <w:t>-DU needs to know that which Relay UE is the First Relay UE of the U2N Remote UE to configure lower layer configuration of Remote UE’s SRB1.</w:t>
      </w:r>
    </w:p>
    <w:p w14:paraId="04D7287A" w14:textId="177AD96D" w:rsidR="00BF4C22" w:rsidRPr="0028671D" w:rsidRDefault="00BF4C22" w:rsidP="00E774F8">
      <w:pPr>
        <w:spacing w:after="120"/>
        <w:rPr>
          <w:rFonts w:eastAsiaTheme="minorEastAsia"/>
          <w:b/>
          <w:sz w:val="22"/>
          <w:szCs w:val="22"/>
          <w:lang w:eastAsia="ko-KR"/>
        </w:rPr>
      </w:pPr>
      <w:r w:rsidRPr="000C3481">
        <w:rPr>
          <w:rFonts w:eastAsiaTheme="minorEastAsia" w:hint="eastAsia"/>
          <w:b/>
          <w:sz w:val="22"/>
          <w:szCs w:val="22"/>
          <w:lang w:eastAsia="ko-KR"/>
        </w:rPr>
        <w:t>P</w:t>
      </w:r>
      <w:r w:rsidRPr="000C3481">
        <w:rPr>
          <w:rFonts w:eastAsiaTheme="minorEastAsia"/>
          <w:b/>
          <w:sz w:val="22"/>
          <w:szCs w:val="22"/>
          <w:lang w:eastAsia="ko-KR"/>
        </w:rPr>
        <w:t xml:space="preserve">roposal </w:t>
      </w:r>
      <w:r>
        <w:rPr>
          <w:rFonts w:eastAsiaTheme="minorEastAsia"/>
          <w:b/>
          <w:sz w:val="22"/>
          <w:szCs w:val="22"/>
          <w:lang w:eastAsia="ko-KR"/>
        </w:rPr>
        <w:t>3</w:t>
      </w:r>
      <w:r w:rsidRPr="000C3481">
        <w:rPr>
          <w:rFonts w:eastAsiaTheme="minorEastAsia"/>
          <w:b/>
          <w:sz w:val="22"/>
          <w:szCs w:val="22"/>
          <w:lang w:eastAsia="ko-KR"/>
        </w:rPr>
        <w:t xml:space="preserve">: </w:t>
      </w:r>
      <w:r w:rsidR="008A08A3">
        <w:rPr>
          <w:rFonts w:eastAsiaTheme="minorEastAsia"/>
          <w:b/>
          <w:sz w:val="22"/>
          <w:szCs w:val="22"/>
          <w:lang w:eastAsia="ko-KR"/>
        </w:rPr>
        <w:t>T</w:t>
      </w:r>
      <w:r w:rsidRPr="00BF4C22">
        <w:rPr>
          <w:rFonts w:eastAsiaTheme="minorEastAsia"/>
          <w:b/>
          <w:sz w:val="22"/>
          <w:szCs w:val="22"/>
          <w:lang w:eastAsia="ko-KR"/>
        </w:rPr>
        <w:t xml:space="preserve">he </w:t>
      </w:r>
      <w:proofErr w:type="spellStart"/>
      <w:r w:rsidRPr="00BF4C22">
        <w:rPr>
          <w:rFonts w:eastAsiaTheme="minorEastAsia"/>
          <w:b/>
          <w:sz w:val="22"/>
          <w:szCs w:val="22"/>
          <w:lang w:eastAsia="ko-KR"/>
        </w:rPr>
        <w:t>gNB</w:t>
      </w:r>
      <w:proofErr w:type="spellEnd"/>
      <w:r w:rsidRPr="00BF4C22">
        <w:rPr>
          <w:rFonts w:eastAsiaTheme="minorEastAsia"/>
          <w:b/>
          <w:sz w:val="22"/>
          <w:szCs w:val="22"/>
          <w:lang w:eastAsia="ko-KR"/>
        </w:rPr>
        <w:t>-DU can confirm</w:t>
      </w:r>
      <w:r>
        <w:rPr>
          <w:rFonts w:eastAsiaTheme="minorEastAsia"/>
          <w:b/>
          <w:sz w:val="22"/>
          <w:szCs w:val="22"/>
          <w:lang w:eastAsia="ko-KR"/>
        </w:rPr>
        <w:t xml:space="preserve"> </w:t>
      </w:r>
      <w:r w:rsidRPr="00BF4C22">
        <w:rPr>
          <w:rFonts w:eastAsiaTheme="minorEastAsia"/>
          <w:b/>
          <w:sz w:val="22"/>
          <w:szCs w:val="22"/>
          <w:lang w:eastAsia="ko-KR"/>
        </w:rPr>
        <w:t>whether the RRC message is delivered via the multi-hop relay, based on the Remote UE Local ID</w:t>
      </w:r>
      <w:r w:rsidR="00931889">
        <w:rPr>
          <w:rFonts w:eastAsiaTheme="minorEastAsia"/>
          <w:b/>
          <w:sz w:val="22"/>
          <w:szCs w:val="22"/>
          <w:lang w:eastAsia="ko-KR"/>
        </w:rPr>
        <w:t>.</w:t>
      </w:r>
    </w:p>
    <w:p w14:paraId="455947FE" w14:textId="77777777" w:rsidR="00BB6AAA" w:rsidRDefault="00C50C96" w:rsidP="00CF6E62">
      <w:pPr>
        <w:spacing w:after="120"/>
        <w:rPr>
          <w:rFonts w:eastAsia="Malgun Gothic"/>
          <w:sz w:val="22"/>
          <w:szCs w:val="22"/>
        </w:rPr>
      </w:pPr>
      <w:r w:rsidRPr="00C50C96">
        <w:rPr>
          <w:rFonts w:eastAsia="Malgun Gothic"/>
          <w:sz w:val="22"/>
          <w:szCs w:val="22"/>
        </w:rPr>
        <w:t>In addition, regarding the issue of whether the same PC5 RLC channel ID can be assigned to both the parent UE and the child UE.</w:t>
      </w:r>
      <w:r w:rsidR="002445F6" w:rsidRPr="00BB6AAA">
        <w:rPr>
          <w:rFonts w:eastAsia="Malgun Gothic"/>
          <w:sz w:val="22"/>
          <w:szCs w:val="22"/>
        </w:rPr>
        <w:t xml:space="preserve"> </w:t>
      </w:r>
      <w:r w:rsidR="002445F6" w:rsidRPr="002445F6">
        <w:rPr>
          <w:rFonts w:eastAsia="Malgun Gothic"/>
          <w:sz w:val="22"/>
          <w:szCs w:val="22"/>
        </w:rPr>
        <w:t xml:space="preserve">This involves whether the PC5 RLC channel ID is unique to </w:t>
      </w:r>
      <w:r w:rsidR="002445F6">
        <w:rPr>
          <w:rFonts w:eastAsia="Malgun Gothic"/>
          <w:sz w:val="22"/>
          <w:szCs w:val="22"/>
        </w:rPr>
        <w:t>a</w:t>
      </w:r>
      <w:r w:rsidR="00BB6AAA">
        <w:rPr>
          <w:rFonts w:eastAsia="Malgun Gothic"/>
          <w:sz w:val="22"/>
          <w:szCs w:val="22"/>
        </w:rPr>
        <w:t xml:space="preserve"> </w:t>
      </w:r>
      <w:r w:rsidR="002445F6" w:rsidRPr="002445F6">
        <w:rPr>
          <w:rFonts w:eastAsia="Malgun Gothic"/>
          <w:sz w:val="22"/>
          <w:szCs w:val="22"/>
        </w:rPr>
        <w:t>UE.</w:t>
      </w:r>
      <w:r>
        <w:rPr>
          <w:rFonts w:eastAsia="Malgun Gothic"/>
          <w:sz w:val="22"/>
          <w:szCs w:val="22"/>
        </w:rPr>
        <w:t xml:space="preserve"> </w:t>
      </w:r>
    </w:p>
    <w:p w14:paraId="1D7160B4" w14:textId="018BC432" w:rsidR="00BB6AAA" w:rsidRPr="00BB6AAA" w:rsidRDefault="00BB6AAA" w:rsidP="00D9230F">
      <w:pPr>
        <w:spacing w:after="120"/>
        <w:rPr>
          <w:rFonts w:eastAsia="Malgun Gothic"/>
          <w:sz w:val="22"/>
          <w:szCs w:val="22"/>
        </w:rPr>
      </w:pPr>
      <w:r w:rsidRPr="00BB6AAA">
        <w:rPr>
          <w:rFonts w:eastAsia="Malgun Gothic"/>
          <w:sz w:val="22"/>
          <w:szCs w:val="22"/>
        </w:rPr>
        <w:t xml:space="preserve">On the other hand, according to TS 38.331, the SL mapping configuration of the Relay UE includes the </w:t>
      </w:r>
      <w:r>
        <w:rPr>
          <w:rFonts w:eastAsia="Malgun Gothic"/>
          <w:sz w:val="22"/>
          <w:szCs w:val="22"/>
        </w:rPr>
        <w:t>R</w:t>
      </w:r>
      <w:r w:rsidRPr="00BB6AAA">
        <w:rPr>
          <w:rFonts w:eastAsia="Malgun Gothic"/>
          <w:sz w:val="22"/>
          <w:szCs w:val="22"/>
        </w:rPr>
        <w:t xml:space="preserve">emote UE </w:t>
      </w:r>
      <w:r>
        <w:rPr>
          <w:rFonts w:eastAsia="Malgun Gothic"/>
          <w:sz w:val="22"/>
          <w:szCs w:val="22"/>
        </w:rPr>
        <w:t>l</w:t>
      </w:r>
      <w:r w:rsidRPr="00BB6AAA">
        <w:rPr>
          <w:rFonts w:eastAsia="Malgun Gothic"/>
          <w:sz w:val="22"/>
          <w:szCs w:val="22"/>
        </w:rPr>
        <w:t xml:space="preserve">ocal ID and the PC5 channel </w:t>
      </w:r>
      <w:r>
        <w:rPr>
          <w:rFonts w:eastAsia="Malgun Gothic"/>
          <w:sz w:val="22"/>
          <w:szCs w:val="22"/>
        </w:rPr>
        <w:t>ID</w:t>
      </w:r>
      <w:r w:rsidRPr="00BB6AAA">
        <w:rPr>
          <w:rFonts w:eastAsia="Malgun Gothic"/>
          <w:sz w:val="22"/>
          <w:szCs w:val="22"/>
        </w:rPr>
        <w:t xml:space="preserve">. Simultaneously, for </w:t>
      </w:r>
      <w:r w:rsidR="00723973">
        <w:rPr>
          <w:rFonts w:eastAsia="Malgun Gothic"/>
          <w:sz w:val="22"/>
          <w:szCs w:val="22"/>
        </w:rPr>
        <w:t>a</w:t>
      </w:r>
      <w:r w:rsidRPr="00BB6AAA">
        <w:rPr>
          <w:rFonts w:eastAsia="Malgun Gothic"/>
          <w:sz w:val="22"/>
          <w:szCs w:val="22"/>
        </w:rPr>
        <w:t xml:space="preserve"> Relay UE</w:t>
      </w:r>
      <w:r w:rsidR="00723973">
        <w:rPr>
          <w:rFonts w:eastAsia="Malgun Gothic"/>
          <w:sz w:val="22"/>
          <w:szCs w:val="22"/>
        </w:rPr>
        <w:t xml:space="preserve">, </w:t>
      </w:r>
      <w:r w:rsidR="00723973" w:rsidRPr="00723973">
        <w:rPr>
          <w:rFonts w:eastAsia="Malgun Gothic"/>
          <w:sz w:val="22"/>
          <w:szCs w:val="22"/>
        </w:rPr>
        <w:t xml:space="preserve">it can </w:t>
      </w:r>
      <w:r w:rsidRPr="00BB6AAA">
        <w:rPr>
          <w:rFonts w:eastAsia="Malgun Gothic"/>
          <w:sz w:val="22"/>
          <w:szCs w:val="22"/>
        </w:rPr>
        <w:t xml:space="preserve">know the egress RLC </w:t>
      </w:r>
      <w:r w:rsidRPr="00BB6AAA">
        <w:rPr>
          <w:rFonts w:eastAsia="Malgun Gothic"/>
          <w:sz w:val="22"/>
          <w:szCs w:val="22"/>
        </w:rPr>
        <w:lastRenderedPageBreak/>
        <w:t>tunnel</w:t>
      </w:r>
      <w:r w:rsidR="002D0915">
        <w:rPr>
          <w:rFonts w:eastAsia="Malgun Gothic"/>
          <w:sz w:val="22"/>
          <w:szCs w:val="22"/>
        </w:rPr>
        <w:t>/</w:t>
      </w:r>
      <w:r w:rsidR="002D0915" w:rsidRPr="00BB6AAA">
        <w:rPr>
          <w:rFonts w:eastAsia="Malgun Gothic"/>
          <w:sz w:val="22"/>
          <w:szCs w:val="22"/>
        </w:rPr>
        <w:t xml:space="preserve">ingress RLC tunnel </w:t>
      </w:r>
      <w:r w:rsidR="002D0915" w:rsidRPr="002D0915">
        <w:rPr>
          <w:rFonts w:eastAsia="Malgun Gothic"/>
          <w:sz w:val="22"/>
          <w:szCs w:val="22"/>
        </w:rPr>
        <w:t xml:space="preserve">used for relay operations and corresponding next hop/previous hop UE IDs </w:t>
      </w:r>
      <w:r w:rsidR="002D0915">
        <w:rPr>
          <w:rFonts w:eastAsia="Malgun Gothic"/>
          <w:sz w:val="22"/>
          <w:szCs w:val="22"/>
        </w:rPr>
        <w:t>via</w:t>
      </w:r>
      <w:r w:rsidR="002D0915" w:rsidRPr="002D0915">
        <w:rPr>
          <w:rFonts w:eastAsia="Malgun Gothic"/>
          <w:sz w:val="22"/>
          <w:szCs w:val="22"/>
        </w:rPr>
        <w:t xml:space="preserve"> PC5 connection.</w:t>
      </w:r>
      <w:r w:rsidR="00D9230F">
        <w:rPr>
          <w:rFonts w:eastAsia="Malgun Gothic"/>
          <w:sz w:val="22"/>
          <w:szCs w:val="22"/>
        </w:rPr>
        <w:t xml:space="preserve"> </w:t>
      </w:r>
      <w:proofErr w:type="gramStart"/>
      <w:r w:rsidR="00D9230F">
        <w:rPr>
          <w:rFonts w:eastAsia="Malgun Gothic"/>
          <w:sz w:val="22"/>
          <w:szCs w:val="22"/>
        </w:rPr>
        <w:t>So</w:t>
      </w:r>
      <w:proofErr w:type="gramEnd"/>
      <w:r w:rsidRPr="00BB6AAA">
        <w:rPr>
          <w:rFonts w:eastAsia="Malgun Gothic"/>
          <w:sz w:val="22"/>
          <w:szCs w:val="22"/>
        </w:rPr>
        <w:t xml:space="preserve"> it is technically feasible to assign the same PC5 RLC channel ID</w:t>
      </w:r>
      <w:r w:rsidR="00D9230F" w:rsidRPr="00D9230F">
        <w:t xml:space="preserve"> </w:t>
      </w:r>
      <w:r w:rsidR="00D9230F" w:rsidRPr="00D9230F">
        <w:rPr>
          <w:rFonts w:eastAsia="Malgun Gothic"/>
          <w:sz w:val="22"/>
          <w:szCs w:val="22"/>
        </w:rPr>
        <w:t>toward the parent UE and child UE.</w:t>
      </w:r>
    </w:p>
    <w:p w14:paraId="10ED7061" w14:textId="56206042" w:rsidR="008A08A3" w:rsidRPr="0028671D" w:rsidRDefault="008A08A3" w:rsidP="008A08A3">
      <w:pPr>
        <w:spacing w:after="120"/>
        <w:rPr>
          <w:rFonts w:eastAsiaTheme="minorEastAsia"/>
          <w:b/>
          <w:sz w:val="22"/>
          <w:szCs w:val="22"/>
          <w:lang w:eastAsia="ko-KR"/>
        </w:rPr>
      </w:pPr>
      <w:r w:rsidRPr="000C3481">
        <w:rPr>
          <w:rFonts w:eastAsiaTheme="minorEastAsia" w:hint="eastAsia"/>
          <w:b/>
          <w:sz w:val="22"/>
          <w:szCs w:val="22"/>
          <w:lang w:eastAsia="ko-KR"/>
        </w:rPr>
        <w:t>P</w:t>
      </w:r>
      <w:r w:rsidRPr="000C3481">
        <w:rPr>
          <w:rFonts w:eastAsiaTheme="minorEastAsia"/>
          <w:b/>
          <w:sz w:val="22"/>
          <w:szCs w:val="22"/>
          <w:lang w:eastAsia="ko-KR"/>
        </w:rPr>
        <w:t xml:space="preserve">roposal </w:t>
      </w:r>
      <w:r w:rsidR="00110161">
        <w:rPr>
          <w:rFonts w:eastAsiaTheme="minorEastAsia"/>
          <w:b/>
          <w:sz w:val="22"/>
          <w:szCs w:val="22"/>
          <w:lang w:eastAsia="ko-KR"/>
        </w:rPr>
        <w:t>4</w:t>
      </w:r>
      <w:r w:rsidRPr="000C3481">
        <w:rPr>
          <w:rFonts w:eastAsiaTheme="minorEastAsia"/>
          <w:b/>
          <w:sz w:val="22"/>
          <w:szCs w:val="22"/>
          <w:lang w:eastAsia="ko-KR"/>
        </w:rPr>
        <w:t xml:space="preserve">: </w:t>
      </w:r>
      <w:r>
        <w:rPr>
          <w:rFonts w:eastAsiaTheme="minorEastAsia"/>
          <w:b/>
          <w:sz w:val="22"/>
          <w:szCs w:val="22"/>
          <w:lang w:eastAsia="ko-KR"/>
        </w:rPr>
        <w:t>I</w:t>
      </w:r>
      <w:r w:rsidRPr="008A08A3">
        <w:rPr>
          <w:rFonts w:eastAsiaTheme="minorEastAsia"/>
          <w:b/>
          <w:sz w:val="22"/>
          <w:szCs w:val="22"/>
          <w:lang w:eastAsia="ko-KR"/>
        </w:rPr>
        <w:t>t is technically feasible to assign the same PC5 RLC channel ID toward the parent UE and child UE.</w:t>
      </w:r>
    </w:p>
    <w:p w14:paraId="40A2DF75" w14:textId="4EFEE23F" w:rsidR="009360DC" w:rsidRPr="008A08A3" w:rsidRDefault="009360DC" w:rsidP="009360DC">
      <w:pPr>
        <w:rPr>
          <w:rFonts w:eastAsia="宋体"/>
          <w:b/>
          <w:sz w:val="22"/>
          <w:szCs w:val="22"/>
          <w:lang w:eastAsia="zh-CN"/>
        </w:rPr>
      </w:pPr>
    </w:p>
    <w:bookmarkEnd w:id="2"/>
    <w:p w14:paraId="00079AB8" w14:textId="77777777" w:rsidR="004621AE" w:rsidRDefault="004621AE">
      <w:pPr>
        <w:pStyle w:val="10"/>
        <w:widowControl w:val="0"/>
        <w:numPr>
          <w:ilvl w:val="0"/>
          <w:numId w:val="2"/>
        </w:numPr>
        <w:textAlignment w:val="auto"/>
      </w:pPr>
      <w:r>
        <w:t>Conclusions</w:t>
      </w:r>
    </w:p>
    <w:p w14:paraId="3EC740C9" w14:textId="685F069A" w:rsidR="004621AE" w:rsidRPr="00753A55" w:rsidRDefault="004621AE" w:rsidP="004621AE">
      <w:pPr>
        <w:jc w:val="both"/>
        <w:rPr>
          <w:rFonts w:eastAsia="Malgun Gothic"/>
          <w:sz w:val="22"/>
          <w:szCs w:val="22"/>
          <w:lang w:eastAsia="ko-KR"/>
        </w:rPr>
      </w:pPr>
      <w:r w:rsidRPr="00753A55">
        <w:rPr>
          <w:rFonts w:eastAsia="Malgun Gothic"/>
          <w:sz w:val="22"/>
          <w:szCs w:val="22"/>
          <w:lang w:eastAsia="ko-KR"/>
        </w:rPr>
        <w:t>Based on the above discussion, we propose the following:</w:t>
      </w:r>
    </w:p>
    <w:p w14:paraId="12AACDA4" w14:textId="77777777" w:rsidR="007A1086" w:rsidRPr="000C3481" w:rsidRDefault="007A1086" w:rsidP="007A1086">
      <w:pPr>
        <w:spacing w:after="120"/>
        <w:rPr>
          <w:rFonts w:eastAsiaTheme="minorEastAsia"/>
          <w:b/>
          <w:sz w:val="22"/>
          <w:szCs w:val="22"/>
          <w:lang w:eastAsia="ko-KR"/>
        </w:rPr>
      </w:pPr>
      <w:r w:rsidRPr="000C3481">
        <w:rPr>
          <w:rFonts w:eastAsiaTheme="minorEastAsia" w:hint="eastAsia"/>
          <w:b/>
          <w:sz w:val="22"/>
          <w:szCs w:val="22"/>
          <w:lang w:eastAsia="ko-KR"/>
        </w:rPr>
        <w:t>P</w:t>
      </w:r>
      <w:r w:rsidRPr="000C3481">
        <w:rPr>
          <w:rFonts w:eastAsiaTheme="minorEastAsia"/>
          <w:b/>
          <w:sz w:val="22"/>
          <w:szCs w:val="22"/>
          <w:lang w:eastAsia="ko-KR"/>
        </w:rPr>
        <w:t xml:space="preserve">roposal </w:t>
      </w:r>
      <w:r>
        <w:rPr>
          <w:rFonts w:eastAsiaTheme="minorEastAsia"/>
          <w:b/>
          <w:sz w:val="22"/>
          <w:szCs w:val="22"/>
          <w:lang w:eastAsia="ko-KR"/>
        </w:rPr>
        <w:t>1</w:t>
      </w:r>
      <w:r w:rsidRPr="000C3481">
        <w:rPr>
          <w:rFonts w:eastAsiaTheme="minorEastAsia"/>
          <w:b/>
          <w:sz w:val="22"/>
          <w:szCs w:val="22"/>
          <w:lang w:eastAsia="ko-KR"/>
        </w:rPr>
        <w:t>: Turn WA to agreement: RAN3 supports that the remote UE local ID uniquely identifies a multi-hop remote UE within the last relay UE.</w:t>
      </w:r>
    </w:p>
    <w:p w14:paraId="3D9FC573" w14:textId="77777777" w:rsidR="007A1086" w:rsidRDefault="007A1086" w:rsidP="007A1086">
      <w:pPr>
        <w:spacing w:after="120"/>
        <w:rPr>
          <w:rFonts w:eastAsiaTheme="minorEastAsia"/>
          <w:b/>
          <w:sz w:val="22"/>
          <w:szCs w:val="22"/>
          <w:lang w:eastAsia="ko-KR"/>
        </w:rPr>
      </w:pPr>
      <w:r w:rsidRPr="000C3481">
        <w:rPr>
          <w:rFonts w:eastAsiaTheme="minorEastAsia" w:hint="eastAsia"/>
          <w:b/>
          <w:sz w:val="22"/>
          <w:szCs w:val="22"/>
          <w:lang w:eastAsia="ko-KR"/>
        </w:rPr>
        <w:t>P</w:t>
      </w:r>
      <w:r w:rsidRPr="000C3481">
        <w:rPr>
          <w:rFonts w:eastAsiaTheme="minorEastAsia"/>
          <w:b/>
          <w:sz w:val="22"/>
          <w:szCs w:val="22"/>
          <w:lang w:eastAsia="ko-KR"/>
        </w:rPr>
        <w:t xml:space="preserve">roposal </w:t>
      </w:r>
      <w:r>
        <w:rPr>
          <w:rFonts w:eastAsiaTheme="minorEastAsia"/>
          <w:b/>
          <w:sz w:val="22"/>
          <w:szCs w:val="22"/>
          <w:lang w:eastAsia="ko-KR"/>
        </w:rPr>
        <w:t>2</w:t>
      </w:r>
      <w:r w:rsidRPr="000C3481">
        <w:rPr>
          <w:rFonts w:eastAsiaTheme="minorEastAsia"/>
          <w:b/>
          <w:sz w:val="22"/>
          <w:szCs w:val="22"/>
          <w:lang w:eastAsia="ko-KR"/>
        </w:rPr>
        <w:t xml:space="preserve">: </w:t>
      </w:r>
      <w:r>
        <w:rPr>
          <w:rFonts w:eastAsiaTheme="minorEastAsia"/>
          <w:b/>
          <w:sz w:val="22"/>
          <w:szCs w:val="22"/>
          <w:lang w:eastAsia="ko-KR"/>
        </w:rPr>
        <w:t>U</w:t>
      </w:r>
      <w:r w:rsidRPr="0028671D">
        <w:rPr>
          <w:rFonts w:eastAsiaTheme="minorEastAsia"/>
          <w:b/>
          <w:sz w:val="22"/>
          <w:szCs w:val="22"/>
          <w:lang w:eastAsia="ko-KR"/>
        </w:rPr>
        <w:t xml:space="preserve">pon the reception of the </w:t>
      </w:r>
      <w:proofErr w:type="spellStart"/>
      <w:r w:rsidRPr="0028671D">
        <w:rPr>
          <w:rFonts w:eastAsiaTheme="minorEastAsia"/>
          <w:b/>
          <w:sz w:val="22"/>
          <w:szCs w:val="22"/>
          <w:lang w:eastAsia="ko-KR"/>
        </w:rPr>
        <w:t>RRCSetupRequest</w:t>
      </w:r>
      <w:proofErr w:type="spellEnd"/>
      <w:r w:rsidRPr="0028671D">
        <w:rPr>
          <w:rFonts w:eastAsiaTheme="minorEastAsia"/>
          <w:b/>
          <w:sz w:val="22"/>
          <w:szCs w:val="22"/>
          <w:lang w:eastAsia="ko-KR"/>
        </w:rPr>
        <w:t xml:space="preserve"> message, the </w:t>
      </w:r>
      <w:proofErr w:type="spellStart"/>
      <w:r w:rsidRPr="0028671D">
        <w:rPr>
          <w:rFonts w:eastAsiaTheme="minorEastAsia"/>
          <w:b/>
          <w:sz w:val="22"/>
          <w:szCs w:val="22"/>
          <w:lang w:eastAsia="ko-KR"/>
        </w:rPr>
        <w:t>gNB</w:t>
      </w:r>
      <w:proofErr w:type="spellEnd"/>
      <w:r w:rsidRPr="0028671D">
        <w:rPr>
          <w:rFonts w:eastAsiaTheme="minorEastAsia"/>
          <w:b/>
          <w:sz w:val="22"/>
          <w:szCs w:val="22"/>
          <w:lang w:eastAsia="ko-KR"/>
        </w:rPr>
        <w:t>-DU needs to know that which Relay UE is the First Relay UE of the U2N Remote UE to configure lower layer configuration of Remote UE’s SRB1.</w:t>
      </w:r>
    </w:p>
    <w:p w14:paraId="3566A173" w14:textId="77777777" w:rsidR="007A1086" w:rsidRPr="0028671D" w:rsidRDefault="007A1086" w:rsidP="007A1086">
      <w:pPr>
        <w:spacing w:after="120"/>
        <w:rPr>
          <w:rFonts w:eastAsiaTheme="minorEastAsia"/>
          <w:b/>
          <w:sz w:val="22"/>
          <w:szCs w:val="22"/>
          <w:lang w:eastAsia="ko-KR"/>
        </w:rPr>
      </w:pPr>
      <w:r w:rsidRPr="000C3481">
        <w:rPr>
          <w:rFonts w:eastAsiaTheme="minorEastAsia" w:hint="eastAsia"/>
          <w:b/>
          <w:sz w:val="22"/>
          <w:szCs w:val="22"/>
          <w:lang w:eastAsia="ko-KR"/>
        </w:rPr>
        <w:t>P</w:t>
      </w:r>
      <w:r w:rsidRPr="000C3481">
        <w:rPr>
          <w:rFonts w:eastAsiaTheme="minorEastAsia"/>
          <w:b/>
          <w:sz w:val="22"/>
          <w:szCs w:val="22"/>
          <w:lang w:eastAsia="ko-KR"/>
        </w:rPr>
        <w:t xml:space="preserve">roposal </w:t>
      </w:r>
      <w:r>
        <w:rPr>
          <w:rFonts w:eastAsiaTheme="minorEastAsia"/>
          <w:b/>
          <w:sz w:val="22"/>
          <w:szCs w:val="22"/>
          <w:lang w:eastAsia="ko-KR"/>
        </w:rPr>
        <w:t>3</w:t>
      </w:r>
      <w:r w:rsidRPr="000C3481">
        <w:rPr>
          <w:rFonts w:eastAsiaTheme="minorEastAsia"/>
          <w:b/>
          <w:sz w:val="22"/>
          <w:szCs w:val="22"/>
          <w:lang w:eastAsia="ko-KR"/>
        </w:rPr>
        <w:t xml:space="preserve">: </w:t>
      </w:r>
      <w:r>
        <w:rPr>
          <w:rFonts w:eastAsiaTheme="minorEastAsia"/>
          <w:b/>
          <w:sz w:val="22"/>
          <w:szCs w:val="22"/>
          <w:lang w:eastAsia="ko-KR"/>
        </w:rPr>
        <w:t>T</w:t>
      </w:r>
      <w:r w:rsidRPr="00BF4C22">
        <w:rPr>
          <w:rFonts w:eastAsiaTheme="minorEastAsia"/>
          <w:b/>
          <w:sz w:val="22"/>
          <w:szCs w:val="22"/>
          <w:lang w:eastAsia="ko-KR"/>
        </w:rPr>
        <w:t xml:space="preserve">he </w:t>
      </w:r>
      <w:proofErr w:type="spellStart"/>
      <w:r w:rsidRPr="00BF4C22">
        <w:rPr>
          <w:rFonts w:eastAsiaTheme="minorEastAsia"/>
          <w:b/>
          <w:sz w:val="22"/>
          <w:szCs w:val="22"/>
          <w:lang w:eastAsia="ko-KR"/>
        </w:rPr>
        <w:t>gNB</w:t>
      </w:r>
      <w:proofErr w:type="spellEnd"/>
      <w:r w:rsidRPr="00BF4C22">
        <w:rPr>
          <w:rFonts w:eastAsiaTheme="minorEastAsia"/>
          <w:b/>
          <w:sz w:val="22"/>
          <w:szCs w:val="22"/>
          <w:lang w:eastAsia="ko-KR"/>
        </w:rPr>
        <w:t>-DU can confirm</w:t>
      </w:r>
      <w:r>
        <w:rPr>
          <w:rFonts w:eastAsiaTheme="minorEastAsia"/>
          <w:b/>
          <w:sz w:val="22"/>
          <w:szCs w:val="22"/>
          <w:lang w:eastAsia="ko-KR"/>
        </w:rPr>
        <w:t xml:space="preserve"> </w:t>
      </w:r>
      <w:r w:rsidRPr="00BF4C22">
        <w:rPr>
          <w:rFonts w:eastAsiaTheme="minorEastAsia"/>
          <w:b/>
          <w:sz w:val="22"/>
          <w:szCs w:val="22"/>
          <w:lang w:eastAsia="ko-KR"/>
        </w:rPr>
        <w:t>whether the RRC message is delivered via the multi-hop relay, based on the Remote UE Local ID</w:t>
      </w:r>
      <w:r>
        <w:rPr>
          <w:rFonts w:eastAsiaTheme="minorEastAsia"/>
          <w:b/>
          <w:sz w:val="22"/>
          <w:szCs w:val="22"/>
          <w:lang w:eastAsia="ko-KR"/>
        </w:rPr>
        <w:t>.</w:t>
      </w:r>
    </w:p>
    <w:p w14:paraId="59AC2CCF" w14:textId="1ECD8A60" w:rsidR="006509A6" w:rsidRPr="00A13F7E" w:rsidRDefault="007A1086" w:rsidP="00A13F7E">
      <w:pPr>
        <w:spacing w:after="120"/>
        <w:rPr>
          <w:rFonts w:eastAsiaTheme="minorEastAsia"/>
          <w:b/>
          <w:sz w:val="22"/>
          <w:szCs w:val="22"/>
          <w:lang w:eastAsia="ko-KR"/>
        </w:rPr>
      </w:pPr>
      <w:r w:rsidRPr="000C3481">
        <w:rPr>
          <w:rFonts w:eastAsiaTheme="minorEastAsia" w:hint="eastAsia"/>
          <w:b/>
          <w:sz w:val="22"/>
          <w:szCs w:val="22"/>
          <w:lang w:eastAsia="ko-KR"/>
        </w:rPr>
        <w:t>P</w:t>
      </w:r>
      <w:r w:rsidRPr="000C3481">
        <w:rPr>
          <w:rFonts w:eastAsiaTheme="minorEastAsia"/>
          <w:b/>
          <w:sz w:val="22"/>
          <w:szCs w:val="22"/>
          <w:lang w:eastAsia="ko-KR"/>
        </w:rPr>
        <w:t xml:space="preserve">roposal </w:t>
      </w:r>
      <w:r>
        <w:rPr>
          <w:rFonts w:eastAsiaTheme="minorEastAsia"/>
          <w:b/>
          <w:sz w:val="22"/>
          <w:szCs w:val="22"/>
          <w:lang w:eastAsia="ko-KR"/>
        </w:rPr>
        <w:t>4</w:t>
      </w:r>
      <w:r w:rsidRPr="000C3481">
        <w:rPr>
          <w:rFonts w:eastAsiaTheme="minorEastAsia"/>
          <w:b/>
          <w:sz w:val="22"/>
          <w:szCs w:val="22"/>
          <w:lang w:eastAsia="ko-KR"/>
        </w:rPr>
        <w:t xml:space="preserve">: </w:t>
      </w:r>
      <w:r>
        <w:rPr>
          <w:rFonts w:eastAsiaTheme="minorEastAsia"/>
          <w:b/>
          <w:sz w:val="22"/>
          <w:szCs w:val="22"/>
          <w:lang w:eastAsia="ko-KR"/>
        </w:rPr>
        <w:t>I</w:t>
      </w:r>
      <w:r w:rsidRPr="008A08A3">
        <w:rPr>
          <w:rFonts w:eastAsiaTheme="minorEastAsia"/>
          <w:b/>
          <w:sz w:val="22"/>
          <w:szCs w:val="22"/>
          <w:lang w:eastAsia="ko-KR"/>
        </w:rPr>
        <w:t>t is technically feasible to assign the same PC5 RLC channel ID toward the parent UE and child UE</w:t>
      </w:r>
      <w:r w:rsidR="006509A6" w:rsidRPr="00DD4264">
        <w:rPr>
          <w:rFonts w:eastAsia="宋体"/>
          <w:b/>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5EF17A7A" w14:textId="77777777" w:rsidR="00697C70" w:rsidRPr="0002217E" w:rsidRDefault="00697C70" w:rsidP="00926635">
      <w:pPr>
        <w:spacing w:after="0"/>
        <w:ind w:left="420" w:hangingChars="200" w:hanging="420"/>
        <w:jc w:val="both"/>
        <w:rPr>
          <w:rFonts w:eastAsiaTheme="minorEastAsia"/>
          <w:strike/>
          <w:sz w:val="21"/>
          <w:szCs w:val="21"/>
          <w:lang w:eastAsia="zh-CN"/>
        </w:rPr>
      </w:pPr>
    </w:p>
    <w:p w14:paraId="7168E8E7" w14:textId="77777777" w:rsidR="00697C70" w:rsidRDefault="00697C70" w:rsidP="00926635">
      <w:pPr>
        <w:spacing w:after="0"/>
        <w:ind w:left="420" w:hangingChars="200" w:hanging="420"/>
        <w:jc w:val="both"/>
        <w:rPr>
          <w:rFonts w:eastAsiaTheme="minorEastAsia"/>
          <w:strike/>
          <w:sz w:val="21"/>
          <w:szCs w:val="21"/>
          <w:lang w:eastAsia="zh-CN"/>
        </w:rPr>
      </w:pPr>
    </w:p>
    <w:p w14:paraId="558D9813" w14:textId="77777777" w:rsidR="00B324B3" w:rsidRPr="001A117D" w:rsidRDefault="00B324B3" w:rsidP="000F1B46">
      <w:pPr>
        <w:spacing w:after="0"/>
        <w:jc w:val="both"/>
        <w:rPr>
          <w:rFonts w:eastAsiaTheme="minorEastAsia"/>
          <w:strike/>
          <w:sz w:val="21"/>
          <w:szCs w:val="21"/>
          <w:lang w:eastAsia="zh-CN"/>
        </w:rPr>
      </w:pPr>
    </w:p>
    <w:p w14:paraId="78A35EBD" w14:textId="4FE3B7E7" w:rsidR="004F5B96" w:rsidRPr="00DE272B" w:rsidRDefault="004F5B96" w:rsidP="00A73F58">
      <w:pPr>
        <w:overflowPunct/>
        <w:autoSpaceDE/>
        <w:autoSpaceDN/>
        <w:adjustRightInd/>
        <w:jc w:val="center"/>
        <w:textAlignment w:val="auto"/>
      </w:pPr>
    </w:p>
    <w:sectPr w:rsidR="004F5B96" w:rsidRPr="00DE272B"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EA732" w14:textId="77777777" w:rsidR="001F1F82" w:rsidRDefault="001F1F82">
      <w:r>
        <w:separator/>
      </w:r>
    </w:p>
  </w:endnote>
  <w:endnote w:type="continuationSeparator" w:id="0">
    <w:p w14:paraId="1252EAB0" w14:textId="77777777" w:rsidR="001F1F82" w:rsidRDefault="001F1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98FFC" w14:textId="77777777" w:rsidR="001F1F82" w:rsidRDefault="001F1F82">
      <w:r>
        <w:separator/>
      </w:r>
    </w:p>
  </w:footnote>
  <w:footnote w:type="continuationSeparator" w:id="0">
    <w:p w14:paraId="1DE5AFF8" w14:textId="77777777" w:rsidR="001F1F82" w:rsidRDefault="001F1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FC93EC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9" w15:restartNumberingAfterBreak="0">
    <w:nsid w:val="382A74AE"/>
    <w:multiLevelType w:val="multilevel"/>
    <w:tmpl w:val="382A74AE"/>
    <w:lvl w:ilvl="0">
      <w:start w:val="1"/>
      <w:numFmt w:val="decimal"/>
      <w:lvlText w:val="%1."/>
      <w:lvlJc w:val="left"/>
      <w:pPr>
        <w:ind w:left="360" w:hanging="360"/>
      </w:pPr>
      <w:rPr>
        <w:rFonts w:ascii="宋体" w:eastAsia="宋体" w:hAnsi="宋体"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10"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9A57C81"/>
    <w:multiLevelType w:val="singleLevel"/>
    <w:tmpl w:val="FC7A1F3E"/>
    <w:lvl w:ilvl="0">
      <w:start w:val="1"/>
      <w:numFmt w:val="decimal"/>
      <w:suff w:val="space"/>
      <w:lvlText w:val="%1)"/>
      <w:lvlJc w:val="left"/>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59452F4"/>
    <w:multiLevelType w:val="singleLevel"/>
    <w:tmpl w:val="FC7A1F3E"/>
    <w:lvl w:ilvl="0">
      <w:start w:val="1"/>
      <w:numFmt w:val="decimal"/>
      <w:suff w:val="space"/>
      <w:lvlText w:val="%1)"/>
      <w:lvlJc w:val="left"/>
    </w:lvl>
  </w:abstractNum>
  <w:abstractNum w:abstractNumId="15"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20"/>
  </w:num>
  <w:num w:numId="3">
    <w:abstractNumId w:val="15"/>
  </w:num>
  <w:num w:numId="4">
    <w:abstractNumId w:val="2"/>
  </w:num>
  <w:num w:numId="5">
    <w:abstractNumId w:val="16"/>
  </w:num>
  <w:num w:numId="6">
    <w:abstractNumId w:val="11"/>
  </w:num>
  <w:num w:numId="7">
    <w:abstractNumId w:val="13"/>
  </w:num>
  <w:num w:numId="8">
    <w:abstractNumId w:val="4"/>
  </w:num>
  <w:num w:numId="9">
    <w:abstractNumId w:val="7"/>
  </w:num>
  <w:num w:numId="10">
    <w:abstractNumId w:val="6"/>
  </w:num>
  <w:num w:numId="11">
    <w:abstractNumId w:val="21"/>
  </w:num>
  <w:num w:numId="12">
    <w:abstractNumId w:val="1"/>
  </w:num>
  <w:num w:numId="13">
    <w:abstractNumId w:val="19"/>
  </w:num>
  <w:num w:numId="14">
    <w:abstractNumId w:val="14"/>
  </w:num>
  <w:num w:numId="15">
    <w:abstractNumId w:val="12"/>
  </w:num>
  <w:num w:numId="16">
    <w:abstractNumId w:val="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5"/>
  </w:num>
  <w:num w:numId="20">
    <w:abstractNumId w:val="8"/>
  </w:num>
  <w:num w:numId="21">
    <w:abstractNumId w:val="18"/>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28C"/>
    <w:rsid w:val="0000340F"/>
    <w:rsid w:val="000034AB"/>
    <w:rsid w:val="000036E5"/>
    <w:rsid w:val="00003B2B"/>
    <w:rsid w:val="00003DD9"/>
    <w:rsid w:val="00004348"/>
    <w:rsid w:val="0000507D"/>
    <w:rsid w:val="000056D9"/>
    <w:rsid w:val="00006EFB"/>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3F06"/>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17F48"/>
    <w:rsid w:val="0002010B"/>
    <w:rsid w:val="00020708"/>
    <w:rsid w:val="00020C1B"/>
    <w:rsid w:val="00020C45"/>
    <w:rsid w:val="00020F3A"/>
    <w:rsid w:val="000215F2"/>
    <w:rsid w:val="00021A44"/>
    <w:rsid w:val="0002209B"/>
    <w:rsid w:val="0002217E"/>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3005C"/>
    <w:rsid w:val="000305DD"/>
    <w:rsid w:val="00030FFB"/>
    <w:rsid w:val="00031913"/>
    <w:rsid w:val="000322F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197"/>
    <w:rsid w:val="00040737"/>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19B"/>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3133"/>
    <w:rsid w:val="00054A6B"/>
    <w:rsid w:val="000560B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67DDD"/>
    <w:rsid w:val="0007138E"/>
    <w:rsid w:val="000715EA"/>
    <w:rsid w:val="00071790"/>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CCF"/>
    <w:rsid w:val="00083183"/>
    <w:rsid w:val="000831AA"/>
    <w:rsid w:val="00083297"/>
    <w:rsid w:val="000833D1"/>
    <w:rsid w:val="000833DB"/>
    <w:rsid w:val="0008357E"/>
    <w:rsid w:val="0008388A"/>
    <w:rsid w:val="00083995"/>
    <w:rsid w:val="00083E44"/>
    <w:rsid w:val="00083FE1"/>
    <w:rsid w:val="000844B6"/>
    <w:rsid w:val="000846CE"/>
    <w:rsid w:val="00084AFC"/>
    <w:rsid w:val="0008533C"/>
    <w:rsid w:val="00085A2C"/>
    <w:rsid w:val="00086053"/>
    <w:rsid w:val="0008641A"/>
    <w:rsid w:val="00087314"/>
    <w:rsid w:val="000875ED"/>
    <w:rsid w:val="000877CC"/>
    <w:rsid w:val="00087D75"/>
    <w:rsid w:val="000906DD"/>
    <w:rsid w:val="00090851"/>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B37"/>
    <w:rsid w:val="000B0BD2"/>
    <w:rsid w:val="000B0CE4"/>
    <w:rsid w:val="000B10A8"/>
    <w:rsid w:val="000B1364"/>
    <w:rsid w:val="000B136D"/>
    <w:rsid w:val="000B1395"/>
    <w:rsid w:val="000B13E8"/>
    <w:rsid w:val="000B1612"/>
    <w:rsid w:val="000B1FD5"/>
    <w:rsid w:val="000B2329"/>
    <w:rsid w:val="000B2489"/>
    <w:rsid w:val="000B25CA"/>
    <w:rsid w:val="000B2764"/>
    <w:rsid w:val="000B310B"/>
    <w:rsid w:val="000B3238"/>
    <w:rsid w:val="000B32E9"/>
    <w:rsid w:val="000B38FF"/>
    <w:rsid w:val="000B4022"/>
    <w:rsid w:val="000B442C"/>
    <w:rsid w:val="000B490D"/>
    <w:rsid w:val="000B5006"/>
    <w:rsid w:val="000B5812"/>
    <w:rsid w:val="000B5D07"/>
    <w:rsid w:val="000B5E32"/>
    <w:rsid w:val="000B638C"/>
    <w:rsid w:val="000B65A6"/>
    <w:rsid w:val="000B6C44"/>
    <w:rsid w:val="000B79F3"/>
    <w:rsid w:val="000B7C81"/>
    <w:rsid w:val="000C01EE"/>
    <w:rsid w:val="000C06A3"/>
    <w:rsid w:val="000C0ED6"/>
    <w:rsid w:val="000C1415"/>
    <w:rsid w:val="000C148E"/>
    <w:rsid w:val="000C14A5"/>
    <w:rsid w:val="000C18B8"/>
    <w:rsid w:val="000C1C43"/>
    <w:rsid w:val="000C2506"/>
    <w:rsid w:val="000C28D3"/>
    <w:rsid w:val="000C2DA6"/>
    <w:rsid w:val="000C2F77"/>
    <w:rsid w:val="000C3481"/>
    <w:rsid w:val="000C3565"/>
    <w:rsid w:val="000C3833"/>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BF9"/>
    <w:rsid w:val="000D0DFA"/>
    <w:rsid w:val="000D0FDA"/>
    <w:rsid w:val="000D1105"/>
    <w:rsid w:val="000D1598"/>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B33"/>
    <w:rsid w:val="000E6C1F"/>
    <w:rsid w:val="000E6EDC"/>
    <w:rsid w:val="000E700F"/>
    <w:rsid w:val="000E7E9B"/>
    <w:rsid w:val="000F0171"/>
    <w:rsid w:val="000F0690"/>
    <w:rsid w:val="000F080B"/>
    <w:rsid w:val="000F0EF7"/>
    <w:rsid w:val="000F1992"/>
    <w:rsid w:val="000F1B46"/>
    <w:rsid w:val="000F1D9F"/>
    <w:rsid w:val="000F270E"/>
    <w:rsid w:val="000F2D35"/>
    <w:rsid w:val="000F3FD7"/>
    <w:rsid w:val="000F454B"/>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36E"/>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A6C"/>
    <w:rsid w:val="00107BFC"/>
    <w:rsid w:val="00110161"/>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246"/>
    <w:rsid w:val="00123564"/>
    <w:rsid w:val="00123A17"/>
    <w:rsid w:val="00123CD1"/>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642E"/>
    <w:rsid w:val="00136FC0"/>
    <w:rsid w:val="00137161"/>
    <w:rsid w:val="00137249"/>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17A7"/>
    <w:rsid w:val="001620B8"/>
    <w:rsid w:val="00162A1D"/>
    <w:rsid w:val="00162BF0"/>
    <w:rsid w:val="00162C6A"/>
    <w:rsid w:val="00162EB4"/>
    <w:rsid w:val="001637F5"/>
    <w:rsid w:val="00163BB0"/>
    <w:rsid w:val="00163CF0"/>
    <w:rsid w:val="00164083"/>
    <w:rsid w:val="00164191"/>
    <w:rsid w:val="001651BC"/>
    <w:rsid w:val="001652AC"/>
    <w:rsid w:val="00165900"/>
    <w:rsid w:val="00165B6A"/>
    <w:rsid w:val="00165FD6"/>
    <w:rsid w:val="00166A30"/>
    <w:rsid w:val="00166ECF"/>
    <w:rsid w:val="00167122"/>
    <w:rsid w:val="00167453"/>
    <w:rsid w:val="001676A5"/>
    <w:rsid w:val="00167856"/>
    <w:rsid w:val="00167872"/>
    <w:rsid w:val="00167954"/>
    <w:rsid w:val="00167FD7"/>
    <w:rsid w:val="0017010E"/>
    <w:rsid w:val="001704DF"/>
    <w:rsid w:val="001705E1"/>
    <w:rsid w:val="00170B86"/>
    <w:rsid w:val="00170C15"/>
    <w:rsid w:val="00170F14"/>
    <w:rsid w:val="001711FB"/>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8B0"/>
    <w:rsid w:val="00174AF9"/>
    <w:rsid w:val="00174C1E"/>
    <w:rsid w:val="00174D04"/>
    <w:rsid w:val="00174EA3"/>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410C"/>
    <w:rsid w:val="0018449F"/>
    <w:rsid w:val="001849CC"/>
    <w:rsid w:val="0018538D"/>
    <w:rsid w:val="00185B4E"/>
    <w:rsid w:val="00185CF2"/>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8B"/>
    <w:rsid w:val="001A0A48"/>
    <w:rsid w:val="001A0E54"/>
    <w:rsid w:val="001A0EF5"/>
    <w:rsid w:val="001A117D"/>
    <w:rsid w:val="001A141F"/>
    <w:rsid w:val="001A1A48"/>
    <w:rsid w:val="001A1A85"/>
    <w:rsid w:val="001A1CBA"/>
    <w:rsid w:val="001A21F0"/>
    <w:rsid w:val="001A2614"/>
    <w:rsid w:val="001A2841"/>
    <w:rsid w:val="001A42BA"/>
    <w:rsid w:val="001A4763"/>
    <w:rsid w:val="001A4B5D"/>
    <w:rsid w:val="001A5051"/>
    <w:rsid w:val="001A5360"/>
    <w:rsid w:val="001A55A8"/>
    <w:rsid w:val="001A5BA6"/>
    <w:rsid w:val="001A6212"/>
    <w:rsid w:val="001A643A"/>
    <w:rsid w:val="001A6598"/>
    <w:rsid w:val="001A6DD8"/>
    <w:rsid w:val="001A6EFA"/>
    <w:rsid w:val="001A71E8"/>
    <w:rsid w:val="001A7B28"/>
    <w:rsid w:val="001B0490"/>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1C8B"/>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3DC"/>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863"/>
    <w:rsid w:val="001D5F9B"/>
    <w:rsid w:val="001D612D"/>
    <w:rsid w:val="001D63A2"/>
    <w:rsid w:val="001D641D"/>
    <w:rsid w:val="001D6539"/>
    <w:rsid w:val="001D6644"/>
    <w:rsid w:val="001D6B4C"/>
    <w:rsid w:val="001D6D2E"/>
    <w:rsid w:val="001D6FF1"/>
    <w:rsid w:val="001D7197"/>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7011"/>
    <w:rsid w:val="001E718A"/>
    <w:rsid w:val="001E7569"/>
    <w:rsid w:val="001E7FEF"/>
    <w:rsid w:val="001F0292"/>
    <w:rsid w:val="001F147C"/>
    <w:rsid w:val="001F1F1B"/>
    <w:rsid w:val="001F1F1E"/>
    <w:rsid w:val="001F1F82"/>
    <w:rsid w:val="001F2050"/>
    <w:rsid w:val="001F28AB"/>
    <w:rsid w:val="001F2CC0"/>
    <w:rsid w:val="001F2D7C"/>
    <w:rsid w:val="001F31E8"/>
    <w:rsid w:val="001F35C9"/>
    <w:rsid w:val="001F3C2C"/>
    <w:rsid w:val="001F3F82"/>
    <w:rsid w:val="001F410F"/>
    <w:rsid w:val="001F4166"/>
    <w:rsid w:val="001F419E"/>
    <w:rsid w:val="001F4C5F"/>
    <w:rsid w:val="001F54FB"/>
    <w:rsid w:val="001F5BAE"/>
    <w:rsid w:val="001F609C"/>
    <w:rsid w:val="001F6D5A"/>
    <w:rsid w:val="001F6DC8"/>
    <w:rsid w:val="001F747E"/>
    <w:rsid w:val="001F7726"/>
    <w:rsid w:val="001F7B6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3269"/>
    <w:rsid w:val="00203DD3"/>
    <w:rsid w:val="002041D4"/>
    <w:rsid w:val="0020425F"/>
    <w:rsid w:val="00204290"/>
    <w:rsid w:val="002047BB"/>
    <w:rsid w:val="00204A58"/>
    <w:rsid w:val="00205819"/>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5AE5"/>
    <w:rsid w:val="00216143"/>
    <w:rsid w:val="00216803"/>
    <w:rsid w:val="00216A2E"/>
    <w:rsid w:val="00217230"/>
    <w:rsid w:val="0021734B"/>
    <w:rsid w:val="00217388"/>
    <w:rsid w:val="002176CF"/>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30905"/>
    <w:rsid w:val="00230B8F"/>
    <w:rsid w:val="0023119E"/>
    <w:rsid w:val="002317DE"/>
    <w:rsid w:val="00231BC4"/>
    <w:rsid w:val="00231C99"/>
    <w:rsid w:val="00232AC4"/>
    <w:rsid w:val="0023310B"/>
    <w:rsid w:val="00233282"/>
    <w:rsid w:val="002332D0"/>
    <w:rsid w:val="002334E3"/>
    <w:rsid w:val="002336C5"/>
    <w:rsid w:val="00233757"/>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5F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A96"/>
    <w:rsid w:val="00252C53"/>
    <w:rsid w:val="00252CC4"/>
    <w:rsid w:val="00252EBD"/>
    <w:rsid w:val="0025372A"/>
    <w:rsid w:val="00253F32"/>
    <w:rsid w:val="00254147"/>
    <w:rsid w:val="00254971"/>
    <w:rsid w:val="00255B2E"/>
    <w:rsid w:val="0025745F"/>
    <w:rsid w:val="00257B1C"/>
    <w:rsid w:val="00260410"/>
    <w:rsid w:val="00260B99"/>
    <w:rsid w:val="00260FB9"/>
    <w:rsid w:val="00261488"/>
    <w:rsid w:val="00261545"/>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2BE"/>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671D"/>
    <w:rsid w:val="0028706D"/>
    <w:rsid w:val="00287470"/>
    <w:rsid w:val="00287597"/>
    <w:rsid w:val="00290214"/>
    <w:rsid w:val="00290462"/>
    <w:rsid w:val="002906A4"/>
    <w:rsid w:val="00290C88"/>
    <w:rsid w:val="00290DF4"/>
    <w:rsid w:val="002912AB"/>
    <w:rsid w:val="002915D9"/>
    <w:rsid w:val="00291E95"/>
    <w:rsid w:val="00291EA0"/>
    <w:rsid w:val="002923B3"/>
    <w:rsid w:val="0029276D"/>
    <w:rsid w:val="002927C5"/>
    <w:rsid w:val="00292FA2"/>
    <w:rsid w:val="002932DC"/>
    <w:rsid w:val="002936D6"/>
    <w:rsid w:val="00293760"/>
    <w:rsid w:val="00293A24"/>
    <w:rsid w:val="00294371"/>
    <w:rsid w:val="00294B1A"/>
    <w:rsid w:val="00294D38"/>
    <w:rsid w:val="002955F4"/>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0"/>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66C4"/>
    <w:rsid w:val="002B6EE0"/>
    <w:rsid w:val="002B70AE"/>
    <w:rsid w:val="002B7121"/>
    <w:rsid w:val="002B739C"/>
    <w:rsid w:val="002B75B5"/>
    <w:rsid w:val="002B7918"/>
    <w:rsid w:val="002C0167"/>
    <w:rsid w:val="002C0256"/>
    <w:rsid w:val="002C16C8"/>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0915"/>
    <w:rsid w:val="002D121D"/>
    <w:rsid w:val="002D1653"/>
    <w:rsid w:val="002D187A"/>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63"/>
    <w:rsid w:val="002F757F"/>
    <w:rsid w:val="002F7DDA"/>
    <w:rsid w:val="002F7E84"/>
    <w:rsid w:val="003000C0"/>
    <w:rsid w:val="00300254"/>
    <w:rsid w:val="00300891"/>
    <w:rsid w:val="00300CD0"/>
    <w:rsid w:val="00300E8B"/>
    <w:rsid w:val="00300F12"/>
    <w:rsid w:val="0030264D"/>
    <w:rsid w:val="0030265A"/>
    <w:rsid w:val="00302CD4"/>
    <w:rsid w:val="00302FEE"/>
    <w:rsid w:val="00303677"/>
    <w:rsid w:val="00303724"/>
    <w:rsid w:val="00303AB6"/>
    <w:rsid w:val="003040E8"/>
    <w:rsid w:val="00304746"/>
    <w:rsid w:val="00305365"/>
    <w:rsid w:val="0030569C"/>
    <w:rsid w:val="00305E8A"/>
    <w:rsid w:val="00307188"/>
    <w:rsid w:val="003074F4"/>
    <w:rsid w:val="003079C2"/>
    <w:rsid w:val="00307A2E"/>
    <w:rsid w:val="00307E5D"/>
    <w:rsid w:val="00310420"/>
    <w:rsid w:val="003104FD"/>
    <w:rsid w:val="0031087D"/>
    <w:rsid w:val="0031090D"/>
    <w:rsid w:val="00310AD3"/>
    <w:rsid w:val="00310F34"/>
    <w:rsid w:val="00311467"/>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5F4"/>
    <w:rsid w:val="0032275C"/>
    <w:rsid w:val="00322934"/>
    <w:rsid w:val="00322E71"/>
    <w:rsid w:val="003235BC"/>
    <w:rsid w:val="00323C63"/>
    <w:rsid w:val="0032440E"/>
    <w:rsid w:val="00324421"/>
    <w:rsid w:val="003245CA"/>
    <w:rsid w:val="00324AF4"/>
    <w:rsid w:val="00324C3B"/>
    <w:rsid w:val="003251EA"/>
    <w:rsid w:val="0032579F"/>
    <w:rsid w:val="00325B47"/>
    <w:rsid w:val="00325EE3"/>
    <w:rsid w:val="00326099"/>
    <w:rsid w:val="003262B3"/>
    <w:rsid w:val="003270DD"/>
    <w:rsid w:val="00327B7A"/>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13"/>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D57"/>
    <w:rsid w:val="00340FBD"/>
    <w:rsid w:val="00341238"/>
    <w:rsid w:val="0034135F"/>
    <w:rsid w:val="003413CA"/>
    <w:rsid w:val="0034157F"/>
    <w:rsid w:val="003415CE"/>
    <w:rsid w:val="00341F7A"/>
    <w:rsid w:val="00342746"/>
    <w:rsid w:val="00342A0D"/>
    <w:rsid w:val="00342F55"/>
    <w:rsid w:val="003437E9"/>
    <w:rsid w:val="003438F1"/>
    <w:rsid w:val="003440DA"/>
    <w:rsid w:val="00344169"/>
    <w:rsid w:val="00344261"/>
    <w:rsid w:val="00344344"/>
    <w:rsid w:val="003449E2"/>
    <w:rsid w:val="003460DD"/>
    <w:rsid w:val="003464CD"/>
    <w:rsid w:val="00346886"/>
    <w:rsid w:val="00346E28"/>
    <w:rsid w:val="003470FB"/>
    <w:rsid w:val="0034784A"/>
    <w:rsid w:val="00347AB5"/>
    <w:rsid w:val="003502BA"/>
    <w:rsid w:val="003506AE"/>
    <w:rsid w:val="00350825"/>
    <w:rsid w:val="00350F7C"/>
    <w:rsid w:val="0035119A"/>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413"/>
    <w:rsid w:val="00354434"/>
    <w:rsid w:val="00354CB2"/>
    <w:rsid w:val="00354DAE"/>
    <w:rsid w:val="003554E7"/>
    <w:rsid w:val="00355C35"/>
    <w:rsid w:val="00356767"/>
    <w:rsid w:val="003567C1"/>
    <w:rsid w:val="00356BF0"/>
    <w:rsid w:val="00356C7E"/>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BE5"/>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2F"/>
    <w:rsid w:val="00380E71"/>
    <w:rsid w:val="003817E5"/>
    <w:rsid w:val="00382662"/>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2F3D"/>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79D"/>
    <w:rsid w:val="003A6E2E"/>
    <w:rsid w:val="003A7CBD"/>
    <w:rsid w:val="003B016E"/>
    <w:rsid w:val="003B060B"/>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6EC1"/>
    <w:rsid w:val="003B7121"/>
    <w:rsid w:val="003B712A"/>
    <w:rsid w:val="003B7154"/>
    <w:rsid w:val="003C01D4"/>
    <w:rsid w:val="003C0386"/>
    <w:rsid w:val="003C0CA1"/>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3012"/>
    <w:rsid w:val="003E3254"/>
    <w:rsid w:val="003E35B3"/>
    <w:rsid w:val="003E3860"/>
    <w:rsid w:val="003E38B8"/>
    <w:rsid w:val="003E484F"/>
    <w:rsid w:val="003E49DE"/>
    <w:rsid w:val="003E4E9B"/>
    <w:rsid w:val="003E60B0"/>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403B"/>
    <w:rsid w:val="003F4E93"/>
    <w:rsid w:val="003F523D"/>
    <w:rsid w:val="003F63EB"/>
    <w:rsid w:val="003F6636"/>
    <w:rsid w:val="003F668A"/>
    <w:rsid w:val="003F6F58"/>
    <w:rsid w:val="003F72EF"/>
    <w:rsid w:val="003F73E7"/>
    <w:rsid w:val="003F7CC9"/>
    <w:rsid w:val="003F7DDB"/>
    <w:rsid w:val="00400FAC"/>
    <w:rsid w:val="004010D4"/>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9FB"/>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931"/>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4798"/>
    <w:rsid w:val="00454845"/>
    <w:rsid w:val="0045553F"/>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4CB"/>
    <w:rsid w:val="00495804"/>
    <w:rsid w:val="00495980"/>
    <w:rsid w:val="004959FB"/>
    <w:rsid w:val="00495CF1"/>
    <w:rsid w:val="00495E4D"/>
    <w:rsid w:val="00496270"/>
    <w:rsid w:val="00496632"/>
    <w:rsid w:val="00496A08"/>
    <w:rsid w:val="00497497"/>
    <w:rsid w:val="004975B2"/>
    <w:rsid w:val="0049764A"/>
    <w:rsid w:val="00497B8B"/>
    <w:rsid w:val="004A04B1"/>
    <w:rsid w:val="004A0519"/>
    <w:rsid w:val="004A0799"/>
    <w:rsid w:val="004A0975"/>
    <w:rsid w:val="004A0AE7"/>
    <w:rsid w:val="004A0CEC"/>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4FD"/>
    <w:rsid w:val="004B7739"/>
    <w:rsid w:val="004C0485"/>
    <w:rsid w:val="004C05A7"/>
    <w:rsid w:val="004C0EF4"/>
    <w:rsid w:val="004C10AE"/>
    <w:rsid w:val="004C1289"/>
    <w:rsid w:val="004C1782"/>
    <w:rsid w:val="004C1909"/>
    <w:rsid w:val="004C21E5"/>
    <w:rsid w:val="004C2641"/>
    <w:rsid w:val="004C26D0"/>
    <w:rsid w:val="004C2D72"/>
    <w:rsid w:val="004C3314"/>
    <w:rsid w:val="004C33AF"/>
    <w:rsid w:val="004C36CF"/>
    <w:rsid w:val="004C4140"/>
    <w:rsid w:val="004C4842"/>
    <w:rsid w:val="004C5458"/>
    <w:rsid w:val="004C574C"/>
    <w:rsid w:val="004C625B"/>
    <w:rsid w:val="004C6C7F"/>
    <w:rsid w:val="004C71BB"/>
    <w:rsid w:val="004C7B79"/>
    <w:rsid w:val="004D098A"/>
    <w:rsid w:val="004D0CF8"/>
    <w:rsid w:val="004D0D28"/>
    <w:rsid w:val="004D0E01"/>
    <w:rsid w:val="004D0E71"/>
    <w:rsid w:val="004D1063"/>
    <w:rsid w:val="004D13C3"/>
    <w:rsid w:val="004D16F3"/>
    <w:rsid w:val="004D24E5"/>
    <w:rsid w:val="004D2572"/>
    <w:rsid w:val="004D285F"/>
    <w:rsid w:val="004D318F"/>
    <w:rsid w:val="004D3383"/>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190"/>
    <w:rsid w:val="004E74C6"/>
    <w:rsid w:val="004E7919"/>
    <w:rsid w:val="004E7CDD"/>
    <w:rsid w:val="004E7D22"/>
    <w:rsid w:val="004E7DEF"/>
    <w:rsid w:val="004F0C38"/>
    <w:rsid w:val="004F0EDE"/>
    <w:rsid w:val="004F1043"/>
    <w:rsid w:val="004F1193"/>
    <w:rsid w:val="004F1232"/>
    <w:rsid w:val="004F146C"/>
    <w:rsid w:val="004F17A8"/>
    <w:rsid w:val="004F1D33"/>
    <w:rsid w:val="004F208F"/>
    <w:rsid w:val="004F2259"/>
    <w:rsid w:val="004F2B0D"/>
    <w:rsid w:val="004F2C0F"/>
    <w:rsid w:val="004F2DB1"/>
    <w:rsid w:val="004F3266"/>
    <w:rsid w:val="004F35AF"/>
    <w:rsid w:val="004F3747"/>
    <w:rsid w:val="004F3AF9"/>
    <w:rsid w:val="004F3D43"/>
    <w:rsid w:val="004F3DD5"/>
    <w:rsid w:val="004F4336"/>
    <w:rsid w:val="004F4411"/>
    <w:rsid w:val="004F4E75"/>
    <w:rsid w:val="004F523D"/>
    <w:rsid w:val="004F52BB"/>
    <w:rsid w:val="004F53AD"/>
    <w:rsid w:val="004F5737"/>
    <w:rsid w:val="004F5813"/>
    <w:rsid w:val="004F58FE"/>
    <w:rsid w:val="004F5B96"/>
    <w:rsid w:val="004F640A"/>
    <w:rsid w:val="004F6E4D"/>
    <w:rsid w:val="004F721E"/>
    <w:rsid w:val="004F7293"/>
    <w:rsid w:val="004F7FE5"/>
    <w:rsid w:val="00500243"/>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3E8"/>
    <w:rsid w:val="005124ED"/>
    <w:rsid w:val="00512ACE"/>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776"/>
    <w:rsid w:val="00524A0F"/>
    <w:rsid w:val="00524B3D"/>
    <w:rsid w:val="005255BF"/>
    <w:rsid w:val="005257F0"/>
    <w:rsid w:val="00525E21"/>
    <w:rsid w:val="0052659A"/>
    <w:rsid w:val="0052767E"/>
    <w:rsid w:val="00527D7C"/>
    <w:rsid w:val="00530066"/>
    <w:rsid w:val="005302C7"/>
    <w:rsid w:val="00530929"/>
    <w:rsid w:val="00530AA5"/>
    <w:rsid w:val="0053147C"/>
    <w:rsid w:val="005319C2"/>
    <w:rsid w:val="00531A68"/>
    <w:rsid w:val="00531DAC"/>
    <w:rsid w:val="00532064"/>
    <w:rsid w:val="00532F7B"/>
    <w:rsid w:val="00533183"/>
    <w:rsid w:val="005333D9"/>
    <w:rsid w:val="00533922"/>
    <w:rsid w:val="00534281"/>
    <w:rsid w:val="00535005"/>
    <w:rsid w:val="00535007"/>
    <w:rsid w:val="0053506F"/>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349"/>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416"/>
    <w:rsid w:val="005524AF"/>
    <w:rsid w:val="00552805"/>
    <w:rsid w:val="00552ADE"/>
    <w:rsid w:val="00553023"/>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2CBE"/>
    <w:rsid w:val="0056384D"/>
    <w:rsid w:val="00564299"/>
    <w:rsid w:val="00564E28"/>
    <w:rsid w:val="00565184"/>
    <w:rsid w:val="00565DD5"/>
    <w:rsid w:val="00566290"/>
    <w:rsid w:val="0056647E"/>
    <w:rsid w:val="00566658"/>
    <w:rsid w:val="005676AD"/>
    <w:rsid w:val="00567784"/>
    <w:rsid w:val="00570402"/>
    <w:rsid w:val="00570F4F"/>
    <w:rsid w:val="005710B8"/>
    <w:rsid w:val="00571D7C"/>
    <w:rsid w:val="005728B1"/>
    <w:rsid w:val="00572C1E"/>
    <w:rsid w:val="00573042"/>
    <w:rsid w:val="00574730"/>
    <w:rsid w:val="0057483F"/>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3E5"/>
    <w:rsid w:val="005835F9"/>
    <w:rsid w:val="005836A1"/>
    <w:rsid w:val="00583BD0"/>
    <w:rsid w:val="00583BFD"/>
    <w:rsid w:val="00584078"/>
    <w:rsid w:val="0058415D"/>
    <w:rsid w:val="005846A0"/>
    <w:rsid w:val="00584CED"/>
    <w:rsid w:val="00584D31"/>
    <w:rsid w:val="00584EBD"/>
    <w:rsid w:val="00584F09"/>
    <w:rsid w:val="00584F20"/>
    <w:rsid w:val="00586153"/>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4118"/>
    <w:rsid w:val="005D48ED"/>
    <w:rsid w:val="005D5196"/>
    <w:rsid w:val="005D54E1"/>
    <w:rsid w:val="005D5763"/>
    <w:rsid w:val="005D5917"/>
    <w:rsid w:val="005D6905"/>
    <w:rsid w:val="005D6BB2"/>
    <w:rsid w:val="005D6DBA"/>
    <w:rsid w:val="005D7460"/>
    <w:rsid w:val="005D7A8E"/>
    <w:rsid w:val="005D7C73"/>
    <w:rsid w:val="005E055F"/>
    <w:rsid w:val="005E07A2"/>
    <w:rsid w:val="005E0A3B"/>
    <w:rsid w:val="005E11C7"/>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9BD"/>
    <w:rsid w:val="005E7D02"/>
    <w:rsid w:val="005F05FC"/>
    <w:rsid w:val="005F0604"/>
    <w:rsid w:val="005F0E47"/>
    <w:rsid w:val="005F0FE0"/>
    <w:rsid w:val="005F1312"/>
    <w:rsid w:val="005F1DEF"/>
    <w:rsid w:val="005F207D"/>
    <w:rsid w:val="005F22C8"/>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02"/>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E7"/>
    <w:rsid w:val="0064660A"/>
    <w:rsid w:val="006467CA"/>
    <w:rsid w:val="0064686E"/>
    <w:rsid w:val="006469A9"/>
    <w:rsid w:val="00646B8E"/>
    <w:rsid w:val="00646F8D"/>
    <w:rsid w:val="006470DC"/>
    <w:rsid w:val="006471AF"/>
    <w:rsid w:val="006479F8"/>
    <w:rsid w:val="00650000"/>
    <w:rsid w:val="006501AD"/>
    <w:rsid w:val="00650784"/>
    <w:rsid w:val="006509A6"/>
    <w:rsid w:val="006510B4"/>
    <w:rsid w:val="00651721"/>
    <w:rsid w:val="0065191A"/>
    <w:rsid w:val="00651B8E"/>
    <w:rsid w:val="0065235D"/>
    <w:rsid w:val="0065265C"/>
    <w:rsid w:val="006526E2"/>
    <w:rsid w:val="00653629"/>
    <w:rsid w:val="006539FA"/>
    <w:rsid w:val="00653A4C"/>
    <w:rsid w:val="00654378"/>
    <w:rsid w:val="006546AC"/>
    <w:rsid w:val="00654A7F"/>
    <w:rsid w:val="00654CE2"/>
    <w:rsid w:val="006552FC"/>
    <w:rsid w:val="006556B5"/>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438D"/>
    <w:rsid w:val="0066489B"/>
    <w:rsid w:val="006650F3"/>
    <w:rsid w:val="006652B2"/>
    <w:rsid w:val="006654B1"/>
    <w:rsid w:val="00665815"/>
    <w:rsid w:val="00665BB5"/>
    <w:rsid w:val="006662C4"/>
    <w:rsid w:val="006665D8"/>
    <w:rsid w:val="00666660"/>
    <w:rsid w:val="00666B38"/>
    <w:rsid w:val="00667656"/>
    <w:rsid w:val="0066795B"/>
    <w:rsid w:val="00667CAE"/>
    <w:rsid w:val="00670C87"/>
    <w:rsid w:val="006711D0"/>
    <w:rsid w:val="006719D1"/>
    <w:rsid w:val="00671AE6"/>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696"/>
    <w:rsid w:val="00682B0C"/>
    <w:rsid w:val="00682CCD"/>
    <w:rsid w:val="00683186"/>
    <w:rsid w:val="00683738"/>
    <w:rsid w:val="00683F55"/>
    <w:rsid w:val="00684312"/>
    <w:rsid w:val="006846AC"/>
    <w:rsid w:val="006846EA"/>
    <w:rsid w:val="0068497C"/>
    <w:rsid w:val="00685457"/>
    <w:rsid w:val="006854B2"/>
    <w:rsid w:val="00685527"/>
    <w:rsid w:val="00685B3A"/>
    <w:rsid w:val="00685BB7"/>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BD9"/>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667"/>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3F77"/>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1DA"/>
    <w:rsid w:val="006E02D8"/>
    <w:rsid w:val="006E0435"/>
    <w:rsid w:val="006E0498"/>
    <w:rsid w:val="006E0E2F"/>
    <w:rsid w:val="006E1510"/>
    <w:rsid w:val="006E20D9"/>
    <w:rsid w:val="006E21A5"/>
    <w:rsid w:val="006E2305"/>
    <w:rsid w:val="006E232C"/>
    <w:rsid w:val="006E233B"/>
    <w:rsid w:val="006E239D"/>
    <w:rsid w:val="006E27AE"/>
    <w:rsid w:val="006E2D1F"/>
    <w:rsid w:val="006E4888"/>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2E0D"/>
    <w:rsid w:val="007035E1"/>
    <w:rsid w:val="00703611"/>
    <w:rsid w:val="0070382E"/>
    <w:rsid w:val="007048FE"/>
    <w:rsid w:val="00704C8D"/>
    <w:rsid w:val="007058B5"/>
    <w:rsid w:val="00705BC2"/>
    <w:rsid w:val="00705C4A"/>
    <w:rsid w:val="007061FD"/>
    <w:rsid w:val="00706704"/>
    <w:rsid w:val="00706896"/>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8A7"/>
    <w:rsid w:val="00722B86"/>
    <w:rsid w:val="007230E0"/>
    <w:rsid w:val="00723973"/>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DFD"/>
    <w:rsid w:val="007304F6"/>
    <w:rsid w:val="007306C2"/>
    <w:rsid w:val="00731121"/>
    <w:rsid w:val="0073163B"/>
    <w:rsid w:val="00731EA4"/>
    <w:rsid w:val="00732348"/>
    <w:rsid w:val="007327FF"/>
    <w:rsid w:val="007334F8"/>
    <w:rsid w:val="0073390C"/>
    <w:rsid w:val="00733B4E"/>
    <w:rsid w:val="00734609"/>
    <w:rsid w:val="00734EEF"/>
    <w:rsid w:val="00734F3D"/>
    <w:rsid w:val="0073558C"/>
    <w:rsid w:val="00735892"/>
    <w:rsid w:val="00735B63"/>
    <w:rsid w:val="0073656D"/>
    <w:rsid w:val="00736C94"/>
    <w:rsid w:val="007374F6"/>
    <w:rsid w:val="00737980"/>
    <w:rsid w:val="00737B7A"/>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3C75"/>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463"/>
    <w:rsid w:val="00761D0E"/>
    <w:rsid w:val="00762AC0"/>
    <w:rsid w:val="00762B45"/>
    <w:rsid w:val="00762BBD"/>
    <w:rsid w:val="00762CE9"/>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D1"/>
    <w:rsid w:val="0077127B"/>
    <w:rsid w:val="00771382"/>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86"/>
    <w:rsid w:val="007A10B7"/>
    <w:rsid w:val="007A1135"/>
    <w:rsid w:val="007A1578"/>
    <w:rsid w:val="007A1C72"/>
    <w:rsid w:val="007A24CE"/>
    <w:rsid w:val="007A2AB1"/>
    <w:rsid w:val="007A2EB6"/>
    <w:rsid w:val="007A33C1"/>
    <w:rsid w:val="007A34CD"/>
    <w:rsid w:val="007A3B07"/>
    <w:rsid w:val="007A4314"/>
    <w:rsid w:val="007A44A6"/>
    <w:rsid w:val="007A4980"/>
    <w:rsid w:val="007A49EC"/>
    <w:rsid w:val="007A4F28"/>
    <w:rsid w:val="007A551D"/>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224"/>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4EF"/>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949"/>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4B7"/>
    <w:rsid w:val="007E754A"/>
    <w:rsid w:val="007E7DE6"/>
    <w:rsid w:val="007F05C1"/>
    <w:rsid w:val="007F0A63"/>
    <w:rsid w:val="007F0A68"/>
    <w:rsid w:val="007F16BD"/>
    <w:rsid w:val="007F22B6"/>
    <w:rsid w:val="007F2B19"/>
    <w:rsid w:val="007F2B89"/>
    <w:rsid w:val="007F2CA8"/>
    <w:rsid w:val="007F2ED0"/>
    <w:rsid w:val="007F313E"/>
    <w:rsid w:val="007F3870"/>
    <w:rsid w:val="007F38E1"/>
    <w:rsid w:val="007F405B"/>
    <w:rsid w:val="007F4469"/>
    <w:rsid w:val="007F4C17"/>
    <w:rsid w:val="007F4F32"/>
    <w:rsid w:val="007F5180"/>
    <w:rsid w:val="007F5442"/>
    <w:rsid w:val="007F5AF2"/>
    <w:rsid w:val="007F5E0D"/>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3B6E"/>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319"/>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60E7"/>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31"/>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132"/>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EC7"/>
    <w:rsid w:val="00844FDA"/>
    <w:rsid w:val="00845784"/>
    <w:rsid w:val="008457CA"/>
    <w:rsid w:val="008459C6"/>
    <w:rsid w:val="00846125"/>
    <w:rsid w:val="008462A6"/>
    <w:rsid w:val="008462AF"/>
    <w:rsid w:val="008464AA"/>
    <w:rsid w:val="0084653C"/>
    <w:rsid w:val="00846A71"/>
    <w:rsid w:val="00846D42"/>
    <w:rsid w:val="008474C5"/>
    <w:rsid w:val="00847650"/>
    <w:rsid w:val="00847B4E"/>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C27"/>
    <w:rsid w:val="00882E6D"/>
    <w:rsid w:val="008831DB"/>
    <w:rsid w:val="008831FA"/>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19"/>
    <w:rsid w:val="00891CCD"/>
    <w:rsid w:val="00891EAB"/>
    <w:rsid w:val="00892831"/>
    <w:rsid w:val="00892955"/>
    <w:rsid w:val="00892F89"/>
    <w:rsid w:val="0089385C"/>
    <w:rsid w:val="00893A8C"/>
    <w:rsid w:val="00893BFA"/>
    <w:rsid w:val="00894D61"/>
    <w:rsid w:val="00895A0F"/>
    <w:rsid w:val="00895DE6"/>
    <w:rsid w:val="00895F70"/>
    <w:rsid w:val="008963DD"/>
    <w:rsid w:val="00896BF9"/>
    <w:rsid w:val="00896D0D"/>
    <w:rsid w:val="00896DAC"/>
    <w:rsid w:val="00897267"/>
    <w:rsid w:val="0089728D"/>
    <w:rsid w:val="008972FF"/>
    <w:rsid w:val="00897586"/>
    <w:rsid w:val="008977A0"/>
    <w:rsid w:val="00897818"/>
    <w:rsid w:val="008978ED"/>
    <w:rsid w:val="00897AB1"/>
    <w:rsid w:val="008A0252"/>
    <w:rsid w:val="008A08A3"/>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4EA7"/>
    <w:rsid w:val="008A530A"/>
    <w:rsid w:val="008A5850"/>
    <w:rsid w:val="008A5CA2"/>
    <w:rsid w:val="008A65F4"/>
    <w:rsid w:val="008A6930"/>
    <w:rsid w:val="008A7037"/>
    <w:rsid w:val="008A751D"/>
    <w:rsid w:val="008A7878"/>
    <w:rsid w:val="008A7CE2"/>
    <w:rsid w:val="008A7FE5"/>
    <w:rsid w:val="008B0082"/>
    <w:rsid w:val="008B0213"/>
    <w:rsid w:val="008B022E"/>
    <w:rsid w:val="008B10F9"/>
    <w:rsid w:val="008B147C"/>
    <w:rsid w:val="008B19A5"/>
    <w:rsid w:val="008B19AD"/>
    <w:rsid w:val="008B2197"/>
    <w:rsid w:val="008B2642"/>
    <w:rsid w:val="008B2788"/>
    <w:rsid w:val="008B2A03"/>
    <w:rsid w:val="008B2CA3"/>
    <w:rsid w:val="008B34AD"/>
    <w:rsid w:val="008B3A1F"/>
    <w:rsid w:val="008B4302"/>
    <w:rsid w:val="008B437A"/>
    <w:rsid w:val="008B46FF"/>
    <w:rsid w:val="008B4B4B"/>
    <w:rsid w:val="008B4CFE"/>
    <w:rsid w:val="008B4F55"/>
    <w:rsid w:val="008B5C62"/>
    <w:rsid w:val="008B5ED8"/>
    <w:rsid w:val="008B6061"/>
    <w:rsid w:val="008B63C1"/>
    <w:rsid w:val="008B6F89"/>
    <w:rsid w:val="008B74CA"/>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4"/>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147"/>
    <w:rsid w:val="009137A3"/>
    <w:rsid w:val="009139D9"/>
    <w:rsid w:val="009145E8"/>
    <w:rsid w:val="009146DB"/>
    <w:rsid w:val="009149FF"/>
    <w:rsid w:val="00914C5B"/>
    <w:rsid w:val="00914EE3"/>
    <w:rsid w:val="0091536D"/>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6EBB"/>
    <w:rsid w:val="00927359"/>
    <w:rsid w:val="009275AE"/>
    <w:rsid w:val="009301B7"/>
    <w:rsid w:val="009309CA"/>
    <w:rsid w:val="00930A68"/>
    <w:rsid w:val="00930A8B"/>
    <w:rsid w:val="0093175A"/>
    <w:rsid w:val="00931889"/>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0DC"/>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3CF"/>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760"/>
    <w:rsid w:val="00963AAA"/>
    <w:rsid w:val="00963D13"/>
    <w:rsid w:val="00964061"/>
    <w:rsid w:val="0096415C"/>
    <w:rsid w:val="00964361"/>
    <w:rsid w:val="009646E8"/>
    <w:rsid w:val="00964EB8"/>
    <w:rsid w:val="00964FCB"/>
    <w:rsid w:val="00965199"/>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05D8"/>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3F2"/>
    <w:rsid w:val="00987513"/>
    <w:rsid w:val="00987629"/>
    <w:rsid w:val="00987C4F"/>
    <w:rsid w:val="00990090"/>
    <w:rsid w:val="009900BD"/>
    <w:rsid w:val="009901EA"/>
    <w:rsid w:val="00990372"/>
    <w:rsid w:val="009903C2"/>
    <w:rsid w:val="009905A1"/>
    <w:rsid w:val="00990CCB"/>
    <w:rsid w:val="009912BD"/>
    <w:rsid w:val="0099135A"/>
    <w:rsid w:val="0099145A"/>
    <w:rsid w:val="009921C6"/>
    <w:rsid w:val="00992710"/>
    <w:rsid w:val="00992BF9"/>
    <w:rsid w:val="00992CEF"/>
    <w:rsid w:val="0099365E"/>
    <w:rsid w:val="00993823"/>
    <w:rsid w:val="00993B16"/>
    <w:rsid w:val="00994118"/>
    <w:rsid w:val="0099419E"/>
    <w:rsid w:val="0099433B"/>
    <w:rsid w:val="00994AF2"/>
    <w:rsid w:val="00994B4F"/>
    <w:rsid w:val="0099528E"/>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621"/>
    <w:rsid w:val="009B17BC"/>
    <w:rsid w:val="009B1DD5"/>
    <w:rsid w:val="009B26A0"/>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4E6"/>
    <w:rsid w:val="00A129C0"/>
    <w:rsid w:val="00A12AB2"/>
    <w:rsid w:val="00A12BEC"/>
    <w:rsid w:val="00A12E88"/>
    <w:rsid w:val="00A12EFF"/>
    <w:rsid w:val="00A13080"/>
    <w:rsid w:val="00A13424"/>
    <w:rsid w:val="00A134DE"/>
    <w:rsid w:val="00A13D6B"/>
    <w:rsid w:val="00A13F7E"/>
    <w:rsid w:val="00A14033"/>
    <w:rsid w:val="00A1424E"/>
    <w:rsid w:val="00A14870"/>
    <w:rsid w:val="00A1541D"/>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5084"/>
    <w:rsid w:val="00A2654C"/>
    <w:rsid w:val="00A26587"/>
    <w:rsid w:val="00A26864"/>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3B5"/>
    <w:rsid w:val="00A335E3"/>
    <w:rsid w:val="00A33799"/>
    <w:rsid w:val="00A338A6"/>
    <w:rsid w:val="00A33EAA"/>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1A59"/>
    <w:rsid w:val="00A425C4"/>
    <w:rsid w:val="00A42938"/>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10"/>
    <w:rsid w:val="00A5158B"/>
    <w:rsid w:val="00A5163E"/>
    <w:rsid w:val="00A5188F"/>
    <w:rsid w:val="00A51A45"/>
    <w:rsid w:val="00A51B5A"/>
    <w:rsid w:val="00A52161"/>
    <w:rsid w:val="00A52325"/>
    <w:rsid w:val="00A52CB7"/>
    <w:rsid w:val="00A52E38"/>
    <w:rsid w:val="00A549CA"/>
    <w:rsid w:val="00A54CC4"/>
    <w:rsid w:val="00A55B7E"/>
    <w:rsid w:val="00A55C5F"/>
    <w:rsid w:val="00A55DAD"/>
    <w:rsid w:val="00A56269"/>
    <w:rsid w:val="00A56345"/>
    <w:rsid w:val="00A56667"/>
    <w:rsid w:val="00A56BC1"/>
    <w:rsid w:val="00A5720F"/>
    <w:rsid w:val="00A5777E"/>
    <w:rsid w:val="00A579DE"/>
    <w:rsid w:val="00A57C55"/>
    <w:rsid w:val="00A57CAB"/>
    <w:rsid w:val="00A60A92"/>
    <w:rsid w:val="00A60C2F"/>
    <w:rsid w:val="00A60D5F"/>
    <w:rsid w:val="00A610A8"/>
    <w:rsid w:val="00A61339"/>
    <w:rsid w:val="00A618F8"/>
    <w:rsid w:val="00A61F4B"/>
    <w:rsid w:val="00A621D0"/>
    <w:rsid w:val="00A6220B"/>
    <w:rsid w:val="00A6266C"/>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E9D"/>
    <w:rsid w:val="00A82FB2"/>
    <w:rsid w:val="00A8387D"/>
    <w:rsid w:val="00A838C3"/>
    <w:rsid w:val="00A83D98"/>
    <w:rsid w:val="00A8422D"/>
    <w:rsid w:val="00A8475E"/>
    <w:rsid w:val="00A8489D"/>
    <w:rsid w:val="00A84BB1"/>
    <w:rsid w:val="00A84C21"/>
    <w:rsid w:val="00A84CC4"/>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F9C"/>
    <w:rsid w:val="00AA5641"/>
    <w:rsid w:val="00AA6526"/>
    <w:rsid w:val="00AA68E3"/>
    <w:rsid w:val="00AA6EFB"/>
    <w:rsid w:val="00AA712C"/>
    <w:rsid w:val="00AA727C"/>
    <w:rsid w:val="00AA7DAB"/>
    <w:rsid w:val="00AB0151"/>
    <w:rsid w:val="00AB02E5"/>
    <w:rsid w:val="00AB09DD"/>
    <w:rsid w:val="00AB0ABA"/>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40A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91F"/>
    <w:rsid w:val="00AF1B8C"/>
    <w:rsid w:val="00AF1CBC"/>
    <w:rsid w:val="00AF1F4D"/>
    <w:rsid w:val="00AF2292"/>
    <w:rsid w:val="00AF3D99"/>
    <w:rsid w:val="00AF3F33"/>
    <w:rsid w:val="00AF47A2"/>
    <w:rsid w:val="00AF49D2"/>
    <w:rsid w:val="00AF4BD3"/>
    <w:rsid w:val="00AF522F"/>
    <w:rsid w:val="00AF55B0"/>
    <w:rsid w:val="00AF5878"/>
    <w:rsid w:val="00AF5C48"/>
    <w:rsid w:val="00AF5E9F"/>
    <w:rsid w:val="00AF60E5"/>
    <w:rsid w:val="00AF61FA"/>
    <w:rsid w:val="00AF6519"/>
    <w:rsid w:val="00AF6B70"/>
    <w:rsid w:val="00AF7397"/>
    <w:rsid w:val="00AF74F0"/>
    <w:rsid w:val="00AF7648"/>
    <w:rsid w:val="00B000CD"/>
    <w:rsid w:val="00B00850"/>
    <w:rsid w:val="00B00FFB"/>
    <w:rsid w:val="00B010EA"/>
    <w:rsid w:val="00B016F8"/>
    <w:rsid w:val="00B01A58"/>
    <w:rsid w:val="00B026C5"/>
    <w:rsid w:val="00B0284F"/>
    <w:rsid w:val="00B02E74"/>
    <w:rsid w:val="00B02EF2"/>
    <w:rsid w:val="00B02F78"/>
    <w:rsid w:val="00B0391C"/>
    <w:rsid w:val="00B0440A"/>
    <w:rsid w:val="00B04E47"/>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2A15"/>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BCD"/>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43"/>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A7"/>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E6D"/>
    <w:rsid w:val="00B952DE"/>
    <w:rsid w:val="00B957DC"/>
    <w:rsid w:val="00B958BC"/>
    <w:rsid w:val="00B95CCC"/>
    <w:rsid w:val="00B95EC0"/>
    <w:rsid w:val="00B96676"/>
    <w:rsid w:val="00B96918"/>
    <w:rsid w:val="00B969C3"/>
    <w:rsid w:val="00B96AB5"/>
    <w:rsid w:val="00B96EBF"/>
    <w:rsid w:val="00B96EEF"/>
    <w:rsid w:val="00B96F7F"/>
    <w:rsid w:val="00B9716A"/>
    <w:rsid w:val="00B973FB"/>
    <w:rsid w:val="00B97832"/>
    <w:rsid w:val="00B97C92"/>
    <w:rsid w:val="00B97FBC"/>
    <w:rsid w:val="00BA014D"/>
    <w:rsid w:val="00BA12FF"/>
    <w:rsid w:val="00BA20F4"/>
    <w:rsid w:val="00BA25EF"/>
    <w:rsid w:val="00BA28C7"/>
    <w:rsid w:val="00BA2FF9"/>
    <w:rsid w:val="00BA3006"/>
    <w:rsid w:val="00BA3630"/>
    <w:rsid w:val="00BA3AEA"/>
    <w:rsid w:val="00BA3DD1"/>
    <w:rsid w:val="00BA4615"/>
    <w:rsid w:val="00BA46A4"/>
    <w:rsid w:val="00BA4A89"/>
    <w:rsid w:val="00BA4BED"/>
    <w:rsid w:val="00BA5441"/>
    <w:rsid w:val="00BA55D6"/>
    <w:rsid w:val="00BA5BFE"/>
    <w:rsid w:val="00BA5D1C"/>
    <w:rsid w:val="00BA6D39"/>
    <w:rsid w:val="00BA758B"/>
    <w:rsid w:val="00BA767C"/>
    <w:rsid w:val="00BB06AE"/>
    <w:rsid w:val="00BB0ABB"/>
    <w:rsid w:val="00BB17E1"/>
    <w:rsid w:val="00BB2564"/>
    <w:rsid w:val="00BB269C"/>
    <w:rsid w:val="00BB2920"/>
    <w:rsid w:val="00BB2961"/>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AAA"/>
    <w:rsid w:val="00BB6E2E"/>
    <w:rsid w:val="00BC017E"/>
    <w:rsid w:val="00BC05F0"/>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765"/>
    <w:rsid w:val="00BD188E"/>
    <w:rsid w:val="00BD2292"/>
    <w:rsid w:val="00BD25EB"/>
    <w:rsid w:val="00BD28C7"/>
    <w:rsid w:val="00BD2C98"/>
    <w:rsid w:val="00BD30F7"/>
    <w:rsid w:val="00BD33B8"/>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C2A"/>
    <w:rsid w:val="00BE0538"/>
    <w:rsid w:val="00BE18BB"/>
    <w:rsid w:val="00BE22FC"/>
    <w:rsid w:val="00BE290C"/>
    <w:rsid w:val="00BE2A70"/>
    <w:rsid w:val="00BE3105"/>
    <w:rsid w:val="00BE31B1"/>
    <w:rsid w:val="00BE3348"/>
    <w:rsid w:val="00BE33F1"/>
    <w:rsid w:val="00BE393B"/>
    <w:rsid w:val="00BE3B93"/>
    <w:rsid w:val="00BE3CD8"/>
    <w:rsid w:val="00BE450A"/>
    <w:rsid w:val="00BE4518"/>
    <w:rsid w:val="00BE4843"/>
    <w:rsid w:val="00BE4916"/>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4C22"/>
    <w:rsid w:val="00BF5826"/>
    <w:rsid w:val="00BF5E77"/>
    <w:rsid w:val="00BF6166"/>
    <w:rsid w:val="00BF62B5"/>
    <w:rsid w:val="00BF661B"/>
    <w:rsid w:val="00BF67B2"/>
    <w:rsid w:val="00BF6BA6"/>
    <w:rsid w:val="00BF6FAA"/>
    <w:rsid w:val="00BF7022"/>
    <w:rsid w:val="00BF77C9"/>
    <w:rsid w:val="00BF7EDC"/>
    <w:rsid w:val="00C00813"/>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20"/>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4EDA"/>
    <w:rsid w:val="00C45524"/>
    <w:rsid w:val="00C45651"/>
    <w:rsid w:val="00C459A4"/>
    <w:rsid w:val="00C45A4F"/>
    <w:rsid w:val="00C45B15"/>
    <w:rsid w:val="00C45D10"/>
    <w:rsid w:val="00C46434"/>
    <w:rsid w:val="00C46539"/>
    <w:rsid w:val="00C46839"/>
    <w:rsid w:val="00C46D0D"/>
    <w:rsid w:val="00C46D45"/>
    <w:rsid w:val="00C4704C"/>
    <w:rsid w:val="00C4726D"/>
    <w:rsid w:val="00C4734E"/>
    <w:rsid w:val="00C47574"/>
    <w:rsid w:val="00C501C8"/>
    <w:rsid w:val="00C504E0"/>
    <w:rsid w:val="00C50AA0"/>
    <w:rsid w:val="00C50C96"/>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446"/>
    <w:rsid w:val="00C5758C"/>
    <w:rsid w:val="00C57965"/>
    <w:rsid w:val="00C57DBB"/>
    <w:rsid w:val="00C602BC"/>
    <w:rsid w:val="00C603DB"/>
    <w:rsid w:val="00C6056E"/>
    <w:rsid w:val="00C60638"/>
    <w:rsid w:val="00C60697"/>
    <w:rsid w:val="00C613DE"/>
    <w:rsid w:val="00C61969"/>
    <w:rsid w:val="00C61A16"/>
    <w:rsid w:val="00C621CF"/>
    <w:rsid w:val="00C62C55"/>
    <w:rsid w:val="00C62F16"/>
    <w:rsid w:val="00C63032"/>
    <w:rsid w:val="00C63D33"/>
    <w:rsid w:val="00C6416E"/>
    <w:rsid w:val="00C6437E"/>
    <w:rsid w:val="00C64859"/>
    <w:rsid w:val="00C65820"/>
    <w:rsid w:val="00C65DE5"/>
    <w:rsid w:val="00C66E9E"/>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2394"/>
    <w:rsid w:val="00C724B5"/>
    <w:rsid w:val="00C72936"/>
    <w:rsid w:val="00C72FFD"/>
    <w:rsid w:val="00C740C9"/>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575"/>
    <w:rsid w:val="00C937B2"/>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8F1"/>
    <w:rsid w:val="00CA3D58"/>
    <w:rsid w:val="00CA4894"/>
    <w:rsid w:val="00CA4ACA"/>
    <w:rsid w:val="00CA4C12"/>
    <w:rsid w:val="00CA4F7E"/>
    <w:rsid w:val="00CA51A6"/>
    <w:rsid w:val="00CA5694"/>
    <w:rsid w:val="00CA5A12"/>
    <w:rsid w:val="00CA5A55"/>
    <w:rsid w:val="00CA6D7D"/>
    <w:rsid w:val="00CA70A2"/>
    <w:rsid w:val="00CA75D0"/>
    <w:rsid w:val="00CA7B52"/>
    <w:rsid w:val="00CB08C6"/>
    <w:rsid w:val="00CB0A5D"/>
    <w:rsid w:val="00CB0C3D"/>
    <w:rsid w:val="00CB182E"/>
    <w:rsid w:val="00CB1B03"/>
    <w:rsid w:val="00CB1C95"/>
    <w:rsid w:val="00CB1F30"/>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705"/>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C"/>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D46"/>
    <w:rsid w:val="00CE6687"/>
    <w:rsid w:val="00CE6790"/>
    <w:rsid w:val="00CE6A4C"/>
    <w:rsid w:val="00CE6B6A"/>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5EE"/>
    <w:rsid w:val="00CF462E"/>
    <w:rsid w:val="00CF465B"/>
    <w:rsid w:val="00CF4861"/>
    <w:rsid w:val="00CF4D9C"/>
    <w:rsid w:val="00CF5083"/>
    <w:rsid w:val="00CF56F4"/>
    <w:rsid w:val="00CF5B39"/>
    <w:rsid w:val="00CF653A"/>
    <w:rsid w:val="00CF690D"/>
    <w:rsid w:val="00CF6B69"/>
    <w:rsid w:val="00CF6CD0"/>
    <w:rsid w:val="00CF6E62"/>
    <w:rsid w:val="00CF713C"/>
    <w:rsid w:val="00CF7162"/>
    <w:rsid w:val="00CF75AF"/>
    <w:rsid w:val="00D007E6"/>
    <w:rsid w:val="00D01D3D"/>
    <w:rsid w:val="00D02462"/>
    <w:rsid w:val="00D02A1A"/>
    <w:rsid w:val="00D02DD5"/>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4AB3"/>
    <w:rsid w:val="00D15125"/>
    <w:rsid w:val="00D151E5"/>
    <w:rsid w:val="00D15468"/>
    <w:rsid w:val="00D1556C"/>
    <w:rsid w:val="00D1561B"/>
    <w:rsid w:val="00D157BF"/>
    <w:rsid w:val="00D15EA6"/>
    <w:rsid w:val="00D1790D"/>
    <w:rsid w:val="00D179F0"/>
    <w:rsid w:val="00D21194"/>
    <w:rsid w:val="00D21436"/>
    <w:rsid w:val="00D216D8"/>
    <w:rsid w:val="00D21784"/>
    <w:rsid w:val="00D21FDF"/>
    <w:rsid w:val="00D2201F"/>
    <w:rsid w:val="00D223E8"/>
    <w:rsid w:val="00D22461"/>
    <w:rsid w:val="00D225A8"/>
    <w:rsid w:val="00D22EA0"/>
    <w:rsid w:val="00D233FD"/>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A31"/>
    <w:rsid w:val="00D30BAD"/>
    <w:rsid w:val="00D30E5C"/>
    <w:rsid w:val="00D3143F"/>
    <w:rsid w:val="00D3172D"/>
    <w:rsid w:val="00D31C68"/>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11F3"/>
    <w:rsid w:val="00D51489"/>
    <w:rsid w:val="00D517B7"/>
    <w:rsid w:val="00D52615"/>
    <w:rsid w:val="00D5268E"/>
    <w:rsid w:val="00D5291E"/>
    <w:rsid w:val="00D530BB"/>
    <w:rsid w:val="00D532B2"/>
    <w:rsid w:val="00D539AA"/>
    <w:rsid w:val="00D539DB"/>
    <w:rsid w:val="00D53C22"/>
    <w:rsid w:val="00D53FEB"/>
    <w:rsid w:val="00D540C0"/>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5A5D"/>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E3C"/>
    <w:rsid w:val="00D81B76"/>
    <w:rsid w:val="00D81C95"/>
    <w:rsid w:val="00D81FFB"/>
    <w:rsid w:val="00D8236D"/>
    <w:rsid w:val="00D8342D"/>
    <w:rsid w:val="00D8352E"/>
    <w:rsid w:val="00D83C1A"/>
    <w:rsid w:val="00D83F23"/>
    <w:rsid w:val="00D844CB"/>
    <w:rsid w:val="00D8456C"/>
    <w:rsid w:val="00D8479A"/>
    <w:rsid w:val="00D84B50"/>
    <w:rsid w:val="00D85434"/>
    <w:rsid w:val="00D8547D"/>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30F"/>
    <w:rsid w:val="00D926AE"/>
    <w:rsid w:val="00D92744"/>
    <w:rsid w:val="00D9277D"/>
    <w:rsid w:val="00D929E2"/>
    <w:rsid w:val="00D92B9F"/>
    <w:rsid w:val="00D92C60"/>
    <w:rsid w:val="00D92CEC"/>
    <w:rsid w:val="00D93988"/>
    <w:rsid w:val="00D94BF7"/>
    <w:rsid w:val="00D9504C"/>
    <w:rsid w:val="00D956B0"/>
    <w:rsid w:val="00D96360"/>
    <w:rsid w:val="00D96373"/>
    <w:rsid w:val="00D963C7"/>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D2C"/>
    <w:rsid w:val="00DB2DB8"/>
    <w:rsid w:val="00DB3101"/>
    <w:rsid w:val="00DB34C7"/>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7CF"/>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72B"/>
    <w:rsid w:val="00DE2B39"/>
    <w:rsid w:val="00DE361D"/>
    <w:rsid w:val="00DE36E1"/>
    <w:rsid w:val="00DE39AF"/>
    <w:rsid w:val="00DE46AC"/>
    <w:rsid w:val="00DE4B59"/>
    <w:rsid w:val="00DE4FEE"/>
    <w:rsid w:val="00DE524A"/>
    <w:rsid w:val="00DE5E9D"/>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09F"/>
    <w:rsid w:val="00DF627B"/>
    <w:rsid w:val="00DF671E"/>
    <w:rsid w:val="00DF674C"/>
    <w:rsid w:val="00DF6DBD"/>
    <w:rsid w:val="00DF6DE6"/>
    <w:rsid w:val="00DF6EE5"/>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74E"/>
    <w:rsid w:val="00E047EC"/>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B9F"/>
    <w:rsid w:val="00E20F0F"/>
    <w:rsid w:val="00E21222"/>
    <w:rsid w:val="00E216C1"/>
    <w:rsid w:val="00E216C3"/>
    <w:rsid w:val="00E21C2D"/>
    <w:rsid w:val="00E22061"/>
    <w:rsid w:val="00E22BFF"/>
    <w:rsid w:val="00E22EE5"/>
    <w:rsid w:val="00E230D2"/>
    <w:rsid w:val="00E234EA"/>
    <w:rsid w:val="00E237F4"/>
    <w:rsid w:val="00E24F9C"/>
    <w:rsid w:val="00E251C6"/>
    <w:rsid w:val="00E25F15"/>
    <w:rsid w:val="00E26173"/>
    <w:rsid w:val="00E2628C"/>
    <w:rsid w:val="00E26600"/>
    <w:rsid w:val="00E26DAE"/>
    <w:rsid w:val="00E26F06"/>
    <w:rsid w:val="00E27926"/>
    <w:rsid w:val="00E27A50"/>
    <w:rsid w:val="00E27D37"/>
    <w:rsid w:val="00E30469"/>
    <w:rsid w:val="00E30539"/>
    <w:rsid w:val="00E31066"/>
    <w:rsid w:val="00E31087"/>
    <w:rsid w:val="00E311FE"/>
    <w:rsid w:val="00E31D61"/>
    <w:rsid w:val="00E320DA"/>
    <w:rsid w:val="00E324C6"/>
    <w:rsid w:val="00E331D0"/>
    <w:rsid w:val="00E34812"/>
    <w:rsid w:val="00E3566A"/>
    <w:rsid w:val="00E35933"/>
    <w:rsid w:val="00E35E1C"/>
    <w:rsid w:val="00E375A7"/>
    <w:rsid w:val="00E37691"/>
    <w:rsid w:val="00E377DA"/>
    <w:rsid w:val="00E3798E"/>
    <w:rsid w:val="00E37FCD"/>
    <w:rsid w:val="00E401DE"/>
    <w:rsid w:val="00E416B0"/>
    <w:rsid w:val="00E41B91"/>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4B0"/>
    <w:rsid w:val="00E53890"/>
    <w:rsid w:val="00E53D38"/>
    <w:rsid w:val="00E542DE"/>
    <w:rsid w:val="00E54322"/>
    <w:rsid w:val="00E545BC"/>
    <w:rsid w:val="00E551F8"/>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4F8"/>
    <w:rsid w:val="00E77AFF"/>
    <w:rsid w:val="00E801E5"/>
    <w:rsid w:val="00E80E56"/>
    <w:rsid w:val="00E80F1B"/>
    <w:rsid w:val="00E81ABC"/>
    <w:rsid w:val="00E81B60"/>
    <w:rsid w:val="00E81CA9"/>
    <w:rsid w:val="00E81FF8"/>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C98"/>
    <w:rsid w:val="00EA6DD0"/>
    <w:rsid w:val="00EA6DE8"/>
    <w:rsid w:val="00EA7048"/>
    <w:rsid w:val="00EA792D"/>
    <w:rsid w:val="00EA7DE9"/>
    <w:rsid w:val="00EA7EA6"/>
    <w:rsid w:val="00EB0254"/>
    <w:rsid w:val="00EB0274"/>
    <w:rsid w:val="00EB045D"/>
    <w:rsid w:val="00EB0D09"/>
    <w:rsid w:val="00EB0DD7"/>
    <w:rsid w:val="00EB11BC"/>
    <w:rsid w:val="00EB143E"/>
    <w:rsid w:val="00EB1697"/>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1ED"/>
    <w:rsid w:val="00EB71FA"/>
    <w:rsid w:val="00EB73DF"/>
    <w:rsid w:val="00EB75AE"/>
    <w:rsid w:val="00EB7621"/>
    <w:rsid w:val="00EB79A7"/>
    <w:rsid w:val="00EB7BD4"/>
    <w:rsid w:val="00EB7E11"/>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85"/>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A04"/>
    <w:rsid w:val="00EE74CC"/>
    <w:rsid w:val="00EE7604"/>
    <w:rsid w:val="00EE7812"/>
    <w:rsid w:val="00EF0161"/>
    <w:rsid w:val="00EF083C"/>
    <w:rsid w:val="00EF096A"/>
    <w:rsid w:val="00EF0C5E"/>
    <w:rsid w:val="00EF2704"/>
    <w:rsid w:val="00EF318A"/>
    <w:rsid w:val="00EF31CA"/>
    <w:rsid w:val="00EF3546"/>
    <w:rsid w:val="00EF359F"/>
    <w:rsid w:val="00EF376A"/>
    <w:rsid w:val="00EF430F"/>
    <w:rsid w:val="00EF46C4"/>
    <w:rsid w:val="00EF5426"/>
    <w:rsid w:val="00EF5B39"/>
    <w:rsid w:val="00EF61C1"/>
    <w:rsid w:val="00EF62A2"/>
    <w:rsid w:val="00EF6343"/>
    <w:rsid w:val="00EF6918"/>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39C6"/>
    <w:rsid w:val="00F04061"/>
    <w:rsid w:val="00F042B9"/>
    <w:rsid w:val="00F046D3"/>
    <w:rsid w:val="00F047ED"/>
    <w:rsid w:val="00F04870"/>
    <w:rsid w:val="00F049E5"/>
    <w:rsid w:val="00F04E3F"/>
    <w:rsid w:val="00F057E7"/>
    <w:rsid w:val="00F060F0"/>
    <w:rsid w:val="00F06369"/>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295"/>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5AB"/>
    <w:rsid w:val="00F50788"/>
    <w:rsid w:val="00F50DBA"/>
    <w:rsid w:val="00F5133A"/>
    <w:rsid w:val="00F51572"/>
    <w:rsid w:val="00F51AF9"/>
    <w:rsid w:val="00F520F8"/>
    <w:rsid w:val="00F52275"/>
    <w:rsid w:val="00F52886"/>
    <w:rsid w:val="00F52AAB"/>
    <w:rsid w:val="00F53293"/>
    <w:rsid w:val="00F53517"/>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6F4"/>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C6"/>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57"/>
    <w:rsid w:val="00F921F5"/>
    <w:rsid w:val="00F92356"/>
    <w:rsid w:val="00F9261D"/>
    <w:rsid w:val="00F9262F"/>
    <w:rsid w:val="00F92650"/>
    <w:rsid w:val="00F92E78"/>
    <w:rsid w:val="00F9306D"/>
    <w:rsid w:val="00F94086"/>
    <w:rsid w:val="00F9419B"/>
    <w:rsid w:val="00F94AB8"/>
    <w:rsid w:val="00F95C0A"/>
    <w:rsid w:val="00F9641B"/>
    <w:rsid w:val="00F965DB"/>
    <w:rsid w:val="00F96D3D"/>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A0D"/>
    <w:rsid w:val="00FB3DF7"/>
    <w:rsid w:val="00FB3F22"/>
    <w:rsid w:val="00FB3F44"/>
    <w:rsid w:val="00FB40BE"/>
    <w:rsid w:val="00FB42ED"/>
    <w:rsid w:val="00FB4EF3"/>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742"/>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2A0"/>
    <w:rsid w:val="00FD52BE"/>
    <w:rsid w:val="00FD53EB"/>
    <w:rsid w:val="00FD5B84"/>
    <w:rsid w:val="00FD6B1B"/>
    <w:rsid w:val="00FD6FC3"/>
    <w:rsid w:val="00FD75DD"/>
    <w:rsid w:val="00FD7AD6"/>
    <w:rsid w:val="00FD7B5F"/>
    <w:rsid w:val="00FD7E28"/>
    <w:rsid w:val="00FE044B"/>
    <w:rsid w:val="00FE0555"/>
    <w:rsid w:val="00FE0566"/>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iPriority="99"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484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99"/>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uiPriority w:val="99"/>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uiPriority w:val="99"/>
    <w:qFormat/>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99"/>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paragraph" w:customStyle="1" w:styleId="ds-markdown-paragraph">
    <w:name w:val="ds-markdown-paragraph"/>
    <w:basedOn w:val="a"/>
    <w:rsid w:val="00BB6A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2498751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31968298">
      <w:bodyDiv w:val="1"/>
      <w:marLeft w:val="0"/>
      <w:marRight w:val="0"/>
      <w:marTop w:val="0"/>
      <w:marBottom w:val="0"/>
      <w:divBdr>
        <w:top w:val="none" w:sz="0" w:space="0" w:color="auto"/>
        <w:left w:val="none" w:sz="0" w:space="0" w:color="auto"/>
        <w:bottom w:val="none" w:sz="0" w:space="0" w:color="auto"/>
        <w:right w:val="none" w:sz="0" w:space="0" w:color="auto"/>
      </w:divBdr>
      <w:divsChild>
        <w:div w:id="519045675">
          <w:marLeft w:val="0"/>
          <w:marRight w:val="0"/>
          <w:marTop w:val="0"/>
          <w:marBottom w:val="0"/>
          <w:divBdr>
            <w:top w:val="none" w:sz="0" w:space="0" w:color="auto"/>
            <w:left w:val="none" w:sz="0" w:space="0" w:color="auto"/>
            <w:bottom w:val="none" w:sz="0" w:space="0" w:color="auto"/>
            <w:right w:val="none" w:sz="0" w:space="0" w:color="auto"/>
          </w:divBdr>
        </w:div>
        <w:div w:id="957029440">
          <w:marLeft w:val="0"/>
          <w:marRight w:val="0"/>
          <w:marTop w:val="0"/>
          <w:marBottom w:val="0"/>
          <w:divBdr>
            <w:top w:val="none" w:sz="0" w:space="0" w:color="auto"/>
            <w:left w:val="none" w:sz="0" w:space="0" w:color="auto"/>
            <w:bottom w:val="none" w:sz="0" w:space="0" w:color="auto"/>
            <w:right w:val="none" w:sz="0" w:space="0" w:color="auto"/>
          </w:divBdr>
        </w:div>
      </w:divsChild>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93510617">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F57B9F48-D655-4D08-A232-0824DB492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8505</TotalTime>
  <Pages>2</Pages>
  <Words>608</Words>
  <Characters>3470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彭硕</cp:lastModifiedBy>
  <cp:revision>1551</cp:revision>
  <cp:lastPrinted>2014-08-13T09:20:00Z</cp:lastPrinted>
  <dcterms:created xsi:type="dcterms:W3CDTF">2020-05-17T04:12:00Z</dcterms:created>
  <dcterms:modified xsi:type="dcterms:W3CDTF">2025-08-15T01:42:00Z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