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WG3 Meeting #129</w:t>
        <w:tab/>
        <w:t>R3-255029</w:t>
      </w:r>
    </w:p>
    <w:p>
      <w:pPr>
        <w:pStyle w:val="LSHeader"/>
        <w:pBdr>
          <w:bottom w:val="single" w:sz="6" w:space="1" w:color="auto"/>
        </w:pBdr>
      </w:pPr>
      <w:r>
        <w:t>Bengaluru, India, 25 - 29 August, 2025</w:t>
      </w:r>
    </w:p>
    <w:p>
      <w:pPr>
        <w:spacing w:after="0"/>
      </w:pPr>
    </w:p>
    <w:p w14:paraId="14BBB2E0" w14:textId="1EB6D41F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017E2">
        <w:rPr>
          <w:b/>
          <w:noProof/>
          <w:sz w:val="24"/>
        </w:rPr>
        <w:t>6</w:t>
      </w:r>
      <w:r w:rsidR="000A1496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CC31A2" w:rsidRPr="00CC31A2">
        <w:rPr>
          <w:b/>
          <w:i/>
          <w:noProof/>
          <w:sz w:val="28"/>
        </w:rPr>
        <w:t>S5-</w:t>
      </w:r>
      <w:r w:rsidR="002D6EF3" w:rsidRPr="00CC31A2">
        <w:rPr>
          <w:b/>
          <w:i/>
          <w:noProof/>
          <w:sz w:val="28"/>
        </w:rPr>
        <w:t>252</w:t>
      </w:r>
      <w:r w:rsidR="002D6EF3">
        <w:rPr>
          <w:b/>
          <w:i/>
          <w:noProof/>
          <w:sz w:val="28"/>
        </w:rPr>
        <w:t>842</w:t>
      </w:r>
    </w:p>
    <w:p w14:paraId="7FCA00E8" w14:textId="67A77EF2" w:rsidR="007B5F6A" w:rsidRPr="00DA53A0" w:rsidRDefault="000A1496" w:rsidP="00C85647">
      <w:pPr>
        <w:pStyle w:val="Header"/>
        <w:rPr>
          <w:sz w:val="22"/>
          <w:szCs w:val="22"/>
        </w:rPr>
      </w:pPr>
      <w:r>
        <w:rPr>
          <w:sz w:val="24"/>
        </w:rPr>
        <w:t>Fukuoka</w:t>
      </w:r>
      <w:r w:rsidR="008E71F5">
        <w:rPr>
          <w:sz w:val="24"/>
        </w:rPr>
        <w:t xml:space="preserve">, </w:t>
      </w:r>
      <w:r>
        <w:rPr>
          <w:sz w:val="24"/>
        </w:rPr>
        <w:t>Japan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>
        <w:rPr>
          <w:sz w:val="24"/>
        </w:rPr>
        <w:t>19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>
        <w:rPr>
          <w:sz w:val="24"/>
        </w:rPr>
        <w:t>23</w:t>
      </w:r>
      <w:r w:rsidR="008E6DC1">
        <w:rPr>
          <w:sz w:val="24"/>
        </w:rPr>
        <w:t xml:space="preserve"> </w:t>
      </w:r>
      <w:r>
        <w:rPr>
          <w:sz w:val="24"/>
        </w:rPr>
        <w:t>May</w:t>
      </w:r>
      <w:r w:rsidR="008E71F5">
        <w:rPr>
          <w:sz w:val="24"/>
        </w:rPr>
        <w:t xml:space="preserve"> </w:t>
      </w:r>
      <w:r w:rsidR="00C85647">
        <w:rPr>
          <w:sz w:val="24"/>
        </w:rPr>
        <w:t>202</w:t>
      </w:r>
      <w:r w:rsidR="009A13DA">
        <w:rPr>
          <w:sz w:val="24"/>
        </w:rPr>
        <w:t>5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05D790F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A13C2">
        <w:rPr>
          <w:rFonts w:ascii="Arial" w:hAnsi="Arial" w:cs="Arial"/>
          <w:b/>
          <w:sz w:val="22"/>
          <w:szCs w:val="22"/>
        </w:rPr>
        <w:t>R</w:t>
      </w:r>
      <w:r w:rsidR="00FE60C2">
        <w:rPr>
          <w:rFonts w:ascii="Arial" w:hAnsi="Arial" w:cs="Arial"/>
          <w:b/>
          <w:sz w:val="22"/>
          <w:szCs w:val="22"/>
        </w:rPr>
        <w:t xml:space="preserve">eply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FE60C2" w:rsidRPr="00FE60C2">
        <w:t xml:space="preserve"> </w:t>
      </w:r>
      <w:r w:rsidR="00FE60C2" w:rsidRPr="00FE60C2">
        <w:rPr>
          <w:rFonts w:ascii="Arial" w:hAnsi="Arial" w:cs="Arial"/>
          <w:b/>
          <w:sz w:val="22"/>
          <w:szCs w:val="22"/>
        </w:rPr>
        <w:t>OAM-centric solution for NW-side data collection</w:t>
      </w:r>
    </w:p>
    <w:p w14:paraId="48419698" w14:textId="5506680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60C2" w:rsidRPr="00FE60C2">
        <w:rPr>
          <w:rFonts w:ascii="Arial" w:hAnsi="Arial" w:cs="Arial"/>
          <w:b/>
          <w:bCs/>
          <w:sz w:val="22"/>
          <w:szCs w:val="22"/>
        </w:rPr>
        <w:t>R2-2503170</w:t>
      </w:r>
      <w:r w:rsidR="005867C3" w:rsidRPr="005867C3">
        <w:rPr>
          <w:rFonts w:ascii="Arial" w:hAnsi="Arial" w:cs="Arial"/>
          <w:b/>
          <w:bCs/>
          <w:sz w:val="22"/>
          <w:szCs w:val="22"/>
        </w:rPr>
        <w:t>/S5-252338</w:t>
      </w:r>
    </w:p>
    <w:p w14:paraId="173B2E7F" w14:textId="61F6E3B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60C2" w:rsidRPr="00FE60C2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5473797B" w14:textId="0B14AA8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60C2" w:rsidRPr="00FE60C2">
        <w:rPr>
          <w:rFonts w:ascii="Arial" w:hAnsi="Arial" w:cs="Arial"/>
          <w:b/>
          <w:bCs/>
          <w:sz w:val="22"/>
          <w:szCs w:val="22"/>
        </w:rPr>
        <w:t>AIML_MGT_Ph2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04355B00" w:rsidR="00B97703" w:rsidRPr="00304B3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E60C2" w:rsidRPr="00304B31">
        <w:rPr>
          <w:rFonts w:ascii="Arial" w:hAnsi="Arial" w:cs="Arial"/>
          <w:b/>
          <w:sz w:val="22"/>
          <w:szCs w:val="22"/>
        </w:rPr>
        <w:t>SA5</w:t>
      </w:r>
    </w:p>
    <w:p w14:paraId="07E5011C" w14:textId="4ABCF262" w:rsidR="00B97703" w:rsidRPr="00304B3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B31">
        <w:rPr>
          <w:rFonts w:ascii="Arial" w:hAnsi="Arial" w:cs="Arial"/>
          <w:b/>
          <w:sz w:val="22"/>
          <w:szCs w:val="22"/>
        </w:rPr>
        <w:t>To:</w:t>
      </w:r>
      <w:r w:rsidRPr="00304B31">
        <w:rPr>
          <w:rFonts w:ascii="Arial" w:hAnsi="Arial" w:cs="Arial"/>
          <w:b/>
          <w:bCs/>
          <w:sz w:val="22"/>
          <w:szCs w:val="22"/>
        </w:rPr>
        <w:tab/>
      </w:r>
      <w:r w:rsidR="00FA4723" w:rsidRPr="00304B31">
        <w:rPr>
          <w:rFonts w:ascii="Arial" w:hAnsi="Arial" w:cs="Arial"/>
          <w:b/>
          <w:bCs/>
          <w:sz w:val="22"/>
          <w:szCs w:val="22"/>
        </w:rPr>
        <w:t>RAN2</w:t>
      </w:r>
    </w:p>
    <w:p w14:paraId="7768506E" w14:textId="1992D285" w:rsidR="00B97703" w:rsidRPr="00304B3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304B31">
        <w:rPr>
          <w:rFonts w:ascii="Arial" w:hAnsi="Arial" w:cs="Arial"/>
          <w:b/>
          <w:sz w:val="22"/>
          <w:szCs w:val="22"/>
        </w:rPr>
        <w:t>Cc:</w:t>
      </w:r>
      <w:r w:rsidRPr="00304B31">
        <w:rPr>
          <w:rFonts w:ascii="Arial" w:hAnsi="Arial" w:cs="Arial"/>
          <w:b/>
          <w:bCs/>
          <w:sz w:val="22"/>
          <w:szCs w:val="22"/>
        </w:rPr>
        <w:tab/>
      </w:r>
      <w:r w:rsidR="00FA4723" w:rsidRPr="00304B31">
        <w:rPr>
          <w:rFonts w:ascii="Arial" w:hAnsi="Arial" w:cs="Arial"/>
          <w:b/>
          <w:bCs/>
          <w:sz w:val="22"/>
          <w:szCs w:val="22"/>
        </w:rPr>
        <w:t>RAN3</w:t>
      </w:r>
    </w:p>
    <w:bookmarkEnd w:id="5"/>
    <w:bookmarkEnd w:id="6"/>
    <w:p w14:paraId="77E2942D" w14:textId="77777777" w:rsidR="00B97703" w:rsidRPr="00304B31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5CD85213" w:rsidR="00B97703" w:rsidRPr="00304B3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B31">
        <w:rPr>
          <w:rFonts w:ascii="Arial" w:hAnsi="Arial" w:cs="Arial"/>
          <w:b/>
          <w:sz w:val="22"/>
          <w:szCs w:val="22"/>
        </w:rPr>
        <w:t>Contact person:</w:t>
      </w:r>
      <w:r w:rsidRPr="00304B31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FA4723" w:rsidRPr="00304B31">
        <w:rPr>
          <w:rFonts w:ascii="Arial" w:hAnsi="Arial" w:cs="Arial" w:hint="eastAsia"/>
          <w:b/>
          <w:bCs/>
          <w:sz w:val="22"/>
          <w:szCs w:val="22"/>
          <w:lang w:eastAsia="zh-CN"/>
        </w:rPr>
        <w:t>shixiaoli</w:t>
      </w:r>
      <w:proofErr w:type="spellEnd"/>
    </w:p>
    <w:p w14:paraId="34F99DF8" w14:textId="7F2D183D" w:rsidR="00B97703" w:rsidRPr="00304B3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B31">
        <w:rPr>
          <w:rFonts w:ascii="Arial" w:hAnsi="Arial" w:cs="Arial"/>
          <w:b/>
          <w:bCs/>
          <w:sz w:val="22"/>
          <w:szCs w:val="22"/>
        </w:rPr>
        <w:tab/>
      </w:r>
      <w:r w:rsidR="00FA4723" w:rsidRPr="00304B31">
        <w:rPr>
          <w:rFonts w:ascii="Arial" w:hAnsi="Arial" w:cs="Arial"/>
          <w:b/>
          <w:bCs/>
          <w:sz w:val="22"/>
          <w:szCs w:val="22"/>
        </w:rPr>
        <w:t>shixiaoli@huawei.com</w:t>
      </w:r>
    </w:p>
    <w:p w14:paraId="672E01C4" w14:textId="0007CC8F" w:rsidR="00B97703" w:rsidRPr="00304B3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B31">
        <w:rPr>
          <w:rFonts w:ascii="Arial" w:hAnsi="Arial" w:cs="Arial"/>
          <w:b/>
          <w:bCs/>
          <w:sz w:val="22"/>
          <w:szCs w:val="22"/>
        </w:rPr>
        <w:tab/>
      </w:r>
    </w:p>
    <w:p w14:paraId="6B06B1C3" w14:textId="77777777" w:rsidR="00B97703" w:rsidRPr="00304B31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B31">
        <w:rPr>
          <w:rFonts w:ascii="Arial" w:hAnsi="Arial" w:cs="Arial"/>
          <w:b/>
          <w:sz w:val="22"/>
          <w:szCs w:val="22"/>
        </w:rPr>
        <w:t>Send any reply LS to:</w:t>
      </w:r>
      <w:r w:rsidRPr="00304B31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04B31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Pr="00304B31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5E3ACEB" w14:textId="39E22FEC" w:rsidR="00B97703" w:rsidRPr="00304B31" w:rsidRDefault="00B97703" w:rsidP="008508C1">
      <w:pPr>
        <w:spacing w:after="60"/>
        <w:ind w:left="1985" w:hanging="1985"/>
        <w:rPr>
          <w:rFonts w:ascii="Arial" w:hAnsi="Arial" w:cs="Arial"/>
        </w:rPr>
      </w:pPr>
      <w:r w:rsidRPr="00304B31">
        <w:rPr>
          <w:rFonts w:ascii="Arial" w:hAnsi="Arial" w:cs="Arial"/>
          <w:b/>
        </w:rPr>
        <w:t>Attachments:</w:t>
      </w:r>
      <w:r w:rsidRPr="00304B31">
        <w:rPr>
          <w:rFonts w:ascii="Arial" w:hAnsi="Arial" w:cs="Arial"/>
          <w:bCs/>
        </w:rPr>
        <w:tab/>
      </w:r>
      <w:r w:rsidR="005A13C2">
        <w:rPr>
          <w:rFonts w:ascii="Arial" w:hAnsi="Arial" w:cs="Arial"/>
          <w:bCs/>
        </w:rPr>
        <w:t>-</w:t>
      </w:r>
    </w:p>
    <w:p w14:paraId="0A6D6115" w14:textId="77777777" w:rsidR="00B97703" w:rsidRPr="00304B31" w:rsidRDefault="000F6242" w:rsidP="00B97703">
      <w:pPr>
        <w:pStyle w:val="Heading1"/>
      </w:pPr>
      <w:r w:rsidRPr="00304B31">
        <w:t>1</w:t>
      </w:r>
      <w:r w:rsidR="002F1940" w:rsidRPr="00304B31">
        <w:tab/>
      </w:r>
      <w:r w:rsidRPr="00304B31">
        <w:t>Overall description</w:t>
      </w:r>
    </w:p>
    <w:p w14:paraId="7590A639" w14:textId="1C94E50C" w:rsidR="00B97703" w:rsidRPr="002A7FDC" w:rsidRDefault="009272FE" w:rsidP="000F6242">
      <w:pPr>
        <w:rPr>
          <w:bCs/>
          <w:lang w:eastAsia="en-US"/>
        </w:rPr>
      </w:pPr>
      <w:r w:rsidRPr="002A7FDC">
        <w:rPr>
          <w:color w:val="000000"/>
        </w:rPr>
        <w:t xml:space="preserve">SA5 would like to thank RAN2 for their LS in </w:t>
      </w:r>
      <w:r w:rsidRPr="002A7FDC">
        <w:rPr>
          <w:bCs/>
          <w:lang w:eastAsia="en-US"/>
        </w:rPr>
        <w:t>R2-2503170/S5-25</w:t>
      </w:r>
      <w:r w:rsidR="00852DE4">
        <w:rPr>
          <w:bCs/>
          <w:lang w:eastAsia="en-US"/>
        </w:rPr>
        <w:t>2</w:t>
      </w:r>
      <w:r w:rsidR="002643E6">
        <w:rPr>
          <w:bCs/>
          <w:lang w:eastAsia="en-US"/>
        </w:rPr>
        <w:t>338</w:t>
      </w:r>
      <w:r w:rsidRPr="002A7FDC">
        <w:rPr>
          <w:bCs/>
          <w:lang w:eastAsia="en-US"/>
        </w:rPr>
        <w:t xml:space="preserve"> on OAM-centric solution for NW-side data collection.</w:t>
      </w:r>
    </w:p>
    <w:p w14:paraId="3EA75A4C" w14:textId="478590D8" w:rsidR="009272FE" w:rsidRPr="002A7FDC" w:rsidRDefault="009272FE" w:rsidP="000F6242">
      <w:pPr>
        <w:rPr>
          <w:color w:val="000000"/>
        </w:rPr>
      </w:pPr>
      <w:r w:rsidRPr="002A7FDC">
        <w:rPr>
          <w:color w:val="000000"/>
        </w:rPr>
        <w:t>For the RAN2 agreements:</w:t>
      </w:r>
    </w:p>
    <w:p w14:paraId="66D58FE9" w14:textId="7C048EBA" w:rsidR="009272FE" w:rsidRPr="00304B31" w:rsidRDefault="00C83B3A" w:rsidP="009272FE">
      <w:pPr>
        <w:rPr>
          <w:b/>
          <w:lang w:eastAsia="zh-CN"/>
        </w:rPr>
      </w:pPr>
      <w:r>
        <w:rPr>
          <w:b/>
          <w:lang w:eastAsia="zh-CN"/>
        </w:rPr>
        <w:t>“</w:t>
      </w:r>
      <w:r w:rsidR="009272FE" w:rsidRPr="00304B31">
        <w:rPr>
          <w:b/>
          <w:lang w:eastAsia="zh-CN"/>
        </w:rPr>
        <w:t>RAN2 assumes to only adopt management based immediate MDT for NW-side data collection.</w:t>
      </w:r>
    </w:p>
    <w:p w14:paraId="29FEB876" w14:textId="10E141D3" w:rsidR="009272FE" w:rsidRPr="00304B31" w:rsidRDefault="009272FE" w:rsidP="009272FE">
      <w:pPr>
        <w:rPr>
          <w:lang w:eastAsia="zh-CN"/>
        </w:rPr>
      </w:pPr>
      <w:r w:rsidRPr="00304B31">
        <w:rPr>
          <w:b/>
          <w:lang w:eastAsia="zh-CN"/>
        </w:rPr>
        <w:t>For NR-DC, the configuration and reporting of NW sided data collection can only be via MN.</w:t>
      </w:r>
      <w:r w:rsidR="00C83B3A">
        <w:rPr>
          <w:b/>
          <w:lang w:eastAsia="zh-CN"/>
        </w:rPr>
        <w:t>”</w:t>
      </w:r>
    </w:p>
    <w:p w14:paraId="17B3C252" w14:textId="75C8AFC1" w:rsidR="00E52CF4" w:rsidRPr="00D33809" w:rsidRDefault="00E52CF4" w:rsidP="002D6EF3">
      <w:pPr>
        <w:rPr>
          <w:lang w:eastAsia="ko-KR"/>
        </w:rPr>
      </w:pPr>
      <w:r w:rsidRPr="00E52CF4">
        <w:rPr>
          <w:b/>
          <w:color w:val="000000"/>
        </w:rPr>
        <w:t>SA5 answer</w:t>
      </w:r>
      <w:r>
        <w:rPr>
          <w:color w:val="000000"/>
        </w:rPr>
        <w:t xml:space="preserve">: </w:t>
      </w:r>
    </w:p>
    <w:p w14:paraId="3D6DEECB" w14:textId="06653396" w:rsidR="00761BF7" w:rsidRPr="00E52CF4" w:rsidRDefault="002D6EF3" w:rsidP="002D6EF3">
      <w:r>
        <w:t>SA5 confirm</w:t>
      </w:r>
      <w:r w:rsidR="009A04C5">
        <w:t>s</w:t>
      </w:r>
      <w:r>
        <w:t xml:space="preserve"> </w:t>
      </w:r>
      <w:r w:rsidRPr="00761BF7">
        <w:t xml:space="preserve">that </w:t>
      </w:r>
      <w:r>
        <w:t xml:space="preserve">the Management based immediate MDT procedure defined in TS 32.422 can be used to support RAN2 </w:t>
      </w:r>
      <w:r w:rsidRPr="006458ED">
        <w:t>NW-side data collection</w:t>
      </w:r>
      <w:r w:rsidR="009A04C5">
        <w:t xml:space="preserve"> in Release 19, </w:t>
      </w:r>
      <w:r w:rsidR="00EB62F0">
        <w:t>provided that</w:t>
      </w:r>
      <w:r w:rsidR="009A04C5">
        <w:t xml:space="preserve"> the </w:t>
      </w:r>
      <w:r w:rsidR="00EB62F0">
        <w:t xml:space="preserve">required </w:t>
      </w:r>
      <w:r w:rsidR="009A04C5">
        <w:t xml:space="preserve">measurements for RAN2 </w:t>
      </w:r>
      <w:r w:rsidR="00EB62F0">
        <w:t xml:space="preserve">NW-side data collection </w:t>
      </w:r>
      <w:r w:rsidR="009A04C5">
        <w:t>are defined in clause 5.10.3 in TS 32.422</w:t>
      </w:r>
      <w:r>
        <w:t xml:space="preserve">. </w:t>
      </w:r>
    </w:p>
    <w:p w14:paraId="4945CD72" w14:textId="77777777" w:rsidR="00B97703" w:rsidRPr="00304B31" w:rsidRDefault="002F1940" w:rsidP="000F6242">
      <w:pPr>
        <w:pStyle w:val="Heading1"/>
      </w:pPr>
      <w:r w:rsidRPr="00304B31">
        <w:t>2</w:t>
      </w:r>
      <w:r w:rsidRPr="00304B31">
        <w:tab/>
      </w:r>
      <w:r w:rsidR="000F6242" w:rsidRPr="00304B31">
        <w:t>Actions</w:t>
      </w:r>
    </w:p>
    <w:p w14:paraId="15E76842" w14:textId="789E017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B31">
        <w:rPr>
          <w:rFonts w:ascii="Arial" w:hAnsi="Arial" w:cs="Arial"/>
          <w:b/>
        </w:rPr>
        <w:t>To</w:t>
      </w:r>
      <w:r w:rsidR="000F6242" w:rsidRPr="00304B31">
        <w:rPr>
          <w:rFonts w:ascii="Arial" w:hAnsi="Arial" w:cs="Arial"/>
          <w:b/>
        </w:rPr>
        <w:t xml:space="preserve"> </w:t>
      </w:r>
      <w:r w:rsidR="00FE60C2" w:rsidRPr="00304B31">
        <w:rPr>
          <w:rFonts w:ascii="Arial" w:hAnsi="Arial" w:cs="Arial"/>
          <w:b/>
        </w:rPr>
        <w:t xml:space="preserve">RAN2 </w:t>
      </w:r>
    </w:p>
    <w:p w14:paraId="06B80CE0" w14:textId="11A0A5B0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E1C68" w:rsidRPr="00761BF7">
        <w:t>SA5 asks RAN2 to check the list of measurements currently supported in management-based Immediate MDT</w:t>
      </w:r>
      <w:r w:rsidR="00AE1C68">
        <w:t xml:space="preserve"> in </w:t>
      </w:r>
      <w:r w:rsidR="009A04C5">
        <w:t xml:space="preserve">clause 5.10.3 in </w:t>
      </w:r>
      <w:r w:rsidR="00AE1C68">
        <w:t>TS 32.422</w:t>
      </w:r>
      <w:r w:rsidR="00AE1C68" w:rsidRPr="00761BF7">
        <w:t xml:space="preserve">, and </w:t>
      </w:r>
      <w:r w:rsidR="00AE1C68">
        <w:t>check</w:t>
      </w:r>
      <w:r w:rsidR="00AE1C68" w:rsidRPr="00761BF7">
        <w:t xml:space="preserve"> if they </w:t>
      </w:r>
      <w:r w:rsidR="00852DE4">
        <w:t xml:space="preserve">are </w:t>
      </w:r>
      <w:r w:rsidR="00AE1C68" w:rsidRPr="00761BF7">
        <w:t>suffic</w:t>
      </w:r>
      <w:r w:rsidR="00852DE4">
        <w:t>i</w:t>
      </w:r>
      <w:r w:rsidR="00AE1C68" w:rsidRPr="00761BF7">
        <w:t>e</w:t>
      </w:r>
      <w:r w:rsidR="00852DE4">
        <w:t>nt</w:t>
      </w:r>
      <w:r w:rsidR="00AE1C68">
        <w:t>.</w:t>
      </w:r>
      <w:r w:rsidR="00AE1C68" w:rsidRPr="00761BF7">
        <w:t xml:space="preserve"> In case they </w:t>
      </w:r>
      <w:r w:rsidR="00852DE4">
        <w:t>are not</w:t>
      </w:r>
      <w:r w:rsidR="00AE1C68" w:rsidRPr="00761BF7">
        <w:t xml:space="preserve"> suffi</w:t>
      </w:r>
      <w:r w:rsidR="00852DE4">
        <w:t>cient</w:t>
      </w:r>
      <w:r w:rsidR="00AE1C68" w:rsidRPr="00761BF7">
        <w:t xml:space="preserve">, SA5 asks RAN2 to specify </w:t>
      </w:r>
      <w:r w:rsidR="00AE1C68">
        <w:t>the missing measurements.</w:t>
      </w: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7D697E5" w14:textId="64273870" w:rsidR="004017E2" w:rsidRDefault="004017E2" w:rsidP="004017E2">
      <w:r>
        <w:t>SA5#162</w:t>
      </w:r>
      <w:r>
        <w:tab/>
      </w:r>
      <w:r>
        <w:tab/>
        <w:t>25 August - 29 August 2025</w:t>
      </w:r>
      <w:r>
        <w:tab/>
      </w:r>
      <w:r>
        <w:tab/>
        <w:t>Goteborg, Sweden</w:t>
      </w:r>
    </w:p>
    <w:p w14:paraId="7887A542" w14:textId="5380715B" w:rsidR="00207862" w:rsidRPr="006F09B6" w:rsidRDefault="000A1496" w:rsidP="002F1940">
      <w:r>
        <w:t>SA5#163</w:t>
      </w:r>
      <w:r>
        <w:tab/>
      </w:r>
      <w:r>
        <w:tab/>
        <w:t>13 October - 17 October 2025</w:t>
      </w:r>
      <w:r>
        <w:tab/>
      </w:r>
      <w:r>
        <w:tab/>
        <w:t>China</w:t>
      </w:r>
    </w:p>
    <w:sectPr w:rsidR="00207862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796D46" w14:textId="77777777" w:rsidR="00F10BE3" w:rsidRDefault="00F10BE3">
      <w:pPr>
        <w:spacing w:after="0"/>
      </w:pPr>
      <w:r>
        <w:separator/>
      </w:r>
    </w:p>
  </w:endnote>
  <w:endnote w:type="continuationSeparator" w:id="0">
    <w:p w14:paraId="11AD1458" w14:textId="77777777" w:rsidR="00F10BE3" w:rsidRDefault="00F10B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6F485D" w14:textId="77777777" w:rsidR="00F10BE3" w:rsidRDefault="00F10BE3">
      <w:pPr>
        <w:spacing w:after="0"/>
      </w:pPr>
      <w:r>
        <w:separator/>
      </w:r>
    </w:p>
  </w:footnote>
  <w:footnote w:type="continuationSeparator" w:id="0">
    <w:p w14:paraId="0CA78881" w14:textId="77777777" w:rsidR="00F10BE3" w:rsidRDefault="00F10BE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26514537">
    <w:abstractNumId w:val="6"/>
  </w:num>
  <w:num w:numId="2" w16cid:durableId="638150189">
    <w:abstractNumId w:val="5"/>
  </w:num>
  <w:num w:numId="3" w16cid:durableId="1970237742">
    <w:abstractNumId w:val="4"/>
  </w:num>
  <w:num w:numId="4" w16cid:durableId="1432045230">
    <w:abstractNumId w:val="3"/>
  </w:num>
  <w:num w:numId="5" w16cid:durableId="1419403348">
    <w:abstractNumId w:val="2"/>
  </w:num>
  <w:num w:numId="6" w16cid:durableId="1674409476">
    <w:abstractNumId w:val="1"/>
  </w:num>
  <w:num w:numId="7" w16cid:durableId="151869348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bordersDoNotSurroundHeader/>
  <w:bordersDoNotSurroundFooter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NKwFABHRtAYtAAAA"/>
  </w:docVars>
  <w:rsids>
    <w:rsidRoot w:val="004E3939"/>
    <w:rsid w:val="00003C16"/>
    <w:rsid w:val="00015110"/>
    <w:rsid w:val="00017F23"/>
    <w:rsid w:val="00027DC0"/>
    <w:rsid w:val="0004305E"/>
    <w:rsid w:val="0004571C"/>
    <w:rsid w:val="0006015E"/>
    <w:rsid w:val="00071AD6"/>
    <w:rsid w:val="000735E4"/>
    <w:rsid w:val="0008790C"/>
    <w:rsid w:val="000A1496"/>
    <w:rsid w:val="000B7858"/>
    <w:rsid w:val="000C6359"/>
    <w:rsid w:val="000F6242"/>
    <w:rsid w:val="00100BC7"/>
    <w:rsid w:val="00147E2C"/>
    <w:rsid w:val="00167390"/>
    <w:rsid w:val="001866CC"/>
    <w:rsid w:val="001927D5"/>
    <w:rsid w:val="001A022C"/>
    <w:rsid w:val="001B09D9"/>
    <w:rsid w:val="001B14F2"/>
    <w:rsid w:val="001D228B"/>
    <w:rsid w:val="00207862"/>
    <w:rsid w:val="002239E6"/>
    <w:rsid w:val="00226381"/>
    <w:rsid w:val="0024702B"/>
    <w:rsid w:val="0025215F"/>
    <w:rsid w:val="002643E6"/>
    <w:rsid w:val="00264862"/>
    <w:rsid w:val="002869FE"/>
    <w:rsid w:val="0029690D"/>
    <w:rsid w:val="002A7FDC"/>
    <w:rsid w:val="002D6EF3"/>
    <w:rsid w:val="002F1940"/>
    <w:rsid w:val="00304054"/>
    <w:rsid w:val="00304B31"/>
    <w:rsid w:val="00353610"/>
    <w:rsid w:val="00383545"/>
    <w:rsid w:val="003840C5"/>
    <w:rsid w:val="003A6B79"/>
    <w:rsid w:val="003E0704"/>
    <w:rsid w:val="003E6144"/>
    <w:rsid w:val="003F4A9E"/>
    <w:rsid w:val="004017E2"/>
    <w:rsid w:val="00415CB1"/>
    <w:rsid w:val="00417CF6"/>
    <w:rsid w:val="004237E4"/>
    <w:rsid w:val="00433500"/>
    <w:rsid w:val="00433F71"/>
    <w:rsid w:val="00440D43"/>
    <w:rsid w:val="00496CF1"/>
    <w:rsid w:val="004A31D4"/>
    <w:rsid w:val="004E25EC"/>
    <w:rsid w:val="004E3939"/>
    <w:rsid w:val="00511396"/>
    <w:rsid w:val="00515421"/>
    <w:rsid w:val="00520423"/>
    <w:rsid w:val="005227FA"/>
    <w:rsid w:val="00547567"/>
    <w:rsid w:val="0056561B"/>
    <w:rsid w:val="00573820"/>
    <w:rsid w:val="005867C3"/>
    <w:rsid w:val="005A13C2"/>
    <w:rsid w:val="005D76CE"/>
    <w:rsid w:val="006052AD"/>
    <w:rsid w:val="006070C6"/>
    <w:rsid w:val="00611ED4"/>
    <w:rsid w:val="00620FC6"/>
    <w:rsid w:val="00642E8A"/>
    <w:rsid w:val="006458ED"/>
    <w:rsid w:val="0066468D"/>
    <w:rsid w:val="006942A0"/>
    <w:rsid w:val="006E298D"/>
    <w:rsid w:val="006F09B6"/>
    <w:rsid w:val="00707533"/>
    <w:rsid w:val="007076CF"/>
    <w:rsid w:val="00723176"/>
    <w:rsid w:val="0073766B"/>
    <w:rsid w:val="00743335"/>
    <w:rsid w:val="00744475"/>
    <w:rsid w:val="0075543A"/>
    <w:rsid w:val="00761BF7"/>
    <w:rsid w:val="00765D1D"/>
    <w:rsid w:val="007B5F6A"/>
    <w:rsid w:val="007C5CA2"/>
    <w:rsid w:val="007F4F92"/>
    <w:rsid w:val="00810857"/>
    <w:rsid w:val="00817B54"/>
    <w:rsid w:val="00833CCB"/>
    <w:rsid w:val="00847D10"/>
    <w:rsid w:val="008508C1"/>
    <w:rsid w:val="00852DE4"/>
    <w:rsid w:val="00865DE2"/>
    <w:rsid w:val="00886397"/>
    <w:rsid w:val="008B2E42"/>
    <w:rsid w:val="008D772F"/>
    <w:rsid w:val="008E2015"/>
    <w:rsid w:val="008E68E4"/>
    <w:rsid w:val="008E6DC1"/>
    <w:rsid w:val="008E71A7"/>
    <w:rsid w:val="008E71F5"/>
    <w:rsid w:val="008F1E8A"/>
    <w:rsid w:val="0092609A"/>
    <w:rsid w:val="009272FE"/>
    <w:rsid w:val="0099764C"/>
    <w:rsid w:val="009A04C5"/>
    <w:rsid w:val="009A13DA"/>
    <w:rsid w:val="009D6476"/>
    <w:rsid w:val="00A04797"/>
    <w:rsid w:val="00A117D5"/>
    <w:rsid w:val="00A12FC9"/>
    <w:rsid w:val="00A3315E"/>
    <w:rsid w:val="00A50181"/>
    <w:rsid w:val="00A73D60"/>
    <w:rsid w:val="00AA3BCC"/>
    <w:rsid w:val="00AE1B3E"/>
    <w:rsid w:val="00AE1C68"/>
    <w:rsid w:val="00B07B55"/>
    <w:rsid w:val="00B66465"/>
    <w:rsid w:val="00B726DA"/>
    <w:rsid w:val="00B97703"/>
    <w:rsid w:val="00B9796D"/>
    <w:rsid w:val="00BB0A72"/>
    <w:rsid w:val="00C05328"/>
    <w:rsid w:val="00C060D3"/>
    <w:rsid w:val="00C25BCB"/>
    <w:rsid w:val="00C338DE"/>
    <w:rsid w:val="00C36548"/>
    <w:rsid w:val="00C83B3A"/>
    <w:rsid w:val="00C85647"/>
    <w:rsid w:val="00CB1A95"/>
    <w:rsid w:val="00CB506A"/>
    <w:rsid w:val="00CC31A2"/>
    <w:rsid w:val="00CD798B"/>
    <w:rsid w:val="00CF40AE"/>
    <w:rsid w:val="00CF6087"/>
    <w:rsid w:val="00D0487D"/>
    <w:rsid w:val="00D5739C"/>
    <w:rsid w:val="00D72161"/>
    <w:rsid w:val="00D8590E"/>
    <w:rsid w:val="00D87FEA"/>
    <w:rsid w:val="00DD2537"/>
    <w:rsid w:val="00E21BBA"/>
    <w:rsid w:val="00E4765A"/>
    <w:rsid w:val="00E52CF4"/>
    <w:rsid w:val="00E65712"/>
    <w:rsid w:val="00E73497"/>
    <w:rsid w:val="00E74B77"/>
    <w:rsid w:val="00E86C14"/>
    <w:rsid w:val="00EB62F0"/>
    <w:rsid w:val="00EF02E6"/>
    <w:rsid w:val="00EF524E"/>
    <w:rsid w:val="00F0517C"/>
    <w:rsid w:val="00F10BE3"/>
    <w:rsid w:val="00F25496"/>
    <w:rsid w:val="00F55F48"/>
    <w:rsid w:val="00F667CF"/>
    <w:rsid w:val="00F803BE"/>
    <w:rsid w:val="00F91E64"/>
    <w:rsid w:val="00FA4723"/>
    <w:rsid w:val="00FE6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qFormat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1">
    <w:name w:val="B1 Char1"/>
    <w:link w:val="B1"/>
    <w:rsid w:val="00E52CF4"/>
  </w:style>
  <w:style w:type="paragraph" w:styleId="Revision">
    <w:name w:val="Revision"/>
    <w:hidden/>
    <w:uiPriority w:val="99"/>
    <w:semiHidden/>
    <w:rsid w:val="005A13C2"/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r1</cp:lastModifiedBy>
  <cp:revision>4</cp:revision>
  <cp:lastPrinted>2002-04-23T07:10:00Z</cp:lastPrinted>
  <dcterms:created xsi:type="dcterms:W3CDTF">2025-05-21T09:42:00Z</dcterms:created>
  <dcterms:modified xsi:type="dcterms:W3CDTF">2025-05-23T00:18:00Z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