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23BA" w14:textId="41F07009" w:rsidR="000A0E68" w:rsidRPr="000A0E68" w:rsidRDefault="000A0E68" w:rsidP="000A0E68">
      <w:pPr>
        <w:tabs>
          <w:tab w:val="right" w:pos="9360"/>
        </w:tabs>
        <w:spacing w:after="0" w:line="276" w:lineRule="auto"/>
        <w:ind w:left="1843" w:hanging="1843"/>
        <w:rPr>
          <w:rFonts w:ascii="Arial" w:eastAsia="Times New Roman" w:hAnsi="Arial" w:cs="Arial"/>
          <w:b/>
          <w:bCs/>
          <w:noProof/>
          <w:kern w:val="0"/>
          <w:sz w:val="28"/>
          <w:szCs w:val="28"/>
          <w:lang w:val="en-GB"/>
          <w14:ligatures w14:val="none"/>
        </w:rPr>
      </w:pPr>
      <w:r w:rsidRPr="000A0E68">
        <w:rPr>
          <w:rFonts w:ascii="Arial" w:eastAsia="Times New Roman" w:hAnsi="Arial" w:cs="Times New Roman"/>
          <w:b/>
          <w:bCs/>
          <w:noProof/>
          <w:kern w:val="0"/>
          <w:lang w:val="en-GB"/>
          <w14:ligatures w14:val="none"/>
        </w:rPr>
        <w:t>3GPP TSG-RAN3 Meeting #129bis</w:t>
      </w:r>
      <w:r w:rsidRPr="000A0E68">
        <w:rPr>
          <w:rFonts w:ascii="Arial" w:eastAsia="Times New Roman" w:hAnsi="Arial" w:cs="Times New Roman"/>
          <w:kern w:val="0"/>
          <w:sz w:val="20"/>
          <w:szCs w:val="20"/>
          <w:lang w:val="en-GB"/>
          <w14:ligatures w14:val="none"/>
        </w:rPr>
        <w:tab/>
      </w:r>
      <w:r w:rsidRPr="000A0E68">
        <w:rPr>
          <w:rFonts w:ascii="Arial" w:eastAsia="Times New Roman" w:hAnsi="Arial" w:cs="Arial"/>
          <w:b/>
          <w:bCs/>
          <w:noProof/>
          <w:kern w:val="0"/>
          <w:sz w:val="28"/>
          <w:szCs w:val="28"/>
          <w:highlight w:val="yellow"/>
          <w:lang w:val="en-GB"/>
          <w14:ligatures w14:val="none"/>
        </w:rPr>
        <w:t>R3-25</w:t>
      </w:r>
      <w:r w:rsidRPr="000A0E68">
        <w:rPr>
          <w:rFonts w:ascii="Arial" w:eastAsia="Times New Roman" w:hAnsi="Arial" w:cs="Arial"/>
          <w:b/>
          <w:bCs/>
          <w:noProof/>
          <w:kern w:val="0"/>
          <w:sz w:val="28"/>
          <w:szCs w:val="28"/>
          <w:highlight w:val="yellow"/>
          <w:lang w:val="en-GB"/>
          <w14:ligatures w14:val="none"/>
        </w:rPr>
        <w:t>xxxx</w:t>
      </w:r>
    </w:p>
    <w:p w14:paraId="09687E5A" w14:textId="77777777" w:rsidR="000A0E68" w:rsidRPr="000A0E68" w:rsidRDefault="000A0E68" w:rsidP="000A0E68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0"/>
          <w:lang w:val="en-GB"/>
          <w14:ligatures w14:val="none"/>
        </w:rPr>
      </w:pPr>
      <w:r w:rsidRPr="000A0E68">
        <w:rPr>
          <w:rFonts w:ascii="Arial" w:eastAsia="Times New Roman" w:hAnsi="Arial" w:cs="Times New Roman"/>
          <w:b/>
          <w:bCs/>
          <w:noProof/>
          <w:kern w:val="0"/>
          <w:lang w:val="en-GB"/>
          <w14:ligatures w14:val="none"/>
        </w:rPr>
        <w:t>Prague, Czech Republic, Oct 13 - 17, 2025</w:t>
      </w:r>
      <w:r w:rsidRPr="000A0E68">
        <w:rPr>
          <w:rFonts w:ascii="Times New Roman" w:eastAsia="Times New Roman" w:hAnsi="Times New Roman" w:cs="Times New Roman"/>
          <w:bCs/>
          <w:kern w:val="0"/>
          <w:sz w:val="20"/>
          <w:lang w:val="en-GB"/>
          <w14:ligatures w14:val="none"/>
        </w:rPr>
        <w:tab/>
      </w:r>
    </w:p>
    <w:p w14:paraId="08C3E5C4" w14:textId="77777777" w:rsidR="000A0E68" w:rsidRPr="000A0E68" w:rsidRDefault="000A0E68" w:rsidP="000A0E68">
      <w:pPr>
        <w:tabs>
          <w:tab w:val="right" w:pos="9360"/>
        </w:tabs>
        <w:spacing w:after="120" w:line="276" w:lineRule="auto"/>
        <w:outlineLvl w:val="0"/>
        <w:rPr>
          <w:rFonts w:ascii="Arial" w:eastAsia="Times New Roman" w:hAnsi="Arial" w:cs="Times New Roman"/>
          <w:b/>
          <w:noProof/>
          <w:kern w:val="0"/>
          <w:szCs w:val="20"/>
          <w:lang w:val="en-GB"/>
          <w14:ligatures w14:val="none"/>
        </w:rPr>
      </w:pPr>
      <w:r w:rsidRPr="000A0E68">
        <w:rPr>
          <w:rFonts w:ascii="Arial" w:eastAsia="Times New Roman" w:hAnsi="Arial" w:cs="Times New Roman"/>
          <w:b/>
          <w:noProof/>
          <w:kern w:val="0"/>
          <w:szCs w:val="20"/>
          <w:lang w:val="en-GB"/>
          <w14:ligatures w14:val="none"/>
        </w:rPr>
        <w:tab/>
      </w:r>
    </w:p>
    <w:p w14:paraId="5E5243FA" w14:textId="60F6355B" w:rsidR="000A0E68" w:rsidRP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Arial" w:eastAsia="Times New Roman" w:hAnsi="Arial" w:cs="Arial"/>
          <w:kern w:val="0"/>
          <w:szCs w:val="20"/>
          <w14:ligatures w14:val="none"/>
        </w:rPr>
      </w:pPr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>Agenda Item:</w:t>
      </w:r>
      <w:r w:rsidRPr="000A0E68">
        <w:rPr>
          <w:rFonts w:ascii="Arial" w:eastAsia="Times New Roman" w:hAnsi="Arial" w:cs="Arial"/>
          <w:kern w:val="0"/>
          <w:szCs w:val="20"/>
          <w14:ligatures w14:val="none"/>
        </w:rPr>
        <w:tab/>
        <w:t>12.2.</w:t>
      </w:r>
      <w:r>
        <w:rPr>
          <w:rFonts w:ascii="Arial" w:eastAsia="Times New Roman" w:hAnsi="Arial" w:cs="Arial"/>
          <w:kern w:val="0"/>
          <w:szCs w:val="20"/>
          <w14:ligatures w14:val="none"/>
        </w:rPr>
        <w:t>2</w:t>
      </w:r>
    </w:p>
    <w:p w14:paraId="1506BB5E" w14:textId="77777777" w:rsidR="000A0E68" w:rsidRP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Arial" w:eastAsia="Times New Roman" w:hAnsi="Arial" w:cs="Arial"/>
          <w:kern w:val="0"/>
          <w:szCs w:val="20"/>
          <w14:ligatures w14:val="none"/>
        </w:rPr>
      </w:pPr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 xml:space="preserve">Source: </w:t>
      </w:r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ab/>
      </w:r>
      <w:r w:rsidRPr="000A0E68">
        <w:rPr>
          <w:rFonts w:ascii="Arial" w:eastAsia="Times New Roman" w:hAnsi="Arial" w:cs="Arial"/>
          <w:kern w:val="0"/>
          <w:szCs w:val="20"/>
          <w14:ligatures w14:val="none"/>
        </w:rPr>
        <w:t>Qualcomm Incorporated</w:t>
      </w:r>
    </w:p>
    <w:p w14:paraId="3E4ECE0E" w14:textId="38755A66" w:rsidR="000A0E68" w:rsidRP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ind w:left="1985" w:hanging="1985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0A0E68">
        <w:rPr>
          <w:rFonts w:ascii="Arial" w:eastAsia="Times New Roman" w:hAnsi="Arial" w:cs="Arial"/>
          <w:b/>
          <w:bCs/>
          <w:kern w:val="0"/>
          <w14:ligatures w14:val="none"/>
        </w:rPr>
        <w:t>Title:</w:t>
      </w:r>
      <w:r w:rsidRPr="000A0E6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0A0E68">
        <w:rPr>
          <w:rFonts w:ascii="Arial" w:eastAsia="Times New Roman" w:hAnsi="Arial" w:cs="Arial"/>
          <w:kern w:val="0"/>
          <w:sz w:val="22"/>
          <w:szCs w:val="20"/>
          <w14:ligatures w14:val="none"/>
        </w:rPr>
        <w:tab/>
        <w:t xml:space="preserve">(TP to TR 38.745) </w:t>
      </w:r>
      <w:r>
        <w:rPr>
          <w:rFonts w:ascii="Arial" w:eastAsia="Times New Roman" w:hAnsi="Arial" w:cs="Arial"/>
          <w:kern w:val="0"/>
          <w:szCs w:val="20"/>
          <w14:ligatures w14:val="none"/>
        </w:rPr>
        <w:t>AI/ML Based Intra-CU LTM</w:t>
      </w:r>
    </w:p>
    <w:p w14:paraId="7043BECF" w14:textId="4E190CF4" w:rsidR="000A0E68" w:rsidRP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Arial" w:eastAsia="Times New Roman" w:hAnsi="Arial" w:cs="Arial"/>
          <w:kern w:val="0"/>
          <w:szCs w:val="20"/>
          <w14:ligatures w14:val="none"/>
        </w:rPr>
      </w:pPr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>Document for:</w:t>
      </w:r>
      <w:bookmarkStart w:id="0" w:name="DocumentFor"/>
      <w:bookmarkEnd w:id="0"/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Cs w:val="20"/>
          <w14:ligatures w14:val="none"/>
        </w:rPr>
        <w:t>Agreement</w:t>
      </w:r>
    </w:p>
    <w:p w14:paraId="71FBEF3A" w14:textId="77777777" w:rsidR="000A0E68" w:rsidRPr="000A0E68" w:rsidRDefault="000A0E68" w:rsidP="000A0E68">
      <w:pPr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91570CA" w14:textId="6ECC6B16" w:rsidR="000A0E68" w:rsidRDefault="000A0E68" w:rsidP="000A0E6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76" w:lineRule="auto"/>
        <w:ind w:left="450" w:hanging="432"/>
        <w:textAlignment w:val="baseline"/>
        <w:outlineLvl w:val="0"/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</w:pPr>
      <w:r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  <w:t>Introduction</w:t>
      </w:r>
    </w:p>
    <w:p w14:paraId="1A53C880" w14:textId="39686967" w:rsid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0A0E68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This document provides text proposal to TR 38.745 for AI/ML based Intra-CU LTM.</w:t>
      </w:r>
    </w:p>
    <w:p w14:paraId="48E5C73F" w14:textId="36972B0B" w:rsidR="000A0E68" w:rsidRDefault="000A0E68" w:rsidP="000A0E68">
      <w:pPr>
        <w:pStyle w:val="FirstChange"/>
      </w:pPr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3F879782" w14:textId="77777777" w:rsidR="000A0E68" w:rsidRPr="000A0E68" w:rsidRDefault="000A0E68" w:rsidP="000A0E68">
      <w:pPr>
        <w:pStyle w:val="FirstChange"/>
        <w:rPr>
          <w:lang w:eastAsia="ja-JP"/>
        </w:rPr>
      </w:pPr>
    </w:p>
    <w:p w14:paraId="730A04B5" w14:textId="77777777" w:rsidR="000A0E68" w:rsidRPr="00F86DC8" w:rsidRDefault="000A0E68" w:rsidP="000A0E68">
      <w:pPr>
        <w:keepNext/>
        <w:keepLines/>
        <w:pBdr>
          <w:top w:val="single" w:sz="12" w:space="3" w:color="auto"/>
        </w:pBdr>
        <w:spacing w:before="240" w:after="180" w:line="240" w:lineRule="auto"/>
        <w:ind w:left="1134" w:hanging="1134"/>
        <w:outlineLvl w:val="0"/>
        <w:rPr>
          <w:rFonts w:ascii="Arial" w:eastAsia="SimSun" w:hAnsi="Arial" w:cs="Times New Roman"/>
          <w:kern w:val="0"/>
          <w:sz w:val="36"/>
          <w:szCs w:val="20"/>
          <w:lang w:val="en-GB"/>
          <w14:ligatures w14:val="none"/>
        </w:rPr>
      </w:pPr>
      <w:bookmarkStart w:id="1" w:name="_Toc177977459"/>
      <w:r w:rsidRPr="00F86DC8">
        <w:rPr>
          <w:rFonts w:ascii="Arial" w:eastAsia="SimSun" w:hAnsi="Arial" w:cs="Times New Roman"/>
          <w:kern w:val="0"/>
          <w:sz w:val="36"/>
          <w:szCs w:val="20"/>
          <w:lang w:val="en-GB"/>
          <w14:ligatures w14:val="none"/>
        </w:rPr>
        <w:t>4</w:t>
      </w:r>
      <w:r w:rsidRPr="00F86DC8">
        <w:rPr>
          <w:rFonts w:ascii="Arial" w:eastAsia="SimSun" w:hAnsi="Arial" w:cs="Times New Roman"/>
          <w:kern w:val="0"/>
          <w:sz w:val="36"/>
          <w:szCs w:val="20"/>
          <w:lang w:val="en-GB"/>
          <w14:ligatures w14:val="none"/>
        </w:rPr>
        <w:tab/>
        <w:t>Use cases and Solutions</w:t>
      </w:r>
      <w:bookmarkEnd w:id="1"/>
    </w:p>
    <w:p w14:paraId="6263827F" w14:textId="4FCC2C05" w:rsidR="000A0E68" w:rsidRPr="00F86DC8" w:rsidRDefault="000A0E68" w:rsidP="000A0E68">
      <w:pPr>
        <w:keepNext/>
        <w:keepLines/>
        <w:spacing w:before="180" w:after="180" w:line="240" w:lineRule="auto"/>
        <w:ind w:left="1134" w:hanging="1134"/>
        <w:outlineLvl w:val="1"/>
        <w:rPr>
          <w:rFonts w:ascii="Arial" w:eastAsia="SimSun" w:hAnsi="Arial" w:cs="Times New Roman"/>
          <w:kern w:val="0"/>
          <w:sz w:val="32"/>
          <w:szCs w:val="20"/>
          <w:lang w:val="en-GB"/>
          <w14:ligatures w14:val="none"/>
        </w:rPr>
      </w:pPr>
      <w:bookmarkStart w:id="2" w:name="_Toc129708875"/>
      <w:bookmarkStart w:id="3" w:name="_Toc172728609"/>
      <w:bookmarkStart w:id="4" w:name="_Toc172729083"/>
      <w:bookmarkStart w:id="5" w:name="_Toc172729175"/>
      <w:bookmarkStart w:id="6" w:name="_Toc175752466"/>
      <w:bookmarkStart w:id="7" w:name="_Toc177977460"/>
      <w:r w:rsidRPr="00F86DC8">
        <w:rPr>
          <w:rFonts w:ascii="Arial" w:eastAsia="SimSun" w:hAnsi="Arial" w:cs="Times New Roman"/>
          <w:kern w:val="0"/>
          <w:sz w:val="32"/>
          <w:szCs w:val="20"/>
          <w:lang w:val="en-GB"/>
          <w14:ligatures w14:val="none"/>
        </w:rPr>
        <w:t>4.1</w:t>
      </w:r>
      <w:r w:rsidRPr="00F86DC8">
        <w:rPr>
          <w:rFonts w:ascii="Arial" w:eastAsia="SimSun" w:hAnsi="Arial" w:cs="Times New Roman"/>
          <w:kern w:val="0"/>
          <w:sz w:val="32"/>
          <w:szCs w:val="20"/>
          <w:lang w:val="en-GB"/>
          <w14:ligatures w14:val="none"/>
        </w:rPr>
        <w:tab/>
      </w:r>
      <w:bookmarkEnd w:id="2"/>
      <w:r w:rsidRPr="00F86DC8">
        <w:rPr>
          <w:rFonts w:ascii="Arial" w:eastAsia="SimSun" w:hAnsi="Arial" w:cs="Times New Roman"/>
          <w:kern w:val="0"/>
          <w:sz w:val="32"/>
          <w:szCs w:val="20"/>
          <w:lang w:val="en-GB"/>
          <w14:ligatures w14:val="none"/>
        </w:rPr>
        <w:t xml:space="preserve">AI/ML based </w:t>
      </w:r>
      <w:bookmarkEnd w:id="3"/>
      <w:bookmarkEnd w:id="4"/>
      <w:bookmarkEnd w:id="5"/>
      <w:bookmarkEnd w:id="6"/>
      <w:bookmarkEnd w:id="7"/>
      <w:r>
        <w:rPr>
          <w:rFonts w:ascii="Arial" w:eastAsia="SimSun" w:hAnsi="Arial" w:cs="Times New Roman"/>
          <w:kern w:val="0"/>
          <w:sz w:val="32"/>
          <w:szCs w:val="20"/>
          <w:lang w:val="en-GB"/>
          <w14:ligatures w14:val="none"/>
        </w:rPr>
        <w:t>Intra</w:t>
      </w:r>
      <w:r>
        <w:rPr>
          <w:rFonts w:ascii="Arial" w:eastAsia="SimSun" w:hAnsi="Arial" w:cs="Times New Roman"/>
          <w:kern w:val="0"/>
          <w:sz w:val="32"/>
          <w:szCs w:val="20"/>
          <w:lang w:val="en-GB"/>
          <w14:ligatures w14:val="none"/>
        </w:rPr>
        <w:t>-</w:t>
      </w:r>
      <w:r>
        <w:rPr>
          <w:rFonts w:ascii="Arial" w:eastAsia="SimSun" w:hAnsi="Arial" w:cs="Times New Roman"/>
          <w:kern w:val="0"/>
          <w:sz w:val="32"/>
          <w:szCs w:val="20"/>
          <w:lang w:val="en-GB"/>
          <w14:ligatures w14:val="none"/>
        </w:rPr>
        <w:t>CU LTM</w:t>
      </w:r>
    </w:p>
    <w:p w14:paraId="1E922DF6" w14:textId="77777777" w:rsidR="000A0E68" w:rsidRPr="00F86DC8" w:rsidRDefault="000A0E68" w:rsidP="000A0E68">
      <w:pPr>
        <w:keepNext/>
        <w:keepLines/>
        <w:spacing w:before="120" w:after="180" w:line="240" w:lineRule="auto"/>
        <w:ind w:left="1134" w:hanging="1134"/>
        <w:outlineLvl w:val="2"/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</w:pPr>
      <w:bookmarkStart w:id="8" w:name="_Toc172728610"/>
      <w:bookmarkStart w:id="9" w:name="_Toc172729084"/>
      <w:bookmarkStart w:id="10" w:name="_Toc172729176"/>
      <w:bookmarkStart w:id="11" w:name="_Toc175752467"/>
      <w:bookmarkStart w:id="12" w:name="_Toc177977461"/>
      <w:r w:rsidRPr="00F86DC8">
        <w:rPr>
          <w:rFonts w:ascii="Arial" w:eastAsia="SimSun" w:hAnsi="Arial" w:cs="Times New Roman" w:hint="eastAsia"/>
          <w:kern w:val="0"/>
          <w:sz w:val="28"/>
          <w:szCs w:val="20"/>
          <w:lang w:val="en-GB" w:eastAsia="zh-CN"/>
          <w14:ligatures w14:val="none"/>
        </w:rPr>
        <w:t>4</w:t>
      </w:r>
      <w:r w:rsidRPr="00F86DC8"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>.1.1</w:t>
      </w:r>
      <w:r w:rsidRPr="00F86DC8"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ab/>
        <w:t>Use case description</w:t>
      </w:r>
      <w:bookmarkEnd w:id="8"/>
      <w:bookmarkEnd w:id="9"/>
      <w:bookmarkEnd w:id="10"/>
      <w:bookmarkEnd w:id="11"/>
      <w:bookmarkEnd w:id="12"/>
    </w:p>
    <w:p w14:paraId="68F9F874" w14:textId="28BF914A" w:rsidR="000A0E68" w:rsidRPr="00F86DC8" w:rsidRDefault="000A0E68" w:rsidP="000A0E68">
      <w:pPr>
        <w:spacing w:after="180" w:line="240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bookmarkStart w:id="13" w:name="_Toc172728611"/>
      <w:bookmarkStart w:id="14" w:name="_Toc172729085"/>
      <w:bookmarkStart w:id="15" w:name="_Toc172729177"/>
      <w:bookmarkStart w:id="16" w:name="_Toc175752468"/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L1/L2 Triggered Mobility is</w:t>
      </w:r>
      <w:r w:rsidRPr="00F86DC8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defined in TS 38.300</w:t>
      </w:r>
      <w:r w:rsidR="00290A99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[x].</w:t>
      </w:r>
      <w:r w:rsidRPr="00F86DC8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 </w:t>
      </w:r>
    </w:p>
    <w:p w14:paraId="58BD5BEC" w14:textId="77777777" w:rsidR="000A0E68" w:rsidRDefault="000A0E68" w:rsidP="000A0E68">
      <w:pP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bookmarkStart w:id="17" w:name="_Toc177977462"/>
      <w:r w:rsidRPr="002470F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LTM is a procedure in which a </w:t>
      </w:r>
      <w:proofErr w:type="spellStart"/>
      <w:r w:rsidRPr="002470F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gNB</w:t>
      </w:r>
      <w:proofErr w:type="spellEnd"/>
      <w:r w:rsidRPr="002470F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receives L1 or L3 measurement report(s) from a UE, and on their basis the </w:t>
      </w:r>
      <w:proofErr w:type="spellStart"/>
      <w:r w:rsidRPr="002470F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gNB</w:t>
      </w:r>
      <w:proofErr w:type="spellEnd"/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</w:t>
      </w:r>
      <w:r w:rsidRPr="002470F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may change UE serving cell by a cell switch command signalled via a MAC CE. The cell switch command indicates an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</w:t>
      </w:r>
      <w:r w:rsidRPr="002470F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LTM candidate configuration that the </w:t>
      </w:r>
      <w:proofErr w:type="spellStart"/>
      <w:r w:rsidRPr="002470F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gNB</w:t>
      </w:r>
      <w:proofErr w:type="spellEnd"/>
      <w:r w:rsidRPr="002470F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previously prepared and provided to the UE through RRC signalling. Then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</w:t>
      </w:r>
      <w:r w:rsidRPr="002470F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the UE switches to the target configuration according to the cell switch command. The LTM procedure can be used to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</w:t>
      </w:r>
      <w:r w:rsidRPr="002470F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reduce the mobility latency.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</w:t>
      </w:r>
    </w:p>
    <w:p w14:paraId="737C4825" w14:textId="66C194D4" w:rsidR="000A0E68" w:rsidRPr="002470FE" w:rsidRDefault="000A0E68" w:rsidP="000A0E68">
      <w:pP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Intra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-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CU LTM is specified in TS38.401[x].</w:t>
      </w:r>
    </w:p>
    <w:p w14:paraId="01E8A45D" w14:textId="2B778121" w:rsidR="000A0E68" w:rsidRPr="002470FE" w:rsidRDefault="000A0E68" w:rsidP="000A0E68">
      <w:pP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2470F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AI/ML 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can be used to optimise Intra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-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CU LTM procedures to enhance Network and UE performance, optimize resource allocation and reduce mobility failures.</w:t>
      </w:r>
    </w:p>
    <w:p w14:paraId="54F62D12" w14:textId="77777777" w:rsidR="000A0E68" w:rsidRDefault="000A0E68" w:rsidP="000A0E68">
      <w:pPr>
        <w:keepNext/>
        <w:keepLines/>
        <w:spacing w:before="120" w:after="180" w:line="240" w:lineRule="auto"/>
        <w:ind w:left="1134" w:hanging="1134"/>
        <w:outlineLvl w:val="2"/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</w:pPr>
      <w:r w:rsidRPr="00F86DC8">
        <w:rPr>
          <w:rFonts w:ascii="Arial" w:eastAsia="SimSun" w:hAnsi="Arial" w:cs="Times New Roman" w:hint="eastAsia"/>
          <w:kern w:val="0"/>
          <w:sz w:val="28"/>
          <w:szCs w:val="20"/>
          <w:lang w:val="en-GB" w:eastAsia="zh-CN"/>
          <w14:ligatures w14:val="none"/>
        </w:rPr>
        <w:t>4</w:t>
      </w:r>
      <w:r w:rsidRPr="00F86DC8"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>.1.2</w:t>
      </w:r>
      <w:r w:rsidRPr="00F86DC8"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ab/>
      </w:r>
      <w:bookmarkEnd w:id="13"/>
      <w:bookmarkEnd w:id="14"/>
      <w:bookmarkEnd w:id="15"/>
      <w:bookmarkEnd w:id="16"/>
      <w:bookmarkEnd w:id="17"/>
      <w:r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>General Principles</w:t>
      </w:r>
    </w:p>
    <w:p w14:paraId="032BE89B" w14:textId="383DDD54" w:rsidR="000A0E68" w:rsidRDefault="000A0E68" w:rsidP="000A0E68">
      <w:pP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N</w:t>
      </w:r>
      <w:r w:rsidRPr="007F492C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ormal </w:t>
      </w:r>
      <w:r w:rsidR="00FB6038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I</w:t>
      </w:r>
      <w:r w:rsidRPr="007F492C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ntra-CU LTM scenarios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are considered as priority for study.</w:t>
      </w:r>
    </w:p>
    <w:p w14:paraId="46873D5A" w14:textId="77777777" w:rsidR="000A0E68" w:rsidRDefault="000A0E68" w:rsidP="000A0E68">
      <w:pP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</w:p>
    <w:p w14:paraId="4D4984A2" w14:textId="19B76D7D" w:rsidR="000A0E68" w:rsidRPr="00271DB6" w:rsidRDefault="000A0E68" w:rsidP="000A0E68">
      <w:pPr>
        <w:keepNext/>
        <w:keepLines/>
        <w:spacing w:before="120" w:after="180" w:line="240" w:lineRule="auto"/>
        <w:ind w:left="1134" w:hanging="1134"/>
        <w:outlineLvl w:val="2"/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</w:pPr>
      <w:r w:rsidRPr="00271DB6">
        <w:rPr>
          <w:rFonts w:ascii="Arial" w:eastAsia="SimSun" w:hAnsi="Arial" w:cs="Times New Roman" w:hint="eastAsia"/>
          <w:kern w:val="0"/>
          <w:sz w:val="28"/>
          <w:szCs w:val="20"/>
          <w:lang w:val="en-GB" w:eastAsia="zh-CN"/>
          <w14:ligatures w14:val="none"/>
        </w:rPr>
        <w:lastRenderedPageBreak/>
        <w:t>4</w:t>
      </w:r>
      <w:r w:rsidRPr="00271DB6"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>.1.</w:t>
      </w:r>
      <w:r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>3</w:t>
      </w:r>
      <w:r w:rsidRPr="00271DB6"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ab/>
        <w:t xml:space="preserve">Solutions and </w:t>
      </w:r>
      <w:r w:rsidR="00290A99"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>S</w:t>
      </w:r>
      <w:r w:rsidRPr="00271DB6"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>tandard impacts</w:t>
      </w:r>
    </w:p>
    <w:p w14:paraId="18720AA7" w14:textId="77777777" w:rsidR="000A0E68" w:rsidRPr="00271DB6" w:rsidRDefault="000A0E68" w:rsidP="000A0E68">
      <w:pPr>
        <w:keepNext/>
        <w:keepLines/>
        <w:spacing w:before="120" w:after="180" w:line="240" w:lineRule="auto"/>
        <w:ind w:left="1418" w:hanging="1418"/>
        <w:outlineLvl w:val="3"/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</w:pPr>
      <w:bookmarkStart w:id="18" w:name="_Toc172729178"/>
      <w:r w:rsidRPr="00271DB6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4.1.</w:t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3</w:t>
      </w:r>
      <w:r w:rsidRPr="00271DB6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.1</w:t>
      </w:r>
      <w:r w:rsidRPr="00271DB6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ab/>
        <w:t>Locations for AI/ML Model Training and AI/ML Model Inference</w:t>
      </w:r>
      <w:bookmarkEnd w:id="18"/>
    </w:p>
    <w:p w14:paraId="6A0F6D4D" w14:textId="77777777" w:rsidR="000A0E68" w:rsidRPr="00271DB6" w:rsidRDefault="000A0E68" w:rsidP="000A0E68">
      <w:pPr>
        <w:spacing w:after="180" w:line="240" w:lineRule="auto"/>
        <w:rPr>
          <w:rFonts w:ascii="Times New Roman" w:eastAsia="Times New Roman" w:hAnsi="Times New Roman" w:cs="Times New Roman"/>
          <w:iCs/>
          <w:kern w:val="0"/>
          <w:sz w:val="20"/>
          <w:szCs w:val="20"/>
          <w:lang w:val="en-GB" w:eastAsia="zh-CN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0"/>
          <w:szCs w:val="20"/>
          <w:lang w:val="en-GB" w:eastAsia="zh-CN"/>
          <w14:ligatures w14:val="none"/>
        </w:rPr>
        <w:t>For</w:t>
      </w:r>
      <w:r w:rsidRPr="00271DB6">
        <w:rPr>
          <w:rFonts w:ascii="Times New Roman" w:eastAsia="Times New Roman" w:hAnsi="Times New Roman" w:cs="Times New Roman"/>
          <w:iCs/>
          <w:kern w:val="0"/>
          <w:sz w:val="20"/>
          <w:szCs w:val="20"/>
          <w:lang w:val="en-GB" w:eastAsia="zh-CN"/>
          <w14:ligatures w14:val="none"/>
        </w:rPr>
        <w:t xml:space="preserve"> CU-DU split architecture, the following solutions are possible:</w:t>
      </w:r>
    </w:p>
    <w:p w14:paraId="6CE10B7F" w14:textId="77777777" w:rsidR="000A0E68" w:rsidRPr="00271DB6" w:rsidRDefault="000A0E68" w:rsidP="000A0E68">
      <w:pPr>
        <w:spacing w:after="180" w:line="240" w:lineRule="auto"/>
        <w:ind w:left="568" w:hanging="284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-</w:t>
      </w:r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ab/>
      </w:r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 w:eastAsia="zh-CN"/>
          <w14:ligatures w14:val="none"/>
        </w:rPr>
        <w:t xml:space="preserve">AI/ML Model Training </w:t>
      </w:r>
      <w:proofErr w:type="gramStart"/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 w:eastAsia="zh-CN"/>
          <w14:ligatures w14:val="none"/>
        </w:rPr>
        <w:t>is located in</w:t>
      </w:r>
      <w:proofErr w:type="gramEnd"/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 w:eastAsia="zh-CN"/>
          <w14:ligatures w14:val="none"/>
        </w:rPr>
        <w:t xml:space="preserve"> the OAM and AI/ML Model Inference </w:t>
      </w:r>
      <w:proofErr w:type="gramStart"/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 w:eastAsia="zh-CN"/>
          <w14:ligatures w14:val="none"/>
        </w:rPr>
        <w:t>is located in</w:t>
      </w:r>
      <w:proofErr w:type="gramEnd"/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 w:eastAsia="zh-CN"/>
          <w14:ligatures w14:val="none"/>
        </w:rPr>
        <w:t xml:space="preserve"> the </w:t>
      </w:r>
      <w:proofErr w:type="spellStart"/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 w:eastAsia="zh-CN"/>
          <w14:ligatures w14:val="none"/>
        </w:rPr>
        <w:t>gNB</w:t>
      </w:r>
      <w:proofErr w:type="spellEnd"/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 w:eastAsia="zh-CN"/>
          <w14:ligatures w14:val="none"/>
        </w:rPr>
        <w:t xml:space="preserve">-CU. </w:t>
      </w:r>
    </w:p>
    <w:p w14:paraId="1082EFE4" w14:textId="77777777" w:rsidR="000A0E68" w:rsidRPr="00271DB6" w:rsidRDefault="000A0E68" w:rsidP="000A0E68">
      <w:pPr>
        <w:spacing w:after="180" w:line="240" w:lineRule="auto"/>
        <w:ind w:left="568" w:hanging="284"/>
        <w:rPr>
          <w:rFonts w:ascii="Times New Roman" w:eastAsia="DengXia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-</w:t>
      </w:r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ab/>
      </w:r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 w:eastAsia="zh-CN"/>
          <w14:ligatures w14:val="none"/>
        </w:rPr>
        <w:t xml:space="preserve">AI/ML Model Training and Model Inference are both located in the </w:t>
      </w:r>
      <w:proofErr w:type="spellStart"/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 w:eastAsia="zh-CN"/>
          <w14:ligatures w14:val="none"/>
        </w:rPr>
        <w:t>gNB</w:t>
      </w:r>
      <w:proofErr w:type="spellEnd"/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 w:eastAsia="zh-CN"/>
          <w14:ligatures w14:val="none"/>
        </w:rPr>
        <w:t>-CU.</w:t>
      </w:r>
    </w:p>
    <w:p w14:paraId="0A39AEE9" w14:textId="567BCC86" w:rsidR="000A0E68" w:rsidRPr="00F86DC8" w:rsidRDefault="000A0E68" w:rsidP="000A0E68">
      <w:pP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FFS</w:t>
      </w:r>
      <w:r w:rsidRPr="00CA377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whether the model inference can be located at </w:t>
      </w:r>
      <w:proofErr w:type="spellStart"/>
      <w:r w:rsidRPr="00CA377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gNB</w:t>
      </w:r>
      <w:proofErr w:type="spellEnd"/>
      <w:r w:rsidRPr="00CA377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-DU to support AI/ML</w:t>
      </w:r>
      <w:r w:rsidR="009B4CF5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</w:t>
      </w:r>
      <w:r w:rsidRPr="00CA377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based </w:t>
      </w:r>
      <w:r w:rsidR="009B4CF5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I</w:t>
      </w:r>
      <w:r w:rsidRPr="00CA377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ntra-CU LTM</w:t>
      </w:r>
    </w:p>
    <w:p w14:paraId="61F7D325" w14:textId="77777777" w:rsidR="000A0E68" w:rsidRDefault="000A0E68" w:rsidP="000A0E68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GB"/>
          <w14:ligatures w14:val="none"/>
        </w:rPr>
      </w:pPr>
    </w:p>
    <w:p w14:paraId="7B6C1C9D" w14:textId="77777777" w:rsidR="000A0E68" w:rsidRDefault="000A0E68" w:rsidP="000A0E68">
      <w:pPr>
        <w:keepNext/>
        <w:keepLines/>
        <w:spacing w:before="120" w:after="180" w:line="240" w:lineRule="auto"/>
        <w:ind w:left="1418" w:hanging="1418"/>
        <w:outlineLvl w:val="3"/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</w:pPr>
      <w:r w:rsidRPr="006B6C62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4.</w:t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1</w:t>
      </w:r>
      <w:r w:rsidRPr="006B6C62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.</w:t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3</w:t>
      </w:r>
      <w:r w:rsidRPr="006B6C62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.2</w:t>
      </w:r>
      <w:r w:rsidRPr="006B6C62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ab/>
      </w:r>
      <w:r w:rsidRPr="006B6C62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ab/>
        <w:t>Input data of AI/ML-assisted</w:t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 xml:space="preserve"> I</w:t>
      </w:r>
      <w:r w:rsidRPr="006B6C62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ntra-CU LTM</w:t>
      </w:r>
    </w:p>
    <w:p w14:paraId="7D929BA2" w14:textId="22A188FC" w:rsidR="000A0E68" w:rsidRPr="00715884" w:rsidRDefault="000A0E68" w:rsidP="000A0E68">
      <w:pP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715884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For 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AI/ML optimization of Intra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-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CU LTM the following information can be considered as input data:</w:t>
      </w:r>
    </w:p>
    <w:p w14:paraId="7C698591" w14:textId="77777777" w:rsidR="000A0E68" w:rsidRPr="00715884" w:rsidRDefault="000A0E68" w:rsidP="000A0E68">
      <w:pPr>
        <w:numPr>
          <w:ilvl w:val="0"/>
          <w:numId w:val="1"/>
        </w:numPr>
        <w:spacing w:after="180" w:line="240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r w:rsidRPr="00715884">
        <w:rPr>
          <w:rFonts w:ascii="Times New Roman" w:eastAsia="SimSu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>Measured/Predicted Radio Resource Status</w:t>
      </w:r>
    </w:p>
    <w:p w14:paraId="77360548" w14:textId="77777777" w:rsidR="000A0E68" w:rsidRDefault="000A0E68" w:rsidP="000A0E68">
      <w:pPr>
        <w:numPr>
          <w:ilvl w:val="0"/>
          <w:numId w:val="1"/>
        </w:numPr>
        <w:spacing w:after="180" w:line="240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r w:rsidRPr="00715884">
        <w:rPr>
          <w:rFonts w:ascii="Times New Roman" w:eastAsia="SimSu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>Measured/Predicted cell-level UE trajectory</w:t>
      </w:r>
    </w:p>
    <w:p w14:paraId="6E7593DD" w14:textId="77777777" w:rsidR="000A0E68" w:rsidRPr="00715884" w:rsidRDefault="000A0E68" w:rsidP="000A0E68">
      <w:pPr>
        <w:numPr>
          <w:ilvl w:val="0"/>
          <w:numId w:val="1"/>
        </w:numPr>
        <w:spacing w:after="180" w:line="240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  <w:t>UE History Information</w:t>
      </w:r>
    </w:p>
    <w:p w14:paraId="2FB6771A" w14:textId="77777777" w:rsidR="000A0E68" w:rsidRDefault="000A0E68" w:rsidP="000A0E68">
      <w:pPr>
        <w:numPr>
          <w:ilvl w:val="0"/>
          <w:numId w:val="1"/>
        </w:numPr>
        <w:spacing w:after="180" w:line="240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r w:rsidRPr="00715884">
        <w:rPr>
          <w:rFonts w:ascii="Times New Roman" w:eastAsia="SimSu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>Measured/Predicted L3 measurement report</w:t>
      </w:r>
    </w:p>
    <w:p w14:paraId="0603F6FE" w14:textId="77777777" w:rsidR="000A0E68" w:rsidRPr="00715884" w:rsidRDefault="000A0E68" w:rsidP="000A0E68">
      <w:pPr>
        <w:spacing w:after="180" w:line="240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</w:p>
    <w:p w14:paraId="612719E1" w14:textId="66D8BE07" w:rsidR="000A0E68" w:rsidRPr="00715884" w:rsidRDefault="000A0E68" w:rsidP="000A0E68">
      <w:pPr>
        <w:keepNext/>
        <w:keepLines/>
        <w:spacing w:before="120" w:after="180" w:line="240" w:lineRule="auto"/>
        <w:ind w:left="1418" w:hanging="1418"/>
        <w:outlineLvl w:val="3"/>
        <w:rPr>
          <w:rFonts w:ascii="Arial" w:eastAsia="SimSun" w:hAnsi="Arial" w:cs="Times New Roman"/>
          <w:i/>
          <w:iCs/>
          <w:kern w:val="0"/>
          <w:szCs w:val="20"/>
          <w:lang w:val="en-GB" w:eastAsia="zh-CN"/>
          <w14:ligatures w14:val="none"/>
        </w:rPr>
      </w:pP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4.</w:t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1</w:t>
      </w: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.</w:t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3</w:t>
      </w: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.</w:t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3</w:t>
      </w: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ab/>
      </w: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ab/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Output</w:t>
      </w: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 xml:space="preserve"> data of AI/ML-assisted </w:t>
      </w:r>
      <w:r w:rsidR="000229E9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I</w:t>
      </w: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ntra-CU LTM</w:t>
      </w:r>
    </w:p>
    <w:p w14:paraId="3418C201" w14:textId="2A10F5A7" w:rsidR="000A0E68" w:rsidRPr="0001204C" w:rsidRDefault="000A0E68" w:rsidP="000A0E68">
      <w:pP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01204C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For AI/ML optimization of Intra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-</w:t>
      </w:r>
      <w:r w:rsidRPr="0001204C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CU LTM the following information can be considered as 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output</w:t>
      </w:r>
      <w:r w:rsidRPr="0001204C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data:</w:t>
      </w:r>
    </w:p>
    <w:p w14:paraId="34D75E1B" w14:textId="77777777" w:rsidR="000A0E68" w:rsidRPr="00715884" w:rsidRDefault="000A0E68" w:rsidP="000A0E68">
      <w:pPr>
        <w:numPr>
          <w:ilvl w:val="0"/>
          <w:numId w:val="1"/>
        </w:numPr>
        <w:spacing w:after="180" w:line="240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r w:rsidRPr="00715884">
        <w:rPr>
          <w:rFonts w:ascii="Times New Roman" w:eastAsia="SimSu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 xml:space="preserve">Candidate cell 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  <w:t xml:space="preserve">and beam </w:t>
      </w:r>
      <w:r w:rsidRPr="00715884">
        <w:rPr>
          <w:rFonts w:ascii="Times New Roman" w:eastAsia="SimSu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>for LTM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  <w:t xml:space="preserve"> HO Preparation</w:t>
      </w:r>
      <w:r w:rsidRPr="00715884">
        <w:rPr>
          <w:rFonts w:ascii="Times New Roman" w:eastAsia="SimSu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 xml:space="preserve"> </w:t>
      </w:r>
      <w:r w:rsidRPr="00715884"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  <w:t xml:space="preserve"> </w:t>
      </w:r>
    </w:p>
    <w:p w14:paraId="4541FF0F" w14:textId="77777777" w:rsidR="000A0E68" w:rsidRPr="00715884" w:rsidRDefault="000A0E68" w:rsidP="000A0E68">
      <w:pPr>
        <w:spacing w:after="180" w:line="240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</w:p>
    <w:p w14:paraId="0FE2C6B5" w14:textId="0B0360A0" w:rsidR="000A0E68" w:rsidRPr="00715884" w:rsidRDefault="000A0E68" w:rsidP="000A0E68">
      <w:pPr>
        <w:keepNext/>
        <w:keepLines/>
        <w:spacing w:before="120" w:after="180" w:line="240" w:lineRule="auto"/>
        <w:ind w:left="1418" w:hanging="1418"/>
        <w:outlineLvl w:val="3"/>
        <w:rPr>
          <w:rFonts w:ascii="Arial" w:eastAsia="SimSun" w:hAnsi="Arial" w:cs="Times New Roman"/>
          <w:i/>
          <w:iCs/>
          <w:kern w:val="0"/>
          <w:szCs w:val="20"/>
          <w:lang w:val="en-GB" w:eastAsia="zh-CN"/>
          <w14:ligatures w14:val="none"/>
        </w:rPr>
      </w:pP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4.</w:t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1</w:t>
      </w: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.</w:t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3</w:t>
      </w: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.</w:t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4</w:t>
      </w: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ab/>
      </w:r>
      <w:r w:rsidRPr="00715884">
        <w:rPr>
          <w:rFonts w:ascii="Arial" w:eastAsia="SimSun" w:hAnsi="Arial" w:cs="Times New Roman" w:hint="eastAsia"/>
          <w:kern w:val="0"/>
          <w:szCs w:val="20"/>
          <w:lang w:val="en-GB" w:eastAsia="zh-CN"/>
          <w14:ligatures w14:val="none"/>
        </w:rPr>
        <w:t>Feedback</w:t>
      </w: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 xml:space="preserve"> of AI/ML-assisted </w:t>
      </w:r>
      <w:r w:rsidR="000229E9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I</w:t>
      </w: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ntra-CU LTM</w:t>
      </w:r>
    </w:p>
    <w:p w14:paraId="09EDC295" w14:textId="32E89B9E" w:rsidR="000A0E68" w:rsidRPr="00715884" w:rsidRDefault="000A0E68" w:rsidP="000A0E68">
      <w:pPr>
        <w:spacing w:after="180" w:line="240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r w:rsidRPr="00715884"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  <w:t xml:space="preserve">For </w:t>
      </w:r>
      <w:r w:rsidRPr="00715884">
        <w:rPr>
          <w:rFonts w:ascii="Times New Roman" w:eastAsia="SimSu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 xml:space="preserve">optimized </w:t>
      </w:r>
      <w:r w:rsidR="000229E9"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  <w:t xml:space="preserve">Intra-CU </w:t>
      </w:r>
      <w:r w:rsidRPr="00715884">
        <w:rPr>
          <w:rFonts w:ascii="Times New Roman" w:eastAsia="SimSu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>LTM operation</w:t>
      </w:r>
      <w:r w:rsidRPr="00715884"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  <w:t xml:space="preserve">, the following information </w:t>
      </w:r>
      <w:r w:rsidRPr="00715884">
        <w:rPr>
          <w:rFonts w:ascii="Times New Roman" w:eastAsia="SimSu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 xml:space="preserve">can be considered </w:t>
      </w:r>
      <w:r w:rsidRPr="00715884"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  <w:t xml:space="preserve">as </w:t>
      </w:r>
      <w:r w:rsidRPr="00715884">
        <w:rPr>
          <w:rFonts w:ascii="Times New Roman" w:eastAsia="SimSu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>feedback</w:t>
      </w:r>
      <w:r w:rsidR="0096667F"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  <w:t xml:space="preserve"> data</w:t>
      </w:r>
      <w:r w:rsidRPr="00715884"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  <w:t>:</w:t>
      </w:r>
    </w:p>
    <w:p w14:paraId="014E83C8" w14:textId="77777777" w:rsidR="000A0E68" w:rsidRDefault="000A0E68" w:rsidP="000A0E68">
      <w:pPr>
        <w:numPr>
          <w:ilvl w:val="0"/>
          <w:numId w:val="1"/>
        </w:numPr>
        <w:spacing w:after="180" w:line="240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  <w:t>Legacy UE Performance</w:t>
      </w:r>
    </w:p>
    <w:p w14:paraId="3C22453B" w14:textId="77777777" w:rsidR="000A0E68" w:rsidRDefault="000A0E68" w:rsidP="000A0E68">
      <w:pPr>
        <w:numPr>
          <w:ilvl w:val="0"/>
          <w:numId w:val="1"/>
        </w:numPr>
        <w:spacing w:after="180" w:line="240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r w:rsidRPr="00715884">
        <w:rPr>
          <w:rFonts w:ascii="Times New Roman" w:eastAsia="SimSu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 xml:space="preserve">Measured UE 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  <w:t>T</w:t>
      </w:r>
      <w:r w:rsidRPr="00715884">
        <w:rPr>
          <w:rFonts w:ascii="Times New Roman" w:eastAsia="SimSu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>rajectory</w:t>
      </w:r>
    </w:p>
    <w:p w14:paraId="09C6BD68" w14:textId="77777777" w:rsidR="000A0E68" w:rsidRPr="00715884" w:rsidRDefault="000A0E68" w:rsidP="000A0E68">
      <w:pPr>
        <w:numPr>
          <w:ilvl w:val="0"/>
          <w:numId w:val="1"/>
        </w:numPr>
        <w:spacing w:after="180" w:line="240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  <w:t xml:space="preserve">Measured Resource Status </w:t>
      </w:r>
    </w:p>
    <w:p w14:paraId="285CFCF9" w14:textId="77777777" w:rsidR="000A0E68" w:rsidRPr="00715884" w:rsidRDefault="000A0E68" w:rsidP="000A0E68">
      <w:pPr>
        <w:numPr>
          <w:ilvl w:val="0"/>
          <w:numId w:val="1"/>
        </w:numPr>
        <w:spacing w:after="180" w:line="240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  <w:t>SON reports for RLF, SHR, RA</w:t>
      </w:r>
    </w:p>
    <w:p w14:paraId="1261AD28" w14:textId="77777777" w:rsidR="000A0E68" w:rsidRPr="00715884" w:rsidRDefault="000A0E68" w:rsidP="000A0E68">
      <w:pPr>
        <w:spacing w:after="180" w:line="240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</w:p>
    <w:p w14:paraId="483CA30F" w14:textId="22B8860A" w:rsidR="000A0E68" w:rsidRPr="00715884" w:rsidRDefault="000A0E68" w:rsidP="000A0E68">
      <w:pPr>
        <w:keepNext/>
        <w:keepLines/>
        <w:spacing w:before="120" w:after="180" w:line="240" w:lineRule="auto"/>
        <w:ind w:left="1418" w:hanging="1418"/>
        <w:outlineLvl w:val="3"/>
        <w:rPr>
          <w:rFonts w:ascii="Arial" w:eastAsia="SimSun" w:hAnsi="Arial" w:cs="Times New Roman"/>
          <w:i/>
          <w:iCs/>
          <w:kern w:val="0"/>
          <w:szCs w:val="20"/>
          <w:lang w:val="en-GB" w:eastAsia="zh-CN"/>
          <w14:ligatures w14:val="none"/>
        </w:rPr>
      </w:pP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4.</w:t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1</w:t>
      </w: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.</w:t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3</w:t>
      </w: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.</w:t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5</w:t>
      </w: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ab/>
        <w:t>Potential standard impacts</w:t>
      </w:r>
    </w:p>
    <w:p w14:paraId="594853E2" w14:textId="77777777" w:rsidR="000A0E68" w:rsidRPr="00715884" w:rsidRDefault="000A0E68" w:rsidP="000A0E68">
      <w:pPr>
        <w:spacing w:after="180" w:line="240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r w:rsidRPr="00715884"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  <w:t>Following standard impacts are listed for subsequent Rel-</w:t>
      </w:r>
      <w:r w:rsidRPr="00715884">
        <w:rPr>
          <w:rFonts w:ascii="Times New Roman" w:eastAsia="SimSu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>20</w:t>
      </w:r>
      <w:r w:rsidRPr="00715884"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  <w:t xml:space="preserve"> normative work</w:t>
      </w:r>
      <w:r w:rsidRPr="00715884">
        <w:rPr>
          <w:rFonts w:ascii="Times New Roman" w:eastAsia="SimSu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>:</w:t>
      </w:r>
    </w:p>
    <w:p w14:paraId="35FAD6AA" w14:textId="15B650D2" w:rsidR="000A0E68" w:rsidRPr="000A0E68" w:rsidRDefault="000A0E68" w:rsidP="000A0E6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Arial" w:eastAsia="Times New Roman" w:hAnsi="Arial" w:cs="Arial"/>
          <w:kern w:val="0"/>
          <w:szCs w:val="20"/>
          <w14:ligatures w14:val="none"/>
        </w:rPr>
      </w:pPr>
      <w:r w:rsidRPr="000A0E68">
        <w:rPr>
          <w:rFonts w:ascii="Times New Roman" w:eastAsia="SimSun" w:hAnsi="Times New Roman" w:cs="Times New Roman"/>
          <w:bCs/>
          <w:kern w:val="0"/>
          <w:sz w:val="20"/>
          <w:szCs w:val="20"/>
          <w:u w:val="single"/>
          <w:lang w:eastAsia="zh-CN"/>
          <w14:ligatures w14:val="none"/>
        </w:rPr>
        <w:t>F1 interface:</w:t>
      </w:r>
    </w:p>
    <w:p w14:paraId="6063BCAF" w14:textId="77777777" w:rsidR="00817AAE" w:rsidRDefault="00817AAE"/>
    <w:sectPr w:rsidR="00817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A231D"/>
    <w:multiLevelType w:val="hybridMultilevel"/>
    <w:tmpl w:val="B9A8D4F4"/>
    <w:lvl w:ilvl="0" w:tplc="3F007854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42837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68"/>
    <w:rsid w:val="000229E9"/>
    <w:rsid w:val="000A0E68"/>
    <w:rsid w:val="00231DE0"/>
    <w:rsid w:val="00290A99"/>
    <w:rsid w:val="003F03B8"/>
    <w:rsid w:val="00723AA1"/>
    <w:rsid w:val="00817AAE"/>
    <w:rsid w:val="0096667F"/>
    <w:rsid w:val="009841A8"/>
    <w:rsid w:val="009B4CF5"/>
    <w:rsid w:val="00BE040E"/>
    <w:rsid w:val="00FB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EE3E9"/>
  <w15:chartTrackingRefBased/>
  <w15:docId w15:val="{04C0422E-D8BA-41F4-949C-2CF681B5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E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E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E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E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E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E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E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E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E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E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E68"/>
    <w:rPr>
      <w:b/>
      <w:bCs/>
      <w:smallCaps/>
      <w:color w:val="0F4761" w:themeColor="accent1" w:themeShade="BF"/>
      <w:spacing w:val="5"/>
    </w:rPr>
  </w:style>
  <w:style w:type="paragraph" w:customStyle="1" w:styleId="FirstChange">
    <w:name w:val="First Change"/>
    <w:basedOn w:val="Normal"/>
    <w:rsid w:val="000A0E68"/>
    <w:pPr>
      <w:spacing w:after="180" w:line="240" w:lineRule="auto"/>
      <w:jc w:val="center"/>
    </w:pPr>
    <w:rPr>
      <w:rFonts w:ascii="Times New Roman" w:eastAsia="SimSun" w:hAnsi="Times New Roman" w:cs="Times New Roman"/>
      <w:color w:val="FF0000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Geetha Rajendran</dc:creator>
  <cp:keywords/>
  <dc:description/>
  <cp:lastModifiedBy>Geetha Rajendran</cp:lastModifiedBy>
  <cp:revision>7</cp:revision>
  <dcterms:created xsi:type="dcterms:W3CDTF">2025-10-16T15:17:00Z</dcterms:created>
  <dcterms:modified xsi:type="dcterms:W3CDTF">2025-10-16T15:34:00Z</dcterms:modified>
</cp:coreProperties>
</file>