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0EC42" w14:textId="0C28DB99" w:rsidR="00BB4993" w:rsidRDefault="00BB4993" w:rsidP="00BB49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6669448"/>
      <w:r>
        <w:rPr>
          <w:b/>
          <w:noProof/>
          <w:sz w:val="24"/>
        </w:rPr>
        <w:t>3GPP TSG-RAN WG3 Meeting #129bis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5</w:t>
      </w:r>
      <w:r w:rsidR="00E927F7">
        <w:rPr>
          <w:b/>
          <w:iCs/>
          <w:noProof/>
          <w:sz w:val="28"/>
        </w:rPr>
        <w:t>7064</w:t>
      </w:r>
    </w:p>
    <w:p w14:paraId="3B549B89" w14:textId="19495E22" w:rsidR="00BB4993" w:rsidRDefault="00BB4993" w:rsidP="00BB4993">
      <w:pPr>
        <w:pStyle w:val="CRCoverPage"/>
        <w:outlineLvl w:val="0"/>
        <w:rPr>
          <w:b/>
          <w:noProof/>
          <w:sz w:val="24"/>
        </w:rPr>
      </w:pPr>
      <w:bookmarkStart w:id="1" w:name="_Hlk57190503"/>
      <w:r>
        <w:rPr>
          <w:b/>
          <w:noProof/>
          <w:sz w:val="24"/>
        </w:rPr>
        <w:t>Prague, Czech Republic, 13</w:t>
      </w:r>
      <w:r w:rsidRPr="008D036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- 17</w:t>
      </w:r>
      <w:r w:rsidRPr="008D036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2025</w:t>
      </w:r>
      <w:bookmarkEnd w:id="1"/>
    </w:p>
    <w:bookmarkEnd w:id="0"/>
    <w:p w14:paraId="399151FE" w14:textId="77777777" w:rsidR="00EE0733" w:rsidRPr="00116EF7" w:rsidRDefault="00EE0733" w:rsidP="00116EF7">
      <w:pPr>
        <w:pStyle w:val="CRCoverPage"/>
        <w:rPr>
          <w:b/>
          <w:bCs/>
          <w:sz w:val="24"/>
          <w:lang w:eastAsia="ja-JP"/>
        </w:rPr>
      </w:pPr>
    </w:p>
    <w:p w14:paraId="1703601B" w14:textId="0FB15076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Agenda Item:</w:t>
      </w:r>
      <w:r w:rsidRPr="00116EF7">
        <w:rPr>
          <w:b/>
          <w:bCs/>
        </w:rPr>
        <w:tab/>
      </w:r>
      <w:r w:rsidR="00DD43B6">
        <w:rPr>
          <w:b/>
          <w:bCs/>
        </w:rPr>
        <w:t>10.3.1</w:t>
      </w:r>
    </w:p>
    <w:p w14:paraId="778AB5AF" w14:textId="77777777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Source:</w:t>
      </w:r>
      <w:r w:rsidRPr="00116EF7">
        <w:rPr>
          <w:b/>
          <w:bCs/>
        </w:rPr>
        <w:tab/>
        <w:t>Ericsson</w:t>
      </w:r>
    </w:p>
    <w:p w14:paraId="1F68FE86" w14:textId="01100F54" w:rsidR="005F436C" w:rsidRPr="00116EF7" w:rsidRDefault="005F436C" w:rsidP="009A1081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Title:</w:t>
      </w:r>
      <w:r w:rsidRPr="00116EF7">
        <w:rPr>
          <w:b/>
          <w:bCs/>
        </w:rPr>
        <w:tab/>
      </w:r>
      <w:r w:rsidR="00E15BA1" w:rsidRPr="00116EF7">
        <w:rPr>
          <w:b/>
          <w:bCs/>
        </w:rPr>
        <w:t>[</w:t>
      </w:r>
      <w:proofErr w:type="spellStart"/>
      <w:r w:rsidR="00E927F7">
        <w:rPr>
          <w:b/>
          <w:bCs/>
        </w:rPr>
        <w:t>potential</w:t>
      </w:r>
      <w:r w:rsidR="00E15BA1" w:rsidRPr="00116EF7">
        <w:rPr>
          <w:b/>
          <w:bCs/>
        </w:rPr>
        <w:t>TP</w:t>
      </w:r>
      <w:proofErr w:type="spellEnd"/>
      <w:r w:rsidR="00E15BA1" w:rsidRPr="00116EF7">
        <w:rPr>
          <w:b/>
          <w:bCs/>
        </w:rPr>
        <w:t xml:space="preserve"> for </w:t>
      </w:r>
      <w:r w:rsidR="00DD43B6">
        <w:rPr>
          <w:b/>
          <w:bCs/>
        </w:rPr>
        <w:t>TR 38.xxx</w:t>
      </w:r>
      <w:r w:rsidR="00E15BA1" w:rsidRPr="00116EF7">
        <w:rPr>
          <w:b/>
          <w:bCs/>
        </w:rPr>
        <w:t>]</w:t>
      </w:r>
      <w:r w:rsidR="00520062" w:rsidRPr="00116EF7">
        <w:rPr>
          <w:b/>
          <w:bCs/>
        </w:rPr>
        <w:t xml:space="preserve"> </w:t>
      </w:r>
      <w:r w:rsidR="00DD43B6">
        <w:rPr>
          <w:b/>
          <w:bCs/>
        </w:rPr>
        <w:t>On Principles and Requirements for the 6G RAN-CN interfac</w:t>
      </w:r>
      <w:r w:rsidR="00E927F7">
        <w:rPr>
          <w:b/>
          <w:bCs/>
        </w:rPr>
        <w:t>e</w:t>
      </w:r>
    </w:p>
    <w:p w14:paraId="19F92F93" w14:textId="77777777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Document for:</w:t>
      </w:r>
      <w:r w:rsidRPr="00116EF7">
        <w:rPr>
          <w:b/>
          <w:bCs/>
        </w:rPr>
        <w:tab/>
        <w:t xml:space="preserve">Discussions &amp; </w:t>
      </w:r>
      <w:r w:rsidRPr="00116EF7">
        <w:rPr>
          <w:b/>
          <w:bCs/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058AD85" w14:textId="5ADF4BCA" w:rsidR="005F436C" w:rsidRDefault="005F436C" w:rsidP="005F436C">
      <w:pPr>
        <w:pStyle w:val="Discussion"/>
      </w:pPr>
      <w:r>
        <w:t>This TP follows discussions in R3-</w:t>
      </w:r>
      <w:r w:rsidR="00274611">
        <w:t>2</w:t>
      </w:r>
      <w:r w:rsidR="00F23E15">
        <w:t>5</w:t>
      </w:r>
      <w:r w:rsidR="00E927F7">
        <w:t>7063</w:t>
      </w:r>
      <w:r w:rsidRPr="00477891">
        <w:t>.</w:t>
      </w:r>
    </w:p>
    <w:p w14:paraId="6B842EB8" w14:textId="27439C64" w:rsidR="00EF7116" w:rsidRDefault="00DD43B6" w:rsidP="005F436C">
      <w:pPr>
        <w:pStyle w:val="Discussion"/>
      </w:pPr>
      <w:r>
        <w:t>The TP assumes a TR structure basically following the meeting Agend</w:t>
      </w:r>
      <w:r w:rsidR="00BB3457">
        <w:t>a.</w:t>
      </w:r>
    </w:p>
    <w:p w14:paraId="39809E4C" w14:textId="1E5C60E5" w:rsidR="00BB3457" w:rsidRDefault="005E0190" w:rsidP="005F436C">
      <w:pPr>
        <w:pStyle w:val="Discussion"/>
      </w:pPr>
      <w:r>
        <w:t>R</w:t>
      </w:r>
      <w:r w:rsidR="009F26D1">
        <w:t xml:space="preserve">equirements deemed to be applicable for the 6G RAN-RAN interface </w:t>
      </w:r>
      <w:r>
        <w:t xml:space="preserve">could be considered </w:t>
      </w:r>
      <w:r w:rsidR="009F26D1">
        <w:t>to be captured in respective chapter(s) as well.</w:t>
      </w:r>
    </w:p>
    <w:p w14:paraId="2E922BED" w14:textId="77777777" w:rsidR="00EE0733" w:rsidRPr="00EE0733" w:rsidRDefault="00EE0733" w:rsidP="00EE0733">
      <w:pPr>
        <w:pStyle w:val="Heading1"/>
      </w:pPr>
      <w:r>
        <w:t>2</w:t>
      </w:r>
      <w:r>
        <w:tab/>
        <w:t>Text Proposal</w:t>
      </w:r>
      <w:r w:rsidR="00520062">
        <w:t xml:space="preserve"> </w:t>
      </w:r>
    </w:p>
    <w:p w14:paraId="38AC004F" w14:textId="425CCBCB" w:rsidR="00477891" w:rsidRPr="00CE63E2" w:rsidRDefault="00477891" w:rsidP="00477891">
      <w:pPr>
        <w:pStyle w:val="FirstChange"/>
      </w:pPr>
      <w:bookmarkStart w:id="2" w:name="_Toc367182965"/>
      <w:r w:rsidRPr="00CE63E2">
        <w:t xml:space="preserve">&lt;&lt;&lt;&lt;&lt;&lt;&lt;&lt;&lt;&lt;&lt;&lt;&lt;&lt;&lt;&lt;&lt;&lt;&lt;&lt; </w:t>
      </w:r>
      <w:r w:rsidR="00946387">
        <w:t>Begin of</w:t>
      </w:r>
      <w:r w:rsidRPr="00CE63E2">
        <w:t xml:space="preserve"> Change</w:t>
      </w:r>
      <w:r w:rsidR="00946387">
        <w:t>s (all new text)</w:t>
      </w:r>
      <w:r>
        <w:t xml:space="preserve"> </w:t>
      </w:r>
      <w:r w:rsidRPr="00CE63E2">
        <w:t>&gt;&gt;&gt;&gt;&gt;&gt;&gt;&gt;&gt;&gt;&gt;&gt;&gt;&gt;&gt;&gt;&gt;&gt;&gt;&gt;</w:t>
      </w:r>
    </w:p>
    <w:bookmarkEnd w:id="2"/>
    <w:p w14:paraId="391FCB3F" w14:textId="75FC4CE9" w:rsidR="00946387" w:rsidRDefault="00946387" w:rsidP="00946387">
      <w:pPr>
        <w:pStyle w:val="Heading2"/>
      </w:pPr>
      <w:r>
        <w:t>X.Y</w:t>
      </w:r>
      <w:r>
        <w:tab/>
        <w:t>6G RAN-CN Interface</w:t>
      </w:r>
    </w:p>
    <w:p w14:paraId="30B0A52C" w14:textId="122DAFD5" w:rsidR="00946387" w:rsidRDefault="00946387" w:rsidP="00946387">
      <w:pPr>
        <w:pStyle w:val="Heading3"/>
      </w:pPr>
      <w:r>
        <w:t>X.Y.1</w:t>
      </w:r>
      <w:r>
        <w:tab/>
        <w:t>General Principles and Requirements</w:t>
      </w:r>
    </w:p>
    <w:p w14:paraId="09AD29CD" w14:textId="611F8AEE" w:rsidR="00946387" w:rsidRPr="00946387" w:rsidRDefault="00946387" w:rsidP="00946387">
      <w:r>
        <w:t>Studies on aspects of the 6G RAN-CN Interface and related specification work shall be performed along the following principles:</w:t>
      </w:r>
    </w:p>
    <w:p w14:paraId="7D9E4F32" w14:textId="326D0813" w:rsidR="00946387" w:rsidRDefault="00946387" w:rsidP="00946387">
      <w:pPr>
        <w:pStyle w:val="B1"/>
      </w:pPr>
      <w:r>
        <w:t>-</w:t>
      </w:r>
      <w:r>
        <w:tab/>
        <w:t xml:space="preserve">The 6G RAN-CN interface design shall enable realisation of RAN node and CN node </w:t>
      </w:r>
      <w:r w:rsidR="00812112">
        <w:t xml:space="preserve">modular </w:t>
      </w:r>
      <w:r>
        <w:t>functions in a cloud environment</w:t>
      </w:r>
      <w:r w:rsidR="00812112">
        <w:t>,</w:t>
      </w:r>
      <w:r>
        <w:t xml:space="preserve"> while neither affecting inter-vendor operability nor </w:t>
      </w:r>
      <w:r w:rsidR="007742B8">
        <w:t>requiring modular funct</w:t>
      </w:r>
      <w:r w:rsidR="00FB3AC9">
        <w:t>i</w:t>
      </w:r>
      <w:r w:rsidR="007742B8">
        <w:t>ons to be</w:t>
      </w:r>
      <w:r>
        <w:t xml:space="preserve"> visible </w:t>
      </w:r>
      <w:r w:rsidR="00E84F17">
        <w:t>outside logical nodes</w:t>
      </w:r>
      <w:r>
        <w:t>.</w:t>
      </w:r>
    </w:p>
    <w:p w14:paraId="3D5134F7" w14:textId="50AFD502" w:rsidR="00946387" w:rsidRDefault="00946387" w:rsidP="00946387">
      <w:pPr>
        <w:pStyle w:val="B1"/>
      </w:pPr>
      <w:r>
        <w:t>-</w:t>
      </w:r>
      <w:r>
        <w:tab/>
        <w:t xml:space="preserve">How 6G RAN-CN interface traffic is distributed to node-internal </w:t>
      </w:r>
      <w:r w:rsidR="003B0B2E">
        <w:t>modular functionalities</w:t>
      </w:r>
      <w:r>
        <w:t xml:space="preserve"> shall be transparent to the peer node.</w:t>
      </w:r>
    </w:p>
    <w:p w14:paraId="6F69AEAF" w14:textId="6F190284" w:rsidR="00946387" w:rsidRDefault="00946387" w:rsidP="00946387">
      <w:pPr>
        <w:pStyle w:val="B1"/>
      </w:pPr>
      <w:r>
        <w:t>-</w:t>
      </w:r>
      <w:r>
        <w:tab/>
      </w:r>
      <w:r w:rsidR="00DE1F78">
        <w:t>For functionalities also supported in 6G,</w:t>
      </w:r>
      <w:r>
        <w:t xml:space="preserve">6G RAN-CN application protocol functions assume the same </w:t>
      </w:r>
      <w:r w:rsidR="00B76DA3">
        <w:t>RAN</w:t>
      </w:r>
      <w:r w:rsidR="00075CB6">
        <w:t>-</w:t>
      </w:r>
      <w:r w:rsidR="00B76DA3">
        <w:t xml:space="preserve">CN </w:t>
      </w:r>
      <w:r>
        <w:t xml:space="preserve">functional split </w:t>
      </w:r>
      <w:r w:rsidR="00BB3457">
        <w:t xml:space="preserve">as for </w:t>
      </w:r>
      <w:r w:rsidR="00DE1F78">
        <w:t>5G</w:t>
      </w:r>
      <w:r w:rsidR="00BB3457">
        <w:t xml:space="preserve"> </w:t>
      </w:r>
      <w:r>
        <w:t>and are terminated at a single logical node in the 6G RAN and the 6G CN.</w:t>
      </w:r>
    </w:p>
    <w:p w14:paraId="445F704D" w14:textId="2D827352" w:rsidR="00946387" w:rsidRDefault="00946387" w:rsidP="00946387">
      <w:pPr>
        <w:pStyle w:val="B1"/>
      </w:pPr>
      <w:r>
        <w:t>-</w:t>
      </w:r>
      <w:r>
        <w:tab/>
        <w:t xml:space="preserve">6G RAN-CN application protocol design shall consider expected 6G logical node realisations applying modularisation by defining dedicated procedures for different protocol functions, minimising interactions between the node-internal functions and avoiding </w:t>
      </w:r>
      <w:r w:rsidR="005651E7">
        <w:t xml:space="preserve">serving multiple functionalities with a </w:t>
      </w:r>
      <w:proofErr w:type="spellStart"/>
      <w:r w:rsidR="005651E7">
        <w:t>signle</w:t>
      </w:r>
      <w:proofErr w:type="spellEnd"/>
      <w:r w:rsidR="005651E7">
        <w:t xml:space="preserve"> procedure</w:t>
      </w:r>
      <w:r>
        <w:t xml:space="preserve"> as much as possible.</w:t>
      </w:r>
    </w:p>
    <w:p w14:paraId="1C641636" w14:textId="57FB5107" w:rsidR="00946387" w:rsidRDefault="00946387" w:rsidP="00946387">
      <w:pPr>
        <w:pStyle w:val="B1"/>
      </w:pPr>
      <w:r>
        <w:t>-</w:t>
      </w:r>
      <w:r>
        <w:tab/>
        <w:t xml:space="preserve">6G RAN-CN application protocol design shall be decoupled from the signalling transport, </w:t>
      </w:r>
      <w:r w:rsidR="00C30CE0">
        <w:t>"</w:t>
      </w:r>
      <w:r w:rsidR="00C35FE5">
        <w:t xml:space="preserve">signalling </w:t>
      </w:r>
      <w:r w:rsidR="00C30CE0">
        <w:t xml:space="preserve">TNL agnostic", </w:t>
      </w:r>
      <w:r>
        <w:t>i.e. it shall not expect any other function from the signalling transport than delivery of SDUs.</w:t>
      </w:r>
    </w:p>
    <w:p w14:paraId="11962528" w14:textId="603C075D" w:rsidR="00946387" w:rsidRDefault="00946387" w:rsidP="00946387">
      <w:pPr>
        <w:pStyle w:val="B1"/>
      </w:pPr>
      <w:r>
        <w:t>-</w:t>
      </w:r>
      <w:r>
        <w:tab/>
        <w:t>Introduce protocol means to enable efficient routing of AP messages supporting 6G logical node realisations in a modularised cloud environment.</w:t>
      </w:r>
    </w:p>
    <w:p w14:paraId="67D12966" w14:textId="5F2936D7" w:rsidR="00BB3457" w:rsidRDefault="00BB3457" w:rsidP="00BB3457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765952">
      <w:head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29EA8" w14:textId="77777777" w:rsidR="008F0ACB" w:rsidRDefault="008F0ACB">
      <w:r>
        <w:separator/>
      </w:r>
    </w:p>
  </w:endnote>
  <w:endnote w:type="continuationSeparator" w:id="0">
    <w:p w14:paraId="6E42AC5B" w14:textId="77777777" w:rsidR="008F0ACB" w:rsidRDefault="008F0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2E60C" w14:textId="77777777" w:rsidR="008F0ACB" w:rsidRDefault="008F0ACB">
      <w:r>
        <w:separator/>
      </w:r>
    </w:p>
  </w:footnote>
  <w:footnote w:type="continuationSeparator" w:id="0">
    <w:p w14:paraId="6216E84B" w14:textId="77777777" w:rsidR="008F0ACB" w:rsidRDefault="008F0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3"/>
  </w:num>
  <w:num w:numId="13" w16cid:durableId="243031597">
    <w:abstractNumId w:val="12"/>
  </w:num>
  <w:num w:numId="14" w16cid:durableId="10466465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17DA9"/>
    <w:rsid w:val="00020D4D"/>
    <w:rsid w:val="00022E4A"/>
    <w:rsid w:val="00024C18"/>
    <w:rsid w:val="000472E8"/>
    <w:rsid w:val="00051FFB"/>
    <w:rsid w:val="00061D0F"/>
    <w:rsid w:val="00067DCD"/>
    <w:rsid w:val="00072510"/>
    <w:rsid w:val="00074CF9"/>
    <w:rsid w:val="00075CB6"/>
    <w:rsid w:val="00082238"/>
    <w:rsid w:val="00086E90"/>
    <w:rsid w:val="000908B2"/>
    <w:rsid w:val="000A6394"/>
    <w:rsid w:val="000C038A"/>
    <w:rsid w:val="000C6598"/>
    <w:rsid w:val="000D6382"/>
    <w:rsid w:val="000F23FA"/>
    <w:rsid w:val="00112C4C"/>
    <w:rsid w:val="00116EF7"/>
    <w:rsid w:val="00145D43"/>
    <w:rsid w:val="0014741E"/>
    <w:rsid w:val="0016286B"/>
    <w:rsid w:val="0016561C"/>
    <w:rsid w:val="001670C1"/>
    <w:rsid w:val="001763A1"/>
    <w:rsid w:val="00182977"/>
    <w:rsid w:val="00192C46"/>
    <w:rsid w:val="001A7B60"/>
    <w:rsid w:val="001B7A65"/>
    <w:rsid w:val="001D2CB8"/>
    <w:rsid w:val="001E41F3"/>
    <w:rsid w:val="001E48D4"/>
    <w:rsid w:val="001E4B6E"/>
    <w:rsid w:val="00202B25"/>
    <w:rsid w:val="002218D6"/>
    <w:rsid w:val="0025132D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C34CF"/>
    <w:rsid w:val="002E35D3"/>
    <w:rsid w:val="002E595A"/>
    <w:rsid w:val="00305409"/>
    <w:rsid w:val="003205E7"/>
    <w:rsid w:val="003372CF"/>
    <w:rsid w:val="0035319E"/>
    <w:rsid w:val="00353346"/>
    <w:rsid w:val="0035783C"/>
    <w:rsid w:val="003636ED"/>
    <w:rsid w:val="00376EE0"/>
    <w:rsid w:val="00392B19"/>
    <w:rsid w:val="00393C88"/>
    <w:rsid w:val="00394A4F"/>
    <w:rsid w:val="00396631"/>
    <w:rsid w:val="003A4E1D"/>
    <w:rsid w:val="003A5266"/>
    <w:rsid w:val="003B0B2E"/>
    <w:rsid w:val="003B597F"/>
    <w:rsid w:val="003B7609"/>
    <w:rsid w:val="003C12C0"/>
    <w:rsid w:val="003D15E8"/>
    <w:rsid w:val="003E1A36"/>
    <w:rsid w:val="003F54CE"/>
    <w:rsid w:val="0040623E"/>
    <w:rsid w:val="0041199A"/>
    <w:rsid w:val="004165D0"/>
    <w:rsid w:val="00417685"/>
    <w:rsid w:val="004242F1"/>
    <w:rsid w:val="0044116A"/>
    <w:rsid w:val="00447131"/>
    <w:rsid w:val="00467657"/>
    <w:rsid w:val="004716E0"/>
    <w:rsid w:val="004726CA"/>
    <w:rsid w:val="00477480"/>
    <w:rsid w:val="00477891"/>
    <w:rsid w:val="004839DB"/>
    <w:rsid w:val="0048554E"/>
    <w:rsid w:val="004865D4"/>
    <w:rsid w:val="004A1950"/>
    <w:rsid w:val="004A20E3"/>
    <w:rsid w:val="004A3F07"/>
    <w:rsid w:val="004B75B7"/>
    <w:rsid w:val="004C53B1"/>
    <w:rsid w:val="004F242B"/>
    <w:rsid w:val="00501900"/>
    <w:rsid w:val="0050531E"/>
    <w:rsid w:val="005124D4"/>
    <w:rsid w:val="005124D6"/>
    <w:rsid w:val="0051580D"/>
    <w:rsid w:val="00520062"/>
    <w:rsid w:val="00564BDC"/>
    <w:rsid w:val="005651E7"/>
    <w:rsid w:val="00575659"/>
    <w:rsid w:val="0057679E"/>
    <w:rsid w:val="00592D74"/>
    <w:rsid w:val="00592FB9"/>
    <w:rsid w:val="005B3AE7"/>
    <w:rsid w:val="005C4D70"/>
    <w:rsid w:val="005C5C40"/>
    <w:rsid w:val="005E019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279D5"/>
    <w:rsid w:val="006310E9"/>
    <w:rsid w:val="006370F5"/>
    <w:rsid w:val="00644A0E"/>
    <w:rsid w:val="00646C7D"/>
    <w:rsid w:val="006760A7"/>
    <w:rsid w:val="006804C7"/>
    <w:rsid w:val="006848B8"/>
    <w:rsid w:val="00691756"/>
    <w:rsid w:val="00693465"/>
    <w:rsid w:val="00695808"/>
    <w:rsid w:val="006A5614"/>
    <w:rsid w:val="006B2D9D"/>
    <w:rsid w:val="006B46FB"/>
    <w:rsid w:val="006D56BC"/>
    <w:rsid w:val="006E21FB"/>
    <w:rsid w:val="006E74F4"/>
    <w:rsid w:val="0071052A"/>
    <w:rsid w:val="00711130"/>
    <w:rsid w:val="007342B2"/>
    <w:rsid w:val="00742578"/>
    <w:rsid w:val="00742E66"/>
    <w:rsid w:val="0075406E"/>
    <w:rsid w:val="00765952"/>
    <w:rsid w:val="00773BDB"/>
    <w:rsid w:val="007742B8"/>
    <w:rsid w:val="00775CD6"/>
    <w:rsid w:val="007767A3"/>
    <w:rsid w:val="007875B4"/>
    <w:rsid w:val="00790452"/>
    <w:rsid w:val="00792342"/>
    <w:rsid w:val="00795237"/>
    <w:rsid w:val="007A34F3"/>
    <w:rsid w:val="007A6F2E"/>
    <w:rsid w:val="007B512A"/>
    <w:rsid w:val="007B572B"/>
    <w:rsid w:val="007C2097"/>
    <w:rsid w:val="007C2145"/>
    <w:rsid w:val="007C67A7"/>
    <w:rsid w:val="007D6A07"/>
    <w:rsid w:val="007E4113"/>
    <w:rsid w:val="007E5FC8"/>
    <w:rsid w:val="00811B11"/>
    <w:rsid w:val="00812112"/>
    <w:rsid w:val="008227DB"/>
    <w:rsid w:val="008279FA"/>
    <w:rsid w:val="00845D17"/>
    <w:rsid w:val="008579E4"/>
    <w:rsid w:val="008626E7"/>
    <w:rsid w:val="00870EE7"/>
    <w:rsid w:val="00896C69"/>
    <w:rsid w:val="008B1F20"/>
    <w:rsid w:val="008C4751"/>
    <w:rsid w:val="008C59BC"/>
    <w:rsid w:val="008C5E23"/>
    <w:rsid w:val="008E3B3E"/>
    <w:rsid w:val="008E4D02"/>
    <w:rsid w:val="008F0ACB"/>
    <w:rsid w:val="008F686C"/>
    <w:rsid w:val="009017EE"/>
    <w:rsid w:val="00913222"/>
    <w:rsid w:val="00916443"/>
    <w:rsid w:val="00917C9F"/>
    <w:rsid w:val="00936638"/>
    <w:rsid w:val="00946387"/>
    <w:rsid w:val="00955FBC"/>
    <w:rsid w:val="00956077"/>
    <w:rsid w:val="00956AB2"/>
    <w:rsid w:val="00972525"/>
    <w:rsid w:val="009777D9"/>
    <w:rsid w:val="00991B88"/>
    <w:rsid w:val="00995252"/>
    <w:rsid w:val="00996190"/>
    <w:rsid w:val="00996397"/>
    <w:rsid w:val="009A1081"/>
    <w:rsid w:val="009A579D"/>
    <w:rsid w:val="009E0762"/>
    <w:rsid w:val="009E3297"/>
    <w:rsid w:val="009F251D"/>
    <w:rsid w:val="009F26D1"/>
    <w:rsid w:val="009F734F"/>
    <w:rsid w:val="00A04081"/>
    <w:rsid w:val="00A07158"/>
    <w:rsid w:val="00A20AB3"/>
    <w:rsid w:val="00A21256"/>
    <w:rsid w:val="00A23850"/>
    <w:rsid w:val="00A246B6"/>
    <w:rsid w:val="00A3732B"/>
    <w:rsid w:val="00A47E70"/>
    <w:rsid w:val="00A53AEF"/>
    <w:rsid w:val="00A7671C"/>
    <w:rsid w:val="00A86D0B"/>
    <w:rsid w:val="00AB00C3"/>
    <w:rsid w:val="00AB1244"/>
    <w:rsid w:val="00AD1CD8"/>
    <w:rsid w:val="00AE5A38"/>
    <w:rsid w:val="00AE6E2C"/>
    <w:rsid w:val="00AF43A8"/>
    <w:rsid w:val="00B0502B"/>
    <w:rsid w:val="00B1505B"/>
    <w:rsid w:val="00B24807"/>
    <w:rsid w:val="00B258BB"/>
    <w:rsid w:val="00B437CA"/>
    <w:rsid w:val="00B451FD"/>
    <w:rsid w:val="00B50379"/>
    <w:rsid w:val="00B560B5"/>
    <w:rsid w:val="00B67B97"/>
    <w:rsid w:val="00B70BDD"/>
    <w:rsid w:val="00B76C75"/>
    <w:rsid w:val="00B76DA3"/>
    <w:rsid w:val="00B82515"/>
    <w:rsid w:val="00B86868"/>
    <w:rsid w:val="00B96520"/>
    <w:rsid w:val="00B968C8"/>
    <w:rsid w:val="00BA3EC5"/>
    <w:rsid w:val="00BA4D24"/>
    <w:rsid w:val="00BB07D1"/>
    <w:rsid w:val="00BB3457"/>
    <w:rsid w:val="00BB4993"/>
    <w:rsid w:val="00BB5DFC"/>
    <w:rsid w:val="00BD279D"/>
    <w:rsid w:val="00BD6BB8"/>
    <w:rsid w:val="00BE3B42"/>
    <w:rsid w:val="00C12DBC"/>
    <w:rsid w:val="00C30CE0"/>
    <w:rsid w:val="00C31B69"/>
    <w:rsid w:val="00C35FE5"/>
    <w:rsid w:val="00C5481B"/>
    <w:rsid w:val="00C573F0"/>
    <w:rsid w:val="00C74ED2"/>
    <w:rsid w:val="00C95985"/>
    <w:rsid w:val="00C95B80"/>
    <w:rsid w:val="00CA6304"/>
    <w:rsid w:val="00CB512D"/>
    <w:rsid w:val="00CC5026"/>
    <w:rsid w:val="00CE5C0E"/>
    <w:rsid w:val="00CE7299"/>
    <w:rsid w:val="00D03F9A"/>
    <w:rsid w:val="00D04069"/>
    <w:rsid w:val="00D104E0"/>
    <w:rsid w:val="00D157AF"/>
    <w:rsid w:val="00D202FA"/>
    <w:rsid w:val="00D35F6F"/>
    <w:rsid w:val="00D51371"/>
    <w:rsid w:val="00D608C3"/>
    <w:rsid w:val="00D63018"/>
    <w:rsid w:val="00D740BD"/>
    <w:rsid w:val="00D74867"/>
    <w:rsid w:val="00DB66FE"/>
    <w:rsid w:val="00DC53E4"/>
    <w:rsid w:val="00DD43B6"/>
    <w:rsid w:val="00DD5724"/>
    <w:rsid w:val="00DE1F78"/>
    <w:rsid w:val="00DE34CF"/>
    <w:rsid w:val="00DE6E1D"/>
    <w:rsid w:val="00E15BA1"/>
    <w:rsid w:val="00E27E18"/>
    <w:rsid w:val="00E32BFF"/>
    <w:rsid w:val="00E62301"/>
    <w:rsid w:val="00E64117"/>
    <w:rsid w:val="00E84F17"/>
    <w:rsid w:val="00E927F7"/>
    <w:rsid w:val="00E92F7C"/>
    <w:rsid w:val="00E94ABF"/>
    <w:rsid w:val="00E9743C"/>
    <w:rsid w:val="00EA32CF"/>
    <w:rsid w:val="00EB0A31"/>
    <w:rsid w:val="00EB2397"/>
    <w:rsid w:val="00EB2833"/>
    <w:rsid w:val="00EB3F46"/>
    <w:rsid w:val="00EB49CD"/>
    <w:rsid w:val="00EE0733"/>
    <w:rsid w:val="00EE7D7C"/>
    <w:rsid w:val="00EF376B"/>
    <w:rsid w:val="00EF3A19"/>
    <w:rsid w:val="00EF7116"/>
    <w:rsid w:val="00F03AED"/>
    <w:rsid w:val="00F03C76"/>
    <w:rsid w:val="00F10269"/>
    <w:rsid w:val="00F10B0F"/>
    <w:rsid w:val="00F11694"/>
    <w:rsid w:val="00F23E15"/>
    <w:rsid w:val="00F2517E"/>
    <w:rsid w:val="00F25D98"/>
    <w:rsid w:val="00F300FB"/>
    <w:rsid w:val="00F3190B"/>
    <w:rsid w:val="00F61596"/>
    <w:rsid w:val="00F75006"/>
    <w:rsid w:val="00F77D84"/>
    <w:rsid w:val="00F9031B"/>
    <w:rsid w:val="00FA3045"/>
    <w:rsid w:val="00FA55A0"/>
    <w:rsid w:val="00FA6DB4"/>
    <w:rsid w:val="00FB3364"/>
    <w:rsid w:val="00FB3AC9"/>
    <w:rsid w:val="00FB6386"/>
    <w:rsid w:val="00FB7DE3"/>
    <w:rsid w:val="00FC5D76"/>
    <w:rsid w:val="00FE006E"/>
    <w:rsid w:val="00FE1C2F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16EF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16EF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Char"/>
    <w:qFormat/>
    <w:rsid w:val="00116EF7"/>
    <w:pPr>
      <w:ind w:left="568" w:hanging="284"/>
    </w:pPr>
  </w:style>
  <w:style w:type="paragraph" w:customStyle="1" w:styleId="B2">
    <w:name w:val="B2"/>
    <w:basedOn w:val="Normal"/>
    <w:link w:val="B2Char"/>
    <w:rsid w:val="00116EF7"/>
    <w:pPr>
      <w:ind w:left="851" w:hanging="284"/>
    </w:pPr>
  </w:style>
  <w:style w:type="paragraph" w:customStyle="1" w:styleId="B3">
    <w:name w:val="B3"/>
    <w:basedOn w:val="Normal"/>
    <w:link w:val="B3Char"/>
    <w:rsid w:val="00116EF7"/>
    <w:pPr>
      <w:ind w:left="1135" w:hanging="284"/>
    </w:pPr>
  </w:style>
  <w:style w:type="paragraph" w:customStyle="1" w:styleId="B4">
    <w:name w:val="B4"/>
    <w:basedOn w:val="Normal"/>
    <w:rsid w:val="00116EF7"/>
    <w:pPr>
      <w:ind w:left="1418" w:hanging="284"/>
    </w:pPr>
  </w:style>
  <w:style w:type="paragraph" w:customStyle="1" w:styleId="B5">
    <w:name w:val="B5"/>
    <w:basedOn w:val="Normal"/>
    <w:rsid w:val="00116EF7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paragraph" w:customStyle="1" w:styleId="Eyecatcher">
    <w:name w:val="Eyecatcher"/>
    <w:basedOn w:val="Normal"/>
    <w:rsid w:val="00946387"/>
    <w:pPr>
      <w:ind w:left="1418" w:hanging="1418"/>
    </w:pPr>
    <w:rPr>
      <w:rFonts w:ascii="Arial" w:hAnsi="Arial" w:cs="Arial"/>
      <w:b/>
    </w:rPr>
  </w:style>
  <w:style w:type="character" w:styleId="CommentReference">
    <w:name w:val="annotation reference"/>
    <w:basedOn w:val="DefaultParagraphFont"/>
    <w:rsid w:val="009463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638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</w:rPr>
  </w:style>
  <w:style w:type="character" w:customStyle="1" w:styleId="CommentTextChar">
    <w:name w:val="Comment Text Char"/>
    <w:basedOn w:val="DefaultParagraphFont"/>
    <w:link w:val="CommentText"/>
    <w:rsid w:val="00946387"/>
    <w:rPr>
      <w:rFonts w:ascii="Arial" w:eastAsia="MS Mincho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74CF9"/>
    <w:pPr>
      <w:overflowPunct/>
      <w:autoSpaceDE/>
      <w:autoSpaceDN/>
      <w:adjustRightInd/>
      <w:spacing w:after="180"/>
      <w:textAlignment w:val="auto"/>
    </w:pPr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4CF9"/>
    <w:rPr>
      <w:rFonts w:ascii="Times New Roman" w:eastAsia="MS Mincho" w:hAnsi="Times New Roman"/>
      <w:b/>
      <w:bCs/>
      <w:lang w:eastAsia="en-US"/>
    </w:rPr>
  </w:style>
  <w:style w:type="paragraph" w:styleId="Header">
    <w:name w:val="header"/>
    <w:basedOn w:val="Normal"/>
    <w:link w:val="HeaderChar"/>
    <w:rsid w:val="006B2D9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B2D9D"/>
    <w:rPr>
      <w:rFonts w:ascii="Times New Roman" w:hAnsi="Times New Roman"/>
      <w:lang w:eastAsia="en-US"/>
    </w:rPr>
  </w:style>
  <w:style w:type="paragraph" w:styleId="Footer">
    <w:name w:val="footer"/>
    <w:basedOn w:val="Normal"/>
    <w:link w:val="FooterChar"/>
    <w:rsid w:val="006B2D9D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B2D9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C36B92-7D39-4839-9744-966727FE36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1157FC-2F61-49C7-B584-DCBCECED77FF}">
  <ds:schemaRefs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  <ds:schemaRef ds:uri="d8762117-8292-4133-b1c7-eab5c6487cfd"/>
    <ds:schemaRef ds:uri="http://schemas.microsoft.com/office/2006/metadata/properties"/>
    <ds:schemaRef ds:uri="http://schemas.microsoft.com/office/2006/documentManagement/types"/>
    <ds:schemaRef ds:uri="9b239327-9e80-40e4-b1b7-4394fed77a33"/>
    <ds:schemaRef ds:uri="http://schemas.microsoft.com/sharepoint/v3"/>
    <ds:schemaRef ds:uri="2f282d3b-eb4a-4b09-b61f-b9593442e286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A846717-EC26-405A-A6C6-0A840EE16D0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129bis</vt:lpstr>
    </vt:vector>
  </TitlesOfParts>
  <Company>3GPP Support Team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129bis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2025-10-02T15:05:00Z</dcterms:created>
  <dcterms:modified xsi:type="dcterms:W3CDTF">2025-10-02T17:52:00Z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