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8AF" w:rsidRPr="003562D6" w:rsidRDefault="002908AF" w:rsidP="002908AF">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EC22DD">
        <w:rPr>
          <w:b/>
          <w:noProof/>
          <w:sz w:val="24"/>
        </w:rPr>
        <w:t>0637</w:t>
      </w:r>
      <w:bookmarkStart w:id="0" w:name="_GoBack"/>
      <w:bookmarkEnd w:id="0"/>
    </w:p>
    <w:p w:rsidR="002908AF" w:rsidRPr="005B62D5" w:rsidRDefault="002908AF" w:rsidP="002908AF">
      <w:pPr>
        <w:pStyle w:val="CRCoverPage"/>
        <w:outlineLvl w:val="0"/>
        <w:rPr>
          <w:rFonts w:eastAsia="等线"/>
          <w:b/>
          <w:sz w:val="24"/>
          <w:lang w:eastAsia="ko-KR"/>
        </w:rPr>
      </w:pPr>
      <w:r w:rsidRPr="003562D6">
        <w:rPr>
          <w:b/>
          <w:noProof/>
          <w:sz w:val="24"/>
        </w:rPr>
        <w:t>Athens, Greece</w:t>
      </w:r>
      <w:r>
        <w:rPr>
          <w:b/>
          <w:noProof/>
          <w:sz w:val="24"/>
        </w:rPr>
        <w:t xml:space="preserve">, </w:t>
      </w:r>
      <w:r w:rsidRPr="003562D6">
        <w:rPr>
          <w:b/>
          <w:noProof/>
          <w:sz w:val="24"/>
        </w:rPr>
        <w:t>17th – 21th Feb 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D1CA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2908AF">
        <w:rPr>
          <w:rFonts w:ascii="Arial" w:hAnsi="Arial"/>
          <w:sz w:val="24"/>
        </w:rPr>
        <w:t xml:space="preserve">Discussion on </w:t>
      </w:r>
      <w:r w:rsidR="000D1CA7">
        <w:rPr>
          <w:rFonts w:ascii="Arial" w:hAnsi="Arial"/>
          <w:sz w:val="24"/>
        </w:rPr>
        <w:t>Location report</w:t>
      </w:r>
      <w:r w:rsidR="002908AF">
        <w:rPr>
          <w:rFonts w:ascii="Arial" w:hAnsi="Arial"/>
          <w:sz w:val="24"/>
        </w:rPr>
        <w:t xml:space="preserve"> for </w:t>
      </w:r>
      <w:proofErr w:type="spellStart"/>
      <w:r w:rsidR="002908AF">
        <w:rPr>
          <w:rFonts w:ascii="Arial" w:hAnsi="Arial"/>
          <w:sz w:val="24"/>
        </w:rPr>
        <w:t>AIoT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175BA" w:rsidP="004327E9">
      <w:pPr>
        <w:tabs>
          <w:tab w:val="left" w:pos="1327"/>
        </w:tabs>
        <w:jc w:val="both"/>
      </w:pPr>
      <w:r>
        <w:t xml:space="preserve">The Ambient </w:t>
      </w:r>
      <w:proofErr w:type="spellStart"/>
      <w:r>
        <w:t>IoT</w:t>
      </w:r>
      <w:proofErr w:type="spellEnd"/>
      <w:r>
        <w:t xml:space="preserve"> SI has been transferred to a WI, with the following RAN3 scope in terms of</w:t>
      </w:r>
      <w:r w:rsidR="000D1CA7">
        <w:t xml:space="preserve"> location report</w:t>
      </w:r>
      <w:r>
        <w:t>,</w:t>
      </w:r>
    </w:p>
    <w:p w:rsidR="00F175BA" w:rsidRDefault="00F175BA" w:rsidP="00F175BA">
      <w:pPr>
        <w:spacing w:after="120"/>
        <w:ind w:right="-96"/>
        <w:jc w:val="both"/>
        <w:rPr>
          <w:rFonts w:cs="Calibri"/>
          <w:i/>
          <w:color w:val="FF0000"/>
          <w:sz w:val="16"/>
          <w:szCs w:val="16"/>
        </w:rPr>
      </w:pPr>
      <w:r>
        <w:rPr>
          <w:rFonts w:cs="Calibri"/>
          <w:i/>
          <w:color w:val="FF0000"/>
          <w:sz w:val="16"/>
          <w:szCs w:val="16"/>
        </w:rPr>
        <w:t xml:space="preserve">Specify necessary architectural aspects, and </w:t>
      </w:r>
      <w:proofErr w:type="spellStart"/>
      <w:r>
        <w:rPr>
          <w:rFonts w:cs="Calibri"/>
          <w:i/>
          <w:color w:val="FF0000"/>
          <w:sz w:val="16"/>
          <w:szCs w:val="16"/>
        </w:rPr>
        <w:t>signaling</w:t>
      </w:r>
      <w:proofErr w:type="spellEnd"/>
      <w:r>
        <w:rPr>
          <w:rFonts w:cs="Calibri"/>
          <w:i/>
          <w:color w:val="FF0000"/>
          <w:sz w:val="16"/>
          <w:szCs w:val="16"/>
        </w:rPr>
        <w:t xml:space="preserve"> and procedures between A-</w:t>
      </w:r>
      <w:proofErr w:type="spellStart"/>
      <w:r>
        <w:rPr>
          <w:rFonts w:cs="Calibri"/>
          <w:i/>
          <w:color w:val="FF0000"/>
          <w:sz w:val="16"/>
          <w:szCs w:val="16"/>
        </w:rPr>
        <w:t>IoT</w:t>
      </w:r>
      <w:proofErr w:type="spellEnd"/>
      <w:r>
        <w:rPr>
          <w:rFonts w:cs="Calibri"/>
          <w:i/>
          <w:color w:val="FF0000"/>
          <w:sz w:val="16"/>
          <w:szCs w:val="16"/>
        </w:rPr>
        <w:t xml:space="preserve"> RAN and A-</w:t>
      </w:r>
      <w:proofErr w:type="spellStart"/>
      <w:r>
        <w:rPr>
          <w:rFonts w:cs="Calibri"/>
          <w:i/>
          <w:color w:val="FF0000"/>
          <w:sz w:val="16"/>
          <w:szCs w:val="16"/>
        </w:rPr>
        <w:t>IoT</w:t>
      </w:r>
      <w:proofErr w:type="spellEnd"/>
      <w:r>
        <w:rPr>
          <w:rFonts w:cs="Calibri"/>
          <w:i/>
          <w:color w:val="FF0000"/>
          <w:sz w:val="16"/>
          <w:szCs w:val="16"/>
        </w:rPr>
        <w:t xml:space="preserve"> CN to support the A-</w:t>
      </w:r>
      <w:proofErr w:type="spellStart"/>
      <w:r>
        <w:rPr>
          <w:rFonts w:cs="Calibri"/>
          <w:i/>
          <w:color w:val="FF0000"/>
          <w:sz w:val="16"/>
          <w:szCs w:val="16"/>
        </w:rPr>
        <w:t>IoT</w:t>
      </w:r>
      <w:proofErr w:type="spellEnd"/>
      <w:r>
        <w:rPr>
          <w:rFonts w:cs="Calibri"/>
          <w:i/>
          <w:color w:val="FF0000"/>
          <w:sz w:val="16"/>
          <w:szCs w:val="16"/>
        </w:rPr>
        <w:t xml:space="preserve"> functions, assuming an architecture of aggregated </w:t>
      </w:r>
      <w:proofErr w:type="spellStart"/>
      <w:r>
        <w:rPr>
          <w:rFonts w:cs="Calibri"/>
          <w:i/>
          <w:color w:val="FF0000"/>
          <w:sz w:val="16"/>
          <w:szCs w:val="16"/>
        </w:rPr>
        <w:t>gNB</w:t>
      </w:r>
      <w:proofErr w:type="spellEnd"/>
      <w:r>
        <w:rPr>
          <w:rFonts w:cs="Calibri"/>
          <w:i/>
          <w:color w:val="FF0000"/>
          <w:sz w:val="16"/>
          <w:szCs w:val="16"/>
        </w:rPr>
        <w:t>, including:</w:t>
      </w:r>
    </w:p>
    <w:p w:rsidR="000D1CA7" w:rsidRPr="000D1CA7" w:rsidRDefault="000D1CA7" w:rsidP="000D1CA7">
      <w:pPr>
        <w:pStyle w:val="aa"/>
        <w:numPr>
          <w:ilvl w:val="0"/>
          <w:numId w:val="8"/>
        </w:numPr>
        <w:tabs>
          <w:tab w:val="left" w:pos="1327"/>
        </w:tabs>
        <w:ind w:firstLineChars="0"/>
        <w:jc w:val="both"/>
        <w:rPr>
          <w:rFonts w:cs="Calibri"/>
          <w:i/>
          <w:color w:val="FF0000"/>
          <w:sz w:val="16"/>
          <w:szCs w:val="16"/>
        </w:rPr>
      </w:pPr>
      <w:r w:rsidRPr="000D1CA7">
        <w:rPr>
          <w:rFonts w:cs="Calibri"/>
          <w:i/>
          <w:color w:val="FF0000"/>
          <w:sz w:val="16"/>
          <w:szCs w:val="16"/>
        </w:rPr>
        <w:t xml:space="preserve">Device location reporting at reader ID granularity </w:t>
      </w:r>
    </w:p>
    <w:p w:rsidR="00436FA0" w:rsidRDefault="00F175BA" w:rsidP="00F175BA">
      <w:pPr>
        <w:tabs>
          <w:tab w:val="left" w:pos="1327"/>
        </w:tabs>
        <w:jc w:val="both"/>
      </w:pPr>
      <w:r>
        <w:rPr>
          <w:rFonts w:cs="Calibri"/>
          <w:i/>
          <w:color w:val="FF0000"/>
          <w:sz w:val="16"/>
          <w:szCs w:val="16"/>
        </w:rPr>
        <w:t>Note: The above A-</w:t>
      </w:r>
      <w:proofErr w:type="spellStart"/>
      <w:r>
        <w:rPr>
          <w:rFonts w:cs="Calibri"/>
          <w:i/>
          <w:color w:val="FF0000"/>
          <w:sz w:val="16"/>
          <w:szCs w:val="16"/>
        </w:rPr>
        <w:t>IoT</w:t>
      </w:r>
      <w:proofErr w:type="spellEnd"/>
      <w:r>
        <w:rPr>
          <w:rFonts w:cs="Calibri"/>
          <w:i/>
          <w:color w:val="FF0000"/>
          <w:sz w:val="16"/>
          <w:szCs w:val="16"/>
        </w:rPr>
        <w:t xml:space="preserve"> functions are supported over the existing NG interface, based on architecture(s) defined by RAN3/SA2.</w:t>
      </w:r>
    </w:p>
    <w:p w:rsidR="009F2DF8" w:rsidRPr="002070AA" w:rsidRDefault="009F2DF8" w:rsidP="002070AA">
      <w:r>
        <w:t xml:space="preserve">In this </w:t>
      </w:r>
      <w:r w:rsidR="001340BC">
        <w:t xml:space="preserve">contribution, we </w:t>
      </w:r>
      <w:r w:rsidR="00F175BA">
        <w:t>discuss the fundamental aspects to be specified</w:t>
      </w:r>
      <w:r w:rsidR="00713E10">
        <w:t>.</w:t>
      </w:r>
    </w:p>
    <w:p w:rsidR="00A91319" w:rsidRDefault="00A91319" w:rsidP="00A91319">
      <w:pPr>
        <w:pStyle w:val="1"/>
        <w:rPr>
          <w:rFonts w:eastAsia="宋体"/>
          <w:lang w:eastAsia="zh-CN"/>
        </w:rPr>
      </w:pPr>
      <w:r w:rsidRPr="00FD47F0">
        <w:rPr>
          <w:rFonts w:eastAsia="宋体"/>
          <w:lang w:eastAsia="zh-CN"/>
        </w:rPr>
        <w:t>Discussion</w:t>
      </w:r>
    </w:p>
    <w:p w:rsidR="00E908D9" w:rsidRDefault="00E908D9"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w:t>
      </w:r>
      <w:r w:rsidR="00363352">
        <w:rPr>
          <w:rFonts w:eastAsiaTheme="minorEastAsia"/>
          <w:lang w:eastAsia="zh-CN"/>
        </w:rPr>
        <w:t xml:space="preserve">Ambient </w:t>
      </w:r>
      <w:proofErr w:type="spellStart"/>
      <w:r w:rsidR="00363352">
        <w:rPr>
          <w:rFonts w:eastAsiaTheme="minorEastAsia"/>
          <w:lang w:eastAsia="zh-CN"/>
        </w:rPr>
        <w:t>IoT</w:t>
      </w:r>
      <w:proofErr w:type="spellEnd"/>
      <w:r w:rsidR="00363352">
        <w:rPr>
          <w:rFonts w:eastAsiaTheme="minorEastAsia"/>
          <w:lang w:eastAsia="zh-CN"/>
        </w:rPr>
        <w:t xml:space="preserve"> WI has been approved in the last RANP meeting</w:t>
      </w:r>
      <w:r w:rsidR="00EE0E59">
        <w:rPr>
          <w:rFonts w:eastAsiaTheme="minorEastAsia"/>
          <w:lang w:eastAsia="zh-CN"/>
        </w:rPr>
        <w:t>.</w:t>
      </w:r>
      <w:r w:rsidR="00363352">
        <w:rPr>
          <w:rFonts w:eastAsiaTheme="minorEastAsia"/>
          <w:lang w:eastAsia="zh-CN"/>
        </w:rPr>
        <w:t xml:space="preserve"> According to the WID, in general only D1T1 with Device 1 is considered in this WI.</w:t>
      </w:r>
    </w:p>
    <w:p w:rsidR="00CB453E" w:rsidRDefault="00CB453E" w:rsidP="00B579E3">
      <w:pPr>
        <w:rPr>
          <w:rFonts w:eastAsiaTheme="minorEastAsia"/>
          <w:lang w:eastAsia="zh-CN"/>
        </w:rPr>
      </w:pPr>
      <w:r>
        <w:rPr>
          <w:rFonts w:eastAsiaTheme="minorEastAsia"/>
          <w:lang w:eastAsia="zh-CN"/>
        </w:rPr>
        <w:t xml:space="preserve">Recall that in TR 38.769, the primary message follow for </w:t>
      </w:r>
      <w:proofErr w:type="spellStart"/>
      <w:r>
        <w:rPr>
          <w:rFonts w:eastAsiaTheme="minorEastAsia"/>
          <w:lang w:eastAsia="zh-CN"/>
        </w:rPr>
        <w:t>AIoT</w:t>
      </w:r>
      <w:proofErr w:type="spellEnd"/>
      <w:r>
        <w:rPr>
          <w:rFonts w:eastAsiaTheme="minorEastAsia"/>
          <w:lang w:eastAsia="zh-CN"/>
        </w:rPr>
        <w:t xml:space="preserve"> inventory</w:t>
      </w:r>
      <w:r w:rsidR="00B8101F">
        <w:rPr>
          <w:rFonts w:eastAsiaTheme="minorEastAsia"/>
          <w:lang w:eastAsia="zh-CN"/>
        </w:rPr>
        <w:t xml:space="preserve"> and command operations</w:t>
      </w:r>
      <w:r>
        <w:rPr>
          <w:rFonts w:eastAsiaTheme="minorEastAsia"/>
          <w:lang w:eastAsia="zh-CN"/>
        </w:rPr>
        <w:t xml:space="preserve"> ha</w:t>
      </w:r>
      <w:r w:rsidR="00B8101F">
        <w:rPr>
          <w:rFonts w:eastAsiaTheme="minorEastAsia"/>
          <w:lang w:eastAsia="zh-CN"/>
        </w:rPr>
        <w:t>ve</w:t>
      </w:r>
      <w:r>
        <w:rPr>
          <w:rFonts w:eastAsiaTheme="minorEastAsia"/>
          <w:lang w:eastAsia="zh-CN"/>
        </w:rPr>
        <w:t xml:space="preserve"> been agreed and captured as follows,</w:t>
      </w:r>
    </w:p>
    <w:bookmarkStart w:id="2" w:name="_Hlk180397261"/>
    <w:p w:rsidR="00CB453E" w:rsidRPr="00C50415" w:rsidRDefault="00CB453E" w:rsidP="00CB453E">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7176" w:dyaOrig="4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0.35pt" o:ole="">
            <v:imagedata r:id="rId8" o:title=""/>
          </v:shape>
          <o:OLEObject Type="Embed" ProgID="Visio.Drawing.15" ShapeID="_x0000_i1025" DrawAspect="Content" ObjectID="_1800431671" r:id="rId9"/>
        </w:object>
      </w:r>
      <w:bookmarkEnd w:id="2"/>
    </w:p>
    <w:p w:rsidR="00CB453E" w:rsidRPr="00C50415" w:rsidRDefault="00CB453E" w:rsidP="00CB453E">
      <w:pPr>
        <w:pStyle w:val="TF"/>
        <w:rPr>
          <w:rFonts w:eastAsia="等线"/>
          <w:bCs/>
          <w:lang w:eastAsia="en-US"/>
        </w:rPr>
      </w:pPr>
      <w:r w:rsidRPr="00C50415">
        <w:rPr>
          <w:rFonts w:eastAsia="等线"/>
          <w:bCs/>
          <w:lang w:eastAsia="en-US"/>
        </w:rPr>
        <w:t>Figure 6.5.2.1-1: Message flow for A-</w:t>
      </w:r>
      <w:proofErr w:type="spellStart"/>
      <w:r w:rsidRPr="00C50415">
        <w:rPr>
          <w:rFonts w:eastAsia="等线"/>
          <w:bCs/>
          <w:lang w:eastAsia="en-US"/>
        </w:rPr>
        <w:t>IoT</w:t>
      </w:r>
      <w:proofErr w:type="spellEnd"/>
      <w:r w:rsidRPr="00C50415">
        <w:rPr>
          <w:rFonts w:eastAsia="等线"/>
          <w:bCs/>
          <w:lang w:eastAsia="en-US"/>
        </w:rPr>
        <w:t xml:space="preserve"> Inventory in Topology 1</w:t>
      </w:r>
    </w:p>
    <w:p w:rsidR="00B8101F" w:rsidRPr="00C50415" w:rsidRDefault="00B8101F" w:rsidP="00B8101F">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7177" w:dyaOrig="4176">
          <v:shape id="_x0000_i1026" type="#_x0000_t75" style="width:5in;height:210.35pt" o:ole="">
            <v:imagedata r:id="rId10" o:title=""/>
          </v:shape>
          <o:OLEObject Type="Embed" ProgID="Visio.Drawing.15" ShapeID="_x0000_i1026" DrawAspect="Content" ObjectID="_1800431672" r:id="rId11"/>
        </w:object>
      </w:r>
    </w:p>
    <w:p w:rsidR="00B8101F" w:rsidRPr="00C50415" w:rsidRDefault="00B8101F" w:rsidP="00B8101F">
      <w:pPr>
        <w:pStyle w:val="TF"/>
        <w:rPr>
          <w:rFonts w:eastAsia="等线"/>
          <w:bCs/>
          <w:lang w:eastAsia="en-US"/>
        </w:rPr>
      </w:pPr>
      <w:r w:rsidRPr="00C50415">
        <w:rPr>
          <w:rFonts w:eastAsia="等线"/>
          <w:bCs/>
          <w:lang w:eastAsia="en-US"/>
        </w:rPr>
        <w:t>Figure 6.5.2.2-1: Message flow for A-</w:t>
      </w:r>
      <w:proofErr w:type="spellStart"/>
      <w:r w:rsidRPr="00C50415">
        <w:rPr>
          <w:rFonts w:eastAsia="等线"/>
          <w:bCs/>
          <w:lang w:eastAsia="en-US"/>
        </w:rPr>
        <w:t>IoT</w:t>
      </w:r>
      <w:proofErr w:type="spellEnd"/>
      <w:r w:rsidRPr="00C50415">
        <w:rPr>
          <w:rFonts w:eastAsia="等线"/>
          <w:bCs/>
          <w:lang w:eastAsia="en-US"/>
        </w:rPr>
        <w:t xml:space="preserve"> Command in Topology 1</w:t>
      </w:r>
    </w:p>
    <w:p w:rsidR="00B8101F" w:rsidRPr="00B8101F" w:rsidRDefault="00B8101F" w:rsidP="00B579E3">
      <w:pPr>
        <w:rPr>
          <w:rFonts w:eastAsiaTheme="minorEastAsia"/>
          <w:lang w:eastAsia="zh-CN"/>
        </w:rPr>
      </w:pPr>
    </w:p>
    <w:p w:rsidR="00CB453E" w:rsidRDefault="00B8101F" w:rsidP="00B579E3">
      <w:pPr>
        <w:rPr>
          <w:rFonts w:eastAsiaTheme="minorEastAsia"/>
          <w:lang w:eastAsia="zh-CN"/>
        </w:rPr>
      </w:pPr>
      <w:r>
        <w:rPr>
          <w:rFonts w:eastAsiaTheme="minorEastAsia" w:hint="eastAsia"/>
          <w:lang w:eastAsia="zh-CN"/>
        </w:rPr>
        <w:t>W</w:t>
      </w:r>
      <w:r>
        <w:rPr>
          <w:rFonts w:eastAsiaTheme="minorEastAsia"/>
          <w:lang w:eastAsia="zh-CN"/>
        </w:rPr>
        <w:t xml:space="preserve">e can observe from the above message flow that, the device location reporting is provided from </w:t>
      </w:r>
      <w:proofErr w:type="spellStart"/>
      <w:r>
        <w:rPr>
          <w:rFonts w:eastAsiaTheme="minorEastAsia"/>
          <w:lang w:eastAsia="zh-CN"/>
        </w:rPr>
        <w:t>AIoT</w:t>
      </w:r>
      <w:proofErr w:type="spellEnd"/>
      <w:r>
        <w:rPr>
          <w:rFonts w:eastAsiaTheme="minorEastAsia"/>
          <w:lang w:eastAsia="zh-CN"/>
        </w:rPr>
        <w:t xml:space="preserve"> RAN to </w:t>
      </w:r>
      <w:proofErr w:type="spellStart"/>
      <w:r>
        <w:rPr>
          <w:rFonts w:eastAsiaTheme="minorEastAsia"/>
          <w:lang w:eastAsia="zh-CN"/>
        </w:rPr>
        <w:t>AIoTF</w:t>
      </w:r>
      <w:proofErr w:type="spellEnd"/>
      <w:r>
        <w:rPr>
          <w:rFonts w:eastAsiaTheme="minorEastAsia"/>
          <w:lang w:eastAsia="zh-CN"/>
        </w:rPr>
        <w:t xml:space="preserve"> in the Inventory Report message and the Command Response message.</w:t>
      </w:r>
    </w:p>
    <w:p w:rsidR="00B8101F" w:rsidRDefault="00B8101F" w:rsidP="00B579E3">
      <w:pPr>
        <w:rPr>
          <w:rFonts w:eastAsiaTheme="minorEastAsia"/>
          <w:lang w:eastAsia="zh-CN"/>
        </w:rPr>
      </w:pPr>
      <w:r>
        <w:rPr>
          <w:rFonts w:eastAsiaTheme="minorEastAsia"/>
          <w:lang w:eastAsia="zh-CN"/>
        </w:rPr>
        <w:t xml:space="preserve">In addition, in TR 38.769, for T1 the following text has been captured from the perspective of locating </w:t>
      </w:r>
      <w:proofErr w:type="spellStart"/>
      <w:r>
        <w:rPr>
          <w:rFonts w:eastAsiaTheme="minorEastAsia"/>
          <w:lang w:eastAsia="zh-CN"/>
        </w:rPr>
        <w:t>AIoT</w:t>
      </w:r>
      <w:proofErr w:type="spellEnd"/>
      <w:r>
        <w:rPr>
          <w:rFonts w:eastAsiaTheme="minorEastAsia"/>
          <w:lang w:eastAsia="zh-CN"/>
        </w:rPr>
        <w:t xml:space="preserve"> devices,</w:t>
      </w:r>
    </w:p>
    <w:p w:rsidR="00B8101F" w:rsidRPr="00B8101F" w:rsidRDefault="00B8101F" w:rsidP="00B8101F">
      <w:pPr>
        <w:overflowPunct/>
        <w:autoSpaceDE/>
        <w:autoSpaceDN/>
        <w:adjustRightInd/>
        <w:textAlignment w:val="auto"/>
        <w:rPr>
          <w:rFonts w:eastAsia="等线"/>
          <w:i/>
          <w:lang w:eastAsia="zh-CN"/>
        </w:rPr>
      </w:pPr>
      <w:r w:rsidRPr="00B8101F">
        <w:rPr>
          <w:rFonts w:eastAsia="等线"/>
          <w:i/>
          <w:lang w:eastAsia="zh-CN"/>
        </w:rPr>
        <w:t>For support of A-</w:t>
      </w:r>
      <w:proofErr w:type="spellStart"/>
      <w:r w:rsidRPr="00B8101F">
        <w:rPr>
          <w:rFonts w:eastAsia="等线"/>
          <w:i/>
          <w:lang w:eastAsia="zh-CN"/>
        </w:rPr>
        <w:t>IoT</w:t>
      </w:r>
      <w:proofErr w:type="spellEnd"/>
      <w:r w:rsidRPr="00B8101F">
        <w:rPr>
          <w:rFonts w:eastAsia="等线"/>
          <w:i/>
          <w:lang w:eastAsia="zh-CN"/>
        </w:rPr>
        <w:t xml:space="preserve"> device location, the A-</w:t>
      </w:r>
      <w:proofErr w:type="spellStart"/>
      <w:r w:rsidRPr="00B8101F">
        <w:rPr>
          <w:rFonts w:eastAsia="等线"/>
          <w:i/>
          <w:lang w:eastAsia="zh-CN"/>
        </w:rPr>
        <w:t>IoT</w:t>
      </w:r>
      <w:proofErr w:type="spellEnd"/>
      <w:r w:rsidRPr="00B8101F">
        <w:rPr>
          <w:rFonts w:eastAsia="等线"/>
          <w:i/>
          <w:lang w:eastAsia="zh-CN"/>
        </w:rPr>
        <w:t xml:space="preserve"> RAN node may report the A-</w:t>
      </w:r>
      <w:proofErr w:type="spellStart"/>
      <w:r w:rsidRPr="00B8101F">
        <w:rPr>
          <w:rFonts w:eastAsia="等线"/>
          <w:i/>
          <w:lang w:eastAsia="zh-CN"/>
        </w:rPr>
        <w:t>IoT</w:t>
      </w:r>
      <w:proofErr w:type="spellEnd"/>
      <w:r w:rsidRPr="00B8101F">
        <w:rPr>
          <w:rFonts w:eastAsia="等线"/>
          <w:i/>
          <w:lang w:eastAsia="zh-CN"/>
        </w:rPr>
        <w:t xml:space="preserve"> RAN node ID to the A-</w:t>
      </w:r>
      <w:proofErr w:type="spellStart"/>
      <w:r w:rsidRPr="00B8101F">
        <w:rPr>
          <w:rFonts w:eastAsia="等线"/>
          <w:i/>
          <w:lang w:eastAsia="zh-CN"/>
        </w:rPr>
        <w:t>IoT</w:t>
      </w:r>
      <w:proofErr w:type="spellEnd"/>
      <w:r w:rsidRPr="00B8101F">
        <w:rPr>
          <w:rFonts w:eastAsia="等线"/>
          <w:i/>
          <w:lang w:eastAsia="zh-CN"/>
        </w:rPr>
        <w:t xml:space="preserve"> CN in the Inventory Report or Command Response messages. </w:t>
      </w:r>
    </w:p>
    <w:p w:rsidR="00B8101F" w:rsidRPr="00B8101F" w:rsidRDefault="00B8101F" w:rsidP="00B8101F">
      <w:pPr>
        <w:overflowPunct/>
        <w:autoSpaceDE/>
        <w:autoSpaceDN/>
        <w:adjustRightInd/>
        <w:textAlignment w:val="auto"/>
        <w:rPr>
          <w:rFonts w:eastAsia="等线"/>
          <w:i/>
          <w:lang w:eastAsia="zh-CN"/>
        </w:rPr>
      </w:pPr>
      <w:r w:rsidRPr="00B8101F">
        <w:rPr>
          <w:rFonts w:eastAsia="等线"/>
          <w:i/>
          <w:lang w:eastAsia="zh-CN"/>
        </w:rPr>
        <w:t>The A-</w:t>
      </w:r>
      <w:proofErr w:type="spellStart"/>
      <w:r w:rsidRPr="00B8101F">
        <w:rPr>
          <w:rFonts w:eastAsia="等线"/>
          <w:i/>
          <w:lang w:eastAsia="zh-CN"/>
        </w:rPr>
        <w:t>IoT</w:t>
      </w:r>
      <w:proofErr w:type="spellEnd"/>
      <w:r w:rsidRPr="00B8101F">
        <w:rPr>
          <w:rFonts w:eastAsia="等线"/>
          <w:i/>
          <w:lang w:eastAsia="zh-CN"/>
        </w:rPr>
        <w:t xml:space="preserve"> RAN node may additionally report a Reader ID to the A-</w:t>
      </w:r>
      <w:proofErr w:type="spellStart"/>
      <w:r w:rsidRPr="00B8101F">
        <w:rPr>
          <w:rFonts w:eastAsia="等线"/>
          <w:i/>
          <w:lang w:eastAsia="zh-CN"/>
        </w:rPr>
        <w:t>IoT</w:t>
      </w:r>
      <w:proofErr w:type="spellEnd"/>
      <w:r w:rsidRPr="00B8101F">
        <w:rPr>
          <w:rFonts w:eastAsia="等线"/>
          <w:i/>
          <w:lang w:eastAsia="zh-CN"/>
        </w:rPr>
        <w:t xml:space="preserve"> CN in the Inventory Report and/or the Command Response messages, which corresponds to the reader to which the A-</w:t>
      </w:r>
      <w:proofErr w:type="spellStart"/>
      <w:r w:rsidRPr="00B8101F">
        <w:rPr>
          <w:rFonts w:eastAsia="等线"/>
          <w:i/>
          <w:lang w:eastAsia="zh-CN"/>
        </w:rPr>
        <w:t>IoT</w:t>
      </w:r>
      <w:proofErr w:type="spellEnd"/>
      <w:r w:rsidRPr="00B8101F">
        <w:rPr>
          <w:rFonts w:eastAsia="等线"/>
          <w:i/>
          <w:lang w:eastAsia="zh-CN"/>
        </w:rPr>
        <w:t xml:space="preserve"> device responded. </w:t>
      </w:r>
    </w:p>
    <w:p w:rsidR="00B8101F" w:rsidRPr="00B8101F" w:rsidRDefault="00B8101F" w:rsidP="00B8101F">
      <w:pPr>
        <w:keepLines/>
        <w:overflowPunct/>
        <w:autoSpaceDE/>
        <w:autoSpaceDN/>
        <w:adjustRightInd/>
        <w:ind w:left="1135" w:hanging="851"/>
        <w:textAlignment w:val="auto"/>
        <w:rPr>
          <w:rFonts w:eastAsia="等线"/>
          <w:i/>
        </w:rPr>
      </w:pPr>
      <w:r w:rsidRPr="00B8101F">
        <w:rPr>
          <w:rFonts w:eastAsia="等线"/>
          <w:i/>
        </w:rPr>
        <w:t>NOTE 1: Whether multiple Reader ID(s) can be included by the A-</w:t>
      </w:r>
      <w:proofErr w:type="spellStart"/>
      <w:r w:rsidRPr="00B8101F">
        <w:rPr>
          <w:rFonts w:eastAsia="等线"/>
          <w:i/>
        </w:rPr>
        <w:t>IoT</w:t>
      </w:r>
      <w:proofErr w:type="spellEnd"/>
      <w:r w:rsidRPr="00B8101F">
        <w:rPr>
          <w:rFonts w:eastAsia="等线"/>
          <w:i/>
        </w:rPr>
        <w:t xml:space="preserve"> RAN node in the Inventory Report/Command Response message needs further discussion.</w:t>
      </w:r>
    </w:p>
    <w:p w:rsidR="00B8101F" w:rsidRPr="00B8101F" w:rsidRDefault="00B8101F" w:rsidP="00B8101F">
      <w:pPr>
        <w:keepLines/>
        <w:overflowPunct/>
        <w:autoSpaceDE/>
        <w:autoSpaceDN/>
        <w:adjustRightInd/>
        <w:ind w:left="1135" w:hanging="851"/>
        <w:textAlignment w:val="auto"/>
        <w:rPr>
          <w:rFonts w:eastAsia="等线"/>
          <w:i/>
        </w:rPr>
      </w:pPr>
      <w:r w:rsidRPr="00B8101F">
        <w:rPr>
          <w:rFonts w:eastAsia="等线"/>
          <w:i/>
        </w:rPr>
        <w:t>NOTE 2: Definition and format of the A-</w:t>
      </w:r>
      <w:proofErr w:type="spellStart"/>
      <w:r w:rsidRPr="00B8101F">
        <w:rPr>
          <w:rFonts w:eastAsia="等线"/>
          <w:i/>
        </w:rPr>
        <w:t>IoT</w:t>
      </w:r>
      <w:proofErr w:type="spellEnd"/>
      <w:r w:rsidRPr="00B8101F">
        <w:rPr>
          <w:rFonts w:eastAsia="等线"/>
          <w:i/>
        </w:rPr>
        <w:t xml:space="preserve"> RAN node ID and Reader ID needs further discussion. </w:t>
      </w:r>
    </w:p>
    <w:p w:rsidR="00B8101F" w:rsidRPr="00B8101F" w:rsidRDefault="00B8101F" w:rsidP="00B8101F">
      <w:pPr>
        <w:keepLines/>
        <w:overflowPunct/>
        <w:autoSpaceDE/>
        <w:autoSpaceDN/>
        <w:adjustRightInd/>
        <w:ind w:left="1135" w:hanging="851"/>
        <w:textAlignment w:val="auto"/>
        <w:rPr>
          <w:rFonts w:eastAsia="等线"/>
          <w:i/>
        </w:rPr>
      </w:pPr>
      <w:r w:rsidRPr="00B8101F">
        <w:rPr>
          <w:rFonts w:eastAsia="等线"/>
          <w:i/>
        </w:rPr>
        <w:t>NOTE 3: Whether and how to have awareness of Reader location in A-</w:t>
      </w:r>
      <w:proofErr w:type="spellStart"/>
      <w:r w:rsidRPr="00B8101F">
        <w:rPr>
          <w:rFonts w:eastAsia="等线"/>
          <w:i/>
        </w:rPr>
        <w:t>IoT</w:t>
      </w:r>
      <w:proofErr w:type="spellEnd"/>
      <w:r w:rsidRPr="00B8101F">
        <w:rPr>
          <w:rFonts w:eastAsia="等线"/>
          <w:i/>
        </w:rPr>
        <w:t xml:space="preserve"> CN needs further discussion.</w:t>
      </w:r>
    </w:p>
    <w:p w:rsidR="00B8101F" w:rsidRDefault="00EE6FD7" w:rsidP="00B579E3">
      <w:pPr>
        <w:rPr>
          <w:rFonts w:eastAsiaTheme="minorEastAsia"/>
          <w:lang w:eastAsia="zh-CN"/>
        </w:rPr>
      </w:pPr>
      <w:r>
        <w:rPr>
          <w:rFonts w:eastAsiaTheme="minorEastAsia"/>
          <w:lang w:eastAsia="zh-CN"/>
        </w:rPr>
        <w:t xml:space="preserve">As observed by the above quoted text, the first question to check is whether an </w:t>
      </w:r>
      <w:proofErr w:type="spellStart"/>
      <w:r>
        <w:rPr>
          <w:rFonts w:eastAsiaTheme="minorEastAsia"/>
          <w:lang w:eastAsia="zh-CN"/>
        </w:rPr>
        <w:t>AIoT</w:t>
      </w:r>
      <w:proofErr w:type="spellEnd"/>
      <w:r>
        <w:rPr>
          <w:rFonts w:eastAsiaTheme="minorEastAsia"/>
          <w:lang w:eastAsia="zh-CN"/>
        </w:rPr>
        <w:t xml:space="preserve"> RAN node can have multiple Readers. In our understanding, there’s no doubt that an </w:t>
      </w:r>
      <w:proofErr w:type="spellStart"/>
      <w:r>
        <w:rPr>
          <w:rFonts w:eastAsiaTheme="minorEastAsia"/>
          <w:lang w:eastAsia="zh-CN"/>
        </w:rPr>
        <w:t>AIoT</w:t>
      </w:r>
      <w:proofErr w:type="spellEnd"/>
      <w:r>
        <w:rPr>
          <w:rFonts w:eastAsiaTheme="minorEastAsia"/>
          <w:lang w:eastAsia="zh-CN"/>
        </w:rPr>
        <w:t xml:space="preserve"> RAN node can have multiple readers because of the limited coverage for each reader.</w:t>
      </w:r>
    </w:p>
    <w:p w:rsidR="00EE6FD7" w:rsidRPr="00B8101F" w:rsidRDefault="00EE6FD7" w:rsidP="00B579E3">
      <w:pPr>
        <w:rPr>
          <w:rFonts w:eastAsiaTheme="minorEastAsia"/>
          <w:lang w:eastAsia="zh-CN"/>
        </w:rPr>
      </w:pPr>
      <w:r>
        <w:rPr>
          <w:rFonts w:eastAsiaTheme="minorEastAsia"/>
          <w:lang w:eastAsia="zh-CN"/>
        </w:rPr>
        <w:t xml:space="preserve">The next question, as indicated by </w:t>
      </w:r>
      <w:r w:rsidRPr="00EE6FD7">
        <w:rPr>
          <w:rFonts w:eastAsiaTheme="minorEastAsia"/>
          <w:i/>
          <w:lang w:eastAsia="zh-CN"/>
        </w:rPr>
        <w:t>NOTE 1</w:t>
      </w:r>
      <w:r>
        <w:rPr>
          <w:rFonts w:eastAsiaTheme="minorEastAsia"/>
          <w:lang w:eastAsia="zh-CN"/>
        </w:rPr>
        <w:t xml:space="preserve">, whether multiple Reader IDs can be included in the Inventory Report/Command Response message. In our understanding, even though an </w:t>
      </w:r>
      <w:proofErr w:type="spellStart"/>
      <w:r>
        <w:rPr>
          <w:rFonts w:eastAsiaTheme="minorEastAsia"/>
          <w:lang w:eastAsia="zh-CN"/>
        </w:rPr>
        <w:t>AIoT</w:t>
      </w:r>
      <w:proofErr w:type="spellEnd"/>
      <w:r>
        <w:rPr>
          <w:rFonts w:eastAsiaTheme="minorEastAsia"/>
          <w:lang w:eastAsia="zh-CN"/>
        </w:rPr>
        <w:t xml:space="preserve"> device is located in an overlapping coverage area of multiple readers</w:t>
      </w:r>
      <w:r w:rsidR="00966837">
        <w:rPr>
          <w:rFonts w:eastAsiaTheme="minorEastAsia"/>
          <w:lang w:eastAsia="zh-CN"/>
        </w:rPr>
        <w:t xml:space="preserve">, the </w:t>
      </w:r>
      <w:proofErr w:type="spellStart"/>
      <w:r w:rsidR="00966837">
        <w:rPr>
          <w:rFonts w:eastAsiaTheme="minorEastAsia"/>
          <w:lang w:eastAsia="zh-CN"/>
        </w:rPr>
        <w:t>AIoT</w:t>
      </w:r>
      <w:proofErr w:type="spellEnd"/>
      <w:r w:rsidR="00966837">
        <w:rPr>
          <w:rFonts w:eastAsiaTheme="minorEastAsia"/>
          <w:lang w:eastAsia="zh-CN"/>
        </w:rPr>
        <w:t xml:space="preserve"> device only needs to reply once during inventory procedure or command procedure; otherwise there will be more chances for collision during potential random access. Under such case, the </w:t>
      </w:r>
      <w:proofErr w:type="spellStart"/>
      <w:r w:rsidR="00966837">
        <w:rPr>
          <w:rFonts w:eastAsiaTheme="minorEastAsia"/>
          <w:lang w:eastAsia="zh-CN"/>
        </w:rPr>
        <w:t>AIoT</w:t>
      </w:r>
      <w:proofErr w:type="spellEnd"/>
      <w:r w:rsidR="00966837">
        <w:rPr>
          <w:rFonts w:eastAsiaTheme="minorEastAsia"/>
          <w:lang w:eastAsia="zh-CN"/>
        </w:rPr>
        <w:t xml:space="preserve"> RAN node is only able to report one Reader ID to the </w:t>
      </w:r>
      <w:proofErr w:type="spellStart"/>
      <w:r w:rsidR="00966837">
        <w:rPr>
          <w:rFonts w:eastAsiaTheme="minorEastAsia"/>
          <w:lang w:eastAsia="zh-CN"/>
        </w:rPr>
        <w:t>AIoTF</w:t>
      </w:r>
      <w:proofErr w:type="spellEnd"/>
      <w:r w:rsidR="00966837">
        <w:rPr>
          <w:rFonts w:eastAsiaTheme="minorEastAsia"/>
          <w:lang w:eastAsia="zh-CN"/>
        </w:rPr>
        <w:t xml:space="preserve">. And till now we see no clear advantage for the </w:t>
      </w:r>
      <w:proofErr w:type="spellStart"/>
      <w:r w:rsidR="00966837">
        <w:rPr>
          <w:rFonts w:eastAsiaTheme="minorEastAsia"/>
          <w:lang w:eastAsia="zh-CN"/>
        </w:rPr>
        <w:t>AIoT</w:t>
      </w:r>
      <w:proofErr w:type="spellEnd"/>
      <w:r w:rsidR="00966837">
        <w:rPr>
          <w:rFonts w:eastAsiaTheme="minorEastAsia"/>
          <w:lang w:eastAsia="zh-CN"/>
        </w:rPr>
        <w:t xml:space="preserve"> device to reply multiple times to the same inventory procedure or command procedure. Although whether the </w:t>
      </w:r>
      <w:proofErr w:type="spellStart"/>
      <w:r w:rsidR="00966837">
        <w:rPr>
          <w:rFonts w:eastAsiaTheme="minorEastAsia"/>
          <w:lang w:eastAsia="zh-CN"/>
        </w:rPr>
        <w:t>AIoT</w:t>
      </w:r>
      <w:proofErr w:type="spellEnd"/>
      <w:r w:rsidR="00966837">
        <w:rPr>
          <w:rFonts w:eastAsiaTheme="minorEastAsia"/>
          <w:lang w:eastAsia="zh-CN"/>
        </w:rPr>
        <w:t xml:space="preserve"> device can only reply once or multiple times depends on RAN2 discussion, RAN3 can firstly assume that at most one Reader ID is included in the Inventory Report/Command Response message.</w:t>
      </w:r>
    </w:p>
    <w:p w:rsidR="00CB453E" w:rsidRPr="00966837" w:rsidRDefault="00966837" w:rsidP="00B579E3">
      <w:pPr>
        <w:rPr>
          <w:rFonts w:eastAsiaTheme="minorEastAsia"/>
          <w:b/>
          <w:lang w:eastAsia="zh-CN"/>
        </w:rPr>
      </w:pPr>
      <w:r w:rsidRPr="00966837">
        <w:rPr>
          <w:rFonts w:eastAsiaTheme="minorEastAsia" w:hint="eastAsia"/>
          <w:b/>
          <w:lang w:eastAsia="zh-CN"/>
        </w:rPr>
        <w:t>P</w:t>
      </w:r>
      <w:r w:rsidRPr="00966837">
        <w:rPr>
          <w:rFonts w:eastAsiaTheme="minorEastAsia"/>
          <w:b/>
          <w:lang w:eastAsia="zh-CN"/>
        </w:rPr>
        <w:t>roposal 1: RAN3 assumes that at most one Reader ID is included in the Inventory Report/Command Response message.</w:t>
      </w:r>
    </w:p>
    <w:p w:rsidR="00966837" w:rsidRDefault="000E5AF3" w:rsidP="00B579E3">
      <w:pPr>
        <w:rPr>
          <w:rFonts w:eastAsiaTheme="minorEastAsia"/>
          <w:lang w:eastAsia="zh-CN"/>
        </w:rPr>
      </w:pPr>
      <w:r>
        <w:rPr>
          <w:rFonts w:eastAsiaTheme="minorEastAsia" w:hint="eastAsia"/>
          <w:lang w:eastAsia="zh-CN"/>
        </w:rPr>
        <w:t>T</w:t>
      </w:r>
      <w:r>
        <w:rPr>
          <w:rFonts w:eastAsiaTheme="minorEastAsia"/>
          <w:lang w:eastAsia="zh-CN"/>
        </w:rPr>
        <w:t xml:space="preserve">he next question, as indicated by </w:t>
      </w:r>
      <w:r w:rsidRPr="000E5AF3">
        <w:rPr>
          <w:rFonts w:eastAsiaTheme="minorEastAsia"/>
          <w:i/>
          <w:lang w:eastAsia="zh-CN"/>
        </w:rPr>
        <w:t>NOTE 2</w:t>
      </w:r>
      <w:r>
        <w:rPr>
          <w:rFonts w:eastAsiaTheme="minorEastAsia"/>
          <w:lang w:eastAsia="zh-CN"/>
        </w:rPr>
        <w:t xml:space="preserve">, what is the definition and format of the </w:t>
      </w:r>
      <w:proofErr w:type="spellStart"/>
      <w:r>
        <w:rPr>
          <w:rFonts w:eastAsiaTheme="minorEastAsia"/>
          <w:lang w:eastAsia="zh-CN"/>
        </w:rPr>
        <w:t>AIoT</w:t>
      </w:r>
      <w:proofErr w:type="spellEnd"/>
      <w:r>
        <w:rPr>
          <w:rFonts w:eastAsiaTheme="minorEastAsia"/>
          <w:lang w:eastAsia="zh-CN"/>
        </w:rPr>
        <w:t xml:space="preserve"> RAN node ID and Reader ID. For </w:t>
      </w:r>
      <w:proofErr w:type="spellStart"/>
      <w:r>
        <w:rPr>
          <w:rFonts w:eastAsiaTheme="minorEastAsia"/>
          <w:lang w:eastAsia="zh-CN"/>
        </w:rPr>
        <w:t>AIoT</w:t>
      </w:r>
      <w:proofErr w:type="spellEnd"/>
      <w:r>
        <w:rPr>
          <w:rFonts w:eastAsiaTheme="minorEastAsia"/>
          <w:lang w:eastAsia="zh-CN"/>
        </w:rPr>
        <w:t xml:space="preserve"> RAN node ID,</w:t>
      </w:r>
      <w:r w:rsidR="00714577">
        <w:rPr>
          <w:rFonts w:eastAsiaTheme="minorEastAsia"/>
          <w:lang w:eastAsia="zh-CN"/>
        </w:rPr>
        <w:t xml:space="preserve"> the current Global RAN Node ID IE as defined in TS 38.413 can be reused. While for the Reader ID, the current TRP ID IE as defined in TS 38.455 can be reused.</w:t>
      </w:r>
    </w:p>
    <w:p w:rsidR="001D3548" w:rsidRPr="003B5483" w:rsidRDefault="001D3548" w:rsidP="001D3548">
      <w:pPr>
        <w:rPr>
          <w:rFonts w:eastAsiaTheme="minorEastAsia"/>
          <w:b/>
          <w:lang w:eastAsia="zh-CN"/>
        </w:rPr>
      </w:pPr>
      <w:r w:rsidRPr="00FE3686">
        <w:rPr>
          <w:rFonts w:eastAsiaTheme="minorEastAsia" w:hint="eastAsia"/>
          <w:b/>
          <w:lang w:val="en-US" w:eastAsia="zh-CN"/>
        </w:rPr>
        <w:lastRenderedPageBreak/>
        <w:t>P</w:t>
      </w:r>
      <w:r w:rsidRPr="00FE3686">
        <w:rPr>
          <w:rFonts w:eastAsiaTheme="minorEastAsia"/>
          <w:b/>
          <w:lang w:val="en-US" w:eastAsia="zh-CN"/>
        </w:rPr>
        <w:t xml:space="preserve">roposal </w:t>
      </w:r>
      <w:r w:rsidR="00714577">
        <w:rPr>
          <w:rFonts w:eastAsiaTheme="minorEastAsia"/>
          <w:b/>
          <w:lang w:val="en-US" w:eastAsia="zh-CN"/>
        </w:rPr>
        <w:t>2</w:t>
      </w:r>
      <w:r w:rsidRPr="00FE3686">
        <w:rPr>
          <w:rFonts w:eastAsiaTheme="minorEastAsia"/>
          <w:b/>
          <w:lang w:val="en-US" w:eastAsia="zh-CN"/>
        </w:rPr>
        <w:t>:</w:t>
      </w:r>
      <w:r>
        <w:rPr>
          <w:rFonts w:eastAsiaTheme="minorEastAsia"/>
          <w:b/>
          <w:lang w:val="en-US" w:eastAsia="zh-CN"/>
        </w:rPr>
        <w:t xml:space="preserve"> </w:t>
      </w:r>
      <w:r w:rsidR="00714577">
        <w:rPr>
          <w:rFonts w:eastAsiaTheme="minorEastAsia"/>
          <w:b/>
          <w:lang w:val="en-US" w:eastAsia="zh-CN"/>
        </w:rPr>
        <w:t xml:space="preserve">The Reader ID included in </w:t>
      </w:r>
      <w:r w:rsidR="00714577" w:rsidRPr="00966837">
        <w:rPr>
          <w:rFonts w:eastAsiaTheme="minorEastAsia"/>
          <w:b/>
          <w:lang w:eastAsia="zh-CN"/>
        </w:rPr>
        <w:t>the Inventory Report/Command Response message</w:t>
      </w:r>
      <w:r w:rsidR="00714577">
        <w:rPr>
          <w:rFonts w:eastAsiaTheme="minorEastAsia"/>
          <w:b/>
          <w:lang w:eastAsia="zh-CN"/>
        </w:rPr>
        <w:t xml:space="preserve"> can be TRP ID which uniquely identifies a TRP/Reader within an </w:t>
      </w:r>
      <w:proofErr w:type="spellStart"/>
      <w:r w:rsidR="00714577">
        <w:rPr>
          <w:rFonts w:eastAsiaTheme="minorEastAsia"/>
          <w:b/>
          <w:lang w:eastAsia="zh-CN"/>
        </w:rPr>
        <w:t>AIoT</w:t>
      </w:r>
      <w:proofErr w:type="spellEnd"/>
      <w:r w:rsidR="00714577">
        <w:rPr>
          <w:rFonts w:eastAsiaTheme="minorEastAsia"/>
          <w:b/>
          <w:lang w:eastAsia="zh-CN"/>
        </w:rPr>
        <w:t xml:space="preserve"> RAN node</w:t>
      </w:r>
      <w:r w:rsidRPr="003B5483">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primary discussion on </w:t>
      </w:r>
      <w:r w:rsidR="00B34E77">
        <w:rPr>
          <w:rFonts w:eastAsiaTheme="minorEastAsia"/>
          <w:lang w:eastAsia="zh-CN"/>
        </w:rPr>
        <w:t>location reporting</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BF0CF5" w:rsidRPr="00966837" w:rsidRDefault="00BF0CF5" w:rsidP="00BF0CF5">
      <w:pPr>
        <w:rPr>
          <w:rFonts w:eastAsiaTheme="minorEastAsia"/>
          <w:b/>
          <w:lang w:eastAsia="zh-CN"/>
        </w:rPr>
      </w:pPr>
      <w:r w:rsidRPr="00966837">
        <w:rPr>
          <w:rFonts w:eastAsiaTheme="minorEastAsia" w:hint="eastAsia"/>
          <w:b/>
          <w:lang w:eastAsia="zh-CN"/>
        </w:rPr>
        <w:t>P</w:t>
      </w:r>
      <w:r w:rsidRPr="00966837">
        <w:rPr>
          <w:rFonts w:eastAsiaTheme="minorEastAsia"/>
          <w:b/>
          <w:lang w:eastAsia="zh-CN"/>
        </w:rPr>
        <w:t>roposal 1: RAN3 assumes that at most one Reader ID is included in the Inventory Report/Command Response message.</w:t>
      </w:r>
    </w:p>
    <w:p w:rsidR="00D96EF3" w:rsidRPr="00BF0CF5" w:rsidRDefault="00BF0CF5" w:rsidP="00C611C2">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2</w:t>
      </w:r>
      <w:r w:rsidRPr="00FE3686">
        <w:rPr>
          <w:rFonts w:eastAsiaTheme="minorEastAsia"/>
          <w:b/>
          <w:lang w:val="en-US" w:eastAsia="zh-CN"/>
        </w:rPr>
        <w:t>:</w:t>
      </w:r>
      <w:r>
        <w:rPr>
          <w:rFonts w:eastAsiaTheme="minorEastAsia"/>
          <w:b/>
          <w:lang w:val="en-US" w:eastAsia="zh-CN"/>
        </w:rPr>
        <w:t xml:space="preserve"> The Reader ID included in </w:t>
      </w:r>
      <w:r w:rsidRPr="00966837">
        <w:rPr>
          <w:rFonts w:eastAsiaTheme="minorEastAsia"/>
          <w:b/>
          <w:lang w:eastAsia="zh-CN"/>
        </w:rPr>
        <w:t>the Inventory Report/Command Response message</w:t>
      </w:r>
      <w:r>
        <w:rPr>
          <w:rFonts w:eastAsiaTheme="minorEastAsia"/>
          <w:b/>
          <w:lang w:eastAsia="zh-CN"/>
        </w:rPr>
        <w:t xml:space="preserve"> can be TRP ID which uniquely identifies a TRP/Reader within an </w:t>
      </w:r>
      <w:proofErr w:type="spellStart"/>
      <w:r>
        <w:rPr>
          <w:rFonts w:eastAsiaTheme="minorEastAsia"/>
          <w:b/>
          <w:lang w:eastAsia="zh-CN"/>
        </w:rPr>
        <w:t>AIoT</w:t>
      </w:r>
      <w:proofErr w:type="spellEnd"/>
      <w:r>
        <w:rPr>
          <w:rFonts w:eastAsiaTheme="minorEastAsia"/>
          <w:b/>
          <w:lang w:eastAsia="zh-CN"/>
        </w:rPr>
        <w:t xml:space="preserve"> RAN node</w:t>
      </w:r>
      <w:r w:rsidRPr="003B5483">
        <w:rPr>
          <w:rFonts w:eastAsiaTheme="minorEastAsia"/>
          <w:b/>
          <w:lang w:eastAsia="zh-CN"/>
        </w:rPr>
        <w:t>.</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9E2" w:rsidRDefault="009269E2" w:rsidP="00A91319">
      <w:pPr>
        <w:spacing w:after="0"/>
      </w:pPr>
      <w:r>
        <w:separator/>
      </w:r>
    </w:p>
  </w:endnote>
  <w:endnote w:type="continuationSeparator" w:id="0">
    <w:p w:rsidR="009269E2" w:rsidRDefault="009269E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9E2" w:rsidRDefault="009269E2" w:rsidP="00A91319">
      <w:pPr>
        <w:spacing w:after="0"/>
      </w:pPr>
      <w:r>
        <w:separator/>
      </w:r>
    </w:p>
  </w:footnote>
  <w:footnote w:type="continuationSeparator" w:id="0">
    <w:p w:rsidR="009269E2" w:rsidRDefault="009269E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AED28C1"/>
    <w:multiLevelType w:val="hybridMultilevel"/>
    <w:tmpl w:val="4C5021BA"/>
    <w:lvl w:ilvl="0" w:tplc="A30EDD1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2"/>
  </w:num>
  <w:num w:numId="4">
    <w:abstractNumId w:val="0"/>
  </w:num>
  <w:num w:numId="5">
    <w:abstractNumId w:val="1"/>
  </w:num>
  <w:num w:numId="6">
    <w:abstractNumId w:val="4"/>
  </w:num>
  <w:num w:numId="7">
    <w:abstractNumId w:val="5"/>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824"/>
    <w:rsid w:val="000D1CA7"/>
    <w:rsid w:val="000D3E7F"/>
    <w:rsid w:val="000D5B56"/>
    <w:rsid w:val="000D7C3C"/>
    <w:rsid w:val="000E09C5"/>
    <w:rsid w:val="000E4467"/>
    <w:rsid w:val="000E5AF3"/>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4577"/>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CD3"/>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9E2"/>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837"/>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4E77"/>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76CEE"/>
    <w:rsid w:val="00B8101F"/>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0CF5"/>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53E"/>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103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22DD"/>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E6FD7"/>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04E25"/>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3D14A779-B542-45D2-908F-B415A224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cp:revision>
  <dcterms:created xsi:type="dcterms:W3CDTF">2025-02-05T08:41:00Z</dcterms:created>
  <dcterms:modified xsi:type="dcterms:W3CDTF">2025-02-07T03:08:00Z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