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1E970DA2" w:rsidR="005F00EC" w:rsidRDefault="0045429B">
      <w:pPr>
        <w:pStyle w:val="3GPPHeader"/>
        <w:spacing w:after="120"/>
        <w:rPr>
          <w:lang w:val="de-DE"/>
        </w:rPr>
      </w:pPr>
      <w:r>
        <w:rPr>
          <w:lang w:val="de-DE"/>
        </w:rPr>
        <w:t>3GPP TSG-RAN WG3 #1</w:t>
      </w:r>
      <w:r w:rsidR="002F3FF0">
        <w:rPr>
          <w:lang w:val="de-DE"/>
        </w:rPr>
        <w:t>2</w:t>
      </w:r>
      <w:r w:rsidR="00E01A63">
        <w:rPr>
          <w:lang w:val="de-DE"/>
        </w:rPr>
        <w:t>2</w:t>
      </w:r>
      <w:r>
        <w:rPr>
          <w:lang w:val="de-DE"/>
        </w:rPr>
        <w:tab/>
      </w:r>
      <w:r>
        <w:rPr>
          <w:sz w:val="32"/>
          <w:szCs w:val="32"/>
          <w:lang w:val="de-DE"/>
        </w:rPr>
        <w:t>R3-23</w:t>
      </w:r>
      <w:r w:rsidR="00BB4036">
        <w:rPr>
          <w:sz w:val="32"/>
          <w:szCs w:val="32"/>
          <w:lang w:val="de-DE"/>
        </w:rPr>
        <w:t>7804</w:t>
      </w:r>
    </w:p>
    <w:p w14:paraId="36724F8D" w14:textId="6A443EEF" w:rsidR="005F00EC" w:rsidRDefault="00E01A63">
      <w:pPr>
        <w:pStyle w:val="3GPPHeader"/>
        <w:spacing w:after="120"/>
        <w:rPr>
          <w:lang w:val="en-GB"/>
        </w:rPr>
      </w:pPr>
      <w:r>
        <w:rPr>
          <w:lang w:val="en-GB"/>
        </w:rPr>
        <w:t>Chicago</w:t>
      </w:r>
      <w:r w:rsidR="002F3FF0">
        <w:rPr>
          <w:lang w:val="en-GB"/>
        </w:rPr>
        <w:t xml:space="preserve">, </w:t>
      </w:r>
      <w:r>
        <w:rPr>
          <w:lang w:val="en-GB"/>
        </w:rPr>
        <w:t>USA</w:t>
      </w:r>
      <w:r w:rsidR="0045429B">
        <w:rPr>
          <w:lang w:val="en-GB"/>
        </w:rPr>
        <w:t xml:space="preserve">, </w:t>
      </w:r>
      <w:r>
        <w:rPr>
          <w:lang w:val="en-GB"/>
        </w:rPr>
        <w:t>13</w:t>
      </w:r>
      <w:r w:rsidR="0045429B">
        <w:rPr>
          <w:lang w:val="en-GB"/>
        </w:rPr>
        <w:t>-</w:t>
      </w:r>
      <w:r w:rsidR="002F3FF0">
        <w:rPr>
          <w:lang w:val="en-GB"/>
        </w:rPr>
        <w:t>1</w:t>
      </w:r>
      <w:r>
        <w:rPr>
          <w:lang w:val="en-GB"/>
        </w:rPr>
        <w:t>7</w:t>
      </w:r>
      <w:r w:rsidR="0045429B">
        <w:rPr>
          <w:lang w:val="en-GB"/>
        </w:rPr>
        <w:t xml:space="preserve"> </w:t>
      </w:r>
      <w:r>
        <w:rPr>
          <w:lang w:val="en-GB"/>
        </w:rPr>
        <w:t>November</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1BF4E3E2" w:rsidR="005F00EC" w:rsidRDefault="0045429B">
      <w:pPr>
        <w:pStyle w:val="3GPPHeader"/>
        <w:rPr>
          <w:lang w:val="en-GB"/>
        </w:rPr>
      </w:pPr>
      <w:r>
        <w:rPr>
          <w:lang w:val="en-GB"/>
        </w:rPr>
        <w:t>Source:</w:t>
      </w:r>
      <w:r>
        <w:rPr>
          <w:lang w:val="en-GB"/>
        </w:rPr>
        <w:tab/>
      </w:r>
      <w:r w:rsidR="00F51078">
        <w:rPr>
          <w:lang w:val="en-GB"/>
        </w:rPr>
        <w:t>Nokia (</w:t>
      </w:r>
      <w:r w:rsidR="009A670F">
        <w:rPr>
          <w:lang w:val="en-GB"/>
        </w:rPr>
        <w:t>moderator</w:t>
      </w:r>
      <w:r w:rsidR="00F51078">
        <w:rPr>
          <w:lang w:val="en-GB"/>
        </w:rPr>
        <w:t>)</w:t>
      </w:r>
    </w:p>
    <w:p w14:paraId="4CD8BFE7" w14:textId="178D8B23" w:rsidR="005F00EC" w:rsidRDefault="0045429B">
      <w:pPr>
        <w:pStyle w:val="3GPPHeader"/>
        <w:rPr>
          <w:lang w:val="en-GB"/>
        </w:rPr>
      </w:pPr>
      <w:r>
        <w:rPr>
          <w:lang w:val="en-GB"/>
        </w:rPr>
        <w:t>Title:</w:t>
      </w:r>
      <w:r>
        <w:rPr>
          <w:lang w:val="en-GB"/>
        </w:rPr>
        <w:tab/>
      </w:r>
      <w:r w:rsidR="009A670F">
        <w:rPr>
          <w:lang w:val="en-GB"/>
        </w:rPr>
        <w:t xml:space="preserve">Summary of Offline Discussion for </w:t>
      </w:r>
      <w:r w:rsidR="009A670F" w:rsidRPr="009A670F">
        <w:rPr>
          <w:lang w:val="en-GB"/>
        </w:rPr>
        <w:t>CB # R18URLLC</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7CA1951B"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CB: # R18URLLC</w:t>
      </w:r>
    </w:p>
    <w:p w14:paraId="5DE22D02"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Discuss open issues left </w:t>
      </w:r>
    </w:p>
    <w:p w14:paraId="48E59DD6"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Provide TPs if agreeable </w:t>
      </w:r>
    </w:p>
    <w:p w14:paraId="2BE4FB1A" w14:textId="77777777" w:rsidR="009904BA" w:rsidRDefault="009904BA" w:rsidP="009904BA">
      <w:pPr>
        <w:widowControl w:val="0"/>
        <w:rPr>
          <w:rFonts w:ascii="Calibri" w:hAnsi="Calibri" w:cs="Calibri"/>
          <w:color w:val="000000"/>
          <w:sz w:val="18"/>
          <w:lang w:eastAsia="zh-CN"/>
        </w:rPr>
      </w:pPr>
      <w:r>
        <w:rPr>
          <w:rFonts w:ascii="Calibri" w:hAnsi="Calibri" w:cs="Calibri" w:hint="eastAsia"/>
          <w:color w:val="000000"/>
          <w:sz w:val="18"/>
          <w:lang w:eastAsia="zh-CN"/>
        </w:rPr>
        <w:t>(moderator - Nok)</w:t>
      </w:r>
    </w:p>
    <w:p w14:paraId="69F94FEC" w14:textId="1E5CBF82" w:rsidR="009904BA" w:rsidRPr="009904BA" w:rsidRDefault="009904BA" w:rsidP="007E7E7F">
      <w:pPr>
        <w:rPr>
          <w:rFonts w:ascii="Calibri" w:hAnsi="Calibri" w:cs="Calibri"/>
          <w:b/>
          <w:color w:val="FF00FF"/>
          <w:sz w:val="18"/>
          <w:lang w:eastAsia="en-US"/>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R3-237804</w:t>
        </w:r>
      </w:hyperlink>
    </w:p>
    <w:p w14:paraId="4F3D345B" w14:textId="07E37CBD" w:rsidR="005F00EC" w:rsidRDefault="0045429B">
      <w:pPr>
        <w:pStyle w:val="Heading1"/>
        <w:rPr>
          <w:lang w:val="en-GB"/>
        </w:rPr>
      </w:pPr>
      <w:r>
        <w:rPr>
          <w:lang w:val="en-GB"/>
        </w:rPr>
        <w:t>For the Chairman’s Notes</w:t>
      </w:r>
    </w:p>
    <w:p w14:paraId="1406287C" w14:textId="48F73F3C" w:rsidR="009A670F" w:rsidRDefault="009A670F" w:rsidP="009A670F">
      <w:pPr>
        <w:rPr>
          <w:b/>
          <w:bCs/>
        </w:rPr>
      </w:pPr>
      <w:r w:rsidRPr="004F0C1D">
        <w:rPr>
          <w:b/>
          <w:bCs/>
        </w:rPr>
        <w:t>Propose the following:</w:t>
      </w:r>
      <w:r w:rsidR="00EA4210">
        <w:rPr>
          <w:b/>
          <w:bCs/>
        </w:rPr>
        <w:t xml:space="preserve"> </w:t>
      </w:r>
      <w:r w:rsidR="00EA4210" w:rsidRPr="005E20DF">
        <w:rPr>
          <w:b/>
          <w:bCs/>
          <w:highlight w:val="yellow"/>
        </w:rPr>
        <w:t>(pending conclusion of TP review)</w:t>
      </w:r>
    </w:p>
    <w:p w14:paraId="4B4BD94A" w14:textId="36999E03" w:rsidR="009A670F" w:rsidRDefault="009A670F" w:rsidP="009A670F">
      <w:r>
        <w:t>R3-23</w:t>
      </w:r>
      <w:r w:rsidR="00532685">
        <w:t>7231 rev in R3-237923</w:t>
      </w:r>
      <w:r>
        <w:t xml:space="preserve"> – agreed (TP for TS 38.413</w:t>
      </w:r>
      <w:r w:rsidR="00D74F6C">
        <w:t>)</w:t>
      </w:r>
      <w:r w:rsidR="00502E2E">
        <w:t>, resolution of open NGAP issues</w:t>
      </w:r>
    </w:p>
    <w:p w14:paraId="37DBC739" w14:textId="1FD36BD1" w:rsidR="009A670F" w:rsidRDefault="009A670F" w:rsidP="009A670F">
      <w:r>
        <w:t>R3-23</w:t>
      </w:r>
      <w:r w:rsidR="00532685">
        <w:t>7501 rev in R3-237924</w:t>
      </w:r>
      <w:r>
        <w:t xml:space="preserve"> – agreed (TP for TS 38.4</w:t>
      </w:r>
      <w:r w:rsidR="00532685">
        <w:t>2</w:t>
      </w:r>
      <w:r>
        <w:t>3)</w:t>
      </w:r>
      <w:r w:rsidR="00502E2E">
        <w:t xml:space="preserve">, resolution of open </w:t>
      </w:r>
      <w:proofErr w:type="spellStart"/>
      <w:r w:rsidR="00502E2E">
        <w:t>XnAP</w:t>
      </w:r>
      <w:proofErr w:type="spellEnd"/>
      <w:r w:rsidR="00502E2E">
        <w:t xml:space="preserve"> issues</w:t>
      </w:r>
    </w:p>
    <w:p w14:paraId="2A5F8CD3" w14:textId="4BF1769E" w:rsidR="00532685" w:rsidRDefault="00532685" w:rsidP="009A670F">
      <w:r>
        <w:t>R3-23</w:t>
      </w:r>
      <w:r w:rsidR="00502E2E">
        <w:t>7986</w:t>
      </w:r>
      <w:r w:rsidR="009A670F">
        <w:t xml:space="preserve"> – agreed (TP for TS 38.4</w:t>
      </w:r>
      <w:r>
        <w:t>7</w:t>
      </w:r>
      <w:r w:rsidR="009A670F">
        <w:t>3)</w:t>
      </w:r>
      <w:r w:rsidR="00502E2E">
        <w:t>, resolution of F1AP open issues</w:t>
      </w:r>
    </w:p>
    <w:p w14:paraId="15D4058B" w14:textId="009F156A" w:rsidR="00532685" w:rsidRDefault="00532685" w:rsidP="00532685">
      <w:r>
        <w:t>R3-237249 rev in R3-237926 – agreed (TP for TS 38.413)</w:t>
      </w:r>
      <w:r w:rsidR="00292916">
        <w:t>, TL containers</w:t>
      </w:r>
    </w:p>
    <w:p w14:paraId="752AB630" w14:textId="77777777" w:rsidR="00532685" w:rsidRDefault="00532685" w:rsidP="00532685">
      <w:r>
        <w:t>R3-237598 rev in R3-237927 – agreed (TP for TS 38.300)</w:t>
      </w:r>
    </w:p>
    <w:p w14:paraId="4EC5CD3C" w14:textId="416234F7" w:rsidR="004A2FFD" w:rsidRDefault="004A2FFD" w:rsidP="004A2FFD">
      <w:r>
        <w:t>R3-23</w:t>
      </w:r>
      <w:r w:rsidR="00532685">
        <w:t>7928</w:t>
      </w:r>
      <w:r>
        <w:t xml:space="preserve"> – agreed (TP for TS 38.401)</w:t>
      </w:r>
    </w:p>
    <w:p w14:paraId="0561E446" w14:textId="13B10819" w:rsidR="009A670F" w:rsidRDefault="009A670F" w:rsidP="009A670F">
      <w:r>
        <w:t>R3-23</w:t>
      </w:r>
      <w:r w:rsidR="00532685">
        <w:t>7929</w:t>
      </w:r>
      <w:r>
        <w:t xml:space="preserve"> – agreed (LS</w:t>
      </w:r>
      <w:r w:rsidR="00532685">
        <w:t xml:space="preserve"> </w:t>
      </w:r>
      <w:r>
        <w:t>out</w:t>
      </w:r>
      <w:r w:rsidR="00532685">
        <w:t xml:space="preserve"> to SA2</w:t>
      </w:r>
      <w:r>
        <w:t>)</w:t>
      </w:r>
    </w:p>
    <w:p w14:paraId="79FEBC17" w14:textId="3333714D" w:rsidR="00D74F6C" w:rsidRPr="00C01DB5" w:rsidRDefault="00D74F6C" w:rsidP="009A670F">
      <w:r>
        <w:t xml:space="preserve">R3-237664 – merged </w:t>
      </w:r>
    </w:p>
    <w:p w14:paraId="1F9B9C5E" w14:textId="0FE9F67F" w:rsidR="00C12A19" w:rsidRDefault="0045429B" w:rsidP="00C12A19">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7D6F5BE0" w14:textId="70D61816" w:rsidR="00C473F0" w:rsidRDefault="00D4662B" w:rsidP="00C473F0">
      <w:pPr>
        <w:rPr>
          <w:u w:val="single"/>
          <w:lang w:val="en-GB"/>
        </w:rPr>
      </w:pPr>
      <w:r w:rsidRPr="00615A40">
        <w:rPr>
          <w:highlight w:val="green"/>
          <w:u w:val="single"/>
          <w:lang w:val="en-GB"/>
        </w:rPr>
        <w:t xml:space="preserve">TRS Issue #1: </w:t>
      </w:r>
      <w:r w:rsidR="00E01A63" w:rsidRPr="00615A40">
        <w:rPr>
          <w:highlight w:val="green"/>
          <w:u w:val="single"/>
          <w:lang w:val="en-GB"/>
        </w:rPr>
        <w:t>Granularity of clock accuracy in</w:t>
      </w:r>
      <w:r w:rsidR="00C473F0" w:rsidRPr="00615A40">
        <w:rPr>
          <w:highlight w:val="green"/>
          <w:u w:val="single"/>
          <w:lang w:val="en-GB"/>
        </w:rPr>
        <w:t xml:space="preserve"> </w:t>
      </w:r>
      <w:r w:rsidR="00E01A63" w:rsidRPr="00615A40">
        <w:rPr>
          <w:highlight w:val="green"/>
          <w:u w:val="single"/>
          <w:lang w:val="en-GB"/>
        </w:rPr>
        <w:t>RAN TSS and C</w:t>
      </w:r>
      <w:r w:rsidR="008E2EA0" w:rsidRPr="00615A40">
        <w:rPr>
          <w:highlight w:val="green"/>
          <w:u w:val="single"/>
          <w:lang w:val="en-GB"/>
        </w:rPr>
        <w:t xml:space="preserve">lock Quality Acceptance Criteria </w:t>
      </w:r>
    </w:p>
    <w:p w14:paraId="7FBD4042" w14:textId="55FC2A25" w:rsidR="00615A40" w:rsidRPr="00615A40" w:rsidRDefault="00615A40" w:rsidP="002F3FF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7E6A853A" w14:textId="77777777" w:rsidTr="00615A40">
        <w:tc>
          <w:tcPr>
            <w:tcW w:w="9205" w:type="dxa"/>
          </w:tcPr>
          <w:p w14:paraId="4B00F2AC" w14:textId="15F8086D" w:rsidR="00615A40" w:rsidRPr="00615A40" w:rsidRDefault="00615A40" w:rsidP="00615A40">
            <w:pPr>
              <w:widowControl w:val="0"/>
              <w:ind w:left="144" w:hanging="144"/>
              <w:rPr>
                <w:rFonts w:ascii="Calibri" w:eastAsia="SimSun" w:hAnsi="Calibri" w:cs="Calibri"/>
                <w:sz w:val="18"/>
                <w:lang w:eastAsia="zh-CN"/>
              </w:rPr>
            </w:pPr>
            <w:r>
              <w:rPr>
                <w:rFonts w:ascii="Calibri" w:eastAsia="SimSun" w:hAnsi="Calibri" w:cs="Calibri"/>
                <w:b/>
                <w:color w:val="008000"/>
                <w:sz w:val="18"/>
                <w:lang w:eastAsia="zh-CN"/>
              </w:rPr>
              <w:t xml:space="preserve">Remove the FFS on the 25ns granularity for the Clock Accuracy Value IE within the RAN Timing </w:t>
            </w:r>
            <w:proofErr w:type="spellStart"/>
            <w:r>
              <w:rPr>
                <w:rFonts w:ascii="Calibri" w:eastAsia="SimSun" w:hAnsi="Calibri" w:cs="Calibri"/>
                <w:b/>
                <w:color w:val="008000"/>
                <w:sz w:val="18"/>
                <w:lang w:eastAsia="zh-CN"/>
              </w:rPr>
              <w:t>Synchronisation</w:t>
            </w:r>
            <w:proofErr w:type="spellEnd"/>
            <w:r>
              <w:rPr>
                <w:rFonts w:ascii="Calibri" w:eastAsia="SimSun" w:hAnsi="Calibri" w:cs="Calibri"/>
                <w:b/>
                <w:color w:val="008000"/>
                <w:sz w:val="18"/>
                <w:lang w:eastAsia="zh-CN"/>
              </w:rPr>
              <w:t xml:space="preserve"> Status Information (NGAP, F1AP), and for the Clock Accuracy IE within the Clock Quality Acceptance Criteria (NGAP).</w:t>
            </w:r>
            <w:r>
              <w:rPr>
                <w:rFonts w:ascii="Calibri" w:eastAsia="SimSun" w:hAnsi="Calibri" w:cs="Calibri" w:hint="eastAsia"/>
                <w:sz w:val="18"/>
                <w:lang w:eastAsia="zh-CN"/>
              </w:rPr>
              <w:t xml:space="preserve"> </w:t>
            </w:r>
          </w:p>
        </w:tc>
      </w:tr>
    </w:tbl>
    <w:p w14:paraId="117E2246" w14:textId="77777777" w:rsidR="009A670F" w:rsidRDefault="009A670F" w:rsidP="002F3FF0">
      <w:pPr>
        <w:rPr>
          <w:highlight w:val="cyan"/>
          <w:u w:val="single"/>
          <w:lang w:val="en-GB"/>
        </w:rPr>
      </w:pPr>
    </w:p>
    <w:p w14:paraId="4F836071" w14:textId="022EABF2" w:rsidR="0021351E" w:rsidRPr="002F72A8" w:rsidRDefault="0021351E" w:rsidP="0021351E">
      <w:pPr>
        <w:rPr>
          <w:lang w:val="en-GB"/>
        </w:rPr>
      </w:pPr>
      <w:r w:rsidRPr="002F72A8">
        <w:rPr>
          <w:b/>
          <w:bCs/>
          <w:lang w:val="en-GB"/>
        </w:rPr>
        <w:lastRenderedPageBreak/>
        <w:t>Moderator summary</w:t>
      </w:r>
      <w:r w:rsidRPr="002F72A8">
        <w:rPr>
          <w:lang w:val="en-GB"/>
        </w:rPr>
        <w:t xml:space="preserve">: </w:t>
      </w:r>
      <w:r>
        <w:rPr>
          <w:lang w:val="en-GB"/>
        </w:rPr>
        <w:t xml:space="preserve">Update NGAP, F1AP, and </w:t>
      </w:r>
      <w:proofErr w:type="spellStart"/>
      <w:r>
        <w:rPr>
          <w:lang w:val="en-GB"/>
        </w:rPr>
        <w:t>XnAP</w:t>
      </w:r>
      <w:proofErr w:type="spellEnd"/>
      <w:r>
        <w:rPr>
          <w:lang w:val="en-GB"/>
        </w:rPr>
        <w:t xml:space="preserve"> as agreed online</w:t>
      </w:r>
      <w:r w:rsidR="004A2FFD">
        <w:rPr>
          <w:lang w:val="en-GB"/>
        </w:rPr>
        <w:t xml:space="preserve"> (BL CR rapporteurs to make drafts available in CB folder)</w:t>
      </w:r>
      <w:r w:rsidRPr="002F72A8">
        <w:rPr>
          <w:lang w:val="en-GB"/>
        </w:rPr>
        <w:t>.</w:t>
      </w:r>
    </w:p>
    <w:p w14:paraId="079EDD7C" w14:textId="77777777" w:rsidR="0021351E" w:rsidRDefault="0021351E" w:rsidP="002F3FF0">
      <w:pPr>
        <w:rPr>
          <w:highlight w:val="cyan"/>
          <w:u w:val="single"/>
          <w:lang w:val="en-GB"/>
        </w:rPr>
      </w:pPr>
    </w:p>
    <w:p w14:paraId="5F485A8E" w14:textId="06D8446F" w:rsidR="002F3FF0" w:rsidRPr="002F3FF0" w:rsidRDefault="00D4662B" w:rsidP="002F3FF0">
      <w:pPr>
        <w:rPr>
          <w:lang w:val="en-GB"/>
        </w:rPr>
      </w:pPr>
      <w:r w:rsidRPr="000A2DC5">
        <w:rPr>
          <w:highlight w:val="cyan"/>
          <w:u w:val="single"/>
          <w:lang w:val="en-GB"/>
        </w:rPr>
        <w:t>TRS Issue #</w:t>
      </w:r>
      <w:r w:rsidR="00E01A63">
        <w:rPr>
          <w:highlight w:val="cyan"/>
          <w:u w:val="single"/>
          <w:lang w:val="en-GB"/>
        </w:rPr>
        <w:t>2</w:t>
      </w:r>
      <w:r w:rsidRPr="000A2DC5">
        <w:rPr>
          <w:highlight w:val="cyan"/>
          <w:u w:val="single"/>
          <w:lang w:val="en-GB"/>
        </w:rPr>
        <w:t xml:space="preserve">: </w:t>
      </w:r>
      <w:r w:rsidR="002F3FF0" w:rsidRPr="000A2DC5">
        <w:rPr>
          <w:highlight w:val="cyan"/>
          <w:u w:val="single"/>
          <w:lang w:val="en-GB"/>
        </w:rPr>
        <w:t>F1AP impacts of Clock Quality Acceptance Criteria</w:t>
      </w:r>
    </w:p>
    <w:p w14:paraId="3E6FA9EC" w14:textId="77777777" w:rsidR="00615A40" w:rsidRPr="00615A40" w:rsidRDefault="00615A40" w:rsidP="00615A4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2DBDA20B" w14:textId="77777777" w:rsidTr="000906D1">
        <w:tc>
          <w:tcPr>
            <w:tcW w:w="9205" w:type="dxa"/>
          </w:tcPr>
          <w:p w14:paraId="5CD68BCA" w14:textId="0CE23798" w:rsidR="00615A40" w:rsidRPr="00615A40" w:rsidRDefault="00615A40" w:rsidP="00615A40">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RAN3 agrees to work on how the DU triggers TSS reporting in stage2 as shown in R3-237196 as the starting point.</w:t>
            </w:r>
          </w:p>
        </w:tc>
      </w:tr>
    </w:tbl>
    <w:p w14:paraId="7EE19C29" w14:textId="77777777" w:rsidR="009A670F" w:rsidRDefault="009A670F" w:rsidP="008573A5">
      <w:pPr>
        <w:rPr>
          <w:color w:val="00B050"/>
          <w:lang w:val="en-GB"/>
        </w:rPr>
      </w:pPr>
    </w:p>
    <w:p w14:paraId="684EB364" w14:textId="13945D8A" w:rsidR="0021351E" w:rsidRPr="002F72A8" w:rsidRDefault="0021351E" w:rsidP="0021351E">
      <w:pPr>
        <w:rPr>
          <w:lang w:val="en-GB"/>
        </w:rPr>
      </w:pPr>
      <w:r w:rsidRPr="002F72A8">
        <w:rPr>
          <w:b/>
          <w:bCs/>
          <w:lang w:val="en-GB"/>
        </w:rPr>
        <w:t>Moderator summary</w:t>
      </w:r>
      <w:r w:rsidRPr="002F72A8">
        <w:rPr>
          <w:lang w:val="en-GB"/>
        </w:rPr>
        <w:t xml:space="preserve">: </w:t>
      </w:r>
      <w:r>
        <w:rPr>
          <w:lang w:val="en-GB"/>
        </w:rPr>
        <w:t xml:space="preserve">Continue discussion of </w:t>
      </w:r>
      <w:r w:rsidR="00A207DD">
        <w:rPr>
          <w:lang w:val="en-GB"/>
        </w:rPr>
        <w:t>TP for TS 38.401</w:t>
      </w:r>
      <w:r>
        <w:rPr>
          <w:lang w:val="en-GB"/>
        </w:rPr>
        <w:t xml:space="preserve"> </w:t>
      </w:r>
      <w:r w:rsidR="00AB5502">
        <w:rPr>
          <w:lang w:val="en-GB"/>
        </w:rPr>
        <w:t>(Nokia to make draft available in CB folder)</w:t>
      </w:r>
      <w:r w:rsidRPr="002F72A8">
        <w:rPr>
          <w:lang w:val="en-GB"/>
        </w:rPr>
        <w:t>.</w:t>
      </w:r>
    </w:p>
    <w:p w14:paraId="5901D8E8" w14:textId="77777777" w:rsidR="0021351E" w:rsidRPr="00E705F1" w:rsidRDefault="0021351E" w:rsidP="008573A5">
      <w:pPr>
        <w:rPr>
          <w:color w:val="00B050"/>
          <w:lang w:val="en-GB"/>
        </w:rPr>
      </w:pPr>
    </w:p>
    <w:p w14:paraId="77F48B9B" w14:textId="75AF2D37" w:rsidR="005B22CF" w:rsidRPr="001F5307" w:rsidRDefault="00D4662B" w:rsidP="007E7E7F">
      <w:pPr>
        <w:rPr>
          <w:lang w:val="en-GB"/>
        </w:rPr>
      </w:pPr>
      <w:r w:rsidRPr="000A2DC5">
        <w:rPr>
          <w:highlight w:val="cyan"/>
          <w:u w:val="single"/>
          <w:lang w:val="en-GB"/>
        </w:rPr>
        <w:t>TRS Issue #</w:t>
      </w:r>
      <w:r w:rsidR="00603679">
        <w:rPr>
          <w:highlight w:val="cyan"/>
          <w:u w:val="single"/>
          <w:lang w:val="en-GB"/>
        </w:rPr>
        <w:t>3</w:t>
      </w:r>
      <w:r w:rsidRPr="000A2DC5">
        <w:rPr>
          <w:highlight w:val="cyan"/>
          <w:u w:val="single"/>
          <w:lang w:val="en-GB"/>
        </w:rPr>
        <w:t xml:space="preserve">: </w:t>
      </w:r>
      <w:r w:rsidR="005B22CF" w:rsidRPr="000A2DC5">
        <w:rPr>
          <w:highlight w:val="cyan"/>
          <w:u w:val="single"/>
          <w:lang w:val="en-GB"/>
        </w:rPr>
        <w:t>Use MT-SDT to deliver clock quality information to UE</w:t>
      </w:r>
    </w:p>
    <w:p w14:paraId="41C84469" w14:textId="17596D84" w:rsidR="00FA24C1" w:rsidRDefault="006C4F80" w:rsidP="00FA24C1">
      <w:pPr>
        <w:rPr>
          <w:lang w:val="en-GB"/>
        </w:rPr>
      </w:pPr>
      <w:r>
        <w:rPr>
          <w:lang w:val="en-GB"/>
        </w:rPr>
        <w:t xml:space="preserve">RAN2 agreement: </w:t>
      </w:r>
      <w:r w:rsidRPr="005D4F61">
        <w:rPr>
          <w:rFonts w:ascii="Arial" w:hAnsi="Arial"/>
          <w:sz w:val="20"/>
          <w:szCs w:val="20"/>
          <w:lang w:val="en-GB" w:eastAsia="zh-CN"/>
        </w:rPr>
        <w:t>If the UE is in RRC_INACTIVE, the UE can acquire clock quality information using the SDT procedure, if it supports and/is configured with SDT procedure.</w:t>
      </w:r>
    </w:p>
    <w:p w14:paraId="5D063EC0" w14:textId="10A1D731" w:rsidR="006C4F80" w:rsidRDefault="00C862DB" w:rsidP="00FA24C1">
      <w:pPr>
        <w:rPr>
          <w:lang w:val="en-GB"/>
        </w:rPr>
      </w:pPr>
      <w:r>
        <w:rPr>
          <w:lang w:val="en-GB"/>
        </w:rPr>
        <w:t>Consequences to RAN3:</w:t>
      </w:r>
    </w:p>
    <w:tbl>
      <w:tblPr>
        <w:tblStyle w:val="TableGrid"/>
        <w:tblW w:w="0" w:type="auto"/>
        <w:tblLook w:val="04A0" w:firstRow="1" w:lastRow="0" w:firstColumn="1" w:lastColumn="0" w:noHBand="0" w:noVBand="1"/>
      </w:tblPr>
      <w:tblGrid>
        <w:gridCol w:w="421"/>
        <w:gridCol w:w="4252"/>
        <w:gridCol w:w="4532"/>
      </w:tblGrid>
      <w:tr w:rsidR="006C4F80" w:rsidRPr="00200216" w14:paraId="00259FC4" w14:textId="77777777" w:rsidTr="00564125">
        <w:tc>
          <w:tcPr>
            <w:tcW w:w="421" w:type="dxa"/>
          </w:tcPr>
          <w:p w14:paraId="60B3C9F5" w14:textId="77777777" w:rsidR="006C4F80" w:rsidRPr="00200216" w:rsidRDefault="006C4F80" w:rsidP="00564125">
            <w:pPr>
              <w:jc w:val="center"/>
              <w:rPr>
                <w:i/>
                <w:iCs/>
                <w:sz w:val="20"/>
                <w:szCs w:val="22"/>
                <w:lang w:val="en-GB"/>
              </w:rPr>
            </w:pPr>
            <w:r w:rsidRPr="00200216">
              <w:rPr>
                <w:i/>
                <w:iCs/>
                <w:sz w:val="20"/>
                <w:szCs w:val="22"/>
                <w:lang w:val="en-GB"/>
              </w:rPr>
              <w:t>#</w:t>
            </w:r>
          </w:p>
        </w:tc>
        <w:tc>
          <w:tcPr>
            <w:tcW w:w="4252" w:type="dxa"/>
          </w:tcPr>
          <w:p w14:paraId="6C57AB92" w14:textId="77777777" w:rsidR="006C4F80" w:rsidRPr="00200216" w:rsidRDefault="006C4F80" w:rsidP="00564125">
            <w:pPr>
              <w:jc w:val="center"/>
              <w:rPr>
                <w:i/>
                <w:iCs/>
                <w:sz w:val="20"/>
                <w:szCs w:val="22"/>
                <w:lang w:val="en-GB"/>
              </w:rPr>
            </w:pPr>
            <w:r w:rsidRPr="00200216">
              <w:rPr>
                <w:i/>
                <w:iCs/>
                <w:sz w:val="20"/>
                <w:szCs w:val="22"/>
                <w:lang w:val="en-GB"/>
              </w:rPr>
              <w:t>Description</w:t>
            </w:r>
          </w:p>
        </w:tc>
        <w:tc>
          <w:tcPr>
            <w:tcW w:w="4532" w:type="dxa"/>
          </w:tcPr>
          <w:p w14:paraId="7A5DEBA2" w14:textId="77777777" w:rsidR="006C4F80" w:rsidRPr="00200216" w:rsidRDefault="006C4F80" w:rsidP="00564125">
            <w:pPr>
              <w:jc w:val="center"/>
              <w:rPr>
                <w:i/>
                <w:iCs/>
                <w:sz w:val="20"/>
                <w:szCs w:val="22"/>
                <w:lang w:val="en-GB"/>
              </w:rPr>
            </w:pPr>
            <w:r w:rsidRPr="00200216">
              <w:rPr>
                <w:i/>
                <w:iCs/>
                <w:sz w:val="20"/>
                <w:szCs w:val="22"/>
                <w:lang w:val="en-GB"/>
              </w:rPr>
              <w:t>Specification Impact</w:t>
            </w:r>
          </w:p>
        </w:tc>
      </w:tr>
      <w:tr w:rsidR="00C862DB" w:rsidRPr="00200216" w14:paraId="6EA89F0E" w14:textId="77777777" w:rsidTr="00564125">
        <w:tc>
          <w:tcPr>
            <w:tcW w:w="421" w:type="dxa"/>
          </w:tcPr>
          <w:p w14:paraId="0EF03B2F" w14:textId="21AA9ED2" w:rsidR="00C862DB" w:rsidRPr="00200216" w:rsidRDefault="00C862DB" w:rsidP="00564125">
            <w:pPr>
              <w:rPr>
                <w:sz w:val="20"/>
                <w:szCs w:val="22"/>
                <w:lang w:val="en-GB"/>
              </w:rPr>
            </w:pPr>
            <w:r>
              <w:rPr>
                <w:sz w:val="20"/>
                <w:szCs w:val="22"/>
                <w:lang w:val="en-GB"/>
              </w:rPr>
              <w:t>1</w:t>
            </w:r>
          </w:p>
        </w:tc>
        <w:tc>
          <w:tcPr>
            <w:tcW w:w="4252" w:type="dxa"/>
          </w:tcPr>
          <w:p w14:paraId="311B3CFD" w14:textId="0B1471AB" w:rsidR="00C862DB" w:rsidRPr="00200216" w:rsidRDefault="00C862DB" w:rsidP="00564125">
            <w:pPr>
              <w:rPr>
                <w:sz w:val="20"/>
                <w:szCs w:val="22"/>
                <w:lang w:val="en-GB"/>
              </w:rPr>
            </w:pPr>
            <w:r>
              <w:rPr>
                <w:sz w:val="20"/>
                <w:szCs w:val="22"/>
                <w:lang w:val="en-GB"/>
              </w:rPr>
              <w:t xml:space="preserve">Last serving gNB performs full context relocation if UE context includes clock quality reporting control information </w:t>
            </w:r>
            <w:r w:rsidRPr="00C862DB">
              <w:rPr>
                <w:sz w:val="20"/>
                <w:szCs w:val="22"/>
                <w:u w:val="single"/>
                <w:lang w:val="en-GB"/>
              </w:rPr>
              <w:t>and</w:t>
            </w:r>
            <w:r>
              <w:rPr>
                <w:sz w:val="20"/>
                <w:szCs w:val="22"/>
                <w:lang w:val="en-GB"/>
              </w:rPr>
              <w:t xml:space="preserve"> receiving gNB supports clock quality reporting to the UE. See 7502 (Ericsson, CATT)</w:t>
            </w:r>
            <w:r w:rsidR="00A81764">
              <w:rPr>
                <w:sz w:val="20"/>
                <w:szCs w:val="22"/>
                <w:lang w:val="en-GB"/>
              </w:rPr>
              <w:t>.</w:t>
            </w:r>
          </w:p>
        </w:tc>
        <w:tc>
          <w:tcPr>
            <w:tcW w:w="4532" w:type="dxa"/>
          </w:tcPr>
          <w:p w14:paraId="7CFF7140" w14:textId="7E78D7D8" w:rsidR="00C862DB" w:rsidRPr="00200216" w:rsidRDefault="00C862DB" w:rsidP="00564125">
            <w:pPr>
              <w:rPr>
                <w:sz w:val="20"/>
                <w:szCs w:val="22"/>
                <w:lang w:val="en-GB"/>
              </w:rPr>
            </w:pPr>
            <w:proofErr w:type="spellStart"/>
            <w:r>
              <w:rPr>
                <w:sz w:val="20"/>
                <w:szCs w:val="22"/>
                <w:lang w:val="en-GB"/>
              </w:rPr>
              <w:t>XnAP</w:t>
            </w:r>
            <w:proofErr w:type="spellEnd"/>
            <w:r>
              <w:rPr>
                <w:sz w:val="20"/>
                <w:szCs w:val="22"/>
                <w:lang w:val="en-GB"/>
              </w:rPr>
              <w:t xml:space="preserve">: Add </w:t>
            </w:r>
            <w:r w:rsidRPr="00A81764">
              <w:rPr>
                <w:i/>
                <w:iCs/>
                <w:sz w:val="20"/>
                <w:szCs w:val="22"/>
                <w:lang w:val="en-GB"/>
              </w:rPr>
              <w:t>TSS Capability</w:t>
            </w:r>
            <w:r>
              <w:rPr>
                <w:sz w:val="20"/>
                <w:szCs w:val="22"/>
                <w:lang w:val="en-GB"/>
              </w:rPr>
              <w:t xml:space="preserve"> IE in the RETRIEVE UE CONTEXT REQUEST</w:t>
            </w:r>
          </w:p>
        </w:tc>
      </w:tr>
      <w:tr w:rsidR="00C862DB" w:rsidRPr="00200216" w14:paraId="0B6B05DB" w14:textId="77777777" w:rsidTr="00564125">
        <w:tc>
          <w:tcPr>
            <w:tcW w:w="421" w:type="dxa"/>
          </w:tcPr>
          <w:p w14:paraId="7F912607" w14:textId="2073197F" w:rsidR="00C862DB" w:rsidRDefault="00C862DB" w:rsidP="00564125">
            <w:pPr>
              <w:rPr>
                <w:sz w:val="20"/>
                <w:szCs w:val="22"/>
                <w:lang w:val="en-GB"/>
              </w:rPr>
            </w:pPr>
          </w:p>
        </w:tc>
        <w:tc>
          <w:tcPr>
            <w:tcW w:w="4252" w:type="dxa"/>
          </w:tcPr>
          <w:p w14:paraId="7E6CE708" w14:textId="4FAF170F" w:rsidR="00C862DB" w:rsidRDefault="00A81764" w:rsidP="00564125">
            <w:pPr>
              <w:rPr>
                <w:sz w:val="20"/>
                <w:szCs w:val="22"/>
                <w:lang w:val="en-GB"/>
              </w:rPr>
            </w:pPr>
            <w:r>
              <w:rPr>
                <w:sz w:val="20"/>
                <w:szCs w:val="22"/>
                <w:lang w:val="en-GB"/>
              </w:rPr>
              <w:t>In addition, if last serving gNB decides to perform only partial context relocation, it provides clock quality reporting control information to receiving gNB.</w:t>
            </w:r>
          </w:p>
        </w:tc>
        <w:tc>
          <w:tcPr>
            <w:tcW w:w="4532" w:type="dxa"/>
          </w:tcPr>
          <w:p w14:paraId="32E80DED" w14:textId="6571D027" w:rsidR="00C862DB" w:rsidRDefault="00A81764" w:rsidP="00564125">
            <w:pPr>
              <w:rPr>
                <w:sz w:val="20"/>
                <w:szCs w:val="22"/>
                <w:lang w:val="en-GB"/>
              </w:rPr>
            </w:pPr>
            <w:proofErr w:type="spellStart"/>
            <w:r>
              <w:rPr>
                <w:sz w:val="20"/>
                <w:szCs w:val="22"/>
                <w:lang w:val="en-GB"/>
              </w:rPr>
              <w:t>XnAP</w:t>
            </w:r>
            <w:proofErr w:type="spellEnd"/>
            <w:r>
              <w:rPr>
                <w:sz w:val="20"/>
                <w:szCs w:val="22"/>
                <w:lang w:val="en-GB"/>
              </w:rPr>
              <w:t xml:space="preserve">: Add </w:t>
            </w:r>
            <w:r w:rsidRPr="00A81764">
              <w:rPr>
                <w:i/>
                <w:iCs/>
                <w:sz w:val="20"/>
                <w:szCs w:val="22"/>
                <w:lang w:val="en-GB"/>
              </w:rPr>
              <w:t>Clock Quality Reporting Control Information</w:t>
            </w:r>
            <w:r>
              <w:rPr>
                <w:sz w:val="20"/>
                <w:szCs w:val="22"/>
                <w:lang w:val="en-GB"/>
              </w:rPr>
              <w:t xml:space="preserve"> IE in the </w:t>
            </w:r>
            <w:r w:rsidRPr="00A81764">
              <w:rPr>
                <w:i/>
                <w:iCs/>
                <w:sz w:val="20"/>
                <w:szCs w:val="22"/>
                <w:lang w:val="en-GB"/>
              </w:rPr>
              <w:t>Partial UE Context Information for SDT</w:t>
            </w:r>
            <w:r>
              <w:rPr>
                <w:sz w:val="20"/>
                <w:szCs w:val="22"/>
                <w:lang w:val="en-GB"/>
              </w:rPr>
              <w:t xml:space="preserve"> IE.</w:t>
            </w:r>
          </w:p>
        </w:tc>
      </w:tr>
      <w:tr w:rsidR="006C4F80" w:rsidRPr="00200216" w14:paraId="564E0E81" w14:textId="77777777" w:rsidTr="00564125">
        <w:tc>
          <w:tcPr>
            <w:tcW w:w="421" w:type="dxa"/>
          </w:tcPr>
          <w:p w14:paraId="3E6EC3B2" w14:textId="54B1AA25" w:rsidR="006C4F80" w:rsidRPr="00200216" w:rsidRDefault="00C862DB" w:rsidP="00564125">
            <w:pPr>
              <w:rPr>
                <w:sz w:val="20"/>
                <w:szCs w:val="22"/>
                <w:lang w:val="en-GB"/>
              </w:rPr>
            </w:pPr>
            <w:r>
              <w:rPr>
                <w:sz w:val="20"/>
                <w:szCs w:val="22"/>
                <w:lang w:val="en-GB"/>
              </w:rPr>
              <w:t>2</w:t>
            </w:r>
          </w:p>
        </w:tc>
        <w:tc>
          <w:tcPr>
            <w:tcW w:w="4252" w:type="dxa"/>
          </w:tcPr>
          <w:p w14:paraId="3A5664EC" w14:textId="1EA8B351" w:rsidR="006C4F80" w:rsidRPr="00200216" w:rsidRDefault="006C4F80" w:rsidP="00564125">
            <w:pPr>
              <w:rPr>
                <w:sz w:val="20"/>
                <w:szCs w:val="22"/>
                <w:lang w:val="en-GB"/>
              </w:rPr>
            </w:pPr>
            <w:r>
              <w:rPr>
                <w:sz w:val="20"/>
                <w:szCs w:val="22"/>
                <w:lang w:val="en-GB"/>
              </w:rPr>
              <w:t xml:space="preserve">Last serving gNB performs full context relocation if </w:t>
            </w:r>
            <w:r w:rsidR="00C862DB">
              <w:rPr>
                <w:sz w:val="20"/>
                <w:szCs w:val="22"/>
                <w:lang w:val="en-GB"/>
              </w:rPr>
              <w:t>UE context includes clock quality reporting control information. See 7195 (Nokia).</w:t>
            </w:r>
          </w:p>
        </w:tc>
        <w:tc>
          <w:tcPr>
            <w:tcW w:w="4532" w:type="dxa"/>
          </w:tcPr>
          <w:p w14:paraId="1F6A911F" w14:textId="40B03441" w:rsidR="006C4F80" w:rsidRPr="00200216" w:rsidRDefault="00C862DB" w:rsidP="00564125">
            <w:pPr>
              <w:rPr>
                <w:sz w:val="20"/>
                <w:szCs w:val="22"/>
                <w:lang w:val="en-GB"/>
              </w:rPr>
            </w:pPr>
            <w:r>
              <w:rPr>
                <w:sz w:val="20"/>
                <w:szCs w:val="22"/>
                <w:lang w:val="en-GB"/>
              </w:rPr>
              <w:t>None</w:t>
            </w:r>
            <w:r w:rsidR="00603679">
              <w:rPr>
                <w:sz w:val="20"/>
                <w:szCs w:val="22"/>
                <w:lang w:val="en-GB"/>
              </w:rPr>
              <w:t>.</w:t>
            </w:r>
          </w:p>
        </w:tc>
      </w:tr>
      <w:tr w:rsidR="00603679" w:rsidRPr="00200216" w14:paraId="55647CAB" w14:textId="77777777" w:rsidTr="00564125">
        <w:tc>
          <w:tcPr>
            <w:tcW w:w="421" w:type="dxa"/>
          </w:tcPr>
          <w:p w14:paraId="11B2C5ED" w14:textId="0B0F836B" w:rsidR="00603679" w:rsidRDefault="00603679" w:rsidP="00564125">
            <w:pPr>
              <w:rPr>
                <w:sz w:val="20"/>
                <w:szCs w:val="22"/>
                <w:lang w:val="en-GB"/>
              </w:rPr>
            </w:pPr>
            <w:r>
              <w:rPr>
                <w:sz w:val="20"/>
                <w:szCs w:val="22"/>
                <w:lang w:val="en-GB"/>
              </w:rPr>
              <w:t>3</w:t>
            </w:r>
          </w:p>
        </w:tc>
        <w:tc>
          <w:tcPr>
            <w:tcW w:w="4252" w:type="dxa"/>
          </w:tcPr>
          <w:p w14:paraId="125FCA60" w14:textId="423B80C3" w:rsidR="00603679" w:rsidRDefault="00603679" w:rsidP="00564125">
            <w:pPr>
              <w:rPr>
                <w:sz w:val="20"/>
                <w:szCs w:val="22"/>
                <w:lang w:val="en-GB"/>
              </w:rPr>
            </w:pPr>
            <w:r>
              <w:rPr>
                <w:sz w:val="20"/>
                <w:szCs w:val="22"/>
                <w:lang w:val="en-GB"/>
              </w:rPr>
              <w:t>Wait further progress from RAN2 on the delivery of clock quality using SDT. See 7663 (ZTE).</w:t>
            </w:r>
          </w:p>
        </w:tc>
        <w:tc>
          <w:tcPr>
            <w:tcW w:w="4532" w:type="dxa"/>
          </w:tcPr>
          <w:p w14:paraId="7FE37DF7" w14:textId="285E5744" w:rsidR="00603679" w:rsidRDefault="00603679" w:rsidP="00564125">
            <w:pPr>
              <w:rPr>
                <w:sz w:val="20"/>
                <w:szCs w:val="22"/>
                <w:lang w:val="en-GB"/>
              </w:rPr>
            </w:pPr>
            <w:r>
              <w:rPr>
                <w:sz w:val="20"/>
                <w:szCs w:val="22"/>
                <w:lang w:val="en-GB"/>
              </w:rPr>
              <w:t>TBD.</w:t>
            </w:r>
          </w:p>
        </w:tc>
      </w:tr>
    </w:tbl>
    <w:p w14:paraId="60FD0CE4" w14:textId="77777777" w:rsidR="006C4F80" w:rsidRDefault="006C4F80" w:rsidP="00FA24C1">
      <w:pPr>
        <w:rPr>
          <w:lang w:val="en-GB"/>
        </w:rPr>
      </w:pPr>
    </w:p>
    <w:p w14:paraId="2F68AF30" w14:textId="2F78B5AC"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4A2FFD">
        <w:rPr>
          <w:lang w:val="en-GB"/>
        </w:rPr>
        <w:t xml:space="preserve">Attempt to capture text in Stage 2 (see </w:t>
      </w:r>
      <w:r w:rsidR="004A2FFD" w:rsidRPr="00B61DF4">
        <w:rPr>
          <w:highlight w:val="green"/>
          <w:u w:val="single"/>
          <w:lang w:val="en-GB"/>
        </w:rPr>
        <w:t>General: TS 38.300</w:t>
      </w:r>
      <w:r w:rsidR="004A2FFD" w:rsidRPr="004A2FFD">
        <w:rPr>
          <w:lang w:val="en-GB"/>
        </w:rPr>
        <w:t>)</w:t>
      </w:r>
      <w:r w:rsidR="0021351E">
        <w:rPr>
          <w:lang w:val="en-GB"/>
        </w:rPr>
        <w:t>.</w:t>
      </w:r>
    </w:p>
    <w:p w14:paraId="110FA66F" w14:textId="77777777" w:rsidR="006C4F80" w:rsidRDefault="006C4F80" w:rsidP="00FA24C1">
      <w:pPr>
        <w:rPr>
          <w:lang w:val="en-GB"/>
        </w:rPr>
      </w:pPr>
    </w:p>
    <w:p w14:paraId="10E0BCCD" w14:textId="68D1BDCC" w:rsidR="002F3FF0" w:rsidRDefault="00D4662B" w:rsidP="002F3FF0">
      <w:pPr>
        <w:rPr>
          <w:lang w:val="en-GB"/>
        </w:rPr>
      </w:pPr>
      <w:r w:rsidRPr="0001777E">
        <w:rPr>
          <w:highlight w:val="cyan"/>
          <w:u w:val="single"/>
          <w:lang w:val="en-GB"/>
        </w:rPr>
        <w:t>TRS Issue #</w:t>
      </w:r>
      <w:r w:rsidR="0001777E" w:rsidRPr="0001777E">
        <w:rPr>
          <w:highlight w:val="cyan"/>
          <w:u w:val="single"/>
          <w:lang w:val="en-GB"/>
        </w:rPr>
        <w:t>4</w:t>
      </w:r>
      <w:r w:rsidRPr="0001777E">
        <w:rPr>
          <w:highlight w:val="cyan"/>
          <w:u w:val="single"/>
          <w:lang w:val="en-GB"/>
        </w:rPr>
        <w:t xml:space="preserve">: </w:t>
      </w:r>
      <w:r w:rsidR="0001777E" w:rsidRPr="0001777E">
        <w:rPr>
          <w:highlight w:val="cyan"/>
          <w:u w:val="single"/>
          <w:lang w:val="en-GB"/>
        </w:rPr>
        <w:t>TS 38.401</w:t>
      </w:r>
    </w:p>
    <w:p w14:paraId="31C09842" w14:textId="6D8EA057" w:rsidR="0001777E" w:rsidRDefault="0001777E" w:rsidP="0001777E">
      <w:pPr>
        <w:pStyle w:val="ListParagraph"/>
        <w:numPr>
          <w:ilvl w:val="0"/>
          <w:numId w:val="34"/>
        </w:numPr>
        <w:rPr>
          <w:lang w:val="en-GB"/>
        </w:rPr>
      </w:pPr>
      <w:r w:rsidRPr="0001777E">
        <w:rPr>
          <w:lang w:val="en-GB"/>
        </w:rPr>
        <w:t>Clarify in TS 38.401 (step 0 of Figure 8.x.1-1) that the gNB-DU does not report RAN TSS attribute values better than the pre-configured thresholds.</w:t>
      </w:r>
      <w:r>
        <w:rPr>
          <w:lang w:val="en-GB"/>
        </w:rPr>
        <w:t xml:space="preserve"> See 7196 (Nokia).</w:t>
      </w:r>
    </w:p>
    <w:p w14:paraId="27F0C262" w14:textId="3841104F" w:rsidR="0001777E" w:rsidRPr="0001777E" w:rsidRDefault="0001777E" w:rsidP="0001777E">
      <w:pPr>
        <w:pStyle w:val="ListParagraph"/>
        <w:numPr>
          <w:ilvl w:val="0"/>
          <w:numId w:val="34"/>
        </w:numPr>
        <w:rPr>
          <w:lang w:val="en-GB"/>
        </w:rPr>
      </w:pPr>
      <w:r w:rsidRPr="0001777E">
        <w:rPr>
          <w:lang w:val="en-GB"/>
        </w:rPr>
        <w:t>Based on the TSS Report sent from NG-RAN to AMF immediately after the Timing Synchronization Status Response message, the AMF and TSCTF can know the gNB-DUs supporting the TSS reporting.</w:t>
      </w:r>
      <w:r>
        <w:rPr>
          <w:lang w:val="en-GB"/>
        </w:rPr>
        <w:t xml:space="preserve"> See 7259 (Qualcomm).</w:t>
      </w:r>
    </w:p>
    <w:p w14:paraId="4944650C" w14:textId="26DC2AF9"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A207DD">
        <w:rPr>
          <w:lang w:val="en-GB"/>
        </w:rPr>
        <w:t>D</w:t>
      </w:r>
      <w:r w:rsidR="0084606F" w:rsidRPr="0021351E">
        <w:rPr>
          <w:lang w:val="en-GB"/>
        </w:rPr>
        <w:t>iscuss</w:t>
      </w:r>
      <w:r w:rsidR="00032C8A" w:rsidRPr="0021351E">
        <w:rPr>
          <w:lang w:val="en-GB"/>
        </w:rPr>
        <w:t xml:space="preserve"> as time allows</w:t>
      </w:r>
      <w:r w:rsidR="00544C9C" w:rsidRPr="0021351E">
        <w:rPr>
          <w:lang w:val="en-GB"/>
        </w:rPr>
        <w:t>.</w:t>
      </w:r>
    </w:p>
    <w:p w14:paraId="3EED0763" w14:textId="77777777" w:rsidR="00544C9C" w:rsidRDefault="00544C9C" w:rsidP="00FA24C1">
      <w:pPr>
        <w:rPr>
          <w:color w:val="00B050"/>
          <w:lang w:val="en-GB"/>
        </w:rPr>
      </w:pPr>
    </w:p>
    <w:p w14:paraId="03873CC0" w14:textId="17F15C21" w:rsidR="008E440A" w:rsidRDefault="00544C9C" w:rsidP="008E440A">
      <w:pPr>
        <w:pStyle w:val="Heading3"/>
        <w:rPr>
          <w:lang w:val="en-GB"/>
        </w:rPr>
      </w:pPr>
      <w:r>
        <w:rPr>
          <w:lang w:val="en-GB"/>
        </w:rPr>
        <w:t>Miscellaneous stage 3 details</w:t>
      </w:r>
    </w:p>
    <w:p w14:paraId="354CEEA0" w14:textId="09EA1B7C" w:rsidR="00AA1D90" w:rsidRDefault="00AA1D90" w:rsidP="00AA1D90">
      <w:pPr>
        <w:rPr>
          <w:lang w:val="en-GB"/>
        </w:rPr>
      </w:pPr>
      <w:r w:rsidRPr="000945FB">
        <w:rPr>
          <w:highlight w:val="green"/>
          <w:u w:val="single"/>
          <w:lang w:val="en-GB"/>
        </w:rPr>
        <w:t>TRS Issue #5: Miscellaneous stage 3</w:t>
      </w:r>
    </w:p>
    <w:p w14:paraId="0CBB2EEA" w14:textId="4A62AE8F" w:rsidR="0001777E" w:rsidRDefault="003F2950" w:rsidP="00544C9C">
      <w:pPr>
        <w:pStyle w:val="ListParagraph"/>
        <w:numPr>
          <w:ilvl w:val="0"/>
          <w:numId w:val="37"/>
        </w:numPr>
        <w:rPr>
          <w:lang w:val="en-GB"/>
        </w:rPr>
      </w:pPr>
      <w:proofErr w:type="spellStart"/>
      <w:r>
        <w:rPr>
          <w:lang w:val="en-GB"/>
        </w:rPr>
        <w:lastRenderedPageBreak/>
        <w:t>XnAP</w:t>
      </w:r>
      <w:proofErr w:type="spellEnd"/>
      <w:r>
        <w:rPr>
          <w:lang w:val="en-GB"/>
        </w:rPr>
        <w:t xml:space="preserve">: </w:t>
      </w:r>
      <w:r w:rsidR="0001777E" w:rsidRPr="00D102ED">
        <w:rPr>
          <w:lang w:val="en-GB"/>
        </w:rPr>
        <w:t xml:space="preserve">Resolve the FFS </w:t>
      </w:r>
      <w:r w:rsidR="00D102ED" w:rsidRPr="00D102ED">
        <w:rPr>
          <w:lang w:val="en-GB"/>
        </w:rPr>
        <w:t xml:space="preserve">for </w:t>
      </w:r>
      <w:r w:rsidR="00D102ED">
        <w:rPr>
          <w:lang w:val="en-GB"/>
        </w:rPr>
        <w:t xml:space="preserve">the </w:t>
      </w:r>
      <w:r w:rsidR="00D102ED" w:rsidRPr="00D102ED">
        <w:rPr>
          <w:i/>
          <w:iCs/>
          <w:lang w:val="en-GB"/>
        </w:rPr>
        <w:t>Clock Quality Acceptance Criteria</w:t>
      </w:r>
      <w:r w:rsidR="00D102ED">
        <w:rPr>
          <w:lang w:val="en-GB"/>
        </w:rPr>
        <w:t xml:space="preserve"> IE</w:t>
      </w:r>
      <w:r w:rsidR="00D102ED" w:rsidRPr="00D102ED">
        <w:rPr>
          <w:lang w:val="en-GB"/>
        </w:rPr>
        <w:t xml:space="preserve"> </w:t>
      </w:r>
      <w:r w:rsidR="0001777E" w:rsidRPr="00D102ED">
        <w:rPr>
          <w:lang w:val="en-GB"/>
        </w:rPr>
        <w:t>in Chapter 9.2.3.x2 and ASN.1 (copy from NGAP)</w:t>
      </w:r>
    </w:p>
    <w:p w14:paraId="4DE3DB41" w14:textId="53D7F74C" w:rsidR="0001777E" w:rsidRDefault="003F2950" w:rsidP="00544C9C">
      <w:pPr>
        <w:pStyle w:val="ListParagraph"/>
        <w:numPr>
          <w:ilvl w:val="0"/>
          <w:numId w:val="37"/>
        </w:numPr>
        <w:rPr>
          <w:lang w:val="en-GB"/>
        </w:rPr>
      </w:pPr>
      <w:proofErr w:type="spellStart"/>
      <w:r>
        <w:rPr>
          <w:lang w:val="en-GB"/>
        </w:rPr>
        <w:t>XnAP</w:t>
      </w:r>
      <w:proofErr w:type="spellEnd"/>
      <w:r>
        <w:rPr>
          <w:lang w:val="en-GB"/>
        </w:rPr>
        <w:t xml:space="preserve">: </w:t>
      </w:r>
      <w:r w:rsidR="00D102ED">
        <w:rPr>
          <w:lang w:val="en-GB"/>
        </w:rPr>
        <w:t xml:space="preserve">Resolve the FFS for </w:t>
      </w:r>
      <w:proofErr w:type="spellStart"/>
      <w:r w:rsidR="00D102ED" w:rsidRPr="00D102ED">
        <w:rPr>
          <w:i/>
          <w:iCs/>
          <w:lang w:val="en-GB"/>
        </w:rPr>
        <w:t>clockQualityMetrics</w:t>
      </w:r>
      <w:proofErr w:type="spellEnd"/>
      <w:r w:rsidR="00D102ED">
        <w:rPr>
          <w:lang w:val="en-GB"/>
        </w:rPr>
        <w:t xml:space="preserve"> in ASN.1 (copy from NGAP)</w:t>
      </w:r>
    </w:p>
    <w:p w14:paraId="574D1CBB" w14:textId="2E53A700" w:rsidR="00544C9C" w:rsidRPr="0021351E" w:rsidRDefault="002F72A8" w:rsidP="00544C9C">
      <w:pPr>
        <w:rPr>
          <w:lang w:val="en-GB"/>
        </w:rPr>
      </w:pPr>
      <w:r w:rsidRPr="0021351E">
        <w:rPr>
          <w:b/>
          <w:bCs/>
          <w:lang w:val="en-GB"/>
        </w:rPr>
        <w:t>Moderator</w:t>
      </w:r>
      <w:r w:rsidR="00544C9C" w:rsidRPr="0021351E">
        <w:rPr>
          <w:b/>
          <w:bCs/>
          <w:lang w:val="en-GB"/>
        </w:rPr>
        <w:t xml:space="preserve"> summary</w:t>
      </w:r>
      <w:r w:rsidR="00544C9C" w:rsidRPr="0021351E">
        <w:rPr>
          <w:lang w:val="en-GB"/>
        </w:rPr>
        <w:t xml:space="preserve">: </w:t>
      </w:r>
      <w:r w:rsidR="000945FB">
        <w:rPr>
          <w:lang w:val="en-GB"/>
        </w:rPr>
        <w:t>Agree</w:t>
      </w:r>
      <w:r w:rsidR="004A2FFD">
        <w:rPr>
          <w:lang w:val="en-GB"/>
        </w:rPr>
        <w:t>able, m</w:t>
      </w:r>
      <w:r w:rsidR="004A2FFD" w:rsidRPr="000945FB">
        <w:rPr>
          <w:lang w:val="en-GB"/>
        </w:rPr>
        <w:t xml:space="preserve">erge TP with </w:t>
      </w:r>
      <w:r w:rsidR="004A2FFD">
        <w:rPr>
          <w:lang w:val="en-GB"/>
        </w:rPr>
        <w:t>TRS</w:t>
      </w:r>
      <w:r w:rsidR="004A2FFD" w:rsidRPr="000945FB">
        <w:rPr>
          <w:lang w:val="en-GB"/>
        </w:rPr>
        <w:t xml:space="preserve"> Issue #</w:t>
      </w:r>
      <w:r w:rsidR="004A2FFD">
        <w:rPr>
          <w:lang w:val="en-GB"/>
        </w:rPr>
        <w:t>1 (Ericsson)</w:t>
      </w:r>
      <w:r w:rsidR="000945FB">
        <w:rPr>
          <w:lang w:val="en-GB"/>
        </w:rPr>
        <w:t>.</w:t>
      </w:r>
    </w:p>
    <w:p w14:paraId="497AF643" w14:textId="77777777" w:rsidR="00544C9C" w:rsidRPr="00544C9C" w:rsidRDefault="00544C9C" w:rsidP="00544C9C">
      <w:pPr>
        <w:rPr>
          <w:lang w:val="en-GB"/>
        </w:rPr>
      </w:pPr>
    </w:p>
    <w:p w14:paraId="4232E6D7" w14:textId="4FEF777E" w:rsidR="007E7E7F" w:rsidRDefault="007E7E7F">
      <w:pPr>
        <w:pStyle w:val="Heading2"/>
      </w:pPr>
      <w:r>
        <w:t>TSN integration</w:t>
      </w:r>
    </w:p>
    <w:p w14:paraId="2324F883" w14:textId="14A0BAED" w:rsidR="00AF0B8F" w:rsidRDefault="00D4662B" w:rsidP="00AF0B8F">
      <w:r w:rsidRPr="000945FB">
        <w:rPr>
          <w:highlight w:val="green"/>
          <w:u w:val="single"/>
          <w:lang w:val="en-GB"/>
        </w:rPr>
        <w:t xml:space="preserve">TSN Issue #1: </w:t>
      </w:r>
      <w:r w:rsidR="00AF0B8F" w:rsidRPr="000945FB">
        <w:rPr>
          <w:highlight w:val="green"/>
          <w:u w:val="single"/>
        </w:rPr>
        <w:t>NG-RAN node supports AN-TL</w:t>
      </w:r>
    </w:p>
    <w:p w14:paraId="47A08EDB" w14:textId="217940B3" w:rsidR="004E5727" w:rsidRDefault="004E5727" w:rsidP="00091678">
      <w:r>
        <w:t>Agreed online:</w:t>
      </w:r>
    </w:p>
    <w:tbl>
      <w:tblPr>
        <w:tblStyle w:val="TableGrid"/>
        <w:tblW w:w="0" w:type="auto"/>
        <w:tblLook w:val="04A0" w:firstRow="1" w:lastRow="0" w:firstColumn="1" w:lastColumn="0" w:noHBand="0" w:noVBand="1"/>
      </w:tblPr>
      <w:tblGrid>
        <w:gridCol w:w="9205"/>
      </w:tblGrid>
      <w:tr w:rsidR="009904BA" w14:paraId="05A4C7B8" w14:textId="77777777" w:rsidTr="009904BA">
        <w:tc>
          <w:tcPr>
            <w:tcW w:w="9205" w:type="dxa"/>
          </w:tcPr>
          <w:p w14:paraId="38E206F5"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PDU session level, add a new Downlink TL Container IE and Uplink TL Container IE in the PDU Session Resource Setup Request Transfer IE and PDU Session Resource Setup Response Transfer IE respectively.</w:t>
            </w:r>
          </w:p>
          <w:p w14:paraId="5231AB70"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Modify Request Transfer IE and PDU Session Resource Modify Response Transfer IE respectively.</w:t>
            </w:r>
          </w:p>
          <w:p w14:paraId="568AB7A3"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Release Command Transfer IE and PDU Session Resource Release Response Transfer IE respectively.</w:t>
            </w:r>
          </w:p>
          <w:p w14:paraId="22B3BACA"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The TL Container IEs are encoded as OCTET STRING with semantics description “Containing the &lt;message name&gt; message specified in TS 29.585 [x]”.</w:t>
            </w:r>
          </w:p>
          <w:p w14:paraId="23AED818" w14:textId="2E0DD9AA" w:rsidR="009904BA" w:rsidRPr="009904BA" w:rsidRDefault="009904BA" w:rsidP="009904BA">
            <w:pPr>
              <w:widowControl w:val="0"/>
              <w:rPr>
                <w:rFonts w:ascii="Calibri" w:hAnsi="Calibri" w:cs="Calibri"/>
                <w:b/>
                <w:color w:val="0000FF"/>
                <w:sz w:val="18"/>
                <w:lang w:eastAsia="zh-CN"/>
              </w:rPr>
            </w:pPr>
            <w:r>
              <w:rPr>
                <w:rFonts w:ascii="Calibri" w:hAnsi="Calibri" w:cs="Calibri" w:hint="eastAsia"/>
                <w:b/>
                <w:color w:val="0000FF"/>
                <w:sz w:val="18"/>
                <w:lang w:eastAsia="zh-CN"/>
              </w:rPr>
              <w:t>Further check on R3-237249</w:t>
            </w:r>
          </w:p>
        </w:tc>
      </w:tr>
    </w:tbl>
    <w:p w14:paraId="4B45B6C1" w14:textId="4BE276BA" w:rsidR="00FF64BA" w:rsidRDefault="00FF64BA" w:rsidP="003F2950"/>
    <w:p w14:paraId="16CECE14" w14:textId="609A8624" w:rsidR="00AB5502" w:rsidRPr="0021351E" w:rsidRDefault="00AB5502" w:rsidP="00AB5502">
      <w:pPr>
        <w:rPr>
          <w:lang w:val="en-GB"/>
        </w:rPr>
      </w:pPr>
      <w:r w:rsidRPr="0021351E">
        <w:rPr>
          <w:b/>
          <w:bCs/>
          <w:lang w:val="en-GB"/>
        </w:rPr>
        <w:t>Moderator summary</w:t>
      </w:r>
      <w:r w:rsidRPr="0021351E">
        <w:rPr>
          <w:lang w:val="en-GB"/>
        </w:rPr>
        <w:t xml:space="preserve">: </w:t>
      </w:r>
      <w:r w:rsidR="00BB4036">
        <w:rPr>
          <w:lang w:val="en-GB"/>
        </w:rPr>
        <w:t>Agreeable, pending f</w:t>
      </w:r>
      <w:r>
        <w:rPr>
          <w:lang w:val="en-GB"/>
        </w:rPr>
        <w:t>urther check</w:t>
      </w:r>
      <w:r w:rsidR="00BB4036">
        <w:rPr>
          <w:lang w:val="en-GB"/>
        </w:rPr>
        <w:t>ing of the NGAP</w:t>
      </w:r>
      <w:r>
        <w:rPr>
          <w:lang w:val="en-GB"/>
        </w:rPr>
        <w:t xml:space="preserve"> </w:t>
      </w:r>
      <w:r w:rsidR="00A207DD">
        <w:rPr>
          <w:lang w:val="en-GB"/>
        </w:rPr>
        <w:t xml:space="preserve">TP </w:t>
      </w:r>
      <w:r>
        <w:rPr>
          <w:lang w:val="en-GB"/>
        </w:rPr>
        <w:t>(Nokia to make draft available in CB folder).</w:t>
      </w:r>
    </w:p>
    <w:p w14:paraId="17ADB7F0" w14:textId="77777777" w:rsidR="00AB5502" w:rsidRDefault="00AB5502" w:rsidP="003F2950"/>
    <w:p w14:paraId="255F26A2" w14:textId="34B21A5C" w:rsidR="00150D11" w:rsidRDefault="00D4662B" w:rsidP="00AF0B8F">
      <w:pPr>
        <w:rPr>
          <w:u w:val="single"/>
        </w:rPr>
      </w:pPr>
      <w:r w:rsidRPr="009904BA">
        <w:rPr>
          <w:highlight w:val="green"/>
          <w:u w:val="single"/>
          <w:lang w:val="en-GB"/>
        </w:rPr>
        <w:t xml:space="preserve">TSN Issue #2: </w:t>
      </w:r>
      <w:r w:rsidR="0084606F" w:rsidRPr="009904BA">
        <w:rPr>
          <w:highlight w:val="green"/>
          <w:u w:val="single"/>
        </w:rPr>
        <w:t>Distinct N3 tunnel per QoS flow</w:t>
      </w:r>
    </w:p>
    <w:p w14:paraId="50CF07B1" w14:textId="77777777" w:rsidR="009904BA" w:rsidRDefault="009904BA" w:rsidP="009904BA">
      <w:r>
        <w:t>Agreed online:</w:t>
      </w:r>
    </w:p>
    <w:tbl>
      <w:tblPr>
        <w:tblStyle w:val="TableGrid"/>
        <w:tblW w:w="0" w:type="auto"/>
        <w:tblLook w:val="04A0" w:firstRow="1" w:lastRow="0" w:firstColumn="1" w:lastColumn="0" w:noHBand="0" w:noVBand="1"/>
      </w:tblPr>
      <w:tblGrid>
        <w:gridCol w:w="9205"/>
      </w:tblGrid>
      <w:tr w:rsidR="009904BA" w14:paraId="4C534634" w14:textId="77777777" w:rsidTr="000906D1">
        <w:tc>
          <w:tcPr>
            <w:tcW w:w="9205" w:type="dxa"/>
          </w:tcPr>
          <w:p w14:paraId="018675A6" w14:textId="77777777" w:rsidR="009904BA" w:rsidRDefault="009904BA" w:rsidP="009904BA">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UL NG-U UP TNL information can be added to the QoS flow Add or Modify Request Item in the PDU Session Resource Modify Request Transfer IE, which is used to instruct the RAN node to assign a distinct N3 tunnel end point for the QoS flow.</w:t>
            </w:r>
          </w:p>
          <w:p w14:paraId="4939E000" w14:textId="24864AE8" w:rsidR="009904BA" w:rsidRPr="009904BA" w:rsidRDefault="009904BA" w:rsidP="000906D1">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DL NG-U UP TNL Information can be added to the QoS Flow Add or Modify Response List in the PDU Session Resource Modify Response Transfer IE.</w:t>
            </w:r>
          </w:p>
        </w:tc>
      </w:tr>
    </w:tbl>
    <w:p w14:paraId="20382ACE" w14:textId="00A0382B" w:rsidR="003F2950" w:rsidRDefault="003F2950" w:rsidP="00150D11">
      <w:pPr>
        <w:rPr>
          <w:highlight w:val="cyan"/>
          <w:u w:val="single"/>
          <w:lang w:val="en-GB"/>
        </w:rPr>
      </w:pPr>
    </w:p>
    <w:p w14:paraId="7C3A146F" w14:textId="6D97E5C1" w:rsidR="00AB5502" w:rsidRPr="0021351E" w:rsidRDefault="00AB5502" w:rsidP="00AB5502">
      <w:pPr>
        <w:rPr>
          <w:lang w:val="en-GB"/>
        </w:rPr>
      </w:pPr>
      <w:r w:rsidRPr="0021351E">
        <w:rPr>
          <w:b/>
          <w:bCs/>
          <w:lang w:val="en-GB"/>
        </w:rPr>
        <w:t>Moderator summary</w:t>
      </w:r>
      <w:r w:rsidRPr="0021351E">
        <w:rPr>
          <w:lang w:val="en-GB"/>
        </w:rPr>
        <w:t xml:space="preserve">: </w:t>
      </w:r>
      <w:r w:rsidR="00BB3A68">
        <w:rPr>
          <w:lang w:val="en-GB"/>
        </w:rPr>
        <w:t>Agreeable, pending f</w:t>
      </w:r>
      <w:r>
        <w:rPr>
          <w:lang w:val="en-GB"/>
        </w:rPr>
        <w:t>urther check</w:t>
      </w:r>
      <w:r w:rsidR="00BB3A68">
        <w:rPr>
          <w:lang w:val="en-GB"/>
        </w:rPr>
        <w:t>ing of the NGAP</w:t>
      </w:r>
      <w:r>
        <w:rPr>
          <w:lang w:val="en-GB"/>
        </w:rPr>
        <w:t xml:space="preserve"> </w:t>
      </w:r>
      <w:r w:rsidR="00A207DD">
        <w:rPr>
          <w:lang w:val="en-GB"/>
        </w:rPr>
        <w:t xml:space="preserve">TP </w:t>
      </w:r>
      <w:r>
        <w:rPr>
          <w:lang w:val="en-GB"/>
        </w:rPr>
        <w:t>(Huawei to make draft available in CB folder).</w:t>
      </w:r>
    </w:p>
    <w:p w14:paraId="2C8EC06C" w14:textId="77777777" w:rsidR="00AB5502" w:rsidRDefault="00AB5502" w:rsidP="00150D11">
      <w:pPr>
        <w:rPr>
          <w:highlight w:val="cyan"/>
          <w:u w:val="single"/>
          <w:lang w:val="en-GB"/>
        </w:rPr>
      </w:pPr>
    </w:p>
    <w:p w14:paraId="15CD3CCD" w14:textId="1BB4FD1D" w:rsidR="00150D11" w:rsidRDefault="00D4662B" w:rsidP="00150D11">
      <w:r w:rsidRPr="000945FB">
        <w:rPr>
          <w:highlight w:val="green"/>
          <w:u w:val="single"/>
          <w:lang w:val="en-GB"/>
        </w:rPr>
        <w:t xml:space="preserve">TSN Issue #3: </w:t>
      </w:r>
      <w:r w:rsidR="00150D11" w:rsidRPr="000945FB">
        <w:rPr>
          <w:highlight w:val="green"/>
          <w:u w:val="single"/>
        </w:rPr>
        <w:t xml:space="preserve">Dynamic </w:t>
      </w:r>
      <w:r w:rsidR="005B1191" w:rsidRPr="000945FB">
        <w:rPr>
          <w:highlight w:val="green"/>
          <w:u w:val="single"/>
        </w:rPr>
        <w:t xml:space="preserve">Uplink </w:t>
      </w:r>
      <w:r w:rsidR="00150D11" w:rsidRPr="000945FB">
        <w:rPr>
          <w:highlight w:val="green"/>
          <w:u w:val="single"/>
        </w:rPr>
        <w:t>PDB</w:t>
      </w:r>
    </w:p>
    <w:p w14:paraId="4F654C67" w14:textId="1E821C61" w:rsidR="005B1191" w:rsidRDefault="005B1191" w:rsidP="007E07DE">
      <w:r>
        <w:t>I</w:t>
      </w:r>
      <w:r w:rsidRPr="00A66F46">
        <w:t xml:space="preserve">f the </w:t>
      </w:r>
      <w:r w:rsidRPr="00732BFD">
        <w:rPr>
          <w:i/>
        </w:rPr>
        <w:t>Burst Arrival Time</w:t>
      </w:r>
      <w:r w:rsidRPr="00A66F46">
        <w:t xml:space="preserve"> IE is included in the </w:t>
      </w:r>
      <w:r w:rsidRPr="00732BFD">
        <w:rPr>
          <w:i/>
        </w:rPr>
        <w:t>TSC Assistance Information Uplink</w:t>
      </w:r>
      <w:r w:rsidRPr="00A66F46">
        <w:t xml:space="preserve"> IE of the </w:t>
      </w:r>
      <w:r w:rsidRPr="00732BFD">
        <w:rPr>
          <w:i/>
        </w:rPr>
        <w:t>TSC Traffic Characteristics</w:t>
      </w:r>
      <w:r w:rsidRPr="00A66F46">
        <w:t xml:space="preserve"> IE, the NG-RAN node may include the </w:t>
      </w:r>
      <w:r w:rsidRPr="00732BFD">
        <w:rPr>
          <w:i/>
        </w:rPr>
        <w:t>AN Packet Delay Budget Uplink</w:t>
      </w:r>
      <w:r w:rsidRPr="00A66F46">
        <w:t xml:space="preserve"> IE for the same QoS flow within the PDU SESSION RESOURCE SETUP RESPONSE message as specified in TS 23.501 [9].</w:t>
      </w:r>
    </w:p>
    <w:p w14:paraId="407DE639" w14:textId="62EB3B71" w:rsidR="0062606C" w:rsidRPr="000945FB" w:rsidRDefault="0062606C" w:rsidP="0062606C">
      <w:pPr>
        <w:rPr>
          <w:color w:val="00B050"/>
        </w:rPr>
      </w:pPr>
      <w:r w:rsidRPr="000945FB">
        <w:rPr>
          <w:color w:val="00B050"/>
        </w:rPr>
        <w:t>Proposal 9: Add the dynamic uplink 5G-AN PDB in the QoS Flow TSC Feedback List of PDU Session Resource Setup Response Transfer IE and extend the usage of QoS Flow TSC Feedback List IE.</w:t>
      </w:r>
    </w:p>
    <w:p w14:paraId="38F600B5" w14:textId="77777777" w:rsidR="0062606C" w:rsidRPr="000945FB" w:rsidRDefault="0062606C" w:rsidP="0062606C">
      <w:pPr>
        <w:rPr>
          <w:color w:val="00B050"/>
        </w:rPr>
      </w:pPr>
      <w:r w:rsidRPr="000945FB">
        <w:rPr>
          <w:color w:val="00B050"/>
        </w:rPr>
        <w:t>Proposal 10: Change the presence of the TSC Traffic Characteristics Feedback IE in the QoS Flow TSC Feedback List of PDU Session Resource Setup Response Transfer IE into ‘Optional’.</w:t>
      </w:r>
    </w:p>
    <w:p w14:paraId="7E727D4D" w14:textId="5085FE17" w:rsidR="0062606C" w:rsidRPr="000945FB" w:rsidRDefault="0062606C" w:rsidP="0062606C">
      <w:pPr>
        <w:rPr>
          <w:color w:val="00B050"/>
        </w:rPr>
      </w:pPr>
      <w:r w:rsidRPr="000945FB">
        <w:rPr>
          <w:color w:val="00B050"/>
        </w:rPr>
        <w:lastRenderedPageBreak/>
        <w:t>Proposal 11: Add the dynamic uplink 5G-AN PDB in the QoS Flow Add or Modify Response List of PDU Session Resource Modify Response Transfer IE.</w:t>
      </w:r>
    </w:p>
    <w:p w14:paraId="49B5AD88" w14:textId="77777777" w:rsidR="001157B4" w:rsidRDefault="001157B4" w:rsidP="001157B4">
      <w:pPr>
        <w:rPr>
          <w:b/>
          <w:bCs/>
          <w:lang w:val="en-GB"/>
        </w:rPr>
      </w:pPr>
    </w:p>
    <w:p w14:paraId="452913F9" w14:textId="3B1B18AC" w:rsidR="009904BA" w:rsidRDefault="009904BA" w:rsidP="001157B4">
      <w:pPr>
        <w:rPr>
          <w:b/>
          <w:bCs/>
          <w:lang w:val="en-GB"/>
        </w:rPr>
      </w:pPr>
      <w:r>
        <w:rPr>
          <w:b/>
          <w:bCs/>
          <w:lang w:val="en-GB"/>
        </w:rPr>
        <w:t>Agreed online:</w:t>
      </w:r>
    </w:p>
    <w:tbl>
      <w:tblPr>
        <w:tblStyle w:val="TableGrid"/>
        <w:tblW w:w="0" w:type="auto"/>
        <w:tblLook w:val="04A0" w:firstRow="1" w:lastRow="0" w:firstColumn="1" w:lastColumn="0" w:noHBand="0" w:noVBand="1"/>
      </w:tblPr>
      <w:tblGrid>
        <w:gridCol w:w="9205"/>
      </w:tblGrid>
      <w:tr w:rsidR="009904BA" w14:paraId="0892C0D9" w14:textId="77777777" w:rsidTr="009904BA">
        <w:tc>
          <w:tcPr>
            <w:tcW w:w="9205" w:type="dxa"/>
          </w:tcPr>
          <w:p w14:paraId="1E7BA5C2" w14:textId="45403E1B" w:rsidR="009904BA" w:rsidRPr="009904BA" w:rsidRDefault="009904BA" w:rsidP="009904BA">
            <w:pPr>
              <w:pStyle w:val="Proposal"/>
              <w:numPr>
                <w:ilvl w:val="0"/>
                <w:numId w:val="0"/>
              </w:numPr>
              <w:tabs>
                <w:tab w:val="left" w:pos="1304"/>
              </w:tabs>
              <w:rPr>
                <w:rFonts w:ascii="Calibri" w:hAnsi="Calibri" w:cs="Calibri"/>
                <w:b w:val="0"/>
                <w:sz w:val="18"/>
                <w:szCs w:val="24"/>
                <w:lang w:val="en-US"/>
              </w:rPr>
            </w:pPr>
            <w:r>
              <w:rPr>
                <w:rFonts w:ascii="Calibri" w:hAnsi="Calibri" w:cs="Calibri"/>
                <w:color w:val="008000"/>
                <w:sz w:val="18"/>
                <w:szCs w:val="24"/>
                <w:lang w:val="en-US"/>
              </w:rPr>
              <w:t>A new AN Packet Delay Budget Uplink is added to the PDU SESSION RESOURCE SETUP RESPONSE, PDU SESSION RESOURCE MODIFY RESPONSE, and INITIAL CONTEXT SETUP RESPONSE messages.</w:t>
            </w:r>
          </w:p>
        </w:tc>
      </w:tr>
    </w:tbl>
    <w:p w14:paraId="21AFEFA6" w14:textId="77777777" w:rsidR="005B1191" w:rsidRDefault="005B1191" w:rsidP="0062606C"/>
    <w:p w14:paraId="673B34BF" w14:textId="642AAF07" w:rsidR="0021351E" w:rsidRPr="0021351E" w:rsidRDefault="0021351E" w:rsidP="0021351E">
      <w:pPr>
        <w:rPr>
          <w:lang w:val="en-GB"/>
        </w:rPr>
      </w:pPr>
      <w:r w:rsidRPr="000945FB">
        <w:rPr>
          <w:b/>
          <w:bCs/>
          <w:lang w:val="en-GB"/>
        </w:rPr>
        <w:t>Moderator summary</w:t>
      </w:r>
      <w:r w:rsidRPr="000945FB">
        <w:rPr>
          <w:lang w:val="en-GB"/>
        </w:rPr>
        <w:t xml:space="preserve">: </w:t>
      </w:r>
      <w:r w:rsidR="000945FB" w:rsidRPr="000945FB">
        <w:rPr>
          <w:lang w:val="en-GB"/>
        </w:rPr>
        <w:t>Merge</w:t>
      </w:r>
      <w:r w:rsidRPr="000945FB">
        <w:rPr>
          <w:lang w:val="en-GB"/>
        </w:rPr>
        <w:t xml:space="preserve"> </w:t>
      </w:r>
      <w:r w:rsidR="000945FB" w:rsidRPr="000945FB">
        <w:rPr>
          <w:lang w:val="en-GB"/>
        </w:rPr>
        <w:t xml:space="preserve">TP in </w:t>
      </w:r>
      <w:r w:rsidRPr="000945FB">
        <w:rPr>
          <w:lang w:val="en-GB"/>
        </w:rPr>
        <w:t>766</w:t>
      </w:r>
      <w:r w:rsidR="000945FB" w:rsidRPr="000945FB">
        <w:rPr>
          <w:lang w:val="en-GB"/>
        </w:rPr>
        <w:t>4 with TSN Issue #2</w:t>
      </w:r>
      <w:r w:rsidR="004A2FFD">
        <w:rPr>
          <w:lang w:val="en-GB"/>
        </w:rPr>
        <w:t xml:space="preserve"> (Huawei)</w:t>
      </w:r>
      <w:r w:rsidRPr="000945FB">
        <w:rPr>
          <w:lang w:val="en-GB"/>
        </w:rPr>
        <w:t>.</w:t>
      </w:r>
    </w:p>
    <w:p w14:paraId="07DD9DFC" w14:textId="77777777" w:rsidR="0021351E" w:rsidRPr="005B1191" w:rsidRDefault="0021351E" w:rsidP="0062606C"/>
    <w:p w14:paraId="168B973F" w14:textId="4907902D" w:rsidR="005F00EC" w:rsidRDefault="0045429B">
      <w:pPr>
        <w:pStyle w:val="Heading2"/>
      </w:pPr>
      <w:r>
        <w:t>RAN feedback for low latency communication</w:t>
      </w:r>
    </w:p>
    <w:p w14:paraId="5ACD8B53" w14:textId="76769DAA" w:rsidR="006B0BC4" w:rsidRDefault="00D4662B" w:rsidP="006B0BC4">
      <w:pPr>
        <w:rPr>
          <w:lang w:val="en-GB"/>
        </w:rPr>
      </w:pPr>
      <w:r w:rsidRPr="004E5727">
        <w:rPr>
          <w:highlight w:val="cyan"/>
          <w:u w:val="single"/>
          <w:lang w:val="en-GB"/>
        </w:rPr>
        <w:t>RANF Issue #</w:t>
      </w:r>
      <w:r w:rsidR="00B91700" w:rsidRPr="004E5727">
        <w:rPr>
          <w:highlight w:val="cyan"/>
          <w:u w:val="single"/>
          <w:lang w:val="en-GB"/>
        </w:rPr>
        <w:t>1</w:t>
      </w:r>
      <w:r w:rsidRPr="004E5727">
        <w:rPr>
          <w:highlight w:val="cyan"/>
          <w:u w:val="single"/>
          <w:lang w:val="en-GB"/>
        </w:rPr>
        <w:t xml:space="preserve">: </w:t>
      </w:r>
      <w:r w:rsidR="006B0BC4" w:rsidRPr="004E5727">
        <w:rPr>
          <w:highlight w:val="cyan"/>
          <w:u w:val="single"/>
          <w:lang w:val="en-GB"/>
        </w:rPr>
        <w:t>Proactive Feedback during handover</w:t>
      </w:r>
    </w:p>
    <w:p w14:paraId="4D8BD75E" w14:textId="267BFBFD" w:rsidR="00615A40" w:rsidRDefault="00615A40" w:rsidP="003202A8">
      <w:pPr>
        <w:rPr>
          <w:lang w:val="en-GB"/>
        </w:rPr>
      </w:pPr>
      <w:r>
        <w:rPr>
          <w:lang w:val="en-GB"/>
        </w:rPr>
        <w:t>Agreed online:</w:t>
      </w:r>
    </w:p>
    <w:tbl>
      <w:tblPr>
        <w:tblStyle w:val="TableGrid"/>
        <w:tblW w:w="0" w:type="auto"/>
        <w:tblLook w:val="04A0" w:firstRow="1" w:lastRow="0" w:firstColumn="1" w:lastColumn="0" w:noHBand="0" w:noVBand="1"/>
      </w:tblPr>
      <w:tblGrid>
        <w:gridCol w:w="9205"/>
      </w:tblGrid>
      <w:tr w:rsidR="00615A40" w14:paraId="6D231DE5" w14:textId="77777777" w:rsidTr="00615A40">
        <w:tc>
          <w:tcPr>
            <w:tcW w:w="9205" w:type="dxa"/>
          </w:tcPr>
          <w:p w14:paraId="0B7F78D7" w14:textId="77777777" w:rsidR="00615A40" w:rsidRDefault="00615A40" w:rsidP="00615A40">
            <w:pPr>
              <w:widowControl w:val="0"/>
              <w:ind w:left="144" w:hanging="144"/>
              <w:rPr>
                <w:rFonts w:ascii="Calibri" w:hAnsi="Calibri" w:cs="Calibri"/>
                <w:b/>
                <w:color w:val="008000"/>
                <w:sz w:val="18"/>
                <w:lang w:eastAsia="zh-CN"/>
              </w:rPr>
            </w:pPr>
            <w:r>
              <w:rPr>
                <w:rFonts w:ascii="Calibri" w:hAnsi="Calibri" w:cs="Calibri"/>
                <w:b/>
                <w:color w:val="008000"/>
                <w:sz w:val="18"/>
                <w:lang w:eastAsia="zh-CN"/>
              </w:rPr>
              <w:t>Turn WA to agreement:</w:t>
            </w:r>
          </w:p>
          <w:p w14:paraId="1D2B0473" w14:textId="77777777" w:rsidR="00615A40" w:rsidRDefault="00615A40" w:rsidP="003202A8">
            <w:pPr>
              <w:rPr>
                <w:rFonts w:ascii="Calibri" w:hAnsi="Calibri" w:cs="Calibri"/>
                <w:b/>
                <w:i/>
                <w:iCs/>
                <w:color w:val="008000"/>
                <w:kern w:val="2"/>
                <w:sz w:val="18"/>
                <w:szCs w:val="16"/>
              </w:rPr>
            </w:pPr>
            <w:r>
              <w:rPr>
                <w:rFonts w:ascii="Calibri" w:hAnsi="Calibri" w:cs="Calibri"/>
                <w:b/>
                <w:i/>
                <w:iCs/>
                <w:color w:val="008000"/>
                <w:kern w:val="2"/>
                <w:sz w:val="18"/>
                <w:szCs w:val="16"/>
              </w:rPr>
              <w:t>WA: TSC Traffic Characteristics Feedback is not provided during handover (i.e., not included in HANDOVER REQUEST ACKNOWLEDGE or PATH SWITCH REQUEST).</w:t>
            </w:r>
          </w:p>
          <w:p w14:paraId="5A6844C5" w14:textId="458D4902" w:rsidR="004E5727" w:rsidRPr="004E5727" w:rsidRDefault="004E5727" w:rsidP="004E5727">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LS to SA2?</w:t>
            </w:r>
          </w:p>
        </w:tc>
      </w:tr>
    </w:tbl>
    <w:p w14:paraId="3D45FBDF" w14:textId="77777777" w:rsidR="00615A40" w:rsidRDefault="00615A40" w:rsidP="003202A8">
      <w:pPr>
        <w:rPr>
          <w:lang w:val="en-GB"/>
        </w:rPr>
      </w:pPr>
    </w:p>
    <w:p w14:paraId="38F795E2" w14:textId="09CB1F9B" w:rsidR="00C44490" w:rsidRPr="002F72A8" w:rsidRDefault="00C44490" w:rsidP="00C44490">
      <w:pPr>
        <w:rPr>
          <w:lang w:val="en-GB"/>
        </w:rPr>
      </w:pPr>
      <w:r w:rsidRPr="002F72A8">
        <w:rPr>
          <w:b/>
          <w:bCs/>
          <w:lang w:val="en-GB"/>
        </w:rPr>
        <w:t>Moderator summary</w:t>
      </w:r>
      <w:r w:rsidRPr="002F72A8">
        <w:rPr>
          <w:lang w:val="en-GB"/>
        </w:rPr>
        <w:t xml:space="preserve">: </w:t>
      </w:r>
      <w:r w:rsidR="000A5FC3">
        <w:rPr>
          <w:lang w:val="en-GB"/>
        </w:rPr>
        <w:t>Huawei to provide a draft LS, no action to SA2</w:t>
      </w:r>
      <w:r w:rsidRPr="002F72A8">
        <w:rPr>
          <w:lang w:val="en-GB"/>
        </w:rPr>
        <w:t>.</w:t>
      </w:r>
    </w:p>
    <w:p w14:paraId="14E56A6D" w14:textId="77777777" w:rsidR="00AB5502" w:rsidRDefault="00AB5502" w:rsidP="003202A8">
      <w:pPr>
        <w:rPr>
          <w:lang w:val="en-GB"/>
        </w:rPr>
      </w:pPr>
    </w:p>
    <w:p w14:paraId="782F78A3" w14:textId="77777777" w:rsidR="00AA1D90" w:rsidRDefault="00AA1D90" w:rsidP="00AA1D90">
      <w:pPr>
        <w:pStyle w:val="Heading3"/>
        <w:rPr>
          <w:lang w:val="en-GB"/>
        </w:rPr>
      </w:pPr>
      <w:r>
        <w:rPr>
          <w:lang w:val="en-GB"/>
        </w:rPr>
        <w:t>Miscellaneous stage 3 details</w:t>
      </w:r>
    </w:p>
    <w:p w14:paraId="1C3BC00D" w14:textId="58F29B88" w:rsidR="00032C8A" w:rsidRDefault="00032C8A" w:rsidP="00032C8A">
      <w:pPr>
        <w:rPr>
          <w:lang w:val="en-GB"/>
        </w:rPr>
      </w:pPr>
      <w:r w:rsidRPr="00B61DF4">
        <w:rPr>
          <w:highlight w:val="green"/>
          <w:u w:val="single"/>
          <w:lang w:val="en-GB"/>
        </w:rPr>
        <w:t>RANF Issue #2: Miscellaneous stage 3</w:t>
      </w:r>
    </w:p>
    <w:p w14:paraId="330C4C0E" w14:textId="7E91B3B9" w:rsidR="005B1191" w:rsidRPr="00B91700" w:rsidRDefault="005B1191" w:rsidP="00AA1D90">
      <w:pPr>
        <w:pStyle w:val="ListParagraph"/>
        <w:numPr>
          <w:ilvl w:val="0"/>
          <w:numId w:val="38"/>
        </w:numPr>
        <w:rPr>
          <w:lang w:val="en-GB"/>
        </w:rPr>
      </w:pPr>
      <w:r w:rsidRPr="00B91700">
        <w:rPr>
          <w:lang w:val="en-GB"/>
        </w:rPr>
        <w:t xml:space="preserve">NGAP, F1AP: Remove the FFS on the value of 8 for </w:t>
      </w:r>
      <w:proofErr w:type="spellStart"/>
      <w:r w:rsidRPr="00B91700">
        <w:rPr>
          <w:i/>
          <w:iCs/>
          <w:lang w:val="en-GB"/>
        </w:rPr>
        <w:t>maxnoofPeriodicities</w:t>
      </w:r>
      <w:proofErr w:type="spellEnd"/>
    </w:p>
    <w:p w14:paraId="6A6AB4FC" w14:textId="7E3420D5" w:rsidR="005B1191" w:rsidRPr="00B91700" w:rsidRDefault="005B1191" w:rsidP="00AA1D90">
      <w:pPr>
        <w:pStyle w:val="ListParagraph"/>
        <w:numPr>
          <w:ilvl w:val="0"/>
          <w:numId w:val="38"/>
        </w:numPr>
        <w:rPr>
          <w:lang w:val="en-GB"/>
        </w:rPr>
      </w:pPr>
      <w:r w:rsidRPr="00B91700">
        <w:rPr>
          <w:lang w:val="en-GB"/>
        </w:rPr>
        <w:t xml:space="preserve">NGAP, F1AP: Avoid encoding the </w:t>
      </w:r>
      <w:r w:rsidRPr="00B91700">
        <w:rPr>
          <w:i/>
          <w:iCs/>
          <w:lang w:val="en-GB"/>
        </w:rPr>
        <w:t>Allowed Periodicity List</w:t>
      </w:r>
      <w:r w:rsidRPr="00B91700">
        <w:rPr>
          <w:lang w:val="en-GB"/>
        </w:rPr>
        <w:t xml:space="preserve"> IE as an extensible SEQUENCE (see 7195</w:t>
      </w:r>
      <w:r w:rsidR="00251452" w:rsidRPr="00B91700">
        <w:rPr>
          <w:lang w:val="en-GB"/>
        </w:rPr>
        <w:t>, Nokia)</w:t>
      </w:r>
    </w:p>
    <w:p w14:paraId="00974897" w14:textId="3365C63D" w:rsidR="005B1191" w:rsidRPr="00B91700" w:rsidRDefault="005B1191" w:rsidP="00AA1D90">
      <w:pPr>
        <w:pStyle w:val="ListParagraph"/>
        <w:numPr>
          <w:ilvl w:val="0"/>
          <w:numId w:val="38"/>
        </w:numPr>
        <w:rPr>
          <w:lang w:val="en-GB"/>
        </w:rPr>
      </w:pPr>
      <w:r w:rsidRPr="00B91700">
        <w:rPr>
          <w:lang w:val="en-GB"/>
        </w:rPr>
        <w:t>NGAP, F1AP: Add procedural text for optional IEs (see 7232, Huawei)</w:t>
      </w:r>
    </w:p>
    <w:p w14:paraId="6F6B377C" w14:textId="7A255F26" w:rsidR="00B91700" w:rsidRPr="00B91700" w:rsidRDefault="00B91700" w:rsidP="00AA1D90">
      <w:pPr>
        <w:pStyle w:val="ListParagraph"/>
        <w:numPr>
          <w:ilvl w:val="0"/>
          <w:numId w:val="38"/>
        </w:numPr>
        <w:rPr>
          <w:lang w:val="en-GB"/>
        </w:rPr>
      </w:pPr>
      <w:proofErr w:type="spellStart"/>
      <w:r w:rsidRPr="00B91700">
        <w:rPr>
          <w:lang w:val="en-GB"/>
        </w:rPr>
        <w:t>XnAP</w:t>
      </w:r>
      <w:proofErr w:type="spellEnd"/>
      <w:r w:rsidRPr="00B91700">
        <w:rPr>
          <w:lang w:val="en-GB"/>
        </w:rPr>
        <w:t>: Remove the Editor’s Note in Chapter 9.2.3.115</w:t>
      </w:r>
    </w:p>
    <w:p w14:paraId="4A8F39AA" w14:textId="20E5C14E" w:rsidR="00AA1D90" w:rsidRPr="00C44490" w:rsidRDefault="00926778" w:rsidP="00AA1D90">
      <w:pPr>
        <w:rPr>
          <w:lang w:val="en-GB"/>
        </w:rPr>
      </w:pPr>
      <w:r>
        <w:rPr>
          <w:b/>
          <w:bCs/>
          <w:lang w:val="en-GB"/>
        </w:rPr>
        <w:t>Moderator</w:t>
      </w:r>
      <w:r w:rsidR="00AA1D90" w:rsidRPr="00C44490">
        <w:rPr>
          <w:b/>
          <w:bCs/>
          <w:lang w:val="en-GB"/>
        </w:rPr>
        <w:t xml:space="preserve"> summary</w:t>
      </w:r>
      <w:r w:rsidR="00AA1D90" w:rsidRPr="00C44490">
        <w:rPr>
          <w:lang w:val="en-GB"/>
        </w:rPr>
        <w:t xml:space="preserve">: </w:t>
      </w:r>
      <w:r w:rsidR="004A2FFD">
        <w:rPr>
          <w:lang w:val="en-GB"/>
        </w:rPr>
        <w:t>Agreeable, m</w:t>
      </w:r>
      <w:r w:rsidR="004A2FFD" w:rsidRPr="000945FB">
        <w:rPr>
          <w:lang w:val="en-GB"/>
        </w:rPr>
        <w:t xml:space="preserve">erge TP with </w:t>
      </w:r>
      <w:r w:rsidR="004A2FFD">
        <w:rPr>
          <w:lang w:val="en-GB"/>
        </w:rPr>
        <w:t>TRS</w:t>
      </w:r>
      <w:r w:rsidR="004A2FFD" w:rsidRPr="000945FB">
        <w:rPr>
          <w:lang w:val="en-GB"/>
        </w:rPr>
        <w:t xml:space="preserve"> Issue #</w:t>
      </w:r>
      <w:r w:rsidR="004A2FFD">
        <w:rPr>
          <w:lang w:val="en-GB"/>
        </w:rPr>
        <w:t>1 (BL CR rapporteurs)</w:t>
      </w:r>
      <w:r w:rsidR="00B61DF4">
        <w:rPr>
          <w:lang w:val="en-GB"/>
        </w:rPr>
        <w:t>.</w:t>
      </w:r>
    </w:p>
    <w:p w14:paraId="2450CB2D" w14:textId="77777777" w:rsidR="00AA1D90" w:rsidRPr="005B1191" w:rsidRDefault="00AA1D90" w:rsidP="005B1191">
      <w:pPr>
        <w:rPr>
          <w:lang w:val="en-GB"/>
        </w:rPr>
      </w:pPr>
    </w:p>
    <w:p w14:paraId="5BEA0126" w14:textId="5A306667" w:rsidR="00FA24C1" w:rsidRDefault="00B91700" w:rsidP="00FA24C1">
      <w:pPr>
        <w:pStyle w:val="Heading2"/>
      </w:pPr>
      <w:r>
        <w:t xml:space="preserve">General: </w:t>
      </w:r>
      <w:r w:rsidR="00FA24C1">
        <w:t>Stage 2 (TS 38.300)</w:t>
      </w:r>
    </w:p>
    <w:p w14:paraId="4DE06105" w14:textId="71B28EC2" w:rsidR="002E65BC" w:rsidRDefault="00B91700" w:rsidP="002E65BC">
      <w:pPr>
        <w:rPr>
          <w:lang w:val="en-GB"/>
        </w:rPr>
      </w:pPr>
      <w:r w:rsidRPr="00B61DF4">
        <w:rPr>
          <w:highlight w:val="green"/>
          <w:u w:val="single"/>
          <w:lang w:val="en-GB"/>
        </w:rPr>
        <w:t>General</w:t>
      </w:r>
      <w:r w:rsidR="002E65BC" w:rsidRPr="00B61DF4">
        <w:rPr>
          <w:highlight w:val="green"/>
          <w:u w:val="single"/>
          <w:lang w:val="en-GB"/>
        </w:rPr>
        <w:t>: TS 38.300</w:t>
      </w:r>
    </w:p>
    <w:p w14:paraId="79EB8F00" w14:textId="62EBD51E" w:rsidR="00E6213A" w:rsidRDefault="00AA5345" w:rsidP="005670B3">
      <w:pPr>
        <w:pStyle w:val="ListParagraph"/>
        <w:numPr>
          <w:ilvl w:val="0"/>
          <w:numId w:val="39"/>
        </w:numPr>
        <w:rPr>
          <w:lang w:val="en-GB"/>
        </w:rPr>
      </w:pPr>
      <w:r w:rsidRPr="005670B3">
        <w:rPr>
          <w:lang w:val="en-GB"/>
        </w:rPr>
        <w:t>7598 CATT, Qualcomm, Nokia</w:t>
      </w:r>
    </w:p>
    <w:p w14:paraId="1DE665E3" w14:textId="326696AE" w:rsidR="005670B3" w:rsidRPr="005670B3" w:rsidRDefault="005670B3" w:rsidP="00C44490">
      <w:pPr>
        <w:pStyle w:val="ListParagraph"/>
        <w:numPr>
          <w:ilvl w:val="0"/>
          <w:numId w:val="39"/>
        </w:numPr>
        <w:rPr>
          <w:lang w:val="en-GB"/>
        </w:rPr>
      </w:pPr>
      <w:r>
        <w:rPr>
          <w:lang w:val="en-GB"/>
        </w:rPr>
        <w:t>Clarify impacts of TRS Issue #3, see 7502 (Ericsson, CATT)</w:t>
      </w:r>
    </w:p>
    <w:p w14:paraId="3A49C749" w14:textId="44D9E22F" w:rsidR="00AA5345" w:rsidRPr="00C44490" w:rsidRDefault="00926778" w:rsidP="002E65BC">
      <w:pPr>
        <w:rPr>
          <w:lang w:val="en-GB"/>
        </w:rPr>
      </w:pPr>
      <w:r>
        <w:rPr>
          <w:b/>
          <w:bCs/>
          <w:lang w:val="en-GB"/>
        </w:rPr>
        <w:t>Moderator</w:t>
      </w:r>
      <w:r w:rsidR="00032C8A" w:rsidRPr="00C44490">
        <w:rPr>
          <w:b/>
          <w:bCs/>
          <w:lang w:val="en-GB"/>
        </w:rPr>
        <w:t xml:space="preserve"> summary</w:t>
      </w:r>
      <w:r w:rsidR="00032C8A" w:rsidRPr="00C44490">
        <w:rPr>
          <w:lang w:val="en-GB"/>
        </w:rPr>
        <w:t xml:space="preserve">: </w:t>
      </w:r>
      <w:r w:rsidR="00B61DF4">
        <w:rPr>
          <w:lang w:val="en-GB"/>
        </w:rPr>
        <w:t>Agreeable, pending further checking of the TS 38.300 TP (CATT to make draft available in CB folder)</w:t>
      </w:r>
      <w:r w:rsidR="00032C8A" w:rsidRPr="00C44490">
        <w:rPr>
          <w:lang w:val="en-GB"/>
        </w:rPr>
        <w:t>.</w:t>
      </w:r>
    </w:p>
    <w:p w14:paraId="6C932213" w14:textId="77777777" w:rsidR="00655BAD" w:rsidRDefault="00655BAD" w:rsidP="00D95CA1">
      <w:pPr>
        <w:rPr>
          <w:lang w:val="en-GB"/>
        </w:rPr>
      </w:pPr>
    </w:p>
    <w:p w14:paraId="493CB980" w14:textId="139D0A01" w:rsidR="005F00EC" w:rsidRDefault="0045429B">
      <w:pPr>
        <w:pStyle w:val="Heading1"/>
        <w:rPr>
          <w:lang w:val="en-GB"/>
        </w:rPr>
      </w:pPr>
      <w:r>
        <w:rPr>
          <w:lang w:val="en-GB"/>
        </w:rPr>
        <w:lastRenderedPageBreak/>
        <w:t>References</w:t>
      </w:r>
    </w:p>
    <w:p w14:paraId="2ADDC744" w14:textId="63669EF8" w:rsidR="00184AEE" w:rsidRPr="00184AEE" w:rsidRDefault="00184AEE" w:rsidP="00184AEE">
      <w:pPr>
        <w:pStyle w:val="Reference"/>
        <w:rPr>
          <w:lang w:val="en-GB"/>
        </w:rPr>
      </w:pPr>
      <w:r w:rsidRPr="00184AEE">
        <w:rPr>
          <w:lang w:val="en-GB"/>
        </w:rPr>
        <w:t>R3-237195 (TP for TS 38.413 BL CR) Resolution of open issues for TRS and URLLC (Nokia, Nokia Shanghai Bell)</w:t>
      </w:r>
    </w:p>
    <w:p w14:paraId="36C9F80E" w14:textId="064B3848" w:rsidR="00184AEE" w:rsidRPr="00184AEE" w:rsidRDefault="00184AEE" w:rsidP="00184AEE">
      <w:pPr>
        <w:pStyle w:val="Reference"/>
        <w:rPr>
          <w:lang w:val="en-GB"/>
        </w:rPr>
      </w:pPr>
      <w:r w:rsidRPr="00184AEE">
        <w:rPr>
          <w:lang w:val="en-GB"/>
        </w:rPr>
        <w:t>R3-237196 (TP for TS 38.473 BL CR) RAN TSS reporting over F1 (Nokia, Nokia Shanghai Bell)</w:t>
      </w:r>
    </w:p>
    <w:p w14:paraId="4DE012AB" w14:textId="2BAAB44B" w:rsidR="00184AEE" w:rsidRPr="00184AEE" w:rsidRDefault="00184AEE" w:rsidP="00184AEE">
      <w:pPr>
        <w:pStyle w:val="Reference"/>
        <w:rPr>
          <w:lang w:val="en-GB"/>
        </w:rPr>
      </w:pPr>
      <w:r w:rsidRPr="00184AEE">
        <w:rPr>
          <w:lang w:val="en-GB"/>
        </w:rPr>
        <w:t>R3-237249 (TP for TS 38.413 BL CR) Interworking with TSN network (Nokia, Nokia Shanghai Bell, Huawei, CATT, ZTE, Ericsson)</w:t>
      </w:r>
    </w:p>
    <w:p w14:paraId="30482FCC" w14:textId="65E0FC8A" w:rsidR="00184AEE" w:rsidRPr="00184AEE" w:rsidRDefault="00184AEE" w:rsidP="00184AEE">
      <w:pPr>
        <w:pStyle w:val="Reference"/>
        <w:rPr>
          <w:lang w:val="en-GB"/>
        </w:rPr>
      </w:pPr>
      <w:r w:rsidRPr="00184AEE">
        <w:rPr>
          <w:lang w:val="en-GB"/>
        </w:rPr>
        <w:t>R3-237231 (TP to BLCR for TS 38.413, 38.423, 38.473 and 38.401) Support of 5G Timing Resiliency enhancements (Huawei, China Unicom)</w:t>
      </w:r>
    </w:p>
    <w:p w14:paraId="2D6A6248" w14:textId="16CF1067" w:rsidR="00184AEE" w:rsidRPr="00184AEE" w:rsidRDefault="00184AEE" w:rsidP="00184AEE">
      <w:pPr>
        <w:pStyle w:val="Reference"/>
        <w:rPr>
          <w:lang w:val="en-GB"/>
        </w:rPr>
      </w:pPr>
      <w:r w:rsidRPr="00184AEE">
        <w:rPr>
          <w:lang w:val="en-GB"/>
        </w:rPr>
        <w:t>R3-237232 (TP to BLCR for TS 38.413) Support of RAN feedback enhancements (Huawei, China Unicom)</w:t>
      </w:r>
    </w:p>
    <w:p w14:paraId="44F63BA8" w14:textId="5EAAB190" w:rsidR="00184AEE" w:rsidRPr="00184AEE" w:rsidRDefault="00184AEE" w:rsidP="00184AEE">
      <w:pPr>
        <w:pStyle w:val="Reference"/>
        <w:rPr>
          <w:lang w:val="en-GB"/>
        </w:rPr>
      </w:pPr>
      <w:r w:rsidRPr="00184AEE">
        <w:rPr>
          <w:lang w:val="en-GB"/>
        </w:rPr>
        <w:t>R3-237233 (TP to BLCR for TS 38.413) Support of TSN enabled transport network (Huawei, China Unicom, Ericsson, China Telecommunication)</w:t>
      </w:r>
    </w:p>
    <w:p w14:paraId="0E5E995D" w14:textId="14F04B09" w:rsidR="00184AEE" w:rsidRPr="00184AEE" w:rsidRDefault="00184AEE" w:rsidP="00184AEE">
      <w:pPr>
        <w:pStyle w:val="Reference"/>
        <w:rPr>
          <w:lang w:val="en-GB"/>
        </w:rPr>
      </w:pPr>
      <w:r w:rsidRPr="00184AEE">
        <w:rPr>
          <w:lang w:val="en-GB"/>
        </w:rPr>
        <w:t>R3-237259 Discussion on remaining open issues in TSS (Qualcomm Incorporated)</w:t>
      </w:r>
    </w:p>
    <w:p w14:paraId="2E0EB591" w14:textId="452FD7C6" w:rsidR="00184AEE" w:rsidRPr="00184AEE" w:rsidRDefault="00184AEE" w:rsidP="00184AEE">
      <w:pPr>
        <w:pStyle w:val="Reference"/>
        <w:rPr>
          <w:lang w:val="en-GB"/>
        </w:rPr>
      </w:pPr>
      <w:r w:rsidRPr="00184AEE">
        <w:rPr>
          <w:lang w:val="en-GB"/>
        </w:rPr>
        <w:t>R3-237501 Text Proposal to [BL CR for TS 38.423]: Introduction of 5G Timing Resiliency and URLLC enhancements (Ericsson)</w:t>
      </w:r>
    </w:p>
    <w:p w14:paraId="24ADEA7A" w14:textId="47E8F5A1" w:rsidR="00184AEE" w:rsidRPr="00184AEE" w:rsidRDefault="00184AEE" w:rsidP="00184AEE">
      <w:pPr>
        <w:pStyle w:val="Reference"/>
        <w:rPr>
          <w:lang w:val="en-GB"/>
        </w:rPr>
      </w:pPr>
      <w:r w:rsidRPr="00184AEE">
        <w:rPr>
          <w:lang w:val="en-GB"/>
        </w:rPr>
        <w:t>R3-237502 Further discussion on Support NR Timing Resiliency and URLLC enhancements (Ericsson, CATT)</w:t>
      </w:r>
    </w:p>
    <w:p w14:paraId="5B361C27" w14:textId="0E34A9B7" w:rsidR="00184AEE" w:rsidRPr="00184AEE" w:rsidRDefault="00184AEE" w:rsidP="00184AEE">
      <w:pPr>
        <w:pStyle w:val="Reference"/>
        <w:rPr>
          <w:lang w:val="en-GB"/>
        </w:rPr>
      </w:pPr>
      <w:r w:rsidRPr="00184AEE">
        <w:rPr>
          <w:lang w:val="en-GB"/>
        </w:rPr>
        <w:t>R3-237598 TP for 38.300 on Introduction of 5G Timing Resiliency and URLLC enhancements (CATT, Qualcomm Incorporated, Nokia, Nokia Shanghai Bell)</w:t>
      </w:r>
    </w:p>
    <w:p w14:paraId="2EDB5CD3" w14:textId="4655751B" w:rsidR="00184AEE" w:rsidRPr="00184AEE" w:rsidRDefault="00184AEE" w:rsidP="00184AEE">
      <w:pPr>
        <w:pStyle w:val="Reference"/>
        <w:rPr>
          <w:lang w:val="en-GB"/>
        </w:rPr>
      </w:pPr>
      <w:r w:rsidRPr="00184AEE">
        <w:rPr>
          <w:lang w:val="en-GB"/>
        </w:rPr>
        <w:t>R3-237599 Discussion on Adapting downstream and upstream scheduling (CATT)</w:t>
      </w:r>
    </w:p>
    <w:p w14:paraId="75EAFFAF" w14:textId="2C027D0B" w:rsidR="00184AEE" w:rsidRPr="00184AEE" w:rsidRDefault="00184AEE" w:rsidP="00184AEE">
      <w:pPr>
        <w:pStyle w:val="Reference"/>
        <w:rPr>
          <w:lang w:val="en-GB"/>
        </w:rPr>
      </w:pPr>
      <w:r w:rsidRPr="00184AEE">
        <w:rPr>
          <w:lang w:val="en-GB"/>
        </w:rPr>
        <w:t xml:space="preserve">R3-237663 Discussion on remaining issues of NR Timing Resiliency and </w:t>
      </w:r>
      <w:proofErr w:type="spellStart"/>
      <w:r w:rsidRPr="00184AEE">
        <w:rPr>
          <w:lang w:val="en-GB"/>
        </w:rPr>
        <w:t>uRLLC</w:t>
      </w:r>
      <w:proofErr w:type="spellEnd"/>
      <w:r w:rsidRPr="00184AEE">
        <w:rPr>
          <w:lang w:val="en-GB"/>
        </w:rPr>
        <w:t xml:space="preserve"> (ZTE)</w:t>
      </w:r>
    </w:p>
    <w:p w14:paraId="00D78615" w14:textId="1251BE78" w:rsidR="007E7E7F" w:rsidRPr="00184AEE" w:rsidRDefault="00184AEE" w:rsidP="00184AEE">
      <w:pPr>
        <w:pStyle w:val="Reference"/>
        <w:rPr>
          <w:lang w:val="en-GB"/>
        </w:rPr>
      </w:pPr>
      <w:r w:rsidRPr="00184AEE">
        <w:rPr>
          <w:lang w:val="en-GB"/>
        </w:rPr>
        <w:t xml:space="preserve">R3-237664 TPs to BLCR of 38.473 and 38.413 on NR Timing Resiliency and </w:t>
      </w:r>
      <w:proofErr w:type="spellStart"/>
      <w:r w:rsidRPr="00184AEE">
        <w:rPr>
          <w:lang w:val="en-GB"/>
        </w:rPr>
        <w:t>uRLLC</w:t>
      </w:r>
      <w:proofErr w:type="spellEnd"/>
      <w:r w:rsidRPr="00184AEE">
        <w:rPr>
          <w:lang w:val="en-GB"/>
        </w:rPr>
        <w:t xml:space="preserve"> (ZTE)</w:t>
      </w:r>
    </w:p>
    <w:sectPr w:rsidR="007E7E7F" w:rsidRPr="00184AE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C65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347"/>
    <w:multiLevelType w:val="hybridMultilevel"/>
    <w:tmpl w:val="9F7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97A5A"/>
    <w:multiLevelType w:val="hybridMultilevel"/>
    <w:tmpl w:val="46C8F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321F"/>
    <w:multiLevelType w:val="hybridMultilevel"/>
    <w:tmpl w:val="1BE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0C0AD0"/>
    <w:multiLevelType w:val="hybridMultilevel"/>
    <w:tmpl w:val="E95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E400D"/>
    <w:multiLevelType w:val="hybridMultilevel"/>
    <w:tmpl w:val="586C8EC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2042A"/>
    <w:multiLevelType w:val="hybridMultilevel"/>
    <w:tmpl w:val="AE34A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973A2"/>
    <w:multiLevelType w:val="hybridMultilevel"/>
    <w:tmpl w:val="A6CC7C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FB4AF4"/>
    <w:multiLevelType w:val="hybridMultilevel"/>
    <w:tmpl w:val="A142DE7E"/>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73E35"/>
    <w:multiLevelType w:val="hybridMultilevel"/>
    <w:tmpl w:val="E860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E90176"/>
    <w:multiLevelType w:val="hybridMultilevel"/>
    <w:tmpl w:val="AE34AA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6B077F"/>
    <w:multiLevelType w:val="hybridMultilevel"/>
    <w:tmpl w:val="8B1EA42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E062F3"/>
    <w:multiLevelType w:val="hybridMultilevel"/>
    <w:tmpl w:val="B3FC3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D1E11"/>
    <w:multiLevelType w:val="hybridMultilevel"/>
    <w:tmpl w:val="6BE8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91F7A"/>
    <w:multiLevelType w:val="hybridMultilevel"/>
    <w:tmpl w:val="8A3E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76E5F"/>
    <w:multiLevelType w:val="hybridMultilevel"/>
    <w:tmpl w:val="E43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12BB8"/>
    <w:multiLevelType w:val="hybridMultilevel"/>
    <w:tmpl w:val="FE32916A"/>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23"/>
  </w:num>
  <w:num w:numId="3" w16cid:durableId="764882625">
    <w:abstractNumId w:val="14"/>
  </w:num>
  <w:num w:numId="4" w16cid:durableId="770397510">
    <w:abstractNumId w:val="31"/>
  </w:num>
  <w:num w:numId="5" w16cid:durableId="650989018">
    <w:abstractNumId w:val="1"/>
  </w:num>
  <w:num w:numId="6" w16cid:durableId="1572348532">
    <w:abstractNumId w:val="30"/>
  </w:num>
  <w:num w:numId="7" w16cid:durableId="1595899743">
    <w:abstractNumId w:val="21"/>
  </w:num>
  <w:num w:numId="8" w16cid:durableId="1572616194">
    <w:abstractNumId w:val="39"/>
  </w:num>
  <w:num w:numId="9" w16cid:durableId="720862382">
    <w:abstractNumId w:val="2"/>
  </w:num>
  <w:num w:numId="10" w16cid:durableId="1942833988">
    <w:abstractNumId w:val="34"/>
  </w:num>
  <w:num w:numId="11" w16cid:durableId="283076762">
    <w:abstractNumId w:val="33"/>
  </w:num>
  <w:num w:numId="12" w16cid:durableId="330105362">
    <w:abstractNumId w:val="3"/>
  </w:num>
  <w:num w:numId="13" w16cid:durableId="974408065">
    <w:abstractNumId w:val="38"/>
  </w:num>
  <w:num w:numId="14" w16cid:durableId="1953201332">
    <w:abstractNumId w:val="29"/>
  </w:num>
  <w:num w:numId="15" w16cid:durableId="1475180151">
    <w:abstractNumId w:val="4"/>
  </w:num>
  <w:num w:numId="16" w16cid:durableId="1309627373">
    <w:abstractNumId w:val="37"/>
  </w:num>
  <w:num w:numId="17" w16cid:durableId="2030519385">
    <w:abstractNumId w:val="26"/>
  </w:num>
  <w:num w:numId="18" w16cid:durableId="339308520">
    <w:abstractNumId w:val="7"/>
  </w:num>
  <w:num w:numId="19" w16cid:durableId="1287543460">
    <w:abstractNumId w:val="8"/>
  </w:num>
  <w:num w:numId="20" w16cid:durableId="488443795">
    <w:abstractNumId w:val="12"/>
  </w:num>
  <w:num w:numId="21" w16cid:durableId="1663656024">
    <w:abstractNumId w:val="20"/>
  </w:num>
  <w:num w:numId="22" w16cid:durableId="429201569">
    <w:abstractNumId w:val="22"/>
  </w:num>
  <w:num w:numId="23" w16cid:durableId="439641061">
    <w:abstractNumId w:val="11"/>
  </w:num>
  <w:num w:numId="24" w16cid:durableId="1315332686">
    <w:abstractNumId w:val="9"/>
  </w:num>
  <w:num w:numId="25" w16cid:durableId="1166823724">
    <w:abstractNumId w:val="17"/>
  </w:num>
  <w:num w:numId="26" w16cid:durableId="2059163152">
    <w:abstractNumId w:val="36"/>
  </w:num>
  <w:num w:numId="27" w16cid:durableId="2138332515">
    <w:abstractNumId w:val="18"/>
  </w:num>
  <w:num w:numId="28" w16cid:durableId="1100643751">
    <w:abstractNumId w:val="25"/>
  </w:num>
  <w:num w:numId="29" w16cid:durableId="1082795386">
    <w:abstractNumId w:val="27"/>
  </w:num>
  <w:num w:numId="30" w16cid:durableId="1389917150">
    <w:abstractNumId w:val="15"/>
  </w:num>
  <w:num w:numId="31" w16cid:durableId="703866348">
    <w:abstractNumId w:val="24"/>
  </w:num>
  <w:num w:numId="32" w16cid:durableId="793641942">
    <w:abstractNumId w:val="19"/>
  </w:num>
  <w:num w:numId="33" w16cid:durableId="2141993021">
    <w:abstractNumId w:val="13"/>
  </w:num>
  <w:num w:numId="34" w16cid:durableId="68356932">
    <w:abstractNumId w:val="28"/>
  </w:num>
  <w:num w:numId="35" w16cid:durableId="1298488142">
    <w:abstractNumId w:val="5"/>
  </w:num>
  <w:num w:numId="36" w16cid:durableId="169494108">
    <w:abstractNumId w:val="35"/>
  </w:num>
  <w:num w:numId="37" w16cid:durableId="417948178">
    <w:abstractNumId w:val="6"/>
  </w:num>
  <w:num w:numId="38" w16cid:durableId="1888952910">
    <w:abstractNumId w:val="16"/>
  </w:num>
  <w:num w:numId="39" w16cid:durableId="643776568">
    <w:abstractNumId w:val="32"/>
  </w:num>
  <w:num w:numId="40" w16cid:durableId="60453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945FB"/>
    <w:rsid w:val="000A0A77"/>
    <w:rsid w:val="000A2DC5"/>
    <w:rsid w:val="000A516F"/>
    <w:rsid w:val="000A5FC3"/>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916"/>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6E2F"/>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2FFD"/>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2E2E"/>
    <w:rsid w:val="00505186"/>
    <w:rsid w:val="00505923"/>
    <w:rsid w:val="00506F34"/>
    <w:rsid w:val="005077BE"/>
    <w:rsid w:val="00510BB1"/>
    <w:rsid w:val="00511245"/>
    <w:rsid w:val="00512A87"/>
    <w:rsid w:val="00516976"/>
    <w:rsid w:val="00522A58"/>
    <w:rsid w:val="005242AC"/>
    <w:rsid w:val="005266EC"/>
    <w:rsid w:val="0053031A"/>
    <w:rsid w:val="00531C2F"/>
    <w:rsid w:val="00532685"/>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20DF"/>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1DF4"/>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1DB5"/>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4F6C"/>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A4210"/>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styleId="Revision">
    <w:name w:val="Revision"/>
    <w:hidden/>
    <w:uiPriority w:val="99"/>
    <w:semiHidden/>
    <w:rsid w:val="00E60E8B"/>
    <w:pPr>
      <w:spacing w:after="0" w:line="240" w:lineRule="auto"/>
    </w:pPr>
    <w:rPr>
      <w:sz w:val="22"/>
      <w:szCs w:val="24"/>
      <w:lang w:eastAsia="ja-JP"/>
    </w:rPr>
  </w:style>
  <w:style w:type="character" w:customStyle="1" w:styleId="ListParagraphChar">
    <w:name w:val="List Paragraph Char"/>
    <w:link w:val="ListParagraph"/>
    <w:uiPriority w:val="34"/>
    <w:qFormat/>
    <w:rsid w:val="00B9775F"/>
    <w:rPr>
      <w:sz w:val="22"/>
      <w:szCs w:val="24"/>
      <w:lang w:eastAsia="ja-JP"/>
    </w:rPr>
  </w:style>
  <w:style w:type="paragraph" w:customStyle="1" w:styleId="Normal5">
    <w:name w:val="Normal5"/>
    <w:rsid w:val="003B2CB9"/>
    <w:pPr>
      <w:spacing w:after="0" w:line="240" w:lineRule="auto"/>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0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204</cp:revision>
  <cp:lastPrinted>1900-12-31T16:00:00Z</cp:lastPrinted>
  <dcterms:created xsi:type="dcterms:W3CDTF">2023-04-20T04:46:00Z</dcterms:created>
  <dcterms:modified xsi:type="dcterms:W3CDTF">2023-11-17T14:02:00Z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