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1E4B4" w14:textId="56866117" w:rsidR="00576FED" w:rsidRPr="007D3E81" w:rsidRDefault="00576FED" w:rsidP="00576FE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000C4F">
        <w:rPr>
          <w:rFonts w:cs="Arial"/>
          <w:b/>
          <w:bCs/>
          <w:sz w:val="24"/>
          <w:szCs w:val="24"/>
        </w:rPr>
        <w:t>Meeting #121</w:t>
      </w:r>
      <w:r w:rsidRPr="007D3E81">
        <w:rPr>
          <w:rFonts w:cs="Arial"/>
          <w:b/>
          <w:sz w:val="24"/>
          <w:szCs w:val="24"/>
        </w:rPr>
        <w:tab/>
      </w:r>
      <w:r w:rsidR="008A0C2F" w:rsidRPr="008A0C2F">
        <w:rPr>
          <w:b/>
          <w:i/>
          <w:noProof/>
          <w:sz w:val="28"/>
        </w:rPr>
        <w:t>R3-234469</w:t>
      </w:r>
    </w:p>
    <w:p w14:paraId="638FAF2C" w14:textId="121A1CCB" w:rsidR="00576FED" w:rsidRDefault="00000C4F" w:rsidP="00576FED">
      <w:pPr>
        <w:pStyle w:val="CRCoverPage"/>
        <w:tabs>
          <w:tab w:val="right" w:pos="9639"/>
          <w:tab w:val="right" w:pos="13323"/>
        </w:tabs>
        <w:spacing w:after="0"/>
        <w:rPr>
          <w:rFonts w:cs="Arial"/>
          <w:b/>
          <w:sz w:val="24"/>
          <w:szCs w:val="24"/>
        </w:rPr>
      </w:pPr>
      <w:r w:rsidRPr="00000C4F">
        <w:rPr>
          <w:rFonts w:cs="Arial"/>
          <w:b/>
          <w:sz w:val="24"/>
          <w:szCs w:val="24"/>
        </w:rPr>
        <w:t>Toulouse</w:t>
      </w:r>
      <w:r>
        <w:rPr>
          <w:rFonts w:cs="Arial"/>
          <w:b/>
          <w:sz w:val="24"/>
          <w:szCs w:val="24"/>
        </w:rPr>
        <w:t>, France, 21</w:t>
      </w:r>
      <w:r w:rsidR="008D5C64">
        <w:rPr>
          <w:rFonts w:cs="Arial"/>
          <w:b/>
          <w:sz w:val="24"/>
          <w:szCs w:val="24"/>
        </w:rPr>
        <w:t xml:space="preserve"> </w:t>
      </w:r>
      <w:r>
        <w:rPr>
          <w:rFonts w:cs="Arial"/>
          <w:b/>
          <w:sz w:val="24"/>
          <w:szCs w:val="24"/>
        </w:rPr>
        <w:t>– 25 Aug</w:t>
      </w:r>
      <w:r w:rsidR="00C602A5" w:rsidRPr="00C602A5">
        <w:rPr>
          <w:rFonts w:cs="Arial"/>
          <w:b/>
          <w:sz w:val="24"/>
          <w:szCs w:val="24"/>
        </w:rPr>
        <w:t>, 2023</w:t>
      </w:r>
    </w:p>
    <w:p w14:paraId="1A400666" w14:textId="77777777" w:rsidR="00576FED" w:rsidRPr="007D3E81" w:rsidRDefault="00576FED" w:rsidP="00576FED">
      <w:pPr>
        <w:pStyle w:val="Footer"/>
        <w:jc w:val="both"/>
        <w:rPr>
          <w:rFonts w:eastAsia="宋体"/>
          <w:b w:val="0"/>
          <w:i w:val="0"/>
          <w:noProof w:val="0"/>
          <w:sz w:val="24"/>
          <w:lang w:eastAsia="zh-CN"/>
        </w:rPr>
      </w:pPr>
    </w:p>
    <w:p w14:paraId="2542419C" w14:textId="5E493DFF" w:rsidR="00576FED" w:rsidRPr="004837C6" w:rsidRDefault="00576FED" w:rsidP="00576FED">
      <w:pPr>
        <w:tabs>
          <w:tab w:val="left" w:pos="1985"/>
        </w:tabs>
        <w:ind w:left="1980" w:hanging="1980"/>
        <w:rPr>
          <w:rStyle w:val="a0"/>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413F9" w:rsidRPr="00D413F9">
        <w:rPr>
          <w:rFonts w:ascii="Arial" w:hAnsi="Arial"/>
          <w:sz w:val="24"/>
          <w:lang w:eastAsia="zh-CN"/>
        </w:rPr>
        <w:t>Discussion on DTLS for SCTP next steps - message size</w:t>
      </w:r>
    </w:p>
    <w:p w14:paraId="79DBCD3E" w14:textId="77777777" w:rsidR="00576FED" w:rsidRPr="007D3E81" w:rsidRDefault="00576FED" w:rsidP="00576FED">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p>
    <w:p w14:paraId="005DBFFC" w14:textId="55450C18" w:rsidR="00576FED" w:rsidRPr="007D3E81" w:rsidRDefault="00576FED" w:rsidP="00576FED">
      <w:pPr>
        <w:tabs>
          <w:tab w:val="left" w:pos="1985"/>
        </w:tabs>
        <w:rPr>
          <w:rStyle w:val="a0"/>
        </w:rPr>
      </w:pPr>
      <w:r w:rsidRPr="007D3E81">
        <w:rPr>
          <w:rFonts w:ascii="Arial" w:hAnsi="Arial"/>
          <w:b/>
          <w:sz w:val="24"/>
        </w:rPr>
        <w:t>Agenda item:</w:t>
      </w:r>
      <w:r w:rsidRPr="007D3E81">
        <w:rPr>
          <w:rFonts w:ascii="Arial" w:hAnsi="Arial"/>
          <w:sz w:val="24"/>
        </w:rPr>
        <w:tab/>
      </w:r>
      <w:r w:rsidR="006E437E">
        <w:rPr>
          <w:rFonts w:ascii="Arial" w:hAnsi="Arial"/>
          <w:sz w:val="24"/>
          <w:lang w:eastAsia="zh-CN"/>
        </w:rPr>
        <w:t>8.1</w:t>
      </w:r>
    </w:p>
    <w:p w14:paraId="279ACEC9" w14:textId="4FB9FD25" w:rsidR="00576FED" w:rsidRPr="007D3E81" w:rsidRDefault="00576FED" w:rsidP="00576FED">
      <w:pPr>
        <w:tabs>
          <w:tab w:val="left" w:pos="1985"/>
        </w:tabs>
        <w:ind w:left="1980" w:hanging="1980"/>
        <w:rPr>
          <w:rStyle w:val="a0"/>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6E437E">
        <w:rPr>
          <w:rFonts w:ascii="Arial" w:hAnsi="Arial"/>
          <w:sz w:val="24"/>
        </w:rPr>
        <w:t>Discussion</w:t>
      </w:r>
    </w:p>
    <w:p w14:paraId="78FBBD40" w14:textId="77777777" w:rsidR="00576FED" w:rsidRPr="00637789" w:rsidRDefault="00576FED" w:rsidP="00576FED">
      <w:pPr>
        <w:pStyle w:val="Heading1"/>
        <w:rPr>
          <w:rFonts w:eastAsia="宋体"/>
        </w:rPr>
      </w:pPr>
      <w:r w:rsidRPr="00637789">
        <w:rPr>
          <w:rFonts w:eastAsia="宋体"/>
        </w:rPr>
        <w:t>1. Introduction</w:t>
      </w:r>
    </w:p>
    <w:p w14:paraId="24EB168C" w14:textId="2D2DD9E5" w:rsidR="00576FED" w:rsidRPr="001430F6" w:rsidRDefault="004006F2" w:rsidP="00576FED">
      <w:pPr>
        <w:rPr>
          <w:lang w:eastAsia="zh-CN"/>
        </w:rPr>
      </w:pPr>
      <w:r>
        <w:rPr>
          <w:lang w:eastAsia="zh-CN"/>
        </w:rPr>
        <w:t>The RAN3#12</w:t>
      </w:r>
      <w:r w:rsidR="004511A3">
        <w:rPr>
          <w:lang w:eastAsia="zh-CN"/>
        </w:rPr>
        <w:t>1</w:t>
      </w:r>
      <w:r>
        <w:rPr>
          <w:lang w:eastAsia="zh-CN"/>
        </w:rPr>
        <w:t xml:space="preserve"> meeting</w:t>
      </w:r>
      <w:r w:rsidR="004511A3">
        <w:rPr>
          <w:lang w:eastAsia="zh-CN"/>
        </w:rPr>
        <w:t xml:space="preserve"> received a reply LS on the SCTP-AUTH and DTLS </w:t>
      </w:r>
      <w:r w:rsidR="006F35A4">
        <w:rPr>
          <w:lang w:eastAsia="zh-CN"/>
        </w:rPr>
        <w:t>in [1]</w:t>
      </w:r>
      <w:r>
        <w:rPr>
          <w:lang w:eastAsia="zh-CN"/>
        </w:rPr>
        <w:t>.</w:t>
      </w:r>
      <w:r w:rsidR="004511A3">
        <w:rPr>
          <w:lang w:eastAsia="zh-CN"/>
        </w:rPr>
        <w:t xml:space="preserve"> </w:t>
      </w:r>
      <w:r w:rsidR="00576FED" w:rsidRPr="00687A7A">
        <w:rPr>
          <w:lang w:eastAsia="zh-CN"/>
        </w:rPr>
        <w:t>This contribution</w:t>
      </w:r>
      <w:r w:rsidR="00D1151F">
        <w:rPr>
          <w:lang w:eastAsia="zh-CN"/>
        </w:rPr>
        <w:t xml:space="preserve"> discusses the questions wherein related to RAN3, and provides our views</w:t>
      </w:r>
      <w:r w:rsidR="004A4A9F">
        <w:rPr>
          <w:lang w:eastAsia="zh-CN"/>
        </w:rPr>
        <w:t xml:space="preserve">. </w:t>
      </w:r>
    </w:p>
    <w:p w14:paraId="69CCD133" w14:textId="330AAFBA" w:rsidR="00576FED" w:rsidRDefault="00576FED" w:rsidP="00576FED">
      <w:pPr>
        <w:pStyle w:val="Heading1"/>
        <w:rPr>
          <w:rFonts w:eastAsia="宋体"/>
        </w:rPr>
      </w:pPr>
      <w:bookmarkStart w:id="1" w:name="OLE_LINK1"/>
      <w:bookmarkStart w:id="2" w:name="OLE_LINK2"/>
      <w:r>
        <w:rPr>
          <w:rFonts w:eastAsia="宋体"/>
        </w:rPr>
        <w:t xml:space="preserve">2. </w:t>
      </w:r>
      <w:bookmarkStart w:id="3" w:name="OLE_LINK3"/>
      <w:bookmarkStart w:id="4" w:name="OLE_LINK633"/>
      <w:bookmarkEnd w:id="1"/>
      <w:bookmarkEnd w:id="2"/>
      <w:r w:rsidR="00EE261B">
        <w:rPr>
          <w:rFonts w:eastAsia="宋体"/>
        </w:rPr>
        <w:t>Background</w:t>
      </w:r>
    </w:p>
    <w:p w14:paraId="6A05C88D" w14:textId="04F3CE79" w:rsidR="00C512A7" w:rsidRDefault="0025703D" w:rsidP="0092633B">
      <w:r>
        <w:t xml:space="preserve">It is beneficial to </w:t>
      </w:r>
      <w:r w:rsidR="005B108F">
        <w:t>refresh the DTLS over SCTP</w:t>
      </w:r>
      <w:r w:rsidR="00CC1775">
        <w:t xml:space="preserve"> </w:t>
      </w:r>
      <w:r w:rsidR="003F1B26">
        <w:t>first</w:t>
      </w:r>
      <w:r w:rsidR="005B108F">
        <w:t xml:space="preserve">. </w:t>
      </w:r>
    </w:p>
    <w:p w14:paraId="0807304F" w14:textId="1A402342" w:rsidR="00DD263A" w:rsidRDefault="005B108F" w:rsidP="0092633B">
      <w:pPr>
        <w:rPr>
          <w:lang w:eastAsia="zh-CN"/>
        </w:rPr>
      </w:pPr>
      <w:r>
        <w:t xml:space="preserve">At previous </w:t>
      </w:r>
      <w:r w:rsidR="00830921">
        <w:t>RAN3-</w:t>
      </w:r>
      <w:r>
        <w:t>111</w:t>
      </w:r>
      <w:r w:rsidR="00830921">
        <w:t xml:space="preserve">-e meeting, a LS was agreed to IETF on the </w:t>
      </w:r>
      <w:r w:rsidR="00A3688B">
        <w:rPr>
          <w:lang w:eastAsia="zh-CN"/>
        </w:rPr>
        <w:t>user message size limitation for DTLS over SCTP</w:t>
      </w:r>
      <w:r w:rsidR="00DD263A">
        <w:rPr>
          <w:lang w:eastAsia="zh-CN"/>
        </w:rPr>
        <w:t xml:space="preserve"> with the following contents</w:t>
      </w:r>
      <w:r w:rsidR="00F76489">
        <w:rPr>
          <w:lang w:eastAsia="zh-CN"/>
        </w:rPr>
        <w:t xml:space="preserve"> </w:t>
      </w:r>
      <w:r w:rsidR="00EF025B">
        <w:rPr>
          <w:lang w:eastAsia="zh-CN"/>
        </w:rPr>
        <w:t xml:space="preserve">in </w:t>
      </w:r>
      <w:r w:rsidR="00F76489">
        <w:rPr>
          <w:lang w:eastAsia="zh-CN"/>
        </w:rPr>
        <w:t>[2]</w:t>
      </w:r>
      <w:r w:rsidR="00A3688B">
        <w:rPr>
          <w:lang w:eastAsia="zh-CN"/>
        </w:rPr>
        <w:t>.</w:t>
      </w:r>
      <w:r w:rsidR="00C512A7" w:rsidRPr="00C512A7">
        <w:t xml:space="preserve"> </w:t>
      </w:r>
      <w:r w:rsidR="00C512A7" w:rsidRPr="00C512A7">
        <w:rPr>
          <w:lang w:eastAsia="zh-CN"/>
        </w:rPr>
        <w:t xml:space="preserve">It can be observed that the RFC 6083 restricts its message size is 16K Bytes while the message size over the network interface could easily exceed </w:t>
      </w:r>
      <w:r w:rsidR="003B663A">
        <w:rPr>
          <w:lang w:eastAsia="zh-CN"/>
        </w:rPr>
        <w:t>it</w:t>
      </w:r>
      <w:r w:rsidR="00C512A7" w:rsidRPr="00C512A7">
        <w:rPr>
          <w:lang w:eastAsia="zh-CN"/>
        </w:rPr>
        <w:t>.</w:t>
      </w:r>
      <w:r w:rsidR="00C512A7">
        <w:rPr>
          <w:lang w:eastAsia="zh-CN"/>
        </w:rPr>
        <w:t xml:space="preserve"> </w:t>
      </w:r>
    </w:p>
    <w:tbl>
      <w:tblPr>
        <w:tblStyle w:val="TableGrid"/>
        <w:tblW w:w="0" w:type="auto"/>
        <w:tblLook w:val="04A0" w:firstRow="1" w:lastRow="0" w:firstColumn="1" w:lastColumn="0" w:noHBand="0" w:noVBand="1"/>
      </w:tblPr>
      <w:tblGrid>
        <w:gridCol w:w="9855"/>
      </w:tblGrid>
      <w:tr w:rsidR="00745B4B" w:rsidRPr="00745B4B" w14:paraId="5064F4AE" w14:textId="77777777" w:rsidTr="00745B4B">
        <w:tc>
          <w:tcPr>
            <w:tcW w:w="9855" w:type="dxa"/>
          </w:tcPr>
          <w:p w14:paraId="4C0B8C67" w14:textId="77777777" w:rsidR="00745B4B" w:rsidRPr="00745B4B" w:rsidRDefault="00745B4B" w:rsidP="00745B4B">
            <w:pPr>
              <w:rPr>
                <w:rFonts w:ascii="Arial" w:hAnsi="Arial"/>
                <w:sz w:val="18"/>
                <w:lang w:val="en-US"/>
              </w:rPr>
            </w:pPr>
            <w:r w:rsidRPr="00745B4B">
              <w:rPr>
                <w:rFonts w:ascii="Arial" w:hAnsi="Arial"/>
                <w:sz w:val="18"/>
                <w:lang w:val="en-US"/>
              </w:rPr>
              <w:t>From the first version of the 5G specification, 3GPP has specified to use DTLS over SCTP.</w:t>
            </w:r>
          </w:p>
          <w:p w14:paraId="72163969" w14:textId="77777777" w:rsidR="00745B4B" w:rsidRPr="00745B4B" w:rsidRDefault="00745B4B" w:rsidP="00745B4B">
            <w:pPr>
              <w:rPr>
                <w:rFonts w:ascii="Arial" w:hAnsi="Arial"/>
                <w:sz w:val="18"/>
                <w:lang w:val="en-US"/>
              </w:rPr>
            </w:pPr>
            <w:r w:rsidRPr="00745B4B">
              <w:rPr>
                <w:rFonts w:ascii="Arial" w:hAnsi="Arial"/>
                <w:sz w:val="18"/>
                <w:lang w:val="en-US"/>
              </w:rPr>
              <w:t xml:space="preserve">RAN3 has found an issue related to RFC 6083 DTLS user message size limitation over SCTP that impacts several of 3GPP RAN application protocols. The RFC specifies a user message limit of approximate16k Bytes. This should be compared to the unlimited user message size that exists when SCTP is used without DTLS. </w:t>
            </w:r>
          </w:p>
          <w:p w14:paraId="38F4CC5C" w14:textId="77777777" w:rsidR="00745B4B" w:rsidRPr="00745B4B" w:rsidRDefault="00745B4B" w:rsidP="00745B4B">
            <w:pPr>
              <w:rPr>
                <w:rFonts w:ascii="Arial" w:hAnsi="Arial"/>
                <w:sz w:val="18"/>
                <w:lang w:val="en-US"/>
              </w:rPr>
            </w:pPr>
            <w:r w:rsidRPr="00745B4B">
              <w:rPr>
                <w:rFonts w:ascii="Arial" w:hAnsi="Arial"/>
                <w:sz w:val="18"/>
                <w:lang w:val="en-US"/>
              </w:rPr>
              <w:t xml:space="preserve">There are several RAN application messages that can exceed the limit of approximate </w:t>
            </w:r>
            <w:r w:rsidRPr="00E3324F">
              <w:rPr>
                <w:rFonts w:ascii="Arial" w:hAnsi="Arial"/>
                <w:sz w:val="18"/>
                <w:highlight w:val="yellow"/>
                <w:lang w:val="en-US"/>
              </w:rPr>
              <w:t>16k Bytes</w:t>
            </w:r>
            <w:r w:rsidRPr="00745B4B">
              <w:rPr>
                <w:rFonts w:ascii="Arial" w:hAnsi="Arial"/>
                <w:sz w:val="18"/>
                <w:lang w:val="en-US"/>
              </w:rPr>
              <w:t>. The same issue may exist for the other 3GPP groups using the DTLS over SCTP.</w:t>
            </w:r>
          </w:p>
          <w:p w14:paraId="0BEEFFBC" w14:textId="77777777" w:rsidR="00745B4B" w:rsidRPr="00745B4B" w:rsidRDefault="00745B4B" w:rsidP="00745B4B">
            <w:pPr>
              <w:rPr>
                <w:rFonts w:ascii="Arial" w:hAnsi="Arial"/>
                <w:sz w:val="18"/>
                <w:lang w:val="en-US"/>
              </w:rPr>
            </w:pPr>
            <w:r w:rsidRPr="00745B4B">
              <w:rPr>
                <w:rFonts w:ascii="Arial" w:hAnsi="Arial"/>
                <w:sz w:val="18"/>
                <w:lang w:val="en-US"/>
              </w:rPr>
              <w:t xml:space="preserve">A general solution to this issue is desirable rather than changing multiple different protocols. We understand the limitation in RFC 6083 is due to a lack of a secure fragmentation mechanism of user messages into multiple DTLS records. The DTLS over SCTP specification appear to be the right layer to resolve this issue and achieve feature parity between DTLS over SCTP and unsecured SCTP. </w:t>
            </w:r>
          </w:p>
          <w:p w14:paraId="5D2786A3" w14:textId="4E69AF05" w:rsidR="00745B4B" w:rsidRPr="00745B4B" w:rsidRDefault="00745B4B" w:rsidP="00E3324F">
            <w:pPr>
              <w:rPr>
                <w:sz w:val="18"/>
                <w:lang w:eastAsia="zh-CN"/>
              </w:rPr>
            </w:pPr>
            <w:r w:rsidRPr="00745B4B">
              <w:rPr>
                <w:rFonts w:ascii="Arial" w:hAnsi="Arial"/>
                <w:sz w:val="18"/>
                <w:lang w:val="en-US"/>
              </w:rPr>
              <w:t xml:space="preserve">RAN3 would like to ask the </w:t>
            </w:r>
            <w:r w:rsidRPr="00745B4B">
              <w:rPr>
                <w:rFonts w:ascii="Arial" w:hAnsi="Arial" w:cs="Arial"/>
                <w:sz w:val="18"/>
              </w:rPr>
              <w:t>IETF TSVWG to investigate and would greatly appreciate a solution to the issue related to the size limitation for DTLS over SCTP.</w:t>
            </w:r>
          </w:p>
        </w:tc>
      </w:tr>
    </w:tbl>
    <w:p w14:paraId="0900B843" w14:textId="12E7383A" w:rsidR="003B663A" w:rsidRDefault="00A3688B" w:rsidP="0092633B">
      <w:r>
        <w:rPr>
          <w:lang w:eastAsia="zh-CN"/>
        </w:rPr>
        <w:t xml:space="preserve"> </w:t>
      </w:r>
      <w:r w:rsidR="003B663A">
        <w:t xml:space="preserve">At RAN3-119 meeting, </w:t>
      </w:r>
      <w:r w:rsidR="00FA663E">
        <w:t xml:space="preserve">the </w:t>
      </w:r>
      <w:r w:rsidR="003B663A">
        <w:t>IETF sent a LS back to RAN3 and SA3, with the following contents related to RAN3 [</w:t>
      </w:r>
      <w:r w:rsidR="00DB458A">
        <w:t>7</w:t>
      </w:r>
      <w:r w:rsidR="003B663A">
        <w:t xml:space="preserve">]. </w:t>
      </w:r>
    </w:p>
    <w:tbl>
      <w:tblPr>
        <w:tblStyle w:val="TableGrid"/>
        <w:tblW w:w="0" w:type="auto"/>
        <w:tblLook w:val="04A0" w:firstRow="1" w:lastRow="0" w:firstColumn="1" w:lastColumn="0" w:noHBand="0" w:noVBand="1"/>
      </w:tblPr>
      <w:tblGrid>
        <w:gridCol w:w="9855"/>
      </w:tblGrid>
      <w:tr w:rsidR="003B663A" w14:paraId="3B16CF8C" w14:textId="77777777" w:rsidTr="003B663A">
        <w:tc>
          <w:tcPr>
            <w:tcW w:w="9855" w:type="dxa"/>
          </w:tcPr>
          <w:p w14:paraId="292993C6" w14:textId="6B18F181" w:rsidR="003B663A" w:rsidRPr="003B663A" w:rsidRDefault="003B663A" w:rsidP="004D2603">
            <w:pPr>
              <w:rPr>
                <w:lang w:val="en-US"/>
              </w:rPr>
            </w:pPr>
            <w:r w:rsidRPr="003B663A">
              <w:rPr>
                <w:lang w:val="en-US"/>
              </w:rPr>
              <w:t>We want to inform RAN3 that, due to the discovery of the security issues and the need to address them, there will be additional delay before an updated DTLS over SCTP specification will be done. It’s currently</w:t>
            </w:r>
            <w:r w:rsidR="004D2603">
              <w:rPr>
                <w:lang w:val="en-US"/>
              </w:rPr>
              <w:t xml:space="preserve"> </w:t>
            </w:r>
            <w:r w:rsidRPr="003B663A">
              <w:rPr>
                <w:lang w:val="en-US"/>
              </w:rPr>
              <w:t>uncertain how long this will take, but it will likely take until at least to the later part of 2023 before a complete solution would be available.</w:t>
            </w:r>
          </w:p>
        </w:tc>
      </w:tr>
    </w:tbl>
    <w:p w14:paraId="4D4ECF67" w14:textId="17A4857F" w:rsidR="003B663A" w:rsidRDefault="003B663A" w:rsidP="0092633B">
      <w:r>
        <w:t xml:space="preserve">At </w:t>
      </w:r>
      <w:r w:rsidR="00DD5596">
        <w:t xml:space="preserve">this </w:t>
      </w:r>
      <w:r>
        <w:t>RAN3-121 meeting, the IETF sent a rely LS based on the SA</w:t>
      </w:r>
      <w:r w:rsidR="00C31BEC">
        <w:t>3</w:t>
      </w:r>
      <w:r>
        <w:t xml:space="preserve"> response</w:t>
      </w:r>
      <w:r w:rsidR="00EE261B">
        <w:t xml:space="preserve"> in [</w:t>
      </w:r>
      <w:r w:rsidR="00B048C0">
        <w:t>1</w:t>
      </w:r>
      <w:r w:rsidR="00EE261B">
        <w:t>]</w:t>
      </w:r>
      <w:r>
        <w:t>.</w:t>
      </w:r>
      <w:r w:rsidR="00EE261B">
        <w:t xml:space="preserve"> Basically, it can be observed that the security issue for the DLTS over SCTP </w:t>
      </w:r>
      <w:r w:rsidR="00924799">
        <w:t>is not yet</w:t>
      </w:r>
      <w:r w:rsidR="00EE261B">
        <w:t xml:space="preserve"> solved, and </w:t>
      </w:r>
      <w:r w:rsidR="00E55B6C">
        <w:t xml:space="preserve">further </w:t>
      </w:r>
      <w:r w:rsidR="00DB571F">
        <w:t xml:space="preserve">3GPP </w:t>
      </w:r>
      <w:r w:rsidR="007D6768">
        <w:t xml:space="preserve">WG </w:t>
      </w:r>
      <w:r w:rsidR="00E55B6C">
        <w:t>input</w:t>
      </w:r>
      <w:r w:rsidR="007D6768">
        <w:t xml:space="preserve"> is needed</w:t>
      </w:r>
      <w:r w:rsidR="00E55B6C">
        <w:t xml:space="preserve">. </w:t>
      </w:r>
    </w:p>
    <w:p w14:paraId="095667F4" w14:textId="48BEE903" w:rsidR="00EE261B" w:rsidRDefault="00EE261B" w:rsidP="00EE261B">
      <w:pPr>
        <w:pStyle w:val="Heading1"/>
        <w:rPr>
          <w:rFonts w:eastAsia="宋体"/>
        </w:rPr>
      </w:pPr>
      <w:r>
        <w:rPr>
          <w:rFonts w:eastAsia="宋体"/>
        </w:rPr>
        <w:t xml:space="preserve">3. </w:t>
      </w:r>
      <w:r>
        <w:rPr>
          <w:rFonts w:eastAsia="宋体" w:hint="eastAsia"/>
          <w:lang w:eastAsia="zh-CN"/>
        </w:rPr>
        <w:t>Discussion</w:t>
      </w:r>
    </w:p>
    <w:p w14:paraId="57244C1B" w14:textId="7EFD081D" w:rsidR="0007522C" w:rsidRDefault="003365DF" w:rsidP="00E3597B">
      <w:pPr>
        <w:pStyle w:val="Proposal"/>
        <w:rPr>
          <w:rFonts w:eastAsiaTheme="minorEastAsia"/>
          <w:b w:val="0"/>
          <w:lang w:eastAsia="zh-CN"/>
        </w:rPr>
      </w:pPr>
      <w:r>
        <w:rPr>
          <w:rFonts w:eastAsiaTheme="minorEastAsia"/>
          <w:b w:val="0"/>
          <w:lang w:eastAsia="zh-CN"/>
        </w:rPr>
        <w:t>As specified in [</w:t>
      </w:r>
      <w:r w:rsidR="00EC11FF">
        <w:rPr>
          <w:rFonts w:eastAsiaTheme="minorEastAsia"/>
          <w:b w:val="0"/>
          <w:lang w:eastAsia="zh-CN"/>
        </w:rPr>
        <w:t>1</w:t>
      </w:r>
      <w:r>
        <w:rPr>
          <w:rFonts w:eastAsiaTheme="minorEastAsia"/>
          <w:b w:val="0"/>
          <w:lang w:eastAsia="zh-CN"/>
        </w:rPr>
        <w:t xml:space="preserve">], two security </w:t>
      </w:r>
      <w:r w:rsidR="003F5EC9">
        <w:rPr>
          <w:rFonts w:eastAsiaTheme="minorEastAsia"/>
          <w:b w:val="0"/>
          <w:lang w:eastAsia="zh-CN"/>
        </w:rPr>
        <w:t>solutions</w:t>
      </w:r>
      <w:r>
        <w:rPr>
          <w:rFonts w:eastAsiaTheme="minorEastAsia"/>
          <w:b w:val="0"/>
          <w:lang w:eastAsia="zh-CN"/>
        </w:rPr>
        <w:t xml:space="preserve"> are proposed to address the security issue. </w:t>
      </w:r>
      <w:r w:rsidR="009C724A">
        <w:rPr>
          <w:rFonts w:eastAsiaTheme="minorEastAsia"/>
          <w:b w:val="0"/>
          <w:lang w:eastAsia="zh-CN"/>
        </w:rPr>
        <w:t xml:space="preserve">One is to continue with previous solutions with DTLS on top of SCTP and relying on an updated version of SCTP-AUTH, the other one is to create an encryption chunk that encapsulates all the payload of SCTP. </w:t>
      </w:r>
      <w:r w:rsidR="00315C3E">
        <w:rPr>
          <w:rFonts w:eastAsiaTheme="minorEastAsia"/>
          <w:b w:val="0"/>
          <w:lang w:eastAsia="zh-CN"/>
        </w:rPr>
        <w:t xml:space="preserve">We understand </w:t>
      </w:r>
      <w:r w:rsidR="002E4E5A">
        <w:rPr>
          <w:rFonts w:eastAsiaTheme="minorEastAsia"/>
          <w:b w:val="0"/>
          <w:lang w:eastAsia="zh-CN"/>
        </w:rPr>
        <w:t xml:space="preserve">RAN3 </w:t>
      </w:r>
      <w:r w:rsidR="00315C3E">
        <w:rPr>
          <w:rFonts w:eastAsiaTheme="minorEastAsia"/>
          <w:b w:val="0"/>
          <w:lang w:eastAsia="zh-CN"/>
        </w:rPr>
        <w:t xml:space="preserve">has no security </w:t>
      </w:r>
      <w:r w:rsidR="00315C3E" w:rsidRPr="00315C3E">
        <w:rPr>
          <w:rFonts w:eastAsiaTheme="minorEastAsia"/>
          <w:b w:val="0"/>
          <w:lang w:eastAsia="zh-CN"/>
        </w:rPr>
        <w:t>expertise</w:t>
      </w:r>
      <w:r w:rsidR="00315C3E">
        <w:rPr>
          <w:rFonts w:eastAsiaTheme="minorEastAsia"/>
          <w:b w:val="0"/>
          <w:lang w:eastAsia="zh-CN"/>
        </w:rPr>
        <w:t xml:space="preserve"> to </w:t>
      </w:r>
      <w:r w:rsidR="001B2FD2">
        <w:rPr>
          <w:rFonts w:eastAsiaTheme="minorEastAsia"/>
          <w:b w:val="0"/>
          <w:lang w:eastAsia="zh-CN"/>
        </w:rPr>
        <w:t>provide comparison analysis for</w:t>
      </w:r>
      <w:r w:rsidR="00315C3E">
        <w:rPr>
          <w:rFonts w:eastAsiaTheme="minorEastAsia"/>
          <w:b w:val="0"/>
          <w:lang w:eastAsia="zh-CN"/>
        </w:rPr>
        <w:t xml:space="preserve"> these two options</w:t>
      </w:r>
      <w:r w:rsidR="000464A4">
        <w:rPr>
          <w:rFonts w:eastAsiaTheme="minorEastAsia"/>
          <w:b w:val="0"/>
          <w:lang w:eastAsia="zh-CN"/>
        </w:rPr>
        <w:t>. But RAN3</w:t>
      </w:r>
      <w:r w:rsidR="00315C3E">
        <w:rPr>
          <w:rFonts w:eastAsiaTheme="minorEastAsia"/>
          <w:b w:val="0"/>
          <w:lang w:eastAsia="zh-CN"/>
        </w:rPr>
        <w:t xml:space="preserve"> can provide RAN input</w:t>
      </w:r>
      <w:r w:rsidR="000464A4">
        <w:rPr>
          <w:rFonts w:eastAsiaTheme="minorEastAsia"/>
          <w:b w:val="0"/>
          <w:lang w:eastAsia="zh-CN"/>
        </w:rPr>
        <w:t xml:space="preserve"> to address the</w:t>
      </w:r>
      <w:r w:rsidR="004A311C">
        <w:rPr>
          <w:rFonts w:eastAsiaTheme="minorEastAsia"/>
          <w:b w:val="0"/>
          <w:lang w:eastAsia="zh-CN"/>
        </w:rPr>
        <w:t xml:space="preserve"> proposed</w:t>
      </w:r>
      <w:r w:rsidR="000464A4">
        <w:rPr>
          <w:rFonts w:eastAsiaTheme="minorEastAsia"/>
          <w:b w:val="0"/>
          <w:lang w:eastAsia="zh-CN"/>
        </w:rPr>
        <w:t xml:space="preserve"> questions</w:t>
      </w:r>
      <w:r w:rsidR="00315C3E">
        <w:rPr>
          <w:rFonts w:eastAsiaTheme="minorEastAsia"/>
          <w:b w:val="0"/>
          <w:lang w:eastAsia="zh-CN"/>
        </w:rPr>
        <w:t xml:space="preserve">. </w:t>
      </w:r>
    </w:p>
    <w:p w14:paraId="3375BAF5" w14:textId="66262160" w:rsidR="00DD59A0" w:rsidRDefault="005B1FEB" w:rsidP="00E3597B">
      <w:pPr>
        <w:pStyle w:val="Proposal"/>
        <w:rPr>
          <w:rFonts w:eastAsiaTheme="minorEastAsia"/>
          <w:b w:val="0"/>
          <w:lang w:eastAsia="zh-CN"/>
        </w:rPr>
      </w:pPr>
      <w:r>
        <w:rPr>
          <w:rFonts w:eastAsiaTheme="minorEastAsia"/>
          <w:b w:val="0"/>
          <w:lang w:eastAsia="zh-CN"/>
        </w:rPr>
        <w:t>Generally,</w:t>
      </w:r>
      <w:r w:rsidR="00DD59A0">
        <w:rPr>
          <w:rFonts w:eastAsiaTheme="minorEastAsia"/>
          <w:b w:val="0"/>
          <w:lang w:eastAsia="zh-CN"/>
        </w:rPr>
        <w:t xml:space="preserve"> there are two </w:t>
      </w:r>
      <w:r w:rsidR="009B1206">
        <w:rPr>
          <w:rFonts w:eastAsiaTheme="minorEastAsia"/>
          <w:b w:val="0"/>
          <w:lang w:eastAsia="zh-CN"/>
        </w:rPr>
        <w:t>issues</w:t>
      </w:r>
      <w:r w:rsidR="00DD59A0">
        <w:rPr>
          <w:rFonts w:eastAsiaTheme="minorEastAsia"/>
          <w:b w:val="0"/>
          <w:lang w:eastAsia="zh-CN"/>
        </w:rPr>
        <w:t xml:space="preserve"> </w:t>
      </w:r>
      <w:r>
        <w:rPr>
          <w:rFonts w:eastAsiaTheme="minorEastAsia"/>
          <w:b w:val="0"/>
          <w:lang w:eastAsia="zh-CN"/>
        </w:rPr>
        <w:t xml:space="preserve">raised </w:t>
      </w:r>
      <w:r w:rsidR="00DD59A0">
        <w:rPr>
          <w:rFonts w:eastAsiaTheme="minorEastAsia"/>
          <w:b w:val="0"/>
          <w:lang w:eastAsia="zh-CN"/>
        </w:rPr>
        <w:t>in the rely LS in [</w:t>
      </w:r>
      <w:r w:rsidR="00EC11FF">
        <w:rPr>
          <w:rFonts w:eastAsiaTheme="minorEastAsia"/>
          <w:b w:val="0"/>
          <w:lang w:eastAsia="zh-CN"/>
        </w:rPr>
        <w:t>1</w:t>
      </w:r>
      <w:r w:rsidR="00DD59A0">
        <w:rPr>
          <w:rFonts w:eastAsiaTheme="minorEastAsia"/>
          <w:b w:val="0"/>
          <w:lang w:eastAsia="zh-CN"/>
        </w:rPr>
        <w:t xml:space="preserve">]. </w:t>
      </w:r>
    </w:p>
    <w:p w14:paraId="7CC05D2C" w14:textId="18180A0B" w:rsidR="008F5F22" w:rsidRDefault="009B1206" w:rsidP="009349F0">
      <w:pPr>
        <w:pStyle w:val="Proposal"/>
        <w:numPr>
          <w:ilvl w:val="0"/>
          <w:numId w:val="38"/>
        </w:numPr>
        <w:rPr>
          <w:rFonts w:eastAsiaTheme="minorEastAsia"/>
          <w:lang w:eastAsia="zh-CN"/>
        </w:rPr>
      </w:pPr>
      <w:r>
        <w:rPr>
          <w:rFonts w:eastAsiaTheme="minorEastAsia"/>
          <w:lang w:eastAsia="zh-CN"/>
        </w:rPr>
        <w:t>Issue 1: Requirements of network message size</w:t>
      </w:r>
    </w:p>
    <w:p w14:paraId="2BF21C5F" w14:textId="71A59FA2" w:rsidR="009B1206" w:rsidRDefault="009B1206" w:rsidP="008F5F22">
      <w:pPr>
        <w:pStyle w:val="Proposal"/>
        <w:rPr>
          <w:rFonts w:eastAsiaTheme="minorEastAsia"/>
          <w:b w:val="0"/>
          <w:lang w:eastAsia="zh-CN"/>
        </w:rPr>
      </w:pPr>
      <w:r>
        <w:rPr>
          <w:rFonts w:eastAsiaTheme="minorEastAsia"/>
          <w:b w:val="0"/>
          <w:lang w:eastAsia="zh-CN"/>
        </w:rPr>
        <w:lastRenderedPageBreak/>
        <w:t xml:space="preserve">It </w:t>
      </w:r>
      <w:r w:rsidR="005375F9">
        <w:rPr>
          <w:rFonts w:eastAsiaTheme="minorEastAsia"/>
          <w:b w:val="0"/>
          <w:lang w:eastAsia="zh-CN"/>
        </w:rPr>
        <w:t>[</w:t>
      </w:r>
      <w:r w:rsidR="00924105">
        <w:rPr>
          <w:rFonts w:eastAsiaTheme="minorEastAsia"/>
          <w:b w:val="0"/>
          <w:lang w:eastAsia="zh-CN"/>
        </w:rPr>
        <w:t>1</w:t>
      </w:r>
      <w:r w:rsidR="005375F9">
        <w:rPr>
          <w:rFonts w:eastAsiaTheme="minorEastAsia"/>
          <w:b w:val="0"/>
          <w:lang w:eastAsia="zh-CN"/>
        </w:rPr>
        <w:t xml:space="preserve">], IETF requests to </w:t>
      </w:r>
      <w:r w:rsidR="001851C9">
        <w:rPr>
          <w:rFonts w:eastAsiaTheme="minorEastAsia"/>
          <w:b w:val="0"/>
          <w:lang w:eastAsia="zh-CN"/>
        </w:rPr>
        <w:t>clarify</w:t>
      </w:r>
      <w:r w:rsidR="005375F9">
        <w:rPr>
          <w:rFonts w:eastAsiaTheme="minorEastAsia"/>
          <w:b w:val="0"/>
          <w:lang w:eastAsia="zh-CN"/>
        </w:rPr>
        <w:t xml:space="preserve"> which </w:t>
      </w:r>
      <w:r w:rsidR="001851C9">
        <w:rPr>
          <w:rFonts w:eastAsiaTheme="minorEastAsia"/>
          <w:b w:val="0"/>
          <w:lang w:eastAsia="zh-CN"/>
        </w:rPr>
        <w:t xml:space="preserve">SCTP message sizes that a solution is required to support, </w:t>
      </w:r>
      <w:r w:rsidR="00EC37D3">
        <w:rPr>
          <w:rFonts w:eastAsiaTheme="minorEastAsia"/>
          <w:b w:val="0"/>
          <w:lang w:eastAsia="zh-CN"/>
        </w:rPr>
        <w:t>i.e.</w:t>
      </w:r>
      <w:r w:rsidR="001851C9">
        <w:rPr>
          <w:rFonts w:eastAsiaTheme="minorEastAsia"/>
          <w:b w:val="0"/>
          <w:lang w:eastAsia="zh-CN"/>
        </w:rPr>
        <w:t xml:space="preserve">, the theoretical </w:t>
      </w:r>
      <w:r w:rsidR="00714A78">
        <w:rPr>
          <w:rFonts w:eastAsiaTheme="minorEastAsia"/>
          <w:b w:val="0"/>
          <w:lang w:eastAsia="zh-CN"/>
        </w:rPr>
        <w:t>maximum</w:t>
      </w:r>
      <w:r w:rsidR="001851C9">
        <w:rPr>
          <w:rFonts w:eastAsiaTheme="minorEastAsia"/>
          <w:b w:val="0"/>
          <w:lang w:eastAsia="zh-CN"/>
        </w:rPr>
        <w:t xml:space="preserve"> message, or would it sufficient that a smaller message size is supported. IETF also think</w:t>
      </w:r>
      <w:r w:rsidR="00947C3D">
        <w:rPr>
          <w:rFonts w:eastAsiaTheme="minorEastAsia"/>
          <w:b w:val="0"/>
          <w:lang w:eastAsia="zh-CN"/>
        </w:rPr>
        <w:t>s</w:t>
      </w:r>
      <w:r w:rsidR="002D65D3">
        <w:rPr>
          <w:rFonts w:eastAsiaTheme="minorEastAsia"/>
          <w:b w:val="0"/>
          <w:lang w:eastAsia="zh-CN"/>
        </w:rPr>
        <w:t xml:space="preserve"> that</w:t>
      </w:r>
      <w:r w:rsidR="001851C9">
        <w:rPr>
          <w:rFonts w:eastAsiaTheme="minorEastAsia"/>
          <w:b w:val="0"/>
          <w:lang w:eastAsia="zh-CN"/>
        </w:rPr>
        <w:t xml:space="preserve"> the message size of </w:t>
      </w:r>
      <w:r w:rsidR="00714A78">
        <w:rPr>
          <w:rFonts w:eastAsiaTheme="minorEastAsia"/>
          <w:b w:val="0"/>
          <w:lang w:eastAsia="zh-CN"/>
        </w:rPr>
        <w:t>larger</w:t>
      </w:r>
      <w:r w:rsidR="001851C9">
        <w:rPr>
          <w:rFonts w:eastAsiaTheme="minorEastAsia"/>
          <w:b w:val="0"/>
          <w:lang w:eastAsia="zh-CN"/>
        </w:rPr>
        <w:t xml:space="preserve"> then 500 kb, which appear to the approximate theoretical maximum size of </w:t>
      </w:r>
      <w:proofErr w:type="spellStart"/>
      <w:r w:rsidR="001851C9">
        <w:rPr>
          <w:rFonts w:eastAsiaTheme="minorEastAsia"/>
          <w:b w:val="0"/>
          <w:lang w:eastAsia="zh-CN"/>
        </w:rPr>
        <w:t>Xn</w:t>
      </w:r>
      <w:proofErr w:type="spellEnd"/>
      <w:r w:rsidR="001851C9">
        <w:rPr>
          <w:rFonts w:eastAsiaTheme="minorEastAsia"/>
          <w:b w:val="0"/>
          <w:lang w:eastAsia="zh-CN"/>
        </w:rPr>
        <w:t xml:space="preserve"> (3GPP TS 38.423). </w:t>
      </w:r>
    </w:p>
    <w:p w14:paraId="4C3284F8" w14:textId="0C5FBAD6" w:rsidR="001851C9" w:rsidRDefault="00714A78" w:rsidP="008F5F22">
      <w:pPr>
        <w:pStyle w:val="Proposal"/>
        <w:rPr>
          <w:rFonts w:eastAsiaTheme="minorEastAsia"/>
          <w:b w:val="0"/>
          <w:lang w:eastAsia="zh-CN"/>
        </w:rPr>
      </w:pPr>
      <w:r>
        <w:rPr>
          <w:rFonts w:eastAsiaTheme="minorEastAsia"/>
          <w:b w:val="0"/>
          <w:lang w:eastAsia="zh-CN"/>
        </w:rPr>
        <w:t>T</w:t>
      </w:r>
      <w:r w:rsidR="001851C9">
        <w:rPr>
          <w:rFonts w:eastAsiaTheme="minorEastAsia"/>
          <w:b w:val="0"/>
          <w:lang w:eastAsia="zh-CN"/>
        </w:rPr>
        <w:t>he 500kb</w:t>
      </w:r>
      <w:r w:rsidR="00D83277">
        <w:rPr>
          <w:rFonts w:eastAsiaTheme="minorEastAsia"/>
          <w:b w:val="0"/>
          <w:lang w:eastAsia="zh-CN"/>
        </w:rPr>
        <w:t xml:space="preserve">, approximate the 62.5K bytes, can somehow </w:t>
      </w:r>
      <w:r w:rsidR="000178F3">
        <w:rPr>
          <w:rFonts w:eastAsiaTheme="minorEastAsia"/>
          <w:b w:val="0"/>
          <w:lang w:eastAsia="zh-CN"/>
        </w:rPr>
        <w:t xml:space="preserve">meet </w:t>
      </w:r>
      <w:r w:rsidR="001851C9">
        <w:rPr>
          <w:rFonts w:eastAsiaTheme="minorEastAsia"/>
          <w:b w:val="0"/>
          <w:lang w:eastAsia="zh-CN"/>
        </w:rPr>
        <w:t xml:space="preserve">the RAN requirements of the network message size. </w:t>
      </w:r>
      <w:r w:rsidR="00E26FE9">
        <w:rPr>
          <w:rFonts w:eastAsiaTheme="minorEastAsia"/>
          <w:b w:val="0"/>
          <w:lang w:eastAsia="zh-CN"/>
        </w:rPr>
        <w:t xml:space="preserve">But we want to provide two </w:t>
      </w:r>
      <w:r w:rsidR="005D4174">
        <w:rPr>
          <w:rFonts w:eastAsiaTheme="minorEastAsia"/>
          <w:b w:val="0"/>
          <w:lang w:eastAsia="zh-CN"/>
        </w:rPr>
        <w:t xml:space="preserve">highlights </w:t>
      </w:r>
      <w:r w:rsidR="002E4E16">
        <w:rPr>
          <w:rFonts w:eastAsiaTheme="minorEastAsia"/>
          <w:b w:val="0"/>
          <w:lang w:eastAsia="zh-CN"/>
        </w:rPr>
        <w:t xml:space="preserve">as follows. </w:t>
      </w:r>
    </w:p>
    <w:p w14:paraId="0C7DECBF" w14:textId="42BD6BF5" w:rsidR="00EB2A12" w:rsidRDefault="004D2603" w:rsidP="002E4E16">
      <w:pPr>
        <w:pStyle w:val="Proposal"/>
        <w:numPr>
          <w:ilvl w:val="0"/>
          <w:numId w:val="37"/>
        </w:numPr>
        <w:rPr>
          <w:rFonts w:eastAsiaTheme="minorEastAsia"/>
          <w:b w:val="0"/>
          <w:lang w:eastAsia="zh-CN"/>
        </w:rPr>
      </w:pPr>
      <w:r>
        <w:rPr>
          <w:rFonts w:eastAsiaTheme="minorEastAsia"/>
          <w:b w:val="0"/>
          <w:lang w:eastAsia="zh-CN"/>
        </w:rPr>
        <w:t>No hard limitation of the message</w:t>
      </w:r>
      <w:r w:rsidR="00F56CB8">
        <w:rPr>
          <w:rFonts w:eastAsiaTheme="minorEastAsia"/>
          <w:b w:val="0"/>
          <w:lang w:eastAsia="zh-CN"/>
        </w:rPr>
        <w:t xml:space="preserve"> size</w:t>
      </w:r>
      <w:r w:rsidR="00F243AB">
        <w:rPr>
          <w:rFonts w:eastAsiaTheme="minorEastAsia"/>
          <w:b w:val="0"/>
          <w:lang w:eastAsia="zh-CN"/>
        </w:rPr>
        <w:t xml:space="preserve"> is expected</w:t>
      </w:r>
      <w:r w:rsidR="00634641">
        <w:rPr>
          <w:rFonts w:eastAsiaTheme="minorEastAsia"/>
          <w:b w:val="0"/>
          <w:lang w:eastAsia="zh-CN"/>
        </w:rPr>
        <w:t xml:space="preserve"> from RAN perspective</w:t>
      </w:r>
      <w:r w:rsidR="00F243AB">
        <w:rPr>
          <w:rFonts w:eastAsiaTheme="minorEastAsia"/>
          <w:b w:val="0"/>
          <w:lang w:eastAsia="zh-CN"/>
        </w:rPr>
        <w:t xml:space="preserve">. </w:t>
      </w:r>
      <w:r w:rsidR="008F18B3">
        <w:rPr>
          <w:rFonts w:eastAsiaTheme="minorEastAsia"/>
          <w:b w:val="0"/>
          <w:lang w:eastAsia="zh-CN"/>
        </w:rPr>
        <w:t>This was also</w:t>
      </w:r>
      <w:r w:rsidR="00BB43E8">
        <w:rPr>
          <w:rFonts w:eastAsiaTheme="minorEastAsia"/>
          <w:b w:val="0"/>
          <w:lang w:eastAsia="zh-CN"/>
        </w:rPr>
        <w:t xml:space="preserve"> </w:t>
      </w:r>
      <w:r w:rsidR="00824443">
        <w:rPr>
          <w:rFonts w:eastAsiaTheme="minorEastAsia"/>
          <w:b w:val="0"/>
          <w:lang w:eastAsia="zh-CN"/>
        </w:rPr>
        <w:t>somehow mentioned in [2].</w:t>
      </w:r>
      <w:r w:rsidR="008F18B3">
        <w:rPr>
          <w:rFonts w:eastAsiaTheme="minorEastAsia"/>
          <w:b w:val="0"/>
          <w:lang w:eastAsia="zh-CN"/>
        </w:rPr>
        <w:t xml:space="preserve"> </w:t>
      </w:r>
      <w:r w:rsidR="004F7F11">
        <w:rPr>
          <w:rFonts w:eastAsiaTheme="minorEastAsia"/>
          <w:b w:val="0"/>
          <w:lang w:eastAsia="zh-CN"/>
        </w:rPr>
        <w:t xml:space="preserve">With the </w:t>
      </w:r>
      <w:r w:rsidR="00F124AE">
        <w:rPr>
          <w:rFonts w:eastAsiaTheme="minorEastAsia"/>
          <w:b w:val="0"/>
          <w:lang w:eastAsia="zh-CN"/>
        </w:rPr>
        <w:t>development</w:t>
      </w:r>
      <w:r w:rsidR="004F7F11">
        <w:rPr>
          <w:rFonts w:eastAsiaTheme="minorEastAsia"/>
          <w:b w:val="0"/>
          <w:lang w:eastAsia="zh-CN"/>
        </w:rPr>
        <w:t xml:space="preserve"> of different release,</w:t>
      </w:r>
      <w:r w:rsidR="00FD569D">
        <w:rPr>
          <w:rFonts w:eastAsiaTheme="minorEastAsia"/>
          <w:b w:val="0"/>
          <w:lang w:eastAsia="zh-CN"/>
        </w:rPr>
        <w:t xml:space="preserve"> more and more new features </w:t>
      </w:r>
      <w:r w:rsidR="00B467D8">
        <w:rPr>
          <w:rFonts w:eastAsiaTheme="minorEastAsia"/>
          <w:b w:val="0"/>
          <w:lang w:eastAsia="zh-CN"/>
        </w:rPr>
        <w:t>are introduced. I</w:t>
      </w:r>
      <w:r w:rsidR="004F7F11">
        <w:rPr>
          <w:rFonts w:eastAsiaTheme="minorEastAsia"/>
          <w:b w:val="0"/>
          <w:lang w:eastAsia="zh-CN"/>
        </w:rPr>
        <w:t xml:space="preserve">t can be expected that the network message size would be </w:t>
      </w:r>
      <w:r w:rsidR="001C762B">
        <w:rPr>
          <w:rFonts w:eastAsiaTheme="minorEastAsia"/>
          <w:b w:val="0"/>
          <w:lang w:eastAsia="zh-CN"/>
        </w:rPr>
        <w:t>extended</w:t>
      </w:r>
      <w:r w:rsidR="00886110">
        <w:rPr>
          <w:rFonts w:eastAsiaTheme="minorEastAsia"/>
          <w:b w:val="0"/>
          <w:lang w:eastAsia="zh-CN"/>
        </w:rPr>
        <w:t xml:space="preserve"> continually</w:t>
      </w:r>
      <w:r w:rsidR="001C762B">
        <w:rPr>
          <w:rFonts w:eastAsiaTheme="minorEastAsia"/>
          <w:b w:val="0"/>
          <w:lang w:eastAsia="zh-CN"/>
        </w:rPr>
        <w:t>.</w:t>
      </w:r>
      <w:r w:rsidR="00EB2A12">
        <w:rPr>
          <w:rFonts w:eastAsiaTheme="minorEastAsia"/>
          <w:b w:val="0"/>
          <w:lang w:eastAsia="zh-CN"/>
        </w:rPr>
        <w:t xml:space="preserve"> In this sense, no theoretical maximum message</w:t>
      </w:r>
      <w:r w:rsidR="000E5E29">
        <w:rPr>
          <w:rFonts w:eastAsiaTheme="minorEastAsia"/>
          <w:b w:val="0"/>
          <w:lang w:eastAsia="zh-CN"/>
        </w:rPr>
        <w:t xml:space="preserve"> is expected either</w:t>
      </w:r>
      <w:r w:rsidR="00EB2A12">
        <w:rPr>
          <w:rFonts w:eastAsiaTheme="minorEastAsia"/>
          <w:b w:val="0"/>
          <w:lang w:eastAsia="zh-CN"/>
        </w:rPr>
        <w:t xml:space="preserve">. </w:t>
      </w:r>
    </w:p>
    <w:p w14:paraId="59FE87D2" w14:textId="14D06FE0" w:rsidR="002E4E16" w:rsidRPr="009B1206" w:rsidRDefault="003F7512" w:rsidP="002E4E16">
      <w:pPr>
        <w:pStyle w:val="Proposal"/>
        <w:numPr>
          <w:ilvl w:val="0"/>
          <w:numId w:val="37"/>
        </w:numPr>
        <w:rPr>
          <w:rFonts w:eastAsiaTheme="minorEastAsia"/>
          <w:b w:val="0"/>
          <w:lang w:eastAsia="zh-CN"/>
        </w:rPr>
      </w:pPr>
      <w:r>
        <w:rPr>
          <w:rFonts w:eastAsiaTheme="minorEastAsia"/>
          <w:b w:val="0"/>
          <w:lang w:eastAsia="zh-CN"/>
        </w:rPr>
        <w:t xml:space="preserve">It is expected to have a mechanism </w:t>
      </w:r>
      <w:r w:rsidR="00BD6515">
        <w:rPr>
          <w:rFonts w:eastAsiaTheme="minorEastAsia"/>
          <w:b w:val="0"/>
          <w:lang w:eastAsia="zh-CN"/>
        </w:rPr>
        <w:t xml:space="preserve">adapting to the </w:t>
      </w:r>
      <w:r w:rsidR="006748DE">
        <w:rPr>
          <w:rFonts w:eastAsiaTheme="minorEastAsia"/>
          <w:b w:val="0"/>
          <w:lang w:eastAsia="zh-CN"/>
        </w:rPr>
        <w:t>ever-increasing</w:t>
      </w:r>
      <w:r w:rsidR="00BD6515">
        <w:rPr>
          <w:rFonts w:eastAsiaTheme="minorEastAsia"/>
          <w:b w:val="0"/>
          <w:lang w:eastAsia="zh-CN"/>
        </w:rPr>
        <w:t xml:space="preserve"> message size. </w:t>
      </w:r>
      <w:r w:rsidR="00376AD7">
        <w:rPr>
          <w:rFonts w:eastAsiaTheme="minorEastAsia"/>
          <w:b w:val="0"/>
          <w:lang w:eastAsia="zh-CN"/>
        </w:rPr>
        <w:t xml:space="preserve">For example, </w:t>
      </w:r>
      <w:r w:rsidR="006748DE">
        <w:rPr>
          <w:rFonts w:eastAsiaTheme="minorEastAsia"/>
          <w:b w:val="0"/>
          <w:lang w:eastAsia="zh-CN"/>
        </w:rPr>
        <w:t>a</w:t>
      </w:r>
      <w:r w:rsidR="0034090F">
        <w:rPr>
          <w:rFonts w:eastAsiaTheme="minorEastAsia"/>
          <w:b w:val="0"/>
          <w:lang w:eastAsia="zh-CN"/>
        </w:rPr>
        <w:t xml:space="preserve"> secure fragmentation mechanism </w:t>
      </w:r>
      <w:r w:rsidR="00624CAD">
        <w:rPr>
          <w:rFonts w:eastAsiaTheme="minorEastAsia"/>
          <w:b w:val="0"/>
          <w:lang w:eastAsia="zh-CN"/>
        </w:rPr>
        <w:t xml:space="preserve">should be in place to support the </w:t>
      </w:r>
      <w:r w:rsidR="00E61ACD">
        <w:rPr>
          <w:rFonts w:eastAsiaTheme="minorEastAsia"/>
          <w:b w:val="0"/>
          <w:lang w:eastAsia="zh-CN"/>
        </w:rPr>
        <w:t xml:space="preserve">such </w:t>
      </w:r>
      <w:r w:rsidR="00624CAD">
        <w:rPr>
          <w:rFonts w:eastAsiaTheme="minorEastAsia"/>
          <w:b w:val="0"/>
          <w:lang w:eastAsia="zh-CN"/>
        </w:rPr>
        <w:t xml:space="preserve">continuously extended network message size. Note that over the </w:t>
      </w:r>
      <w:proofErr w:type="spellStart"/>
      <w:r w:rsidR="00624CAD">
        <w:rPr>
          <w:rFonts w:eastAsiaTheme="minorEastAsia"/>
          <w:b w:val="0"/>
          <w:lang w:eastAsia="zh-CN"/>
        </w:rPr>
        <w:t>Uu</w:t>
      </w:r>
      <w:proofErr w:type="spellEnd"/>
      <w:r w:rsidR="00624CAD">
        <w:rPr>
          <w:rFonts w:eastAsiaTheme="minorEastAsia"/>
          <w:b w:val="0"/>
          <w:lang w:eastAsia="zh-CN"/>
        </w:rPr>
        <w:t xml:space="preserve"> interface, due to the PDCP </w:t>
      </w:r>
      <w:r w:rsidR="009C5A0D">
        <w:rPr>
          <w:rFonts w:eastAsiaTheme="minorEastAsia"/>
          <w:b w:val="0"/>
          <w:lang w:eastAsia="zh-CN"/>
        </w:rPr>
        <w:t xml:space="preserve">PDU </w:t>
      </w:r>
      <w:r w:rsidR="00624CAD">
        <w:rPr>
          <w:rFonts w:eastAsiaTheme="minorEastAsia"/>
          <w:b w:val="0"/>
          <w:lang w:eastAsia="zh-CN"/>
        </w:rPr>
        <w:t>size limitation</w:t>
      </w:r>
      <w:r w:rsidR="003E1A13">
        <w:rPr>
          <w:rFonts w:eastAsiaTheme="minorEastAsia"/>
          <w:b w:val="0"/>
          <w:lang w:eastAsia="zh-CN"/>
        </w:rPr>
        <w:t xml:space="preserve"> (approximately 9K bytes)</w:t>
      </w:r>
      <w:r w:rsidR="00624CAD">
        <w:rPr>
          <w:rFonts w:eastAsiaTheme="minorEastAsia"/>
          <w:b w:val="0"/>
          <w:lang w:eastAsia="zh-CN"/>
        </w:rPr>
        <w:t xml:space="preserve">, the RRC segmentation </w:t>
      </w:r>
      <w:r w:rsidR="00B2619C">
        <w:rPr>
          <w:rFonts w:eastAsiaTheme="minorEastAsia"/>
          <w:b w:val="0"/>
          <w:lang w:eastAsia="zh-CN"/>
        </w:rPr>
        <w:t xml:space="preserve">(especially </w:t>
      </w:r>
      <w:r w:rsidR="00852A9E">
        <w:rPr>
          <w:rFonts w:eastAsiaTheme="minorEastAsia"/>
          <w:b w:val="0"/>
          <w:lang w:eastAsia="zh-CN"/>
        </w:rPr>
        <w:t xml:space="preserve">for the </w:t>
      </w:r>
      <w:r w:rsidR="00071AEE">
        <w:rPr>
          <w:rFonts w:eastAsiaTheme="minorEastAsia"/>
          <w:b w:val="0"/>
          <w:lang w:eastAsia="zh-CN"/>
        </w:rPr>
        <w:t xml:space="preserve">RRC </w:t>
      </w:r>
      <w:r w:rsidR="00B2619C">
        <w:rPr>
          <w:rFonts w:eastAsiaTheme="minorEastAsia"/>
          <w:b w:val="0"/>
          <w:lang w:eastAsia="zh-CN"/>
        </w:rPr>
        <w:t xml:space="preserve">UE radio capability </w:t>
      </w:r>
      <w:r w:rsidR="00E219AA">
        <w:rPr>
          <w:rFonts w:eastAsiaTheme="minorEastAsia" w:hint="eastAsia"/>
          <w:b w:val="0"/>
          <w:lang w:eastAsia="zh-CN"/>
        </w:rPr>
        <w:t>message</w:t>
      </w:r>
      <w:r w:rsidR="00B2619C">
        <w:rPr>
          <w:rFonts w:eastAsiaTheme="minorEastAsia"/>
          <w:b w:val="0"/>
          <w:lang w:eastAsia="zh-CN"/>
        </w:rPr>
        <w:t>)</w:t>
      </w:r>
      <w:r w:rsidR="00F124AE">
        <w:rPr>
          <w:rFonts w:eastAsiaTheme="minorEastAsia"/>
          <w:b w:val="0"/>
          <w:lang w:eastAsia="zh-CN"/>
        </w:rPr>
        <w:t xml:space="preserve"> </w:t>
      </w:r>
      <w:r w:rsidR="00B2619C">
        <w:rPr>
          <w:rFonts w:eastAsiaTheme="minorEastAsia"/>
          <w:b w:val="0"/>
          <w:lang w:eastAsia="zh-CN"/>
        </w:rPr>
        <w:t>is introduce</w:t>
      </w:r>
      <w:r w:rsidR="00E219AA">
        <w:rPr>
          <w:rFonts w:eastAsiaTheme="minorEastAsia"/>
          <w:b w:val="0"/>
          <w:lang w:eastAsia="zh-CN"/>
        </w:rPr>
        <w:t>d</w:t>
      </w:r>
      <w:r w:rsidR="00B2619C">
        <w:rPr>
          <w:rFonts w:eastAsiaTheme="minorEastAsia"/>
          <w:b w:val="0"/>
          <w:lang w:eastAsia="zh-CN"/>
        </w:rPr>
        <w:t xml:space="preserve">. </w:t>
      </w:r>
      <w:r w:rsidR="00F53D3E">
        <w:rPr>
          <w:rFonts w:eastAsiaTheme="minorEastAsia"/>
          <w:b w:val="0"/>
          <w:lang w:eastAsia="zh-CN"/>
        </w:rPr>
        <w:t xml:space="preserve">The </w:t>
      </w:r>
      <w:r w:rsidR="00B2619C">
        <w:rPr>
          <w:rFonts w:eastAsiaTheme="minorEastAsia"/>
          <w:b w:val="0"/>
          <w:lang w:eastAsia="zh-CN"/>
        </w:rPr>
        <w:t xml:space="preserve">similar fragmentation is </w:t>
      </w:r>
      <w:r w:rsidR="00C44070">
        <w:rPr>
          <w:rFonts w:eastAsiaTheme="minorEastAsia"/>
          <w:b w:val="0"/>
          <w:lang w:eastAsia="zh-CN"/>
        </w:rPr>
        <w:t>needed</w:t>
      </w:r>
      <w:r w:rsidR="00203DBF">
        <w:rPr>
          <w:rFonts w:eastAsiaTheme="minorEastAsia"/>
          <w:b w:val="0"/>
          <w:lang w:eastAsia="zh-CN"/>
        </w:rPr>
        <w:t xml:space="preserve"> for the network interface</w:t>
      </w:r>
      <w:r w:rsidR="00C44070">
        <w:rPr>
          <w:rFonts w:eastAsiaTheme="minorEastAsia"/>
          <w:b w:val="0"/>
          <w:lang w:eastAsia="zh-CN"/>
        </w:rPr>
        <w:t xml:space="preserve">. </w:t>
      </w:r>
    </w:p>
    <w:p w14:paraId="04125EDA" w14:textId="2A6FCF76" w:rsidR="005B1FEB" w:rsidRDefault="005B1FEB" w:rsidP="00E3597B">
      <w:pPr>
        <w:pStyle w:val="Proposal"/>
        <w:rPr>
          <w:rFonts w:eastAsiaTheme="minorEastAsia"/>
          <w:b w:val="0"/>
          <w:lang w:eastAsia="zh-CN"/>
        </w:rPr>
      </w:pPr>
    </w:p>
    <w:p w14:paraId="497C7DE9" w14:textId="12DCEE6D" w:rsidR="00317E3C" w:rsidRDefault="00317E3C" w:rsidP="00317E3C">
      <w:pPr>
        <w:pStyle w:val="Proposal"/>
        <w:numPr>
          <w:ilvl w:val="0"/>
          <w:numId w:val="23"/>
        </w:numPr>
      </w:pPr>
      <w:bookmarkStart w:id="5" w:name="_Hlk134539634"/>
      <w:r>
        <w:t xml:space="preserve">For the message size over the network interface, RAN3 expects </w:t>
      </w:r>
      <w:r w:rsidR="00B74356">
        <w:t xml:space="preserve">neither </w:t>
      </w:r>
      <w:r>
        <w:t>hard limitation</w:t>
      </w:r>
      <w:bookmarkEnd w:id="5"/>
      <w:r w:rsidR="000D3C90">
        <w:t xml:space="preserve"> </w:t>
      </w:r>
      <w:r w:rsidR="0062371D">
        <w:t xml:space="preserve">nor </w:t>
      </w:r>
      <w:r w:rsidR="002815A9">
        <w:t>theoretical maximum message</w:t>
      </w:r>
      <w:r w:rsidR="00AA2A85">
        <w:t xml:space="preserve">, </w:t>
      </w:r>
      <w:r>
        <w:t xml:space="preserve">considering that the </w:t>
      </w:r>
      <w:r w:rsidR="000B130E">
        <w:t>message</w:t>
      </w:r>
      <w:r>
        <w:t xml:space="preserve"> size would be </w:t>
      </w:r>
      <w:r w:rsidRPr="00F65241">
        <w:t xml:space="preserve">extended </w:t>
      </w:r>
      <w:r>
        <w:t xml:space="preserve">continuously at later releases. </w:t>
      </w:r>
      <w:r w:rsidR="003F7512">
        <w:t>R</w:t>
      </w:r>
      <w:r w:rsidR="0031609A" w:rsidRPr="0031609A">
        <w:t xml:space="preserve">AN3 expects a mechanism adapting to the </w:t>
      </w:r>
      <w:r w:rsidR="00E10086" w:rsidRPr="0031609A">
        <w:t>ever-increasing</w:t>
      </w:r>
      <w:r w:rsidR="0031609A" w:rsidRPr="0031609A">
        <w:t xml:space="preserve"> message size</w:t>
      </w:r>
      <w:r>
        <w:t xml:space="preserve">.  </w:t>
      </w:r>
    </w:p>
    <w:p w14:paraId="1E76AAA0" w14:textId="77777777" w:rsidR="00317E3C" w:rsidRDefault="00317E3C" w:rsidP="00E3597B">
      <w:pPr>
        <w:pStyle w:val="Proposal"/>
        <w:rPr>
          <w:rFonts w:eastAsiaTheme="minorEastAsia"/>
          <w:b w:val="0"/>
          <w:lang w:eastAsia="zh-CN"/>
        </w:rPr>
      </w:pPr>
    </w:p>
    <w:p w14:paraId="6CCD9792" w14:textId="1119F4A6" w:rsidR="00C44070" w:rsidRPr="005B1FEB" w:rsidRDefault="00C44070" w:rsidP="009349F0">
      <w:pPr>
        <w:pStyle w:val="Proposal"/>
        <w:numPr>
          <w:ilvl w:val="0"/>
          <w:numId w:val="38"/>
        </w:numPr>
        <w:rPr>
          <w:rFonts w:eastAsiaTheme="minorEastAsia"/>
          <w:lang w:eastAsia="zh-CN"/>
        </w:rPr>
      </w:pPr>
      <w:r>
        <w:rPr>
          <w:rFonts w:eastAsiaTheme="minorEastAsia"/>
          <w:lang w:eastAsia="zh-CN"/>
        </w:rPr>
        <w:t>Issue 2:</w:t>
      </w:r>
      <w:r w:rsidRPr="005B1FEB">
        <w:rPr>
          <w:rFonts w:eastAsiaTheme="minorEastAsia"/>
          <w:lang w:eastAsia="zh-CN"/>
        </w:rPr>
        <w:t xml:space="preserve"> </w:t>
      </w:r>
      <w:r>
        <w:rPr>
          <w:rFonts w:eastAsiaTheme="minorEastAsia"/>
          <w:lang w:eastAsia="zh-CN"/>
        </w:rPr>
        <w:t xml:space="preserve">userland and kernel implementations of SCTP. </w:t>
      </w:r>
    </w:p>
    <w:p w14:paraId="237EB5D4" w14:textId="1B613ACE" w:rsidR="00C44070" w:rsidRDefault="00D7297E" w:rsidP="00E3597B">
      <w:pPr>
        <w:pStyle w:val="Proposal"/>
        <w:rPr>
          <w:rFonts w:eastAsiaTheme="minorEastAsia"/>
          <w:b w:val="0"/>
          <w:lang w:eastAsia="zh-CN"/>
        </w:rPr>
      </w:pPr>
      <w:r>
        <w:rPr>
          <w:rFonts w:eastAsiaTheme="minorEastAsia"/>
          <w:b w:val="0"/>
          <w:lang w:eastAsia="zh-CN"/>
        </w:rPr>
        <w:t xml:space="preserve">IETF </w:t>
      </w:r>
      <w:r w:rsidR="00615A5B">
        <w:rPr>
          <w:rFonts w:eastAsiaTheme="minorEastAsia"/>
          <w:b w:val="0"/>
          <w:lang w:eastAsia="zh-CN"/>
        </w:rPr>
        <w:t>[</w:t>
      </w:r>
      <w:r>
        <w:rPr>
          <w:rFonts w:eastAsiaTheme="minorEastAsia"/>
          <w:b w:val="0"/>
          <w:lang w:eastAsia="zh-CN"/>
        </w:rPr>
        <w:t>1</w:t>
      </w:r>
      <w:r w:rsidR="00615A5B">
        <w:rPr>
          <w:rFonts w:eastAsiaTheme="minorEastAsia"/>
          <w:b w:val="0"/>
          <w:lang w:eastAsia="zh-CN"/>
        </w:rPr>
        <w:t xml:space="preserve">] also </w:t>
      </w:r>
      <w:r w:rsidR="00060EC6">
        <w:rPr>
          <w:rFonts w:eastAsiaTheme="minorEastAsia"/>
          <w:b w:val="0"/>
          <w:lang w:eastAsia="zh-CN"/>
        </w:rPr>
        <w:t xml:space="preserve">asks to confirm if implementation possibilities in both userland and kernel </w:t>
      </w:r>
      <w:r w:rsidR="00B34473">
        <w:rPr>
          <w:rFonts w:eastAsiaTheme="minorEastAsia"/>
          <w:b w:val="0"/>
          <w:lang w:eastAsia="zh-CN"/>
        </w:rPr>
        <w:t>implementations</w:t>
      </w:r>
      <w:r w:rsidR="00060EC6">
        <w:rPr>
          <w:rFonts w:eastAsiaTheme="minorEastAsia"/>
          <w:b w:val="0"/>
          <w:lang w:eastAsia="zh-CN"/>
        </w:rPr>
        <w:t xml:space="preserve"> of SCTP are </w:t>
      </w:r>
      <w:r w:rsidR="00B34473">
        <w:rPr>
          <w:rFonts w:eastAsiaTheme="minorEastAsia"/>
          <w:b w:val="0"/>
          <w:lang w:eastAsia="zh-CN"/>
        </w:rPr>
        <w:t>required</w:t>
      </w:r>
      <w:r w:rsidR="00060EC6">
        <w:rPr>
          <w:rFonts w:eastAsiaTheme="minorEastAsia"/>
          <w:b w:val="0"/>
          <w:lang w:eastAsia="zh-CN"/>
        </w:rPr>
        <w:t xml:space="preserve"> for the solution, and if any additional concerns with implementation of either of the solutions are perceived. </w:t>
      </w:r>
    </w:p>
    <w:p w14:paraId="0A5C7B21" w14:textId="2A9D13C7" w:rsidR="00C44070" w:rsidRDefault="00060EC6" w:rsidP="00E3597B">
      <w:pPr>
        <w:pStyle w:val="Proposal"/>
        <w:rPr>
          <w:rFonts w:eastAsiaTheme="minorEastAsia"/>
          <w:b w:val="0"/>
          <w:lang w:eastAsia="zh-CN"/>
        </w:rPr>
      </w:pPr>
      <w:r>
        <w:rPr>
          <w:rFonts w:eastAsiaTheme="minorEastAsia"/>
          <w:b w:val="0"/>
          <w:lang w:eastAsia="zh-CN"/>
        </w:rPr>
        <w:t xml:space="preserve">It is a hard for RAN3 to give </w:t>
      </w:r>
      <w:r w:rsidR="000A7199">
        <w:rPr>
          <w:rFonts w:eastAsiaTheme="minorEastAsia"/>
          <w:b w:val="0"/>
          <w:lang w:eastAsia="zh-CN"/>
        </w:rPr>
        <w:t>thorough</w:t>
      </w:r>
      <w:r>
        <w:rPr>
          <w:rFonts w:eastAsiaTheme="minorEastAsia"/>
          <w:b w:val="0"/>
          <w:lang w:eastAsia="zh-CN"/>
        </w:rPr>
        <w:t xml:space="preserve"> replies</w:t>
      </w:r>
      <w:r w:rsidR="008D3FEE">
        <w:rPr>
          <w:rFonts w:eastAsiaTheme="minorEastAsia"/>
          <w:b w:val="0"/>
          <w:lang w:eastAsia="zh-CN"/>
        </w:rPr>
        <w:t xml:space="preserve"> for the security related question</w:t>
      </w:r>
      <w:r>
        <w:rPr>
          <w:rFonts w:eastAsiaTheme="minorEastAsia"/>
          <w:b w:val="0"/>
          <w:lang w:eastAsia="zh-CN"/>
        </w:rPr>
        <w:t xml:space="preserve">, since RAN3 has no security expertise. This issue can </w:t>
      </w:r>
      <w:r w:rsidR="00AB3B5E">
        <w:rPr>
          <w:rFonts w:eastAsiaTheme="minorEastAsia"/>
          <w:b w:val="0"/>
          <w:lang w:eastAsia="zh-CN"/>
        </w:rPr>
        <w:t xml:space="preserve">be left </w:t>
      </w:r>
      <w:r>
        <w:rPr>
          <w:rFonts w:eastAsiaTheme="minorEastAsia"/>
          <w:b w:val="0"/>
          <w:lang w:eastAsia="zh-CN"/>
        </w:rPr>
        <w:t>to other group</w:t>
      </w:r>
      <w:r w:rsidR="007E7EA4">
        <w:rPr>
          <w:rFonts w:eastAsiaTheme="minorEastAsia"/>
          <w:b w:val="0"/>
          <w:lang w:eastAsia="zh-CN"/>
        </w:rPr>
        <w:t>s</w:t>
      </w:r>
      <w:r>
        <w:rPr>
          <w:rFonts w:eastAsiaTheme="minorEastAsia"/>
          <w:b w:val="0"/>
          <w:lang w:eastAsia="zh-CN"/>
        </w:rPr>
        <w:t xml:space="preserve">, e.g., SA3. </w:t>
      </w:r>
    </w:p>
    <w:p w14:paraId="14987083" w14:textId="07B71BC3" w:rsidR="008A4BA5" w:rsidRDefault="008A4BA5" w:rsidP="009243F6">
      <w:pPr>
        <w:pStyle w:val="Proposal"/>
        <w:numPr>
          <w:ilvl w:val="0"/>
          <w:numId w:val="23"/>
        </w:numPr>
      </w:pPr>
      <w:r>
        <w:t xml:space="preserve">For the userland and kernel implementations of SCTP, RAN3 </w:t>
      </w:r>
      <w:r w:rsidR="00E5693B">
        <w:t>has</w:t>
      </w:r>
      <w:r>
        <w:t xml:space="preserve"> </w:t>
      </w:r>
      <w:r w:rsidR="00E5693B">
        <w:t>no</w:t>
      </w:r>
      <w:r>
        <w:t xml:space="preserve"> </w:t>
      </w:r>
      <w:r w:rsidR="00A61FAF">
        <w:t xml:space="preserve">security </w:t>
      </w:r>
      <w:r>
        <w:t xml:space="preserve">expertise, and </w:t>
      </w:r>
      <w:r w:rsidR="009243F6">
        <w:t xml:space="preserve">leaves </w:t>
      </w:r>
      <w:r w:rsidR="001506EC">
        <w:t xml:space="preserve">it </w:t>
      </w:r>
      <w:r w:rsidR="009243F6">
        <w:t>to</w:t>
      </w:r>
      <w:r>
        <w:t xml:space="preserve"> SA3 feedback. </w:t>
      </w:r>
    </w:p>
    <w:bookmarkEnd w:id="3"/>
    <w:bookmarkEnd w:id="4"/>
    <w:p w14:paraId="106DB6AD" w14:textId="09CA885C" w:rsidR="00576FED" w:rsidRPr="007D3E81" w:rsidRDefault="00A57F15" w:rsidP="00576FED">
      <w:pPr>
        <w:pStyle w:val="Heading1"/>
        <w:pBdr>
          <w:top w:val="single" w:sz="12" w:space="2" w:color="auto"/>
        </w:pBdr>
        <w:rPr>
          <w:rFonts w:eastAsia="宋体"/>
          <w:lang w:eastAsia="zh-CN"/>
        </w:rPr>
      </w:pPr>
      <w:r>
        <w:rPr>
          <w:rFonts w:eastAsia="宋体"/>
          <w:lang w:eastAsia="zh-CN"/>
        </w:rPr>
        <w:t>4</w:t>
      </w:r>
      <w:r w:rsidR="00576FED">
        <w:rPr>
          <w:rFonts w:eastAsia="宋体"/>
          <w:lang w:eastAsia="zh-CN"/>
        </w:rPr>
        <w:t xml:space="preserve">. </w:t>
      </w:r>
      <w:r w:rsidR="00576FED" w:rsidRPr="007D3E81">
        <w:rPr>
          <w:rFonts w:eastAsia="宋体"/>
          <w:lang w:eastAsia="zh-CN"/>
        </w:rPr>
        <w:t>Conclusion</w:t>
      </w:r>
    </w:p>
    <w:p w14:paraId="5C05C49E" w14:textId="79D406A5" w:rsidR="00576FED" w:rsidRDefault="00576FED" w:rsidP="00576FED">
      <w:pPr>
        <w:rPr>
          <w:lang w:eastAsia="zh-CN"/>
        </w:rPr>
      </w:pPr>
      <w:r>
        <w:rPr>
          <w:lang w:eastAsia="zh-CN"/>
        </w:rPr>
        <w:t>Based on the discussion in this paper, we propose the following:</w:t>
      </w:r>
    </w:p>
    <w:p w14:paraId="35433FB7" w14:textId="77777777" w:rsidR="00762F6A" w:rsidRDefault="00762F6A" w:rsidP="00762F6A">
      <w:pPr>
        <w:pStyle w:val="Proposal"/>
        <w:numPr>
          <w:ilvl w:val="0"/>
          <w:numId w:val="39"/>
        </w:numPr>
      </w:pPr>
      <w:r>
        <w:t xml:space="preserve">For the message size over the network interface, RAN3 expects neither hard limitation nor theoretical maximum message, considering that the message size would be </w:t>
      </w:r>
      <w:r w:rsidRPr="00F65241">
        <w:t xml:space="preserve">extended </w:t>
      </w:r>
      <w:r>
        <w:t>continuously at later releases. R</w:t>
      </w:r>
      <w:r w:rsidRPr="0031609A">
        <w:t>AN3 expects a mechanism adapting to the ever-increasing message size</w:t>
      </w:r>
      <w:r>
        <w:t xml:space="preserve">.  </w:t>
      </w:r>
    </w:p>
    <w:p w14:paraId="560FE140" w14:textId="0D957E72" w:rsidR="009E7B03" w:rsidRDefault="00195AF7" w:rsidP="00322D3E">
      <w:pPr>
        <w:pStyle w:val="Proposal"/>
        <w:numPr>
          <w:ilvl w:val="0"/>
          <w:numId w:val="39"/>
        </w:numPr>
        <w:rPr>
          <w:lang w:eastAsia="zh-CN"/>
        </w:rPr>
      </w:pPr>
      <w:r>
        <w:t xml:space="preserve">For the userland and kernel implementations of SCTP, RAN3 has no security expertise, and leaves </w:t>
      </w:r>
      <w:r w:rsidR="00186BD2">
        <w:t xml:space="preserve">it </w:t>
      </w:r>
      <w:r>
        <w:t xml:space="preserve">to SA3 feedback. </w:t>
      </w:r>
    </w:p>
    <w:p w14:paraId="21E201DC" w14:textId="2B676138" w:rsidR="00576FED" w:rsidRPr="007D3E81" w:rsidRDefault="00041650" w:rsidP="00576FED">
      <w:pPr>
        <w:pStyle w:val="Heading1"/>
      </w:pPr>
      <w:bookmarkStart w:id="6" w:name="OLE_LINK241"/>
      <w:bookmarkStart w:id="7" w:name="OLE_LINK242"/>
      <w:r>
        <w:t>5</w:t>
      </w:r>
      <w:bookmarkStart w:id="8" w:name="_GoBack"/>
      <w:bookmarkEnd w:id="8"/>
      <w:r w:rsidR="00576FED">
        <w:t xml:space="preserve">. </w:t>
      </w:r>
      <w:r w:rsidR="00576FED" w:rsidRPr="007D3E81">
        <w:t>Reference</w:t>
      </w:r>
    </w:p>
    <w:bookmarkEnd w:id="0"/>
    <w:bookmarkEnd w:id="6"/>
    <w:bookmarkEnd w:id="7"/>
    <w:p w14:paraId="56D603A3" w14:textId="77777777" w:rsidR="00E65E8C" w:rsidRDefault="0076202C" w:rsidP="00B7603F">
      <w:pPr>
        <w:pStyle w:val="ListParagraph"/>
        <w:numPr>
          <w:ilvl w:val="0"/>
          <w:numId w:val="14"/>
        </w:numPr>
      </w:pPr>
      <w:r w:rsidRPr="00E8321B">
        <w:t>R3-233836</w:t>
      </w:r>
      <w:r>
        <w:tab/>
        <w:t>Reply LS on SCTP-AUTH and DTLS (S3-233355)</w:t>
      </w:r>
    </w:p>
    <w:p w14:paraId="53208450" w14:textId="4BD57428" w:rsidR="00744E4E" w:rsidRDefault="00744E4E" w:rsidP="00B7603F">
      <w:pPr>
        <w:pStyle w:val="ListParagraph"/>
        <w:numPr>
          <w:ilvl w:val="0"/>
          <w:numId w:val="14"/>
        </w:numPr>
      </w:pPr>
      <w:r w:rsidRPr="00744E4E">
        <w:t>R3-211274</w:t>
      </w:r>
      <w:r w:rsidRPr="00744E4E">
        <w:tab/>
        <w:t>Remove the user message size limitation for DTLS over SCTP, RAN3</w:t>
      </w:r>
    </w:p>
    <w:p w14:paraId="20648596" w14:textId="4229A80B" w:rsidR="005B108F" w:rsidRPr="005B108F" w:rsidRDefault="005B108F" w:rsidP="005B108F">
      <w:pPr>
        <w:pStyle w:val="ListParagraph"/>
        <w:numPr>
          <w:ilvl w:val="0"/>
          <w:numId w:val="14"/>
        </w:numPr>
      </w:pPr>
      <w:r w:rsidRPr="005B108F">
        <w:t>R3-210892</w:t>
      </w:r>
      <w:r w:rsidRPr="005B108F">
        <w:tab/>
        <w:t>Remove the user message size limitation over DTLS/SCTP (Ericsson)</w:t>
      </w:r>
    </w:p>
    <w:p w14:paraId="4B6587BC" w14:textId="77777777" w:rsidR="005B108F" w:rsidRPr="005B108F" w:rsidRDefault="005B108F" w:rsidP="005B108F">
      <w:pPr>
        <w:pStyle w:val="ListParagraph"/>
        <w:numPr>
          <w:ilvl w:val="0"/>
          <w:numId w:val="14"/>
        </w:numPr>
      </w:pPr>
      <w:r w:rsidRPr="005B108F">
        <w:t>R3-210893</w:t>
      </w:r>
      <w:r w:rsidRPr="005B108F">
        <w:tab/>
        <w:t>[DRAFT] Remove the user message size limitation over DTLS/SCTP (Ericsson)</w:t>
      </w:r>
    </w:p>
    <w:p w14:paraId="111512A3" w14:textId="77777777" w:rsidR="005B108F" w:rsidRPr="005B108F" w:rsidRDefault="005B108F" w:rsidP="005B108F">
      <w:pPr>
        <w:pStyle w:val="ListParagraph"/>
        <w:numPr>
          <w:ilvl w:val="0"/>
          <w:numId w:val="14"/>
        </w:numPr>
      </w:pPr>
      <w:r w:rsidRPr="005B108F">
        <w:t>R3-210456</w:t>
      </w:r>
      <w:r w:rsidRPr="005B108F">
        <w:tab/>
        <w:t>Discussion on the size limitation of DTLS over SCTP (Huawei, China Telecom)</w:t>
      </w:r>
    </w:p>
    <w:p w14:paraId="7078BACC" w14:textId="77777777" w:rsidR="005B108F" w:rsidRPr="005B108F" w:rsidRDefault="005B108F" w:rsidP="005B108F">
      <w:pPr>
        <w:pStyle w:val="ListParagraph"/>
        <w:numPr>
          <w:ilvl w:val="0"/>
          <w:numId w:val="14"/>
        </w:numPr>
      </w:pPr>
      <w:r w:rsidRPr="005B108F">
        <w:t>R3-210457</w:t>
      </w:r>
      <w:r w:rsidRPr="005B108F">
        <w:tab/>
        <w:t>Discussion on the size limitation of DTLS over SCTP (Huawei, China Telecom)</w:t>
      </w:r>
    </w:p>
    <w:p w14:paraId="6156CECA" w14:textId="2CE15EDD" w:rsidR="00222EB7" w:rsidRDefault="004D52C2" w:rsidP="00EC37D3">
      <w:pPr>
        <w:pStyle w:val="ListParagraph"/>
        <w:numPr>
          <w:ilvl w:val="0"/>
          <w:numId w:val="14"/>
        </w:numPr>
      </w:pPr>
      <w:bookmarkStart w:id="9" w:name="_Ref142395286"/>
      <w:r w:rsidRPr="005440F3">
        <w:t>R3-230873</w:t>
      </w:r>
      <w:bookmarkEnd w:id="9"/>
      <w:r w:rsidRPr="005440F3">
        <w:tab/>
        <w:t>Updated LS to 3GPP Regarding SCTP-AUTH and DTLS, IETF TSVWG.</w:t>
      </w:r>
    </w:p>
    <w:p w14:paraId="5D00FD3B" w14:textId="4B74DCA9" w:rsidR="006E2488" w:rsidRDefault="006E2488" w:rsidP="006E2488"/>
    <w:p w14:paraId="5D420F31" w14:textId="77777777" w:rsidR="006E2488" w:rsidRPr="005B108F" w:rsidRDefault="006E2488" w:rsidP="006E2488"/>
    <w:sectPr w:rsidR="006E2488" w:rsidRPr="005B108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497E5" w14:textId="77777777" w:rsidR="005D76D3" w:rsidRDefault="005D76D3">
      <w:pPr>
        <w:spacing w:after="0"/>
      </w:pPr>
      <w:r>
        <w:separator/>
      </w:r>
    </w:p>
  </w:endnote>
  <w:endnote w:type="continuationSeparator" w:id="0">
    <w:p w14:paraId="704CAED7" w14:textId="77777777" w:rsidR="005D76D3" w:rsidRDefault="005D7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76796" w14:textId="77777777" w:rsidR="005D76D3" w:rsidRDefault="005D76D3">
      <w:pPr>
        <w:spacing w:after="0"/>
      </w:pPr>
      <w:r>
        <w:separator/>
      </w:r>
    </w:p>
  </w:footnote>
  <w:footnote w:type="continuationSeparator" w:id="0">
    <w:p w14:paraId="3F4EF6B9" w14:textId="77777777" w:rsidR="005D76D3" w:rsidRDefault="005D76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00B5582E"/>
    <w:multiLevelType w:val="hybridMultilevel"/>
    <w:tmpl w:val="3A2ADC28"/>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53E95"/>
    <w:multiLevelType w:val="hybridMultilevel"/>
    <w:tmpl w:val="B1D024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5F353E"/>
    <w:multiLevelType w:val="hybridMultilevel"/>
    <w:tmpl w:val="A196A0B8"/>
    <w:lvl w:ilvl="0" w:tplc="AACCC6B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6BD9"/>
    <w:multiLevelType w:val="hybridMultilevel"/>
    <w:tmpl w:val="7BE4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2BB1"/>
    <w:multiLevelType w:val="hybridMultilevel"/>
    <w:tmpl w:val="11CE7D40"/>
    <w:lvl w:ilvl="0" w:tplc="0C8CD7B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72D8D"/>
    <w:multiLevelType w:val="hybridMultilevel"/>
    <w:tmpl w:val="03E0F7BE"/>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38293B"/>
    <w:multiLevelType w:val="hybridMultilevel"/>
    <w:tmpl w:val="CCF6B38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B41AC"/>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AE4FB5"/>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7C49E8"/>
    <w:multiLevelType w:val="hybridMultilevel"/>
    <w:tmpl w:val="3EB63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5915F1"/>
    <w:multiLevelType w:val="hybridMultilevel"/>
    <w:tmpl w:val="A9F80004"/>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7E0664"/>
    <w:multiLevelType w:val="hybridMultilevel"/>
    <w:tmpl w:val="46767AFE"/>
    <w:lvl w:ilvl="0" w:tplc="899003C6">
      <w:start w:val="1"/>
      <w:numFmt w:val="decimal"/>
      <w:suff w:val="space"/>
      <w:lvlText w:val="Proposal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975FD"/>
    <w:multiLevelType w:val="hybridMultilevel"/>
    <w:tmpl w:val="CED8D3E8"/>
    <w:lvl w:ilvl="0" w:tplc="27122A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9C3A6D"/>
    <w:multiLevelType w:val="hybridMultilevel"/>
    <w:tmpl w:val="A532059C"/>
    <w:lvl w:ilvl="0" w:tplc="81F8A7E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94EF4"/>
    <w:multiLevelType w:val="hybridMultilevel"/>
    <w:tmpl w:val="4C72228E"/>
    <w:lvl w:ilvl="0" w:tplc="2CF0748A">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BB3A77"/>
    <w:multiLevelType w:val="hybridMultilevel"/>
    <w:tmpl w:val="5B845464"/>
    <w:lvl w:ilvl="0" w:tplc="0C7EBAA0">
      <w:start w:val="1"/>
      <w:numFmt w:val="decimal"/>
      <w:lvlText w:val="Observation %1:"/>
      <w:lvlJc w:val="left"/>
      <w:pPr>
        <w:ind w:left="357" w:firstLine="3"/>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6812F81"/>
    <w:multiLevelType w:val="hybridMultilevel"/>
    <w:tmpl w:val="3166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9122049"/>
    <w:multiLevelType w:val="hybridMultilevel"/>
    <w:tmpl w:val="F67A60A4"/>
    <w:lvl w:ilvl="0" w:tplc="2422B6F2">
      <w:start w:val="1"/>
      <w:numFmt w:val="decimal"/>
      <w:lvlText w:val="Observation %1:"/>
      <w:lvlJc w:val="left"/>
      <w:pPr>
        <w:ind w:left="357" w:firstLine="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D63254"/>
    <w:multiLevelType w:val="hybridMultilevel"/>
    <w:tmpl w:val="AEE05892"/>
    <w:lvl w:ilvl="0" w:tplc="92EAC46A">
      <w:start w:val="1"/>
      <w:numFmt w:val="decimal"/>
      <w:suff w:val="space"/>
      <w:lvlText w:val="Observation %1:"/>
      <w:lvlJc w:val="left"/>
      <w:pPr>
        <w:ind w:left="0" w:firstLine="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79A2155"/>
    <w:multiLevelType w:val="hybridMultilevel"/>
    <w:tmpl w:val="D99AA78C"/>
    <w:lvl w:ilvl="0" w:tplc="56207770">
      <w:start w:val="1"/>
      <w:numFmt w:val="decimal"/>
      <w:suff w:val="space"/>
      <w:lvlText w:val="Proposal %1:"/>
      <w:lvlJc w:val="left"/>
      <w:pPr>
        <w:ind w:left="0" w:firstLine="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C482783"/>
    <w:multiLevelType w:val="hybridMultilevel"/>
    <w:tmpl w:val="0706BEEA"/>
    <w:lvl w:ilvl="0" w:tplc="049AC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FBF29E3"/>
    <w:multiLevelType w:val="hybridMultilevel"/>
    <w:tmpl w:val="8F3A2830"/>
    <w:lvl w:ilvl="0" w:tplc="0C7EBAA0">
      <w:start w:val="1"/>
      <w:numFmt w:val="decimal"/>
      <w:suff w:val="space"/>
      <w:lvlText w:val="Observation %1:"/>
      <w:lvlJc w:val="left"/>
      <w:pPr>
        <w:ind w:left="0" w:firstLine="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9E5488"/>
    <w:multiLevelType w:val="hybridMultilevel"/>
    <w:tmpl w:val="664CCB2E"/>
    <w:lvl w:ilvl="0" w:tplc="81F8A7E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60210A3E"/>
    <w:multiLevelType w:val="hybridMultilevel"/>
    <w:tmpl w:val="F0E8B43A"/>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50DF5"/>
    <w:multiLevelType w:val="hybridMultilevel"/>
    <w:tmpl w:val="75722B24"/>
    <w:lvl w:ilvl="0" w:tplc="4426C31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3DD62A9"/>
    <w:multiLevelType w:val="hybridMultilevel"/>
    <w:tmpl w:val="8FB0F0CE"/>
    <w:lvl w:ilvl="0" w:tplc="6EDA36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E2164"/>
    <w:multiLevelType w:val="hybridMultilevel"/>
    <w:tmpl w:val="56D24248"/>
    <w:lvl w:ilvl="0" w:tplc="EAE4C8F8">
      <w:start w:val="1"/>
      <w:numFmt w:val="decimal"/>
      <w:suff w:val="space"/>
      <w:lvlText w:val="Proposal %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5E0960"/>
    <w:multiLevelType w:val="hybridMultilevel"/>
    <w:tmpl w:val="9FC27EE8"/>
    <w:lvl w:ilvl="0" w:tplc="5D3AEA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826650"/>
    <w:multiLevelType w:val="hybridMultilevel"/>
    <w:tmpl w:val="8FB0C056"/>
    <w:lvl w:ilvl="0" w:tplc="53CC4F9E">
      <w:start w:val="2"/>
      <w:numFmt w:val="bullet"/>
      <w:lvlText w:val="-"/>
      <w:lvlJc w:val="left"/>
      <w:pPr>
        <w:ind w:left="1080" w:hanging="72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0"/>
  </w:num>
  <w:num w:numId="3">
    <w:abstractNumId w:val="23"/>
  </w:num>
  <w:num w:numId="4">
    <w:abstractNumId w:val="7"/>
  </w:num>
  <w:num w:numId="5">
    <w:abstractNumId w:val="34"/>
  </w:num>
  <w:num w:numId="6">
    <w:abstractNumId w:val="32"/>
  </w:num>
  <w:num w:numId="7">
    <w:abstractNumId w:val="21"/>
  </w:num>
  <w:num w:numId="8">
    <w:abstractNumId w:val="15"/>
  </w:num>
  <w:num w:numId="9">
    <w:abstractNumId w:val="4"/>
  </w:num>
  <w:num w:numId="10">
    <w:abstractNumId w:val="31"/>
  </w:num>
  <w:num w:numId="11">
    <w:abstractNumId w:val="37"/>
  </w:num>
  <w:num w:numId="12">
    <w:abstractNumId w:val="17"/>
  </w:num>
  <w:num w:numId="13">
    <w:abstractNumId w:val="1"/>
  </w:num>
  <w:num w:numId="14">
    <w:abstractNumId w:val="12"/>
  </w:num>
  <w:num w:numId="15">
    <w:abstractNumId w:val="16"/>
  </w:num>
  <w:num w:numId="16">
    <w:abstractNumId w:val="29"/>
  </w:num>
  <w:num w:numId="17">
    <w:abstractNumId w:val="35"/>
  </w:num>
  <w:num w:numId="18">
    <w:abstractNumId w:val="6"/>
  </w:num>
  <w:num w:numId="19">
    <w:abstractNumId w:val="0"/>
  </w:num>
  <w:num w:numId="20">
    <w:abstractNumId w:val="28"/>
  </w:num>
  <w:num w:numId="21">
    <w:abstractNumId w:val="5"/>
  </w:num>
  <w:num w:numId="22">
    <w:abstractNumId w:val="20"/>
  </w:num>
  <w:num w:numId="23">
    <w:abstractNumId w:val="20"/>
  </w:num>
  <w:num w:numId="24">
    <w:abstractNumId w:val="36"/>
  </w:num>
  <w:num w:numId="25">
    <w:abstractNumId w:val="22"/>
  </w:num>
  <w:num w:numId="26">
    <w:abstractNumId w:val="18"/>
  </w:num>
  <w:num w:numId="27">
    <w:abstractNumId w:val="10"/>
  </w:num>
  <w:num w:numId="28">
    <w:abstractNumId w:val="24"/>
  </w:num>
  <w:num w:numId="29">
    <w:abstractNumId w:val="14"/>
  </w:num>
  <w:num w:numId="30">
    <w:abstractNumId w:val="9"/>
  </w:num>
  <w:num w:numId="31">
    <w:abstractNumId w:val="13"/>
  </w:num>
  <w:num w:numId="32">
    <w:abstractNumId w:val="2"/>
  </w:num>
  <w:num w:numId="33">
    <w:abstractNumId w:val="11"/>
  </w:num>
  <w:num w:numId="34">
    <w:abstractNumId w:val="27"/>
  </w:num>
  <w:num w:numId="35">
    <w:abstractNumId w:val="19"/>
  </w:num>
  <w:num w:numId="36">
    <w:abstractNumId w:val="26"/>
  </w:num>
  <w:num w:numId="37">
    <w:abstractNumId w:val="3"/>
  </w:num>
  <w:num w:numId="38">
    <w:abstractNumId w:val="8"/>
  </w:num>
  <w:num w:numId="39">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C4F"/>
    <w:rsid w:val="00002DDD"/>
    <w:rsid w:val="0000566B"/>
    <w:rsid w:val="000058E3"/>
    <w:rsid w:val="000121CD"/>
    <w:rsid w:val="000157FC"/>
    <w:rsid w:val="000178F3"/>
    <w:rsid w:val="00017F23"/>
    <w:rsid w:val="0002079D"/>
    <w:rsid w:val="0002136D"/>
    <w:rsid w:val="000215E5"/>
    <w:rsid w:val="00026B77"/>
    <w:rsid w:val="000277AE"/>
    <w:rsid w:val="00031F9F"/>
    <w:rsid w:val="0003459F"/>
    <w:rsid w:val="0003478A"/>
    <w:rsid w:val="00034F18"/>
    <w:rsid w:val="00035099"/>
    <w:rsid w:val="000350F7"/>
    <w:rsid w:val="00041488"/>
    <w:rsid w:val="00041650"/>
    <w:rsid w:val="000417AE"/>
    <w:rsid w:val="000428A3"/>
    <w:rsid w:val="0004466C"/>
    <w:rsid w:val="00045DD4"/>
    <w:rsid w:val="000464A4"/>
    <w:rsid w:val="000466EF"/>
    <w:rsid w:val="00047D63"/>
    <w:rsid w:val="00047F0A"/>
    <w:rsid w:val="00051748"/>
    <w:rsid w:val="000521DB"/>
    <w:rsid w:val="000566AB"/>
    <w:rsid w:val="00060EC6"/>
    <w:rsid w:val="00061867"/>
    <w:rsid w:val="00062EC6"/>
    <w:rsid w:val="00070E1B"/>
    <w:rsid w:val="00071AEE"/>
    <w:rsid w:val="00071E2A"/>
    <w:rsid w:val="0007522C"/>
    <w:rsid w:val="000808E9"/>
    <w:rsid w:val="00080EF2"/>
    <w:rsid w:val="000828E7"/>
    <w:rsid w:val="000849A5"/>
    <w:rsid w:val="00086976"/>
    <w:rsid w:val="000876D7"/>
    <w:rsid w:val="000905A0"/>
    <w:rsid w:val="00090EFC"/>
    <w:rsid w:val="00091655"/>
    <w:rsid w:val="000921E5"/>
    <w:rsid w:val="00092FC1"/>
    <w:rsid w:val="00095A93"/>
    <w:rsid w:val="000974C3"/>
    <w:rsid w:val="000A10D5"/>
    <w:rsid w:val="000A1743"/>
    <w:rsid w:val="000A3EE8"/>
    <w:rsid w:val="000A5720"/>
    <w:rsid w:val="000A7199"/>
    <w:rsid w:val="000A7B4C"/>
    <w:rsid w:val="000B12E0"/>
    <w:rsid w:val="000B130E"/>
    <w:rsid w:val="000B39A6"/>
    <w:rsid w:val="000B3DF1"/>
    <w:rsid w:val="000B630C"/>
    <w:rsid w:val="000C3B00"/>
    <w:rsid w:val="000C6881"/>
    <w:rsid w:val="000C76EA"/>
    <w:rsid w:val="000C78A9"/>
    <w:rsid w:val="000C7E58"/>
    <w:rsid w:val="000D086D"/>
    <w:rsid w:val="000D28D6"/>
    <w:rsid w:val="000D3455"/>
    <w:rsid w:val="000D3C90"/>
    <w:rsid w:val="000D5CC3"/>
    <w:rsid w:val="000E059D"/>
    <w:rsid w:val="000E2E97"/>
    <w:rsid w:val="000E5E29"/>
    <w:rsid w:val="000E6457"/>
    <w:rsid w:val="000E66AC"/>
    <w:rsid w:val="000F18F1"/>
    <w:rsid w:val="000F3DCE"/>
    <w:rsid w:val="000F6242"/>
    <w:rsid w:val="000F7B99"/>
    <w:rsid w:val="00101941"/>
    <w:rsid w:val="00104564"/>
    <w:rsid w:val="0011135A"/>
    <w:rsid w:val="001148BF"/>
    <w:rsid w:val="00120786"/>
    <w:rsid w:val="0012256A"/>
    <w:rsid w:val="00122A6F"/>
    <w:rsid w:val="001261E2"/>
    <w:rsid w:val="00127827"/>
    <w:rsid w:val="00127DD6"/>
    <w:rsid w:val="00127FB5"/>
    <w:rsid w:val="001307BB"/>
    <w:rsid w:val="00137D91"/>
    <w:rsid w:val="00146238"/>
    <w:rsid w:val="001506EC"/>
    <w:rsid w:val="00151064"/>
    <w:rsid w:val="00152935"/>
    <w:rsid w:val="001552C7"/>
    <w:rsid w:val="001579E6"/>
    <w:rsid w:val="0016457C"/>
    <w:rsid w:val="00166BC9"/>
    <w:rsid w:val="00170CFA"/>
    <w:rsid w:val="00172F4B"/>
    <w:rsid w:val="001779FD"/>
    <w:rsid w:val="00181E8E"/>
    <w:rsid w:val="001837E8"/>
    <w:rsid w:val="00184541"/>
    <w:rsid w:val="001851C9"/>
    <w:rsid w:val="001862BD"/>
    <w:rsid w:val="001866CD"/>
    <w:rsid w:val="00186BD2"/>
    <w:rsid w:val="00190010"/>
    <w:rsid w:val="00190720"/>
    <w:rsid w:val="001915C7"/>
    <w:rsid w:val="00191B14"/>
    <w:rsid w:val="00193937"/>
    <w:rsid w:val="00195AF7"/>
    <w:rsid w:val="00196D26"/>
    <w:rsid w:val="00196ED9"/>
    <w:rsid w:val="001A4D86"/>
    <w:rsid w:val="001B2985"/>
    <w:rsid w:val="001B2DF9"/>
    <w:rsid w:val="001B2FD2"/>
    <w:rsid w:val="001C0119"/>
    <w:rsid w:val="001C04E3"/>
    <w:rsid w:val="001C1097"/>
    <w:rsid w:val="001C1B99"/>
    <w:rsid w:val="001C3B64"/>
    <w:rsid w:val="001C3F1D"/>
    <w:rsid w:val="001C4028"/>
    <w:rsid w:val="001C51A4"/>
    <w:rsid w:val="001C5600"/>
    <w:rsid w:val="001C762B"/>
    <w:rsid w:val="001D2E73"/>
    <w:rsid w:val="001D34A3"/>
    <w:rsid w:val="001D541F"/>
    <w:rsid w:val="001D7380"/>
    <w:rsid w:val="001E2849"/>
    <w:rsid w:val="001E6A75"/>
    <w:rsid w:val="001E70DD"/>
    <w:rsid w:val="001F1CB6"/>
    <w:rsid w:val="001F46D6"/>
    <w:rsid w:val="00200D15"/>
    <w:rsid w:val="00201AD6"/>
    <w:rsid w:val="00203DBF"/>
    <w:rsid w:val="00205C17"/>
    <w:rsid w:val="00206A63"/>
    <w:rsid w:val="0021517A"/>
    <w:rsid w:val="00215A2A"/>
    <w:rsid w:val="00221153"/>
    <w:rsid w:val="00222EB7"/>
    <w:rsid w:val="00223B8B"/>
    <w:rsid w:val="0023064D"/>
    <w:rsid w:val="0023266F"/>
    <w:rsid w:val="00233656"/>
    <w:rsid w:val="00235F29"/>
    <w:rsid w:val="00237272"/>
    <w:rsid w:val="002464A4"/>
    <w:rsid w:val="00255E27"/>
    <w:rsid w:val="0025703D"/>
    <w:rsid w:val="002578EB"/>
    <w:rsid w:val="00260025"/>
    <w:rsid w:val="00264755"/>
    <w:rsid w:val="00264ECE"/>
    <w:rsid w:val="00264F1F"/>
    <w:rsid w:val="00270539"/>
    <w:rsid w:val="0027378D"/>
    <w:rsid w:val="0027432A"/>
    <w:rsid w:val="00274D7E"/>
    <w:rsid w:val="002815A9"/>
    <w:rsid w:val="00283926"/>
    <w:rsid w:val="002842A7"/>
    <w:rsid w:val="00286A8C"/>
    <w:rsid w:val="002957A8"/>
    <w:rsid w:val="00297FEA"/>
    <w:rsid w:val="002A20A5"/>
    <w:rsid w:val="002A23BE"/>
    <w:rsid w:val="002A40A8"/>
    <w:rsid w:val="002A54A5"/>
    <w:rsid w:val="002B18B7"/>
    <w:rsid w:val="002B4367"/>
    <w:rsid w:val="002B6C2B"/>
    <w:rsid w:val="002B7BCC"/>
    <w:rsid w:val="002C0F9B"/>
    <w:rsid w:val="002C2CDF"/>
    <w:rsid w:val="002C4F35"/>
    <w:rsid w:val="002C73F8"/>
    <w:rsid w:val="002C7F3A"/>
    <w:rsid w:val="002D4BCA"/>
    <w:rsid w:val="002D65D3"/>
    <w:rsid w:val="002D66DB"/>
    <w:rsid w:val="002E4208"/>
    <w:rsid w:val="002E4C5A"/>
    <w:rsid w:val="002E4E16"/>
    <w:rsid w:val="002E4E5A"/>
    <w:rsid w:val="002E575D"/>
    <w:rsid w:val="002E6EF7"/>
    <w:rsid w:val="002F0E78"/>
    <w:rsid w:val="002F1940"/>
    <w:rsid w:val="002F3B03"/>
    <w:rsid w:val="002F672F"/>
    <w:rsid w:val="002F699F"/>
    <w:rsid w:val="00300F35"/>
    <w:rsid w:val="00302914"/>
    <w:rsid w:val="00306B49"/>
    <w:rsid w:val="00307A78"/>
    <w:rsid w:val="003112DD"/>
    <w:rsid w:val="003128BC"/>
    <w:rsid w:val="003149AE"/>
    <w:rsid w:val="00314CC5"/>
    <w:rsid w:val="00314D96"/>
    <w:rsid w:val="00315C3E"/>
    <w:rsid w:val="0031609A"/>
    <w:rsid w:val="00317E3C"/>
    <w:rsid w:val="00320D66"/>
    <w:rsid w:val="00334F73"/>
    <w:rsid w:val="0033630C"/>
    <w:rsid w:val="003365DF"/>
    <w:rsid w:val="0033671D"/>
    <w:rsid w:val="0034090F"/>
    <w:rsid w:val="00341CF1"/>
    <w:rsid w:val="00343608"/>
    <w:rsid w:val="00343C9B"/>
    <w:rsid w:val="0034601F"/>
    <w:rsid w:val="003511AD"/>
    <w:rsid w:val="00351A8F"/>
    <w:rsid w:val="003526DF"/>
    <w:rsid w:val="0035486D"/>
    <w:rsid w:val="003574E3"/>
    <w:rsid w:val="00360F5A"/>
    <w:rsid w:val="0036767E"/>
    <w:rsid w:val="00367913"/>
    <w:rsid w:val="00371DEC"/>
    <w:rsid w:val="00376AD7"/>
    <w:rsid w:val="00377686"/>
    <w:rsid w:val="00377A14"/>
    <w:rsid w:val="00381B65"/>
    <w:rsid w:val="00383545"/>
    <w:rsid w:val="0038370A"/>
    <w:rsid w:val="003837EB"/>
    <w:rsid w:val="003859F4"/>
    <w:rsid w:val="00391AED"/>
    <w:rsid w:val="00393064"/>
    <w:rsid w:val="0039435A"/>
    <w:rsid w:val="00394452"/>
    <w:rsid w:val="003944F9"/>
    <w:rsid w:val="00394E1E"/>
    <w:rsid w:val="00396D41"/>
    <w:rsid w:val="003A06CA"/>
    <w:rsid w:val="003A233F"/>
    <w:rsid w:val="003A256D"/>
    <w:rsid w:val="003A3096"/>
    <w:rsid w:val="003A4781"/>
    <w:rsid w:val="003A5881"/>
    <w:rsid w:val="003B4E08"/>
    <w:rsid w:val="003B663A"/>
    <w:rsid w:val="003C19F1"/>
    <w:rsid w:val="003C1AAB"/>
    <w:rsid w:val="003C270B"/>
    <w:rsid w:val="003C38C6"/>
    <w:rsid w:val="003C3AEE"/>
    <w:rsid w:val="003C66AA"/>
    <w:rsid w:val="003D2345"/>
    <w:rsid w:val="003D4E83"/>
    <w:rsid w:val="003D7B11"/>
    <w:rsid w:val="003E1A13"/>
    <w:rsid w:val="003E5B85"/>
    <w:rsid w:val="003F0BEE"/>
    <w:rsid w:val="003F0D61"/>
    <w:rsid w:val="003F0F3C"/>
    <w:rsid w:val="003F1B26"/>
    <w:rsid w:val="003F22DB"/>
    <w:rsid w:val="003F280F"/>
    <w:rsid w:val="003F2987"/>
    <w:rsid w:val="003F567D"/>
    <w:rsid w:val="003F5798"/>
    <w:rsid w:val="003F5EC9"/>
    <w:rsid w:val="003F7512"/>
    <w:rsid w:val="004006F2"/>
    <w:rsid w:val="0040094B"/>
    <w:rsid w:val="004009F2"/>
    <w:rsid w:val="00400A78"/>
    <w:rsid w:val="00400E1E"/>
    <w:rsid w:val="00402E96"/>
    <w:rsid w:val="00410B21"/>
    <w:rsid w:val="00412CCB"/>
    <w:rsid w:val="00422345"/>
    <w:rsid w:val="00424C32"/>
    <w:rsid w:val="00433500"/>
    <w:rsid w:val="00433F71"/>
    <w:rsid w:val="004352E7"/>
    <w:rsid w:val="00440D43"/>
    <w:rsid w:val="004415FF"/>
    <w:rsid w:val="004424C0"/>
    <w:rsid w:val="00442E7D"/>
    <w:rsid w:val="00443210"/>
    <w:rsid w:val="00445C82"/>
    <w:rsid w:val="00446F1E"/>
    <w:rsid w:val="00447604"/>
    <w:rsid w:val="004505A1"/>
    <w:rsid w:val="004511A3"/>
    <w:rsid w:val="00452D6B"/>
    <w:rsid w:val="00453D4B"/>
    <w:rsid w:val="004556AA"/>
    <w:rsid w:val="00455CB5"/>
    <w:rsid w:val="0046255C"/>
    <w:rsid w:val="00471CD2"/>
    <w:rsid w:val="004723E3"/>
    <w:rsid w:val="004753E2"/>
    <w:rsid w:val="00475A7E"/>
    <w:rsid w:val="004767C1"/>
    <w:rsid w:val="0047792B"/>
    <w:rsid w:val="00482253"/>
    <w:rsid w:val="004828F9"/>
    <w:rsid w:val="00484F10"/>
    <w:rsid w:val="00486471"/>
    <w:rsid w:val="00496A7B"/>
    <w:rsid w:val="004A0697"/>
    <w:rsid w:val="004A076F"/>
    <w:rsid w:val="004A311C"/>
    <w:rsid w:val="004A4A9F"/>
    <w:rsid w:val="004A6D8E"/>
    <w:rsid w:val="004A6FDD"/>
    <w:rsid w:val="004B1B2C"/>
    <w:rsid w:val="004B1F12"/>
    <w:rsid w:val="004C1610"/>
    <w:rsid w:val="004C1D06"/>
    <w:rsid w:val="004C47DA"/>
    <w:rsid w:val="004C6888"/>
    <w:rsid w:val="004D1570"/>
    <w:rsid w:val="004D2603"/>
    <w:rsid w:val="004D40B4"/>
    <w:rsid w:val="004D52C2"/>
    <w:rsid w:val="004D7A26"/>
    <w:rsid w:val="004E0D8B"/>
    <w:rsid w:val="004E2B35"/>
    <w:rsid w:val="004E3939"/>
    <w:rsid w:val="004E7135"/>
    <w:rsid w:val="004F297E"/>
    <w:rsid w:val="004F2F85"/>
    <w:rsid w:val="004F4DBE"/>
    <w:rsid w:val="004F6751"/>
    <w:rsid w:val="004F7F11"/>
    <w:rsid w:val="0050108C"/>
    <w:rsid w:val="00502D3D"/>
    <w:rsid w:val="0050482B"/>
    <w:rsid w:val="005118C2"/>
    <w:rsid w:val="005133F5"/>
    <w:rsid w:val="0052590D"/>
    <w:rsid w:val="00526AD6"/>
    <w:rsid w:val="00533D96"/>
    <w:rsid w:val="00536A1E"/>
    <w:rsid w:val="005375F9"/>
    <w:rsid w:val="00543DF8"/>
    <w:rsid w:val="005440F3"/>
    <w:rsid w:val="005479D5"/>
    <w:rsid w:val="00552B3A"/>
    <w:rsid w:val="00555575"/>
    <w:rsid w:val="00555AC4"/>
    <w:rsid w:val="00555CD3"/>
    <w:rsid w:val="00555F70"/>
    <w:rsid w:val="00561620"/>
    <w:rsid w:val="00562E2C"/>
    <w:rsid w:val="00563FA3"/>
    <w:rsid w:val="005644F0"/>
    <w:rsid w:val="00565610"/>
    <w:rsid w:val="005669E3"/>
    <w:rsid w:val="005706DD"/>
    <w:rsid w:val="00572A42"/>
    <w:rsid w:val="005740BF"/>
    <w:rsid w:val="005748B8"/>
    <w:rsid w:val="00576FED"/>
    <w:rsid w:val="00577769"/>
    <w:rsid w:val="00580341"/>
    <w:rsid w:val="005812B7"/>
    <w:rsid w:val="00582169"/>
    <w:rsid w:val="00582498"/>
    <w:rsid w:val="005840D4"/>
    <w:rsid w:val="00585285"/>
    <w:rsid w:val="00585809"/>
    <w:rsid w:val="00585869"/>
    <w:rsid w:val="005864CE"/>
    <w:rsid w:val="00590B59"/>
    <w:rsid w:val="00590C9A"/>
    <w:rsid w:val="00594E2D"/>
    <w:rsid w:val="00595D8F"/>
    <w:rsid w:val="00596175"/>
    <w:rsid w:val="005978BE"/>
    <w:rsid w:val="005A20D6"/>
    <w:rsid w:val="005A4A90"/>
    <w:rsid w:val="005A7AF4"/>
    <w:rsid w:val="005B108F"/>
    <w:rsid w:val="005B1FEB"/>
    <w:rsid w:val="005B2948"/>
    <w:rsid w:val="005B4F67"/>
    <w:rsid w:val="005C0124"/>
    <w:rsid w:val="005C2B8E"/>
    <w:rsid w:val="005C3C49"/>
    <w:rsid w:val="005C4020"/>
    <w:rsid w:val="005C5F5E"/>
    <w:rsid w:val="005D2086"/>
    <w:rsid w:val="005D3185"/>
    <w:rsid w:val="005D4174"/>
    <w:rsid w:val="005D76D3"/>
    <w:rsid w:val="005D78B9"/>
    <w:rsid w:val="005E5169"/>
    <w:rsid w:val="005F0764"/>
    <w:rsid w:val="005F1D54"/>
    <w:rsid w:val="005F4B0F"/>
    <w:rsid w:val="005F7250"/>
    <w:rsid w:val="0060192A"/>
    <w:rsid w:val="00601A2D"/>
    <w:rsid w:val="006025A9"/>
    <w:rsid w:val="00610D69"/>
    <w:rsid w:val="00611A05"/>
    <w:rsid w:val="00612402"/>
    <w:rsid w:val="00615A5B"/>
    <w:rsid w:val="00621D84"/>
    <w:rsid w:val="006236BF"/>
    <w:rsid w:val="0062371D"/>
    <w:rsid w:val="00624299"/>
    <w:rsid w:val="00624CAD"/>
    <w:rsid w:val="0063091E"/>
    <w:rsid w:val="00632A5B"/>
    <w:rsid w:val="00634641"/>
    <w:rsid w:val="00635A1E"/>
    <w:rsid w:val="00637424"/>
    <w:rsid w:val="0063760B"/>
    <w:rsid w:val="00643D4E"/>
    <w:rsid w:val="00646D9B"/>
    <w:rsid w:val="0065099E"/>
    <w:rsid w:val="0065147B"/>
    <w:rsid w:val="006520EA"/>
    <w:rsid w:val="006526CB"/>
    <w:rsid w:val="00653D9B"/>
    <w:rsid w:val="00662474"/>
    <w:rsid w:val="00663254"/>
    <w:rsid w:val="0066567F"/>
    <w:rsid w:val="0067027D"/>
    <w:rsid w:val="00670F97"/>
    <w:rsid w:val="00673CCF"/>
    <w:rsid w:val="00674145"/>
    <w:rsid w:val="006748DE"/>
    <w:rsid w:val="00683A23"/>
    <w:rsid w:val="00685705"/>
    <w:rsid w:val="00685CD3"/>
    <w:rsid w:val="006907FF"/>
    <w:rsid w:val="00691723"/>
    <w:rsid w:val="00696D5B"/>
    <w:rsid w:val="006A0B71"/>
    <w:rsid w:val="006A3E31"/>
    <w:rsid w:val="006A419A"/>
    <w:rsid w:val="006A7E03"/>
    <w:rsid w:val="006B09A5"/>
    <w:rsid w:val="006B170B"/>
    <w:rsid w:val="006B358C"/>
    <w:rsid w:val="006B4794"/>
    <w:rsid w:val="006B6683"/>
    <w:rsid w:val="006B6D69"/>
    <w:rsid w:val="006B792B"/>
    <w:rsid w:val="006C0975"/>
    <w:rsid w:val="006C0CDF"/>
    <w:rsid w:val="006C0D67"/>
    <w:rsid w:val="006C1602"/>
    <w:rsid w:val="006C4CF1"/>
    <w:rsid w:val="006C51E7"/>
    <w:rsid w:val="006C5DF6"/>
    <w:rsid w:val="006C60AF"/>
    <w:rsid w:val="006C62CC"/>
    <w:rsid w:val="006C7F71"/>
    <w:rsid w:val="006D108C"/>
    <w:rsid w:val="006D3945"/>
    <w:rsid w:val="006D432A"/>
    <w:rsid w:val="006D6F03"/>
    <w:rsid w:val="006D7C78"/>
    <w:rsid w:val="006D7DB4"/>
    <w:rsid w:val="006E2488"/>
    <w:rsid w:val="006E39B1"/>
    <w:rsid w:val="006E437E"/>
    <w:rsid w:val="006E66E7"/>
    <w:rsid w:val="006E685A"/>
    <w:rsid w:val="006F08B5"/>
    <w:rsid w:val="006F2FE6"/>
    <w:rsid w:val="006F35A4"/>
    <w:rsid w:val="006F3B12"/>
    <w:rsid w:val="006F561F"/>
    <w:rsid w:val="006F62CC"/>
    <w:rsid w:val="006F7775"/>
    <w:rsid w:val="007022CE"/>
    <w:rsid w:val="00712AD1"/>
    <w:rsid w:val="00714A78"/>
    <w:rsid w:val="00716038"/>
    <w:rsid w:val="00716217"/>
    <w:rsid w:val="00717A4F"/>
    <w:rsid w:val="00723A4C"/>
    <w:rsid w:val="00725A5D"/>
    <w:rsid w:val="00733B5F"/>
    <w:rsid w:val="0073506B"/>
    <w:rsid w:val="0073727C"/>
    <w:rsid w:val="007379A2"/>
    <w:rsid w:val="0074013E"/>
    <w:rsid w:val="007414A2"/>
    <w:rsid w:val="00742394"/>
    <w:rsid w:val="00744E4E"/>
    <w:rsid w:val="00745B4B"/>
    <w:rsid w:val="007513B7"/>
    <w:rsid w:val="007520EB"/>
    <w:rsid w:val="00754349"/>
    <w:rsid w:val="007543DF"/>
    <w:rsid w:val="007571EF"/>
    <w:rsid w:val="00760308"/>
    <w:rsid w:val="0076202C"/>
    <w:rsid w:val="00762F6A"/>
    <w:rsid w:val="0076355D"/>
    <w:rsid w:val="00772AD4"/>
    <w:rsid w:val="007766FC"/>
    <w:rsid w:val="00776FAC"/>
    <w:rsid w:val="007821A1"/>
    <w:rsid w:val="00785393"/>
    <w:rsid w:val="007871AC"/>
    <w:rsid w:val="007878E0"/>
    <w:rsid w:val="00791854"/>
    <w:rsid w:val="00794E06"/>
    <w:rsid w:val="007955E4"/>
    <w:rsid w:val="00795E56"/>
    <w:rsid w:val="007A062C"/>
    <w:rsid w:val="007B0C30"/>
    <w:rsid w:val="007B1414"/>
    <w:rsid w:val="007B3E42"/>
    <w:rsid w:val="007B4933"/>
    <w:rsid w:val="007C2CD1"/>
    <w:rsid w:val="007C36F6"/>
    <w:rsid w:val="007C5D69"/>
    <w:rsid w:val="007C7E0C"/>
    <w:rsid w:val="007D3DBA"/>
    <w:rsid w:val="007D6768"/>
    <w:rsid w:val="007E0916"/>
    <w:rsid w:val="007E2402"/>
    <w:rsid w:val="007E7E99"/>
    <w:rsid w:val="007E7EA4"/>
    <w:rsid w:val="007F018E"/>
    <w:rsid w:val="007F3000"/>
    <w:rsid w:val="007F4F92"/>
    <w:rsid w:val="00806113"/>
    <w:rsid w:val="00807A2A"/>
    <w:rsid w:val="008217B4"/>
    <w:rsid w:val="0082234B"/>
    <w:rsid w:val="00823D4F"/>
    <w:rsid w:val="00824443"/>
    <w:rsid w:val="00830921"/>
    <w:rsid w:val="00834442"/>
    <w:rsid w:val="00835D6A"/>
    <w:rsid w:val="00841AF3"/>
    <w:rsid w:val="00843752"/>
    <w:rsid w:val="008443F9"/>
    <w:rsid w:val="00844E6A"/>
    <w:rsid w:val="0084766B"/>
    <w:rsid w:val="00850961"/>
    <w:rsid w:val="00852A9E"/>
    <w:rsid w:val="00856AA6"/>
    <w:rsid w:val="00865AF3"/>
    <w:rsid w:val="00865BBF"/>
    <w:rsid w:val="0086749C"/>
    <w:rsid w:val="008674CF"/>
    <w:rsid w:val="008701A5"/>
    <w:rsid w:val="00873EE4"/>
    <w:rsid w:val="0087445F"/>
    <w:rsid w:val="008777E4"/>
    <w:rsid w:val="00877A8B"/>
    <w:rsid w:val="008809D3"/>
    <w:rsid w:val="0088400C"/>
    <w:rsid w:val="00886110"/>
    <w:rsid w:val="00887CC5"/>
    <w:rsid w:val="0089289A"/>
    <w:rsid w:val="00895002"/>
    <w:rsid w:val="00896CE8"/>
    <w:rsid w:val="008A0C2F"/>
    <w:rsid w:val="008A4819"/>
    <w:rsid w:val="008A4BA5"/>
    <w:rsid w:val="008A7227"/>
    <w:rsid w:val="008B33FD"/>
    <w:rsid w:val="008B50EF"/>
    <w:rsid w:val="008B6547"/>
    <w:rsid w:val="008B790F"/>
    <w:rsid w:val="008C064D"/>
    <w:rsid w:val="008C2F0E"/>
    <w:rsid w:val="008C4E25"/>
    <w:rsid w:val="008C5BA4"/>
    <w:rsid w:val="008C7F86"/>
    <w:rsid w:val="008D31E7"/>
    <w:rsid w:val="008D327E"/>
    <w:rsid w:val="008D3FEE"/>
    <w:rsid w:val="008D55C2"/>
    <w:rsid w:val="008D5912"/>
    <w:rsid w:val="008D5C64"/>
    <w:rsid w:val="008D7174"/>
    <w:rsid w:val="008D7417"/>
    <w:rsid w:val="008D772F"/>
    <w:rsid w:val="008E1537"/>
    <w:rsid w:val="008E30D5"/>
    <w:rsid w:val="008E6D4E"/>
    <w:rsid w:val="008F18B3"/>
    <w:rsid w:val="008F58AF"/>
    <w:rsid w:val="008F5F22"/>
    <w:rsid w:val="009007FD"/>
    <w:rsid w:val="00901F18"/>
    <w:rsid w:val="00902F9B"/>
    <w:rsid w:val="00907B7E"/>
    <w:rsid w:val="00911B12"/>
    <w:rsid w:val="00914835"/>
    <w:rsid w:val="00917AF2"/>
    <w:rsid w:val="00924105"/>
    <w:rsid w:val="009243F6"/>
    <w:rsid w:val="00924799"/>
    <w:rsid w:val="00925920"/>
    <w:rsid w:val="0092633B"/>
    <w:rsid w:val="00930310"/>
    <w:rsid w:val="009325AB"/>
    <w:rsid w:val="00932F1B"/>
    <w:rsid w:val="009349F0"/>
    <w:rsid w:val="00937311"/>
    <w:rsid w:val="009419DC"/>
    <w:rsid w:val="00942388"/>
    <w:rsid w:val="00947C3D"/>
    <w:rsid w:val="00950D32"/>
    <w:rsid w:val="00972701"/>
    <w:rsid w:val="0097306C"/>
    <w:rsid w:val="00974668"/>
    <w:rsid w:val="00974F95"/>
    <w:rsid w:val="009768F7"/>
    <w:rsid w:val="00976E80"/>
    <w:rsid w:val="00980606"/>
    <w:rsid w:val="00981154"/>
    <w:rsid w:val="00981B38"/>
    <w:rsid w:val="00982003"/>
    <w:rsid w:val="00982694"/>
    <w:rsid w:val="009863E5"/>
    <w:rsid w:val="009915E3"/>
    <w:rsid w:val="0099345F"/>
    <w:rsid w:val="0099642F"/>
    <w:rsid w:val="0099764C"/>
    <w:rsid w:val="009A385F"/>
    <w:rsid w:val="009A3DE2"/>
    <w:rsid w:val="009B1206"/>
    <w:rsid w:val="009B1BBB"/>
    <w:rsid w:val="009B2BE5"/>
    <w:rsid w:val="009B6AA1"/>
    <w:rsid w:val="009C27AF"/>
    <w:rsid w:val="009C509B"/>
    <w:rsid w:val="009C5769"/>
    <w:rsid w:val="009C57C0"/>
    <w:rsid w:val="009C5A0D"/>
    <w:rsid w:val="009C724A"/>
    <w:rsid w:val="009D4E89"/>
    <w:rsid w:val="009E3C4B"/>
    <w:rsid w:val="009E4A75"/>
    <w:rsid w:val="009E7B03"/>
    <w:rsid w:val="009F2442"/>
    <w:rsid w:val="009F3983"/>
    <w:rsid w:val="009F4757"/>
    <w:rsid w:val="009F4B67"/>
    <w:rsid w:val="009F52A6"/>
    <w:rsid w:val="009F5422"/>
    <w:rsid w:val="00A0162C"/>
    <w:rsid w:val="00A05FCD"/>
    <w:rsid w:val="00A17D04"/>
    <w:rsid w:val="00A218CE"/>
    <w:rsid w:val="00A26481"/>
    <w:rsid w:val="00A27B0E"/>
    <w:rsid w:val="00A3192F"/>
    <w:rsid w:val="00A3688B"/>
    <w:rsid w:val="00A41BA7"/>
    <w:rsid w:val="00A42A8C"/>
    <w:rsid w:val="00A42D9E"/>
    <w:rsid w:val="00A43F5A"/>
    <w:rsid w:val="00A456BE"/>
    <w:rsid w:val="00A511E0"/>
    <w:rsid w:val="00A5451E"/>
    <w:rsid w:val="00A557EE"/>
    <w:rsid w:val="00A5689F"/>
    <w:rsid w:val="00A57F15"/>
    <w:rsid w:val="00A61FAF"/>
    <w:rsid w:val="00A62081"/>
    <w:rsid w:val="00A65662"/>
    <w:rsid w:val="00A671CA"/>
    <w:rsid w:val="00A67B61"/>
    <w:rsid w:val="00A67FBA"/>
    <w:rsid w:val="00A71762"/>
    <w:rsid w:val="00A73033"/>
    <w:rsid w:val="00A74F00"/>
    <w:rsid w:val="00A7542E"/>
    <w:rsid w:val="00A76BC6"/>
    <w:rsid w:val="00A806CE"/>
    <w:rsid w:val="00A8531A"/>
    <w:rsid w:val="00A862D5"/>
    <w:rsid w:val="00A87A6E"/>
    <w:rsid w:val="00A95212"/>
    <w:rsid w:val="00A954F6"/>
    <w:rsid w:val="00A9694B"/>
    <w:rsid w:val="00AA2A85"/>
    <w:rsid w:val="00AA4070"/>
    <w:rsid w:val="00AA41AB"/>
    <w:rsid w:val="00AA515F"/>
    <w:rsid w:val="00AA5838"/>
    <w:rsid w:val="00AB2FB2"/>
    <w:rsid w:val="00AB3B5E"/>
    <w:rsid w:val="00AB7EE3"/>
    <w:rsid w:val="00AC0A15"/>
    <w:rsid w:val="00AC3EFC"/>
    <w:rsid w:val="00AD0886"/>
    <w:rsid w:val="00AD195D"/>
    <w:rsid w:val="00AE2ABD"/>
    <w:rsid w:val="00AF1C2C"/>
    <w:rsid w:val="00B016CA"/>
    <w:rsid w:val="00B048C0"/>
    <w:rsid w:val="00B12887"/>
    <w:rsid w:val="00B12B12"/>
    <w:rsid w:val="00B13E86"/>
    <w:rsid w:val="00B14B10"/>
    <w:rsid w:val="00B16CF7"/>
    <w:rsid w:val="00B20C31"/>
    <w:rsid w:val="00B20D5C"/>
    <w:rsid w:val="00B2283F"/>
    <w:rsid w:val="00B237C5"/>
    <w:rsid w:val="00B2619C"/>
    <w:rsid w:val="00B26211"/>
    <w:rsid w:val="00B26CCC"/>
    <w:rsid w:val="00B34473"/>
    <w:rsid w:val="00B35FC7"/>
    <w:rsid w:val="00B36C40"/>
    <w:rsid w:val="00B37F22"/>
    <w:rsid w:val="00B40777"/>
    <w:rsid w:val="00B41180"/>
    <w:rsid w:val="00B411C6"/>
    <w:rsid w:val="00B45CA6"/>
    <w:rsid w:val="00B467D8"/>
    <w:rsid w:val="00B46E2E"/>
    <w:rsid w:val="00B50781"/>
    <w:rsid w:val="00B56912"/>
    <w:rsid w:val="00B573A5"/>
    <w:rsid w:val="00B575C0"/>
    <w:rsid w:val="00B6314C"/>
    <w:rsid w:val="00B74035"/>
    <w:rsid w:val="00B74079"/>
    <w:rsid w:val="00B74356"/>
    <w:rsid w:val="00B744A0"/>
    <w:rsid w:val="00B76150"/>
    <w:rsid w:val="00B86E07"/>
    <w:rsid w:val="00B90935"/>
    <w:rsid w:val="00B911D6"/>
    <w:rsid w:val="00B931C6"/>
    <w:rsid w:val="00B96039"/>
    <w:rsid w:val="00B97703"/>
    <w:rsid w:val="00BA0137"/>
    <w:rsid w:val="00BA08AE"/>
    <w:rsid w:val="00BA3A5D"/>
    <w:rsid w:val="00BA746F"/>
    <w:rsid w:val="00BB43E8"/>
    <w:rsid w:val="00BB5A3F"/>
    <w:rsid w:val="00BB7C23"/>
    <w:rsid w:val="00BC20F4"/>
    <w:rsid w:val="00BC45BC"/>
    <w:rsid w:val="00BC7ED3"/>
    <w:rsid w:val="00BD02CA"/>
    <w:rsid w:val="00BD22D4"/>
    <w:rsid w:val="00BD3BE4"/>
    <w:rsid w:val="00BD4321"/>
    <w:rsid w:val="00BD4CF1"/>
    <w:rsid w:val="00BD6515"/>
    <w:rsid w:val="00BD6EE9"/>
    <w:rsid w:val="00BD78D9"/>
    <w:rsid w:val="00BF26C1"/>
    <w:rsid w:val="00BF356A"/>
    <w:rsid w:val="00BF5D1F"/>
    <w:rsid w:val="00BF6B72"/>
    <w:rsid w:val="00BF7455"/>
    <w:rsid w:val="00C0197F"/>
    <w:rsid w:val="00C019E7"/>
    <w:rsid w:val="00C03AB4"/>
    <w:rsid w:val="00C03C13"/>
    <w:rsid w:val="00C04AB6"/>
    <w:rsid w:val="00C1015A"/>
    <w:rsid w:val="00C11072"/>
    <w:rsid w:val="00C13F3D"/>
    <w:rsid w:val="00C14C4B"/>
    <w:rsid w:val="00C172DD"/>
    <w:rsid w:val="00C2059F"/>
    <w:rsid w:val="00C20771"/>
    <w:rsid w:val="00C24A29"/>
    <w:rsid w:val="00C25E15"/>
    <w:rsid w:val="00C261ED"/>
    <w:rsid w:val="00C27EBD"/>
    <w:rsid w:val="00C27F2A"/>
    <w:rsid w:val="00C30822"/>
    <w:rsid w:val="00C31BEC"/>
    <w:rsid w:val="00C348AC"/>
    <w:rsid w:val="00C36B15"/>
    <w:rsid w:val="00C36C23"/>
    <w:rsid w:val="00C377F6"/>
    <w:rsid w:val="00C40002"/>
    <w:rsid w:val="00C44070"/>
    <w:rsid w:val="00C47383"/>
    <w:rsid w:val="00C503C4"/>
    <w:rsid w:val="00C512A7"/>
    <w:rsid w:val="00C513DB"/>
    <w:rsid w:val="00C5150C"/>
    <w:rsid w:val="00C533B9"/>
    <w:rsid w:val="00C57F51"/>
    <w:rsid w:val="00C602A5"/>
    <w:rsid w:val="00C66847"/>
    <w:rsid w:val="00C70D99"/>
    <w:rsid w:val="00C80870"/>
    <w:rsid w:val="00C865B9"/>
    <w:rsid w:val="00C91026"/>
    <w:rsid w:val="00C947CF"/>
    <w:rsid w:val="00C95668"/>
    <w:rsid w:val="00CA0441"/>
    <w:rsid w:val="00CA6C19"/>
    <w:rsid w:val="00CB03DA"/>
    <w:rsid w:val="00CB504D"/>
    <w:rsid w:val="00CC0143"/>
    <w:rsid w:val="00CC0D7E"/>
    <w:rsid w:val="00CC1775"/>
    <w:rsid w:val="00CC1972"/>
    <w:rsid w:val="00CC2A90"/>
    <w:rsid w:val="00CC399A"/>
    <w:rsid w:val="00CC3D55"/>
    <w:rsid w:val="00CC59CA"/>
    <w:rsid w:val="00CD1989"/>
    <w:rsid w:val="00CE23C1"/>
    <w:rsid w:val="00CE5A1A"/>
    <w:rsid w:val="00CF0288"/>
    <w:rsid w:val="00CF31CD"/>
    <w:rsid w:val="00CF5193"/>
    <w:rsid w:val="00CF6087"/>
    <w:rsid w:val="00CF7CBD"/>
    <w:rsid w:val="00D00283"/>
    <w:rsid w:val="00D0254A"/>
    <w:rsid w:val="00D04173"/>
    <w:rsid w:val="00D05E63"/>
    <w:rsid w:val="00D07573"/>
    <w:rsid w:val="00D1151F"/>
    <w:rsid w:val="00D13125"/>
    <w:rsid w:val="00D13621"/>
    <w:rsid w:val="00D15D57"/>
    <w:rsid w:val="00D17168"/>
    <w:rsid w:val="00D204AD"/>
    <w:rsid w:val="00D20BA2"/>
    <w:rsid w:val="00D2138D"/>
    <w:rsid w:val="00D23F25"/>
    <w:rsid w:val="00D30DFF"/>
    <w:rsid w:val="00D32179"/>
    <w:rsid w:val="00D35171"/>
    <w:rsid w:val="00D36606"/>
    <w:rsid w:val="00D411E1"/>
    <w:rsid w:val="00D413F9"/>
    <w:rsid w:val="00D416AF"/>
    <w:rsid w:val="00D416D6"/>
    <w:rsid w:val="00D47F21"/>
    <w:rsid w:val="00D50822"/>
    <w:rsid w:val="00D52AD9"/>
    <w:rsid w:val="00D55594"/>
    <w:rsid w:val="00D573F2"/>
    <w:rsid w:val="00D57699"/>
    <w:rsid w:val="00D60C40"/>
    <w:rsid w:val="00D627FA"/>
    <w:rsid w:val="00D648A4"/>
    <w:rsid w:val="00D7297E"/>
    <w:rsid w:val="00D80F67"/>
    <w:rsid w:val="00D83277"/>
    <w:rsid w:val="00D8451D"/>
    <w:rsid w:val="00D84AFD"/>
    <w:rsid w:val="00D864BC"/>
    <w:rsid w:val="00D869CA"/>
    <w:rsid w:val="00D929EC"/>
    <w:rsid w:val="00D94C34"/>
    <w:rsid w:val="00DA2C72"/>
    <w:rsid w:val="00DB1CBB"/>
    <w:rsid w:val="00DB29E2"/>
    <w:rsid w:val="00DB43FD"/>
    <w:rsid w:val="00DB458A"/>
    <w:rsid w:val="00DB5221"/>
    <w:rsid w:val="00DB571F"/>
    <w:rsid w:val="00DB5EB2"/>
    <w:rsid w:val="00DB71EA"/>
    <w:rsid w:val="00DB758F"/>
    <w:rsid w:val="00DC19C5"/>
    <w:rsid w:val="00DC2835"/>
    <w:rsid w:val="00DC2F9A"/>
    <w:rsid w:val="00DC6C06"/>
    <w:rsid w:val="00DD0D0F"/>
    <w:rsid w:val="00DD1E44"/>
    <w:rsid w:val="00DD263A"/>
    <w:rsid w:val="00DD5596"/>
    <w:rsid w:val="00DD59A0"/>
    <w:rsid w:val="00DD5C1E"/>
    <w:rsid w:val="00DD6329"/>
    <w:rsid w:val="00DD6BD7"/>
    <w:rsid w:val="00DE1CEF"/>
    <w:rsid w:val="00DE3832"/>
    <w:rsid w:val="00DE3912"/>
    <w:rsid w:val="00DE6368"/>
    <w:rsid w:val="00DF35CE"/>
    <w:rsid w:val="00DF3B92"/>
    <w:rsid w:val="00DF528E"/>
    <w:rsid w:val="00E008CF"/>
    <w:rsid w:val="00E02B38"/>
    <w:rsid w:val="00E031FD"/>
    <w:rsid w:val="00E066D7"/>
    <w:rsid w:val="00E10086"/>
    <w:rsid w:val="00E1361A"/>
    <w:rsid w:val="00E17768"/>
    <w:rsid w:val="00E206BB"/>
    <w:rsid w:val="00E219AA"/>
    <w:rsid w:val="00E22143"/>
    <w:rsid w:val="00E22721"/>
    <w:rsid w:val="00E24166"/>
    <w:rsid w:val="00E26FE9"/>
    <w:rsid w:val="00E317F2"/>
    <w:rsid w:val="00E3182E"/>
    <w:rsid w:val="00E3324F"/>
    <w:rsid w:val="00E3426C"/>
    <w:rsid w:val="00E3597B"/>
    <w:rsid w:val="00E431A0"/>
    <w:rsid w:val="00E43C66"/>
    <w:rsid w:val="00E44656"/>
    <w:rsid w:val="00E4575C"/>
    <w:rsid w:val="00E46DA9"/>
    <w:rsid w:val="00E478F4"/>
    <w:rsid w:val="00E521EF"/>
    <w:rsid w:val="00E52732"/>
    <w:rsid w:val="00E53066"/>
    <w:rsid w:val="00E55B6C"/>
    <w:rsid w:val="00E5693B"/>
    <w:rsid w:val="00E61ACD"/>
    <w:rsid w:val="00E65E8C"/>
    <w:rsid w:val="00E6797D"/>
    <w:rsid w:val="00E74881"/>
    <w:rsid w:val="00E74DD4"/>
    <w:rsid w:val="00E7514E"/>
    <w:rsid w:val="00E8205E"/>
    <w:rsid w:val="00E8321B"/>
    <w:rsid w:val="00E8557E"/>
    <w:rsid w:val="00E85A45"/>
    <w:rsid w:val="00E90FF9"/>
    <w:rsid w:val="00E91C79"/>
    <w:rsid w:val="00EA395A"/>
    <w:rsid w:val="00EB2A12"/>
    <w:rsid w:val="00EB32B2"/>
    <w:rsid w:val="00EB7DBE"/>
    <w:rsid w:val="00EC11FF"/>
    <w:rsid w:val="00EC37D3"/>
    <w:rsid w:val="00EC6A10"/>
    <w:rsid w:val="00ED3FC4"/>
    <w:rsid w:val="00ED67FD"/>
    <w:rsid w:val="00EE0ED0"/>
    <w:rsid w:val="00EE261B"/>
    <w:rsid w:val="00EE6546"/>
    <w:rsid w:val="00EF025B"/>
    <w:rsid w:val="00EF1D1A"/>
    <w:rsid w:val="00F00460"/>
    <w:rsid w:val="00F01AA4"/>
    <w:rsid w:val="00F02FAE"/>
    <w:rsid w:val="00F04A5D"/>
    <w:rsid w:val="00F124AE"/>
    <w:rsid w:val="00F1276F"/>
    <w:rsid w:val="00F12F2C"/>
    <w:rsid w:val="00F13484"/>
    <w:rsid w:val="00F1522C"/>
    <w:rsid w:val="00F16CAD"/>
    <w:rsid w:val="00F23123"/>
    <w:rsid w:val="00F23E07"/>
    <w:rsid w:val="00F243AB"/>
    <w:rsid w:val="00F30651"/>
    <w:rsid w:val="00F31E40"/>
    <w:rsid w:val="00F32527"/>
    <w:rsid w:val="00F3531A"/>
    <w:rsid w:val="00F36BD6"/>
    <w:rsid w:val="00F36EC0"/>
    <w:rsid w:val="00F43CAE"/>
    <w:rsid w:val="00F53050"/>
    <w:rsid w:val="00F53B90"/>
    <w:rsid w:val="00F53D3E"/>
    <w:rsid w:val="00F54A3A"/>
    <w:rsid w:val="00F54B85"/>
    <w:rsid w:val="00F56CB8"/>
    <w:rsid w:val="00F574CA"/>
    <w:rsid w:val="00F60F8B"/>
    <w:rsid w:val="00F613B3"/>
    <w:rsid w:val="00F6243B"/>
    <w:rsid w:val="00F65241"/>
    <w:rsid w:val="00F655D5"/>
    <w:rsid w:val="00F65794"/>
    <w:rsid w:val="00F65D86"/>
    <w:rsid w:val="00F72AB8"/>
    <w:rsid w:val="00F74D58"/>
    <w:rsid w:val="00F7571D"/>
    <w:rsid w:val="00F76489"/>
    <w:rsid w:val="00F76BCC"/>
    <w:rsid w:val="00F77B5E"/>
    <w:rsid w:val="00F85E65"/>
    <w:rsid w:val="00F92908"/>
    <w:rsid w:val="00FA1643"/>
    <w:rsid w:val="00FA1815"/>
    <w:rsid w:val="00FA217D"/>
    <w:rsid w:val="00FA387A"/>
    <w:rsid w:val="00FA4003"/>
    <w:rsid w:val="00FA663E"/>
    <w:rsid w:val="00FB4AEB"/>
    <w:rsid w:val="00FB63E7"/>
    <w:rsid w:val="00FB6573"/>
    <w:rsid w:val="00FB66AC"/>
    <w:rsid w:val="00FC0CF4"/>
    <w:rsid w:val="00FC1883"/>
    <w:rsid w:val="00FC48E6"/>
    <w:rsid w:val="00FC5EC9"/>
    <w:rsid w:val="00FD063A"/>
    <w:rsid w:val="00FD569D"/>
    <w:rsid w:val="00FD5B89"/>
    <w:rsid w:val="00FD5B9F"/>
    <w:rsid w:val="00FE0128"/>
    <w:rsid w:val="00FE0262"/>
    <w:rsid w:val="00FE04FB"/>
    <w:rsid w:val="00FE0B9C"/>
    <w:rsid w:val="00FE1367"/>
    <w:rsid w:val="00FF0360"/>
    <w:rsid w:val="00FF1455"/>
    <w:rsid w:val="00FF57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link w:val="FooterChar"/>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link w:val="NOZchn"/>
    <w:qFormat/>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aliases w:val="EN"/>
    <w:basedOn w:val="NO"/>
    <w:link w:val="EditorsNoteChar"/>
    <w:qFormat/>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link w:val="B2Char"/>
    <w:qFormat/>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27378D"/>
    <w:pPr>
      <w:ind w:left="720"/>
      <w:contextualSpacing/>
    </w:pPr>
  </w:style>
  <w:style w:type="character" w:styleId="FollowedHyperlink">
    <w:name w:val="FollowedHyperlink"/>
    <w:basedOn w:val="DefaultParagraphFont"/>
    <w:uiPriority w:val="99"/>
    <w:semiHidden/>
    <w:unhideWhenUsed/>
    <w:rsid w:val="00AA515F"/>
    <w:rPr>
      <w:color w:val="954F72" w:themeColor="followedHyperlink"/>
      <w:u w:val="single"/>
    </w:rPr>
  </w:style>
  <w:style w:type="paragraph" w:customStyle="1" w:styleId="CRCoverPage">
    <w:name w:val="CR Cover Page"/>
    <w:link w:val="CRCoverPageZchn"/>
    <w:rsid w:val="00576FED"/>
    <w:pPr>
      <w:spacing w:after="120"/>
    </w:pPr>
    <w:rPr>
      <w:rFonts w:ascii="Arial" w:eastAsia="MS Mincho" w:hAnsi="Arial"/>
      <w:lang w:val="en-GB" w:eastAsia="en-US"/>
    </w:rPr>
  </w:style>
  <w:style w:type="table" w:styleId="TableGrid">
    <w:name w:val="Table Grid"/>
    <w:basedOn w:val="TableNormal"/>
    <w:rsid w:val="00576FE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首标题"/>
    <w:rsid w:val="00576FED"/>
    <w:rPr>
      <w:rFonts w:ascii="Arial" w:eastAsia="宋体" w:hAnsi="Arial"/>
      <w:sz w:val="24"/>
      <w:lang w:val="en-US" w:eastAsia="zh-CN" w:bidi="ar-SA"/>
    </w:rPr>
  </w:style>
  <w:style w:type="paragraph" w:customStyle="1" w:styleId="Proposal">
    <w:name w:val="Proposal"/>
    <w:basedOn w:val="Normal"/>
    <w:link w:val="ProposalChar"/>
    <w:qFormat/>
    <w:rsid w:val="00576FED"/>
    <w:p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576FED"/>
    <w:rPr>
      <w:rFonts w:eastAsia="Times New Roman"/>
      <w:b/>
      <w:lang w:val="en-GB" w:eastAsia="en-US"/>
    </w:rPr>
  </w:style>
  <w:style w:type="character" w:customStyle="1" w:styleId="CRCoverPageZchn">
    <w:name w:val="CR Cover Page Zchn"/>
    <w:link w:val="CRCoverPage"/>
    <w:locked/>
    <w:rsid w:val="00576FED"/>
    <w:rPr>
      <w:rFonts w:ascii="Arial" w:eastAsia="MS Mincho" w:hAnsi="Arial"/>
      <w:lang w:val="en-GB" w:eastAsia="en-US"/>
    </w:rPr>
  </w:style>
  <w:style w:type="character" w:customStyle="1" w:styleId="FooterChar">
    <w:name w:val="Footer Char"/>
    <w:link w:val="Footer"/>
    <w:rsid w:val="00576FED"/>
    <w:rPr>
      <w:rFonts w:ascii="Arial" w:hAnsi="Arial"/>
      <w:b/>
      <w:i/>
      <w:noProof/>
      <w:sz w:val="18"/>
      <w:lang w:eastAsia="en-US"/>
    </w:rPr>
  </w:style>
  <w:style w:type="character" w:customStyle="1" w:styleId="B2Char">
    <w:name w:val="B2 Char"/>
    <w:link w:val="B2"/>
    <w:qFormat/>
    <w:rsid w:val="007E0916"/>
    <w:rPr>
      <w:lang w:val="en-GB" w:eastAsia="en-US"/>
    </w:rPr>
  </w:style>
  <w:style w:type="paragraph" w:styleId="CommentSubject">
    <w:name w:val="annotation subject"/>
    <w:basedOn w:val="CommentText"/>
    <w:next w:val="CommentText"/>
    <w:link w:val="CommentSubjectChar"/>
    <w:uiPriority w:val="99"/>
    <w:semiHidden/>
    <w:unhideWhenUsed/>
    <w:rsid w:val="00BD3BE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D3BE4"/>
    <w:rPr>
      <w:rFonts w:ascii="Arial" w:hAnsi="Arial"/>
      <w:b/>
      <w:bCs/>
      <w:lang w:val="en-GB" w:eastAsia="en-US"/>
    </w:rPr>
  </w:style>
  <w:style w:type="character" w:customStyle="1" w:styleId="EditorsNoteChar">
    <w:name w:val="Editor's Note Char"/>
    <w:aliases w:val="EN Char"/>
    <w:link w:val="EditorsNote"/>
    <w:qFormat/>
    <w:rsid w:val="009863E5"/>
    <w:rPr>
      <w:color w:val="FF0000"/>
      <w:lang w:val="en-GB" w:eastAsia="en-US"/>
    </w:rPr>
  </w:style>
  <w:style w:type="character" w:customStyle="1" w:styleId="B1Zchn">
    <w:name w:val="B1 Zchn"/>
    <w:link w:val="B1"/>
    <w:qFormat/>
    <w:rsid w:val="00685705"/>
    <w:rPr>
      <w:lang w:val="en-GB" w:eastAsia="en-US"/>
    </w:rPr>
  </w:style>
  <w:style w:type="character" w:customStyle="1" w:styleId="NOZchn">
    <w:name w:val="NO Zchn"/>
    <w:link w:val="NO"/>
    <w:rsid w:val="00F02FAE"/>
    <w:rPr>
      <w:lang w:val="en-GB" w:eastAsia="en-US"/>
    </w:rPr>
  </w:style>
  <w:style w:type="paragraph" w:customStyle="1" w:styleId="FirstChange">
    <w:name w:val="First Change"/>
    <w:basedOn w:val="Normal"/>
    <w:rsid w:val="003A3096"/>
    <w:pPr>
      <w:overflowPunct/>
      <w:autoSpaceDE/>
      <w:autoSpaceDN/>
      <w:adjustRightInd/>
      <w:jc w:val="center"/>
      <w:textAlignment w:val="auto"/>
    </w:pPr>
    <w:rPr>
      <w:color w:val="FF0000"/>
    </w:rPr>
  </w:style>
  <w:style w:type="paragraph" w:customStyle="1" w:styleId="Reference">
    <w:name w:val="Reference"/>
    <w:basedOn w:val="Normal"/>
    <w:rsid w:val="005B108F"/>
    <w:pPr>
      <w:tabs>
        <w:tab w:val="left" w:pos="567"/>
        <w:tab w:val="num" w:pos="1125"/>
        <w:tab w:val="left" w:pos="1701"/>
      </w:tabs>
      <w:overflowPunct/>
      <w:autoSpaceDE/>
      <w:autoSpaceDN/>
      <w:adjustRightInd/>
      <w:spacing w:after="120"/>
      <w:ind w:left="1125" w:hanging="1125"/>
      <w:textAlignment w:val="auto"/>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7A50-2C51-4CCE-BE7E-B43C43629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493</cp:revision>
  <cp:lastPrinted>2002-04-23T07:10:00Z</cp:lastPrinted>
  <dcterms:created xsi:type="dcterms:W3CDTF">2023-08-11T05:03:00Z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(3)6tFlySL8SuUpXTseJByvx6x0cPKRgTIuBTs2COx9AVbdSkeMBQR6JWYCCj6e8arS2PYVnh4J
aSfUx9f1v964tCEge+JdNsydT9mdViIo4zWkzaGzB3i7zkS1+e83NyHjRGKrPxFBOBBLGcS4
7pmXn0decqLY7F52k1sxV86FtrD+y+nXuQsfvf2cSYypeARgXM+f0+jcW/u92jIZZAGNC48I
ulBWsU6hBjprzYRRIV</vt:lpwstr>
  </property>
  <property fmtid="{D5CDD505-2E9C-101B-9397-08002B2CF9AE}" pid="3" name="_2015_ms_pID_7253431">
    <vt:lpwstr>vnA6Xs7mXjEPfNXKfeaVhNtfGPr0h6cTdar9X24SMj7YFCmSSh1DmX
9W4TMff944WytHVXtC2XdVeNG+qiUKSdvqR2xgygVgux5l8rxm9MBbdMO3GT/kIsmiu2jEpv
vGELboe8SGeE0PEuGlifN2aHVTuOXo8ZTyBckmF3nTvKMcvKKE4A46T7MEOzypGOaPCnPcB4
eGp2U4KSs+QK/g/SYVX6nPsiUEV9av1jxxRn</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1691726482</vt:lpwstr>
  </property>
</Properties>
</file>