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7DF8" w14:textId="14C209C7" w:rsidR="00A3488F" w:rsidRPr="00125488" w:rsidRDefault="00D4377D" w:rsidP="00CB2301">
      <w:pPr>
        <w:pStyle w:val="CRCoverPage"/>
        <w:tabs>
          <w:tab w:val="right" w:pos="9639"/>
        </w:tabs>
        <w:spacing w:after="0"/>
        <w:rPr>
          <w:rFonts w:ascii="Times New Roman" w:hAnsi="Times New Roman" w:cs="Times New Roman"/>
          <w:b/>
          <w:i/>
          <w:sz w:val="24"/>
          <w:szCs w:val="28"/>
          <w:lang w:eastAsia="sv-SE"/>
        </w:rPr>
      </w:pPr>
      <w:bookmarkStart w:id="0" w:name="_Hlk527628066"/>
      <w:r w:rsidRPr="00125488">
        <w:rPr>
          <w:rFonts w:ascii="Times New Roman" w:hAnsi="Times New Roman" w:cs="Times New Roman"/>
          <w:b/>
          <w:sz w:val="24"/>
          <w:szCs w:val="28"/>
          <w:lang w:eastAsia="sv-SE"/>
        </w:rPr>
        <w:t>3GPP TSG-RAN WG3 Meeting #11</w:t>
      </w:r>
      <w:r w:rsidR="00EE7B3B" w:rsidRPr="00125488">
        <w:rPr>
          <w:rFonts w:ascii="Times New Roman" w:hAnsi="Times New Roman" w:cs="Times New Roman"/>
          <w:b/>
          <w:sz w:val="24"/>
          <w:szCs w:val="28"/>
          <w:lang w:eastAsia="sv-SE"/>
        </w:rPr>
        <w:t>9</w:t>
      </w:r>
      <w:r w:rsidRPr="00125488">
        <w:rPr>
          <w:rFonts w:ascii="Times New Roman" w:hAnsi="Times New Roman" w:cs="Times New Roman"/>
          <w:b/>
          <w:sz w:val="24"/>
          <w:szCs w:val="28"/>
          <w:lang w:eastAsia="sv-SE"/>
        </w:rPr>
        <w:t>-bis-e</w:t>
      </w:r>
      <w:r w:rsidRPr="00125488">
        <w:rPr>
          <w:rFonts w:ascii="Times New Roman" w:hAnsi="Times New Roman" w:cs="Times New Roman"/>
          <w:b/>
          <w:i/>
          <w:sz w:val="24"/>
          <w:szCs w:val="28"/>
          <w:lang w:eastAsia="sv-SE"/>
        </w:rPr>
        <w:tab/>
      </w:r>
      <w:r w:rsidRPr="00125488">
        <w:rPr>
          <w:rFonts w:ascii="Times New Roman" w:hAnsi="Times New Roman" w:cs="Times New Roman"/>
          <w:b/>
          <w:sz w:val="28"/>
          <w:szCs w:val="28"/>
          <w:lang w:eastAsia="sv-SE"/>
        </w:rPr>
        <w:t>R3-2</w:t>
      </w:r>
      <w:r w:rsidR="00EE7B3B" w:rsidRPr="00125488">
        <w:rPr>
          <w:rFonts w:ascii="Times New Roman" w:hAnsi="Times New Roman" w:cs="Times New Roman"/>
          <w:b/>
          <w:sz w:val="28"/>
          <w:szCs w:val="28"/>
          <w:lang w:eastAsia="sv-SE"/>
        </w:rPr>
        <w:t>31901</w:t>
      </w:r>
    </w:p>
    <w:p w14:paraId="58617DF9" w14:textId="4E6ECE9D" w:rsidR="00A3488F" w:rsidRPr="00125488" w:rsidRDefault="00D4377D" w:rsidP="00CB2301">
      <w:pPr>
        <w:pStyle w:val="CRCoverPage"/>
        <w:spacing w:after="0"/>
        <w:outlineLvl w:val="0"/>
        <w:rPr>
          <w:rFonts w:ascii="Times New Roman" w:hAnsi="Times New Roman" w:cs="Times New Roman"/>
          <w:b/>
          <w:sz w:val="24"/>
          <w:szCs w:val="28"/>
          <w:lang w:eastAsia="sv-SE"/>
        </w:rPr>
      </w:pPr>
      <w:r w:rsidRPr="00125488">
        <w:rPr>
          <w:rFonts w:ascii="Times New Roman" w:hAnsi="Times New Roman" w:cs="Times New Roman"/>
          <w:b/>
          <w:sz w:val="24"/>
          <w:szCs w:val="28"/>
          <w:lang w:eastAsia="sv-SE"/>
        </w:rPr>
        <w:t xml:space="preserve">Online, </w:t>
      </w:r>
      <w:r w:rsidR="00EE7B3B" w:rsidRPr="00125488">
        <w:rPr>
          <w:rFonts w:ascii="Times New Roman" w:hAnsi="Times New Roman" w:cs="Times New Roman"/>
          <w:b/>
          <w:sz w:val="24"/>
          <w:szCs w:val="28"/>
          <w:lang w:eastAsia="sv-SE"/>
        </w:rPr>
        <w:t>April</w:t>
      </w:r>
      <w:r w:rsidRPr="00125488">
        <w:rPr>
          <w:rFonts w:ascii="Times New Roman" w:hAnsi="Times New Roman" w:cs="Times New Roman"/>
          <w:b/>
          <w:sz w:val="24"/>
          <w:szCs w:val="28"/>
          <w:lang w:eastAsia="sv-SE"/>
        </w:rPr>
        <w:t xml:space="preserve"> </w:t>
      </w:r>
      <w:r w:rsidR="00EE7B3B" w:rsidRPr="00125488">
        <w:rPr>
          <w:rFonts w:ascii="Times New Roman" w:hAnsi="Times New Roman" w:cs="Times New Roman"/>
          <w:b/>
          <w:sz w:val="24"/>
          <w:szCs w:val="28"/>
          <w:lang w:eastAsia="sv-SE"/>
        </w:rPr>
        <w:t>17</w:t>
      </w:r>
      <w:r w:rsidRPr="00125488">
        <w:rPr>
          <w:rFonts w:ascii="Times New Roman" w:hAnsi="Times New Roman" w:cs="Times New Roman"/>
          <w:b/>
          <w:sz w:val="24"/>
          <w:szCs w:val="28"/>
          <w:vertAlign w:val="superscript"/>
          <w:lang w:eastAsia="sv-SE"/>
        </w:rPr>
        <w:t>th</w:t>
      </w:r>
      <w:r w:rsidRPr="00125488">
        <w:rPr>
          <w:rFonts w:ascii="Times New Roman" w:hAnsi="Times New Roman" w:cs="Times New Roman"/>
          <w:b/>
          <w:sz w:val="24"/>
          <w:szCs w:val="28"/>
          <w:lang w:eastAsia="sv-SE"/>
        </w:rPr>
        <w:t xml:space="preserve"> – </w:t>
      </w:r>
      <w:r w:rsidR="00EE7B3B" w:rsidRPr="00125488">
        <w:rPr>
          <w:rFonts w:ascii="Times New Roman" w:hAnsi="Times New Roman" w:cs="Times New Roman"/>
          <w:b/>
          <w:sz w:val="24"/>
          <w:szCs w:val="28"/>
          <w:lang w:eastAsia="sv-SE"/>
        </w:rPr>
        <w:t>26</w:t>
      </w:r>
      <w:r w:rsidRPr="00125488">
        <w:rPr>
          <w:rFonts w:ascii="Times New Roman" w:hAnsi="Times New Roman" w:cs="Times New Roman"/>
          <w:b/>
          <w:sz w:val="24"/>
          <w:szCs w:val="28"/>
          <w:vertAlign w:val="superscript"/>
          <w:lang w:eastAsia="sv-SE"/>
        </w:rPr>
        <w:t>th</w:t>
      </w:r>
      <w:r w:rsidRPr="00125488">
        <w:rPr>
          <w:rFonts w:ascii="Times New Roman" w:hAnsi="Times New Roman" w:cs="Times New Roman"/>
          <w:b/>
          <w:sz w:val="24"/>
          <w:szCs w:val="28"/>
          <w:lang w:eastAsia="sv-SE"/>
        </w:rPr>
        <w:t xml:space="preserve"> 202</w:t>
      </w:r>
      <w:r w:rsidR="00EE7B3B" w:rsidRPr="00125488">
        <w:rPr>
          <w:rFonts w:ascii="Times New Roman" w:hAnsi="Times New Roman" w:cs="Times New Roman"/>
          <w:b/>
          <w:sz w:val="24"/>
          <w:szCs w:val="28"/>
          <w:lang w:eastAsia="sv-SE"/>
        </w:rPr>
        <w:t>3</w:t>
      </w:r>
    </w:p>
    <w:bookmarkEnd w:id="0"/>
    <w:p w14:paraId="58617DFA" w14:textId="77777777" w:rsidR="00A3488F" w:rsidRPr="00125488" w:rsidRDefault="00A3488F">
      <w:pPr>
        <w:pStyle w:val="3GPPHeader"/>
        <w:spacing w:before="120" w:after="0"/>
        <w:rPr>
          <w:rFonts w:ascii="Times New Roman" w:hAnsi="Times New Roman" w:cs="Times New Roman"/>
          <w:lang w:val="en-GB"/>
        </w:rPr>
      </w:pPr>
    </w:p>
    <w:p w14:paraId="58617DFB" w14:textId="77777777" w:rsidR="00A3488F" w:rsidRPr="00125488" w:rsidRDefault="00D4377D">
      <w:pPr>
        <w:pStyle w:val="3GPPHeader"/>
        <w:spacing w:before="120" w:after="0"/>
        <w:rPr>
          <w:rFonts w:ascii="Times New Roman" w:hAnsi="Times New Roman" w:cs="Times New Roman"/>
          <w:lang w:val="en-GB"/>
        </w:rPr>
      </w:pPr>
      <w:r w:rsidRPr="00125488">
        <w:rPr>
          <w:rFonts w:ascii="Times New Roman" w:hAnsi="Times New Roman" w:cs="Times New Roman"/>
          <w:lang w:val="en-GB"/>
        </w:rPr>
        <w:t>Agenda Item:</w:t>
      </w:r>
      <w:r w:rsidRPr="00125488">
        <w:rPr>
          <w:rFonts w:ascii="Times New Roman" w:hAnsi="Times New Roman" w:cs="Times New Roman"/>
          <w:lang w:val="en-GB"/>
        </w:rPr>
        <w:tab/>
        <w:t>13.2</w:t>
      </w:r>
    </w:p>
    <w:p w14:paraId="58617DFC" w14:textId="77777777" w:rsidR="00A3488F" w:rsidRPr="00125488" w:rsidRDefault="00D4377D">
      <w:pPr>
        <w:pStyle w:val="3GPPHeader"/>
        <w:spacing w:before="120" w:after="0"/>
        <w:rPr>
          <w:rFonts w:ascii="Times New Roman" w:hAnsi="Times New Roman" w:cs="Times New Roman"/>
          <w:lang w:val="en-GB"/>
        </w:rPr>
      </w:pPr>
      <w:r w:rsidRPr="00125488">
        <w:rPr>
          <w:rFonts w:ascii="Times New Roman" w:hAnsi="Times New Roman" w:cs="Times New Roman"/>
          <w:lang w:val="en-GB"/>
        </w:rPr>
        <w:t>Source:</w:t>
      </w:r>
      <w:r w:rsidRPr="00125488">
        <w:rPr>
          <w:rFonts w:ascii="Times New Roman" w:hAnsi="Times New Roman" w:cs="Times New Roman"/>
          <w:lang w:val="en-GB"/>
        </w:rPr>
        <w:tab/>
        <w:t>Ericsson (moderator)</w:t>
      </w:r>
    </w:p>
    <w:p w14:paraId="58617DFD" w14:textId="06BAED53" w:rsidR="00A3488F" w:rsidRPr="00125488" w:rsidRDefault="00D4377D">
      <w:pPr>
        <w:pStyle w:val="3GPPHeader"/>
        <w:spacing w:before="120" w:after="0"/>
        <w:rPr>
          <w:rFonts w:ascii="Times New Roman" w:hAnsi="Times New Roman" w:cs="Times New Roman"/>
          <w:lang w:val="en-GB"/>
        </w:rPr>
      </w:pPr>
      <w:r w:rsidRPr="00125488">
        <w:rPr>
          <w:rFonts w:ascii="Times New Roman" w:hAnsi="Times New Roman" w:cs="Times New Roman"/>
          <w:lang w:val="en-GB"/>
        </w:rPr>
        <w:t>Title:</w:t>
      </w:r>
      <w:r w:rsidRPr="00125488">
        <w:rPr>
          <w:rFonts w:ascii="Times New Roman" w:hAnsi="Times New Roman" w:cs="Times New Roman"/>
          <w:lang w:val="en-GB"/>
        </w:rPr>
        <w:tab/>
        <w:t>CB # IAB2_</w:t>
      </w:r>
      <w:r w:rsidR="00841B01" w:rsidRPr="00125488">
        <w:rPr>
          <w:rFonts w:ascii="Times New Roman" w:hAnsi="Times New Roman" w:cs="Times New Roman"/>
          <w:lang w:val="en-GB"/>
        </w:rPr>
        <w:t>IAB</w:t>
      </w:r>
      <w:r w:rsidRPr="00125488">
        <w:rPr>
          <w:rFonts w:ascii="Times New Roman" w:hAnsi="Times New Roman" w:cs="Times New Roman"/>
          <w:lang w:val="en-GB"/>
        </w:rPr>
        <w:t xml:space="preserve">Mobility - Summary of email discussion </w:t>
      </w:r>
    </w:p>
    <w:p w14:paraId="58617DFE" w14:textId="77777777" w:rsidR="00A3488F" w:rsidRPr="00125488" w:rsidRDefault="00D4377D">
      <w:pPr>
        <w:pStyle w:val="3GPPHeader"/>
        <w:spacing w:before="120" w:after="0"/>
        <w:rPr>
          <w:rFonts w:ascii="Times New Roman" w:hAnsi="Times New Roman" w:cs="Times New Roman"/>
          <w:lang w:val="en-GB"/>
        </w:rPr>
      </w:pPr>
      <w:r w:rsidRPr="00125488">
        <w:rPr>
          <w:rFonts w:ascii="Times New Roman" w:hAnsi="Times New Roman" w:cs="Times New Roman"/>
          <w:lang w:val="en-GB"/>
        </w:rPr>
        <w:t>Document for:</w:t>
      </w:r>
      <w:r w:rsidRPr="00125488">
        <w:rPr>
          <w:rFonts w:ascii="Times New Roman" w:hAnsi="Times New Roman" w:cs="Times New Roman"/>
          <w:lang w:val="en-GB"/>
        </w:rPr>
        <w:tab/>
        <w:t>Approval</w:t>
      </w:r>
    </w:p>
    <w:p w14:paraId="58617DFF" w14:textId="77777777" w:rsidR="00A3488F" w:rsidRPr="00125488" w:rsidRDefault="00D4377D">
      <w:pPr>
        <w:pStyle w:val="Heading1"/>
        <w:spacing w:before="120" w:after="0"/>
        <w:rPr>
          <w:rFonts w:ascii="Arial" w:hAnsi="Arial" w:cs="Arial"/>
          <w:lang w:val="en-GB"/>
        </w:rPr>
      </w:pPr>
      <w:r w:rsidRPr="00125488">
        <w:rPr>
          <w:rFonts w:ascii="Arial" w:hAnsi="Arial" w:cs="Arial"/>
          <w:lang w:val="en-GB"/>
        </w:rPr>
        <w:t>Introduction</w:t>
      </w:r>
    </w:p>
    <w:p w14:paraId="58617E00" w14:textId="0DFF3CED" w:rsidR="00A3488F" w:rsidRPr="00125488" w:rsidRDefault="00D4377D">
      <w:pPr>
        <w:widowControl w:val="0"/>
        <w:spacing w:before="120" w:after="0"/>
        <w:rPr>
          <w:rFonts w:ascii="Times New Roman" w:hAnsi="Times New Roman" w:cs="Times New Roman"/>
          <w:color w:val="000000"/>
          <w:sz w:val="20"/>
          <w:szCs w:val="20"/>
          <w:lang w:val="en-GB"/>
        </w:rPr>
      </w:pPr>
      <w:bookmarkStart w:id="1" w:name="_Hlk72145532"/>
      <w:bookmarkStart w:id="2" w:name="_Hlk72145577"/>
      <w:r w:rsidRPr="00125488">
        <w:rPr>
          <w:rFonts w:ascii="Times New Roman" w:hAnsi="Times New Roman" w:cs="Times New Roman"/>
          <w:color w:val="000000"/>
          <w:sz w:val="20"/>
          <w:szCs w:val="20"/>
          <w:lang w:val="en-GB"/>
        </w:rPr>
        <w:t xml:space="preserve">The deadline for providing replies to Phase 1 is </w:t>
      </w:r>
      <w:r w:rsidRPr="00125488">
        <w:rPr>
          <w:rFonts w:ascii="Times New Roman" w:hAnsi="Times New Roman" w:cs="Times New Roman"/>
          <w:b/>
          <w:bCs/>
          <w:color w:val="FF0000"/>
          <w:sz w:val="20"/>
          <w:szCs w:val="20"/>
          <w:highlight w:val="yellow"/>
          <w:lang w:val="en-GB"/>
        </w:rPr>
        <w:t xml:space="preserve">Wednesday, </w:t>
      </w:r>
      <w:r w:rsidR="00EE7B3B" w:rsidRPr="00125488">
        <w:rPr>
          <w:rFonts w:ascii="Times New Roman" w:hAnsi="Times New Roman" w:cs="Times New Roman"/>
          <w:b/>
          <w:bCs/>
          <w:color w:val="FF0000"/>
          <w:sz w:val="20"/>
          <w:szCs w:val="20"/>
          <w:highlight w:val="yellow"/>
          <w:lang w:val="en-GB"/>
        </w:rPr>
        <w:t>April</w:t>
      </w:r>
      <w:r w:rsidRPr="00125488">
        <w:rPr>
          <w:rFonts w:ascii="Times New Roman" w:hAnsi="Times New Roman" w:cs="Times New Roman"/>
          <w:b/>
          <w:bCs/>
          <w:color w:val="FF0000"/>
          <w:sz w:val="20"/>
          <w:szCs w:val="20"/>
          <w:highlight w:val="yellow"/>
          <w:lang w:val="en-GB"/>
        </w:rPr>
        <w:t xml:space="preserve"> 1</w:t>
      </w:r>
      <w:r w:rsidR="004646BD" w:rsidRPr="00125488">
        <w:rPr>
          <w:rFonts w:ascii="Times New Roman" w:hAnsi="Times New Roman" w:cs="Times New Roman"/>
          <w:b/>
          <w:bCs/>
          <w:color w:val="FF0000"/>
          <w:sz w:val="20"/>
          <w:szCs w:val="20"/>
          <w:highlight w:val="yellow"/>
          <w:lang w:val="en-GB"/>
        </w:rPr>
        <w:t>9</w:t>
      </w:r>
      <w:r w:rsidRPr="00125488">
        <w:rPr>
          <w:rFonts w:ascii="Times New Roman" w:hAnsi="Times New Roman" w:cs="Times New Roman"/>
          <w:b/>
          <w:bCs/>
          <w:color w:val="FF0000"/>
          <w:sz w:val="20"/>
          <w:szCs w:val="20"/>
          <w:highlight w:val="yellow"/>
          <w:vertAlign w:val="superscript"/>
          <w:lang w:val="en-GB"/>
        </w:rPr>
        <w:t>th</w:t>
      </w:r>
      <w:r w:rsidRPr="00125488">
        <w:rPr>
          <w:rFonts w:ascii="Times New Roman" w:hAnsi="Times New Roman" w:cs="Times New Roman"/>
          <w:b/>
          <w:bCs/>
          <w:color w:val="FF0000"/>
          <w:sz w:val="20"/>
          <w:szCs w:val="20"/>
          <w:highlight w:val="yellow"/>
          <w:lang w:val="en-GB"/>
        </w:rPr>
        <w:t xml:space="preserve"> at 15.59 UTC.</w:t>
      </w:r>
    </w:p>
    <w:bookmarkEnd w:id="1"/>
    <w:bookmarkEnd w:id="2"/>
    <w:p w14:paraId="58617E01" w14:textId="77777777" w:rsidR="00A3488F" w:rsidRPr="00125488" w:rsidRDefault="00D4377D">
      <w:pPr>
        <w:spacing w:before="120" w:after="0"/>
        <w:rPr>
          <w:rFonts w:ascii="Times New Roman" w:hAnsi="Times New Roman" w:cs="Times New Roman"/>
          <w:b/>
          <w:bCs/>
          <w:color w:val="000000"/>
          <w:sz w:val="20"/>
          <w:szCs w:val="20"/>
          <w:u w:val="single"/>
          <w:lang w:val="en-GB"/>
        </w:rPr>
      </w:pPr>
      <w:r w:rsidRPr="00125488">
        <w:rPr>
          <w:rFonts w:ascii="Times New Roman" w:hAnsi="Times New Roman" w:cs="Times New Roman"/>
          <w:b/>
          <w:bCs/>
          <w:color w:val="000000"/>
          <w:sz w:val="20"/>
          <w:szCs w:val="20"/>
          <w:u w:val="single"/>
          <w:lang w:val="en-GB"/>
        </w:rPr>
        <w:t>Relevant papers:</w:t>
      </w:r>
    </w:p>
    <w:p w14:paraId="270FEF72" w14:textId="61323107" w:rsidR="005619A1" w:rsidRPr="00125488" w:rsidRDefault="00476DEB" w:rsidP="005619A1">
      <w:pPr>
        <w:spacing w:before="120" w:after="0"/>
        <w:ind w:left="360"/>
        <w:rPr>
          <w:rFonts w:ascii="Times New Roman" w:hAnsi="Times New Roman" w:cs="Times New Roman"/>
          <w:color w:val="000000"/>
          <w:sz w:val="20"/>
          <w:szCs w:val="20"/>
          <w:lang w:val="en-GB"/>
        </w:rPr>
      </w:pPr>
      <w:r w:rsidRPr="00125488">
        <w:rPr>
          <w:rFonts w:ascii="Times New Roman" w:hAnsi="Times New Roman" w:cs="Times New Roman"/>
          <w:b/>
          <w:bCs/>
          <w:color w:val="000000"/>
          <w:sz w:val="20"/>
          <w:szCs w:val="20"/>
          <w:lang w:val="en-GB"/>
        </w:rPr>
        <w:t>[</w:t>
      </w:r>
      <w:r w:rsidR="00B753C3" w:rsidRPr="00125488">
        <w:rPr>
          <w:rFonts w:ascii="Times New Roman" w:hAnsi="Times New Roman" w:cs="Times New Roman"/>
          <w:b/>
          <w:bCs/>
          <w:color w:val="000000"/>
          <w:sz w:val="20"/>
          <w:szCs w:val="20"/>
          <w:lang w:val="en-GB"/>
        </w:rPr>
        <w:t>CATT</w:t>
      </w:r>
      <w:r w:rsidR="005619A1" w:rsidRPr="00125488">
        <w:rPr>
          <w:rFonts w:ascii="Times New Roman" w:hAnsi="Times New Roman" w:cs="Times New Roman"/>
          <w:b/>
          <w:bCs/>
          <w:color w:val="000000"/>
          <w:sz w:val="20"/>
          <w:szCs w:val="20"/>
          <w:lang w:val="en-GB"/>
        </w:rPr>
        <w:t>1275</w:t>
      </w:r>
      <w:r w:rsidR="00B753C3" w:rsidRPr="00125488">
        <w:rPr>
          <w:rFonts w:ascii="Times New Roman" w:hAnsi="Times New Roman" w:cs="Times New Roman"/>
          <w:b/>
          <w:bCs/>
          <w:color w:val="000000"/>
          <w:sz w:val="20"/>
          <w:szCs w:val="20"/>
          <w:lang w:val="en-GB"/>
        </w:rPr>
        <w:t>]</w:t>
      </w:r>
      <w:r w:rsidR="005619A1" w:rsidRPr="00125488">
        <w:rPr>
          <w:rFonts w:ascii="Times New Roman" w:hAnsi="Times New Roman" w:cs="Times New Roman"/>
          <w:color w:val="000000"/>
          <w:sz w:val="20"/>
          <w:szCs w:val="20"/>
          <w:lang w:val="en-GB"/>
        </w:rPr>
        <w:t xml:space="preserve"> Enhancements for mobility of IAB-node together with </w:t>
      </w:r>
      <w:proofErr w:type="spellStart"/>
      <w:r w:rsidR="005619A1" w:rsidRPr="00125488">
        <w:rPr>
          <w:rFonts w:ascii="Times New Roman" w:hAnsi="Times New Roman" w:cs="Times New Roman"/>
          <w:color w:val="000000"/>
          <w:sz w:val="20"/>
          <w:szCs w:val="20"/>
          <w:lang w:val="en-GB"/>
        </w:rPr>
        <w:t>Ues</w:t>
      </w:r>
      <w:proofErr w:type="spellEnd"/>
      <w:r w:rsidR="005619A1" w:rsidRPr="00125488">
        <w:rPr>
          <w:rFonts w:ascii="Times New Roman" w:hAnsi="Times New Roman" w:cs="Times New Roman"/>
          <w:color w:val="000000"/>
          <w:sz w:val="20"/>
          <w:szCs w:val="20"/>
          <w:lang w:val="en-GB"/>
        </w:rPr>
        <w:t xml:space="preserve"> (CATT)</w:t>
      </w:r>
    </w:p>
    <w:p w14:paraId="2961BC1C" w14:textId="6EDE5161" w:rsidR="005619A1" w:rsidRPr="00125488" w:rsidRDefault="00476DEB" w:rsidP="005619A1">
      <w:pPr>
        <w:spacing w:before="120" w:after="0"/>
        <w:ind w:left="360"/>
        <w:rPr>
          <w:rFonts w:ascii="Times New Roman" w:hAnsi="Times New Roman" w:cs="Times New Roman"/>
          <w:color w:val="000000"/>
          <w:sz w:val="20"/>
          <w:szCs w:val="20"/>
          <w:lang w:val="en-GB"/>
        </w:rPr>
      </w:pPr>
      <w:r w:rsidRPr="00125488">
        <w:rPr>
          <w:rFonts w:ascii="Times New Roman" w:hAnsi="Times New Roman" w:cs="Times New Roman"/>
          <w:b/>
          <w:bCs/>
          <w:color w:val="000000"/>
          <w:sz w:val="20"/>
          <w:szCs w:val="20"/>
          <w:lang w:val="en-GB"/>
        </w:rPr>
        <w:t>[</w:t>
      </w:r>
      <w:r w:rsidR="00B753C3" w:rsidRPr="00125488">
        <w:rPr>
          <w:rFonts w:ascii="Times New Roman" w:hAnsi="Times New Roman" w:cs="Times New Roman"/>
          <w:b/>
          <w:bCs/>
          <w:color w:val="000000"/>
          <w:sz w:val="20"/>
          <w:szCs w:val="20"/>
          <w:lang w:val="en-GB"/>
        </w:rPr>
        <w:t>QC</w:t>
      </w:r>
      <w:r w:rsidR="005619A1" w:rsidRPr="00125488">
        <w:rPr>
          <w:rFonts w:ascii="Times New Roman" w:hAnsi="Times New Roman" w:cs="Times New Roman"/>
          <w:b/>
          <w:bCs/>
          <w:color w:val="000000"/>
          <w:sz w:val="20"/>
          <w:szCs w:val="20"/>
          <w:lang w:val="en-GB"/>
        </w:rPr>
        <w:t>1309</w:t>
      </w:r>
      <w:r w:rsidR="00B753C3" w:rsidRPr="00125488">
        <w:rPr>
          <w:rFonts w:ascii="Times New Roman" w:hAnsi="Times New Roman" w:cs="Times New Roman"/>
          <w:b/>
          <w:bCs/>
          <w:color w:val="000000"/>
          <w:sz w:val="20"/>
          <w:szCs w:val="20"/>
          <w:lang w:val="en-GB"/>
        </w:rPr>
        <w:t>]</w:t>
      </w:r>
      <w:r w:rsidR="005619A1" w:rsidRPr="00125488">
        <w:rPr>
          <w:rFonts w:ascii="Times New Roman" w:hAnsi="Times New Roman" w:cs="Times New Roman"/>
          <w:color w:val="000000"/>
          <w:sz w:val="20"/>
          <w:szCs w:val="20"/>
          <w:lang w:val="en-GB"/>
        </w:rPr>
        <w:t xml:space="preserve"> Topology adaptation for mobile IAB (Qualcomm Inc.)</w:t>
      </w:r>
    </w:p>
    <w:p w14:paraId="257A53E4" w14:textId="364CD7C3" w:rsidR="005619A1" w:rsidRPr="00125488" w:rsidRDefault="00476DEB" w:rsidP="005619A1">
      <w:pPr>
        <w:spacing w:before="120" w:after="0"/>
        <w:ind w:left="360"/>
        <w:rPr>
          <w:rFonts w:ascii="Times New Roman" w:hAnsi="Times New Roman" w:cs="Times New Roman"/>
          <w:color w:val="000000"/>
          <w:sz w:val="20"/>
          <w:szCs w:val="20"/>
          <w:lang w:val="en-GB"/>
        </w:rPr>
      </w:pPr>
      <w:r w:rsidRPr="00125488">
        <w:rPr>
          <w:rFonts w:ascii="Times New Roman" w:hAnsi="Times New Roman" w:cs="Times New Roman"/>
          <w:b/>
          <w:bCs/>
          <w:color w:val="000000"/>
          <w:sz w:val="20"/>
          <w:szCs w:val="20"/>
          <w:lang w:val="en-GB"/>
        </w:rPr>
        <w:t>[</w:t>
      </w:r>
      <w:r w:rsidR="00B753C3" w:rsidRPr="00125488">
        <w:rPr>
          <w:rFonts w:ascii="Times New Roman" w:hAnsi="Times New Roman" w:cs="Times New Roman"/>
          <w:b/>
          <w:bCs/>
          <w:color w:val="000000"/>
          <w:sz w:val="20"/>
          <w:szCs w:val="20"/>
          <w:lang w:val="en-GB"/>
        </w:rPr>
        <w:t>Fuj</w:t>
      </w:r>
      <w:r w:rsidR="005619A1" w:rsidRPr="00125488">
        <w:rPr>
          <w:rFonts w:ascii="Times New Roman" w:hAnsi="Times New Roman" w:cs="Times New Roman"/>
          <w:b/>
          <w:bCs/>
          <w:color w:val="000000"/>
          <w:sz w:val="20"/>
          <w:szCs w:val="20"/>
          <w:lang w:val="en-GB"/>
        </w:rPr>
        <w:t>1329</w:t>
      </w:r>
      <w:r w:rsidR="00B753C3" w:rsidRPr="00125488">
        <w:rPr>
          <w:rFonts w:ascii="Times New Roman" w:hAnsi="Times New Roman" w:cs="Times New Roman"/>
          <w:b/>
          <w:bCs/>
          <w:color w:val="000000"/>
          <w:sz w:val="20"/>
          <w:szCs w:val="20"/>
          <w:lang w:val="en-GB"/>
        </w:rPr>
        <w:t>]</w:t>
      </w:r>
      <w:r w:rsidR="005619A1" w:rsidRPr="00125488">
        <w:rPr>
          <w:rFonts w:ascii="Times New Roman" w:hAnsi="Times New Roman" w:cs="Times New Roman"/>
          <w:color w:val="000000"/>
          <w:sz w:val="20"/>
          <w:szCs w:val="20"/>
          <w:lang w:val="en-GB"/>
        </w:rPr>
        <w:t xml:space="preserve"> Discussion on IAB-node DU migration (Fujitsu)</w:t>
      </w:r>
    </w:p>
    <w:p w14:paraId="60F123DF" w14:textId="352D6093" w:rsidR="005619A1" w:rsidRPr="00125488" w:rsidRDefault="00476DEB" w:rsidP="005619A1">
      <w:pPr>
        <w:spacing w:before="120" w:after="0"/>
        <w:ind w:left="360"/>
        <w:rPr>
          <w:rFonts w:ascii="Times New Roman" w:hAnsi="Times New Roman" w:cs="Times New Roman"/>
          <w:color w:val="000000"/>
          <w:sz w:val="20"/>
          <w:szCs w:val="20"/>
          <w:lang w:val="en-GB"/>
        </w:rPr>
      </w:pPr>
      <w:r w:rsidRPr="00125488">
        <w:rPr>
          <w:rFonts w:ascii="Times New Roman" w:hAnsi="Times New Roman" w:cs="Times New Roman"/>
          <w:b/>
          <w:bCs/>
          <w:color w:val="000000"/>
          <w:sz w:val="20"/>
          <w:szCs w:val="20"/>
          <w:lang w:val="en-GB"/>
        </w:rPr>
        <w:t>[</w:t>
      </w:r>
      <w:r w:rsidR="00B753C3" w:rsidRPr="00125488">
        <w:rPr>
          <w:rFonts w:ascii="Times New Roman" w:hAnsi="Times New Roman" w:cs="Times New Roman"/>
          <w:b/>
          <w:bCs/>
          <w:color w:val="000000"/>
          <w:sz w:val="20"/>
          <w:szCs w:val="20"/>
          <w:lang w:val="en-GB"/>
        </w:rPr>
        <w:t>Fuj</w:t>
      </w:r>
      <w:r w:rsidR="005619A1" w:rsidRPr="00125488">
        <w:rPr>
          <w:rFonts w:ascii="Times New Roman" w:hAnsi="Times New Roman" w:cs="Times New Roman"/>
          <w:b/>
          <w:bCs/>
          <w:color w:val="000000"/>
          <w:sz w:val="20"/>
          <w:szCs w:val="20"/>
          <w:lang w:val="en-GB"/>
        </w:rPr>
        <w:t>1330</w:t>
      </w:r>
      <w:r w:rsidR="00B753C3" w:rsidRPr="00125488">
        <w:rPr>
          <w:rFonts w:ascii="Times New Roman" w:hAnsi="Times New Roman" w:cs="Times New Roman"/>
          <w:b/>
          <w:bCs/>
          <w:color w:val="000000"/>
          <w:sz w:val="20"/>
          <w:szCs w:val="20"/>
          <w:lang w:val="en-GB"/>
        </w:rPr>
        <w:t>]</w:t>
      </w:r>
      <w:r w:rsidR="005619A1" w:rsidRPr="00125488">
        <w:rPr>
          <w:rFonts w:ascii="Times New Roman" w:hAnsi="Times New Roman" w:cs="Times New Roman"/>
          <w:color w:val="000000"/>
          <w:sz w:val="20"/>
          <w:szCs w:val="20"/>
          <w:lang w:val="en-GB"/>
        </w:rPr>
        <w:t xml:space="preserve"> Discussion on IAB-node consecutive partial migrations (Fujitsu)</w:t>
      </w:r>
    </w:p>
    <w:p w14:paraId="1DFA1E3F" w14:textId="52F031DB" w:rsidR="005619A1" w:rsidRPr="00125488" w:rsidRDefault="00476DEB" w:rsidP="005619A1">
      <w:pPr>
        <w:spacing w:before="120" w:after="0"/>
        <w:ind w:left="360"/>
        <w:rPr>
          <w:rFonts w:ascii="Times New Roman" w:hAnsi="Times New Roman" w:cs="Times New Roman"/>
          <w:color w:val="000000"/>
          <w:sz w:val="20"/>
          <w:szCs w:val="20"/>
          <w:lang w:val="en-GB"/>
        </w:rPr>
      </w:pPr>
      <w:r w:rsidRPr="00125488">
        <w:rPr>
          <w:rFonts w:ascii="Times New Roman" w:hAnsi="Times New Roman" w:cs="Times New Roman"/>
          <w:b/>
          <w:bCs/>
          <w:color w:val="000000"/>
          <w:sz w:val="20"/>
          <w:szCs w:val="20"/>
          <w:lang w:val="en-GB"/>
        </w:rPr>
        <w:t>[</w:t>
      </w:r>
      <w:r w:rsidR="00B753C3" w:rsidRPr="00125488">
        <w:rPr>
          <w:rFonts w:ascii="Times New Roman" w:hAnsi="Times New Roman" w:cs="Times New Roman"/>
          <w:b/>
          <w:bCs/>
          <w:color w:val="000000"/>
          <w:sz w:val="20"/>
          <w:szCs w:val="20"/>
          <w:lang w:val="en-GB"/>
        </w:rPr>
        <w:t>ZTE</w:t>
      </w:r>
      <w:r w:rsidR="005619A1" w:rsidRPr="00125488">
        <w:rPr>
          <w:rFonts w:ascii="Times New Roman" w:hAnsi="Times New Roman" w:cs="Times New Roman"/>
          <w:b/>
          <w:bCs/>
          <w:color w:val="000000"/>
          <w:sz w:val="20"/>
          <w:szCs w:val="20"/>
          <w:lang w:val="en-GB"/>
        </w:rPr>
        <w:t>1357</w:t>
      </w:r>
      <w:r w:rsidR="00B753C3" w:rsidRPr="00125488">
        <w:rPr>
          <w:rFonts w:ascii="Times New Roman" w:hAnsi="Times New Roman" w:cs="Times New Roman"/>
          <w:b/>
          <w:bCs/>
          <w:color w:val="000000"/>
          <w:sz w:val="20"/>
          <w:szCs w:val="20"/>
          <w:lang w:val="en-GB"/>
        </w:rPr>
        <w:t>]</w:t>
      </w:r>
      <w:r w:rsidR="005619A1" w:rsidRPr="00125488">
        <w:rPr>
          <w:rFonts w:ascii="Times New Roman" w:hAnsi="Times New Roman" w:cs="Times New Roman"/>
          <w:color w:val="000000"/>
          <w:sz w:val="20"/>
          <w:szCs w:val="20"/>
          <w:lang w:val="en-GB"/>
        </w:rPr>
        <w:t xml:space="preserve"> Discussion on inter-donor migration in mobile IAB scenario (ZTE)</w:t>
      </w:r>
    </w:p>
    <w:p w14:paraId="1F671082" w14:textId="164C24B1" w:rsidR="005619A1" w:rsidRPr="00125488" w:rsidRDefault="00476DEB" w:rsidP="005619A1">
      <w:pPr>
        <w:spacing w:before="120" w:after="0"/>
        <w:ind w:left="360"/>
        <w:rPr>
          <w:rFonts w:ascii="Times New Roman" w:hAnsi="Times New Roman" w:cs="Times New Roman"/>
          <w:color w:val="000000"/>
          <w:sz w:val="20"/>
          <w:szCs w:val="20"/>
          <w:lang w:val="en-GB"/>
        </w:rPr>
      </w:pPr>
      <w:r w:rsidRPr="00125488">
        <w:rPr>
          <w:rFonts w:ascii="Times New Roman" w:hAnsi="Times New Roman" w:cs="Times New Roman"/>
          <w:b/>
          <w:bCs/>
          <w:color w:val="000000"/>
          <w:sz w:val="20"/>
          <w:szCs w:val="20"/>
          <w:lang w:val="en-GB"/>
        </w:rPr>
        <w:t>[</w:t>
      </w:r>
      <w:r w:rsidR="00B753C3" w:rsidRPr="00125488">
        <w:rPr>
          <w:rFonts w:ascii="Times New Roman" w:hAnsi="Times New Roman" w:cs="Times New Roman"/>
          <w:b/>
          <w:bCs/>
          <w:color w:val="000000"/>
          <w:sz w:val="20"/>
          <w:szCs w:val="20"/>
          <w:lang w:val="en-GB"/>
        </w:rPr>
        <w:t>Len</w:t>
      </w:r>
      <w:r w:rsidR="005619A1" w:rsidRPr="00125488">
        <w:rPr>
          <w:rFonts w:ascii="Times New Roman" w:hAnsi="Times New Roman" w:cs="Times New Roman"/>
          <w:b/>
          <w:bCs/>
          <w:color w:val="000000"/>
          <w:sz w:val="20"/>
          <w:szCs w:val="20"/>
          <w:lang w:val="en-GB"/>
        </w:rPr>
        <w:t>1440</w:t>
      </w:r>
      <w:r w:rsidR="00B753C3" w:rsidRPr="00125488">
        <w:rPr>
          <w:rFonts w:ascii="Times New Roman" w:hAnsi="Times New Roman" w:cs="Times New Roman"/>
          <w:b/>
          <w:bCs/>
          <w:color w:val="000000"/>
          <w:sz w:val="20"/>
          <w:szCs w:val="20"/>
          <w:lang w:val="en-GB"/>
        </w:rPr>
        <w:t>]</w:t>
      </w:r>
      <w:r w:rsidR="005619A1" w:rsidRPr="00125488">
        <w:rPr>
          <w:rFonts w:ascii="Times New Roman" w:hAnsi="Times New Roman" w:cs="Times New Roman"/>
          <w:color w:val="000000"/>
          <w:sz w:val="20"/>
          <w:szCs w:val="20"/>
          <w:lang w:val="en-GB"/>
        </w:rPr>
        <w:t xml:space="preserve"> Discussion on mobile IAB-node inter-donor topology adaptation (Lenovo) </w:t>
      </w:r>
    </w:p>
    <w:p w14:paraId="4FF118DA" w14:textId="3A9CC20F" w:rsidR="005619A1" w:rsidRPr="00125488" w:rsidRDefault="00476DEB" w:rsidP="005619A1">
      <w:pPr>
        <w:spacing w:before="120" w:after="0"/>
        <w:ind w:left="360"/>
        <w:rPr>
          <w:rFonts w:ascii="Times New Roman" w:hAnsi="Times New Roman" w:cs="Times New Roman"/>
          <w:color w:val="000000"/>
          <w:sz w:val="20"/>
          <w:szCs w:val="20"/>
          <w:lang w:val="en-GB"/>
        </w:rPr>
      </w:pPr>
      <w:r w:rsidRPr="00125488">
        <w:rPr>
          <w:rFonts w:ascii="Times New Roman" w:hAnsi="Times New Roman" w:cs="Times New Roman"/>
          <w:b/>
          <w:bCs/>
          <w:color w:val="000000"/>
          <w:sz w:val="20"/>
          <w:szCs w:val="20"/>
          <w:lang w:val="en-GB"/>
        </w:rPr>
        <w:t>[</w:t>
      </w:r>
      <w:r w:rsidR="00B753C3" w:rsidRPr="00125488">
        <w:rPr>
          <w:rFonts w:ascii="Times New Roman" w:hAnsi="Times New Roman" w:cs="Times New Roman"/>
          <w:b/>
          <w:bCs/>
          <w:color w:val="000000"/>
          <w:sz w:val="20"/>
          <w:szCs w:val="20"/>
          <w:lang w:val="en-GB"/>
        </w:rPr>
        <w:t>Len</w:t>
      </w:r>
      <w:r w:rsidR="005619A1" w:rsidRPr="00125488">
        <w:rPr>
          <w:rFonts w:ascii="Times New Roman" w:hAnsi="Times New Roman" w:cs="Times New Roman"/>
          <w:b/>
          <w:bCs/>
          <w:color w:val="000000"/>
          <w:sz w:val="20"/>
          <w:szCs w:val="20"/>
          <w:lang w:val="en-GB"/>
        </w:rPr>
        <w:t>1441</w:t>
      </w:r>
      <w:r w:rsidR="00B753C3" w:rsidRPr="00125488">
        <w:rPr>
          <w:rFonts w:ascii="Times New Roman" w:hAnsi="Times New Roman" w:cs="Times New Roman"/>
          <w:b/>
          <w:bCs/>
          <w:color w:val="000000"/>
          <w:sz w:val="20"/>
          <w:szCs w:val="20"/>
          <w:lang w:val="en-GB"/>
        </w:rPr>
        <w:t>]</w:t>
      </w:r>
      <w:r w:rsidR="005619A1" w:rsidRPr="00125488">
        <w:rPr>
          <w:rFonts w:ascii="Times New Roman" w:hAnsi="Times New Roman" w:cs="Times New Roman"/>
          <w:color w:val="000000"/>
          <w:sz w:val="20"/>
          <w:szCs w:val="20"/>
          <w:lang w:val="en-GB"/>
        </w:rPr>
        <w:t xml:space="preserve"> IAB-MT and IAB-DU migrate to different IAB-donors (Lenovo)</w:t>
      </w:r>
    </w:p>
    <w:p w14:paraId="6F5343ED" w14:textId="77E7AFF3" w:rsidR="005619A1" w:rsidRPr="00125488" w:rsidRDefault="00476DEB" w:rsidP="005619A1">
      <w:pPr>
        <w:spacing w:before="120" w:after="0"/>
        <w:ind w:left="360"/>
        <w:rPr>
          <w:rFonts w:ascii="Times New Roman" w:hAnsi="Times New Roman" w:cs="Times New Roman"/>
          <w:color w:val="000000"/>
          <w:sz w:val="20"/>
          <w:szCs w:val="20"/>
          <w:lang w:val="en-GB"/>
        </w:rPr>
      </w:pPr>
      <w:r w:rsidRPr="00125488">
        <w:rPr>
          <w:rFonts w:ascii="Times New Roman" w:hAnsi="Times New Roman" w:cs="Times New Roman"/>
          <w:b/>
          <w:bCs/>
          <w:color w:val="000000"/>
          <w:sz w:val="20"/>
          <w:szCs w:val="20"/>
          <w:lang w:val="en-GB"/>
        </w:rPr>
        <w:t>[</w:t>
      </w:r>
      <w:r w:rsidR="00B753C3" w:rsidRPr="00125488">
        <w:rPr>
          <w:rFonts w:ascii="Times New Roman" w:hAnsi="Times New Roman" w:cs="Times New Roman"/>
          <w:b/>
          <w:bCs/>
          <w:color w:val="000000"/>
          <w:sz w:val="20"/>
          <w:szCs w:val="20"/>
          <w:lang w:val="en-GB"/>
        </w:rPr>
        <w:t>Nok</w:t>
      </w:r>
      <w:r w:rsidR="005619A1" w:rsidRPr="00125488">
        <w:rPr>
          <w:rFonts w:ascii="Times New Roman" w:hAnsi="Times New Roman" w:cs="Times New Roman"/>
          <w:b/>
          <w:bCs/>
          <w:color w:val="000000"/>
          <w:sz w:val="20"/>
          <w:szCs w:val="20"/>
          <w:lang w:val="en-GB"/>
        </w:rPr>
        <w:t>1470</w:t>
      </w:r>
      <w:r w:rsidR="00B753C3" w:rsidRPr="00125488">
        <w:rPr>
          <w:rFonts w:ascii="Times New Roman" w:hAnsi="Times New Roman" w:cs="Times New Roman"/>
          <w:b/>
          <w:bCs/>
          <w:color w:val="000000"/>
          <w:sz w:val="20"/>
          <w:szCs w:val="20"/>
          <w:lang w:val="en-GB"/>
        </w:rPr>
        <w:t>]</w:t>
      </w:r>
      <w:r w:rsidR="005619A1" w:rsidRPr="00125488">
        <w:rPr>
          <w:rFonts w:ascii="Times New Roman" w:hAnsi="Times New Roman" w:cs="Times New Roman"/>
          <w:color w:val="000000"/>
          <w:sz w:val="20"/>
          <w:szCs w:val="20"/>
          <w:lang w:val="en-GB"/>
        </w:rPr>
        <w:t xml:space="preserve"> Discussion on Support IAB-node </w:t>
      </w:r>
      <w:proofErr w:type="gramStart"/>
      <w:r w:rsidR="005619A1" w:rsidRPr="00125488">
        <w:rPr>
          <w:rFonts w:ascii="Times New Roman" w:hAnsi="Times New Roman" w:cs="Times New Roman"/>
          <w:color w:val="000000"/>
          <w:sz w:val="20"/>
          <w:szCs w:val="20"/>
          <w:lang w:val="en-GB"/>
        </w:rPr>
        <w:t>mobility  (</w:t>
      </w:r>
      <w:proofErr w:type="gramEnd"/>
      <w:r w:rsidR="005619A1" w:rsidRPr="00125488">
        <w:rPr>
          <w:rFonts w:ascii="Times New Roman" w:hAnsi="Times New Roman" w:cs="Times New Roman"/>
          <w:color w:val="000000"/>
          <w:sz w:val="20"/>
          <w:szCs w:val="20"/>
          <w:lang w:val="en-GB"/>
        </w:rPr>
        <w:t>Nokia, Nokia Shanghai Bell)</w:t>
      </w:r>
    </w:p>
    <w:p w14:paraId="6861C80B" w14:textId="03DC0031" w:rsidR="005619A1" w:rsidRPr="00125488" w:rsidRDefault="00476DEB" w:rsidP="005619A1">
      <w:pPr>
        <w:spacing w:before="120" w:after="0"/>
        <w:ind w:left="360"/>
        <w:rPr>
          <w:rFonts w:ascii="Times New Roman" w:hAnsi="Times New Roman" w:cs="Times New Roman"/>
          <w:color w:val="000000"/>
          <w:sz w:val="20"/>
          <w:szCs w:val="20"/>
          <w:lang w:val="en-GB"/>
        </w:rPr>
      </w:pPr>
      <w:r w:rsidRPr="00125488">
        <w:rPr>
          <w:rFonts w:ascii="Times New Roman" w:hAnsi="Times New Roman" w:cs="Times New Roman"/>
          <w:b/>
          <w:bCs/>
          <w:color w:val="000000"/>
          <w:sz w:val="20"/>
          <w:szCs w:val="20"/>
          <w:lang w:val="en-GB"/>
        </w:rPr>
        <w:t>[</w:t>
      </w:r>
      <w:r w:rsidR="00B753C3" w:rsidRPr="00125488">
        <w:rPr>
          <w:rFonts w:ascii="Times New Roman" w:hAnsi="Times New Roman" w:cs="Times New Roman"/>
          <w:b/>
          <w:bCs/>
          <w:color w:val="000000"/>
          <w:sz w:val="20"/>
          <w:szCs w:val="20"/>
          <w:lang w:val="en-GB"/>
        </w:rPr>
        <w:t>Nok</w:t>
      </w:r>
      <w:r w:rsidR="005619A1" w:rsidRPr="00125488">
        <w:rPr>
          <w:rFonts w:ascii="Times New Roman" w:hAnsi="Times New Roman" w:cs="Times New Roman"/>
          <w:b/>
          <w:bCs/>
          <w:color w:val="000000"/>
          <w:sz w:val="20"/>
          <w:szCs w:val="20"/>
          <w:lang w:val="en-GB"/>
        </w:rPr>
        <w:t>1471</w:t>
      </w:r>
      <w:r w:rsidR="00B753C3" w:rsidRPr="00125488">
        <w:rPr>
          <w:rFonts w:ascii="Times New Roman" w:hAnsi="Times New Roman" w:cs="Times New Roman"/>
          <w:b/>
          <w:bCs/>
          <w:color w:val="000000"/>
          <w:sz w:val="20"/>
          <w:szCs w:val="20"/>
          <w:lang w:val="en-GB"/>
        </w:rPr>
        <w:t>]</w:t>
      </w:r>
      <w:r w:rsidR="005619A1" w:rsidRPr="00125488">
        <w:rPr>
          <w:rFonts w:ascii="Times New Roman" w:hAnsi="Times New Roman" w:cs="Times New Roman"/>
          <w:color w:val="000000"/>
          <w:sz w:val="20"/>
          <w:szCs w:val="20"/>
          <w:lang w:val="en-GB"/>
        </w:rPr>
        <w:t xml:space="preserve"> Support for mobile IAB (Nokia, Nokia Shanghai Bell)</w:t>
      </w:r>
    </w:p>
    <w:p w14:paraId="0A442C09" w14:textId="5E053FF8" w:rsidR="005619A1" w:rsidRPr="00125488" w:rsidRDefault="00476DEB" w:rsidP="005619A1">
      <w:pPr>
        <w:spacing w:before="120" w:after="0"/>
        <w:ind w:left="360"/>
        <w:rPr>
          <w:rFonts w:ascii="Times New Roman" w:hAnsi="Times New Roman" w:cs="Times New Roman"/>
          <w:color w:val="000000"/>
          <w:sz w:val="20"/>
          <w:szCs w:val="20"/>
          <w:lang w:val="en-GB"/>
        </w:rPr>
      </w:pPr>
      <w:r w:rsidRPr="00125488">
        <w:rPr>
          <w:rFonts w:ascii="Times New Roman" w:hAnsi="Times New Roman" w:cs="Times New Roman"/>
          <w:b/>
          <w:bCs/>
          <w:color w:val="000000"/>
          <w:sz w:val="20"/>
          <w:szCs w:val="20"/>
          <w:lang w:val="en-GB"/>
        </w:rPr>
        <w:t>[</w:t>
      </w:r>
      <w:r w:rsidR="00B753C3" w:rsidRPr="00125488">
        <w:rPr>
          <w:rFonts w:ascii="Times New Roman" w:hAnsi="Times New Roman" w:cs="Times New Roman"/>
          <w:b/>
          <w:bCs/>
          <w:color w:val="000000"/>
          <w:sz w:val="20"/>
          <w:szCs w:val="20"/>
          <w:lang w:val="en-GB"/>
        </w:rPr>
        <w:t>Can</w:t>
      </w:r>
      <w:r w:rsidR="005619A1" w:rsidRPr="00125488">
        <w:rPr>
          <w:rFonts w:ascii="Times New Roman" w:hAnsi="Times New Roman" w:cs="Times New Roman"/>
          <w:b/>
          <w:bCs/>
          <w:color w:val="000000"/>
          <w:sz w:val="20"/>
          <w:szCs w:val="20"/>
          <w:lang w:val="en-GB"/>
        </w:rPr>
        <w:t>1479</w:t>
      </w:r>
      <w:r w:rsidR="00B753C3" w:rsidRPr="00125488">
        <w:rPr>
          <w:rFonts w:ascii="Times New Roman" w:hAnsi="Times New Roman" w:cs="Times New Roman"/>
          <w:b/>
          <w:bCs/>
          <w:color w:val="000000"/>
          <w:sz w:val="20"/>
          <w:szCs w:val="20"/>
          <w:lang w:val="en-GB"/>
        </w:rPr>
        <w:t>]</w:t>
      </w:r>
      <w:r w:rsidR="005619A1" w:rsidRPr="00125488">
        <w:rPr>
          <w:rFonts w:ascii="Times New Roman" w:hAnsi="Times New Roman" w:cs="Times New Roman"/>
          <w:color w:val="000000"/>
          <w:sz w:val="20"/>
          <w:szCs w:val="20"/>
          <w:lang w:val="en-GB"/>
        </w:rPr>
        <w:t xml:space="preserve"> Discussion on MT and DU Migrations of Mobile IAB-node (CANON Research Centre France)</w:t>
      </w:r>
    </w:p>
    <w:p w14:paraId="745A072B" w14:textId="5E778F32" w:rsidR="005619A1" w:rsidRPr="00125488" w:rsidRDefault="00476DEB" w:rsidP="005619A1">
      <w:pPr>
        <w:spacing w:before="120" w:after="0"/>
        <w:ind w:left="360"/>
        <w:rPr>
          <w:rFonts w:ascii="Times New Roman" w:hAnsi="Times New Roman" w:cs="Times New Roman"/>
          <w:color w:val="000000"/>
          <w:sz w:val="20"/>
          <w:szCs w:val="20"/>
          <w:lang w:val="en-GB"/>
        </w:rPr>
      </w:pPr>
      <w:r w:rsidRPr="00125488">
        <w:rPr>
          <w:rFonts w:ascii="Times New Roman" w:hAnsi="Times New Roman" w:cs="Times New Roman"/>
          <w:b/>
          <w:bCs/>
          <w:color w:val="000000"/>
          <w:sz w:val="20"/>
          <w:szCs w:val="20"/>
          <w:lang w:val="en-GB"/>
        </w:rPr>
        <w:t>[</w:t>
      </w:r>
      <w:r w:rsidR="00B753C3" w:rsidRPr="00125488">
        <w:rPr>
          <w:rFonts w:ascii="Times New Roman" w:hAnsi="Times New Roman" w:cs="Times New Roman"/>
          <w:b/>
          <w:bCs/>
          <w:color w:val="000000"/>
          <w:sz w:val="20"/>
          <w:szCs w:val="20"/>
          <w:lang w:val="en-GB"/>
        </w:rPr>
        <w:t>Hua</w:t>
      </w:r>
      <w:r w:rsidR="005619A1" w:rsidRPr="00125488">
        <w:rPr>
          <w:rFonts w:ascii="Times New Roman" w:hAnsi="Times New Roman" w:cs="Times New Roman"/>
          <w:b/>
          <w:bCs/>
          <w:color w:val="000000"/>
          <w:sz w:val="20"/>
          <w:szCs w:val="20"/>
          <w:lang w:val="en-GB"/>
        </w:rPr>
        <w:t>1483</w:t>
      </w:r>
      <w:r w:rsidR="00B753C3" w:rsidRPr="00125488">
        <w:rPr>
          <w:rFonts w:ascii="Times New Roman" w:hAnsi="Times New Roman" w:cs="Times New Roman"/>
          <w:b/>
          <w:bCs/>
          <w:color w:val="000000"/>
          <w:sz w:val="20"/>
          <w:szCs w:val="20"/>
          <w:lang w:val="en-GB"/>
        </w:rPr>
        <w:t>]</w:t>
      </w:r>
      <w:r w:rsidR="005619A1" w:rsidRPr="00125488">
        <w:rPr>
          <w:rFonts w:ascii="Times New Roman" w:hAnsi="Times New Roman" w:cs="Times New Roman"/>
          <w:color w:val="000000"/>
          <w:sz w:val="20"/>
          <w:szCs w:val="20"/>
          <w:lang w:val="en-GB"/>
        </w:rPr>
        <w:t xml:space="preserve"> (TP for </w:t>
      </w:r>
      <w:proofErr w:type="spellStart"/>
      <w:r w:rsidR="005619A1" w:rsidRPr="00125488">
        <w:rPr>
          <w:rFonts w:ascii="Times New Roman" w:hAnsi="Times New Roman" w:cs="Times New Roman"/>
          <w:color w:val="000000"/>
          <w:sz w:val="20"/>
          <w:szCs w:val="20"/>
          <w:lang w:val="en-GB"/>
        </w:rPr>
        <w:t>NR_mobile_IAB</w:t>
      </w:r>
      <w:proofErr w:type="spellEnd"/>
      <w:r w:rsidR="005619A1" w:rsidRPr="00125488">
        <w:rPr>
          <w:rFonts w:ascii="Times New Roman" w:hAnsi="Times New Roman" w:cs="Times New Roman"/>
          <w:color w:val="000000"/>
          <w:sz w:val="20"/>
          <w:szCs w:val="20"/>
          <w:lang w:val="en-GB"/>
        </w:rPr>
        <w:t xml:space="preserve"> BL CR for TS 38.401/38.413/38.473): Support of mobility for mobile IAB (Huawei)</w:t>
      </w:r>
    </w:p>
    <w:p w14:paraId="3CD1FBC6" w14:textId="26E50CFD" w:rsidR="005619A1" w:rsidRPr="00125488" w:rsidRDefault="00476DEB" w:rsidP="005619A1">
      <w:pPr>
        <w:spacing w:before="120" w:after="0"/>
        <w:ind w:left="360"/>
        <w:rPr>
          <w:rFonts w:ascii="Times New Roman" w:hAnsi="Times New Roman" w:cs="Times New Roman"/>
          <w:color w:val="000000"/>
          <w:sz w:val="20"/>
          <w:szCs w:val="20"/>
          <w:lang w:val="en-GB"/>
        </w:rPr>
      </w:pPr>
      <w:r w:rsidRPr="00125488">
        <w:rPr>
          <w:rFonts w:ascii="Times New Roman" w:hAnsi="Times New Roman" w:cs="Times New Roman"/>
          <w:b/>
          <w:bCs/>
          <w:color w:val="000000"/>
          <w:sz w:val="20"/>
          <w:szCs w:val="20"/>
          <w:lang w:val="en-GB"/>
        </w:rPr>
        <w:t>[</w:t>
      </w:r>
      <w:r w:rsidR="00B753C3" w:rsidRPr="00125488">
        <w:rPr>
          <w:rFonts w:ascii="Times New Roman" w:hAnsi="Times New Roman" w:cs="Times New Roman"/>
          <w:b/>
          <w:bCs/>
          <w:color w:val="000000"/>
          <w:sz w:val="20"/>
          <w:szCs w:val="20"/>
          <w:lang w:val="en-GB"/>
        </w:rPr>
        <w:t>Xmi</w:t>
      </w:r>
      <w:r w:rsidR="005619A1" w:rsidRPr="00125488">
        <w:rPr>
          <w:rFonts w:ascii="Times New Roman" w:hAnsi="Times New Roman" w:cs="Times New Roman"/>
          <w:b/>
          <w:bCs/>
          <w:color w:val="000000"/>
          <w:sz w:val="20"/>
          <w:szCs w:val="20"/>
          <w:lang w:val="en-GB"/>
        </w:rPr>
        <w:t>1524</w:t>
      </w:r>
      <w:r w:rsidR="00B753C3" w:rsidRPr="00125488">
        <w:rPr>
          <w:rFonts w:ascii="Times New Roman" w:hAnsi="Times New Roman" w:cs="Times New Roman"/>
          <w:b/>
          <w:bCs/>
          <w:color w:val="000000"/>
          <w:sz w:val="20"/>
          <w:szCs w:val="20"/>
          <w:lang w:val="en-GB"/>
        </w:rPr>
        <w:t>]</w:t>
      </w:r>
      <w:r w:rsidR="005619A1" w:rsidRPr="00125488">
        <w:rPr>
          <w:rFonts w:ascii="Times New Roman" w:hAnsi="Times New Roman" w:cs="Times New Roman"/>
          <w:b/>
          <w:bCs/>
          <w:color w:val="000000"/>
          <w:sz w:val="20"/>
          <w:szCs w:val="20"/>
          <w:lang w:val="en-GB"/>
        </w:rPr>
        <w:t xml:space="preserve"> </w:t>
      </w:r>
      <w:r w:rsidR="005619A1" w:rsidRPr="00125488">
        <w:rPr>
          <w:rFonts w:ascii="Times New Roman" w:hAnsi="Times New Roman" w:cs="Times New Roman"/>
          <w:color w:val="000000"/>
          <w:sz w:val="20"/>
          <w:szCs w:val="20"/>
          <w:lang w:val="en-GB"/>
        </w:rPr>
        <w:t>Discussion on IAB-node mobility (Xiaomi)</w:t>
      </w:r>
    </w:p>
    <w:p w14:paraId="5EB4BE35" w14:textId="4EF65A20" w:rsidR="005619A1" w:rsidRPr="00125488" w:rsidRDefault="00476DEB" w:rsidP="005619A1">
      <w:pPr>
        <w:spacing w:before="120" w:after="0"/>
        <w:ind w:left="360"/>
        <w:rPr>
          <w:rFonts w:ascii="Times New Roman" w:hAnsi="Times New Roman" w:cs="Times New Roman"/>
          <w:color w:val="000000"/>
          <w:sz w:val="20"/>
          <w:szCs w:val="20"/>
          <w:lang w:val="en-GB"/>
        </w:rPr>
      </w:pPr>
      <w:r w:rsidRPr="00125488">
        <w:rPr>
          <w:rFonts w:ascii="Times New Roman" w:hAnsi="Times New Roman" w:cs="Times New Roman"/>
          <w:b/>
          <w:bCs/>
          <w:color w:val="000000"/>
          <w:sz w:val="20"/>
          <w:szCs w:val="20"/>
          <w:lang w:val="en-GB"/>
        </w:rPr>
        <w:t>[</w:t>
      </w:r>
      <w:r w:rsidR="00B753C3" w:rsidRPr="00125488">
        <w:rPr>
          <w:rFonts w:ascii="Times New Roman" w:hAnsi="Times New Roman" w:cs="Times New Roman"/>
          <w:b/>
          <w:bCs/>
          <w:color w:val="000000"/>
          <w:sz w:val="20"/>
          <w:szCs w:val="20"/>
          <w:lang w:val="en-GB"/>
        </w:rPr>
        <w:t>Eri</w:t>
      </w:r>
      <w:r w:rsidR="005619A1" w:rsidRPr="00125488">
        <w:rPr>
          <w:rFonts w:ascii="Times New Roman" w:hAnsi="Times New Roman" w:cs="Times New Roman"/>
          <w:b/>
          <w:bCs/>
          <w:color w:val="000000"/>
          <w:sz w:val="20"/>
          <w:szCs w:val="20"/>
          <w:lang w:val="en-GB"/>
        </w:rPr>
        <w:t>1535</w:t>
      </w:r>
      <w:r w:rsidR="00B753C3" w:rsidRPr="00125488">
        <w:rPr>
          <w:rFonts w:ascii="Times New Roman" w:hAnsi="Times New Roman" w:cs="Times New Roman"/>
          <w:b/>
          <w:bCs/>
          <w:color w:val="000000"/>
          <w:sz w:val="20"/>
          <w:szCs w:val="20"/>
          <w:lang w:val="en-GB"/>
        </w:rPr>
        <w:t>]</w:t>
      </w:r>
      <w:r w:rsidR="005619A1" w:rsidRPr="00125488">
        <w:rPr>
          <w:rFonts w:ascii="Times New Roman" w:hAnsi="Times New Roman" w:cs="Times New Roman"/>
          <w:color w:val="000000"/>
          <w:sz w:val="20"/>
          <w:szCs w:val="20"/>
          <w:lang w:val="en-GB"/>
        </w:rPr>
        <w:t xml:space="preserve"> Migration Procedure for Mobile IAB-Nodes (Ericsson)</w:t>
      </w:r>
    </w:p>
    <w:p w14:paraId="56F1EAF1" w14:textId="40B6B4D9" w:rsidR="005619A1" w:rsidRPr="00125488" w:rsidRDefault="00476DEB" w:rsidP="005619A1">
      <w:pPr>
        <w:spacing w:before="120" w:after="0"/>
        <w:ind w:left="360"/>
        <w:rPr>
          <w:rFonts w:ascii="Times New Roman" w:hAnsi="Times New Roman" w:cs="Times New Roman"/>
          <w:color w:val="000000"/>
          <w:sz w:val="20"/>
          <w:szCs w:val="20"/>
          <w:lang w:val="en-GB"/>
        </w:rPr>
      </w:pPr>
      <w:r w:rsidRPr="00125488">
        <w:rPr>
          <w:rFonts w:ascii="Times New Roman" w:hAnsi="Times New Roman" w:cs="Times New Roman"/>
          <w:b/>
          <w:bCs/>
          <w:color w:val="000000"/>
          <w:sz w:val="20"/>
          <w:szCs w:val="20"/>
          <w:lang w:val="en-GB"/>
        </w:rPr>
        <w:t>[</w:t>
      </w:r>
      <w:r w:rsidR="00B753C3" w:rsidRPr="00125488">
        <w:rPr>
          <w:rFonts w:ascii="Times New Roman" w:hAnsi="Times New Roman" w:cs="Times New Roman"/>
          <w:b/>
          <w:bCs/>
          <w:color w:val="000000"/>
          <w:sz w:val="20"/>
          <w:szCs w:val="20"/>
          <w:lang w:val="en-GB"/>
        </w:rPr>
        <w:t>Sam</w:t>
      </w:r>
      <w:r w:rsidR="005619A1" w:rsidRPr="00125488">
        <w:rPr>
          <w:rFonts w:ascii="Times New Roman" w:hAnsi="Times New Roman" w:cs="Times New Roman"/>
          <w:b/>
          <w:bCs/>
          <w:color w:val="000000"/>
          <w:sz w:val="20"/>
          <w:szCs w:val="20"/>
          <w:lang w:val="en-GB"/>
        </w:rPr>
        <w:t>1717</w:t>
      </w:r>
      <w:r w:rsidR="00B753C3" w:rsidRPr="00125488">
        <w:rPr>
          <w:rFonts w:ascii="Times New Roman" w:hAnsi="Times New Roman" w:cs="Times New Roman"/>
          <w:b/>
          <w:bCs/>
          <w:color w:val="000000"/>
          <w:sz w:val="20"/>
          <w:szCs w:val="20"/>
          <w:lang w:val="en-GB"/>
        </w:rPr>
        <w:t>]</w:t>
      </w:r>
      <w:r w:rsidR="005619A1" w:rsidRPr="00125488">
        <w:rPr>
          <w:rFonts w:ascii="Times New Roman" w:hAnsi="Times New Roman" w:cs="Times New Roman"/>
          <w:color w:val="000000"/>
          <w:sz w:val="20"/>
          <w:szCs w:val="20"/>
          <w:lang w:val="en-GB"/>
        </w:rPr>
        <w:t xml:space="preserve"> Discussion on DU migration (Samsung)</w:t>
      </w:r>
    </w:p>
    <w:p w14:paraId="1F9B7DBE" w14:textId="0860D786" w:rsidR="005619A1" w:rsidRPr="00125488" w:rsidRDefault="00476DEB" w:rsidP="005619A1">
      <w:pPr>
        <w:spacing w:before="120" w:after="0"/>
        <w:ind w:left="360"/>
        <w:rPr>
          <w:rFonts w:ascii="Times New Roman" w:hAnsi="Times New Roman" w:cs="Times New Roman"/>
          <w:color w:val="000000"/>
          <w:sz w:val="20"/>
          <w:szCs w:val="20"/>
          <w:lang w:val="en-GB"/>
        </w:rPr>
      </w:pPr>
      <w:r w:rsidRPr="00125488">
        <w:rPr>
          <w:rFonts w:ascii="Times New Roman" w:hAnsi="Times New Roman" w:cs="Times New Roman"/>
          <w:b/>
          <w:bCs/>
          <w:color w:val="000000"/>
          <w:sz w:val="20"/>
          <w:szCs w:val="20"/>
          <w:lang w:val="en-GB"/>
        </w:rPr>
        <w:t>[</w:t>
      </w:r>
      <w:r w:rsidR="00B753C3" w:rsidRPr="00125488">
        <w:rPr>
          <w:rFonts w:ascii="Times New Roman" w:hAnsi="Times New Roman" w:cs="Times New Roman"/>
          <w:b/>
          <w:bCs/>
          <w:color w:val="000000"/>
          <w:sz w:val="20"/>
          <w:szCs w:val="20"/>
          <w:lang w:val="en-GB"/>
        </w:rPr>
        <w:t>Sam</w:t>
      </w:r>
      <w:r w:rsidR="005619A1" w:rsidRPr="00125488">
        <w:rPr>
          <w:rFonts w:ascii="Times New Roman" w:hAnsi="Times New Roman" w:cs="Times New Roman"/>
          <w:b/>
          <w:bCs/>
          <w:color w:val="000000"/>
          <w:sz w:val="20"/>
          <w:szCs w:val="20"/>
          <w:lang w:val="en-GB"/>
        </w:rPr>
        <w:t>1718</w:t>
      </w:r>
      <w:r w:rsidR="00B753C3" w:rsidRPr="00125488">
        <w:rPr>
          <w:rFonts w:ascii="Times New Roman" w:hAnsi="Times New Roman" w:cs="Times New Roman"/>
          <w:b/>
          <w:bCs/>
          <w:color w:val="000000"/>
          <w:sz w:val="20"/>
          <w:szCs w:val="20"/>
          <w:lang w:val="en-GB"/>
        </w:rPr>
        <w:t>]</w:t>
      </w:r>
      <w:r w:rsidR="005619A1" w:rsidRPr="00125488">
        <w:rPr>
          <w:rFonts w:ascii="Times New Roman" w:hAnsi="Times New Roman" w:cs="Times New Roman"/>
          <w:color w:val="000000"/>
          <w:sz w:val="20"/>
          <w:szCs w:val="20"/>
          <w:lang w:val="en-GB"/>
        </w:rPr>
        <w:t xml:space="preserve"> Discussion on multiple partial migration (Samsung)</w:t>
      </w:r>
    </w:p>
    <w:p w14:paraId="58617E11" w14:textId="77777777" w:rsidR="00A3488F" w:rsidRPr="00125488" w:rsidRDefault="00A3488F">
      <w:pPr>
        <w:spacing w:before="120" w:after="0"/>
        <w:ind w:left="360"/>
        <w:rPr>
          <w:rFonts w:ascii="Times New Roman" w:hAnsi="Times New Roman" w:cs="Times New Roman"/>
          <w:color w:val="000000"/>
          <w:sz w:val="20"/>
          <w:szCs w:val="20"/>
          <w:lang w:val="en-GB"/>
        </w:rPr>
      </w:pPr>
    </w:p>
    <w:p w14:paraId="58617E12" w14:textId="77777777" w:rsidR="00A3488F" w:rsidRPr="00125488" w:rsidRDefault="00D4377D">
      <w:pPr>
        <w:pStyle w:val="Heading1"/>
        <w:spacing w:before="120" w:after="0"/>
        <w:rPr>
          <w:rFonts w:ascii="Arial" w:hAnsi="Arial" w:cs="Arial"/>
          <w:lang w:val="en-GB"/>
        </w:rPr>
      </w:pPr>
      <w:bookmarkStart w:id="3" w:name="_Hlk87391000"/>
      <w:r w:rsidRPr="00125488">
        <w:rPr>
          <w:rFonts w:ascii="Arial" w:hAnsi="Arial" w:cs="Arial"/>
          <w:lang w:val="en-GB"/>
        </w:rPr>
        <w:lastRenderedPageBreak/>
        <w:t>For the Chairman notes</w:t>
      </w:r>
    </w:p>
    <w:p w14:paraId="4B7776E4" w14:textId="103303B6" w:rsidR="00FF4957" w:rsidRPr="00125488" w:rsidRDefault="00CE055C" w:rsidP="009B7025">
      <w:pPr>
        <w:spacing w:before="120" w:after="0"/>
        <w:rPr>
          <w:rFonts w:ascii="Times New Roman" w:hAnsi="Times New Roman" w:cs="Times New Roman"/>
          <w:color w:val="7030A0"/>
          <w:sz w:val="20"/>
          <w:szCs w:val="22"/>
          <w:lang w:val="en-GB"/>
        </w:rPr>
      </w:pPr>
      <w:r w:rsidRPr="00125488">
        <w:rPr>
          <w:rFonts w:ascii="Times New Roman" w:hAnsi="Times New Roman" w:cs="Times New Roman"/>
          <w:b/>
          <w:bCs/>
          <w:color w:val="00B050"/>
          <w:sz w:val="20"/>
          <w:szCs w:val="20"/>
          <w:lang w:val="en-GB"/>
        </w:rPr>
        <w:t>TBW</w:t>
      </w:r>
    </w:p>
    <w:p w14:paraId="58617E15" w14:textId="77777777" w:rsidR="00A3488F" w:rsidRPr="00125488" w:rsidRDefault="00D4377D">
      <w:pPr>
        <w:pStyle w:val="Heading1"/>
        <w:spacing w:before="120" w:after="0"/>
        <w:rPr>
          <w:rFonts w:ascii="Arial" w:hAnsi="Arial" w:cs="Arial"/>
          <w:lang w:val="en-GB"/>
        </w:rPr>
      </w:pPr>
      <w:r w:rsidRPr="00125488">
        <w:rPr>
          <w:rFonts w:ascii="Arial" w:hAnsi="Arial" w:cs="Arial"/>
          <w:lang w:val="en-GB"/>
        </w:rPr>
        <w:t>Discussion</w:t>
      </w:r>
    </w:p>
    <w:p w14:paraId="78B5E3B4" w14:textId="77777777" w:rsidR="00EB1431" w:rsidRPr="00125488" w:rsidRDefault="00EB1431" w:rsidP="00EB1431">
      <w:pPr>
        <w:pStyle w:val="Heading2"/>
        <w:rPr>
          <w:rFonts w:ascii="Arial" w:hAnsi="Arial" w:cs="Arial"/>
          <w:lang w:val="en-GB"/>
        </w:rPr>
      </w:pPr>
      <w:r w:rsidRPr="00125488">
        <w:rPr>
          <w:rFonts w:ascii="Arial" w:hAnsi="Arial" w:cs="Arial"/>
          <w:lang w:val="en-GB"/>
        </w:rPr>
        <w:t>mIAB-DU inter-donor migration</w:t>
      </w:r>
    </w:p>
    <w:p w14:paraId="5CCFA504" w14:textId="32573AFC" w:rsidR="00E564B1" w:rsidRPr="00125488" w:rsidRDefault="00A06C31" w:rsidP="00E564B1">
      <w:pPr>
        <w:pStyle w:val="Heading3"/>
        <w:rPr>
          <w:rFonts w:ascii="Arial" w:hAnsi="Arial" w:cs="Arial"/>
          <w:lang w:val="en-GB"/>
        </w:rPr>
      </w:pPr>
      <w:r w:rsidRPr="00125488">
        <w:rPr>
          <w:rFonts w:ascii="Arial" w:hAnsi="Arial" w:cs="Arial"/>
          <w:lang w:val="en-GB"/>
        </w:rPr>
        <w:t>Target selection for mIAB-DU migration</w:t>
      </w:r>
    </w:p>
    <w:p w14:paraId="60EC1ADE" w14:textId="0D9B2265" w:rsidR="00E564B1" w:rsidRPr="00125488" w:rsidRDefault="00793D5C" w:rsidP="00EB1431">
      <w:pPr>
        <w:spacing w:before="120" w:after="0"/>
        <w:rPr>
          <w:rFonts w:ascii="Times New Roman" w:hAnsi="Times New Roman" w:cs="Times New Roman"/>
          <w:sz w:val="20"/>
          <w:szCs w:val="22"/>
          <w:lang w:val="en-GB"/>
        </w:rPr>
      </w:pPr>
      <w:r w:rsidRPr="00125488">
        <w:rPr>
          <w:rFonts w:ascii="Times New Roman" w:hAnsi="Times New Roman" w:cs="Times New Roman"/>
          <w:sz w:val="20"/>
          <w:szCs w:val="22"/>
          <w:lang w:val="en-GB"/>
        </w:rPr>
        <w:t>An RAN3#119 agreement states:</w:t>
      </w:r>
    </w:p>
    <w:p w14:paraId="2999C1C7" w14:textId="67B45266" w:rsidR="00793D5C" w:rsidRPr="00125488" w:rsidRDefault="00A030C3" w:rsidP="00A030C3">
      <w:pPr>
        <w:spacing w:before="120" w:after="0"/>
        <w:ind w:left="567"/>
        <w:rPr>
          <w:rFonts w:ascii="Times New Roman" w:hAnsi="Times New Roman" w:cs="Times New Roman"/>
          <w:b/>
          <w:bCs/>
          <w:color w:val="00B050"/>
          <w:sz w:val="18"/>
          <w:szCs w:val="20"/>
          <w:lang w:val="en-GB"/>
        </w:rPr>
      </w:pPr>
      <w:r w:rsidRPr="00125488">
        <w:rPr>
          <w:rFonts w:ascii="Times New Roman" w:hAnsi="Times New Roman" w:cs="Times New Roman"/>
          <w:b/>
          <w:bCs/>
          <w:color w:val="00B050"/>
          <w:sz w:val="18"/>
          <w:szCs w:val="20"/>
          <w:lang w:val="en-GB"/>
        </w:rPr>
        <w:t>Target donor CU selection for mIAB-DU migration and triggering conditions for F1 setup can be up to source CU implementation (unless it is justified that this is not possible) or based on OAM configuration at the source CU.</w:t>
      </w:r>
    </w:p>
    <w:p w14:paraId="74ED77DC" w14:textId="23C008E6" w:rsidR="00EB1431" w:rsidRPr="00125488" w:rsidRDefault="00884501" w:rsidP="00EB1431">
      <w:pPr>
        <w:spacing w:before="120" w:after="0"/>
        <w:rPr>
          <w:rFonts w:ascii="Times New Roman" w:hAnsi="Times New Roman" w:cs="Times New Roman"/>
          <w:sz w:val="20"/>
          <w:szCs w:val="22"/>
          <w:lang w:val="en-GB"/>
        </w:rPr>
      </w:pPr>
      <w:r w:rsidRPr="00125488">
        <w:rPr>
          <w:rFonts w:ascii="Times New Roman" w:hAnsi="Times New Roman" w:cs="Times New Roman"/>
          <w:sz w:val="20"/>
          <w:szCs w:val="22"/>
          <w:lang w:val="en-GB"/>
        </w:rPr>
        <w:t>Papers</w:t>
      </w:r>
      <w:r w:rsidR="00D64630" w:rsidRPr="00125488">
        <w:rPr>
          <w:rFonts w:ascii="Times New Roman" w:hAnsi="Times New Roman" w:cs="Times New Roman"/>
          <w:sz w:val="20"/>
          <w:szCs w:val="22"/>
          <w:lang w:val="en-GB"/>
        </w:rPr>
        <w:t xml:space="preserve"> </w:t>
      </w:r>
      <w:r w:rsidR="005C0A61" w:rsidRPr="00125488">
        <w:rPr>
          <w:rFonts w:ascii="Times New Roman" w:hAnsi="Times New Roman" w:cs="Times New Roman"/>
          <w:b/>
          <w:bCs/>
          <w:color w:val="000000"/>
          <w:sz w:val="20"/>
          <w:szCs w:val="20"/>
          <w:lang w:val="en-GB"/>
        </w:rPr>
        <w:t xml:space="preserve">[Hua1483] </w:t>
      </w:r>
      <w:r w:rsidR="005C0A61" w:rsidRPr="00125488">
        <w:rPr>
          <w:rFonts w:ascii="Times New Roman" w:hAnsi="Times New Roman" w:cs="Times New Roman"/>
          <w:color w:val="000000"/>
          <w:sz w:val="20"/>
          <w:szCs w:val="20"/>
          <w:lang w:val="en-GB"/>
        </w:rPr>
        <w:t xml:space="preserve">and </w:t>
      </w:r>
      <w:r w:rsidR="005C0A61" w:rsidRPr="00125488">
        <w:rPr>
          <w:rFonts w:ascii="Times New Roman" w:hAnsi="Times New Roman" w:cs="Times New Roman"/>
          <w:b/>
          <w:bCs/>
          <w:color w:val="000000"/>
          <w:sz w:val="20"/>
          <w:szCs w:val="20"/>
          <w:lang w:val="en-GB"/>
        </w:rPr>
        <w:t>[ZTE1357]</w:t>
      </w:r>
      <w:r w:rsidRPr="00125488">
        <w:rPr>
          <w:rFonts w:ascii="Times New Roman" w:hAnsi="Times New Roman" w:cs="Times New Roman"/>
          <w:color w:val="000000"/>
          <w:sz w:val="20"/>
          <w:szCs w:val="20"/>
          <w:lang w:val="en-GB"/>
        </w:rPr>
        <w:t xml:space="preserve"> propose various criteria for choosing the target CU for mIAB-DU migration</w:t>
      </w:r>
      <w:r w:rsidR="00000115" w:rsidRPr="00125488">
        <w:rPr>
          <w:rFonts w:ascii="Times New Roman" w:hAnsi="Times New Roman" w:cs="Times New Roman"/>
          <w:color w:val="000000"/>
          <w:sz w:val="20"/>
          <w:szCs w:val="20"/>
          <w:lang w:val="en-GB"/>
        </w:rPr>
        <w:t>, whereas the above agreement states that</w:t>
      </w:r>
      <w:r w:rsidR="00172C8C" w:rsidRPr="00125488">
        <w:rPr>
          <w:rFonts w:ascii="Times New Roman" w:hAnsi="Times New Roman" w:cs="Times New Roman"/>
          <w:color w:val="000000"/>
          <w:sz w:val="20"/>
          <w:szCs w:val="20"/>
          <w:lang w:val="en-GB"/>
        </w:rPr>
        <w:t xml:space="preserve"> target selection is up to source CU implementation. If the intention is to make the agreement somewhat more concrete</w:t>
      </w:r>
      <w:r w:rsidR="008946E7" w:rsidRPr="00125488">
        <w:rPr>
          <w:rFonts w:ascii="Times New Roman" w:hAnsi="Times New Roman" w:cs="Times New Roman"/>
          <w:color w:val="000000"/>
          <w:sz w:val="20"/>
          <w:szCs w:val="20"/>
          <w:lang w:val="en-GB"/>
        </w:rPr>
        <w:t>, RAN3 could discuss the below potential proposal.</w:t>
      </w:r>
    </w:p>
    <w:p w14:paraId="551C336C" w14:textId="5C61670F" w:rsidR="00EB1431" w:rsidRPr="00125488" w:rsidRDefault="002058A3" w:rsidP="00EB1431">
      <w:pPr>
        <w:spacing w:before="120" w:after="0"/>
        <w:rPr>
          <w:rFonts w:ascii="Times New Roman" w:hAnsi="Times New Roman" w:cs="Times New Roman"/>
          <w:b/>
          <w:bCs/>
          <w:sz w:val="20"/>
          <w:szCs w:val="22"/>
          <w:lang w:val="en-GB"/>
        </w:rPr>
      </w:pPr>
      <w:r w:rsidRPr="00125488">
        <w:rPr>
          <w:rFonts w:ascii="Times New Roman" w:hAnsi="Times New Roman" w:cs="Times New Roman"/>
          <w:b/>
          <w:bCs/>
          <w:sz w:val="20"/>
          <w:szCs w:val="22"/>
          <w:lang w:val="en-GB"/>
        </w:rPr>
        <w:t>PP</w:t>
      </w:r>
      <w:r w:rsidR="00C41E1E" w:rsidRPr="00125488">
        <w:rPr>
          <w:rFonts w:ascii="Times New Roman" w:hAnsi="Times New Roman" w:cs="Times New Roman"/>
          <w:b/>
          <w:bCs/>
          <w:sz w:val="20"/>
          <w:szCs w:val="22"/>
          <w:lang w:val="en-GB"/>
        </w:rPr>
        <w:t xml:space="preserve">: </w:t>
      </w:r>
      <w:r w:rsidR="005870A0" w:rsidRPr="00125488">
        <w:rPr>
          <w:rFonts w:ascii="Times New Roman" w:hAnsi="Times New Roman" w:cs="Times New Roman"/>
          <w:b/>
          <w:bCs/>
          <w:sz w:val="20"/>
          <w:szCs w:val="22"/>
          <w:lang w:val="en-GB"/>
        </w:rPr>
        <w:t>The mIAB-DU’s</w:t>
      </w:r>
      <w:r w:rsidR="001A26A8" w:rsidRPr="00125488">
        <w:rPr>
          <w:rFonts w:ascii="Times New Roman" w:hAnsi="Times New Roman" w:cs="Times New Roman"/>
          <w:b/>
          <w:bCs/>
          <w:sz w:val="20"/>
          <w:szCs w:val="22"/>
          <w:lang w:val="en-GB"/>
        </w:rPr>
        <w:t xml:space="preserve"> </w:t>
      </w:r>
      <w:r w:rsidR="00DC2167" w:rsidRPr="00125488">
        <w:rPr>
          <w:rFonts w:ascii="Times New Roman" w:hAnsi="Times New Roman" w:cs="Times New Roman"/>
          <w:b/>
          <w:bCs/>
          <w:sz w:val="20"/>
          <w:szCs w:val="22"/>
          <w:lang w:val="en-GB"/>
        </w:rPr>
        <w:t xml:space="preserve">source CU </w:t>
      </w:r>
      <w:r w:rsidR="00294BC5" w:rsidRPr="00125488">
        <w:rPr>
          <w:rFonts w:ascii="Times New Roman" w:hAnsi="Times New Roman" w:cs="Times New Roman"/>
          <w:b/>
          <w:bCs/>
          <w:sz w:val="20"/>
          <w:szCs w:val="22"/>
          <w:lang w:val="en-GB"/>
        </w:rPr>
        <w:t xml:space="preserve">choses the target CU for mIAB-DU migration </w:t>
      </w:r>
      <w:r w:rsidR="00004AED" w:rsidRPr="00125488">
        <w:rPr>
          <w:rFonts w:ascii="Times New Roman" w:hAnsi="Times New Roman" w:cs="Times New Roman"/>
          <w:b/>
          <w:bCs/>
          <w:sz w:val="20"/>
          <w:szCs w:val="22"/>
          <w:lang w:val="en-GB"/>
        </w:rPr>
        <w:t xml:space="preserve">from </w:t>
      </w:r>
      <w:r w:rsidR="00294BC5" w:rsidRPr="00125488">
        <w:rPr>
          <w:rFonts w:ascii="Times New Roman" w:hAnsi="Times New Roman" w:cs="Times New Roman"/>
          <w:b/>
          <w:bCs/>
          <w:sz w:val="20"/>
          <w:szCs w:val="22"/>
          <w:lang w:val="en-GB"/>
        </w:rPr>
        <w:t>a pre-</w:t>
      </w:r>
      <w:r w:rsidR="00196D0F" w:rsidRPr="00125488">
        <w:rPr>
          <w:rFonts w:ascii="Times New Roman" w:hAnsi="Times New Roman" w:cs="Times New Roman"/>
          <w:b/>
          <w:bCs/>
          <w:sz w:val="20"/>
          <w:szCs w:val="22"/>
          <w:lang w:val="en-GB"/>
        </w:rPr>
        <w:t>/OAM-</w:t>
      </w:r>
      <w:r w:rsidR="00294BC5" w:rsidRPr="00125488">
        <w:rPr>
          <w:rFonts w:ascii="Times New Roman" w:hAnsi="Times New Roman" w:cs="Times New Roman"/>
          <w:b/>
          <w:bCs/>
          <w:sz w:val="20"/>
          <w:szCs w:val="22"/>
          <w:lang w:val="en-GB"/>
        </w:rPr>
        <w:t>con</w:t>
      </w:r>
      <w:r w:rsidR="001A26A8" w:rsidRPr="00125488">
        <w:rPr>
          <w:rFonts w:ascii="Times New Roman" w:hAnsi="Times New Roman" w:cs="Times New Roman"/>
          <w:b/>
          <w:bCs/>
          <w:sz w:val="20"/>
          <w:szCs w:val="22"/>
          <w:lang w:val="en-GB"/>
        </w:rPr>
        <w:t xml:space="preserve">figured </w:t>
      </w:r>
      <w:r w:rsidR="00294BC5" w:rsidRPr="00125488">
        <w:rPr>
          <w:rFonts w:ascii="Times New Roman" w:hAnsi="Times New Roman" w:cs="Times New Roman"/>
          <w:b/>
          <w:bCs/>
          <w:sz w:val="20"/>
          <w:szCs w:val="22"/>
          <w:lang w:val="en-GB"/>
        </w:rPr>
        <w:t xml:space="preserve">list of candidate target CUs </w:t>
      </w:r>
      <w:r w:rsidR="00004AED" w:rsidRPr="00125488">
        <w:rPr>
          <w:rFonts w:ascii="Times New Roman" w:hAnsi="Times New Roman" w:cs="Times New Roman"/>
          <w:b/>
          <w:bCs/>
          <w:sz w:val="20"/>
          <w:szCs w:val="22"/>
          <w:lang w:val="en-GB"/>
        </w:rPr>
        <w:t xml:space="preserve">in the </w:t>
      </w:r>
      <w:r w:rsidR="00196D0F" w:rsidRPr="00125488">
        <w:rPr>
          <w:rFonts w:ascii="Times New Roman" w:hAnsi="Times New Roman" w:cs="Times New Roman"/>
          <w:b/>
          <w:bCs/>
          <w:sz w:val="20"/>
          <w:szCs w:val="22"/>
          <w:lang w:val="en-GB"/>
        </w:rPr>
        <w:t>area where the</w:t>
      </w:r>
      <w:r w:rsidR="009056A1" w:rsidRPr="00125488">
        <w:rPr>
          <w:rFonts w:ascii="Times New Roman" w:hAnsi="Times New Roman" w:cs="Times New Roman"/>
          <w:b/>
          <w:bCs/>
          <w:sz w:val="20"/>
          <w:szCs w:val="22"/>
          <w:lang w:val="en-GB"/>
        </w:rPr>
        <w:t xml:space="preserve"> </w:t>
      </w:r>
      <w:r w:rsidR="007E06E9" w:rsidRPr="00125488">
        <w:rPr>
          <w:rFonts w:ascii="Times New Roman" w:hAnsi="Times New Roman" w:cs="Times New Roman"/>
          <w:b/>
          <w:bCs/>
          <w:sz w:val="20"/>
          <w:szCs w:val="22"/>
          <w:lang w:val="en-GB"/>
        </w:rPr>
        <w:t>mIAB-node</w:t>
      </w:r>
      <w:r w:rsidR="00196D0F" w:rsidRPr="00125488">
        <w:rPr>
          <w:rFonts w:ascii="Times New Roman" w:hAnsi="Times New Roman" w:cs="Times New Roman"/>
          <w:b/>
          <w:bCs/>
          <w:sz w:val="20"/>
          <w:szCs w:val="22"/>
          <w:lang w:val="en-GB"/>
        </w:rPr>
        <w:t xml:space="preserve"> is located</w:t>
      </w:r>
      <w:r w:rsidR="00A836BA" w:rsidRPr="00125488">
        <w:rPr>
          <w:rFonts w:ascii="Times New Roman" w:hAnsi="Times New Roman" w:cs="Times New Roman"/>
          <w:b/>
          <w:bCs/>
          <w:sz w:val="20"/>
          <w:szCs w:val="22"/>
          <w:lang w:val="en-GB"/>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28"/>
        <w:gridCol w:w="6781"/>
      </w:tblGrid>
      <w:tr w:rsidR="00EB1431" w:rsidRPr="00125488" w14:paraId="06BB9995" w14:textId="77777777" w:rsidTr="00685393">
        <w:trPr>
          <w:trHeight w:val="325"/>
        </w:trPr>
        <w:tc>
          <w:tcPr>
            <w:tcW w:w="1378" w:type="dxa"/>
          </w:tcPr>
          <w:p w14:paraId="35EDA3DB" w14:textId="77777777" w:rsidR="00EB1431" w:rsidRPr="00125488" w:rsidRDefault="00EB1431" w:rsidP="00237D2B">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Company</w:t>
            </w:r>
          </w:p>
        </w:tc>
        <w:tc>
          <w:tcPr>
            <w:tcW w:w="1628" w:type="dxa"/>
          </w:tcPr>
          <w:p w14:paraId="78B3D86E" w14:textId="25BB2DFC" w:rsidR="00EB1431" w:rsidRPr="00125488" w:rsidRDefault="00685393" w:rsidP="00237D2B">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Agree/disagree</w:t>
            </w:r>
          </w:p>
        </w:tc>
        <w:tc>
          <w:tcPr>
            <w:tcW w:w="6781" w:type="dxa"/>
          </w:tcPr>
          <w:p w14:paraId="2682E5EE" w14:textId="77777777" w:rsidR="00EB1431" w:rsidRPr="00125488" w:rsidRDefault="00EB1431" w:rsidP="00237D2B">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Comment</w:t>
            </w:r>
          </w:p>
        </w:tc>
      </w:tr>
      <w:tr w:rsidR="00EB1431" w:rsidRPr="00125488" w14:paraId="2F91A0A8" w14:textId="77777777" w:rsidTr="00685393">
        <w:trPr>
          <w:trHeight w:val="357"/>
        </w:trPr>
        <w:tc>
          <w:tcPr>
            <w:tcW w:w="1378" w:type="dxa"/>
          </w:tcPr>
          <w:p w14:paraId="65FF8C7E" w14:textId="77777777" w:rsidR="00EB1431" w:rsidRPr="00125488" w:rsidRDefault="00EB1431" w:rsidP="00237D2B">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Ericsson</w:t>
            </w:r>
          </w:p>
        </w:tc>
        <w:tc>
          <w:tcPr>
            <w:tcW w:w="1628" w:type="dxa"/>
          </w:tcPr>
          <w:p w14:paraId="17BDB3CA" w14:textId="541EB2C3" w:rsidR="00EB1431" w:rsidRPr="00125488" w:rsidRDefault="005B7EB3" w:rsidP="00237D2B">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A</w:t>
            </w:r>
            <w:r w:rsidR="00685393" w:rsidRPr="00125488">
              <w:rPr>
                <w:rFonts w:ascii="Times New Roman" w:hAnsi="Times New Roman" w:cs="Times New Roman"/>
                <w:b/>
                <w:bCs/>
                <w:sz w:val="20"/>
                <w:szCs w:val="20"/>
                <w:lang w:val="en-GB"/>
              </w:rPr>
              <w:t>gree</w:t>
            </w:r>
          </w:p>
        </w:tc>
        <w:tc>
          <w:tcPr>
            <w:tcW w:w="6781" w:type="dxa"/>
          </w:tcPr>
          <w:p w14:paraId="5320E22C" w14:textId="468043C2" w:rsidR="00EB1431" w:rsidRPr="00125488" w:rsidRDefault="007B6FA4" w:rsidP="00974DF8">
            <w:pPr>
              <w:pStyle w:val="ListParagraph"/>
              <w:spacing w:before="120" w:after="0"/>
              <w:ind w:left="0"/>
              <w:jc w:val="left"/>
              <w:rPr>
                <w:rFonts w:ascii="Times New Roman" w:hAnsi="Times New Roman" w:cs="Times New Roman"/>
              </w:rPr>
            </w:pPr>
            <w:r w:rsidRPr="00125488">
              <w:rPr>
                <w:rFonts w:ascii="Times New Roman" w:hAnsi="Times New Roman" w:cs="Times New Roman"/>
              </w:rPr>
              <w:t>The c</w:t>
            </w:r>
            <w:r w:rsidR="00D415C1" w:rsidRPr="00125488">
              <w:rPr>
                <w:rFonts w:ascii="Times New Roman" w:hAnsi="Times New Roman" w:cs="Times New Roman"/>
              </w:rPr>
              <w:t>urrent</w:t>
            </w:r>
            <w:r w:rsidRPr="00125488">
              <w:rPr>
                <w:rFonts w:ascii="Times New Roman" w:hAnsi="Times New Roman" w:cs="Times New Roman"/>
              </w:rPr>
              <w:t xml:space="preserve"> </w:t>
            </w:r>
            <w:r w:rsidR="00D415C1" w:rsidRPr="00125488">
              <w:rPr>
                <w:rFonts w:ascii="Times New Roman" w:hAnsi="Times New Roman" w:cs="Times New Roman"/>
              </w:rPr>
              <w:t xml:space="preserve">agreement is </w:t>
            </w:r>
            <w:r w:rsidRPr="00125488">
              <w:rPr>
                <w:rFonts w:ascii="Times New Roman" w:hAnsi="Times New Roman" w:cs="Times New Roman"/>
              </w:rPr>
              <w:t>quite OK, but maybe we do need a bit more details for the stage-2 text.</w:t>
            </w:r>
          </w:p>
        </w:tc>
      </w:tr>
      <w:tr w:rsidR="00EB1431" w:rsidRPr="00125488" w14:paraId="310010C0" w14:textId="77777777" w:rsidTr="00685393">
        <w:trPr>
          <w:trHeight w:val="342"/>
        </w:trPr>
        <w:tc>
          <w:tcPr>
            <w:tcW w:w="1378" w:type="dxa"/>
          </w:tcPr>
          <w:p w14:paraId="00CD16D7" w14:textId="6956E0B9" w:rsidR="00EB1431" w:rsidRPr="00125488" w:rsidRDefault="00EB1431" w:rsidP="00237D2B">
            <w:pPr>
              <w:spacing w:before="120" w:after="0"/>
              <w:rPr>
                <w:rFonts w:ascii="Times New Roman" w:eastAsiaTheme="minorEastAsia" w:hAnsi="Times New Roman" w:cs="Times New Roman"/>
                <w:sz w:val="20"/>
                <w:szCs w:val="20"/>
                <w:lang w:val="en-GB" w:eastAsia="zh-CN"/>
              </w:rPr>
            </w:pPr>
          </w:p>
        </w:tc>
        <w:tc>
          <w:tcPr>
            <w:tcW w:w="1628" w:type="dxa"/>
          </w:tcPr>
          <w:p w14:paraId="56F1E65C" w14:textId="06B1AD6D" w:rsidR="00EB1431" w:rsidRPr="00125488" w:rsidRDefault="00EB1431" w:rsidP="00237D2B">
            <w:pPr>
              <w:spacing w:before="120" w:after="0"/>
              <w:rPr>
                <w:rFonts w:ascii="Times New Roman" w:eastAsiaTheme="minorEastAsia" w:hAnsi="Times New Roman" w:cs="Times New Roman"/>
                <w:sz w:val="20"/>
                <w:szCs w:val="20"/>
                <w:lang w:val="en-GB" w:eastAsia="zh-CN"/>
              </w:rPr>
            </w:pPr>
          </w:p>
        </w:tc>
        <w:tc>
          <w:tcPr>
            <w:tcW w:w="6781" w:type="dxa"/>
          </w:tcPr>
          <w:p w14:paraId="7D188700" w14:textId="1443C38D" w:rsidR="00EB1431" w:rsidRPr="00125488" w:rsidRDefault="00EB1431" w:rsidP="00237D2B">
            <w:pPr>
              <w:spacing w:before="120" w:after="0"/>
              <w:rPr>
                <w:rFonts w:ascii="Times New Roman" w:eastAsiaTheme="minorEastAsia" w:hAnsi="Times New Roman" w:cs="Times New Roman"/>
                <w:sz w:val="20"/>
                <w:szCs w:val="20"/>
                <w:lang w:val="en-GB" w:eastAsia="zh-CN"/>
              </w:rPr>
            </w:pPr>
          </w:p>
        </w:tc>
      </w:tr>
      <w:tr w:rsidR="00EB1431" w:rsidRPr="00125488" w14:paraId="0828B298" w14:textId="77777777" w:rsidTr="00685393">
        <w:trPr>
          <w:trHeight w:val="325"/>
        </w:trPr>
        <w:tc>
          <w:tcPr>
            <w:tcW w:w="1378" w:type="dxa"/>
          </w:tcPr>
          <w:p w14:paraId="6A8F5211" w14:textId="15904006" w:rsidR="00EB1431" w:rsidRPr="00125488" w:rsidRDefault="00EB1431" w:rsidP="00237D2B">
            <w:pPr>
              <w:spacing w:before="120" w:after="0"/>
              <w:rPr>
                <w:rFonts w:ascii="Times New Roman" w:eastAsiaTheme="minorEastAsia" w:hAnsi="Times New Roman" w:cs="Times New Roman"/>
                <w:sz w:val="20"/>
                <w:szCs w:val="20"/>
                <w:lang w:val="en-GB" w:eastAsia="zh-CN"/>
              </w:rPr>
            </w:pPr>
          </w:p>
        </w:tc>
        <w:tc>
          <w:tcPr>
            <w:tcW w:w="1628" w:type="dxa"/>
          </w:tcPr>
          <w:p w14:paraId="174C387C" w14:textId="31C960B8" w:rsidR="00EB1431" w:rsidRPr="00125488" w:rsidRDefault="00EB1431" w:rsidP="00237D2B">
            <w:pPr>
              <w:spacing w:before="120" w:after="0"/>
              <w:rPr>
                <w:rFonts w:ascii="Times New Roman" w:eastAsiaTheme="minorEastAsia" w:hAnsi="Times New Roman" w:cs="Times New Roman"/>
                <w:sz w:val="20"/>
                <w:szCs w:val="20"/>
                <w:lang w:val="en-GB" w:eastAsia="zh-CN"/>
              </w:rPr>
            </w:pPr>
          </w:p>
        </w:tc>
        <w:tc>
          <w:tcPr>
            <w:tcW w:w="6781" w:type="dxa"/>
          </w:tcPr>
          <w:p w14:paraId="7429F1A8" w14:textId="43C9DA52" w:rsidR="00EB1431" w:rsidRPr="00125488" w:rsidRDefault="00EB1431" w:rsidP="00237D2B">
            <w:pPr>
              <w:spacing w:before="120" w:after="0"/>
              <w:rPr>
                <w:rFonts w:ascii="Times New Roman" w:eastAsiaTheme="minorEastAsia" w:hAnsi="Times New Roman" w:cs="Times New Roman"/>
                <w:b/>
                <w:bCs/>
                <w:sz w:val="20"/>
                <w:szCs w:val="20"/>
                <w:lang w:val="en-GB" w:eastAsia="zh-CN"/>
              </w:rPr>
            </w:pPr>
          </w:p>
        </w:tc>
      </w:tr>
      <w:tr w:rsidR="00EB1431" w:rsidRPr="00125488" w14:paraId="1138FE53" w14:textId="77777777" w:rsidTr="00685393">
        <w:trPr>
          <w:trHeight w:val="342"/>
        </w:trPr>
        <w:tc>
          <w:tcPr>
            <w:tcW w:w="1378" w:type="dxa"/>
          </w:tcPr>
          <w:p w14:paraId="1C582EBD" w14:textId="38C380C0" w:rsidR="00EB1431" w:rsidRPr="00125488" w:rsidRDefault="00EB1431" w:rsidP="00237D2B">
            <w:pPr>
              <w:spacing w:before="120" w:after="0"/>
              <w:rPr>
                <w:rFonts w:ascii="Times New Roman" w:eastAsiaTheme="minorEastAsia" w:hAnsi="Times New Roman" w:cs="Times New Roman"/>
                <w:sz w:val="20"/>
                <w:szCs w:val="20"/>
                <w:lang w:val="en-GB" w:eastAsia="zh-CN"/>
              </w:rPr>
            </w:pPr>
          </w:p>
        </w:tc>
        <w:tc>
          <w:tcPr>
            <w:tcW w:w="1628" w:type="dxa"/>
          </w:tcPr>
          <w:p w14:paraId="7E05C101" w14:textId="21D30DC2" w:rsidR="00EB1431" w:rsidRPr="00125488" w:rsidRDefault="00EB1431" w:rsidP="00237D2B">
            <w:pPr>
              <w:spacing w:before="120" w:after="0"/>
              <w:rPr>
                <w:rFonts w:ascii="Times New Roman" w:eastAsiaTheme="minorEastAsia" w:hAnsi="Times New Roman" w:cs="Times New Roman"/>
                <w:sz w:val="20"/>
                <w:szCs w:val="20"/>
                <w:lang w:val="en-GB" w:eastAsia="zh-CN"/>
              </w:rPr>
            </w:pPr>
          </w:p>
        </w:tc>
        <w:tc>
          <w:tcPr>
            <w:tcW w:w="6781" w:type="dxa"/>
          </w:tcPr>
          <w:p w14:paraId="3DCA33FB" w14:textId="59F4DD1A" w:rsidR="00EB1431" w:rsidRPr="00125488" w:rsidRDefault="00EB1431" w:rsidP="00237D2B">
            <w:pPr>
              <w:spacing w:before="120" w:after="0"/>
              <w:rPr>
                <w:rFonts w:ascii="Times New Roman" w:eastAsiaTheme="minorEastAsia" w:hAnsi="Times New Roman" w:cs="Times New Roman"/>
                <w:sz w:val="20"/>
                <w:szCs w:val="20"/>
                <w:lang w:val="en-GB" w:eastAsia="zh-CN"/>
              </w:rPr>
            </w:pPr>
          </w:p>
        </w:tc>
      </w:tr>
      <w:tr w:rsidR="00EB1431" w:rsidRPr="00125488" w14:paraId="0C537913" w14:textId="77777777" w:rsidTr="00685393">
        <w:trPr>
          <w:trHeight w:val="325"/>
        </w:trPr>
        <w:tc>
          <w:tcPr>
            <w:tcW w:w="1378" w:type="dxa"/>
          </w:tcPr>
          <w:p w14:paraId="52817D55" w14:textId="0F70DB3C" w:rsidR="00EB1431" w:rsidRPr="00125488" w:rsidRDefault="00EB1431" w:rsidP="00237D2B">
            <w:pPr>
              <w:spacing w:before="120" w:after="0"/>
              <w:rPr>
                <w:rFonts w:ascii="Times New Roman" w:eastAsia="SimSun" w:hAnsi="Times New Roman" w:cs="Times New Roman"/>
                <w:sz w:val="20"/>
                <w:szCs w:val="20"/>
                <w:lang w:val="en-GB" w:eastAsia="zh-CN"/>
              </w:rPr>
            </w:pPr>
          </w:p>
        </w:tc>
        <w:tc>
          <w:tcPr>
            <w:tcW w:w="1628" w:type="dxa"/>
          </w:tcPr>
          <w:p w14:paraId="4CB21526" w14:textId="0EB34BD5" w:rsidR="00EB1431" w:rsidRPr="00125488" w:rsidRDefault="00EB1431" w:rsidP="00237D2B">
            <w:pPr>
              <w:spacing w:before="120" w:after="0"/>
              <w:rPr>
                <w:rFonts w:ascii="Times New Roman" w:eastAsiaTheme="minorEastAsia" w:hAnsi="Times New Roman" w:cs="Times New Roman"/>
                <w:sz w:val="20"/>
                <w:szCs w:val="20"/>
                <w:lang w:val="en-GB" w:eastAsia="zh-CN"/>
              </w:rPr>
            </w:pPr>
          </w:p>
        </w:tc>
        <w:tc>
          <w:tcPr>
            <w:tcW w:w="6781" w:type="dxa"/>
          </w:tcPr>
          <w:p w14:paraId="66E22287" w14:textId="3F2F2536" w:rsidR="00EB1431" w:rsidRPr="00125488" w:rsidRDefault="00EB1431" w:rsidP="00237D2B">
            <w:pPr>
              <w:spacing w:before="120" w:after="0"/>
              <w:rPr>
                <w:rFonts w:ascii="Times New Roman" w:eastAsiaTheme="minorEastAsia" w:hAnsi="Times New Roman" w:cs="Times New Roman"/>
                <w:sz w:val="20"/>
                <w:szCs w:val="20"/>
                <w:lang w:val="en-GB" w:eastAsia="zh-CN"/>
              </w:rPr>
            </w:pPr>
          </w:p>
        </w:tc>
      </w:tr>
      <w:tr w:rsidR="00EB1431" w:rsidRPr="00125488" w14:paraId="550C98F6" w14:textId="77777777" w:rsidTr="00685393">
        <w:trPr>
          <w:trHeight w:val="342"/>
        </w:trPr>
        <w:tc>
          <w:tcPr>
            <w:tcW w:w="1378" w:type="dxa"/>
          </w:tcPr>
          <w:p w14:paraId="7958942F" w14:textId="5A1F956F" w:rsidR="00EB1431" w:rsidRPr="00125488" w:rsidRDefault="00EB1431" w:rsidP="00237D2B">
            <w:pPr>
              <w:spacing w:before="120" w:after="0"/>
              <w:rPr>
                <w:rFonts w:ascii="Times New Roman" w:eastAsiaTheme="minorEastAsia" w:hAnsi="Times New Roman" w:cs="Times New Roman"/>
                <w:sz w:val="20"/>
                <w:szCs w:val="20"/>
                <w:lang w:val="en-GB" w:eastAsia="zh-CN"/>
              </w:rPr>
            </w:pPr>
          </w:p>
        </w:tc>
        <w:tc>
          <w:tcPr>
            <w:tcW w:w="1628" w:type="dxa"/>
          </w:tcPr>
          <w:p w14:paraId="5639B773" w14:textId="0CDB74E1" w:rsidR="00EB1431" w:rsidRPr="00125488" w:rsidRDefault="00EB1431" w:rsidP="00237D2B">
            <w:pPr>
              <w:spacing w:before="120" w:after="0"/>
              <w:rPr>
                <w:rFonts w:ascii="Times New Roman" w:eastAsiaTheme="minorEastAsia" w:hAnsi="Times New Roman" w:cs="Times New Roman"/>
                <w:sz w:val="20"/>
                <w:szCs w:val="20"/>
                <w:lang w:val="en-GB" w:eastAsia="zh-CN"/>
              </w:rPr>
            </w:pPr>
          </w:p>
        </w:tc>
        <w:tc>
          <w:tcPr>
            <w:tcW w:w="6781" w:type="dxa"/>
          </w:tcPr>
          <w:p w14:paraId="1FA3414B" w14:textId="77777777" w:rsidR="00EB1431" w:rsidRPr="00125488" w:rsidRDefault="00EB1431" w:rsidP="00237D2B">
            <w:pPr>
              <w:spacing w:before="120" w:after="0"/>
              <w:rPr>
                <w:rFonts w:ascii="Times New Roman" w:eastAsiaTheme="minorEastAsia" w:hAnsi="Times New Roman" w:cs="Times New Roman"/>
                <w:sz w:val="20"/>
                <w:szCs w:val="20"/>
                <w:lang w:val="en-GB" w:eastAsia="zh-CN"/>
              </w:rPr>
            </w:pPr>
          </w:p>
        </w:tc>
      </w:tr>
      <w:tr w:rsidR="00EB1431" w:rsidRPr="00125488" w14:paraId="0AB8393E" w14:textId="77777777" w:rsidTr="00685393">
        <w:trPr>
          <w:trHeight w:val="342"/>
        </w:trPr>
        <w:tc>
          <w:tcPr>
            <w:tcW w:w="1378" w:type="dxa"/>
          </w:tcPr>
          <w:p w14:paraId="5F54F07A" w14:textId="4149A04F" w:rsidR="00EB1431" w:rsidRPr="00125488" w:rsidRDefault="00EB1431" w:rsidP="00237D2B">
            <w:pPr>
              <w:spacing w:before="120" w:after="0"/>
              <w:rPr>
                <w:rFonts w:ascii="Times New Roman" w:eastAsiaTheme="minorEastAsia" w:hAnsi="Times New Roman" w:cs="Times New Roman"/>
                <w:sz w:val="20"/>
                <w:szCs w:val="20"/>
                <w:lang w:val="en-GB" w:eastAsia="zh-CN"/>
              </w:rPr>
            </w:pPr>
          </w:p>
        </w:tc>
        <w:tc>
          <w:tcPr>
            <w:tcW w:w="1628" w:type="dxa"/>
          </w:tcPr>
          <w:p w14:paraId="589A73BA" w14:textId="373D2F3A" w:rsidR="00EB1431" w:rsidRPr="00125488" w:rsidRDefault="00EB1431" w:rsidP="00237D2B">
            <w:pPr>
              <w:spacing w:before="120" w:after="0"/>
              <w:rPr>
                <w:rFonts w:ascii="Times New Roman" w:eastAsiaTheme="minorEastAsia" w:hAnsi="Times New Roman" w:cs="Times New Roman"/>
                <w:sz w:val="20"/>
                <w:szCs w:val="20"/>
                <w:lang w:val="en-GB" w:eastAsia="zh-CN"/>
              </w:rPr>
            </w:pPr>
          </w:p>
        </w:tc>
        <w:tc>
          <w:tcPr>
            <w:tcW w:w="6781" w:type="dxa"/>
          </w:tcPr>
          <w:p w14:paraId="6A77A314" w14:textId="70C10080" w:rsidR="00EB1431" w:rsidRPr="00125488" w:rsidRDefault="00EB1431" w:rsidP="00237D2B">
            <w:pPr>
              <w:spacing w:before="120" w:after="0"/>
              <w:rPr>
                <w:rFonts w:ascii="Times New Roman" w:eastAsiaTheme="minorEastAsia" w:hAnsi="Times New Roman" w:cs="Times New Roman"/>
                <w:sz w:val="20"/>
                <w:szCs w:val="20"/>
                <w:lang w:val="en-GB" w:eastAsia="zh-CN"/>
              </w:rPr>
            </w:pPr>
          </w:p>
        </w:tc>
      </w:tr>
      <w:tr w:rsidR="00EB1431" w:rsidRPr="00125488" w14:paraId="063E2DA4" w14:textId="77777777" w:rsidTr="00685393">
        <w:trPr>
          <w:trHeight w:val="342"/>
        </w:trPr>
        <w:tc>
          <w:tcPr>
            <w:tcW w:w="1378" w:type="dxa"/>
          </w:tcPr>
          <w:p w14:paraId="5878C67B" w14:textId="68A09EB7" w:rsidR="00EB1431" w:rsidRPr="00125488" w:rsidRDefault="00EB1431" w:rsidP="00237D2B">
            <w:pPr>
              <w:spacing w:before="120" w:after="0"/>
              <w:rPr>
                <w:rFonts w:ascii="Times New Roman" w:eastAsiaTheme="minorEastAsia" w:hAnsi="Times New Roman" w:cs="Times New Roman"/>
                <w:sz w:val="20"/>
                <w:szCs w:val="20"/>
                <w:lang w:val="en-GB" w:eastAsia="zh-CN"/>
              </w:rPr>
            </w:pPr>
          </w:p>
        </w:tc>
        <w:tc>
          <w:tcPr>
            <w:tcW w:w="1628" w:type="dxa"/>
          </w:tcPr>
          <w:p w14:paraId="2C63370C" w14:textId="69B1E4BA" w:rsidR="00EB1431" w:rsidRPr="00125488" w:rsidRDefault="00EB1431" w:rsidP="00237D2B">
            <w:pPr>
              <w:spacing w:before="120" w:after="0"/>
              <w:rPr>
                <w:rFonts w:ascii="Times New Roman" w:eastAsiaTheme="minorEastAsia" w:hAnsi="Times New Roman" w:cs="Times New Roman"/>
                <w:sz w:val="20"/>
                <w:szCs w:val="20"/>
                <w:lang w:val="en-GB" w:eastAsia="zh-CN"/>
              </w:rPr>
            </w:pPr>
          </w:p>
        </w:tc>
        <w:tc>
          <w:tcPr>
            <w:tcW w:w="6781" w:type="dxa"/>
          </w:tcPr>
          <w:p w14:paraId="3EE22F52" w14:textId="1C905FA4" w:rsidR="00EB1431" w:rsidRPr="00125488" w:rsidRDefault="00EB1431" w:rsidP="00237D2B">
            <w:pPr>
              <w:spacing w:before="120" w:after="0"/>
              <w:rPr>
                <w:rFonts w:ascii="Times New Roman" w:eastAsiaTheme="minorEastAsia" w:hAnsi="Times New Roman" w:cs="Times New Roman"/>
                <w:sz w:val="20"/>
                <w:szCs w:val="20"/>
                <w:lang w:val="en-GB" w:eastAsia="zh-CN"/>
              </w:rPr>
            </w:pPr>
          </w:p>
        </w:tc>
      </w:tr>
      <w:tr w:rsidR="00EB1431" w:rsidRPr="00125488" w14:paraId="7A0D48D6" w14:textId="77777777" w:rsidTr="00685393">
        <w:trPr>
          <w:trHeight w:val="342"/>
        </w:trPr>
        <w:tc>
          <w:tcPr>
            <w:tcW w:w="1378" w:type="dxa"/>
          </w:tcPr>
          <w:p w14:paraId="1A699FAF" w14:textId="77123AC3" w:rsidR="00EB1431" w:rsidRPr="00125488" w:rsidRDefault="00EB1431" w:rsidP="00237D2B">
            <w:pPr>
              <w:spacing w:before="120" w:after="0"/>
              <w:rPr>
                <w:rFonts w:ascii="Times New Roman" w:eastAsiaTheme="minorEastAsia" w:hAnsi="Times New Roman" w:cs="Times New Roman"/>
                <w:sz w:val="20"/>
                <w:szCs w:val="20"/>
                <w:lang w:val="en-GB" w:eastAsia="zh-CN"/>
              </w:rPr>
            </w:pPr>
          </w:p>
        </w:tc>
        <w:tc>
          <w:tcPr>
            <w:tcW w:w="1628" w:type="dxa"/>
          </w:tcPr>
          <w:p w14:paraId="611FAB67" w14:textId="0EA8A6C3" w:rsidR="00EB1431" w:rsidRPr="00125488" w:rsidRDefault="00EB1431" w:rsidP="00237D2B">
            <w:pPr>
              <w:spacing w:before="120" w:after="0"/>
              <w:rPr>
                <w:rFonts w:ascii="Times New Roman" w:eastAsiaTheme="minorEastAsia" w:hAnsi="Times New Roman" w:cs="Times New Roman"/>
                <w:sz w:val="20"/>
                <w:szCs w:val="20"/>
                <w:lang w:val="en-GB" w:eastAsia="zh-CN"/>
              </w:rPr>
            </w:pPr>
          </w:p>
        </w:tc>
        <w:tc>
          <w:tcPr>
            <w:tcW w:w="6781" w:type="dxa"/>
          </w:tcPr>
          <w:p w14:paraId="50341B6F" w14:textId="3B643742" w:rsidR="00EB1431" w:rsidRPr="00125488" w:rsidRDefault="00EB1431" w:rsidP="00237D2B">
            <w:pPr>
              <w:spacing w:before="120" w:after="0"/>
              <w:rPr>
                <w:rFonts w:ascii="Times New Roman" w:eastAsia="SimSun" w:hAnsi="Times New Roman" w:cs="Times New Roman"/>
                <w:sz w:val="20"/>
                <w:szCs w:val="20"/>
                <w:lang w:val="en-GB" w:eastAsia="zh-CN"/>
              </w:rPr>
            </w:pPr>
          </w:p>
        </w:tc>
      </w:tr>
      <w:tr w:rsidR="00EB1431" w:rsidRPr="00125488" w14:paraId="2978E771" w14:textId="77777777" w:rsidTr="00685393">
        <w:trPr>
          <w:trHeight w:val="325"/>
        </w:trPr>
        <w:tc>
          <w:tcPr>
            <w:tcW w:w="1378" w:type="dxa"/>
            <w:tcBorders>
              <w:top w:val="single" w:sz="4" w:space="0" w:color="auto"/>
              <w:left w:val="single" w:sz="4" w:space="0" w:color="auto"/>
              <w:bottom w:val="single" w:sz="4" w:space="0" w:color="auto"/>
              <w:right w:val="single" w:sz="4" w:space="0" w:color="auto"/>
            </w:tcBorders>
          </w:tcPr>
          <w:p w14:paraId="6AB03FF0" w14:textId="57A48866" w:rsidR="00EB1431" w:rsidRPr="00125488" w:rsidRDefault="00EB1431" w:rsidP="00237D2B">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0691C052" w14:textId="75479ED0" w:rsidR="00EB1431" w:rsidRPr="00125488" w:rsidRDefault="00EB1431" w:rsidP="00237D2B">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208BAD02" w14:textId="11654653" w:rsidR="00EB1431" w:rsidRPr="00125488" w:rsidRDefault="00EB1431" w:rsidP="00237D2B">
            <w:pPr>
              <w:spacing w:before="120" w:after="0"/>
              <w:rPr>
                <w:rFonts w:ascii="Times New Roman" w:eastAsiaTheme="minorEastAsia" w:hAnsi="Times New Roman" w:cs="Times New Roman"/>
                <w:sz w:val="20"/>
                <w:szCs w:val="20"/>
                <w:lang w:val="en-GB" w:eastAsia="zh-CN"/>
              </w:rPr>
            </w:pPr>
          </w:p>
        </w:tc>
      </w:tr>
    </w:tbl>
    <w:p w14:paraId="1E5398FE" w14:textId="77777777" w:rsidR="00EB1431" w:rsidRPr="00125488" w:rsidRDefault="00EB1431" w:rsidP="00EB1431">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77B9A023" w14:textId="0AEECD16" w:rsidR="00EB1431" w:rsidRPr="00125488" w:rsidRDefault="00EB1431" w:rsidP="00EB1431">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38199E10" w14:textId="61E13452" w:rsidR="00E564B1" w:rsidRPr="00125488" w:rsidRDefault="00FF787C" w:rsidP="004038A8">
      <w:pPr>
        <w:pStyle w:val="Heading3"/>
        <w:rPr>
          <w:rFonts w:ascii="Arial" w:hAnsi="Arial" w:cs="Arial"/>
          <w:lang w:val="en-GB"/>
        </w:rPr>
      </w:pPr>
      <w:r w:rsidRPr="00125488">
        <w:rPr>
          <w:rFonts w:ascii="Arial" w:hAnsi="Arial" w:cs="Arial"/>
          <w:lang w:val="en-GB"/>
        </w:rPr>
        <w:lastRenderedPageBreak/>
        <w:t>Informing the mIAB-DU about the target CU for mIAB-DU migration</w:t>
      </w:r>
    </w:p>
    <w:p w14:paraId="18B68A72" w14:textId="4315DA8E" w:rsidR="00E564B1" w:rsidRPr="00125488" w:rsidRDefault="00CE579C" w:rsidP="004038A8">
      <w:pPr>
        <w:spacing w:before="120" w:after="0"/>
        <w:rPr>
          <w:rFonts w:ascii="Times New Roman" w:hAnsi="Times New Roman" w:cs="Times New Roman"/>
          <w:sz w:val="20"/>
          <w:szCs w:val="22"/>
          <w:lang w:val="en-GB"/>
        </w:rPr>
      </w:pPr>
      <w:r w:rsidRPr="00125488">
        <w:rPr>
          <w:rFonts w:ascii="Times New Roman" w:hAnsi="Times New Roman" w:cs="Times New Roman"/>
          <w:sz w:val="20"/>
          <w:szCs w:val="22"/>
          <w:lang w:val="en-GB"/>
        </w:rPr>
        <w:t>Another RAN3#119 agreement states:</w:t>
      </w:r>
    </w:p>
    <w:p w14:paraId="79C2E271" w14:textId="7DD8252B" w:rsidR="00CE579C" w:rsidRPr="00125488" w:rsidRDefault="00CE579C" w:rsidP="004038A8">
      <w:pPr>
        <w:spacing w:before="120" w:after="0"/>
        <w:ind w:left="567"/>
        <w:rPr>
          <w:rFonts w:ascii="Times New Roman" w:hAnsi="Times New Roman" w:cs="Times New Roman"/>
          <w:b/>
          <w:bCs/>
          <w:color w:val="00B050"/>
          <w:sz w:val="18"/>
          <w:szCs w:val="20"/>
          <w:lang w:val="en-GB"/>
        </w:rPr>
      </w:pPr>
      <w:r w:rsidRPr="00125488">
        <w:rPr>
          <w:rFonts w:ascii="Times New Roman" w:hAnsi="Times New Roman" w:cs="Times New Roman"/>
          <w:b/>
          <w:bCs/>
          <w:color w:val="00B050"/>
          <w:sz w:val="18"/>
          <w:szCs w:val="20"/>
          <w:lang w:val="en-GB"/>
        </w:rPr>
        <w:t>When triggering the F1 Setup procedure on the mIAB-node, the source logical mIAB-DU’s CU to include the information of target logical mIAB-DU’s CU (</w:t>
      </w:r>
      <w:proofErr w:type="gramStart"/>
      <w:r w:rsidRPr="00125488">
        <w:rPr>
          <w:rFonts w:ascii="Times New Roman" w:hAnsi="Times New Roman" w:cs="Times New Roman"/>
          <w:b/>
          <w:bCs/>
          <w:color w:val="00B050"/>
          <w:sz w:val="18"/>
          <w:szCs w:val="20"/>
          <w:lang w:val="en-GB"/>
        </w:rPr>
        <w:t>e.g.</w:t>
      </w:r>
      <w:proofErr w:type="gramEnd"/>
      <w:r w:rsidRPr="00125488">
        <w:rPr>
          <w:rFonts w:ascii="Times New Roman" w:hAnsi="Times New Roman" w:cs="Times New Roman"/>
          <w:b/>
          <w:bCs/>
          <w:color w:val="00B050"/>
          <w:sz w:val="18"/>
          <w:szCs w:val="20"/>
          <w:lang w:val="en-GB"/>
        </w:rPr>
        <w:t xml:space="preserve"> IP address, gNB-ID).</w:t>
      </w:r>
    </w:p>
    <w:p w14:paraId="2F5C90DC" w14:textId="14C66433" w:rsidR="00DC13C6" w:rsidRPr="00125488" w:rsidRDefault="00DC13C6" w:rsidP="004038A8">
      <w:pPr>
        <w:spacing w:before="120" w:after="0"/>
        <w:rPr>
          <w:rFonts w:ascii="Times New Roman" w:hAnsi="Times New Roman" w:cs="Times New Roman"/>
          <w:sz w:val="20"/>
          <w:szCs w:val="20"/>
          <w:lang w:val="en-GB"/>
        </w:rPr>
      </w:pPr>
      <w:r w:rsidRPr="00125488">
        <w:rPr>
          <w:rFonts w:ascii="Times New Roman" w:hAnsi="Times New Roman" w:cs="Times New Roman"/>
          <w:sz w:val="20"/>
          <w:szCs w:val="20"/>
          <w:lang w:val="en-GB"/>
        </w:rPr>
        <w:t>Most companies</w:t>
      </w:r>
      <w:r w:rsidR="00F32190" w:rsidRPr="00125488">
        <w:rPr>
          <w:rFonts w:ascii="Times New Roman" w:hAnsi="Times New Roman" w:cs="Times New Roman"/>
          <w:sz w:val="20"/>
          <w:szCs w:val="20"/>
          <w:lang w:val="en-GB"/>
        </w:rPr>
        <w:t xml:space="preserve"> propose that the source CU indicates to the mIAB-DU</w:t>
      </w:r>
      <w:r w:rsidR="00C21972" w:rsidRPr="00125488">
        <w:rPr>
          <w:rFonts w:ascii="Times New Roman" w:hAnsi="Times New Roman" w:cs="Times New Roman"/>
          <w:sz w:val="20"/>
          <w:szCs w:val="20"/>
          <w:lang w:val="en-GB"/>
        </w:rPr>
        <w:t xml:space="preserve"> the gNB-ID of target CU</w:t>
      </w:r>
      <w:r w:rsidR="00F32190" w:rsidRPr="00125488">
        <w:rPr>
          <w:rFonts w:ascii="Times New Roman" w:hAnsi="Times New Roman" w:cs="Times New Roman"/>
          <w:sz w:val="20"/>
          <w:szCs w:val="20"/>
          <w:lang w:val="en-GB"/>
        </w:rPr>
        <w:t>. Some companies argue t</w:t>
      </w:r>
      <w:r w:rsidR="0004647E" w:rsidRPr="00125488">
        <w:rPr>
          <w:rFonts w:ascii="Times New Roman" w:hAnsi="Times New Roman" w:cs="Times New Roman"/>
          <w:sz w:val="20"/>
          <w:szCs w:val="20"/>
          <w:lang w:val="en-GB"/>
        </w:rPr>
        <w:t>hat</w:t>
      </w:r>
      <w:r w:rsidR="00BC2B19" w:rsidRPr="00125488">
        <w:rPr>
          <w:rFonts w:ascii="Times New Roman" w:hAnsi="Times New Roman" w:cs="Times New Roman"/>
          <w:sz w:val="20"/>
          <w:szCs w:val="20"/>
          <w:lang w:val="en-GB"/>
        </w:rPr>
        <w:t xml:space="preserve"> </w:t>
      </w:r>
      <w:r w:rsidR="00C21972" w:rsidRPr="00125488">
        <w:rPr>
          <w:rFonts w:ascii="Times New Roman" w:hAnsi="Times New Roman" w:cs="Times New Roman"/>
          <w:sz w:val="20"/>
          <w:szCs w:val="20"/>
          <w:lang w:val="en-GB"/>
        </w:rPr>
        <w:t>it may be beneficial/needed to include the IP</w:t>
      </w:r>
      <w:r w:rsidR="000468AD" w:rsidRPr="00125488">
        <w:rPr>
          <w:rFonts w:ascii="Times New Roman" w:hAnsi="Times New Roman" w:cs="Times New Roman"/>
          <w:sz w:val="20"/>
          <w:szCs w:val="20"/>
          <w:lang w:val="en-GB"/>
        </w:rPr>
        <w:t xml:space="preserve"> address(es) of the target CU as well.</w:t>
      </w:r>
    </w:p>
    <w:p w14:paraId="186BA948" w14:textId="7D087F1C" w:rsidR="00500AE0" w:rsidRPr="00125488" w:rsidRDefault="002058A3" w:rsidP="004038A8">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PP</w:t>
      </w:r>
      <w:r w:rsidR="00500AE0" w:rsidRPr="00125488">
        <w:rPr>
          <w:rFonts w:ascii="Times New Roman" w:hAnsi="Times New Roman" w:cs="Times New Roman"/>
          <w:b/>
          <w:bCs/>
          <w:sz w:val="20"/>
          <w:szCs w:val="20"/>
          <w:lang w:val="en-GB"/>
        </w:rPr>
        <w:t>-1</w:t>
      </w:r>
      <w:r w:rsidR="00264813" w:rsidRPr="00125488">
        <w:rPr>
          <w:rFonts w:ascii="Times New Roman" w:hAnsi="Times New Roman" w:cs="Times New Roman"/>
          <w:b/>
          <w:bCs/>
          <w:sz w:val="20"/>
          <w:szCs w:val="20"/>
          <w:lang w:val="en-GB"/>
        </w:rPr>
        <w:t xml:space="preserve">: </w:t>
      </w:r>
      <w:r w:rsidR="003F5B7C" w:rsidRPr="00125488">
        <w:rPr>
          <w:rFonts w:ascii="Times New Roman" w:hAnsi="Times New Roman" w:cs="Times New Roman"/>
          <w:b/>
          <w:bCs/>
          <w:sz w:val="20"/>
          <w:szCs w:val="20"/>
          <w:lang w:val="en-GB"/>
        </w:rPr>
        <w:t xml:space="preserve">When </w:t>
      </w:r>
      <w:r w:rsidR="003F5B7C" w:rsidRPr="00125488">
        <w:rPr>
          <w:rFonts w:ascii="Times New Roman" w:hAnsi="Times New Roman" w:cs="Times New Roman"/>
          <w:b/>
          <w:bCs/>
          <w:sz w:val="20"/>
          <w:szCs w:val="20"/>
          <w:u w:val="single"/>
          <w:lang w:val="en-GB"/>
        </w:rPr>
        <w:t>triggering the F1 setup</w:t>
      </w:r>
      <w:r w:rsidR="003F5B7C" w:rsidRPr="00125488">
        <w:rPr>
          <w:rFonts w:ascii="Times New Roman" w:hAnsi="Times New Roman" w:cs="Times New Roman"/>
          <w:b/>
          <w:bCs/>
          <w:sz w:val="20"/>
          <w:szCs w:val="20"/>
          <w:lang w:val="en-GB"/>
        </w:rPr>
        <w:t xml:space="preserve"> from the mIAB node to the target CU for mIAB-DU migration, t</w:t>
      </w:r>
      <w:r w:rsidR="00FB2FCE" w:rsidRPr="00125488">
        <w:rPr>
          <w:rFonts w:ascii="Times New Roman" w:hAnsi="Times New Roman" w:cs="Times New Roman"/>
          <w:b/>
          <w:bCs/>
          <w:sz w:val="20"/>
          <w:szCs w:val="20"/>
          <w:lang w:val="en-GB"/>
        </w:rPr>
        <w:t xml:space="preserve">he </w:t>
      </w:r>
      <w:r w:rsidR="00FB2FCE" w:rsidRPr="00125488">
        <w:rPr>
          <w:rFonts w:ascii="Times New Roman" w:hAnsi="Times New Roman" w:cs="Times New Roman"/>
          <w:b/>
          <w:bCs/>
          <w:sz w:val="20"/>
          <w:szCs w:val="20"/>
          <w:u w:val="single"/>
          <w:lang w:val="en-GB"/>
        </w:rPr>
        <w:t xml:space="preserve">source CU </w:t>
      </w:r>
      <w:r w:rsidR="007D67FA" w:rsidRPr="00125488">
        <w:rPr>
          <w:rFonts w:ascii="Times New Roman" w:hAnsi="Times New Roman" w:cs="Times New Roman"/>
          <w:b/>
          <w:bCs/>
          <w:sz w:val="20"/>
          <w:szCs w:val="20"/>
          <w:u w:val="single"/>
          <w:lang w:val="en-GB"/>
        </w:rPr>
        <w:t>indicates to the</w:t>
      </w:r>
      <w:r w:rsidR="00FB2FCE" w:rsidRPr="00125488">
        <w:rPr>
          <w:rFonts w:ascii="Times New Roman" w:hAnsi="Times New Roman" w:cs="Times New Roman"/>
          <w:b/>
          <w:bCs/>
          <w:sz w:val="20"/>
          <w:szCs w:val="20"/>
          <w:u w:val="single"/>
          <w:lang w:val="en-GB"/>
        </w:rPr>
        <w:t xml:space="preserve"> mIAB-</w:t>
      </w:r>
      <w:r w:rsidR="00500AE0" w:rsidRPr="00125488">
        <w:rPr>
          <w:rFonts w:ascii="Times New Roman" w:hAnsi="Times New Roman" w:cs="Times New Roman"/>
          <w:b/>
          <w:bCs/>
          <w:sz w:val="20"/>
          <w:szCs w:val="20"/>
          <w:u w:val="single"/>
          <w:lang w:val="en-GB"/>
        </w:rPr>
        <w:t>DU</w:t>
      </w:r>
      <w:r w:rsidR="00500AE0" w:rsidRPr="00125488">
        <w:rPr>
          <w:rFonts w:ascii="Times New Roman" w:hAnsi="Times New Roman" w:cs="Times New Roman"/>
          <w:b/>
          <w:bCs/>
          <w:sz w:val="20"/>
          <w:szCs w:val="20"/>
          <w:lang w:val="en-GB"/>
        </w:rPr>
        <w:t>:</w:t>
      </w:r>
    </w:p>
    <w:p w14:paraId="2DEA08CA" w14:textId="139B735F" w:rsidR="00E564B1" w:rsidRPr="00125488" w:rsidRDefault="00500AE0" w:rsidP="004038A8">
      <w:pPr>
        <w:pStyle w:val="ListParagraph"/>
        <w:numPr>
          <w:ilvl w:val="0"/>
          <w:numId w:val="15"/>
        </w:numPr>
        <w:spacing w:before="120" w:after="0"/>
        <w:jc w:val="left"/>
        <w:rPr>
          <w:rFonts w:ascii="Times New Roman" w:hAnsi="Times New Roman" w:cs="Times New Roman"/>
          <w:b/>
          <w:bCs/>
        </w:rPr>
      </w:pPr>
      <w:r w:rsidRPr="00125488">
        <w:rPr>
          <w:rFonts w:ascii="Times New Roman" w:hAnsi="Times New Roman" w:cs="Times New Roman"/>
          <w:b/>
          <w:bCs/>
        </w:rPr>
        <w:t>T</w:t>
      </w:r>
      <w:r w:rsidR="007D67FA" w:rsidRPr="00125488">
        <w:rPr>
          <w:rFonts w:ascii="Times New Roman" w:hAnsi="Times New Roman" w:cs="Times New Roman"/>
          <w:b/>
          <w:bCs/>
        </w:rPr>
        <w:t xml:space="preserve">he </w:t>
      </w:r>
      <w:r w:rsidR="007D67FA" w:rsidRPr="00125488">
        <w:rPr>
          <w:rFonts w:ascii="Times New Roman" w:hAnsi="Times New Roman" w:cs="Times New Roman"/>
          <w:b/>
          <w:bCs/>
          <w:u w:val="single"/>
        </w:rPr>
        <w:t xml:space="preserve">gNB-ID of </w:t>
      </w:r>
      <w:r w:rsidR="008F1A09" w:rsidRPr="00125488">
        <w:rPr>
          <w:rFonts w:ascii="Times New Roman" w:hAnsi="Times New Roman" w:cs="Times New Roman"/>
          <w:b/>
          <w:bCs/>
          <w:u w:val="single"/>
        </w:rPr>
        <w:t xml:space="preserve">mIAB-DU’s </w:t>
      </w:r>
      <w:r w:rsidRPr="00125488">
        <w:rPr>
          <w:rFonts w:ascii="Times New Roman" w:hAnsi="Times New Roman" w:cs="Times New Roman"/>
          <w:b/>
          <w:bCs/>
          <w:u w:val="single"/>
        </w:rPr>
        <w:t>target</w:t>
      </w:r>
      <w:r w:rsidRPr="00125488">
        <w:rPr>
          <w:rFonts w:ascii="Times New Roman" w:hAnsi="Times New Roman" w:cs="Times New Roman"/>
          <w:b/>
          <w:bCs/>
        </w:rPr>
        <w:t xml:space="preserve"> CU. </w:t>
      </w:r>
    </w:p>
    <w:p w14:paraId="0CBF17BA" w14:textId="0F2397BE" w:rsidR="00500AE0" w:rsidRPr="00125488" w:rsidRDefault="00DC13C6" w:rsidP="004038A8">
      <w:pPr>
        <w:pStyle w:val="ListParagraph"/>
        <w:numPr>
          <w:ilvl w:val="0"/>
          <w:numId w:val="15"/>
        </w:numPr>
        <w:spacing w:before="120" w:after="0"/>
        <w:jc w:val="left"/>
        <w:rPr>
          <w:rFonts w:ascii="Times New Roman" w:hAnsi="Times New Roman" w:cs="Times New Roman"/>
          <w:b/>
          <w:bCs/>
        </w:rPr>
      </w:pPr>
      <w:r w:rsidRPr="00125488">
        <w:rPr>
          <w:rFonts w:ascii="Times New Roman" w:hAnsi="Times New Roman" w:cs="Times New Roman"/>
          <w:b/>
          <w:bCs/>
        </w:rPr>
        <w:t xml:space="preserve">Optionally, </w:t>
      </w:r>
      <w:r w:rsidRPr="00125488">
        <w:rPr>
          <w:rFonts w:ascii="Times New Roman" w:hAnsi="Times New Roman" w:cs="Times New Roman"/>
          <w:b/>
          <w:bCs/>
          <w:u w:val="single"/>
        </w:rPr>
        <w:t>t</w:t>
      </w:r>
      <w:r w:rsidR="004B5773" w:rsidRPr="00125488">
        <w:rPr>
          <w:rFonts w:ascii="Times New Roman" w:hAnsi="Times New Roman" w:cs="Times New Roman"/>
          <w:b/>
          <w:bCs/>
          <w:u w:val="single"/>
        </w:rPr>
        <w:t xml:space="preserve">he IP address(es) of </w:t>
      </w:r>
      <w:r w:rsidR="008F1A09" w:rsidRPr="00125488">
        <w:rPr>
          <w:rFonts w:ascii="Times New Roman" w:hAnsi="Times New Roman" w:cs="Times New Roman"/>
          <w:b/>
          <w:bCs/>
          <w:u w:val="single"/>
        </w:rPr>
        <w:t>mIAB-DU’s</w:t>
      </w:r>
      <w:r w:rsidR="004B5773" w:rsidRPr="00125488">
        <w:rPr>
          <w:rFonts w:ascii="Times New Roman" w:hAnsi="Times New Roman" w:cs="Times New Roman"/>
          <w:b/>
          <w:bCs/>
          <w:u w:val="single"/>
        </w:rPr>
        <w:t xml:space="preserve"> target</w:t>
      </w:r>
      <w:r w:rsidR="004B5773" w:rsidRPr="00125488">
        <w:rPr>
          <w:rFonts w:ascii="Times New Roman" w:hAnsi="Times New Roman" w:cs="Times New Roman"/>
          <w:b/>
          <w:bCs/>
        </w:rPr>
        <w:t xml:space="preserve"> </w:t>
      </w:r>
      <w:r w:rsidRPr="00125488">
        <w:rPr>
          <w:rFonts w:ascii="Times New Roman" w:hAnsi="Times New Roman" w:cs="Times New Roman"/>
          <w:b/>
          <w:bCs/>
        </w:rPr>
        <w:t>CU.</w:t>
      </w:r>
    </w:p>
    <w:p w14:paraId="5DB14AA6" w14:textId="2F658D2B" w:rsidR="000468AD" w:rsidRPr="00125488" w:rsidRDefault="000D6D7F" w:rsidP="004038A8">
      <w:pPr>
        <w:spacing w:before="120" w:after="0"/>
        <w:rPr>
          <w:rFonts w:ascii="Times New Roman" w:hAnsi="Times New Roman" w:cs="Times New Roman"/>
          <w:sz w:val="20"/>
          <w:szCs w:val="20"/>
          <w:lang w:val="en-GB"/>
        </w:rPr>
      </w:pPr>
      <w:r w:rsidRPr="00125488">
        <w:rPr>
          <w:rFonts w:ascii="Times New Roman" w:hAnsi="Times New Roman" w:cs="Times New Roman"/>
          <w:sz w:val="20"/>
          <w:szCs w:val="20"/>
          <w:lang w:val="en-GB"/>
        </w:rPr>
        <w:t xml:space="preserve">Based on the </w:t>
      </w:r>
      <w:r w:rsidR="00C96690" w:rsidRPr="00125488">
        <w:rPr>
          <w:rFonts w:ascii="Times New Roman" w:hAnsi="Times New Roman" w:cs="Times New Roman"/>
          <w:sz w:val="20"/>
          <w:szCs w:val="20"/>
          <w:lang w:val="en-GB"/>
        </w:rPr>
        <w:t>contributions</w:t>
      </w:r>
      <w:r w:rsidR="00415A94" w:rsidRPr="00125488">
        <w:rPr>
          <w:rFonts w:ascii="Times New Roman" w:hAnsi="Times New Roman" w:cs="Times New Roman"/>
          <w:sz w:val="20"/>
          <w:szCs w:val="20"/>
          <w:lang w:val="en-GB"/>
        </w:rPr>
        <w:t>,</w:t>
      </w:r>
      <w:r w:rsidR="00C96690" w:rsidRPr="00125488">
        <w:rPr>
          <w:rFonts w:ascii="Times New Roman" w:hAnsi="Times New Roman" w:cs="Times New Roman"/>
          <w:sz w:val="20"/>
          <w:szCs w:val="20"/>
          <w:lang w:val="en-GB"/>
        </w:rPr>
        <w:t xml:space="preserve"> if</w:t>
      </w:r>
      <w:r w:rsidRPr="00125488">
        <w:rPr>
          <w:rFonts w:ascii="Times New Roman" w:hAnsi="Times New Roman" w:cs="Times New Roman"/>
          <w:sz w:val="20"/>
          <w:szCs w:val="20"/>
          <w:lang w:val="en-GB"/>
        </w:rPr>
        <w:t xml:space="preserve"> the source CU does not pr</w:t>
      </w:r>
      <w:r w:rsidR="006707CF" w:rsidRPr="00125488">
        <w:rPr>
          <w:rFonts w:ascii="Times New Roman" w:hAnsi="Times New Roman" w:cs="Times New Roman"/>
          <w:sz w:val="20"/>
          <w:szCs w:val="20"/>
          <w:lang w:val="en-GB"/>
        </w:rPr>
        <w:t xml:space="preserve">ovide the target CU’s IP address, the </w:t>
      </w:r>
      <w:r w:rsidR="00D44D93" w:rsidRPr="00125488">
        <w:rPr>
          <w:rFonts w:ascii="Times New Roman" w:hAnsi="Times New Roman" w:cs="Times New Roman"/>
          <w:sz w:val="20"/>
          <w:szCs w:val="20"/>
          <w:lang w:val="en-GB"/>
        </w:rPr>
        <w:t>mIAB node should either</w:t>
      </w:r>
      <w:r w:rsidR="00817047" w:rsidRPr="00125488">
        <w:rPr>
          <w:rFonts w:ascii="Times New Roman" w:hAnsi="Times New Roman" w:cs="Times New Roman"/>
          <w:sz w:val="20"/>
          <w:szCs w:val="20"/>
          <w:lang w:val="en-GB"/>
        </w:rPr>
        <w:t xml:space="preserve"> obtain it from the OAM, or it can</w:t>
      </w:r>
      <w:r w:rsidR="00D44D93" w:rsidRPr="00125488">
        <w:rPr>
          <w:rFonts w:ascii="Times New Roman" w:hAnsi="Times New Roman" w:cs="Times New Roman"/>
          <w:sz w:val="20"/>
          <w:szCs w:val="20"/>
          <w:lang w:val="en-GB"/>
        </w:rPr>
        <w:t xml:space="preserve"> be pre-configured with </w:t>
      </w:r>
      <w:r w:rsidR="00817047" w:rsidRPr="00125488">
        <w:rPr>
          <w:rFonts w:ascii="Times New Roman" w:hAnsi="Times New Roman" w:cs="Times New Roman"/>
          <w:sz w:val="20"/>
          <w:szCs w:val="20"/>
          <w:lang w:val="en-GB"/>
        </w:rPr>
        <w:t xml:space="preserve">the mapping between gNB-IDs and </w:t>
      </w:r>
      <w:r w:rsidR="001E219E" w:rsidRPr="00125488">
        <w:rPr>
          <w:rFonts w:ascii="Times New Roman" w:hAnsi="Times New Roman" w:cs="Times New Roman"/>
          <w:sz w:val="20"/>
          <w:szCs w:val="20"/>
          <w:lang w:val="en-GB"/>
        </w:rPr>
        <w:t>IP addresses</w:t>
      </w:r>
      <w:r w:rsidR="0090226C" w:rsidRPr="00125488">
        <w:rPr>
          <w:rFonts w:ascii="Times New Roman" w:hAnsi="Times New Roman" w:cs="Times New Roman"/>
          <w:sz w:val="20"/>
          <w:szCs w:val="20"/>
          <w:lang w:val="en-GB"/>
        </w:rPr>
        <w:t xml:space="preserve"> of candidate target CUs for mIAB-DU migration</w:t>
      </w:r>
      <w:r w:rsidR="0012187E" w:rsidRPr="00125488">
        <w:rPr>
          <w:rFonts w:ascii="Times New Roman" w:hAnsi="Times New Roman" w:cs="Times New Roman"/>
          <w:sz w:val="20"/>
          <w:szCs w:val="20"/>
          <w:lang w:val="en-GB"/>
        </w:rPr>
        <w:t>.</w:t>
      </w:r>
      <w:r w:rsidR="00AA2C8B" w:rsidRPr="00125488">
        <w:rPr>
          <w:rFonts w:ascii="Times New Roman" w:hAnsi="Times New Roman" w:cs="Times New Roman"/>
          <w:sz w:val="20"/>
          <w:szCs w:val="20"/>
          <w:lang w:val="en-GB"/>
        </w:rPr>
        <w:t xml:space="preserve"> </w:t>
      </w:r>
      <w:r w:rsidR="000468AD" w:rsidRPr="00125488">
        <w:rPr>
          <w:rFonts w:ascii="Times New Roman" w:hAnsi="Times New Roman" w:cs="Times New Roman"/>
          <w:sz w:val="20"/>
          <w:szCs w:val="20"/>
          <w:lang w:val="en-GB"/>
        </w:rPr>
        <w:t xml:space="preserve"> </w:t>
      </w:r>
    </w:p>
    <w:p w14:paraId="46E280CB" w14:textId="2C612D3D" w:rsidR="004038A8" w:rsidRPr="00125488" w:rsidRDefault="00500AE0" w:rsidP="004038A8">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P</w:t>
      </w:r>
      <w:r w:rsidR="002058A3" w:rsidRPr="00125488">
        <w:rPr>
          <w:rFonts w:ascii="Times New Roman" w:hAnsi="Times New Roman" w:cs="Times New Roman"/>
          <w:b/>
          <w:bCs/>
          <w:sz w:val="20"/>
          <w:szCs w:val="20"/>
          <w:lang w:val="en-GB"/>
        </w:rPr>
        <w:t>P</w:t>
      </w:r>
      <w:r w:rsidRPr="00125488">
        <w:rPr>
          <w:rFonts w:ascii="Times New Roman" w:hAnsi="Times New Roman" w:cs="Times New Roman"/>
          <w:b/>
          <w:bCs/>
          <w:sz w:val="20"/>
          <w:szCs w:val="20"/>
          <w:lang w:val="en-GB"/>
        </w:rPr>
        <w:t>-2:</w:t>
      </w:r>
      <w:r w:rsidR="0012187E" w:rsidRPr="00125488">
        <w:rPr>
          <w:rFonts w:ascii="Times New Roman" w:hAnsi="Times New Roman" w:cs="Times New Roman"/>
          <w:b/>
          <w:bCs/>
          <w:sz w:val="20"/>
          <w:szCs w:val="20"/>
          <w:lang w:val="en-GB"/>
        </w:rPr>
        <w:t xml:space="preserve"> The </w:t>
      </w:r>
      <w:r w:rsidR="00492731" w:rsidRPr="00125488">
        <w:rPr>
          <w:rFonts w:ascii="Times New Roman" w:hAnsi="Times New Roman" w:cs="Times New Roman"/>
          <w:b/>
          <w:bCs/>
          <w:sz w:val="20"/>
          <w:szCs w:val="20"/>
          <w:lang w:val="en-GB"/>
        </w:rPr>
        <w:t>mIAB-</w:t>
      </w:r>
      <w:r w:rsidR="0012187E" w:rsidRPr="00125488">
        <w:rPr>
          <w:rFonts w:ascii="Times New Roman" w:hAnsi="Times New Roman" w:cs="Times New Roman"/>
          <w:b/>
          <w:bCs/>
          <w:sz w:val="20"/>
          <w:szCs w:val="20"/>
          <w:lang w:val="en-GB"/>
        </w:rPr>
        <w:t>node may</w:t>
      </w:r>
      <w:r w:rsidR="00777B22" w:rsidRPr="00125488">
        <w:rPr>
          <w:rFonts w:ascii="Times New Roman" w:hAnsi="Times New Roman" w:cs="Times New Roman"/>
          <w:b/>
          <w:bCs/>
          <w:sz w:val="20"/>
          <w:szCs w:val="20"/>
          <w:lang w:val="en-GB"/>
        </w:rPr>
        <w:t xml:space="preserve"> </w:t>
      </w:r>
      <w:r w:rsidR="00777B22" w:rsidRPr="00125488">
        <w:rPr>
          <w:rFonts w:ascii="Times New Roman" w:hAnsi="Times New Roman" w:cs="Times New Roman"/>
          <w:b/>
          <w:bCs/>
          <w:sz w:val="20"/>
          <w:szCs w:val="20"/>
          <w:u w:val="single"/>
          <w:lang w:val="en-GB"/>
        </w:rPr>
        <w:t>obtain the IP address of target CU for mIAB-DU migration</w:t>
      </w:r>
      <w:r w:rsidR="004038A8" w:rsidRPr="00125488">
        <w:rPr>
          <w:rFonts w:ascii="Times New Roman" w:hAnsi="Times New Roman" w:cs="Times New Roman"/>
          <w:b/>
          <w:bCs/>
          <w:sz w:val="20"/>
          <w:szCs w:val="20"/>
          <w:lang w:val="en-GB"/>
        </w:rPr>
        <w:t>:</w:t>
      </w:r>
    </w:p>
    <w:p w14:paraId="769FDBCB" w14:textId="6317BC8D" w:rsidR="004038A8" w:rsidRPr="00125488" w:rsidRDefault="004038A8" w:rsidP="004038A8">
      <w:pPr>
        <w:pStyle w:val="ListParagraph"/>
        <w:numPr>
          <w:ilvl w:val="0"/>
          <w:numId w:val="16"/>
        </w:numPr>
        <w:spacing w:before="120" w:after="0"/>
        <w:jc w:val="left"/>
        <w:rPr>
          <w:rFonts w:ascii="Times New Roman" w:hAnsi="Times New Roman" w:cs="Times New Roman"/>
          <w:b/>
          <w:bCs/>
        </w:rPr>
      </w:pPr>
      <w:r w:rsidRPr="00125488">
        <w:rPr>
          <w:rFonts w:ascii="Times New Roman" w:hAnsi="Times New Roman" w:cs="Times New Roman"/>
          <w:b/>
          <w:bCs/>
        </w:rPr>
        <w:t>F</w:t>
      </w:r>
      <w:r w:rsidR="00777B22" w:rsidRPr="00125488">
        <w:rPr>
          <w:rFonts w:ascii="Times New Roman" w:hAnsi="Times New Roman" w:cs="Times New Roman"/>
          <w:b/>
          <w:bCs/>
        </w:rPr>
        <w:t xml:space="preserve">rom the </w:t>
      </w:r>
      <w:r w:rsidRPr="00125488">
        <w:rPr>
          <w:rFonts w:ascii="Times New Roman" w:hAnsi="Times New Roman" w:cs="Times New Roman"/>
          <w:b/>
          <w:bCs/>
        </w:rPr>
        <w:t>OAM</w:t>
      </w:r>
      <w:r w:rsidR="001C0F8E" w:rsidRPr="00125488">
        <w:rPr>
          <w:rFonts w:ascii="Times New Roman" w:hAnsi="Times New Roman" w:cs="Times New Roman"/>
          <w:b/>
          <w:bCs/>
        </w:rPr>
        <w:t>, after indicating the target gNB-ID to the OAM</w:t>
      </w:r>
      <w:r w:rsidRPr="00125488">
        <w:rPr>
          <w:rFonts w:ascii="Times New Roman" w:hAnsi="Times New Roman" w:cs="Times New Roman"/>
          <w:b/>
          <w:bCs/>
        </w:rPr>
        <w:t>.</w:t>
      </w:r>
    </w:p>
    <w:p w14:paraId="118DECFD" w14:textId="545344D8" w:rsidR="00500AE0" w:rsidRPr="00125488" w:rsidRDefault="00137935" w:rsidP="004038A8">
      <w:pPr>
        <w:pStyle w:val="ListParagraph"/>
        <w:numPr>
          <w:ilvl w:val="0"/>
          <w:numId w:val="16"/>
        </w:numPr>
        <w:spacing w:before="120" w:after="0"/>
        <w:jc w:val="left"/>
        <w:rPr>
          <w:rFonts w:ascii="Times New Roman" w:hAnsi="Times New Roman" w:cs="Times New Roman"/>
          <w:b/>
          <w:bCs/>
        </w:rPr>
      </w:pPr>
      <w:r w:rsidRPr="00125488">
        <w:rPr>
          <w:rFonts w:ascii="Times New Roman" w:hAnsi="Times New Roman" w:cs="Times New Roman"/>
          <w:b/>
          <w:bCs/>
        </w:rPr>
        <w:t xml:space="preserve">Based on the target gNB-ID selected by the source CU, and a </w:t>
      </w:r>
      <w:r w:rsidR="00482B4D" w:rsidRPr="00125488">
        <w:rPr>
          <w:rFonts w:ascii="Times New Roman" w:hAnsi="Times New Roman" w:cs="Times New Roman"/>
          <w:b/>
          <w:bCs/>
        </w:rPr>
        <w:t xml:space="preserve">preconfigured mapping between </w:t>
      </w:r>
      <w:r w:rsidRPr="00125488">
        <w:rPr>
          <w:rFonts w:ascii="Times New Roman" w:hAnsi="Times New Roman" w:cs="Times New Roman"/>
          <w:b/>
          <w:bCs/>
        </w:rPr>
        <w:t xml:space="preserve">candidate </w:t>
      </w:r>
      <w:r w:rsidR="00482B4D" w:rsidRPr="00125488">
        <w:rPr>
          <w:rFonts w:ascii="Times New Roman" w:hAnsi="Times New Roman" w:cs="Times New Roman"/>
          <w:b/>
          <w:bCs/>
        </w:rPr>
        <w:t>target CU gNB-IDs and their IP addresses.</w:t>
      </w:r>
      <w:r w:rsidR="00482B4D" w:rsidRPr="00125488">
        <w:rPr>
          <w:rFonts w:ascii="Times New Roman" w:hAnsi="Times New Roman" w:cs="Times New Roman"/>
        </w:rPr>
        <w:t xml:space="preserve">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770"/>
        <w:gridCol w:w="6639"/>
      </w:tblGrid>
      <w:tr w:rsidR="00E564B1" w:rsidRPr="00125488" w14:paraId="3CFE7B11" w14:textId="77777777" w:rsidTr="00685393">
        <w:trPr>
          <w:trHeight w:val="325"/>
        </w:trPr>
        <w:tc>
          <w:tcPr>
            <w:tcW w:w="1378" w:type="dxa"/>
          </w:tcPr>
          <w:p w14:paraId="065FEAE7" w14:textId="77777777" w:rsidR="00E564B1" w:rsidRPr="00125488" w:rsidRDefault="00E564B1"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Company</w:t>
            </w:r>
          </w:p>
        </w:tc>
        <w:tc>
          <w:tcPr>
            <w:tcW w:w="1770" w:type="dxa"/>
          </w:tcPr>
          <w:p w14:paraId="28C35844" w14:textId="279BA45D" w:rsidR="00E564B1" w:rsidRPr="00125488" w:rsidRDefault="00685393"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Agree/disagree</w:t>
            </w:r>
          </w:p>
        </w:tc>
        <w:tc>
          <w:tcPr>
            <w:tcW w:w="6639" w:type="dxa"/>
          </w:tcPr>
          <w:p w14:paraId="691DF2F4" w14:textId="77777777" w:rsidR="00E564B1" w:rsidRPr="00125488" w:rsidRDefault="00E564B1"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Comment</w:t>
            </w:r>
          </w:p>
        </w:tc>
      </w:tr>
      <w:tr w:rsidR="00E564B1" w:rsidRPr="00125488" w14:paraId="6A660725" w14:textId="77777777" w:rsidTr="00685393">
        <w:trPr>
          <w:trHeight w:val="357"/>
        </w:trPr>
        <w:tc>
          <w:tcPr>
            <w:tcW w:w="1378" w:type="dxa"/>
          </w:tcPr>
          <w:p w14:paraId="09C421C2" w14:textId="77777777" w:rsidR="00E564B1" w:rsidRPr="00125488" w:rsidRDefault="00E564B1"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Ericsson</w:t>
            </w:r>
          </w:p>
        </w:tc>
        <w:tc>
          <w:tcPr>
            <w:tcW w:w="1770" w:type="dxa"/>
          </w:tcPr>
          <w:p w14:paraId="444FB624" w14:textId="48127CB8" w:rsidR="00E564B1" w:rsidRPr="00125488" w:rsidRDefault="00102FA3"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Agree to both</w:t>
            </w:r>
          </w:p>
        </w:tc>
        <w:tc>
          <w:tcPr>
            <w:tcW w:w="6639" w:type="dxa"/>
          </w:tcPr>
          <w:p w14:paraId="410B526D" w14:textId="30963025" w:rsidR="00E564B1" w:rsidRPr="00125488" w:rsidRDefault="00FF6437" w:rsidP="00804D26">
            <w:pPr>
              <w:pStyle w:val="ListParagraph"/>
              <w:spacing w:before="120" w:after="0"/>
              <w:ind w:left="27"/>
              <w:jc w:val="left"/>
              <w:rPr>
                <w:rFonts w:ascii="Times New Roman" w:hAnsi="Times New Roman" w:cs="Times New Roman"/>
              </w:rPr>
            </w:pPr>
            <w:r w:rsidRPr="00125488">
              <w:rPr>
                <w:rFonts w:ascii="Times New Roman" w:hAnsi="Times New Roman" w:cs="Times New Roman"/>
              </w:rPr>
              <w:t>The</w:t>
            </w:r>
            <w:r w:rsidR="00695C6D" w:rsidRPr="00125488">
              <w:rPr>
                <w:rFonts w:ascii="Times New Roman" w:hAnsi="Times New Roman" w:cs="Times New Roman"/>
              </w:rPr>
              <w:t xml:space="preserve"> F1 setup requires that</w:t>
            </w:r>
            <w:r w:rsidRPr="00125488">
              <w:rPr>
                <w:rFonts w:ascii="Times New Roman" w:hAnsi="Times New Roman" w:cs="Times New Roman"/>
              </w:rPr>
              <w:t xml:space="preserve"> mIAB-node </w:t>
            </w:r>
            <w:r w:rsidR="00695C6D" w:rsidRPr="00125488">
              <w:rPr>
                <w:rFonts w:ascii="Times New Roman" w:hAnsi="Times New Roman" w:cs="Times New Roman"/>
              </w:rPr>
              <w:t>knows</w:t>
            </w:r>
            <w:r w:rsidRPr="00125488">
              <w:rPr>
                <w:rFonts w:ascii="Times New Roman" w:hAnsi="Times New Roman" w:cs="Times New Roman"/>
              </w:rPr>
              <w:t xml:space="preserve"> the IP address of the target CU.</w:t>
            </w:r>
            <w:r w:rsidR="00695C6D" w:rsidRPr="00125488">
              <w:rPr>
                <w:rFonts w:ascii="Times New Roman" w:hAnsi="Times New Roman" w:cs="Times New Roman"/>
              </w:rPr>
              <w:t xml:space="preserve"> If </w:t>
            </w:r>
            <w:r w:rsidR="00D85899" w:rsidRPr="00125488">
              <w:rPr>
                <w:rFonts w:ascii="Times New Roman" w:hAnsi="Times New Roman" w:cs="Times New Roman"/>
              </w:rPr>
              <w:t>the source CU does not provide the IP address,</w:t>
            </w:r>
            <w:r w:rsidR="00745035" w:rsidRPr="00125488">
              <w:rPr>
                <w:rFonts w:ascii="Times New Roman" w:hAnsi="Times New Roman" w:cs="Times New Roman"/>
              </w:rPr>
              <w:t xml:space="preserve"> we need to clarify how the IP address is </w:t>
            </w:r>
            <w:r w:rsidR="00D85899" w:rsidRPr="00125488">
              <w:rPr>
                <w:rFonts w:ascii="Times New Roman" w:hAnsi="Times New Roman" w:cs="Times New Roman"/>
              </w:rPr>
              <w:t>obtained.</w:t>
            </w:r>
          </w:p>
        </w:tc>
      </w:tr>
      <w:tr w:rsidR="00E564B1" w:rsidRPr="00125488" w14:paraId="27EAF7AA" w14:textId="77777777" w:rsidTr="00685393">
        <w:trPr>
          <w:trHeight w:val="342"/>
        </w:trPr>
        <w:tc>
          <w:tcPr>
            <w:tcW w:w="1378" w:type="dxa"/>
          </w:tcPr>
          <w:p w14:paraId="672D17B1"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770" w:type="dxa"/>
          </w:tcPr>
          <w:p w14:paraId="47F2C7CD"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6639" w:type="dxa"/>
          </w:tcPr>
          <w:p w14:paraId="47E7EFE5"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r>
      <w:tr w:rsidR="00E564B1" w:rsidRPr="00125488" w14:paraId="14FB68DE" w14:textId="77777777" w:rsidTr="00685393">
        <w:trPr>
          <w:trHeight w:val="325"/>
        </w:trPr>
        <w:tc>
          <w:tcPr>
            <w:tcW w:w="1378" w:type="dxa"/>
          </w:tcPr>
          <w:p w14:paraId="7C2BF591"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770" w:type="dxa"/>
          </w:tcPr>
          <w:p w14:paraId="3D78C073"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6639" w:type="dxa"/>
          </w:tcPr>
          <w:p w14:paraId="5C7BD085" w14:textId="77777777" w:rsidR="00E564B1" w:rsidRPr="00125488" w:rsidRDefault="00E564B1" w:rsidP="00C06595">
            <w:pPr>
              <w:spacing w:before="120" w:after="0"/>
              <w:rPr>
                <w:rFonts w:ascii="Times New Roman" w:eastAsiaTheme="minorEastAsia" w:hAnsi="Times New Roman" w:cs="Times New Roman"/>
                <w:b/>
                <w:bCs/>
                <w:sz w:val="20"/>
                <w:szCs w:val="20"/>
                <w:lang w:val="en-GB" w:eastAsia="zh-CN"/>
              </w:rPr>
            </w:pPr>
          </w:p>
        </w:tc>
      </w:tr>
      <w:tr w:rsidR="00E564B1" w:rsidRPr="00125488" w14:paraId="011AFAB8" w14:textId="77777777" w:rsidTr="00685393">
        <w:trPr>
          <w:trHeight w:val="342"/>
        </w:trPr>
        <w:tc>
          <w:tcPr>
            <w:tcW w:w="1378" w:type="dxa"/>
          </w:tcPr>
          <w:p w14:paraId="0BF2CB5E"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770" w:type="dxa"/>
          </w:tcPr>
          <w:p w14:paraId="7C7089E5"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6639" w:type="dxa"/>
          </w:tcPr>
          <w:p w14:paraId="0467119A"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r>
      <w:tr w:rsidR="00E564B1" w:rsidRPr="00125488" w14:paraId="71AD1F0C" w14:textId="77777777" w:rsidTr="00685393">
        <w:trPr>
          <w:trHeight w:val="325"/>
        </w:trPr>
        <w:tc>
          <w:tcPr>
            <w:tcW w:w="1378" w:type="dxa"/>
          </w:tcPr>
          <w:p w14:paraId="03111A0C" w14:textId="77777777" w:rsidR="00E564B1" w:rsidRPr="00125488" w:rsidRDefault="00E564B1" w:rsidP="00C06595">
            <w:pPr>
              <w:spacing w:before="120" w:after="0"/>
              <w:rPr>
                <w:rFonts w:ascii="Times New Roman" w:eastAsia="SimSun" w:hAnsi="Times New Roman" w:cs="Times New Roman"/>
                <w:sz w:val="20"/>
                <w:szCs w:val="20"/>
                <w:lang w:val="en-GB" w:eastAsia="zh-CN"/>
              </w:rPr>
            </w:pPr>
          </w:p>
        </w:tc>
        <w:tc>
          <w:tcPr>
            <w:tcW w:w="1770" w:type="dxa"/>
          </w:tcPr>
          <w:p w14:paraId="4220F07D"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6639" w:type="dxa"/>
          </w:tcPr>
          <w:p w14:paraId="04B6BE3F"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r>
      <w:tr w:rsidR="00E564B1" w:rsidRPr="00125488" w14:paraId="5246B0CC" w14:textId="77777777" w:rsidTr="00685393">
        <w:trPr>
          <w:trHeight w:val="342"/>
        </w:trPr>
        <w:tc>
          <w:tcPr>
            <w:tcW w:w="1378" w:type="dxa"/>
          </w:tcPr>
          <w:p w14:paraId="198CF6FD"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770" w:type="dxa"/>
          </w:tcPr>
          <w:p w14:paraId="4FEC037A"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6639" w:type="dxa"/>
          </w:tcPr>
          <w:p w14:paraId="2C4E48AC"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r>
      <w:tr w:rsidR="00E564B1" w:rsidRPr="00125488" w14:paraId="2151F578" w14:textId="77777777" w:rsidTr="00685393">
        <w:trPr>
          <w:trHeight w:val="342"/>
        </w:trPr>
        <w:tc>
          <w:tcPr>
            <w:tcW w:w="1378" w:type="dxa"/>
          </w:tcPr>
          <w:p w14:paraId="7CF9526E"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770" w:type="dxa"/>
          </w:tcPr>
          <w:p w14:paraId="03DC3B61"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6639" w:type="dxa"/>
          </w:tcPr>
          <w:p w14:paraId="32DE9DA1"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r>
      <w:tr w:rsidR="00E564B1" w:rsidRPr="00125488" w14:paraId="7DE42F15" w14:textId="77777777" w:rsidTr="00685393">
        <w:trPr>
          <w:trHeight w:val="342"/>
        </w:trPr>
        <w:tc>
          <w:tcPr>
            <w:tcW w:w="1378" w:type="dxa"/>
          </w:tcPr>
          <w:p w14:paraId="6042B71C"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770" w:type="dxa"/>
          </w:tcPr>
          <w:p w14:paraId="7A77A80D"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6639" w:type="dxa"/>
          </w:tcPr>
          <w:p w14:paraId="5B76F6BA"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r>
      <w:tr w:rsidR="00E564B1" w:rsidRPr="00125488" w14:paraId="31AD56CE" w14:textId="77777777" w:rsidTr="00685393">
        <w:trPr>
          <w:trHeight w:val="342"/>
        </w:trPr>
        <w:tc>
          <w:tcPr>
            <w:tcW w:w="1378" w:type="dxa"/>
          </w:tcPr>
          <w:p w14:paraId="35EF3FF3"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770" w:type="dxa"/>
          </w:tcPr>
          <w:p w14:paraId="367528EA"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6639" w:type="dxa"/>
          </w:tcPr>
          <w:p w14:paraId="47AF7877" w14:textId="77777777" w:rsidR="00E564B1" w:rsidRPr="00125488" w:rsidRDefault="00E564B1" w:rsidP="00C06595">
            <w:pPr>
              <w:spacing w:before="120" w:after="0"/>
              <w:rPr>
                <w:rFonts w:ascii="Times New Roman" w:eastAsia="SimSun" w:hAnsi="Times New Roman" w:cs="Times New Roman"/>
                <w:sz w:val="20"/>
                <w:szCs w:val="20"/>
                <w:lang w:val="en-GB" w:eastAsia="zh-CN"/>
              </w:rPr>
            </w:pPr>
          </w:p>
        </w:tc>
      </w:tr>
      <w:tr w:rsidR="00E564B1" w:rsidRPr="00125488" w14:paraId="71943DE1" w14:textId="77777777" w:rsidTr="00685393">
        <w:trPr>
          <w:trHeight w:val="325"/>
        </w:trPr>
        <w:tc>
          <w:tcPr>
            <w:tcW w:w="1378" w:type="dxa"/>
            <w:tcBorders>
              <w:top w:val="single" w:sz="4" w:space="0" w:color="auto"/>
              <w:left w:val="single" w:sz="4" w:space="0" w:color="auto"/>
              <w:bottom w:val="single" w:sz="4" w:space="0" w:color="auto"/>
              <w:right w:val="single" w:sz="4" w:space="0" w:color="auto"/>
            </w:tcBorders>
          </w:tcPr>
          <w:p w14:paraId="61E7F40D"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770" w:type="dxa"/>
            <w:tcBorders>
              <w:top w:val="single" w:sz="4" w:space="0" w:color="auto"/>
              <w:left w:val="single" w:sz="4" w:space="0" w:color="auto"/>
              <w:bottom w:val="single" w:sz="4" w:space="0" w:color="auto"/>
              <w:right w:val="single" w:sz="4" w:space="0" w:color="auto"/>
            </w:tcBorders>
          </w:tcPr>
          <w:p w14:paraId="1A8A810C"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6639" w:type="dxa"/>
            <w:tcBorders>
              <w:top w:val="single" w:sz="4" w:space="0" w:color="auto"/>
              <w:left w:val="single" w:sz="4" w:space="0" w:color="auto"/>
              <w:bottom w:val="single" w:sz="4" w:space="0" w:color="auto"/>
              <w:right w:val="single" w:sz="4" w:space="0" w:color="auto"/>
            </w:tcBorders>
          </w:tcPr>
          <w:p w14:paraId="4E857988"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r>
    </w:tbl>
    <w:p w14:paraId="5F16DB05" w14:textId="77777777" w:rsidR="00E564B1" w:rsidRPr="00125488" w:rsidRDefault="00E564B1" w:rsidP="00E564B1">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0ADD3971" w14:textId="57564503" w:rsidR="00E564B1" w:rsidRPr="00125488" w:rsidRDefault="00E564B1" w:rsidP="00E564B1">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60610FA4" w14:textId="798FA124" w:rsidR="00E564B1" w:rsidRPr="00125488" w:rsidRDefault="00326E33" w:rsidP="00E564B1">
      <w:pPr>
        <w:pStyle w:val="Heading3"/>
        <w:rPr>
          <w:rFonts w:ascii="Arial" w:hAnsi="Arial" w:cs="Arial"/>
          <w:lang w:val="en-GB"/>
        </w:rPr>
      </w:pPr>
      <w:r w:rsidRPr="00125488">
        <w:rPr>
          <w:rFonts w:ascii="Arial" w:hAnsi="Arial" w:cs="Arial"/>
          <w:lang w:val="en-GB"/>
        </w:rPr>
        <w:lastRenderedPageBreak/>
        <w:t>Informing mIAB-DU’s target CU about mIAB-MT’s CU</w:t>
      </w:r>
    </w:p>
    <w:p w14:paraId="63F169BB" w14:textId="37B8CFC4" w:rsidR="00E564B1" w:rsidRPr="00125488" w:rsidRDefault="004E73D6" w:rsidP="00E564B1">
      <w:pPr>
        <w:spacing w:before="120" w:after="0"/>
        <w:rPr>
          <w:rFonts w:ascii="Times New Roman" w:hAnsi="Times New Roman" w:cs="Times New Roman"/>
          <w:sz w:val="20"/>
          <w:szCs w:val="22"/>
          <w:lang w:val="en-GB"/>
        </w:rPr>
      </w:pPr>
      <w:r w:rsidRPr="00125488">
        <w:rPr>
          <w:rFonts w:ascii="Times New Roman" w:hAnsi="Times New Roman" w:cs="Times New Roman"/>
          <w:sz w:val="20"/>
          <w:szCs w:val="22"/>
          <w:lang w:val="en-GB"/>
        </w:rPr>
        <w:t xml:space="preserve">To initiate the </w:t>
      </w:r>
      <w:r w:rsidR="006A53EB" w:rsidRPr="00125488">
        <w:rPr>
          <w:rFonts w:ascii="Times New Roman" w:hAnsi="Times New Roman" w:cs="Times New Roman"/>
          <w:sz w:val="20"/>
          <w:szCs w:val="22"/>
          <w:lang w:val="en-GB"/>
        </w:rPr>
        <w:t>IAB Transport Migration Management</w:t>
      </w:r>
      <w:r w:rsidRPr="00125488">
        <w:rPr>
          <w:rFonts w:ascii="Times New Roman" w:hAnsi="Times New Roman" w:cs="Times New Roman"/>
          <w:sz w:val="20"/>
          <w:szCs w:val="22"/>
          <w:lang w:val="en-GB"/>
        </w:rPr>
        <w:t xml:space="preserve"> procedure towards the </w:t>
      </w:r>
      <w:r w:rsidR="00944806" w:rsidRPr="00125488">
        <w:rPr>
          <w:rFonts w:ascii="Times New Roman" w:hAnsi="Times New Roman" w:cs="Times New Roman"/>
          <w:sz w:val="20"/>
          <w:szCs w:val="22"/>
          <w:lang w:val="en-GB"/>
        </w:rPr>
        <w:t xml:space="preserve">mIAB-MT’s CU, the target CU for mIAB-DU migration needs to know the gNB-ID of the </w:t>
      </w:r>
      <w:r w:rsidR="00152167" w:rsidRPr="00125488">
        <w:rPr>
          <w:rFonts w:ascii="Times New Roman" w:hAnsi="Times New Roman" w:cs="Times New Roman"/>
          <w:sz w:val="20"/>
          <w:szCs w:val="22"/>
          <w:lang w:val="en-GB"/>
        </w:rPr>
        <w:t xml:space="preserve">mIAB-MT’s CU and the </w:t>
      </w:r>
      <w:r w:rsidR="004E7108" w:rsidRPr="00125488">
        <w:rPr>
          <w:rFonts w:ascii="Times New Roman" w:hAnsi="Times New Roman" w:cs="Times New Roman"/>
          <w:sz w:val="20"/>
          <w:szCs w:val="22"/>
          <w:lang w:val="en-GB"/>
        </w:rPr>
        <w:t>ID of the mIAB-MT</w:t>
      </w:r>
      <w:r w:rsidR="00D047DA" w:rsidRPr="00125488">
        <w:rPr>
          <w:rFonts w:ascii="Times New Roman" w:hAnsi="Times New Roman" w:cs="Times New Roman"/>
          <w:sz w:val="20"/>
          <w:szCs w:val="22"/>
          <w:lang w:val="en-GB"/>
        </w:rPr>
        <w:t xml:space="preserve"> at this CU</w:t>
      </w:r>
      <w:r w:rsidR="004E7108" w:rsidRPr="00125488">
        <w:rPr>
          <w:rFonts w:ascii="Times New Roman" w:hAnsi="Times New Roman" w:cs="Times New Roman"/>
          <w:sz w:val="20"/>
          <w:szCs w:val="22"/>
          <w:lang w:val="en-GB"/>
        </w:rPr>
        <w:t>.</w:t>
      </w:r>
      <w:r w:rsidR="000D2D5B" w:rsidRPr="00125488">
        <w:rPr>
          <w:rFonts w:ascii="Times New Roman" w:hAnsi="Times New Roman" w:cs="Times New Roman"/>
          <w:sz w:val="20"/>
          <w:szCs w:val="22"/>
          <w:lang w:val="en-GB"/>
        </w:rPr>
        <w:t xml:space="preserve"> The</w:t>
      </w:r>
      <w:r w:rsidR="00677F89" w:rsidRPr="00125488">
        <w:rPr>
          <w:rFonts w:ascii="Times New Roman" w:hAnsi="Times New Roman" w:cs="Times New Roman"/>
          <w:sz w:val="20"/>
          <w:szCs w:val="22"/>
          <w:lang w:val="en-GB"/>
        </w:rPr>
        <w:t xml:space="preserve"> two most popular </w:t>
      </w:r>
      <w:r w:rsidR="000D2D5B" w:rsidRPr="00125488">
        <w:rPr>
          <w:rFonts w:ascii="Times New Roman" w:hAnsi="Times New Roman" w:cs="Times New Roman"/>
          <w:sz w:val="20"/>
          <w:szCs w:val="22"/>
          <w:lang w:val="en-GB"/>
        </w:rPr>
        <w:t xml:space="preserve">options </w:t>
      </w:r>
      <w:r w:rsidR="00677F89" w:rsidRPr="00125488">
        <w:rPr>
          <w:rFonts w:ascii="Times New Roman" w:hAnsi="Times New Roman" w:cs="Times New Roman"/>
          <w:sz w:val="20"/>
          <w:szCs w:val="22"/>
          <w:lang w:val="en-GB"/>
        </w:rPr>
        <w:t>are</w:t>
      </w:r>
      <w:r w:rsidR="000D2D5B" w:rsidRPr="00125488">
        <w:rPr>
          <w:rFonts w:ascii="Times New Roman" w:hAnsi="Times New Roman" w:cs="Times New Roman"/>
          <w:sz w:val="20"/>
          <w:szCs w:val="22"/>
          <w:lang w:val="en-GB"/>
        </w:rPr>
        <w:t>:</w:t>
      </w:r>
    </w:p>
    <w:p w14:paraId="3BABF539" w14:textId="346BC7B1" w:rsidR="000D2D5B" w:rsidRPr="00125488" w:rsidRDefault="00677F89" w:rsidP="000D2D5B">
      <w:pPr>
        <w:pStyle w:val="ListParagraph"/>
        <w:numPr>
          <w:ilvl w:val="0"/>
          <w:numId w:val="18"/>
        </w:numPr>
        <w:spacing w:before="120" w:after="0"/>
        <w:rPr>
          <w:rFonts w:ascii="Times New Roman" w:hAnsi="Times New Roman" w:cs="Times New Roman"/>
          <w:szCs w:val="22"/>
        </w:rPr>
      </w:pPr>
      <w:r w:rsidRPr="00125488">
        <w:rPr>
          <w:rFonts w:ascii="Times New Roman" w:hAnsi="Times New Roman" w:cs="Times New Roman"/>
          <w:b/>
          <w:bCs/>
          <w:szCs w:val="22"/>
        </w:rPr>
        <w:t>Option A:</w:t>
      </w:r>
      <w:r w:rsidRPr="00125488">
        <w:rPr>
          <w:rFonts w:ascii="Times New Roman" w:hAnsi="Times New Roman" w:cs="Times New Roman"/>
          <w:szCs w:val="22"/>
        </w:rPr>
        <w:t xml:space="preserve"> </w:t>
      </w:r>
      <w:r w:rsidR="000D2D5B" w:rsidRPr="00125488">
        <w:rPr>
          <w:rFonts w:ascii="Times New Roman" w:hAnsi="Times New Roman" w:cs="Times New Roman"/>
          <w:szCs w:val="22"/>
        </w:rPr>
        <w:t xml:space="preserve">Via </w:t>
      </w:r>
      <w:r w:rsidR="000D2D5B" w:rsidRPr="00125488">
        <w:rPr>
          <w:rFonts w:ascii="Times New Roman" w:hAnsi="Times New Roman" w:cs="Times New Roman"/>
          <w:szCs w:val="22"/>
          <w:u w:val="single"/>
        </w:rPr>
        <w:t>XnAP signalling</w:t>
      </w:r>
      <w:r w:rsidR="000D2D5B" w:rsidRPr="00125488">
        <w:rPr>
          <w:rFonts w:ascii="Times New Roman" w:hAnsi="Times New Roman" w:cs="Times New Roman"/>
          <w:szCs w:val="22"/>
        </w:rPr>
        <w:t xml:space="preserve"> from the mIAB-DU’s source CU.</w:t>
      </w:r>
    </w:p>
    <w:p w14:paraId="30BCB5EE" w14:textId="2C23F38C" w:rsidR="000D2D5B" w:rsidRPr="00125488" w:rsidRDefault="00677F89" w:rsidP="000D2D5B">
      <w:pPr>
        <w:pStyle w:val="ListParagraph"/>
        <w:numPr>
          <w:ilvl w:val="0"/>
          <w:numId w:val="18"/>
        </w:numPr>
        <w:spacing w:before="120" w:after="0"/>
        <w:rPr>
          <w:rFonts w:ascii="Times New Roman" w:hAnsi="Times New Roman" w:cs="Times New Roman"/>
          <w:szCs w:val="22"/>
        </w:rPr>
      </w:pPr>
      <w:r w:rsidRPr="00125488">
        <w:rPr>
          <w:rFonts w:ascii="Times New Roman" w:hAnsi="Times New Roman" w:cs="Times New Roman"/>
          <w:b/>
          <w:bCs/>
          <w:szCs w:val="22"/>
        </w:rPr>
        <w:t>Option B:</w:t>
      </w:r>
      <w:r w:rsidRPr="00125488">
        <w:rPr>
          <w:rFonts w:ascii="Times New Roman" w:hAnsi="Times New Roman" w:cs="Times New Roman"/>
          <w:szCs w:val="22"/>
        </w:rPr>
        <w:t xml:space="preserve"> </w:t>
      </w:r>
      <w:r w:rsidR="000D2D5B" w:rsidRPr="00125488">
        <w:rPr>
          <w:rFonts w:ascii="Times New Roman" w:hAnsi="Times New Roman" w:cs="Times New Roman"/>
          <w:szCs w:val="22"/>
        </w:rPr>
        <w:t xml:space="preserve">Via </w:t>
      </w:r>
      <w:r w:rsidR="000D2D5B" w:rsidRPr="00125488">
        <w:rPr>
          <w:rFonts w:ascii="Times New Roman" w:hAnsi="Times New Roman" w:cs="Times New Roman"/>
          <w:szCs w:val="22"/>
          <w:u w:val="single"/>
        </w:rPr>
        <w:t>F1AP signalling</w:t>
      </w:r>
      <w:r w:rsidR="000D2D5B" w:rsidRPr="00125488">
        <w:rPr>
          <w:rFonts w:ascii="Times New Roman" w:hAnsi="Times New Roman" w:cs="Times New Roman"/>
          <w:szCs w:val="22"/>
        </w:rPr>
        <w:t xml:space="preserve"> from the target logical mIAB-DU.</w:t>
      </w:r>
    </w:p>
    <w:p w14:paraId="3F72284A" w14:textId="2169E6AC" w:rsidR="00E564B1" w:rsidRPr="00125488" w:rsidRDefault="00E564B1" w:rsidP="00E564B1">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 xml:space="preserve">Q: </w:t>
      </w:r>
      <w:r w:rsidR="004E7108" w:rsidRPr="00125488">
        <w:rPr>
          <w:rFonts w:ascii="Times New Roman" w:hAnsi="Times New Roman" w:cs="Times New Roman"/>
          <w:b/>
          <w:bCs/>
          <w:sz w:val="20"/>
          <w:szCs w:val="20"/>
          <w:lang w:val="en-GB"/>
        </w:rPr>
        <w:t>How does the</w:t>
      </w:r>
      <w:r w:rsidR="004E7108" w:rsidRPr="00125488">
        <w:rPr>
          <w:rFonts w:ascii="Times New Roman" w:hAnsi="Times New Roman" w:cs="Times New Roman"/>
          <w:b/>
          <w:bCs/>
          <w:sz w:val="20"/>
          <w:szCs w:val="22"/>
          <w:lang w:val="en-GB"/>
        </w:rPr>
        <w:t xml:space="preserve"> target CU for mIAB-DU migration obtain th</w:t>
      </w:r>
      <w:r w:rsidR="000D2D5B" w:rsidRPr="00125488">
        <w:rPr>
          <w:rFonts w:ascii="Times New Roman" w:hAnsi="Times New Roman" w:cs="Times New Roman"/>
          <w:b/>
          <w:bCs/>
          <w:sz w:val="20"/>
          <w:szCs w:val="22"/>
          <w:lang w:val="en-GB"/>
        </w:rPr>
        <w:t>e gNB-ID of the mIAB-MT’s CU and the ID of the mIAB-MT</w:t>
      </w:r>
      <w:r w:rsidR="00DD21FB" w:rsidRPr="00125488">
        <w:rPr>
          <w:rFonts w:ascii="Times New Roman" w:hAnsi="Times New Roman" w:cs="Times New Roman"/>
          <w:b/>
          <w:bCs/>
          <w:sz w:val="20"/>
          <w:szCs w:val="22"/>
          <w:lang w:val="en-GB"/>
        </w:rPr>
        <w:t xml:space="preserve"> at this CU - by</w:t>
      </w:r>
      <w:r w:rsidR="00226042" w:rsidRPr="00125488">
        <w:rPr>
          <w:rFonts w:ascii="Times New Roman" w:hAnsi="Times New Roman" w:cs="Times New Roman"/>
          <w:b/>
          <w:bCs/>
          <w:sz w:val="20"/>
          <w:szCs w:val="22"/>
          <w:lang w:val="en-GB"/>
        </w:rPr>
        <w:t xml:space="preserve"> means of Option A or Option B</w:t>
      </w:r>
      <w:r w:rsidR="000D2D5B" w:rsidRPr="00125488">
        <w:rPr>
          <w:rFonts w:ascii="Times New Roman" w:hAnsi="Times New Roman" w:cs="Times New Roman"/>
          <w:b/>
          <w:bCs/>
          <w:sz w:val="20"/>
          <w:szCs w:val="22"/>
          <w:lang w:val="en-GB"/>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E564B1" w:rsidRPr="00125488" w14:paraId="1DE4A367" w14:textId="77777777" w:rsidTr="00C06595">
        <w:trPr>
          <w:trHeight w:val="325"/>
        </w:trPr>
        <w:tc>
          <w:tcPr>
            <w:tcW w:w="1378" w:type="dxa"/>
          </w:tcPr>
          <w:p w14:paraId="1980744E" w14:textId="77777777" w:rsidR="00E564B1" w:rsidRPr="00125488" w:rsidRDefault="00E564B1"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Company</w:t>
            </w:r>
          </w:p>
        </w:tc>
        <w:tc>
          <w:tcPr>
            <w:tcW w:w="1209" w:type="dxa"/>
          </w:tcPr>
          <w:p w14:paraId="6FFA8A82" w14:textId="77777777" w:rsidR="00E564B1" w:rsidRPr="00125488" w:rsidRDefault="00E564B1"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Answer</w:t>
            </w:r>
          </w:p>
        </w:tc>
        <w:tc>
          <w:tcPr>
            <w:tcW w:w="7200" w:type="dxa"/>
          </w:tcPr>
          <w:p w14:paraId="79A08393" w14:textId="77777777" w:rsidR="00E564B1" w:rsidRPr="00125488" w:rsidRDefault="00E564B1"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Comment</w:t>
            </w:r>
          </w:p>
        </w:tc>
      </w:tr>
      <w:tr w:rsidR="00E564B1" w:rsidRPr="00125488" w14:paraId="582C500F" w14:textId="77777777" w:rsidTr="00C06595">
        <w:trPr>
          <w:trHeight w:val="357"/>
        </w:trPr>
        <w:tc>
          <w:tcPr>
            <w:tcW w:w="1378" w:type="dxa"/>
          </w:tcPr>
          <w:p w14:paraId="675D69C7" w14:textId="77777777" w:rsidR="00E564B1" w:rsidRPr="00125488" w:rsidRDefault="00E564B1"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Ericsson</w:t>
            </w:r>
          </w:p>
        </w:tc>
        <w:tc>
          <w:tcPr>
            <w:tcW w:w="1209" w:type="dxa"/>
          </w:tcPr>
          <w:p w14:paraId="05AFDC73" w14:textId="3D19DDE0" w:rsidR="00E564B1" w:rsidRPr="00125488" w:rsidRDefault="00BB5E52"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S</w:t>
            </w:r>
            <w:r w:rsidR="008A0DC4" w:rsidRPr="00125488">
              <w:rPr>
                <w:rFonts w:ascii="Times New Roman" w:hAnsi="Times New Roman" w:cs="Times New Roman"/>
                <w:b/>
                <w:bCs/>
                <w:sz w:val="20"/>
                <w:szCs w:val="20"/>
                <w:lang w:val="en-GB"/>
              </w:rPr>
              <w:t>ee comment</w:t>
            </w:r>
          </w:p>
        </w:tc>
        <w:tc>
          <w:tcPr>
            <w:tcW w:w="7200" w:type="dxa"/>
          </w:tcPr>
          <w:p w14:paraId="303A8E09" w14:textId="5692F40B" w:rsidR="00E564B1" w:rsidRPr="00125488" w:rsidRDefault="008A0DC4" w:rsidP="00EE6075">
            <w:pPr>
              <w:pStyle w:val="ListParagraph"/>
              <w:spacing w:before="120" w:after="0"/>
              <w:ind w:left="27"/>
              <w:jc w:val="left"/>
              <w:rPr>
                <w:rFonts w:ascii="Times New Roman" w:hAnsi="Times New Roman" w:cs="Times New Roman"/>
              </w:rPr>
            </w:pPr>
            <w:r w:rsidRPr="00125488">
              <w:rPr>
                <w:rFonts w:ascii="Times New Roman" w:hAnsi="Times New Roman" w:cs="Times New Roman"/>
              </w:rPr>
              <w:t xml:space="preserve">Option B is indeed independent on the XnAP connectivity between the source and target </w:t>
            </w:r>
            <w:r w:rsidR="00483CA4" w:rsidRPr="00125488">
              <w:rPr>
                <w:rFonts w:ascii="Times New Roman" w:hAnsi="Times New Roman" w:cs="Times New Roman"/>
              </w:rPr>
              <w:t>CU, which makes it attractive</w:t>
            </w:r>
            <w:r w:rsidRPr="00125488">
              <w:rPr>
                <w:rFonts w:ascii="Times New Roman" w:hAnsi="Times New Roman" w:cs="Times New Roman"/>
              </w:rPr>
              <w:t>.</w:t>
            </w:r>
            <w:r w:rsidR="00E31800" w:rsidRPr="00125488">
              <w:rPr>
                <w:rFonts w:ascii="Times New Roman" w:hAnsi="Times New Roman" w:cs="Times New Roman"/>
              </w:rPr>
              <w:t xml:space="preserve"> However,</w:t>
            </w:r>
            <w:r w:rsidR="007E7E44" w:rsidRPr="00125488">
              <w:rPr>
                <w:rFonts w:ascii="Times New Roman" w:hAnsi="Times New Roman" w:cs="Times New Roman"/>
              </w:rPr>
              <w:t xml:space="preserve"> </w:t>
            </w:r>
            <w:r w:rsidR="005E1207" w:rsidRPr="00125488">
              <w:rPr>
                <w:rFonts w:ascii="Times New Roman" w:hAnsi="Times New Roman" w:cs="Times New Roman"/>
                <w:u w:val="single"/>
              </w:rPr>
              <w:t xml:space="preserve">this information alone is insufficient </w:t>
            </w:r>
            <w:r w:rsidR="00F81813" w:rsidRPr="00125488">
              <w:rPr>
                <w:rFonts w:ascii="Times New Roman" w:hAnsi="Times New Roman" w:cs="Times New Roman"/>
                <w:u w:val="single"/>
              </w:rPr>
              <w:t>for executing the F1 setup</w:t>
            </w:r>
            <w:r w:rsidR="00F81813" w:rsidRPr="00125488">
              <w:rPr>
                <w:rFonts w:ascii="Times New Roman" w:hAnsi="Times New Roman" w:cs="Times New Roman"/>
              </w:rPr>
              <w:t xml:space="preserve"> </w:t>
            </w:r>
            <w:r w:rsidR="003F02FD" w:rsidRPr="00125488">
              <w:rPr>
                <w:rFonts w:ascii="Times New Roman" w:hAnsi="Times New Roman" w:cs="Times New Roman"/>
              </w:rPr>
              <w:t>between the target logical mIAB-DU and</w:t>
            </w:r>
            <w:r w:rsidR="00F81813" w:rsidRPr="00125488">
              <w:rPr>
                <w:rFonts w:ascii="Times New Roman" w:hAnsi="Times New Roman" w:cs="Times New Roman"/>
              </w:rPr>
              <w:t xml:space="preserve"> the target CU. Namely, </w:t>
            </w:r>
            <w:r w:rsidR="00240290" w:rsidRPr="00125488">
              <w:rPr>
                <w:rFonts w:ascii="Times New Roman" w:hAnsi="Times New Roman" w:cs="Times New Roman"/>
              </w:rPr>
              <w:t>for</w:t>
            </w:r>
            <w:r w:rsidR="000B7487" w:rsidRPr="00125488">
              <w:rPr>
                <w:rFonts w:ascii="Times New Roman" w:hAnsi="Times New Roman" w:cs="Times New Roman"/>
              </w:rPr>
              <w:t xml:space="preserve"> the mIAB-MT’s donor DU to properly</w:t>
            </w:r>
            <w:r w:rsidR="003F02FD" w:rsidRPr="00125488">
              <w:rPr>
                <w:rFonts w:ascii="Times New Roman" w:hAnsi="Times New Roman" w:cs="Times New Roman"/>
              </w:rPr>
              <w:t xml:space="preserve"> execute IP-to-BAP</w:t>
            </w:r>
            <w:r w:rsidR="000B7487" w:rsidRPr="00125488">
              <w:rPr>
                <w:rFonts w:ascii="Times New Roman" w:hAnsi="Times New Roman" w:cs="Times New Roman"/>
              </w:rPr>
              <w:t xml:space="preserve"> map</w:t>
            </w:r>
            <w:r w:rsidR="003F02FD" w:rsidRPr="00125488">
              <w:rPr>
                <w:rFonts w:ascii="Times New Roman" w:hAnsi="Times New Roman" w:cs="Times New Roman"/>
              </w:rPr>
              <w:t>ping of</w:t>
            </w:r>
            <w:r w:rsidR="000B7487" w:rsidRPr="00125488">
              <w:rPr>
                <w:rFonts w:ascii="Times New Roman" w:hAnsi="Times New Roman" w:cs="Times New Roman"/>
              </w:rPr>
              <w:t xml:space="preserve"> the F1</w:t>
            </w:r>
            <w:r w:rsidR="00240290" w:rsidRPr="00125488">
              <w:rPr>
                <w:rFonts w:ascii="Times New Roman" w:hAnsi="Times New Roman" w:cs="Times New Roman"/>
              </w:rPr>
              <w:t xml:space="preserve"> SETUP</w:t>
            </w:r>
            <w:r w:rsidR="000B7487" w:rsidRPr="00125488">
              <w:rPr>
                <w:rFonts w:ascii="Times New Roman" w:hAnsi="Times New Roman" w:cs="Times New Roman"/>
              </w:rPr>
              <w:t xml:space="preserve"> </w:t>
            </w:r>
            <w:r w:rsidR="00B07188" w:rsidRPr="00125488">
              <w:rPr>
                <w:rFonts w:ascii="Times New Roman" w:hAnsi="Times New Roman" w:cs="Times New Roman"/>
              </w:rPr>
              <w:t>RESPO</w:t>
            </w:r>
            <w:r w:rsidR="004506E2" w:rsidRPr="00125488">
              <w:rPr>
                <w:rFonts w:ascii="Times New Roman" w:hAnsi="Times New Roman" w:cs="Times New Roman"/>
              </w:rPr>
              <w:t xml:space="preserve">NSE </w:t>
            </w:r>
            <w:r w:rsidR="003F02FD" w:rsidRPr="00125488">
              <w:rPr>
                <w:rFonts w:ascii="Times New Roman" w:hAnsi="Times New Roman" w:cs="Times New Roman"/>
              </w:rPr>
              <w:t xml:space="preserve">sent </w:t>
            </w:r>
            <w:r w:rsidR="004506E2" w:rsidRPr="00125488">
              <w:rPr>
                <w:rFonts w:ascii="Times New Roman" w:hAnsi="Times New Roman" w:cs="Times New Roman"/>
              </w:rPr>
              <w:t xml:space="preserve">from the target CU to the target logical mIAB-DU, </w:t>
            </w:r>
            <w:r w:rsidR="005E1207" w:rsidRPr="00125488">
              <w:rPr>
                <w:rFonts w:ascii="Times New Roman" w:hAnsi="Times New Roman" w:cs="Times New Roman"/>
              </w:rPr>
              <w:t xml:space="preserve">the </w:t>
            </w:r>
            <w:r w:rsidR="007C00BA" w:rsidRPr="00125488">
              <w:rPr>
                <w:rFonts w:ascii="Times New Roman" w:hAnsi="Times New Roman" w:cs="Times New Roman"/>
              </w:rPr>
              <w:t xml:space="preserve">mIAB-DU’s </w:t>
            </w:r>
            <w:r w:rsidR="005E1207" w:rsidRPr="00125488">
              <w:rPr>
                <w:rFonts w:ascii="Times New Roman" w:hAnsi="Times New Roman" w:cs="Times New Roman"/>
              </w:rPr>
              <w:t>target</w:t>
            </w:r>
            <w:r w:rsidR="00F81813" w:rsidRPr="00125488">
              <w:rPr>
                <w:rFonts w:ascii="Times New Roman" w:hAnsi="Times New Roman" w:cs="Times New Roman"/>
              </w:rPr>
              <w:t xml:space="preserve"> CU needs to </w:t>
            </w:r>
            <w:r w:rsidR="002A3706" w:rsidRPr="00125488">
              <w:rPr>
                <w:rFonts w:ascii="Times New Roman" w:hAnsi="Times New Roman" w:cs="Times New Roman"/>
              </w:rPr>
              <w:t xml:space="preserve">know how to properly set the IP header of the </w:t>
            </w:r>
            <w:r w:rsidR="00240290" w:rsidRPr="00125488">
              <w:rPr>
                <w:rFonts w:ascii="Times New Roman" w:hAnsi="Times New Roman" w:cs="Times New Roman"/>
              </w:rPr>
              <w:t xml:space="preserve">packet carrying the F1 SETUP RESPONSE. </w:t>
            </w:r>
            <w:r w:rsidR="00632213" w:rsidRPr="00125488">
              <w:rPr>
                <w:rFonts w:ascii="Times New Roman" w:hAnsi="Times New Roman" w:cs="Times New Roman"/>
              </w:rPr>
              <w:t xml:space="preserve">We should discuss whether the source CU </w:t>
            </w:r>
            <w:r w:rsidR="00F77A06" w:rsidRPr="00125488">
              <w:rPr>
                <w:rFonts w:ascii="Times New Roman" w:hAnsi="Times New Roman" w:cs="Times New Roman"/>
              </w:rPr>
              <w:t xml:space="preserve">or some other node </w:t>
            </w:r>
            <w:r w:rsidR="00632213" w:rsidRPr="00125488">
              <w:rPr>
                <w:rFonts w:ascii="Times New Roman" w:hAnsi="Times New Roman" w:cs="Times New Roman"/>
              </w:rPr>
              <w:t xml:space="preserve">should provide this information to </w:t>
            </w:r>
            <w:r w:rsidR="00F77A06" w:rsidRPr="00125488">
              <w:rPr>
                <w:rFonts w:ascii="Times New Roman" w:hAnsi="Times New Roman" w:cs="Times New Roman"/>
              </w:rPr>
              <w:t>the target CU.</w:t>
            </w:r>
          </w:p>
          <w:p w14:paraId="46A8E37F" w14:textId="02BA0D9C" w:rsidR="0052303E" w:rsidRPr="00125488" w:rsidRDefault="0047495D" w:rsidP="00EE6075">
            <w:pPr>
              <w:pStyle w:val="ListParagraph"/>
              <w:spacing w:before="120" w:after="0"/>
              <w:ind w:left="27"/>
              <w:jc w:val="left"/>
              <w:rPr>
                <w:rFonts w:ascii="Times New Roman" w:hAnsi="Times New Roman" w:cs="Times New Roman"/>
              </w:rPr>
            </w:pPr>
            <w:r w:rsidRPr="00125488">
              <w:rPr>
                <w:rFonts w:ascii="Times New Roman" w:hAnsi="Times New Roman" w:cs="Times New Roman"/>
                <w:b/>
                <w:bCs/>
                <w:u w:val="single"/>
              </w:rPr>
              <w:t>Conclusion</w:t>
            </w:r>
            <w:r w:rsidRPr="00125488">
              <w:rPr>
                <w:rFonts w:ascii="Times New Roman" w:hAnsi="Times New Roman" w:cs="Times New Roman"/>
              </w:rPr>
              <w:t xml:space="preserve">: </w:t>
            </w:r>
            <w:r w:rsidR="00B44BCE" w:rsidRPr="00125488">
              <w:rPr>
                <w:rFonts w:ascii="Times New Roman" w:hAnsi="Times New Roman" w:cs="Times New Roman"/>
              </w:rPr>
              <w:t>only after we have</w:t>
            </w:r>
            <w:r w:rsidRPr="00125488">
              <w:rPr>
                <w:rFonts w:ascii="Times New Roman" w:hAnsi="Times New Roman" w:cs="Times New Roman"/>
              </w:rPr>
              <w:t xml:space="preserve"> determine</w:t>
            </w:r>
            <w:r w:rsidR="00B44BCE" w:rsidRPr="00125488">
              <w:rPr>
                <w:rFonts w:ascii="Times New Roman" w:hAnsi="Times New Roman" w:cs="Times New Roman"/>
              </w:rPr>
              <w:t>d</w:t>
            </w:r>
            <w:r w:rsidRPr="00125488">
              <w:rPr>
                <w:rFonts w:ascii="Times New Roman" w:hAnsi="Times New Roman" w:cs="Times New Roman"/>
              </w:rPr>
              <w:t xml:space="preserve"> the full set of info that needs to be provided to </w:t>
            </w:r>
            <w:r w:rsidR="00B44BCE" w:rsidRPr="00125488">
              <w:rPr>
                <w:rFonts w:ascii="Times New Roman" w:hAnsi="Times New Roman" w:cs="Times New Roman"/>
              </w:rPr>
              <w:t xml:space="preserve">the target CU, can we decide </w:t>
            </w:r>
            <w:r w:rsidR="00B44BCE" w:rsidRPr="00125488">
              <w:rPr>
                <w:rFonts w:ascii="Times New Roman" w:hAnsi="Times New Roman" w:cs="Times New Roman"/>
                <w:u w:val="single"/>
              </w:rPr>
              <w:t>how</w:t>
            </w:r>
            <w:r w:rsidR="00B44BCE" w:rsidRPr="00125488">
              <w:rPr>
                <w:rFonts w:ascii="Times New Roman" w:hAnsi="Times New Roman" w:cs="Times New Roman"/>
              </w:rPr>
              <w:t xml:space="preserve"> to provide it.</w:t>
            </w:r>
          </w:p>
        </w:tc>
      </w:tr>
      <w:tr w:rsidR="00E564B1" w:rsidRPr="00125488" w14:paraId="6BD16BE3" w14:textId="77777777" w:rsidTr="00C06595">
        <w:trPr>
          <w:trHeight w:val="342"/>
        </w:trPr>
        <w:tc>
          <w:tcPr>
            <w:tcW w:w="1378" w:type="dxa"/>
          </w:tcPr>
          <w:p w14:paraId="37082FE2"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209" w:type="dxa"/>
          </w:tcPr>
          <w:p w14:paraId="5021C22C"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7200" w:type="dxa"/>
          </w:tcPr>
          <w:p w14:paraId="3A23005B"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r>
      <w:tr w:rsidR="00E564B1" w:rsidRPr="00125488" w14:paraId="1D03419A" w14:textId="77777777" w:rsidTr="00C06595">
        <w:trPr>
          <w:trHeight w:val="325"/>
        </w:trPr>
        <w:tc>
          <w:tcPr>
            <w:tcW w:w="1378" w:type="dxa"/>
          </w:tcPr>
          <w:p w14:paraId="5C24D295"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209" w:type="dxa"/>
          </w:tcPr>
          <w:p w14:paraId="0BAF865C"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7200" w:type="dxa"/>
          </w:tcPr>
          <w:p w14:paraId="67C21DEF" w14:textId="77777777" w:rsidR="00E564B1" w:rsidRPr="00125488" w:rsidRDefault="00E564B1" w:rsidP="00C06595">
            <w:pPr>
              <w:spacing w:before="120" w:after="0"/>
              <w:rPr>
                <w:rFonts w:ascii="Times New Roman" w:eastAsiaTheme="minorEastAsia" w:hAnsi="Times New Roman" w:cs="Times New Roman"/>
                <w:b/>
                <w:bCs/>
                <w:sz w:val="20"/>
                <w:szCs w:val="20"/>
                <w:lang w:val="en-GB" w:eastAsia="zh-CN"/>
              </w:rPr>
            </w:pPr>
          </w:p>
        </w:tc>
      </w:tr>
      <w:tr w:rsidR="00E564B1" w:rsidRPr="00125488" w14:paraId="24D75D46" w14:textId="77777777" w:rsidTr="00C06595">
        <w:trPr>
          <w:trHeight w:val="342"/>
        </w:trPr>
        <w:tc>
          <w:tcPr>
            <w:tcW w:w="1378" w:type="dxa"/>
          </w:tcPr>
          <w:p w14:paraId="20F87A61"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209" w:type="dxa"/>
          </w:tcPr>
          <w:p w14:paraId="777B8F03"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7200" w:type="dxa"/>
          </w:tcPr>
          <w:p w14:paraId="5A2A53A2"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r>
      <w:tr w:rsidR="00E564B1" w:rsidRPr="00125488" w14:paraId="2D833758" w14:textId="77777777" w:rsidTr="00C06595">
        <w:trPr>
          <w:trHeight w:val="325"/>
        </w:trPr>
        <w:tc>
          <w:tcPr>
            <w:tcW w:w="1378" w:type="dxa"/>
          </w:tcPr>
          <w:p w14:paraId="7521FDB9" w14:textId="77777777" w:rsidR="00E564B1" w:rsidRPr="00125488" w:rsidRDefault="00E564B1" w:rsidP="00C06595">
            <w:pPr>
              <w:spacing w:before="120" w:after="0"/>
              <w:rPr>
                <w:rFonts w:ascii="Times New Roman" w:eastAsia="SimSun" w:hAnsi="Times New Roman" w:cs="Times New Roman"/>
                <w:sz w:val="20"/>
                <w:szCs w:val="20"/>
                <w:lang w:val="en-GB" w:eastAsia="zh-CN"/>
              </w:rPr>
            </w:pPr>
          </w:p>
        </w:tc>
        <w:tc>
          <w:tcPr>
            <w:tcW w:w="1209" w:type="dxa"/>
          </w:tcPr>
          <w:p w14:paraId="340FA45C"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7200" w:type="dxa"/>
          </w:tcPr>
          <w:p w14:paraId="57212487"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r>
      <w:tr w:rsidR="00E564B1" w:rsidRPr="00125488" w14:paraId="4A5DFB7F" w14:textId="77777777" w:rsidTr="00C06595">
        <w:trPr>
          <w:trHeight w:val="342"/>
        </w:trPr>
        <w:tc>
          <w:tcPr>
            <w:tcW w:w="1378" w:type="dxa"/>
          </w:tcPr>
          <w:p w14:paraId="1DEEFED1"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209" w:type="dxa"/>
          </w:tcPr>
          <w:p w14:paraId="74B25537"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7200" w:type="dxa"/>
          </w:tcPr>
          <w:p w14:paraId="787C0F25"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r>
      <w:tr w:rsidR="00E564B1" w:rsidRPr="00125488" w14:paraId="348E911C" w14:textId="77777777" w:rsidTr="00C06595">
        <w:trPr>
          <w:trHeight w:val="342"/>
        </w:trPr>
        <w:tc>
          <w:tcPr>
            <w:tcW w:w="1378" w:type="dxa"/>
          </w:tcPr>
          <w:p w14:paraId="1286171F"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209" w:type="dxa"/>
          </w:tcPr>
          <w:p w14:paraId="3D31CDE3"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7200" w:type="dxa"/>
          </w:tcPr>
          <w:p w14:paraId="3AB45E33"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r>
      <w:tr w:rsidR="00E564B1" w:rsidRPr="00125488" w14:paraId="50321B9C" w14:textId="77777777" w:rsidTr="00C06595">
        <w:trPr>
          <w:trHeight w:val="342"/>
        </w:trPr>
        <w:tc>
          <w:tcPr>
            <w:tcW w:w="1378" w:type="dxa"/>
          </w:tcPr>
          <w:p w14:paraId="5C61BD0E"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209" w:type="dxa"/>
          </w:tcPr>
          <w:p w14:paraId="2C9EB2C8"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7200" w:type="dxa"/>
          </w:tcPr>
          <w:p w14:paraId="5F3D5D53"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r>
      <w:tr w:rsidR="00E564B1" w:rsidRPr="00125488" w14:paraId="67DAC193" w14:textId="77777777" w:rsidTr="00C06595">
        <w:trPr>
          <w:trHeight w:val="342"/>
        </w:trPr>
        <w:tc>
          <w:tcPr>
            <w:tcW w:w="1378" w:type="dxa"/>
          </w:tcPr>
          <w:p w14:paraId="2D59FD13"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209" w:type="dxa"/>
          </w:tcPr>
          <w:p w14:paraId="704E8DBA"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7200" w:type="dxa"/>
          </w:tcPr>
          <w:p w14:paraId="10A011E2" w14:textId="77777777" w:rsidR="00E564B1" w:rsidRPr="00125488" w:rsidRDefault="00E564B1" w:rsidP="00C06595">
            <w:pPr>
              <w:spacing w:before="120" w:after="0"/>
              <w:rPr>
                <w:rFonts w:ascii="Times New Roman" w:eastAsia="SimSun" w:hAnsi="Times New Roman" w:cs="Times New Roman"/>
                <w:sz w:val="20"/>
                <w:szCs w:val="20"/>
                <w:lang w:val="en-GB" w:eastAsia="zh-CN"/>
              </w:rPr>
            </w:pPr>
          </w:p>
        </w:tc>
      </w:tr>
      <w:tr w:rsidR="00E564B1" w:rsidRPr="00125488" w14:paraId="72391848"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4E410044"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EB3FEB4"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4A3F1C9A"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r>
    </w:tbl>
    <w:p w14:paraId="13658848" w14:textId="77777777" w:rsidR="00E564B1" w:rsidRPr="00125488" w:rsidRDefault="00E564B1" w:rsidP="00E564B1">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3929EB07" w14:textId="23A27921" w:rsidR="00E564B1" w:rsidRPr="00125488" w:rsidRDefault="00E564B1" w:rsidP="00E564B1">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3C9FBE40" w14:textId="5B5B51B9" w:rsidR="00B44BCE" w:rsidRPr="00125488" w:rsidRDefault="00947D84" w:rsidP="00B44BCE">
      <w:pPr>
        <w:pStyle w:val="Heading3"/>
        <w:rPr>
          <w:rFonts w:ascii="Arial" w:hAnsi="Arial" w:cs="Arial"/>
          <w:lang w:val="en-GB"/>
        </w:rPr>
      </w:pPr>
      <w:r w:rsidRPr="00125488">
        <w:rPr>
          <w:rFonts w:ascii="Arial" w:hAnsi="Arial" w:cs="Arial"/>
          <w:lang w:val="en-GB"/>
        </w:rPr>
        <w:t>Additional information needed at the mIAB-DU’s target CU</w:t>
      </w:r>
    </w:p>
    <w:p w14:paraId="21830C1F" w14:textId="7F898152" w:rsidR="00E748E5" w:rsidRPr="00125488" w:rsidRDefault="007C00BA" w:rsidP="00E564B1">
      <w:pPr>
        <w:rPr>
          <w:rFonts w:ascii="Times New Roman" w:hAnsi="Times New Roman" w:cs="Times New Roman"/>
          <w:sz w:val="20"/>
          <w:szCs w:val="22"/>
          <w:lang w:val="en-GB"/>
        </w:rPr>
      </w:pPr>
      <w:r w:rsidRPr="00125488">
        <w:rPr>
          <w:rFonts w:ascii="Times New Roman" w:hAnsi="Times New Roman" w:cs="Times New Roman"/>
          <w:sz w:val="20"/>
          <w:szCs w:val="22"/>
          <w:lang w:val="en-GB"/>
        </w:rPr>
        <w:t>As</w:t>
      </w:r>
      <w:r w:rsidR="008A6873" w:rsidRPr="00125488">
        <w:rPr>
          <w:rFonts w:ascii="Times New Roman" w:hAnsi="Times New Roman" w:cs="Times New Roman"/>
          <w:sz w:val="20"/>
          <w:szCs w:val="22"/>
          <w:lang w:val="en-GB"/>
        </w:rPr>
        <w:t xml:space="preserve"> explained above, </w:t>
      </w:r>
      <w:r w:rsidR="00E748E5" w:rsidRPr="00125488">
        <w:rPr>
          <w:rFonts w:ascii="Times New Roman" w:hAnsi="Times New Roman" w:cs="Times New Roman"/>
          <w:sz w:val="20"/>
          <w:szCs w:val="22"/>
          <w:lang w:val="en-GB"/>
        </w:rPr>
        <w:t xml:space="preserve">RAN3 needs to discuss two </w:t>
      </w:r>
      <w:r w:rsidR="00504269" w:rsidRPr="00125488">
        <w:rPr>
          <w:rFonts w:ascii="Times New Roman" w:hAnsi="Times New Roman" w:cs="Times New Roman"/>
          <w:sz w:val="20"/>
          <w:szCs w:val="22"/>
          <w:lang w:val="en-GB"/>
        </w:rPr>
        <w:t>essential issues:</w:t>
      </w:r>
    </w:p>
    <w:p w14:paraId="1ED4AF98" w14:textId="57ED33E6" w:rsidR="00E564B1" w:rsidRPr="00125488" w:rsidRDefault="00504269" w:rsidP="00504269">
      <w:pPr>
        <w:pStyle w:val="ListParagraph"/>
        <w:numPr>
          <w:ilvl w:val="0"/>
          <w:numId w:val="19"/>
        </w:numPr>
        <w:jc w:val="left"/>
        <w:rPr>
          <w:rFonts w:ascii="Times New Roman" w:hAnsi="Times New Roman" w:cs="Times New Roman"/>
          <w:szCs w:val="22"/>
        </w:rPr>
      </w:pPr>
      <w:r w:rsidRPr="00125488">
        <w:rPr>
          <w:rFonts w:ascii="Times New Roman" w:hAnsi="Times New Roman" w:cs="Times New Roman"/>
          <w:b/>
          <w:bCs/>
          <w:szCs w:val="22"/>
          <w:u w:val="single"/>
        </w:rPr>
        <w:t>Enabling F1 setup towards target CU:</w:t>
      </w:r>
      <w:r w:rsidRPr="00125488">
        <w:rPr>
          <w:rFonts w:ascii="Times New Roman" w:hAnsi="Times New Roman" w:cs="Times New Roman"/>
          <w:szCs w:val="22"/>
        </w:rPr>
        <w:t xml:space="preserve"> B</w:t>
      </w:r>
      <w:r w:rsidR="003D624A" w:rsidRPr="00125488">
        <w:rPr>
          <w:rFonts w:ascii="Times New Roman" w:hAnsi="Times New Roman" w:cs="Times New Roman"/>
          <w:szCs w:val="22"/>
        </w:rPr>
        <w:t>efore the target logical mIAB-DU initiates</w:t>
      </w:r>
      <w:r w:rsidR="004D1936" w:rsidRPr="00125488">
        <w:rPr>
          <w:rFonts w:ascii="Times New Roman" w:hAnsi="Times New Roman" w:cs="Times New Roman"/>
          <w:szCs w:val="22"/>
        </w:rPr>
        <w:t xml:space="preserve"> the F1 setup towards the target CU, the</w:t>
      </w:r>
      <w:r w:rsidR="00AE47C7" w:rsidRPr="00125488">
        <w:rPr>
          <w:rFonts w:ascii="Times New Roman" w:hAnsi="Times New Roman" w:cs="Times New Roman"/>
          <w:szCs w:val="22"/>
        </w:rPr>
        <w:t xml:space="preserve"> </w:t>
      </w:r>
      <w:r w:rsidR="00062FD4" w:rsidRPr="00125488">
        <w:rPr>
          <w:rFonts w:ascii="Times New Roman" w:hAnsi="Times New Roman" w:cs="Times New Roman"/>
          <w:szCs w:val="22"/>
        </w:rPr>
        <w:t xml:space="preserve">target CU needs to </w:t>
      </w:r>
      <w:r w:rsidR="007B1EF1" w:rsidRPr="00125488">
        <w:rPr>
          <w:rFonts w:ascii="Times New Roman" w:hAnsi="Times New Roman" w:cs="Times New Roman"/>
          <w:szCs w:val="22"/>
        </w:rPr>
        <w:t xml:space="preserve">learn how to properly set the IP header fields of the packet carrying the </w:t>
      </w:r>
      <w:r w:rsidR="008F32D4" w:rsidRPr="00125488">
        <w:rPr>
          <w:rFonts w:ascii="Times New Roman" w:hAnsi="Times New Roman" w:cs="Times New Roman"/>
          <w:szCs w:val="22"/>
        </w:rPr>
        <w:t xml:space="preserve">TNL </w:t>
      </w:r>
      <w:r w:rsidR="00C23C06" w:rsidRPr="00125488">
        <w:rPr>
          <w:rFonts w:ascii="Times New Roman" w:hAnsi="Times New Roman" w:cs="Times New Roman"/>
          <w:szCs w:val="22"/>
        </w:rPr>
        <w:t xml:space="preserve">association-related messages and the </w:t>
      </w:r>
      <w:r w:rsidR="007B1EF1" w:rsidRPr="00125488">
        <w:rPr>
          <w:rFonts w:ascii="Times New Roman" w:hAnsi="Times New Roman" w:cs="Times New Roman"/>
          <w:szCs w:val="22"/>
        </w:rPr>
        <w:t>F1 SETUP RESPONSE message.</w:t>
      </w:r>
      <w:r w:rsidR="00E748E5" w:rsidRPr="00125488">
        <w:rPr>
          <w:rFonts w:ascii="Times New Roman" w:hAnsi="Times New Roman" w:cs="Times New Roman"/>
          <w:szCs w:val="22"/>
        </w:rPr>
        <w:t xml:space="preserve"> </w:t>
      </w:r>
    </w:p>
    <w:p w14:paraId="041E843D" w14:textId="5479EC74" w:rsidR="00504269" w:rsidRPr="00125488" w:rsidRDefault="008815D3" w:rsidP="00504269">
      <w:pPr>
        <w:pStyle w:val="ListParagraph"/>
        <w:numPr>
          <w:ilvl w:val="0"/>
          <w:numId w:val="19"/>
        </w:numPr>
        <w:jc w:val="left"/>
        <w:rPr>
          <w:rFonts w:ascii="Times New Roman" w:hAnsi="Times New Roman" w:cs="Times New Roman"/>
          <w:szCs w:val="22"/>
        </w:rPr>
      </w:pPr>
      <w:r w:rsidRPr="00125488">
        <w:rPr>
          <w:rFonts w:ascii="Times New Roman" w:hAnsi="Times New Roman" w:cs="Times New Roman"/>
          <w:b/>
          <w:bCs/>
          <w:szCs w:val="22"/>
          <w:u w:val="single"/>
        </w:rPr>
        <w:lastRenderedPageBreak/>
        <w:t>The content of</w:t>
      </w:r>
      <w:r w:rsidR="00980BBB" w:rsidRPr="00125488">
        <w:rPr>
          <w:rFonts w:ascii="Times New Roman" w:hAnsi="Times New Roman" w:cs="Times New Roman"/>
          <w:b/>
          <w:bCs/>
          <w:szCs w:val="22"/>
          <w:u w:val="single"/>
        </w:rPr>
        <w:t xml:space="preserve"> </w:t>
      </w:r>
      <w:r w:rsidR="009731CE" w:rsidRPr="00125488">
        <w:rPr>
          <w:rFonts w:ascii="Times New Roman" w:hAnsi="Times New Roman" w:cs="Times New Roman"/>
          <w:b/>
          <w:bCs/>
          <w:szCs w:val="22"/>
          <w:u w:val="single"/>
        </w:rPr>
        <w:t xml:space="preserve">IAB TRANSPORT MIGRATION MANAGEMENT REQUEST </w:t>
      </w:r>
      <w:r w:rsidR="00980BBB" w:rsidRPr="00125488">
        <w:rPr>
          <w:rFonts w:ascii="Times New Roman" w:hAnsi="Times New Roman" w:cs="Times New Roman"/>
          <w:b/>
          <w:bCs/>
          <w:szCs w:val="22"/>
          <w:u w:val="single"/>
        </w:rPr>
        <w:t xml:space="preserve">message from </w:t>
      </w:r>
      <w:r w:rsidR="00881130" w:rsidRPr="00125488">
        <w:rPr>
          <w:rFonts w:ascii="Times New Roman" w:hAnsi="Times New Roman" w:cs="Times New Roman"/>
          <w:b/>
          <w:bCs/>
          <w:szCs w:val="22"/>
          <w:u w:val="single"/>
        </w:rPr>
        <w:t>target CU to the mIAB-MT’s CU:</w:t>
      </w:r>
      <w:r w:rsidR="00881130" w:rsidRPr="00125488">
        <w:rPr>
          <w:rFonts w:ascii="Times New Roman" w:hAnsi="Times New Roman" w:cs="Times New Roman"/>
          <w:szCs w:val="22"/>
        </w:rPr>
        <w:t xml:space="preserve"> </w:t>
      </w:r>
      <w:r w:rsidRPr="00125488">
        <w:rPr>
          <w:rFonts w:ascii="Times New Roman" w:hAnsi="Times New Roman" w:cs="Times New Roman"/>
          <w:szCs w:val="22"/>
        </w:rPr>
        <w:t xml:space="preserve"> </w:t>
      </w:r>
      <w:r w:rsidR="00A605AA" w:rsidRPr="00125488">
        <w:rPr>
          <w:rFonts w:ascii="Times New Roman" w:hAnsi="Times New Roman" w:cs="Times New Roman"/>
          <w:szCs w:val="22"/>
        </w:rPr>
        <w:t>Target</w:t>
      </w:r>
      <w:r w:rsidR="00984A08" w:rsidRPr="00125488">
        <w:rPr>
          <w:rFonts w:ascii="Times New Roman" w:hAnsi="Times New Roman" w:cs="Times New Roman"/>
          <w:szCs w:val="22"/>
        </w:rPr>
        <w:t xml:space="preserve"> CU</w:t>
      </w:r>
      <w:r w:rsidR="00A605AA" w:rsidRPr="00125488">
        <w:rPr>
          <w:rFonts w:ascii="Times New Roman" w:hAnsi="Times New Roman" w:cs="Times New Roman"/>
          <w:szCs w:val="22"/>
        </w:rPr>
        <w:t xml:space="preserve"> needs to know how to populate </w:t>
      </w:r>
      <w:r w:rsidR="00C23C06" w:rsidRPr="00125488">
        <w:rPr>
          <w:rFonts w:ascii="Times New Roman" w:hAnsi="Times New Roman" w:cs="Times New Roman"/>
          <w:szCs w:val="22"/>
        </w:rPr>
        <w:t>this message.</w:t>
      </w:r>
      <w:r w:rsidR="00A117B7" w:rsidRPr="00125488">
        <w:rPr>
          <w:rFonts w:ascii="Times New Roman" w:hAnsi="Times New Roman" w:cs="Times New Roman"/>
          <w:szCs w:val="22"/>
        </w:rPr>
        <w:t xml:space="preserve"> In Moderator’s understanding, the target CU needs to know the traffic profile pertaining to the source logical mIAB-DU.</w:t>
      </w:r>
    </w:p>
    <w:p w14:paraId="149801BC" w14:textId="090455B4" w:rsidR="00913510" w:rsidRPr="00125488" w:rsidRDefault="00881130" w:rsidP="00E564B1">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PP</w:t>
      </w:r>
      <w:r w:rsidR="00E564B1" w:rsidRPr="00125488">
        <w:rPr>
          <w:rFonts w:ascii="Times New Roman" w:hAnsi="Times New Roman" w:cs="Times New Roman"/>
          <w:b/>
          <w:bCs/>
          <w:sz w:val="20"/>
          <w:szCs w:val="20"/>
          <w:lang w:val="en-GB"/>
        </w:rPr>
        <w:t>:</w:t>
      </w:r>
      <w:r w:rsidRPr="00125488">
        <w:rPr>
          <w:rFonts w:ascii="Times New Roman" w:hAnsi="Times New Roman" w:cs="Times New Roman"/>
          <w:b/>
          <w:bCs/>
          <w:sz w:val="20"/>
          <w:szCs w:val="20"/>
          <w:lang w:val="en-GB"/>
        </w:rPr>
        <w:t xml:space="preserve"> </w:t>
      </w:r>
      <w:r w:rsidR="00913510" w:rsidRPr="00125488">
        <w:rPr>
          <w:rFonts w:ascii="Times New Roman" w:hAnsi="Times New Roman" w:cs="Times New Roman"/>
          <w:b/>
          <w:bCs/>
          <w:sz w:val="20"/>
          <w:szCs w:val="20"/>
          <w:lang w:val="en-GB"/>
        </w:rPr>
        <w:t>The target CU for mIAB-DU migration needs to be notified</w:t>
      </w:r>
      <w:r w:rsidR="00984A08" w:rsidRPr="00125488">
        <w:rPr>
          <w:rFonts w:ascii="Times New Roman" w:hAnsi="Times New Roman" w:cs="Times New Roman"/>
          <w:b/>
          <w:bCs/>
          <w:sz w:val="20"/>
          <w:szCs w:val="20"/>
          <w:lang w:val="en-GB"/>
        </w:rPr>
        <w:t xml:space="preserve"> about the following:</w:t>
      </w:r>
    </w:p>
    <w:p w14:paraId="66AB155C" w14:textId="6A753729" w:rsidR="00984A08" w:rsidRPr="00125488" w:rsidRDefault="0083627B" w:rsidP="00984A08">
      <w:pPr>
        <w:pStyle w:val="ListParagraph"/>
        <w:numPr>
          <w:ilvl w:val="0"/>
          <w:numId w:val="20"/>
        </w:numPr>
        <w:spacing w:before="120" w:after="0"/>
        <w:rPr>
          <w:rFonts w:ascii="Times New Roman" w:hAnsi="Times New Roman" w:cs="Times New Roman"/>
          <w:b/>
          <w:bCs/>
        </w:rPr>
      </w:pPr>
      <w:r w:rsidRPr="00F5093D">
        <w:rPr>
          <w:rFonts w:ascii="Times New Roman" w:hAnsi="Times New Roman" w:cs="Times New Roman"/>
          <w:b/>
          <w:bCs/>
          <w:u w:val="single"/>
        </w:rPr>
        <w:t>Traffic profile</w:t>
      </w:r>
      <w:r w:rsidR="004A493F" w:rsidRPr="00125488">
        <w:rPr>
          <w:rFonts w:ascii="Times New Roman" w:hAnsi="Times New Roman" w:cs="Times New Roman"/>
          <w:b/>
          <w:bCs/>
        </w:rPr>
        <w:t xml:space="preserve"> of the source logical mIAB-DU’s traffic.</w:t>
      </w:r>
    </w:p>
    <w:p w14:paraId="717C6CDF" w14:textId="3C1CFD3D" w:rsidR="004A493F" w:rsidRPr="00125488" w:rsidRDefault="00C864D6" w:rsidP="00984A08">
      <w:pPr>
        <w:pStyle w:val="ListParagraph"/>
        <w:numPr>
          <w:ilvl w:val="0"/>
          <w:numId w:val="20"/>
        </w:numPr>
        <w:spacing w:before="120" w:after="0"/>
        <w:rPr>
          <w:rFonts w:ascii="Times New Roman" w:hAnsi="Times New Roman" w:cs="Times New Roman"/>
          <w:b/>
          <w:bCs/>
        </w:rPr>
      </w:pPr>
      <w:r w:rsidRPr="00F5093D">
        <w:rPr>
          <w:rFonts w:ascii="Times New Roman" w:hAnsi="Times New Roman" w:cs="Times New Roman"/>
          <w:b/>
          <w:bCs/>
          <w:u w:val="single"/>
        </w:rPr>
        <w:t>BH information</w:t>
      </w:r>
      <w:r w:rsidRPr="00125488">
        <w:rPr>
          <w:rFonts w:ascii="Times New Roman" w:hAnsi="Times New Roman" w:cs="Times New Roman"/>
          <w:b/>
          <w:bCs/>
        </w:rPr>
        <w:t xml:space="preserve"> of the source logical mIAB-DU’s traffic</w:t>
      </w:r>
      <w:r w:rsidR="00483CA4" w:rsidRPr="00125488">
        <w:rPr>
          <w:rFonts w:ascii="Times New Roman" w:hAnsi="Times New Roman" w:cs="Times New Roman"/>
          <w:b/>
          <w:bCs/>
        </w:rPr>
        <w:t>.</w:t>
      </w:r>
    </w:p>
    <w:p w14:paraId="61FBA931" w14:textId="77777777" w:rsidR="00E43492" w:rsidRPr="00125488" w:rsidRDefault="000211FE" w:rsidP="00E564B1">
      <w:pPr>
        <w:spacing w:before="120" w:after="0"/>
        <w:rPr>
          <w:rFonts w:ascii="Times New Roman" w:hAnsi="Times New Roman" w:cs="Times New Roman"/>
          <w:sz w:val="20"/>
          <w:szCs w:val="20"/>
          <w:lang w:val="en-GB"/>
        </w:rPr>
      </w:pPr>
      <w:r w:rsidRPr="00125488">
        <w:rPr>
          <w:rFonts w:ascii="Times New Roman" w:hAnsi="Times New Roman" w:cs="Times New Roman"/>
          <w:sz w:val="20"/>
          <w:szCs w:val="20"/>
          <w:lang w:val="en-GB"/>
        </w:rPr>
        <w:t xml:space="preserve">This information can be provided to the target CU according to </w:t>
      </w:r>
      <w:r w:rsidR="00E43492" w:rsidRPr="00125488">
        <w:rPr>
          <w:rFonts w:ascii="Times New Roman" w:hAnsi="Times New Roman" w:cs="Times New Roman"/>
          <w:sz w:val="20"/>
          <w:szCs w:val="20"/>
          <w:lang w:val="en-GB"/>
        </w:rPr>
        <w:t>the following options:</w:t>
      </w:r>
    </w:p>
    <w:p w14:paraId="1033C7C6" w14:textId="79F8A04F" w:rsidR="000211FE" w:rsidRPr="00125488" w:rsidRDefault="00E43492" w:rsidP="00E43492">
      <w:pPr>
        <w:pStyle w:val="ListParagraph"/>
        <w:numPr>
          <w:ilvl w:val="0"/>
          <w:numId w:val="21"/>
        </w:numPr>
        <w:spacing w:before="120" w:after="0"/>
        <w:rPr>
          <w:rFonts w:ascii="Times New Roman" w:hAnsi="Times New Roman" w:cs="Times New Roman"/>
        </w:rPr>
      </w:pPr>
      <w:r w:rsidRPr="00125488">
        <w:rPr>
          <w:rFonts w:ascii="Times New Roman" w:hAnsi="Times New Roman" w:cs="Times New Roman"/>
          <w:b/>
          <w:bCs/>
        </w:rPr>
        <w:t>Option A:</w:t>
      </w:r>
      <w:r w:rsidRPr="00125488">
        <w:rPr>
          <w:rFonts w:ascii="Times New Roman" w:hAnsi="Times New Roman" w:cs="Times New Roman"/>
        </w:rPr>
        <w:t xml:space="preserve"> </w:t>
      </w:r>
      <w:r w:rsidRPr="00F5093D">
        <w:rPr>
          <w:rFonts w:ascii="Times New Roman" w:hAnsi="Times New Roman" w:cs="Times New Roman"/>
          <w:u w:val="single"/>
        </w:rPr>
        <w:t>via XnAP</w:t>
      </w:r>
      <w:r w:rsidRPr="00125488">
        <w:rPr>
          <w:rFonts w:ascii="Times New Roman" w:hAnsi="Times New Roman" w:cs="Times New Roman"/>
        </w:rPr>
        <w:t xml:space="preserve"> </w:t>
      </w:r>
      <w:r w:rsidR="00EE1567" w:rsidRPr="00125488">
        <w:rPr>
          <w:rFonts w:ascii="Times New Roman" w:hAnsi="Times New Roman" w:cs="Times New Roman"/>
          <w:szCs w:val="22"/>
        </w:rPr>
        <w:t>signalling from the mIAB-DU’s source CU.</w:t>
      </w:r>
    </w:p>
    <w:p w14:paraId="5502F0A6" w14:textId="7E0D9093" w:rsidR="00EE1567" w:rsidRPr="00125488" w:rsidRDefault="00EE1567" w:rsidP="00EE1567">
      <w:pPr>
        <w:pStyle w:val="ListParagraph"/>
        <w:numPr>
          <w:ilvl w:val="0"/>
          <w:numId w:val="21"/>
        </w:numPr>
        <w:spacing w:before="120" w:after="0"/>
        <w:rPr>
          <w:rFonts w:ascii="Times New Roman" w:hAnsi="Times New Roman" w:cs="Times New Roman"/>
        </w:rPr>
      </w:pPr>
      <w:r w:rsidRPr="00125488">
        <w:rPr>
          <w:rFonts w:ascii="Times New Roman" w:hAnsi="Times New Roman" w:cs="Times New Roman"/>
          <w:b/>
          <w:bCs/>
        </w:rPr>
        <w:t>Option B:</w:t>
      </w:r>
      <w:r w:rsidRPr="00125488">
        <w:rPr>
          <w:rFonts w:ascii="Times New Roman" w:hAnsi="Times New Roman" w:cs="Times New Roman"/>
        </w:rPr>
        <w:t xml:space="preserve"> </w:t>
      </w:r>
      <w:r w:rsidRPr="00F5093D">
        <w:rPr>
          <w:rFonts w:ascii="Times New Roman" w:hAnsi="Times New Roman" w:cs="Times New Roman"/>
          <w:u w:val="single"/>
        </w:rPr>
        <w:t>via F1AP</w:t>
      </w:r>
      <w:r w:rsidRPr="00125488">
        <w:rPr>
          <w:rFonts w:ascii="Times New Roman" w:hAnsi="Times New Roman" w:cs="Times New Roman"/>
        </w:rPr>
        <w:t xml:space="preserve"> </w:t>
      </w:r>
      <w:r w:rsidRPr="00125488">
        <w:rPr>
          <w:rFonts w:ascii="Times New Roman" w:hAnsi="Times New Roman" w:cs="Times New Roman"/>
          <w:szCs w:val="22"/>
        </w:rPr>
        <w:t>signalling from the mIAB-DU, which obtains this information from its source CU.</w:t>
      </w:r>
    </w:p>
    <w:p w14:paraId="27EE3B33" w14:textId="38A9E26A" w:rsidR="00E564B1" w:rsidRPr="00125488" w:rsidRDefault="00834184" w:rsidP="00E564B1">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 xml:space="preserve">Q: How should the </w:t>
      </w:r>
      <w:r w:rsidR="00B20D50" w:rsidRPr="00B20D50">
        <w:rPr>
          <w:rFonts w:ascii="Times New Roman" w:hAnsi="Times New Roman" w:cs="Times New Roman"/>
          <w:b/>
          <w:bCs/>
          <w:sz w:val="20"/>
          <w:szCs w:val="20"/>
          <w:u w:val="single"/>
          <w:lang w:val="en-GB"/>
        </w:rPr>
        <w:t xml:space="preserve">mIAB-DU’s </w:t>
      </w:r>
      <w:r w:rsidR="00A05798" w:rsidRPr="00B20D50">
        <w:rPr>
          <w:rFonts w:ascii="Times New Roman" w:hAnsi="Times New Roman" w:cs="Times New Roman"/>
          <w:b/>
          <w:bCs/>
          <w:sz w:val="20"/>
          <w:szCs w:val="20"/>
          <w:u w:val="single"/>
          <w:lang w:val="en-GB"/>
        </w:rPr>
        <w:t>target CU</w:t>
      </w:r>
      <w:r w:rsidR="00A05798" w:rsidRPr="00125488">
        <w:rPr>
          <w:rFonts w:ascii="Times New Roman" w:hAnsi="Times New Roman" w:cs="Times New Roman"/>
          <w:b/>
          <w:bCs/>
          <w:sz w:val="20"/>
          <w:szCs w:val="20"/>
          <w:lang w:val="en-GB"/>
        </w:rPr>
        <w:t xml:space="preserve"> receive the </w:t>
      </w:r>
      <w:r w:rsidR="00A05798" w:rsidRPr="003F3933">
        <w:rPr>
          <w:rFonts w:ascii="Times New Roman" w:hAnsi="Times New Roman" w:cs="Times New Roman"/>
          <w:b/>
          <w:bCs/>
          <w:sz w:val="20"/>
          <w:szCs w:val="20"/>
          <w:u w:val="single"/>
          <w:lang w:val="en-GB"/>
        </w:rPr>
        <w:t>traffic profile and BH information</w:t>
      </w:r>
      <w:r w:rsidR="008557AC" w:rsidRPr="00125488">
        <w:rPr>
          <w:rFonts w:ascii="Times New Roman" w:hAnsi="Times New Roman" w:cs="Times New Roman"/>
          <w:b/>
          <w:bCs/>
          <w:sz w:val="20"/>
          <w:szCs w:val="20"/>
          <w:lang w:val="en-GB"/>
        </w:rPr>
        <w:t xml:space="preserve"> of the source logical mIAB-DU’s traffic</w:t>
      </w:r>
      <w:r w:rsidR="003E124A" w:rsidRPr="00125488">
        <w:rPr>
          <w:rFonts w:ascii="Times New Roman" w:hAnsi="Times New Roman" w:cs="Times New Roman"/>
          <w:b/>
          <w:bCs/>
          <w:sz w:val="20"/>
          <w:szCs w:val="20"/>
          <w:lang w:val="en-GB"/>
        </w:rPr>
        <w:t>, according to Option A or Option B</w:t>
      </w:r>
      <w:r w:rsidR="001A3835" w:rsidRPr="00125488">
        <w:rPr>
          <w:rFonts w:ascii="Times New Roman" w:hAnsi="Times New Roman" w:cs="Times New Roman"/>
          <w:b/>
          <w:bCs/>
          <w:sz w:val="20"/>
          <w:szCs w:val="20"/>
          <w:lang w:val="en-GB"/>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911"/>
        <w:gridCol w:w="6498"/>
      </w:tblGrid>
      <w:tr w:rsidR="00E564B1" w:rsidRPr="00125488" w14:paraId="4E81000F" w14:textId="77777777" w:rsidTr="00834184">
        <w:trPr>
          <w:trHeight w:val="325"/>
        </w:trPr>
        <w:tc>
          <w:tcPr>
            <w:tcW w:w="1378" w:type="dxa"/>
          </w:tcPr>
          <w:p w14:paraId="7961D65C" w14:textId="77777777" w:rsidR="00E564B1" w:rsidRPr="00125488" w:rsidRDefault="00E564B1"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Company</w:t>
            </w:r>
          </w:p>
        </w:tc>
        <w:tc>
          <w:tcPr>
            <w:tcW w:w="1911" w:type="dxa"/>
          </w:tcPr>
          <w:p w14:paraId="39698886" w14:textId="77777777" w:rsidR="00E564B1" w:rsidRPr="00125488" w:rsidRDefault="00E564B1"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Answer</w:t>
            </w:r>
          </w:p>
        </w:tc>
        <w:tc>
          <w:tcPr>
            <w:tcW w:w="6498" w:type="dxa"/>
          </w:tcPr>
          <w:p w14:paraId="20A75552" w14:textId="77777777" w:rsidR="00E564B1" w:rsidRPr="00125488" w:rsidRDefault="00E564B1"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Comment</w:t>
            </w:r>
          </w:p>
        </w:tc>
      </w:tr>
      <w:tr w:rsidR="00E564B1" w:rsidRPr="00125488" w14:paraId="08D28BA2" w14:textId="77777777" w:rsidTr="00834184">
        <w:trPr>
          <w:trHeight w:val="357"/>
        </w:trPr>
        <w:tc>
          <w:tcPr>
            <w:tcW w:w="1378" w:type="dxa"/>
          </w:tcPr>
          <w:p w14:paraId="45EC0E0D" w14:textId="77777777" w:rsidR="00E564B1" w:rsidRPr="00125488" w:rsidRDefault="00E564B1"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Ericsson</w:t>
            </w:r>
          </w:p>
        </w:tc>
        <w:tc>
          <w:tcPr>
            <w:tcW w:w="1911" w:type="dxa"/>
          </w:tcPr>
          <w:p w14:paraId="5042F77D" w14:textId="77777777" w:rsidR="00E564B1" w:rsidRPr="00125488" w:rsidRDefault="00834184"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PP4: agree</w:t>
            </w:r>
          </w:p>
          <w:p w14:paraId="0BE3D0F5" w14:textId="674AA94A" w:rsidR="00834184" w:rsidRPr="00125488" w:rsidRDefault="00834184"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 xml:space="preserve">Q4: </w:t>
            </w:r>
            <w:r w:rsidR="00EE1567" w:rsidRPr="00125488">
              <w:rPr>
                <w:rFonts w:ascii="Times New Roman" w:hAnsi="Times New Roman" w:cs="Times New Roman"/>
                <w:b/>
                <w:bCs/>
                <w:sz w:val="20"/>
                <w:szCs w:val="20"/>
                <w:lang w:val="en-GB"/>
              </w:rPr>
              <w:t>A</w:t>
            </w:r>
          </w:p>
        </w:tc>
        <w:tc>
          <w:tcPr>
            <w:tcW w:w="6498" w:type="dxa"/>
          </w:tcPr>
          <w:p w14:paraId="7C77BFE3" w14:textId="77777777" w:rsidR="00E564B1" w:rsidRPr="00125488" w:rsidRDefault="006B7725" w:rsidP="00877B43">
            <w:pPr>
              <w:pStyle w:val="ListParagraph"/>
              <w:spacing w:before="120" w:after="0"/>
              <w:ind w:left="34"/>
              <w:jc w:val="left"/>
              <w:rPr>
                <w:rFonts w:ascii="Times New Roman" w:hAnsi="Times New Roman" w:cs="Times New Roman"/>
              </w:rPr>
            </w:pPr>
            <w:r w:rsidRPr="00125488">
              <w:rPr>
                <w:rFonts w:ascii="Times New Roman" w:hAnsi="Times New Roman" w:cs="Times New Roman"/>
                <w:b/>
                <w:bCs/>
              </w:rPr>
              <w:t>PP4:</w:t>
            </w:r>
            <w:r w:rsidRPr="00125488">
              <w:rPr>
                <w:rFonts w:ascii="Times New Roman" w:hAnsi="Times New Roman" w:cs="Times New Roman"/>
              </w:rPr>
              <w:t xml:space="preserve"> it is reasonable to assume that</w:t>
            </w:r>
            <w:r w:rsidR="007418CD" w:rsidRPr="00125488">
              <w:rPr>
                <w:rFonts w:ascii="Times New Roman" w:hAnsi="Times New Roman" w:cs="Times New Roman"/>
              </w:rPr>
              <w:t xml:space="preserve"> the traffic profile of the</w:t>
            </w:r>
            <w:r w:rsidRPr="00125488">
              <w:rPr>
                <w:rFonts w:ascii="Times New Roman" w:hAnsi="Times New Roman" w:cs="Times New Roman"/>
              </w:rPr>
              <w:t xml:space="preserve"> </w:t>
            </w:r>
            <w:r w:rsidR="007418CD" w:rsidRPr="00125488">
              <w:rPr>
                <w:rFonts w:ascii="Times New Roman" w:hAnsi="Times New Roman" w:cs="Times New Roman"/>
              </w:rPr>
              <w:t xml:space="preserve">(source logical) </w:t>
            </w:r>
            <w:r w:rsidRPr="00125488">
              <w:rPr>
                <w:rFonts w:ascii="Times New Roman" w:hAnsi="Times New Roman" w:cs="Times New Roman"/>
              </w:rPr>
              <w:t xml:space="preserve">mIAB-DU </w:t>
            </w:r>
            <w:r w:rsidR="007418CD" w:rsidRPr="00125488">
              <w:rPr>
                <w:rFonts w:ascii="Times New Roman" w:hAnsi="Times New Roman" w:cs="Times New Roman"/>
              </w:rPr>
              <w:t>before the first UE HO is equivalent to the traffic profile of the (target logical) mIAB-DU after the last UE HO.</w:t>
            </w:r>
          </w:p>
          <w:p w14:paraId="3DD3FE60" w14:textId="0806CAB2" w:rsidR="0067582D" w:rsidRPr="00125488" w:rsidRDefault="0067582D" w:rsidP="00877B43">
            <w:pPr>
              <w:pStyle w:val="ListParagraph"/>
              <w:spacing w:before="120" w:after="0"/>
              <w:ind w:left="34"/>
              <w:jc w:val="left"/>
              <w:rPr>
                <w:rFonts w:ascii="Times New Roman" w:hAnsi="Times New Roman" w:cs="Times New Roman"/>
              </w:rPr>
            </w:pPr>
            <w:r w:rsidRPr="00125488">
              <w:rPr>
                <w:rFonts w:ascii="Times New Roman" w:hAnsi="Times New Roman" w:cs="Times New Roman"/>
                <w:b/>
                <w:bCs/>
              </w:rPr>
              <w:t>Q4:</w:t>
            </w:r>
            <w:r w:rsidRPr="00125488">
              <w:rPr>
                <w:rFonts w:ascii="Times New Roman" w:hAnsi="Times New Roman" w:cs="Times New Roman"/>
              </w:rPr>
              <w:t xml:space="preserve"> </w:t>
            </w:r>
            <w:r w:rsidR="000C1550" w:rsidRPr="00125488">
              <w:rPr>
                <w:rFonts w:ascii="Times New Roman" w:hAnsi="Times New Roman" w:cs="Times New Roman"/>
              </w:rPr>
              <w:t xml:space="preserve">We are </w:t>
            </w:r>
            <w:r w:rsidR="000C1550" w:rsidRPr="003F3933">
              <w:rPr>
                <w:rFonts w:ascii="Times New Roman" w:hAnsi="Times New Roman" w:cs="Times New Roman"/>
                <w:u w:val="single"/>
              </w:rPr>
              <w:t>not sure how Option B would work</w:t>
            </w:r>
            <w:r w:rsidR="00ED1D13" w:rsidRPr="00125488">
              <w:rPr>
                <w:rFonts w:ascii="Times New Roman" w:hAnsi="Times New Roman" w:cs="Times New Roman"/>
              </w:rPr>
              <w:t xml:space="preserve"> – the F1 SETUP RESPONSE cannot be delivered to the </w:t>
            </w:r>
            <w:r w:rsidR="00AF60D9" w:rsidRPr="00125488">
              <w:rPr>
                <w:rFonts w:ascii="Times New Roman" w:hAnsi="Times New Roman" w:cs="Times New Roman"/>
              </w:rPr>
              <w:t xml:space="preserve">target logical mIAB-DU before the </w:t>
            </w:r>
            <w:r w:rsidR="00871688" w:rsidRPr="00125488">
              <w:rPr>
                <w:rFonts w:ascii="Times New Roman" w:hAnsi="Times New Roman" w:cs="Times New Roman"/>
              </w:rPr>
              <w:t>IAB Transport Migration Management procedure</w:t>
            </w:r>
            <w:r w:rsidR="00AF60D9" w:rsidRPr="00125488">
              <w:rPr>
                <w:rFonts w:ascii="Times New Roman" w:hAnsi="Times New Roman" w:cs="Times New Roman"/>
              </w:rPr>
              <w:t xml:space="preserve"> between the </w:t>
            </w:r>
            <w:r w:rsidR="004141F9" w:rsidRPr="00125488">
              <w:rPr>
                <w:rFonts w:ascii="Times New Roman" w:hAnsi="Times New Roman" w:cs="Times New Roman"/>
              </w:rPr>
              <w:t>target CU and the mIAB-MT’s CU</w:t>
            </w:r>
            <w:r w:rsidR="00463B79" w:rsidRPr="00125488">
              <w:rPr>
                <w:rFonts w:ascii="Times New Roman" w:hAnsi="Times New Roman" w:cs="Times New Roman"/>
              </w:rPr>
              <w:t xml:space="preserve"> has been exec</w:t>
            </w:r>
            <w:r w:rsidR="00022630" w:rsidRPr="00125488">
              <w:rPr>
                <w:rFonts w:ascii="Times New Roman" w:hAnsi="Times New Roman" w:cs="Times New Roman"/>
              </w:rPr>
              <w:t>uted successfully</w:t>
            </w:r>
            <w:r w:rsidR="004141F9" w:rsidRPr="00125488">
              <w:rPr>
                <w:rFonts w:ascii="Times New Roman" w:hAnsi="Times New Roman" w:cs="Times New Roman"/>
              </w:rPr>
              <w:t>.</w:t>
            </w:r>
            <w:r w:rsidR="00A62D29" w:rsidRPr="00125488">
              <w:rPr>
                <w:rFonts w:ascii="Times New Roman" w:hAnsi="Times New Roman" w:cs="Times New Roman"/>
              </w:rPr>
              <w:t xml:space="preserve"> This means the </w:t>
            </w:r>
            <w:r w:rsidR="003F3933">
              <w:rPr>
                <w:rFonts w:ascii="Times New Roman" w:hAnsi="Times New Roman" w:cs="Times New Roman"/>
              </w:rPr>
              <w:t xml:space="preserve">mIAB-DU’s </w:t>
            </w:r>
            <w:r w:rsidR="00A62D29" w:rsidRPr="00125488">
              <w:rPr>
                <w:rFonts w:ascii="Times New Roman" w:hAnsi="Times New Roman" w:cs="Times New Roman"/>
              </w:rPr>
              <w:t xml:space="preserve">source CU should indicate the traffic profile and BH info to the target </w:t>
            </w:r>
            <w:r w:rsidR="001F6AFF" w:rsidRPr="00125488">
              <w:rPr>
                <w:rFonts w:ascii="Times New Roman" w:hAnsi="Times New Roman" w:cs="Times New Roman"/>
              </w:rPr>
              <w:t>CU.</w:t>
            </w:r>
            <w:r w:rsidR="004141F9" w:rsidRPr="00125488">
              <w:rPr>
                <w:rFonts w:ascii="Times New Roman" w:hAnsi="Times New Roman" w:cs="Times New Roman"/>
              </w:rPr>
              <w:t xml:space="preserve"> </w:t>
            </w:r>
          </w:p>
        </w:tc>
      </w:tr>
      <w:tr w:rsidR="00E564B1" w:rsidRPr="00125488" w14:paraId="75ECC402" w14:textId="77777777" w:rsidTr="00834184">
        <w:trPr>
          <w:trHeight w:val="342"/>
        </w:trPr>
        <w:tc>
          <w:tcPr>
            <w:tcW w:w="1378" w:type="dxa"/>
          </w:tcPr>
          <w:p w14:paraId="104388C4"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911" w:type="dxa"/>
          </w:tcPr>
          <w:p w14:paraId="09E2828D"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6498" w:type="dxa"/>
          </w:tcPr>
          <w:p w14:paraId="51B7094E"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r>
      <w:tr w:rsidR="00E564B1" w:rsidRPr="00125488" w14:paraId="74CD9D58" w14:textId="77777777" w:rsidTr="00834184">
        <w:trPr>
          <w:trHeight w:val="325"/>
        </w:trPr>
        <w:tc>
          <w:tcPr>
            <w:tcW w:w="1378" w:type="dxa"/>
          </w:tcPr>
          <w:p w14:paraId="1728764B"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911" w:type="dxa"/>
          </w:tcPr>
          <w:p w14:paraId="064ECE93"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6498" w:type="dxa"/>
          </w:tcPr>
          <w:p w14:paraId="1857A124"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r>
      <w:tr w:rsidR="00E564B1" w:rsidRPr="00125488" w14:paraId="09FBDBF0" w14:textId="77777777" w:rsidTr="00834184">
        <w:trPr>
          <w:trHeight w:val="342"/>
        </w:trPr>
        <w:tc>
          <w:tcPr>
            <w:tcW w:w="1378" w:type="dxa"/>
          </w:tcPr>
          <w:p w14:paraId="0F1A2CD0"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911" w:type="dxa"/>
          </w:tcPr>
          <w:p w14:paraId="7A35D424"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6498" w:type="dxa"/>
          </w:tcPr>
          <w:p w14:paraId="7E186C33"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r>
      <w:tr w:rsidR="00E564B1" w:rsidRPr="00125488" w14:paraId="76587CF3" w14:textId="77777777" w:rsidTr="00834184">
        <w:trPr>
          <w:trHeight w:val="325"/>
        </w:trPr>
        <w:tc>
          <w:tcPr>
            <w:tcW w:w="1378" w:type="dxa"/>
          </w:tcPr>
          <w:p w14:paraId="1E313FF6" w14:textId="77777777" w:rsidR="00E564B1" w:rsidRPr="00125488" w:rsidRDefault="00E564B1" w:rsidP="00C06595">
            <w:pPr>
              <w:spacing w:before="120" w:after="0"/>
              <w:rPr>
                <w:rFonts w:ascii="Times New Roman" w:eastAsia="SimSun" w:hAnsi="Times New Roman" w:cs="Times New Roman"/>
                <w:sz w:val="20"/>
                <w:szCs w:val="20"/>
                <w:lang w:val="en-GB" w:eastAsia="zh-CN"/>
              </w:rPr>
            </w:pPr>
          </w:p>
        </w:tc>
        <w:tc>
          <w:tcPr>
            <w:tcW w:w="1911" w:type="dxa"/>
          </w:tcPr>
          <w:p w14:paraId="626F7591"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6498" w:type="dxa"/>
          </w:tcPr>
          <w:p w14:paraId="68FE142A"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r>
      <w:tr w:rsidR="00E564B1" w:rsidRPr="00125488" w14:paraId="233085C9" w14:textId="77777777" w:rsidTr="00834184">
        <w:trPr>
          <w:trHeight w:val="342"/>
        </w:trPr>
        <w:tc>
          <w:tcPr>
            <w:tcW w:w="1378" w:type="dxa"/>
          </w:tcPr>
          <w:p w14:paraId="3BBE737C"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911" w:type="dxa"/>
          </w:tcPr>
          <w:p w14:paraId="1461239B"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6498" w:type="dxa"/>
          </w:tcPr>
          <w:p w14:paraId="6D9FB6B1"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r>
      <w:tr w:rsidR="00E564B1" w:rsidRPr="00125488" w14:paraId="3B8DE5EE" w14:textId="77777777" w:rsidTr="00834184">
        <w:trPr>
          <w:trHeight w:val="342"/>
        </w:trPr>
        <w:tc>
          <w:tcPr>
            <w:tcW w:w="1378" w:type="dxa"/>
          </w:tcPr>
          <w:p w14:paraId="17892FA3"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911" w:type="dxa"/>
          </w:tcPr>
          <w:p w14:paraId="04F53BDD"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6498" w:type="dxa"/>
          </w:tcPr>
          <w:p w14:paraId="4F0630E0"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r>
      <w:tr w:rsidR="00E564B1" w:rsidRPr="00125488" w14:paraId="308FB55E" w14:textId="77777777" w:rsidTr="00834184">
        <w:trPr>
          <w:trHeight w:val="342"/>
        </w:trPr>
        <w:tc>
          <w:tcPr>
            <w:tcW w:w="1378" w:type="dxa"/>
          </w:tcPr>
          <w:p w14:paraId="4DBAAC28"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911" w:type="dxa"/>
          </w:tcPr>
          <w:p w14:paraId="0D6B6C6D"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6498" w:type="dxa"/>
          </w:tcPr>
          <w:p w14:paraId="6D2B48AB"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r>
      <w:tr w:rsidR="00E564B1" w:rsidRPr="00125488" w14:paraId="14D40783" w14:textId="77777777" w:rsidTr="00834184">
        <w:trPr>
          <w:trHeight w:val="342"/>
        </w:trPr>
        <w:tc>
          <w:tcPr>
            <w:tcW w:w="1378" w:type="dxa"/>
          </w:tcPr>
          <w:p w14:paraId="142DAAB2"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911" w:type="dxa"/>
          </w:tcPr>
          <w:p w14:paraId="36FA3672"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6498" w:type="dxa"/>
          </w:tcPr>
          <w:p w14:paraId="38078DB4" w14:textId="77777777" w:rsidR="00E564B1" w:rsidRPr="00125488" w:rsidRDefault="00E564B1" w:rsidP="00C06595">
            <w:pPr>
              <w:spacing w:before="120" w:after="0"/>
              <w:rPr>
                <w:rFonts w:ascii="Times New Roman" w:eastAsia="SimSun" w:hAnsi="Times New Roman" w:cs="Times New Roman"/>
                <w:sz w:val="20"/>
                <w:szCs w:val="20"/>
                <w:lang w:val="en-GB" w:eastAsia="zh-CN"/>
              </w:rPr>
            </w:pPr>
          </w:p>
        </w:tc>
      </w:tr>
      <w:tr w:rsidR="00E564B1" w:rsidRPr="00125488" w14:paraId="7DA9079E" w14:textId="77777777" w:rsidTr="00834184">
        <w:trPr>
          <w:trHeight w:val="325"/>
        </w:trPr>
        <w:tc>
          <w:tcPr>
            <w:tcW w:w="1378" w:type="dxa"/>
            <w:tcBorders>
              <w:top w:val="single" w:sz="4" w:space="0" w:color="auto"/>
              <w:left w:val="single" w:sz="4" w:space="0" w:color="auto"/>
              <w:bottom w:val="single" w:sz="4" w:space="0" w:color="auto"/>
              <w:right w:val="single" w:sz="4" w:space="0" w:color="auto"/>
            </w:tcBorders>
          </w:tcPr>
          <w:p w14:paraId="2530ED41"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610AA716"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70B8D3FA" w14:textId="77777777" w:rsidR="00E564B1" w:rsidRPr="00125488" w:rsidRDefault="00E564B1" w:rsidP="00C06595">
            <w:pPr>
              <w:spacing w:before="120" w:after="0"/>
              <w:rPr>
                <w:rFonts w:ascii="Times New Roman" w:eastAsiaTheme="minorEastAsia" w:hAnsi="Times New Roman" w:cs="Times New Roman"/>
                <w:sz w:val="20"/>
                <w:szCs w:val="20"/>
                <w:lang w:val="en-GB" w:eastAsia="zh-CN"/>
              </w:rPr>
            </w:pPr>
          </w:p>
        </w:tc>
      </w:tr>
    </w:tbl>
    <w:p w14:paraId="58962485" w14:textId="77777777" w:rsidR="00E564B1" w:rsidRPr="00125488" w:rsidRDefault="00E564B1" w:rsidP="00E564B1">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1303E05B" w14:textId="26BFA0B8" w:rsidR="00E564B1" w:rsidRPr="00125488" w:rsidRDefault="00E564B1" w:rsidP="00E564B1">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660399A5" w14:textId="071FDDBF" w:rsidR="00E564B1" w:rsidRPr="00125488" w:rsidRDefault="00943C0E" w:rsidP="00E564B1">
      <w:pPr>
        <w:pStyle w:val="Heading3"/>
        <w:rPr>
          <w:rFonts w:ascii="Arial" w:hAnsi="Arial" w:cs="Arial"/>
          <w:lang w:val="en-GB"/>
        </w:rPr>
      </w:pPr>
      <w:r w:rsidRPr="00125488">
        <w:rPr>
          <w:rFonts w:ascii="Arial" w:hAnsi="Arial" w:cs="Arial"/>
          <w:lang w:val="en-GB"/>
        </w:rPr>
        <w:lastRenderedPageBreak/>
        <w:t>XnAP ID of the mIAB-MT in</w:t>
      </w:r>
      <w:r w:rsidR="009731CE" w:rsidRPr="00125488">
        <w:rPr>
          <w:rFonts w:ascii="Arial" w:hAnsi="Arial" w:cs="Arial"/>
          <w:lang w:val="en-GB"/>
        </w:rPr>
        <w:t xml:space="preserve"> the</w:t>
      </w:r>
      <w:r w:rsidRPr="00125488">
        <w:rPr>
          <w:rFonts w:ascii="Arial" w:hAnsi="Arial" w:cs="Arial"/>
          <w:lang w:val="en-GB"/>
        </w:rPr>
        <w:t xml:space="preserve"> </w:t>
      </w:r>
      <w:r w:rsidR="009731CE" w:rsidRPr="00125488">
        <w:rPr>
          <w:rFonts w:ascii="Arial" w:hAnsi="Arial" w:cs="Arial"/>
          <w:lang w:val="en-GB"/>
        </w:rPr>
        <w:t xml:space="preserve">IAB TRANSPORT MIGRATION MANAGEMENT REQUEST message sent </w:t>
      </w:r>
      <w:r w:rsidRPr="00125488">
        <w:rPr>
          <w:rFonts w:ascii="Arial" w:hAnsi="Arial" w:cs="Arial"/>
          <w:lang w:val="en-GB"/>
        </w:rPr>
        <w:t xml:space="preserve">from </w:t>
      </w:r>
      <w:r w:rsidRPr="00125488">
        <w:rPr>
          <w:rFonts w:ascii="Arial" w:hAnsi="Arial" w:cs="Arial"/>
          <w:u w:val="single"/>
          <w:lang w:val="en-GB"/>
        </w:rPr>
        <w:t>mIAB-DU’s target</w:t>
      </w:r>
      <w:r w:rsidRPr="00125488">
        <w:rPr>
          <w:rFonts w:ascii="Arial" w:hAnsi="Arial" w:cs="Arial"/>
          <w:lang w:val="en-GB"/>
        </w:rPr>
        <w:t xml:space="preserve"> CU to the </w:t>
      </w:r>
      <w:r w:rsidRPr="00125488">
        <w:rPr>
          <w:rFonts w:ascii="Arial" w:hAnsi="Arial" w:cs="Arial"/>
          <w:u w:val="single"/>
          <w:lang w:val="en-GB"/>
        </w:rPr>
        <w:t>mIAB-MT’s CU</w:t>
      </w:r>
    </w:p>
    <w:p w14:paraId="21EA59C2" w14:textId="0D9CFAFF" w:rsidR="00613D93" w:rsidRPr="00125488" w:rsidRDefault="005A54CA" w:rsidP="00E564B1">
      <w:pPr>
        <w:spacing w:before="120" w:after="0"/>
        <w:rPr>
          <w:rFonts w:ascii="Times New Roman" w:hAnsi="Times New Roman" w:cs="Times New Roman"/>
          <w:sz w:val="20"/>
          <w:szCs w:val="22"/>
          <w:lang w:val="en-GB"/>
        </w:rPr>
      </w:pPr>
      <w:r w:rsidRPr="00125488">
        <w:rPr>
          <w:rFonts w:ascii="Times New Roman" w:hAnsi="Times New Roman" w:cs="Times New Roman"/>
          <w:sz w:val="20"/>
          <w:szCs w:val="22"/>
          <w:lang w:val="en-GB"/>
        </w:rPr>
        <w:t>The target CU needs</w:t>
      </w:r>
      <w:r w:rsidR="00711E26" w:rsidRPr="00125488">
        <w:rPr>
          <w:rFonts w:ascii="Times New Roman" w:hAnsi="Times New Roman" w:cs="Times New Roman"/>
          <w:sz w:val="20"/>
          <w:szCs w:val="22"/>
          <w:lang w:val="en-GB"/>
        </w:rPr>
        <w:t xml:space="preserve"> to initiate the </w:t>
      </w:r>
      <w:r w:rsidR="00871688" w:rsidRPr="00125488">
        <w:rPr>
          <w:rFonts w:ascii="Times New Roman" w:hAnsi="Times New Roman" w:cs="Times New Roman"/>
          <w:sz w:val="20"/>
          <w:szCs w:val="22"/>
          <w:lang w:val="en-GB"/>
        </w:rPr>
        <w:t>IAB Transport Migration Management</w:t>
      </w:r>
      <w:r w:rsidR="00711E26" w:rsidRPr="00125488">
        <w:rPr>
          <w:rFonts w:ascii="Times New Roman" w:hAnsi="Times New Roman" w:cs="Times New Roman"/>
          <w:sz w:val="20"/>
          <w:szCs w:val="22"/>
          <w:lang w:val="en-GB"/>
        </w:rPr>
        <w:t xml:space="preserve"> procedure towards mIAB-MT’s CU.</w:t>
      </w:r>
      <w:r w:rsidR="0086209C" w:rsidRPr="00125488">
        <w:rPr>
          <w:rFonts w:ascii="Times New Roman" w:hAnsi="Times New Roman" w:cs="Times New Roman"/>
          <w:sz w:val="20"/>
          <w:szCs w:val="22"/>
          <w:lang w:val="en-GB"/>
        </w:rPr>
        <w:t xml:space="preserve"> </w:t>
      </w:r>
      <w:r w:rsidR="00041A46" w:rsidRPr="00125488">
        <w:rPr>
          <w:rFonts w:ascii="Times New Roman" w:hAnsi="Times New Roman" w:cs="Times New Roman"/>
          <w:sz w:val="20"/>
          <w:szCs w:val="22"/>
          <w:lang w:val="en-GB"/>
        </w:rPr>
        <w:t xml:space="preserve"> </w:t>
      </w:r>
    </w:p>
    <w:p w14:paraId="46A51A28" w14:textId="300D06A5" w:rsidR="00E564B1" w:rsidRPr="00125488" w:rsidRDefault="00FF450C" w:rsidP="00E564B1">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PP</w:t>
      </w:r>
      <w:r w:rsidR="00E564B1" w:rsidRPr="00125488">
        <w:rPr>
          <w:rFonts w:ascii="Times New Roman" w:hAnsi="Times New Roman" w:cs="Times New Roman"/>
          <w:b/>
          <w:bCs/>
          <w:sz w:val="20"/>
          <w:szCs w:val="20"/>
          <w:lang w:val="en-GB"/>
        </w:rPr>
        <w:t>:</w:t>
      </w:r>
      <w:r w:rsidR="00613D93" w:rsidRPr="00125488">
        <w:rPr>
          <w:rFonts w:ascii="Times New Roman" w:hAnsi="Times New Roman" w:cs="Times New Roman"/>
          <w:b/>
          <w:bCs/>
          <w:sz w:val="20"/>
          <w:szCs w:val="20"/>
          <w:lang w:val="en-GB"/>
        </w:rPr>
        <w:t xml:space="preserve"> </w:t>
      </w:r>
      <w:r w:rsidR="00A4139C" w:rsidRPr="00125488">
        <w:rPr>
          <w:rFonts w:ascii="Times New Roman" w:hAnsi="Times New Roman" w:cs="Times New Roman"/>
          <w:b/>
          <w:bCs/>
          <w:sz w:val="20"/>
          <w:szCs w:val="20"/>
          <w:lang w:val="en-GB"/>
        </w:rPr>
        <w:t>The</w:t>
      </w:r>
      <w:r w:rsidRPr="00125488">
        <w:rPr>
          <w:rFonts w:ascii="Times New Roman" w:hAnsi="Times New Roman" w:cs="Times New Roman"/>
          <w:b/>
          <w:bCs/>
          <w:sz w:val="20"/>
          <w:szCs w:val="20"/>
          <w:lang w:val="en-GB"/>
        </w:rPr>
        <w:t xml:space="preserve"> </w:t>
      </w:r>
      <w:r w:rsidR="009B277A" w:rsidRPr="00125488">
        <w:rPr>
          <w:rFonts w:ascii="Times New Roman" w:hAnsi="Times New Roman" w:cs="Times New Roman"/>
          <w:b/>
          <w:bCs/>
          <w:sz w:val="20"/>
          <w:szCs w:val="20"/>
          <w:lang w:val="en-GB"/>
        </w:rPr>
        <w:t>“</w:t>
      </w:r>
      <w:r w:rsidR="009B277A" w:rsidRPr="00125488">
        <w:rPr>
          <w:rFonts w:ascii="Times New Roman" w:hAnsi="Times New Roman" w:cs="Times New Roman"/>
          <w:b/>
          <w:bCs/>
          <w:sz w:val="20"/>
          <w:szCs w:val="20"/>
          <w:u w:val="single"/>
          <w:lang w:val="en-GB"/>
        </w:rPr>
        <w:t>Non-</w:t>
      </w:r>
      <w:r w:rsidR="00613D93" w:rsidRPr="00125488">
        <w:rPr>
          <w:rFonts w:ascii="Times New Roman" w:hAnsi="Times New Roman" w:cs="Times New Roman"/>
          <w:b/>
          <w:bCs/>
          <w:sz w:val="20"/>
          <w:szCs w:val="20"/>
          <w:u w:val="single"/>
          <w:lang w:val="en-GB"/>
        </w:rPr>
        <w:t xml:space="preserve">F1-Terminating IAB-donor UE XnAP </w:t>
      </w:r>
      <w:r w:rsidR="009B277A" w:rsidRPr="00125488">
        <w:rPr>
          <w:rFonts w:ascii="Times New Roman" w:hAnsi="Times New Roman" w:cs="Times New Roman"/>
          <w:b/>
          <w:bCs/>
          <w:sz w:val="20"/>
          <w:szCs w:val="20"/>
          <w:u w:val="single"/>
          <w:lang w:val="en-GB"/>
        </w:rPr>
        <w:t>ID</w:t>
      </w:r>
      <w:r w:rsidR="009B277A" w:rsidRPr="00125488">
        <w:rPr>
          <w:rFonts w:ascii="Times New Roman" w:hAnsi="Times New Roman" w:cs="Times New Roman"/>
          <w:b/>
          <w:bCs/>
          <w:sz w:val="20"/>
          <w:szCs w:val="20"/>
          <w:lang w:val="en-GB"/>
        </w:rPr>
        <w:t>”</w:t>
      </w:r>
      <w:r w:rsidR="00613D93" w:rsidRPr="00125488">
        <w:rPr>
          <w:rFonts w:ascii="Times New Roman" w:hAnsi="Times New Roman" w:cs="Times New Roman"/>
          <w:b/>
          <w:bCs/>
          <w:sz w:val="20"/>
          <w:szCs w:val="20"/>
          <w:lang w:val="en-GB"/>
        </w:rPr>
        <w:t xml:space="preserve"> </w:t>
      </w:r>
      <w:r w:rsidR="00A4139C" w:rsidRPr="00125488">
        <w:rPr>
          <w:rFonts w:ascii="Times New Roman" w:hAnsi="Times New Roman" w:cs="Times New Roman"/>
          <w:b/>
          <w:bCs/>
          <w:sz w:val="20"/>
          <w:szCs w:val="20"/>
          <w:lang w:val="en-GB"/>
        </w:rPr>
        <w:t>in the</w:t>
      </w:r>
      <w:r w:rsidR="00247B0F" w:rsidRPr="00125488">
        <w:rPr>
          <w:rFonts w:ascii="Times New Roman" w:hAnsi="Times New Roman" w:cs="Times New Roman"/>
          <w:b/>
          <w:bCs/>
          <w:sz w:val="20"/>
          <w:szCs w:val="20"/>
          <w:lang w:val="en-GB"/>
        </w:rPr>
        <w:t xml:space="preserve"> IAB TRANSPORT MIGRATION MANAGEMENT REQUEST message sent from </w:t>
      </w:r>
      <w:r w:rsidR="00247B0F" w:rsidRPr="00125488">
        <w:rPr>
          <w:rFonts w:ascii="Times New Roman" w:hAnsi="Times New Roman" w:cs="Times New Roman"/>
          <w:b/>
          <w:bCs/>
          <w:sz w:val="20"/>
          <w:szCs w:val="20"/>
          <w:u w:val="single"/>
          <w:lang w:val="en-GB"/>
        </w:rPr>
        <w:t>mIAB-DU’s target</w:t>
      </w:r>
      <w:r w:rsidR="00247B0F" w:rsidRPr="00125488">
        <w:rPr>
          <w:rFonts w:ascii="Times New Roman" w:hAnsi="Times New Roman" w:cs="Times New Roman"/>
          <w:b/>
          <w:bCs/>
          <w:sz w:val="20"/>
          <w:szCs w:val="20"/>
          <w:lang w:val="en-GB"/>
        </w:rPr>
        <w:t xml:space="preserve"> CU to the </w:t>
      </w:r>
      <w:r w:rsidR="00247B0F" w:rsidRPr="00125488">
        <w:rPr>
          <w:rFonts w:ascii="Times New Roman" w:hAnsi="Times New Roman" w:cs="Times New Roman"/>
          <w:b/>
          <w:bCs/>
          <w:sz w:val="20"/>
          <w:szCs w:val="20"/>
          <w:u w:val="single"/>
          <w:lang w:val="en-GB"/>
        </w:rPr>
        <w:t>mIAB-MT’s CU</w:t>
      </w:r>
      <w:r w:rsidR="00247B0F" w:rsidRPr="00125488">
        <w:rPr>
          <w:rFonts w:ascii="Times New Roman" w:hAnsi="Times New Roman" w:cs="Times New Roman"/>
          <w:b/>
          <w:bCs/>
          <w:sz w:val="20"/>
          <w:szCs w:val="20"/>
          <w:lang w:val="en-GB"/>
        </w:rPr>
        <w:t xml:space="preserve"> is generated by the </w:t>
      </w:r>
      <w:r w:rsidR="00226B87" w:rsidRPr="00125488">
        <w:rPr>
          <w:rFonts w:ascii="Times New Roman" w:hAnsi="Times New Roman" w:cs="Times New Roman"/>
          <w:b/>
          <w:bCs/>
          <w:sz w:val="20"/>
          <w:szCs w:val="20"/>
          <w:lang w:val="en-GB"/>
        </w:rPr>
        <w:t>mIAB-MT’s CU.</w:t>
      </w:r>
    </w:p>
    <w:p w14:paraId="20BA574B" w14:textId="77777777" w:rsidR="008442C4" w:rsidRDefault="00D21B54" w:rsidP="00813A3A">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the following needs to be discussed: </w:t>
      </w:r>
      <w:r w:rsidRPr="00715D24">
        <w:rPr>
          <w:rFonts w:ascii="Times New Roman" w:hAnsi="Times New Roman" w:cs="Times New Roman"/>
          <w:sz w:val="20"/>
          <w:szCs w:val="20"/>
          <w:lang w:val="en-GB"/>
        </w:rPr>
        <w:t>what should be the “</w:t>
      </w:r>
      <w:r w:rsidRPr="00715D24">
        <w:rPr>
          <w:rFonts w:ascii="Times New Roman" w:hAnsi="Times New Roman" w:cs="Times New Roman"/>
          <w:sz w:val="20"/>
          <w:szCs w:val="20"/>
          <w:u w:val="single"/>
          <w:lang w:val="en-GB"/>
        </w:rPr>
        <w:t>F1-Terminating IAB-donor UE XnAP ID</w:t>
      </w:r>
      <w:r w:rsidRPr="00715D24">
        <w:rPr>
          <w:rFonts w:ascii="Times New Roman" w:hAnsi="Times New Roman" w:cs="Times New Roman"/>
          <w:sz w:val="20"/>
          <w:szCs w:val="20"/>
          <w:lang w:val="en-GB"/>
        </w:rPr>
        <w:t>”</w:t>
      </w:r>
      <w:r w:rsidR="008442C4">
        <w:rPr>
          <w:rFonts w:ascii="Times New Roman" w:hAnsi="Times New Roman" w:cs="Times New Roman"/>
          <w:sz w:val="20"/>
          <w:szCs w:val="20"/>
          <w:lang w:val="en-GB"/>
        </w:rPr>
        <w:t xml:space="preserve"> </w:t>
      </w:r>
      <w:r>
        <w:rPr>
          <w:rFonts w:ascii="Times New Roman" w:hAnsi="Times New Roman" w:cs="Times New Roman"/>
          <w:sz w:val="20"/>
          <w:szCs w:val="20"/>
          <w:lang w:val="en-GB"/>
        </w:rPr>
        <w:t>i</w:t>
      </w:r>
      <w:r w:rsidR="00813A3A" w:rsidRPr="00715D24">
        <w:rPr>
          <w:rFonts w:ascii="Times New Roman" w:hAnsi="Times New Roman" w:cs="Times New Roman"/>
          <w:sz w:val="20"/>
          <w:szCs w:val="20"/>
          <w:lang w:val="en-GB"/>
        </w:rPr>
        <w:t xml:space="preserve">n the IAB TRANSPORT MIGRATION MANAGEMENT REQUEST message sent from </w:t>
      </w:r>
      <w:r w:rsidR="00813A3A" w:rsidRPr="00715D24">
        <w:rPr>
          <w:rFonts w:ascii="Times New Roman" w:hAnsi="Times New Roman" w:cs="Times New Roman"/>
          <w:sz w:val="20"/>
          <w:szCs w:val="20"/>
          <w:u w:val="single"/>
          <w:lang w:val="en-GB"/>
        </w:rPr>
        <w:t>mIAB-DU’s target</w:t>
      </w:r>
      <w:r w:rsidR="00813A3A" w:rsidRPr="00715D24">
        <w:rPr>
          <w:rFonts w:ascii="Times New Roman" w:hAnsi="Times New Roman" w:cs="Times New Roman"/>
          <w:sz w:val="20"/>
          <w:szCs w:val="20"/>
          <w:lang w:val="en-GB"/>
        </w:rPr>
        <w:t xml:space="preserve"> CU to the </w:t>
      </w:r>
      <w:r w:rsidR="00813A3A" w:rsidRPr="00715D24">
        <w:rPr>
          <w:rFonts w:ascii="Times New Roman" w:hAnsi="Times New Roman" w:cs="Times New Roman"/>
          <w:sz w:val="20"/>
          <w:szCs w:val="20"/>
          <w:u w:val="single"/>
          <w:lang w:val="en-GB"/>
        </w:rPr>
        <w:t xml:space="preserve">mIAB-MT’s </w:t>
      </w:r>
      <w:r w:rsidR="005E69DD" w:rsidRPr="00715D24">
        <w:rPr>
          <w:rFonts w:ascii="Times New Roman" w:hAnsi="Times New Roman" w:cs="Times New Roman"/>
          <w:sz w:val="20"/>
          <w:szCs w:val="20"/>
          <w:u w:val="single"/>
          <w:lang w:val="en-GB"/>
        </w:rPr>
        <w:t>CU</w:t>
      </w:r>
      <w:r w:rsidR="008442C4">
        <w:rPr>
          <w:rFonts w:ascii="Times New Roman" w:hAnsi="Times New Roman" w:cs="Times New Roman"/>
          <w:sz w:val="20"/>
          <w:szCs w:val="20"/>
          <w:lang w:val="en-GB"/>
        </w:rPr>
        <w:t>?</w:t>
      </w:r>
    </w:p>
    <w:p w14:paraId="7C5D31B5" w14:textId="6D5F9CED" w:rsidR="00980BAA" w:rsidRPr="00715D24" w:rsidRDefault="008442C4" w:rsidP="00813A3A">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There are at least the following options:</w:t>
      </w:r>
      <w:r w:rsidR="005E69DD" w:rsidRPr="00715D24">
        <w:rPr>
          <w:rFonts w:ascii="Times New Roman" w:hAnsi="Times New Roman" w:cs="Times New Roman"/>
          <w:sz w:val="20"/>
          <w:szCs w:val="20"/>
          <w:lang w:val="en-GB"/>
        </w:rPr>
        <w:t xml:space="preserve"> </w:t>
      </w:r>
    </w:p>
    <w:p w14:paraId="16FDA051" w14:textId="27EBD89E" w:rsidR="00813A3A" w:rsidRPr="00715D24" w:rsidRDefault="00980BAA" w:rsidP="00980BAA">
      <w:pPr>
        <w:pStyle w:val="ListParagraph"/>
        <w:numPr>
          <w:ilvl w:val="0"/>
          <w:numId w:val="31"/>
        </w:numPr>
        <w:spacing w:before="120" w:after="0"/>
        <w:rPr>
          <w:rFonts w:ascii="Times New Roman" w:hAnsi="Times New Roman" w:cs="Times New Roman"/>
        </w:rPr>
      </w:pPr>
      <w:r w:rsidRPr="000F625E">
        <w:rPr>
          <w:rFonts w:ascii="Times New Roman" w:hAnsi="Times New Roman" w:cs="Times New Roman"/>
          <w:b/>
          <w:bCs/>
        </w:rPr>
        <w:t>Option A:</w:t>
      </w:r>
      <w:r w:rsidRPr="00715D24">
        <w:rPr>
          <w:rFonts w:ascii="Times New Roman" w:hAnsi="Times New Roman" w:cs="Times New Roman"/>
        </w:rPr>
        <w:t xml:space="preserve"> T</w:t>
      </w:r>
      <w:r w:rsidR="00813A3A" w:rsidRPr="00715D24">
        <w:rPr>
          <w:rFonts w:ascii="Times New Roman" w:hAnsi="Times New Roman" w:cs="Times New Roman"/>
        </w:rPr>
        <w:t xml:space="preserve">he UE XnAP </w:t>
      </w:r>
      <w:r w:rsidRPr="00715D24">
        <w:rPr>
          <w:rFonts w:ascii="Times New Roman" w:hAnsi="Times New Roman" w:cs="Times New Roman"/>
        </w:rPr>
        <w:t xml:space="preserve">ID </w:t>
      </w:r>
      <w:r w:rsidRPr="00BF5D0D">
        <w:rPr>
          <w:rFonts w:ascii="Times New Roman" w:hAnsi="Times New Roman" w:cs="Times New Roman"/>
          <w:u w:val="single"/>
        </w:rPr>
        <w:t>previously</w:t>
      </w:r>
      <w:r w:rsidR="00813A3A" w:rsidRPr="00BF5D0D">
        <w:rPr>
          <w:rFonts w:ascii="Times New Roman" w:hAnsi="Times New Roman" w:cs="Times New Roman"/>
          <w:u w:val="single"/>
        </w:rPr>
        <w:t xml:space="preserve"> “owned” by the mIAB-DU’s source CU</w:t>
      </w:r>
      <w:r w:rsidR="00813A3A" w:rsidRPr="00715D24">
        <w:rPr>
          <w:rFonts w:ascii="Times New Roman" w:hAnsi="Times New Roman" w:cs="Times New Roman"/>
        </w:rPr>
        <w:t>.</w:t>
      </w:r>
    </w:p>
    <w:p w14:paraId="6CAAC6F1" w14:textId="7A2C9764" w:rsidR="00980BAA" w:rsidRDefault="00980BAA" w:rsidP="00980BAA">
      <w:pPr>
        <w:pStyle w:val="ListParagraph"/>
        <w:numPr>
          <w:ilvl w:val="0"/>
          <w:numId w:val="31"/>
        </w:numPr>
        <w:spacing w:before="120" w:after="0"/>
        <w:rPr>
          <w:rFonts w:ascii="Times New Roman" w:hAnsi="Times New Roman" w:cs="Times New Roman"/>
        </w:rPr>
      </w:pPr>
      <w:r w:rsidRPr="000F625E">
        <w:rPr>
          <w:rFonts w:ascii="Times New Roman" w:hAnsi="Times New Roman" w:cs="Times New Roman"/>
          <w:b/>
          <w:bCs/>
        </w:rPr>
        <w:t>Option B</w:t>
      </w:r>
      <w:r w:rsidR="002F565C" w:rsidRPr="000F625E">
        <w:rPr>
          <w:rFonts w:ascii="Times New Roman" w:hAnsi="Times New Roman" w:cs="Times New Roman"/>
          <w:b/>
          <w:bCs/>
        </w:rPr>
        <w:t>:</w:t>
      </w:r>
      <w:r w:rsidR="002F565C" w:rsidRPr="00715D24">
        <w:rPr>
          <w:rFonts w:ascii="Times New Roman" w:hAnsi="Times New Roman" w:cs="Times New Roman"/>
        </w:rPr>
        <w:t xml:space="preserve"> </w:t>
      </w:r>
      <w:r w:rsidR="00706D66" w:rsidRPr="00715D24">
        <w:rPr>
          <w:rFonts w:ascii="Times New Roman" w:hAnsi="Times New Roman" w:cs="Times New Roman"/>
        </w:rPr>
        <w:t xml:space="preserve">The UE XnAP </w:t>
      </w:r>
      <w:r w:rsidR="00F51C60">
        <w:rPr>
          <w:rFonts w:ascii="Times New Roman" w:hAnsi="Times New Roman" w:cs="Times New Roman"/>
        </w:rPr>
        <w:t>ID</w:t>
      </w:r>
      <w:r w:rsidR="00CF30E6">
        <w:rPr>
          <w:rFonts w:ascii="Times New Roman" w:hAnsi="Times New Roman" w:cs="Times New Roman"/>
        </w:rPr>
        <w:t xml:space="preserve"> </w:t>
      </w:r>
      <w:r w:rsidR="00CF30E6" w:rsidRPr="00CF30E6">
        <w:rPr>
          <w:rFonts w:ascii="Times New Roman" w:hAnsi="Times New Roman" w:cs="Times New Roman"/>
          <w:u w:val="single"/>
        </w:rPr>
        <w:t>generated by the mIAB-DU’s target CU</w:t>
      </w:r>
      <w:r w:rsidR="00F51C60">
        <w:rPr>
          <w:rFonts w:ascii="Times New Roman" w:hAnsi="Times New Roman" w:cs="Times New Roman"/>
        </w:rPr>
        <w:t>.</w:t>
      </w:r>
    </w:p>
    <w:p w14:paraId="60B1FF8D" w14:textId="51949FF2" w:rsidR="009E3453" w:rsidRPr="00980BAA" w:rsidRDefault="009E3453" w:rsidP="009E3453">
      <w:pPr>
        <w:spacing w:before="120" w:after="0"/>
        <w:rPr>
          <w:rFonts w:ascii="Times New Roman" w:hAnsi="Times New Roman" w:cs="Times New Roman"/>
          <w:b/>
          <w:bCs/>
        </w:rPr>
      </w:pPr>
      <w:r>
        <w:rPr>
          <w:rFonts w:ascii="Times New Roman" w:hAnsi="Times New Roman" w:cs="Times New Roman"/>
          <w:b/>
          <w:bCs/>
          <w:sz w:val="20"/>
          <w:szCs w:val="20"/>
          <w:lang w:val="en-GB"/>
        </w:rPr>
        <w:t>Q</w:t>
      </w:r>
      <w:r w:rsidRPr="00125488">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I</w:t>
      </w:r>
      <w:r w:rsidRPr="00125488">
        <w:rPr>
          <w:rFonts w:ascii="Times New Roman" w:hAnsi="Times New Roman" w:cs="Times New Roman"/>
          <w:b/>
          <w:bCs/>
          <w:sz w:val="20"/>
          <w:szCs w:val="20"/>
          <w:lang w:val="en-GB"/>
        </w:rPr>
        <w:t xml:space="preserve">n the IAB TRANSPORT MIGRATION MANAGEMENT REQUEST message sent from </w:t>
      </w:r>
      <w:r w:rsidRPr="00125488">
        <w:rPr>
          <w:rFonts w:ascii="Times New Roman" w:hAnsi="Times New Roman" w:cs="Times New Roman"/>
          <w:b/>
          <w:bCs/>
          <w:sz w:val="20"/>
          <w:szCs w:val="20"/>
          <w:u w:val="single"/>
          <w:lang w:val="en-GB"/>
        </w:rPr>
        <w:t>mIAB-DU’s target</w:t>
      </w:r>
      <w:r w:rsidRPr="00125488">
        <w:rPr>
          <w:rFonts w:ascii="Times New Roman" w:hAnsi="Times New Roman" w:cs="Times New Roman"/>
          <w:b/>
          <w:bCs/>
          <w:sz w:val="20"/>
          <w:szCs w:val="20"/>
          <w:lang w:val="en-GB"/>
        </w:rPr>
        <w:t xml:space="preserve"> CU to the </w:t>
      </w:r>
      <w:r w:rsidRPr="00125488">
        <w:rPr>
          <w:rFonts w:ascii="Times New Roman" w:hAnsi="Times New Roman" w:cs="Times New Roman"/>
          <w:b/>
          <w:bCs/>
          <w:sz w:val="20"/>
          <w:szCs w:val="20"/>
          <w:u w:val="single"/>
          <w:lang w:val="en-GB"/>
        </w:rPr>
        <w:t xml:space="preserve">mIAB-MT’s </w:t>
      </w:r>
      <w:r>
        <w:rPr>
          <w:rFonts w:ascii="Times New Roman" w:hAnsi="Times New Roman" w:cs="Times New Roman"/>
          <w:b/>
          <w:bCs/>
          <w:sz w:val="20"/>
          <w:szCs w:val="20"/>
          <w:u w:val="single"/>
          <w:lang w:val="en-GB"/>
        </w:rPr>
        <w:t>CU</w:t>
      </w:r>
      <w:r>
        <w:rPr>
          <w:rFonts w:ascii="Times New Roman" w:hAnsi="Times New Roman" w:cs="Times New Roman"/>
          <w:b/>
          <w:bCs/>
          <w:sz w:val="20"/>
          <w:szCs w:val="20"/>
          <w:lang w:val="en-GB"/>
        </w:rPr>
        <w:t xml:space="preserve">, what should be the </w:t>
      </w:r>
      <w:r w:rsidRPr="00125488">
        <w:rPr>
          <w:rFonts w:ascii="Times New Roman" w:hAnsi="Times New Roman" w:cs="Times New Roman"/>
          <w:b/>
          <w:bCs/>
          <w:sz w:val="20"/>
          <w:szCs w:val="20"/>
          <w:lang w:val="en-GB"/>
        </w:rPr>
        <w:t>“</w:t>
      </w:r>
      <w:r w:rsidRPr="00125488">
        <w:rPr>
          <w:rFonts w:ascii="Times New Roman" w:hAnsi="Times New Roman" w:cs="Times New Roman"/>
          <w:b/>
          <w:bCs/>
          <w:sz w:val="20"/>
          <w:szCs w:val="20"/>
          <w:u w:val="single"/>
          <w:lang w:val="en-GB"/>
        </w:rPr>
        <w:t>F1-Terminating IAB-donor UE XnAP ID</w:t>
      </w:r>
      <w:r w:rsidRPr="00125488">
        <w:rPr>
          <w:rFonts w:ascii="Times New Roman" w:hAnsi="Times New Roman" w:cs="Times New Roman"/>
          <w:b/>
          <w:bCs/>
          <w:sz w:val="20"/>
          <w:szCs w:val="20"/>
          <w:lang w:val="en-GB"/>
        </w:rPr>
        <w:t>”</w:t>
      </w:r>
      <w:r>
        <w:rPr>
          <w:rFonts w:ascii="Times New Roman" w:hAnsi="Times New Roman" w:cs="Times New Roman"/>
          <w:b/>
          <w:bCs/>
          <w:sz w:val="20"/>
          <w:szCs w:val="20"/>
          <w:lang w:val="en-GB"/>
        </w:rPr>
        <w:t>?</w:t>
      </w:r>
    </w:p>
    <w:p w14:paraId="14280C6A" w14:textId="5D484FDE" w:rsidR="00F51C60" w:rsidRPr="009E3453" w:rsidRDefault="00F51C60" w:rsidP="00F51C60">
      <w:pPr>
        <w:spacing w:before="120" w:after="0"/>
        <w:rPr>
          <w:rFonts w:ascii="Times New Roman" w:hAnsi="Times New Roman" w:cs="Times New Roman"/>
          <w:lang w:val="en-GB"/>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770"/>
        <w:gridCol w:w="6639"/>
      </w:tblGrid>
      <w:tr w:rsidR="00A4139C" w:rsidRPr="00125488" w14:paraId="7D14EFB1" w14:textId="77777777" w:rsidTr="00226B87">
        <w:trPr>
          <w:trHeight w:val="325"/>
        </w:trPr>
        <w:tc>
          <w:tcPr>
            <w:tcW w:w="1378" w:type="dxa"/>
          </w:tcPr>
          <w:p w14:paraId="6169A1F9" w14:textId="77777777" w:rsidR="00A4139C" w:rsidRPr="00125488" w:rsidRDefault="00A4139C"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Company</w:t>
            </w:r>
          </w:p>
        </w:tc>
        <w:tc>
          <w:tcPr>
            <w:tcW w:w="1770" w:type="dxa"/>
          </w:tcPr>
          <w:p w14:paraId="2C77BBC1" w14:textId="7579FF8D" w:rsidR="00A4139C" w:rsidRPr="00125488" w:rsidRDefault="00615967"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Agree/disagree</w:t>
            </w:r>
          </w:p>
        </w:tc>
        <w:tc>
          <w:tcPr>
            <w:tcW w:w="6639" w:type="dxa"/>
          </w:tcPr>
          <w:p w14:paraId="086A9CFB" w14:textId="77777777" w:rsidR="00A4139C" w:rsidRPr="00125488" w:rsidRDefault="00A4139C"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Comment</w:t>
            </w:r>
          </w:p>
        </w:tc>
      </w:tr>
      <w:tr w:rsidR="00A4139C" w:rsidRPr="00125488" w14:paraId="655372B9" w14:textId="77777777" w:rsidTr="00226B87">
        <w:trPr>
          <w:trHeight w:val="357"/>
        </w:trPr>
        <w:tc>
          <w:tcPr>
            <w:tcW w:w="1378" w:type="dxa"/>
          </w:tcPr>
          <w:p w14:paraId="273C6771" w14:textId="77777777" w:rsidR="00A4139C" w:rsidRPr="006B54F7" w:rsidRDefault="00A4139C" w:rsidP="00C06595">
            <w:pPr>
              <w:spacing w:before="120" w:after="0"/>
              <w:rPr>
                <w:rFonts w:ascii="Times New Roman" w:hAnsi="Times New Roman" w:cs="Times New Roman"/>
                <w:b/>
                <w:bCs/>
                <w:sz w:val="20"/>
                <w:szCs w:val="20"/>
                <w:lang w:val="en-GB"/>
              </w:rPr>
            </w:pPr>
            <w:r w:rsidRPr="006B54F7">
              <w:rPr>
                <w:rFonts w:ascii="Times New Roman" w:hAnsi="Times New Roman" w:cs="Times New Roman"/>
                <w:b/>
                <w:bCs/>
                <w:sz w:val="20"/>
                <w:szCs w:val="20"/>
                <w:lang w:val="en-GB"/>
              </w:rPr>
              <w:t>Ericsson</w:t>
            </w:r>
          </w:p>
        </w:tc>
        <w:tc>
          <w:tcPr>
            <w:tcW w:w="1770" w:type="dxa"/>
          </w:tcPr>
          <w:p w14:paraId="4EC4D163" w14:textId="5B230028" w:rsidR="00A4139C" w:rsidRPr="00980BAA" w:rsidRDefault="00540BAD" w:rsidP="00C06595">
            <w:pPr>
              <w:spacing w:before="120" w:after="0"/>
              <w:rPr>
                <w:rFonts w:ascii="Times New Roman" w:hAnsi="Times New Roman" w:cs="Times New Roman"/>
                <w:b/>
                <w:bCs/>
                <w:sz w:val="20"/>
                <w:szCs w:val="20"/>
                <w:lang w:val="en-GB"/>
              </w:rPr>
            </w:pPr>
            <w:r w:rsidRPr="00980BAA">
              <w:rPr>
                <w:rFonts w:ascii="Times New Roman" w:hAnsi="Times New Roman" w:cs="Times New Roman"/>
                <w:b/>
                <w:bCs/>
                <w:sz w:val="20"/>
                <w:szCs w:val="20"/>
                <w:lang w:val="en-GB"/>
              </w:rPr>
              <w:t xml:space="preserve">PP: </w:t>
            </w:r>
            <w:r w:rsidR="00813A3A" w:rsidRPr="00980BAA">
              <w:rPr>
                <w:rFonts w:ascii="Times New Roman" w:hAnsi="Times New Roman" w:cs="Times New Roman"/>
                <w:b/>
                <w:bCs/>
                <w:sz w:val="20"/>
                <w:szCs w:val="20"/>
                <w:lang w:val="en-GB"/>
              </w:rPr>
              <w:t>A</w:t>
            </w:r>
            <w:r w:rsidR="00226B87" w:rsidRPr="00980BAA">
              <w:rPr>
                <w:rFonts w:ascii="Times New Roman" w:hAnsi="Times New Roman" w:cs="Times New Roman"/>
                <w:b/>
                <w:bCs/>
                <w:sz w:val="20"/>
                <w:szCs w:val="20"/>
                <w:lang w:val="en-GB"/>
              </w:rPr>
              <w:t>gree</w:t>
            </w:r>
          </w:p>
          <w:p w14:paraId="5359238E" w14:textId="0316A87B" w:rsidR="00540BAD" w:rsidRPr="00980BAA" w:rsidRDefault="006B54F7" w:rsidP="00C06595">
            <w:pPr>
              <w:spacing w:before="120" w:after="0"/>
              <w:rPr>
                <w:rFonts w:ascii="Times New Roman" w:hAnsi="Times New Roman" w:cs="Times New Roman"/>
                <w:b/>
                <w:bCs/>
                <w:sz w:val="20"/>
                <w:szCs w:val="20"/>
                <w:lang w:val="en-GB"/>
              </w:rPr>
            </w:pPr>
            <w:r w:rsidRPr="00980BAA">
              <w:rPr>
                <w:rFonts w:ascii="Times New Roman" w:hAnsi="Times New Roman" w:cs="Times New Roman"/>
                <w:b/>
                <w:bCs/>
                <w:sz w:val="20"/>
                <w:szCs w:val="20"/>
                <w:lang w:val="en-GB"/>
              </w:rPr>
              <w:t>Q</w:t>
            </w:r>
            <w:r w:rsidR="00540BAD" w:rsidRPr="00980BAA">
              <w:rPr>
                <w:rFonts w:ascii="Times New Roman" w:hAnsi="Times New Roman" w:cs="Times New Roman"/>
                <w:b/>
                <w:bCs/>
                <w:sz w:val="20"/>
                <w:szCs w:val="20"/>
                <w:lang w:val="en-GB"/>
              </w:rPr>
              <w:t>:</w:t>
            </w:r>
            <w:r w:rsidR="00D0272F" w:rsidRPr="00980BAA">
              <w:rPr>
                <w:rFonts w:ascii="Times New Roman" w:hAnsi="Times New Roman" w:cs="Times New Roman"/>
                <w:b/>
                <w:bCs/>
                <w:sz w:val="20"/>
                <w:szCs w:val="20"/>
                <w:lang w:val="en-GB"/>
              </w:rPr>
              <w:t xml:space="preserve"> </w:t>
            </w:r>
            <w:r w:rsidR="000F625E">
              <w:rPr>
                <w:rFonts w:ascii="Times New Roman" w:hAnsi="Times New Roman" w:cs="Times New Roman"/>
                <w:b/>
                <w:bCs/>
                <w:sz w:val="20"/>
                <w:szCs w:val="20"/>
                <w:lang w:val="en-GB"/>
              </w:rPr>
              <w:t>needs to be further discussed</w:t>
            </w:r>
          </w:p>
        </w:tc>
        <w:tc>
          <w:tcPr>
            <w:tcW w:w="6639" w:type="dxa"/>
          </w:tcPr>
          <w:p w14:paraId="266EC537" w14:textId="7223023E" w:rsidR="002F565C" w:rsidRPr="00BF01E7" w:rsidRDefault="00980BAA" w:rsidP="00226B87">
            <w:pPr>
              <w:pStyle w:val="ListParagraph"/>
              <w:spacing w:before="120" w:after="0"/>
              <w:ind w:left="0"/>
              <w:jc w:val="left"/>
              <w:rPr>
                <w:rFonts w:ascii="Times New Roman" w:hAnsi="Times New Roman" w:cs="Times New Roman"/>
                <w:b/>
                <w:bCs/>
              </w:rPr>
            </w:pPr>
            <w:r w:rsidRPr="000F625E">
              <w:rPr>
                <w:rFonts w:ascii="Times New Roman" w:hAnsi="Times New Roman" w:cs="Times New Roman"/>
                <w:b/>
                <w:bCs/>
              </w:rPr>
              <w:t xml:space="preserve">Q: </w:t>
            </w:r>
            <w:r w:rsidR="000F625E" w:rsidRPr="000F625E">
              <w:rPr>
                <w:rFonts w:ascii="Times New Roman" w:hAnsi="Times New Roman" w:cs="Times New Roman"/>
                <w:b/>
                <w:bCs/>
              </w:rPr>
              <w:t>both options have issues</w:t>
            </w:r>
            <w:r w:rsidR="00BF01E7">
              <w:rPr>
                <w:rFonts w:ascii="Times New Roman" w:hAnsi="Times New Roman" w:cs="Times New Roman"/>
                <w:b/>
                <w:bCs/>
              </w:rPr>
              <w:t>:</w:t>
            </w:r>
          </w:p>
          <w:p w14:paraId="541217CF" w14:textId="02F231CE" w:rsidR="00A4139C" w:rsidRPr="00980BAA" w:rsidRDefault="00BF01E7" w:rsidP="002F565C">
            <w:pPr>
              <w:pStyle w:val="ListParagraph"/>
              <w:numPr>
                <w:ilvl w:val="0"/>
                <w:numId w:val="32"/>
              </w:numPr>
              <w:spacing w:before="120" w:after="0"/>
              <w:jc w:val="left"/>
              <w:rPr>
                <w:rFonts w:ascii="Times New Roman" w:hAnsi="Times New Roman" w:cs="Times New Roman"/>
              </w:rPr>
            </w:pPr>
            <w:r>
              <w:rPr>
                <w:rFonts w:ascii="Times New Roman" w:hAnsi="Times New Roman" w:cs="Times New Roman"/>
              </w:rPr>
              <w:t xml:space="preserve">Neither </w:t>
            </w:r>
            <w:r w:rsidR="00980BAA">
              <w:rPr>
                <w:rFonts w:ascii="Times New Roman" w:hAnsi="Times New Roman" w:cs="Times New Roman"/>
              </w:rPr>
              <w:t>Option A</w:t>
            </w:r>
            <w:r w:rsidR="00451D99" w:rsidRPr="00980BAA">
              <w:rPr>
                <w:rFonts w:ascii="Times New Roman" w:hAnsi="Times New Roman" w:cs="Times New Roman"/>
              </w:rPr>
              <w:t xml:space="preserve"> </w:t>
            </w:r>
            <w:r>
              <w:rPr>
                <w:rFonts w:ascii="Times New Roman" w:hAnsi="Times New Roman" w:cs="Times New Roman"/>
              </w:rPr>
              <w:t>nor Option B are</w:t>
            </w:r>
            <w:r w:rsidR="00451D99" w:rsidRPr="00980BAA">
              <w:rPr>
                <w:rFonts w:ascii="Times New Roman" w:hAnsi="Times New Roman" w:cs="Times New Roman"/>
              </w:rPr>
              <w:t xml:space="preserve"> </w:t>
            </w:r>
            <w:r w:rsidR="00477462" w:rsidRPr="00980BAA">
              <w:rPr>
                <w:rFonts w:ascii="Times New Roman" w:hAnsi="Times New Roman" w:cs="Times New Roman"/>
              </w:rPr>
              <w:t>“by the book”</w:t>
            </w:r>
            <w:r w:rsidR="009938C3" w:rsidRPr="00980BAA">
              <w:rPr>
                <w:rFonts w:ascii="Times New Roman" w:hAnsi="Times New Roman" w:cs="Times New Roman"/>
              </w:rPr>
              <w:t>, given that the mIAB-MT may have never “visited”</w:t>
            </w:r>
            <w:r w:rsidR="00DA7E8C" w:rsidRPr="00980BAA">
              <w:rPr>
                <w:rFonts w:ascii="Times New Roman" w:hAnsi="Times New Roman" w:cs="Times New Roman"/>
              </w:rPr>
              <w:t xml:space="preserve"> </w:t>
            </w:r>
            <w:r>
              <w:rPr>
                <w:rFonts w:ascii="Times New Roman" w:hAnsi="Times New Roman" w:cs="Times New Roman"/>
              </w:rPr>
              <w:t>either of them</w:t>
            </w:r>
            <w:r w:rsidR="002F565C">
              <w:rPr>
                <w:rFonts w:ascii="Times New Roman" w:hAnsi="Times New Roman" w:cs="Times New Roman"/>
              </w:rPr>
              <w:t>.</w:t>
            </w:r>
            <w:r w:rsidR="00451D99" w:rsidRPr="00980BAA">
              <w:rPr>
                <w:rFonts w:ascii="Times New Roman" w:hAnsi="Times New Roman" w:cs="Times New Roman"/>
              </w:rPr>
              <w:t xml:space="preserve"> </w:t>
            </w:r>
          </w:p>
          <w:p w14:paraId="5CDB7148" w14:textId="1DF88D61" w:rsidR="00EC74C4" w:rsidRPr="00980BAA" w:rsidRDefault="001F40C3" w:rsidP="001F40C3">
            <w:pPr>
              <w:pStyle w:val="ListParagraph"/>
              <w:numPr>
                <w:ilvl w:val="0"/>
                <w:numId w:val="26"/>
              </w:numPr>
              <w:spacing w:before="120" w:after="0"/>
              <w:jc w:val="left"/>
              <w:rPr>
                <w:rFonts w:ascii="Times New Roman" w:hAnsi="Times New Roman" w:cs="Times New Roman"/>
              </w:rPr>
            </w:pPr>
            <w:r w:rsidRPr="00980BAA">
              <w:rPr>
                <w:rFonts w:ascii="Times New Roman" w:hAnsi="Times New Roman" w:cs="Times New Roman"/>
              </w:rPr>
              <w:t>D</w:t>
            </w:r>
            <w:r w:rsidR="00BB4776" w:rsidRPr="00980BAA">
              <w:rPr>
                <w:rFonts w:ascii="Times New Roman" w:hAnsi="Times New Roman" w:cs="Times New Roman"/>
              </w:rPr>
              <w:t xml:space="preserve">uring mIAB-DU migration, both the source and the target CU may need to </w:t>
            </w:r>
            <w:r w:rsidR="00B9506E" w:rsidRPr="00980BAA">
              <w:rPr>
                <w:rFonts w:ascii="Times New Roman" w:hAnsi="Times New Roman" w:cs="Times New Roman"/>
              </w:rPr>
              <w:t>run TMM procedures towards the mIAB-MT’s CU. Assuming</w:t>
            </w:r>
            <w:r w:rsidR="000543AC" w:rsidRPr="00980BAA">
              <w:rPr>
                <w:rFonts w:ascii="Times New Roman" w:hAnsi="Times New Roman" w:cs="Times New Roman"/>
              </w:rPr>
              <w:t xml:space="preserve"> </w:t>
            </w:r>
            <w:r w:rsidR="002F565C">
              <w:rPr>
                <w:rFonts w:ascii="Times New Roman" w:hAnsi="Times New Roman" w:cs="Times New Roman"/>
              </w:rPr>
              <w:t>A</w:t>
            </w:r>
            <w:r w:rsidR="000543AC" w:rsidRPr="00980BAA">
              <w:rPr>
                <w:rFonts w:ascii="Times New Roman" w:hAnsi="Times New Roman" w:cs="Times New Roman"/>
              </w:rPr>
              <w:t xml:space="preserve"> is agreeable, is</w:t>
            </w:r>
            <w:r w:rsidR="00B9506E" w:rsidRPr="00980BAA">
              <w:rPr>
                <w:rFonts w:ascii="Times New Roman" w:hAnsi="Times New Roman" w:cs="Times New Roman"/>
              </w:rPr>
              <w:t xml:space="preserve"> it</w:t>
            </w:r>
            <w:r w:rsidR="00BB4776" w:rsidRPr="00980BAA">
              <w:rPr>
                <w:rFonts w:ascii="Times New Roman" w:hAnsi="Times New Roman" w:cs="Times New Roman"/>
              </w:rPr>
              <w:t xml:space="preserve"> formally</w:t>
            </w:r>
            <w:r w:rsidR="000543AC" w:rsidRPr="00980BAA">
              <w:rPr>
                <w:rFonts w:ascii="Times New Roman" w:hAnsi="Times New Roman" w:cs="Times New Roman"/>
              </w:rPr>
              <w:t xml:space="preserve"> OK that both</w:t>
            </w:r>
            <w:r w:rsidR="007840A6" w:rsidRPr="00980BAA">
              <w:rPr>
                <w:rFonts w:ascii="Times New Roman" w:hAnsi="Times New Roman" w:cs="Times New Roman"/>
              </w:rPr>
              <w:t xml:space="preserve"> source and target CUs use the same set</w:t>
            </w:r>
            <w:r w:rsidR="00455700" w:rsidRPr="00980BAA">
              <w:rPr>
                <w:rFonts w:ascii="Times New Roman" w:hAnsi="Times New Roman" w:cs="Times New Roman"/>
              </w:rPr>
              <w:t xml:space="preserve"> of (“F1-Terminating IAB-donor UE XnAP ID”, “Non-F1-Terminating IAB-donor UE XnAP ID”) to interact with the mIAB-MT’s CU?</w:t>
            </w:r>
          </w:p>
          <w:p w14:paraId="1DB5DFB2" w14:textId="14CD31FE" w:rsidR="000F625E" w:rsidRPr="00C85B14" w:rsidRDefault="003C1615" w:rsidP="000F625E">
            <w:pPr>
              <w:pStyle w:val="ListParagraph"/>
              <w:numPr>
                <w:ilvl w:val="0"/>
                <w:numId w:val="26"/>
              </w:numPr>
              <w:spacing w:before="120" w:after="0"/>
              <w:jc w:val="left"/>
              <w:rPr>
                <w:rFonts w:ascii="Times New Roman" w:hAnsi="Times New Roman" w:cs="Times New Roman"/>
              </w:rPr>
            </w:pPr>
            <w:r>
              <w:rPr>
                <w:rFonts w:ascii="Times New Roman" w:hAnsi="Times New Roman" w:cs="Times New Roman"/>
              </w:rPr>
              <w:t>Option A, where</w:t>
            </w:r>
            <w:r w:rsidR="001F40C3" w:rsidRPr="00980BAA">
              <w:rPr>
                <w:rFonts w:ascii="Times New Roman" w:hAnsi="Times New Roman" w:cs="Times New Roman"/>
              </w:rPr>
              <w:t xml:space="preserve"> </w:t>
            </w:r>
            <w:r w:rsidR="00CD2F39">
              <w:rPr>
                <w:rFonts w:ascii="Times New Roman" w:hAnsi="Times New Roman" w:cs="Times New Roman"/>
              </w:rPr>
              <w:t xml:space="preserve">mIAB-DU’s target CU </w:t>
            </w:r>
            <w:r w:rsidR="001F40C3" w:rsidRPr="00980BAA">
              <w:rPr>
                <w:rFonts w:ascii="Times New Roman" w:hAnsi="Times New Roman" w:cs="Times New Roman"/>
              </w:rPr>
              <w:t>“inherit</w:t>
            </w:r>
            <w:r>
              <w:rPr>
                <w:rFonts w:ascii="Times New Roman" w:hAnsi="Times New Roman" w:cs="Times New Roman"/>
              </w:rPr>
              <w:t>s</w:t>
            </w:r>
            <w:r w:rsidR="001F40C3" w:rsidRPr="00980BAA">
              <w:rPr>
                <w:rFonts w:ascii="Times New Roman" w:hAnsi="Times New Roman" w:cs="Times New Roman"/>
              </w:rPr>
              <w:t xml:space="preserve">” </w:t>
            </w:r>
            <w:r>
              <w:rPr>
                <w:rFonts w:ascii="Times New Roman" w:hAnsi="Times New Roman" w:cs="Times New Roman"/>
              </w:rPr>
              <w:t>the</w:t>
            </w:r>
            <w:r w:rsidR="001F40C3" w:rsidRPr="00980BAA">
              <w:rPr>
                <w:rFonts w:ascii="Times New Roman" w:hAnsi="Times New Roman" w:cs="Times New Roman"/>
              </w:rPr>
              <w:t xml:space="preserve"> mIAB-MT’s UE XnAP ID </w:t>
            </w:r>
            <w:r w:rsidR="00CD2F39">
              <w:rPr>
                <w:rFonts w:ascii="Times New Roman" w:hAnsi="Times New Roman" w:cs="Times New Roman"/>
              </w:rPr>
              <w:t>from the mIAB-DU’s source CU</w:t>
            </w:r>
            <w:r>
              <w:rPr>
                <w:rFonts w:ascii="Times New Roman" w:hAnsi="Times New Roman" w:cs="Times New Roman"/>
              </w:rPr>
              <w:t xml:space="preserve"> may not be feasible</w:t>
            </w:r>
            <w:r w:rsidR="00514B40" w:rsidRPr="00980BAA">
              <w:rPr>
                <w:rFonts w:ascii="Times New Roman" w:hAnsi="Times New Roman" w:cs="Times New Roman"/>
              </w:rPr>
              <w:t>, since the UE XnAP ID may be occupied at the present CU.</w:t>
            </w:r>
          </w:p>
        </w:tc>
      </w:tr>
      <w:tr w:rsidR="00A4139C" w:rsidRPr="00125488" w14:paraId="1F7AB7D8" w14:textId="77777777" w:rsidTr="00226B87">
        <w:trPr>
          <w:trHeight w:val="342"/>
        </w:trPr>
        <w:tc>
          <w:tcPr>
            <w:tcW w:w="1378" w:type="dxa"/>
          </w:tcPr>
          <w:p w14:paraId="4D6512DA"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c>
          <w:tcPr>
            <w:tcW w:w="1770" w:type="dxa"/>
          </w:tcPr>
          <w:p w14:paraId="39910166"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c>
          <w:tcPr>
            <w:tcW w:w="6639" w:type="dxa"/>
          </w:tcPr>
          <w:p w14:paraId="0AEF757B"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r>
      <w:tr w:rsidR="00A4139C" w:rsidRPr="00125488" w14:paraId="22213404" w14:textId="77777777" w:rsidTr="00226B87">
        <w:trPr>
          <w:trHeight w:val="325"/>
        </w:trPr>
        <w:tc>
          <w:tcPr>
            <w:tcW w:w="1378" w:type="dxa"/>
          </w:tcPr>
          <w:p w14:paraId="41EB89DF"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c>
          <w:tcPr>
            <w:tcW w:w="1770" w:type="dxa"/>
          </w:tcPr>
          <w:p w14:paraId="041516E4"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c>
          <w:tcPr>
            <w:tcW w:w="6639" w:type="dxa"/>
          </w:tcPr>
          <w:p w14:paraId="381BEB5E" w14:textId="77777777" w:rsidR="00A4139C" w:rsidRPr="00125488" w:rsidRDefault="00A4139C" w:rsidP="00C06595">
            <w:pPr>
              <w:spacing w:before="120" w:after="0"/>
              <w:rPr>
                <w:rFonts w:ascii="Times New Roman" w:eastAsiaTheme="minorEastAsia" w:hAnsi="Times New Roman" w:cs="Times New Roman"/>
                <w:b/>
                <w:bCs/>
                <w:sz w:val="20"/>
                <w:szCs w:val="20"/>
                <w:lang w:val="en-GB" w:eastAsia="zh-CN"/>
              </w:rPr>
            </w:pPr>
          </w:p>
        </w:tc>
      </w:tr>
      <w:tr w:rsidR="00A4139C" w:rsidRPr="00125488" w14:paraId="28419948" w14:textId="77777777" w:rsidTr="00226B87">
        <w:trPr>
          <w:trHeight w:val="342"/>
        </w:trPr>
        <w:tc>
          <w:tcPr>
            <w:tcW w:w="1378" w:type="dxa"/>
          </w:tcPr>
          <w:p w14:paraId="6ED54023"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c>
          <w:tcPr>
            <w:tcW w:w="1770" w:type="dxa"/>
          </w:tcPr>
          <w:p w14:paraId="060A71E2"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c>
          <w:tcPr>
            <w:tcW w:w="6639" w:type="dxa"/>
          </w:tcPr>
          <w:p w14:paraId="59BFA59F"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r>
      <w:tr w:rsidR="00A4139C" w:rsidRPr="00125488" w14:paraId="1E60C4F8" w14:textId="77777777" w:rsidTr="00226B87">
        <w:trPr>
          <w:trHeight w:val="325"/>
        </w:trPr>
        <w:tc>
          <w:tcPr>
            <w:tcW w:w="1378" w:type="dxa"/>
          </w:tcPr>
          <w:p w14:paraId="77A234CC" w14:textId="77777777" w:rsidR="00A4139C" w:rsidRPr="00125488" w:rsidRDefault="00A4139C" w:rsidP="00C06595">
            <w:pPr>
              <w:spacing w:before="120" w:after="0"/>
              <w:rPr>
                <w:rFonts w:ascii="Times New Roman" w:eastAsia="SimSun" w:hAnsi="Times New Roman" w:cs="Times New Roman"/>
                <w:sz w:val="20"/>
                <w:szCs w:val="20"/>
                <w:lang w:val="en-GB" w:eastAsia="zh-CN"/>
              </w:rPr>
            </w:pPr>
          </w:p>
        </w:tc>
        <w:tc>
          <w:tcPr>
            <w:tcW w:w="1770" w:type="dxa"/>
          </w:tcPr>
          <w:p w14:paraId="24D0678E"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c>
          <w:tcPr>
            <w:tcW w:w="6639" w:type="dxa"/>
          </w:tcPr>
          <w:p w14:paraId="6A21665C"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r>
      <w:tr w:rsidR="00A4139C" w:rsidRPr="00125488" w14:paraId="35B4490F" w14:textId="77777777" w:rsidTr="00226B87">
        <w:trPr>
          <w:trHeight w:val="342"/>
        </w:trPr>
        <w:tc>
          <w:tcPr>
            <w:tcW w:w="1378" w:type="dxa"/>
          </w:tcPr>
          <w:p w14:paraId="01712701"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c>
          <w:tcPr>
            <w:tcW w:w="1770" w:type="dxa"/>
          </w:tcPr>
          <w:p w14:paraId="6CF1FAB9"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c>
          <w:tcPr>
            <w:tcW w:w="6639" w:type="dxa"/>
          </w:tcPr>
          <w:p w14:paraId="1A2C6F3D"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r>
      <w:tr w:rsidR="00A4139C" w:rsidRPr="00125488" w14:paraId="66884295" w14:textId="77777777" w:rsidTr="00226B87">
        <w:trPr>
          <w:trHeight w:val="342"/>
        </w:trPr>
        <w:tc>
          <w:tcPr>
            <w:tcW w:w="1378" w:type="dxa"/>
          </w:tcPr>
          <w:p w14:paraId="60638C61"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c>
          <w:tcPr>
            <w:tcW w:w="1770" w:type="dxa"/>
          </w:tcPr>
          <w:p w14:paraId="660D4D76"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c>
          <w:tcPr>
            <w:tcW w:w="6639" w:type="dxa"/>
          </w:tcPr>
          <w:p w14:paraId="27619B1C"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r>
      <w:tr w:rsidR="00A4139C" w:rsidRPr="00125488" w14:paraId="6B528EDA" w14:textId="77777777" w:rsidTr="00226B87">
        <w:trPr>
          <w:trHeight w:val="342"/>
        </w:trPr>
        <w:tc>
          <w:tcPr>
            <w:tcW w:w="1378" w:type="dxa"/>
          </w:tcPr>
          <w:p w14:paraId="146F3DED"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c>
          <w:tcPr>
            <w:tcW w:w="1770" w:type="dxa"/>
          </w:tcPr>
          <w:p w14:paraId="0AA760E0"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c>
          <w:tcPr>
            <w:tcW w:w="6639" w:type="dxa"/>
          </w:tcPr>
          <w:p w14:paraId="523C388E"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r>
      <w:tr w:rsidR="00A4139C" w:rsidRPr="00125488" w14:paraId="7154E737" w14:textId="77777777" w:rsidTr="00226B87">
        <w:trPr>
          <w:trHeight w:val="342"/>
        </w:trPr>
        <w:tc>
          <w:tcPr>
            <w:tcW w:w="1378" w:type="dxa"/>
          </w:tcPr>
          <w:p w14:paraId="593F3748"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c>
          <w:tcPr>
            <w:tcW w:w="1770" w:type="dxa"/>
          </w:tcPr>
          <w:p w14:paraId="6938A92F"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c>
          <w:tcPr>
            <w:tcW w:w="6639" w:type="dxa"/>
          </w:tcPr>
          <w:p w14:paraId="3DBF5CB9" w14:textId="77777777" w:rsidR="00A4139C" w:rsidRPr="00125488" w:rsidRDefault="00A4139C" w:rsidP="00C06595">
            <w:pPr>
              <w:spacing w:before="120" w:after="0"/>
              <w:rPr>
                <w:rFonts w:ascii="Times New Roman" w:eastAsia="SimSun" w:hAnsi="Times New Roman" w:cs="Times New Roman"/>
                <w:sz w:val="20"/>
                <w:szCs w:val="20"/>
                <w:lang w:val="en-GB" w:eastAsia="zh-CN"/>
              </w:rPr>
            </w:pPr>
          </w:p>
        </w:tc>
      </w:tr>
      <w:tr w:rsidR="00A4139C" w:rsidRPr="00125488" w14:paraId="250AD428" w14:textId="77777777" w:rsidTr="00226B87">
        <w:trPr>
          <w:trHeight w:val="325"/>
        </w:trPr>
        <w:tc>
          <w:tcPr>
            <w:tcW w:w="1378" w:type="dxa"/>
            <w:tcBorders>
              <w:top w:val="single" w:sz="4" w:space="0" w:color="auto"/>
              <w:left w:val="single" w:sz="4" w:space="0" w:color="auto"/>
              <w:bottom w:val="single" w:sz="4" w:space="0" w:color="auto"/>
              <w:right w:val="single" w:sz="4" w:space="0" w:color="auto"/>
            </w:tcBorders>
          </w:tcPr>
          <w:p w14:paraId="61372A28"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c>
          <w:tcPr>
            <w:tcW w:w="1770" w:type="dxa"/>
            <w:tcBorders>
              <w:top w:val="single" w:sz="4" w:space="0" w:color="auto"/>
              <w:left w:val="single" w:sz="4" w:space="0" w:color="auto"/>
              <w:bottom w:val="single" w:sz="4" w:space="0" w:color="auto"/>
              <w:right w:val="single" w:sz="4" w:space="0" w:color="auto"/>
            </w:tcBorders>
          </w:tcPr>
          <w:p w14:paraId="1C592011"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c>
          <w:tcPr>
            <w:tcW w:w="6639" w:type="dxa"/>
            <w:tcBorders>
              <w:top w:val="single" w:sz="4" w:space="0" w:color="auto"/>
              <w:left w:val="single" w:sz="4" w:space="0" w:color="auto"/>
              <w:bottom w:val="single" w:sz="4" w:space="0" w:color="auto"/>
              <w:right w:val="single" w:sz="4" w:space="0" w:color="auto"/>
            </w:tcBorders>
          </w:tcPr>
          <w:p w14:paraId="222FF65B" w14:textId="77777777" w:rsidR="00A4139C" w:rsidRPr="00125488" w:rsidRDefault="00A4139C" w:rsidP="00C06595">
            <w:pPr>
              <w:spacing w:before="120" w:after="0"/>
              <w:rPr>
                <w:rFonts w:ascii="Times New Roman" w:eastAsiaTheme="minorEastAsia" w:hAnsi="Times New Roman" w:cs="Times New Roman"/>
                <w:sz w:val="20"/>
                <w:szCs w:val="20"/>
                <w:lang w:val="en-GB" w:eastAsia="zh-CN"/>
              </w:rPr>
            </w:pPr>
          </w:p>
        </w:tc>
      </w:tr>
    </w:tbl>
    <w:p w14:paraId="17D5CC10" w14:textId="5902B2BC" w:rsidR="00E564B1" w:rsidRPr="00125488" w:rsidRDefault="00E564B1" w:rsidP="00E564B1">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00023C8F" w14:textId="20858AA9" w:rsidR="00E564B1" w:rsidRPr="00125488" w:rsidRDefault="00E564B1" w:rsidP="00E564B1">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701D908D" w14:textId="0F353B73" w:rsidR="00226042" w:rsidRPr="00125488" w:rsidRDefault="00860DBC" w:rsidP="00226042">
      <w:pPr>
        <w:pStyle w:val="Heading3"/>
        <w:rPr>
          <w:rFonts w:ascii="Arial" w:hAnsi="Arial" w:cs="Arial"/>
          <w:lang w:val="en-GB"/>
        </w:rPr>
      </w:pPr>
      <w:r w:rsidRPr="00125488">
        <w:rPr>
          <w:rFonts w:ascii="Arial" w:hAnsi="Arial" w:cs="Arial"/>
          <w:lang w:val="en-GB"/>
        </w:rPr>
        <w:t xml:space="preserve">Traffic </w:t>
      </w:r>
      <w:r w:rsidR="00F63628" w:rsidRPr="00125488">
        <w:rPr>
          <w:rFonts w:ascii="Arial" w:hAnsi="Arial" w:cs="Arial"/>
          <w:lang w:val="en-GB"/>
        </w:rPr>
        <w:t>release at</w:t>
      </w:r>
      <w:r w:rsidR="002A07A1" w:rsidRPr="00125488">
        <w:rPr>
          <w:rFonts w:ascii="Arial" w:hAnsi="Arial" w:cs="Arial"/>
          <w:lang w:val="en-GB"/>
        </w:rPr>
        <w:t xml:space="preserve"> source</w:t>
      </w:r>
      <w:r w:rsidR="00F618AB" w:rsidRPr="00125488">
        <w:rPr>
          <w:rFonts w:ascii="Arial" w:hAnsi="Arial" w:cs="Arial"/>
          <w:lang w:val="en-GB"/>
        </w:rPr>
        <w:t xml:space="preserve"> logical</w:t>
      </w:r>
      <w:r w:rsidR="00A81164" w:rsidRPr="00125488">
        <w:rPr>
          <w:rFonts w:ascii="Arial" w:hAnsi="Arial" w:cs="Arial"/>
          <w:lang w:val="en-GB"/>
        </w:rPr>
        <w:t xml:space="preserve"> mIAB-DU</w:t>
      </w:r>
    </w:p>
    <w:p w14:paraId="393F5328" w14:textId="422597EB" w:rsidR="00226042" w:rsidRPr="00125488" w:rsidRDefault="007D0367" w:rsidP="00B129D6">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sz w:val="20"/>
          <w:szCs w:val="22"/>
          <w:lang w:val="en-GB"/>
        </w:rPr>
        <w:t xml:space="preserve">After mIAB-DU migration, </w:t>
      </w:r>
      <w:r w:rsidR="007E730C" w:rsidRPr="00125488">
        <w:rPr>
          <w:rFonts w:ascii="Times New Roman" w:hAnsi="Times New Roman" w:cs="Times New Roman"/>
          <w:sz w:val="20"/>
          <w:szCs w:val="22"/>
          <w:lang w:val="en-GB"/>
        </w:rPr>
        <w:t>the backhaul resource</w:t>
      </w:r>
      <w:r w:rsidR="00F37059" w:rsidRPr="00125488">
        <w:rPr>
          <w:rFonts w:ascii="Times New Roman" w:hAnsi="Times New Roman" w:cs="Times New Roman"/>
          <w:sz w:val="20"/>
          <w:szCs w:val="22"/>
          <w:lang w:val="en-GB"/>
        </w:rPr>
        <w:t>s</w:t>
      </w:r>
      <w:r w:rsidR="007E730C" w:rsidRPr="00125488">
        <w:rPr>
          <w:rFonts w:ascii="Times New Roman" w:hAnsi="Times New Roman" w:cs="Times New Roman"/>
          <w:sz w:val="20"/>
          <w:szCs w:val="22"/>
          <w:lang w:val="en-GB"/>
        </w:rPr>
        <w:t xml:space="preserve"> used for </w:t>
      </w:r>
      <w:r w:rsidR="009C7C66" w:rsidRPr="00125488">
        <w:rPr>
          <w:rFonts w:ascii="Times New Roman" w:hAnsi="Times New Roman" w:cs="Times New Roman"/>
          <w:sz w:val="20"/>
          <w:szCs w:val="22"/>
          <w:lang w:val="en-GB"/>
        </w:rPr>
        <w:t>proxying the traffic of the source logical mIAB-DU</w:t>
      </w:r>
      <w:r w:rsidR="00D56BF1" w:rsidRPr="00125488">
        <w:rPr>
          <w:rFonts w:ascii="Times New Roman" w:hAnsi="Times New Roman" w:cs="Times New Roman"/>
          <w:sz w:val="20"/>
          <w:szCs w:val="22"/>
          <w:lang w:val="en-GB"/>
        </w:rPr>
        <w:t xml:space="preserve"> need to be </w:t>
      </w:r>
      <w:r w:rsidR="00D56BF1" w:rsidRPr="00125488">
        <w:rPr>
          <w:rFonts w:ascii="Times New Roman" w:hAnsi="Times New Roman" w:cs="Times New Roman"/>
          <w:sz w:val="20"/>
          <w:szCs w:val="22"/>
          <w:u w:val="single"/>
          <w:lang w:val="en-GB"/>
        </w:rPr>
        <w:t>released at the CU of the mIAB-MT</w:t>
      </w:r>
      <w:r w:rsidR="009C7C66" w:rsidRPr="00125488">
        <w:rPr>
          <w:rFonts w:ascii="Times New Roman" w:hAnsi="Times New Roman" w:cs="Times New Roman"/>
          <w:sz w:val="20"/>
          <w:szCs w:val="22"/>
          <w:lang w:val="en-GB"/>
        </w:rPr>
        <w:t>.</w:t>
      </w:r>
    </w:p>
    <w:p w14:paraId="33D56102" w14:textId="6B83A39A" w:rsidR="00F37059" w:rsidRPr="00125488" w:rsidRDefault="00226042" w:rsidP="00B129D6">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sz w:val="20"/>
          <w:szCs w:val="20"/>
          <w:lang w:val="en-GB"/>
        </w:rPr>
        <w:t>Q:</w:t>
      </w:r>
      <w:r w:rsidR="00D56BF1" w:rsidRPr="00125488">
        <w:rPr>
          <w:rFonts w:ascii="Times New Roman" w:hAnsi="Times New Roman" w:cs="Times New Roman"/>
          <w:b/>
          <w:bCs/>
          <w:sz w:val="20"/>
          <w:szCs w:val="20"/>
          <w:lang w:val="en-GB"/>
        </w:rPr>
        <w:t xml:space="preserve"> </w:t>
      </w:r>
      <w:r w:rsidRPr="00125488">
        <w:rPr>
          <w:rFonts w:ascii="Times New Roman" w:hAnsi="Times New Roman" w:cs="Times New Roman"/>
          <w:b/>
          <w:bCs/>
          <w:sz w:val="20"/>
          <w:szCs w:val="20"/>
          <w:lang w:val="en-GB"/>
        </w:rPr>
        <w:t xml:space="preserve"> </w:t>
      </w:r>
      <w:r w:rsidR="00F37059" w:rsidRPr="00125488">
        <w:rPr>
          <w:rFonts w:ascii="Times New Roman" w:hAnsi="Times New Roman" w:cs="Times New Roman"/>
          <w:b/>
          <w:bCs/>
          <w:sz w:val="20"/>
          <w:szCs w:val="20"/>
          <w:lang w:val="en-GB"/>
        </w:rPr>
        <w:t>How</w:t>
      </w:r>
      <w:r w:rsidR="0016009E">
        <w:rPr>
          <w:rFonts w:ascii="Times New Roman" w:hAnsi="Times New Roman" w:cs="Times New Roman"/>
          <w:b/>
          <w:bCs/>
          <w:sz w:val="20"/>
          <w:szCs w:val="20"/>
          <w:lang w:val="en-GB"/>
        </w:rPr>
        <w:t xml:space="preserve"> to handle </w:t>
      </w:r>
      <w:r w:rsidR="00F37059" w:rsidRPr="00125488">
        <w:rPr>
          <w:rFonts w:ascii="Times New Roman" w:hAnsi="Times New Roman" w:cs="Times New Roman"/>
          <w:b/>
          <w:bCs/>
          <w:sz w:val="20"/>
          <w:szCs w:val="20"/>
          <w:u w:val="single"/>
          <w:lang w:val="en-GB"/>
        </w:rPr>
        <w:t>the re</w:t>
      </w:r>
      <w:r w:rsidR="00047538" w:rsidRPr="00125488">
        <w:rPr>
          <w:rFonts w:ascii="Times New Roman" w:hAnsi="Times New Roman" w:cs="Times New Roman"/>
          <w:b/>
          <w:bCs/>
          <w:sz w:val="20"/>
          <w:szCs w:val="20"/>
          <w:u w:val="single"/>
          <w:lang w:val="en-GB"/>
        </w:rPr>
        <w:t>lease</w:t>
      </w:r>
      <w:r w:rsidR="00F37059" w:rsidRPr="00125488">
        <w:rPr>
          <w:rFonts w:ascii="Times New Roman" w:hAnsi="Times New Roman" w:cs="Times New Roman"/>
          <w:b/>
          <w:bCs/>
          <w:sz w:val="20"/>
          <w:szCs w:val="20"/>
          <w:u w:val="single"/>
          <w:lang w:val="en-GB"/>
        </w:rPr>
        <w:t xml:space="preserve"> of</w:t>
      </w:r>
      <w:r w:rsidR="00F37059" w:rsidRPr="00125488">
        <w:rPr>
          <w:rFonts w:ascii="Times New Roman" w:hAnsi="Times New Roman" w:cs="Times New Roman"/>
          <w:b/>
          <w:bCs/>
          <w:sz w:val="20"/>
          <w:szCs w:val="22"/>
          <w:u w:val="single"/>
          <w:lang w:val="en-GB"/>
        </w:rPr>
        <w:t xml:space="preserve"> backhaul resources</w:t>
      </w:r>
      <w:r w:rsidR="00C800AC">
        <w:rPr>
          <w:rFonts w:ascii="Times New Roman" w:hAnsi="Times New Roman" w:cs="Times New Roman"/>
          <w:b/>
          <w:bCs/>
          <w:sz w:val="20"/>
          <w:szCs w:val="22"/>
          <w:u w:val="single"/>
          <w:lang w:val="en-GB"/>
        </w:rPr>
        <w:t xml:space="preserve"> of the mIAB-MT’s CU</w:t>
      </w:r>
      <w:r w:rsidR="00F37059" w:rsidRPr="00125488">
        <w:rPr>
          <w:rFonts w:ascii="Times New Roman" w:hAnsi="Times New Roman" w:cs="Times New Roman"/>
          <w:b/>
          <w:bCs/>
          <w:sz w:val="20"/>
          <w:szCs w:val="22"/>
          <w:lang w:val="en-GB"/>
        </w:rPr>
        <w:t xml:space="preserve"> used for proxying the traffic of the source logical mIAB-DU?</w:t>
      </w:r>
    </w:p>
    <w:p w14:paraId="4047E04E" w14:textId="1025F2E2" w:rsidR="00047538" w:rsidRPr="00125488" w:rsidRDefault="00B129D6" w:rsidP="00B129D6">
      <w:pPr>
        <w:pStyle w:val="ListParagraph"/>
        <w:numPr>
          <w:ilvl w:val="0"/>
          <w:numId w:val="28"/>
        </w:numPr>
        <w:spacing w:before="120" w:after="0"/>
        <w:jc w:val="left"/>
        <w:rPr>
          <w:rFonts w:ascii="Times New Roman" w:hAnsi="Times New Roman" w:cs="Times New Roman"/>
          <w:b/>
          <w:bCs/>
        </w:rPr>
      </w:pPr>
      <w:r w:rsidRPr="00125488">
        <w:rPr>
          <w:rFonts w:ascii="Times New Roman" w:hAnsi="Times New Roman" w:cs="Times New Roman"/>
          <w:b/>
          <w:bCs/>
        </w:rPr>
        <w:t xml:space="preserve">Option A: </w:t>
      </w:r>
      <w:r w:rsidR="00F37059" w:rsidRPr="00125488">
        <w:rPr>
          <w:rFonts w:ascii="Times New Roman" w:hAnsi="Times New Roman" w:cs="Times New Roman"/>
          <w:b/>
          <w:bCs/>
        </w:rPr>
        <w:t xml:space="preserve">The </w:t>
      </w:r>
      <w:r w:rsidR="00047538" w:rsidRPr="00125488">
        <w:rPr>
          <w:rFonts w:ascii="Times New Roman" w:hAnsi="Times New Roman" w:cs="Times New Roman"/>
          <w:b/>
          <w:bCs/>
          <w:u w:val="single"/>
        </w:rPr>
        <w:t>mIAB-DU’s source CU</w:t>
      </w:r>
      <w:r w:rsidR="00F37059" w:rsidRPr="00125488">
        <w:rPr>
          <w:rFonts w:ascii="Times New Roman" w:hAnsi="Times New Roman" w:cs="Times New Roman"/>
          <w:b/>
          <w:bCs/>
          <w:u w:val="single"/>
        </w:rPr>
        <w:t xml:space="preserve"> initiates</w:t>
      </w:r>
      <w:r w:rsidR="00F37059" w:rsidRPr="00125488">
        <w:rPr>
          <w:rFonts w:ascii="Times New Roman" w:hAnsi="Times New Roman" w:cs="Times New Roman"/>
          <w:b/>
          <w:bCs/>
        </w:rPr>
        <w:t xml:space="preserve"> the </w:t>
      </w:r>
      <w:r w:rsidR="0056326C" w:rsidRPr="00125488">
        <w:rPr>
          <w:rFonts w:ascii="Times New Roman" w:hAnsi="Times New Roman" w:cs="Times New Roman"/>
          <w:b/>
          <w:bCs/>
        </w:rPr>
        <w:t xml:space="preserve">IAB Transport Migration Management procedure towards the mIAB-MT’s </w:t>
      </w:r>
      <w:r w:rsidR="00C7286B" w:rsidRPr="00125488">
        <w:rPr>
          <w:rFonts w:ascii="Times New Roman" w:hAnsi="Times New Roman" w:cs="Times New Roman"/>
          <w:b/>
          <w:bCs/>
        </w:rPr>
        <w:t>CU and requests the release</w:t>
      </w:r>
      <w:r w:rsidR="00047538" w:rsidRPr="00125488">
        <w:rPr>
          <w:rFonts w:ascii="Times New Roman" w:hAnsi="Times New Roman" w:cs="Times New Roman"/>
          <w:b/>
          <w:bCs/>
        </w:rPr>
        <w:t>?</w:t>
      </w:r>
    </w:p>
    <w:p w14:paraId="19AB453C" w14:textId="34E9417B" w:rsidR="00047538" w:rsidRPr="00125488" w:rsidRDefault="00B129D6" w:rsidP="00B129D6">
      <w:pPr>
        <w:pStyle w:val="ListParagraph"/>
        <w:numPr>
          <w:ilvl w:val="0"/>
          <w:numId w:val="28"/>
        </w:numPr>
        <w:spacing w:before="120" w:after="0"/>
        <w:jc w:val="left"/>
        <w:rPr>
          <w:rFonts w:ascii="Times New Roman" w:hAnsi="Times New Roman" w:cs="Times New Roman"/>
          <w:b/>
          <w:bCs/>
        </w:rPr>
      </w:pPr>
      <w:r w:rsidRPr="00125488">
        <w:rPr>
          <w:rFonts w:ascii="Times New Roman" w:hAnsi="Times New Roman" w:cs="Times New Roman"/>
          <w:b/>
          <w:bCs/>
        </w:rPr>
        <w:t xml:space="preserve">Option B: </w:t>
      </w:r>
      <w:r w:rsidR="00047538" w:rsidRPr="00125488">
        <w:rPr>
          <w:rFonts w:ascii="Times New Roman" w:hAnsi="Times New Roman" w:cs="Times New Roman"/>
          <w:b/>
          <w:bCs/>
        </w:rPr>
        <w:t xml:space="preserve">The </w:t>
      </w:r>
      <w:r w:rsidR="00047538" w:rsidRPr="00125488">
        <w:rPr>
          <w:rFonts w:ascii="Times New Roman" w:hAnsi="Times New Roman" w:cs="Times New Roman"/>
          <w:b/>
          <w:bCs/>
          <w:u w:val="single"/>
        </w:rPr>
        <w:t>CU of mIAB-MT</w:t>
      </w:r>
      <w:r w:rsidR="0056326C" w:rsidRPr="00125488">
        <w:rPr>
          <w:rFonts w:ascii="Times New Roman" w:hAnsi="Times New Roman" w:cs="Times New Roman"/>
          <w:b/>
          <w:bCs/>
        </w:rPr>
        <w:t xml:space="preserve"> initiates the </w:t>
      </w:r>
      <w:r w:rsidR="00F908B6" w:rsidRPr="00125488">
        <w:rPr>
          <w:rFonts w:ascii="Times New Roman" w:hAnsi="Times New Roman" w:cs="Times New Roman"/>
          <w:b/>
          <w:bCs/>
        </w:rPr>
        <w:t xml:space="preserve">IAB Transport Migration Modification </w:t>
      </w:r>
      <w:r w:rsidR="0056326C" w:rsidRPr="00125488">
        <w:rPr>
          <w:rFonts w:ascii="Times New Roman" w:hAnsi="Times New Roman" w:cs="Times New Roman"/>
          <w:b/>
          <w:bCs/>
        </w:rPr>
        <w:t xml:space="preserve">procedure towards the mIAB-DU’s source </w:t>
      </w:r>
      <w:r w:rsidR="00C7286B" w:rsidRPr="00125488">
        <w:rPr>
          <w:rFonts w:ascii="Times New Roman" w:hAnsi="Times New Roman" w:cs="Times New Roman"/>
          <w:b/>
          <w:bCs/>
        </w:rPr>
        <w:t>CU to notify about the release</w:t>
      </w:r>
      <w:r w:rsidR="00047538" w:rsidRPr="00125488">
        <w:rPr>
          <w:rFonts w:ascii="Times New Roman" w:hAnsi="Times New Roman" w:cs="Times New Roman"/>
          <w:b/>
          <w:bCs/>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226042" w:rsidRPr="00125488" w14:paraId="7EB94414" w14:textId="77777777" w:rsidTr="00C06595">
        <w:trPr>
          <w:trHeight w:val="325"/>
        </w:trPr>
        <w:tc>
          <w:tcPr>
            <w:tcW w:w="1378" w:type="dxa"/>
          </w:tcPr>
          <w:p w14:paraId="5998D87F" w14:textId="77777777" w:rsidR="00226042" w:rsidRPr="00125488" w:rsidRDefault="00226042"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Company</w:t>
            </w:r>
          </w:p>
        </w:tc>
        <w:tc>
          <w:tcPr>
            <w:tcW w:w="1209" w:type="dxa"/>
          </w:tcPr>
          <w:p w14:paraId="57B672B3" w14:textId="77777777" w:rsidR="00226042" w:rsidRPr="00125488" w:rsidRDefault="00226042"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Answer</w:t>
            </w:r>
          </w:p>
        </w:tc>
        <w:tc>
          <w:tcPr>
            <w:tcW w:w="7200" w:type="dxa"/>
          </w:tcPr>
          <w:p w14:paraId="0D5B32D1" w14:textId="77777777" w:rsidR="00226042" w:rsidRPr="00125488" w:rsidRDefault="00226042"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Comment</w:t>
            </w:r>
          </w:p>
        </w:tc>
      </w:tr>
      <w:tr w:rsidR="00226042" w:rsidRPr="00125488" w14:paraId="61EB7869" w14:textId="77777777" w:rsidTr="00C06595">
        <w:trPr>
          <w:trHeight w:val="357"/>
        </w:trPr>
        <w:tc>
          <w:tcPr>
            <w:tcW w:w="1378" w:type="dxa"/>
          </w:tcPr>
          <w:p w14:paraId="2475B066" w14:textId="77777777" w:rsidR="00226042" w:rsidRPr="00125488" w:rsidRDefault="00226042"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Ericsson</w:t>
            </w:r>
          </w:p>
        </w:tc>
        <w:tc>
          <w:tcPr>
            <w:tcW w:w="1209" w:type="dxa"/>
          </w:tcPr>
          <w:p w14:paraId="51FCF9B8" w14:textId="6BDB5FC6" w:rsidR="00226042" w:rsidRPr="00125488" w:rsidRDefault="00F908B6"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A</w:t>
            </w:r>
          </w:p>
        </w:tc>
        <w:tc>
          <w:tcPr>
            <w:tcW w:w="7200" w:type="dxa"/>
          </w:tcPr>
          <w:p w14:paraId="7104D850" w14:textId="080C9FB8" w:rsidR="00226042" w:rsidRPr="00125488" w:rsidRDefault="007D0367" w:rsidP="007D0367">
            <w:pPr>
              <w:spacing w:before="120" w:after="0"/>
              <w:rPr>
                <w:rFonts w:ascii="Times New Roman" w:hAnsi="Times New Roman" w:cs="Times New Roman"/>
                <w:sz w:val="20"/>
                <w:szCs w:val="20"/>
                <w:lang w:val="en-GB"/>
              </w:rPr>
            </w:pPr>
            <w:r w:rsidRPr="00125488">
              <w:rPr>
                <w:rFonts w:ascii="Times New Roman" w:hAnsi="Times New Roman" w:cs="Times New Roman"/>
                <w:sz w:val="20"/>
                <w:szCs w:val="20"/>
                <w:lang w:val="en-GB"/>
              </w:rPr>
              <w:t xml:space="preserve">The release should </w:t>
            </w:r>
            <w:r w:rsidR="00723AA8" w:rsidRPr="00125488">
              <w:rPr>
                <w:rFonts w:ascii="Times New Roman" w:hAnsi="Times New Roman" w:cs="Times New Roman"/>
                <w:sz w:val="20"/>
                <w:szCs w:val="20"/>
                <w:lang w:val="en-GB"/>
              </w:rPr>
              <w:t xml:space="preserve">be </w:t>
            </w:r>
            <w:r w:rsidR="0036586E" w:rsidRPr="00125488">
              <w:rPr>
                <w:rFonts w:ascii="Times New Roman" w:hAnsi="Times New Roman" w:cs="Times New Roman"/>
                <w:sz w:val="20"/>
                <w:szCs w:val="20"/>
                <w:lang w:val="en-GB"/>
              </w:rPr>
              <w:t>requested</w:t>
            </w:r>
            <w:r w:rsidR="00723AA8" w:rsidRPr="00125488">
              <w:rPr>
                <w:rFonts w:ascii="Times New Roman" w:hAnsi="Times New Roman" w:cs="Times New Roman"/>
                <w:sz w:val="20"/>
                <w:szCs w:val="20"/>
                <w:lang w:val="en-GB"/>
              </w:rPr>
              <w:t xml:space="preserve"> by the </w:t>
            </w:r>
            <w:r w:rsidR="00F06300" w:rsidRPr="00125488">
              <w:rPr>
                <w:rFonts w:ascii="Times New Roman" w:hAnsi="Times New Roman" w:cs="Times New Roman"/>
                <w:sz w:val="20"/>
                <w:szCs w:val="20"/>
                <w:lang w:val="en-GB"/>
              </w:rPr>
              <w:t xml:space="preserve">mIAB-DU’s </w:t>
            </w:r>
            <w:r w:rsidR="00723AA8" w:rsidRPr="00125488">
              <w:rPr>
                <w:rFonts w:ascii="Times New Roman" w:hAnsi="Times New Roman" w:cs="Times New Roman"/>
                <w:sz w:val="20"/>
                <w:szCs w:val="20"/>
                <w:lang w:val="en-GB"/>
              </w:rPr>
              <w:t xml:space="preserve">source </w:t>
            </w:r>
            <w:r w:rsidR="00F06300" w:rsidRPr="00125488">
              <w:rPr>
                <w:rFonts w:ascii="Times New Roman" w:hAnsi="Times New Roman" w:cs="Times New Roman"/>
                <w:sz w:val="20"/>
                <w:szCs w:val="20"/>
                <w:lang w:val="en-GB"/>
              </w:rPr>
              <w:t xml:space="preserve">CU – only the mIAB-DU’s source CU </w:t>
            </w:r>
            <w:r w:rsidR="00F908B6" w:rsidRPr="00125488">
              <w:rPr>
                <w:rFonts w:ascii="Times New Roman" w:hAnsi="Times New Roman" w:cs="Times New Roman"/>
                <w:sz w:val="20"/>
                <w:szCs w:val="20"/>
                <w:lang w:val="en-GB"/>
              </w:rPr>
              <w:t xml:space="preserve">knows when </w:t>
            </w:r>
            <w:r w:rsidRPr="00125488">
              <w:rPr>
                <w:rFonts w:ascii="Times New Roman" w:hAnsi="Times New Roman" w:cs="Times New Roman"/>
                <w:sz w:val="20"/>
                <w:szCs w:val="20"/>
                <w:lang w:val="en-GB"/>
              </w:rPr>
              <w:t>the last UE has been handed over from the source logical mIAB-DU to the target logical mIAB-</w:t>
            </w:r>
            <w:r w:rsidR="00F908B6" w:rsidRPr="00125488">
              <w:rPr>
                <w:rFonts w:ascii="Times New Roman" w:hAnsi="Times New Roman" w:cs="Times New Roman"/>
                <w:sz w:val="20"/>
                <w:szCs w:val="20"/>
                <w:lang w:val="en-GB"/>
              </w:rPr>
              <w:t>DU.</w:t>
            </w:r>
          </w:p>
        </w:tc>
      </w:tr>
      <w:tr w:rsidR="00226042" w:rsidRPr="00125488" w14:paraId="11ED0CFE" w14:textId="77777777" w:rsidTr="00C06595">
        <w:trPr>
          <w:trHeight w:val="342"/>
        </w:trPr>
        <w:tc>
          <w:tcPr>
            <w:tcW w:w="1378" w:type="dxa"/>
          </w:tcPr>
          <w:p w14:paraId="21773E05"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c>
          <w:tcPr>
            <w:tcW w:w="1209" w:type="dxa"/>
          </w:tcPr>
          <w:p w14:paraId="7693128A"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c>
          <w:tcPr>
            <w:tcW w:w="7200" w:type="dxa"/>
          </w:tcPr>
          <w:p w14:paraId="033B3857"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r>
      <w:tr w:rsidR="00226042" w:rsidRPr="00125488" w14:paraId="3E14186D" w14:textId="77777777" w:rsidTr="00C06595">
        <w:trPr>
          <w:trHeight w:val="325"/>
        </w:trPr>
        <w:tc>
          <w:tcPr>
            <w:tcW w:w="1378" w:type="dxa"/>
          </w:tcPr>
          <w:p w14:paraId="4E182645"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c>
          <w:tcPr>
            <w:tcW w:w="1209" w:type="dxa"/>
          </w:tcPr>
          <w:p w14:paraId="0F81062D"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c>
          <w:tcPr>
            <w:tcW w:w="7200" w:type="dxa"/>
          </w:tcPr>
          <w:p w14:paraId="63D6AF68" w14:textId="77777777" w:rsidR="00226042" w:rsidRPr="00125488" w:rsidRDefault="00226042" w:rsidP="00C06595">
            <w:pPr>
              <w:spacing w:before="120" w:after="0"/>
              <w:rPr>
                <w:rFonts w:ascii="Times New Roman" w:eastAsiaTheme="minorEastAsia" w:hAnsi="Times New Roman" w:cs="Times New Roman"/>
                <w:b/>
                <w:bCs/>
                <w:sz w:val="20"/>
                <w:szCs w:val="20"/>
                <w:lang w:val="en-GB" w:eastAsia="zh-CN"/>
              </w:rPr>
            </w:pPr>
          </w:p>
        </w:tc>
      </w:tr>
      <w:tr w:rsidR="00226042" w:rsidRPr="00125488" w14:paraId="6FED3BE2" w14:textId="77777777" w:rsidTr="00C06595">
        <w:trPr>
          <w:trHeight w:val="342"/>
        </w:trPr>
        <w:tc>
          <w:tcPr>
            <w:tcW w:w="1378" w:type="dxa"/>
          </w:tcPr>
          <w:p w14:paraId="23F9D9CD"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c>
          <w:tcPr>
            <w:tcW w:w="1209" w:type="dxa"/>
          </w:tcPr>
          <w:p w14:paraId="43255CE6"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c>
          <w:tcPr>
            <w:tcW w:w="7200" w:type="dxa"/>
          </w:tcPr>
          <w:p w14:paraId="0B69ABB7"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r>
      <w:tr w:rsidR="00226042" w:rsidRPr="00125488" w14:paraId="2500136D" w14:textId="77777777" w:rsidTr="00C06595">
        <w:trPr>
          <w:trHeight w:val="325"/>
        </w:trPr>
        <w:tc>
          <w:tcPr>
            <w:tcW w:w="1378" w:type="dxa"/>
          </w:tcPr>
          <w:p w14:paraId="7B1F33FA" w14:textId="77777777" w:rsidR="00226042" w:rsidRPr="00125488" w:rsidRDefault="00226042" w:rsidP="00C06595">
            <w:pPr>
              <w:spacing w:before="120" w:after="0"/>
              <w:rPr>
                <w:rFonts w:ascii="Times New Roman" w:eastAsia="SimSun" w:hAnsi="Times New Roman" w:cs="Times New Roman"/>
                <w:sz w:val="20"/>
                <w:szCs w:val="20"/>
                <w:lang w:val="en-GB" w:eastAsia="zh-CN"/>
              </w:rPr>
            </w:pPr>
          </w:p>
        </w:tc>
        <w:tc>
          <w:tcPr>
            <w:tcW w:w="1209" w:type="dxa"/>
          </w:tcPr>
          <w:p w14:paraId="7719E6CB"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c>
          <w:tcPr>
            <w:tcW w:w="7200" w:type="dxa"/>
          </w:tcPr>
          <w:p w14:paraId="37B7E605"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r>
      <w:tr w:rsidR="00226042" w:rsidRPr="00125488" w14:paraId="70C62139" w14:textId="77777777" w:rsidTr="00C06595">
        <w:trPr>
          <w:trHeight w:val="342"/>
        </w:trPr>
        <w:tc>
          <w:tcPr>
            <w:tcW w:w="1378" w:type="dxa"/>
          </w:tcPr>
          <w:p w14:paraId="0EF60CA0"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c>
          <w:tcPr>
            <w:tcW w:w="1209" w:type="dxa"/>
          </w:tcPr>
          <w:p w14:paraId="104F094E"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c>
          <w:tcPr>
            <w:tcW w:w="7200" w:type="dxa"/>
          </w:tcPr>
          <w:p w14:paraId="4324AB22"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r>
      <w:tr w:rsidR="00226042" w:rsidRPr="00125488" w14:paraId="4409F78A" w14:textId="77777777" w:rsidTr="00C06595">
        <w:trPr>
          <w:trHeight w:val="342"/>
        </w:trPr>
        <w:tc>
          <w:tcPr>
            <w:tcW w:w="1378" w:type="dxa"/>
          </w:tcPr>
          <w:p w14:paraId="7BF57ACB"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c>
          <w:tcPr>
            <w:tcW w:w="1209" w:type="dxa"/>
          </w:tcPr>
          <w:p w14:paraId="1374BDF4"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c>
          <w:tcPr>
            <w:tcW w:w="7200" w:type="dxa"/>
          </w:tcPr>
          <w:p w14:paraId="00A7E507"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r>
      <w:tr w:rsidR="00226042" w:rsidRPr="00125488" w14:paraId="70499127" w14:textId="77777777" w:rsidTr="00C06595">
        <w:trPr>
          <w:trHeight w:val="342"/>
        </w:trPr>
        <w:tc>
          <w:tcPr>
            <w:tcW w:w="1378" w:type="dxa"/>
          </w:tcPr>
          <w:p w14:paraId="4D6A333D"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c>
          <w:tcPr>
            <w:tcW w:w="1209" w:type="dxa"/>
          </w:tcPr>
          <w:p w14:paraId="7E3C82BF"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c>
          <w:tcPr>
            <w:tcW w:w="7200" w:type="dxa"/>
          </w:tcPr>
          <w:p w14:paraId="7270E68D"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r>
      <w:tr w:rsidR="00226042" w:rsidRPr="00125488" w14:paraId="49F03AB4" w14:textId="77777777" w:rsidTr="00C06595">
        <w:trPr>
          <w:trHeight w:val="342"/>
        </w:trPr>
        <w:tc>
          <w:tcPr>
            <w:tcW w:w="1378" w:type="dxa"/>
          </w:tcPr>
          <w:p w14:paraId="51526E97"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c>
          <w:tcPr>
            <w:tcW w:w="1209" w:type="dxa"/>
          </w:tcPr>
          <w:p w14:paraId="62698692"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c>
          <w:tcPr>
            <w:tcW w:w="7200" w:type="dxa"/>
          </w:tcPr>
          <w:p w14:paraId="055C8894" w14:textId="77777777" w:rsidR="00226042" w:rsidRPr="00125488" w:rsidRDefault="00226042" w:rsidP="00C06595">
            <w:pPr>
              <w:spacing w:before="120" w:after="0"/>
              <w:rPr>
                <w:rFonts w:ascii="Times New Roman" w:eastAsia="SimSun" w:hAnsi="Times New Roman" w:cs="Times New Roman"/>
                <w:sz w:val="20"/>
                <w:szCs w:val="20"/>
                <w:lang w:val="en-GB" w:eastAsia="zh-CN"/>
              </w:rPr>
            </w:pPr>
          </w:p>
        </w:tc>
      </w:tr>
      <w:tr w:rsidR="00226042" w:rsidRPr="00125488" w14:paraId="3BD4D6BB"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2008FA49"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137695C5"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475C5279" w14:textId="77777777" w:rsidR="00226042" w:rsidRPr="00125488" w:rsidRDefault="00226042" w:rsidP="00C06595">
            <w:pPr>
              <w:spacing w:before="120" w:after="0"/>
              <w:rPr>
                <w:rFonts w:ascii="Times New Roman" w:eastAsiaTheme="minorEastAsia" w:hAnsi="Times New Roman" w:cs="Times New Roman"/>
                <w:sz w:val="20"/>
                <w:szCs w:val="20"/>
                <w:lang w:val="en-GB" w:eastAsia="zh-CN"/>
              </w:rPr>
            </w:pPr>
          </w:p>
        </w:tc>
      </w:tr>
    </w:tbl>
    <w:p w14:paraId="6F3E978D" w14:textId="77777777" w:rsidR="00226042" w:rsidRPr="00125488" w:rsidRDefault="00226042" w:rsidP="00226042">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4F48F156" w14:textId="77777777" w:rsidR="00226042" w:rsidRPr="00125488" w:rsidRDefault="00226042" w:rsidP="00226042">
      <w:pPr>
        <w:spacing w:before="120" w:after="0"/>
        <w:rPr>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0A295654" w14:textId="1D854508" w:rsidR="00615967" w:rsidRPr="00125488" w:rsidRDefault="00615967" w:rsidP="00615967">
      <w:pPr>
        <w:pStyle w:val="Heading2"/>
        <w:rPr>
          <w:rFonts w:ascii="Arial" w:hAnsi="Arial" w:cs="Arial"/>
          <w:lang w:val="en-GB"/>
        </w:rPr>
      </w:pPr>
      <w:r w:rsidRPr="00125488">
        <w:rPr>
          <w:rFonts w:ascii="Arial" w:hAnsi="Arial" w:cs="Arial"/>
          <w:lang w:val="en-GB"/>
        </w:rPr>
        <w:t xml:space="preserve">Miscellaneous </w:t>
      </w:r>
      <w:r w:rsidR="00B073DB" w:rsidRPr="00125488">
        <w:rPr>
          <w:rFonts w:ascii="Arial" w:hAnsi="Arial" w:cs="Arial"/>
          <w:lang w:val="en-GB"/>
        </w:rPr>
        <w:t>issues</w:t>
      </w:r>
    </w:p>
    <w:p w14:paraId="6EE18165" w14:textId="34BDDCFD" w:rsidR="00615967" w:rsidRPr="00125488" w:rsidRDefault="003A1632" w:rsidP="00615967">
      <w:pPr>
        <w:pStyle w:val="Heading3"/>
        <w:rPr>
          <w:rFonts w:ascii="Arial" w:hAnsi="Arial" w:cs="Arial"/>
          <w:lang w:val="en-GB"/>
        </w:rPr>
      </w:pPr>
      <w:r w:rsidRPr="00125488">
        <w:rPr>
          <w:rFonts w:ascii="Arial" w:hAnsi="Arial" w:cs="Arial"/>
          <w:lang w:val="en-GB"/>
        </w:rPr>
        <w:t>Capturing</w:t>
      </w:r>
      <w:r w:rsidR="00FD2161" w:rsidRPr="00125488">
        <w:rPr>
          <w:rFonts w:ascii="Arial" w:hAnsi="Arial" w:cs="Arial"/>
          <w:lang w:val="en-GB"/>
        </w:rPr>
        <w:t xml:space="preserve"> mIAB-MT HO and mIAB-DU migration</w:t>
      </w:r>
      <w:r w:rsidRPr="00125488">
        <w:rPr>
          <w:rFonts w:ascii="Arial" w:hAnsi="Arial" w:cs="Arial"/>
          <w:lang w:val="en-GB"/>
        </w:rPr>
        <w:t xml:space="preserve"> in stage2</w:t>
      </w:r>
    </w:p>
    <w:p w14:paraId="6A9C7313" w14:textId="71D2C17B" w:rsidR="00615967" w:rsidRPr="00125488" w:rsidRDefault="00952C86" w:rsidP="00615967">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PP</w:t>
      </w:r>
      <w:r w:rsidR="00FD2161" w:rsidRPr="00125488">
        <w:rPr>
          <w:rFonts w:ascii="Times New Roman" w:hAnsi="Times New Roman" w:cs="Times New Roman"/>
          <w:b/>
          <w:bCs/>
          <w:sz w:val="20"/>
          <w:szCs w:val="20"/>
          <w:lang w:val="en-GB"/>
        </w:rPr>
        <w:t xml:space="preserve">: </w:t>
      </w:r>
      <w:r w:rsidRPr="00125488">
        <w:rPr>
          <w:rFonts w:ascii="Times New Roman" w:hAnsi="Times New Roman" w:cs="Times New Roman"/>
          <w:b/>
          <w:bCs/>
          <w:sz w:val="20"/>
          <w:szCs w:val="20"/>
          <w:lang w:val="en-GB"/>
        </w:rPr>
        <w:t>C</w:t>
      </w:r>
      <w:r w:rsidR="00FB3CCD" w:rsidRPr="00125488">
        <w:rPr>
          <w:rFonts w:ascii="Times New Roman" w:hAnsi="Times New Roman" w:cs="Times New Roman"/>
          <w:b/>
          <w:bCs/>
          <w:sz w:val="20"/>
          <w:szCs w:val="20"/>
          <w:lang w:val="en-GB"/>
        </w:rPr>
        <w:t xml:space="preserve">apture the </w:t>
      </w:r>
      <w:r w:rsidRPr="00125488">
        <w:rPr>
          <w:rFonts w:ascii="Times New Roman" w:hAnsi="Times New Roman" w:cs="Times New Roman"/>
          <w:b/>
          <w:bCs/>
          <w:sz w:val="20"/>
          <w:szCs w:val="20"/>
          <w:lang w:val="en-GB"/>
        </w:rPr>
        <w:t xml:space="preserve">mIAB-MT </w:t>
      </w:r>
      <w:r w:rsidR="00FB3CCD" w:rsidRPr="00125488">
        <w:rPr>
          <w:rFonts w:ascii="Times New Roman" w:hAnsi="Times New Roman" w:cs="Times New Roman"/>
          <w:b/>
          <w:bCs/>
          <w:sz w:val="20"/>
          <w:szCs w:val="20"/>
          <w:lang w:val="en-GB"/>
        </w:rPr>
        <w:t>HO</w:t>
      </w:r>
      <w:r w:rsidRPr="00125488">
        <w:rPr>
          <w:rFonts w:ascii="Times New Roman" w:hAnsi="Times New Roman" w:cs="Times New Roman"/>
          <w:b/>
          <w:bCs/>
          <w:sz w:val="20"/>
          <w:szCs w:val="20"/>
          <w:lang w:val="en-GB"/>
        </w:rPr>
        <w:t xml:space="preserve"> and mIAB-DU migration as </w:t>
      </w:r>
      <w:r w:rsidRPr="00125488">
        <w:rPr>
          <w:rFonts w:ascii="Times New Roman" w:hAnsi="Times New Roman" w:cs="Times New Roman"/>
          <w:b/>
          <w:bCs/>
          <w:sz w:val="20"/>
          <w:szCs w:val="20"/>
          <w:u w:val="single"/>
          <w:lang w:val="en-GB"/>
        </w:rPr>
        <w:t>separate procedures</w:t>
      </w:r>
      <w:r w:rsidR="00FB3CCD" w:rsidRPr="00125488">
        <w:rPr>
          <w:rFonts w:ascii="Times New Roman" w:hAnsi="Times New Roman" w:cs="Times New Roman"/>
          <w:b/>
          <w:bCs/>
          <w:sz w:val="20"/>
          <w:szCs w:val="20"/>
          <w:lang w:val="en-GB"/>
        </w:rPr>
        <w:t xml:space="preserve"> in TS 38.401</w:t>
      </w:r>
      <w:r w:rsidRPr="00125488">
        <w:rPr>
          <w:rFonts w:ascii="Times New Roman" w:hAnsi="Times New Roman" w:cs="Times New Roman"/>
          <w:b/>
          <w:bCs/>
          <w:sz w:val="20"/>
          <w:szCs w:val="20"/>
          <w:lang w:val="en-GB"/>
        </w:rPr>
        <w:t>.</w:t>
      </w:r>
    </w:p>
    <w:p w14:paraId="7357D84A" w14:textId="77777777" w:rsidR="003A1632" w:rsidRPr="00125488" w:rsidRDefault="003A1632" w:rsidP="00615967">
      <w:pPr>
        <w:spacing w:before="120" w:after="0"/>
        <w:rPr>
          <w:rFonts w:ascii="Times New Roman" w:hAnsi="Times New Roman" w:cs="Times New Roman"/>
          <w:b/>
          <w:bCs/>
          <w:color w:val="4472C4" w:themeColor="accent1"/>
          <w:sz w:val="20"/>
          <w:szCs w:val="20"/>
          <w:u w:val="single"/>
          <w:lang w:val="en-GB"/>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28"/>
        <w:gridCol w:w="6781"/>
      </w:tblGrid>
      <w:tr w:rsidR="003A1632" w:rsidRPr="00125488" w14:paraId="0B2F10F8" w14:textId="77777777" w:rsidTr="003A1632">
        <w:trPr>
          <w:trHeight w:val="325"/>
        </w:trPr>
        <w:tc>
          <w:tcPr>
            <w:tcW w:w="1378" w:type="dxa"/>
          </w:tcPr>
          <w:p w14:paraId="2E3BF4C3" w14:textId="77777777" w:rsidR="003A1632" w:rsidRPr="00125488" w:rsidRDefault="003A1632"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lastRenderedPageBreak/>
              <w:t>Company</w:t>
            </w:r>
          </w:p>
        </w:tc>
        <w:tc>
          <w:tcPr>
            <w:tcW w:w="1628" w:type="dxa"/>
          </w:tcPr>
          <w:p w14:paraId="4D29A538" w14:textId="6F16774C" w:rsidR="003A1632" w:rsidRPr="00125488" w:rsidRDefault="003A1632"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Agree/disagree</w:t>
            </w:r>
          </w:p>
        </w:tc>
        <w:tc>
          <w:tcPr>
            <w:tcW w:w="6781" w:type="dxa"/>
          </w:tcPr>
          <w:p w14:paraId="51B44104" w14:textId="77777777" w:rsidR="003A1632" w:rsidRPr="00125488" w:rsidRDefault="003A1632"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Comment</w:t>
            </w:r>
          </w:p>
        </w:tc>
      </w:tr>
      <w:tr w:rsidR="003A1632" w:rsidRPr="00125488" w14:paraId="23D65B40" w14:textId="77777777" w:rsidTr="003A1632">
        <w:trPr>
          <w:trHeight w:val="357"/>
        </w:trPr>
        <w:tc>
          <w:tcPr>
            <w:tcW w:w="1378" w:type="dxa"/>
          </w:tcPr>
          <w:p w14:paraId="27AABDC1" w14:textId="77777777" w:rsidR="003A1632" w:rsidRPr="00125488" w:rsidRDefault="003A1632"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Ericsson</w:t>
            </w:r>
          </w:p>
        </w:tc>
        <w:tc>
          <w:tcPr>
            <w:tcW w:w="1628" w:type="dxa"/>
          </w:tcPr>
          <w:p w14:paraId="5C3E6FC6" w14:textId="1B200FF1" w:rsidR="003A1632" w:rsidRPr="00125488" w:rsidRDefault="003A1632"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Agree</w:t>
            </w:r>
          </w:p>
        </w:tc>
        <w:tc>
          <w:tcPr>
            <w:tcW w:w="6781" w:type="dxa"/>
          </w:tcPr>
          <w:p w14:paraId="6252F6E3" w14:textId="38104527" w:rsidR="003A1632" w:rsidRPr="00125488" w:rsidRDefault="003A1632" w:rsidP="00C06595">
            <w:pPr>
              <w:spacing w:before="120" w:after="0"/>
              <w:rPr>
                <w:rFonts w:ascii="Times New Roman" w:hAnsi="Times New Roman" w:cs="Times New Roman"/>
                <w:sz w:val="20"/>
                <w:szCs w:val="20"/>
                <w:lang w:val="en-GB"/>
              </w:rPr>
            </w:pPr>
          </w:p>
        </w:tc>
      </w:tr>
      <w:tr w:rsidR="003A1632" w:rsidRPr="00125488" w14:paraId="46C01F84" w14:textId="77777777" w:rsidTr="003A1632">
        <w:trPr>
          <w:trHeight w:val="342"/>
        </w:trPr>
        <w:tc>
          <w:tcPr>
            <w:tcW w:w="1378" w:type="dxa"/>
          </w:tcPr>
          <w:p w14:paraId="71777898"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c>
          <w:tcPr>
            <w:tcW w:w="1628" w:type="dxa"/>
          </w:tcPr>
          <w:p w14:paraId="0F5A50F7"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c>
          <w:tcPr>
            <w:tcW w:w="6781" w:type="dxa"/>
          </w:tcPr>
          <w:p w14:paraId="16E0BD05"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r>
      <w:tr w:rsidR="003A1632" w:rsidRPr="00125488" w14:paraId="0271C1CD" w14:textId="77777777" w:rsidTr="003A1632">
        <w:trPr>
          <w:trHeight w:val="325"/>
        </w:trPr>
        <w:tc>
          <w:tcPr>
            <w:tcW w:w="1378" w:type="dxa"/>
          </w:tcPr>
          <w:p w14:paraId="5385D55B"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c>
          <w:tcPr>
            <w:tcW w:w="1628" w:type="dxa"/>
          </w:tcPr>
          <w:p w14:paraId="5056EC0F"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c>
          <w:tcPr>
            <w:tcW w:w="6781" w:type="dxa"/>
          </w:tcPr>
          <w:p w14:paraId="31AAD9C9" w14:textId="77777777" w:rsidR="003A1632" w:rsidRPr="00125488" w:rsidRDefault="003A1632" w:rsidP="00C06595">
            <w:pPr>
              <w:spacing w:before="120" w:after="0"/>
              <w:rPr>
                <w:rFonts w:ascii="Times New Roman" w:eastAsiaTheme="minorEastAsia" w:hAnsi="Times New Roman" w:cs="Times New Roman"/>
                <w:b/>
                <w:bCs/>
                <w:sz w:val="20"/>
                <w:szCs w:val="20"/>
                <w:lang w:val="en-GB" w:eastAsia="zh-CN"/>
              </w:rPr>
            </w:pPr>
          </w:p>
        </w:tc>
      </w:tr>
      <w:tr w:rsidR="003A1632" w:rsidRPr="00125488" w14:paraId="0ADBE933" w14:textId="77777777" w:rsidTr="003A1632">
        <w:trPr>
          <w:trHeight w:val="342"/>
        </w:trPr>
        <w:tc>
          <w:tcPr>
            <w:tcW w:w="1378" w:type="dxa"/>
          </w:tcPr>
          <w:p w14:paraId="6124776A"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c>
          <w:tcPr>
            <w:tcW w:w="1628" w:type="dxa"/>
          </w:tcPr>
          <w:p w14:paraId="4F060237"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c>
          <w:tcPr>
            <w:tcW w:w="6781" w:type="dxa"/>
          </w:tcPr>
          <w:p w14:paraId="348FC741"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r>
      <w:tr w:rsidR="003A1632" w:rsidRPr="00125488" w14:paraId="3300929D" w14:textId="77777777" w:rsidTr="003A1632">
        <w:trPr>
          <w:trHeight w:val="325"/>
        </w:trPr>
        <w:tc>
          <w:tcPr>
            <w:tcW w:w="1378" w:type="dxa"/>
          </w:tcPr>
          <w:p w14:paraId="318E022D" w14:textId="77777777" w:rsidR="003A1632" w:rsidRPr="00125488" w:rsidRDefault="003A1632" w:rsidP="00C06595">
            <w:pPr>
              <w:spacing w:before="120" w:after="0"/>
              <w:rPr>
                <w:rFonts w:ascii="Times New Roman" w:eastAsia="SimSun" w:hAnsi="Times New Roman" w:cs="Times New Roman"/>
                <w:sz w:val="20"/>
                <w:szCs w:val="20"/>
                <w:lang w:val="en-GB" w:eastAsia="zh-CN"/>
              </w:rPr>
            </w:pPr>
          </w:p>
        </w:tc>
        <w:tc>
          <w:tcPr>
            <w:tcW w:w="1628" w:type="dxa"/>
          </w:tcPr>
          <w:p w14:paraId="2FF6381D"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c>
          <w:tcPr>
            <w:tcW w:w="6781" w:type="dxa"/>
          </w:tcPr>
          <w:p w14:paraId="13D37A1E"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r>
      <w:tr w:rsidR="003A1632" w:rsidRPr="00125488" w14:paraId="2062D92F" w14:textId="77777777" w:rsidTr="003A1632">
        <w:trPr>
          <w:trHeight w:val="342"/>
        </w:trPr>
        <w:tc>
          <w:tcPr>
            <w:tcW w:w="1378" w:type="dxa"/>
          </w:tcPr>
          <w:p w14:paraId="38054FFA"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c>
          <w:tcPr>
            <w:tcW w:w="1628" w:type="dxa"/>
          </w:tcPr>
          <w:p w14:paraId="3ED9F37A"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c>
          <w:tcPr>
            <w:tcW w:w="6781" w:type="dxa"/>
          </w:tcPr>
          <w:p w14:paraId="4A5E5800"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r>
      <w:tr w:rsidR="003A1632" w:rsidRPr="00125488" w14:paraId="2B619263" w14:textId="77777777" w:rsidTr="003A1632">
        <w:trPr>
          <w:trHeight w:val="342"/>
        </w:trPr>
        <w:tc>
          <w:tcPr>
            <w:tcW w:w="1378" w:type="dxa"/>
          </w:tcPr>
          <w:p w14:paraId="0B32AA1B"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c>
          <w:tcPr>
            <w:tcW w:w="1628" w:type="dxa"/>
          </w:tcPr>
          <w:p w14:paraId="31B492F8"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c>
          <w:tcPr>
            <w:tcW w:w="6781" w:type="dxa"/>
          </w:tcPr>
          <w:p w14:paraId="777700AB"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r>
      <w:tr w:rsidR="003A1632" w:rsidRPr="00125488" w14:paraId="00D96D09" w14:textId="77777777" w:rsidTr="003A1632">
        <w:trPr>
          <w:trHeight w:val="342"/>
        </w:trPr>
        <w:tc>
          <w:tcPr>
            <w:tcW w:w="1378" w:type="dxa"/>
          </w:tcPr>
          <w:p w14:paraId="5939B9F4"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c>
          <w:tcPr>
            <w:tcW w:w="1628" w:type="dxa"/>
          </w:tcPr>
          <w:p w14:paraId="169FA541"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c>
          <w:tcPr>
            <w:tcW w:w="6781" w:type="dxa"/>
          </w:tcPr>
          <w:p w14:paraId="05935967"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r>
      <w:tr w:rsidR="003A1632" w:rsidRPr="00125488" w14:paraId="78DB934C" w14:textId="77777777" w:rsidTr="003A1632">
        <w:trPr>
          <w:trHeight w:val="342"/>
        </w:trPr>
        <w:tc>
          <w:tcPr>
            <w:tcW w:w="1378" w:type="dxa"/>
          </w:tcPr>
          <w:p w14:paraId="3038909E"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c>
          <w:tcPr>
            <w:tcW w:w="1628" w:type="dxa"/>
          </w:tcPr>
          <w:p w14:paraId="0510C689"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c>
          <w:tcPr>
            <w:tcW w:w="6781" w:type="dxa"/>
          </w:tcPr>
          <w:p w14:paraId="6F9D192C" w14:textId="77777777" w:rsidR="003A1632" w:rsidRPr="00125488" w:rsidRDefault="003A1632" w:rsidP="00C06595">
            <w:pPr>
              <w:spacing w:before="120" w:after="0"/>
              <w:rPr>
                <w:rFonts w:ascii="Times New Roman" w:eastAsia="SimSun" w:hAnsi="Times New Roman" w:cs="Times New Roman"/>
                <w:sz w:val="20"/>
                <w:szCs w:val="20"/>
                <w:lang w:val="en-GB" w:eastAsia="zh-CN"/>
              </w:rPr>
            </w:pPr>
          </w:p>
        </w:tc>
      </w:tr>
      <w:tr w:rsidR="003A1632" w:rsidRPr="00125488" w14:paraId="2A34EAE4" w14:textId="77777777" w:rsidTr="003A1632">
        <w:trPr>
          <w:trHeight w:val="325"/>
        </w:trPr>
        <w:tc>
          <w:tcPr>
            <w:tcW w:w="1378" w:type="dxa"/>
            <w:tcBorders>
              <w:top w:val="single" w:sz="4" w:space="0" w:color="auto"/>
              <w:left w:val="single" w:sz="4" w:space="0" w:color="auto"/>
              <w:bottom w:val="single" w:sz="4" w:space="0" w:color="auto"/>
              <w:right w:val="single" w:sz="4" w:space="0" w:color="auto"/>
            </w:tcBorders>
          </w:tcPr>
          <w:p w14:paraId="1AAEB8D5"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3BF57E59"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53FCF44C" w14:textId="77777777" w:rsidR="003A1632" w:rsidRPr="00125488" w:rsidRDefault="003A1632" w:rsidP="00C06595">
            <w:pPr>
              <w:spacing w:before="120" w:after="0"/>
              <w:rPr>
                <w:rFonts w:ascii="Times New Roman" w:eastAsiaTheme="minorEastAsia" w:hAnsi="Times New Roman" w:cs="Times New Roman"/>
                <w:sz w:val="20"/>
                <w:szCs w:val="20"/>
                <w:lang w:val="en-GB" w:eastAsia="zh-CN"/>
              </w:rPr>
            </w:pPr>
          </w:p>
        </w:tc>
      </w:tr>
    </w:tbl>
    <w:p w14:paraId="0FC96E35" w14:textId="0C1191A3" w:rsidR="00615967" w:rsidRPr="00125488" w:rsidRDefault="00615967" w:rsidP="00615967">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3D95B34E" w14:textId="77777777" w:rsidR="00615967" w:rsidRPr="00125488" w:rsidRDefault="00615967" w:rsidP="00615967">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330C9F30" w14:textId="1F91C7B2" w:rsidR="00615967" w:rsidRPr="00125488" w:rsidRDefault="0035372F" w:rsidP="00615967">
      <w:pPr>
        <w:pStyle w:val="Heading3"/>
        <w:rPr>
          <w:rFonts w:ascii="Arial" w:hAnsi="Arial" w:cs="Arial"/>
          <w:lang w:val="en-GB"/>
        </w:rPr>
      </w:pPr>
      <w:r w:rsidRPr="00125488">
        <w:rPr>
          <w:rFonts w:ascii="Arial" w:hAnsi="Arial" w:cs="Arial"/>
          <w:lang w:val="en-GB"/>
        </w:rPr>
        <w:t>Confirming the RAN2 agreements about BH transport</w:t>
      </w:r>
    </w:p>
    <w:p w14:paraId="628F1A8D" w14:textId="6DE912A8" w:rsidR="00AF5874" w:rsidRPr="00125488" w:rsidRDefault="00615967" w:rsidP="00AF5874">
      <w:pPr>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PP</w:t>
      </w:r>
      <w:r w:rsidR="0035372F" w:rsidRPr="00125488">
        <w:rPr>
          <w:rFonts w:ascii="Times New Roman" w:hAnsi="Times New Roman" w:cs="Times New Roman"/>
          <w:b/>
          <w:bCs/>
          <w:sz w:val="20"/>
          <w:szCs w:val="20"/>
          <w:lang w:val="en-GB"/>
        </w:rPr>
        <w:t>:</w:t>
      </w:r>
      <w:r w:rsidR="00AF5874" w:rsidRPr="00125488">
        <w:rPr>
          <w:rFonts w:ascii="Times New Roman" w:hAnsi="Times New Roman" w:cs="Times New Roman"/>
          <w:b/>
          <w:bCs/>
          <w:sz w:val="20"/>
          <w:szCs w:val="20"/>
          <w:lang w:val="en-GB"/>
        </w:rPr>
        <w:t xml:space="preserve"> Confirm the following RAN2 agreements:</w:t>
      </w:r>
    </w:p>
    <w:p w14:paraId="26FA8ABC" w14:textId="77777777" w:rsidR="00AF5874" w:rsidRPr="00125488" w:rsidRDefault="00AF5874" w:rsidP="00AF5874">
      <w:pPr>
        <w:pStyle w:val="ListParagraph"/>
        <w:numPr>
          <w:ilvl w:val="0"/>
          <w:numId w:val="23"/>
        </w:numPr>
        <w:spacing w:line="240" w:lineRule="auto"/>
        <w:jc w:val="left"/>
        <w:rPr>
          <w:rFonts w:ascii="Times New Roman" w:hAnsi="Times New Roman" w:cs="Times New Roman"/>
          <w:b/>
          <w:bCs/>
        </w:rPr>
      </w:pPr>
      <w:r w:rsidRPr="00125488">
        <w:rPr>
          <w:rFonts w:ascii="Times New Roman" w:hAnsi="Times New Roman" w:cs="Times New Roman"/>
          <w:b/>
          <w:bCs/>
        </w:rPr>
        <w:t>For the upstream data handling at the BAP of mobile IAB MT, the F1AP BAP configuration for each logical DU should be configured/controlled by the DU’s respective donor-CU via the corresponding F1AP connection.</w:t>
      </w:r>
    </w:p>
    <w:p w14:paraId="74A91D45" w14:textId="77777777" w:rsidR="00AF5874" w:rsidRPr="00125488" w:rsidRDefault="00AF5874" w:rsidP="00AF5874">
      <w:pPr>
        <w:pStyle w:val="ListParagraph"/>
        <w:numPr>
          <w:ilvl w:val="0"/>
          <w:numId w:val="23"/>
        </w:numPr>
        <w:spacing w:line="240" w:lineRule="auto"/>
        <w:jc w:val="left"/>
        <w:rPr>
          <w:rFonts w:ascii="Times New Roman" w:hAnsi="Times New Roman" w:cs="Times New Roman"/>
          <w:b/>
          <w:bCs/>
        </w:rPr>
      </w:pPr>
      <w:r w:rsidRPr="00125488">
        <w:rPr>
          <w:rFonts w:ascii="Times New Roman" w:hAnsi="Times New Roman" w:cs="Times New Roman"/>
          <w:b/>
          <w:bCs/>
        </w:rPr>
        <w:t>For the downstream data handling arriving at the mobile IAB-node, the upper layers (e.g., IP layer) can differentiate the data to different logical DUs based on, e.g., the IP address.</w:t>
      </w:r>
    </w:p>
    <w:p w14:paraId="66EA0A98" w14:textId="2C3D5F6A" w:rsidR="0035372F" w:rsidRPr="00125488" w:rsidRDefault="000105BB" w:rsidP="00615967">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 xml:space="preserve">Q: </w:t>
      </w:r>
      <w:r w:rsidR="006A39AA" w:rsidRPr="00125488">
        <w:rPr>
          <w:rFonts w:ascii="Times New Roman" w:hAnsi="Times New Roman" w:cs="Times New Roman"/>
          <w:b/>
          <w:bCs/>
          <w:sz w:val="20"/>
          <w:szCs w:val="20"/>
          <w:lang w:val="en-GB"/>
        </w:rPr>
        <w:t xml:space="preserve">Should the IP address in the DL packet used for differentiation be the </w:t>
      </w:r>
      <w:r w:rsidR="006A39AA" w:rsidRPr="00D4269D">
        <w:rPr>
          <w:rFonts w:ascii="Times New Roman" w:hAnsi="Times New Roman" w:cs="Times New Roman"/>
          <w:b/>
          <w:bCs/>
          <w:sz w:val="20"/>
          <w:szCs w:val="20"/>
          <w:u w:val="single"/>
          <w:lang w:val="en-GB"/>
        </w:rPr>
        <w:t>source IP address</w:t>
      </w:r>
      <w:r w:rsidR="006A39AA" w:rsidRPr="00125488">
        <w:rPr>
          <w:rFonts w:ascii="Times New Roman" w:hAnsi="Times New Roman" w:cs="Times New Roman"/>
          <w:b/>
          <w:bCs/>
          <w:sz w:val="20"/>
          <w:szCs w:val="20"/>
          <w:lang w:val="en-GB"/>
        </w:rPr>
        <w:t xml:space="preserve"> or </w:t>
      </w:r>
      <w:r w:rsidR="006A39AA" w:rsidRPr="00D4269D">
        <w:rPr>
          <w:rFonts w:ascii="Times New Roman" w:hAnsi="Times New Roman" w:cs="Times New Roman"/>
          <w:b/>
          <w:bCs/>
          <w:sz w:val="20"/>
          <w:szCs w:val="20"/>
          <w:u w:val="single"/>
          <w:lang w:val="en-GB"/>
        </w:rPr>
        <w:t>destination IP address</w:t>
      </w:r>
      <w:r w:rsidR="00C90898">
        <w:rPr>
          <w:rFonts w:ascii="Times New Roman" w:hAnsi="Times New Roman" w:cs="Times New Roman"/>
          <w:b/>
          <w:bCs/>
          <w:sz w:val="20"/>
          <w:szCs w:val="20"/>
          <w:lang w:val="en-GB"/>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2053"/>
        <w:gridCol w:w="6356"/>
      </w:tblGrid>
      <w:tr w:rsidR="00615967" w:rsidRPr="00125488" w14:paraId="7CD18C69" w14:textId="77777777" w:rsidTr="00DA596F">
        <w:trPr>
          <w:trHeight w:val="325"/>
        </w:trPr>
        <w:tc>
          <w:tcPr>
            <w:tcW w:w="1378" w:type="dxa"/>
          </w:tcPr>
          <w:p w14:paraId="53ACCF65" w14:textId="77777777" w:rsidR="00615967" w:rsidRPr="00125488" w:rsidRDefault="00615967"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Company</w:t>
            </w:r>
          </w:p>
        </w:tc>
        <w:tc>
          <w:tcPr>
            <w:tcW w:w="2053" w:type="dxa"/>
          </w:tcPr>
          <w:p w14:paraId="279D4184" w14:textId="7AA77333" w:rsidR="00615967" w:rsidRPr="00125488" w:rsidRDefault="00615967"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Agree/disagree</w:t>
            </w:r>
          </w:p>
        </w:tc>
        <w:tc>
          <w:tcPr>
            <w:tcW w:w="6356" w:type="dxa"/>
          </w:tcPr>
          <w:p w14:paraId="56E7270A" w14:textId="77777777" w:rsidR="00615967" w:rsidRPr="00125488" w:rsidRDefault="00615967"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Comment</w:t>
            </w:r>
          </w:p>
        </w:tc>
      </w:tr>
      <w:tr w:rsidR="00615967" w:rsidRPr="00125488" w14:paraId="35E75199" w14:textId="77777777" w:rsidTr="00DA596F">
        <w:trPr>
          <w:trHeight w:val="357"/>
        </w:trPr>
        <w:tc>
          <w:tcPr>
            <w:tcW w:w="1378" w:type="dxa"/>
          </w:tcPr>
          <w:p w14:paraId="0E0499EC" w14:textId="77777777" w:rsidR="00615967" w:rsidRPr="00125488" w:rsidRDefault="00615967"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Ericsson</w:t>
            </w:r>
          </w:p>
        </w:tc>
        <w:tc>
          <w:tcPr>
            <w:tcW w:w="2053" w:type="dxa"/>
          </w:tcPr>
          <w:p w14:paraId="1B553BAB" w14:textId="77777777" w:rsidR="00615967" w:rsidRPr="00DA596F" w:rsidRDefault="006A39AA" w:rsidP="00C06595">
            <w:pPr>
              <w:spacing w:before="120" w:after="0"/>
              <w:rPr>
                <w:rFonts w:ascii="Times New Roman" w:hAnsi="Times New Roman" w:cs="Times New Roman"/>
                <w:b/>
                <w:bCs/>
                <w:sz w:val="20"/>
                <w:szCs w:val="20"/>
                <w:lang w:val="en-GB"/>
              </w:rPr>
            </w:pPr>
            <w:r w:rsidRPr="00DA596F">
              <w:rPr>
                <w:rFonts w:ascii="Times New Roman" w:hAnsi="Times New Roman" w:cs="Times New Roman"/>
                <w:b/>
                <w:bCs/>
                <w:sz w:val="20"/>
                <w:szCs w:val="20"/>
                <w:lang w:val="en-GB"/>
              </w:rPr>
              <w:t xml:space="preserve">PP: </w:t>
            </w:r>
            <w:r w:rsidR="00DA49EE" w:rsidRPr="00DA596F">
              <w:rPr>
                <w:rFonts w:ascii="Times New Roman" w:hAnsi="Times New Roman" w:cs="Times New Roman"/>
                <w:b/>
                <w:bCs/>
                <w:sz w:val="20"/>
                <w:szCs w:val="20"/>
                <w:lang w:val="en-GB"/>
              </w:rPr>
              <w:t>Agree</w:t>
            </w:r>
          </w:p>
          <w:p w14:paraId="6191BD49" w14:textId="5735212A" w:rsidR="006A39AA" w:rsidRPr="00125488" w:rsidRDefault="006A39AA" w:rsidP="00C06595">
            <w:pPr>
              <w:spacing w:before="120" w:after="0"/>
              <w:rPr>
                <w:rFonts w:ascii="Times New Roman" w:hAnsi="Times New Roman" w:cs="Times New Roman"/>
                <w:b/>
                <w:bCs/>
                <w:sz w:val="20"/>
                <w:szCs w:val="20"/>
                <w:lang w:val="en-GB"/>
              </w:rPr>
            </w:pPr>
            <w:r w:rsidRPr="00DA596F">
              <w:rPr>
                <w:rFonts w:ascii="Times New Roman" w:hAnsi="Times New Roman" w:cs="Times New Roman"/>
                <w:b/>
                <w:bCs/>
                <w:sz w:val="20"/>
                <w:szCs w:val="20"/>
                <w:lang w:val="en-GB"/>
              </w:rPr>
              <w:t xml:space="preserve">Q: </w:t>
            </w:r>
            <w:r w:rsidR="00DA596F">
              <w:rPr>
                <w:rFonts w:ascii="Times New Roman" w:hAnsi="Times New Roman" w:cs="Times New Roman"/>
                <w:b/>
                <w:bCs/>
                <w:sz w:val="20"/>
                <w:szCs w:val="20"/>
                <w:lang w:val="en-GB"/>
              </w:rPr>
              <w:t xml:space="preserve">perhaps </w:t>
            </w:r>
            <w:r w:rsidR="00C90898" w:rsidRPr="00DA596F">
              <w:rPr>
                <w:rFonts w:ascii="Times New Roman" w:hAnsi="Times New Roman" w:cs="Times New Roman"/>
                <w:b/>
                <w:bCs/>
                <w:sz w:val="20"/>
                <w:szCs w:val="20"/>
                <w:lang w:val="en-GB"/>
              </w:rPr>
              <w:t>source IP</w:t>
            </w:r>
          </w:p>
        </w:tc>
        <w:tc>
          <w:tcPr>
            <w:tcW w:w="6356" w:type="dxa"/>
          </w:tcPr>
          <w:p w14:paraId="2F178F75" w14:textId="39D335A9" w:rsidR="00615967" w:rsidRPr="00125488" w:rsidRDefault="00DC3B7A" w:rsidP="00DC3B7A">
            <w:pPr>
              <w:pStyle w:val="ListParagraph"/>
              <w:spacing w:before="120" w:after="0"/>
              <w:ind w:left="34"/>
              <w:jc w:val="left"/>
              <w:rPr>
                <w:rFonts w:ascii="Times New Roman" w:hAnsi="Times New Roman" w:cs="Times New Roman"/>
              </w:rPr>
            </w:pPr>
            <w:r>
              <w:rPr>
                <w:rFonts w:ascii="Times New Roman" w:hAnsi="Times New Roman" w:cs="Times New Roman"/>
              </w:rPr>
              <w:t>Q: It is perhaps more convenient that the differentiation is done based on the source IP address</w:t>
            </w:r>
            <w:r w:rsidR="00111211">
              <w:rPr>
                <w:rFonts w:ascii="Times New Roman" w:hAnsi="Times New Roman" w:cs="Times New Roman"/>
              </w:rPr>
              <w:t xml:space="preserve">, since, in that case, the addresses </w:t>
            </w:r>
            <w:r w:rsidR="003120F6">
              <w:rPr>
                <w:rFonts w:ascii="Times New Roman" w:hAnsi="Times New Roman" w:cs="Times New Roman"/>
              </w:rPr>
              <w:t>so far used only by the source logical mIAB-DU may be, from now on, used by the target logical mIAB-DU as well.</w:t>
            </w:r>
          </w:p>
        </w:tc>
      </w:tr>
      <w:tr w:rsidR="00615967" w:rsidRPr="00125488" w14:paraId="011D5319" w14:textId="77777777" w:rsidTr="00DA596F">
        <w:trPr>
          <w:trHeight w:val="342"/>
        </w:trPr>
        <w:tc>
          <w:tcPr>
            <w:tcW w:w="1378" w:type="dxa"/>
          </w:tcPr>
          <w:p w14:paraId="0632291C"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c>
          <w:tcPr>
            <w:tcW w:w="2053" w:type="dxa"/>
          </w:tcPr>
          <w:p w14:paraId="4D5FD86F"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c>
          <w:tcPr>
            <w:tcW w:w="6356" w:type="dxa"/>
          </w:tcPr>
          <w:p w14:paraId="70FEFC2E"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r>
      <w:tr w:rsidR="00615967" w:rsidRPr="00125488" w14:paraId="1B00EB4C" w14:textId="77777777" w:rsidTr="00DA596F">
        <w:trPr>
          <w:trHeight w:val="325"/>
        </w:trPr>
        <w:tc>
          <w:tcPr>
            <w:tcW w:w="1378" w:type="dxa"/>
          </w:tcPr>
          <w:p w14:paraId="5D09863A"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c>
          <w:tcPr>
            <w:tcW w:w="2053" w:type="dxa"/>
          </w:tcPr>
          <w:p w14:paraId="516F35FD"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c>
          <w:tcPr>
            <w:tcW w:w="6356" w:type="dxa"/>
          </w:tcPr>
          <w:p w14:paraId="327704D3" w14:textId="77777777" w:rsidR="00615967" w:rsidRPr="00125488" w:rsidRDefault="00615967" w:rsidP="00C06595">
            <w:pPr>
              <w:spacing w:before="120" w:after="0"/>
              <w:rPr>
                <w:rFonts w:ascii="Times New Roman" w:eastAsiaTheme="minorEastAsia" w:hAnsi="Times New Roman" w:cs="Times New Roman"/>
                <w:b/>
                <w:bCs/>
                <w:sz w:val="20"/>
                <w:szCs w:val="20"/>
                <w:lang w:val="en-GB" w:eastAsia="zh-CN"/>
              </w:rPr>
            </w:pPr>
          </w:p>
        </w:tc>
      </w:tr>
      <w:tr w:rsidR="00615967" w:rsidRPr="00125488" w14:paraId="3FEE9DA9" w14:textId="77777777" w:rsidTr="00DA596F">
        <w:trPr>
          <w:trHeight w:val="342"/>
        </w:trPr>
        <w:tc>
          <w:tcPr>
            <w:tcW w:w="1378" w:type="dxa"/>
          </w:tcPr>
          <w:p w14:paraId="0D4F7185"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c>
          <w:tcPr>
            <w:tcW w:w="2053" w:type="dxa"/>
          </w:tcPr>
          <w:p w14:paraId="3BC2A38E"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c>
          <w:tcPr>
            <w:tcW w:w="6356" w:type="dxa"/>
          </w:tcPr>
          <w:p w14:paraId="350946D1"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r>
      <w:tr w:rsidR="00615967" w:rsidRPr="00125488" w14:paraId="252972E7" w14:textId="77777777" w:rsidTr="00DA596F">
        <w:trPr>
          <w:trHeight w:val="325"/>
        </w:trPr>
        <w:tc>
          <w:tcPr>
            <w:tcW w:w="1378" w:type="dxa"/>
          </w:tcPr>
          <w:p w14:paraId="40233F26" w14:textId="77777777" w:rsidR="00615967" w:rsidRPr="00125488" w:rsidRDefault="00615967" w:rsidP="00C06595">
            <w:pPr>
              <w:spacing w:before="120" w:after="0"/>
              <w:rPr>
                <w:rFonts w:ascii="Times New Roman" w:eastAsia="SimSun" w:hAnsi="Times New Roman" w:cs="Times New Roman"/>
                <w:sz w:val="20"/>
                <w:szCs w:val="20"/>
                <w:lang w:val="en-GB" w:eastAsia="zh-CN"/>
              </w:rPr>
            </w:pPr>
          </w:p>
        </w:tc>
        <w:tc>
          <w:tcPr>
            <w:tcW w:w="2053" w:type="dxa"/>
          </w:tcPr>
          <w:p w14:paraId="233A7E15"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c>
          <w:tcPr>
            <w:tcW w:w="6356" w:type="dxa"/>
          </w:tcPr>
          <w:p w14:paraId="1603A6FA"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r>
      <w:tr w:rsidR="00615967" w:rsidRPr="00125488" w14:paraId="18D9862E" w14:textId="77777777" w:rsidTr="00DA596F">
        <w:trPr>
          <w:trHeight w:val="342"/>
        </w:trPr>
        <w:tc>
          <w:tcPr>
            <w:tcW w:w="1378" w:type="dxa"/>
          </w:tcPr>
          <w:p w14:paraId="4229D698"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c>
          <w:tcPr>
            <w:tcW w:w="2053" w:type="dxa"/>
          </w:tcPr>
          <w:p w14:paraId="5A1A546B"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c>
          <w:tcPr>
            <w:tcW w:w="6356" w:type="dxa"/>
          </w:tcPr>
          <w:p w14:paraId="3F25667C"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r>
      <w:tr w:rsidR="00615967" w:rsidRPr="00125488" w14:paraId="76EDCAB8" w14:textId="77777777" w:rsidTr="00DA596F">
        <w:trPr>
          <w:trHeight w:val="342"/>
        </w:trPr>
        <w:tc>
          <w:tcPr>
            <w:tcW w:w="1378" w:type="dxa"/>
          </w:tcPr>
          <w:p w14:paraId="6BFD5219"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c>
          <w:tcPr>
            <w:tcW w:w="2053" w:type="dxa"/>
          </w:tcPr>
          <w:p w14:paraId="70437C8B"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c>
          <w:tcPr>
            <w:tcW w:w="6356" w:type="dxa"/>
          </w:tcPr>
          <w:p w14:paraId="680DDD40"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r>
      <w:tr w:rsidR="00615967" w:rsidRPr="00125488" w14:paraId="14234065" w14:textId="77777777" w:rsidTr="00DA596F">
        <w:trPr>
          <w:trHeight w:val="342"/>
        </w:trPr>
        <w:tc>
          <w:tcPr>
            <w:tcW w:w="1378" w:type="dxa"/>
          </w:tcPr>
          <w:p w14:paraId="1B86F952"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c>
          <w:tcPr>
            <w:tcW w:w="2053" w:type="dxa"/>
          </w:tcPr>
          <w:p w14:paraId="241777A9"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c>
          <w:tcPr>
            <w:tcW w:w="6356" w:type="dxa"/>
          </w:tcPr>
          <w:p w14:paraId="33566311"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r>
      <w:tr w:rsidR="00615967" w:rsidRPr="00125488" w14:paraId="6A1E7C01" w14:textId="77777777" w:rsidTr="00DA596F">
        <w:trPr>
          <w:trHeight w:val="342"/>
        </w:trPr>
        <w:tc>
          <w:tcPr>
            <w:tcW w:w="1378" w:type="dxa"/>
          </w:tcPr>
          <w:p w14:paraId="276A2587"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c>
          <w:tcPr>
            <w:tcW w:w="2053" w:type="dxa"/>
          </w:tcPr>
          <w:p w14:paraId="2E2E86C8"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c>
          <w:tcPr>
            <w:tcW w:w="6356" w:type="dxa"/>
          </w:tcPr>
          <w:p w14:paraId="49F57F39" w14:textId="77777777" w:rsidR="00615967" w:rsidRPr="00125488" w:rsidRDefault="00615967" w:rsidP="00C06595">
            <w:pPr>
              <w:spacing w:before="120" w:after="0"/>
              <w:rPr>
                <w:rFonts w:ascii="Times New Roman" w:eastAsia="SimSun" w:hAnsi="Times New Roman" w:cs="Times New Roman"/>
                <w:sz w:val="20"/>
                <w:szCs w:val="20"/>
                <w:lang w:val="en-GB" w:eastAsia="zh-CN"/>
              </w:rPr>
            </w:pPr>
          </w:p>
        </w:tc>
      </w:tr>
      <w:tr w:rsidR="00615967" w:rsidRPr="00125488" w14:paraId="6688BD2B" w14:textId="77777777" w:rsidTr="00DA596F">
        <w:trPr>
          <w:trHeight w:val="325"/>
        </w:trPr>
        <w:tc>
          <w:tcPr>
            <w:tcW w:w="1378" w:type="dxa"/>
            <w:tcBorders>
              <w:top w:val="single" w:sz="4" w:space="0" w:color="auto"/>
              <w:left w:val="single" w:sz="4" w:space="0" w:color="auto"/>
              <w:bottom w:val="single" w:sz="4" w:space="0" w:color="auto"/>
              <w:right w:val="single" w:sz="4" w:space="0" w:color="auto"/>
            </w:tcBorders>
          </w:tcPr>
          <w:p w14:paraId="2E882B73"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c>
          <w:tcPr>
            <w:tcW w:w="2053" w:type="dxa"/>
            <w:tcBorders>
              <w:top w:val="single" w:sz="4" w:space="0" w:color="auto"/>
              <w:left w:val="single" w:sz="4" w:space="0" w:color="auto"/>
              <w:bottom w:val="single" w:sz="4" w:space="0" w:color="auto"/>
              <w:right w:val="single" w:sz="4" w:space="0" w:color="auto"/>
            </w:tcBorders>
          </w:tcPr>
          <w:p w14:paraId="38F7A2A2"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c>
          <w:tcPr>
            <w:tcW w:w="6356" w:type="dxa"/>
            <w:tcBorders>
              <w:top w:val="single" w:sz="4" w:space="0" w:color="auto"/>
              <w:left w:val="single" w:sz="4" w:space="0" w:color="auto"/>
              <w:bottom w:val="single" w:sz="4" w:space="0" w:color="auto"/>
              <w:right w:val="single" w:sz="4" w:space="0" w:color="auto"/>
            </w:tcBorders>
          </w:tcPr>
          <w:p w14:paraId="0F27021D" w14:textId="77777777" w:rsidR="00615967" w:rsidRPr="00125488" w:rsidRDefault="00615967" w:rsidP="00C06595">
            <w:pPr>
              <w:spacing w:before="120" w:after="0"/>
              <w:rPr>
                <w:rFonts w:ascii="Times New Roman" w:eastAsiaTheme="minorEastAsia" w:hAnsi="Times New Roman" w:cs="Times New Roman"/>
                <w:sz w:val="20"/>
                <w:szCs w:val="20"/>
                <w:lang w:val="en-GB" w:eastAsia="zh-CN"/>
              </w:rPr>
            </w:pPr>
          </w:p>
        </w:tc>
      </w:tr>
    </w:tbl>
    <w:p w14:paraId="26CE0206" w14:textId="77777777" w:rsidR="00615967" w:rsidRPr="00125488" w:rsidRDefault="00615967" w:rsidP="00615967">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48306D22" w14:textId="77777777" w:rsidR="00615967" w:rsidRPr="00125488" w:rsidRDefault="00615967" w:rsidP="00615967">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33FB60A5" w14:textId="77777777" w:rsidR="00144665" w:rsidRPr="00125488" w:rsidRDefault="00144665" w:rsidP="00226042">
      <w:pPr>
        <w:spacing w:before="120" w:after="0"/>
        <w:rPr>
          <w:rFonts w:ascii="Times New Roman" w:hAnsi="Times New Roman" w:cs="Times New Roman"/>
          <w:b/>
          <w:bCs/>
          <w:color w:val="00B050"/>
          <w:sz w:val="20"/>
          <w:szCs w:val="22"/>
          <w:lang w:val="en-GB"/>
        </w:rPr>
      </w:pPr>
    </w:p>
    <w:p w14:paraId="315223FC" w14:textId="6ABFB7D5" w:rsidR="0035372F" w:rsidRPr="00125488" w:rsidRDefault="002264B6" w:rsidP="0035372F">
      <w:pPr>
        <w:pStyle w:val="Heading3"/>
        <w:rPr>
          <w:rFonts w:ascii="Arial" w:hAnsi="Arial" w:cs="Arial"/>
          <w:lang w:val="en-GB"/>
        </w:rPr>
      </w:pPr>
      <w:r w:rsidRPr="00125488">
        <w:rPr>
          <w:rFonts w:ascii="Arial" w:hAnsi="Arial" w:cs="Arial"/>
          <w:lang w:val="en-GB"/>
        </w:rPr>
        <w:t>“No PDU session” indication in NGAP HO signalling</w:t>
      </w:r>
    </w:p>
    <w:p w14:paraId="373B598F" w14:textId="39757A26" w:rsidR="0035372F" w:rsidRPr="00125488" w:rsidRDefault="0035372F" w:rsidP="0035372F">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PP</w:t>
      </w:r>
      <w:r w:rsidR="002C0115" w:rsidRPr="00125488">
        <w:rPr>
          <w:rFonts w:ascii="Times New Roman" w:hAnsi="Times New Roman" w:cs="Times New Roman"/>
          <w:b/>
          <w:bCs/>
          <w:sz w:val="20"/>
          <w:szCs w:val="20"/>
          <w:lang w:val="en-GB"/>
        </w:rPr>
        <w:t xml:space="preserve">: Do you agree to the </w:t>
      </w:r>
      <w:r w:rsidR="00823F0C" w:rsidRPr="00125488">
        <w:rPr>
          <w:rFonts w:ascii="Times New Roman" w:hAnsi="Times New Roman" w:cs="Times New Roman"/>
          <w:b/>
          <w:bCs/>
          <w:sz w:val="20"/>
          <w:szCs w:val="20"/>
          <w:lang w:val="en-GB"/>
        </w:rPr>
        <w:t xml:space="preserve">CR for TS 38.413 Support for mobile IAB in </w:t>
      </w:r>
      <w:r w:rsidR="006501BA" w:rsidRPr="00125488">
        <w:rPr>
          <w:rFonts w:ascii="Times New Roman" w:hAnsi="Times New Roman" w:cs="Times New Roman"/>
          <w:b/>
          <w:bCs/>
          <w:sz w:val="20"/>
          <w:szCs w:val="20"/>
          <w:lang w:val="en-GB"/>
        </w:rPr>
        <w:t>[Nok</w:t>
      </w:r>
      <w:r w:rsidR="00823F0C" w:rsidRPr="00125488">
        <w:rPr>
          <w:rFonts w:ascii="Times New Roman" w:hAnsi="Times New Roman" w:cs="Times New Roman"/>
          <w:b/>
          <w:bCs/>
          <w:sz w:val="20"/>
          <w:szCs w:val="20"/>
          <w:lang w:val="en-GB"/>
        </w:rPr>
        <w:t>1471</w:t>
      </w:r>
      <w:r w:rsidR="006501BA" w:rsidRPr="00125488">
        <w:rPr>
          <w:rFonts w:ascii="Times New Roman" w:hAnsi="Times New Roman" w:cs="Times New Roman"/>
          <w:b/>
          <w:bCs/>
          <w:sz w:val="20"/>
          <w:szCs w:val="20"/>
          <w:lang w:val="en-GB"/>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911"/>
        <w:gridCol w:w="6498"/>
      </w:tblGrid>
      <w:tr w:rsidR="0035372F" w:rsidRPr="00125488" w14:paraId="65F7D4B9" w14:textId="77777777" w:rsidTr="00C06595">
        <w:trPr>
          <w:trHeight w:val="325"/>
        </w:trPr>
        <w:tc>
          <w:tcPr>
            <w:tcW w:w="1378" w:type="dxa"/>
          </w:tcPr>
          <w:p w14:paraId="7AE782B6" w14:textId="77777777" w:rsidR="0035372F" w:rsidRPr="00125488" w:rsidRDefault="0035372F"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Company</w:t>
            </w:r>
          </w:p>
        </w:tc>
        <w:tc>
          <w:tcPr>
            <w:tcW w:w="1911" w:type="dxa"/>
          </w:tcPr>
          <w:p w14:paraId="1E8E7010" w14:textId="14BF7734" w:rsidR="0035372F" w:rsidRPr="00125488" w:rsidRDefault="00B97EF3"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Answer</w:t>
            </w:r>
          </w:p>
        </w:tc>
        <w:tc>
          <w:tcPr>
            <w:tcW w:w="6498" w:type="dxa"/>
          </w:tcPr>
          <w:p w14:paraId="596DD7AC" w14:textId="77777777" w:rsidR="0035372F" w:rsidRPr="00125488" w:rsidRDefault="0035372F"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Comment</w:t>
            </w:r>
          </w:p>
        </w:tc>
      </w:tr>
      <w:tr w:rsidR="0035372F" w:rsidRPr="00125488" w14:paraId="2ECFD48D" w14:textId="77777777" w:rsidTr="00C06595">
        <w:trPr>
          <w:trHeight w:val="357"/>
        </w:trPr>
        <w:tc>
          <w:tcPr>
            <w:tcW w:w="1378" w:type="dxa"/>
          </w:tcPr>
          <w:p w14:paraId="6FA8A4FB" w14:textId="77777777" w:rsidR="0035372F" w:rsidRPr="00125488" w:rsidRDefault="0035372F"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Ericsson</w:t>
            </w:r>
          </w:p>
        </w:tc>
        <w:tc>
          <w:tcPr>
            <w:tcW w:w="1911" w:type="dxa"/>
          </w:tcPr>
          <w:p w14:paraId="33CE20FA" w14:textId="578D09B2" w:rsidR="0035372F" w:rsidRPr="00125488" w:rsidRDefault="00B97EF3"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Yes, but see comment</w:t>
            </w:r>
          </w:p>
        </w:tc>
        <w:tc>
          <w:tcPr>
            <w:tcW w:w="6498" w:type="dxa"/>
          </w:tcPr>
          <w:p w14:paraId="05D3F0F7" w14:textId="03D23C8B" w:rsidR="0035372F" w:rsidRPr="00125488" w:rsidRDefault="000F6705" w:rsidP="000F6705">
            <w:pPr>
              <w:pStyle w:val="ListParagraph"/>
              <w:spacing w:before="120" w:after="0"/>
              <w:ind w:left="0"/>
              <w:jc w:val="left"/>
              <w:rPr>
                <w:rFonts w:ascii="Times New Roman" w:hAnsi="Times New Roman" w:cs="Times New Roman"/>
              </w:rPr>
            </w:pPr>
            <w:r w:rsidRPr="00125488">
              <w:rPr>
                <w:rFonts w:ascii="Times New Roman" w:hAnsi="Times New Roman" w:cs="Times New Roman"/>
              </w:rPr>
              <w:t>Shouldn’t the new IE also be included in the NGAP HANDOVER REQUIRED message?</w:t>
            </w:r>
          </w:p>
        </w:tc>
      </w:tr>
      <w:tr w:rsidR="0035372F" w:rsidRPr="00125488" w14:paraId="04C4E917" w14:textId="77777777" w:rsidTr="00C06595">
        <w:trPr>
          <w:trHeight w:val="342"/>
        </w:trPr>
        <w:tc>
          <w:tcPr>
            <w:tcW w:w="1378" w:type="dxa"/>
          </w:tcPr>
          <w:p w14:paraId="7619EE20"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c>
          <w:tcPr>
            <w:tcW w:w="1911" w:type="dxa"/>
          </w:tcPr>
          <w:p w14:paraId="5BD137B6"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c>
          <w:tcPr>
            <w:tcW w:w="6498" w:type="dxa"/>
          </w:tcPr>
          <w:p w14:paraId="04532527"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r>
      <w:tr w:rsidR="0035372F" w:rsidRPr="00125488" w14:paraId="63F16118" w14:textId="77777777" w:rsidTr="00C06595">
        <w:trPr>
          <w:trHeight w:val="325"/>
        </w:trPr>
        <w:tc>
          <w:tcPr>
            <w:tcW w:w="1378" w:type="dxa"/>
          </w:tcPr>
          <w:p w14:paraId="112ED95F"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c>
          <w:tcPr>
            <w:tcW w:w="1911" w:type="dxa"/>
          </w:tcPr>
          <w:p w14:paraId="4D55C5F6"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c>
          <w:tcPr>
            <w:tcW w:w="6498" w:type="dxa"/>
          </w:tcPr>
          <w:p w14:paraId="6E984DE6" w14:textId="77777777" w:rsidR="0035372F" w:rsidRPr="00125488" w:rsidRDefault="0035372F" w:rsidP="00C06595">
            <w:pPr>
              <w:spacing w:before="120" w:after="0"/>
              <w:rPr>
                <w:rFonts w:ascii="Times New Roman" w:eastAsiaTheme="minorEastAsia" w:hAnsi="Times New Roman" w:cs="Times New Roman"/>
                <w:b/>
                <w:bCs/>
                <w:sz w:val="20"/>
                <w:szCs w:val="20"/>
                <w:lang w:val="en-GB" w:eastAsia="zh-CN"/>
              </w:rPr>
            </w:pPr>
          </w:p>
        </w:tc>
      </w:tr>
      <w:tr w:rsidR="0035372F" w:rsidRPr="00125488" w14:paraId="23583771" w14:textId="77777777" w:rsidTr="00C06595">
        <w:trPr>
          <w:trHeight w:val="342"/>
        </w:trPr>
        <w:tc>
          <w:tcPr>
            <w:tcW w:w="1378" w:type="dxa"/>
          </w:tcPr>
          <w:p w14:paraId="3E26CF54"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c>
          <w:tcPr>
            <w:tcW w:w="1911" w:type="dxa"/>
          </w:tcPr>
          <w:p w14:paraId="71EC9BC9"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c>
          <w:tcPr>
            <w:tcW w:w="6498" w:type="dxa"/>
          </w:tcPr>
          <w:p w14:paraId="1D2158CB"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r>
      <w:tr w:rsidR="0035372F" w:rsidRPr="00125488" w14:paraId="6A60F3E6" w14:textId="77777777" w:rsidTr="00C06595">
        <w:trPr>
          <w:trHeight w:val="325"/>
        </w:trPr>
        <w:tc>
          <w:tcPr>
            <w:tcW w:w="1378" w:type="dxa"/>
          </w:tcPr>
          <w:p w14:paraId="0A53BFC6" w14:textId="77777777" w:rsidR="0035372F" w:rsidRPr="00125488" w:rsidRDefault="0035372F" w:rsidP="00C06595">
            <w:pPr>
              <w:spacing w:before="120" w:after="0"/>
              <w:rPr>
                <w:rFonts w:ascii="Times New Roman" w:eastAsia="SimSun" w:hAnsi="Times New Roman" w:cs="Times New Roman"/>
                <w:sz w:val="20"/>
                <w:szCs w:val="20"/>
                <w:lang w:val="en-GB" w:eastAsia="zh-CN"/>
              </w:rPr>
            </w:pPr>
          </w:p>
        </w:tc>
        <w:tc>
          <w:tcPr>
            <w:tcW w:w="1911" w:type="dxa"/>
          </w:tcPr>
          <w:p w14:paraId="49F0BA9D"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c>
          <w:tcPr>
            <w:tcW w:w="6498" w:type="dxa"/>
          </w:tcPr>
          <w:p w14:paraId="3333EEE7"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r>
      <w:tr w:rsidR="0035372F" w:rsidRPr="00125488" w14:paraId="61E4747D" w14:textId="77777777" w:rsidTr="00C06595">
        <w:trPr>
          <w:trHeight w:val="342"/>
        </w:trPr>
        <w:tc>
          <w:tcPr>
            <w:tcW w:w="1378" w:type="dxa"/>
          </w:tcPr>
          <w:p w14:paraId="2479B28C"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c>
          <w:tcPr>
            <w:tcW w:w="1911" w:type="dxa"/>
          </w:tcPr>
          <w:p w14:paraId="6BC35F3A"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c>
          <w:tcPr>
            <w:tcW w:w="6498" w:type="dxa"/>
          </w:tcPr>
          <w:p w14:paraId="41292104"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r>
      <w:tr w:rsidR="0035372F" w:rsidRPr="00125488" w14:paraId="1F114598" w14:textId="77777777" w:rsidTr="00C06595">
        <w:trPr>
          <w:trHeight w:val="342"/>
        </w:trPr>
        <w:tc>
          <w:tcPr>
            <w:tcW w:w="1378" w:type="dxa"/>
          </w:tcPr>
          <w:p w14:paraId="1455B7AE"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c>
          <w:tcPr>
            <w:tcW w:w="1911" w:type="dxa"/>
          </w:tcPr>
          <w:p w14:paraId="377440A3"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c>
          <w:tcPr>
            <w:tcW w:w="6498" w:type="dxa"/>
          </w:tcPr>
          <w:p w14:paraId="01E0906D"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r>
      <w:tr w:rsidR="0035372F" w:rsidRPr="00125488" w14:paraId="6F4AECB4" w14:textId="77777777" w:rsidTr="00C06595">
        <w:trPr>
          <w:trHeight w:val="342"/>
        </w:trPr>
        <w:tc>
          <w:tcPr>
            <w:tcW w:w="1378" w:type="dxa"/>
          </w:tcPr>
          <w:p w14:paraId="74A7A133"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c>
          <w:tcPr>
            <w:tcW w:w="1911" w:type="dxa"/>
          </w:tcPr>
          <w:p w14:paraId="5DE00F39"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c>
          <w:tcPr>
            <w:tcW w:w="6498" w:type="dxa"/>
          </w:tcPr>
          <w:p w14:paraId="77B4D48C"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r>
      <w:tr w:rsidR="0035372F" w:rsidRPr="00125488" w14:paraId="301EE7A7" w14:textId="77777777" w:rsidTr="00C06595">
        <w:trPr>
          <w:trHeight w:val="342"/>
        </w:trPr>
        <w:tc>
          <w:tcPr>
            <w:tcW w:w="1378" w:type="dxa"/>
          </w:tcPr>
          <w:p w14:paraId="28679A52"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c>
          <w:tcPr>
            <w:tcW w:w="1911" w:type="dxa"/>
          </w:tcPr>
          <w:p w14:paraId="2998090B"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c>
          <w:tcPr>
            <w:tcW w:w="6498" w:type="dxa"/>
          </w:tcPr>
          <w:p w14:paraId="489FA8E3" w14:textId="77777777" w:rsidR="0035372F" w:rsidRPr="00125488" w:rsidRDefault="0035372F" w:rsidP="00C06595">
            <w:pPr>
              <w:spacing w:before="120" w:after="0"/>
              <w:rPr>
                <w:rFonts w:ascii="Times New Roman" w:eastAsia="SimSun" w:hAnsi="Times New Roman" w:cs="Times New Roman"/>
                <w:sz w:val="20"/>
                <w:szCs w:val="20"/>
                <w:lang w:val="en-GB" w:eastAsia="zh-CN"/>
              </w:rPr>
            </w:pPr>
          </w:p>
        </w:tc>
      </w:tr>
      <w:tr w:rsidR="0035372F" w:rsidRPr="00125488" w14:paraId="1046DB06"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2CA9CDAE"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09446827"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205C4EC7" w14:textId="77777777" w:rsidR="0035372F" w:rsidRPr="00125488" w:rsidRDefault="0035372F" w:rsidP="00C06595">
            <w:pPr>
              <w:spacing w:before="120" w:after="0"/>
              <w:rPr>
                <w:rFonts w:ascii="Times New Roman" w:eastAsiaTheme="minorEastAsia" w:hAnsi="Times New Roman" w:cs="Times New Roman"/>
                <w:sz w:val="20"/>
                <w:szCs w:val="20"/>
                <w:lang w:val="en-GB" w:eastAsia="zh-CN"/>
              </w:rPr>
            </w:pPr>
          </w:p>
        </w:tc>
      </w:tr>
    </w:tbl>
    <w:p w14:paraId="094D2789" w14:textId="77777777" w:rsidR="0035372F" w:rsidRPr="00125488" w:rsidRDefault="0035372F" w:rsidP="0035372F">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6FF268A4" w14:textId="77777777" w:rsidR="0035372F" w:rsidRPr="00125488" w:rsidRDefault="0035372F" w:rsidP="0035372F">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005C7BA0" w14:textId="77777777" w:rsidR="0035372F" w:rsidRPr="00125488" w:rsidRDefault="0035372F" w:rsidP="00226042">
      <w:pPr>
        <w:spacing w:before="120" w:after="0"/>
        <w:rPr>
          <w:rFonts w:ascii="Times New Roman" w:hAnsi="Times New Roman" w:cs="Times New Roman"/>
          <w:b/>
          <w:bCs/>
          <w:color w:val="00B050"/>
          <w:sz w:val="20"/>
          <w:szCs w:val="22"/>
          <w:lang w:val="en-GB"/>
        </w:rPr>
      </w:pPr>
    </w:p>
    <w:p w14:paraId="464E60DF" w14:textId="70DA704D" w:rsidR="000F7C36" w:rsidRPr="00125488" w:rsidRDefault="000F7C36" w:rsidP="000F7C36">
      <w:pPr>
        <w:pStyle w:val="Heading3"/>
        <w:rPr>
          <w:rFonts w:ascii="Arial" w:hAnsi="Arial" w:cs="Arial"/>
          <w:lang w:val="en-GB"/>
        </w:rPr>
      </w:pPr>
      <w:r w:rsidRPr="00125488">
        <w:rPr>
          <w:rFonts w:ascii="Arial" w:hAnsi="Arial" w:cs="Arial"/>
          <w:lang w:val="en-GB"/>
        </w:rPr>
        <w:t>“</w:t>
      </w:r>
      <w:proofErr w:type="gramStart"/>
      <w:r w:rsidR="007E33B1" w:rsidRPr="00125488">
        <w:rPr>
          <w:rFonts w:ascii="Arial" w:hAnsi="Arial" w:cs="Arial"/>
          <w:lang w:val="en-GB"/>
        </w:rPr>
        <w:t>mobile</w:t>
      </w:r>
      <w:proofErr w:type="gramEnd"/>
      <w:r w:rsidR="007E33B1" w:rsidRPr="00125488">
        <w:rPr>
          <w:rFonts w:ascii="Arial" w:hAnsi="Arial" w:cs="Arial"/>
          <w:lang w:val="en-GB"/>
        </w:rPr>
        <w:t>-IAB authorized</w:t>
      </w:r>
      <w:r w:rsidRPr="00125488">
        <w:rPr>
          <w:rFonts w:ascii="Arial" w:hAnsi="Arial" w:cs="Arial"/>
          <w:lang w:val="en-GB"/>
        </w:rPr>
        <w:t>” indication in NGAP HO signalling</w:t>
      </w:r>
    </w:p>
    <w:p w14:paraId="62290838" w14:textId="3C1AD2B1" w:rsidR="00953FA0" w:rsidRPr="00125488" w:rsidRDefault="00953FA0" w:rsidP="000F7C36">
      <w:pPr>
        <w:spacing w:before="120" w:after="0"/>
        <w:rPr>
          <w:rFonts w:ascii="Times New Roman" w:hAnsi="Times New Roman" w:cs="Times New Roman"/>
          <w:sz w:val="20"/>
          <w:szCs w:val="20"/>
          <w:lang w:val="en-GB"/>
        </w:rPr>
      </w:pPr>
      <w:r w:rsidRPr="00125488">
        <w:rPr>
          <w:rFonts w:ascii="Times New Roman" w:hAnsi="Times New Roman" w:cs="Times New Roman"/>
          <w:sz w:val="20"/>
          <w:szCs w:val="20"/>
          <w:lang w:val="en-GB"/>
        </w:rPr>
        <w:t>A RAN3#119 agreement states:</w:t>
      </w:r>
    </w:p>
    <w:p w14:paraId="7A4934CF" w14:textId="5F70923F" w:rsidR="00953FA0" w:rsidRPr="00125488" w:rsidRDefault="00953FA0" w:rsidP="00953FA0">
      <w:pPr>
        <w:spacing w:before="120" w:after="0"/>
        <w:ind w:left="567"/>
        <w:rPr>
          <w:rFonts w:ascii="Times New Roman" w:hAnsi="Times New Roman" w:cs="Times New Roman"/>
          <w:b/>
          <w:bCs/>
          <w:color w:val="00B050"/>
          <w:sz w:val="20"/>
          <w:szCs w:val="20"/>
          <w:lang w:val="en-GB"/>
        </w:rPr>
      </w:pPr>
      <w:r w:rsidRPr="00125488">
        <w:rPr>
          <w:rFonts w:ascii="Times New Roman" w:hAnsi="Times New Roman" w:cs="Times New Roman"/>
          <w:b/>
          <w:bCs/>
          <w:color w:val="00B050"/>
          <w:sz w:val="20"/>
          <w:szCs w:val="20"/>
          <w:lang w:val="en-GB"/>
        </w:rPr>
        <w:t>NGAP Initial Context Setup Request, UE Context Modification Request and HO Request to include an IE with code points “mobile-IAB authorized”, “mobile-IAB not-authorized”.</w:t>
      </w:r>
    </w:p>
    <w:p w14:paraId="47E72620" w14:textId="1C0B98FC" w:rsidR="000F7C36" w:rsidRPr="00125488" w:rsidRDefault="000F7C36" w:rsidP="000F7C36">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 xml:space="preserve">PP: </w:t>
      </w:r>
      <w:r w:rsidR="007829BC" w:rsidRPr="00125488">
        <w:rPr>
          <w:rFonts w:ascii="Times New Roman" w:hAnsi="Times New Roman" w:cs="Times New Roman"/>
          <w:b/>
          <w:bCs/>
          <w:sz w:val="20"/>
          <w:szCs w:val="20"/>
          <w:lang w:val="en-GB"/>
        </w:rPr>
        <w:t xml:space="preserve">Would you agree to a CR mirroring </w:t>
      </w:r>
      <w:r w:rsidRPr="00125488">
        <w:rPr>
          <w:rFonts w:ascii="Times New Roman" w:hAnsi="Times New Roman" w:cs="Times New Roman"/>
          <w:b/>
          <w:bCs/>
          <w:sz w:val="20"/>
          <w:szCs w:val="20"/>
          <w:lang w:val="en-GB"/>
        </w:rPr>
        <w:t xml:space="preserve">the TP for TS 38.413 </w:t>
      </w:r>
      <w:r w:rsidR="007829BC" w:rsidRPr="00125488">
        <w:rPr>
          <w:rFonts w:ascii="Times New Roman" w:hAnsi="Times New Roman" w:cs="Times New Roman"/>
          <w:b/>
          <w:bCs/>
          <w:sz w:val="20"/>
          <w:szCs w:val="20"/>
          <w:lang w:val="en-GB"/>
        </w:rPr>
        <w:t>provided in [Hua</w:t>
      </w:r>
      <w:r w:rsidRPr="00125488">
        <w:rPr>
          <w:rFonts w:ascii="Times New Roman" w:hAnsi="Times New Roman" w:cs="Times New Roman"/>
          <w:b/>
          <w:bCs/>
          <w:sz w:val="20"/>
          <w:szCs w:val="20"/>
          <w:lang w:val="en-GB"/>
        </w:rPr>
        <w:t>14</w:t>
      </w:r>
      <w:r w:rsidR="00295340" w:rsidRPr="00125488">
        <w:rPr>
          <w:rFonts w:ascii="Times New Roman" w:hAnsi="Times New Roman" w:cs="Times New Roman"/>
          <w:b/>
          <w:bCs/>
          <w:sz w:val="20"/>
          <w:szCs w:val="20"/>
          <w:lang w:val="en-GB"/>
        </w:rPr>
        <w:t>83</w:t>
      </w:r>
      <w:r w:rsidR="007E33B1" w:rsidRPr="00125488">
        <w:rPr>
          <w:rFonts w:ascii="Times New Roman" w:hAnsi="Times New Roman" w:cs="Times New Roman"/>
          <w:b/>
          <w:bCs/>
          <w:sz w:val="20"/>
          <w:szCs w:val="20"/>
          <w:lang w:val="en-GB"/>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911"/>
        <w:gridCol w:w="6498"/>
      </w:tblGrid>
      <w:tr w:rsidR="000F7C36" w:rsidRPr="00125488" w14:paraId="3CCB67F3" w14:textId="77777777" w:rsidTr="00C06595">
        <w:trPr>
          <w:trHeight w:val="325"/>
        </w:trPr>
        <w:tc>
          <w:tcPr>
            <w:tcW w:w="1378" w:type="dxa"/>
          </w:tcPr>
          <w:p w14:paraId="09AE6EAC" w14:textId="77777777" w:rsidR="000F7C36" w:rsidRPr="00125488" w:rsidRDefault="000F7C36"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Company</w:t>
            </w:r>
          </w:p>
        </w:tc>
        <w:tc>
          <w:tcPr>
            <w:tcW w:w="1911" w:type="dxa"/>
          </w:tcPr>
          <w:p w14:paraId="03D8762F" w14:textId="4027F2C4" w:rsidR="000F7C36" w:rsidRPr="00125488" w:rsidRDefault="00B97EF3"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Answer</w:t>
            </w:r>
          </w:p>
        </w:tc>
        <w:tc>
          <w:tcPr>
            <w:tcW w:w="6498" w:type="dxa"/>
          </w:tcPr>
          <w:p w14:paraId="223A974F" w14:textId="77777777" w:rsidR="000F7C36" w:rsidRPr="00125488" w:rsidRDefault="000F7C36"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Comment</w:t>
            </w:r>
          </w:p>
        </w:tc>
      </w:tr>
      <w:tr w:rsidR="000F7C36" w:rsidRPr="00125488" w14:paraId="01762418" w14:textId="77777777" w:rsidTr="00C06595">
        <w:trPr>
          <w:trHeight w:val="357"/>
        </w:trPr>
        <w:tc>
          <w:tcPr>
            <w:tcW w:w="1378" w:type="dxa"/>
          </w:tcPr>
          <w:p w14:paraId="625F9C3C" w14:textId="77777777" w:rsidR="000F7C36" w:rsidRPr="00125488" w:rsidRDefault="000F7C36"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Ericsson</w:t>
            </w:r>
          </w:p>
        </w:tc>
        <w:tc>
          <w:tcPr>
            <w:tcW w:w="1911" w:type="dxa"/>
          </w:tcPr>
          <w:p w14:paraId="08F9842A" w14:textId="117F8DF2" w:rsidR="000F7C36" w:rsidRPr="00125488" w:rsidRDefault="00B97EF3"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Yes</w:t>
            </w:r>
          </w:p>
        </w:tc>
        <w:tc>
          <w:tcPr>
            <w:tcW w:w="6498" w:type="dxa"/>
          </w:tcPr>
          <w:p w14:paraId="674FF4FB" w14:textId="6B264493" w:rsidR="000F7C36" w:rsidRPr="00125488" w:rsidRDefault="000F7C36" w:rsidP="00C06595">
            <w:pPr>
              <w:pStyle w:val="ListParagraph"/>
              <w:spacing w:before="120" w:after="0"/>
              <w:ind w:left="0"/>
              <w:jc w:val="left"/>
              <w:rPr>
                <w:rFonts w:ascii="Times New Roman" w:hAnsi="Times New Roman" w:cs="Times New Roman"/>
              </w:rPr>
            </w:pPr>
          </w:p>
        </w:tc>
      </w:tr>
      <w:tr w:rsidR="000F7C36" w:rsidRPr="00125488" w14:paraId="6E1ED064" w14:textId="77777777" w:rsidTr="00C06595">
        <w:trPr>
          <w:trHeight w:val="342"/>
        </w:trPr>
        <w:tc>
          <w:tcPr>
            <w:tcW w:w="1378" w:type="dxa"/>
          </w:tcPr>
          <w:p w14:paraId="2C535734"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c>
          <w:tcPr>
            <w:tcW w:w="1911" w:type="dxa"/>
          </w:tcPr>
          <w:p w14:paraId="14453F5C"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c>
          <w:tcPr>
            <w:tcW w:w="6498" w:type="dxa"/>
          </w:tcPr>
          <w:p w14:paraId="3F9C66C1"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r>
      <w:tr w:rsidR="000F7C36" w:rsidRPr="00125488" w14:paraId="4AC866EC" w14:textId="77777777" w:rsidTr="00C06595">
        <w:trPr>
          <w:trHeight w:val="325"/>
        </w:trPr>
        <w:tc>
          <w:tcPr>
            <w:tcW w:w="1378" w:type="dxa"/>
          </w:tcPr>
          <w:p w14:paraId="2F2D7F6B"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c>
          <w:tcPr>
            <w:tcW w:w="1911" w:type="dxa"/>
          </w:tcPr>
          <w:p w14:paraId="7F7E05B5"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c>
          <w:tcPr>
            <w:tcW w:w="6498" w:type="dxa"/>
          </w:tcPr>
          <w:p w14:paraId="20ADE8CB" w14:textId="77777777" w:rsidR="000F7C36" w:rsidRPr="00125488" w:rsidRDefault="000F7C36" w:rsidP="00C06595">
            <w:pPr>
              <w:spacing w:before="120" w:after="0"/>
              <w:rPr>
                <w:rFonts w:ascii="Times New Roman" w:eastAsiaTheme="minorEastAsia" w:hAnsi="Times New Roman" w:cs="Times New Roman"/>
                <w:b/>
                <w:bCs/>
                <w:sz w:val="20"/>
                <w:szCs w:val="20"/>
                <w:lang w:val="en-GB" w:eastAsia="zh-CN"/>
              </w:rPr>
            </w:pPr>
          </w:p>
        </w:tc>
      </w:tr>
      <w:tr w:rsidR="000F7C36" w:rsidRPr="00125488" w14:paraId="109525C3" w14:textId="77777777" w:rsidTr="00C06595">
        <w:trPr>
          <w:trHeight w:val="342"/>
        </w:trPr>
        <w:tc>
          <w:tcPr>
            <w:tcW w:w="1378" w:type="dxa"/>
          </w:tcPr>
          <w:p w14:paraId="052147E6"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c>
          <w:tcPr>
            <w:tcW w:w="1911" w:type="dxa"/>
          </w:tcPr>
          <w:p w14:paraId="68D00610"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c>
          <w:tcPr>
            <w:tcW w:w="6498" w:type="dxa"/>
          </w:tcPr>
          <w:p w14:paraId="0F8586E8"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r>
      <w:tr w:rsidR="000F7C36" w:rsidRPr="00125488" w14:paraId="75893014" w14:textId="77777777" w:rsidTr="00C06595">
        <w:trPr>
          <w:trHeight w:val="325"/>
        </w:trPr>
        <w:tc>
          <w:tcPr>
            <w:tcW w:w="1378" w:type="dxa"/>
          </w:tcPr>
          <w:p w14:paraId="44D65526" w14:textId="77777777" w:rsidR="000F7C36" w:rsidRPr="00125488" w:rsidRDefault="000F7C36" w:rsidP="00C06595">
            <w:pPr>
              <w:spacing w:before="120" w:after="0"/>
              <w:rPr>
                <w:rFonts w:ascii="Times New Roman" w:eastAsia="SimSun" w:hAnsi="Times New Roman" w:cs="Times New Roman"/>
                <w:sz w:val="20"/>
                <w:szCs w:val="20"/>
                <w:lang w:val="en-GB" w:eastAsia="zh-CN"/>
              </w:rPr>
            </w:pPr>
          </w:p>
        </w:tc>
        <w:tc>
          <w:tcPr>
            <w:tcW w:w="1911" w:type="dxa"/>
          </w:tcPr>
          <w:p w14:paraId="6D8D6C31"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c>
          <w:tcPr>
            <w:tcW w:w="6498" w:type="dxa"/>
          </w:tcPr>
          <w:p w14:paraId="657C8863"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r>
      <w:tr w:rsidR="000F7C36" w:rsidRPr="00125488" w14:paraId="2EB20737" w14:textId="77777777" w:rsidTr="00C06595">
        <w:trPr>
          <w:trHeight w:val="342"/>
        </w:trPr>
        <w:tc>
          <w:tcPr>
            <w:tcW w:w="1378" w:type="dxa"/>
          </w:tcPr>
          <w:p w14:paraId="2B06619C"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c>
          <w:tcPr>
            <w:tcW w:w="1911" w:type="dxa"/>
          </w:tcPr>
          <w:p w14:paraId="2EDB5858"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c>
          <w:tcPr>
            <w:tcW w:w="6498" w:type="dxa"/>
          </w:tcPr>
          <w:p w14:paraId="2FD8E410"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r>
      <w:tr w:rsidR="000F7C36" w:rsidRPr="00125488" w14:paraId="09B5C3A9" w14:textId="77777777" w:rsidTr="00C06595">
        <w:trPr>
          <w:trHeight w:val="342"/>
        </w:trPr>
        <w:tc>
          <w:tcPr>
            <w:tcW w:w="1378" w:type="dxa"/>
          </w:tcPr>
          <w:p w14:paraId="7ECB94CE"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c>
          <w:tcPr>
            <w:tcW w:w="1911" w:type="dxa"/>
          </w:tcPr>
          <w:p w14:paraId="63189C25"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c>
          <w:tcPr>
            <w:tcW w:w="6498" w:type="dxa"/>
          </w:tcPr>
          <w:p w14:paraId="422B1447"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r>
      <w:tr w:rsidR="000F7C36" w:rsidRPr="00125488" w14:paraId="16D648EC" w14:textId="77777777" w:rsidTr="00C06595">
        <w:trPr>
          <w:trHeight w:val="342"/>
        </w:trPr>
        <w:tc>
          <w:tcPr>
            <w:tcW w:w="1378" w:type="dxa"/>
          </w:tcPr>
          <w:p w14:paraId="1D1FD209"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c>
          <w:tcPr>
            <w:tcW w:w="1911" w:type="dxa"/>
          </w:tcPr>
          <w:p w14:paraId="68C95A1D"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c>
          <w:tcPr>
            <w:tcW w:w="6498" w:type="dxa"/>
          </w:tcPr>
          <w:p w14:paraId="0F93093E"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r>
      <w:tr w:rsidR="000F7C36" w:rsidRPr="00125488" w14:paraId="65D877EC" w14:textId="77777777" w:rsidTr="00C06595">
        <w:trPr>
          <w:trHeight w:val="342"/>
        </w:trPr>
        <w:tc>
          <w:tcPr>
            <w:tcW w:w="1378" w:type="dxa"/>
          </w:tcPr>
          <w:p w14:paraId="35B83E75"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c>
          <w:tcPr>
            <w:tcW w:w="1911" w:type="dxa"/>
          </w:tcPr>
          <w:p w14:paraId="7840D53C"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c>
          <w:tcPr>
            <w:tcW w:w="6498" w:type="dxa"/>
          </w:tcPr>
          <w:p w14:paraId="6A414A9E" w14:textId="77777777" w:rsidR="000F7C36" w:rsidRPr="00125488" w:rsidRDefault="000F7C36" w:rsidP="00C06595">
            <w:pPr>
              <w:spacing w:before="120" w:after="0"/>
              <w:rPr>
                <w:rFonts w:ascii="Times New Roman" w:eastAsia="SimSun" w:hAnsi="Times New Roman" w:cs="Times New Roman"/>
                <w:sz w:val="20"/>
                <w:szCs w:val="20"/>
                <w:lang w:val="en-GB" w:eastAsia="zh-CN"/>
              </w:rPr>
            </w:pPr>
          </w:p>
        </w:tc>
      </w:tr>
      <w:tr w:rsidR="000F7C36" w:rsidRPr="00125488" w14:paraId="699EA8D2"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3C7D817C"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35DD4957"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0553598A" w14:textId="77777777" w:rsidR="000F7C36" w:rsidRPr="00125488" w:rsidRDefault="000F7C36" w:rsidP="00C06595">
            <w:pPr>
              <w:spacing w:before="120" w:after="0"/>
              <w:rPr>
                <w:rFonts w:ascii="Times New Roman" w:eastAsiaTheme="minorEastAsia" w:hAnsi="Times New Roman" w:cs="Times New Roman"/>
                <w:sz w:val="20"/>
                <w:szCs w:val="20"/>
                <w:lang w:val="en-GB" w:eastAsia="zh-CN"/>
              </w:rPr>
            </w:pPr>
          </w:p>
        </w:tc>
      </w:tr>
    </w:tbl>
    <w:p w14:paraId="06BF6825" w14:textId="77777777" w:rsidR="000F7C36" w:rsidRPr="00125488" w:rsidRDefault="000F7C36" w:rsidP="000F7C36">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780AFD79" w14:textId="77777777" w:rsidR="000F7C36" w:rsidRPr="00125488" w:rsidRDefault="000F7C36" w:rsidP="000F7C36">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51CA846B" w14:textId="77777777" w:rsidR="000F7C36" w:rsidRPr="00125488" w:rsidRDefault="000F7C36" w:rsidP="0035372F">
      <w:pPr>
        <w:spacing w:before="120" w:after="0"/>
        <w:rPr>
          <w:lang w:val="en-GB"/>
        </w:rPr>
      </w:pPr>
    </w:p>
    <w:p w14:paraId="6AFACE54" w14:textId="77B6AEC3" w:rsidR="00790E7E" w:rsidRPr="00125488" w:rsidRDefault="00390670" w:rsidP="00790E7E">
      <w:pPr>
        <w:pStyle w:val="Heading3"/>
        <w:rPr>
          <w:rFonts w:ascii="Arial" w:hAnsi="Arial" w:cs="Arial"/>
          <w:lang w:val="en-GB"/>
        </w:rPr>
      </w:pPr>
      <w:r w:rsidRPr="00125488">
        <w:rPr>
          <w:rFonts w:ascii="Arial" w:hAnsi="Arial" w:cs="Arial"/>
          <w:lang w:val="en-GB"/>
        </w:rPr>
        <w:t>m</w:t>
      </w:r>
      <w:r w:rsidR="00790E7E" w:rsidRPr="00125488">
        <w:rPr>
          <w:rFonts w:ascii="Arial" w:hAnsi="Arial" w:cs="Arial"/>
          <w:lang w:val="en-GB"/>
        </w:rPr>
        <w:t>IAB-MT HO and mIAB-DU migration towards different donors</w:t>
      </w:r>
    </w:p>
    <w:p w14:paraId="32CA5857" w14:textId="21B8C85A" w:rsidR="00790E7E" w:rsidRPr="00125488" w:rsidRDefault="00790E7E" w:rsidP="00790E7E">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 xml:space="preserve">PP: </w:t>
      </w:r>
      <w:r w:rsidR="003E0542" w:rsidRPr="00125488">
        <w:rPr>
          <w:rFonts w:ascii="Times New Roman" w:hAnsi="Times New Roman" w:cs="Times New Roman"/>
          <w:b/>
          <w:bCs/>
          <w:sz w:val="20"/>
          <w:szCs w:val="20"/>
          <w:lang w:val="en-GB"/>
        </w:rPr>
        <w:t>Turn into an agreement the WA stating that the mIAB-MT and its co-located mIAB-DU can be handed over/migrated to different donor CUs.</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911"/>
        <w:gridCol w:w="6498"/>
      </w:tblGrid>
      <w:tr w:rsidR="00790E7E" w:rsidRPr="00125488" w14:paraId="34BC94C1" w14:textId="77777777" w:rsidTr="00C06595">
        <w:trPr>
          <w:trHeight w:val="325"/>
        </w:trPr>
        <w:tc>
          <w:tcPr>
            <w:tcW w:w="1378" w:type="dxa"/>
          </w:tcPr>
          <w:p w14:paraId="17ABC3C5" w14:textId="77777777" w:rsidR="00790E7E" w:rsidRPr="00125488" w:rsidRDefault="00790E7E"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Company</w:t>
            </w:r>
          </w:p>
        </w:tc>
        <w:tc>
          <w:tcPr>
            <w:tcW w:w="1911" w:type="dxa"/>
          </w:tcPr>
          <w:p w14:paraId="33821EF4" w14:textId="77777777" w:rsidR="00790E7E" w:rsidRPr="00125488" w:rsidRDefault="00790E7E"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Agree/disagree</w:t>
            </w:r>
          </w:p>
        </w:tc>
        <w:tc>
          <w:tcPr>
            <w:tcW w:w="6498" w:type="dxa"/>
          </w:tcPr>
          <w:p w14:paraId="21EA4DEF" w14:textId="77777777" w:rsidR="00790E7E" w:rsidRPr="00125488" w:rsidRDefault="00790E7E"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Comment</w:t>
            </w:r>
          </w:p>
        </w:tc>
      </w:tr>
      <w:tr w:rsidR="00790E7E" w:rsidRPr="00125488" w14:paraId="2767E80F" w14:textId="77777777" w:rsidTr="00C06595">
        <w:trPr>
          <w:trHeight w:val="357"/>
        </w:trPr>
        <w:tc>
          <w:tcPr>
            <w:tcW w:w="1378" w:type="dxa"/>
          </w:tcPr>
          <w:p w14:paraId="41A37C2A" w14:textId="77777777" w:rsidR="00790E7E" w:rsidRPr="00125488" w:rsidRDefault="00790E7E"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Ericsson</w:t>
            </w:r>
          </w:p>
        </w:tc>
        <w:tc>
          <w:tcPr>
            <w:tcW w:w="1911" w:type="dxa"/>
          </w:tcPr>
          <w:p w14:paraId="37DF3F1C" w14:textId="77777777" w:rsidR="00790E7E" w:rsidRPr="00125488" w:rsidRDefault="00790E7E"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Agree</w:t>
            </w:r>
          </w:p>
        </w:tc>
        <w:tc>
          <w:tcPr>
            <w:tcW w:w="6498" w:type="dxa"/>
          </w:tcPr>
          <w:p w14:paraId="0A84E593" w14:textId="502F5CAB" w:rsidR="00790E7E" w:rsidRPr="00125488" w:rsidRDefault="00DB7B78" w:rsidP="003E0542">
            <w:pPr>
              <w:pStyle w:val="ListParagraph"/>
              <w:spacing w:before="120" w:after="0"/>
              <w:ind w:left="34"/>
              <w:jc w:val="left"/>
              <w:rPr>
                <w:rFonts w:ascii="Times New Roman" w:hAnsi="Times New Roman" w:cs="Times New Roman"/>
              </w:rPr>
            </w:pPr>
            <w:r w:rsidRPr="00125488">
              <w:rPr>
                <w:rFonts w:ascii="Times New Roman" w:hAnsi="Times New Roman" w:cs="Times New Roman"/>
              </w:rPr>
              <w:t>RAN3#119</w:t>
            </w:r>
            <w:r w:rsidR="007E1E10" w:rsidRPr="00125488">
              <w:rPr>
                <w:rFonts w:ascii="Times New Roman" w:hAnsi="Times New Roman" w:cs="Times New Roman"/>
              </w:rPr>
              <w:t xml:space="preserve"> agreements </w:t>
            </w:r>
            <w:r w:rsidR="003E0542" w:rsidRPr="00125488">
              <w:rPr>
                <w:rFonts w:ascii="Times New Roman" w:hAnsi="Times New Roman" w:cs="Times New Roman"/>
                <w:i/>
                <w:iCs/>
              </w:rPr>
              <w:t>de facto</w:t>
            </w:r>
            <w:r w:rsidR="003E0542" w:rsidRPr="00125488">
              <w:rPr>
                <w:rFonts w:ascii="Times New Roman" w:hAnsi="Times New Roman" w:cs="Times New Roman"/>
              </w:rPr>
              <w:t xml:space="preserve"> confirmed the </w:t>
            </w:r>
            <w:r w:rsidR="007E1E10" w:rsidRPr="00125488">
              <w:rPr>
                <w:rFonts w:ascii="Times New Roman" w:hAnsi="Times New Roman" w:cs="Times New Roman"/>
              </w:rPr>
              <w:t>WA.</w:t>
            </w:r>
          </w:p>
        </w:tc>
      </w:tr>
      <w:tr w:rsidR="00790E7E" w:rsidRPr="00125488" w14:paraId="4EA88092" w14:textId="77777777" w:rsidTr="00C06595">
        <w:trPr>
          <w:trHeight w:val="342"/>
        </w:trPr>
        <w:tc>
          <w:tcPr>
            <w:tcW w:w="1378" w:type="dxa"/>
          </w:tcPr>
          <w:p w14:paraId="583E4F01"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c>
          <w:tcPr>
            <w:tcW w:w="1911" w:type="dxa"/>
          </w:tcPr>
          <w:p w14:paraId="6969C51C"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c>
          <w:tcPr>
            <w:tcW w:w="6498" w:type="dxa"/>
          </w:tcPr>
          <w:p w14:paraId="19BBA4A8"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r>
      <w:tr w:rsidR="00790E7E" w:rsidRPr="00125488" w14:paraId="4B232D3D" w14:textId="77777777" w:rsidTr="00C06595">
        <w:trPr>
          <w:trHeight w:val="325"/>
        </w:trPr>
        <w:tc>
          <w:tcPr>
            <w:tcW w:w="1378" w:type="dxa"/>
          </w:tcPr>
          <w:p w14:paraId="31593C14"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c>
          <w:tcPr>
            <w:tcW w:w="1911" w:type="dxa"/>
          </w:tcPr>
          <w:p w14:paraId="47629957"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c>
          <w:tcPr>
            <w:tcW w:w="6498" w:type="dxa"/>
          </w:tcPr>
          <w:p w14:paraId="2CA182C9" w14:textId="77777777" w:rsidR="00790E7E" w:rsidRPr="00125488" w:rsidRDefault="00790E7E" w:rsidP="00C06595">
            <w:pPr>
              <w:spacing w:before="120" w:after="0"/>
              <w:rPr>
                <w:rFonts w:ascii="Times New Roman" w:eastAsiaTheme="minorEastAsia" w:hAnsi="Times New Roman" w:cs="Times New Roman"/>
                <w:b/>
                <w:bCs/>
                <w:sz w:val="20"/>
                <w:szCs w:val="20"/>
                <w:lang w:val="en-GB" w:eastAsia="zh-CN"/>
              </w:rPr>
            </w:pPr>
          </w:p>
        </w:tc>
      </w:tr>
      <w:tr w:rsidR="00790E7E" w:rsidRPr="00125488" w14:paraId="19E83FA3" w14:textId="77777777" w:rsidTr="00C06595">
        <w:trPr>
          <w:trHeight w:val="342"/>
        </w:trPr>
        <w:tc>
          <w:tcPr>
            <w:tcW w:w="1378" w:type="dxa"/>
          </w:tcPr>
          <w:p w14:paraId="1F8B5D4C"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c>
          <w:tcPr>
            <w:tcW w:w="1911" w:type="dxa"/>
          </w:tcPr>
          <w:p w14:paraId="4086E1CF"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c>
          <w:tcPr>
            <w:tcW w:w="6498" w:type="dxa"/>
          </w:tcPr>
          <w:p w14:paraId="11919AB1"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r>
      <w:tr w:rsidR="00790E7E" w:rsidRPr="00125488" w14:paraId="1161CDB1" w14:textId="77777777" w:rsidTr="00C06595">
        <w:trPr>
          <w:trHeight w:val="325"/>
        </w:trPr>
        <w:tc>
          <w:tcPr>
            <w:tcW w:w="1378" w:type="dxa"/>
          </w:tcPr>
          <w:p w14:paraId="7DDE00B1" w14:textId="77777777" w:rsidR="00790E7E" w:rsidRPr="00125488" w:rsidRDefault="00790E7E" w:rsidP="00C06595">
            <w:pPr>
              <w:spacing w:before="120" w:after="0"/>
              <w:rPr>
                <w:rFonts w:ascii="Times New Roman" w:eastAsia="SimSun" w:hAnsi="Times New Roman" w:cs="Times New Roman"/>
                <w:sz w:val="20"/>
                <w:szCs w:val="20"/>
                <w:lang w:val="en-GB" w:eastAsia="zh-CN"/>
              </w:rPr>
            </w:pPr>
          </w:p>
        </w:tc>
        <w:tc>
          <w:tcPr>
            <w:tcW w:w="1911" w:type="dxa"/>
          </w:tcPr>
          <w:p w14:paraId="48CD7425"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c>
          <w:tcPr>
            <w:tcW w:w="6498" w:type="dxa"/>
          </w:tcPr>
          <w:p w14:paraId="0CED9460"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r>
      <w:tr w:rsidR="00790E7E" w:rsidRPr="00125488" w14:paraId="38239AD1" w14:textId="77777777" w:rsidTr="00C06595">
        <w:trPr>
          <w:trHeight w:val="342"/>
        </w:trPr>
        <w:tc>
          <w:tcPr>
            <w:tcW w:w="1378" w:type="dxa"/>
          </w:tcPr>
          <w:p w14:paraId="701CB638"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c>
          <w:tcPr>
            <w:tcW w:w="1911" w:type="dxa"/>
          </w:tcPr>
          <w:p w14:paraId="18878805"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c>
          <w:tcPr>
            <w:tcW w:w="6498" w:type="dxa"/>
          </w:tcPr>
          <w:p w14:paraId="2279DD18"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r>
      <w:tr w:rsidR="00790E7E" w:rsidRPr="00125488" w14:paraId="26C75332" w14:textId="77777777" w:rsidTr="00C06595">
        <w:trPr>
          <w:trHeight w:val="342"/>
        </w:trPr>
        <w:tc>
          <w:tcPr>
            <w:tcW w:w="1378" w:type="dxa"/>
          </w:tcPr>
          <w:p w14:paraId="48F70723"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c>
          <w:tcPr>
            <w:tcW w:w="1911" w:type="dxa"/>
          </w:tcPr>
          <w:p w14:paraId="47D9A0EE"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c>
          <w:tcPr>
            <w:tcW w:w="6498" w:type="dxa"/>
          </w:tcPr>
          <w:p w14:paraId="02FFB4CA"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r>
      <w:tr w:rsidR="00790E7E" w:rsidRPr="00125488" w14:paraId="1058184B" w14:textId="77777777" w:rsidTr="00C06595">
        <w:trPr>
          <w:trHeight w:val="342"/>
        </w:trPr>
        <w:tc>
          <w:tcPr>
            <w:tcW w:w="1378" w:type="dxa"/>
          </w:tcPr>
          <w:p w14:paraId="47CF6647"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c>
          <w:tcPr>
            <w:tcW w:w="1911" w:type="dxa"/>
          </w:tcPr>
          <w:p w14:paraId="7A939CB6"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c>
          <w:tcPr>
            <w:tcW w:w="6498" w:type="dxa"/>
          </w:tcPr>
          <w:p w14:paraId="0BEFFA0A"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r>
      <w:tr w:rsidR="00790E7E" w:rsidRPr="00125488" w14:paraId="54961D05" w14:textId="77777777" w:rsidTr="00C06595">
        <w:trPr>
          <w:trHeight w:val="342"/>
        </w:trPr>
        <w:tc>
          <w:tcPr>
            <w:tcW w:w="1378" w:type="dxa"/>
          </w:tcPr>
          <w:p w14:paraId="1EA8B3BD"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c>
          <w:tcPr>
            <w:tcW w:w="1911" w:type="dxa"/>
          </w:tcPr>
          <w:p w14:paraId="49041FDE"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c>
          <w:tcPr>
            <w:tcW w:w="6498" w:type="dxa"/>
          </w:tcPr>
          <w:p w14:paraId="3E47690E" w14:textId="77777777" w:rsidR="00790E7E" w:rsidRPr="00125488" w:rsidRDefault="00790E7E" w:rsidP="00C06595">
            <w:pPr>
              <w:spacing w:before="120" w:after="0"/>
              <w:rPr>
                <w:rFonts w:ascii="Times New Roman" w:eastAsia="SimSun" w:hAnsi="Times New Roman" w:cs="Times New Roman"/>
                <w:sz w:val="20"/>
                <w:szCs w:val="20"/>
                <w:lang w:val="en-GB" w:eastAsia="zh-CN"/>
              </w:rPr>
            </w:pPr>
          </w:p>
        </w:tc>
      </w:tr>
      <w:tr w:rsidR="00790E7E" w:rsidRPr="00125488" w14:paraId="01576748"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1DE427FA"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54DE6F85"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74692904" w14:textId="77777777" w:rsidR="00790E7E" w:rsidRPr="00125488" w:rsidRDefault="00790E7E" w:rsidP="00C06595">
            <w:pPr>
              <w:spacing w:before="120" w:after="0"/>
              <w:rPr>
                <w:rFonts w:ascii="Times New Roman" w:eastAsiaTheme="minorEastAsia" w:hAnsi="Times New Roman" w:cs="Times New Roman"/>
                <w:sz w:val="20"/>
                <w:szCs w:val="20"/>
                <w:lang w:val="en-GB" w:eastAsia="zh-CN"/>
              </w:rPr>
            </w:pPr>
          </w:p>
        </w:tc>
      </w:tr>
    </w:tbl>
    <w:p w14:paraId="1121ED22" w14:textId="77777777" w:rsidR="00790E7E" w:rsidRPr="00125488" w:rsidRDefault="00790E7E" w:rsidP="00790E7E">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5D92D8C3" w14:textId="77777777" w:rsidR="00790E7E" w:rsidRPr="00125488" w:rsidRDefault="00790E7E" w:rsidP="00790E7E">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7D81788E" w14:textId="77777777" w:rsidR="00790E7E" w:rsidRPr="00125488" w:rsidRDefault="00790E7E" w:rsidP="0035372F">
      <w:pPr>
        <w:spacing w:before="120" w:after="0"/>
        <w:rPr>
          <w:rFonts w:ascii="Times New Roman" w:hAnsi="Times New Roman" w:cs="Times New Roman"/>
          <w:b/>
          <w:bCs/>
          <w:color w:val="00B050"/>
          <w:sz w:val="20"/>
          <w:szCs w:val="22"/>
          <w:lang w:val="en-GB"/>
        </w:rPr>
      </w:pPr>
    </w:p>
    <w:p w14:paraId="2595EEF6" w14:textId="77777777" w:rsidR="006501BA" w:rsidRPr="00125488" w:rsidRDefault="006501BA" w:rsidP="006501BA">
      <w:pPr>
        <w:pStyle w:val="Heading3"/>
        <w:rPr>
          <w:rFonts w:ascii="Arial" w:hAnsi="Arial" w:cs="Arial"/>
          <w:lang w:val="en-GB"/>
        </w:rPr>
      </w:pPr>
      <w:r w:rsidRPr="00125488">
        <w:rPr>
          <w:rFonts w:ascii="Arial" w:hAnsi="Arial" w:cs="Arial"/>
          <w:lang w:val="en-GB"/>
        </w:rPr>
        <w:t>Inclusion of mIAB-MT’s ULI with UE’s location update</w:t>
      </w:r>
    </w:p>
    <w:p w14:paraId="03FD1143" w14:textId="77777777" w:rsidR="006501BA" w:rsidRPr="00125488" w:rsidRDefault="006501BA" w:rsidP="006501BA">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 xml:space="preserve">PP: Introduce a new </w:t>
      </w:r>
      <w:r w:rsidRPr="00125488">
        <w:rPr>
          <w:rFonts w:ascii="Times New Roman" w:hAnsi="Times New Roman" w:cs="Times New Roman"/>
          <w:b/>
          <w:bCs/>
          <w:i/>
          <w:iCs/>
          <w:sz w:val="20"/>
          <w:szCs w:val="20"/>
          <w:lang w:val="en-GB"/>
        </w:rPr>
        <w:t>IAB-MT User Location Information</w:t>
      </w:r>
      <w:r w:rsidRPr="00125488">
        <w:rPr>
          <w:rFonts w:ascii="Times New Roman" w:hAnsi="Times New Roman" w:cs="Times New Roman"/>
          <w:b/>
          <w:bCs/>
          <w:sz w:val="20"/>
          <w:szCs w:val="20"/>
          <w:lang w:val="en-GB"/>
        </w:rPr>
        <w:t xml:space="preserve"> IE into the existing User Location Information NGAP IE.</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911"/>
        <w:gridCol w:w="6498"/>
      </w:tblGrid>
      <w:tr w:rsidR="006501BA" w:rsidRPr="00125488" w14:paraId="4FFCBD68" w14:textId="77777777" w:rsidTr="00F21408">
        <w:trPr>
          <w:trHeight w:val="325"/>
        </w:trPr>
        <w:tc>
          <w:tcPr>
            <w:tcW w:w="1378" w:type="dxa"/>
          </w:tcPr>
          <w:p w14:paraId="1E8BEC2B" w14:textId="77777777" w:rsidR="006501BA" w:rsidRPr="00125488" w:rsidRDefault="006501BA" w:rsidP="00F21408">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Company</w:t>
            </w:r>
          </w:p>
        </w:tc>
        <w:tc>
          <w:tcPr>
            <w:tcW w:w="1911" w:type="dxa"/>
          </w:tcPr>
          <w:p w14:paraId="78EFE344" w14:textId="77777777" w:rsidR="006501BA" w:rsidRPr="00125488" w:rsidRDefault="006501BA" w:rsidP="00F21408">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Agree/disagree</w:t>
            </w:r>
          </w:p>
        </w:tc>
        <w:tc>
          <w:tcPr>
            <w:tcW w:w="6498" w:type="dxa"/>
          </w:tcPr>
          <w:p w14:paraId="25EEAA01" w14:textId="77777777" w:rsidR="006501BA" w:rsidRPr="00125488" w:rsidRDefault="006501BA" w:rsidP="00F21408">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Comment</w:t>
            </w:r>
          </w:p>
        </w:tc>
      </w:tr>
      <w:tr w:rsidR="006501BA" w:rsidRPr="00125488" w14:paraId="381BEF89" w14:textId="77777777" w:rsidTr="00F21408">
        <w:trPr>
          <w:trHeight w:val="357"/>
        </w:trPr>
        <w:tc>
          <w:tcPr>
            <w:tcW w:w="1378" w:type="dxa"/>
          </w:tcPr>
          <w:p w14:paraId="2DFB1ED7" w14:textId="77777777" w:rsidR="006501BA" w:rsidRPr="00125488" w:rsidRDefault="006501BA" w:rsidP="00F21408">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Ericsson</w:t>
            </w:r>
          </w:p>
        </w:tc>
        <w:tc>
          <w:tcPr>
            <w:tcW w:w="1911" w:type="dxa"/>
          </w:tcPr>
          <w:p w14:paraId="15DAF2B4" w14:textId="77777777" w:rsidR="006501BA" w:rsidRPr="00125488" w:rsidRDefault="006501BA" w:rsidP="00F21408">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Agree</w:t>
            </w:r>
          </w:p>
        </w:tc>
        <w:tc>
          <w:tcPr>
            <w:tcW w:w="6498" w:type="dxa"/>
          </w:tcPr>
          <w:p w14:paraId="0B9D99A4" w14:textId="77777777" w:rsidR="006501BA" w:rsidRPr="00125488" w:rsidRDefault="006501BA" w:rsidP="00F21408">
            <w:pPr>
              <w:pStyle w:val="ListParagraph"/>
              <w:spacing w:before="120" w:after="0"/>
              <w:ind w:left="311"/>
              <w:jc w:val="left"/>
              <w:rPr>
                <w:rFonts w:ascii="Times New Roman" w:hAnsi="Times New Roman" w:cs="Times New Roman"/>
              </w:rPr>
            </w:pPr>
          </w:p>
        </w:tc>
      </w:tr>
      <w:tr w:rsidR="006501BA" w:rsidRPr="00125488" w14:paraId="38B75411" w14:textId="77777777" w:rsidTr="00F21408">
        <w:trPr>
          <w:trHeight w:val="342"/>
        </w:trPr>
        <w:tc>
          <w:tcPr>
            <w:tcW w:w="1378" w:type="dxa"/>
          </w:tcPr>
          <w:p w14:paraId="22C13523"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c>
          <w:tcPr>
            <w:tcW w:w="1911" w:type="dxa"/>
          </w:tcPr>
          <w:p w14:paraId="69203570"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c>
          <w:tcPr>
            <w:tcW w:w="6498" w:type="dxa"/>
          </w:tcPr>
          <w:p w14:paraId="13AEEC99"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r>
      <w:tr w:rsidR="006501BA" w:rsidRPr="00125488" w14:paraId="2A763C89" w14:textId="77777777" w:rsidTr="00F21408">
        <w:trPr>
          <w:trHeight w:val="325"/>
        </w:trPr>
        <w:tc>
          <w:tcPr>
            <w:tcW w:w="1378" w:type="dxa"/>
          </w:tcPr>
          <w:p w14:paraId="6C20E9A3"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c>
          <w:tcPr>
            <w:tcW w:w="1911" w:type="dxa"/>
          </w:tcPr>
          <w:p w14:paraId="45B00DC6"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c>
          <w:tcPr>
            <w:tcW w:w="6498" w:type="dxa"/>
          </w:tcPr>
          <w:p w14:paraId="0E0D2CA4" w14:textId="77777777" w:rsidR="006501BA" w:rsidRPr="00125488" w:rsidRDefault="006501BA" w:rsidP="00F21408">
            <w:pPr>
              <w:spacing w:before="120" w:after="0"/>
              <w:rPr>
                <w:rFonts w:ascii="Times New Roman" w:eastAsiaTheme="minorEastAsia" w:hAnsi="Times New Roman" w:cs="Times New Roman"/>
                <w:b/>
                <w:bCs/>
                <w:sz w:val="20"/>
                <w:szCs w:val="20"/>
                <w:lang w:val="en-GB" w:eastAsia="zh-CN"/>
              </w:rPr>
            </w:pPr>
          </w:p>
        </w:tc>
      </w:tr>
      <w:tr w:rsidR="006501BA" w:rsidRPr="00125488" w14:paraId="57F27E06" w14:textId="77777777" w:rsidTr="00F21408">
        <w:trPr>
          <w:trHeight w:val="342"/>
        </w:trPr>
        <w:tc>
          <w:tcPr>
            <w:tcW w:w="1378" w:type="dxa"/>
          </w:tcPr>
          <w:p w14:paraId="14FD2D03"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c>
          <w:tcPr>
            <w:tcW w:w="1911" w:type="dxa"/>
          </w:tcPr>
          <w:p w14:paraId="4FB48C61"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c>
          <w:tcPr>
            <w:tcW w:w="6498" w:type="dxa"/>
          </w:tcPr>
          <w:p w14:paraId="5C7A393B"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r>
      <w:tr w:rsidR="006501BA" w:rsidRPr="00125488" w14:paraId="254AA7D2" w14:textId="77777777" w:rsidTr="00F21408">
        <w:trPr>
          <w:trHeight w:val="325"/>
        </w:trPr>
        <w:tc>
          <w:tcPr>
            <w:tcW w:w="1378" w:type="dxa"/>
          </w:tcPr>
          <w:p w14:paraId="0CD9941C" w14:textId="77777777" w:rsidR="006501BA" w:rsidRPr="00125488" w:rsidRDefault="006501BA" w:rsidP="00F21408">
            <w:pPr>
              <w:spacing w:before="120" w:after="0"/>
              <w:rPr>
                <w:rFonts w:ascii="Times New Roman" w:eastAsia="SimSun" w:hAnsi="Times New Roman" w:cs="Times New Roman"/>
                <w:sz w:val="20"/>
                <w:szCs w:val="20"/>
                <w:lang w:val="en-GB" w:eastAsia="zh-CN"/>
              </w:rPr>
            </w:pPr>
          </w:p>
        </w:tc>
        <w:tc>
          <w:tcPr>
            <w:tcW w:w="1911" w:type="dxa"/>
          </w:tcPr>
          <w:p w14:paraId="1213A72E"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c>
          <w:tcPr>
            <w:tcW w:w="6498" w:type="dxa"/>
          </w:tcPr>
          <w:p w14:paraId="17013B3F"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r>
      <w:tr w:rsidR="006501BA" w:rsidRPr="00125488" w14:paraId="7726B45B" w14:textId="77777777" w:rsidTr="00F21408">
        <w:trPr>
          <w:trHeight w:val="342"/>
        </w:trPr>
        <w:tc>
          <w:tcPr>
            <w:tcW w:w="1378" w:type="dxa"/>
          </w:tcPr>
          <w:p w14:paraId="3C14E527"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c>
          <w:tcPr>
            <w:tcW w:w="1911" w:type="dxa"/>
          </w:tcPr>
          <w:p w14:paraId="08A7D60C"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c>
          <w:tcPr>
            <w:tcW w:w="6498" w:type="dxa"/>
          </w:tcPr>
          <w:p w14:paraId="29CB4BC6"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r>
      <w:tr w:rsidR="006501BA" w:rsidRPr="00125488" w14:paraId="35F4629D" w14:textId="77777777" w:rsidTr="00F21408">
        <w:trPr>
          <w:trHeight w:val="342"/>
        </w:trPr>
        <w:tc>
          <w:tcPr>
            <w:tcW w:w="1378" w:type="dxa"/>
          </w:tcPr>
          <w:p w14:paraId="22E20790"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c>
          <w:tcPr>
            <w:tcW w:w="1911" w:type="dxa"/>
          </w:tcPr>
          <w:p w14:paraId="5448E692"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c>
          <w:tcPr>
            <w:tcW w:w="6498" w:type="dxa"/>
          </w:tcPr>
          <w:p w14:paraId="0BC23EEB"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r>
      <w:tr w:rsidR="006501BA" w:rsidRPr="00125488" w14:paraId="7A8EC69E" w14:textId="77777777" w:rsidTr="00F21408">
        <w:trPr>
          <w:trHeight w:val="342"/>
        </w:trPr>
        <w:tc>
          <w:tcPr>
            <w:tcW w:w="1378" w:type="dxa"/>
          </w:tcPr>
          <w:p w14:paraId="7B77DF13"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c>
          <w:tcPr>
            <w:tcW w:w="1911" w:type="dxa"/>
          </w:tcPr>
          <w:p w14:paraId="40B5C507"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c>
          <w:tcPr>
            <w:tcW w:w="6498" w:type="dxa"/>
          </w:tcPr>
          <w:p w14:paraId="18547164"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r>
      <w:tr w:rsidR="006501BA" w:rsidRPr="00125488" w14:paraId="4027F41B" w14:textId="77777777" w:rsidTr="00F21408">
        <w:trPr>
          <w:trHeight w:val="342"/>
        </w:trPr>
        <w:tc>
          <w:tcPr>
            <w:tcW w:w="1378" w:type="dxa"/>
          </w:tcPr>
          <w:p w14:paraId="52668B91"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c>
          <w:tcPr>
            <w:tcW w:w="1911" w:type="dxa"/>
          </w:tcPr>
          <w:p w14:paraId="4305105E"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c>
          <w:tcPr>
            <w:tcW w:w="6498" w:type="dxa"/>
          </w:tcPr>
          <w:p w14:paraId="3451C60F" w14:textId="77777777" w:rsidR="006501BA" w:rsidRPr="00125488" w:rsidRDefault="006501BA" w:rsidP="00F21408">
            <w:pPr>
              <w:spacing w:before="120" w:after="0"/>
              <w:rPr>
                <w:rFonts w:ascii="Times New Roman" w:eastAsia="SimSun" w:hAnsi="Times New Roman" w:cs="Times New Roman"/>
                <w:sz w:val="20"/>
                <w:szCs w:val="20"/>
                <w:lang w:val="en-GB" w:eastAsia="zh-CN"/>
              </w:rPr>
            </w:pPr>
          </w:p>
        </w:tc>
      </w:tr>
      <w:tr w:rsidR="006501BA" w:rsidRPr="00125488" w14:paraId="7959A9A5" w14:textId="77777777" w:rsidTr="00F21408">
        <w:trPr>
          <w:trHeight w:val="325"/>
        </w:trPr>
        <w:tc>
          <w:tcPr>
            <w:tcW w:w="1378" w:type="dxa"/>
            <w:tcBorders>
              <w:top w:val="single" w:sz="4" w:space="0" w:color="auto"/>
              <w:left w:val="single" w:sz="4" w:space="0" w:color="auto"/>
              <w:bottom w:val="single" w:sz="4" w:space="0" w:color="auto"/>
              <w:right w:val="single" w:sz="4" w:space="0" w:color="auto"/>
            </w:tcBorders>
          </w:tcPr>
          <w:p w14:paraId="57CC94A9"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5E7003F7"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0A54FC24" w14:textId="77777777" w:rsidR="006501BA" w:rsidRPr="00125488" w:rsidRDefault="006501BA" w:rsidP="00F21408">
            <w:pPr>
              <w:spacing w:before="120" w:after="0"/>
              <w:rPr>
                <w:rFonts w:ascii="Times New Roman" w:eastAsiaTheme="minorEastAsia" w:hAnsi="Times New Roman" w:cs="Times New Roman"/>
                <w:sz w:val="20"/>
                <w:szCs w:val="20"/>
                <w:lang w:val="en-GB" w:eastAsia="zh-CN"/>
              </w:rPr>
            </w:pPr>
          </w:p>
        </w:tc>
      </w:tr>
    </w:tbl>
    <w:p w14:paraId="7FCE2476" w14:textId="77777777" w:rsidR="006501BA" w:rsidRPr="00125488" w:rsidRDefault="006501BA" w:rsidP="006501BA">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2259B715" w14:textId="77777777" w:rsidR="006501BA" w:rsidRPr="00125488" w:rsidRDefault="006501BA" w:rsidP="006501BA">
      <w:pPr>
        <w:spacing w:before="120" w:after="0"/>
        <w:rPr>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58617E17" w14:textId="1FE58E3D" w:rsidR="00A3488F" w:rsidRPr="00125488" w:rsidRDefault="00E564B1">
      <w:pPr>
        <w:pStyle w:val="Heading2"/>
        <w:rPr>
          <w:rFonts w:ascii="Arial" w:hAnsi="Arial" w:cs="Arial"/>
          <w:lang w:val="en-GB"/>
        </w:rPr>
      </w:pPr>
      <w:r w:rsidRPr="00125488">
        <w:rPr>
          <w:rFonts w:ascii="Arial" w:hAnsi="Arial" w:cs="Arial"/>
          <w:lang w:val="en-GB"/>
        </w:rPr>
        <w:t>M</w:t>
      </w:r>
      <w:r w:rsidR="00D4377D" w:rsidRPr="00125488">
        <w:rPr>
          <w:rFonts w:ascii="Arial" w:hAnsi="Arial" w:cs="Arial"/>
          <w:lang w:val="en-GB"/>
        </w:rPr>
        <w:t>ultiple consecutive partial migrations</w:t>
      </w:r>
    </w:p>
    <w:p w14:paraId="2C42DE14" w14:textId="71879DB8" w:rsidR="00144665" w:rsidRPr="00125488" w:rsidRDefault="00D93A9F" w:rsidP="00144665">
      <w:pPr>
        <w:pStyle w:val="Heading3"/>
        <w:rPr>
          <w:rFonts w:ascii="Arial" w:hAnsi="Arial" w:cs="Arial"/>
          <w:lang w:val="en-GB"/>
        </w:rPr>
      </w:pPr>
      <w:r w:rsidRPr="00125488">
        <w:rPr>
          <w:rFonts w:ascii="Arial" w:hAnsi="Arial" w:cs="Arial"/>
          <w:lang w:val="en-GB"/>
        </w:rPr>
        <w:t>Retaining the mIAB-MT’s XnAP UE IDs at relevant CUs</w:t>
      </w:r>
    </w:p>
    <w:p w14:paraId="656E1E7E" w14:textId="77777777" w:rsidR="00DF71E6" w:rsidRPr="00125488" w:rsidRDefault="00545F30" w:rsidP="00DF71E6">
      <w:pPr>
        <w:spacing w:before="120" w:after="0"/>
        <w:rPr>
          <w:rFonts w:ascii="Times New Roman" w:hAnsi="Times New Roman" w:cs="Times New Roman"/>
          <w:b/>
          <w:bCs/>
          <w:sz w:val="20"/>
          <w:szCs w:val="22"/>
          <w:lang w:val="en-GB"/>
        </w:rPr>
      </w:pPr>
      <w:r w:rsidRPr="00125488">
        <w:rPr>
          <w:rFonts w:ascii="Times New Roman" w:hAnsi="Times New Roman" w:cs="Times New Roman"/>
          <w:b/>
          <w:bCs/>
          <w:sz w:val="20"/>
          <w:szCs w:val="22"/>
          <w:lang w:val="en-GB"/>
        </w:rPr>
        <w:t>PP:</w:t>
      </w:r>
      <w:r w:rsidR="00AB5E6F" w:rsidRPr="00125488">
        <w:rPr>
          <w:rFonts w:ascii="Times New Roman" w:hAnsi="Times New Roman" w:cs="Times New Roman"/>
          <w:b/>
          <w:bCs/>
          <w:sz w:val="20"/>
          <w:szCs w:val="22"/>
          <w:lang w:val="en-GB"/>
        </w:rPr>
        <w:t xml:space="preserve"> </w:t>
      </w:r>
      <w:r w:rsidR="00952344" w:rsidRPr="00125488">
        <w:rPr>
          <w:rFonts w:ascii="Times New Roman" w:hAnsi="Times New Roman" w:cs="Times New Roman"/>
          <w:b/>
          <w:bCs/>
          <w:sz w:val="20"/>
          <w:szCs w:val="22"/>
          <w:lang w:val="en-GB"/>
        </w:rPr>
        <w:t xml:space="preserve">For </w:t>
      </w:r>
      <w:r w:rsidR="00952344" w:rsidRPr="002F318B">
        <w:rPr>
          <w:rFonts w:ascii="Times New Roman" w:hAnsi="Times New Roman" w:cs="Times New Roman"/>
          <w:b/>
          <w:bCs/>
          <w:sz w:val="20"/>
          <w:szCs w:val="22"/>
          <w:u w:val="single"/>
          <w:lang w:val="en-GB"/>
        </w:rPr>
        <w:t>consecutive partial migration</w:t>
      </w:r>
      <w:r w:rsidR="00103020" w:rsidRPr="002F318B">
        <w:rPr>
          <w:rFonts w:ascii="Times New Roman" w:hAnsi="Times New Roman" w:cs="Times New Roman"/>
          <w:b/>
          <w:bCs/>
          <w:sz w:val="20"/>
          <w:szCs w:val="22"/>
          <w:u w:val="single"/>
          <w:lang w:val="en-GB"/>
        </w:rPr>
        <w:t>s</w:t>
      </w:r>
      <w:r w:rsidR="00DF71E6" w:rsidRPr="00125488">
        <w:rPr>
          <w:rFonts w:ascii="Times New Roman" w:hAnsi="Times New Roman" w:cs="Times New Roman"/>
          <w:b/>
          <w:bCs/>
          <w:sz w:val="20"/>
          <w:szCs w:val="22"/>
          <w:lang w:val="en-GB"/>
        </w:rPr>
        <w:t>:</w:t>
      </w:r>
    </w:p>
    <w:p w14:paraId="3C7C7C7A" w14:textId="77777777" w:rsidR="00DF71E6" w:rsidRPr="00125488" w:rsidRDefault="00DF71E6" w:rsidP="00DF71E6">
      <w:pPr>
        <w:pStyle w:val="ListParagraph"/>
        <w:numPr>
          <w:ilvl w:val="0"/>
          <w:numId w:val="27"/>
        </w:numPr>
        <w:spacing w:before="120" w:after="0"/>
        <w:jc w:val="left"/>
        <w:rPr>
          <w:rFonts w:ascii="Times New Roman" w:hAnsi="Times New Roman" w:cs="Times New Roman"/>
          <w:b/>
          <w:bCs/>
          <w:szCs w:val="22"/>
        </w:rPr>
      </w:pPr>
      <w:r w:rsidRPr="00125488">
        <w:rPr>
          <w:rFonts w:ascii="Times New Roman" w:hAnsi="Times New Roman" w:cs="Times New Roman"/>
          <w:b/>
          <w:bCs/>
          <w:szCs w:val="22"/>
        </w:rPr>
        <w:t>T</w:t>
      </w:r>
      <w:r w:rsidR="00952344" w:rsidRPr="00125488">
        <w:rPr>
          <w:rFonts w:ascii="Times New Roman" w:hAnsi="Times New Roman" w:cs="Times New Roman"/>
          <w:b/>
          <w:bCs/>
          <w:szCs w:val="22"/>
        </w:rPr>
        <w:t xml:space="preserve">he </w:t>
      </w:r>
      <w:r w:rsidR="00103020" w:rsidRPr="002F318B">
        <w:rPr>
          <w:rFonts w:ascii="Times New Roman" w:hAnsi="Times New Roman" w:cs="Times New Roman"/>
          <w:b/>
          <w:bCs/>
          <w:szCs w:val="22"/>
          <w:u w:val="single"/>
        </w:rPr>
        <w:t>mIAB-DU’s</w:t>
      </w:r>
      <w:r w:rsidR="00952344" w:rsidRPr="002F318B">
        <w:rPr>
          <w:rFonts w:ascii="Times New Roman" w:hAnsi="Times New Roman" w:cs="Times New Roman"/>
          <w:b/>
          <w:bCs/>
          <w:szCs w:val="22"/>
          <w:u w:val="single"/>
        </w:rPr>
        <w:t xml:space="preserve"> CU retains</w:t>
      </w:r>
      <w:r w:rsidR="00952344" w:rsidRPr="00125488">
        <w:rPr>
          <w:rFonts w:ascii="Times New Roman" w:hAnsi="Times New Roman" w:cs="Times New Roman"/>
          <w:b/>
          <w:bCs/>
          <w:szCs w:val="22"/>
        </w:rPr>
        <w:t xml:space="preserve"> the UE XnAP IDs of the IAB-MT </w:t>
      </w:r>
      <w:proofErr w:type="gramStart"/>
      <w:r w:rsidR="00952344" w:rsidRPr="007F1790">
        <w:rPr>
          <w:rFonts w:ascii="Times New Roman" w:hAnsi="Times New Roman" w:cs="Times New Roman"/>
          <w:b/>
          <w:bCs/>
          <w:szCs w:val="22"/>
          <w:u w:val="single"/>
        </w:rPr>
        <w:t>as long as</w:t>
      </w:r>
      <w:proofErr w:type="gramEnd"/>
      <w:r w:rsidR="00952344" w:rsidRPr="007F1790">
        <w:rPr>
          <w:rFonts w:ascii="Times New Roman" w:hAnsi="Times New Roman" w:cs="Times New Roman"/>
          <w:b/>
          <w:bCs/>
          <w:szCs w:val="22"/>
          <w:u w:val="single"/>
        </w:rPr>
        <w:t xml:space="preserve"> the co</w:t>
      </w:r>
      <w:r w:rsidR="00103020" w:rsidRPr="007F1790">
        <w:rPr>
          <w:rFonts w:ascii="Times New Roman" w:hAnsi="Times New Roman" w:cs="Times New Roman"/>
          <w:b/>
          <w:bCs/>
          <w:szCs w:val="22"/>
          <w:u w:val="single"/>
        </w:rPr>
        <w:t>-located</w:t>
      </w:r>
      <w:r w:rsidR="00952344" w:rsidRPr="007F1790">
        <w:rPr>
          <w:rFonts w:ascii="Times New Roman" w:hAnsi="Times New Roman" w:cs="Times New Roman"/>
          <w:b/>
          <w:bCs/>
          <w:szCs w:val="22"/>
          <w:u w:val="single"/>
        </w:rPr>
        <w:t xml:space="preserve"> </w:t>
      </w:r>
      <w:r w:rsidR="00103020" w:rsidRPr="007F1790">
        <w:rPr>
          <w:rFonts w:ascii="Times New Roman" w:hAnsi="Times New Roman" w:cs="Times New Roman"/>
          <w:b/>
          <w:bCs/>
          <w:szCs w:val="22"/>
          <w:u w:val="single"/>
        </w:rPr>
        <w:t>m</w:t>
      </w:r>
      <w:r w:rsidR="00952344" w:rsidRPr="007F1790">
        <w:rPr>
          <w:rFonts w:ascii="Times New Roman" w:hAnsi="Times New Roman" w:cs="Times New Roman"/>
          <w:b/>
          <w:bCs/>
          <w:szCs w:val="22"/>
          <w:u w:val="single"/>
        </w:rPr>
        <w:t>IAB-DU is connected</w:t>
      </w:r>
      <w:r w:rsidRPr="00125488">
        <w:rPr>
          <w:rFonts w:ascii="Times New Roman" w:hAnsi="Times New Roman" w:cs="Times New Roman"/>
          <w:b/>
          <w:bCs/>
          <w:szCs w:val="22"/>
        </w:rPr>
        <w:t>.</w:t>
      </w:r>
    </w:p>
    <w:p w14:paraId="7B41C923" w14:textId="219AE69E" w:rsidR="00AB5E6F" w:rsidRPr="007F1790" w:rsidRDefault="00DF71E6" w:rsidP="00DF71E6">
      <w:pPr>
        <w:pStyle w:val="ListParagraph"/>
        <w:numPr>
          <w:ilvl w:val="0"/>
          <w:numId w:val="27"/>
        </w:numPr>
        <w:spacing w:before="120" w:after="0"/>
        <w:jc w:val="left"/>
        <w:rPr>
          <w:rFonts w:ascii="Times New Roman" w:hAnsi="Times New Roman" w:cs="Times New Roman"/>
          <w:b/>
          <w:bCs/>
          <w:szCs w:val="22"/>
        </w:rPr>
      </w:pPr>
      <w:r w:rsidRPr="00125488">
        <w:rPr>
          <w:rFonts w:ascii="Times New Roman" w:hAnsi="Times New Roman" w:cs="Times New Roman"/>
          <w:b/>
          <w:bCs/>
          <w:szCs w:val="22"/>
        </w:rPr>
        <w:t>T</w:t>
      </w:r>
      <w:r w:rsidR="00952344" w:rsidRPr="00125488">
        <w:rPr>
          <w:rFonts w:ascii="Times New Roman" w:hAnsi="Times New Roman" w:cs="Times New Roman"/>
          <w:b/>
          <w:bCs/>
          <w:szCs w:val="22"/>
        </w:rPr>
        <w:t xml:space="preserve">he </w:t>
      </w:r>
      <w:r w:rsidR="003E1E66" w:rsidRPr="002F318B">
        <w:rPr>
          <w:rFonts w:ascii="Times New Roman" w:hAnsi="Times New Roman" w:cs="Times New Roman"/>
          <w:b/>
          <w:bCs/>
          <w:szCs w:val="22"/>
          <w:u w:val="single"/>
        </w:rPr>
        <w:t>m</w:t>
      </w:r>
      <w:r w:rsidR="00952344" w:rsidRPr="002F318B">
        <w:rPr>
          <w:rFonts w:ascii="Times New Roman" w:hAnsi="Times New Roman" w:cs="Times New Roman"/>
          <w:b/>
          <w:bCs/>
          <w:szCs w:val="22"/>
          <w:u w:val="single"/>
        </w:rPr>
        <w:t>IAB-MT</w:t>
      </w:r>
      <w:r w:rsidR="003E1E66" w:rsidRPr="002F318B">
        <w:rPr>
          <w:rFonts w:ascii="Times New Roman" w:hAnsi="Times New Roman" w:cs="Times New Roman"/>
          <w:b/>
          <w:bCs/>
          <w:szCs w:val="22"/>
          <w:u w:val="single"/>
        </w:rPr>
        <w:t>’s source donor CU</w:t>
      </w:r>
      <w:r w:rsidR="00952344" w:rsidRPr="00125488">
        <w:rPr>
          <w:rFonts w:ascii="Times New Roman" w:hAnsi="Times New Roman" w:cs="Times New Roman"/>
          <w:b/>
          <w:bCs/>
          <w:szCs w:val="22"/>
        </w:rPr>
        <w:t xml:space="preserve"> retain</w:t>
      </w:r>
      <w:r w:rsidR="003E1E66" w:rsidRPr="00125488">
        <w:rPr>
          <w:rFonts w:ascii="Times New Roman" w:hAnsi="Times New Roman" w:cs="Times New Roman"/>
          <w:b/>
          <w:bCs/>
          <w:szCs w:val="22"/>
        </w:rPr>
        <w:t>s</w:t>
      </w:r>
      <w:r w:rsidR="00952344" w:rsidRPr="00125488">
        <w:rPr>
          <w:rFonts w:ascii="Times New Roman" w:hAnsi="Times New Roman" w:cs="Times New Roman"/>
          <w:b/>
          <w:bCs/>
          <w:szCs w:val="22"/>
        </w:rPr>
        <w:t xml:space="preserve"> the</w:t>
      </w:r>
      <w:r w:rsidR="003E1E66" w:rsidRPr="00125488">
        <w:rPr>
          <w:rFonts w:ascii="Times New Roman" w:hAnsi="Times New Roman" w:cs="Times New Roman"/>
          <w:b/>
          <w:bCs/>
          <w:szCs w:val="22"/>
        </w:rPr>
        <w:t xml:space="preserve"> mIAB-MT’s</w:t>
      </w:r>
      <w:r w:rsidR="00952344" w:rsidRPr="00125488">
        <w:rPr>
          <w:rFonts w:ascii="Times New Roman" w:hAnsi="Times New Roman" w:cs="Times New Roman"/>
          <w:b/>
          <w:bCs/>
          <w:szCs w:val="22"/>
        </w:rPr>
        <w:t xml:space="preserve"> UE XnAP </w:t>
      </w:r>
      <w:r w:rsidR="003E1E66" w:rsidRPr="007F1790">
        <w:rPr>
          <w:rFonts w:ascii="Times New Roman" w:hAnsi="Times New Roman" w:cs="Times New Roman"/>
          <w:b/>
          <w:bCs/>
          <w:szCs w:val="22"/>
        </w:rPr>
        <w:t>ID</w:t>
      </w:r>
      <w:r w:rsidR="007F1790" w:rsidRPr="007F1790">
        <w:rPr>
          <w:rFonts w:ascii="Times New Roman" w:hAnsi="Times New Roman" w:cs="Times New Roman"/>
          <w:b/>
          <w:bCs/>
        </w:rPr>
        <w:t xml:space="preserve"> </w:t>
      </w:r>
      <w:r w:rsidR="007F1790" w:rsidRPr="007F1790">
        <w:rPr>
          <w:rFonts w:ascii="Times New Roman" w:hAnsi="Times New Roman" w:cs="Times New Roman"/>
          <w:b/>
          <w:bCs/>
          <w:u w:val="single"/>
        </w:rPr>
        <w:t>until it has notified the mIAB-DU’s CU that the resources used for traffic proxying have been released.</w:t>
      </w:r>
    </w:p>
    <w:p w14:paraId="3AC362FD" w14:textId="68009C80" w:rsidR="007F1790" w:rsidRPr="007F1790" w:rsidRDefault="007F1790" w:rsidP="007F1790">
      <w:pPr>
        <w:spacing w:before="120" w:after="0"/>
        <w:rPr>
          <w:rFonts w:ascii="Times New Roman" w:hAnsi="Times New Roman" w:cs="Times New Roman"/>
          <w:sz w:val="20"/>
          <w:szCs w:val="20"/>
        </w:rPr>
      </w:pPr>
      <w:r w:rsidRPr="007F1790">
        <w:rPr>
          <w:rFonts w:ascii="Times New Roman" w:hAnsi="Times New Roman" w:cs="Times New Roman"/>
          <w:sz w:val="20"/>
          <w:szCs w:val="20"/>
        </w:rPr>
        <w:t>With respect to the second bullet,</w:t>
      </w:r>
      <w:r>
        <w:rPr>
          <w:rFonts w:ascii="Times New Roman" w:hAnsi="Times New Roman" w:cs="Times New Roman"/>
          <w:sz w:val="20"/>
          <w:szCs w:val="20"/>
        </w:rPr>
        <w:t xml:space="preserve"> in</w:t>
      </w:r>
      <w:r w:rsidR="00956DE8">
        <w:rPr>
          <w:rFonts w:ascii="Times New Roman" w:hAnsi="Times New Roman" w:cs="Times New Roman"/>
          <w:sz w:val="20"/>
          <w:szCs w:val="20"/>
        </w:rPr>
        <w:t xml:space="preserve"> </w:t>
      </w:r>
      <w:r w:rsidRPr="00125488">
        <w:rPr>
          <w:rFonts w:ascii="Times New Roman" w:hAnsi="Times New Roman" w:cs="Times New Roman"/>
          <w:b/>
          <w:bCs/>
          <w:color w:val="000000"/>
          <w:sz w:val="20"/>
          <w:szCs w:val="20"/>
          <w:lang w:val="en-GB"/>
        </w:rPr>
        <w:t>[Hua1483]</w:t>
      </w:r>
      <w:r>
        <w:rPr>
          <w:rFonts w:ascii="Times New Roman" w:hAnsi="Times New Roman" w:cs="Times New Roman"/>
          <w:sz w:val="20"/>
          <w:szCs w:val="20"/>
        </w:rPr>
        <w:t xml:space="preserve"> it is </w:t>
      </w:r>
      <w:r w:rsidRPr="007F1790">
        <w:rPr>
          <w:rFonts w:ascii="Times New Roman" w:hAnsi="Times New Roman" w:cs="Times New Roman"/>
          <w:sz w:val="20"/>
          <w:szCs w:val="20"/>
        </w:rPr>
        <w:t xml:space="preserve">proposed </w:t>
      </w:r>
      <w:r>
        <w:rPr>
          <w:rFonts w:ascii="Times New Roman" w:hAnsi="Times New Roman" w:cs="Times New Roman"/>
          <w:sz w:val="20"/>
          <w:szCs w:val="20"/>
        </w:rPr>
        <w:t xml:space="preserve">that the </w:t>
      </w:r>
      <w:r w:rsidR="00956DE8">
        <w:rPr>
          <w:rFonts w:ascii="Times New Roman" w:hAnsi="Times New Roman" w:cs="Times New Roman"/>
          <w:sz w:val="20"/>
          <w:szCs w:val="20"/>
        </w:rPr>
        <w:t>s</w:t>
      </w:r>
      <w:r w:rsidR="00956DE8" w:rsidRPr="007F1790">
        <w:rPr>
          <w:rFonts w:ascii="Times New Roman" w:hAnsi="Times New Roman" w:cs="Times New Roman"/>
          <w:sz w:val="20"/>
          <w:szCs w:val="20"/>
        </w:rPr>
        <w:t xml:space="preserve">ource CU must retain the mIAB-MT’s ID </w:t>
      </w:r>
      <w:r w:rsidR="00215078">
        <w:rPr>
          <w:rFonts w:ascii="Times New Roman" w:hAnsi="Times New Roman" w:cs="Times New Roman"/>
          <w:sz w:val="20"/>
          <w:szCs w:val="20"/>
        </w:rPr>
        <w:t>if</w:t>
      </w:r>
      <w:r w:rsidR="00956DE8">
        <w:rPr>
          <w:rFonts w:ascii="Times New Roman" w:hAnsi="Times New Roman" w:cs="Times New Roman"/>
          <w:sz w:val="20"/>
          <w:szCs w:val="20"/>
        </w:rPr>
        <w:t xml:space="preserve"> the mIAB-MT is connected. However, t</w:t>
      </w:r>
      <w:r w:rsidRPr="007F1790">
        <w:rPr>
          <w:rFonts w:ascii="Times New Roman" w:hAnsi="Times New Roman" w:cs="Times New Roman"/>
          <w:sz w:val="20"/>
          <w:szCs w:val="20"/>
        </w:rPr>
        <w:t>he source CU must retain the mIAB-MT’s ID even after the mIAB-MT’s HO – it needs t</w:t>
      </w:r>
      <w:r w:rsidRPr="00956DE8">
        <w:rPr>
          <w:rFonts w:ascii="Times New Roman" w:hAnsi="Times New Roman" w:cs="Times New Roman"/>
          <w:sz w:val="20"/>
          <w:szCs w:val="20"/>
        </w:rPr>
        <w:t>o do so until it has notified the mIAB-DU’s CU that the resources used for traffic proxying have been released.</w:t>
      </w:r>
      <w:r w:rsidR="00215078">
        <w:rPr>
          <w:rFonts w:ascii="Times New Roman" w:hAnsi="Times New Roman" w:cs="Times New Roman"/>
          <w:sz w:val="20"/>
          <w:szCs w:val="20"/>
        </w:rPr>
        <w:t xml:space="preserve"> The Moderator assumes that the notification should be sent </w:t>
      </w:r>
      <w:r w:rsidR="00215078" w:rsidRPr="00215078">
        <w:rPr>
          <w:rFonts w:ascii="Times New Roman" w:hAnsi="Times New Roman" w:cs="Times New Roman"/>
          <w:sz w:val="20"/>
          <w:szCs w:val="20"/>
          <w:u w:val="single"/>
        </w:rPr>
        <w:t>after the mIAB-MT HO</w:t>
      </w:r>
      <w:r w:rsidR="00215078">
        <w:rPr>
          <w:rFonts w:ascii="Times New Roman" w:hAnsi="Times New Roman" w:cs="Times New Roman"/>
          <w:sz w:val="20"/>
          <w:szCs w:val="20"/>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28"/>
        <w:gridCol w:w="6781"/>
      </w:tblGrid>
      <w:tr w:rsidR="00144665" w:rsidRPr="00125488" w14:paraId="64F2A489" w14:textId="77777777" w:rsidTr="00321F5F">
        <w:trPr>
          <w:trHeight w:val="325"/>
        </w:trPr>
        <w:tc>
          <w:tcPr>
            <w:tcW w:w="1378" w:type="dxa"/>
          </w:tcPr>
          <w:p w14:paraId="6973F9B6" w14:textId="77777777" w:rsidR="00144665" w:rsidRPr="00125488" w:rsidRDefault="00144665"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Company</w:t>
            </w:r>
          </w:p>
        </w:tc>
        <w:tc>
          <w:tcPr>
            <w:tcW w:w="1628" w:type="dxa"/>
          </w:tcPr>
          <w:p w14:paraId="213F9CFA" w14:textId="0B84766C" w:rsidR="00144665" w:rsidRPr="00125488" w:rsidRDefault="00952344"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Agree/disagree</w:t>
            </w:r>
          </w:p>
        </w:tc>
        <w:tc>
          <w:tcPr>
            <w:tcW w:w="6781" w:type="dxa"/>
          </w:tcPr>
          <w:p w14:paraId="2075DED7" w14:textId="77777777" w:rsidR="00144665" w:rsidRPr="00125488" w:rsidRDefault="00144665"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Comment</w:t>
            </w:r>
          </w:p>
        </w:tc>
      </w:tr>
      <w:tr w:rsidR="00144665" w:rsidRPr="00125488" w14:paraId="2504F4B3" w14:textId="77777777" w:rsidTr="00321F5F">
        <w:trPr>
          <w:trHeight w:val="357"/>
        </w:trPr>
        <w:tc>
          <w:tcPr>
            <w:tcW w:w="1378" w:type="dxa"/>
          </w:tcPr>
          <w:p w14:paraId="4B9F1215" w14:textId="77777777" w:rsidR="00144665" w:rsidRPr="00125488" w:rsidRDefault="00144665"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Ericsson</w:t>
            </w:r>
          </w:p>
        </w:tc>
        <w:tc>
          <w:tcPr>
            <w:tcW w:w="1628" w:type="dxa"/>
          </w:tcPr>
          <w:p w14:paraId="30858233" w14:textId="3F29FD11" w:rsidR="00144665" w:rsidRPr="00125488" w:rsidRDefault="00321F5F"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Agree</w:t>
            </w:r>
          </w:p>
        </w:tc>
        <w:tc>
          <w:tcPr>
            <w:tcW w:w="6781" w:type="dxa"/>
          </w:tcPr>
          <w:p w14:paraId="0CE0BED0" w14:textId="3E1145AB" w:rsidR="00144665" w:rsidRPr="00125488" w:rsidRDefault="00144665" w:rsidP="000C4E9D">
            <w:pPr>
              <w:pStyle w:val="ListParagraph"/>
              <w:spacing w:before="120" w:after="0"/>
              <w:ind w:left="33"/>
              <w:jc w:val="left"/>
              <w:rPr>
                <w:rFonts w:ascii="Times New Roman" w:hAnsi="Times New Roman" w:cs="Times New Roman"/>
              </w:rPr>
            </w:pPr>
          </w:p>
        </w:tc>
      </w:tr>
      <w:tr w:rsidR="00144665" w:rsidRPr="00125488" w14:paraId="510A25FB" w14:textId="77777777" w:rsidTr="00321F5F">
        <w:trPr>
          <w:trHeight w:val="342"/>
        </w:trPr>
        <w:tc>
          <w:tcPr>
            <w:tcW w:w="1378" w:type="dxa"/>
          </w:tcPr>
          <w:p w14:paraId="4A2C4746"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1628" w:type="dxa"/>
          </w:tcPr>
          <w:p w14:paraId="1FB736E0"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6781" w:type="dxa"/>
          </w:tcPr>
          <w:p w14:paraId="52C0FF2C"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r>
      <w:tr w:rsidR="00144665" w:rsidRPr="00125488" w14:paraId="11B0DB76" w14:textId="77777777" w:rsidTr="00321F5F">
        <w:trPr>
          <w:trHeight w:val="325"/>
        </w:trPr>
        <w:tc>
          <w:tcPr>
            <w:tcW w:w="1378" w:type="dxa"/>
          </w:tcPr>
          <w:p w14:paraId="0D5FF6B6"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1628" w:type="dxa"/>
          </w:tcPr>
          <w:p w14:paraId="35886681"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6781" w:type="dxa"/>
          </w:tcPr>
          <w:p w14:paraId="4CD13A27" w14:textId="77777777" w:rsidR="00144665" w:rsidRPr="00125488" w:rsidRDefault="00144665" w:rsidP="00C06595">
            <w:pPr>
              <w:spacing w:before="120" w:after="0"/>
              <w:rPr>
                <w:rFonts w:ascii="Times New Roman" w:eastAsiaTheme="minorEastAsia" w:hAnsi="Times New Roman" w:cs="Times New Roman"/>
                <w:b/>
                <w:bCs/>
                <w:sz w:val="20"/>
                <w:szCs w:val="20"/>
                <w:lang w:val="en-GB" w:eastAsia="zh-CN"/>
              </w:rPr>
            </w:pPr>
          </w:p>
        </w:tc>
      </w:tr>
      <w:tr w:rsidR="00144665" w:rsidRPr="00125488" w14:paraId="7C6874D3" w14:textId="77777777" w:rsidTr="00321F5F">
        <w:trPr>
          <w:trHeight w:val="342"/>
        </w:trPr>
        <w:tc>
          <w:tcPr>
            <w:tcW w:w="1378" w:type="dxa"/>
          </w:tcPr>
          <w:p w14:paraId="48E009EB"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1628" w:type="dxa"/>
          </w:tcPr>
          <w:p w14:paraId="55E96438"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6781" w:type="dxa"/>
          </w:tcPr>
          <w:p w14:paraId="75B6AF1A"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r>
      <w:tr w:rsidR="00144665" w:rsidRPr="00125488" w14:paraId="4E251A71" w14:textId="77777777" w:rsidTr="00321F5F">
        <w:trPr>
          <w:trHeight w:val="325"/>
        </w:trPr>
        <w:tc>
          <w:tcPr>
            <w:tcW w:w="1378" w:type="dxa"/>
          </w:tcPr>
          <w:p w14:paraId="4E56B092" w14:textId="77777777" w:rsidR="00144665" w:rsidRPr="00125488" w:rsidRDefault="00144665" w:rsidP="00C06595">
            <w:pPr>
              <w:spacing w:before="120" w:after="0"/>
              <w:rPr>
                <w:rFonts w:ascii="Times New Roman" w:eastAsia="SimSun" w:hAnsi="Times New Roman" w:cs="Times New Roman"/>
                <w:sz w:val="20"/>
                <w:szCs w:val="20"/>
                <w:lang w:val="en-GB" w:eastAsia="zh-CN"/>
              </w:rPr>
            </w:pPr>
          </w:p>
        </w:tc>
        <w:tc>
          <w:tcPr>
            <w:tcW w:w="1628" w:type="dxa"/>
          </w:tcPr>
          <w:p w14:paraId="6EC0BCDC"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6781" w:type="dxa"/>
          </w:tcPr>
          <w:p w14:paraId="731A2C5E"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r>
      <w:tr w:rsidR="00144665" w:rsidRPr="00125488" w14:paraId="0E61B7BC" w14:textId="77777777" w:rsidTr="00321F5F">
        <w:trPr>
          <w:trHeight w:val="342"/>
        </w:trPr>
        <w:tc>
          <w:tcPr>
            <w:tcW w:w="1378" w:type="dxa"/>
          </w:tcPr>
          <w:p w14:paraId="00744A7B"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1628" w:type="dxa"/>
          </w:tcPr>
          <w:p w14:paraId="0859F39B"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6781" w:type="dxa"/>
          </w:tcPr>
          <w:p w14:paraId="7DE32725"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r>
      <w:tr w:rsidR="00144665" w:rsidRPr="00125488" w14:paraId="6F79295B" w14:textId="77777777" w:rsidTr="00321F5F">
        <w:trPr>
          <w:trHeight w:val="342"/>
        </w:trPr>
        <w:tc>
          <w:tcPr>
            <w:tcW w:w="1378" w:type="dxa"/>
          </w:tcPr>
          <w:p w14:paraId="55D257C6"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1628" w:type="dxa"/>
          </w:tcPr>
          <w:p w14:paraId="017E34C7"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6781" w:type="dxa"/>
          </w:tcPr>
          <w:p w14:paraId="61BB74B5"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r>
      <w:tr w:rsidR="00144665" w:rsidRPr="00125488" w14:paraId="255DA3E6" w14:textId="77777777" w:rsidTr="00321F5F">
        <w:trPr>
          <w:trHeight w:val="342"/>
        </w:trPr>
        <w:tc>
          <w:tcPr>
            <w:tcW w:w="1378" w:type="dxa"/>
          </w:tcPr>
          <w:p w14:paraId="1634790E"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1628" w:type="dxa"/>
          </w:tcPr>
          <w:p w14:paraId="7614BE43"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6781" w:type="dxa"/>
          </w:tcPr>
          <w:p w14:paraId="14D408AD"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r>
      <w:tr w:rsidR="00144665" w:rsidRPr="00125488" w14:paraId="469F9740" w14:textId="77777777" w:rsidTr="00321F5F">
        <w:trPr>
          <w:trHeight w:val="342"/>
        </w:trPr>
        <w:tc>
          <w:tcPr>
            <w:tcW w:w="1378" w:type="dxa"/>
          </w:tcPr>
          <w:p w14:paraId="14657A3C"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1628" w:type="dxa"/>
          </w:tcPr>
          <w:p w14:paraId="140F14CF"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6781" w:type="dxa"/>
          </w:tcPr>
          <w:p w14:paraId="219E07D7" w14:textId="77777777" w:rsidR="00144665" w:rsidRPr="00125488" w:rsidRDefault="00144665" w:rsidP="00C06595">
            <w:pPr>
              <w:spacing w:before="120" w:after="0"/>
              <w:rPr>
                <w:rFonts w:ascii="Times New Roman" w:eastAsia="SimSun" w:hAnsi="Times New Roman" w:cs="Times New Roman"/>
                <w:sz w:val="20"/>
                <w:szCs w:val="20"/>
                <w:lang w:val="en-GB" w:eastAsia="zh-CN"/>
              </w:rPr>
            </w:pPr>
          </w:p>
        </w:tc>
      </w:tr>
      <w:tr w:rsidR="00144665" w:rsidRPr="00125488" w14:paraId="504BBE18" w14:textId="77777777" w:rsidTr="00321F5F">
        <w:trPr>
          <w:trHeight w:val="325"/>
        </w:trPr>
        <w:tc>
          <w:tcPr>
            <w:tcW w:w="1378" w:type="dxa"/>
            <w:tcBorders>
              <w:top w:val="single" w:sz="4" w:space="0" w:color="auto"/>
              <w:left w:val="single" w:sz="4" w:space="0" w:color="auto"/>
              <w:bottom w:val="single" w:sz="4" w:space="0" w:color="auto"/>
              <w:right w:val="single" w:sz="4" w:space="0" w:color="auto"/>
            </w:tcBorders>
          </w:tcPr>
          <w:p w14:paraId="737A4B69"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35AC0131"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22B68CFE"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r>
    </w:tbl>
    <w:p w14:paraId="04C8860C" w14:textId="77777777" w:rsidR="00144665" w:rsidRPr="00125488" w:rsidRDefault="00144665" w:rsidP="00144665">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1BCB4058" w14:textId="77777777" w:rsidR="00144665" w:rsidRPr="00125488" w:rsidRDefault="00144665" w:rsidP="00144665">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lastRenderedPageBreak/>
        <w:t>Proposal:</w:t>
      </w:r>
      <w:r w:rsidRPr="00125488">
        <w:rPr>
          <w:lang w:val="en-GB"/>
        </w:rPr>
        <w:t xml:space="preserve"> </w:t>
      </w:r>
    </w:p>
    <w:p w14:paraId="5F703C78" w14:textId="44089317" w:rsidR="00144665" w:rsidRPr="00125488" w:rsidRDefault="00DA5418" w:rsidP="00144665">
      <w:pPr>
        <w:pStyle w:val="Heading3"/>
        <w:rPr>
          <w:rFonts w:ascii="Arial" w:hAnsi="Arial" w:cs="Arial"/>
          <w:lang w:val="en-GB"/>
        </w:rPr>
      </w:pPr>
      <w:r w:rsidRPr="00125488">
        <w:rPr>
          <w:rFonts w:ascii="Arial" w:hAnsi="Arial" w:cs="Arial"/>
          <w:lang w:val="en-GB"/>
        </w:rPr>
        <w:t>The interaction between the 3 CUs during</w:t>
      </w:r>
      <w:r w:rsidR="00B57DCD" w:rsidRPr="00125488">
        <w:rPr>
          <w:rFonts w:ascii="Arial" w:hAnsi="Arial" w:cs="Arial"/>
          <w:lang w:val="en-GB"/>
        </w:rPr>
        <w:t xml:space="preserve"> consecutive partial migrations</w:t>
      </w:r>
    </w:p>
    <w:p w14:paraId="5C9FB791" w14:textId="7870B092" w:rsidR="009527DB" w:rsidRPr="009527DB" w:rsidRDefault="009527DB" w:rsidP="00820F03">
      <w:pPr>
        <w:spacing w:before="120" w:after="0"/>
        <w:rPr>
          <w:rFonts w:ascii="Times New Roman" w:hAnsi="Times New Roman" w:cs="Times New Roman"/>
          <w:sz w:val="20"/>
          <w:szCs w:val="22"/>
          <w:lang w:val="en-GB"/>
        </w:rPr>
      </w:pPr>
      <w:r w:rsidRPr="009527DB">
        <w:rPr>
          <w:rFonts w:ascii="Times New Roman" w:hAnsi="Times New Roman" w:cs="Times New Roman"/>
          <w:sz w:val="20"/>
          <w:szCs w:val="22"/>
          <w:lang w:val="en-GB"/>
        </w:rPr>
        <w:t xml:space="preserve">The </w:t>
      </w:r>
      <w:r>
        <w:rPr>
          <w:rFonts w:ascii="Times New Roman" w:hAnsi="Times New Roman" w:cs="Times New Roman"/>
          <w:sz w:val="20"/>
          <w:szCs w:val="22"/>
          <w:lang w:val="en-GB"/>
        </w:rPr>
        <w:t>“</w:t>
      </w:r>
      <w:r w:rsidRPr="009527DB">
        <w:rPr>
          <w:rFonts w:ascii="Times New Roman" w:hAnsi="Times New Roman" w:cs="Times New Roman"/>
          <w:sz w:val="20"/>
          <w:szCs w:val="22"/>
          <w:lang w:val="en-GB"/>
        </w:rPr>
        <w:t>three CUs</w:t>
      </w:r>
      <w:r>
        <w:rPr>
          <w:rFonts w:ascii="Times New Roman" w:hAnsi="Times New Roman" w:cs="Times New Roman"/>
          <w:sz w:val="20"/>
          <w:szCs w:val="22"/>
          <w:lang w:val="en-GB"/>
        </w:rPr>
        <w:t>”</w:t>
      </w:r>
      <w:r w:rsidRPr="009527DB">
        <w:rPr>
          <w:rFonts w:ascii="Times New Roman" w:hAnsi="Times New Roman" w:cs="Times New Roman"/>
          <w:sz w:val="20"/>
          <w:szCs w:val="22"/>
          <w:lang w:val="en-GB"/>
        </w:rPr>
        <w:t xml:space="preserve"> are:</w:t>
      </w:r>
    </w:p>
    <w:p w14:paraId="4C4E1827" w14:textId="36B726D1" w:rsidR="009527DB" w:rsidRPr="009527DB" w:rsidRDefault="009527DB" w:rsidP="009527DB">
      <w:pPr>
        <w:pStyle w:val="ListParagraph"/>
        <w:numPr>
          <w:ilvl w:val="0"/>
          <w:numId w:val="30"/>
        </w:numPr>
        <w:spacing w:before="120" w:after="0"/>
        <w:rPr>
          <w:rFonts w:ascii="Times New Roman" w:hAnsi="Times New Roman" w:cs="Times New Roman"/>
          <w:szCs w:val="22"/>
        </w:rPr>
      </w:pPr>
      <w:r w:rsidRPr="009527DB">
        <w:rPr>
          <w:rFonts w:ascii="Times New Roman" w:hAnsi="Times New Roman" w:cs="Times New Roman"/>
          <w:szCs w:val="22"/>
        </w:rPr>
        <w:t>The mIAB-DU’s CU.</w:t>
      </w:r>
    </w:p>
    <w:p w14:paraId="23D8E932" w14:textId="7798A9CD" w:rsidR="009527DB" w:rsidRDefault="009527DB" w:rsidP="009527DB">
      <w:pPr>
        <w:pStyle w:val="ListParagraph"/>
        <w:numPr>
          <w:ilvl w:val="0"/>
          <w:numId w:val="30"/>
        </w:numPr>
        <w:spacing w:before="120" w:after="0"/>
        <w:rPr>
          <w:rFonts w:ascii="Times New Roman" w:hAnsi="Times New Roman" w:cs="Times New Roman"/>
          <w:szCs w:val="22"/>
        </w:rPr>
      </w:pPr>
      <w:r w:rsidRPr="009527DB">
        <w:rPr>
          <w:rFonts w:ascii="Times New Roman" w:hAnsi="Times New Roman" w:cs="Times New Roman"/>
          <w:szCs w:val="22"/>
        </w:rPr>
        <w:t>The source CU for mIAB-MT’s HO.</w:t>
      </w:r>
    </w:p>
    <w:p w14:paraId="092B9A9C" w14:textId="38623D1D" w:rsidR="009527DB" w:rsidRPr="009527DB" w:rsidRDefault="009527DB" w:rsidP="009527DB">
      <w:pPr>
        <w:pStyle w:val="ListParagraph"/>
        <w:numPr>
          <w:ilvl w:val="0"/>
          <w:numId w:val="30"/>
        </w:numPr>
        <w:spacing w:before="120" w:after="0"/>
        <w:rPr>
          <w:rFonts w:ascii="Times New Roman" w:hAnsi="Times New Roman" w:cs="Times New Roman"/>
          <w:szCs w:val="22"/>
        </w:rPr>
      </w:pPr>
      <w:r w:rsidRPr="009527DB">
        <w:rPr>
          <w:rFonts w:ascii="Times New Roman" w:hAnsi="Times New Roman" w:cs="Times New Roman"/>
          <w:szCs w:val="22"/>
        </w:rPr>
        <w:t xml:space="preserve">The </w:t>
      </w:r>
      <w:r>
        <w:rPr>
          <w:rFonts w:ascii="Times New Roman" w:hAnsi="Times New Roman" w:cs="Times New Roman"/>
          <w:szCs w:val="22"/>
        </w:rPr>
        <w:t>target</w:t>
      </w:r>
      <w:r w:rsidRPr="009527DB">
        <w:rPr>
          <w:rFonts w:ascii="Times New Roman" w:hAnsi="Times New Roman" w:cs="Times New Roman"/>
          <w:szCs w:val="22"/>
        </w:rPr>
        <w:t xml:space="preserve"> CU for mIAB-MT’s HO.</w:t>
      </w:r>
    </w:p>
    <w:p w14:paraId="689F1391" w14:textId="2576E0ED" w:rsidR="00820F03" w:rsidRPr="00125488" w:rsidRDefault="0067240F" w:rsidP="00820F03">
      <w:pPr>
        <w:spacing w:before="120" w:after="0"/>
        <w:rPr>
          <w:rFonts w:ascii="Times New Roman" w:hAnsi="Times New Roman" w:cs="Times New Roman"/>
          <w:b/>
          <w:bCs/>
          <w:sz w:val="20"/>
          <w:szCs w:val="22"/>
          <w:lang w:val="en-GB"/>
        </w:rPr>
      </w:pPr>
      <w:r w:rsidRPr="00125488">
        <w:rPr>
          <w:rFonts w:ascii="Times New Roman" w:hAnsi="Times New Roman" w:cs="Times New Roman"/>
          <w:b/>
          <w:bCs/>
          <w:sz w:val="20"/>
          <w:szCs w:val="22"/>
          <w:lang w:val="en-GB"/>
        </w:rPr>
        <w:t>PP</w:t>
      </w:r>
      <w:r w:rsidR="004B11B8" w:rsidRPr="00125488">
        <w:rPr>
          <w:rFonts w:ascii="Times New Roman" w:hAnsi="Times New Roman" w:cs="Times New Roman"/>
          <w:b/>
          <w:bCs/>
          <w:sz w:val="20"/>
          <w:szCs w:val="22"/>
          <w:lang w:val="en-GB"/>
        </w:rPr>
        <w:t>-1</w:t>
      </w:r>
      <w:r w:rsidRPr="00125488">
        <w:rPr>
          <w:rFonts w:ascii="Times New Roman" w:hAnsi="Times New Roman" w:cs="Times New Roman"/>
          <w:b/>
          <w:bCs/>
          <w:sz w:val="20"/>
          <w:szCs w:val="22"/>
          <w:lang w:val="en-GB"/>
        </w:rPr>
        <w:t>:</w:t>
      </w:r>
      <w:r w:rsidR="00752FD7" w:rsidRPr="00125488">
        <w:rPr>
          <w:rFonts w:ascii="Times New Roman" w:hAnsi="Times New Roman" w:cs="Times New Roman"/>
          <w:b/>
          <w:bCs/>
          <w:sz w:val="20"/>
          <w:szCs w:val="22"/>
          <w:lang w:val="en-GB"/>
        </w:rPr>
        <w:t xml:space="preserve"> </w:t>
      </w:r>
      <w:r w:rsidR="00737F44" w:rsidRPr="00125488">
        <w:rPr>
          <w:rFonts w:ascii="Times New Roman" w:hAnsi="Times New Roman" w:cs="Times New Roman"/>
          <w:b/>
          <w:bCs/>
          <w:sz w:val="20"/>
          <w:szCs w:val="22"/>
          <w:lang w:val="en-GB"/>
        </w:rPr>
        <w:t>For</w:t>
      </w:r>
      <w:r w:rsidR="00820F03" w:rsidRPr="00125488">
        <w:rPr>
          <w:rFonts w:ascii="Times New Roman" w:hAnsi="Times New Roman" w:cs="Times New Roman"/>
          <w:b/>
          <w:bCs/>
          <w:sz w:val="20"/>
          <w:szCs w:val="22"/>
          <w:lang w:val="en-GB"/>
        </w:rPr>
        <w:t xml:space="preserve"> </w:t>
      </w:r>
      <w:r w:rsidR="00752FD7" w:rsidRPr="00125488">
        <w:rPr>
          <w:rFonts w:ascii="Times New Roman" w:hAnsi="Times New Roman" w:cs="Times New Roman"/>
          <w:b/>
          <w:bCs/>
          <w:sz w:val="20"/>
          <w:szCs w:val="22"/>
          <w:u w:val="single"/>
          <w:lang w:val="en-GB"/>
        </w:rPr>
        <w:t>consecutive partial migration</w:t>
      </w:r>
      <w:r w:rsidR="00752FD7" w:rsidRPr="00125488">
        <w:rPr>
          <w:rFonts w:ascii="Times New Roman" w:hAnsi="Times New Roman" w:cs="Times New Roman"/>
          <w:b/>
          <w:bCs/>
          <w:sz w:val="20"/>
          <w:szCs w:val="22"/>
          <w:lang w:val="en-GB"/>
        </w:rPr>
        <w:t xml:space="preserve">, </w:t>
      </w:r>
      <w:r w:rsidR="00820F03" w:rsidRPr="0073336F">
        <w:rPr>
          <w:rFonts w:ascii="Times New Roman" w:hAnsi="Times New Roman" w:cs="Times New Roman"/>
          <w:b/>
          <w:bCs/>
          <w:sz w:val="20"/>
          <w:szCs w:val="20"/>
          <w:u w:val="single"/>
          <w:lang w:val="en-GB"/>
        </w:rPr>
        <w:t>after the mIAB-MT HO is completed</w:t>
      </w:r>
      <w:r w:rsidR="00820F03" w:rsidRPr="00125488">
        <w:rPr>
          <w:rFonts w:ascii="Times New Roman" w:hAnsi="Times New Roman" w:cs="Times New Roman"/>
          <w:b/>
          <w:bCs/>
          <w:sz w:val="20"/>
          <w:szCs w:val="20"/>
          <w:lang w:val="en-GB"/>
        </w:rPr>
        <w:t xml:space="preserve">, the mIAB-MT’s source CU provides </w:t>
      </w:r>
      <w:r w:rsidR="00820F03" w:rsidRPr="000238BD">
        <w:rPr>
          <w:rFonts w:ascii="Times New Roman" w:hAnsi="Times New Roman" w:cs="Times New Roman"/>
          <w:b/>
          <w:bCs/>
          <w:sz w:val="20"/>
          <w:szCs w:val="20"/>
          <w:u w:val="single"/>
          <w:lang w:val="en-GB"/>
        </w:rPr>
        <w:t xml:space="preserve">to the mIAB-DU’s </w:t>
      </w:r>
      <w:r w:rsidR="00EB34B0" w:rsidRPr="000238BD">
        <w:rPr>
          <w:rFonts w:ascii="Times New Roman" w:hAnsi="Times New Roman" w:cs="Times New Roman"/>
          <w:b/>
          <w:bCs/>
          <w:sz w:val="20"/>
          <w:szCs w:val="20"/>
          <w:u w:val="single"/>
          <w:lang w:val="en-GB"/>
        </w:rPr>
        <w:t>CU</w:t>
      </w:r>
      <w:r w:rsidR="00EB34B0" w:rsidRPr="00125488">
        <w:rPr>
          <w:rFonts w:ascii="Times New Roman" w:hAnsi="Times New Roman" w:cs="Times New Roman"/>
          <w:b/>
          <w:bCs/>
          <w:sz w:val="20"/>
          <w:szCs w:val="20"/>
          <w:lang w:val="en-GB"/>
        </w:rPr>
        <w:t xml:space="preserve"> inside </w:t>
      </w:r>
      <w:r w:rsidR="00303A65" w:rsidRPr="00125488">
        <w:rPr>
          <w:rFonts w:ascii="Times New Roman" w:hAnsi="Times New Roman" w:cs="Times New Roman"/>
          <w:b/>
          <w:bCs/>
          <w:sz w:val="20"/>
          <w:szCs w:val="20"/>
          <w:lang w:val="en-GB"/>
        </w:rPr>
        <w:t>the IAB TRANSPORT MIGRATION MODIFICATION REQUEST message</w:t>
      </w:r>
      <w:r w:rsidR="00820F03" w:rsidRPr="00125488">
        <w:rPr>
          <w:rFonts w:ascii="Times New Roman" w:hAnsi="Times New Roman" w:cs="Times New Roman"/>
          <w:b/>
          <w:bCs/>
          <w:sz w:val="20"/>
          <w:szCs w:val="20"/>
          <w:lang w:val="en-GB"/>
        </w:rPr>
        <w:t>:</w:t>
      </w:r>
    </w:p>
    <w:p w14:paraId="1239C0A0" w14:textId="77777777" w:rsidR="006C4294" w:rsidRPr="00125488" w:rsidRDefault="00820F03" w:rsidP="00820F03">
      <w:pPr>
        <w:pStyle w:val="ListParagraph"/>
        <w:numPr>
          <w:ilvl w:val="0"/>
          <w:numId w:val="24"/>
        </w:numPr>
        <w:spacing w:before="120" w:after="0"/>
        <w:rPr>
          <w:rFonts w:ascii="Times New Roman" w:hAnsi="Times New Roman" w:cs="Times New Roman"/>
          <w:b/>
          <w:bCs/>
          <w:szCs w:val="22"/>
        </w:rPr>
      </w:pPr>
      <w:r w:rsidRPr="00125488">
        <w:rPr>
          <w:rFonts w:ascii="Times New Roman" w:hAnsi="Times New Roman" w:cs="Times New Roman"/>
          <w:b/>
          <w:bCs/>
        </w:rPr>
        <w:t xml:space="preserve">The </w:t>
      </w:r>
      <w:r w:rsidRPr="00125488">
        <w:rPr>
          <w:rFonts w:ascii="Times New Roman" w:hAnsi="Times New Roman" w:cs="Times New Roman"/>
          <w:b/>
          <w:bCs/>
          <w:u w:val="single"/>
        </w:rPr>
        <w:t>UE XnAP ID</w:t>
      </w:r>
      <w:r w:rsidRPr="00125488">
        <w:rPr>
          <w:rFonts w:ascii="Times New Roman" w:hAnsi="Times New Roman" w:cs="Times New Roman"/>
          <w:b/>
          <w:bCs/>
        </w:rPr>
        <w:t xml:space="preserve"> assign</w:t>
      </w:r>
      <w:r w:rsidR="006C4294" w:rsidRPr="00125488">
        <w:rPr>
          <w:rFonts w:ascii="Times New Roman" w:hAnsi="Times New Roman" w:cs="Times New Roman"/>
          <w:b/>
          <w:bCs/>
        </w:rPr>
        <w:t xml:space="preserve">ed to the mIAB-MT </w:t>
      </w:r>
      <w:r w:rsidRPr="00125488">
        <w:rPr>
          <w:rFonts w:ascii="Times New Roman" w:hAnsi="Times New Roman" w:cs="Times New Roman"/>
          <w:b/>
          <w:bCs/>
        </w:rPr>
        <w:t xml:space="preserve">by the </w:t>
      </w:r>
      <w:r w:rsidRPr="00125488">
        <w:rPr>
          <w:rFonts w:ascii="Times New Roman" w:hAnsi="Times New Roman" w:cs="Times New Roman"/>
          <w:b/>
          <w:bCs/>
          <w:u w:val="single"/>
        </w:rPr>
        <w:t xml:space="preserve">target </w:t>
      </w:r>
      <w:r w:rsidR="006C4294" w:rsidRPr="00125488">
        <w:rPr>
          <w:rFonts w:ascii="Times New Roman" w:hAnsi="Times New Roman" w:cs="Times New Roman"/>
          <w:b/>
          <w:bCs/>
          <w:u w:val="single"/>
        </w:rPr>
        <w:t>CU.</w:t>
      </w:r>
      <w:r w:rsidRPr="00125488">
        <w:rPr>
          <w:rFonts w:ascii="Times New Roman" w:hAnsi="Times New Roman" w:cs="Times New Roman"/>
          <w:b/>
          <w:bCs/>
        </w:rPr>
        <w:t xml:space="preserve"> </w:t>
      </w:r>
    </w:p>
    <w:p w14:paraId="727964C5" w14:textId="25E1DBD6" w:rsidR="00820F03" w:rsidRPr="00125488" w:rsidRDefault="006C4294" w:rsidP="00820F03">
      <w:pPr>
        <w:pStyle w:val="ListParagraph"/>
        <w:numPr>
          <w:ilvl w:val="0"/>
          <w:numId w:val="24"/>
        </w:numPr>
        <w:spacing w:before="120" w:after="0"/>
        <w:rPr>
          <w:rFonts w:ascii="Times New Roman" w:hAnsi="Times New Roman" w:cs="Times New Roman"/>
          <w:b/>
          <w:bCs/>
          <w:szCs w:val="22"/>
        </w:rPr>
      </w:pPr>
      <w:r w:rsidRPr="00125488">
        <w:rPr>
          <w:rFonts w:ascii="Times New Roman" w:hAnsi="Times New Roman" w:cs="Times New Roman"/>
          <w:b/>
          <w:bCs/>
        </w:rPr>
        <w:t xml:space="preserve">The </w:t>
      </w:r>
      <w:r w:rsidRPr="00125488">
        <w:rPr>
          <w:rFonts w:ascii="Times New Roman" w:hAnsi="Times New Roman" w:cs="Times New Roman"/>
          <w:b/>
          <w:bCs/>
          <w:u w:val="single"/>
        </w:rPr>
        <w:t>gNB-</w:t>
      </w:r>
      <w:r w:rsidR="00820F03" w:rsidRPr="00125488">
        <w:rPr>
          <w:rFonts w:ascii="Times New Roman" w:hAnsi="Times New Roman" w:cs="Times New Roman"/>
          <w:b/>
          <w:bCs/>
          <w:u w:val="single"/>
        </w:rPr>
        <w:t>ID of the target</w:t>
      </w:r>
      <w:r w:rsidR="00820F03" w:rsidRPr="00125488">
        <w:rPr>
          <w:rFonts w:ascii="Times New Roman" w:hAnsi="Times New Roman" w:cs="Times New Roman"/>
          <w:b/>
          <w:bCs/>
        </w:rPr>
        <w:t xml:space="preserve"> CU.</w:t>
      </w:r>
    </w:p>
    <w:p w14:paraId="4A80ECF7" w14:textId="316D29D5" w:rsidR="00C8186E" w:rsidRPr="00125488" w:rsidRDefault="004B11B8" w:rsidP="00C8186E">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 xml:space="preserve">PP-2: </w:t>
      </w:r>
      <w:r w:rsidR="00737F44" w:rsidRPr="00125488">
        <w:rPr>
          <w:rFonts w:ascii="Times New Roman" w:hAnsi="Times New Roman" w:cs="Times New Roman"/>
          <w:b/>
          <w:bCs/>
          <w:sz w:val="20"/>
          <w:szCs w:val="22"/>
          <w:lang w:val="en-GB"/>
        </w:rPr>
        <w:t>For</w:t>
      </w:r>
      <w:r w:rsidR="00C8186E" w:rsidRPr="00125488">
        <w:rPr>
          <w:rFonts w:ascii="Times New Roman" w:hAnsi="Times New Roman" w:cs="Times New Roman"/>
          <w:b/>
          <w:bCs/>
          <w:sz w:val="20"/>
          <w:szCs w:val="22"/>
          <w:lang w:val="en-GB"/>
        </w:rPr>
        <w:t xml:space="preserve"> </w:t>
      </w:r>
      <w:r w:rsidR="00C8186E" w:rsidRPr="00125488">
        <w:rPr>
          <w:rFonts w:ascii="Times New Roman" w:hAnsi="Times New Roman" w:cs="Times New Roman"/>
          <w:b/>
          <w:bCs/>
          <w:sz w:val="20"/>
          <w:szCs w:val="20"/>
          <w:u w:val="single"/>
          <w:lang w:val="en-GB"/>
        </w:rPr>
        <w:t>consecutive partial migration</w:t>
      </w:r>
      <w:r w:rsidR="00C8186E" w:rsidRPr="00125488">
        <w:rPr>
          <w:rFonts w:ascii="Times New Roman" w:hAnsi="Times New Roman" w:cs="Times New Roman"/>
          <w:b/>
          <w:bCs/>
          <w:sz w:val="20"/>
          <w:szCs w:val="20"/>
          <w:lang w:val="en-GB"/>
        </w:rPr>
        <w:t xml:space="preserve">, </w:t>
      </w:r>
      <w:r w:rsidR="00C8186E" w:rsidRPr="0073336F">
        <w:rPr>
          <w:rFonts w:ascii="Times New Roman" w:hAnsi="Times New Roman" w:cs="Times New Roman"/>
          <w:b/>
          <w:bCs/>
          <w:sz w:val="20"/>
          <w:szCs w:val="20"/>
          <w:u w:val="single"/>
          <w:lang w:val="en-GB"/>
        </w:rPr>
        <w:t>after the mIAB-MT HO is completed</w:t>
      </w:r>
      <w:r w:rsidR="00C8186E" w:rsidRPr="00125488">
        <w:rPr>
          <w:rFonts w:ascii="Times New Roman" w:hAnsi="Times New Roman" w:cs="Times New Roman"/>
          <w:b/>
          <w:bCs/>
          <w:sz w:val="20"/>
          <w:szCs w:val="20"/>
          <w:lang w:val="en-GB"/>
        </w:rPr>
        <w:t xml:space="preserve">, the mIAB-DU’s </w:t>
      </w:r>
      <w:r w:rsidR="00845D9F" w:rsidRPr="00125488">
        <w:rPr>
          <w:rFonts w:ascii="Times New Roman" w:hAnsi="Times New Roman" w:cs="Times New Roman"/>
          <w:b/>
          <w:bCs/>
          <w:sz w:val="20"/>
          <w:szCs w:val="20"/>
          <w:lang w:val="en-GB"/>
        </w:rPr>
        <w:t xml:space="preserve">CU sends the IAB TRANSPORT MIGRATION MANAGEMENT REQUEST </w:t>
      </w:r>
      <w:r w:rsidR="005F6414">
        <w:rPr>
          <w:rFonts w:ascii="Times New Roman" w:hAnsi="Times New Roman" w:cs="Times New Roman"/>
          <w:b/>
          <w:bCs/>
          <w:sz w:val="20"/>
          <w:szCs w:val="20"/>
          <w:lang w:val="en-GB"/>
        </w:rPr>
        <w:t xml:space="preserve">message </w:t>
      </w:r>
      <w:r w:rsidR="00845D9F" w:rsidRPr="000238BD">
        <w:rPr>
          <w:rFonts w:ascii="Times New Roman" w:hAnsi="Times New Roman" w:cs="Times New Roman"/>
          <w:b/>
          <w:bCs/>
          <w:sz w:val="20"/>
          <w:szCs w:val="20"/>
          <w:u w:val="single"/>
          <w:lang w:val="en-GB"/>
        </w:rPr>
        <w:t>to the mIAB-MT’s target CU</w:t>
      </w:r>
      <w:r w:rsidR="00F22E24" w:rsidRPr="00125488">
        <w:rPr>
          <w:rFonts w:ascii="Times New Roman" w:hAnsi="Times New Roman" w:cs="Times New Roman"/>
          <w:b/>
          <w:bCs/>
          <w:sz w:val="20"/>
          <w:szCs w:val="20"/>
          <w:lang w:val="en-GB"/>
        </w:rPr>
        <w:t xml:space="preserve">, including the </w:t>
      </w:r>
      <w:r w:rsidR="00F22E24" w:rsidRPr="00125488">
        <w:rPr>
          <w:rFonts w:ascii="Times New Roman" w:hAnsi="Times New Roman" w:cs="Times New Roman"/>
          <w:b/>
          <w:bCs/>
          <w:sz w:val="20"/>
          <w:szCs w:val="20"/>
          <w:u w:val="single"/>
          <w:lang w:val="en-GB"/>
        </w:rPr>
        <w:t>UE XnAP ID</w:t>
      </w:r>
      <w:r w:rsidR="00F22E24" w:rsidRPr="00125488">
        <w:rPr>
          <w:rFonts w:ascii="Times New Roman" w:hAnsi="Times New Roman" w:cs="Times New Roman"/>
          <w:b/>
          <w:bCs/>
          <w:sz w:val="20"/>
          <w:szCs w:val="20"/>
          <w:lang w:val="en-GB"/>
        </w:rPr>
        <w:t xml:space="preserve"> assigned to the mIAB-MT </w:t>
      </w:r>
      <w:r w:rsidR="00F22E24" w:rsidRPr="00125488">
        <w:rPr>
          <w:rFonts w:ascii="Times New Roman" w:hAnsi="Times New Roman" w:cs="Times New Roman"/>
          <w:b/>
          <w:bCs/>
          <w:sz w:val="20"/>
          <w:szCs w:val="20"/>
          <w:u w:val="single"/>
          <w:lang w:val="en-GB"/>
        </w:rPr>
        <w:t xml:space="preserve">by the </w:t>
      </w:r>
      <w:r w:rsidR="00823C76" w:rsidRPr="00125488">
        <w:rPr>
          <w:rFonts w:ascii="Times New Roman" w:hAnsi="Times New Roman" w:cs="Times New Roman"/>
          <w:b/>
          <w:bCs/>
          <w:sz w:val="20"/>
          <w:szCs w:val="20"/>
          <w:u w:val="single"/>
          <w:lang w:val="en-GB"/>
        </w:rPr>
        <w:t xml:space="preserve">mIAB-MT’s </w:t>
      </w:r>
      <w:r w:rsidR="00F22E24" w:rsidRPr="00125488">
        <w:rPr>
          <w:rFonts w:ascii="Times New Roman" w:hAnsi="Times New Roman" w:cs="Times New Roman"/>
          <w:b/>
          <w:bCs/>
          <w:sz w:val="20"/>
          <w:szCs w:val="20"/>
          <w:u w:val="single"/>
          <w:lang w:val="en-GB"/>
        </w:rPr>
        <w:t xml:space="preserve">target </w:t>
      </w:r>
      <w:r w:rsidR="00232D42" w:rsidRPr="00125488">
        <w:rPr>
          <w:rFonts w:ascii="Times New Roman" w:hAnsi="Times New Roman" w:cs="Times New Roman"/>
          <w:b/>
          <w:bCs/>
          <w:sz w:val="20"/>
          <w:szCs w:val="20"/>
          <w:u w:val="single"/>
          <w:lang w:val="en-GB"/>
        </w:rPr>
        <w:t>CU</w:t>
      </w:r>
      <w:r w:rsidR="00232D42" w:rsidRPr="00125488">
        <w:rPr>
          <w:rFonts w:ascii="Times New Roman" w:hAnsi="Times New Roman" w:cs="Times New Roman"/>
          <w:b/>
          <w:bCs/>
          <w:sz w:val="20"/>
          <w:szCs w:val="20"/>
          <w:lang w:val="en-GB"/>
        </w:rPr>
        <w:t xml:space="preserve"> as the “Non-F1-Terminating IAB-donor UE XnAP ID”</w:t>
      </w:r>
      <w:r w:rsidR="00845D9F" w:rsidRPr="00125488">
        <w:rPr>
          <w:rFonts w:ascii="Times New Roman" w:hAnsi="Times New Roman" w:cs="Times New Roman"/>
          <w:b/>
          <w:bCs/>
          <w:sz w:val="20"/>
          <w:szCs w:val="20"/>
          <w:lang w:val="en-GB"/>
        </w:rPr>
        <w:t>.</w:t>
      </w:r>
    </w:p>
    <w:p w14:paraId="1B49E1EF" w14:textId="1BAFF4EF" w:rsidR="00FE6881" w:rsidRPr="00125488" w:rsidRDefault="00B57DCD" w:rsidP="00C36C8D">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 xml:space="preserve">PP-3: </w:t>
      </w:r>
      <w:r w:rsidRPr="00125488">
        <w:rPr>
          <w:rFonts w:ascii="Times New Roman" w:hAnsi="Times New Roman" w:cs="Times New Roman"/>
          <w:b/>
          <w:bCs/>
          <w:sz w:val="20"/>
          <w:szCs w:val="22"/>
          <w:lang w:val="en-GB"/>
        </w:rPr>
        <w:t xml:space="preserve">For </w:t>
      </w:r>
      <w:r w:rsidRPr="00125488">
        <w:rPr>
          <w:rFonts w:ascii="Times New Roman" w:hAnsi="Times New Roman" w:cs="Times New Roman"/>
          <w:b/>
          <w:bCs/>
          <w:sz w:val="20"/>
          <w:szCs w:val="20"/>
          <w:u w:val="single"/>
          <w:lang w:val="en-GB"/>
        </w:rPr>
        <w:t>consecutive partial migration</w:t>
      </w:r>
      <w:r w:rsidRPr="00125488">
        <w:rPr>
          <w:rFonts w:ascii="Times New Roman" w:hAnsi="Times New Roman" w:cs="Times New Roman"/>
          <w:b/>
          <w:bCs/>
          <w:sz w:val="20"/>
          <w:szCs w:val="20"/>
          <w:lang w:val="en-GB"/>
        </w:rPr>
        <w:t>,</w:t>
      </w:r>
      <w:r w:rsidR="00C36C8D" w:rsidRPr="00125488">
        <w:rPr>
          <w:rFonts w:ascii="Times New Roman" w:hAnsi="Times New Roman" w:cs="Times New Roman"/>
          <w:b/>
          <w:bCs/>
          <w:sz w:val="20"/>
          <w:szCs w:val="20"/>
          <w:lang w:val="en-GB"/>
        </w:rPr>
        <w:t xml:space="preserve"> </w:t>
      </w:r>
      <w:r w:rsidR="004D430B" w:rsidRPr="008F6C02">
        <w:rPr>
          <w:rFonts w:ascii="Times New Roman" w:hAnsi="Times New Roman" w:cs="Times New Roman"/>
          <w:b/>
          <w:bCs/>
          <w:sz w:val="20"/>
          <w:szCs w:val="20"/>
          <w:u w:val="single"/>
          <w:lang w:val="en-GB"/>
        </w:rPr>
        <w:t>during the Xn handover preparation</w:t>
      </w:r>
      <w:r w:rsidR="004D430B" w:rsidRPr="00125488">
        <w:rPr>
          <w:rFonts w:ascii="Times New Roman" w:hAnsi="Times New Roman" w:cs="Times New Roman"/>
          <w:b/>
          <w:bCs/>
          <w:sz w:val="20"/>
          <w:szCs w:val="20"/>
          <w:lang w:val="en-GB"/>
        </w:rPr>
        <w:t xml:space="preserve"> procedure, </w:t>
      </w:r>
      <w:r w:rsidR="00C36C8D" w:rsidRPr="00125488">
        <w:rPr>
          <w:rFonts w:ascii="Times New Roman" w:hAnsi="Times New Roman" w:cs="Times New Roman"/>
          <w:b/>
          <w:bCs/>
          <w:sz w:val="20"/>
          <w:szCs w:val="20"/>
          <w:lang w:val="en-GB"/>
        </w:rPr>
        <w:t xml:space="preserve">the mIAB-MT’s source CU </w:t>
      </w:r>
      <w:r w:rsidR="00FE6881" w:rsidRPr="00125488">
        <w:rPr>
          <w:rFonts w:ascii="Times New Roman" w:hAnsi="Times New Roman" w:cs="Times New Roman"/>
          <w:b/>
          <w:bCs/>
          <w:sz w:val="20"/>
          <w:szCs w:val="20"/>
          <w:lang w:val="en-GB"/>
        </w:rPr>
        <w:t xml:space="preserve">sends </w:t>
      </w:r>
      <w:r w:rsidR="00FE6881" w:rsidRPr="006A3B37">
        <w:rPr>
          <w:rFonts w:ascii="Times New Roman" w:hAnsi="Times New Roman" w:cs="Times New Roman"/>
          <w:b/>
          <w:bCs/>
          <w:sz w:val="20"/>
          <w:szCs w:val="20"/>
          <w:u w:val="single"/>
          <w:lang w:val="en-GB"/>
        </w:rPr>
        <w:t>to</w:t>
      </w:r>
      <w:r w:rsidR="00C36C8D" w:rsidRPr="006A3B37">
        <w:rPr>
          <w:rFonts w:ascii="Times New Roman" w:hAnsi="Times New Roman" w:cs="Times New Roman"/>
          <w:b/>
          <w:bCs/>
          <w:sz w:val="20"/>
          <w:szCs w:val="20"/>
          <w:u w:val="single"/>
          <w:lang w:val="en-GB"/>
        </w:rPr>
        <w:t xml:space="preserve"> the mIAB-MT’s target CU</w:t>
      </w:r>
      <w:r w:rsidR="00C36C8D" w:rsidRPr="00125488">
        <w:rPr>
          <w:rFonts w:ascii="Times New Roman" w:hAnsi="Times New Roman" w:cs="Times New Roman"/>
          <w:b/>
          <w:bCs/>
          <w:sz w:val="20"/>
          <w:szCs w:val="20"/>
          <w:lang w:val="en-GB"/>
        </w:rPr>
        <w:t xml:space="preserve">: </w:t>
      </w:r>
    </w:p>
    <w:p w14:paraId="5A1EF452" w14:textId="4A7F4406" w:rsidR="004D430B" w:rsidRPr="00125488" w:rsidRDefault="00F95D40" w:rsidP="00FE6881">
      <w:pPr>
        <w:pStyle w:val="ListParagraph"/>
        <w:numPr>
          <w:ilvl w:val="0"/>
          <w:numId w:val="25"/>
        </w:numPr>
        <w:spacing w:before="120" w:after="0"/>
        <w:rPr>
          <w:rFonts w:ascii="Times New Roman" w:hAnsi="Times New Roman" w:cs="Times New Roman"/>
          <w:b/>
          <w:bCs/>
        </w:rPr>
      </w:pPr>
      <w:r w:rsidRPr="00125488">
        <w:rPr>
          <w:rFonts w:ascii="Times New Roman" w:hAnsi="Times New Roman" w:cs="Times New Roman"/>
          <w:b/>
          <w:bCs/>
        </w:rPr>
        <w:t>T</w:t>
      </w:r>
      <w:r w:rsidR="00C36C8D" w:rsidRPr="00125488">
        <w:rPr>
          <w:rFonts w:ascii="Times New Roman" w:hAnsi="Times New Roman" w:cs="Times New Roman"/>
          <w:b/>
          <w:bCs/>
        </w:rPr>
        <w:t xml:space="preserve">he </w:t>
      </w:r>
      <w:r w:rsidRPr="00125488">
        <w:rPr>
          <w:rFonts w:ascii="Times New Roman" w:hAnsi="Times New Roman" w:cs="Times New Roman"/>
          <w:b/>
          <w:bCs/>
        </w:rPr>
        <w:t xml:space="preserve">mIAB-MT’s </w:t>
      </w:r>
      <w:r w:rsidR="00C36C8D" w:rsidRPr="00125488">
        <w:rPr>
          <w:rFonts w:ascii="Times New Roman" w:hAnsi="Times New Roman" w:cs="Times New Roman"/>
          <w:b/>
          <w:bCs/>
          <w:u w:val="single"/>
        </w:rPr>
        <w:t xml:space="preserve">UE XnAP </w:t>
      </w:r>
      <w:r w:rsidR="008476D5" w:rsidRPr="00125488">
        <w:rPr>
          <w:rFonts w:ascii="Times New Roman" w:hAnsi="Times New Roman" w:cs="Times New Roman"/>
          <w:b/>
          <w:bCs/>
          <w:u w:val="single"/>
        </w:rPr>
        <w:t>ID</w:t>
      </w:r>
      <w:r w:rsidR="008476D5" w:rsidRPr="00125488">
        <w:rPr>
          <w:rFonts w:ascii="Times New Roman" w:hAnsi="Times New Roman" w:cs="Times New Roman"/>
          <w:b/>
          <w:bCs/>
        </w:rPr>
        <w:t xml:space="preserve"> </w:t>
      </w:r>
      <w:r w:rsidR="00277784" w:rsidRPr="00125488">
        <w:rPr>
          <w:rFonts w:ascii="Times New Roman" w:hAnsi="Times New Roman" w:cs="Times New Roman"/>
          <w:b/>
          <w:bCs/>
        </w:rPr>
        <w:t xml:space="preserve">used by the </w:t>
      </w:r>
      <w:r w:rsidR="00277784" w:rsidRPr="00125488">
        <w:rPr>
          <w:rFonts w:ascii="Times New Roman" w:hAnsi="Times New Roman" w:cs="Times New Roman"/>
          <w:b/>
          <w:bCs/>
          <w:u w:val="single"/>
        </w:rPr>
        <w:t>mIAB-DU’s CU</w:t>
      </w:r>
      <w:r w:rsidR="00277784" w:rsidRPr="00125488">
        <w:rPr>
          <w:rFonts w:ascii="Times New Roman" w:hAnsi="Times New Roman" w:cs="Times New Roman"/>
          <w:b/>
          <w:bCs/>
        </w:rPr>
        <w:t>.</w:t>
      </w:r>
      <w:r w:rsidR="00C36C8D" w:rsidRPr="00125488">
        <w:rPr>
          <w:rFonts w:ascii="Times New Roman" w:hAnsi="Times New Roman" w:cs="Times New Roman"/>
          <w:b/>
          <w:bCs/>
        </w:rPr>
        <w:t xml:space="preserve"> </w:t>
      </w:r>
    </w:p>
    <w:p w14:paraId="60F689F0" w14:textId="0C8E0F2D" w:rsidR="00C36C8D" w:rsidRPr="00125488" w:rsidRDefault="004D430B" w:rsidP="00FE6881">
      <w:pPr>
        <w:pStyle w:val="ListParagraph"/>
        <w:numPr>
          <w:ilvl w:val="0"/>
          <w:numId w:val="25"/>
        </w:numPr>
        <w:spacing w:before="120" w:after="0"/>
        <w:rPr>
          <w:rFonts w:ascii="Times New Roman" w:hAnsi="Times New Roman" w:cs="Times New Roman"/>
          <w:b/>
          <w:bCs/>
        </w:rPr>
      </w:pPr>
      <w:r w:rsidRPr="00125488">
        <w:rPr>
          <w:rFonts w:ascii="Times New Roman" w:hAnsi="Times New Roman" w:cs="Times New Roman"/>
          <w:b/>
          <w:bCs/>
        </w:rPr>
        <w:t xml:space="preserve">The </w:t>
      </w:r>
      <w:r w:rsidRPr="00125488">
        <w:rPr>
          <w:rFonts w:ascii="Times New Roman" w:hAnsi="Times New Roman" w:cs="Times New Roman"/>
          <w:b/>
          <w:bCs/>
          <w:u w:val="single"/>
        </w:rPr>
        <w:t>gNB-</w:t>
      </w:r>
      <w:r w:rsidR="00C36C8D" w:rsidRPr="00125488">
        <w:rPr>
          <w:rFonts w:ascii="Times New Roman" w:hAnsi="Times New Roman" w:cs="Times New Roman"/>
          <w:b/>
          <w:bCs/>
          <w:u w:val="single"/>
        </w:rPr>
        <w:t xml:space="preserve">ID of </w:t>
      </w:r>
      <w:r w:rsidRPr="00125488">
        <w:rPr>
          <w:rFonts w:ascii="Times New Roman" w:hAnsi="Times New Roman" w:cs="Times New Roman"/>
          <w:b/>
          <w:bCs/>
          <w:u w:val="single"/>
        </w:rPr>
        <w:t xml:space="preserve">mIAB-DU’s </w:t>
      </w:r>
      <w:r w:rsidR="00C36C8D" w:rsidRPr="00125488">
        <w:rPr>
          <w:rFonts w:ascii="Times New Roman" w:hAnsi="Times New Roman" w:cs="Times New Roman"/>
          <w:b/>
          <w:bCs/>
          <w:u w:val="single"/>
        </w:rPr>
        <w:t>CU</w:t>
      </w:r>
      <w:r w:rsidR="00C36C8D" w:rsidRPr="00125488">
        <w:rPr>
          <w:rFonts w:ascii="Times New Roman" w:hAnsi="Times New Roman" w:cs="Times New Roman"/>
          <w:b/>
          <w:bCs/>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28"/>
        <w:gridCol w:w="6781"/>
      </w:tblGrid>
      <w:tr w:rsidR="00144665" w:rsidRPr="00125488" w14:paraId="752C222B" w14:textId="77777777" w:rsidTr="0067240F">
        <w:trPr>
          <w:trHeight w:val="325"/>
        </w:trPr>
        <w:tc>
          <w:tcPr>
            <w:tcW w:w="1378" w:type="dxa"/>
          </w:tcPr>
          <w:p w14:paraId="2B95A0A1" w14:textId="77777777" w:rsidR="00144665" w:rsidRPr="00125488" w:rsidRDefault="00144665"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Company</w:t>
            </w:r>
          </w:p>
        </w:tc>
        <w:tc>
          <w:tcPr>
            <w:tcW w:w="1628" w:type="dxa"/>
          </w:tcPr>
          <w:p w14:paraId="263FF9E3" w14:textId="2D4FD2DC" w:rsidR="00144665" w:rsidRPr="00125488" w:rsidRDefault="00144665"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A</w:t>
            </w:r>
            <w:r w:rsidR="0067240F" w:rsidRPr="00125488">
              <w:rPr>
                <w:rFonts w:ascii="Times New Roman" w:hAnsi="Times New Roman" w:cs="Times New Roman"/>
                <w:b/>
                <w:bCs/>
                <w:sz w:val="20"/>
                <w:szCs w:val="20"/>
                <w:lang w:val="en-GB"/>
              </w:rPr>
              <w:t>gree/disagree</w:t>
            </w:r>
          </w:p>
        </w:tc>
        <w:tc>
          <w:tcPr>
            <w:tcW w:w="6781" w:type="dxa"/>
          </w:tcPr>
          <w:p w14:paraId="7F62322F" w14:textId="77777777" w:rsidR="00144665" w:rsidRPr="00125488" w:rsidRDefault="00144665"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Comment</w:t>
            </w:r>
          </w:p>
        </w:tc>
      </w:tr>
      <w:tr w:rsidR="00144665" w:rsidRPr="00125488" w14:paraId="5B4B4175" w14:textId="77777777" w:rsidTr="0067240F">
        <w:trPr>
          <w:trHeight w:val="357"/>
        </w:trPr>
        <w:tc>
          <w:tcPr>
            <w:tcW w:w="1378" w:type="dxa"/>
          </w:tcPr>
          <w:p w14:paraId="3927B772" w14:textId="77777777" w:rsidR="00144665" w:rsidRPr="00125488" w:rsidRDefault="00144665"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Ericsson</w:t>
            </w:r>
          </w:p>
        </w:tc>
        <w:tc>
          <w:tcPr>
            <w:tcW w:w="1628" w:type="dxa"/>
          </w:tcPr>
          <w:p w14:paraId="43B55293" w14:textId="6DCB6251" w:rsidR="00144665" w:rsidRPr="00125488" w:rsidRDefault="0067240F" w:rsidP="00C0659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Agree</w:t>
            </w:r>
            <w:r w:rsidR="00CD0CED" w:rsidRPr="00125488">
              <w:rPr>
                <w:rFonts w:ascii="Times New Roman" w:hAnsi="Times New Roman" w:cs="Times New Roman"/>
                <w:b/>
                <w:bCs/>
                <w:sz w:val="20"/>
                <w:szCs w:val="20"/>
                <w:lang w:val="en-GB"/>
              </w:rPr>
              <w:t xml:space="preserve"> to </w:t>
            </w:r>
            <w:r w:rsidR="00B57DCD" w:rsidRPr="00125488">
              <w:rPr>
                <w:rFonts w:ascii="Times New Roman" w:hAnsi="Times New Roman" w:cs="Times New Roman"/>
                <w:b/>
                <w:bCs/>
                <w:sz w:val="20"/>
                <w:szCs w:val="20"/>
                <w:lang w:val="en-GB"/>
              </w:rPr>
              <w:t>all</w:t>
            </w:r>
          </w:p>
        </w:tc>
        <w:tc>
          <w:tcPr>
            <w:tcW w:w="6781" w:type="dxa"/>
          </w:tcPr>
          <w:p w14:paraId="1E2DBA28" w14:textId="77777777" w:rsidR="00144665" w:rsidRPr="00125488" w:rsidRDefault="00144665" w:rsidP="00C06595">
            <w:pPr>
              <w:pStyle w:val="ListParagraph"/>
              <w:spacing w:before="120" w:after="0"/>
              <w:ind w:left="311"/>
              <w:jc w:val="left"/>
              <w:rPr>
                <w:rFonts w:ascii="Times New Roman" w:hAnsi="Times New Roman" w:cs="Times New Roman"/>
              </w:rPr>
            </w:pPr>
          </w:p>
        </w:tc>
      </w:tr>
      <w:tr w:rsidR="00144665" w:rsidRPr="00125488" w14:paraId="4109E7A8" w14:textId="77777777" w:rsidTr="0067240F">
        <w:trPr>
          <w:trHeight w:val="342"/>
        </w:trPr>
        <w:tc>
          <w:tcPr>
            <w:tcW w:w="1378" w:type="dxa"/>
          </w:tcPr>
          <w:p w14:paraId="711B16CB"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1628" w:type="dxa"/>
          </w:tcPr>
          <w:p w14:paraId="37465C2A"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6781" w:type="dxa"/>
          </w:tcPr>
          <w:p w14:paraId="214A78D3"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r>
      <w:tr w:rsidR="00144665" w:rsidRPr="00125488" w14:paraId="4883F776" w14:textId="77777777" w:rsidTr="0067240F">
        <w:trPr>
          <w:trHeight w:val="325"/>
        </w:trPr>
        <w:tc>
          <w:tcPr>
            <w:tcW w:w="1378" w:type="dxa"/>
          </w:tcPr>
          <w:p w14:paraId="3408E9EE"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1628" w:type="dxa"/>
          </w:tcPr>
          <w:p w14:paraId="55031764"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6781" w:type="dxa"/>
          </w:tcPr>
          <w:p w14:paraId="72A53F8D" w14:textId="77777777" w:rsidR="00144665" w:rsidRPr="00125488" w:rsidRDefault="00144665" w:rsidP="00C06595">
            <w:pPr>
              <w:spacing w:before="120" w:after="0"/>
              <w:rPr>
                <w:rFonts w:ascii="Times New Roman" w:eastAsiaTheme="minorEastAsia" w:hAnsi="Times New Roman" w:cs="Times New Roman"/>
                <w:b/>
                <w:bCs/>
                <w:sz w:val="20"/>
                <w:szCs w:val="20"/>
                <w:lang w:val="en-GB" w:eastAsia="zh-CN"/>
              </w:rPr>
            </w:pPr>
          </w:p>
        </w:tc>
      </w:tr>
      <w:tr w:rsidR="00144665" w:rsidRPr="00125488" w14:paraId="79EADC41" w14:textId="77777777" w:rsidTr="0067240F">
        <w:trPr>
          <w:trHeight w:val="342"/>
        </w:trPr>
        <w:tc>
          <w:tcPr>
            <w:tcW w:w="1378" w:type="dxa"/>
          </w:tcPr>
          <w:p w14:paraId="09B951CC"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1628" w:type="dxa"/>
          </w:tcPr>
          <w:p w14:paraId="2583B01D"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6781" w:type="dxa"/>
          </w:tcPr>
          <w:p w14:paraId="48081A6E"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r>
      <w:tr w:rsidR="00144665" w:rsidRPr="00125488" w14:paraId="3750FDB0" w14:textId="77777777" w:rsidTr="0067240F">
        <w:trPr>
          <w:trHeight w:val="325"/>
        </w:trPr>
        <w:tc>
          <w:tcPr>
            <w:tcW w:w="1378" w:type="dxa"/>
          </w:tcPr>
          <w:p w14:paraId="421091D7" w14:textId="77777777" w:rsidR="00144665" w:rsidRPr="00125488" w:rsidRDefault="00144665" w:rsidP="00C06595">
            <w:pPr>
              <w:spacing w:before="120" w:after="0"/>
              <w:rPr>
                <w:rFonts w:ascii="Times New Roman" w:eastAsia="SimSun" w:hAnsi="Times New Roman" w:cs="Times New Roman"/>
                <w:sz w:val="20"/>
                <w:szCs w:val="20"/>
                <w:lang w:val="en-GB" w:eastAsia="zh-CN"/>
              </w:rPr>
            </w:pPr>
          </w:p>
        </w:tc>
        <w:tc>
          <w:tcPr>
            <w:tcW w:w="1628" w:type="dxa"/>
          </w:tcPr>
          <w:p w14:paraId="10B7B20F"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6781" w:type="dxa"/>
          </w:tcPr>
          <w:p w14:paraId="7236B1D4"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r>
      <w:tr w:rsidR="00144665" w:rsidRPr="00125488" w14:paraId="75FE8383" w14:textId="77777777" w:rsidTr="0067240F">
        <w:trPr>
          <w:trHeight w:val="342"/>
        </w:trPr>
        <w:tc>
          <w:tcPr>
            <w:tcW w:w="1378" w:type="dxa"/>
          </w:tcPr>
          <w:p w14:paraId="39212387"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1628" w:type="dxa"/>
          </w:tcPr>
          <w:p w14:paraId="475CBCAC"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6781" w:type="dxa"/>
          </w:tcPr>
          <w:p w14:paraId="4BBEE907"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r>
      <w:tr w:rsidR="00144665" w:rsidRPr="00125488" w14:paraId="62C69BDA" w14:textId="77777777" w:rsidTr="0067240F">
        <w:trPr>
          <w:trHeight w:val="342"/>
        </w:trPr>
        <w:tc>
          <w:tcPr>
            <w:tcW w:w="1378" w:type="dxa"/>
          </w:tcPr>
          <w:p w14:paraId="40082DDA"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1628" w:type="dxa"/>
          </w:tcPr>
          <w:p w14:paraId="14D3E861"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6781" w:type="dxa"/>
          </w:tcPr>
          <w:p w14:paraId="20867F19"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r>
      <w:tr w:rsidR="00144665" w:rsidRPr="00125488" w14:paraId="38CA7C50" w14:textId="77777777" w:rsidTr="0067240F">
        <w:trPr>
          <w:trHeight w:val="342"/>
        </w:trPr>
        <w:tc>
          <w:tcPr>
            <w:tcW w:w="1378" w:type="dxa"/>
          </w:tcPr>
          <w:p w14:paraId="7855D5C1"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1628" w:type="dxa"/>
          </w:tcPr>
          <w:p w14:paraId="0FF64BF8"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6781" w:type="dxa"/>
          </w:tcPr>
          <w:p w14:paraId="76CD307F"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r>
      <w:tr w:rsidR="00144665" w:rsidRPr="00125488" w14:paraId="31B82548" w14:textId="77777777" w:rsidTr="0067240F">
        <w:trPr>
          <w:trHeight w:val="342"/>
        </w:trPr>
        <w:tc>
          <w:tcPr>
            <w:tcW w:w="1378" w:type="dxa"/>
          </w:tcPr>
          <w:p w14:paraId="4B0FCC6C"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1628" w:type="dxa"/>
          </w:tcPr>
          <w:p w14:paraId="38223063"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6781" w:type="dxa"/>
          </w:tcPr>
          <w:p w14:paraId="12A7280D" w14:textId="77777777" w:rsidR="00144665" w:rsidRPr="00125488" w:rsidRDefault="00144665" w:rsidP="00C06595">
            <w:pPr>
              <w:spacing w:before="120" w:after="0"/>
              <w:rPr>
                <w:rFonts w:ascii="Times New Roman" w:eastAsia="SimSun" w:hAnsi="Times New Roman" w:cs="Times New Roman"/>
                <w:sz w:val="20"/>
                <w:szCs w:val="20"/>
                <w:lang w:val="en-GB" w:eastAsia="zh-CN"/>
              </w:rPr>
            </w:pPr>
          </w:p>
        </w:tc>
      </w:tr>
      <w:tr w:rsidR="00144665" w:rsidRPr="00125488" w14:paraId="656479EC" w14:textId="77777777" w:rsidTr="0067240F">
        <w:trPr>
          <w:trHeight w:val="325"/>
        </w:trPr>
        <w:tc>
          <w:tcPr>
            <w:tcW w:w="1378" w:type="dxa"/>
            <w:tcBorders>
              <w:top w:val="single" w:sz="4" w:space="0" w:color="auto"/>
              <w:left w:val="single" w:sz="4" w:space="0" w:color="auto"/>
              <w:bottom w:val="single" w:sz="4" w:space="0" w:color="auto"/>
              <w:right w:val="single" w:sz="4" w:space="0" w:color="auto"/>
            </w:tcBorders>
          </w:tcPr>
          <w:p w14:paraId="007B1B98"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0DDE40EE"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226DB278" w14:textId="77777777" w:rsidR="00144665" w:rsidRPr="00125488" w:rsidRDefault="00144665" w:rsidP="00C06595">
            <w:pPr>
              <w:spacing w:before="120" w:after="0"/>
              <w:rPr>
                <w:rFonts w:ascii="Times New Roman" w:eastAsiaTheme="minorEastAsia" w:hAnsi="Times New Roman" w:cs="Times New Roman"/>
                <w:sz w:val="20"/>
                <w:szCs w:val="20"/>
                <w:lang w:val="en-GB" w:eastAsia="zh-CN"/>
              </w:rPr>
            </w:pPr>
          </w:p>
        </w:tc>
      </w:tr>
    </w:tbl>
    <w:p w14:paraId="5AA65080" w14:textId="77777777" w:rsidR="00144665" w:rsidRPr="00125488" w:rsidRDefault="00144665" w:rsidP="00144665">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396B271A" w14:textId="77777777" w:rsidR="00144665" w:rsidRPr="00125488" w:rsidRDefault="00144665" w:rsidP="00144665">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lastRenderedPageBreak/>
        <w:t>Proposal:</w:t>
      </w:r>
      <w:r w:rsidRPr="00125488">
        <w:rPr>
          <w:lang w:val="en-GB"/>
        </w:rPr>
        <w:t xml:space="preserve"> </w:t>
      </w:r>
    </w:p>
    <w:bookmarkEnd w:id="3"/>
    <w:p w14:paraId="63DFC6F1" w14:textId="77777777" w:rsidR="00E564B1" w:rsidRPr="00125488" w:rsidRDefault="00E564B1" w:rsidP="00E564B1">
      <w:pPr>
        <w:spacing w:before="120" w:after="0"/>
        <w:rPr>
          <w:rFonts w:ascii="Times New Roman" w:hAnsi="Times New Roman" w:cs="Times New Roman"/>
          <w:sz w:val="20"/>
          <w:szCs w:val="22"/>
          <w:lang w:val="en-GB"/>
        </w:rPr>
      </w:pPr>
    </w:p>
    <w:sectPr w:rsidR="00E564B1" w:rsidRPr="00125488">
      <w:footerReference w:type="default" r:id="rId14"/>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11224" w14:textId="77777777" w:rsidR="000360D2" w:rsidRDefault="000360D2">
      <w:pPr>
        <w:spacing w:after="0" w:line="240" w:lineRule="auto"/>
      </w:pPr>
      <w:r>
        <w:separator/>
      </w:r>
    </w:p>
  </w:endnote>
  <w:endnote w:type="continuationSeparator" w:id="0">
    <w:p w14:paraId="09D9FFFA" w14:textId="77777777" w:rsidR="000360D2" w:rsidRDefault="00036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
    <w:altName w:val="MS Gothic"/>
    <w:panose1 w:val="00000000000000000000"/>
    <w:charset w:val="80"/>
    <w:family w:val="roman"/>
    <w:notTrueType/>
    <w:pitch w:val="fixed"/>
    <w:sig w:usb0="00000000" w:usb1="08070000" w:usb2="00000010" w:usb3="00000000" w:csb0="0002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517312"/>
      <w:docPartObj>
        <w:docPartGallery w:val="Page Numbers (Bottom of Page)"/>
        <w:docPartUnique/>
      </w:docPartObj>
    </w:sdtPr>
    <w:sdtEndPr>
      <w:rPr>
        <w:noProof/>
      </w:rPr>
    </w:sdtEndPr>
    <w:sdtContent>
      <w:p w14:paraId="186FB2AA" w14:textId="1690EC8A" w:rsidR="00501688" w:rsidRDefault="005016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61813B" w14:textId="77777777" w:rsidR="00A3488F" w:rsidRDefault="00A34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8D111" w14:textId="77777777" w:rsidR="000360D2" w:rsidRDefault="000360D2">
      <w:pPr>
        <w:spacing w:after="0" w:line="240" w:lineRule="auto"/>
      </w:pPr>
      <w:r>
        <w:separator/>
      </w:r>
    </w:p>
  </w:footnote>
  <w:footnote w:type="continuationSeparator" w:id="0">
    <w:p w14:paraId="09E6C1C7" w14:textId="77777777" w:rsidR="000360D2" w:rsidRDefault="00036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5725"/>
    <w:multiLevelType w:val="hybridMultilevel"/>
    <w:tmpl w:val="4E6E3F4C"/>
    <w:lvl w:ilvl="0" w:tplc="20000001">
      <w:start w:val="1"/>
      <w:numFmt w:val="bullet"/>
      <w:lvlText w:val=""/>
      <w:lvlJc w:val="left"/>
      <w:pPr>
        <w:ind w:left="1287" w:hanging="360"/>
      </w:pPr>
      <w:rPr>
        <w:rFonts w:ascii="Symbol" w:hAnsi="Symbol" w:hint="default"/>
      </w:rPr>
    </w:lvl>
    <w:lvl w:ilvl="1" w:tplc="20000003">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 w15:restartNumberingAfterBreak="0">
    <w:nsid w:val="099847F3"/>
    <w:multiLevelType w:val="hybridMultilevel"/>
    <w:tmpl w:val="1346DC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821CBA"/>
    <w:multiLevelType w:val="multilevel"/>
    <w:tmpl w:val="0B821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B431F3"/>
    <w:multiLevelType w:val="hybridMultilevel"/>
    <w:tmpl w:val="F45E5E3E"/>
    <w:lvl w:ilvl="0" w:tplc="20000001">
      <w:start w:val="1"/>
      <w:numFmt w:val="bullet"/>
      <w:lvlText w:val=""/>
      <w:lvlJc w:val="left"/>
      <w:pPr>
        <w:ind w:left="768" w:hanging="360"/>
      </w:pPr>
      <w:rPr>
        <w:rFonts w:ascii="Symbol" w:hAnsi="Symbo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4" w15:restartNumberingAfterBreak="0">
    <w:nsid w:val="1E1C3F07"/>
    <w:multiLevelType w:val="multilevel"/>
    <w:tmpl w:val="1E1C3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1711"/>
        </w:tabs>
        <w:ind w:left="1711" w:hanging="576"/>
      </w:pPr>
    </w:lvl>
    <w:lvl w:ilvl="2">
      <w:start w:val="1"/>
      <w:numFmt w:val="decimal"/>
      <w:pStyle w:val="Heading3"/>
      <w:lvlText w:val="%1.%2.%3"/>
      <w:lvlJc w:val="left"/>
      <w:pPr>
        <w:tabs>
          <w:tab w:val="left" w:pos="1260"/>
        </w:tabs>
        <w:ind w:left="126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6" w15:restartNumberingAfterBreak="0">
    <w:nsid w:val="205E0084"/>
    <w:multiLevelType w:val="hybridMultilevel"/>
    <w:tmpl w:val="DD7092E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2DBC3C4F"/>
    <w:multiLevelType w:val="hybridMultilevel"/>
    <w:tmpl w:val="D53052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F5A40D2"/>
    <w:multiLevelType w:val="hybridMultilevel"/>
    <w:tmpl w:val="D842EA2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4CC2E40"/>
    <w:multiLevelType w:val="hybridMultilevel"/>
    <w:tmpl w:val="372E2E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66C7E89"/>
    <w:multiLevelType w:val="hybridMultilevel"/>
    <w:tmpl w:val="5CDE3A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72D79DF"/>
    <w:multiLevelType w:val="hybridMultilevel"/>
    <w:tmpl w:val="50E61B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CDE4B3A"/>
    <w:multiLevelType w:val="hybridMultilevel"/>
    <w:tmpl w:val="654A46F8"/>
    <w:lvl w:ilvl="0" w:tplc="C5FE5C26">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0664292"/>
    <w:multiLevelType w:val="hybridMultilevel"/>
    <w:tmpl w:val="277ABB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F1F1D29"/>
    <w:multiLevelType w:val="multilevel"/>
    <w:tmpl w:val="4F1F1D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3E7950"/>
    <w:multiLevelType w:val="hybridMultilevel"/>
    <w:tmpl w:val="8D846C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4173D4E"/>
    <w:multiLevelType w:val="hybridMultilevel"/>
    <w:tmpl w:val="3B966D6C"/>
    <w:lvl w:ilvl="0" w:tplc="C5FE5C26">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71471EA"/>
    <w:multiLevelType w:val="multilevel"/>
    <w:tmpl w:val="571471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EB04CAA"/>
    <w:multiLevelType w:val="hybridMultilevel"/>
    <w:tmpl w:val="4E881D12"/>
    <w:lvl w:ilvl="0" w:tplc="C5FE5C26">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06F51D9"/>
    <w:multiLevelType w:val="hybridMultilevel"/>
    <w:tmpl w:val="89108C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A226B20"/>
    <w:multiLevelType w:val="hybridMultilevel"/>
    <w:tmpl w:val="17DCD2EE"/>
    <w:lvl w:ilvl="0" w:tplc="20000001">
      <w:start w:val="1"/>
      <w:numFmt w:val="bullet"/>
      <w:lvlText w:val=""/>
      <w:lvlJc w:val="left"/>
      <w:pPr>
        <w:ind w:left="768" w:hanging="360"/>
      </w:pPr>
      <w:rPr>
        <w:rFonts w:ascii="Symbol" w:hAnsi="Symbo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23" w15:restartNumberingAfterBreak="0">
    <w:nsid w:val="6AA92500"/>
    <w:multiLevelType w:val="hybridMultilevel"/>
    <w:tmpl w:val="4790BC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EA6179F"/>
    <w:multiLevelType w:val="hybridMultilevel"/>
    <w:tmpl w:val="DBEC66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abstractNum w:abstractNumId="26" w15:restartNumberingAfterBreak="0">
    <w:nsid w:val="72700DB3"/>
    <w:multiLevelType w:val="multilevel"/>
    <w:tmpl w:val="72700DB3"/>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4F061F"/>
    <w:multiLevelType w:val="multilevel"/>
    <w:tmpl w:val="764F0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4F76C8"/>
    <w:multiLevelType w:val="hybridMultilevel"/>
    <w:tmpl w:val="68C6EA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A6D09DB"/>
    <w:multiLevelType w:val="hybridMultilevel"/>
    <w:tmpl w:val="B2588626"/>
    <w:lvl w:ilvl="0" w:tplc="20000001">
      <w:start w:val="1"/>
      <w:numFmt w:val="bullet"/>
      <w:lvlText w:val=""/>
      <w:lvlJc w:val="left"/>
      <w:pPr>
        <w:ind w:left="768" w:hanging="360"/>
      </w:pPr>
      <w:rPr>
        <w:rFonts w:ascii="Symbol" w:hAnsi="Symbo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30" w15:restartNumberingAfterBreak="0">
    <w:nsid w:val="7A747541"/>
    <w:multiLevelType w:val="multilevel"/>
    <w:tmpl w:val="7A747541"/>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CEE7D42"/>
    <w:multiLevelType w:val="hybridMultilevel"/>
    <w:tmpl w:val="327C4020"/>
    <w:lvl w:ilvl="0" w:tplc="C5FE5C26">
      <w:start w:val="1"/>
      <w:numFmt w:val="bullet"/>
      <w:lvlText w:val=""/>
      <w:lvlJc w:val="left"/>
      <w:pPr>
        <w:ind w:left="768" w:hanging="360"/>
      </w:pPr>
      <w:rPr>
        <w:rFonts w:ascii="Symbol" w:hAnsi="Symbol" w:hint="default"/>
        <w:color w:val="auto"/>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num w:numId="1" w16cid:durableId="1084960373">
    <w:abstractNumId w:val="5"/>
  </w:num>
  <w:num w:numId="2" w16cid:durableId="11317506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8624454">
    <w:abstractNumId w:val="25"/>
  </w:num>
  <w:num w:numId="4" w16cid:durableId="1004437166">
    <w:abstractNumId w:val="15"/>
  </w:num>
  <w:num w:numId="5" w16cid:durableId="868297148">
    <w:abstractNumId w:val="4"/>
  </w:num>
  <w:num w:numId="6" w16cid:durableId="1192836077">
    <w:abstractNumId w:val="26"/>
  </w:num>
  <w:num w:numId="7" w16cid:durableId="1977106805">
    <w:abstractNumId w:val="27"/>
  </w:num>
  <w:num w:numId="8" w16cid:durableId="1003704031">
    <w:abstractNumId w:val="19"/>
  </w:num>
  <w:num w:numId="9" w16cid:durableId="539514582">
    <w:abstractNumId w:val="16"/>
  </w:num>
  <w:num w:numId="10" w16cid:durableId="1961187656">
    <w:abstractNumId w:val="30"/>
  </w:num>
  <w:num w:numId="11" w16cid:durableId="355035350">
    <w:abstractNumId w:val="2"/>
  </w:num>
  <w:num w:numId="12" w16cid:durableId="1265571128">
    <w:abstractNumId w:val="22"/>
  </w:num>
  <w:num w:numId="13" w16cid:durableId="1978803856">
    <w:abstractNumId w:val="17"/>
  </w:num>
  <w:num w:numId="14" w16cid:durableId="25832042">
    <w:abstractNumId w:val="8"/>
  </w:num>
  <w:num w:numId="15" w16cid:durableId="121315853">
    <w:abstractNumId w:val="29"/>
  </w:num>
  <w:num w:numId="16" w16cid:durableId="143359511">
    <w:abstractNumId w:val="3"/>
  </w:num>
  <w:num w:numId="17" w16cid:durableId="1960378902">
    <w:abstractNumId w:val="0"/>
  </w:num>
  <w:num w:numId="18" w16cid:durableId="2105496213">
    <w:abstractNumId w:val="20"/>
  </w:num>
  <w:num w:numId="19" w16cid:durableId="1244951464">
    <w:abstractNumId w:val="18"/>
  </w:num>
  <w:num w:numId="20" w16cid:durableId="1920555188">
    <w:abstractNumId w:val="13"/>
  </w:num>
  <w:num w:numId="21" w16cid:durableId="828209173">
    <w:abstractNumId w:val="31"/>
  </w:num>
  <w:num w:numId="22" w16cid:durableId="56365855">
    <w:abstractNumId w:val="9"/>
  </w:num>
  <w:num w:numId="23" w16cid:durableId="684870385">
    <w:abstractNumId w:val="23"/>
  </w:num>
  <w:num w:numId="24" w16cid:durableId="611284547">
    <w:abstractNumId w:val="14"/>
  </w:num>
  <w:num w:numId="25" w16cid:durableId="1424455517">
    <w:abstractNumId w:val="24"/>
  </w:num>
  <w:num w:numId="26" w16cid:durableId="460198265">
    <w:abstractNumId w:val="28"/>
  </w:num>
  <w:num w:numId="27" w16cid:durableId="1312710600">
    <w:abstractNumId w:val="10"/>
  </w:num>
  <w:num w:numId="28" w16cid:durableId="2059888153">
    <w:abstractNumId w:val="6"/>
  </w:num>
  <w:num w:numId="29" w16cid:durableId="1269047483">
    <w:abstractNumId w:val="1"/>
  </w:num>
  <w:num w:numId="30" w16cid:durableId="1959867683">
    <w:abstractNumId w:val="11"/>
  </w:num>
  <w:num w:numId="31" w16cid:durableId="1334261551">
    <w:abstractNumId w:val="12"/>
  </w:num>
  <w:num w:numId="32" w16cid:durableId="17111526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78"/>
    <w:rsid w:val="00000115"/>
    <w:rsid w:val="000010A8"/>
    <w:rsid w:val="00002CD5"/>
    <w:rsid w:val="00004350"/>
    <w:rsid w:val="00004AED"/>
    <w:rsid w:val="00005FF1"/>
    <w:rsid w:val="00006BC3"/>
    <w:rsid w:val="000103DF"/>
    <w:rsid w:val="000105BB"/>
    <w:rsid w:val="00010982"/>
    <w:rsid w:val="000111D8"/>
    <w:rsid w:val="0001191F"/>
    <w:rsid w:val="00012895"/>
    <w:rsid w:val="0001293F"/>
    <w:rsid w:val="000135B9"/>
    <w:rsid w:val="00013BA6"/>
    <w:rsid w:val="00017718"/>
    <w:rsid w:val="00017854"/>
    <w:rsid w:val="000208FA"/>
    <w:rsid w:val="000211FE"/>
    <w:rsid w:val="00022630"/>
    <w:rsid w:val="000238BD"/>
    <w:rsid w:val="0002455D"/>
    <w:rsid w:val="000252DA"/>
    <w:rsid w:val="000268D5"/>
    <w:rsid w:val="00026E29"/>
    <w:rsid w:val="00026EA9"/>
    <w:rsid w:val="000277FF"/>
    <w:rsid w:val="00030C3D"/>
    <w:rsid w:val="000360D2"/>
    <w:rsid w:val="0003748C"/>
    <w:rsid w:val="00041A46"/>
    <w:rsid w:val="00041BF4"/>
    <w:rsid w:val="00041DD2"/>
    <w:rsid w:val="00042129"/>
    <w:rsid w:val="00044F9D"/>
    <w:rsid w:val="0004647E"/>
    <w:rsid w:val="000468AD"/>
    <w:rsid w:val="00047538"/>
    <w:rsid w:val="00052ABB"/>
    <w:rsid w:val="000543AC"/>
    <w:rsid w:val="00055DC1"/>
    <w:rsid w:val="00060357"/>
    <w:rsid w:val="000618C3"/>
    <w:rsid w:val="000626BD"/>
    <w:rsid w:val="00062FD4"/>
    <w:rsid w:val="00065676"/>
    <w:rsid w:val="00072568"/>
    <w:rsid w:val="000742F3"/>
    <w:rsid w:val="0007527A"/>
    <w:rsid w:val="00076F2D"/>
    <w:rsid w:val="000773CE"/>
    <w:rsid w:val="00077C4D"/>
    <w:rsid w:val="00080DBB"/>
    <w:rsid w:val="00082123"/>
    <w:rsid w:val="00082EAB"/>
    <w:rsid w:val="00083332"/>
    <w:rsid w:val="0008441A"/>
    <w:rsid w:val="00084581"/>
    <w:rsid w:val="00084F66"/>
    <w:rsid w:val="0009137E"/>
    <w:rsid w:val="00092A3C"/>
    <w:rsid w:val="00093624"/>
    <w:rsid w:val="00093DE1"/>
    <w:rsid w:val="000A3C66"/>
    <w:rsid w:val="000A3CC6"/>
    <w:rsid w:val="000A5B07"/>
    <w:rsid w:val="000A67E1"/>
    <w:rsid w:val="000A6AEB"/>
    <w:rsid w:val="000A7190"/>
    <w:rsid w:val="000A7595"/>
    <w:rsid w:val="000B0458"/>
    <w:rsid w:val="000B0585"/>
    <w:rsid w:val="000B0898"/>
    <w:rsid w:val="000B0DC0"/>
    <w:rsid w:val="000B2AA6"/>
    <w:rsid w:val="000B4A83"/>
    <w:rsid w:val="000B53D3"/>
    <w:rsid w:val="000B55AA"/>
    <w:rsid w:val="000B585C"/>
    <w:rsid w:val="000B634B"/>
    <w:rsid w:val="000B6369"/>
    <w:rsid w:val="000B7487"/>
    <w:rsid w:val="000C1550"/>
    <w:rsid w:val="000C4C12"/>
    <w:rsid w:val="000C4E9D"/>
    <w:rsid w:val="000D1175"/>
    <w:rsid w:val="000D14DD"/>
    <w:rsid w:val="000D150B"/>
    <w:rsid w:val="000D1CE5"/>
    <w:rsid w:val="000D2D5B"/>
    <w:rsid w:val="000D34F8"/>
    <w:rsid w:val="000D6D7F"/>
    <w:rsid w:val="000D78CF"/>
    <w:rsid w:val="000E20FA"/>
    <w:rsid w:val="000F2C4F"/>
    <w:rsid w:val="000F4F94"/>
    <w:rsid w:val="000F57E2"/>
    <w:rsid w:val="000F5DFC"/>
    <w:rsid w:val="000F625E"/>
    <w:rsid w:val="000F6705"/>
    <w:rsid w:val="000F7C36"/>
    <w:rsid w:val="00101A5A"/>
    <w:rsid w:val="00102FA3"/>
    <w:rsid w:val="00103020"/>
    <w:rsid w:val="0010302D"/>
    <w:rsid w:val="00104509"/>
    <w:rsid w:val="00106034"/>
    <w:rsid w:val="00107A08"/>
    <w:rsid w:val="00110B0F"/>
    <w:rsid w:val="00111211"/>
    <w:rsid w:val="0011232B"/>
    <w:rsid w:val="00113927"/>
    <w:rsid w:val="00115EA5"/>
    <w:rsid w:val="00120701"/>
    <w:rsid w:val="00120F2E"/>
    <w:rsid w:val="0012187E"/>
    <w:rsid w:val="001226F6"/>
    <w:rsid w:val="00122BFE"/>
    <w:rsid w:val="00123A05"/>
    <w:rsid w:val="001251A3"/>
    <w:rsid w:val="00125488"/>
    <w:rsid w:val="00130602"/>
    <w:rsid w:val="0013349F"/>
    <w:rsid w:val="00134457"/>
    <w:rsid w:val="001355C7"/>
    <w:rsid w:val="00136315"/>
    <w:rsid w:val="001365BD"/>
    <w:rsid w:val="00137935"/>
    <w:rsid w:val="001401B2"/>
    <w:rsid w:val="001403B0"/>
    <w:rsid w:val="001408C3"/>
    <w:rsid w:val="00140B69"/>
    <w:rsid w:val="00142844"/>
    <w:rsid w:val="00143C38"/>
    <w:rsid w:val="00143D4D"/>
    <w:rsid w:val="00144665"/>
    <w:rsid w:val="00146824"/>
    <w:rsid w:val="00146C9A"/>
    <w:rsid w:val="00150677"/>
    <w:rsid w:val="00152167"/>
    <w:rsid w:val="00153172"/>
    <w:rsid w:val="0015345D"/>
    <w:rsid w:val="001535C2"/>
    <w:rsid w:val="00153C82"/>
    <w:rsid w:val="0016009E"/>
    <w:rsid w:val="00160B1E"/>
    <w:rsid w:val="00166139"/>
    <w:rsid w:val="00171389"/>
    <w:rsid w:val="00172C8C"/>
    <w:rsid w:val="00174293"/>
    <w:rsid w:val="00176214"/>
    <w:rsid w:val="00177713"/>
    <w:rsid w:val="00180A10"/>
    <w:rsid w:val="00185137"/>
    <w:rsid w:val="00187B83"/>
    <w:rsid w:val="00190807"/>
    <w:rsid w:val="00190F49"/>
    <w:rsid w:val="001926FD"/>
    <w:rsid w:val="0019372C"/>
    <w:rsid w:val="001957A9"/>
    <w:rsid w:val="00196411"/>
    <w:rsid w:val="00196D0F"/>
    <w:rsid w:val="001A1874"/>
    <w:rsid w:val="001A25C4"/>
    <w:rsid w:val="001A26A8"/>
    <w:rsid w:val="001A36A3"/>
    <w:rsid w:val="001A3835"/>
    <w:rsid w:val="001A6278"/>
    <w:rsid w:val="001A6916"/>
    <w:rsid w:val="001A787D"/>
    <w:rsid w:val="001B33BE"/>
    <w:rsid w:val="001B7C5D"/>
    <w:rsid w:val="001C0F8E"/>
    <w:rsid w:val="001C13E0"/>
    <w:rsid w:val="001C5292"/>
    <w:rsid w:val="001C6E79"/>
    <w:rsid w:val="001D0C4B"/>
    <w:rsid w:val="001D1478"/>
    <w:rsid w:val="001D1A7F"/>
    <w:rsid w:val="001D284C"/>
    <w:rsid w:val="001D29C8"/>
    <w:rsid w:val="001D6182"/>
    <w:rsid w:val="001D6A88"/>
    <w:rsid w:val="001E074D"/>
    <w:rsid w:val="001E0E93"/>
    <w:rsid w:val="001E219E"/>
    <w:rsid w:val="001E410C"/>
    <w:rsid w:val="001E4FFF"/>
    <w:rsid w:val="001E56B3"/>
    <w:rsid w:val="001E639B"/>
    <w:rsid w:val="001E6F87"/>
    <w:rsid w:val="001E73B4"/>
    <w:rsid w:val="001E749B"/>
    <w:rsid w:val="001E7BD1"/>
    <w:rsid w:val="001F0ED1"/>
    <w:rsid w:val="001F1295"/>
    <w:rsid w:val="001F3292"/>
    <w:rsid w:val="001F40C3"/>
    <w:rsid w:val="001F4A19"/>
    <w:rsid w:val="001F4C26"/>
    <w:rsid w:val="001F6AFF"/>
    <w:rsid w:val="001F7549"/>
    <w:rsid w:val="002008F2"/>
    <w:rsid w:val="00200F60"/>
    <w:rsid w:val="00202547"/>
    <w:rsid w:val="00203CE7"/>
    <w:rsid w:val="00203F1A"/>
    <w:rsid w:val="002058A3"/>
    <w:rsid w:val="00205B63"/>
    <w:rsid w:val="00205EB5"/>
    <w:rsid w:val="00206CF3"/>
    <w:rsid w:val="002106BD"/>
    <w:rsid w:val="00215078"/>
    <w:rsid w:val="00215E4C"/>
    <w:rsid w:val="00217F9A"/>
    <w:rsid w:val="0022472C"/>
    <w:rsid w:val="00226042"/>
    <w:rsid w:val="002264B6"/>
    <w:rsid w:val="00226B87"/>
    <w:rsid w:val="00231AE4"/>
    <w:rsid w:val="00232119"/>
    <w:rsid w:val="00232D42"/>
    <w:rsid w:val="002333AA"/>
    <w:rsid w:val="00234446"/>
    <w:rsid w:val="00234AC7"/>
    <w:rsid w:val="002352F0"/>
    <w:rsid w:val="00240290"/>
    <w:rsid w:val="00240463"/>
    <w:rsid w:val="00240951"/>
    <w:rsid w:val="00241BFB"/>
    <w:rsid w:val="002420E4"/>
    <w:rsid w:val="00242BB1"/>
    <w:rsid w:val="00247B0F"/>
    <w:rsid w:val="00247C7E"/>
    <w:rsid w:val="00250BA5"/>
    <w:rsid w:val="002510A7"/>
    <w:rsid w:val="002535A6"/>
    <w:rsid w:val="00260790"/>
    <w:rsid w:val="00261ED8"/>
    <w:rsid w:val="00264813"/>
    <w:rsid w:val="0026515E"/>
    <w:rsid w:val="00266C0B"/>
    <w:rsid w:val="00270A55"/>
    <w:rsid w:val="00270B3F"/>
    <w:rsid w:val="0027668B"/>
    <w:rsid w:val="00276AAB"/>
    <w:rsid w:val="00277784"/>
    <w:rsid w:val="00280106"/>
    <w:rsid w:val="00280CEE"/>
    <w:rsid w:val="00282158"/>
    <w:rsid w:val="00286E4B"/>
    <w:rsid w:val="0029010A"/>
    <w:rsid w:val="00290767"/>
    <w:rsid w:val="00291BD1"/>
    <w:rsid w:val="002922BB"/>
    <w:rsid w:val="002944B6"/>
    <w:rsid w:val="00294BC5"/>
    <w:rsid w:val="00295308"/>
    <w:rsid w:val="00295340"/>
    <w:rsid w:val="002A07A1"/>
    <w:rsid w:val="002A07E9"/>
    <w:rsid w:val="002A12A9"/>
    <w:rsid w:val="002A1725"/>
    <w:rsid w:val="002A1812"/>
    <w:rsid w:val="002A30E1"/>
    <w:rsid w:val="002A33D9"/>
    <w:rsid w:val="002A3706"/>
    <w:rsid w:val="002A3818"/>
    <w:rsid w:val="002A7A5E"/>
    <w:rsid w:val="002B011D"/>
    <w:rsid w:val="002B1488"/>
    <w:rsid w:val="002C0115"/>
    <w:rsid w:val="002C2FD7"/>
    <w:rsid w:val="002C456C"/>
    <w:rsid w:val="002C60E8"/>
    <w:rsid w:val="002C6647"/>
    <w:rsid w:val="002C7B21"/>
    <w:rsid w:val="002D0BA8"/>
    <w:rsid w:val="002D1EC2"/>
    <w:rsid w:val="002D21A7"/>
    <w:rsid w:val="002D78FF"/>
    <w:rsid w:val="002E17B7"/>
    <w:rsid w:val="002E347A"/>
    <w:rsid w:val="002E4038"/>
    <w:rsid w:val="002E4E10"/>
    <w:rsid w:val="002E5CDC"/>
    <w:rsid w:val="002E6433"/>
    <w:rsid w:val="002E6D03"/>
    <w:rsid w:val="002F112E"/>
    <w:rsid w:val="002F20E9"/>
    <w:rsid w:val="002F318B"/>
    <w:rsid w:val="002F43FA"/>
    <w:rsid w:val="002F5583"/>
    <w:rsid w:val="002F565C"/>
    <w:rsid w:val="002F5708"/>
    <w:rsid w:val="002F6C6D"/>
    <w:rsid w:val="002F7A2E"/>
    <w:rsid w:val="0030076C"/>
    <w:rsid w:val="00301DDC"/>
    <w:rsid w:val="00302415"/>
    <w:rsid w:val="003038DB"/>
    <w:rsid w:val="00303A65"/>
    <w:rsid w:val="00303B8A"/>
    <w:rsid w:val="00303C98"/>
    <w:rsid w:val="003053BD"/>
    <w:rsid w:val="00305F36"/>
    <w:rsid w:val="00306EC5"/>
    <w:rsid w:val="003111FD"/>
    <w:rsid w:val="003113D2"/>
    <w:rsid w:val="003120F6"/>
    <w:rsid w:val="00314CBE"/>
    <w:rsid w:val="00314F9F"/>
    <w:rsid w:val="00316535"/>
    <w:rsid w:val="00321F5F"/>
    <w:rsid w:val="003222B3"/>
    <w:rsid w:val="003223A3"/>
    <w:rsid w:val="00323563"/>
    <w:rsid w:val="003235F7"/>
    <w:rsid w:val="0032429C"/>
    <w:rsid w:val="00326839"/>
    <w:rsid w:val="00326E33"/>
    <w:rsid w:val="00333FBF"/>
    <w:rsid w:val="00334176"/>
    <w:rsid w:val="0033462D"/>
    <w:rsid w:val="00337BDA"/>
    <w:rsid w:val="00340D1B"/>
    <w:rsid w:val="00341245"/>
    <w:rsid w:val="0034420F"/>
    <w:rsid w:val="00344BFA"/>
    <w:rsid w:val="00344F6F"/>
    <w:rsid w:val="00345954"/>
    <w:rsid w:val="0035372F"/>
    <w:rsid w:val="00354185"/>
    <w:rsid w:val="00361945"/>
    <w:rsid w:val="0036586E"/>
    <w:rsid w:val="0036626F"/>
    <w:rsid w:val="00366DE5"/>
    <w:rsid w:val="00367A6B"/>
    <w:rsid w:val="00367FD0"/>
    <w:rsid w:val="003705E0"/>
    <w:rsid w:val="00370C77"/>
    <w:rsid w:val="003712B7"/>
    <w:rsid w:val="0037591E"/>
    <w:rsid w:val="00376823"/>
    <w:rsid w:val="00376C2A"/>
    <w:rsid w:val="00380D42"/>
    <w:rsid w:val="00381BA1"/>
    <w:rsid w:val="003820FA"/>
    <w:rsid w:val="003865A8"/>
    <w:rsid w:val="003872D0"/>
    <w:rsid w:val="00387F41"/>
    <w:rsid w:val="00390670"/>
    <w:rsid w:val="003907BC"/>
    <w:rsid w:val="00390D12"/>
    <w:rsid w:val="00393B5F"/>
    <w:rsid w:val="0039614D"/>
    <w:rsid w:val="003A0218"/>
    <w:rsid w:val="003A1237"/>
    <w:rsid w:val="003A1632"/>
    <w:rsid w:val="003A1F97"/>
    <w:rsid w:val="003A40C2"/>
    <w:rsid w:val="003A4FA1"/>
    <w:rsid w:val="003A4FA5"/>
    <w:rsid w:val="003A50BD"/>
    <w:rsid w:val="003A566C"/>
    <w:rsid w:val="003A60C2"/>
    <w:rsid w:val="003A647A"/>
    <w:rsid w:val="003A778B"/>
    <w:rsid w:val="003A77DA"/>
    <w:rsid w:val="003A7E37"/>
    <w:rsid w:val="003B0786"/>
    <w:rsid w:val="003B1447"/>
    <w:rsid w:val="003B2809"/>
    <w:rsid w:val="003B31A0"/>
    <w:rsid w:val="003B5701"/>
    <w:rsid w:val="003B7FEA"/>
    <w:rsid w:val="003C0EAB"/>
    <w:rsid w:val="003C1615"/>
    <w:rsid w:val="003C3307"/>
    <w:rsid w:val="003C334B"/>
    <w:rsid w:val="003C3A75"/>
    <w:rsid w:val="003C7532"/>
    <w:rsid w:val="003C7C5C"/>
    <w:rsid w:val="003D54DF"/>
    <w:rsid w:val="003D624A"/>
    <w:rsid w:val="003E0542"/>
    <w:rsid w:val="003E07D3"/>
    <w:rsid w:val="003E124A"/>
    <w:rsid w:val="003E1DD5"/>
    <w:rsid w:val="003E1E66"/>
    <w:rsid w:val="003E305F"/>
    <w:rsid w:val="003E37FD"/>
    <w:rsid w:val="003E64A0"/>
    <w:rsid w:val="003E7B47"/>
    <w:rsid w:val="003E7EAD"/>
    <w:rsid w:val="003F02FD"/>
    <w:rsid w:val="003F0E5F"/>
    <w:rsid w:val="003F18FD"/>
    <w:rsid w:val="003F1D67"/>
    <w:rsid w:val="003F2488"/>
    <w:rsid w:val="003F369F"/>
    <w:rsid w:val="003F3933"/>
    <w:rsid w:val="003F3C53"/>
    <w:rsid w:val="003F49AB"/>
    <w:rsid w:val="003F4A21"/>
    <w:rsid w:val="003F4A7B"/>
    <w:rsid w:val="003F5102"/>
    <w:rsid w:val="003F572E"/>
    <w:rsid w:val="003F57BA"/>
    <w:rsid w:val="003F5B7C"/>
    <w:rsid w:val="003F6D69"/>
    <w:rsid w:val="00402412"/>
    <w:rsid w:val="004038A8"/>
    <w:rsid w:val="004042D3"/>
    <w:rsid w:val="00404A14"/>
    <w:rsid w:val="0040606F"/>
    <w:rsid w:val="00407157"/>
    <w:rsid w:val="00407690"/>
    <w:rsid w:val="00413586"/>
    <w:rsid w:val="00413785"/>
    <w:rsid w:val="004141F9"/>
    <w:rsid w:val="00414C95"/>
    <w:rsid w:val="00415A94"/>
    <w:rsid w:val="00415FBB"/>
    <w:rsid w:val="00416E66"/>
    <w:rsid w:val="00421CDE"/>
    <w:rsid w:val="00423477"/>
    <w:rsid w:val="0042497B"/>
    <w:rsid w:val="0042602F"/>
    <w:rsid w:val="00426801"/>
    <w:rsid w:val="00430F1F"/>
    <w:rsid w:val="004317D1"/>
    <w:rsid w:val="00434AF4"/>
    <w:rsid w:val="004358C3"/>
    <w:rsid w:val="00435C58"/>
    <w:rsid w:val="00436918"/>
    <w:rsid w:val="00436925"/>
    <w:rsid w:val="00442D82"/>
    <w:rsid w:val="004506E2"/>
    <w:rsid w:val="0045088E"/>
    <w:rsid w:val="00451120"/>
    <w:rsid w:val="0045167E"/>
    <w:rsid w:val="00451D99"/>
    <w:rsid w:val="004542B0"/>
    <w:rsid w:val="00454FC1"/>
    <w:rsid w:val="0045558F"/>
    <w:rsid w:val="00455700"/>
    <w:rsid w:val="004574AE"/>
    <w:rsid w:val="004615B7"/>
    <w:rsid w:val="00463B79"/>
    <w:rsid w:val="004646BD"/>
    <w:rsid w:val="004649DD"/>
    <w:rsid w:val="00465302"/>
    <w:rsid w:val="004662B2"/>
    <w:rsid w:val="0046650E"/>
    <w:rsid w:val="00471C1F"/>
    <w:rsid w:val="0047495D"/>
    <w:rsid w:val="00475067"/>
    <w:rsid w:val="004764B4"/>
    <w:rsid w:val="00476DEB"/>
    <w:rsid w:val="00477462"/>
    <w:rsid w:val="00477D9A"/>
    <w:rsid w:val="00482B4D"/>
    <w:rsid w:val="00483CA4"/>
    <w:rsid w:val="004918A1"/>
    <w:rsid w:val="00492731"/>
    <w:rsid w:val="00492B73"/>
    <w:rsid w:val="00493B6D"/>
    <w:rsid w:val="004970F8"/>
    <w:rsid w:val="00497BCE"/>
    <w:rsid w:val="004A1126"/>
    <w:rsid w:val="004A2D1D"/>
    <w:rsid w:val="004A2D65"/>
    <w:rsid w:val="004A493F"/>
    <w:rsid w:val="004A7955"/>
    <w:rsid w:val="004A7B2B"/>
    <w:rsid w:val="004B11B8"/>
    <w:rsid w:val="004B2285"/>
    <w:rsid w:val="004B22D7"/>
    <w:rsid w:val="004B2365"/>
    <w:rsid w:val="004B5773"/>
    <w:rsid w:val="004C0B18"/>
    <w:rsid w:val="004C1A69"/>
    <w:rsid w:val="004C285F"/>
    <w:rsid w:val="004C30AC"/>
    <w:rsid w:val="004C55A7"/>
    <w:rsid w:val="004D1936"/>
    <w:rsid w:val="004D2574"/>
    <w:rsid w:val="004D361F"/>
    <w:rsid w:val="004D370A"/>
    <w:rsid w:val="004D430B"/>
    <w:rsid w:val="004D7C9E"/>
    <w:rsid w:val="004E0187"/>
    <w:rsid w:val="004E7108"/>
    <w:rsid w:val="004E73D6"/>
    <w:rsid w:val="004F1AAA"/>
    <w:rsid w:val="004F341D"/>
    <w:rsid w:val="004F401A"/>
    <w:rsid w:val="004F4F14"/>
    <w:rsid w:val="004F507B"/>
    <w:rsid w:val="004F5A24"/>
    <w:rsid w:val="004F6710"/>
    <w:rsid w:val="004F6CE4"/>
    <w:rsid w:val="00500AE0"/>
    <w:rsid w:val="00501318"/>
    <w:rsid w:val="00501688"/>
    <w:rsid w:val="00504269"/>
    <w:rsid w:val="00505116"/>
    <w:rsid w:val="005056B4"/>
    <w:rsid w:val="00506440"/>
    <w:rsid w:val="005119F9"/>
    <w:rsid w:val="0051207D"/>
    <w:rsid w:val="00512281"/>
    <w:rsid w:val="005135CD"/>
    <w:rsid w:val="00513D12"/>
    <w:rsid w:val="00514430"/>
    <w:rsid w:val="00514B40"/>
    <w:rsid w:val="0051540C"/>
    <w:rsid w:val="005160A1"/>
    <w:rsid w:val="00520911"/>
    <w:rsid w:val="00520A23"/>
    <w:rsid w:val="0052303E"/>
    <w:rsid w:val="00523D81"/>
    <w:rsid w:val="00524FC1"/>
    <w:rsid w:val="005250F9"/>
    <w:rsid w:val="005259A8"/>
    <w:rsid w:val="00531EAA"/>
    <w:rsid w:val="0053246D"/>
    <w:rsid w:val="00532EA3"/>
    <w:rsid w:val="0053419B"/>
    <w:rsid w:val="005353C9"/>
    <w:rsid w:val="00536DDF"/>
    <w:rsid w:val="00537F64"/>
    <w:rsid w:val="00540BAD"/>
    <w:rsid w:val="00540E45"/>
    <w:rsid w:val="00541535"/>
    <w:rsid w:val="00542ABB"/>
    <w:rsid w:val="00542CC2"/>
    <w:rsid w:val="00545F30"/>
    <w:rsid w:val="00546185"/>
    <w:rsid w:val="005512AB"/>
    <w:rsid w:val="00553695"/>
    <w:rsid w:val="00554F3C"/>
    <w:rsid w:val="0055527D"/>
    <w:rsid w:val="005559EE"/>
    <w:rsid w:val="00560946"/>
    <w:rsid w:val="005619A1"/>
    <w:rsid w:val="005619AF"/>
    <w:rsid w:val="0056326C"/>
    <w:rsid w:val="00565CA3"/>
    <w:rsid w:val="00570071"/>
    <w:rsid w:val="00572729"/>
    <w:rsid w:val="005733E8"/>
    <w:rsid w:val="00575455"/>
    <w:rsid w:val="00575791"/>
    <w:rsid w:val="00577BE0"/>
    <w:rsid w:val="005800D0"/>
    <w:rsid w:val="005812BA"/>
    <w:rsid w:val="0058365E"/>
    <w:rsid w:val="005838D8"/>
    <w:rsid w:val="005839CC"/>
    <w:rsid w:val="005850A0"/>
    <w:rsid w:val="00585493"/>
    <w:rsid w:val="00585AE1"/>
    <w:rsid w:val="005870A0"/>
    <w:rsid w:val="00587219"/>
    <w:rsid w:val="0059249C"/>
    <w:rsid w:val="00592B06"/>
    <w:rsid w:val="005940B2"/>
    <w:rsid w:val="005960F5"/>
    <w:rsid w:val="005A0380"/>
    <w:rsid w:val="005A4A66"/>
    <w:rsid w:val="005A54CA"/>
    <w:rsid w:val="005A59D9"/>
    <w:rsid w:val="005A793F"/>
    <w:rsid w:val="005B142B"/>
    <w:rsid w:val="005B51DC"/>
    <w:rsid w:val="005B68AA"/>
    <w:rsid w:val="005B7EB3"/>
    <w:rsid w:val="005C0A61"/>
    <w:rsid w:val="005C0F2D"/>
    <w:rsid w:val="005C264E"/>
    <w:rsid w:val="005C4877"/>
    <w:rsid w:val="005D1038"/>
    <w:rsid w:val="005D1B54"/>
    <w:rsid w:val="005D1F16"/>
    <w:rsid w:val="005D42AD"/>
    <w:rsid w:val="005D4C54"/>
    <w:rsid w:val="005D5C71"/>
    <w:rsid w:val="005D75D4"/>
    <w:rsid w:val="005E082C"/>
    <w:rsid w:val="005E1207"/>
    <w:rsid w:val="005E17A9"/>
    <w:rsid w:val="005E189B"/>
    <w:rsid w:val="005E43B2"/>
    <w:rsid w:val="005E44A0"/>
    <w:rsid w:val="005E6392"/>
    <w:rsid w:val="005E69DD"/>
    <w:rsid w:val="005F5838"/>
    <w:rsid w:val="005F6414"/>
    <w:rsid w:val="005F6DE5"/>
    <w:rsid w:val="005F7AFB"/>
    <w:rsid w:val="00600743"/>
    <w:rsid w:val="00602600"/>
    <w:rsid w:val="00604F8A"/>
    <w:rsid w:val="00605C03"/>
    <w:rsid w:val="00605D8E"/>
    <w:rsid w:val="006067BE"/>
    <w:rsid w:val="00613D93"/>
    <w:rsid w:val="00615967"/>
    <w:rsid w:val="006171AA"/>
    <w:rsid w:val="00617B99"/>
    <w:rsid w:val="00624B95"/>
    <w:rsid w:val="0062686B"/>
    <w:rsid w:val="00626A74"/>
    <w:rsid w:val="00626E96"/>
    <w:rsid w:val="006270B2"/>
    <w:rsid w:val="006270E6"/>
    <w:rsid w:val="0063001C"/>
    <w:rsid w:val="0063006A"/>
    <w:rsid w:val="00630364"/>
    <w:rsid w:val="00632213"/>
    <w:rsid w:val="00635690"/>
    <w:rsid w:val="00635A6D"/>
    <w:rsid w:val="0063717C"/>
    <w:rsid w:val="00637AC0"/>
    <w:rsid w:val="00640B9B"/>
    <w:rsid w:val="006458E0"/>
    <w:rsid w:val="0064768E"/>
    <w:rsid w:val="006501BA"/>
    <w:rsid w:val="0065160D"/>
    <w:rsid w:val="00651FA1"/>
    <w:rsid w:val="00652531"/>
    <w:rsid w:val="00652A18"/>
    <w:rsid w:val="00652D7E"/>
    <w:rsid w:val="00652E61"/>
    <w:rsid w:val="00653E52"/>
    <w:rsid w:val="00654588"/>
    <w:rsid w:val="0065508C"/>
    <w:rsid w:val="00656D0B"/>
    <w:rsid w:val="00657D4A"/>
    <w:rsid w:val="006637B3"/>
    <w:rsid w:val="00665953"/>
    <w:rsid w:val="00665DD5"/>
    <w:rsid w:val="006707CF"/>
    <w:rsid w:val="00671396"/>
    <w:rsid w:val="0067240F"/>
    <w:rsid w:val="00672573"/>
    <w:rsid w:val="00672F49"/>
    <w:rsid w:val="00674BB0"/>
    <w:rsid w:val="0067582D"/>
    <w:rsid w:val="00677F89"/>
    <w:rsid w:val="00682B92"/>
    <w:rsid w:val="006843BC"/>
    <w:rsid w:val="00684C71"/>
    <w:rsid w:val="00685393"/>
    <w:rsid w:val="00687716"/>
    <w:rsid w:val="00687F12"/>
    <w:rsid w:val="00690635"/>
    <w:rsid w:val="00690F78"/>
    <w:rsid w:val="00692AE5"/>
    <w:rsid w:val="00694976"/>
    <w:rsid w:val="00695C6D"/>
    <w:rsid w:val="006978DD"/>
    <w:rsid w:val="006A1168"/>
    <w:rsid w:val="006A1383"/>
    <w:rsid w:val="006A39AA"/>
    <w:rsid w:val="006A3B37"/>
    <w:rsid w:val="006A45CA"/>
    <w:rsid w:val="006A5220"/>
    <w:rsid w:val="006A53EB"/>
    <w:rsid w:val="006A5C35"/>
    <w:rsid w:val="006A79C9"/>
    <w:rsid w:val="006B0314"/>
    <w:rsid w:val="006B1529"/>
    <w:rsid w:val="006B32D0"/>
    <w:rsid w:val="006B3398"/>
    <w:rsid w:val="006B463D"/>
    <w:rsid w:val="006B474D"/>
    <w:rsid w:val="006B54F7"/>
    <w:rsid w:val="006B7725"/>
    <w:rsid w:val="006C0E2F"/>
    <w:rsid w:val="006C10D4"/>
    <w:rsid w:val="006C2B0F"/>
    <w:rsid w:val="006C3226"/>
    <w:rsid w:val="006C4294"/>
    <w:rsid w:val="006C4E32"/>
    <w:rsid w:val="006C5B53"/>
    <w:rsid w:val="006D1050"/>
    <w:rsid w:val="006D3814"/>
    <w:rsid w:val="006D3CCC"/>
    <w:rsid w:val="006D4098"/>
    <w:rsid w:val="006D77D5"/>
    <w:rsid w:val="006E081F"/>
    <w:rsid w:val="006E16D1"/>
    <w:rsid w:val="006E4916"/>
    <w:rsid w:val="006E79C6"/>
    <w:rsid w:val="006E7F88"/>
    <w:rsid w:val="006F162C"/>
    <w:rsid w:val="006F1A22"/>
    <w:rsid w:val="006F2543"/>
    <w:rsid w:val="006F3C20"/>
    <w:rsid w:val="006F7E52"/>
    <w:rsid w:val="007002B3"/>
    <w:rsid w:val="00700E5D"/>
    <w:rsid w:val="00701E60"/>
    <w:rsid w:val="00704209"/>
    <w:rsid w:val="00704250"/>
    <w:rsid w:val="00704A13"/>
    <w:rsid w:val="00705663"/>
    <w:rsid w:val="00705A36"/>
    <w:rsid w:val="00706B6C"/>
    <w:rsid w:val="00706C9D"/>
    <w:rsid w:val="00706D66"/>
    <w:rsid w:val="007106BA"/>
    <w:rsid w:val="00711D95"/>
    <w:rsid w:val="00711E26"/>
    <w:rsid w:val="00711EEA"/>
    <w:rsid w:val="0071275A"/>
    <w:rsid w:val="00712AEA"/>
    <w:rsid w:val="007133A1"/>
    <w:rsid w:val="00715245"/>
    <w:rsid w:val="00715906"/>
    <w:rsid w:val="00715A34"/>
    <w:rsid w:val="00715D24"/>
    <w:rsid w:val="00716045"/>
    <w:rsid w:val="00717BD2"/>
    <w:rsid w:val="00720156"/>
    <w:rsid w:val="0072049B"/>
    <w:rsid w:val="00723AA8"/>
    <w:rsid w:val="007247FD"/>
    <w:rsid w:val="00725A2F"/>
    <w:rsid w:val="00725C80"/>
    <w:rsid w:val="0073027A"/>
    <w:rsid w:val="00730F5B"/>
    <w:rsid w:val="00732938"/>
    <w:rsid w:val="0073336F"/>
    <w:rsid w:val="00733EA0"/>
    <w:rsid w:val="00737E11"/>
    <w:rsid w:val="00737F44"/>
    <w:rsid w:val="00740F2F"/>
    <w:rsid w:val="007418CD"/>
    <w:rsid w:val="007442D5"/>
    <w:rsid w:val="0074488A"/>
    <w:rsid w:val="00745035"/>
    <w:rsid w:val="0074524E"/>
    <w:rsid w:val="00745DC4"/>
    <w:rsid w:val="00746A5D"/>
    <w:rsid w:val="0074707A"/>
    <w:rsid w:val="00747719"/>
    <w:rsid w:val="00750137"/>
    <w:rsid w:val="007517A3"/>
    <w:rsid w:val="00752FD7"/>
    <w:rsid w:val="00756875"/>
    <w:rsid w:val="00762EC5"/>
    <w:rsid w:val="00766292"/>
    <w:rsid w:val="0076632A"/>
    <w:rsid w:val="00767F12"/>
    <w:rsid w:val="00770457"/>
    <w:rsid w:val="00772489"/>
    <w:rsid w:val="007728BC"/>
    <w:rsid w:val="0077380D"/>
    <w:rsid w:val="00773951"/>
    <w:rsid w:val="00773A29"/>
    <w:rsid w:val="007747AF"/>
    <w:rsid w:val="00776EEE"/>
    <w:rsid w:val="00777B22"/>
    <w:rsid w:val="007808DF"/>
    <w:rsid w:val="00780BF6"/>
    <w:rsid w:val="00781AE9"/>
    <w:rsid w:val="00781D33"/>
    <w:rsid w:val="007829BC"/>
    <w:rsid w:val="007840A6"/>
    <w:rsid w:val="0079073A"/>
    <w:rsid w:val="00790E7E"/>
    <w:rsid w:val="00791700"/>
    <w:rsid w:val="00793D5C"/>
    <w:rsid w:val="007949E8"/>
    <w:rsid w:val="007A0561"/>
    <w:rsid w:val="007A1F4E"/>
    <w:rsid w:val="007A462E"/>
    <w:rsid w:val="007A6996"/>
    <w:rsid w:val="007B129C"/>
    <w:rsid w:val="007B1EF1"/>
    <w:rsid w:val="007B2507"/>
    <w:rsid w:val="007B3902"/>
    <w:rsid w:val="007B51A1"/>
    <w:rsid w:val="007B6FA4"/>
    <w:rsid w:val="007B7067"/>
    <w:rsid w:val="007B7D38"/>
    <w:rsid w:val="007C00BA"/>
    <w:rsid w:val="007C03AB"/>
    <w:rsid w:val="007C16E1"/>
    <w:rsid w:val="007C1ED9"/>
    <w:rsid w:val="007C4D62"/>
    <w:rsid w:val="007C7436"/>
    <w:rsid w:val="007C79BC"/>
    <w:rsid w:val="007D0367"/>
    <w:rsid w:val="007D114F"/>
    <w:rsid w:val="007D21A7"/>
    <w:rsid w:val="007D50BB"/>
    <w:rsid w:val="007D5101"/>
    <w:rsid w:val="007D65C5"/>
    <w:rsid w:val="007D67FA"/>
    <w:rsid w:val="007E06E9"/>
    <w:rsid w:val="007E0F73"/>
    <w:rsid w:val="007E1E10"/>
    <w:rsid w:val="007E3253"/>
    <w:rsid w:val="007E33B1"/>
    <w:rsid w:val="007E4CF4"/>
    <w:rsid w:val="007E66D0"/>
    <w:rsid w:val="007E730C"/>
    <w:rsid w:val="007E7E44"/>
    <w:rsid w:val="007F044A"/>
    <w:rsid w:val="007F1790"/>
    <w:rsid w:val="007F2158"/>
    <w:rsid w:val="007F3D8A"/>
    <w:rsid w:val="007F4E0C"/>
    <w:rsid w:val="007F524F"/>
    <w:rsid w:val="007F6F8D"/>
    <w:rsid w:val="008005AE"/>
    <w:rsid w:val="00801E93"/>
    <w:rsid w:val="0080233D"/>
    <w:rsid w:val="008040B6"/>
    <w:rsid w:val="00804D26"/>
    <w:rsid w:val="00805822"/>
    <w:rsid w:val="008075D4"/>
    <w:rsid w:val="00810086"/>
    <w:rsid w:val="00810AC4"/>
    <w:rsid w:val="00811A24"/>
    <w:rsid w:val="008129F4"/>
    <w:rsid w:val="00813A3A"/>
    <w:rsid w:val="00816AF6"/>
    <w:rsid w:val="00817047"/>
    <w:rsid w:val="00820F03"/>
    <w:rsid w:val="008212F8"/>
    <w:rsid w:val="00822A86"/>
    <w:rsid w:val="00823AC6"/>
    <w:rsid w:val="00823C76"/>
    <w:rsid w:val="00823F0C"/>
    <w:rsid w:val="008245E3"/>
    <w:rsid w:val="00824CC6"/>
    <w:rsid w:val="00826570"/>
    <w:rsid w:val="00826B08"/>
    <w:rsid w:val="00831747"/>
    <w:rsid w:val="00832727"/>
    <w:rsid w:val="00834184"/>
    <w:rsid w:val="0083554B"/>
    <w:rsid w:val="00835965"/>
    <w:rsid w:val="00835C18"/>
    <w:rsid w:val="0083627B"/>
    <w:rsid w:val="008374F3"/>
    <w:rsid w:val="008408C0"/>
    <w:rsid w:val="00841B01"/>
    <w:rsid w:val="008442C4"/>
    <w:rsid w:val="00844AF3"/>
    <w:rsid w:val="00844C47"/>
    <w:rsid w:val="00845D9F"/>
    <w:rsid w:val="00847415"/>
    <w:rsid w:val="008476D5"/>
    <w:rsid w:val="00851FAA"/>
    <w:rsid w:val="00853FB8"/>
    <w:rsid w:val="008557AC"/>
    <w:rsid w:val="008569F9"/>
    <w:rsid w:val="00857DDF"/>
    <w:rsid w:val="00860DBC"/>
    <w:rsid w:val="008611E4"/>
    <w:rsid w:val="00861E21"/>
    <w:rsid w:val="0086209C"/>
    <w:rsid w:val="008626F8"/>
    <w:rsid w:val="008666B9"/>
    <w:rsid w:val="00867D1F"/>
    <w:rsid w:val="008707BB"/>
    <w:rsid w:val="00871688"/>
    <w:rsid w:val="00874D93"/>
    <w:rsid w:val="00877B43"/>
    <w:rsid w:val="00877CE8"/>
    <w:rsid w:val="00880348"/>
    <w:rsid w:val="00881130"/>
    <w:rsid w:val="008815D3"/>
    <w:rsid w:val="008826B2"/>
    <w:rsid w:val="00882AB0"/>
    <w:rsid w:val="00884501"/>
    <w:rsid w:val="00885FBD"/>
    <w:rsid w:val="008863B8"/>
    <w:rsid w:val="0088657E"/>
    <w:rsid w:val="00886C69"/>
    <w:rsid w:val="008870AE"/>
    <w:rsid w:val="00892683"/>
    <w:rsid w:val="00893361"/>
    <w:rsid w:val="00893A83"/>
    <w:rsid w:val="008946E7"/>
    <w:rsid w:val="008A05BB"/>
    <w:rsid w:val="008A0DC4"/>
    <w:rsid w:val="008A1DC8"/>
    <w:rsid w:val="008A317E"/>
    <w:rsid w:val="008A3F66"/>
    <w:rsid w:val="008A6873"/>
    <w:rsid w:val="008B0590"/>
    <w:rsid w:val="008B1CBD"/>
    <w:rsid w:val="008B24F6"/>
    <w:rsid w:val="008B7441"/>
    <w:rsid w:val="008C004D"/>
    <w:rsid w:val="008C1972"/>
    <w:rsid w:val="008C1F38"/>
    <w:rsid w:val="008C30B4"/>
    <w:rsid w:val="008C428A"/>
    <w:rsid w:val="008C46EE"/>
    <w:rsid w:val="008C6B44"/>
    <w:rsid w:val="008C7555"/>
    <w:rsid w:val="008C75B3"/>
    <w:rsid w:val="008D32A4"/>
    <w:rsid w:val="008D3574"/>
    <w:rsid w:val="008D6BC8"/>
    <w:rsid w:val="008E0D6C"/>
    <w:rsid w:val="008E2501"/>
    <w:rsid w:val="008E40A1"/>
    <w:rsid w:val="008E6451"/>
    <w:rsid w:val="008F1A09"/>
    <w:rsid w:val="008F2031"/>
    <w:rsid w:val="008F32D4"/>
    <w:rsid w:val="008F43D5"/>
    <w:rsid w:val="008F5B96"/>
    <w:rsid w:val="008F6C02"/>
    <w:rsid w:val="00900428"/>
    <w:rsid w:val="00900A9F"/>
    <w:rsid w:val="009012FA"/>
    <w:rsid w:val="0090226C"/>
    <w:rsid w:val="009024C5"/>
    <w:rsid w:val="009030AC"/>
    <w:rsid w:val="00904A91"/>
    <w:rsid w:val="009056A1"/>
    <w:rsid w:val="009075CE"/>
    <w:rsid w:val="00907882"/>
    <w:rsid w:val="00907F1A"/>
    <w:rsid w:val="0091082D"/>
    <w:rsid w:val="00913510"/>
    <w:rsid w:val="00913B96"/>
    <w:rsid w:val="00914210"/>
    <w:rsid w:val="00923377"/>
    <w:rsid w:val="00925598"/>
    <w:rsid w:val="00926B54"/>
    <w:rsid w:val="009270DA"/>
    <w:rsid w:val="00932BF0"/>
    <w:rsid w:val="00932D36"/>
    <w:rsid w:val="009435BF"/>
    <w:rsid w:val="00943C0E"/>
    <w:rsid w:val="00944806"/>
    <w:rsid w:val="00947D84"/>
    <w:rsid w:val="00952344"/>
    <w:rsid w:val="009527DB"/>
    <w:rsid w:val="00952C86"/>
    <w:rsid w:val="00953FA0"/>
    <w:rsid w:val="00954812"/>
    <w:rsid w:val="00955182"/>
    <w:rsid w:val="00956DCB"/>
    <w:rsid w:val="00956DE8"/>
    <w:rsid w:val="0095731F"/>
    <w:rsid w:val="009575CC"/>
    <w:rsid w:val="00962739"/>
    <w:rsid w:val="0096310A"/>
    <w:rsid w:val="009634BB"/>
    <w:rsid w:val="009639EA"/>
    <w:rsid w:val="00967B3A"/>
    <w:rsid w:val="009721BF"/>
    <w:rsid w:val="009731CE"/>
    <w:rsid w:val="00973D49"/>
    <w:rsid w:val="009740A4"/>
    <w:rsid w:val="009744AD"/>
    <w:rsid w:val="00974AE4"/>
    <w:rsid w:val="00974DF8"/>
    <w:rsid w:val="00977F5F"/>
    <w:rsid w:val="009804F1"/>
    <w:rsid w:val="00980B27"/>
    <w:rsid w:val="00980BAA"/>
    <w:rsid w:val="00980BBB"/>
    <w:rsid w:val="00982329"/>
    <w:rsid w:val="00982C6D"/>
    <w:rsid w:val="00984A08"/>
    <w:rsid w:val="00985BD8"/>
    <w:rsid w:val="00990231"/>
    <w:rsid w:val="0099087B"/>
    <w:rsid w:val="00990DAC"/>
    <w:rsid w:val="009917C9"/>
    <w:rsid w:val="00991FCD"/>
    <w:rsid w:val="009938C3"/>
    <w:rsid w:val="00993CCD"/>
    <w:rsid w:val="00994D50"/>
    <w:rsid w:val="0099508F"/>
    <w:rsid w:val="0099655C"/>
    <w:rsid w:val="009A0627"/>
    <w:rsid w:val="009A4208"/>
    <w:rsid w:val="009B0930"/>
    <w:rsid w:val="009B277A"/>
    <w:rsid w:val="009B3BF7"/>
    <w:rsid w:val="009B3D14"/>
    <w:rsid w:val="009B7025"/>
    <w:rsid w:val="009B73DF"/>
    <w:rsid w:val="009C4068"/>
    <w:rsid w:val="009C7C66"/>
    <w:rsid w:val="009D0D34"/>
    <w:rsid w:val="009D72EA"/>
    <w:rsid w:val="009D79D0"/>
    <w:rsid w:val="009E0F9B"/>
    <w:rsid w:val="009E178C"/>
    <w:rsid w:val="009E3453"/>
    <w:rsid w:val="009E4651"/>
    <w:rsid w:val="009E4A20"/>
    <w:rsid w:val="009F0F16"/>
    <w:rsid w:val="009F1FD8"/>
    <w:rsid w:val="009F2B32"/>
    <w:rsid w:val="009F3914"/>
    <w:rsid w:val="009F3D9C"/>
    <w:rsid w:val="009F6788"/>
    <w:rsid w:val="00A00750"/>
    <w:rsid w:val="00A030C3"/>
    <w:rsid w:val="00A0415F"/>
    <w:rsid w:val="00A05798"/>
    <w:rsid w:val="00A06C31"/>
    <w:rsid w:val="00A0732C"/>
    <w:rsid w:val="00A10614"/>
    <w:rsid w:val="00A1086A"/>
    <w:rsid w:val="00A1175F"/>
    <w:rsid w:val="00A117B7"/>
    <w:rsid w:val="00A13164"/>
    <w:rsid w:val="00A13E0E"/>
    <w:rsid w:val="00A16907"/>
    <w:rsid w:val="00A171F6"/>
    <w:rsid w:val="00A2109F"/>
    <w:rsid w:val="00A21EA6"/>
    <w:rsid w:val="00A22E7E"/>
    <w:rsid w:val="00A2421C"/>
    <w:rsid w:val="00A24781"/>
    <w:rsid w:val="00A25B3D"/>
    <w:rsid w:val="00A3135D"/>
    <w:rsid w:val="00A3488F"/>
    <w:rsid w:val="00A354E8"/>
    <w:rsid w:val="00A35B99"/>
    <w:rsid w:val="00A400A2"/>
    <w:rsid w:val="00A4053A"/>
    <w:rsid w:val="00A4069D"/>
    <w:rsid w:val="00A4139C"/>
    <w:rsid w:val="00A4342C"/>
    <w:rsid w:val="00A43FEE"/>
    <w:rsid w:val="00A47918"/>
    <w:rsid w:val="00A51EEC"/>
    <w:rsid w:val="00A605AA"/>
    <w:rsid w:val="00A61BA7"/>
    <w:rsid w:val="00A61C8B"/>
    <w:rsid w:val="00A62D29"/>
    <w:rsid w:val="00A638D3"/>
    <w:rsid w:val="00A66D19"/>
    <w:rsid w:val="00A671B7"/>
    <w:rsid w:val="00A71079"/>
    <w:rsid w:val="00A715A4"/>
    <w:rsid w:val="00A727C6"/>
    <w:rsid w:val="00A7327E"/>
    <w:rsid w:val="00A769F1"/>
    <w:rsid w:val="00A77AFE"/>
    <w:rsid w:val="00A77C69"/>
    <w:rsid w:val="00A77DAE"/>
    <w:rsid w:val="00A80624"/>
    <w:rsid w:val="00A81164"/>
    <w:rsid w:val="00A82BB1"/>
    <w:rsid w:val="00A832BF"/>
    <w:rsid w:val="00A836BA"/>
    <w:rsid w:val="00A83764"/>
    <w:rsid w:val="00A85276"/>
    <w:rsid w:val="00A857DA"/>
    <w:rsid w:val="00A860F6"/>
    <w:rsid w:val="00A863C6"/>
    <w:rsid w:val="00A86D5B"/>
    <w:rsid w:val="00A87897"/>
    <w:rsid w:val="00A87EE0"/>
    <w:rsid w:val="00A92AFA"/>
    <w:rsid w:val="00A959C6"/>
    <w:rsid w:val="00A95AB5"/>
    <w:rsid w:val="00A95CE5"/>
    <w:rsid w:val="00AA0C60"/>
    <w:rsid w:val="00AA19AE"/>
    <w:rsid w:val="00AA2AD3"/>
    <w:rsid w:val="00AA2C8B"/>
    <w:rsid w:val="00AA40D5"/>
    <w:rsid w:val="00AA573A"/>
    <w:rsid w:val="00AB0F8A"/>
    <w:rsid w:val="00AB1D48"/>
    <w:rsid w:val="00AB2D50"/>
    <w:rsid w:val="00AB3B48"/>
    <w:rsid w:val="00AB5D97"/>
    <w:rsid w:val="00AB5E6F"/>
    <w:rsid w:val="00AB60DA"/>
    <w:rsid w:val="00AB619B"/>
    <w:rsid w:val="00AB6EEE"/>
    <w:rsid w:val="00AC0A8F"/>
    <w:rsid w:val="00AC34D3"/>
    <w:rsid w:val="00AC46A9"/>
    <w:rsid w:val="00AC58FA"/>
    <w:rsid w:val="00AD0B7D"/>
    <w:rsid w:val="00AD3752"/>
    <w:rsid w:val="00AD5651"/>
    <w:rsid w:val="00AD7FE7"/>
    <w:rsid w:val="00AE1354"/>
    <w:rsid w:val="00AE1B6B"/>
    <w:rsid w:val="00AE2FCB"/>
    <w:rsid w:val="00AE47C7"/>
    <w:rsid w:val="00AE4E2E"/>
    <w:rsid w:val="00AE540E"/>
    <w:rsid w:val="00AE5C45"/>
    <w:rsid w:val="00AE758A"/>
    <w:rsid w:val="00AF024D"/>
    <w:rsid w:val="00AF22D3"/>
    <w:rsid w:val="00AF2D4B"/>
    <w:rsid w:val="00AF35FB"/>
    <w:rsid w:val="00AF490E"/>
    <w:rsid w:val="00AF4974"/>
    <w:rsid w:val="00AF5874"/>
    <w:rsid w:val="00AF5C38"/>
    <w:rsid w:val="00AF60D9"/>
    <w:rsid w:val="00AF655F"/>
    <w:rsid w:val="00AF70AC"/>
    <w:rsid w:val="00B07188"/>
    <w:rsid w:val="00B073DB"/>
    <w:rsid w:val="00B1000F"/>
    <w:rsid w:val="00B129D6"/>
    <w:rsid w:val="00B12D66"/>
    <w:rsid w:val="00B135E8"/>
    <w:rsid w:val="00B17013"/>
    <w:rsid w:val="00B1757C"/>
    <w:rsid w:val="00B20D50"/>
    <w:rsid w:val="00B255F9"/>
    <w:rsid w:val="00B2743B"/>
    <w:rsid w:val="00B2761B"/>
    <w:rsid w:val="00B27A52"/>
    <w:rsid w:val="00B30D25"/>
    <w:rsid w:val="00B32D13"/>
    <w:rsid w:val="00B3413A"/>
    <w:rsid w:val="00B355B5"/>
    <w:rsid w:val="00B367BA"/>
    <w:rsid w:val="00B37051"/>
    <w:rsid w:val="00B37870"/>
    <w:rsid w:val="00B42098"/>
    <w:rsid w:val="00B429B7"/>
    <w:rsid w:val="00B44BCE"/>
    <w:rsid w:val="00B459AD"/>
    <w:rsid w:val="00B47A06"/>
    <w:rsid w:val="00B5015C"/>
    <w:rsid w:val="00B50F7F"/>
    <w:rsid w:val="00B53FA3"/>
    <w:rsid w:val="00B551EC"/>
    <w:rsid w:val="00B55E04"/>
    <w:rsid w:val="00B57DCD"/>
    <w:rsid w:val="00B57EC1"/>
    <w:rsid w:val="00B63828"/>
    <w:rsid w:val="00B63979"/>
    <w:rsid w:val="00B647E9"/>
    <w:rsid w:val="00B72629"/>
    <w:rsid w:val="00B73358"/>
    <w:rsid w:val="00B73A26"/>
    <w:rsid w:val="00B75052"/>
    <w:rsid w:val="00B753C3"/>
    <w:rsid w:val="00B80BAF"/>
    <w:rsid w:val="00B83E55"/>
    <w:rsid w:val="00B83FAA"/>
    <w:rsid w:val="00B84704"/>
    <w:rsid w:val="00B86E05"/>
    <w:rsid w:val="00B871D0"/>
    <w:rsid w:val="00B875CA"/>
    <w:rsid w:val="00B90E39"/>
    <w:rsid w:val="00B943E5"/>
    <w:rsid w:val="00B94C57"/>
    <w:rsid w:val="00B9506E"/>
    <w:rsid w:val="00B977E4"/>
    <w:rsid w:val="00B97EF3"/>
    <w:rsid w:val="00BA0922"/>
    <w:rsid w:val="00BA0FB9"/>
    <w:rsid w:val="00BA2E79"/>
    <w:rsid w:val="00BA3E35"/>
    <w:rsid w:val="00BA6C39"/>
    <w:rsid w:val="00BB170B"/>
    <w:rsid w:val="00BB19D4"/>
    <w:rsid w:val="00BB1AE3"/>
    <w:rsid w:val="00BB2C5E"/>
    <w:rsid w:val="00BB36D4"/>
    <w:rsid w:val="00BB4776"/>
    <w:rsid w:val="00BB5502"/>
    <w:rsid w:val="00BB5E52"/>
    <w:rsid w:val="00BB77E1"/>
    <w:rsid w:val="00BB7FA0"/>
    <w:rsid w:val="00BC13F9"/>
    <w:rsid w:val="00BC2266"/>
    <w:rsid w:val="00BC2B19"/>
    <w:rsid w:val="00BC3A7C"/>
    <w:rsid w:val="00BD11A7"/>
    <w:rsid w:val="00BD2515"/>
    <w:rsid w:val="00BD491E"/>
    <w:rsid w:val="00BE186B"/>
    <w:rsid w:val="00BE6E4F"/>
    <w:rsid w:val="00BF01E7"/>
    <w:rsid w:val="00BF369E"/>
    <w:rsid w:val="00BF56F7"/>
    <w:rsid w:val="00BF5D0D"/>
    <w:rsid w:val="00BF6533"/>
    <w:rsid w:val="00C005F6"/>
    <w:rsid w:val="00C00B47"/>
    <w:rsid w:val="00C02616"/>
    <w:rsid w:val="00C03235"/>
    <w:rsid w:val="00C0353C"/>
    <w:rsid w:val="00C063CB"/>
    <w:rsid w:val="00C07C5A"/>
    <w:rsid w:val="00C105D0"/>
    <w:rsid w:val="00C12463"/>
    <w:rsid w:val="00C144F3"/>
    <w:rsid w:val="00C21972"/>
    <w:rsid w:val="00C21C1A"/>
    <w:rsid w:val="00C22698"/>
    <w:rsid w:val="00C23C06"/>
    <w:rsid w:val="00C243D7"/>
    <w:rsid w:val="00C267F4"/>
    <w:rsid w:val="00C26A73"/>
    <w:rsid w:val="00C30147"/>
    <w:rsid w:val="00C32420"/>
    <w:rsid w:val="00C34702"/>
    <w:rsid w:val="00C3480D"/>
    <w:rsid w:val="00C349BB"/>
    <w:rsid w:val="00C351AC"/>
    <w:rsid w:val="00C36869"/>
    <w:rsid w:val="00C36C8D"/>
    <w:rsid w:val="00C372F4"/>
    <w:rsid w:val="00C40581"/>
    <w:rsid w:val="00C41AE2"/>
    <w:rsid w:val="00C41C70"/>
    <w:rsid w:val="00C41E1E"/>
    <w:rsid w:val="00C43637"/>
    <w:rsid w:val="00C4519D"/>
    <w:rsid w:val="00C47397"/>
    <w:rsid w:val="00C50EB9"/>
    <w:rsid w:val="00C537BD"/>
    <w:rsid w:val="00C56934"/>
    <w:rsid w:val="00C57236"/>
    <w:rsid w:val="00C611A2"/>
    <w:rsid w:val="00C62C6F"/>
    <w:rsid w:val="00C6376A"/>
    <w:rsid w:val="00C656FA"/>
    <w:rsid w:val="00C66605"/>
    <w:rsid w:val="00C67262"/>
    <w:rsid w:val="00C7286B"/>
    <w:rsid w:val="00C74F2D"/>
    <w:rsid w:val="00C76916"/>
    <w:rsid w:val="00C779EC"/>
    <w:rsid w:val="00C800AC"/>
    <w:rsid w:val="00C80D50"/>
    <w:rsid w:val="00C8186E"/>
    <w:rsid w:val="00C81F34"/>
    <w:rsid w:val="00C83387"/>
    <w:rsid w:val="00C839FA"/>
    <w:rsid w:val="00C848E8"/>
    <w:rsid w:val="00C84E3B"/>
    <w:rsid w:val="00C85B14"/>
    <w:rsid w:val="00C864D6"/>
    <w:rsid w:val="00C87544"/>
    <w:rsid w:val="00C87775"/>
    <w:rsid w:val="00C904FB"/>
    <w:rsid w:val="00C90607"/>
    <w:rsid w:val="00C90898"/>
    <w:rsid w:val="00C96690"/>
    <w:rsid w:val="00C969BA"/>
    <w:rsid w:val="00CA1B25"/>
    <w:rsid w:val="00CA277B"/>
    <w:rsid w:val="00CA4627"/>
    <w:rsid w:val="00CA5196"/>
    <w:rsid w:val="00CB2301"/>
    <w:rsid w:val="00CC04FE"/>
    <w:rsid w:val="00CC48F6"/>
    <w:rsid w:val="00CC4D98"/>
    <w:rsid w:val="00CC54E9"/>
    <w:rsid w:val="00CC608F"/>
    <w:rsid w:val="00CC66E2"/>
    <w:rsid w:val="00CD0CED"/>
    <w:rsid w:val="00CD2AEB"/>
    <w:rsid w:val="00CD2F39"/>
    <w:rsid w:val="00CD354E"/>
    <w:rsid w:val="00CD5987"/>
    <w:rsid w:val="00CE055C"/>
    <w:rsid w:val="00CE094D"/>
    <w:rsid w:val="00CE0B3E"/>
    <w:rsid w:val="00CE4032"/>
    <w:rsid w:val="00CE579C"/>
    <w:rsid w:val="00CE665E"/>
    <w:rsid w:val="00CE7A02"/>
    <w:rsid w:val="00CE7A53"/>
    <w:rsid w:val="00CF03E6"/>
    <w:rsid w:val="00CF213B"/>
    <w:rsid w:val="00CF2A9F"/>
    <w:rsid w:val="00CF30E6"/>
    <w:rsid w:val="00CF36A9"/>
    <w:rsid w:val="00CF7384"/>
    <w:rsid w:val="00D00866"/>
    <w:rsid w:val="00D01B9E"/>
    <w:rsid w:val="00D0272F"/>
    <w:rsid w:val="00D047DA"/>
    <w:rsid w:val="00D05236"/>
    <w:rsid w:val="00D05DAE"/>
    <w:rsid w:val="00D11620"/>
    <w:rsid w:val="00D12A5B"/>
    <w:rsid w:val="00D13656"/>
    <w:rsid w:val="00D2132B"/>
    <w:rsid w:val="00D21B54"/>
    <w:rsid w:val="00D260AE"/>
    <w:rsid w:val="00D30A4E"/>
    <w:rsid w:val="00D34675"/>
    <w:rsid w:val="00D35734"/>
    <w:rsid w:val="00D36952"/>
    <w:rsid w:val="00D37635"/>
    <w:rsid w:val="00D415C1"/>
    <w:rsid w:val="00D4269D"/>
    <w:rsid w:val="00D4377D"/>
    <w:rsid w:val="00D43DF7"/>
    <w:rsid w:val="00D44687"/>
    <w:rsid w:val="00D44D93"/>
    <w:rsid w:val="00D4558B"/>
    <w:rsid w:val="00D45A15"/>
    <w:rsid w:val="00D471AF"/>
    <w:rsid w:val="00D51F65"/>
    <w:rsid w:val="00D52CA2"/>
    <w:rsid w:val="00D54E36"/>
    <w:rsid w:val="00D551F0"/>
    <w:rsid w:val="00D55838"/>
    <w:rsid w:val="00D5682F"/>
    <w:rsid w:val="00D56BF1"/>
    <w:rsid w:val="00D604CB"/>
    <w:rsid w:val="00D63B55"/>
    <w:rsid w:val="00D64630"/>
    <w:rsid w:val="00D649B3"/>
    <w:rsid w:val="00D6632B"/>
    <w:rsid w:val="00D66C25"/>
    <w:rsid w:val="00D730BC"/>
    <w:rsid w:val="00D7341F"/>
    <w:rsid w:val="00D77936"/>
    <w:rsid w:val="00D77CCE"/>
    <w:rsid w:val="00D822EF"/>
    <w:rsid w:val="00D823ED"/>
    <w:rsid w:val="00D82857"/>
    <w:rsid w:val="00D85899"/>
    <w:rsid w:val="00D86863"/>
    <w:rsid w:val="00D8721A"/>
    <w:rsid w:val="00D91C10"/>
    <w:rsid w:val="00D9262E"/>
    <w:rsid w:val="00D92BD5"/>
    <w:rsid w:val="00D93A9F"/>
    <w:rsid w:val="00D94375"/>
    <w:rsid w:val="00D96F06"/>
    <w:rsid w:val="00DA0BC0"/>
    <w:rsid w:val="00DA1E5B"/>
    <w:rsid w:val="00DA26D4"/>
    <w:rsid w:val="00DA39D3"/>
    <w:rsid w:val="00DA49EE"/>
    <w:rsid w:val="00DA4A84"/>
    <w:rsid w:val="00DA51A1"/>
    <w:rsid w:val="00DA5418"/>
    <w:rsid w:val="00DA596F"/>
    <w:rsid w:val="00DA781B"/>
    <w:rsid w:val="00DA7E8C"/>
    <w:rsid w:val="00DB0836"/>
    <w:rsid w:val="00DB23F0"/>
    <w:rsid w:val="00DB307F"/>
    <w:rsid w:val="00DB492E"/>
    <w:rsid w:val="00DB53C9"/>
    <w:rsid w:val="00DB6CE9"/>
    <w:rsid w:val="00DB75EC"/>
    <w:rsid w:val="00DB7B78"/>
    <w:rsid w:val="00DC1225"/>
    <w:rsid w:val="00DC13C6"/>
    <w:rsid w:val="00DC2167"/>
    <w:rsid w:val="00DC3B7A"/>
    <w:rsid w:val="00DC4710"/>
    <w:rsid w:val="00DC774A"/>
    <w:rsid w:val="00DD0C03"/>
    <w:rsid w:val="00DD1653"/>
    <w:rsid w:val="00DD1CC4"/>
    <w:rsid w:val="00DD21FB"/>
    <w:rsid w:val="00DD2683"/>
    <w:rsid w:val="00DD4984"/>
    <w:rsid w:val="00DD68A5"/>
    <w:rsid w:val="00DF4480"/>
    <w:rsid w:val="00DF49D5"/>
    <w:rsid w:val="00DF71E6"/>
    <w:rsid w:val="00E0011C"/>
    <w:rsid w:val="00E01506"/>
    <w:rsid w:val="00E02611"/>
    <w:rsid w:val="00E054F4"/>
    <w:rsid w:val="00E06E0F"/>
    <w:rsid w:val="00E126C7"/>
    <w:rsid w:val="00E14891"/>
    <w:rsid w:val="00E15927"/>
    <w:rsid w:val="00E168FE"/>
    <w:rsid w:val="00E21CCF"/>
    <w:rsid w:val="00E21EC0"/>
    <w:rsid w:val="00E22238"/>
    <w:rsid w:val="00E22F36"/>
    <w:rsid w:val="00E2477D"/>
    <w:rsid w:val="00E24905"/>
    <w:rsid w:val="00E2566A"/>
    <w:rsid w:val="00E30FB2"/>
    <w:rsid w:val="00E31097"/>
    <w:rsid w:val="00E317E5"/>
    <w:rsid w:val="00E31800"/>
    <w:rsid w:val="00E32763"/>
    <w:rsid w:val="00E37B47"/>
    <w:rsid w:val="00E43492"/>
    <w:rsid w:val="00E434B6"/>
    <w:rsid w:val="00E434C1"/>
    <w:rsid w:val="00E4752D"/>
    <w:rsid w:val="00E530CC"/>
    <w:rsid w:val="00E53FBB"/>
    <w:rsid w:val="00E549F8"/>
    <w:rsid w:val="00E564B1"/>
    <w:rsid w:val="00E56E6C"/>
    <w:rsid w:val="00E57E0F"/>
    <w:rsid w:val="00E61F8F"/>
    <w:rsid w:val="00E651AC"/>
    <w:rsid w:val="00E65C58"/>
    <w:rsid w:val="00E72107"/>
    <w:rsid w:val="00E731EE"/>
    <w:rsid w:val="00E73C21"/>
    <w:rsid w:val="00E74118"/>
    <w:rsid w:val="00E748E5"/>
    <w:rsid w:val="00E74E34"/>
    <w:rsid w:val="00E770F8"/>
    <w:rsid w:val="00E77763"/>
    <w:rsid w:val="00E77F2E"/>
    <w:rsid w:val="00E800A4"/>
    <w:rsid w:val="00E8072F"/>
    <w:rsid w:val="00E80773"/>
    <w:rsid w:val="00E813F7"/>
    <w:rsid w:val="00E81A95"/>
    <w:rsid w:val="00E81E12"/>
    <w:rsid w:val="00E82067"/>
    <w:rsid w:val="00E834E5"/>
    <w:rsid w:val="00E84109"/>
    <w:rsid w:val="00E8607C"/>
    <w:rsid w:val="00E8731A"/>
    <w:rsid w:val="00E90671"/>
    <w:rsid w:val="00E9113C"/>
    <w:rsid w:val="00E9268A"/>
    <w:rsid w:val="00E961A2"/>
    <w:rsid w:val="00E97A19"/>
    <w:rsid w:val="00E97CF8"/>
    <w:rsid w:val="00EA0ABF"/>
    <w:rsid w:val="00EA1902"/>
    <w:rsid w:val="00EA1EDE"/>
    <w:rsid w:val="00EA2779"/>
    <w:rsid w:val="00EA2E3A"/>
    <w:rsid w:val="00EA40BE"/>
    <w:rsid w:val="00EA4BBB"/>
    <w:rsid w:val="00EA4CA4"/>
    <w:rsid w:val="00EA53C2"/>
    <w:rsid w:val="00EA5B55"/>
    <w:rsid w:val="00EB1431"/>
    <w:rsid w:val="00EB1CA1"/>
    <w:rsid w:val="00EB228F"/>
    <w:rsid w:val="00EB2D2F"/>
    <w:rsid w:val="00EB34B0"/>
    <w:rsid w:val="00EB55D3"/>
    <w:rsid w:val="00EB5F33"/>
    <w:rsid w:val="00EB676E"/>
    <w:rsid w:val="00EB6A0D"/>
    <w:rsid w:val="00EB6C30"/>
    <w:rsid w:val="00EB6FDB"/>
    <w:rsid w:val="00EB744D"/>
    <w:rsid w:val="00EC1473"/>
    <w:rsid w:val="00EC35FF"/>
    <w:rsid w:val="00EC5260"/>
    <w:rsid w:val="00EC5317"/>
    <w:rsid w:val="00EC54C7"/>
    <w:rsid w:val="00EC74C4"/>
    <w:rsid w:val="00ED1D13"/>
    <w:rsid w:val="00ED2BB2"/>
    <w:rsid w:val="00ED3BA6"/>
    <w:rsid w:val="00ED6264"/>
    <w:rsid w:val="00ED78C7"/>
    <w:rsid w:val="00EE1567"/>
    <w:rsid w:val="00EE45A0"/>
    <w:rsid w:val="00EE4FBD"/>
    <w:rsid w:val="00EE5780"/>
    <w:rsid w:val="00EE6075"/>
    <w:rsid w:val="00EE6C01"/>
    <w:rsid w:val="00EE7B3B"/>
    <w:rsid w:val="00EF000C"/>
    <w:rsid w:val="00EF063D"/>
    <w:rsid w:val="00EF22AE"/>
    <w:rsid w:val="00EF293A"/>
    <w:rsid w:val="00EF6084"/>
    <w:rsid w:val="00EF679A"/>
    <w:rsid w:val="00F0382F"/>
    <w:rsid w:val="00F0528D"/>
    <w:rsid w:val="00F059C1"/>
    <w:rsid w:val="00F06300"/>
    <w:rsid w:val="00F10727"/>
    <w:rsid w:val="00F15B5B"/>
    <w:rsid w:val="00F16034"/>
    <w:rsid w:val="00F1604F"/>
    <w:rsid w:val="00F172C4"/>
    <w:rsid w:val="00F1765F"/>
    <w:rsid w:val="00F20759"/>
    <w:rsid w:val="00F20ACB"/>
    <w:rsid w:val="00F214F0"/>
    <w:rsid w:val="00F22E24"/>
    <w:rsid w:val="00F232B9"/>
    <w:rsid w:val="00F269E9"/>
    <w:rsid w:val="00F26B76"/>
    <w:rsid w:val="00F2776C"/>
    <w:rsid w:val="00F278F2"/>
    <w:rsid w:val="00F27CBB"/>
    <w:rsid w:val="00F3086A"/>
    <w:rsid w:val="00F30E13"/>
    <w:rsid w:val="00F32190"/>
    <w:rsid w:val="00F328E4"/>
    <w:rsid w:val="00F3363B"/>
    <w:rsid w:val="00F34394"/>
    <w:rsid w:val="00F34758"/>
    <w:rsid w:val="00F36E51"/>
    <w:rsid w:val="00F36FFE"/>
    <w:rsid w:val="00F37059"/>
    <w:rsid w:val="00F37C44"/>
    <w:rsid w:val="00F40A97"/>
    <w:rsid w:val="00F40AB2"/>
    <w:rsid w:val="00F40C75"/>
    <w:rsid w:val="00F428AE"/>
    <w:rsid w:val="00F42E31"/>
    <w:rsid w:val="00F470AE"/>
    <w:rsid w:val="00F50873"/>
    <w:rsid w:val="00F5093D"/>
    <w:rsid w:val="00F51C57"/>
    <w:rsid w:val="00F51C60"/>
    <w:rsid w:val="00F60A14"/>
    <w:rsid w:val="00F60F80"/>
    <w:rsid w:val="00F618AB"/>
    <w:rsid w:val="00F634A4"/>
    <w:rsid w:val="00F63628"/>
    <w:rsid w:val="00F65179"/>
    <w:rsid w:val="00F659E9"/>
    <w:rsid w:val="00F67810"/>
    <w:rsid w:val="00F67FED"/>
    <w:rsid w:val="00F70BC5"/>
    <w:rsid w:val="00F7107D"/>
    <w:rsid w:val="00F71FAC"/>
    <w:rsid w:val="00F72B54"/>
    <w:rsid w:val="00F73326"/>
    <w:rsid w:val="00F7425C"/>
    <w:rsid w:val="00F74655"/>
    <w:rsid w:val="00F747EA"/>
    <w:rsid w:val="00F7661B"/>
    <w:rsid w:val="00F775D5"/>
    <w:rsid w:val="00F77A06"/>
    <w:rsid w:val="00F77E0D"/>
    <w:rsid w:val="00F80798"/>
    <w:rsid w:val="00F81732"/>
    <w:rsid w:val="00F81813"/>
    <w:rsid w:val="00F82A97"/>
    <w:rsid w:val="00F83473"/>
    <w:rsid w:val="00F84720"/>
    <w:rsid w:val="00F86D02"/>
    <w:rsid w:val="00F87541"/>
    <w:rsid w:val="00F908A6"/>
    <w:rsid w:val="00F908B6"/>
    <w:rsid w:val="00F91FC6"/>
    <w:rsid w:val="00F93AAB"/>
    <w:rsid w:val="00F943BF"/>
    <w:rsid w:val="00F94CDD"/>
    <w:rsid w:val="00F95A68"/>
    <w:rsid w:val="00F95D40"/>
    <w:rsid w:val="00F96D1C"/>
    <w:rsid w:val="00FA0A09"/>
    <w:rsid w:val="00FA1FB1"/>
    <w:rsid w:val="00FA32EB"/>
    <w:rsid w:val="00FA49FC"/>
    <w:rsid w:val="00FA4B46"/>
    <w:rsid w:val="00FA7F4F"/>
    <w:rsid w:val="00FB05DB"/>
    <w:rsid w:val="00FB203D"/>
    <w:rsid w:val="00FB2FCE"/>
    <w:rsid w:val="00FB3CCD"/>
    <w:rsid w:val="00FB3FF0"/>
    <w:rsid w:val="00FB517E"/>
    <w:rsid w:val="00FB65D1"/>
    <w:rsid w:val="00FB661B"/>
    <w:rsid w:val="00FC276E"/>
    <w:rsid w:val="00FC3A5B"/>
    <w:rsid w:val="00FC5B15"/>
    <w:rsid w:val="00FC667C"/>
    <w:rsid w:val="00FD2161"/>
    <w:rsid w:val="00FD258D"/>
    <w:rsid w:val="00FD29A3"/>
    <w:rsid w:val="00FD370C"/>
    <w:rsid w:val="00FD475A"/>
    <w:rsid w:val="00FD58F2"/>
    <w:rsid w:val="00FD7B3A"/>
    <w:rsid w:val="00FE263B"/>
    <w:rsid w:val="00FE2D42"/>
    <w:rsid w:val="00FE5CFD"/>
    <w:rsid w:val="00FE66AF"/>
    <w:rsid w:val="00FE6881"/>
    <w:rsid w:val="00FE6DFC"/>
    <w:rsid w:val="00FF14C2"/>
    <w:rsid w:val="00FF25A1"/>
    <w:rsid w:val="00FF35F0"/>
    <w:rsid w:val="00FF450C"/>
    <w:rsid w:val="00FF4957"/>
    <w:rsid w:val="00FF4AD9"/>
    <w:rsid w:val="00FF5D84"/>
    <w:rsid w:val="00FF6437"/>
    <w:rsid w:val="00FF787C"/>
    <w:rsid w:val="09D17F9B"/>
    <w:rsid w:val="0E624B42"/>
    <w:rsid w:val="251C5C1F"/>
    <w:rsid w:val="31DB6A7E"/>
    <w:rsid w:val="40303B18"/>
    <w:rsid w:val="43E1584B"/>
    <w:rsid w:val="440A38FC"/>
    <w:rsid w:val="55DA429A"/>
    <w:rsid w:val="5DB31CB2"/>
    <w:rsid w:val="63090781"/>
    <w:rsid w:val="78425BFE"/>
    <w:rsid w:val="7DAD103E"/>
  </w:rsids>
  <m:mathPr>
    <m:mathFont m:val="Cambria Math"/>
    <m:brkBin m:val="before"/>
    <m:brkBinSub m:val="--"/>
    <m:smallFrac m:val="0"/>
    <m:dispDef/>
    <m:lMargin m:val="0"/>
    <m:rMargin m:val="0"/>
    <m:defJc m:val="centerGroup"/>
    <m:wrapIndent m:val="1440"/>
    <m:intLim m:val="subSup"/>
    <m:naryLim m:val="undOvr"/>
  </m:mathPr>
  <w:themeFontLang w:val="sv-SE"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7DF8"/>
  <w15:docId w15:val="{BE2D9C44-CE28-4714-8111-4EC064B6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59" w:lineRule="auto"/>
    </w:pPr>
    <w:rPr>
      <w:rFonts w:ascii="Malgun Gothic" w:eastAsia="Malgun Gothic" w:hAnsi="Malgun Gothic" w:cs="Malgun Gothic"/>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Heading2">
    <w:name w:val="heading 2"/>
    <w:basedOn w:val="Heading1"/>
    <w:next w:val="Normal"/>
    <w:link w:val="Heading2Char"/>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ind w:left="720"/>
      <w:outlineLvl w:val="2"/>
    </w:pPr>
    <w:rPr>
      <w:bCs/>
      <w:sz w:val="28"/>
      <w:szCs w:val="26"/>
    </w:rPr>
  </w:style>
  <w:style w:type="paragraph" w:styleId="Heading4">
    <w:name w:val="heading 4"/>
    <w:basedOn w:val="Heading3"/>
    <w:next w:val="Normal"/>
    <w:link w:val="Heading4Char"/>
    <w:qFormat/>
    <w:pPr>
      <w:numPr>
        <w:ilvl w:val="3"/>
      </w:numPr>
      <w:spacing w:before="240"/>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numPr>
        <w:ilvl w:val="5"/>
        <w:numId w:val="1"/>
      </w:numPr>
      <w:spacing w:before="240" w:after="60"/>
      <w:outlineLvl w:val="5"/>
    </w:pPr>
    <w:rPr>
      <w:rFonts w:ascii="Calibri Light" w:hAnsi="Calibri Light"/>
      <w:bCs/>
      <w:szCs w:val="22"/>
    </w:rPr>
  </w:style>
  <w:style w:type="paragraph" w:styleId="Heading7">
    <w:name w:val="heading 7"/>
    <w:basedOn w:val="Normal"/>
    <w:next w:val="Normal"/>
    <w:link w:val="Heading7Char"/>
    <w:qFormat/>
    <w:pPr>
      <w:numPr>
        <w:ilvl w:val="6"/>
        <w:numId w:val="1"/>
      </w:numPr>
      <w:spacing w:before="240" w:after="60"/>
      <w:outlineLvl w:val="6"/>
    </w:pPr>
    <w:rPr>
      <w:rFonts w:ascii="Calibri Light" w:hAnsi="Calibri Light"/>
    </w:rPr>
  </w:style>
  <w:style w:type="paragraph" w:styleId="Heading8">
    <w:name w:val="heading 8"/>
    <w:basedOn w:val="Normal"/>
    <w:next w:val="Normal"/>
    <w:link w:val="Heading8Char"/>
    <w:qFormat/>
    <w:pPr>
      <w:numPr>
        <w:ilvl w:val="7"/>
        <w:numId w:val="1"/>
      </w:numPr>
      <w:spacing w:before="240" w:after="60"/>
      <w:outlineLvl w:val="7"/>
    </w:pPr>
    <w:rPr>
      <w:rFonts w:ascii="Calibri Light" w:hAnsi="Calibri Light"/>
      <w:iCs/>
    </w:rPr>
  </w:style>
  <w:style w:type="paragraph" w:styleId="Heading9">
    <w:name w:val="heading 9"/>
    <w:basedOn w:val="Normal"/>
    <w:next w:val="Normal"/>
    <w:link w:val="Heading9Char"/>
    <w:qFormat/>
    <w:pPr>
      <w:numPr>
        <w:ilvl w:val="8"/>
        <w:numId w:val="1"/>
      </w:numPr>
      <w:spacing w:before="240" w:after="60"/>
      <w:outlineLvl w:val="8"/>
    </w:pPr>
    <w:rPr>
      <w:rFonts w:ascii="Calibri Light" w:hAnsi="Calibri Light" w:cs="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CommentText">
    <w:name w:val="annotation text"/>
    <w:basedOn w:val="Normal"/>
    <w:link w:val="CommentTextChar"/>
    <w:unhideWhenUsed/>
    <w:qFormat/>
    <w:pPr>
      <w:overflowPunct w:val="0"/>
      <w:autoSpaceDE w:val="0"/>
      <w:autoSpaceDN w:val="0"/>
      <w:adjustRightInd w:val="0"/>
      <w:jc w:val="both"/>
    </w:pPr>
    <w:rPr>
      <w:rFonts w:ascii="Calibri Light" w:hAnsi="Calibri Light"/>
      <w:sz w:val="20"/>
      <w:szCs w:val="20"/>
      <w:lang w:val="en-GB" w:eastAsia="zh-CN"/>
    </w:rPr>
  </w:style>
  <w:style w:type="paragraph" w:styleId="BodyText">
    <w:name w:val="Body Text"/>
    <w:basedOn w:val="Normal"/>
    <w:link w:val="BodyTextChar"/>
    <w:qFormat/>
  </w:style>
  <w:style w:type="paragraph" w:styleId="BalloonText">
    <w:name w:val="Balloon Text"/>
    <w:basedOn w:val="Normal"/>
    <w:link w:val="BalloonTextChar"/>
    <w:qFormat/>
    <w:pPr>
      <w:spacing w:after="0"/>
    </w:pPr>
    <w:rPr>
      <w:rFonts w:ascii="MS Mincho" w:hAnsi="MS Mincho" w:cs="MS Mincho"/>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283" w:hanging="283"/>
      <w:contextualSpacing/>
    </w:pPr>
  </w:style>
  <w:style w:type="paragraph" w:styleId="CommentSubject">
    <w:name w:val="annotation subject"/>
    <w:basedOn w:val="CommentText"/>
    <w:next w:val="CommentText"/>
    <w:link w:val="CommentSubjectChar"/>
    <w:qFormat/>
    <w:pPr>
      <w:overflowPunct/>
      <w:autoSpaceDE/>
      <w:autoSpaceDN/>
      <w:adjustRightInd/>
      <w:jc w:val="left"/>
    </w:pPr>
    <w:rPr>
      <w:rFonts w:ascii="Malgun Gothic" w:eastAsia="Calibri Light" w:hAnsi="Malgun Gothic"/>
      <w:b/>
      <w:bCs/>
      <w:lang w:val="en-US" w:eastAsia="ja-JP"/>
    </w:rPr>
  </w:style>
  <w:style w:type="table" w:styleId="TableGrid">
    <w:name w:val="Table Grid"/>
    <w:basedOn w:val="TableNormal"/>
    <w:qFormat/>
    <w:rPr>
      <w:rFonts w:ascii="Malgun Gothic" w:eastAsia="Malgun Gothic" w:hAnsi="Malgun Gothic" w:cs="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uiPriority w:val="99"/>
    <w:unhideWhenUsed/>
    <w:qFormat/>
    <w:rPr>
      <w:sz w:val="16"/>
      <w:szCs w:val="16"/>
    </w:rPr>
  </w:style>
  <w:style w:type="character" w:customStyle="1" w:styleId="BalloonTextChar">
    <w:name w:val="Balloon Text Char"/>
    <w:basedOn w:val="DefaultParagraphFont"/>
    <w:link w:val="BalloonText"/>
    <w:qFormat/>
    <w:rPr>
      <w:rFonts w:ascii="MS Mincho" w:eastAsia="Malgun Gothic" w:hAnsi="MS Mincho" w:cs="MS Mincho"/>
      <w:sz w:val="18"/>
      <w:szCs w:val="18"/>
      <w:lang w:val="en-US" w:eastAsia="ja-JP"/>
    </w:rPr>
  </w:style>
  <w:style w:type="character" w:customStyle="1" w:styleId="Heading1Char">
    <w:name w:val="Heading 1 Char"/>
    <w:basedOn w:val="DefaultParagraphFont"/>
    <w:link w:val="Heading1"/>
    <w:qFormat/>
    <w:rPr>
      <w:rFonts w:ascii="Calibri Light" w:eastAsia="Malgun Gothic" w:hAnsi="Calibri Light" w:cs="Calibri Light"/>
      <w:bCs/>
      <w:sz w:val="36"/>
      <w:szCs w:val="32"/>
      <w:lang w:val="en-US" w:eastAsia="ja-JP"/>
    </w:rPr>
  </w:style>
  <w:style w:type="character" w:customStyle="1" w:styleId="Heading2Char">
    <w:name w:val="Heading 2 Char"/>
    <w:basedOn w:val="DefaultParagraphFont"/>
    <w:link w:val="Heading2"/>
    <w:qFormat/>
    <w:rPr>
      <w:rFonts w:ascii="Calibri Light" w:eastAsia="Malgun Gothic" w:hAnsi="Calibri Light" w:cs="Calibri Light"/>
      <w:iCs/>
      <w:sz w:val="32"/>
      <w:szCs w:val="28"/>
      <w:lang w:val="en-US" w:eastAsia="ja-JP"/>
    </w:rPr>
  </w:style>
  <w:style w:type="character" w:customStyle="1" w:styleId="Heading3Char">
    <w:name w:val="Heading 3 Char"/>
    <w:basedOn w:val="DefaultParagraphFont"/>
    <w:link w:val="Heading3"/>
    <w:qFormat/>
    <w:rPr>
      <w:rFonts w:ascii="Calibri Light" w:eastAsia="Malgun Gothic" w:hAnsi="Calibri Light" w:cs="Calibri Light"/>
      <w:bCs/>
      <w:iCs/>
      <w:sz w:val="28"/>
      <w:szCs w:val="26"/>
      <w:lang w:val="en-US" w:eastAsia="ja-JP"/>
    </w:rPr>
  </w:style>
  <w:style w:type="character" w:customStyle="1" w:styleId="Heading4Char">
    <w:name w:val="Heading 4 Char"/>
    <w:basedOn w:val="DefaultParagraphFont"/>
    <w:link w:val="Heading4"/>
    <w:qFormat/>
    <w:rPr>
      <w:rFonts w:ascii="Calibri Light" w:eastAsia="Malgun Gothic" w:hAnsi="Calibri Light" w:cs="Calibri Light"/>
      <w:iCs/>
      <w:sz w:val="24"/>
      <w:szCs w:val="28"/>
      <w:lang w:val="en-US" w:eastAsia="ja-JP"/>
    </w:rPr>
  </w:style>
  <w:style w:type="character" w:customStyle="1" w:styleId="Heading5Char">
    <w:name w:val="Heading 5 Char"/>
    <w:basedOn w:val="DefaultParagraphFont"/>
    <w:link w:val="Heading5"/>
    <w:qFormat/>
    <w:rPr>
      <w:rFonts w:ascii="Calibri Light" w:eastAsia="Malgun Gothic" w:hAnsi="Calibri Light" w:cs="Calibri Light"/>
      <w:bCs/>
      <w:szCs w:val="26"/>
      <w:lang w:val="en-US" w:eastAsia="ja-JP"/>
    </w:rPr>
  </w:style>
  <w:style w:type="character" w:customStyle="1" w:styleId="Heading6Char">
    <w:name w:val="Heading 6 Char"/>
    <w:basedOn w:val="DefaultParagraphFont"/>
    <w:link w:val="Heading6"/>
    <w:qFormat/>
    <w:rPr>
      <w:rFonts w:ascii="Calibri Light" w:eastAsia="Malgun Gothic" w:hAnsi="Calibri Light" w:cs="Malgun Gothic"/>
      <w:bCs/>
      <w:lang w:val="en-US" w:eastAsia="ja-JP"/>
    </w:rPr>
  </w:style>
  <w:style w:type="character" w:customStyle="1" w:styleId="Heading7Char">
    <w:name w:val="Heading 7 Char"/>
    <w:basedOn w:val="DefaultParagraphFont"/>
    <w:link w:val="Heading7"/>
    <w:qFormat/>
    <w:rPr>
      <w:rFonts w:ascii="Calibri Light" w:eastAsia="Malgun Gothic" w:hAnsi="Calibri Light" w:cs="Malgun Gothic"/>
      <w:szCs w:val="24"/>
      <w:lang w:val="en-US" w:eastAsia="ja-JP"/>
    </w:rPr>
  </w:style>
  <w:style w:type="character" w:customStyle="1" w:styleId="Heading8Char">
    <w:name w:val="Heading 8 Char"/>
    <w:basedOn w:val="DefaultParagraphFont"/>
    <w:link w:val="Heading8"/>
    <w:qFormat/>
    <w:rPr>
      <w:rFonts w:ascii="Calibri Light" w:eastAsia="Malgun Gothic" w:hAnsi="Calibri Light" w:cs="Malgun Gothic"/>
      <w:iCs/>
      <w:szCs w:val="24"/>
      <w:lang w:val="en-US" w:eastAsia="ja-JP"/>
    </w:rPr>
  </w:style>
  <w:style w:type="character" w:customStyle="1" w:styleId="Heading9Char">
    <w:name w:val="Heading 9 Char"/>
    <w:basedOn w:val="DefaultParagraphFont"/>
    <w:link w:val="Heading9"/>
    <w:qFormat/>
    <w:rPr>
      <w:rFonts w:ascii="Calibri Light" w:eastAsia="Malgun Gothic" w:hAnsi="Calibri Light" w:cs="Calibri Light"/>
      <w:lang w:val="en-US" w:eastAsia="ja-JP"/>
    </w:rPr>
  </w:style>
  <w:style w:type="character" w:customStyle="1" w:styleId="CommentTextChar">
    <w:name w:val="Comment Text Char"/>
    <w:basedOn w:val="DefaultParagraphFont"/>
    <w:link w:val="CommentText"/>
    <w:uiPriority w:val="99"/>
    <w:qFormat/>
    <w:rPr>
      <w:rFonts w:ascii="Calibri Light" w:eastAsia="Malgun Gothic" w:hAnsi="Calibri Light" w:cs="Malgun Gothic"/>
      <w:sz w:val="20"/>
      <w:szCs w:val="20"/>
      <w:lang w:val="en-GB" w:eastAsia="zh-CN"/>
    </w:rPr>
  </w:style>
  <w:style w:type="character" w:customStyle="1" w:styleId="BodyTextChar">
    <w:name w:val="Body Text Char"/>
    <w:basedOn w:val="DefaultParagraphFont"/>
    <w:link w:val="BodyText"/>
    <w:qFormat/>
    <w:rPr>
      <w:rFonts w:ascii="Malgun Gothic" w:eastAsia="Malgun Gothic" w:hAnsi="Malgun Gothic" w:cs="Malgun Gothic"/>
      <w:szCs w:val="24"/>
      <w:lang w:val="en-US" w:eastAsia="ja-JP"/>
    </w:rPr>
  </w:style>
  <w:style w:type="character" w:customStyle="1" w:styleId="FooterChar">
    <w:name w:val="Footer Char"/>
    <w:basedOn w:val="DefaultParagraphFont"/>
    <w:link w:val="Footer"/>
    <w:uiPriority w:val="99"/>
    <w:qFormat/>
    <w:rPr>
      <w:rFonts w:ascii="Malgun Gothic" w:eastAsia="Malgun Gothic" w:hAnsi="Malgun Gothic" w:cs="Malgun Gothic"/>
      <w:sz w:val="18"/>
      <w:szCs w:val="18"/>
      <w:lang w:val="en-US" w:eastAsia="ja-JP"/>
    </w:rPr>
  </w:style>
  <w:style w:type="character" w:customStyle="1" w:styleId="HeaderChar">
    <w:name w:val="Header Char"/>
    <w:basedOn w:val="DefaultParagraphFont"/>
    <w:link w:val="Header"/>
    <w:qFormat/>
    <w:rPr>
      <w:rFonts w:ascii="Malgun Gothic" w:eastAsia="Malgun Gothic" w:hAnsi="Malgun Gothic" w:cs="Malgun Gothic"/>
      <w:sz w:val="18"/>
      <w:szCs w:val="18"/>
      <w:lang w:val="en-US" w:eastAsia="ja-JP"/>
    </w:rPr>
  </w:style>
  <w:style w:type="character" w:customStyle="1" w:styleId="CommentSubjectChar">
    <w:name w:val="Comment Subject Char"/>
    <w:basedOn w:val="CommentTextChar"/>
    <w:link w:val="CommentSubject"/>
    <w:qFormat/>
    <w:rPr>
      <w:rFonts w:ascii="Malgun Gothic" w:eastAsia="Calibri Light" w:hAnsi="Malgun Gothic" w:cs="Malgun Gothic"/>
      <w:b/>
      <w:bCs/>
      <w:sz w:val="20"/>
      <w:szCs w:val="20"/>
      <w:lang w:val="en-US" w:eastAsia="ja-JP"/>
    </w:rPr>
  </w:style>
  <w:style w:type="character" w:customStyle="1" w:styleId="B1Char1">
    <w:name w:val="B1 Char1"/>
    <w:link w:val="B1"/>
    <w:qFormat/>
    <w:locked/>
    <w:rPr>
      <w:rFonts w:ascii="Calibri Light" w:hAnsi="Calibri Light" w:cs="Calibri Light"/>
    </w:rPr>
  </w:style>
  <w:style w:type="paragraph" w:customStyle="1" w:styleId="B1">
    <w:name w:val="B1"/>
    <w:basedOn w:val="List"/>
    <w:link w:val="B1Char1"/>
    <w:qFormat/>
    <w:pPr>
      <w:overflowPunct w:val="0"/>
      <w:autoSpaceDE w:val="0"/>
      <w:autoSpaceDN w:val="0"/>
      <w:adjustRightInd w:val="0"/>
      <w:spacing w:after="180"/>
      <w:ind w:left="568" w:hanging="284"/>
    </w:pPr>
    <w:rPr>
      <w:rFonts w:ascii="Calibri Light" w:eastAsiaTheme="minorHAnsi" w:hAnsi="Calibri Light" w:cs="Calibri Light"/>
      <w:szCs w:val="22"/>
      <w:lang w:val="sv-SE" w:eastAsia="en-US"/>
    </w:rPr>
  </w:style>
  <w:style w:type="character" w:customStyle="1" w:styleId="ProposalChar">
    <w:name w:val="Proposal Char"/>
    <w:link w:val="Proposal"/>
    <w:qFormat/>
    <w:locked/>
    <w:rPr>
      <w:rFonts w:ascii="Calibri Light" w:hAnsi="Calibri Light" w:cs="Calibri Light"/>
      <w:b/>
      <w:bCs/>
      <w:lang w:eastAsia="ja-JP"/>
    </w:rPr>
  </w:style>
  <w:style w:type="paragraph" w:customStyle="1" w:styleId="Proposal">
    <w:name w:val="Proposal"/>
    <w:basedOn w:val="Normal"/>
    <w:link w:val="ProposalChar"/>
    <w:qFormat/>
    <w:pPr>
      <w:numPr>
        <w:numId w:val="2"/>
      </w:numPr>
      <w:overflowPunct w:val="0"/>
      <w:autoSpaceDE w:val="0"/>
      <w:autoSpaceDN w:val="0"/>
      <w:adjustRightInd w:val="0"/>
      <w:jc w:val="both"/>
    </w:pPr>
    <w:rPr>
      <w:rFonts w:ascii="Calibri Light" w:eastAsiaTheme="minorHAnsi" w:hAnsi="Calibri Light" w:cs="Calibri Light"/>
      <w:b/>
      <w:bCs/>
      <w:szCs w:val="22"/>
      <w:lang w:val="sv-SE"/>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Calibri Light" w:hAnsi="Calibri Light" w:cstheme="minorBidi"/>
      <w:szCs w:val="22"/>
      <w:lang w:val="sv-SE" w:eastAsia="en-US"/>
    </w:rPr>
  </w:style>
  <w:style w:type="character" w:customStyle="1" w:styleId="TALChar">
    <w:name w:val="TAL Char"/>
    <w:link w:val="TAL"/>
    <w:qFormat/>
    <w:rPr>
      <w:rFonts w:ascii="Calibri Light" w:eastAsia="Malgun Gothic" w:hAnsi="Calibri Light"/>
      <w:sz w:val="18"/>
      <w:lang w:val="en-GB"/>
    </w:rPr>
  </w:style>
  <w:style w:type="paragraph" w:customStyle="1" w:styleId="TAL">
    <w:name w:val="TAL"/>
    <w:basedOn w:val="Normal"/>
    <w:link w:val="TALChar"/>
    <w:qFormat/>
    <w:pPr>
      <w:keepNext/>
      <w:keepLines/>
      <w:spacing w:after="0"/>
    </w:pPr>
    <w:rPr>
      <w:rFonts w:ascii="Calibri Light" w:hAnsi="Calibri Light" w:cstheme="minorBidi"/>
      <w:sz w:val="18"/>
      <w:szCs w:val="22"/>
      <w:lang w:val="en-GB" w:eastAsia="en-US"/>
    </w:rPr>
  </w:style>
  <w:style w:type="character" w:customStyle="1" w:styleId="IvDbodytextChar">
    <w:name w:val="IvD bodytext Char"/>
    <w:link w:val="IvDbodytext"/>
    <w:qFormat/>
    <w:locked/>
    <w:rPr>
      <w:rFonts w:ascii="Calibri Light" w:eastAsia="Malgun Gothic" w:hAnsi="Calibri Light"/>
      <w:spacing w:val="2"/>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Calibri Light" w:hAnsi="Calibri Light" w:cstheme="minorBidi"/>
      <w:spacing w:val="2"/>
      <w:szCs w:val="22"/>
      <w:lang w:eastAsia="en-US"/>
    </w:rPr>
  </w:style>
  <w:style w:type="character" w:customStyle="1" w:styleId="TAHChar">
    <w:name w:val="TAH Char"/>
    <w:link w:val="TAH"/>
    <w:qFormat/>
    <w:rPr>
      <w:rFonts w:ascii="Calibri Light" w:eastAsia="Malgun Gothic" w:hAnsi="Calibri Light"/>
      <w:b/>
      <w:sz w:val="18"/>
      <w:lang w:val="en-GB"/>
    </w:rPr>
  </w:style>
  <w:style w:type="paragraph" w:customStyle="1" w:styleId="TAH">
    <w:name w:val="TAH"/>
    <w:basedOn w:val="Normal"/>
    <w:link w:val="TAHChar"/>
    <w:qFormat/>
    <w:pPr>
      <w:keepNext/>
      <w:keepLines/>
      <w:spacing w:after="0"/>
      <w:jc w:val="center"/>
    </w:pPr>
    <w:rPr>
      <w:rFonts w:ascii="Calibri Light" w:hAnsi="Calibri Light" w:cstheme="minorBidi"/>
      <w:b/>
      <w:sz w:val="18"/>
      <w:szCs w:val="22"/>
      <w:lang w:val="en-GB" w:eastAsia="en-US"/>
    </w:rPr>
  </w:style>
  <w:style w:type="character" w:customStyle="1" w:styleId="CRCoverPageZchn">
    <w:name w:val="CR Cover Page Zchn"/>
    <w:link w:val="CRCoverPage"/>
    <w:qFormat/>
    <w:locked/>
    <w:rPr>
      <w:rFonts w:ascii="Calibri Light" w:eastAsia="MS ??" w:hAnsi="Calibri Light"/>
      <w:lang w:val="en-GB"/>
    </w:rPr>
  </w:style>
  <w:style w:type="paragraph" w:customStyle="1" w:styleId="CRCoverPage">
    <w:name w:val="CR Cover Page"/>
    <w:link w:val="CRCoverPageZchn"/>
    <w:qFormat/>
    <w:pPr>
      <w:spacing w:after="120" w:line="259" w:lineRule="auto"/>
    </w:pPr>
    <w:rPr>
      <w:rFonts w:ascii="Calibri Light" w:eastAsia="MS ??" w:hAnsi="Calibri Light"/>
      <w:sz w:val="22"/>
      <w:szCs w:val="22"/>
      <w:lang w:val="en-GB" w:eastAsia="en-US"/>
    </w:rPr>
  </w:style>
  <w:style w:type="paragraph" w:customStyle="1" w:styleId="Agreement">
    <w:name w:val="Agreement"/>
    <w:basedOn w:val="Normal"/>
    <w:next w:val="Normal"/>
    <w:qFormat/>
    <w:pPr>
      <w:numPr>
        <w:numId w:val="3"/>
      </w:numPr>
      <w:spacing w:before="60" w:after="0"/>
    </w:pPr>
    <w:rPr>
      <w:rFonts w:ascii="Calibri Light" w:hAnsi="Calibri Light"/>
      <w:b/>
      <w:sz w:val="20"/>
      <w:lang w:val="en-GB" w:eastAsia="en-GB"/>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修订1"/>
    <w:uiPriority w:val="99"/>
    <w:unhideWhenUsed/>
    <w:qFormat/>
    <w:pPr>
      <w:spacing w:after="160" w:line="259" w:lineRule="auto"/>
    </w:pPr>
    <w:rPr>
      <w:rFonts w:ascii="Malgun Gothic" w:eastAsia="Malgun Gothic" w:hAnsi="Malgun Gothic" w:cs="Malgun Gothic"/>
      <w:sz w:val="22"/>
      <w:szCs w:val="24"/>
      <w:lang w:eastAsia="ja-JP"/>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Normal"/>
    <w:qFormat/>
    <w:pPr>
      <w:numPr>
        <w:numId w:val="4"/>
      </w:numPr>
      <w:tabs>
        <w:tab w:val="left" w:pos="1701"/>
      </w:tabs>
    </w:p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Pr>
      <w:rFonts w:ascii="Calibri Light" w:eastAsia="Malgun Gothic" w:hAnsi="Calibri Light" w:cs="Malgun Gothic"/>
      <w:sz w:val="20"/>
      <w:szCs w:val="20"/>
      <w:lang w:val="en-GB" w:eastAsia="zh-CN"/>
    </w:rPr>
  </w:style>
  <w:style w:type="paragraph" w:customStyle="1" w:styleId="2">
    <w:name w:val="修订2"/>
    <w:hidden/>
    <w:uiPriority w:val="99"/>
    <w:semiHidden/>
    <w:qFormat/>
    <w:rPr>
      <w:rFonts w:ascii="Malgun Gothic" w:eastAsia="Malgun Gothic" w:hAnsi="Malgun Gothic" w:cs="Malgun Gothic"/>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77294">
      <w:bodyDiv w:val="1"/>
      <w:marLeft w:val="0"/>
      <w:marRight w:val="0"/>
      <w:marTop w:val="0"/>
      <w:marBottom w:val="0"/>
      <w:divBdr>
        <w:top w:val="none" w:sz="0" w:space="0" w:color="auto"/>
        <w:left w:val="none" w:sz="0" w:space="0" w:color="auto"/>
        <w:bottom w:val="none" w:sz="0" w:space="0" w:color="auto"/>
        <w:right w:val="none" w:sz="0" w:space="0" w:color="auto"/>
      </w:divBdr>
    </w:div>
    <w:div w:id="558903551">
      <w:bodyDiv w:val="1"/>
      <w:marLeft w:val="0"/>
      <w:marRight w:val="0"/>
      <w:marTop w:val="0"/>
      <w:marBottom w:val="0"/>
      <w:divBdr>
        <w:top w:val="none" w:sz="0" w:space="0" w:color="auto"/>
        <w:left w:val="none" w:sz="0" w:space="0" w:color="auto"/>
        <w:bottom w:val="none" w:sz="0" w:space="0" w:color="auto"/>
        <w:right w:val="none" w:sz="0" w:space="0" w:color="auto"/>
      </w:divBdr>
    </w:div>
    <w:div w:id="737216670">
      <w:bodyDiv w:val="1"/>
      <w:marLeft w:val="0"/>
      <w:marRight w:val="0"/>
      <w:marTop w:val="0"/>
      <w:marBottom w:val="0"/>
      <w:divBdr>
        <w:top w:val="none" w:sz="0" w:space="0" w:color="auto"/>
        <w:left w:val="none" w:sz="0" w:space="0" w:color="auto"/>
        <w:bottom w:val="none" w:sz="0" w:space="0" w:color="auto"/>
        <w:right w:val="none" w:sz="0" w:space="0" w:color="auto"/>
      </w:divBdr>
    </w:div>
    <w:div w:id="977537413">
      <w:bodyDiv w:val="1"/>
      <w:marLeft w:val="0"/>
      <w:marRight w:val="0"/>
      <w:marTop w:val="0"/>
      <w:marBottom w:val="0"/>
      <w:divBdr>
        <w:top w:val="none" w:sz="0" w:space="0" w:color="auto"/>
        <w:left w:val="none" w:sz="0" w:space="0" w:color="auto"/>
        <w:bottom w:val="none" w:sz="0" w:space="0" w:color="auto"/>
        <w:right w:val="none" w:sz="0" w:space="0" w:color="auto"/>
      </w:divBdr>
    </w:div>
    <w:div w:id="1532843868">
      <w:bodyDiv w:val="1"/>
      <w:marLeft w:val="0"/>
      <w:marRight w:val="0"/>
      <w:marTop w:val="0"/>
      <w:marBottom w:val="0"/>
      <w:divBdr>
        <w:top w:val="none" w:sz="0" w:space="0" w:color="auto"/>
        <w:left w:val="none" w:sz="0" w:space="0" w:color="auto"/>
        <w:bottom w:val="none" w:sz="0" w:space="0" w:color="auto"/>
        <w:right w:val="none" w:sz="0" w:space="0" w:color="auto"/>
      </w:divBdr>
    </w:div>
    <w:div w:id="1704942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5NUHHDQN7SK2-1476151046-510830</_dlc_DocId>
    <_dlc_DocIdUrl xmlns="f166a696-7b5b-4ccd-9f0c-ffde0cceec81">
      <Url>https://ericsson.sharepoint.com/sites/star/_layouts/15/DocIdRedir.aspx?ID=5NUHHDQN7SK2-1476151046-510830</Url>
      <Description>5NUHHDQN7SK2-1476151046-510830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1679E0-3950-4CEF-A7A7-A124CADF9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96B72-3213-4B9E-81E4-B1D7B82B8B9E}">
  <ds:schemaRefs>
    <ds:schemaRef ds:uri="http://schemas.microsoft.com/sharepoint/events"/>
  </ds:schemaRefs>
</ds:datastoreItem>
</file>

<file path=customXml/itemProps4.xml><?xml version="1.0" encoding="utf-8"?>
<ds:datastoreItem xmlns:ds="http://schemas.openxmlformats.org/officeDocument/2006/customXml" ds:itemID="{2E946AE0-C1C3-4AE4-9609-691552F002A3}">
  <ds:schemaRefs>
    <ds:schemaRef ds:uri="Microsoft.SharePoint.Taxonomy.ContentTypeSync"/>
  </ds:schemaRefs>
</ds:datastoreItem>
</file>

<file path=customXml/itemProps5.xml><?xml version="1.0" encoding="utf-8"?>
<ds:datastoreItem xmlns:ds="http://schemas.openxmlformats.org/officeDocument/2006/customXml" ds:itemID="{BA881012-C4E6-4686-87A6-3CF7624E203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1A767391-B86B-4C08-A56E-DE419E6F6504}">
  <ds:schemaRefs>
    <ds:schemaRef ds:uri="http://schemas.microsoft.com/sharepoint/v3/contenttype/forms"/>
  </ds:schemaRefs>
</ds:datastoreItem>
</file>

<file path=customXml/itemProps7.xml><?xml version="1.0" encoding="utf-8"?>
<ds:datastoreItem xmlns:ds="http://schemas.openxmlformats.org/officeDocument/2006/customXml" ds:itemID="{E1F8E47C-1618-443B-B3B1-0ACC87AD7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13</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cp:lastModifiedBy>
  <cp:revision>570</cp:revision>
  <dcterms:created xsi:type="dcterms:W3CDTF">2022-10-12T04:50:00Z</dcterms:created>
  <dcterms:modified xsi:type="dcterms:W3CDTF">2023-04-17T18:14:00Z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7869e578-29c6-4fc6-93fc-4732454ae0e8</vt:lpwstr>
  </property>
  <property fmtid="{D5CDD505-2E9C-101B-9397-08002B2CF9AE}" pid="4" name="KSOProductBuildVer">
    <vt:lpwstr>2052-11.8.2.9022</vt:lpwstr>
  </property>
  <property fmtid="{D5CDD505-2E9C-101B-9397-08002B2CF9AE}" pid="5" name="_2015_ms_pID_725343">
    <vt:lpwstr>(3)2enRIAVj5uSSzkEYd4a+DjSafVPGquPawiOju8MNbOV3zK5/8T8dW3iY21FW3SHzbzKccd/F
J3mnPdSBhGJSq89oGE+8cKDFGKr0W+ulNOf9jb3vJXGf9oJdzjWqBvgSBzEy7zIPn+tBqjiG
5+vs8JpLJUtUR7sxBji63ljET2L/23p+uSDwLAxM06TcIZAeW2oFoXWMr97bkxT3LYBdKMvz
0qIY0keR7eDkvDsDW5</vt:lpwstr>
  </property>
  <property fmtid="{D5CDD505-2E9C-101B-9397-08002B2CF9AE}" pid="6" name="_2015_ms_pID_7253431">
    <vt:lpwstr>Kp0+k1VtAC+eH45SZs9S9nR4PThYHHlz0kNNu0jbUg8b/jCp8x+Eqc
RFUOI/HhmhYOp6F68haOIhdFzmHvZszbSKhXH+F0FmvRWD0hGkIr8+y0h50cJJ1s0d7yNbOA
jar2cZ/gPle+GWu9Te6IPKKSXlJ8DMD4YGuQIT5JCspMt2ed7d+2Dmm/cw+YGmRbsyWuIPjT
LI541IomXIA1qn7LwZ7BqIexv1fjNE8YoMpW</vt:lpwstr>
  </property>
  <property fmtid="{D5CDD505-2E9C-101B-9397-08002B2CF9AE}" pid="7" name="_2015_ms_pID_7253432">
    <vt:lpwstr>fg==</vt:lpwstr>
  </property>
</Properties>
</file>