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DD035" w14:textId="301E10B6" w:rsidR="00412CCB" w:rsidRPr="000F4E43" w:rsidRDefault="00412CCB" w:rsidP="00412CCB">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w:t>
      </w:r>
      <w:r w:rsidR="00DB71EA">
        <w:rPr>
          <w:rFonts w:cs="Arial"/>
          <w:bCs/>
          <w:sz w:val="24"/>
          <w:szCs w:val="24"/>
        </w:rPr>
        <w:t>8</w:t>
      </w:r>
      <w:r w:rsidRPr="000F4E43">
        <w:rPr>
          <w:rFonts w:cs="Arial"/>
          <w:bCs/>
          <w:sz w:val="24"/>
          <w:szCs w:val="24"/>
        </w:rPr>
        <w:tab/>
      </w:r>
      <w:r w:rsidR="005B0E50" w:rsidRPr="005B0E50">
        <w:rPr>
          <w:rFonts w:cs="Arial"/>
          <w:bCs/>
          <w:sz w:val="24"/>
          <w:szCs w:val="24"/>
        </w:rPr>
        <w:t>R3-226401</w:t>
      </w:r>
    </w:p>
    <w:p w14:paraId="03944FE6" w14:textId="2C675491" w:rsidR="00B97703" w:rsidRDefault="006840BB">
      <w:pPr>
        <w:rPr>
          <w:rFonts w:ascii="Arial" w:hAnsi="Arial" w:cs="Arial"/>
          <w:b/>
          <w:bCs/>
          <w:noProof/>
          <w:sz w:val="24"/>
          <w:szCs w:val="24"/>
          <w:lang w:val="en-US"/>
        </w:rPr>
      </w:pPr>
      <w:r w:rsidRPr="006840BB">
        <w:rPr>
          <w:rFonts w:ascii="Arial" w:hAnsi="Arial" w:cs="Arial"/>
          <w:b/>
          <w:bCs/>
          <w:noProof/>
          <w:sz w:val="24"/>
          <w:szCs w:val="24"/>
          <w:lang w:val="en-US"/>
        </w:rPr>
        <w:t>Toulouse, FR, 14-18 Nov, 2022</w:t>
      </w:r>
    </w:p>
    <w:p w14:paraId="34715F2E" w14:textId="77777777" w:rsidR="00DB71EA" w:rsidRDefault="00DB71EA">
      <w:pPr>
        <w:rPr>
          <w:rFonts w:ascii="Arial" w:hAnsi="Arial" w:cs="Arial"/>
        </w:rPr>
      </w:pPr>
    </w:p>
    <w:p w14:paraId="6BC9D1BD" w14:textId="3FBB963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377F6" w:rsidRPr="00C377F6">
        <w:rPr>
          <w:rFonts w:ascii="Arial" w:hAnsi="Arial" w:cs="Arial"/>
          <w:b/>
          <w:sz w:val="22"/>
          <w:szCs w:val="22"/>
        </w:rPr>
        <w:t>[Draft] Reply LS on Time Synchronization Status notification towards UE(s)</w:t>
      </w:r>
    </w:p>
    <w:p w14:paraId="38803FCA" w14:textId="357B6D1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61D60" w:rsidRPr="00B61D60">
        <w:rPr>
          <w:rFonts w:ascii="Arial" w:hAnsi="Arial" w:cs="Arial"/>
          <w:b/>
          <w:bCs/>
          <w:sz w:val="22"/>
          <w:szCs w:val="22"/>
        </w:rPr>
        <w:t>R3-226168</w:t>
      </w:r>
      <w:r w:rsidR="00B61D60">
        <w:rPr>
          <w:rFonts w:ascii="Arial" w:hAnsi="Arial" w:cs="Arial"/>
          <w:b/>
          <w:bCs/>
          <w:sz w:val="22"/>
          <w:szCs w:val="22"/>
        </w:rPr>
        <w:t>/</w:t>
      </w:r>
      <w:r w:rsidR="00C377F6" w:rsidRPr="00C377F6">
        <w:rPr>
          <w:rFonts w:ascii="Arial" w:hAnsi="Arial" w:cs="Arial"/>
          <w:b/>
          <w:bCs/>
          <w:sz w:val="22"/>
          <w:szCs w:val="22"/>
        </w:rPr>
        <w:t>S2-2209876</w:t>
      </w:r>
    </w:p>
    <w:p w14:paraId="2B1BF33D" w14:textId="03B36C5B"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95002" w:rsidRPr="00E22143">
        <w:rPr>
          <w:rFonts w:ascii="Arial" w:hAnsi="Arial" w:cs="Arial"/>
          <w:b/>
          <w:bCs/>
          <w:sz w:val="22"/>
          <w:szCs w:val="22"/>
        </w:rPr>
        <w:t>Rel-1</w:t>
      </w:r>
      <w:r w:rsidR="00DB71EA">
        <w:rPr>
          <w:rFonts w:ascii="Arial" w:hAnsi="Arial" w:cs="Arial"/>
          <w:b/>
          <w:bCs/>
          <w:sz w:val="22"/>
          <w:szCs w:val="22"/>
        </w:rPr>
        <w:t>8</w:t>
      </w:r>
    </w:p>
    <w:bookmarkEnd w:id="2"/>
    <w:bookmarkEnd w:id="3"/>
    <w:bookmarkEnd w:id="4"/>
    <w:p w14:paraId="6A4F303E" w14:textId="3DC8F58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F018E" w:rsidRPr="007F018E">
        <w:rPr>
          <w:rFonts w:ascii="Arial" w:hAnsi="Arial" w:cs="Arial"/>
          <w:b/>
          <w:bCs/>
          <w:sz w:val="22"/>
          <w:szCs w:val="22"/>
        </w:rPr>
        <w:t>FS_5TRS_URLLC</w:t>
      </w:r>
    </w:p>
    <w:p w14:paraId="7AFAA67E" w14:textId="77777777" w:rsidR="00B97703" w:rsidRPr="004E3939" w:rsidRDefault="00B97703">
      <w:pPr>
        <w:spacing w:after="60"/>
        <w:ind w:left="1985" w:hanging="1985"/>
        <w:rPr>
          <w:rFonts w:ascii="Arial" w:hAnsi="Arial" w:cs="Arial"/>
          <w:b/>
          <w:sz w:val="22"/>
          <w:szCs w:val="22"/>
        </w:rPr>
      </w:pPr>
    </w:p>
    <w:p w14:paraId="7CD22628" w14:textId="77777777" w:rsidR="00B97703" w:rsidRPr="00E22143" w:rsidRDefault="004E3939" w:rsidP="00412CCB">
      <w:pPr>
        <w:pStyle w:val="Source"/>
        <w:rPr>
          <w:sz w:val="22"/>
          <w:szCs w:val="22"/>
        </w:rPr>
      </w:pPr>
      <w:r w:rsidRPr="00DA53A0">
        <w:rPr>
          <w:sz w:val="22"/>
          <w:szCs w:val="22"/>
        </w:rPr>
        <w:t>Source:</w:t>
      </w:r>
      <w:r w:rsidRPr="00DA53A0">
        <w:rPr>
          <w:sz w:val="22"/>
          <w:szCs w:val="22"/>
        </w:rPr>
        <w:tab/>
      </w:r>
      <w:r w:rsidR="00412CCB" w:rsidRPr="00E22143">
        <w:rPr>
          <w:sz w:val="22"/>
          <w:szCs w:val="22"/>
        </w:rPr>
        <w:t>Huawei [will be RAN3]</w:t>
      </w:r>
    </w:p>
    <w:p w14:paraId="250ECC70" w14:textId="4E652A96" w:rsidR="00B97703" w:rsidRPr="004E3939" w:rsidRDefault="00B97703">
      <w:pPr>
        <w:spacing w:after="60"/>
        <w:ind w:left="1985" w:hanging="1985"/>
        <w:rPr>
          <w:rFonts w:ascii="Arial" w:hAnsi="Arial" w:cs="Arial"/>
          <w:b/>
          <w:bCs/>
          <w:sz w:val="22"/>
          <w:szCs w:val="22"/>
        </w:rPr>
      </w:pPr>
      <w:r w:rsidRPr="00E22143">
        <w:rPr>
          <w:rFonts w:ascii="Arial" w:hAnsi="Arial" w:cs="Arial"/>
          <w:b/>
          <w:sz w:val="22"/>
          <w:szCs w:val="22"/>
        </w:rPr>
        <w:t>To:</w:t>
      </w:r>
      <w:r w:rsidRPr="00E22143">
        <w:rPr>
          <w:rFonts w:ascii="Arial" w:hAnsi="Arial" w:cs="Arial"/>
          <w:b/>
          <w:bCs/>
          <w:sz w:val="22"/>
          <w:szCs w:val="22"/>
        </w:rPr>
        <w:tab/>
      </w:r>
      <w:r w:rsidR="00DB71EA">
        <w:rPr>
          <w:rFonts w:ascii="Arial" w:hAnsi="Arial" w:cs="Arial"/>
          <w:b/>
          <w:bCs/>
          <w:sz w:val="22"/>
          <w:szCs w:val="22"/>
        </w:rPr>
        <w:t>SA2</w:t>
      </w:r>
    </w:p>
    <w:p w14:paraId="43C59A90" w14:textId="3463AF4D"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73506B">
        <w:rPr>
          <w:rFonts w:ascii="Arial" w:hAnsi="Arial" w:cs="Arial"/>
          <w:b/>
          <w:bCs/>
          <w:sz w:val="22"/>
          <w:szCs w:val="22"/>
        </w:rPr>
        <w:t>RAN</w:t>
      </w:r>
      <w:r w:rsidR="00944684">
        <w:rPr>
          <w:rFonts w:ascii="Arial" w:hAnsi="Arial" w:cs="Arial"/>
          <w:b/>
          <w:bCs/>
          <w:sz w:val="22"/>
          <w:szCs w:val="22"/>
        </w:rPr>
        <w:t>2</w:t>
      </w:r>
      <w:r w:rsidR="00DB71EA">
        <w:rPr>
          <w:rFonts w:ascii="Arial" w:hAnsi="Arial" w:cs="Arial"/>
          <w:b/>
          <w:bCs/>
          <w:sz w:val="22"/>
          <w:szCs w:val="22"/>
        </w:rPr>
        <w:t xml:space="preserve">, </w:t>
      </w:r>
      <w:r w:rsidR="007F018E">
        <w:rPr>
          <w:rFonts w:ascii="Arial" w:hAnsi="Arial" w:cs="Arial"/>
          <w:b/>
          <w:bCs/>
          <w:sz w:val="22"/>
          <w:szCs w:val="22"/>
        </w:rPr>
        <w:t>SA3</w:t>
      </w:r>
      <w:r w:rsidR="00076919">
        <w:rPr>
          <w:rFonts w:ascii="Arial" w:hAnsi="Arial" w:cs="Arial"/>
          <w:b/>
          <w:bCs/>
          <w:sz w:val="22"/>
          <w:szCs w:val="22"/>
        </w:rPr>
        <w:t>, RAN1</w:t>
      </w:r>
    </w:p>
    <w:bookmarkEnd w:id="5"/>
    <w:bookmarkEnd w:id="6"/>
    <w:p w14:paraId="0EC750CB" w14:textId="77777777" w:rsidR="00B97703" w:rsidRDefault="00B97703">
      <w:pPr>
        <w:spacing w:after="60"/>
        <w:ind w:left="1985" w:hanging="1985"/>
        <w:rPr>
          <w:rFonts w:ascii="Arial" w:hAnsi="Arial" w:cs="Arial"/>
          <w:bCs/>
        </w:rPr>
      </w:pPr>
    </w:p>
    <w:p w14:paraId="0F73445B" w14:textId="4DA15458" w:rsidR="00B97703" w:rsidRPr="00D47F21" w:rsidRDefault="00B97703" w:rsidP="00B97703">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F018E">
        <w:rPr>
          <w:rFonts w:ascii="Arial" w:hAnsi="Arial" w:cs="Arial"/>
          <w:b/>
          <w:sz w:val="22"/>
          <w:szCs w:val="22"/>
        </w:rPr>
        <w:t>Feng Han</w:t>
      </w:r>
    </w:p>
    <w:p w14:paraId="54120AE8" w14:textId="42B8FCEB" w:rsidR="00B97703" w:rsidRPr="00D47F21" w:rsidRDefault="00B97703" w:rsidP="00B97703">
      <w:pPr>
        <w:spacing w:after="60"/>
        <w:ind w:left="1985" w:hanging="1985"/>
        <w:rPr>
          <w:rFonts w:ascii="Arial" w:hAnsi="Arial" w:cs="Arial"/>
          <w:b/>
          <w:sz w:val="22"/>
          <w:szCs w:val="22"/>
        </w:rPr>
      </w:pPr>
      <w:r>
        <w:rPr>
          <w:rFonts w:ascii="Arial" w:hAnsi="Arial" w:cs="Arial"/>
          <w:b/>
          <w:bCs/>
          <w:sz w:val="22"/>
          <w:szCs w:val="22"/>
        </w:rPr>
        <w:tab/>
      </w:r>
      <w:r w:rsidR="007F018E" w:rsidRPr="007F018E">
        <w:rPr>
          <w:rFonts w:ascii="Arial" w:hAnsi="Arial" w:cs="Arial"/>
          <w:b/>
          <w:bCs/>
          <w:sz w:val="22"/>
          <w:szCs w:val="22"/>
        </w:rPr>
        <w:t>hanfeng3@huawei.com</w:t>
      </w:r>
    </w:p>
    <w:p w14:paraId="53395ACB" w14:textId="2DB1AC7C" w:rsidR="00B97703" w:rsidRPr="00D47F21" w:rsidRDefault="00B97703" w:rsidP="00B97703">
      <w:pPr>
        <w:spacing w:after="60"/>
        <w:ind w:left="1985" w:hanging="1985"/>
        <w:rPr>
          <w:rFonts w:ascii="Arial" w:hAnsi="Arial" w:cs="Arial"/>
          <w:b/>
          <w:sz w:val="22"/>
          <w:szCs w:val="22"/>
        </w:rPr>
      </w:pPr>
      <w:r w:rsidRPr="00D47F21">
        <w:rPr>
          <w:rFonts w:ascii="Arial" w:hAnsi="Arial" w:cs="Arial"/>
          <w:b/>
          <w:sz w:val="22"/>
          <w:szCs w:val="22"/>
        </w:rPr>
        <w:tab/>
      </w: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11FA3B2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B41EF">
        <w:rPr>
          <w:rFonts w:ascii="Arial" w:hAnsi="Arial" w:cs="Arial"/>
          <w:bCs/>
        </w:rPr>
        <w:t>None</w:t>
      </w:r>
    </w:p>
    <w:p w14:paraId="4DE9A05E" w14:textId="77777777" w:rsidR="00B97703" w:rsidRDefault="00B97703">
      <w:pPr>
        <w:rPr>
          <w:rFonts w:ascii="Arial" w:hAnsi="Arial" w:cs="Arial"/>
        </w:rPr>
      </w:pPr>
    </w:p>
    <w:p w14:paraId="16BA2066" w14:textId="77777777" w:rsidR="00B97703" w:rsidRDefault="000F6242" w:rsidP="00B97703">
      <w:pPr>
        <w:pStyle w:val="Heading1"/>
      </w:pPr>
      <w:r>
        <w:t>1</w:t>
      </w:r>
      <w:r w:rsidR="002F1940">
        <w:tab/>
      </w:r>
      <w:r>
        <w:t>Overall description</w:t>
      </w:r>
    </w:p>
    <w:p w14:paraId="49075EDF" w14:textId="348FB422" w:rsidR="00FA387A" w:rsidRPr="00D342A8" w:rsidRDefault="00FA387A" w:rsidP="000F6242">
      <w:pPr>
        <w:rPr>
          <w:rFonts w:ascii="Arial" w:eastAsia="宋体" w:hAnsi="Arial" w:cs="Arial"/>
          <w:iCs/>
          <w:color w:val="000000"/>
          <w:szCs w:val="22"/>
          <w:lang w:eastAsia="ko-KR"/>
        </w:rPr>
      </w:pPr>
      <w:r w:rsidRPr="00D342A8">
        <w:rPr>
          <w:rFonts w:ascii="Arial" w:eastAsia="宋体" w:hAnsi="Arial" w:cs="Arial"/>
          <w:iCs/>
          <w:color w:val="000000"/>
          <w:szCs w:val="22"/>
          <w:lang w:eastAsia="ko-KR"/>
        </w:rPr>
        <w:t xml:space="preserve">RAN3 </w:t>
      </w:r>
      <w:r w:rsidR="00B74079" w:rsidRPr="00D342A8">
        <w:rPr>
          <w:rFonts w:ascii="Arial" w:eastAsia="宋体" w:hAnsi="Arial" w:cs="Arial"/>
          <w:iCs/>
          <w:color w:val="000000"/>
          <w:szCs w:val="22"/>
          <w:lang w:eastAsia="ko-KR"/>
        </w:rPr>
        <w:t xml:space="preserve">would like to </w:t>
      </w:r>
      <w:r w:rsidRPr="00D342A8">
        <w:rPr>
          <w:rFonts w:ascii="Arial" w:eastAsia="宋体" w:hAnsi="Arial" w:cs="Arial"/>
          <w:iCs/>
          <w:color w:val="000000"/>
          <w:szCs w:val="22"/>
          <w:lang w:eastAsia="ko-KR"/>
        </w:rPr>
        <w:t xml:space="preserve">thank </w:t>
      </w:r>
      <w:r w:rsidR="000F18F1" w:rsidRPr="00D342A8">
        <w:rPr>
          <w:rFonts w:ascii="Arial" w:eastAsia="宋体" w:hAnsi="Arial" w:cs="Arial"/>
          <w:iCs/>
          <w:color w:val="000000"/>
          <w:szCs w:val="22"/>
          <w:lang w:eastAsia="ko-KR"/>
        </w:rPr>
        <w:t>SA2</w:t>
      </w:r>
      <w:r w:rsidRPr="00D342A8">
        <w:rPr>
          <w:rFonts w:ascii="Arial" w:eastAsia="宋体" w:hAnsi="Arial" w:cs="Arial"/>
          <w:iCs/>
          <w:color w:val="000000"/>
          <w:szCs w:val="22"/>
          <w:lang w:eastAsia="ko-KR"/>
        </w:rPr>
        <w:t xml:space="preserve"> </w:t>
      </w:r>
      <w:r w:rsidR="00A65662" w:rsidRPr="00D342A8">
        <w:rPr>
          <w:rFonts w:ascii="Arial" w:eastAsia="宋体" w:hAnsi="Arial" w:cs="Arial"/>
          <w:iCs/>
          <w:color w:val="000000"/>
          <w:szCs w:val="22"/>
          <w:lang w:eastAsia="ko-KR"/>
        </w:rPr>
        <w:t>for</w:t>
      </w:r>
      <w:r w:rsidRPr="00D342A8">
        <w:rPr>
          <w:rFonts w:ascii="Arial" w:eastAsia="宋体" w:hAnsi="Arial" w:cs="Arial"/>
          <w:iCs/>
          <w:color w:val="000000"/>
          <w:szCs w:val="22"/>
          <w:lang w:eastAsia="ko-KR"/>
        </w:rPr>
        <w:t xml:space="preserve"> </w:t>
      </w:r>
      <w:r w:rsidR="003526DF" w:rsidRPr="00D342A8">
        <w:rPr>
          <w:rFonts w:ascii="Arial" w:eastAsia="宋体" w:hAnsi="Arial" w:cs="Arial"/>
          <w:iCs/>
          <w:color w:val="000000"/>
          <w:szCs w:val="22"/>
          <w:lang w:eastAsia="ko-KR"/>
        </w:rPr>
        <w:t>their</w:t>
      </w:r>
      <w:r w:rsidRPr="00D342A8">
        <w:rPr>
          <w:rFonts w:ascii="Arial" w:eastAsia="宋体" w:hAnsi="Arial" w:cs="Arial"/>
          <w:iCs/>
          <w:color w:val="000000"/>
          <w:szCs w:val="22"/>
          <w:lang w:eastAsia="ko-KR"/>
        </w:rPr>
        <w:t xml:space="preserve"> LS on </w:t>
      </w:r>
      <w:r w:rsidR="007F018E" w:rsidRPr="00D342A8">
        <w:rPr>
          <w:rFonts w:ascii="Arial" w:eastAsia="宋体" w:hAnsi="Arial" w:cs="Arial"/>
          <w:iCs/>
          <w:color w:val="000000"/>
          <w:szCs w:val="22"/>
          <w:lang w:eastAsia="ko-KR"/>
        </w:rPr>
        <w:t>Time Synchronization Status notification towards UE(s)</w:t>
      </w:r>
      <w:r w:rsidRPr="00D342A8">
        <w:rPr>
          <w:rFonts w:ascii="Arial" w:eastAsia="宋体" w:hAnsi="Arial" w:cs="Arial"/>
          <w:iCs/>
          <w:color w:val="000000"/>
          <w:szCs w:val="22"/>
          <w:lang w:eastAsia="ko-KR"/>
        </w:rPr>
        <w:t xml:space="preserve">. </w:t>
      </w:r>
    </w:p>
    <w:p w14:paraId="37DA7E88" w14:textId="3D62DC1B" w:rsidR="00646D9B" w:rsidRPr="00D342A8" w:rsidRDefault="002957A8" w:rsidP="002D66DB">
      <w:pPr>
        <w:rPr>
          <w:rFonts w:ascii="Arial" w:eastAsia="宋体" w:hAnsi="Arial" w:cs="Arial"/>
          <w:iCs/>
          <w:color w:val="000000"/>
          <w:szCs w:val="22"/>
          <w:lang w:val="en-US" w:eastAsia="ko-KR"/>
        </w:rPr>
      </w:pPr>
      <w:r w:rsidRPr="00D342A8">
        <w:rPr>
          <w:rFonts w:ascii="Arial" w:eastAsia="宋体" w:hAnsi="Arial" w:cs="Arial"/>
          <w:iCs/>
          <w:color w:val="000000"/>
          <w:szCs w:val="22"/>
          <w:lang w:eastAsia="ko-KR"/>
        </w:rPr>
        <w:t>Regarding</w:t>
      </w:r>
      <w:r w:rsidR="006A7E03" w:rsidRPr="00D342A8">
        <w:rPr>
          <w:rFonts w:ascii="Arial" w:eastAsia="宋体" w:hAnsi="Arial" w:cs="Arial"/>
          <w:iCs/>
          <w:color w:val="000000"/>
          <w:szCs w:val="22"/>
          <w:lang w:eastAsia="ko-KR"/>
        </w:rPr>
        <w:t xml:space="preserve"> the </w:t>
      </w:r>
      <w:r w:rsidR="00AA515F" w:rsidRPr="00D342A8">
        <w:rPr>
          <w:rFonts w:ascii="Arial" w:eastAsia="宋体" w:hAnsi="Arial" w:cs="Arial"/>
          <w:iCs/>
          <w:color w:val="000000"/>
          <w:szCs w:val="22"/>
          <w:lang w:eastAsia="ko-KR"/>
        </w:rPr>
        <w:t xml:space="preserve">questions </w:t>
      </w:r>
      <w:r w:rsidR="00D60FBF">
        <w:rPr>
          <w:rFonts w:ascii="Arial" w:eastAsia="宋体" w:hAnsi="Arial" w:cs="Arial"/>
          <w:iCs/>
          <w:color w:val="000000"/>
          <w:szCs w:val="22"/>
          <w:lang w:eastAsia="ko-KR"/>
        </w:rPr>
        <w:t>raised</w:t>
      </w:r>
      <w:r w:rsidR="00AA515F" w:rsidRPr="00D342A8">
        <w:rPr>
          <w:rFonts w:ascii="Arial" w:eastAsia="宋体" w:hAnsi="Arial" w:cs="Arial"/>
          <w:iCs/>
          <w:color w:val="000000"/>
          <w:szCs w:val="22"/>
          <w:lang w:eastAsia="ko-KR"/>
        </w:rPr>
        <w:t xml:space="preserve"> by SA2, RAN3 provides the feedback as follows:</w:t>
      </w:r>
      <w:r w:rsidR="00646D9B" w:rsidRPr="00D342A8">
        <w:rPr>
          <w:rFonts w:ascii="Arial" w:eastAsia="宋体" w:hAnsi="Arial" w:cs="Arial"/>
          <w:iCs/>
          <w:color w:val="000000"/>
          <w:szCs w:val="22"/>
          <w:lang w:val="en-US" w:eastAsia="ko-KR"/>
        </w:rPr>
        <w:t xml:space="preserve"> </w:t>
      </w:r>
    </w:p>
    <w:p w14:paraId="70BAF157" w14:textId="77777777" w:rsidR="007F018E" w:rsidRPr="00D342A8" w:rsidRDefault="007F018E" w:rsidP="007F018E">
      <w:pPr>
        <w:spacing w:after="120"/>
        <w:jc w:val="both"/>
        <w:rPr>
          <w:rFonts w:ascii="Arial" w:hAnsi="Arial" w:cs="Arial"/>
        </w:rPr>
      </w:pPr>
      <w:r w:rsidRPr="00D342A8">
        <w:rPr>
          <w:rFonts w:ascii="Arial" w:hAnsi="Arial" w:cs="Arial"/>
        </w:rPr>
        <w:t>RAN3 and SA3:</w:t>
      </w:r>
    </w:p>
    <w:p w14:paraId="4EC983B3" w14:textId="77777777" w:rsidR="007F018E" w:rsidRPr="00D342A8" w:rsidRDefault="007F018E" w:rsidP="007F018E">
      <w:pPr>
        <w:pStyle w:val="ListParagraph"/>
        <w:numPr>
          <w:ilvl w:val="0"/>
          <w:numId w:val="8"/>
        </w:numPr>
        <w:overflowPunct/>
        <w:autoSpaceDE/>
        <w:autoSpaceDN/>
        <w:adjustRightInd/>
        <w:spacing w:after="120"/>
        <w:jc w:val="both"/>
        <w:textAlignment w:val="auto"/>
        <w:rPr>
          <w:rFonts w:ascii="Arial" w:hAnsi="Arial" w:cs="Arial"/>
        </w:rPr>
      </w:pPr>
      <w:r w:rsidRPr="00D342A8">
        <w:rPr>
          <w:rFonts w:ascii="Arial" w:hAnsi="Arial" w:cs="Arial"/>
        </w:rPr>
        <w:t>One method proposes to use the Ciphered SIB approach that is used for broadcast of assistance data for positioning. SA2 would like to additionally get feedback on this from SA3 and RAN3 from security and NGAP impact perspective, respectively.</w:t>
      </w:r>
    </w:p>
    <w:p w14:paraId="123D7323" w14:textId="1542B02E" w:rsidR="00AA515F" w:rsidRDefault="00BB1A9F" w:rsidP="007F018E">
      <w:pPr>
        <w:overflowPunct/>
        <w:autoSpaceDE/>
        <w:autoSpaceDN/>
        <w:adjustRightInd/>
        <w:spacing w:after="0"/>
        <w:jc w:val="both"/>
        <w:textAlignment w:val="auto"/>
        <w:rPr>
          <w:rFonts w:ascii="Arial" w:eastAsia="等线" w:hAnsi="Arial"/>
          <w:lang w:val="en-IN" w:eastAsia="zh-CN"/>
        </w:rPr>
      </w:pPr>
      <w:r w:rsidRPr="00AC1EE0">
        <w:rPr>
          <w:rFonts w:ascii="Arial" w:eastAsia="等线" w:hAnsi="Arial"/>
          <w:b/>
          <w:lang w:eastAsia="zh-CN"/>
        </w:rPr>
        <w:t>RAN3</w:t>
      </w:r>
      <w:r w:rsidRPr="00D342A8">
        <w:rPr>
          <w:rFonts w:ascii="Arial" w:eastAsia="等线" w:hAnsi="Arial"/>
          <w:b/>
          <w:lang w:eastAsia="zh-CN"/>
        </w:rPr>
        <w:t xml:space="preserve"> </w:t>
      </w:r>
      <w:r w:rsidR="00AA515F" w:rsidRPr="00D342A8">
        <w:rPr>
          <w:rFonts w:ascii="Arial" w:eastAsia="等线" w:hAnsi="Arial"/>
          <w:b/>
          <w:lang w:val="en-IN" w:eastAsia="zh-CN"/>
        </w:rPr>
        <w:t>Answer</w:t>
      </w:r>
      <w:r w:rsidR="00AA515F" w:rsidRPr="00D342A8">
        <w:rPr>
          <w:rFonts w:ascii="Arial" w:eastAsia="等线" w:hAnsi="Arial"/>
          <w:lang w:val="en-IN" w:eastAsia="zh-CN"/>
        </w:rPr>
        <w:t xml:space="preserve">: </w:t>
      </w:r>
      <w:r w:rsidR="00000B87">
        <w:rPr>
          <w:rFonts w:ascii="Arial" w:eastAsia="等线" w:hAnsi="Arial"/>
          <w:lang w:val="en-IN" w:eastAsia="zh-CN"/>
        </w:rPr>
        <w:t xml:space="preserve">From signalling perspective, </w:t>
      </w:r>
      <w:r w:rsidR="00000B87" w:rsidRPr="00000B87">
        <w:rPr>
          <w:rFonts w:ascii="Arial" w:eastAsia="等线" w:hAnsi="Arial"/>
          <w:lang w:val="en-IN" w:eastAsia="zh-CN"/>
        </w:rPr>
        <w:t>it is feasible to deliver the ciphered SIB (</w:t>
      </w:r>
      <w:r w:rsidR="00E46453">
        <w:rPr>
          <w:rFonts w:ascii="Arial" w:eastAsia="等线" w:hAnsi="Arial"/>
          <w:lang w:val="en-IN" w:eastAsia="zh-CN"/>
        </w:rPr>
        <w:t>c</w:t>
      </w:r>
      <w:r w:rsidR="00000B87" w:rsidRPr="00000B87">
        <w:rPr>
          <w:rFonts w:ascii="Arial" w:eastAsia="等线" w:hAnsi="Arial"/>
          <w:lang w:val="en-IN" w:eastAsia="zh-CN"/>
        </w:rPr>
        <w:t xml:space="preserve">ontaining RAN time synchronization status) </w:t>
      </w:r>
      <w:r w:rsidR="005D4C8E">
        <w:rPr>
          <w:rFonts w:ascii="Arial" w:eastAsia="等线" w:hAnsi="Arial"/>
          <w:lang w:val="en-IN" w:eastAsia="zh-CN"/>
        </w:rPr>
        <w:t>over</w:t>
      </w:r>
      <w:r w:rsidR="004D3434">
        <w:rPr>
          <w:rFonts w:ascii="Arial" w:eastAsia="等线" w:hAnsi="Arial"/>
          <w:lang w:val="en-IN" w:eastAsia="zh-CN"/>
        </w:rPr>
        <w:t xml:space="preserve"> NGAP </w:t>
      </w:r>
      <w:r w:rsidR="00000B87" w:rsidRPr="00000B87">
        <w:rPr>
          <w:rFonts w:ascii="Arial" w:eastAsia="等线" w:hAnsi="Arial"/>
          <w:lang w:val="en-IN" w:eastAsia="zh-CN"/>
        </w:rPr>
        <w:t xml:space="preserve">when the solution is </w:t>
      </w:r>
      <w:r w:rsidR="00032035">
        <w:rPr>
          <w:rFonts w:ascii="Arial" w:eastAsia="等线" w:hAnsi="Arial"/>
          <w:lang w:val="en-IN" w:eastAsia="zh-CN"/>
        </w:rPr>
        <w:t xml:space="preserve">finally </w:t>
      </w:r>
      <w:r w:rsidR="00000B87" w:rsidRPr="00000B87">
        <w:rPr>
          <w:rFonts w:ascii="Arial" w:eastAsia="等线" w:hAnsi="Arial"/>
          <w:lang w:val="en-IN" w:eastAsia="zh-CN"/>
        </w:rPr>
        <w:t>agreed in SA2/SA3. RAN3 can further study which specific N2 message</w:t>
      </w:r>
      <w:r w:rsidR="00762607">
        <w:rPr>
          <w:rFonts w:ascii="Arial" w:eastAsia="等线" w:hAnsi="Arial"/>
          <w:lang w:val="en-IN" w:eastAsia="zh-CN"/>
        </w:rPr>
        <w:t xml:space="preserve"> </w:t>
      </w:r>
      <w:r w:rsidR="00000B87" w:rsidRPr="00000B87">
        <w:rPr>
          <w:rFonts w:ascii="Arial" w:eastAsia="等线" w:hAnsi="Arial"/>
          <w:lang w:val="en-IN" w:eastAsia="zh-CN"/>
        </w:rPr>
        <w:t>can be used</w:t>
      </w:r>
      <w:r w:rsidR="002F4C15">
        <w:rPr>
          <w:rFonts w:ascii="Arial" w:eastAsia="等线" w:hAnsi="Arial"/>
          <w:lang w:val="en-IN" w:eastAsia="zh-CN"/>
        </w:rPr>
        <w:t xml:space="preserve">. </w:t>
      </w:r>
    </w:p>
    <w:p w14:paraId="09B8B431" w14:textId="0DE577E6" w:rsidR="00D342A8" w:rsidRDefault="00D342A8" w:rsidP="007F018E">
      <w:pPr>
        <w:overflowPunct/>
        <w:autoSpaceDE/>
        <w:autoSpaceDN/>
        <w:adjustRightInd/>
        <w:spacing w:after="0"/>
        <w:jc w:val="both"/>
        <w:textAlignment w:val="auto"/>
        <w:rPr>
          <w:rFonts w:ascii="Arial" w:eastAsia="等线" w:hAnsi="Arial"/>
          <w:lang w:val="en-IN" w:eastAsia="zh-CN"/>
        </w:rPr>
      </w:pPr>
    </w:p>
    <w:p w14:paraId="37355998" w14:textId="77777777" w:rsidR="00D342A8" w:rsidRPr="00D342A8" w:rsidRDefault="00D342A8" w:rsidP="007F018E">
      <w:pPr>
        <w:overflowPunct/>
        <w:autoSpaceDE/>
        <w:autoSpaceDN/>
        <w:adjustRightInd/>
        <w:spacing w:after="0"/>
        <w:jc w:val="both"/>
        <w:textAlignment w:val="auto"/>
        <w:rPr>
          <w:rFonts w:ascii="Arial" w:eastAsia="等线" w:hAnsi="Arial"/>
          <w:lang w:val="en-IN" w:eastAsia="zh-CN"/>
        </w:rPr>
      </w:pPr>
    </w:p>
    <w:p w14:paraId="64065CBC" w14:textId="77777777" w:rsidR="007F018E" w:rsidRPr="00D342A8" w:rsidRDefault="007F018E" w:rsidP="007F018E">
      <w:pPr>
        <w:overflowPunct/>
        <w:autoSpaceDE/>
        <w:autoSpaceDN/>
        <w:adjustRightInd/>
        <w:spacing w:after="0"/>
        <w:jc w:val="both"/>
        <w:textAlignment w:val="auto"/>
        <w:rPr>
          <w:rFonts w:ascii="Arial" w:eastAsia="等线" w:hAnsi="Arial"/>
          <w:lang w:val="en-IN" w:eastAsia="zh-CN"/>
        </w:rPr>
      </w:pPr>
    </w:p>
    <w:p w14:paraId="0B390970" w14:textId="77777777" w:rsidR="007F018E" w:rsidRPr="00D342A8" w:rsidRDefault="007F018E" w:rsidP="007F018E">
      <w:pPr>
        <w:spacing w:after="120"/>
        <w:jc w:val="both"/>
        <w:rPr>
          <w:rFonts w:ascii="Arial" w:hAnsi="Arial" w:cs="Arial"/>
        </w:rPr>
      </w:pPr>
      <w:r w:rsidRPr="00D342A8">
        <w:rPr>
          <w:rFonts w:ascii="Arial" w:hAnsi="Arial" w:cs="Arial"/>
        </w:rPr>
        <w:t>RAN3:</w:t>
      </w:r>
    </w:p>
    <w:p w14:paraId="262BD792" w14:textId="77777777" w:rsidR="007F018E" w:rsidRPr="00D342A8" w:rsidRDefault="007F018E" w:rsidP="007F018E">
      <w:pPr>
        <w:spacing w:after="120"/>
        <w:jc w:val="both"/>
        <w:rPr>
          <w:rFonts w:ascii="Arial" w:hAnsi="Arial" w:cs="Arial"/>
        </w:rPr>
      </w:pPr>
      <w:r w:rsidRPr="00D342A8">
        <w:rPr>
          <w:rFonts w:ascii="Arial" w:hAnsi="Arial" w:cs="Arial"/>
        </w:rPr>
        <w:t>SA2 would like to seek RAN3 input regarding the potential impacts in RAN3 specifications (e.g., NGAP, F1-AP) to enable RAN time synchronization status report control procedure.</w:t>
      </w:r>
    </w:p>
    <w:p w14:paraId="4A68D9BD" w14:textId="5DF1C380" w:rsidR="00AA515F" w:rsidRDefault="00D342A8" w:rsidP="00B12887">
      <w:pPr>
        <w:overflowPunct/>
        <w:autoSpaceDE/>
        <w:autoSpaceDN/>
        <w:adjustRightInd/>
        <w:spacing w:after="0"/>
        <w:jc w:val="both"/>
        <w:textAlignment w:val="auto"/>
        <w:rPr>
          <w:rFonts w:ascii="Arial" w:eastAsia="等线" w:hAnsi="Arial"/>
          <w:lang w:val="en-IN" w:eastAsia="zh-CN"/>
        </w:rPr>
      </w:pPr>
      <w:r w:rsidRPr="00D342A8">
        <w:rPr>
          <w:rFonts w:ascii="Arial" w:eastAsia="等线" w:hAnsi="Arial"/>
          <w:b/>
          <w:lang w:eastAsia="zh-CN"/>
        </w:rPr>
        <w:t xml:space="preserve">RAN3 </w:t>
      </w:r>
      <w:r w:rsidRPr="00D342A8">
        <w:rPr>
          <w:rFonts w:ascii="Arial" w:eastAsia="等线" w:hAnsi="Arial"/>
          <w:b/>
          <w:lang w:val="en-IN" w:eastAsia="zh-CN"/>
        </w:rPr>
        <w:t>Answer</w:t>
      </w:r>
      <w:r w:rsidR="007F018E" w:rsidRPr="00D342A8">
        <w:rPr>
          <w:rFonts w:ascii="Arial" w:eastAsia="等线" w:hAnsi="Arial"/>
          <w:lang w:val="en-IN" w:eastAsia="zh-CN"/>
        </w:rPr>
        <w:t xml:space="preserve">: </w:t>
      </w:r>
      <w:r w:rsidR="00E75596">
        <w:rPr>
          <w:rFonts w:ascii="Arial" w:eastAsia="等线" w:hAnsi="Arial"/>
          <w:lang w:val="en-IN" w:eastAsia="zh-CN"/>
        </w:rPr>
        <w:t xml:space="preserve">Due to </w:t>
      </w:r>
      <w:r w:rsidR="00662681">
        <w:rPr>
          <w:rFonts w:ascii="Arial" w:eastAsia="等线" w:hAnsi="Arial"/>
          <w:lang w:val="en-IN" w:eastAsia="zh-CN"/>
        </w:rPr>
        <w:t xml:space="preserve">that </w:t>
      </w:r>
      <w:r w:rsidR="00E75596">
        <w:rPr>
          <w:rFonts w:ascii="Arial" w:eastAsia="等线" w:hAnsi="Arial"/>
          <w:lang w:val="en-IN" w:eastAsia="zh-CN"/>
        </w:rPr>
        <w:t>the solution details are not clear</w:t>
      </w:r>
      <w:r w:rsidR="00444E76">
        <w:rPr>
          <w:rFonts w:ascii="Arial" w:eastAsia="等线" w:hAnsi="Arial"/>
          <w:lang w:val="en-IN" w:eastAsia="zh-CN"/>
        </w:rPr>
        <w:t>, e.g</w:t>
      </w:r>
      <w:r w:rsidR="00323C4A">
        <w:rPr>
          <w:rFonts w:ascii="Arial" w:eastAsia="等线" w:hAnsi="Arial"/>
          <w:lang w:val="en-IN" w:eastAsia="zh-CN"/>
        </w:rPr>
        <w:t>.</w:t>
      </w:r>
      <w:r w:rsidR="00444E76">
        <w:rPr>
          <w:rFonts w:ascii="Arial" w:eastAsia="等线" w:hAnsi="Arial"/>
          <w:lang w:val="en-IN" w:eastAsia="zh-CN"/>
        </w:rPr>
        <w:t xml:space="preserve">, node-level or UE-level </w:t>
      </w:r>
      <w:r w:rsidR="00444E76" w:rsidRPr="00444E76">
        <w:rPr>
          <w:rFonts w:ascii="Arial" w:eastAsia="等线" w:hAnsi="Arial"/>
          <w:lang w:val="en-IN" w:eastAsia="zh-CN"/>
        </w:rPr>
        <w:t>RAN time synchronization status</w:t>
      </w:r>
      <w:r w:rsidR="00444E76">
        <w:rPr>
          <w:rFonts w:ascii="Arial" w:eastAsia="等线" w:hAnsi="Arial"/>
          <w:lang w:val="en-IN" w:eastAsia="zh-CN"/>
        </w:rPr>
        <w:t xml:space="preserve">, RAN3 is difficult to provide </w:t>
      </w:r>
      <w:r w:rsidR="00DC17AF">
        <w:rPr>
          <w:rFonts w:ascii="Arial" w:eastAsia="等线" w:hAnsi="Arial"/>
          <w:lang w:val="en-IN" w:eastAsia="zh-CN"/>
        </w:rPr>
        <w:t xml:space="preserve">views on the OAM or the </w:t>
      </w:r>
      <w:r w:rsidR="004C2D16">
        <w:rPr>
          <w:rFonts w:ascii="Arial" w:eastAsia="等线" w:hAnsi="Arial"/>
          <w:lang w:val="en-IN" w:eastAsia="zh-CN"/>
        </w:rPr>
        <w:t xml:space="preserve">control-plane message. RAN3 </w:t>
      </w:r>
      <w:r w:rsidR="00224BB7">
        <w:rPr>
          <w:rFonts w:ascii="Arial" w:eastAsia="等线" w:hAnsi="Arial"/>
          <w:lang w:val="en-IN" w:eastAsia="zh-CN"/>
        </w:rPr>
        <w:t xml:space="preserve">think from signalling perspective, it is </w:t>
      </w:r>
      <w:r w:rsidR="00B55C85">
        <w:rPr>
          <w:rFonts w:ascii="Arial" w:eastAsia="等线" w:hAnsi="Arial"/>
          <w:lang w:val="en-IN" w:eastAsia="zh-CN"/>
        </w:rPr>
        <w:t>feasible</w:t>
      </w:r>
      <w:r w:rsidR="00224BB7">
        <w:rPr>
          <w:rFonts w:ascii="Arial" w:eastAsia="等线" w:hAnsi="Arial"/>
          <w:lang w:val="en-IN" w:eastAsia="zh-CN"/>
        </w:rPr>
        <w:t xml:space="preserve"> to </w:t>
      </w:r>
      <w:r w:rsidR="00747E25">
        <w:rPr>
          <w:rFonts w:ascii="Arial" w:eastAsia="等线" w:hAnsi="Arial"/>
          <w:lang w:val="en-IN" w:eastAsia="zh-CN"/>
        </w:rPr>
        <w:t xml:space="preserve">use the NGAP message to </w:t>
      </w:r>
      <w:r w:rsidR="00E0430D">
        <w:rPr>
          <w:rFonts w:ascii="Arial" w:eastAsia="等线" w:hAnsi="Arial"/>
          <w:lang w:val="en-IN" w:eastAsia="zh-CN"/>
        </w:rPr>
        <w:t>convey</w:t>
      </w:r>
      <w:r w:rsidR="00747E25">
        <w:rPr>
          <w:rFonts w:ascii="Arial" w:eastAsia="等线" w:hAnsi="Arial"/>
          <w:lang w:val="en-IN" w:eastAsia="zh-CN"/>
        </w:rPr>
        <w:t xml:space="preserve"> the </w:t>
      </w:r>
      <w:r w:rsidR="00747E25" w:rsidRPr="00444E76">
        <w:rPr>
          <w:rFonts w:ascii="Arial" w:eastAsia="等线" w:hAnsi="Arial"/>
          <w:lang w:val="en-IN" w:eastAsia="zh-CN"/>
        </w:rPr>
        <w:t>RAN time synchronization status</w:t>
      </w:r>
      <w:r w:rsidR="00747E25">
        <w:rPr>
          <w:rFonts w:ascii="Arial" w:eastAsia="等线" w:hAnsi="Arial"/>
          <w:lang w:val="en-IN" w:eastAsia="zh-CN"/>
        </w:rPr>
        <w:t xml:space="preserve">. </w:t>
      </w:r>
      <w:r w:rsidR="00B12887" w:rsidRPr="00D342A8">
        <w:rPr>
          <w:rFonts w:ascii="Arial" w:eastAsia="等线" w:hAnsi="Arial"/>
          <w:lang w:val="en-IN" w:eastAsia="zh-CN"/>
        </w:rPr>
        <w:t xml:space="preserve">For F1-AP, whether there are any impacts depends on the details of </w:t>
      </w:r>
      <w:r w:rsidR="00774C99">
        <w:rPr>
          <w:rFonts w:ascii="Arial" w:eastAsia="等线" w:hAnsi="Arial"/>
          <w:lang w:val="en-IN" w:eastAsia="zh-CN"/>
        </w:rPr>
        <w:t xml:space="preserve">RAN </w:t>
      </w:r>
      <w:r w:rsidR="00B12887" w:rsidRPr="00D342A8">
        <w:rPr>
          <w:rFonts w:ascii="Arial" w:eastAsia="等线" w:hAnsi="Arial"/>
          <w:lang w:val="en-IN" w:eastAsia="zh-CN"/>
        </w:rPr>
        <w:t xml:space="preserve">time synchronization status. </w:t>
      </w:r>
      <w:r w:rsidR="00F748EE">
        <w:rPr>
          <w:rFonts w:ascii="Arial" w:eastAsia="等线" w:hAnsi="Arial"/>
          <w:lang w:val="en-IN" w:eastAsia="zh-CN"/>
        </w:rPr>
        <w:t>Hence f</w:t>
      </w:r>
      <w:r w:rsidR="00B12887" w:rsidRPr="00D342A8">
        <w:rPr>
          <w:rFonts w:ascii="Arial" w:eastAsia="等线" w:hAnsi="Arial"/>
          <w:lang w:val="en-IN" w:eastAsia="zh-CN"/>
        </w:rPr>
        <w:t xml:space="preserve">urther </w:t>
      </w:r>
      <w:r w:rsidR="00045209">
        <w:rPr>
          <w:rFonts w:ascii="Arial" w:eastAsia="等线" w:hAnsi="Arial"/>
          <w:lang w:val="en-IN" w:eastAsia="zh-CN"/>
        </w:rPr>
        <w:t>input</w:t>
      </w:r>
      <w:bookmarkStart w:id="7" w:name="_GoBack"/>
      <w:bookmarkEnd w:id="7"/>
      <w:r w:rsidR="00B12887" w:rsidRPr="00D342A8">
        <w:rPr>
          <w:rFonts w:ascii="Arial" w:eastAsia="等线" w:hAnsi="Arial"/>
          <w:lang w:val="en-IN" w:eastAsia="zh-CN"/>
        </w:rPr>
        <w:t xml:space="preserve"> on time synchronization status is expected.</w:t>
      </w:r>
    </w:p>
    <w:p w14:paraId="4E9836FE" w14:textId="77777777" w:rsidR="00C35B2E" w:rsidRPr="00AA515F" w:rsidRDefault="00C35B2E" w:rsidP="00B12887">
      <w:pPr>
        <w:overflowPunct/>
        <w:autoSpaceDE/>
        <w:autoSpaceDN/>
        <w:adjustRightInd/>
        <w:spacing w:after="0"/>
        <w:jc w:val="both"/>
        <w:textAlignment w:val="auto"/>
        <w:rPr>
          <w:rFonts w:ascii="Arial" w:eastAsia="等线" w:hAnsi="Arial"/>
          <w:lang w:val="en-IN" w:eastAsia="zh-CN"/>
        </w:rPr>
      </w:pPr>
    </w:p>
    <w:p w14:paraId="6C62650E" w14:textId="77777777" w:rsidR="00B97703" w:rsidRDefault="002F1940" w:rsidP="000F6242">
      <w:pPr>
        <w:pStyle w:val="Heading1"/>
      </w:pPr>
      <w:r>
        <w:t>2</w:t>
      </w:r>
      <w:r>
        <w:tab/>
      </w:r>
      <w:r w:rsidR="000F6242">
        <w:t>Actions</w:t>
      </w:r>
    </w:p>
    <w:p w14:paraId="15CBCABE" w14:textId="61D58FF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801D5">
        <w:rPr>
          <w:rFonts w:ascii="Arial" w:hAnsi="Arial" w:cs="Arial"/>
          <w:b/>
        </w:rPr>
        <w:t>SA2</w:t>
      </w:r>
      <w:r w:rsidR="000A2CB9">
        <w:rPr>
          <w:rFonts w:ascii="Arial" w:hAnsi="Arial" w:cs="Arial"/>
          <w:b/>
        </w:rPr>
        <w:t>:</w:t>
      </w:r>
    </w:p>
    <w:p w14:paraId="462D983D" w14:textId="6DB863A7" w:rsidR="00B97703" w:rsidRPr="000417AE" w:rsidRDefault="00B97703">
      <w:pPr>
        <w:spacing w:after="120"/>
        <w:ind w:left="993" w:hanging="993"/>
        <w:rPr>
          <w:rFonts w:ascii="Arial" w:hAnsi="Arial" w:cs="Arial"/>
          <w:color w:val="0070C0"/>
          <w:sz w:val="18"/>
        </w:rPr>
      </w:pPr>
      <w:r>
        <w:rPr>
          <w:rFonts w:ascii="Arial" w:hAnsi="Arial" w:cs="Arial"/>
          <w:b/>
        </w:rPr>
        <w:t xml:space="preserve">ACTION: </w:t>
      </w:r>
      <w:r w:rsidRPr="000F6242">
        <w:rPr>
          <w:rFonts w:ascii="Arial" w:hAnsi="Arial" w:cs="Arial"/>
          <w:b/>
          <w:color w:val="0070C0"/>
        </w:rPr>
        <w:tab/>
      </w:r>
      <w:r w:rsidR="000417AE" w:rsidRPr="000417AE">
        <w:rPr>
          <w:rFonts w:ascii="Arial" w:eastAsia="宋体" w:hAnsi="Arial" w:cs="Arial"/>
          <w:iCs/>
          <w:color w:val="000000"/>
          <w:szCs w:val="22"/>
          <w:lang w:eastAsia="ko-KR"/>
        </w:rPr>
        <w:t xml:space="preserve">RAN3 respectfully asks </w:t>
      </w:r>
      <w:r w:rsidR="00AA515F">
        <w:rPr>
          <w:rFonts w:ascii="Arial" w:eastAsia="宋体" w:hAnsi="Arial" w:cs="Arial"/>
          <w:iCs/>
          <w:color w:val="000000"/>
          <w:szCs w:val="22"/>
          <w:lang w:eastAsia="ko-KR"/>
        </w:rPr>
        <w:t>SA2</w:t>
      </w:r>
      <w:r w:rsidR="00D2138D">
        <w:rPr>
          <w:rFonts w:ascii="Arial" w:eastAsia="宋体" w:hAnsi="Arial" w:cs="Arial"/>
          <w:iCs/>
          <w:color w:val="000000"/>
          <w:szCs w:val="22"/>
          <w:lang w:eastAsia="ko-KR"/>
        </w:rPr>
        <w:t xml:space="preserve"> to </w:t>
      </w:r>
      <w:r w:rsidR="00594E2D">
        <w:rPr>
          <w:rFonts w:ascii="Arial" w:eastAsia="宋体" w:hAnsi="Arial" w:cs="Arial"/>
          <w:iCs/>
          <w:color w:val="000000"/>
          <w:szCs w:val="22"/>
          <w:lang w:eastAsia="ko-KR"/>
        </w:rPr>
        <w:t xml:space="preserve">take </w:t>
      </w:r>
      <w:r w:rsidR="00D2138D">
        <w:rPr>
          <w:rFonts w:ascii="Arial" w:eastAsia="宋体" w:hAnsi="Arial" w:cs="Arial"/>
          <w:iCs/>
          <w:color w:val="000000"/>
          <w:szCs w:val="22"/>
          <w:lang w:eastAsia="ko-KR"/>
        </w:rPr>
        <w:t>the above</w:t>
      </w:r>
      <w:r w:rsidR="00594E2D">
        <w:rPr>
          <w:rFonts w:ascii="Arial" w:eastAsia="宋体" w:hAnsi="Arial" w:cs="Arial"/>
          <w:iCs/>
          <w:color w:val="000000"/>
          <w:szCs w:val="22"/>
          <w:lang w:eastAsia="ko-KR"/>
        </w:rPr>
        <w:t xml:space="preserve"> information into account</w:t>
      </w:r>
      <w:r w:rsidR="00D2138D">
        <w:rPr>
          <w:rFonts w:ascii="Arial" w:eastAsia="宋体" w:hAnsi="Arial" w:cs="Arial"/>
          <w:iCs/>
          <w:color w:val="000000"/>
          <w:szCs w:val="22"/>
          <w:lang w:eastAsia="ko-KR"/>
        </w:rPr>
        <w:t xml:space="preserve">. </w:t>
      </w:r>
    </w:p>
    <w:p w14:paraId="630FB529" w14:textId="77777777" w:rsidR="00B97703" w:rsidRDefault="00B97703">
      <w:pPr>
        <w:spacing w:after="120"/>
        <w:ind w:left="993" w:hanging="993"/>
        <w:rPr>
          <w:rFonts w:ascii="Arial" w:hAnsi="Arial" w:cs="Arial"/>
        </w:rPr>
      </w:pPr>
    </w:p>
    <w:p w14:paraId="6CA5BE75" w14:textId="77777777" w:rsidR="00B97703" w:rsidRPr="00412CCB" w:rsidRDefault="00B97703" w:rsidP="00412CCB">
      <w:pPr>
        <w:pStyle w:val="Heading1"/>
        <w:rPr>
          <w:rFonts w:cs="Arial"/>
          <w:bCs/>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3A8A366B" w14:textId="37E1A225" w:rsidR="00446F1E" w:rsidRDefault="00446F1E" w:rsidP="00442E7D">
      <w:r>
        <w:t>Updated meeting schedule can be found at:</w:t>
      </w:r>
      <w:r w:rsidRPr="00446F1E">
        <w:t xml:space="preserve"> </w:t>
      </w:r>
      <w:hyperlink r:id="rId8" w:anchor="/" w:history="1">
        <w:r w:rsidRPr="00C524B1">
          <w:rPr>
            <w:rStyle w:val="Hyperlink"/>
          </w:rPr>
          <w:t>https://portal.3gpp.org/?tbid=373&amp;SubTB=381#/</w:t>
        </w:r>
      </w:hyperlink>
      <w:r>
        <w:t xml:space="preserve"> </w:t>
      </w:r>
    </w:p>
    <w:p w14:paraId="73A849C3" w14:textId="50BEF3C9" w:rsidR="003F280F" w:rsidRDefault="003F280F" w:rsidP="003F280F">
      <w:r w:rsidRPr="00A218CE">
        <w:t>RAN3#11</w:t>
      </w:r>
      <w:r>
        <w:t>9</w:t>
      </w:r>
      <w:r>
        <w:tab/>
      </w:r>
      <w:r>
        <w:tab/>
        <w:t>2023-02-27 - 2023-03-03</w:t>
      </w:r>
      <w:r>
        <w:tab/>
      </w:r>
      <w:r>
        <w:tab/>
        <w:t>Athens, GR</w:t>
      </w:r>
    </w:p>
    <w:p w14:paraId="2D16365C" w14:textId="609CD8BF" w:rsidR="00A218CE" w:rsidRPr="002F1940" w:rsidRDefault="00AA515F" w:rsidP="00442E7D">
      <w:r w:rsidRPr="00A218CE">
        <w:t>RAN3#11</w:t>
      </w:r>
      <w:r>
        <w:t>9bis-e</w:t>
      </w:r>
      <w:r>
        <w:tab/>
      </w:r>
      <w:r>
        <w:tab/>
        <w:t>2023-04-17 - 2023-04-26</w:t>
      </w:r>
      <w:r>
        <w:tab/>
      </w:r>
      <w:r>
        <w:tab/>
        <w:t>e</w:t>
      </w:r>
      <w:r>
        <w:rPr>
          <w:rFonts w:hint="eastAsia"/>
          <w:lang w:eastAsia="zh-CN"/>
        </w:rPr>
        <w:t>-</w:t>
      </w:r>
      <w:r>
        <w:t>meeting</w:t>
      </w:r>
    </w:p>
    <w:sectPr w:rsidR="00A218CE"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35D7F" w14:textId="77777777" w:rsidR="00EF57AB" w:rsidRDefault="00EF57AB">
      <w:pPr>
        <w:spacing w:after="0"/>
      </w:pPr>
      <w:r>
        <w:separator/>
      </w:r>
    </w:p>
  </w:endnote>
  <w:endnote w:type="continuationSeparator" w:id="0">
    <w:p w14:paraId="7BD3CE5E" w14:textId="77777777" w:rsidR="00EF57AB" w:rsidRDefault="00EF57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F54A9" w14:textId="77777777" w:rsidR="00EF57AB" w:rsidRDefault="00EF57AB">
      <w:pPr>
        <w:spacing w:after="0"/>
      </w:pPr>
      <w:r>
        <w:separator/>
      </w:r>
    </w:p>
  </w:footnote>
  <w:footnote w:type="continuationSeparator" w:id="0">
    <w:p w14:paraId="34E541E3" w14:textId="77777777" w:rsidR="00EF57AB" w:rsidRDefault="00EF57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10975FD"/>
    <w:multiLevelType w:val="hybridMultilevel"/>
    <w:tmpl w:val="CED8D3E8"/>
    <w:lvl w:ilvl="0" w:tplc="27122A5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550DF5"/>
    <w:multiLevelType w:val="hybridMultilevel"/>
    <w:tmpl w:val="75722B24"/>
    <w:lvl w:ilvl="0" w:tplc="4426C31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3DD62A9"/>
    <w:multiLevelType w:val="hybridMultilevel"/>
    <w:tmpl w:val="8FB0F0CE"/>
    <w:lvl w:ilvl="0" w:tplc="6EDA3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0"/>
  </w:num>
  <w:num w:numId="5">
    <w:abstractNumId w:val="7"/>
  </w:num>
  <w:num w:numId="6">
    <w:abstractNumId w:val="5"/>
  </w:num>
  <w:num w:numId="7">
    <w:abstractNumId w:val="2"/>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B87"/>
    <w:rsid w:val="000157FC"/>
    <w:rsid w:val="00017F23"/>
    <w:rsid w:val="0002230C"/>
    <w:rsid w:val="00032035"/>
    <w:rsid w:val="0003459F"/>
    <w:rsid w:val="000417AE"/>
    <w:rsid w:val="00045209"/>
    <w:rsid w:val="00047D63"/>
    <w:rsid w:val="00051748"/>
    <w:rsid w:val="00076919"/>
    <w:rsid w:val="00086976"/>
    <w:rsid w:val="000A1743"/>
    <w:rsid w:val="000A2CB9"/>
    <w:rsid w:val="000A7B4C"/>
    <w:rsid w:val="000C76EA"/>
    <w:rsid w:val="000E1F2C"/>
    <w:rsid w:val="000E2E97"/>
    <w:rsid w:val="000F18F1"/>
    <w:rsid w:val="000F6242"/>
    <w:rsid w:val="00152935"/>
    <w:rsid w:val="001552C7"/>
    <w:rsid w:val="00170CFA"/>
    <w:rsid w:val="001837E8"/>
    <w:rsid w:val="00196ED9"/>
    <w:rsid w:val="001F6F9B"/>
    <w:rsid w:val="00201AD6"/>
    <w:rsid w:val="00205C17"/>
    <w:rsid w:val="00224BB7"/>
    <w:rsid w:val="002464A4"/>
    <w:rsid w:val="00255E27"/>
    <w:rsid w:val="00264ECE"/>
    <w:rsid w:val="0027378D"/>
    <w:rsid w:val="002957A8"/>
    <w:rsid w:val="002A54A5"/>
    <w:rsid w:val="002B41EF"/>
    <w:rsid w:val="002B4367"/>
    <w:rsid w:val="002B7BCC"/>
    <w:rsid w:val="002C7F3A"/>
    <w:rsid w:val="002D66DB"/>
    <w:rsid w:val="002E4208"/>
    <w:rsid w:val="002F1940"/>
    <w:rsid w:val="002F4C15"/>
    <w:rsid w:val="002F699F"/>
    <w:rsid w:val="00323C4A"/>
    <w:rsid w:val="00331CF4"/>
    <w:rsid w:val="00333606"/>
    <w:rsid w:val="00343608"/>
    <w:rsid w:val="00343C9B"/>
    <w:rsid w:val="003511AD"/>
    <w:rsid w:val="003526DF"/>
    <w:rsid w:val="00367913"/>
    <w:rsid w:val="00383545"/>
    <w:rsid w:val="003C1AAB"/>
    <w:rsid w:val="003D2345"/>
    <w:rsid w:val="003D4E83"/>
    <w:rsid w:val="003F280F"/>
    <w:rsid w:val="00412CCB"/>
    <w:rsid w:val="00433500"/>
    <w:rsid w:val="00433F71"/>
    <w:rsid w:val="00440D43"/>
    <w:rsid w:val="00442E7D"/>
    <w:rsid w:val="00444E76"/>
    <w:rsid w:val="00446F1E"/>
    <w:rsid w:val="00453D4B"/>
    <w:rsid w:val="0047792B"/>
    <w:rsid w:val="00496A7B"/>
    <w:rsid w:val="004A0697"/>
    <w:rsid w:val="004C2D16"/>
    <w:rsid w:val="004C6888"/>
    <w:rsid w:val="004D3434"/>
    <w:rsid w:val="004E3939"/>
    <w:rsid w:val="005002D3"/>
    <w:rsid w:val="00502D3D"/>
    <w:rsid w:val="00533D96"/>
    <w:rsid w:val="00543DF8"/>
    <w:rsid w:val="005644F0"/>
    <w:rsid w:val="00565610"/>
    <w:rsid w:val="005706DD"/>
    <w:rsid w:val="00594E2D"/>
    <w:rsid w:val="005978BE"/>
    <w:rsid w:val="005B0E50"/>
    <w:rsid w:val="005D4C8E"/>
    <w:rsid w:val="0060192A"/>
    <w:rsid w:val="00601A2D"/>
    <w:rsid w:val="006025A9"/>
    <w:rsid w:val="00646D9B"/>
    <w:rsid w:val="00662474"/>
    <w:rsid w:val="00662681"/>
    <w:rsid w:val="006840BB"/>
    <w:rsid w:val="006853B7"/>
    <w:rsid w:val="00696D5B"/>
    <w:rsid w:val="006A3E31"/>
    <w:rsid w:val="006A7E03"/>
    <w:rsid w:val="006C0975"/>
    <w:rsid w:val="006C0CDF"/>
    <w:rsid w:val="006C1602"/>
    <w:rsid w:val="006C4CF1"/>
    <w:rsid w:val="006F08B5"/>
    <w:rsid w:val="006F3B12"/>
    <w:rsid w:val="00704B87"/>
    <w:rsid w:val="0073506B"/>
    <w:rsid w:val="007379A2"/>
    <w:rsid w:val="00747E25"/>
    <w:rsid w:val="00762607"/>
    <w:rsid w:val="00774C99"/>
    <w:rsid w:val="00776FAC"/>
    <w:rsid w:val="007871AC"/>
    <w:rsid w:val="007B27DA"/>
    <w:rsid w:val="007D3DBA"/>
    <w:rsid w:val="007E298D"/>
    <w:rsid w:val="007F018E"/>
    <w:rsid w:val="007F4F92"/>
    <w:rsid w:val="008160BF"/>
    <w:rsid w:val="00830BE6"/>
    <w:rsid w:val="008674CF"/>
    <w:rsid w:val="008801D5"/>
    <w:rsid w:val="00895002"/>
    <w:rsid w:val="0089599E"/>
    <w:rsid w:val="008B6547"/>
    <w:rsid w:val="008D772F"/>
    <w:rsid w:val="008E5620"/>
    <w:rsid w:val="00923466"/>
    <w:rsid w:val="00925920"/>
    <w:rsid w:val="00937311"/>
    <w:rsid w:val="00944684"/>
    <w:rsid w:val="00954217"/>
    <w:rsid w:val="00974F95"/>
    <w:rsid w:val="009768F7"/>
    <w:rsid w:val="009864CD"/>
    <w:rsid w:val="009963EC"/>
    <w:rsid w:val="0099642F"/>
    <w:rsid w:val="0099764C"/>
    <w:rsid w:val="009C27AF"/>
    <w:rsid w:val="009C5769"/>
    <w:rsid w:val="009F2442"/>
    <w:rsid w:val="00A05FCD"/>
    <w:rsid w:val="00A17D04"/>
    <w:rsid w:val="00A218CE"/>
    <w:rsid w:val="00A35460"/>
    <w:rsid w:val="00A511E0"/>
    <w:rsid w:val="00A5451E"/>
    <w:rsid w:val="00A64B4E"/>
    <w:rsid w:val="00A65662"/>
    <w:rsid w:val="00A87A6E"/>
    <w:rsid w:val="00A9574C"/>
    <w:rsid w:val="00AA515F"/>
    <w:rsid w:val="00AC1EE0"/>
    <w:rsid w:val="00AC6C1D"/>
    <w:rsid w:val="00B12887"/>
    <w:rsid w:val="00B13E86"/>
    <w:rsid w:val="00B1724B"/>
    <w:rsid w:val="00B20C31"/>
    <w:rsid w:val="00B20D77"/>
    <w:rsid w:val="00B237C5"/>
    <w:rsid w:val="00B35FC7"/>
    <w:rsid w:val="00B55C85"/>
    <w:rsid w:val="00B61D60"/>
    <w:rsid w:val="00B74079"/>
    <w:rsid w:val="00B97703"/>
    <w:rsid w:val="00BB1A9F"/>
    <w:rsid w:val="00C04AB6"/>
    <w:rsid w:val="00C27EBD"/>
    <w:rsid w:val="00C35B2E"/>
    <w:rsid w:val="00C377F6"/>
    <w:rsid w:val="00C66847"/>
    <w:rsid w:val="00C918E6"/>
    <w:rsid w:val="00CE52A3"/>
    <w:rsid w:val="00CE5A1A"/>
    <w:rsid w:val="00CF6087"/>
    <w:rsid w:val="00D00283"/>
    <w:rsid w:val="00D2138D"/>
    <w:rsid w:val="00D23DCB"/>
    <w:rsid w:val="00D342A8"/>
    <w:rsid w:val="00D411E1"/>
    <w:rsid w:val="00D47F21"/>
    <w:rsid w:val="00D60C40"/>
    <w:rsid w:val="00D60FBF"/>
    <w:rsid w:val="00D8451D"/>
    <w:rsid w:val="00D84AFD"/>
    <w:rsid w:val="00DB29E2"/>
    <w:rsid w:val="00DB71EA"/>
    <w:rsid w:val="00DC17AF"/>
    <w:rsid w:val="00DE3832"/>
    <w:rsid w:val="00E008CF"/>
    <w:rsid w:val="00E0430D"/>
    <w:rsid w:val="00E066D7"/>
    <w:rsid w:val="00E22143"/>
    <w:rsid w:val="00E24166"/>
    <w:rsid w:val="00E46453"/>
    <w:rsid w:val="00E51D4A"/>
    <w:rsid w:val="00E75596"/>
    <w:rsid w:val="00E8205E"/>
    <w:rsid w:val="00E91C79"/>
    <w:rsid w:val="00EB7DBE"/>
    <w:rsid w:val="00EF57AB"/>
    <w:rsid w:val="00F06B0A"/>
    <w:rsid w:val="00F23123"/>
    <w:rsid w:val="00F327A1"/>
    <w:rsid w:val="00F43CAE"/>
    <w:rsid w:val="00F748EE"/>
    <w:rsid w:val="00FA387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4367"/>
    <w:pPr>
      <w:overflowPunct w:val="0"/>
      <w:autoSpaceDE w:val="0"/>
      <w:autoSpaceDN w:val="0"/>
      <w:adjustRightInd w:val="0"/>
      <w:spacing w:after="180"/>
      <w:textAlignment w:val="baseline"/>
    </w:pPr>
    <w:rPr>
      <w:lang w:val="en-GB" w:eastAsia="en-US"/>
    </w:rPr>
  </w:style>
  <w:style w:type="paragraph" w:styleId="Heading1">
    <w:name w:val="heading 1"/>
    <w:aliases w:val="H1,h1"/>
    <w:next w:val="Normal"/>
    <w:qFormat/>
    <w:rsid w:val="002B4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
    <w:basedOn w:val="Heading1"/>
    <w:next w:val="Normal"/>
    <w:qFormat/>
    <w:rsid w:val="002B4367"/>
    <w:pPr>
      <w:pBdr>
        <w:top w:val="none" w:sz="0" w:space="0" w:color="auto"/>
      </w:pBdr>
      <w:spacing w:before="180"/>
      <w:outlineLvl w:val="1"/>
    </w:pPr>
    <w:rPr>
      <w:sz w:val="32"/>
    </w:rPr>
  </w:style>
  <w:style w:type="paragraph" w:styleId="Heading3">
    <w:name w:val="heading 3"/>
    <w:aliases w:val="H3,h3"/>
    <w:basedOn w:val="Heading2"/>
    <w:next w:val="Normal"/>
    <w:qFormat/>
    <w:rsid w:val="002B4367"/>
    <w:pPr>
      <w:spacing w:before="120"/>
      <w:outlineLvl w:val="2"/>
    </w:pPr>
    <w:rPr>
      <w:sz w:val="28"/>
    </w:rPr>
  </w:style>
  <w:style w:type="paragraph" w:styleId="Heading4">
    <w:name w:val="heading 4"/>
    <w:aliases w:val="h4"/>
    <w:basedOn w:val="Heading3"/>
    <w:next w:val="Normal"/>
    <w:qFormat/>
    <w:rsid w:val="002B4367"/>
    <w:pPr>
      <w:ind w:left="1418" w:hanging="1418"/>
      <w:outlineLvl w:val="3"/>
    </w:pPr>
    <w:rPr>
      <w:sz w:val="24"/>
    </w:rPr>
  </w:style>
  <w:style w:type="paragraph" w:styleId="Heading5">
    <w:name w:val="heading 5"/>
    <w:aliases w:val="h5"/>
    <w:basedOn w:val="Heading4"/>
    <w:next w:val="Normal"/>
    <w:qFormat/>
    <w:rsid w:val="002B4367"/>
    <w:pPr>
      <w:ind w:left="1701" w:hanging="1701"/>
      <w:outlineLvl w:val="4"/>
    </w:pPr>
    <w:rPr>
      <w:sz w:val="22"/>
    </w:rPr>
  </w:style>
  <w:style w:type="paragraph" w:styleId="Heading6">
    <w:name w:val="heading 6"/>
    <w:aliases w:val="h6"/>
    <w:basedOn w:val="H6"/>
    <w:next w:val="Normal"/>
    <w:qFormat/>
    <w:rsid w:val="002B4367"/>
    <w:pPr>
      <w:outlineLvl w:val="5"/>
    </w:pPr>
  </w:style>
  <w:style w:type="paragraph" w:styleId="Heading7">
    <w:name w:val="heading 7"/>
    <w:basedOn w:val="H6"/>
    <w:next w:val="Normal"/>
    <w:qFormat/>
    <w:rsid w:val="002B4367"/>
    <w:pPr>
      <w:outlineLvl w:val="6"/>
    </w:pPr>
  </w:style>
  <w:style w:type="paragraph" w:styleId="Heading8">
    <w:name w:val="heading 8"/>
    <w:basedOn w:val="Heading1"/>
    <w:next w:val="Normal"/>
    <w:qFormat/>
    <w:rsid w:val="002B4367"/>
    <w:pPr>
      <w:ind w:left="0" w:firstLine="0"/>
      <w:outlineLvl w:val="7"/>
    </w:pPr>
  </w:style>
  <w:style w:type="paragraph" w:styleId="Heading9">
    <w:name w:val="heading 9"/>
    <w:basedOn w:val="Heading8"/>
    <w:next w:val="Normal"/>
    <w:qFormat/>
    <w:rsid w:val="002B43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B4367"/>
    <w:pPr>
      <w:widowControl w:val="0"/>
      <w:overflowPunct w:val="0"/>
      <w:autoSpaceDE w:val="0"/>
      <w:autoSpaceDN w:val="0"/>
      <w:adjustRightInd w:val="0"/>
      <w:textAlignment w:val="baseline"/>
    </w:pPr>
    <w:rPr>
      <w:rFonts w:ascii="Arial" w:hAnsi="Arial"/>
      <w:b/>
      <w:noProof/>
      <w:sz w:val="18"/>
      <w:lang w:eastAsia="en-US"/>
    </w:rPr>
  </w:style>
  <w:style w:type="paragraph" w:styleId="Footer">
    <w:name w:val="footer"/>
    <w:basedOn w:val="Header"/>
    <w:semiHidden/>
    <w:rsid w:val="002B436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B4367"/>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2B4367"/>
    <w:pPr>
      <w:spacing w:before="180"/>
      <w:ind w:left="2693" w:hanging="2693"/>
    </w:pPr>
    <w:rPr>
      <w:b/>
    </w:rPr>
  </w:style>
  <w:style w:type="paragraph" w:styleId="TOC1">
    <w:name w:val="toc 1"/>
    <w:semiHidden/>
    <w:rsid w:val="002B43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2B43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B4367"/>
    <w:pPr>
      <w:ind w:left="1701" w:hanging="1701"/>
    </w:pPr>
  </w:style>
  <w:style w:type="paragraph" w:styleId="TOC4">
    <w:name w:val="toc 4"/>
    <w:basedOn w:val="TOC3"/>
    <w:semiHidden/>
    <w:rsid w:val="002B4367"/>
    <w:pPr>
      <w:ind w:left="1418" w:hanging="1418"/>
    </w:pPr>
  </w:style>
  <w:style w:type="paragraph" w:styleId="TOC3">
    <w:name w:val="toc 3"/>
    <w:basedOn w:val="TOC2"/>
    <w:semiHidden/>
    <w:rsid w:val="002B4367"/>
    <w:pPr>
      <w:ind w:left="1134" w:hanging="1134"/>
    </w:pPr>
  </w:style>
  <w:style w:type="paragraph" w:styleId="TOC2">
    <w:name w:val="toc 2"/>
    <w:basedOn w:val="TOC1"/>
    <w:semiHidden/>
    <w:rsid w:val="002B4367"/>
    <w:pPr>
      <w:keepNext w:val="0"/>
      <w:spacing w:before="0"/>
      <w:ind w:left="851" w:hanging="851"/>
    </w:pPr>
    <w:rPr>
      <w:sz w:val="20"/>
    </w:rPr>
  </w:style>
  <w:style w:type="paragraph" w:styleId="Index2">
    <w:name w:val="index 2"/>
    <w:basedOn w:val="Index1"/>
    <w:semiHidden/>
    <w:rsid w:val="002B4367"/>
    <w:pPr>
      <w:ind w:left="284"/>
    </w:pPr>
  </w:style>
  <w:style w:type="paragraph" w:styleId="Index1">
    <w:name w:val="index 1"/>
    <w:basedOn w:val="Normal"/>
    <w:semiHidden/>
    <w:rsid w:val="002B4367"/>
    <w:pPr>
      <w:keepLines/>
      <w:spacing w:after="0"/>
    </w:pPr>
  </w:style>
  <w:style w:type="paragraph" w:customStyle="1" w:styleId="ZH">
    <w:name w:val="ZH"/>
    <w:rsid w:val="002B436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2B4367"/>
    <w:pPr>
      <w:outlineLvl w:val="9"/>
    </w:pPr>
  </w:style>
  <w:style w:type="paragraph" w:styleId="ListNumber2">
    <w:name w:val="List Number 2"/>
    <w:basedOn w:val="ListNumber"/>
    <w:semiHidden/>
    <w:rsid w:val="002B4367"/>
    <w:pPr>
      <w:ind w:left="851"/>
    </w:pPr>
  </w:style>
  <w:style w:type="character" w:styleId="FootnoteReference">
    <w:name w:val="footnote reference"/>
    <w:semiHidden/>
    <w:rsid w:val="002B4367"/>
    <w:rPr>
      <w:b/>
      <w:position w:val="6"/>
      <w:sz w:val="16"/>
    </w:rPr>
  </w:style>
  <w:style w:type="paragraph" w:styleId="FootnoteText">
    <w:name w:val="footnote text"/>
    <w:basedOn w:val="Normal"/>
    <w:link w:val="FootnoteTextChar"/>
    <w:semiHidden/>
    <w:rsid w:val="002B4367"/>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2B4367"/>
    <w:rPr>
      <w:b/>
    </w:rPr>
  </w:style>
  <w:style w:type="paragraph" w:customStyle="1" w:styleId="TAC">
    <w:name w:val="TAC"/>
    <w:basedOn w:val="TAL"/>
    <w:rsid w:val="002B4367"/>
    <w:pPr>
      <w:jc w:val="center"/>
    </w:pPr>
  </w:style>
  <w:style w:type="paragraph" w:customStyle="1" w:styleId="TF">
    <w:name w:val="TF"/>
    <w:basedOn w:val="TH"/>
    <w:rsid w:val="002B4367"/>
    <w:pPr>
      <w:keepNext w:val="0"/>
      <w:spacing w:before="0" w:after="240"/>
    </w:pPr>
  </w:style>
  <w:style w:type="paragraph" w:customStyle="1" w:styleId="NO">
    <w:name w:val="NO"/>
    <w:basedOn w:val="Normal"/>
    <w:rsid w:val="002B4367"/>
    <w:pPr>
      <w:keepLines/>
      <w:ind w:left="1135" w:hanging="851"/>
    </w:pPr>
  </w:style>
  <w:style w:type="paragraph" w:styleId="TOC9">
    <w:name w:val="toc 9"/>
    <w:basedOn w:val="TOC8"/>
    <w:semiHidden/>
    <w:rsid w:val="002B4367"/>
    <w:pPr>
      <w:ind w:left="1418" w:hanging="1418"/>
    </w:pPr>
  </w:style>
  <w:style w:type="paragraph" w:customStyle="1" w:styleId="EX">
    <w:name w:val="EX"/>
    <w:basedOn w:val="Normal"/>
    <w:rsid w:val="002B4367"/>
    <w:pPr>
      <w:keepLines/>
      <w:ind w:left="1702" w:hanging="1418"/>
    </w:pPr>
  </w:style>
  <w:style w:type="paragraph" w:customStyle="1" w:styleId="FP">
    <w:name w:val="FP"/>
    <w:basedOn w:val="Normal"/>
    <w:rsid w:val="002B4367"/>
    <w:pPr>
      <w:spacing w:after="0"/>
    </w:pPr>
  </w:style>
  <w:style w:type="paragraph" w:customStyle="1" w:styleId="LD">
    <w:name w:val="LD"/>
    <w:rsid w:val="002B436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2B4367"/>
    <w:pPr>
      <w:spacing w:after="0"/>
    </w:pPr>
  </w:style>
  <w:style w:type="paragraph" w:customStyle="1" w:styleId="EW">
    <w:name w:val="EW"/>
    <w:basedOn w:val="EX"/>
    <w:rsid w:val="002B4367"/>
    <w:pPr>
      <w:spacing w:after="0"/>
    </w:pPr>
  </w:style>
  <w:style w:type="paragraph" w:styleId="TOC6">
    <w:name w:val="toc 6"/>
    <w:basedOn w:val="TOC5"/>
    <w:next w:val="Normal"/>
    <w:semiHidden/>
    <w:rsid w:val="002B4367"/>
    <w:pPr>
      <w:ind w:left="1985" w:hanging="1985"/>
    </w:pPr>
  </w:style>
  <w:style w:type="paragraph" w:styleId="TOC7">
    <w:name w:val="toc 7"/>
    <w:basedOn w:val="TOC6"/>
    <w:next w:val="Normal"/>
    <w:semiHidden/>
    <w:rsid w:val="002B4367"/>
    <w:pPr>
      <w:ind w:left="2268" w:hanging="2268"/>
    </w:pPr>
  </w:style>
  <w:style w:type="paragraph" w:styleId="ListBullet2">
    <w:name w:val="List Bullet 2"/>
    <w:basedOn w:val="ListBullet"/>
    <w:semiHidden/>
    <w:rsid w:val="002B4367"/>
    <w:pPr>
      <w:ind w:left="851"/>
    </w:pPr>
  </w:style>
  <w:style w:type="paragraph" w:styleId="ListBullet3">
    <w:name w:val="List Bullet 3"/>
    <w:basedOn w:val="ListBullet2"/>
    <w:semiHidden/>
    <w:rsid w:val="002B4367"/>
    <w:pPr>
      <w:ind w:left="1135"/>
    </w:pPr>
  </w:style>
  <w:style w:type="paragraph" w:styleId="ListNumber">
    <w:name w:val="List Number"/>
    <w:basedOn w:val="List"/>
    <w:semiHidden/>
    <w:rsid w:val="002B4367"/>
  </w:style>
  <w:style w:type="paragraph" w:customStyle="1" w:styleId="EQ">
    <w:name w:val="EQ"/>
    <w:basedOn w:val="Normal"/>
    <w:next w:val="Normal"/>
    <w:rsid w:val="002B4367"/>
    <w:pPr>
      <w:keepLines/>
      <w:tabs>
        <w:tab w:val="center" w:pos="4536"/>
        <w:tab w:val="right" w:pos="9072"/>
      </w:tabs>
    </w:pPr>
    <w:rPr>
      <w:noProof/>
    </w:rPr>
  </w:style>
  <w:style w:type="paragraph" w:customStyle="1" w:styleId="TH">
    <w:name w:val="TH"/>
    <w:basedOn w:val="Normal"/>
    <w:rsid w:val="002B4367"/>
    <w:pPr>
      <w:keepNext/>
      <w:keepLines/>
      <w:spacing w:before="60"/>
      <w:jc w:val="center"/>
    </w:pPr>
    <w:rPr>
      <w:rFonts w:ascii="Arial" w:hAnsi="Arial"/>
      <w:b/>
    </w:rPr>
  </w:style>
  <w:style w:type="paragraph" w:customStyle="1" w:styleId="NF">
    <w:name w:val="NF"/>
    <w:basedOn w:val="NO"/>
    <w:rsid w:val="002B4367"/>
    <w:pPr>
      <w:keepNext/>
      <w:spacing w:after="0"/>
    </w:pPr>
    <w:rPr>
      <w:rFonts w:ascii="Arial" w:hAnsi="Arial"/>
      <w:sz w:val="18"/>
    </w:rPr>
  </w:style>
  <w:style w:type="paragraph" w:customStyle="1" w:styleId="PL">
    <w:name w:val="PL"/>
    <w:rsid w:val="002B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B4367"/>
    <w:pPr>
      <w:jc w:val="right"/>
    </w:pPr>
  </w:style>
  <w:style w:type="paragraph" w:customStyle="1" w:styleId="H6">
    <w:name w:val="H6"/>
    <w:basedOn w:val="Heading5"/>
    <w:next w:val="Normal"/>
    <w:rsid w:val="002B4367"/>
    <w:pPr>
      <w:ind w:left="1985" w:hanging="1985"/>
      <w:outlineLvl w:val="9"/>
    </w:pPr>
    <w:rPr>
      <w:sz w:val="20"/>
    </w:rPr>
  </w:style>
  <w:style w:type="paragraph" w:customStyle="1" w:styleId="TAN">
    <w:name w:val="TAN"/>
    <w:basedOn w:val="TAL"/>
    <w:rsid w:val="002B4367"/>
    <w:pPr>
      <w:ind w:left="851" w:hanging="851"/>
    </w:pPr>
  </w:style>
  <w:style w:type="paragraph" w:customStyle="1" w:styleId="TAL">
    <w:name w:val="TAL"/>
    <w:basedOn w:val="Normal"/>
    <w:rsid w:val="002B4367"/>
    <w:pPr>
      <w:keepNext/>
      <w:keepLines/>
      <w:spacing w:after="0"/>
    </w:pPr>
    <w:rPr>
      <w:rFonts w:ascii="Arial" w:hAnsi="Arial"/>
      <w:sz w:val="18"/>
    </w:rPr>
  </w:style>
  <w:style w:type="paragraph" w:customStyle="1" w:styleId="ZA">
    <w:name w:val="ZA"/>
    <w:rsid w:val="002B4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B4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2B436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2B4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2B4367"/>
    <w:pPr>
      <w:framePr w:wrap="notBeside" w:y="16161"/>
    </w:pPr>
  </w:style>
  <w:style w:type="character" w:customStyle="1" w:styleId="ZGSM">
    <w:name w:val="ZGSM"/>
    <w:rsid w:val="002B4367"/>
  </w:style>
  <w:style w:type="paragraph" w:styleId="List2">
    <w:name w:val="List 2"/>
    <w:basedOn w:val="List"/>
    <w:semiHidden/>
    <w:rsid w:val="002B4367"/>
    <w:pPr>
      <w:ind w:left="851"/>
    </w:pPr>
  </w:style>
  <w:style w:type="paragraph" w:customStyle="1" w:styleId="ZG">
    <w:name w:val="ZG"/>
    <w:rsid w:val="002B436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semiHidden/>
    <w:rsid w:val="002B4367"/>
    <w:pPr>
      <w:ind w:left="1135"/>
    </w:pPr>
  </w:style>
  <w:style w:type="paragraph" w:styleId="List4">
    <w:name w:val="List 4"/>
    <w:basedOn w:val="List3"/>
    <w:semiHidden/>
    <w:rsid w:val="002B4367"/>
    <w:pPr>
      <w:ind w:left="1418"/>
    </w:pPr>
  </w:style>
  <w:style w:type="paragraph" w:styleId="List5">
    <w:name w:val="List 5"/>
    <w:basedOn w:val="List4"/>
    <w:semiHidden/>
    <w:rsid w:val="002B4367"/>
    <w:pPr>
      <w:ind w:left="1702"/>
    </w:pPr>
  </w:style>
  <w:style w:type="paragraph" w:customStyle="1" w:styleId="EditorsNote">
    <w:name w:val="Editor's Note"/>
    <w:basedOn w:val="NO"/>
    <w:rsid w:val="002B4367"/>
    <w:rPr>
      <w:color w:val="FF0000"/>
    </w:rPr>
  </w:style>
  <w:style w:type="paragraph" w:styleId="List">
    <w:name w:val="List"/>
    <w:basedOn w:val="Normal"/>
    <w:semiHidden/>
    <w:rsid w:val="002B4367"/>
    <w:pPr>
      <w:ind w:left="568" w:hanging="284"/>
    </w:pPr>
  </w:style>
  <w:style w:type="paragraph" w:styleId="ListBullet">
    <w:name w:val="List Bullet"/>
    <w:basedOn w:val="List"/>
    <w:semiHidden/>
    <w:rsid w:val="002B4367"/>
  </w:style>
  <w:style w:type="paragraph" w:styleId="ListBullet4">
    <w:name w:val="List Bullet 4"/>
    <w:basedOn w:val="ListBullet3"/>
    <w:semiHidden/>
    <w:rsid w:val="002B4367"/>
    <w:pPr>
      <w:ind w:left="1418"/>
    </w:pPr>
  </w:style>
  <w:style w:type="paragraph" w:styleId="ListBullet5">
    <w:name w:val="List Bullet 5"/>
    <w:basedOn w:val="ListBullet4"/>
    <w:semiHidden/>
    <w:rsid w:val="002B4367"/>
    <w:pPr>
      <w:ind w:left="1702"/>
    </w:pPr>
  </w:style>
  <w:style w:type="paragraph" w:customStyle="1" w:styleId="B2">
    <w:name w:val="B2"/>
    <w:basedOn w:val="List2"/>
    <w:rsid w:val="002B4367"/>
  </w:style>
  <w:style w:type="paragraph" w:customStyle="1" w:styleId="B3">
    <w:name w:val="B3"/>
    <w:basedOn w:val="List3"/>
    <w:rsid w:val="002B4367"/>
  </w:style>
  <w:style w:type="paragraph" w:customStyle="1" w:styleId="B4">
    <w:name w:val="B4"/>
    <w:basedOn w:val="List4"/>
    <w:rsid w:val="002B4367"/>
  </w:style>
  <w:style w:type="paragraph" w:customStyle="1" w:styleId="B5">
    <w:name w:val="B5"/>
    <w:basedOn w:val="List5"/>
    <w:rsid w:val="002B4367"/>
  </w:style>
  <w:style w:type="paragraph" w:customStyle="1" w:styleId="ZTD">
    <w:name w:val="ZTD"/>
    <w:basedOn w:val="ZB"/>
    <w:rsid w:val="002B436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semiHidden/>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rPr>
  </w:style>
  <w:style w:type="paragraph" w:styleId="ListParagraph">
    <w:name w:val="List Paragraph"/>
    <w:basedOn w:val="Normal"/>
    <w:uiPriority w:val="34"/>
    <w:qFormat/>
    <w:rsid w:val="0027378D"/>
    <w:pPr>
      <w:ind w:left="720"/>
      <w:contextualSpacing/>
    </w:pPr>
  </w:style>
  <w:style w:type="character" w:styleId="FollowedHyperlink">
    <w:name w:val="FollowedHyperlink"/>
    <w:basedOn w:val="DefaultParagraphFont"/>
    <w:uiPriority w:val="99"/>
    <w:semiHidden/>
    <w:unhideWhenUsed/>
    <w:rsid w:val="00AA51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TotalTime>
  <Pages>2</Pages>
  <Words>335</Words>
  <Characters>1911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228</cp:revision>
  <cp:lastPrinted>2002-04-23T07:10:00Z</cp:lastPrinted>
  <dcterms:created xsi:type="dcterms:W3CDTF">2022-09-24T09:50:00Z</dcterms:created>
  <dcterms:modified xsi:type="dcterms:W3CDTF">2022-11-04T04:05:00Z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(3)LbIZ2IFoYZQG5iFJoj/tMfsQx3fceG7W+Jck964dmKFvM8Z4CYCGfiAJTa5LwL3t86iIwdD/
wc5uT92+D8IHMJhjFCVUETR0DERFj8NzSDMaE2xdfPrqhnoz7MXUC0ld6yiORzuunYoUFC3O
c6cWJ95SCw2dK9ScMzpq0QgvAFsae+q/OztPdaO+GclkWIl+vjbzhCD+J57cuXTlhlgKX+3w
kAPhVdQN3xIAu9l5iI</vt:lpwstr>
  </property>
  <property fmtid="{D5CDD505-2E9C-101B-9397-08002B2CF9AE}" pid="3" name="_2015_ms_pID_7253431">
    <vt:lpwstr>zBZOZh291wsd7AUct7J9ntcMdh1nSxJ0K3eOPz2dYlewLz89NETGMa
jX5ToYQXOZ89f7qLu/Ug3sowa31ATYncjyq689GMq7vZdU2rbhsb5O4ZDnFWZRd2DuBPAu3A
4p1mz/LeUIaPkfTbExYSc7hfMD05zAsjI0o0LTNUR9K2+UFPlVh+RS7/3g6QtBpHb8Wf7c0T
Hn6+IpqASp9j1FoSEKdixxWbqHr8BeXMyUXM</vt:lpwstr>
  </property>
  <property fmtid="{D5CDD505-2E9C-101B-9397-08002B2CF9AE}" pid="4" name="_2015_ms_pID_7253432">
    <vt:lpwstr>5ZdU6nW35lM4v230mxQW5jM=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1665977962</vt:lpwstr>
  </property>
</Properties>
</file>