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D25E83" w:rsidRDefault="00BC753E" w:rsidP="002B4C07">
      <w:pPr>
        <w:pStyle w:val="a4"/>
        <w:tabs>
          <w:tab w:val="clear" w:pos="4536"/>
          <w:tab w:val="clear" w:pos="9072"/>
          <w:tab w:val="right" w:pos="9639"/>
        </w:tabs>
        <w:rPr>
          <w:rFonts w:eastAsia="宋体" w:cs="Arial"/>
          <w:sz w:val="22"/>
          <w:szCs w:val="22"/>
          <w:lang w:val="en-GB" w:eastAsia="zh-CN"/>
        </w:rPr>
      </w:pPr>
      <w:bookmarkStart w:id="0" w:name="_GoBack"/>
      <w:bookmarkEnd w:id="0"/>
      <w:r w:rsidRPr="00D25E83">
        <w:rPr>
          <w:rFonts w:eastAsia="宋体" w:cs="Arial"/>
          <w:sz w:val="22"/>
          <w:szCs w:val="22"/>
          <w:lang w:val="en-GB" w:eastAsia="zh-CN"/>
        </w:rPr>
        <w:t>3GPP TSG-RAN WG3 #11</w:t>
      </w:r>
      <w:r w:rsidR="00CF3742">
        <w:rPr>
          <w:rFonts w:eastAsia="宋体" w:cs="Arial" w:hint="eastAsia"/>
          <w:sz w:val="22"/>
          <w:szCs w:val="22"/>
          <w:lang w:val="en-GB" w:eastAsia="zh-CN"/>
        </w:rPr>
        <w:t>8</w:t>
      </w:r>
      <w:r w:rsidRPr="00D25E83">
        <w:rPr>
          <w:rFonts w:eastAsia="宋体" w:cs="Arial"/>
          <w:sz w:val="22"/>
          <w:szCs w:val="22"/>
          <w:lang w:val="en-GB" w:eastAsia="zh-CN"/>
        </w:rPr>
        <w:tab/>
        <w:t>R3-2</w:t>
      </w:r>
      <w:r w:rsidR="001C43BE" w:rsidRPr="00D25E83">
        <w:rPr>
          <w:rFonts w:eastAsia="宋体" w:cs="Arial"/>
          <w:sz w:val="22"/>
          <w:szCs w:val="22"/>
          <w:lang w:val="en-GB" w:eastAsia="zh-CN"/>
        </w:rPr>
        <w:t>2</w:t>
      </w:r>
      <w:r w:rsidR="002B4C07">
        <w:rPr>
          <w:rFonts w:eastAsia="宋体" w:cs="Arial" w:hint="eastAsia"/>
          <w:sz w:val="22"/>
          <w:szCs w:val="22"/>
          <w:lang w:val="en-GB" w:eastAsia="zh-CN"/>
        </w:rPr>
        <w:t>6361</w:t>
      </w:r>
    </w:p>
    <w:p w:rsidR="00BC753E" w:rsidRPr="00D25E83" w:rsidRDefault="00CF3742" w:rsidP="00CF374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00BC753E" w:rsidRPr="00D25E83">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14</w:t>
      </w:r>
      <w:r w:rsidR="00161CD2" w:rsidRPr="00D25E83">
        <w:rPr>
          <w:rFonts w:ascii="Arial" w:eastAsia="宋体" w:hAnsi="Arial" w:cs="Arial"/>
          <w:b/>
          <w:sz w:val="22"/>
          <w:szCs w:val="22"/>
          <w:lang w:val="en-GB" w:eastAsia="zh-CN"/>
        </w:rPr>
        <w:t xml:space="preserve">th </w:t>
      </w:r>
      <w:r w:rsidR="00BC753E" w:rsidRPr="00D25E83">
        <w:rPr>
          <w:rFonts w:ascii="Arial" w:eastAsia="宋体" w:hAnsi="Arial" w:cs="Arial"/>
          <w:b/>
          <w:sz w:val="22"/>
          <w:szCs w:val="22"/>
          <w:lang w:val="en-GB" w:eastAsia="zh-CN"/>
        </w:rPr>
        <w:t xml:space="preserve">– </w:t>
      </w:r>
      <w:r w:rsidR="001232BC">
        <w:rPr>
          <w:rFonts w:ascii="Arial" w:eastAsia="宋体" w:hAnsi="Arial" w:cs="Arial" w:hint="eastAsia"/>
          <w:b/>
          <w:sz w:val="22"/>
          <w:szCs w:val="22"/>
          <w:lang w:val="en-GB" w:eastAsia="zh-CN"/>
        </w:rPr>
        <w:t>18</w:t>
      </w:r>
      <w:r w:rsidR="00161CD2" w:rsidRPr="00D25E83">
        <w:rPr>
          <w:rFonts w:ascii="Arial" w:eastAsia="宋体" w:hAnsi="Arial" w:cs="Arial"/>
          <w:b/>
          <w:sz w:val="22"/>
          <w:szCs w:val="22"/>
          <w:lang w:val="en-GB" w:eastAsia="zh-CN"/>
        </w:rPr>
        <w:t>th</w:t>
      </w:r>
      <w:r w:rsidR="00BC753E" w:rsidRPr="00D25E83">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sidR="00161CD2" w:rsidRPr="00D25E83">
        <w:rPr>
          <w:rFonts w:ascii="Arial" w:eastAsia="宋体" w:hAnsi="Arial" w:cs="Arial"/>
          <w:b/>
          <w:sz w:val="22"/>
          <w:szCs w:val="22"/>
          <w:lang w:val="en-GB" w:eastAsia="zh-CN"/>
        </w:rPr>
        <w:t xml:space="preserve"> </w:t>
      </w:r>
      <w:r w:rsidR="00BC753E" w:rsidRPr="00D25E83">
        <w:rPr>
          <w:rFonts w:ascii="Arial" w:eastAsia="宋体" w:hAnsi="Arial" w:cs="Arial"/>
          <w:b/>
          <w:sz w:val="22"/>
          <w:szCs w:val="22"/>
          <w:lang w:val="en-GB" w:eastAsia="zh-CN"/>
        </w:rPr>
        <w:t>202</w:t>
      </w:r>
      <w:r w:rsidR="001C43BE" w:rsidRPr="00D25E83">
        <w:rPr>
          <w:rFonts w:ascii="Arial" w:eastAsia="宋体" w:hAnsi="Arial" w:cs="Arial"/>
          <w:b/>
          <w:sz w:val="22"/>
          <w:szCs w:val="22"/>
          <w:lang w:val="en-GB" w:eastAsia="zh-CN"/>
        </w:rPr>
        <w:t>2</w:t>
      </w:r>
      <w:r w:rsidR="00BC753E" w:rsidRPr="00D25E83">
        <w:rPr>
          <w:rFonts w:ascii="Arial" w:eastAsia="宋体" w:hAnsi="Arial" w:cs="Arial"/>
          <w:b/>
          <w:sz w:val="22"/>
          <w:szCs w:val="22"/>
          <w:lang w:val="en-GB" w:eastAsia="zh-CN"/>
        </w:rPr>
        <w:tab/>
      </w:r>
    </w:p>
    <w:p w:rsidR="00EA7C31" w:rsidRPr="00D25E83" w:rsidRDefault="00EA7C31" w:rsidP="00EA7C31">
      <w:pPr>
        <w:pStyle w:val="a4"/>
        <w:rPr>
          <w:rFonts w:eastAsia="宋体" w:cs="Arial"/>
          <w:sz w:val="22"/>
          <w:szCs w:val="22"/>
          <w:lang w:val="en-GB" w:eastAsia="zh-CN"/>
        </w:rPr>
      </w:pPr>
    </w:p>
    <w:p w:rsidR="00EA7C31" w:rsidRPr="00D25E83" w:rsidRDefault="00EA7C31" w:rsidP="00EA7C31">
      <w:pPr>
        <w:pStyle w:val="a4"/>
        <w:tabs>
          <w:tab w:val="clear" w:pos="4536"/>
          <w:tab w:val="left" w:pos="1800"/>
        </w:tabs>
        <w:ind w:left="1800" w:hanging="1800"/>
        <w:jc w:val="both"/>
        <w:rPr>
          <w:rFonts w:eastAsia="宋体" w:cs="Arial"/>
          <w:sz w:val="22"/>
          <w:szCs w:val="22"/>
          <w:lang w:val="en-GB" w:eastAsia="zh-CN"/>
        </w:rPr>
      </w:pPr>
      <w:r w:rsidRPr="00D25E83">
        <w:rPr>
          <w:rFonts w:cs="Arial"/>
          <w:sz w:val="22"/>
          <w:szCs w:val="22"/>
          <w:lang w:val="en-GB"/>
        </w:rPr>
        <w:t>Source:</w:t>
      </w:r>
      <w:r w:rsidRPr="00D25E83">
        <w:rPr>
          <w:rFonts w:cs="Arial"/>
          <w:sz w:val="22"/>
          <w:szCs w:val="22"/>
          <w:lang w:val="en-GB"/>
        </w:rPr>
        <w:tab/>
      </w:r>
      <w:r w:rsidRPr="00D25E83">
        <w:rPr>
          <w:rFonts w:eastAsia="宋体" w:cs="Arial"/>
          <w:sz w:val="22"/>
          <w:szCs w:val="22"/>
          <w:lang w:val="en-GB" w:eastAsia="zh-CN"/>
        </w:rPr>
        <w:t>CATT</w:t>
      </w:r>
    </w:p>
    <w:p w:rsidR="00AE0042" w:rsidRPr="00D25E83" w:rsidRDefault="00B87FBC" w:rsidP="00C36DA3">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Title:</w:t>
      </w:r>
      <w:bookmarkStart w:id="1" w:name="Title"/>
      <w:bookmarkEnd w:id="1"/>
      <w:r w:rsidRPr="00D25E83">
        <w:rPr>
          <w:rFonts w:cs="Arial"/>
          <w:sz w:val="22"/>
          <w:szCs w:val="22"/>
          <w:lang w:val="en-GB"/>
        </w:rPr>
        <w:tab/>
      </w:r>
      <w:r w:rsidR="00C36DA3">
        <w:rPr>
          <w:rFonts w:eastAsiaTheme="minorEastAsia" w:cs="Arial" w:hint="eastAsia"/>
          <w:sz w:val="22"/>
          <w:szCs w:val="22"/>
          <w:lang w:val="en-GB" w:eastAsia="zh-CN"/>
        </w:rPr>
        <w:t>Discussion on</w:t>
      </w:r>
      <w:r w:rsidR="00EF787C">
        <w:rPr>
          <w:rFonts w:eastAsiaTheme="minorEastAsia" w:cs="Arial" w:hint="eastAsia"/>
          <w:sz w:val="22"/>
          <w:szCs w:val="22"/>
          <w:lang w:val="en-GB" w:eastAsia="zh-CN"/>
        </w:rPr>
        <w:t xml:space="preserve"> multicast over RRC INACTIVE</w:t>
      </w:r>
    </w:p>
    <w:p w:rsidR="00B87FBC" w:rsidRPr="00D25E83" w:rsidRDefault="00B87FBC" w:rsidP="00EF787C">
      <w:pPr>
        <w:pStyle w:val="a4"/>
        <w:tabs>
          <w:tab w:val="clear" w:pos="4536"/>
          <w:tab w:val="left" w:pos="1800"/>
        </w:tabs>
        <w:ind w:left="1800" w:hanging="1800"/>
        <w:jc w:val="both"/>
        <w:rPr>
          <w:rFonts w:eastAsiaTheme="minorEastAsia" w:cs="Arial"/>
          <w:sz w:val="22"/>
          <w:szCs w:val="22"/>
          <w:lang w:val="en-GB" w:eastAsia="zh-CN"/>
        </w:rPr>
      </w:pPr>
      <w:r w:rsidRPr="00D25E83">
        <w:rPr>
          <w:rFonts w:cs="Arial"/>
          <w:sz w:val="22"/>
          <w:szCs w:val="22"/>
          <w:lang w:val="en-GB"/>
        </w:rPr>
        <w:t>Agenda Item:</w:t>
      </w:r>
      <w:bookmarkStart w:id="2" w:name="Source"/>
      <w:bookmarkEnd w:id="2"/>
      <w:r w:rsidR="00AF764A" w:rsidRPr="00D25E83">
        <w:rPr>
          <w:rFonts w:cs="Arial"/>
          <w:sz w:val="22"/>
          <w:szCs w:val="22"/>
          <w:lang w:val="en-GB"/>
        </w:rPr>
        <w:tab/>
      </w:r>
      <w:r w:rsidR="00EF787C">
        <w:rPr>
          <w:rFonts w:eastAsiaTheme="minorEastAsia" w:cs="Arial" w:hint="eastAsia"/>
          <w:sz w:val="22"/>
          <w:szCs w:val="22"/>
          <w:lang w:val="en-GB" w:eastAsia="zh-CN"/>
        </w:rPr>
        <w:t>15.3</w:t>
      </w:r>
    </w:p>
    <w:p w:rsidR="00B87FBC" w:rsidRPr="00D25E83" w:rsidRDefault="00B87FBC" w:rsidP="00750B4F">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Document for:</w:t>
      </w:r>
      <w:r w:rsidRPr="00D25E83">
        <w:rPr>
          <w:rFonts w:cs="Arial"/>
          <w:sz w:val="22"/>
          <w:szCs w:val="22"/>
          <w:lang w:val="en-GB"/>
        </w:rPr>
        <w:tab/>
      </w:r>
      <w:bookmarkStart w:id="3" w:name="DocumentFor"/>
      <w:bookmarkEnd w:id="3"/>
      <w:r w:rsidR="00B81B31" w:rsidRPr="00D25E83">
        <w:rPr>
          <w:rFonts w:cs="Arial"/>
          <w:sz w:val="22"/>
          <w:szCs w:val="22"/>
          <w:lang w:val="en-GB"/>
        </w:rPr>
        <w:t>Discussion</w:t>
      </w:r>
      <w:r w:rsidR="0011084A" w:rsidRPr="00D25E83">
        <w:rPr>
          <w:rFonts w:cs="Arial"/>
          <w:sz w:val="22"/>
          <w:szCs w:val="22"/>
          <w:lang w:val="en-GB"/>
        </w:rPr>
        <w:t xml:space="preserve"> and decision</w:t>
      </w:r>
    </w:p>
    <w:p w:rsidR="00B87FBC" w:rsidRPr="00D25E83" w:rsidRDefault="00B87FBC" w:rsidP="000909F5">
      <w:pPr>
        <w:pBdr>
          <w:bottom w:val="single" w:sz="4" w:space="1" w:color="auto"/>
        </w:pBdr>
        <w:tabs>
          <w:tab w:val="left" w:pos="2552"/>
        </w:tabs>
        <w:jc w:val="both"/>
        <w:rPr>
          <w:sz w:val="22"/>
          <w:szCs w:val="22"/>
          <w:lang w:val="en-GB"/>
        </w:rPr>
      </w:pPr>
    </w:p>
    <w:p w:rsidR="002158AD" w:rsidRPr="00D25E83" w:rsidRDefault="002158AD" w:rsidP="001E49EB">
      <w:pPr>
        <w:pStyle w:val="1"/>
        <w:numPr>
          <w:ilvl w:val="0"/>
          <w:numId w:val="22"/>
        </w:numPr>
        <w:rPr>
          <w:lang w:val="en-GB"/>
        </w:rPr>
      </w:pPr>
      <w:r w:rsidRPr="00D25E83">
        <w:rPr>
          <w:lang w:val="en-GB"/>
        </w:rPr>
        <w:t>Introduction</w:t>
      </w:r>
    </w:p>
    <w:p w:rsidR="00F81299" w:rsidRDefault="00BC7C7A" w:rsidP="002B4C07">
      <w:pPr>
        <w:pStyle w:val="proposaltext"/>
      </w:pPr>
      <w:r>
        <w:t>Th</w:t>
      </w:r>
      <w:r>
        <w:rPr>
          <w:rFonts w:hint="eastAsia"/>
        </w:rPr>
        <w:t xml:space="preserve">is discussion paper </w:t>
      </w:r>
      <w:r w:rsidR="002B4C07">
        <w:rPr>
          <w:rFonts w:hint="eastAsia"/>
        </w:rPr>
        <w:t>analyses</w:t>
      </w:r>
      <w:r w:rsidR="00C36DA3">
        <w:rPr>
          <w:rFonts w:hint="eastAsia"/>
        </w:rPr>
        <w:t xml:space="preserve"> </w:t>
      </w:r>
      <w:r w:rsidR="00CF3742">
        <w:rPr>
          <w:rFonts w:hint="eastAsia"/>
        </w:rPr>
        <w:t>the following FFS</w:t>
      </w:r>
      <w:r w:rsidR="00284780">
        <w:rPr>
          <w:rFonts w:hint="eastAsia"/>
        </w:rPr>
        <w:t xml:space="preserve"> (highlighted for convenience)</w:t>
      </w:r>
      <w:r w:rsidR="00CF3742">
        <w:rPr>
          <w:rFonts w:hint="eastAsia"/>
        </w:rPr>
        <w:t>:</w:t>
      </w:r>
    </w:p>
    <w:tbl>
      <w:tblPr>
        <w:tblStyle w:val="a7"/>
        <w:tblW w:w="0" w:type="auto"/>
        <w:tblLook w:val="04A0" w:firstRow="1" w:lastRow="0" w:firstColumn="1" w:lastColumn="0" w:noHBand="0" w:noVBand="1"/>
      </w:tblPr>
      <w:tblGrid>
        <w:gridCol w:w="9854"/>
      </w:tblGrid>
      <w:tr w:rsidR="00284780" w:rsidTr="00284780">
        <w:tc>
          <w:tcPr>
            <w:tcW w:w="9854" w:type="dxa"/>
          </w:tcPr>
          <w:p w:rsidR="00284780" w:rsidRDefault="00284780" w:rsidP="00284780">
            <w:pPr>
              <w:widowControl w:val="0"/>
              <w:ind w:left="144" w:hanging="144"/>
              <w:rPr>
                <w:rFonts w:ascii="Calibri" w:hAnsi="Calibri" w:cs="Calibri"/>
                <w:color w:val="000000"/>
                <w:sz w:val="18"/>
                <w:szCs w:val="18"/>
                <w:u w:val="single"/>
              </w:rPr>
            </w:pPr>
            <w:r>
              <w:rPr>
                <w:rFonts w:ascii="Calibri" w:hAnsi="Calibri" w:cs="Calibri"/>
                <w:color w:val="000000"/>
                <w:sz w:val="18"/>
                <w:szCs w:val="18"/>
                <w:u w:val="single"/>
              </w:rPr>
              <w:t>on mobility</w:t>
            </w:r>
          </w:p>
          <w:p w:rsidR="00284780" w:rsidRDefault="00284780" w:rsidP="00284780">
            <w:pPr>
              <w:widowControl w:val="0"/>
              <w:ind w:left="144" w:hanging="144"/>
              <w:rPr>
                <w:rFonts w:ascii="Calibri" w:hAnsi="Calibri" w:cs="Calibri"/>
                <w:b/>
                <w:color w:val="008000"/>
                <w:sz w:val="18"/>
                <w:szCs w:val="18"/>
              </w:rPr>
            </w:pPr>
            <w:r>
              <w:rPr>
                <w:rFonts w:ascii="Calibri" w:hAnsi="Calibri" w:cs="Calibri"/>
                <w:b/>
                <w:color w:val="008000"/>
                <w:sz w:val="18"/>
                <w:szCs w:val="18"/>
              </w:rPr>
              <w:t>NG-RAN signaling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rsidR="00284780" w:rsidRDefault="00284780" w:rsidP="00284780">
            <w:pPr>
              <w:widowControl w:val="0"/>
              <w:ind w:left="144" w:hanging="144"/>
              <w:rPr>
                <w:rFonts w:ascii="Calibri" w:hAnsi="Calibri" w:cs="Calibri"/>
                <w:b/>
                <w:color w:val="0000FF"/>
                <w:sz w:val="18"/>
                <w:szCs w:val="18"/>
              </w:rPr>
            </w:pPr>
            <w:r>
              <w:rPr>
                <w:rFonts w:ascii="Calibri" w:hAnsi="Calibri" w:cs="Calibri"/>
                <w:b/>
                <w:color w:val="0000FF"/>
                <w:sz w:val="18"/>
                <w:szCs w:val="18"/>
              </w:rPr>
              <w:t>RAN3 starts evaluation on above mobility scenario and its network interface impacts, based on RAN2 progress.</w:t>
            </w:r>
          </w:p>
          <w:p w:rsidR="00284780" w:rsidRDefault="00284780" w:rsidP="00284780">
            <w:pPr>
              <w:widowControl w:val="0"/>
              <w:ind w:left="144" w:hanging="144"/>
              <w:rPr>
                <w:rFonts w:ascii="Calibri" w:hAnsi="Calibri" w:cs="Calibri"/>
                <w:b/>
                <w:color w:val="0000FF"/>
                <w:sz w:val="18"/>
                <w:szCs w:val="18"/>
              </w:rPr>
            </w:pPr>
            <w:r>
              <w:rPr>
                <w:rFonts w:ascii="Calibri" w:hAnsi="Calibri" w:cs="Calibri"/>
                <w:b/>
                <w:color w:val="0000FF"/>
                <w:sz w:val="18"/>
                <w:szCs w:val="18"/>
              </w:rPr>
              <w:t>To be continued in next meeting...</w:t>
            </w:r>
          </w:p>
          <w:p w:rsidR="00284780" w:rsidRDefault="00284780" w:rsidP="00284780">
            <w:pPr>
              <w:widowControl w:val="0"/>
              <w:ind w:left="144" w:hanging="144"/>
              <w:rPr>
                <w:rFonts w:ascii="Calibri" w:hAnsi="Calibri" w:cs="Calibri"/>
                <w:color w:val="000000"/>
                <w:sz w:val="18"/>
                <w:szCs w:val="18"/>
                <w:u w:val="single"/>
              </w:rPr>
            </w:pPr>
            <w:r>
              <w:rPr>
                <w:rFonts w:ascii="Calibri" w:hAnsi="Calibri" w:cs="Calibri"/>
                <w:color w:val="000000"/>
                <w:sz w:val="18"/>
                <w:szCs w:val="18"/>
                <w:u w:val="single"/>
              </w:rPr>
              <w:t>on F1AP</w:t>
            </w:r>
          </w:p>
          <w:p w:rsidR="00284780" w:rsidRDefault="00284780" w:rsidP="00284780">
            <w:pPr>
              <w:widowControl w:val="0"/>
              <w:ind w:left="144" w:hanging="144"/>
              <w:rPr>
                <w:rFonts w:ascii="Calibri" w:hAnsi="Calibri" w:cs="Calibri"/>
                <w:b/>
                <w:color w:val="008000"/>
                <w:sz w:val="18"/>
                <w:szCs w:val="18"/>
              </w:rPr>
            </w:pPr>
            <w:r>
              <w:rPr>
                <w:rFonts w:ascii="Calibri" w:hAnsi="Calibri" w:cs="Calibri"/>
                <w:b/>
                <w:color w:val="008000"/>
                <w:sz w:val="18"/>
                <w:szCs w:val="18"/>
              </w:rPr>
              <w:t xml:space="preserve">During an active multicast session, the gNB-DU shall keep the PTM transmission when delivering respective multicast data to RRC_INACTIVE UEs. </w:t>
            </w:r>
            <w:r w:rsidRPr="00284780">
              <w:rPr>
                <w:rFonts w:ascii="Calibri" w:hAnsi="Calibri" w:cs="Calibri"/>
                <w:b/>
                <w:color w:val="0000FF"/>
                <w:sz w:val="18"/>
                <w:szCs w:val="18"/>
                <w:highlight w:val="yellow"/>
              </w:rPr>
              <w:t>FFS on how the gNB is aware that it delivers multicast service to UEs in RRC inactive.</w:t>
            </w:r>
          </w:p>
          <w:p w:rsidR="00284780" w:rsidRDefault="00284780" w:rsidP="00284780">
            <w:pPr>
              <w:widowControl w:val="0"/>
              <w:ind w:left="144" w:hanging="144"/>
            </w:pPr>
            <w:r>
              <w:rPr>
                <w:rFonts w:ascii="Calibri" w:hAnsi="Calibri" w:cs="Calibri"/>
                <w:b/>
                <w:color w:val="008000"/>
                <w:sz w:val="18"/>
                <w:szCs w:val="18"/>
              </w:rPr>
              <w:t>Detailed F1AP design is pending on RAN2 decision for PTM configuration delivery method and further RAN3 discussions.</w:t>
            </w:r>
          </w:p>
        </w:tc>
      </w:tr>
    </w:tbl>
    <w:p w:rsidR="00CF3742" w:rsidRPr="00D25E83" w:rsidRDefault="00CF3742" w:rsidP="00CF3742">
      <w:pPr>
        <w:pStyle w:val="proposaltext"/>
      </w:pPr>
    </w:p>
    <w:p w:rsidR="00B87FBC" w:rsidRPr="00D25E83" w:rsidRDefault="00B70C25" w:rsidP="001E49EB">
      <w:pPr>
        <w:pStyle w:val="1"/>
        <w:numPr>
          <w:ilvl w:val="0"/>
          <w:numId w:val="22"/>
        </w:numPr>
        <w:rPr>
          <w:lang w:val="en-GB"/>
        </w:rPr>
      </w:pPr>
      <w:r w:rsidRPr="00D25E83">
        <w:rPr>
          <w:lang w:val="en-GB"/>
        </w:rPr>
        <w:t>Discussion</w:t>
      </w:r>
    </w:p>
    <w:p w:rsidR="009D1BB9" w:rsidRDefault="00284780" w:rsidP="005D4513">
      <w:pPr>
        <w:pStyle w:val="proposaltext"/>
      </w:pPr>
      <w:bookmarkStart w:id="4" w:name="OLE_LINK78"/>
      <w:bookmarkStart w:id="5" w:name="OLE_LINK79"/>
      <w:r>
        <w:rPr>
          <w:rFonts w:hint="eastAsia"/>
        </w:rPr>
        <w:t xml:space="preserve">The FFS noted last meeting nominally applies for only F1AP, but </w:t>
      </w:r>
      <w:r w:rsidR="005D4513">
        <w:rPr>
          <w:rFonts w:hint="eastAsia"/>
        </w:rPr>
        <w:t>essentially</w:t>
      </w:r>
      <w:r>
        <w:rPr>
          <w:rFonts w:hint="eastAsia"/>
        </w:rPr>
        <w:t xml:space="preserve"> it </w:t>
      </w:r>
      <w:r w:rsidR="005D4513">
        <w:rPr>
          <w:rFonts w:hint="eastAsia"/>
        </w:rPr>
        <w:t>covers</w:t>
      </w:r>
      <w:r>
        <w:rPr>
          <w:rFonts w:hint="eastAsia"/>
        </w:rPr>
        <w:t xml:space="preserve"> XnAP as well</w:t>
      </w:r>
      <w:r w:rsidR="005D4513">
        <w:rPr>
          <w:rFonts w:hint="eastAsia"/>
        </w:rPr>
        <w:t xml:space="preserve"> (depending on how large an RNA can be)</w:t>
      </w:r>
      <w:r w:rsidR="009A6FAA">
        <w:rPr>
          <w:rFonts w:hint="eastAsia"/>
        </w:rPr>
        <w:t xml:space="preserve">. The underlying questions is that, whether and/or how the network should guarantees that every UE using the </w:t>
      </w:r>
      <w:r w:rsidR="009A6FAA">
        <w:t>“</w:t>
      </w:r>
      <w:r w:rsidR="009A6FAA">
        <w:rPr>
          <w:rFonts w:hint="eastAsia"/>
        </w:rPr>
        <w:t>multicast over RRC INACTIVE</w:t>
      </w:r>
      <w:r w:rsidR="009A6FAA">
        <w:t>”</w:t>
      </w:r>
      <w:r w:rsidR="009A6FAA">
        <w:rPr>
          <w:rFonts w:hint="eastAsia"/>
        </w:rPr>
        <w:t xml:space="preserve"> mode can (virtually) always receive the multicast data without triggering RRC resumption procedure, as long as it is still within its RNA.</w:t>
      </w:r>
    </w:p>
    <w:p w:rsidR="009A6FAA" w:rsidRDefault="009A6FAA" w:rsidP="00D206FC">
      <w:pPr>
        <w:pStyle w:val="proposaltext"/>
      </w:pPr>
      <w:r>
        <w:rPr>
          <w:rFonts w:hint="eastAsia"/>
        </w:rPr>
        <w:t xml:space="preserve">In our understanding there are three typical attitudes/solutions toward this question (For </w:t>
      </w:r>
      <w:r w:rsidR="00D206FC">
        <w:rPr>
          <w:rFonts w:hint="eastAsia"/>
        </w:rPr>
        <w:t>simplicity</w:t>
      </w:r>
      <w:r>
        <w:rPr>
          <w:rFonts w:hint="eastAsia"/>
        </w:rPr>
        <w:t xml:space="preserve"> we introduce only typical answers here. Compromises / mixtures among the three are </w:t>
      </w:r>
      <w:r w:rsidR="00D206FC">
        <w:rPr>
          <w:rFonts w:hint="eastAsia"/>
        </w:rPr>
        <w:t xml:space="preserve">also </w:t>
      </w:r>
      <w:r>
        <w:rPr>
          <w:rFonts w:hint="eastAsia"/>
        </w:rPr>
        <w:t>possible of course):</w:t>
      </w:r>
    </w:p>
    <w:p w:rsidR="00AC6143" w:rsidRPr="00FD0CDF" w:rsidRDefault="009A6FAA" w:rsidP="00C41A36">
      <w:pPr>
        <w:pStyle w:val="proposaltext"/>
        <w:rPr>
          <w:u w:val="single"/>
        </w:rPr>
      </w:pPr>
      <w:r w:rsidRPr="00FD0CDF">
        <w:rPr>
          <w:rFonts w:hint="eastAsia"/>
          <w:u w:val="single"/>
        </w:rPr>
        <w:t>Attitude</w:t>
      </w:r>
      <w:r w:rsidR="00ED3049" w:rsidRPr="00FD0CDF">
        <w:rPr>
          <w:u w:val="single"/>
        </w:rPr>
        <w:t> </w:t>
      </w:r>
      <w:r w:rsidR="00C41A36">
        <w:rPr>
          <w:rFonts w:hint="eastAsia"/>
          <w:u w:val="single"/>
        </w:rPr>
        <w:t>1</w:t>
      </w:r>
      <w:r w:rsidRPr="00FD0CDF">
        <w:rPr>
          <w:rFonts w:hint="eastAsia"/>
          <w:u w:val="single"/>
        </w:rPr>
        <w:t xml:space="preserve">: </w:t>
      </w:r>
      <w:r w:rsidRPr="00FD0CDF">
        <w:rPr>
          <w:u w:val="single"/>
        </w:rPr>
        <w:t>“</w:t>
      </w:r>
      <w:r w:rsidRPr="00FD0CDF">
        <w:rPr>
          <w:rFonts w:hint="eastAsia"/>
          <w:u w:val="single"/>
        </w:rPr>
        <w:t>Best effort</w:t>
      </w:r>
      <w:r w:rsidRPr="00FD0CDF">
        <w:rPr>
          <w:u w:val="single"/>
        </w:rPr>
        <w:t>”</w:t>
      </w:r>
      <w:r w:rsidRPr="00FD0CDF">
        <w:rPr>
          <w:rFonts w:hint="eastAsia"/>
          <w:u w:val="single"/>
        </w:rPr>
        <w:t xml:space="preserve"> is sufficient enough.</w:t>
      </w:r>
    </w:p>
    <w:p w:rsidR="00C15FEC" w:rsidRDefault="009A6FAA" w:rsidP="008B5DFF">
      <w:pPr>
        <w:pStyle w:val="proposaltext"/>
      </w:pPr>
      <w:r>
        <w:rPr>
          <w:rFonts w:hint="eastAsia"/>
        </w:rPr>
        <w:t xml:space="preserve">The only change on </w:t>
      </w:r>
      <w:r w:rsidR="00AC6143">
        <w:rPr>
          <w:rFonts w:hint="eastAsia"/>
        </w:rPr>
        <w:t>network behaviour</w:t>
      </w:r>
      <w:r>
        <w:rPr>
          <w:rFonts w:hint="eastAsia"/>
        </w:rPr>
        <w:t xml:space="preserve"> is that, the </w:t>
      </w:r>
      <w:r w:rsidR="00AC6143">
        <w:rPr>
          <w:rFonts w:hint="eastAsia"/>
        </w:rPr>
        <w:t xml:space="preserve">network should keep the PTM delivery </w:t>
      </w:r>
      <w:r w:rsidR="000D0261">
        <w:rPr>
          <w:rFonts w:hint="eastAsia"/>
        </w:rPr>
        <w:t xml:space="preserve">activated </w:t>
      </w:r>
      <w:r w:rsidR="008B5DFF">
        <w:rPr>
          <w:rFonts w:hint="eastAsia"/>
        </w:rPr>
        <w:t>for a given</w:t>
      </w:r>
      <w:r w:rsidR="00AC6143">
        <w:rPr>
          <w:rFonts w:hint="eastAsia"/>
        </w:rPr>
        <w:t xml:space="preserve"> cell </w:t>
      </w:r>
      <w:r w:rsidR="008B5DFF">
        <w:rPr>
          <w:rFonts w:hint="eastAsia"/>
        </w:rPr>
        <w:t xml:space="preserve">as long as there was at least one UE which has been moved into the </w:t>
      </w:r>
      <w:r w:rsidR="008B5DFF">
        <w:t>“</w:t>
      </w:r>
      <w:r w:rsidR="008B5DFF">
        <w:rPr>
          <w:rFonts w:hint="eastAsia"/>
        </w:rPr>
        <w:t>multicast over RRC INACTIVE</w:t>
      </w:r>
      <w:r w:rsidR="008B5DFF">
        <w:t>”</w:t>
      </w:r>
      <w:r w:rsidR="008B5DFF">
        <w:rPr>
          <w:rFonts w:hint="eastAsia"/>
        </w:rPr>
        <w:t xml:space="preserve"> mode through this very cell</w:t>
      </w:r>
      <w:r w:rsidR="00AC6143">
        <w:rPr>
          <w:rFonts w:hint="eastAsia"/>
        </w:rPr>
        <w:t xml:space="preserve">, in order </w:t>
      </w:r>
      <w:r w:rsidR="008B5DFF">
        <w:rPr>
          <w:rFonts w:hint="eastAsia"/>
        </w:rPr>
        <w:t>to prevent</w:t>
      </w:r>
      <w:r w:rsidR="00AC6143">
        <w:rPr>
          <w:rFonts w:hint="eastAsia"/>
        </w:rPr>
        <w:t xml:space="preserve"> ping-pong behaviour that the PTM delivery is stopped once the UE is moved into RRC INACTIVE state, forcing the UE resume instantly, returning to th</w:t>
      </w:r>
      <w:r w:rsidR="00DC4C46">
        <w:rPr>
          <w:rFonts w:hint="eastAsia"/>
        </w:rPr>
        <w:t>e initial state in which the UE is doomed to</w:t>
      </w:r>
      <w:r w:rsidR="00AC6143">
        <w:rPr>
          <w:rFonts w:hint="eastAsia"/>
        </w:rPr>
        <w:t xml:space="preserve"> be rel</w:t>
      </w:r>
      <w:r w:rsidR="00DC4C46">
        <w:rPr>
          <w:rFonts w:hint="eastAsia"/>
        </w:rPr>
        <w:t>eased into RRC INACTIVE again.</w:t>
      </w:r>
    </w:p>
    <w:p w:rsidR="00284780" w:rsidRDefault="00C15FEC" w:rsidP="00312592">
      <w:pPr>
        <w:pStyle w:val="proposaltext"/>
      </w:pPr>
      <w:r>
        <w:rPr>
          <w:rFonts w:hint="eastAsia"/>
        </w:rPr>
        <w:t xml:space="preserve">The impacts on </w:t>
      </w:r>
      <w:r w:rsidR="00312592">
        <w:rPr>
          <w:rFonts w:hint="eastAsia"/>
        </w:rPr>
        <w:t>specs</w:t>
      </w:r>
      <w:r>
        <w:rPr>
          <w:rFonts w:hint="eastAsia"/>
        </w:rPr>
        <w:t xml:space="preserve"> are at minimum: only F1AP needs to be enhanced</w:t>
      </w:r>
      <w:r w:rsidR="00050003">
        <w:rPr>
          <w:rFonts w:hint="eastAsia"/>
        </w:rPr>
        <w:t>.</w:t>
      </w:r>
    </w:p>
    <w:p w:rsidR="00E25C76" w:rsidRDefault="00E25C76" w:rsidP="00312592">
      <w:pPr>
        <w:pStyle w:val="proposaltext"/>
      </w:pPr>
      <w:r>
        <w:rPr>
          <w:rFonts w:hint="eastAsia"/>
        </w:rPr>
        <w:t>The load is at minimum as well: only some F1AP messages are added.</w:t>
      </w:r>
    </w:p>
    <w:p w:rsidR="005D28E7" w:rsidRDefault="00E25C76" w:rsidP="00E25C76">
      <w:pPr>
        <w:pStyle w:val="proposaltext"/>
      </w:pPr>
      <w:r>
        <w:rPr>
          <w:rFonts w:hint="eastAsia"/>
        </w:rPr>
        <w:t>But t</w:t>
      </w:r>
      <w:r w:rsidR="00C15FEC">
        <w:rPr>
          <w:rFonts w:hint="eastAsia"/>
        </w:rPr>
        <w:t>he performance i</w:t>
      </w:r>
      <w:r w:rsidR="00675ADF">
        <w:rPr>
          <w:rFonts w:hint="eastAsia"/>
        </w:rPr>
        <w:t xml:space="preserve">s </w:t>
      </w:r>
      <w:r>
        <w:rPr>
          <w:rFonts w:hint="eastAsia"/>
        </w:rPr>
        <w:t>not always ideal</w:t>
      </w:r>
      <w:r w:rsidR="00C15FEC">
        <w:rPr>
          <w:rFonts w:hint="eastAsia"/>
        </w:rPr>
        <w:t>:</w:t>
      </w:r>
    </w:p>
    <w:p w:rsidR="00C15FEC" w:rsidRDefault="005D28E7" w:rsidP="000D0261">
      <w:pPr>
        <w:pStyle w:val="proposaltext"/>
        <w:numPr>
          <w:ilvl w:val="0"/>
          <w:numId w:val="36"/>
        </w:numPr>
      </w:pPr>
      <w:r>
        <w:rPr>
          <w:rFonts w:hint="eastAsia"/>
        </w:rPr>
        <w:t>If there are few UEs in such mode</w:t>
      </w:r>
      <w:r w:rsidR="006A696E">
        <w:rPr>
          <w:rFonts w:hint="eastAsia"/>
        </w:rPr>
        <w:t xml:space="preserve"> (number of UEs &lt;&lt; number of cells)</w:t>
      </w:r>
      <w:r>
        <w:rPr>
          <w:rFonts w:hint="eastAsia"/>
        </w:rPr>
        <w:t>, the likely result is that the UE has to perform RRC resumption whenever it reselects to another cell, regardless of whether that cell is within its RNA or not.</w:t>
      </w:r>
    </w:p>
    <w:p w:rsidR="005D28E7" w:rsidRDefault="005D28E7" w:rsidP="004C0925">
      <w:pPr>
        <w:pStyle w:val="proposaltext"/>
        <w:numPr>
          <w:ilvl w:val="0"/>
          <w:numId w:val="36"/>
        </w:numPr>
      </w:pPr>
      <w:r>
        <w:rPr>
          <w:rFonts w:hint="eastAsia"/>
        </w:rPr>
        <w:t xml:space="preserve">If there are many UEs in such mode </w:t>
      </w:r>
      <w:r w:rsidR="006A696E">
        <w:rPr>
          <w:rFonts w:hint="eastAsia"/>
        </w:rPr>
        <w:t xml:space="preserve">(number of UEs &gt;&gt; number of cells) </w:t>
      </w:r>
      <w:r>
        <w:rPr>
          <w:rFonts w:hint="eastAsia"/>
        </w:rPr>
        <w:t xml:space="preserve">the case </w:t>
      </w:r>
      <w:r w:rsidR="008B14B7">
        <w:rPr>
          <w:rFonts w:hint="eastAsia"/>
        </w:rPr>
        <w:t>is much better</w:t>
      </w:r>
      <w:r w:rsidR="006A696E">
        <w:rPr>
          <w:rFonts w:hint="eastAsia"/>
        </w:rPr>
        <w:t>:</w:t>
      </w:r>
      <w:r w:rsidR="008B14B7">
        <w:rPr>
          <w:rFonts w:hint="eastAsia"/>
        </w:rPr>
        <w:t xml:space="preserve"> </w:t>
      </w:r>
      <w:r w:rsidR="004C0925">
        <w:rPr>
          <w:rFonts w:hint="eastAsia"/>
        </w:rPr>
        <w:t xml:space="preserve">ultimately for each cell </w:t>
      </w:r>
      <w:r w:rsidR="008B14B7">
        <w:rPr>
          <w:rFonts w:hint="eastAsia"/>
        </w:rPr>
        <w:t xml:space="preserve">there will </w:t>
      </w:r>
      <w:r w:rsidR="004C0925">
        <w:rPr>
          <w:rFonts w:hint="eastAsia"/>
        </w:rPr>
        <w:t xml:space="preserve">virtually always </w:t>
      </w:r>
      <w:r w:rsidR="008B14B7">
        <w:rPr>
          <w:rFonts w:hint="eastAsia"/>
        </w:rPr>
        <w:t xml:space="preserve">be </w:t>
      </w:r>
      <w:r w:rsidR="00FD0CDF">
        <w:rPr>
          <w:rFonts w:hint="eastAsia"/>
        </w:rPr>
        <w:t xml:space="preserve">at least one UE released through </w:t>
      </w:r>
      <w:r w:rsidR="004C0925">
        <w:rPr>
          <w:rFonts w:hint="eastAsia"/>
        </w:rPr>
        <w:t>it, which keeps its PTM delivery virtually always activated. The experience of UE is that, whenever it moves within its RNA it will virtually always find that the PTM is activated in the new cell, therefore no need for any additional RRC resumption procedure.</w:t>
      </w:r>
    </w:p>
    <w:p w:rsidR="00050003" w:rsidRPr="00FD0CDF" w:rsidRDefault="00050003" w:rsidP="00C41A36">
      <w:pPr>
        <w:pStyle w:val="proposaltext"/>
        <w:rPr>
          <w:u w:val="single"/>
        </w:rPr>
      </w:pPr>
      <w:r w:rsidRPr="00FD0CDF">
        <w:rPr>
          <w:rFonts w:hint="eastAsia"/>
          <w:u w:val="single"/>
        </w:rPr>
        <w:t>Attitude</w:t>
      </w:r>
      <w:r w:rsidR="00ED3049" w:rsidRPr="00FD0CDF">
        <w:rPr>
          <w:u w:val="single"/>
        </w:rPr>
        <w:t> </w:t>
      </w:r>
      <w:r w:rsidR="00C41A36">
        <w:rPr>
          <w:rFonts w:hint="eastAsia"/>
          <w:u w:val="single"/>
        </w:rPr>
        <w:t>2</w:t>
      </w:r>
      <w:r w:rsidRPr="00FD0CDF">
        <w:rPr>
          <w:rFonts w:hint="eastAsia"/>
          <w:u w:val="single"/>
        </w:rPr>
        <w:t>: Fully network-based solution.</w:t>
      </w:r>
    </w:p>
    <w:p w:rsidR="00050003" w:rsidRDefault="00ED3049" w:rsidP="004D7CE7">
      <w:pPr>
        <w:pStyle w:val="proposaltext"/>
      </w:pPr>
      <w:r>
        <w:rPr>
          <w:rFonts w:hint="eastAsia"/>
        </w:rPr>
        <w:t>Unlike Attitude</w:t>
      </w:r>
      <w:r w:rsidR="004D7CE7" w:rsidRPr="00D25E83">
        <w:t> </w:t>
      </w:r>
      <w:r w:rsidR="004D7CE7">
        <w:rPr>
          <w:rFonts w:hint="eastAsia"/>
        </w:rPr>
        <w:t>1</w:t>
      </w:r>
      <w:r>
        <w:rPr>
          <w:rFonts w:hint="eastAsia"/>
        </w:rPr>
        <w:t xml:space="preserve">, in this solution </w:t>
      </w:r>
      <w:r w:rsidR="00F20F25">
        <w:rPr>
          <w:rFonts w:hint="eastAsia"/>
        </w:rPr>
        <w:t>the network should not only keep the PTM delivery for the cell through which the UE is released, but also activate the PTM delivery for every cell within the UE</w:t>
      </w:r>
      <w:r w:rsidR="00F20F25">
        <w:t>’</w:t>
      </w:r>
      <w:r w:rsidR="00F20F25">
        <w:rPr>
          <w:rFonts w:hint="eastAsia"/>
        </w:rPr>
        <w:t>s RNA.</w:t>
      </w:r>
    </w:p>
    <w:p w:rsidR="00E25C76" w:rsidRDefault="0030240C" w:rsidP="00E25C76">
      <w:pPr>
        <w:pStyle w:val="proposaltext"/>
      </w:pPr>
      <w:r>
        <w:rPr>
          <w:rFonts w:hint="eastAsia"/>
        </w:rPr>
        <w:lastRenderedPageBreak/>
        <w:t xml:space="preserve">The impacts on </w:t>
      </w:r>
      <w:r w:rsidR="00312592">
        <w:rPr>
          <w:rFonts w:hint="eastAsia"/>
        </w:rPr>
        <w:t>specs</w:t>
      </w:r>
      <w:r>
        <w:rPr>
          <w:rFonts w:hint="eastAsia"/>
        </w:rPr>
        <w:t xml:space="preserve"> are quite large: </w:t>
      </w:r>
      <w:r w:rsidR="005606CE">
        <w:rPr>
          <w:rFonts w:hint="eastAsia"/>
        </w:rPr>
        <w:t xml:space="preserve">we have to enhance not only F1AP but </w:t>
      </w:r>
      <w:r w:rsidR="00A96B19">
        <w:rPr>
          <w:rFonts w:hint="eastAsia"/>
        </w:rPr>
        <w:t>also XnAP, as long as we permit</w:t>
      </w:r>
      <w:r w:rsidR="005606CE">
        <w:rPr>
          <w:rFonts w:hint="eastAsia"/>
        </w:rPr>
        <w:t xml:space="preserve"> that the RNA can still be configured beyond the coverage of the anchor node.</w:t>
      </w:r>
      <w:r w:rsidR="005E75C1">
        <w:rPr>
          <w:rFonts w:hint="eastAsia"/>
        </w:rPr>
        <w:t xml:space="preserve"> </w:t>
      </w:r>
      <w:r w:rsidR="00846F27">
        <w:rPr>
          <w:rFonts w:hint="eastAsia"/>
        </w:rPr>
        <w:t>The IE structure is also believed to be complex.</w:t>
      </w:r>
    </w:p>
    <w:p w:rsidR="00050003" w:rsidRDefault="005E75C1" w:rsidP="00E25C76">
      <w:pPr>
        <w:pStyle w:val="proposaltext"/>
      </w:pPr>
      <w:r>
        <w:rPr>
          <w:rFonts w:hint="eastAsia"/>
        </w:rPr>
        <w:t xml:space="preserve">What is even larger is the load on interfaces: if there are many UEs every node will request every other node to activate the PTM delivery, </w:t>
      </w:r>
      <w:r w:rsidR="00F506CC">
        <w:rPr>
          <w:rFonts w:hint="eastAsia"/>
        </w:rPr>
        <w:t>causing the load increasing with the square of RNA.</w:t>
      </w:r>
      <w:r w:rsidR="008141F5">
        <w:rPr>
          <w:rFonts w:hint="eastAsia"/>
        </w:rPr>
        <w:t xml:space="preserve"> The load on Uu is also comparably large for the case that there are few UEs, where the network will be delivering multicast data to no one in many cells.</w:t>
      </w:r>
    </w:p>
    <w:p w:rsidR="009A6FAA" w:rsidRDefault="002137A9" w:rsidP="002137A9">
      <w:pPr>
        <w:pStyle w:val="proposaltext"/>
      </w:pPr>
      <w:r>
        <w:rPr>
          <w:rFonts w:hint="eastAsia"/>
        </w:rPr>
        <w:t>The performance, on the other hand, is the best.</w:t>
      </w:r>
      <w:r w:rsidR="00312592">
        <w:rPr>
          <w:rFonts w:hint="eastAsia"/>
        </w:rPr>
        <w:t xml:space="preserve"> As long as the UE is within its RNA, it need not trigger RRC resumption procedure.</w:t>
      </w:r>
    </w:p>
    <w:p w:rsidR="00174EEE" w:rsidRPr="00FD0CDF" w:rsidRDefault="00174EEE" w:rsidP="00C41A36">
      <w:pPr>
        <w:pStyle w:val="proposaltext"/>
        <w:rPr>
          <w:u w:val="single"/>
        </w:rPr>
      </w:pPr>
      <w:r w:rsidRPr="00FD0CDF">
        <w:rPr>
          <w:rFonts w:hint="eastAsia"/>
          <w:u w:val="single"/>
        </w:rPr>
        <w:t>Attitude</w:t>
      </w:r>
      <w:r w:rsidRPr="00FD0CDF">
        <w:rPr>
          <w:u w:val="single"/>
        </w:rPr>
        <w:t> </w:t>
      </w:r>
      <w:r w:rsidR="00C41A36">
        <w:rPr>
          <w:rFonts w:hint="eastAsia"/>
          <w:u w:val="single"/>
        </w:rPr>
        <w:t>3</w:t>
      </w:r>
      <w:r w:rsidRPr="00FD0CDF">
        <w:rPr>
          <w:rFonts w:hint="eastAsia"/>
          <w:u w:val="single"/>
        </w:rPr>
        <w:t xml:space="preserve">: </w:t>
      </w:r>
      <w:r w:rsidR="00C41A36">
        <w:rPr>
          <w:rFonts w:hint="eastAsia"/>
          <w:u w:val="single"/>
        </w:rPr>
        <w:t>Uu</w:t>
      </w:r>
      <w:r w:rsidRPr="00FD0CDF">
        <w:rPr>
          <w:rFonts w:hint="eastAsia"/>
          <w:u w:val="single"/>
        </w:rPr>
        <w:t>-based solution.</w:t>
      </w:r>
    </w:p>
    <w:p w:rsidR="00C553BA" w:rsidRDefault="004D7CE7" w:rsidP="00C553BA">
      <w:pPr>
        <w:pStyle w:val="proposaltext"/>
      </w:pPr>
      <w:r>
        <w:rPr>
          <w:rFonts w:hint="eastAsia"/>
        </w:rPr>
        <w:t>This method is rather tricky compared with Attitude</w:t>
      </w:r>
      <w:r w:rsidRPr="00D25E83">
        <w:t> </w:t>
      </w:r>
      <w:r>
        <w:rPr>
          <w:rFonts w:hint="eastAsia"/>
        </w:rPr>
        <w:t xml:space="preserve">2. </w:t>
      </w:r>
      <w:r w:rsidR="00E157BA">
        <w:rPr>
          <w:rFonts w:hint="eastAsia"/>
        </w:rPr>
        <w:t>A</w:t>
      </w:r>
      <w:r w:rsidR="00400DB3">
        <w:rPr>
          <w:rFonts w:hint="eastAsia"/>
        </w:rPr>
        <w:t xml:space="preserve"> cou</w:t>
      </w:r>
      <w:r w:rsidR="00E157BA">
        <w:rPr>
          <w:rFonts w:hint="eastAsia"/>
        </w:rPr>
        <w:t>nting mechanism over Uu is used instead</w:t>
      </w:r>
      <w:r w:rsidR="00400DB3">
        <w:rPr>
          <w:rFonts w:hint="eastAsia"/>
        </w:rPr>
        <w:t xml:space="preserve"> whenever the network wishes to deactivate the PTM leg.</w:t>
      </w:r>
    </w:p>
    <w:p w:rsidR="002137A9" w:rsidRDefault="001054F6" w:rsidP="00C553BA">
      <w:pPr>
        <w:pStyle w:val="proposaltext"/>
      </w:pPr>
      <w:r>
        <w:rPr>
          <w:rFonts w:hint="eastAsia"/>
        </w:rPr>
        <w:t xml:space="preserve">In order to minimise the cost on Uu, such counting mechanism can be based on e.g. PRACH: </w:t>
      </w:r>
      <w:r w:rsidR="005156C1">
        <w:rPr>
          <w:rFonts w:hint="eastAsia"/>
        </w:rPr>
        <w:t xml:space="preserve">When receiving the counting notification from the </w:t>
      </w:r>
      <w:r w:rsidR="005156C1">
        <w:t>network</w:t>
      </w:r>
      <w:r w:rsidR="005156C1">
        <w:rPr>
          <w:rFonts w:hint="eastAsia"/>
        </w:rPr>
        <w:t>, the UE will send a PRACH preamble dedicated for this counting</w:t>
      </w:r>
      <w:r w:rsidR="00C553BA">
        <w:rPr>
          <w:rFonts w:hint="eastAsia"/>
        </w:rPr>
        <w:t>, similar to the behaviour of on-demand SI requests</w:t>
      </w:r>
      <w:r w:rsidR="005156C1">
        <w:rPr>
          <w:rFonts w:hint="eastAsia"/>
        </w:rPr>
        <w:t xml:space="preserve">. What PRACH preamble to be used can be either configured </w:t>
      </w:r>
      <w:r w:rsidR="00036144">
        <w:rPr>
          <w:rFonts w:hint="eastAsia"/>
        </w:rPr>
        <w:t xml:space="preserve">statically </w:t>
      </w:r>
      <w:r w:rsidR="005156C1">
        <w:rPr>
          <w:rFonts w:hint="eastAsia"/>
        </w:rPr>
        <w:t>through the SIB / MCCH</w:t>
      </w:r>
      <w:r w:rsidR="00036144">
        <w:rPr>
          <w:rFonts w:hint="eastAsia"/>
        </w:rPr>
        <w:t xml:space="preserve"> </w:t>
      </w:r>
      <w:r w:rsidR="005156C1">
        <w:rPr>
          <w:rFonts w:hint="eastAsia"/>
        </w:rPr>
        <w:t>or configured through the counting notification</w:t>
      </w:r>
      <w:r w:rsidR="00036144">
        <w:rPr>
          <w:rFonts w:hint="eastAsia"/>
        </w:rPr>
        <w:t xml:space="preserve"> message in an ad hoc manner</w:t>
      </w:r>
      <w:r w:rsidR="005156C1">
        <w:rPr>
          <w:rFonts w:hint="eastAsia"/>
        </w:rPr>
        <w:t>.</w:t>
      </w:r>
      <w:r w:rsidR="00C553BA">
        <w:rPr>
          <w:rFonts w:hint="eastAsia"/>
        </w:rPr>
        <w:t xml:space="preserve"> An alternative is to reuse the LTE mechanism that the UE will moves </w:t>
      </w:r>
      <w:r w:rsidR="00312592">
        <w:rPr>
          <w:rFonts w:hint="eastAsia"/>
        </w:rPr>
        <w:t>into RRC CONNECTED state, but we don</w:t>
      </w:r>
      <w:r w:rsidR="00312592">
        <w:t>’</w:t>
      </w:r>
      <w:r w:rsidR="00312592">
        <w:rPr>
          <w:rFonts w:hint="eastAsia"/>
        </w:rPr>
        <w:t>t think it optimal.</w:t>
      </w:r>
    </w:p>
    <w:p w:rsidR="009A6FAA" w:rsidRDefault="00312592" w:rsidP="00284780">
      <w:pPr>
        <w:pStyle w:val="proposaltext"/>
      </w:pPr>
      <w:r>
        <w:rPr>
          <w:rFonts w:hint="eastAsia"/>
        </w:rPr>
        <w:t xml:space="preserve">The impacts on specs are medium: there is no need to enhance any network interface, whereas the </w:t>
      </w:r>
      <w:r w:rsidR="00846F27">
        <w:rPr>
          <w:rFonts w:hint="eastAsia"/>
        </w:rPr>
        <w:t>Uu has to be enhanced.</w:t>
      </w:r>
    </w:p>
    <w:p w:rsidR="000550F5" w:rsidRDefault="000550F5" w:rsidP="00284780">
      <w:pPr>
        <w:pStyle w:val="proposaltext"/>
      </w:pPr>
      <w:r>
        <w:rPr>
          <w:rFonts w:hint="eastAsia"/>
        </w:rPr>
        <w:t xml:space="preserve">The load is medium. Although there is no additional load on RAN3 specs, on Uu the </w:t>
      </w:r>
      <w:r>
        <w:t>netw</w:t>
      </w:r>
      <w:r>
        <w:rPr>
          <w:rFonts w:hint="eastAsia"/>
        </w:rPr>
        <w:t>ork has to perform counting procedure periodically, which will consume some Uu resource especially if there are many UEs.</w:t>
      </w:r>
    </w:p>
    <w:p w:rsidR="00D21E52" w:rsidRDefault="00846F27" w:rsidP="00451CCA">
      <w:pPr>
        <w:pStyle w:val="proposaltext"/>
      </w:pPr>
      <w:r>
        <w:rPr>
          <w:rFonts w:hint="eastAsia"/>
        </w:rPr>
        <w:t xml:space="preserve">The performance </w:t>
      </w:r>
      <w:r w:rsidR="00451CCA">
        <w:rPr>
          <w:rFonts w:hint="eastAsia"/>
        </w:rPr>
        <w:t xml:space="preserve">is </w:t>
      </w:r>
      <w:r w:rsidR="000550F5">
        <w:rPr>
          <w:rFonts w:hint="eastAsia"/>
        </w:rPr>
        <w:t xml:space="preserve">not always ideal, </w:t>
      </w:r>
      <w:r w:rsidR="00451CCA">
        <w:rPr>
          <w:rFonts w:hint="eastAsia"/>
        </w:rPr>
        <w:t>same</w:t>
      </w:r>
      <w:r w:rsidR="000550F5">
        <w:rPr>
          <w:rFonts w:hint="eastAsia"/>
        </w:rPr>
        <w:t xml:space="preserve"> </w:t>
      </w:r>
      <w:r w:rsidR="00451CCA">
        <w:rPr>
          <w:rFonts w:hint="eastAsia"/>
        </w:rPr>
        <w:t>as</w:t>
      </w:r>
      <w:r w:rsidR="000550F5">
        <w:rPr>
          <w:rFonts w:hint="eastAsia"/>
        </w:rPr>
        <w:t xml:space="preserve"> the case in Attitude</w:t>
      </w:r>
      <w:r w:rsidR="000550F5" w:rsidRPr="00D25E83">
        <w:t> </w:t>
      </w:r>
      <w:r w:rsidR="000550F5">
        <w:rPr>
          <w:rFonts w:hint="eastAsia"/>
        </w:rPr>
        <w:t>1.</w:t>
      </w:r>
    </w:p>
    <w:p w:rsidR="004B6683" w:rsidRPr="00FD0CDF" w:rsidRDefault="004B6683" w:rsidP="004B6683">
      <w:pPr>
        <w:pStyle w:val="proposaltext"/>
        <w:rPr>
          <w:u w:val="single"/>
        </w:rPr>
      </w:pPr>
      <w:r>
        <w:rPr>
          <w:rFonts w:hint="eastAsia"/>
          <w:u w:val="single"/>
        </w:rPr>
        <w:t>Summary</w:t>
      </w:r>
    </w:p>
    <w:tbl>
      <w:tblPr>
        <w:tblStyle w:val="a7"/>
        <w:tblW w:w="0" w:type="auto"/>
        <w:tblLook w:val="04A0" w:firstRow="1" w:lastRow="0" w:firstColumn="1" w:lastColumn="0" w:noHBand="0" w:noVBand="1"/>
      </w:tblPr>
      <w:tblGrid>
        <w:gridCol w:w="2463"/>
        <w:gridCol w:w="2463"/>
        <w:gridCol w:w="2464"/>
        <w:gridCol w:w="2464"/>
      </w:tblGrid>
      <w:tr w:rsidR="00193217" w:rsidTr="00193217">
        <w:tc>
          <w:tcPr>
            <w:tcW w:w="2463" w:type="dxa"/>
          </w:tcPr>
          <w:p w:rsidR="00193217" w:rsidRDefault="00193217" w:rsidP="00284780">
            <w:pPr>
              <w:pStyle w:val="proposaltext"/>
            </w:pPr>
            <w:r>
              <w:rPr>
                <w:rFonts w:hint="eastAsia"/>
              </w:rPr>
              <w:t>Aspects</w:t>
            </w:r>
          </w:p>
        </w:tc>
        <w:tc>
          <w:tcPr>
            <w:tcW w:w="2463" w:type="dxa"/>
          </w:tcPr>
          <w:p w:rsidR="00193217" w:rsidRDefault="00193217" w:rsidP="00284780">
            <w:pPr>
              <w:pStyle w:val="proposaltext"/>
            </w:pPr>
            <w:r>
              <w:rPr>
                <w:rFonts w:hint="eastAsia"/>
              </w:rPr>
              <w:t>Attitude</w:t>
            </w:r>
            <w:r w:rsidRPr="00D25E83">
              <w:t> </w:t>
            </w:r>
            <w:r>
              <w:rPr>
                <w:rFonts w:hint="eastAsia"/>
              </w:rPr>
              <w:t>1</w:t>
            </w:r>
          </w:p>
        </w:tc>
        <w:tc>
          <w:tcPr>
            <w:tcW w:w="2464" w:type="dxa"/>
          </w:tcPr>
          <w:p w:rsidR="00193217" w:rsidRDefault="00193217" w:rsidP="00193217">
            <w:pPr>
              <w:pStyle w:val="proposaltext"/>
            </w:pPr>
            <w:r>
              <w:rPr>
                <w:rFonts w:hint="eastAsia"/>
              </w:rPr>
              <w:t>Attitude</w:t>
            </w:r>
            <w:r w:rsidRPr="00D25E83">
              <w:t> </w:t>
            </w:r>
            <w:r>
              <w:rPr>
                <w:rFonts w:hint="eastAsia"/>
              </w:rPr>
              <w:t>2</w:t>
            </w:r>
          </w:p>
        </w:tc>
        <w:tc>
          <w:tcPr>
            <w:tcW w:w="2464" w:type="dxa"/>
          </w:tcPr>
          <w:p w:rsidR="00193217" w:rsidRDefault="00193217" w:rsidP="00193217">
            <w:pPr>
              <w:pStyle w:val="proposaltext"/>
            </w:pPr>
            <w:r>
              <w:rPr>
                <w:rFonts w:hint="eastAsia"/>
              </w:rPr>
              <w:t>Attitude</w:t>
            </w:r>
            <w:r w:rsidRPr="00D25E83">
              <w:t> </w:t>
            </w:r>
            <w:r>
              <w:rPr>
                <w:rFonts w:hint="eastAsia"/>
              </w:rPr>
              <w:t>3</w:t>
            </w:r>
          </w:p>
        </w:tc>
      </w:tr>
      <w:tr w:rsidR="00193217" w:rsidTr="00DF322C">
        <w:tc>
          <w:tcPr>
            <w:tcW w:w="2463" w:type="dxa"/>
          </w:tcPr>
          <w:p w:rsidR="00193217" w:rsidRDefault="00193217" w:rsidP="00284780">
            <w:pPr>
              <w:pStyle w:val="proposaltext"/>
            </w:pPr>
            <w:r>
              <w:rPr>
                <w:rFonts w:hint="eastAsia"/>
              </w:rPr>
              <w:t>Impacts on specs</w:t>
            </w:r>
          </w:p>
        </w:tc>
        <w:tc>
          <w:tcPr>
            <w:tcW w:w="2463" w:type="dxa"/>
            <w:shd w:val="clear" w:color="auto" w:fill="CCFFCC"/>
          </w:tcPr>
          <w:p w:rsidR="00193217" w:rsidRDefault="00193217" w:rsidP="00284780">
            <w:pPr>
              <w:pStyle w:val="proposaltext"/>
            </w:pPr>
            <w:r>
              <w:rPr>
                <w:rFonts w:hint="eastAsia"/>
              </w:rPr>
              <w:t xml:space="preserve">Minimum </w:t>
            </w:r>
            <w:r>
              <w:sym w:font="Wingdings" w:char="F04A"/>
            </w:r>
            <w:r>
              <w:rPr>
                <w:rFonts w:hint="eastAsia"/>
              </w:rPr>
              <w:br/>
              <w:t>Only F1AP needs enhancement.</w:t>
            </w:r>
          </w:p>
        </w:tc>
        <w:tc>
          <w:tcPr>
            <w:tcW w:w="2464" w:type="dxa"/>
            <w:shd w:val="clear" w:color="auto" w:fill="FFCCCC"/>
          </w:tcPr>
          <w:p w:rsidR="00193217" w:rsidRDefault="00193217" w:rsidP="00284780">
            <w:pPr>
              <w:pStyle w:val="proposaltext"/>
            </w:pPr>
            <w:r>
              <w:rPr>
                <w:rFonts w:hint="eastAsia"/>
              </w:rPr>
              <w:t xml:space="preserve">Large </w:t>
            </w:r>
            <w:r>
              <w:sym w:font="Wingdings" w:char="F04C"/>
            </w:r>
            <w:r>
              <w:rPr>
                <w:rFonts w:hint="eastAsia"/>
              </w:rPr>
              <w:br/>
              <w:t>Both F1AP and probably XnAP needs enhancement with complex IE structure.</w:t>
            </w:r>
          </w:p>
        </w:tc>
        <w:tc>
          <w:tcPr>
            <w:tcW w:w="2464" w:type="dxa"/>
            <w:shd w:val="clear" w:color="auto" w:fill="FFFF99"/>
          </w:tcPr>
          <w:p w:rsidR="00193217" w:rsidRDefault="00193217" w:rsidP="00284780">
            <w:pPr>
              <w:pStyle w:val="proposaltext"/>
            </w:pPr>
            <w:r>
              <w:rPr>
                <w:rFonts w:hint="eastAsia"/>
              </w:rPr>
              <w:t xml:space="preserve">Medium </w:t>
            </w:r>
            <w:r>
              <w:sym w:font="Wingdings" w:char="F04B"/>
            </w:r>
            <w:r>
              <w:rPr>
                <w:rFonts w:hint="eastAsia"/>
              </w:rPr>
              <w:br/>
              <w:t>Only Uu needs enhancement.</w:t>
            </w:r>
          </w:p>
        </w:tc>
      </w:tr>
      <w:tr w:rsidR="00193217" w:rsidTr="00DF322C">
        <w:tc>
          <w:tcPr>
            <w:tcW w:w="2463" w:type="dxa"/>
          </w:tcPr>
          <w:p w:rsidR="00193217" w:rsidRDefault="00193217" w:rsidP="00284780">
            <w:pPr>
              <w:pStyle w:val="proposaltext"/>
            </w:pPr>
            <w:r>
              <w:rPr>
                <w:rFonts w:hint="eastAsia"/>
              </w:rPr>
              <w:t>Load if few UEs</w:t>
            </w:r>
          </w:p>
        </w:tc>
        <w:tc>
          <w:tcPr>
            <w:tcW w:w="2463" w:type="dxa"/>
            <w:shd w:val="clear" w:color="auto" w:fill="CCFFCC"/>
          </w:tcPr>
          <w:p w:rsidR="00193217" w:rsidRDefault="00193217" w:rsidP="00284780">
            <w:pPr>
              <w:pStyle w:val="proposaltext"/>
            </w:pPr>
            <w:r>
              <w:rPr>
                <w:rFonts w:hint="eastAsia"/>
              </w:rPr>
              <w:t xml:space="preserve">Minimum </w:t>
            </w:r>
            <w:r>
              <w:sym w:font="Wingdings" w:char="F04A"/>
            </w:r>
            <w:r>
              <w:rPr>
                <w:rFonts w:hint="eastAsia"/>
              </w:rPr>
              <w:br/>
              <w:t>Only a few additional F1AP messages.</w:t>
            </w:r>
          </w:p>
        </w:tc>
        <w:tc>
          <w:tcPr>
            <w:tcW w:w="2464" w:type="dxa"/>
            <w:shd w:val="clear" w:color="auto" w:fill="FFCCCC"/>
          </w:tcPr>
          <w:p w:rsidR="00193217" w:rsidRDefault="00193217" w:rsidP="00284780">
            <w:pPr>
              <w:pStyle w:val="proposaltext"/>
            </w:pPr>
            <w:r>
              <w:rPr>
                <w:rFonts w:hint="eastAsia"/>
              </w:rPr>
              <w:t xml:space="preserve">Large </w:t>
            </w:r>
            <w:r>
              <w:sym w:font="Wingdings" w:char="F04C"/>
            </w:r>
            <w:r>
              <w:rPr>
                <w:rFonts w:hint="eastAsia"/>
              </w:rPr>
              <w:br/>
              <w:t>Many F1AP and probably XnAP messages.</w:t>
            </w:r>
          </w:p>
        </w:tc>
        <w:tc>
          <w:tcPr>
            <w:tcW w:w="2464" w:type="dxa"/>
            <w:shd w:val="clear" w:color="auto" w:fill="FFFF99"/>
          </w:tcPr>
          <w:p w:rsidR="00193217" w:rsidRDefault="00193217" w:rsidP="00284780">
            <w:pPr>
              <w:pStyle w:val="proposaltext"/>
            </w:pPr>
            <w:r>
              <w:rPr>
                <w:rFonts w:hint="eastAsia"/>
              </w:rPr>
              <w:t xml:space="preserve">Medium </w:t>
            </w:r>
            <w:r>
              <w:sym w:font="Wingdings" w:char="F04B"/>
            </w:r>
            <w:r>
              <w:rPr>
                <w:rFonts w:hint="eastAsia"/>
              </w:rPr>
              <w:br/>
              <w:t>Only a few additional Uu messages.</w:t>
            </w:r>
          </w:p>
        </w:tc>
      </w:tr>
      <w:tr w:rsidR="00193217" w:rsidTr="00262D7B">
        <w:tc>
          <w:tcPr>
            <w:tcW w:w="2463" w:type="dxa"/>
          </w:tcPr>
          <w:p w:rsidR="00193217" w:rsidRDefault="00193217" w:rsidP="00284780">
            <w:pPr>
              <w:pStyle w:val="proposaltext"/>
            </w:pPr>
            <w:r>
              <w:rPr>
                <w:rFonts w:hint="eastAsia"/>
              </w:rPr>
              <w:t>Load if many UEs</w:t>
            </w:r>
          </w:p>
        </w:tc>
        <w:tc>
          <w:tcPr>
            <w:tcW w:w="2463" w:type="dxa"/>
            <w:shd w:val="clear" w:color="auto" w:fill="CCFFCC"/>
          </w:tcPr>
          <w:p w:rsidR="00193217" w:rsidRDefault="00193217" w:rsidP="00284780">
            <w:pPr>
              <w:pStyle w:val="proposaltext"/>
            </w:pPr>
            <w:r>
              <w:rPr>
                <w:rFonts w:hint="eastAsia"/>
              </w:rPr>
              <w:t xml:space="preserve">Minimum </w:t>
            </w:r>
            <w:r>
              <w:sym w:font="Wingdings" w:char="F04A"/>
            </w:r>
            <w:r>
              <w:rPr>
                <w:rFonts w:hint="eastAsia"/>
              </w:rPr>
              <w:br/>
              <w:t>Only a few additional F1AP messages.</w:t>
            </w:r>
          </w:p>
        </w:tc>
        <w:tc>
          <w:tcPr>
            <w:tcW w:w="2464" w:type="dxa"/>
            <w:shd w:val="clear" w:color="auto" w:fill="FFFF99"/>
          </w:tcPr>
          <w:p w:rsidR="00193217" w:rsidRDefault="00262D7B" w:rsidP="00262D7B">
            <w:pPr>
              <w:pStyle w:val="proposaltext"/>
            </w:pPr>
            <w:r>
              <w:rPr>
                <w:rFonts w:hint="eastAsia"/>
              </w:rPr>
              <w:t>Medium</w:t>
            </w:r>
            <w:r w:rsidR="00193217">
              <w:rPr>
                <w:rFonts w:hint="eastAsia"/>
              </w:rPr>
              <w:t xml:space="preserve"> </w:t>
            </w:r>
            <w:r>
              <w:sym w:font="Wingdings" w:char="F04B"/>
            </w:r>
            <w:r w:rsidR="00193217">
              <w:rPr>
                <w:rFonts w:hint="eastAsia"/>
              </w:rPr>
              <w:br/>
              <w:t>Many F1AP and probably XnAP messages.</w:t>
            </w:r>
          </w:p>
        </w:tc>
        <w:tc>
          <w:tcPr>
            <w:tcW w:w="2464" w:type="dxa"/>
            <w:shd w:val="clear" w:color="auto" w:fill="FFCCCC"/>
          </w:tcPr>
          <w:p w:rsidR="00193217" w:rsidRDefault="00193217" w:rsidP="00193217">
            <w:pPr>
              <w:pStyle w:val="proposaltext"/>
            </w:pPr>
            <w:r>
              <w:rPr>
                <w:rFonts w:hint="eastAsia"/>
              </w:rPr>
              <w:t xml:space="preserve">Large </w:t>
            </w:r>
            <w:r>
              <w:sym w:font="Wingdings" w:char="F04C"/>
            </w:r>
            <w:r>
              <w:rPr>
                <w:rFonts w:hint="eastAsia"/>
              </w:rPr>
              <w:br/>
              <w:t>Many (periodically) additional Uu messages.</w:t>
            </w:r>
          </w:p>
        </w:tc>
      </w:tr>
      <w:tr w:rsidR="00193217" w:rsidTr="00DF322C">
        <w:tc>
          <w:tcPr>
            <w:tcW w:w="2463" w:type="dxa"/>
          </w:tcPr>
          <w:p w:rsidR="00193217" w:rsidRDefault="0036723C" w:rsidP="00284780">
            <w:pPr>
              <w:pStyle w:val="proposaltext"/>
            </w:pPr>
            <w:r>
              <w:rPr>
                <w:rFonts w:hint="eastAsia"/>
              </w:rPr>
              <w:t>Performance if few UEs</w:t>
            </w:r>
          </w:p>
        </w:tc>
        <w:tc>
          <w:tcPr>
            <w:tcW w:w="2463" w:type="dxa"/>
            <w:shd w:val="clear" w:color="auto" w:fill="FFCCCC"/>
          </w:tcPr>
          <w:p w:rsidR="00193217" w:rsidRDefault="0036723C" w:rsidP="0036723C">
            <w:pPr>
              <w:pStyle w:val="proposaltext"/>
            </w:pPr>
            <w:r>
              <w:rPr>
                <w:rFonts w:hint="eastAsia"/>
              </w:rPr>
              <w:t xml:space="preserve">Bad </w:t>
            </w:r>
            <w:r>
              <w:sym w:font="Wingdings" w:char="F04C"/>
            </w:r>
            <w:r>
              <w:rPr>
                <w:rFonts w:hint="eastAsia"/>
              </w:rPr>
              <w:br/>
              <w:t>The UE probably has to perform RRC resumption whenever it reselects to another cell.</w:t>
            </w:r>
          </w:p>
        </w:tc>
        <w:tc>
          <w:tcPr>
            <w:tcW w:w="2464" w:type="dxa"/>
            <w:shd w:val="clear" w:color="auto" w:fill="CCFFCC"/>
          </w:tcPr>
          <w:p w:rsidR="00193217" w:rsidRDefault="0036723C" w:rsidP="00284780">
            <w:pPr>
              <w:pStyle w:val="proposaltext"/>
            </w:pPr>
            <w:r>
              <w:rPr>
                <w:rFonts w:hint="eastAsia"/>
              </w:rPr>
              <w:t xml:space="preserve">Good </w:t>
            </w:r>
            <w:r>
              <w:sym w:font="Wingdings" w:char="F04A"/>
            </w:r>
            <w:r>
              <w:rPr>
                <w:rFonts w:hint="eastAsia"/>
              </w:rPr>
              <w:br/>
              <w:t>As long as the UE is within its RNA, it need not trigger RRC resumption procedure.</w:t>
            </w:r>
          </w:p>
        </w:tc>
        <w:tc>
          <w:tcPr>
            <w:tcW w:w="2464" w:type="dxa"/>
            <w:shd w:val="clear" w:color="auto" w:fill="FFCCCC"/>
          </w:tcPr>
          <w:p w:rsidR="00193217" w:rsidRDefault="0036723C" w:rsidP="00284780">
            <w:pPr>
              <w:pStyle w:val="proposaltext"/>
            </w:pPr>
            <w:r>
              <w:rPr>
                <w:rFonts w:hint="eastAsia"/>
              </w:rPr>
              <w:t xml:space="preserve">Bad </w:t>
            </w:r>
            <w:r>
              <w:sym w:font="Wingdings" w:char="F04C"/>
            </w:r>
            <w:r>
              <w:rPr>
                <w:rFonts w:hint="eastAsia"/>
              </w:rPr>
              <w:br/>
              <w:t>The UE probably has to perform RRC resumption whenever it reselects to another cell.</w:t>
            </w:r>
          </w:p>
        </w:tc>
      </w:tr>
      <w:tr w:rsidR="00193217" w:rsidTr="00BF7D27">
        <w:tc>
          <w:tcPr>
            <w:tcW w:w="2463" w:type="dxa"/>
          </w:tcPr>
          <w:p w:rsidR="00193217" w:rsidRDefault="0036723C" w:rsidP="00284780">
            <w:pPr>
              <w:pStyle w:val="proposaltext"/>
            </w:pPr>
            <w:r>
              <w:rPr>
                <w:rFonts w:hint="eastAsia"/>
              </w:rPr>
              <w:t>Performance if many UEs</w:t>
            </w:r>
          </w:p>
        </w:tc>
        <w:tc>
          <w:tcPr>
            <w:tcW w:w="2463" w:type="dxa"/>
            <w:shd w:val="clear" w:color="auto" w:fill="FFFF99"/>
          </w:tcPr>
          <w:p w:rsidR="00193217" w:rsidRDefault="00BF7D27" w:rsidP="00BF7D27">
            <w:pPr>
              <w:pStyle w:val="proposaltext"/>
            </w:pPr>
            <w:r>
              <w:rPr>
                <w:rFonts w:hint="eastAsia"/>
              </w:rPr>
              <w:t>Medium</w:t>
            </w:r>
            <w:r w:rsidR="0036723C">
              <w:rPr>
                <w:rFonts w:hint="eastAsia"/>
              </w:rPr>
              <w:t xml:space="preserve"> </w:t>
            </w:r>
            <w:r>
              <w:sym w:font="Wingdings" w:char="F04B"/>
            </w:r>
            <w:r w:rsidR="0036723C">
              <w:rPr>
                <w:rFonts w:hint="eastAsia"/>
              </w:rPr>
              <w:br/>
              <w:t>As long as the UE is within its RNA, it probably need not trigger RRC resumption procedure.</w:t>
            </w:r>
          </w:p>
        </w:tc>
        <w:tc>
          <w:tcPr>
            <w:tcW w:w="2464" w:type="dxa"/>
            <w:shd w:val="clear" w:color="auto" w:fill="CCFFCC"/>
          </w:tcPr>
          <w:p w:rsidR="00193217" w:rsidRDefault="0036723C" w:rsidP="00284780">
            <w:pPr>
              <w:pStyle w:val="proposaltext"/>
            </w:pPr>
            <w:r>
              <w:rPr>
                <w:rFonts w:hint="eastAsia"/>
              </w:rPr>
              <w:t xml:space="preserve">Good </w:t>
            </w:r>
            <w:r>
              <w:sym w:font="Wingdings" w:char="F04A"/>
            </w:r>
            <w:r>
              <w:rPr>
                <w:rFonts w:hint="eastAsia"/>
              </w:rPr>
              <w:br/>
              <w:t>As long as the UE is within its RNA, it need not trigger RRC resumption procedure.</w:t>
            </w:r>
          </w:p>
        </w:tc>
        <w:tc>
          <w:tcPr>
            <w:tcW w:w="2464" w:type="dxa"/>
            <w:shd w:val="clear" w:color="auto" w:fill="FFFF99"/>
          </w:tcPr>
          <w:p w:rsidR="00193217" w:rsidRDefault="00BF7D27" w:rsidP="00284780">
            <w:pPr>
              <w:pStyle w:val="proposaltext"/>
            </w:pPr>
            <w:r>
              <w:rPr>
                <w:rFonts w:hint="eastAsia"/>
              </w:rPr>
              <w:t xml:space="preserve">Medium </w:t>
            </w:r>
            <w:r w:rsidR="00D169FD">
              <w:rPr>
                <w:rFonts w:hint="eastAsia"/>
              </w:rPr>
              <w:t>but slightly better than Attitude</w:t>
            </w:r>
            <w:r w:rsidR="00D169FD" w:rsidRPr="00D25E83">
              <w:t> </w:t>
            </w:r>
            <w:r w:rsidR="00D169FD">
              <w:rPr>
                <w:rFonts w:hint="eastAsia"/>
              </w:rPr>
              <w:t xml:space="preserve">1 </w:t>
            </w:r>
            <w:r>
              <w:sym w:font="Wingdings" w:char="F04B"/>
            </w:r>
            <w:r w:rsidR="0036723C">
              <w:rPr>
                <w:rFonts w:hint="eastAsia"/>
              </w:rPr>
              <w:br/>
              <w:t>As long as the UE is within its RNA, it probably need not trigger RRC resumption procedure.</w:t>
            </w:r>
          </w:p>
        </w:tc>
      </w:tr>
    </w:tbl>
    <w:p w:rsidR="00D21E52" w:rsidRDefault="00D21E52" w:rsidP="00284780">
      <w:pPr>
        <w:pStyle w:val="proposaltext"/>
      </w:pPr>
    </w:p>
    <w:p w:rsidR="00D42023" w:rsidRPr="00D25E83" w:rsidRDefault="00D42023" w:rsidP="00D169FD">
      <w:pPr>
        <w:pStyle w:val="proposalitem"/>
      </w:pPr>
      <w:r w:rsidRPr="00D25E83">
        <w:t xml:space="preserve">Proposal </w:t>
      </w:r>
      <w:r w:rsidR="00D169FD">
        <w:rPr>
          <w:rFonts w:hint="eastAsia"/>
        </w:rPr>
        <w:t>1</w:t>
      </w:r>
      <w:r w:rsidRPr="00D25E83">
        <w:t xml:space="preserve">: </w:t>
      </w:r>
      <w:r w:rsidR="00D169FD">
        <w:rPr>
          <w:rFonts w:hint="eastAsia"/>
        </w:rPr>
        <w:t>We propose RAN3 to discuss what option to adopt.</w:t>
      </w:r>
    </w:p>
    <w:p w:rsidR="007252FD" w:rsidRPr="00D25E83" w:rsidRDefault="007252FD" w:rsidP="001E49EB">
      <w:pPr>
        <w:pStyle w:val="1"/>
        <w:numPr>
          <w:ilvl w:val="0"/>
          <w:numId w:val="22"/>
        </w:numPr>
        <w:rPr>
          <w:lang w:val="en-GB"/>
        </w:rPr>
      </w:pPr>
      <w:r w:rsidRPr="00D25E83">
        <w:rPr>
          <w:lang w:val="en-GB"/>
        </w:rPr>
        <w:lastRenderedPageBreak/>
        <w:t>Conclusion</w:t>
      </w:r>
    </w:p>
    <w:bookmarkEnd w:id="4"/>
    <w:bookmarkEnd w:id="5"/>
    <w:p w:rsidR="00FC2B12" w:rsidRPr="00D25E83" w:rsidRDefault="00FC2B12" w:rsidP="00FC2B12">
      <w:pPr>
        <w:pStyle w:val="proposalitem"/>
      </w:pPr>
      <w:r w:rsidRPr="00D25E83">
        <w:t xml:space="preserve">Proposal </w:t>
      </w:r>
      <w:r>
        <w:rPr>
          <w:rFonts w:hint="eastAsia"/>
        </w:rPr>
        <w:t>1</w:t>
      </w:r>
      <w:r w:rsidRPr="00D25E83">
        <w:t xml:space="preserve">: </w:t>
      </w:r>
      <w:r>
        <w:rPr>
          <w:rFonts w:hint="eastAsia"/>
        </w:rPr>
        <w:t>We propose RAN3 to discuss what option to adopt.</w:t>
      </w:r>
    </w:p>
    <w:sectPr w:rsidR="00FC2B12" w:rsidRPr="00D25E8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849" w:rsidRDefault="00200849">
      <w:r>
        <w:separator/>
      </w:r>
    </w:p>
  </w:endnote>
  <w:endnote w:type="continuationSeparator" w:id="0">
    <w:p w:rsidR="00200849" w:rsidRDefault="0020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微软雅黑"/>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643E">
      <w:rPr>
        <w:rStyle w:val="ae"/>
        <w:noProof/>
      </w:rPr>
      <w:t>2</w:t>
    </w:r>
    <w:r>
      <w:rPr>
        <w:rStyle w:val="ae"/>
      </w:rPr>
      <w:fldChar w:fldCharType="end"/>
    </w:r>
  </w:p>
  <w:p w:rsidR="008530B9" w:rsidRPr="0066788E" w:rsidRDefault="008530B9" w:rsidP="00AD1B50">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22</w:t>
    </w:r>
    <w:r w:rsidR="00AD1B50">
      <w:rPr>
        <w:rFonts w:eastAsia="宋体" w:hint="eastAsia"/>
        <w:sz w:val="20"/>
        <w:szCs w:val="20"/>
        <w:lang w:eastAsia="zh-CN"/>
      </w:rPr>
      <w:t>6361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849" w:rsidRDefault="00200849">
      <w:r>
        <w:separator/>
      </w:r>
    </w:p>
  </w:footnote>
  <w:footnote w:type="continuationSeparator" w:id="0">
    <w:p w:rsidR="00200849" w:rsidRDefault="00200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EC4EB2"/>
    <w:multiLevelType w:val="hybridMultilevel"/>
    <w:tmpl w:val="8DE4FCFC"/>
    <w:lvl w:ilvl="0" w:tplc="3996834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5F52998"/>
    <w:multiLevelType w:val="hybridMultilevel"/>
    <w:tmpl w:val="0B6A21F8"/>
    <w:lvl w:ilvl="0" w:tplc="666EF96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9"/>
  </w:num>
  <w:num w:numId="8">
    <w:abstractNumId w:val="10"/>
  </w:num>
  <w:num w:numId="9">
    <w:abstractNumId w:val="1"/>
  </w:num>
  <w:num w:numId="10">
    <w:abstractNumId w:val="28"/>
  </w:num>
  <w:num w:numId="11">
    <w:abstractNumId w:val="7"/>
  </w:num>
  <w:num w:numId="12">
    <w:abstractNumId w:val="22"/>
  </w:num>
  <w:num w:numId="13">
    <w:abstractNumId w:val="18"/>
  </w:num>
  <w:num w:numId="14">
    <w:abstractNumId w:val="6"/>
  </w:num>
  <w:num w:numId="15">
    <w:abstractNumId w:val="15"/>
  </w:num>
  <w:num w:numId="16">
    <w:abstractNumId w:val="23"/>
  </w:num>
  <w:num w:numId="17">
    <w:abstractNumId w:val="20"/>
  </w:num>
  <w:num w:numId="18">
    <w:abstractNumId w:val="11"/>
  </w:num>
  <w:num w:numId="19">
    <w:abstractNumId w:val="8"/>
  </w:num>
  <w:num w:numId="20">
    <w:abstractNumId w:val="26"/>
  </w:num>
  <w:num w:numId="21">
    <w:abstractNumId w:val="13"/>
  </w:num>
  <w:num w:numId="22">
    <w:abstractNumId w:val="5"/>
  </w:num>
  <w:num w:numId="23">
    <w:abstractNumId w:val="14"/>
  </w:num>
  <w:num w:numId="24">
    <w:abstractNumId w:val="3"/>
  </w:num>
  <w:num w:numId="25">
    <w:abstractNumId w:val="32"/>
  </w:num>
  <w:num w:numId="26">
    <w:abstractNumId w:val="30"/>
  </w:num>
  <w:num w:numId="27">
    <w:abstractNumId w:val="4"/>
  </w:num>
  <w:num w:numId="28">
    <w:abstractNumId w:val="34"/>
  </w:num>
  <w:num w:numId="29">
    <w:abstractNumId w:val="16"/>
  </w:num>
  <w:num w:numId="30">
    <w:abstractNumId w:val="21"/>
  </w:num>
  <w:num w:numId="31">
    <w:abstractNumId w:val="31"/>
  </w:num>
  <w:num w:numId="32">
    <w:abstractNumId w:val="19"/>
  </w:num>
  <w:num w:numId="33">
    <w:abstractNumId w:val="24"/>
  </w:num>
  <w:num w:numId="34">
    <w:abstractNumId w:val="17"/>
  </w:num>
  <w:num w:numId="35">
    <w:abstractNumId w:val="25"/>
  </w:num>
  <w:num w:numId="36">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AD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CF8"/>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686"/>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0B8"/>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44"/>
    <w:rsid w:val="00036189"/>
    <w:rsid w:val="000361F6"/>
    <w:rsid w:val="0003654C"/>
    <w:rsid w:val="00036559"/>
    <w:rsid w:val="000367B0"/>
    <w:rsid w:val="000367BB"/>
    <w:rsid w:val="0003693E"/>
    <w:rsid w:val="0003695F"/>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7DE"/>
    <w:rsid w:val="00046F14"/>
    <w:rsid w:val="00046F6C"/>
    <w:rsid w:val="0004704A"/>
    <w:rsid w:val="00047236"/>
    <w:rsid w:val="0004763D"/>
    <w:rsid w:val="0004796C"/>
    <w:rsid w:val="00047AB4"/>
    <w:rsid w:val="00047AC6"/>
    <w:rsid w:val="00047CF0"/>
    <w:rsid w:val="00047DE5"/>
    <w:rsid w:val="00047ED5"/>
    <w:rsid w:val="00047FA5"/>
    <w:rsid w:val="00050003"/>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0F5"/>
    <w:rsid w:val="000556A5"/>
    <w:rsid w:val="00055B8C"/>
    <w:rsid w:val="00055C64"/>
    <w:rsid w:val="00055E49"/>
    <w:rsid w:val="0005687A"/>
    <w:rsid w:val="00056A85"/>
    <w:rsid w:val="00056C51"/>
    <w:rsid w:val="00056C78"/>
    <w:rsid w:val="00057137"/>
    <w:rsid w:val="0005727B"/>
    <w:rsid w:val="00057289"/>
    <w:rsid w:val="000574EB"/>
    <w:rsid w:val="000575A9"/>
    <w:rsid w:val="000576E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89B"/>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71B"/>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D93"/>
    <w:rsid w:val="00097F0A"/>
    <w:rsid w:val="000A029E"/>
    <w:rsid w:val="000A06DF"/>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224"/>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261"/>
    <w:rsid w:val="000D0914"/>
    <w:rsid w:val="000D0B4A"/>
    <w:rsid w:val="000D0C7D"/>
    <w:rsid w:val="000D0D12"/>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7CC"/>
    <w:rsid w:val="000E0F99"/>
    <w:rsid w:val="000E1317"/>
    <w:rsid w:val="000E13E0"/>
    <w:rsid w:val="000E147B"/>
    <w:rsid w:val="000E1741"/>
    <w:rsid w:val="000E1A99"/>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4F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9EE"/>
    <w:rsid w:val="00111A44"/>
    <w:rsid w:val="00111E60"/>
    <w:rsid w:val="00111FA3"/>
    <w:rsid w:val="001125C5"/>
    <w:rsid w:val="00112667"/>
    <w:rsid w:val="001129BC"/>
    <w:rsid w:val="00112AD1"/>
    <w:rsid w:val="00112F9E"/>
    <w:rsid w:val="00113076"/>
    <w:rsid w:val="00113143"/>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0"/>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BC"/>
    <w:rsid w:val="00123647"/>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09F"/>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43"/>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8A3"/>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23D"/>
    <w:rsid w:val="0017068B"/>
    <w:rsid w:val="0017096C"/>
    <w:rsid w:val="00170EAC"/>
    <w:rsid w:val="00170EF2"/>
    <w:rsid w:val="001719A9"/>
    <w:rsid w:val="00171E5B"/>
    <w:rsid w:val="001722FB"/>
    <w:rsid w:val="001728A9"/>
    <w:rsid w:val="00172AC9"/>
    <w:rsid w:val="00172BC3"/>
    <w:rsid w:val="00172CA2"/>
    <w:rsid w:val="00172CE8"/>
    <w:rsid w:val="00172CFC"/>
    <w:rsid w:val="00172D44"/>
    <w:rsid w:val="0017343A"/>
    <w:rsid w:val="00173CF0"/>
    <w:rsid w:val="001740A2"/>
    <w:rsid w:val="001741D6"/>
    <w:rsid w:val="00174272"/>
    <w:rsid w:val="001743A8"/>
    <w:rsid w:val="001745DB"/>
    <w:rsid w:val="001748B4"/>
    <w:rsid w:val="00174BF0"/>
    <w:rsid w:val="00174C5A"/>
    <w:rsid w:val="00174C73"/>
    <w:rsid w:val="00174C78"/>
    <w:rsid w:val="00174DBB"/>
    <w:rsid w:val="00174EEE"/>
    <w:rsid w:val="00174FDD"/>
    <w:rsid w:val="00175161"/>
    <w:rsid w:val="0017538F"/>
    <w:rsid w:val="00175A49"/>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366"/>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4CC4"/>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17"/>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747"/>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7A0"/>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12D"/>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0849"/>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28D"/>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7A9"/>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9D4"/>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AC4"/>
    <w:rsid w:val="00256C7A"/>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6CB"/>
    <w:rsid w:val="00261901"/>
    <w:rsid w:val="00261994"/>
    <w:rsid w:val="00261A00"/>
    <w:rsid w:val="00261A8B"/>
    <w:rsid w:val="00261D1F"/>
    <w:rsid w:val="00261D6C"/>
    <w:rsid w:val="00262287"/>
    <w:rsid w:val="00262675"/>
    <w:rsid w:val="00262AEF"/>
    <w:rsid w:val="00262BA0"/>
    <w:rsid w:val="00262CBC"/>
    <w:rsid w:val="00262D7B"/>
    <w:rsid w:val="00263178"/>
    <w:rsid w:val="00263239"/>
    <w:rsid w:val="0026352A"/>
    <w:rsid w:val="002635FE"/>
    <w:rsid w:val="002637E3"/>
    <w:rsid w:val="00263B7F"/>
    <w:rsid w:val="00263C92"/>
    <w:rsid w:val="00263E94"/>
    <w:rsid w:val="00264355"/>
    <w:rsid w:val="0026457F"/>
    <w:rsid w:val="002648B0"/>
    <w:rsid w:val="002654B2"/>
    <w:rsid w:val="00265ABF"/>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29"/>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780"/>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8E5"/>
    <w:rsid w:val="0029592B"/>
    <w:rsid w:val="00295AA0"/>
    <w:rsid w:val="00295BD5"/>
    <w:rsid w:val="00295C0E"/>
    <w:rsid w:val="002960EB"/>
    <w:rsid w:val="002963D1"/>
    <w:rsid w:val="002965AE"/>
    <w:rsid w:val="00296E9B"/>
    <w:rsid w:val="00296F95"/>
    <w:rsid w:val="00297209"/>
    <w:rsid w:val="0029736C"/>
    <w:rsid w:val="0029736E"/>
    <w:rsid w:val="00297870"/>
    <w:rsid w:val="002978EA"/>
    <w:rsid w:val="00297960"/>
    <w:rsid w:val="002A01FD"/>
    <w:rsid w:val="002A0318"/>
    <w:rsid w:val="002A03E0"/>
    <w:rsid w:val="002A1A5E"/>
    <w:rsid w:val="002A1AFC"/>
    <w:rsid w:val="002A1CAD"/>
    <w:rsid w:val="002A1D7D"/>
    <w:rsid w:val="002A1D97"/>
    <w:rsid w:val="002A2381"/>
    <w:rsid w:val="002A2769"/>
    <w:rsid w:val="002A299C"/>
    <w:rsid w:val="002A2DE5"/>
    <w:rsid w:val="002A2EF6"/>
    <w:rsid w:val="002A3CA2"/>
    <w:rsid w:val="002A3DCE"/>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B08"/>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C07"/>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878"/>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D1"/>
    <w:rsid w:val="002E66FB"/>
    <w:rsid w:val="002E68E9"/>
    <w:rsid w:val="002E6B0E"/>
    <w:rsid w:val="002E7146"/>
    <w:rsid w:val="002E7357"/>
    <w:rsid w:val="002E735C"/>
    <w:rsid w:val="002E7970"/>
    <w:rsid w:val="002E7D96"/>
    <w:rsid w:val="002F0D8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24E"/>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40C"/>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64D"/>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00B"/>
    <w:rsid w:val="00311274"/>
    <w:rsid w:val="0031128C"/>
    <w:rsid w:val="0031147B"/>
    <w:rsid w:val="00311A57"/>
    <w:rsid w:val="00311A99"/>
    <w:rsid w:val="003121D7"/>
    <w:rsid w:val="00312265"/>
    <w:rsid w:val="0031230F"/>
    <w:rsid w:val="003123C5"/>
    <w:rsid w:val="00312592"/>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C79"/>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6A"/>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52D"/>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65"/>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81E"/>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642"/>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3C"/>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239"/>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07B"/>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6E0"/>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D3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242"/>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1C2"/>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AF1"/>
    <w:rsid w:val="003E6B48"/>
    <w:rsid w:val="003E6C1B"/>
    <w:rsid w:val="003E6F17"/>
    <w:rsid w:val="003E7027"/>
    <w:rsid w:val="003E7470"/>
    <w:rsid w:val="003E789E"/>
    <w:rsid w:val="003E7A9B"/>
    <w:rsid w:val="003E7FEE"/>
    <w:rsid w:val="003F01D8"/>
    <w:rsid w:val="003F048B"/>
    <w:rsid w:val="003F04BB"/>
    <w:rsid w:val="003F04FF"/>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818"/>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DB3"/>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FDD"/>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52"/>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317"/>
    <w:rsid w:val="0042148D"/>
    <w:rsid w:val="004214ED"/>
    <w:rsid w:val="00421638"/>
    <w:rsid w:val="00421861"/>
    <w:rsid w:val="00421A16"/>
    <w:rsid w:val="00421A18"/>
    <w:rsid w:val="00422235"/>
    <w:rsid w:val="00422408"/>
    <w:rsid w:val="0042276C"/>
    <w:rsid w:val="004228A8"/>
    <w:rsid w:val="0042297D"/>
    <w:rsid w:val="004229F7"/>
    <w:rsid w:val="00422CE4"/>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5D5"/>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13C"/>
    <w:rsid w:val="00435246"/>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5A6"/>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1CCA"/>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724"/>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2C8"/>
    <w:rsid w:val="0049677F"/>
    <w:rsid w:val="0049683C"/>
    <w:rsid w:val="00496B5C"/>
    <w:rsid w:val="00496C83"/>
    <w:rsid w:val="00496F17"/>
    <w:rsid w:val="0049762B"/>
    <w:rsid w:val="00497910"/>
    <w:rsid w:val="00497DBD"/>
    <w:rsid w:val="00497E74"/>
    <w:rsid w:val="00497EAA"/>
    <w:rsid w:val="00497F21"/>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AAF"/>
    <w:rsid w:val="004B4BFE"/>
    <w:rsid w:val="004B4CCD"/>
    <w:rsid w:val="004B4D3F"/>
    <w:rsid w:val="004B50EB"/>
    <w:rsid w:val="004B5344"/>
    <w:rsid w:val="004B53BD"/>
    <w:rsid w:val="004B551D"/>
    <w:rsid w:val="004B571B"/>
    <w:rsid w:val="004B5AC6"/>
    <w:rsid w:val="004B5E7E"/>
    <w:rsid w:val="004B5F15"/>
    <w:rsid w:val="004B5F1B"/>
    <w:rsid w:val="004B61A0"/>
    <w:rsid w:val="004B6359"/>
    <w:rsid w:val="004B6370"/>
    <w:rsid w:val="004B64B6"/>
    <w:rsid w:val="004B64D6"/>
    <w:rsid w:val="004B6683"/>
    <w:rsid w:val="004B668D"/>
    <w:rsid w:val="004B67C1"/>
    <w:rsid w:val="004B6AC9"/>
    <w:rsid w:val="004B6FDE"/>
    <w:rsid w:val="004B79C2"/>
    <w:rsid w:val="004B7D99"/>
    <w:rsid w:val="004B7EBE"/>
    <w:rsid w:val="004C0052"/>
    <w:rsid w:val="004C046C"/>
    <w:rsid w:val="004C04FA"/>
    <w:rsid w:val="004C0651"/>
    <w:rsid w:val="004C07AF"/>
    <w:rsid w:val="004C088C"/>
    <w:rsid w:val="004C0925"/>
    <w:rsid w:val="004C0951"/>
    <w:rsid w:val="004C09FB"/>
    <w:rsid w:val="004C0B0A"/>
    <w:rsid w:val="004C0C53"/>
    <w:rsid w:val="004C11F0"/>
    <w:rsid w:val="004C1419"/>
    <w:rsid w:val="004C1F34"/>
    <w:rsid w:val="004C1F3A"/>
    <w:rsid w:val="004C2172"/>
    <w:rsid w:val="004C2175"/>
    <w:rsid w:val="004C236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29A"/>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CE7"/>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BF1"/>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172"/>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6D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9EF"/>
    <w:rsid w:val="00514CCB"/>
    <w:rsid w:val="00514E40"/>
    <w:rsid w:val="00515121"/>
    <w:rsid w:val="005156C1"/>
    <w:rsid w:val="005156E6"/>
    <w:rsid w:val="005157FB"/>
    <w:rsid w:val="00515E27"/>
    <w:rsid w:val="00515EC7"/>
    <w:rsid w:val="0051637F"/>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B38"/>
    <w:rsid w:val="00526C02"/>
    <w:rsid w:val="00526FDD"/>
    <w:rsid w:val="00527080"/>
    <w:rsid w:val="0052739E"/>
    <w:rsid w:val="0052764F"/>
    <w:rsid w:val="00527A35"/>
    <w:rsid w:val="00527A91"/>
    <w:rsid w:val="0053005F"/>
    <w:rsid w:val="00530626"/>
    <w:rsid w:val="005308B0"/>
    <w:rsid w:val="00530CD6"/>
    <w:rsid w:val="00530EDD"/>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7F2"/>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7A0"/>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3D16"/>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9F9"/>
    <w:rsid w:val="00555EA2"/>
    <w:rsid w:val="00556C42"/>
    <w:rsid w:val="00556E2F"/>
    <w:rsid w:val="00556E59"/>
    <w:rsid w:val="00557026"/>
    <w:rsid w:val="00557600"/>
    <w:rsid w:val="00557661"/>
    <w:rsid w:val="00557690"/>
    <w:rsid w:val="00557CAE"/>
    <w:rsid w:val="00557EA6"/>
    <w:rsid w:val="005606CE"/>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623"/>
    <w:rsid w:val="00564A85"/>
    <w:rsid w:val="00564CC1"/>
    <w:rsid w:val="00564FA9"/>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39"/>
    <w:rsid w:val="005774C5"/>
    <w:rsid w:val="00577531"/>
    <w:rsid w:val="00577659"/>
    <w:rsid w:val="0057778A"/>
    <w:rsid w:val="005805EB"/>
    <w:rsid w:val="00580634"/>
    <w:rsid w:val="00580727"/>
    <w:rsid w:val="005807D6"/>
    <w:rsid w:val="005809EA"/>
    <w:rsid w:val="0058106D"/>
    <w:rsid w:val="00581096"/>
    <w:rsid w:val="005810BC"/>
    <w:rsid w:val="005810CD"/>
    <w:rsid w:val="005811C9"/>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510"/>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117"/>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67E"/>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8E7"/>
    <w:rsid w:val="005D2CC9"/>
    <w:rsid w:val="005D2DC0"/>
    <w:rsid w:val="005D2FCE"/>
    <w:rsid w:val="005D327F"/>
    <w:rsid w:val="005D3436"/>
    <w:rsid w:val="005D35AD"/>
    <w:rsid w:val="005D3E34"/>
    <w:rsid w:val="005D424E"/>
    <w:rsid w:val="005D4264"/>
    <w:rsid w:val="005D4513"/>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744"/>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5C1"/>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782"/>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BE0"/>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3A9"/>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4F37"/>
    <w:rsid w:val="006352E1"/>
    <w:rsid w:val="0063533B"/>
    <w:rsid w:val="00635510"/>
    <w:rsid w:val="00635960"/>
    <w:rsid w:val="00635A4E"/>
    <w:rsid w:val="00636169"/>
    <w:rsid w:val="00636317"/>
    <w:rsid w:val="006363A6"/>
    <w:rsid w:val="0063657F"/>
    <w:rsid w:val="006369AE"/>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878"/>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22"/>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0"/>
    <w:rsid w:val="00655E24"/>
    <w:rsid w:val="00656149"/>
    <w:rsid w:val="0065621E"/>
    <w:rsid w:val="00656756"/>
    <w:rsid w:val="006567DE"/>
    <w:rsid w:val="00656D8A"/>
    <w:rsid w:val="00656E36"/>
    <w:rsid w:val="006571E7"/>
    <w:rsid w:val="006573CF"/>
    <w:rsid w:val="0065791B"/>
    <w:rsid w:val="00657959"/>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806"/>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ADF"/>
    <w:rsid w:val="00675BE1"/>
    <w:rsid w:val="00675C2D"/>
    <w:rsid w:val="00676990"/>
    <w:rsid w:val="006771E6"/>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96E"/>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33E"/>
    <w:rsid w:val="006B4C95"/>
    <w:rsid w:val="006B4FA3"/>
    <w:rsid w:val="006B503D"/>
    <w:rsid w:val="006B52F3"/>
    <w:rsid w:val="006B5365"/>
    <w:rsid w:val="006B53B9"/>
    <w:rsid w:val="006B54A9"/>
    <w:rsid w:val="006B56E0"/>
    <w:rsid w:val="006B57B0"/>
    <w:rsid w:val="006B5816"/>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C32"/>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DB9"/>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904"/>
    <w:rsid w:val="006F1CEF"/>
    <w:rsid w:val="006F1E59"/>
    <w:rsid w:val="006F209C"/>
    <w:rsid w:val="006F21A7"/>
    <w:rsid w:val="006F22A8"/>
    <w:rsid w:val="006F23EC"/>
    <w:rsid w:val="006F25E2"/>
    <w:rsid w:val="006F2969"/>
    <w:rsid w:val="006F29A0"/>
    <w:rsid w:val="006F3340"/>
    <w:rsid w:val="006F3587"/>
    <w:rsid w:val="006F3D44"/>
    <w:rsid w:val="006F3DCB"/>
    <w:rsid w:val="006F45D0"/>
    <w:rsid w:val="006F4837"/>
    <w:rsid w:val="006F4EB9"/>
    <w:rsid w:val="006F5238"/>
    <w:rsid w:val="006F566D"/>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93"/>
    <w:rsid w:val="006F7ACF"/>
    <w:rsid w:val="006F7C4D"/>
    <w:rsid w:val="006F7D59"/>
    <w:rsid w:val="006F7E22"/>
    <w:rsid w:val="006F7E61"/>
    <w:rsid w:val="00700000"/>
    <w:rsid w:val="007000B8"/>
    <w:rsid w:val="00700264"/>
    <w:rsid w:val="0070036F"/>
    <w:rsid w:val="007003D9"/>
    <w:rsid w:val="007005C2"/>
    <w:rsid w:val="007006CF"/>
    <w:rsid w:val="00700A59"/>
    <w:rsid w:val="00700B92"/>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89"/>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3E54"/>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4A7"/>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584"/>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B5C"/>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47"/>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094"/>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F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D5A"/>
    <w:rsid w:val="00792EB5"/>
    <w:rsid w:val="0079322C"/>
    <w:rsid w:val="00793CA4"/>
    <w:rsid w:val="00793E08"/>
    <w:rsid w:val="00794091"/>
    <w:rsid w:val="00794353"/>
    <w:rsid w:val="0079441F"/>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1A9"/>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57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46"/>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B6"/>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1F5"/>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3E"/>
    <w:rsid w:val="008457B3"/>
    <w:rsid w:val="00845E32"/>
    <w:rsid w:val="00845EB0"/>
    <w:rsid w:val="00845FE1"/>
    <w:rsid w:val="0084601F"/>
    <w:rsid w:val="008460D1"/>
    <w:rsid w:val="008461D0"/>
    <w:rsid w:val="0084631B"/>
    <w:rsid w:val="008464BE"/>
    <w:rsid w:val="00846761"/>
    <w:rsid w:val="0084698D"/>
    <w:rsid w:val="00846AFD"/>
    <w:rsid w:val="00846F27"/>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BCD"/>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5F7"/>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43E"/>
    <w:rsid w:val="008A664C"/>
    <w:rsid w:val="008A668A"/>
    <w:rsid w:val="008A68BE"/>
    <w:rsid w:val="008A6A99"/>
    <w:rsid w:val="008A6AB7"/>
    <w:rsid w:val="008A6AFD"/>
    <w:rsid w:val="008A6C83"/>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4B7"/>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DFF"/>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673"/>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BCD"/>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D68"/>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3992"/>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EE9"/>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17EC4"/>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CDF"/>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0D3"/>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09"/>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224"/>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AEA"/>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2FF7"/>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207"/>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6F6"/>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887"/>
    <w:rsid w:val="00985BCE"/>
    <w:rsid w:val="00985C4F"/>
    <w:rsid w:val="00985C69"/>
    <w:rsid w:val="00985CFA"/>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4D"/>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6FAA"/>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06"/>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689"/>
    <w:rsid w:val="009D18E1"/>
    <w:rsid w:val="009D18E2"/>
    <w:rsid w:val="009D19C6"/>
    <w:rsid w:val="009D1BB9"/>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34"/>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322"/>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93E"/>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60E"/>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32E"/>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78"/>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1D9A"/>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0F"/>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251"/>
    <w:rsid w:val="00A532D0"/>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9D6"/>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5F5"/>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5F5"/>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ABE"/>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08B"/>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B19"/>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ED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DB8"/>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E9E"/>
    <w:rsid w:val="00AB31EF"/>
    <w:rsid w:val="00AB35E4"/>
    <w:rsid w:val="00AB361F"/>
    <w:rsid w:val="00AB3725"/>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68A"/>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4B6"/>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143"/>
    <w:rsid w:val="00AC69D6"/>
    <w:rsid w:val="00AC6A36"/>
    <w:rsid w:val="00AC6EC3"/>
    <w:rsid w:val="00AC7079"/>
    <w:rsid w:val="00AC7387"/>
    <w:rsid w:val="00AC79F4"/>
    <w:rsid w:val="00AC7B2F"/>
    <w:rsid w:val="00AC7C18"/>
    <w:rsid w:val="00AC7DE2"/>
    <w:rsid w:val="00AC7F04"/>
    <w:rsid w:val="00AC7FDC"/>
    <w:rsid w:val="00AC7FDF"/>
    <w:rsid w:val="00AD01A7"/>
    <w:rsid w:val="00AD02BB"/>
    <w:rsid w:val="00AD03D4"/>
    <w:rsid w:val="00AD0558"/>
    <w:rsid w:val="00AD05BA"/>
    <w:rsid w:val="00AD0A80"/>
    <w:rsid w:val="00AD0E47"/>
    <w:rsid w:val="00AD0F95"/>
    <w:rsid w:val="00AD0F9D"/>
    <w:rsid w:val="00AD1225"/>
    <w:rsid w:val="00AD13D6"/>
    <w:rsid w:val="00AD160E"/>
    <w:rsid w:val="00AD1664"/>
    <w:rsid w:val="00AD177A"/>
    <w:rsid w:val="00AD1B50"/>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76"/>
    <w:rsid w:val="00AF1B77"/>
    <w:rsid w:val="00AF1E3F"/>
    <w:rsid w:val="00AF23A3"/>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686"/>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9E8"/>
    <w:rsid w:val="00B20AAB"/>
    <w:rsid w:val="00B20CEA"/>
    <w:rsid w:val="00B21160"/>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474"/>
    <w:rsid w:val="00B26597"/>
    <w:rsid w:val="00B267BA"/>
    <w:rsid w:val="00B26AA1"/>
    <w:rsid w:val="00B26B02"/>
    <w:rsid w:val="00B26C14"/>
    <w:rsid w:val="00B26F70"/>
    <w:rsid w:val="00B27476"/>
    <w:rsid w:val="00B2752B"/>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D57"/>
    <w:rsid w:val="00B31FA6"/>
    <w:rsid w:val="00B3245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96C"/>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952"/>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4E96"/>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18"/>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602"/>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16"/>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434"/>
    <w:rsid w:val="00BC15CF"/>
    <w:rsid w:val="00BC17D8"/>
    <w:rsid w:val="00BC17EF"/>
    <w:rsid w:val="00BC1CDB"/>
    <w:rsid w:val="00BC1CF9"/>
    <w:rsid w:val="00BC2450"/>
    <w:rsid w:val="00BC2ACA"/>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17"/>
    <w:rsid w:val="00BC64C2"/>
    <w:rsid w:val="00BC6A8A"/>
    <w:rsid w:val="00BC6BBB"/>
    <w:rsid w:val="00BC6D36"/>
    <w:rsid w:val="00BC6E7F"/>
    <w:rsid w:val="00BC6F2F"/>
    <w:rsid w:val="00BC73F1"/>
    <w:rsid w:val="00BC7507"/>
    <w:rsid w:val="00BC753E"/>
    <w:rsid w:val="00BC769F"/>
    <w:rsid w:val="00BC7B90"/>
    <w:rsid w:val="00BC7C7A"/>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40D"/>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27"/>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36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A1E"/>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5FEC"/>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1ED"/>
    <w:rsid w:val="00C3525D"/>
    <w:rsid w:val="00C35270"/>
    <w:rsid w:val="00C354D4"/>
    <w:rsid w:val="00C354E9"/>
    <w:rsid w:val="00C357FF"/>
    <w:rsid w:val="00C35912"/>
    <w:rsid w:val="00C35A11"/>
    <w:rsid w:val="00C361D3"/>
    <w:rsid w:val="00C364CD"/>
    <w:rsid w:val="00C365DC"/>
    <w:rsid w:val="00C36796"/>
    <w:rsid w:val="00C36910"/>
    <w:rsid w:val="00C36B06"/>
    <w:rsid w:val="00C36DA3"/>
    <w:rsid w:val="00C3736A"/>
    <w:rsid w:val="00C37617"/>
    <w:rsid w:val="00C376D3"/>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36"/>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3BA"/>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157"/>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A81"/>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423"/>
    <w:rsid w:val="00C86A54"/>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B78"/>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02"/>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6BA"/>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6FA"/>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17F"/>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225"/>
    <w:rsid w:val="00CD2510"/>
    <w:rsid w:val="00CD251F"/>
    <w:rsid w:val="00CD27CD"/>
    <w:rsid w:val="00CD27D3"/>
    <w:rsid w:val="00CD2C32"/>
    <w:rsid w:val="00CD3627"/>
    <w:rsid w:val="00CD37F6"/>
    <w:rsid w:val="00CD4191"/>
    <w:rsid w:val="00CD458A"/>
    <w:rsid w:val="00CD465D"/>
    <w:rsid w:val="00CD46C6"/>
    <w:rsid w:val="00CD4B3A"/>
    <w:rsid w:val="00CD52C4"/>
    <w:rsid w:val="00CD5750"/>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CD9"/>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742"/>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33"/>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863"/>
    <w:rsid w:val="00D15E0B"/>
    <w:rsid w:val="00D15E50"/>
    <w:rsid w:val="00D15E77"/>
    <w:rsid w:val="00D15FDD"/>
    <w:rsid w:val="00D15FE0"/>
    <w:rsid w:val="00D16594"/>
    <w:rsid w:val="00D16766"/>
    <w:rsid w:val="00D169FD"/>
    <w:rsid w:val="00D16B26"/>
    <w:rsid w:val="00D16E9A"/>
    <w:rsid w:val="00D17707"/>
    <w:rsid w:val="00D177C3"/>
    <w:rsid w:val="00D178E7"/>
    <w:rsid w:val="00D17958"/>
    <w:rsid w:val="00D17995"/>
    <w:rsid w:val="00D17B3B"/>
    <w:rsid w:val="00D17D1A"/>
    <w:rsid w:val="00D2011D"/>
    <w:rsid w:val="00D20133"/>
    <w:rsid w:val="00D20204"/>
    <w:rsid w:val="00D206FC"/>
    <w:rsid w:val="00D20A4F"/>
    <w:rsid w:val="00D20C44"/>
    <w:rsid w:val="00D20D46"/>
    <w:rsid w:val="00D21E52"/>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5E83"/>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6"/>
    <w:rsid w:val="00D27E58"/>
    <w:rsid w:val="00D301D3"/>
    <w:rsid w:val="00D30214"/>
    <w:rsid w:val="00D3035F"/>
    <w:rsid w:val="00D304B7"/>
    <w:rsid w:val="00D3061F"/>
    <w:rsid w:val="00D308B1"/>
    <w:rsid w:val="00D30C80"/>
    <w:rsid w:val="00D30E93"/>
    <w:rsid w:val="00D30F54"/>
    <w:rsid w:val="00D3104D"/>
    <w:rsid w:val="00D3115C"/>
    <w:rsid w:val="00D311F6"/>
    <w:rsid w:val="00D31338"/>
    <w:rsid w:val="00D3144E"/>
    <w:rsid w:val="00D31814"/>
    <w:rsid w:val="00D3182B"/>
    <w:rsid w:val="00D31B7C"/>
    <w:rsid w:val="00D31E3D"/>
    <w:rsid w:val="00D31F4A"/>
    <w:rsid w:val="00D32567"/>
    <w:rsid w:val="00D32AA6"/>
    <w:rsid w:val="00D32E40"/>
    <w:rsid w:val="00D331AD"/>
    <w:rsid w:val="00D33297"/>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49D"/>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023"/>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3DD2"/>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CD2"/>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7CA"/>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BDA"/>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8"/>
    <w:rsid w:val="00DB19E8"/>
    <w:rsid w:val="00DB1A91"/>
    <w:rsid w:val="00DB1C3F"/>
    <w:rsid w:val="00DB1FDA"/>
    <w:rsid w:val="00DB203A"/>
    <w:rsid w:val="00DB20B4"/>
    <w:rsid w:val="00DB2144"/>
    <w:rsid w:val="00DB23B9"/>
    <w:rsid w:val="00DB2418"/>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AA1"/>
    <w:rsid w:val="00DC0B95"/>
    <w:rsid w:val="00DC0D64"/>
    <w:rsid w:val="00DC0D89"/>
    <w:rsid w:val="00DC10B2"/>
    <w:rsid w:val="00DC114C"/>
    <w:rsid w:val="00DC14B4"/>
    <w:rsid w:val="00DC1583"/>
    <w:rsid w:val="00DC1AF0"/>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C46"/>
    <w:rsid w:val="00DC4D32"/>
    <w:rsid w:val="00DC4E47"/>
    <w:rsid w:val="00DC5216"/>
    <w:rsid w:val="00DC53B2"/>
    <w:rsid w:val="00DC5780"/>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22C"/>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C37"/>
    <w:rsid w:val="00DF6E0D"/>
    <w:rsid w:val="00DF7758"/>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4C7"/>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7BA"/>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471"/>
    <w:rsid w:val="00E248D5"/>
    <w:rsid w:val="00E248DB"/>
    <w:rsid w:val="00E2494C"/>
    <w:rsid w:val="00E24CFD"/>
    <w:rsid w:val="00E24D41"/>
    <w:rsid w:val="00E24DA0"/>
    <w:rsid w:val="00E24DAC"/>
    <w:rsid w:val="00E250CF"/>
    <w:rsid w:val="00E25127"/>
    <w:rsid w:val="00E251BB"/>
    <w:rsid w:val="00E253E3"/>
    <w:rsid w:val="00E25672"/>
    <w:rsid w:val="00E25ACC"/>
    <w:rsid w:val="00E25C76"/>
    <w:rsid w:val="00E25CBE"/>
    <w:rsid w:val="00E25D4B"/>
    <w:rsid w:val="00E25E7A"/>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DFC"/>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4C9A"/>
    <w:rsid w:val="00E754BF"/>
    <w:rsid w:val="00E755D9"/>
    <w:rsid w:val="00E75652"/>
    <w:rsid w:val="00E757BB"/>
    <w:rsid w:val="00E7583C"/>
    <w:rsid w:val="00E75B20"/>
    <w:rsid w:val="00E75C5A"/>
    <w:rsid w:val="00E75FDC"/>
    <w:rsid w:val="00E76096"/>
    <w:rsid w:val="00E761AD"/>
    <w:rsid w:val="00E76424"/>
    <w:rsid w:val="00E76697"/>
    <w:rsid w:val="00E76C8A"/>
    <w:rsid w:val="00E76D1D"/>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5D"/>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B4E"/>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18E"/>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267"/>
    <w:rsid w:val="00EC5629"/>
    <w:rsid w:val="00EC56A1"/>
    <w:rsid w:val="00EC56D2"/>
    <w:rsid w:val="00EC61C8"/>
    <w:rsid w:val="00EC6586"/>
    <w:rsid w:val="00EC664E"/>
    <w:rsid w:val="00EC6C72"/>
    <w:rsid w:val="00EC6FB7"/>
    <w:rsid w:val="00EC6FF6"/>
    <w:rsid w:val="00EC7082"/>
    <w:rsid w:val="00EC7288"/>
    <w:rsid w:val="00EC7320"/>
    <w:rsid w:val="00EC7499"/>
    <w:rsid w:val="00EC75A0"/>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049"/>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38"/>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BF"/>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02E"/>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C3D"/>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87C"/>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027"/>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179"/>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25"/>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883"/>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6CC"/>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898"/>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483"/>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BE5"/>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50"/>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12"/>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0CDF"/>
    <w:rsid w:val="00FD1694"/>
    <w:rsid w:val="00FD17C4"/>
    <w:rsid w:val="00FD182C"/>
    <w:rsid w:val="00FD190E"/>
    <w:rsid w:val="00FD1BE0"/>
    <w:rsid w:val="00FD1EDF"/>
    <w:rsid w:val="00FD2000"/>
    <w:rsid w:val="00FD2103"/>
    <w:rsid w:val="00FD2904"/>
    <w:rsid w:val="00FD2E2C"/>
    <w:rsid w:val="00FD2F12"/>
    <w:rsid w:val="00FD330B"/>
    <w:rsid w:val="00FD3798"/>
    <w:rsid w:val="00FD37A4"/>
    <w:rsid w:val="00FD3880"/>
    <w:rsid w:val="00FD3A1F"/>
    <w:rsid w:val="00FD3E43"/>
    <w:rsid w:val="00FD418E"/>
    <w:rsid w:val="00FD46EB"/>
    <w:rsid w:val="00FD47AA"/>
    <w:rsid w:val="00FD4990"/>
    <w:rsid w:val="00FD4B81"/>
    <w:rsid w:val="00FD4BC0"/>
    <w:rsid w:val="00FD4DCB"/>
    <w:rsid w:val="00FD547C"/>
    <w:rsid w:val="00FD576E"/>
    <w:rsid w:val="00FD5B1D"/>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492"/>
    <w:rsid w:val="00FE573C"/>
    <w:rsid w:val="00FE5821"/>
    <w:rsid w:val="00FE591D"/>
    <w:rsid w:val="00FE5BC8"/>
    <w:rsid w:val="00FE5D49"/>
    <w:rsid w:val="00FE5FB0"/>
    <w:rsid w:val="00FE617F"/>
    <w:rsid w:val="00FE6310"/>
    <w:rsid w:val="00FE64A2"/>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319"/>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7">
    <w:name w:val="heading 7"/>
    <w:basedOn w:val="a"/>
    <w:next w:val="a"/>
    <w:link w:val="7Char"/>
    <w:semiHidden/>
    <w:unhideWhenUsed/>
    <w:qFormat/>
    <w:rsid w:val="0050517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done">
    <w:name w:val="done"/>
    <w:basedOn w:val="a"/>
    <w:rsid w:val="0034781E"/>
    <w:pPr>
      <w:keepNext/>
      <w:keepLines/>
      <w:widowControl w:val="0"/>
      <w:numPr>
        <w:numId w:val="32"/>
      </w:numPr>
      <w:pBdr>
        <w:top w:val="single" w:sz="6" w:space="1" w:color="008000"/>
        <w:left w:val="single" w:sz="6" w:space="4" w:color="008000"/>
        <w:bottom w:val="single" w:sz="6" w:space="1" w:color="008000"/>
        <w:right w:val="single" w:sz="6" w:space="4" w:color="008000"/>
      </w:pBdr>
      <w:tabs>
        <w:tab w:val="clear" w:pos="1125"/>
        <w:tab w:val="num" w:pos="360"/>
        <w:tab w:val="left" w:pos="1843"/>
        <w:tab w:val="num" w:pos="2041"/>
      </w:tabs>
      <w:spacing w:before="60" w:after="60"/>
      <w:ind w:left="340" w:hanging="340"/>
      <w:jc w:val="both"/>
    </w:pPr>
    <w:rPr>
      <w:rFonts w:ascii="Arial" w:eastAsia="宋体" w:hAnsi="Arial"/>
      <w:b/>
      <w:color w:val="008000"/>
      <w:szCs w:val="20"/>
      <w:lang w:val="en-GB"/>
    </w:rPr>
  </w:style>
  <w:style w:type="table" w:customStyle="1" w:styleId="21">
    <w:name w:val="网格型2"/>
    <w:basedOn w:val="a2"/>
    <w:next w:val="a7"/>
    <w:uiPriority w:val="39"/>
    <w:qFormat/>
    <w:rsid w:val="00CB6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标题 7 Char"/>
    <w:basedOn w:val="a1"/>
    <w:link w:val="7"/>
    <w:semiHidden/>
    <w:rsid w:val="00505172"/>
    <w:rPr>
      <w:rFonts w:eastAsia="Times New Roman"/>
      <w:b/>
      <w:bCs/>
      <w:sz w:val="24"/>
      <w:szCs w:val="24"/>
      <w:lang w:eastAsia="en-US"/>
    </w:rPr>
  </w:style>
  <w:style w:type="paragraph" w:customStyle="1" w:styleId="DECISION">
    <w:name w:val="DECISION"/>
    <w:basedOn w:val="a"/>
    <w:rsid w:val="00505172"/>
    <w:pPr>
      <w:widowControl w:val="0"/>
      <w:numPr>
        <w:numId w:val="35"/>
      </w:numPr>
      <w:spacing w:before="120" w:after="120"/>
      <w:jc w:val="both"/>
    </w:pPr>
    <w:rPr>
      <w:rFonts w:ascii="Arial" w:eastAsia="宋体" w:hAnsi="Arial"/>
      <w:b/>
      <w:color w:val="0000FF"/>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7">
    <w:name w:val="heading 7"/>
    <w:basedOn w:val="a"/>
    <w:next w:val="a"/>
    <w:link w:val="7Char"/>
    <w:semiHidden/>
    <w:unhideWhenUsed/>
    <w:qFormat/>
    <w:rsid w:val="0050517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done">
    <w:name w:val="done"/>
    <w:basedOn w:val="a"/>
    <w:rsid w:val="0034781E"/>
    <w:pPr>
      <w:keepNext/>
      <w:keepLines/>
      <w:widowControl w:val="0"/>
      <w:numPr>
        <w:numId w:val="32"/>
      </w:numPr>
      <w:pBdr>
        <w:top w:val="single" w:sz="6" w:space="1" w:color="008000"/>
        <w:left w:val="single" w:sz="6" w:space="4" w:color="008000"/>
        <w:bottom w:val="single" w:sz="6" w:space="1" w:color="008000"/>
        <w:right w:val="single" w:sz="6" w:space="4" w:color="008000"/>
      </w:pBdr>
      <w:tabs>
        <w:tab w:val="clear" w:pos="1125"/>
        <w:tab w:val="num" w:pos="360"/>
        <w:tab w:val="left" w:pos="1843"/>
        <w:tab w:val="num" w:pos="2041"/>
      </w:tabs>
      <w:spacing w:before="60" w:after="60"/>
      <w:ind w:left="340" w:hanging="340"/>
      <w:jc w:val="both"/>
    </w:pPr>
    <w:rPr>
      <w:rFonts w:ascii="Arial" w:eastAsia="宋体" w:hAnsi="Arial"/>
      <w:b/>
      <w:color w:val="008000"/>
      <w:szCs w:val="20"/>
      <w:lang w:val="en-GB"/>
    </w:rPr>
  </w:style>
  <w:style w:type="table" w:customStyle="1" w:styleId="21">
    <w:name w:val="网格型2"/>
    <w:basedOn w:val="a2"/>
    <w:next w:val="a7"/>
    <w:uiPriority w:val="39"/>
    <w:qFormat/>
    <w:rsid w:val="00CB6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标题 7 Char"/>
    <w:basedOn w:val="a1"/>
    <w:link w:val="7"/>
    <w:semiHidden/>
    <w:rsid w:val="00505172"/>
    <w:rPr>
      <w:rFonts w:eastAsia="Times New Roman"/>
      <w:b/>
      <w:bCs/>
      <w:sz w:val="24"/>
      <w:szCs w:val="24"/>
      <w:lang w:eastAsia="en-US"/>
    </w:rPr>
  </w:style>
  <w:style w:type="paragraph" w:customStyle="1" w:styleId="DECISION">
    <w:name w:val="DECISION"/>
    <w:basedOn w:val="a"/>
    <w:rsid w:val="00505172"/>
    <w:pPr>
      <w:widowControl w:val="0"/>
      <w:numPr>
        <w:numId w:val="35"/>
      </w:numPr>
      <w:spacing w:before="120" w:after="120"/>
      <w:jc w:val="both"/>
    </w:pPr>
    <w:rPr>
      <w:rFonts w:ascii="Arial" w:eastAsia="宋体"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73CCD-BB7B-4E1E-91B7-CA9E7A4C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2022-11-04T05:15:00Z</dcterms:created>
  <dcterms:modified xsi:type="dcterms:W3CDTF">2022-11-04T05:15:00Z</dcterms:modified>
</cp:coreProperties>
</file>