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54F9" w14:textId="3E56A6DC" w:rsidR="00594B82" w:rsidRDefault="003F0DBB">
      <w:pPr>
        <w:pStyle w:val="3GPPHeader"/>
        <w:tabs>
          <w:tab w:val="clear" w:pos="9639"/>
          <w:tab w:val="right" w:pos="9214"/>
        </w:tabs>
        <w:spacing w:after="120"/>
      </w:pPr>
      <w:r>
        <w:t>3GPP TSG-RAN WG3 #11</w:t>
      </w:r>
      <w:r w:rsidR="00FA44F3">
        <w:t>5</w:t>
      </w:r>
      <w:r>
        <w:t>-e</w:t>
      </w:r>
      <w:r>
        <w:tab/>
      </w:r>
      <w:hyperlink r:id="rId13" w:history="1">
        <w:r>
          <w:t>R3-22</w:t>
        </w:r>
      </w:hyperlink>
      <w:r w:rsidR="000D1AE8">
        <w:t>2442</w:t>
      </w:r>
    </w:p>
    <w:p w14:paraId="3C2C54FA" w14:textId="26FE03F5" w:rsidR="00594B82" w:rsidRDefault="003F0DBB">
      <w:pPr>
        <w:pStyle w:val="3GPPHeader"/>
        <w:spacing w:after="120"/>
      </w:pPr>
      <w:r>
        <w:t xml:space="preserve">Online, </w:t>
      </w:r>
      <w:r w:rsidR="001D4027">
        <w:t>21</w:t>
      </w:r>
      <w:r w:rsidR="001D4027" w:rsidRPr="001D4027">
        <w:rPr>
          <w:vertAlign w:val="superscript"/>
        </w:rPr>
        <w:t>st</w:t>
      </w:r>
      <w:r w:rsidR="001D4027">
        <w:t xml:space="preserve"> Feb </w:t>
      </w:r>
      <w:r>
        <w:t xml:space="preserve">– </w:t>
      </w:r>
      <w:r w:rsidR="001D4027">
        <w:t>3</w:t>
      </w:r>
      <w:r w:rsidR="001D4027" w:rsidRPr="001D4027">
        <w:rPr>
          <w:vertAlign w:val="superscript"/>
        </w:rPr>
        <w:t>rd</w:t>
      </w:r>
      <w:r w:rsidR="001D4027">
        <w:t xml:space="preserve"> Mar</w:t>
      </w:r>
      <w:r>
        <w:t xml:space="preserve"> 2022</w:t>
      </w:r>
    </w:p>
    <w:p w14:paraId="3C2C54FB" w14:textId="77777777" w:rsidR="00594B82" w:rsidRDefault="00594B82">
      <w:pPr>
        <w:pStyle w:val="3GPPHeader"/>
      </w:pPr>
    </w:p>
    <w:p w14:paraId="3C2C54FC" w14:textId="77777777" w:rsidR="00594B82" w:rsidRDefault="003F0DBB">
      <w:pPr>
        <w:pStyle w:val="3GPPHeader"/>
      </w:pPr>
      <w:r>
        <w:t>Agenda Item:</w:t>
      </w:r>
      <w:r>
        <w:tab/>
      </w:r>
      <w:r>
        <w:rPr>
          <w:rFonts w:cs="Calibri"/>
          <w:lang w:eastAsia="en-US"/>
        </w:rPr>
        <w:t>15.3</w:t>
      </w:r>
    </w:p>
    <w:p w14:paraId="3C2C54FD" w14:textId="2A54DB61" w:rsidR="00594B82" w:rsidRDefault="003F0DBB">
      <w:pPr>
        <w:pStyle w:val="3GPPHeader"/>
      </w:pPr>
      <w:r>
        <w:t>Source:</w:t>
      </w:r>
      <w:r>
        <w:tab/>
      </w:r>
      <w:r w:rsidR="000D1AE8">
        <w:t xml:space="preserve">Qualcomm </w:t>
      </w:r>
      <w:r>
        <w:t>(moderator)</w:t>
      </w:r>
    </w:p>
    <w:p w14:paraId="3C2C54FE" w14:textId="77777777" w:rsidR="00594B82" w:rsidRDefault="003F0DBB">
      <w:pPr>
        <w:pStyle w:val="3GPPHeader"/>
        <w:rPr>
          <w:lang w:val="it-IT"/>
        </w:rPr>
      </w:pPr>
      <w:r>
        <w:rPr>
          <w:lang w:val="it-IT"/>
        </w:rPr>
        <w:t>Title:</w:t>
      </w:r>
      <w:r>
        <w:rPr>
          <w:lang w:val="it-IT"/>
        </w:rPr>
        <w:tab/>
        <w:t>Summary of Offline Discussion on CB: # QoE5_RANVisible</w:t>
      </w:r>
    </w:p>
    <w:p w14:paraId="3C2C54FF" w14:textId="77777777" w:rsidR="00594B82" w:rsidRDefault="003F0DBB">
      <w:pPr>
        <w:pStyle w:val="3GPPHeader"/>
      </w:pPr>
      <w:r>
        <w:t>Document for:</w:t>
      </w:r>
      <w:r>
        <w:tab/>
        <w:t>Approval</w:t>
      </w:r>
    </w:p>
    <w:p w14:paraId="3C2C5500" w14:textId="77777777" w:rsidR="00594B82" w:rsidRDefault="003F0DBB">
      <w:pPr>
        <w:pStyle w:val="Heading1"/>
      </w:pPr>
      <w:r>
        <w:t>Introduction</w:t>
      </w:r>
    </w:p>
    <w:p w14:paraId="44E4A2C5" w14:textId="77777777" w:rsidR="000D1AE8" w:rsidRDefault="000D1AE8" w:rsidP="000D1AE8">
      <w:pPr>
        <w:rPr>
          <w:sz w:val="21"/>
          <w:szCs w:val="21"/>
          <w:lang w:eastAsia="en-US"/>
        </w:rPr>
      </w:pPr>
      <w:r>
        <w:rPr>
          <w:rFonts w:ascii="Calibri" w:hAnsi="Calibri" w:cs="Calibri"/>
          <w:b/>
          <w:color w:val="FF00FF"/>
          <w:sz w:val="18"/>
          <w:lang w:eastAsia="en-US"/>
        </w:rPr>
        <w:t xml:space="preserve">CB: # </w:t>
      </w:r>
      <w:r>
        <w:rPr>
          <w:rFonts w:ascii="Calibri" w:hAnsi="Calibri" w:cs="Calibri"/>
          <w:b/>
          <w:bCs/>
          <w:color w:val="FF00FF"/>
          <w:sz w:val="18"/>
          <w:szCs w:val="18"/>
          <w:lang w:eastAsia="en-US"/>
        </w:rPr>
        <w:t>QoE</w:t>
      </w:r>
      <w:r>
        <w:rPr>
          <w:rFonts w:ascii="Calibri" w:hAnsi="Calibri" w:cs="Calibri" w:hint="eastAsia"/>
          <w:b/>
          <w:bCs/>
          <w:color w:val="FF00FF"/>
          <w:sz w:val="18"/>
          <w:szCs w:val="18"/>
          <w:lang w:eastAsia="en-US"/>
        </w:rPr>
        <w:t>5_RVQoE</w:t>
      </w:r>
    </w:p>
    <w:p w14:paraId="12453A62" w14:textId="77777777" w:rsidR="000D1AE8" w:rsidRDefault="000D1AE8" w:rsidP="000D1AE8">
      <w:pPr>
        <w:rPr>
          <w:rFonts w:ascii="Calibri" w:hAnsi="Calibri" w:cs="Calibri"/>
          <w:b/>
          <w:bCs/>
          <w:color w:val="FF00FF"/>
          <w:sz w:val="18"/>
          <w:szCs w:val="18"/>
          <w:lang w:eastAsia="en-US"/>
        </w:rPr>
      </w:pPr>
      <w:r>
        <w:rPr>
          <w:rFonts w:ascii="Calibri" w:hAnsi="Calibri" w:cs="Calibri" w:hint="eastAsia"/>
          <w:b/>
          <w:bCs/>
          <w:color w:val="FF00FF"/>
          <w:sz w:val="18"/>
          <w:szCs w:val="18"/>
          <w:lang w:eastAsia="en-US"/>
        </w:rPr>
        <w:t>- Check LS from RAN2, discuss the reporting of RVQoE metrics and reply if needed</w:t>
      </w:r>
    </w:p>
    <w:p w14:paraId="04DD7AC7" w14:textId="77777777" w:rsidR="000D1AE8" w:rsidRDefault="000D1AE8" w:rsidP="000D1AE8">
      <w:pPr>
        <w:rPr>
          <w:rFonts w:ascii="Calibri" w:hAnsi="Calibri" w:cs="Calibri"/>
          <w:b/>
          <w:bCs/>
          <w:color w:val="FF00FF"/>
          <w:sz w:val="18"/>
          <w:szCs w:val="18"/>
          <w:lang w:eastAsia="en-US"/>
        </w:rPr>
      </w:pPr>
      <w:r>
        <w:rPr>
          <w:rFonts w:ascii="Calibri" w:hAnsi="Calibri" w:cs="Calibri" w:hint="eastAsia"/>
          <w:b/>
          <w:bCs/>
          <w:color w:val="FF00FF"/>
          <w:sz w:val="18"/>
          <w:szCs w:val="18"/>
          <w:lang w:eastAsia="en-US"/>
        </w:rPr>
        <w:t>- Whether the RVQoE metrics configured at the UE should be sent to the target node in RRC container?</w:t>
      </w:r>
    </w:p>
    <w:p w14:paraId="3FBBC81C" w14:textId="77777777" w:rsidR="000D1AE8" w:rsidRDefault="000D1AE8" w:rsidP="000D1AE8">
      <w:pPr>
        <w:rPr>
          <w:rFonts w:ascii="Calibri" w:hAnsi="Calibri" w:cs="Calibri"/>
          <w:b/>
          <w:bCs/>
          <w:color w:val="FF00FF"/>
          <w:sz w:val="18"/>
          <w:szCs w:val="18"/>
          <w:lang w:eastAsia="en-US"/>
        </w:rPr>
      </w:pPr>
      <w:r>
        <w:rPr>
          <w:rFonts w:ascii="Calibri" w:hAnsi="Calibri" w:cs="Calibri" w:hint="eastAsia"/>
          <w:b/>
          <w:bCs/>
          <w:color w:val="FF00FF"/>
          <w:sz w:val="18"/>
          <w:szCs w:val="18"/>
          <w:lang w:eastAsia="en-US"/>
        </w:rPr>
        <w:t xml:space="preserve">- Further discuss the values of the reporting periodicity </w:t>
      </w:r>
    </w:p>
    <w:p w14:paraId="21F8AD45" w14:textId="77777777" w:rsidR="000D1AE8" w:rsidRDefault="000D1AE8" w:rsidP="000D1AE8">
      <w:pPr>
        <w:rPr>
          <w:rFonts w:ascii="Calibri" w:hAnsi="Calibri" w:cs="Calibri"/>
          <w:b/>
          <w:bCs/>
          <w:color w:val="FF00FF"/>
          <w:sz w:val="18"/>
          <w:szCs w:val="18"/>
          <w:lang w:eastAsia="en-US"/>
        </w:rPr>
      </w:pPr>
      <w:r>
        <w:rPr>
          <w:rFonts w:ascii="Calibri" w:hAnsi="Calibri" w:cs="Calibri" w:hint="eastAsia"/>
          <w:b/>
          <w:bCs/>
          <w:color w:val="FF00FF"/>
          <w:sz w:val="18"/>
          <w:szCs w:val="18"/>
          <w:lang w:eastAsia="en-US"/>
        </w:rPr>
        <w:t>- W</w:t>
      </w:r>
      <w:r>
        <w:rPr>
          <w:rFonts w:ascii="Calibri" w:hAnsi="Calibri" w:cs="Calibri"/>
          <w:b/>
          <w:bCs/>
          <w:color w:val="FF00FF"/>
          <w:sz w:val="18"/>
          <w:szCs w:val="18"/>
          <w:lang w:eastAsia="en-US"/>
        </w:rPr>
        <w:t>hether RAN visible QoE reporting should be paused at overload</w:t>
      </w:r>
      <w:r>
        <w:rPr>
          <w:rFonts w:ascii="Calibri" w:hAnsi="Calibri" w:cs="Calibri" w:hint="eastAsia"/>
          <w:b/>
          <w:bCs/>
          <w:color w:val="FF00FF"/>
          <w:sz w:val="18"/>
          <w:szCs w:val="18"/>
          <w:lang w:eastAsia="en-US"/>
        </w:rPr>
        <w:t xml:space="preserve"> or not?</w:t>
      </w:r>
    </w:p>
    <w:p w14:paraId="5C1BF466" w14:textId="77777777" w:rsidR="000D1AE8" w:rsidRDefault="000D1AE8" w:rsidP="000D1AE8">
      <w:pPr>
        <w:rPr>
          <w:rFonts w:ascii="Calibri" w:hAnsi="Calibri" w:cs="Calibri"/>
          <w:b/>
          <w:bCs/>
          <w:color w:val="FF00FF"/>
          <w:sz w:val="18"/>
          <w:szCs w:val="18"/>
          <w:lang w:eastAsia="en-US"/>
        </w:rPr>
      </w:pPr>
      <w:r>
        <w:rPr>
          <w:rFonts w:ascii="Calibri" w:hAnsi="Calibri" w:cs="Calibri" w:hint="eastAsia"/>
          <w:b/>
          <w:bCs/>
          <w:color w:val="FF00FF"/>
          <w:sz w:val="18"/>
          <w:szCs w:val="18"/>
          <w:lang w:eastAsia="en-US"/>
        </w:rPr>
        <w:t>- Whether to introduce user consent mechanism for RVQoE?</w:t>
      </w:r>
    </w:p>
    <w:p w14:paraId="377BE012" w14:textId="77777777" w:rsidR="000D1AE8" w:rsidRDefault="000D1AE8" w:rsidP="000D1AE8">
      <w:pPr>
        <w:rPr>
          <w:rFonts w:ascii="Calibri" w:hAnsi="Calibri" w:cs="Calibri"/>
          <w:b/>
          <w:bCs/>
          <w:color w:val="FF00FF"/>
          <w:sz w:val="18"/>
          <w:szCs w:val="18"/>
          <w:lang w:eastAsia="en-US"/>
        </w:rPr>
      </w:pPr>
      <w:r>
        <w:rPr>
          <w:rFonts w:ascii="Calibri" w:hAnsi="Calibri" w:cs="Calibri" w:hint="eastAsia"/>
          <w:b/>
          <w:bCs/>
          <w:color w:val="FF00FF"/>
          <w:sz w:val="18"/>
          <w:szCs w:val="18"/>
          <w:lang w:eastAsia="en-US"/>
        </w:rPr>
        <w:t>- Other related issues of RVQoE configuration and reporting?</w:t>
      </w:r>
    </w:p>
    <w:p w14:paraId="264FE569" w14:textId="77777777" w:rsidR="000D1AE8" w:rsidRDefault="000D1AE8" w:rsidP="000D1AE8">
      <w:pPr>
        <w:rPr>
          <w:rFonts w:ascii="Calibri" w:hAnsi="Calibri" w:cs="Calibri"/>
          <w:b/>
          <w:bCs/>
          <w:color w:val="FF00FF"/>
          <w:sz w:val="18"/>
          <w:szCs w:val="18"/>
          <w:lang w:eastAsia="en-US"/>
        </w:rPr>
      </w:pPr>
      <w:r>
        <w:rPr>
          <w:rFonts w:ascii="Calibri" w:hAnsi="Calibri" w:cs="Calibri" w:hint="eastAsia"/>
          <w:b/>
          <w:bCs/>
          <w:color w:val="FF00FF"/>
          <w:sz w:val="18"/>
          <w:szCs w:val="18"/>
          <w:lang w:eastAsia="en-US"/>
        </w:rPr>
        <w:t>- Capture agreements and provide TPs if agreeable.</w:t>
      </w:r>
    </w:p>
    <w:p w14:paraId="6220C2F0" w14:textId="77777777" w:rsidR="000D1AE8" w:rsidRDefault="000D1AE8" w:rsidP="000D1AE8">
      <w:pPr>
        <w:spacing w:line="271" w:lineRule="auto"/>
        <w:rPr>
          <w:rFonts w:ascii="Calibri" w:hAnsi="Calibri" w:cs="Calibri"/>
          <w:color w:val="000000"/>
          <w:sz w:val="18"/>
          <w:szCs w:val="18"/>
          <w:lang w:eastAsia="en-US"/>
        </w:rPr>
      </w:pPr>
      <w:r>
        <w:rPr>
          <w:rFonts w:ascii="Calibri" w:hAnsi="Calibri" w:cs="Calibri"/>
          <w:color w:val="000000"/>
          <w:sz w:val="18"/>
          <w:szCs w:val="18"/>
          <w:lang w:eastAsia="en-US"/>
        </w:rPr>
        <w:t>(Qualcomm - moderator)</w:t>
      </w:r>
    </w:p>
    <w:p w14:paraId="7A291E96" w14:textId="1DE34A34" w:rsidR="000D1AE8" w:rsidRDefault="000D1AE8" w:rsidP="000D1AE8">
      <w:r>
        <w:rPr>
          <w:rFonts w:ascii="Calibri" w:hAnsi="Calibri" w:cs="Calibri"/>
          <w:color w:val="000000"/>
          <w:sz w:val="18"/>
          <w:szCs w:val="18"/>
          <w:lang w:eastAsia="en-US"/>
        </w:rPr>
        <w:t>Summary of offline disc</w:t>
      </w:r>
      <w:r w:rsidRPr="00726BE7">
        <w:rPr>
          <w:rFonts w:ascii="Calibri" w:hAnsi="Calibri" w:cs="Calibri"/>
          <w:color w:val="000000"/>
          <w:sz w:val="18"/>
          <w:lang w:eastAsia="en-US"/>
        </w:rPr>
        <w:t xml:space="preserve"> </w:t>
      </w:r>
      <w:hyperlink r:id="rId14" w:history="1">
        <w:r>
          <w:rPr>
            <w:rStyle w:val="Hyperlink"/>
            <w:rFonts w:ascii="Calibri" w:hAnsi="Calibri" w:cs="Calibri"/>
            <w:sz w:val="18"/>
            <w:lang w:eastAsia="en-US"/>
          </w:rPr>
          <w:t>R3-222442</w:t>
        </w:r>
      </w:hyperlink>
    </w:p>
    <w:p w14:paraId="3C2C550C" w14:textId="77777777" w:rsidR="00594B82" w:rsidRDefault="003F0DBB">
      <w:pPr>
        <w:pStyle w:val="Heading1"/>
      </w:pPr>
      <w:r>
        <w:t>For the Chairman’s Notes</w:t>
      </w:r>
    </w:p>
    <w:p w14:paraId="3C2C550D" w14:textId="77777777" w:rsidR="00594B82" w:rsidRDefault="00594B82">
      <w:pPr>
        <w:rPr>
          <w:rFonts w:eastAsiaTheme="minorEastAsia"/>
          <w:bCs/>
          <w:sz w:val="32"/>
          <w:szCs w:val="32"/>
          <w:lang w:eastAsia="zh-CN"/>
        </w:rPr>
      </w:pPr>
    </w:p>
    <w:p w14:paraId="3C2C550E" w14:textId="77777777" w:rsidR="00594B82" w:rsidRDefault="00594B82">
      <w:pPr>
        <w:rPr>
          <w:rFonts w:eastAsiaTheme="minorEastAsia"/>
          <w:b/>
          <w:bCs/>
          <w:lang w:eastAsia="zh-CN"/>
        </w:rPr>
      </w:pPr>
    </w:p>
    <w:p w14:paraId="3C2C550F" w14:textId="59B7C4B0" w:rsidR="00594B82" w:rsidRDefault="00A07749">
      <w:pPr>
        <w:pStyle w:val="Heading1"/>
      </w:pPr>
      <w:r>
        <w:t xml:space="preserve">Phase-II </w:t>
      </w:r>
      <w:r w:rsidR="003F0DBB">
        <w:t>Discussion</w:t>
      </w:r>
    </w:p>
    <w:p w14:paraId="50D014B8" w14:textId="77777777" w:rsidR="00A07749" w:rsidRDefault="00A07749" w:rsidP="00A07749">
      <w:pPr>
        <w:pStyle w:val="Heading1"/>
      </w:pPr>
      <w:r>
        <w:t>Phase-I Discussion</w:t>
      </w:r>
    </w:p>
    <w:p w14:paraId="64C823CE" w14:textId="382A8F08" w:rsidR="005647FE" w:rsidRDefault="00F61E5D" w:rsidP="005647FE">
      <w:pPr>
        <w:pStyle w:val="Heading2"/>
        <w:rPr>
          <w:lang w:eastAsia="zh-CN"/>
        </w:rPr>
      </w:pPr>
      <w:r>
        <w:rPr>
          <w:lang w:eastAsia="zh-CN"/>
        </w:rPr>
        <w:t>Reply LS to RAN2</w:t>
      </w:r>
      <w:r w:rsidR="0080547A">
        <w:rPr>
          <w:lang w:eastAsia="zh-CN"/>
        </w:rPr>
        <w:t xml:space="preserve"> on RVQoE metric reporting</w:t>
      </w:r>
    </w:p>
    <w:p w14:paraId="1FFF7767" w14:textId="2C9565AD" w:rsidR="00B90CF2" w:rsidRDefault="00B90CF2" w:rsidP="00B90CF2">
      <w:pPr>
        <w:rPr>
          <w:lang w:eastAsia="zh-CN"/>
        </w:rPr>
      </w:pPr>
      <w:r>
        <w:rPr>
          <w:lang w:eastAsia="zh-CN"/>
        </w:rPr>
        <w:t>RAN2 sent an LS</w:t>
      </w:r>
      <w:r w:rsidR="00F82D07" w:rsidRPr="00F82D07">
        <w:t xml:space="preserve"> </w:t>
      </w:r>
      <w:r w:rsidR="00F82D07">
        <w:t xml:space="preserve">in </w:t>
      </w:r>
      <w:r w:rsidR="00F82D07" w:rsidRPr="00F82D07">
        <w:rPr>
          <w:lang w:eastAsia="zh-CN"/>
        </w:rPr>
        <w:t>R2-2202026</w:t>
      </w:r>
      <w:r w:rsidR="00F82D07">
        <w:rPr>
          <w:lang w:eastAsia="zh-CN"/>
        </w:rPr>
        <w:t xml:space="preserve"> and asked </w:t>
      </w:r>
      <w:r w:rsidR="009C51C3">
        <w:rPr>
          <w:lang w:eastAsia="zh-CN"/>
        </w:rPr>
        <w:t xml:space="preserve">RAN3 to provide feedback on </w:t>
      </w:r>
      <w:r w:rsidR="00785CCB">
        <w:rPr>
          <w:lang w:eastAsia="zh-CN"/>
        </w:rPr>
        <w:t xml:space="preserve">Issue 2 (RVQoE metric reporting) </w:t>
      </w:r>
      <w:r w:rsidR="003E7FC4">
        <w:rPr>
          <w:lang w:eastAsia="zh-CN"/>
        </w:rPr>
        <w:t xml:space="preserve">mentioned </w:t>
      </w:r>
      <w:r w:rsidR="00785CCB">
        <w:rPr>
          <w:lang w:eastAsia="zh-CN"/>
        </w:rPr>
        <w:t>in the LS.</w:t>
      </w:r>
      <w:r w:rsidR="009C51C3">
        <w:rPr>
          <w:lang w:eastAsia="zh-CN"/>
        </w:rPr>
        <w:t xml:space="preserve"> </w:t>
      </w:r>
    </w:p>
    <w:p w14:paraId="65DC81D8" w14:textId="77777777" w:rsidR="00E0722E" w:rsidRPr="000E180C" w:rsidRDefault="00E0722E" w:rsidP="000E180C">
      <w:pPr>
        <w:pBdr>
          <w:top w:val="single" w:sz="4" w:space="1" w:color="auto"/>
          <w:left w:val="single" w:sz="4" w:space="4" w:color="auto"/>
          <w:bottom w:val="single" w:sz="4" w:space="1" w:color="auto"/>
          <w:right w:val="single" w:sz="4" w:space="4" w:color="auto"/>
        </w:pBdr>
        <w:rPr>
          <w:b/>
          <w:bCs/>
          <w:lang w:eastAsia="zh-CN"/>
        </w:rPr>
      </w:pPr>
      <w:r w:rsidRPr="000E180C">
        <w:rPr>
          <w:b/>
          <w:bCs/>
          <w:lang w:eastAsia="zh-CN"/>
        </w:rPr>
        <w:t>Issue 2: RVQoE metric reporting</w:t>
      </w:r>
    </w:p>
    <w:p w14:paraId="576E39B9" w14:textId="77777777" w:rsidR="00E0722E" w:rsidRDefault="00E0722E" w:rsidP="000E180C">
      <w:pPr>
        <w:pBdr>
          <w:top w:val="single" w:sz="4" w:space="1" w:color="auto"/>
          <w:left w:val="single" w:sz="4" w:space="4" w:color="auto"/>
          <w:bottom w:val="single" w:sz="4" w:space="1" w:color="auto"/>
          <w:right w:val="single" w:sz="4" w:space="4" w:color="auto"/>
        </w:pBdr>
        <w:rPr>
          <w:lang w:eastAsia="zh-CN"/>
        </w:rPr>
      </w:pPr>
      <w:r>
        <w:rPr>
          <w:lang w:eastAsia="zh-CN"/>
        </w:rPr>
        <w:t>RAN2 discussed how to report the RVQoE metrics of buffer level and playout delay for media startup, considering the potential signalling overhead, and arrived at the following possible assumptions as starting points. However, RAN2 understands RAN2 is not the main responsible group for definition of RV QoE metrics, so the decision whether to use these assumptions is in the hands of SA4 and RAN3.</w:t>
      </w:r>
    </w:p>
    <w:p w14:paraId="3AA94A85" w14:textId="5D5A149A" w:rsidR="00E0722E" w:rsidRDefault="00E0722E" w:rsidP="000E180C">
      <w:p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Assumption 1a: RAN2 specifies the maximum number of buffer level entries (ASN.1 value) for each buffer level metric report in one reporting message. </w:t>
      </w:r>
    </w:p>
    <w:p w14:paraId="0B9CA1C4" w14:textId="071FC3F6" w:rsidR="00E0722E" w:rsidRDefault="00E0722E" w:rsidP="000E180C">
      <w:pPr>
        <w:pBdr>
          <w:top w:val="single" w:sz="4" w:space="1" w:color="auto"/>
          <w:left w:val="single" w:sz="4" w:space="4" w:color="auto"/>
          <w:bottom w:val="single" w:sz="4" w:space="1" w:color="auto"/>
          <w:right w:val="single" w:sz="4" w:space="4" w:color="auto"/>
        </w:pBdr>
        <w:rPr>
          <w:lang w:eastAsia="zh-CN"/>
        </w:rPr>
      </w:pPr>
      <w:r>
        <w:rPr>
          <w:lang w:eastAsia="zh-CN"/>
        </w:rPr>
        <w:t>Assumption 1c: It is UE implementation on which buffer level entries should be reported for each buffer level metric report when the received number of buffer level entries exceeds the maximum number.</w:t>
      </w:r>
    </w:p>
    <w:p w14:paraId="12F6A0B1" w14:textId="5D3994E0" w:rsidR="00E0722E" w:rsidRDefault="00E0722E" w:rsidP="000E180C">
      <w:pPr>
        <w:pBdr>
          <w:top w:val="single" w:sz="4" w:space="1" w:color="auto"/>
          <w:left w:val="single" w:sz="4" w:space="4" w:color="auto"/>
          <w:bottom w:val="single" w:sz="4" w:space="1" w:color="auto"/>
          <w:right w:val="single" w:sz="4" w:space="4" w:color="auto"/>
        </w:pBdr>
        <w:rPr>
          <w:lang w:eastAsia="zh-CN"/>
        </w:rPr>
      </w:pPr>
      <w:r>
        <w:rPr>
          <w:lang w:eastAsia="zh-CN"/>
        </w:rPr>
        <w:t>Assumption 2a: The time parameter “t” is not reported for each buffer level entry.</w:t>
      </w:r>
    </w:p>
    <w:p w14:paraId="1A7F5A87" w14:textId="0166AA79" w:rsidR="00E0722E" w:rsidRDefault="00E0722E" w:rsidP="000E180C">
      <w:pPr>
        <w:pBdr>
          <w:top w:val="single" w:sz="4" w:space="1" w:color="auto"/>
          <w:left w:val="single" w:sz="4" w:space="4" w:color="auto"/>
          <w:bottom w:val="single" w:sz="4" w:space="1" w:color="auto"/>
          <w:right w:val="single" w:sz="4" w:space="4" w:color="auto"/>
        </w:pBdr>
        <w:rPr>
          <w:lang w:eastAsia="zh-CN"/>
        </w:rPr>
      </w:pPr>
      <w:r>
        <w:rPr>
          <w:lang w:eastAsia="zh-CN"/>
        </w:rPr>
        <w:t>Assumption 2b: It is expected that application layer does not send parameter “t” to AS layer.</w:t>
      </w:r>
    </w:p>
    <w:p w14:paraId="22C0B7AC" w14:textId="45DDC5B7" w:rsidR="00E0722E" w:rsidRDefault="00E0722E" w:rsidP="000E180C">
      <w:pPr>
        <w:pBdr>
          <w:top w:val="single" w:sz="4" w:space="1" w:color="auto"/>
          <w:left w:val="single" w:sz="4" w:space="4" w:color="auto"/>
          <w:bottom w:val="single" w:sz="4" w:space="1" w:color="auto"/>
          <w:right w:val="single" w:sz="4" w:space="4" w:color="auto"/>
        </w:pBdr>
        <w:rPr>
          <w:lang w:eastAsia="zh-CN"/>
        </w:rPr>
      </w:pPr>
      <w:r>
        <w:rPr>
          <w:lang w:eastAsia="zh-CN"/>
        </w:rPr>
        <w:t>Assumption 3: Taking the granularity 10ms for level value as baseline, i.e.</w:t>
      </w:r>
      <w:r w:rsidR="00833724">
        <w:rPr>
          <w:lang w:eastAsia="zh-CN"/>
        </w:rPr>
        <w:t>,</w:t>
      </w:r>
      <w:r>
        <w:rPr>
          <w:lang w:eastAsia="zh-CN"/>
        </w:rPr>
        <w:t xml:space="preserve"> integer value 1 corresponds to 10ms, value 2 corresponds to 20ms, and so on.</w:t>
      </w:r>
    </w:p>
    <w:p w14:paraId="56531807" w14:textId="2F385911" w:rsidR="00E0722E" w:rsidRDefault="00E0722E" w:rsidP="000E180C">
      <w:pPr>
        <w:pBdr>
          <w:top w:val="single" w:sz="4" w:space="1" w:color="auto"/>
          <w:left w:val="single" w:sz="4" w:space="4" w:color="auto"/>
          <w:bottom w:val="single" w:sz="4" w:space="1" w:color="auto"/>
          <w:right w:val="single" w:sz="4" w:space="4" w:color="auto"/>
        </w:pBdr>
        <w:rPr>
          <w:lang w:eastAsia="zh-CN"/>
        </w:rPr>
      </w:pPr>
      <w:r>
        <w:rPr>
          <w:lang w:eastAsia="zh-CN"/>
        </w:rPr>
        <w:t>Assumption 4a: Taking the maximum value of 5min as baseline for level value range.</w:t>
      </w:r>
    </w:p>
    <w:p w14:paraId="4CCD9684" w14:textId="4CADFAC5" w:rsidR="00E0722E" w:rsidRDefault="00E0722E" w:rsidP="000E180C">
      <w:pPr>
        <w:pBdr>
          <w:top w:val="single" w:sz="4" w:space="1" w:color="auto"/>
          <w:left w:val="single" w:sz="4" w:space="4" w:color="auto"/>
          <w:bottom w:val="single" w:sz="4" w:space="1" w:color="auto"/>
          <w:right w:val="single" w:sz="4" w:space="4" w:color="auto"/>
        </w:pBdr>
        <w:rPr>
          <w:lang w:eastAsia="zh-CN"/>
        </w:rPr>
      </w:pPr>
      <w:r>
        <w:rPr>
          <w:lang w:eastAsia="zh-CN"/>
        </w:rPr>
        <w:t>Assumption 4b: UE sets the value to 5min if the received level value is more than 5min.</w:t>
      </w:r>
    </w:p>
    <w:p w14:paraId="061414DB" w14:textId="72CB71A9" w:rsidR="00E0722E" w:rsidRDefault="00E0722E" w:rsidP="000E180C">
      <w:pPr>
        <w:pBdr>
          <w:top w:val="single" w:sz="4" w:space="1" w:color="auto"/>
          <w:left w:val="single" w:sz="4" w:space="4" w:color="auto"/>
          <w:bottom w:val="single" w:sz="4" w:space="1" w:color="auto"/>
          <w:right w:val="single" w:sz="4" w:space="4" w:color="auto"/>
        </w:pBdr>
        <w:rPr>
          <w:lang w:eastAsia="zh-CN"/>
        </w:rPr>
      </w:pPr>
      <w:r>
        <w:rPr>
          <w:lang w:eastAsia="zh-CN"/>
        </w:rPr>
        <w:t xml:space="preserve">Assumption 5: Taking the maximum value 30 seconds as baseline for playout delay for media startup value range. </w:t>
      </w:r>
    </w:p>
    <w:p w14:paraId="249B0F19" w14:textId="1F7AD22D" w:rsidR="00B90CF2" w:rsidRDefault="00E0722E" w:rsidP="000E180C">
      <w:pPr>
        <w:pBdr>
          <w:top w:val="single" w:sz="4" w:space="1" w:color="auto"/>
          <w:left w:val="single" w:sz="4" w:space="4" w:color="auto"/>
          <w:bottom w:val="single" w:sz="4" w:space="1" w:color="auto"/>
          <w:right w:val="single" w:sz="4" w:space="4" w:color="auto"/>
        </w:pBdr>
        <w:rPr>
          <w:lang w:eastAsia="zh-CN"/>
        </w:rPr>
      </w:pPr>
      <w:r>
        <w:rPr>
          <w:lang w:eastAsia="zh-CN"/>
        </w:rPr>
        <w:t xml:space="preserve">Assumption 6: Taking the granularity 1ms as baseline for playout delay, </w:t>
      </w:r>
      <w:r w:rsidR="00833724">
        <w:rPr>
          <w:lang w:eastAsia="zh-CN"/>
        </w:rPr>
        <w:t>i.e.,</w:t>
      </w:r>
      <w:r>
        <w:rPr>
          <w:lang w:eastAsia="zh-CN"/>
        </w:rPr>
        <w:t xml:space="preserve"> integer value 1 corresponds to 1ms, value 2 corresponds to 2ms, and so on.</w:t>
      </w:r>
    </w:p>
    <w:p w14:paraId="56B2B12E" w14:textId="6B115278" w:rsidR="006F79C1" w:rsidRPr="00F468CB" w:rsidRDefault="000E180C" w:rsidP="000C2183">
      <w:pPr>
        <w:rPr>
          <w:b/>
          <w:bCs/>
          <w:lang w:eastAsia="zh-CN"/>
        </w:rPr>
      </w:pPr>
      <w:r>
        <w:rPr>
          <w:lang w:eastAsia="zh-CN"/>
        </w:rPr>
        <w:t xml:space="preserve">Ericsson </w:t>
      </w:r>
      <w:r w:rsidR="00DB32B2">
        <w:rPr>
          <w:lang w:eastAsia="zh-CN"/>
        </w:rPr>
        <w:t xml:space="preserve">in [2] </w:t>
      </w:r>
      <w:r>
        <w:rPr>
          <w:lang w:eastAsia="zh-CN"/>
        </w:rPr>
        <w:t xml:space="preserve">provided </w:t>
      </w:r>
      <w:r w:rsidR="00DB32B2">
        <w:rPr>
          <w:lang w:eastAsia="zh-CN"/>
        </w:rPr>
        <w:t xml:space="preserve">the following proposals </w:t>
      </w:r>
      <w:r w:rsidR="000C2183">
        <w:rPr>
          <w:lang w:eastAsia="zh-CN"/>
        </w:rPr>
        <w:t>for replying to the LS by RAN2:</w:t>
      </w:r>
    </w:p>
    <w:p w14:paraId="04C4F28F" w14:textId="48A0D8BE" w:rsidR="006F79C1" w:rsidRPr="006F79C1" w:rsidRDefault="002F66CD" w:rsidP="006F79C1">
      <w:pPr>
        <w:pStyle w:val="ListParagraph"/>
        <w:numPr>
          <w:ilvl w:val="0"/>
          <w:numId w:val="4"/>
        </w:numPr>
        <w:ind w:firstLineChars="0"/>
        <w:rPr>
          <w:sz w:val="22"/>
          <w:szCs w:val="22"/>
          <w:lang w:eastAsia="zh-CN"/>
        </w:rPr>
      </w:pPr>
      <w:r w:rsidRPr="002F66CD">
        <w:rPr>
          <w:b/>
          <w:bCs/>
          <w:sz w:val="22"/>
          <w:szCs w:val="22"/>
          <w:lang w:eastAsia="zh-CN"/>
        </w:rPr>
        <w:t>P1:</w:t>
      </w:r>
      <w:r>
        <w:rPr>
          <w:sz w:val="22"/>
          <w:szCs w:val="22"/>
          <w:lang w:eastAsia="zh-CN"/>
        </w:rPr>
        <w:t xml:space="preserve"> </w:t>
      </w:r>
      <w:r w:rsidR="006F79C1" w:rsidRPr="006F79C1">
        <w:rPr>
          <w:sz w:val="22"/>
          <w:szCs w:val="22"/>
          <w:lang w:eastAsia="zh-CN"/>
        </w:rPr>
        <w:t xml:space="preserve">RAN3 approves the RAN2 Assumptions 2a, 2b, 3, 4a, 4b, 5 and 6, with the clarification on Assumption 5 that the largest value in the range, </w:t>
      </w:r>
      <w:r w:rsidR="00F468CB" w:rsidRPr="006F79C1">
        <w:rPr>
          <w:sz w:val="22"/>
          <w:szCs w:val="22"/>
          <w:lang w:eastAsia="zh-CN"/>
        </w:rPr>
        <w:t>i.e.,</w:t>
      </w:r>
      <w:r w:rsidR="006F79C1" w:rsidRPr="006F79C1">
        <w:rPr>
          <w:sz w:val="22"/>
          <w:szCs w:val="22"/>
          <w:lang w:eastAsia="zh-CN"/>
        </w:rPr>
        <w:t xml:space="preserve"> 30 seconds, should be used for all values greater than or equal to 30 seconds.</w:t>
      </w:r>
    </w:p>
    <w:p w14:paraId="129A0223" w14:textId="351C41CB" w:rsidR="006F79C1" w:rsidRPr="006F79C1" w:rsidRDefault="002F66CD" w:rsidP="006F79C1">
      <w:pPr>
        <w:pStyle w:val="ListParagraph"/>
        <w:numPr>
          <w:ilvl w:val="0"/>
          <w:numId w:val="4"/>
        </w:numPr>
        <w:ind w:firstLineChars="0"/>
        <w:rPr>
          <w:sz w:val="22"/>
          <w:szCs w:val="22"/>
          <w:lang w:eastAsia="zh-CN"/>
        </w:rPr>
      </w:pPr>
      <w:r w:rsidRPr="002F66CD">
        <w:rPr>
          <w:b/>
          <w:bCs/>
          <w:sz w:val="22"/>
          <w:szCs w:val="22"/>
          <w:lang w:eastAsia="zh-CN"/>
        </w:rPr>
        <w:t>P2:</w:t>
      </w:r>
      <w:r>
        <w:rPr>
          <w:sz w:val="22"/>
          <w:szCs w:val="22"/>
          <w:lang w:eastAsia="zh-CN"/>
        </w:rPr>
        <w:t xml:space="preserve"> </w:t>
      </w:r>
      <w:r w:rsidR="006F79C1" w:rsidRPr="006F79C1">
        <w:rPr>
          <w:sz w:val="22"/>
          <w:szCs w:val="22"/>
          <w:lang w:eastAsia="zh-CN"/>
        </w:rPr>
        <w:t>With respect to the Assumption 1a, RAN3 thinks that only a single Buffer Level value (the latest measured value) should be reported in each RVQoE report, rather than a list of values.</w:t>
      </w:r>
    </w:p>
    <w:p w14:paraId="29A21217" w14:textId="6DF86054" w:rsidR="00F61E5D" w:rsidRDefault="002F66CD" w:rsidP="006F79C1">
      <w:pPr>
        <w:pStyle w:val="ListParagraph"/>
        <w:numPr>
          <w:ilvl w:val="0"/>
          <w:numId w:val="4"/>
        </w:numPr>
        <w:ind w:firstLineChars="0"/>
        <w:rPr>
          <w:sz w:val="22"/>
          <w:szCs w:val="22"/>
          <w:lang w:eastAsia="zh-CN"/>
        </w:rPr>
      </w:pPr>
      <w:r w:rsidRPr="002F66CD">
        <w:rPr>
          <w:b/>
          <w:bCs/>
          <w:sz w:val="22"/>
          <w:szCs w:val="22"/>
          <w:lang w:eastAsia="zh-CN"/>
        </w:rPr>
        <w:t>P3:</w:t>
      </w:r>
      <w:r>
        <w:rPr>
          <w:sz w:val="22"/>
          <w:szCs w:val="22"/>
          <w:lang w:eastAsia="zh-CN"/>
        </w:rPr>
        <w:t xml:space="preserve"> </w:t>
      </w:r>
      <w:r w:rsidR="006F79C1" w:rsidRPr="006F79C1">
        <w:rPr>
          <w:sz w:val="22"/>
          <w:szCs w:val="22"/>
          <w:lang w:eastAsia="zh-CN"/>
        </w:rPr>
        <w:t>RAN3 thinks that the Assumption 1c should be modified. It should rather say that it is up to UE implementation how to calculate the single Buffer Level value from the set of buffer level measurements taken since the sending of the last RVQoE report.</w:t>
      </w:r>
    </w:p>
    <w:p w14:paraId="6C9476CA" w14:textId="20D0090C" w:rsidR="006A5945" w:rsidRPr="002A5A32" w:rsidRDefault="002A5A32" w:rsidP="006A5945">
      <w:pPr>
        <w:rPr>
          <w:b/>
          <w:bCs/>
          <w:szCs w:val="22"/>
          <w:lang w:eastAsia="zh-CN"/>
        </w:rPr>
      </w:pPr>
      <w:r w:rsidRPr="002A5A32">
        <w:rPr>
          <w:b/>
          <w:bCs/>
          <w:szCs w:val="22"/>
          <w:lang w:eastAsia="zh-CN"/>
        </w:rPr>
        <w:t xml:space="preserve">Q1: </w:t>
      </w:r>
      <w:r w:rsidR="006A5945" w:rsidRPr="002A5A32">
        <w:rPr>
          <w:b/>
          <w:bCs/>
          <w:szCs w:val="22"/>
          <w:lang w:eastAsia="zh-CN"/>
        </w:rPr>
        <w:t>Companies are requested to provide their views on the above proposals (P1-P3)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0C2183" w14:paraId="59E5D210" w14:textId="77777777" w:rsidTr="00191DE0">
        <w:tc>
          <w:tcPr>
            <w:tcW w:w="1271" w:type="dxa"/>
            <w:shd w:val="clear" w:color="auto" w:fill="auto"/>
          </w:tcPr>
          <w:p w14:paraId="63DCDF3F" w14:textId="77777777" w:rsidR="000C2183" w:rsidRDefault="000C2183" w:rsidP="00191DE0">
            <w:r>
              <w:t>Company</w:t>
            </w:r>
          </w:p>
        </w:tc>
        <w:tc>
          <w:tcPr>
            <w:tcW w:w="1637" w:type="dxa"/>
          </w:tcPr>
          <w:p w14:paraId="2B6D622F" w14:textId="4AF4C8D4" w:rsidR="000C2183" w:rsidRDefault="006A5945" w:rsidP="00165E49">
            <w:pPr>
              <w:rPr>
                <w:rFonts w:eastAsia="Segoe UI"/>
                <w:lang w:eastAsia="zh-CN"/>
              </w:rPr>
            </w:pPr>
            <w:r>
              <w:rPr>
                <w:rFonts w:eastAsia="Segoe UI"/>
                <w:lang w:eastAsia="zh-CN"/>
              </w:rPr>
              <w:t>Yes/No for P1</w:t>
            </w:r>
            <w:r w:rsidR="00165E49">
              <w:rPr>
                <w:rFonts w:eastAsia="Segoe UI"/>
                <w:lang w:eastAsia="zh-CN"/>
              </w:rPr>
              <w:t xml:space="preserve">, P2 and </w:t>
            </w:r>
            <w:r>
              <w:rPr>
                <w:rFonts w:eastAsia="Segoe UI"/>
                <w:lang w:eastAsia="zh-CN"/>
              </w:rPr>
              <w:t>P3</w:t>
            </w:r>
          </w:p>
        </w:tc>
        <w:tc>
          <w:tcPr>
            <w:tcW w:w="6297" w:type="dxa"/>
            <w:shd w:val="clear" w:color="auto" w:fill="auto"/>
          </w:tcPr>
          <w:p w14:paraId="1E5C66F0" w14:textId="77777777" w:rsidR="000C2183" w:rsidRDefault="000C2183" w:rsidP="00191DE0">
            <w:r>
              <w:t>Comment</w:t>
            </w:r>
          </w:p>
        </w:tc>
      </w:tr>
      <w:tr w:rsidR="000C2183" w14:paraId="1369A994" w14:textId="77777777" w:rsidTr="00191DE0">
        <w:tc>
          <w:tcPr>
            <w:tcW w:w="1271" w:type="dxa"/>
            <w:shd w:val="clear" w:color="auto" w:fill="auto"/>
          </w:tcPr>
          <w:p w14:paraId="60B89796" w14:textId="77777777" w:rsidR="000C2183" w:rsidRDefault="000C2183" w:rsidP="00191DE0">
            <w:pPr>
              <w:rPr>
                <w:rFonts w:eastAsiaTheme="minorEastAsia"/>
                <w:lang w:eastAsia="zh-CN"/>
              </w:rPr>
            </w:pPr>
          </w:p>
        </w:tc>
        <w:tc>
          <w:tcPr>
            <w:tcW w:w="1637" w:type="dxa"/>
          </w:tcPr>
          <w:p w14:paraId="249C454A" w14:textId="77777777" w:rsidR="000C2183" w:rsidRDefault="000C2183" w:rsidP="00191DE0">
            <w:pPr>
              <w:rPr>
                <w:rFonts w:eastAsiaTheme="minorEastAsia"/>
                <w:lang w:eastAsia="zh-CN"/>
              </w:rPr>
            </w:pPr>
          </w:p>
        </w:tc>
        <w:tc>
          <w:tcPr>
            <w:tcW w:w="6297" w:type="dxa"/>
            <w:shd w:val="clear" w:color="auto" w:fill="auto"/>
          </w:tcPr>
          <w:p w14:paraId="1A1ADBA9" w14:textId="77777777" w:rsidR="000C2183" w:rsidRDefault="000C2183" w:rsidP="00191DE0">
            <w:pPr>
              <w:rPr>
                <w:rFonts w:eastAsia="CG Times (WN)"/>
                <w:lang w:eastAsia="zh-CN"/>
              </w:rPr>
            </w:pPr>
          </w:p>
        </w:tc>
      </w:tr>
      <w:tr w:rsidR="000C2183" w14:paraId="5771A4E0" w14:textId="77777777" w:rsidTr="00191DE0">
        <w:tc>
          <w:tcPr>
            <w:tcW w:w="1271" w:type="dxa"/>
            <w:shd w:val="clear" w:color="auto" w:fill="auto"/>
          </w:tcPr>
          <w:p w14:paraId="579B5BAB" w14:textId="77777777" w:rsidR="000C2183" w:rsidRDefault="000C2183" w:rsidP="00191DE0">
            <w:pPr>
              <w:rPr>
                <w:rFonts w:eastAsia="SimSun"/>
                <w:lang w:eastAsia="zh-CN"/>
              </w:rPr>
            </w:pPr>
          </w:p>
        </w:tc>
        <w:tc>
          <w:tcPr>
            <w:tcW w:w="1637" w:type="dxa"/>
          </w:tcPr>
          <w:p w14:paraId="7E18A534" w14:textId="77777777" w:rsidR="000C2183" w:rsidRDefault="000C2183" w:rsidP="00191DE0">
            <w:pPr>
              <w:rPr>
                <w:rFonts w:eastAsia="SimSun"/>
                <w:lang w:eastAsia="zh-CN"/>
              </w:rPr>
            </w:pPr>
          </w:p>
        </w:tc>
        <w:tc>
          <w:tcPr>
            <w:tcW w:w="6297" w:type="dxa"/>
            <w:shd w:val="clear" w:color="auto" w:fill="auto"/>
          </w:tcPr>
          <w:p w14:paraId="1286C649" w14:textId="77777777" w:rsidR="000C2183" w:rsidRDefault="000C2183" w:rsidP="00191DE0">
            <w:pPr>
              <w:rPr>
                <w:rFonts w:eastAsia="SimSun"/>
                <w:lang w:eastAsia="zh-CN"/>
              </w:rPr>
            </w:pPr>
          </w:p>
        </w:tc>
      </w:tr>
      <w:tr w:rsidR="000C2183" w14:paraId="637E19DE" w14:textId="77777777" w:rsidTr="00191DE0">
        <w:tc>
          <w:tcPr>
            <w:tcW w:w="1271" w:type="dxa"/>
            <w:shd w:val="clear" w:color="auto" w:fill="auto"/>
          </w:tcPr>
          <w:p w14:paraId="3DCF14B8" w14:textId="77777777" w:rsidR="000C2183" w:rsidRDefault="000C2183" w:rsidP="00191DE0">
            <w:pPr>
              <w:rPr>
                <w:rFonts w:eastAsiaTheme="minorEastAsia"/>
                <w:lang w:eastAsia="zh-CN"/>
              </w:rPr>
            </w:pPr>
          </w:p>
        </w:tc>
        <w:tc>
          <w:tcPr>
            <w:tcW w:w="1637" w:type="dxa"/>
          </w:tcPr>
          <w:p w14:paraId="4C5AAD89" w14:textId="77777777" w:rsidR="000C2183" w:rsidRDefault="000C2183" w:rsidP="00191DE0">
            <w:pPr>
              <w:rPr>
                <w:rFonts w:eastAsiaTheme="minorEastAsia"/>
                <w:lang w:eastAsia="zh-CN"/>
              </w:rPr>
            </w:pPr>
          </w:p>
        </w:tc>
        <w:tc>
          <w:tcPr>
            <w:tcW w:w="6297" w:type="dxa"/>
            <w:shd w:val="clear" w:color="auto" w:fill="auto"/>
          </w:tcPr>
          <w:p w14:paraId="4DC040AD" w14:textId="77777777" w:rsidR="000C2183" w:rsidRDefault="000C2183" w:rsidP="00191DE0">
            <w:pPr>
              <w:widowControl w:val="0"/>
              <w:rPr>
                <w:rFonts w:eastAsia="CG Times (WN)"/>
                <w:lang w:eastAsia="zh-CN"/>
              </w:rPr>
            </w:pPr>
          </w:p>
        </w:tc>
      </w:tr>
      <w:tr w:rsidR="000C2183" w14:paraId="5DC2D2B8" w14:textId="77777777" w:rsidTr="00191DE0">
        <w:tc>
          <w:tcPr>
            <w:tcW w:w="1271" w:type="dxa"/>
            <w:shd w:val="clear" w:color="auto" w:fill="auto"/>
          </w:tcPr>
          <w:p w14:paraId="77B33E80" w14:textId="77777777" w:rsidR="000C2183" w:rsidRDefault="000C2183" w:rsidP="00191DE0">
            <w:pPr>
              <w:rPr>
                <w:rFonts w:eastAsiaTheme="minorEastAsia"/>
                <w:lang w:eastAsia="zh-CN"/>
              </w:rPr>
            </w:pPr>
          </w:p>
        </w:tc>
        <w:tc>
          <w:tcPr>
            <w:tcW w:w="1637" w:type="dxa"/>
          </w:tcPr>
          <w:p w14:paraId="3271A112" w14:textId="77777777" w:rsidR="000C2183" w:rsidRDefault="000C2183" w:rsidP="00191DE0">
            <w:pPr>
              <w:rPr>
                <w:rFonts w:eastAsiaTheme="minorEastAsia"/>
                <w:lang w:eastAsia="zh-CN"/>
              </w:rPr>
            </w:pPr>
          </w:p>
        </w:tc>
        <w:tc>
          <w:tcPr>
            <w:tcW w:w="6297" w:type="dxa"/>
            <w:shd w:val="clear" w:color="auto" w:fill="auto"/>
          </w:tcPr>
          <w:p w14:paraId="4C3D1105" w14:textId="77777777" w:rsidR="000C2183" w:rsidRDefault="000C2183" w:rsidP="00191DE0">
            <w:pPr>
              <w:rPr>
                <w:rFonts w:eastAsiaTheme="minorEastAsia"/>
                <w:lang w:eastAsia="zh-CN"/>
              </w:rPr>
            </w:pPr>
          </w:p>
        </w:tc>
      </w:tr>
      <w:tr w:rsidR="000C2183" w14:paraId="1E6D8844" w14:textId="77777777" w:rsidTr="00191DE0">
        <w:tc>
          <w:tcPr>
            <w:tcW w:w="1271" w:type="dxa"/>
            <w:shd w:val="clear" w:color="auto" w:fill="auto"/>
          </w:tcPr>
          <w:p w14:paraId="161AB7E2" w14:textId="77777777" w:rsidR="000C2183" w:rsidRDefault="000C2183" w:rsidP="00191DE0">
            <w:pPr>
              <w:rPr>
                <w:rFonts w:eastAsiaTheme="minorEastAsia"/>
                <w:lang w:eastAsia="zh-CN"/>
              </w:rPr>
            </w:pPr>
          </w:p>
        </w:tc>
        <w:tc>
          <w:tcPr>
            <w:tcW w:w="1637" w:type="dxa"/>
          </w:tcPr>
          <w:p w14:paraId="1A0D272E" w14:textId="77777777" w:rsidR="000C2183" w:rsidRDefault="000C2183" w:rsidP="00191DE0">
            <w:pPr>
              <w:rPr>
                <w:rFonts w:eastAsiaTheme="minorEastAsia"/>
                <w:lang w:eastAsia="zh-CN"/>
              </w:rPr>
            </w:pPr>
          </w:p>
        </w:tc>
        <w:tc>
          <w:tcPr>
            <w:tcW w:w="6297" w:type="dxa"/>
            <w:shd w:val="clear" w:color="auto" w:fill="auto"/>
          </w:tcPr>
          <w:p w14:paraId="05A4CD88" w14:textId="77777777" w:rsidR="000C2183" w:rsidRDefault="000C2183" w:rsidP="00191DE0">
            <w:pPr>
              <w:rPr>
                <w:rFonts w:eastAsiaTheme="minorEastAsia"/>
                <w:lang w:eastAsia="zh-CN"/>
              </w:rPr>
            </w:pPr>
          </w:p>
        </w:tc>
      </w:tr>
    </w:tbl>
    <w:p w14:paraId="635DD130" w14:textId="212F14D4" w:rsidR="00D06EEF" w:rsidRDefault="00D06EEF" w:rsidP="00F61E5D">
      <w:pPr>
        <w:rPr>
          <w:lang w:eastAsia="zh-CN"/>
        </w:rPr>
      </w:pPr>
    </w:p>
    <w:p w14:paraId="11A2F97B" w14:textId="7D9D052B" w:rsidR="00CA2D6E" w:rsidRDefault="00035B2E" w:rsidP="00CA2D6E">
      <w:pPr>
        <w:pStyle w:val="Heading2"/>
        <w:rPr>
          <w:lang w:eastAsia="zh-CN"/>
        </w:rPr>
      </w:pPr>
      <w:r>
        <w:rPr>
          <w:lang w:eastAsia="zh-CN"/>
        </w:rPr>
        <w:t xml:space="preserve">Other proposals on </w:t>
      </w:r>
      <w:r w:rsidR="00D06EEF">
        <w:rPr>
          <w:lang w:eastAsia="zh-CN"/>
        </w:rPr>
        <w:t>RVQoE metrics</w:t>
      </w:r>
    </w:p>
    <w:p w14:paraId="0D27EA3F" w14:textId="4DF277D5" w:rsidR="00D06EEF" w:rsidRDefault="00796791" w:rsidP="00D06EEF">
      <w:pPr>
        <w:rPr>
          <w:lang w:eastAsia="zh-CN"/>
        </w:rPr>
      </w:pPr>
      <w:r>
        <w:rPr>
          <w:lang w:eastAsia="zh-CN"/>
        </w:rPr>
        <w:t xml:space="preserve">Few additional proposals on RVQoE metrics were also proposed and </w:t>
      </w:r>
      <w:r w:rsidR="00AC0C90">
        <w:rPr>
          <w:lang w:eastAsia="zh-CN"/>
        </w:rPr>
        <w:t>copied below:</w:t>
      </w:r>
    </w:p>
    <w:p w14:paraId="0B816A66" w14:textId="77777777" w:rsidR="00AC0C90" w:rsidRDefault="00AC0C90" w:rsidP="00D06EEF">
      <w:pPr>
        <w:rPr>
          <w:lang w:eastAsia="zh-CN"/>
        </w:rPr>
      </w:pPr>
    </w:p>
    <w:p w14:paraId="42345C6E" w14:textId="5334C790" w:rsidR="00D06EEF" w:rsidRPr="005C4698" w:rsidRDefault="00796791" w:rsidP="00796791">
      <w:pPr>
        <w:pBdr>
          <w:top w:val="single" w:sz="4" w:space="1" w:color="auto"/>
          <w:left w:val="single" w:sz="4" w:space="4" w:color="auto"/>
          <w:bottom w:val="single" w:sz="4" w:space="1" w:color="auto"/>
          <w:right w:val="single" w:sz="4" w:space="4" w:color="auto"/>
        </w:pBdr>
        <w:rPr>
          <w:b/>
          <w:bCs/>
          <w:u w:val="single"/>
          <w:lang w:eastAsia="zh-CN"/>
        </w:rPr>
      </w:pPr>
      <w:r w:rsidRPr="005C4698">
        <w:rPr>
          <w:b/>
          <w:bCs/>
          <w:u w:val="single"/>
          <w:lang w:eastAsia="zh-CN"/>
        </w:rPr>
        <w:t xml:space="preserve">[2], </w:t>
      </w:r>
      <w:r w:rsidR="00D06EEF" w:rsidRPr="005C4698">
        <w:rPr>
          <w:b/>
          <w:bCs/>
          <w:u w:val="single"/>
          <w:lang w:eastAsia="zh-CN"/>
        </w:rPr>
        <w:t>Ericsson</w:t>
      </w:r>
    </w:p>
    <w:p w14:paraId="1A020DE8" w14:textId="77777777" w:rsidR="00D06EEF" w:rsidRDefault="00D06EEF" w:rsidP="00796791">
      <w:pPr>
        <w:pBdr>
          <w:top w:val="single" w:sz="4" w:space="1" w:color="auto"/>
          <w:left w:val="single" w:sz="4" w:space="4" w:color="auto"/>
          <w:bottom w:val="single" w:sz="4" w:space="1" w:color="auto"/>
          <w:right w:val="single" w:sz="4" w:space="4" w:color="auto"/>
        </w:pBdr>
        <w:rPr>
          <w:lang w:eastAsia="zh-CN"/>
        </w:rPr>
      </w:pPr>
      <w:r w:rsidRPr="00D06EEF">
        <w:rPr>
          <w:b/>
          <w:bCs/>
          <w:lang w:eastAsia="zh-CN"/>
        </w:rPr>
        <w:t>Proposal 1:</w:t>
      </w:r>
      <w:r>
        <w:rPr>
          <w:lang w:eastAsia="zh-CN"/>
        </w:rPr>
        <w:t xml:space="preserve"> RAN3 to agree that:</w:t>
      </w:r>
    </w:p>
    <w:p w14:paraId="5BDC3BFF" w14:textId="1B3CA593" w:rsidR="00D06EEF" w:rsidRPr="00796791" w:rsidRDefault="00D06EEF" w:rsidP="00796791">
      <w:pPr>
        <w:pBdr>
          <w:top w:val="single" w:sz="4" w:space="1" w:color="auto"/>
          <w:left w:val="single" w:sz="4" w:space="4" w:color="auto"/>
          <w:bottom w:val="single" w:sz="4" w:space="1" w:color="auto"/>
          <w:right w:val="single" w:sz="4" w:space="4" w:color="auto"/>
        </w:pBdr>
        <w:rPr>
          <w:szCs w:val="22"/>
          <w:lang w:eastAsia="zh-CN"/>
        </w:rPr>
      </w:pPr>
      <w:r w:rsidRPr="00796791">
        <w:rPr>
          <w:szCs w:val="22"/>
          <w:lang w:eastAsia="zh-CN"/>
        </w:rPr>
        <w:t>Playout Delay for Media Startup as an RVQoE metric is reported only once per session.</w:t>
      </w:r>
    </w:p>
    <w:p w14:paraId="2AF680C0" w14:textId="31A5E7ED" w:rsidR="00D06EEF" w:rsidRPr="00796791" w:rsidRDefault="00D06EEF" w:rsidP="00796791">
      <w:pPr>
        <w:pBdr>
          <w:top w:val="single" w:sz="4" w:space="1" w:color="auto"/>
          <w:left w:val="single" w:sz="4" w:space="4" w:color="auto"/>
          <w:bottom w:val="single" w:sz="4" w:space="1" w:color="auto"/>
          <w:right w:val="single" w:sz="4" w:space="4" w:color="auto"/>
        </w:pBdr>
        <w:rPr>
          <w:szCs w:val="22"/>
          <w:lang w:eastAsia="zh-CN"/>
        </w:rPr>
      </w:pPr>
      <w:r w:rsidRPr="00796791">
        <w:rPr>
          <w:szCs w:val="22"/>
          <w:lang w:eastAsia="zh-CN"/>
        </w:rPr>
        <w:lastRenderedPageBreak/>
        <w:t>The RVQoE report containing the Playout Delay for Media Startup may not be the first RVQoE report delivered during the session.</w:t>
      </w:r>
    </w:p>
    <w:p w14:paraId="56DD02F9" w14:textId="34D74208" w:rsidR="00C46546" w:rsidRPr="005C4698" w:rsidRDefault="00796791" w:rsidP="00796791">
      <w:pPr>
        <w:pBdr>
          <w:top w:val="single" w:sz="4" w:space="1" w:color="auto"/>
          <w:left w:val="single" w:sz="4" w:space="4" w:color="auto"/>
          <w:bottom w:val="single" w:sz="4" w:space="1" w:color="auto"/>
          <w:right w:val="single" w:sz="4" w:space="4" w:color="auto"/>
        </w:pBdr>
        <w:rPr>
          <w:rFonts w:eastAsiaTheme="minorEastAsia"/>
          <w:b/>
          <w:bCs/>
          <w:sz w:val="20"/>
          <w:szCs w:val="20"/>
          <w:u w:val="single"/>
          <w:lang w:eastAsia="zh-CN"/>
        </w:rPr>
      </w:pPr>
      <w:r w:rsidRPr="005C4698">
        <w:rPr>
          <w:rFonts w:eastAsiaTheme="minorEastAsia"/>
          <w:b/>
          <w:bCs/>
          <w:sz w:val="20"/>
          <w:szCs w:val="20"/>
          <w:u w:val="single"/>
          <w:lang w:eastAsia="zh-CN"/>
        </w:rPr>
        <w:t xml:space="preserve">[8], </w:t>
      </w:r>
      <w:r w:rsidR="0042564A" w:rsidRPr="005C4698">
        <w:rPr>
          <w:rFonts w:eastAsiaTheme="minorEastAsia"/>
          <w:b/>
          <w:bCs/>
          <w:sz w:val="20"/>
          <w:szCs w:val="20"/>
          <w:u w:val="single"/>
          <w:lang w:eastAsia="zh-CN"/>
        </w:rPr>
        <w:t>CMCC</w:t>
      </w:r>
    </w:p>
    <w:p w14:paraId="07845DD9" w14:textId="77777777" w:rsidR="0042564A" w:rsidRPr="0042564A" w:rsidRDefault="0042564A" w:rsidP="00796791">
      <w:pPr>
        <w:pBdr>
          <w:top w:val="single" w:sz="4" w:space="1" w:color="auto"/>
          <w:left w:val="single" w:sz="4" w:space="4" w:color="auto"/>
          <w:bottom w:val="single" w:sz="4" w:space="1" w:color="auto"/>
          <w:right w:val="single" w:sz="4" w:space="4" w:color="auto"/>
        </w:pBdr>
        <w:rPr>
          <w:rFonts w:eastAsiaTheme="minorEastAsia"/>
          <w:szCs w:val="22"/>
          <w:lang w:eastAsia="zh-CN"/>
        </w:rPr>
      </w:pPr>
      <w:r w:rsidRPr="000C3F36">
        <w:rPr>
          <w:rFonts w:eastAsiaTheme="minorEastAsia"/>
          <w:b/>
          <w:bCs/>
          <w:szCs w:val="22"/>
          <w:lang w:eastAsia="zh-CN"/>
        </w:rPr>
        <w:t>Observation 1:</w:t>
      </w:r>
      <w:r w:rsidRPr="0042564A">
        <w:rPr>
          <w:rFonts w:eastAsiaTheme="minorEastAsia"/>
          <w:szCs w:val="22"/>
          <w:lang w:eastAsia="zh-CN"/>
        </w:rPr>
        <w:t xml:space="preserve"> According to RAN2’s assumption, each buffer level entry can be represented by 15bits over Uu for RVQoE reporting.</w:t>
      </w:r>
    </w:p>
    <w:p w14:paraId="7C110A39" w14:textId="77777777" w:rsidR="0042564A" w:rsidRPr="0042564A" w:rsidRDefault="0042564A" w:rsidP="00796791">
      <w:pPr>
        <w:pBdr>
          <w:top w:val="single" w:sz="4" w:space="1" w:color="auto"/>
          <w:left w:val="single" w:sz="4" w:space="4" w:color="auto"/>
          <w:bottom w:val="single" w:sz="4" w:space="1" w:color="auto"/>
          <w:right w:val="single" w:sz="4" w:space="4" w:color="auto"/>
        </w:pBdr>
        <w:rPr>
          <w:rFonts w:eastAsiaTheme="minorEastAsia"/>
          <w:szCs w:val="22"/>
          <w:lang w:eastAsia="zh-CN"/>
        </w:rPr>
      </w:pPr>
      <w:r w:rsidRPr="000C3F36">
        <w:rPr>
          <w:rFonts w:eastAsiaTheme="minorEastAsia"/>
          <w:b/>
          <w:bCs/>
          <w:szCs w:val="22"/>
          <w:lang w:eastAsia="zh-CN"/>
        </w:rPr>
        <w:t>Observation 2</w:t>
      </w:r>
      <w:r w:rsidRPr="0042564A">
        <w:rPr>
          <w:rFonts w:eastAsiaTheme="minorEastAsia"/>
          <w:szCs w:val="22"/>
          <w:lang w:eastAsia="zh-CN"/>
        </w:rPr>
        <w:t>: Buffer level is reasonable to be recorded not less than every 100ms according to RAN2 assumptions.</w:t>
      </w:r>
    </w:p>
    <w:p w14:paraId="34C215FB" w14:textId="4B5F872E" w:rsidR="0042564A" w:rsidRDefault="0042564A" w:rsidP="00796791">
      <w:pPr>
        <w:pBdr>
          <w:top w:val="single" w:sz="4" w:space="1" w:color="auto"/>
          <w:left w:val="single" w:sz="4" w:space="4" w:color="auto"/>
          <w:bottom w:val="single" w:sz="4" w:space="1" w:color="auto"/>
          <w:right w:val="single" w:sz="4" w:space="4" w:color="auto"/>
        </w:pBdr>
        <w:rPr>
          <w:rFonts w:eastAsiaTheme="minorEastAsia"/>
          <w:szCs w:val="22"/>
          <w:lang w:eastAsia="zh-CN"/>
        </w:rPr>
      </w:pPr>
      <w:r w:rsidRPr="000C3F36">
        <w:rPr>
          <w:rFonts w:eastAsiaTheme="minorEastAsia"/>
          <w:b/>
          <w:bCs/>
          <w:szCs w:val="22"/>
          <w:lang w:eastAsia="zh-CN"/>
        </w:rPr>
        <w:t>Observation 3:</w:t>
      </w:r>
      <w:r w:rsidRPr="0042564A">
        <w:rPr>
          <w:rFonts w:eastAsiaTheme="minorEastAsia"/>
          <w:szCs w:val="22"/>
          <w:lang w:eastAsia="zh-CN"/>
        </w:rPr>
        <w:t xml:space="preserve"> The number of bits required for each buffer level entry is heavily dependent on the integer n which stands for the buffer level is recorded every n ms, and a constant of 15 bits per entry would cause huge waste over Uu.</w:t>
      </w:r>
    </w:p>
    <w:p w14:paraId="14D21FF8" w14:textId="77777777" w:rsidR="0042564A" w:rsidRPr="0042564A" w:rsidRDefault="0042564A" w:rsidP="00796791">
      <w:pPr>
        <w:pBdr>
          <w:top w:val="single" w:sz="4" w:space="1" w:color="auto"/>
          <w:left w:val="single" w:sz="4" w:space="4" w:color="auto"/>
          <w:bottom w:val="single" w:sz="4" w:space="1" w:color="auto"/>
          <w:right w:val="single" w:sz="4" w:space="4" w:color="auto"/>
        </w:pBdr>
        <w:rPr>
          <w:rFonts w:eastAsiaTheme="minorEastAsia"/>
          <w:szCs w:val="22"/>
          <w:lang w:eastAsia="zh-CN"/>
        </w:rPr>
      </w:pPr>
      <w:r w:rsidRPr="000C3F36">
        <w:rPr>
          <w:rFonts w:eastAsiaTheme="minorEastAsia"/>
          <w:b/>
          <w:bCs/>
          <w:szCs w:val="22"/>
          <w:lang w:eastAsia="zh-CN"/>
        </w:rPr>
        <w:t>Proposal 1:</w:t>
      </w:r>
      <w:r w:rsidRPr="0042564A">
        <w:rPr>
          <w:rFonts w:eastAsiaTheme="minorEastAsia"/>
          <w:szCs w:val="22"/>
          <w:lang w:eastAsia="zh-CN"/>
        </w:rPr>
        <w:t xml:space="preserve"> OAM is required to explicitly signal the integer n indicating the buffer level is recorded every n ms to NG-RAN.</w:t>
      </w:r>
    </w:p>
    <w:p w14:paraId="095B42D8" w14:textId="5C212224" w:rsidR="0042564A" w:rsidRPr="0042564A" w:rsidRDefault="0042564A" w:rsidP="00796791">
      <w:pPr>
        <w:pBdr>
          <w:top w:val="single" w:sz="4" w:space="1" w:color="auto"/>
          <w:left w:val="single" w:sz="4" w:space="4" w:color="auto"/>
          <w:bottom w:val="single" w:sz="4" w:space="1" w:color="auto"/>
          <w:right w:val="single" w:sz="4" w:space="4" w:color="auto"/>
        </w:pBdr>
        <w:rPr>
          <w:rFonts w:eastAsiaTheme="minorEastAsia"/>
          <w:szCs w:val="22"/>
          <w:lang w:eastAsia="zh-CN"/>
        </w:rPr>
      </w:pPr>
      <w:r w:rsidRPr="000C3F36">
        <w:rPr>
          <w:rFonts w:eastAsiaTheme="minorEastAsia"/>
          <w:b/>
          <w:bCs/>
          <w:szCs w:val="22"/>
          <w:lang w:eastAsia="zh-CN"/>
        </w:rPr>
        <w:t>Proposal 2:</w:t>
      </w:r>
      <w:r w:rsidRPr="0042564A">
        <w:rPr>
          <w:rFonts w:eastAsiaTheme="minorEastAsia"/>
          <w:szCs w:val="22"/>
          <w:lang w:eastAsia="zh-CN"/>
        </w:rPr>
        <w:t xml:space="preserve"> The integer n mentioned in Proposal 1 is used for determining how many bits are used for each buffer level entry in RVQoE report, and an LS to RAN2 may be needed for RRC details.</w:t>
      </w:r>
    </w:p>
    <w:p w14:paraId="4EAA40CE" w14:textId="1A3FC168" w:rsidR="00796791" w:rsidRPr="002A5A32" w:rsidRDefault="002A5A32" w:rsidP="00796791">
      <w:pPr>
        <w:rPr>
          <w:b/>
          <w:bCs/>
          <w:szCs w:val="22"/>
          <w:lang w:eastAsia="zh-CN"/>
        </w:rPr>
      </w:pPr>
      <w:r w:rsidRPr="002A5A32">
        <w:rPr>
          <w:b/>
          <w:bCs/>
          <w:szCs w:val="22"/>
          <w:lang w:eastAsia="zh-CN"/>
        </w:rPr>
        <w:t xml:space="preserve">Q2: </w:t>
      </w:r>
      <w:r w:rsidR="00796791" w:rsidRPr="002A5A32">
        <w:rPr>
          <w:b/>
          <w:bCs/>
          <w:szCs w:val="22"/>
          <w:lang w:eastAsia="zh-CN"/>
        </w:rPr>
        <w:t>Companies are requested to provide their views on the above proposals</w:t>
      </w:r>
      <w:r w:rsidR="000D1AE8" w:rsidRPr="002A5A32">
        <w:rPr>
          <w:b/>
          <w:bCs/>
          <w:szCs w:val="22"/>
          <w:lang w:eastAsia="zh-CN"/>
        </w:rPr>
        <w:t xml:space="preserve"> summarized below:</w:t>
      </w:r>
    </w:p>
    <w:p w14:paraId="6952AA56" w14:textId="3E9C8B28" w:rsidR="00AC0C90" w:rsidRDefault="000D1AE8" w:rsidP="00AC0C90">
      <w:pPr>
        <w:pStyle w:val="ListParagraph"/>
        <w:numPr>
          <w:ilvl w:val="0"/>
          <w:numId w:val="7"/>
        </w:numPr>
        <w:ind w:firstLineChars="0"/>
        <w:rPr>
          <w:sz w:val="22"/>
          <w:szCs w:val="24"/>
          <w:lang w:eastAsia="zh-CN"/>
        </w:rPr>
      </w:pPr>
      <w:r w:rsidRPr="000D1AE8">
        <w:rPr>
          <w:b/>
          <w:bCs/>
          <w:sz w:val="22"/>
          <w:szCs w:val="24"/>
          <w:lang w:eastAsia="zh-CN"/>
        </w:rPr>
        <w:t>P1:</w:t>
      </w:r>
      <w:r>
        <w:rPr>
          <w:sz w:val="22"/>
          <w:szCs w:val="24"/>
          <w:lang w:eastAsia="zh-CN"/>
        </w:rPr>
        <w:t xml:space="preserve"> </w:t>
      </w:r>
      <w:r w:rsidR="008C3E5A" w:rsidRPr="005C4698">
        <w:rPr>
          <w:sz w:val="22"/>
          <w:szCs w:val="24"/>
          <w:lang w:eastAsia="zh-CN"/>
        </w:rPr>
        <w:t>Playout Delay for Media Star</w:t>
      </w:r>
      <w:r>
        <w:rPr>
          <w:sz w:val="22"/>
          <w:szCs w:val="24"/>
          <w:lang w:eastAsia="zh-CN"/>
        </w:rPr>
        <w:t>t up should be reported only once per session</w:t>
      </w:r>
    </w:p>
    <w:p w14:paraId="43DB31CB" w14:textId="47063483" w:rsidR="005C4698" w:rsidRPr="005C4698" w:rsidRDefault="000D1AE8" w:rsidP="00AC0C90">
      <w:pPr>
        <w:pStyle w:val="ListParagraph"/>
        <w:numPr>
          <w:ilvl w:val="0"/>
          <w:numId w:val="7"/>
        </w:numPr>
        <w:ind w:firstLineChars="0"/>
        <w:rPr>
          <w:sz w:val="22"/>
          <w:szCs w:val="24"/>
          <w:lang w:eastAsia="zh-CN"/>
        </w:rPr>
      </w:pPr>
      <w:r w:rsidRPr="000D1AE8">
        <w:rPr>
          <w:b/>
          <w:bCs/>
          <w:sz w:val="22"/>
          <w:szCs w:val="24"/>
          <w:lang w:eastAsia="zh-CN"/>
        </w:rPr>
        <w:t>P2:</w:t>
      </w:r>
      <w:r>
        <w:rPr>
          <w:sz w:val="22"/>
          <w:szCs w:val="24"/>
          <w:lang w:eastAsia="zh-CN"/>
        </w:rPr>
        <w:t xml:space="preserve"> OAM should explicitly configure to NG-RAN the periodicity with which the buffer level is recorded in the UE</w:t>
      </w:r>
      <w:r w:rsidR="006D297E">
        <w:rPr>
          <w:sz w:val="22"/>
          <w:szCs w:val="24"/>
          <w:lang w:eastAsia="zh-CN"/>
        </w:rPr>
        <w:t xml:space="preserve"> so that </w:t>
      </w:r>
      <w:r w:rsidR="00014110">
        <w:rPr>
          <w:sz w:val="22"/>
          <w:szCs w:val="24"/>
          <w:lang w:eastAsia="zh-CN"/>
        </w:rPr>
        <w:t>NG-RAN can decide how many bits are used for each buffer level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796791" w14:paraId="3279E816" w14:textId="77777777" w:rsidTr="00191DE0">
        <w:tc>
          <w:tcPr>
            <w:tcW w:w="1271" w:type="dxa"/>
            <w:shd w:val="clear" w:color="auto" w:fill="auto"/>
          </w:tcPr>
          <w:p w14:paraId="748507F5" w14:textId="77777777" w:rsidR="00796791" w:rsidRDefault="00796791" w:rsidP="00191DE0">
            <w:r>
              <w:t>Company</w:t>
            </w:r>
          </w:p>
        </w:tc>
        <w:tc>
          <w:tcPr>
            <w:tcW w:w="1637" w:type="dxa"/>
          </w:tcPr>
          <w:p w14:paraId="2E8F3C23" w14:textId="1C037F04" w:rsidR="00796791" w:rsidRDefault="00796791" w:rsidP="00191DE0">
            <w:pPr>
              <w:rPr>
                <w:rFonts w:eastAsia="Segoe UI"/>
                <w:lang w:eastAsia="zh-CN"/>
              </w:rPr>
            </w:pPr>
            <w:r>
              <w:rPr>
                <w:rFonts w:eastAsia="Segoe UI"/>
                <w:lang w:eastAsia="zh-CN"/>
              </w:rPr>
              <w:t>Yes/No for P1</w:t>
            </w:r>
            <w:r w:rsidR="000D1AE8">
              <w:rPr>
                <w:rFonts w:eastAsia="Segoe UI"/>
                <w:lang w:eastAsia="zh-CN"/>
              </w:rPr>
              <w:t xml:space="preserve"> and P2</w:t>
            </w:r>
          </w:p>
        </w:tc>
        <w:tc>
          <w:tcPr>
            <w:tcW w:w="6297" w:type="dxa"/>
            <w:shd w:val="clear" w:color="auto" w:fill="auto"/>
          </w:tcPr>
          <w:p w14:paraId="4802E78D" w14:textId="77777777" w:rsidR="00796791" w:rsidRDefault="00796791" w:rsidP="00191DE0">
            <w:r>
              <w:t>Comment</w:t>
            </w:r>
          </w:p>
        </w:tc>
      </w:tr>
      <w:tr w:rsidR="00796791" w14:paraId="5E6048B9" w14:textId="77777777" w:rsidTr="00191DE0">
        <w:tc>
          <w:tcPr>
            <w:tcW w:w="1271" w:type="dxa"/>
            <w:shd w:val="clear" w:color="auto" w:fill="auto"/>
          </w:tcPr>
          <w:p w14:paraId="09C961FF" w14:textId="77777777" w:rsidR="00796791" w:rsidRDefault="00796791" w:rsidP="00191DE0">
            <w:pPr>
              <w:rPr>
                <w:rFonts w:eastAsiaTheme="minorEastAsia"/>
                <w:lang w:eastAsia="zh-CN"/>
              </w:rPr>
            </w:pPr>
          </w:p>
        </w:tc>
        <w:tc>
          <w:tcPr>
            <w:tcW w:w="1637" w:type="dxa"/>
          </w:tcPr>
          <w:p w14:paraId="0DC12A7D" w14:textId="77777777" w:rsidR="00796791" w:rsidRDefault="00796791" w:rsidP="00191DE0">
            <w:pPr>
              <w:rPr>
                <w:rFonts w:eastAsiaTheme="minorEastAsia"/>
                <w:lang w:eastAsia="zh-CN"/>
              </w:rPr>
            </w:pPr>
          </w:p>
        </w:tc>
        <w:tc>
          <w:tcPr>
            <w:tcW w:w="6297" w:type="dxa"/>
            <w:shd w:val="clear" w:color="auto" w:fill="auto"/>
          </w:tcPr>
          <w:p w14:paraId="4687AF63" w14:textId="77777777" w:rsidR="00796791" w:rsidRDefault="00796791" w:rsidP="00191DE0">
            <w:pPr>
              <w:rPr>
                <w:rFonts w:eastAsia="CG Times (WN)"/>
                <w:lang w:eastAsia="zh-CN"/>
              </w:rPr>
            </w:pPr>
          </w:p>
        </w:tc>
      </w:tr>
      <w:tr w:rsidR="00796791" w14:paraId="042E3108" w14:textId="77777777" w:rsidTr="00191DE0">
        <w:tc>
          <w:tcPr>
            <w:tcW w:w="1271" w:type="dxa"/>
            <w:shd w:val="clear" w:color="auto" w:fill="auto"/>
          </w:tcPr>
          <w:p w14:paraId="2ED2C04B" w14:textId="77777777" w:rsidR="00796791" w:rsidRDefault="00796791" w:rsidP="00191DE0">
            <w:pPr>
              <w:rPr>
                <w:rFonts w:eastAsia="SimSun"/>
                <w:lang w:eastAsia="zh-CN"/>
              </w:rPr>
            </w:pPr>
          </w:p>
        </w:tc>
        <w:tc>
          <w:tcPr>
            <w:tcW w:w="1637" w:type="dxa"/>
          </w:tcPr>
          <w:p w14:paraId="6627C3FA" w14:textId="77777777" w:rsidR="00796791" w:rsidRDefault="00796791" w:rsidP="00191DE0">
            <w:pPr>
              <w:rPr>
                <w:rFonts w:eastAsia="SimSun"/>
                <w:lang w:eastAsia="zh-CN"/>
              </w:rPr>
            </w:pPr>
          </w:p>
        </w:tc>
        <w:tc>
          <w:tcPr>
            <w:tcW w:w="6297" w:type="dxa"/>
            <w:shd w:val="clear" w:color="auto" w:fill="auto"/>
          </w:tcPr>
          <w:p w14:paraId="1E9639A5" w14:textId="77777777" w:rsidR="00796791" w:rsidRDefault="00796791" w:rsidP="00191DE0">
            <w:pPr>
              <w:rPr>
                <w:rFonts w:eastAsia="SimSun"/>
                <w:lang w:eastAsia="zh-CN"/>
              </w:rPr>
            </w:pPr>
          </w:p>
        </w:tc>
      </w:tr>
      <w:tr w:rsidR="00796791" w14:paraId="313B8215" w14:textId="77777777" w:rsidTr="00191DE0">
        <w:tc>
          <w:tcPr>
            <w:tcW w:w="1271" w:type="dxa"/>
            <w:shd w:val="clear" w:color="auto" w:fill="auto"/>
          </w:tcPr>
          <w:p w14:paraId="7B1BBB52" w14:textId="77777777" w:rsidR="00796791" w:rsidRDefault="00796791" w:rsidP="00191DE0">
            <w:pPr>
              <w:rPr>
                <w:rFonts w:eastAsiaTheme="minorEastAsia"/>
                <w:lang w:eastAsia="zh-CN"/>
              </w:rPr>
            </w:pPr>
          </w:p>
        </w:tc>
        <w:tc>
          <w:tcPr>
            <w:tcW w:w="1637" w:type="dxa"/>
          </w:tcPr>
          <w:p w14:paraId="71EE3A90" w14:textId="77777777" w:rsidR="00796791" w:rsidRDefault="00796791" w:rsidP="00191DE0">
            <w:pPr>
              <w:rPr>
                <w:rFonts w:eastAsiaTheme="minorEastAsia"/>
                <w:lang w:eastAsia="zh-CN"/>
              </w:rPr>
            </w:pPr>
          </w:p>
        </w:tc>
        <w:tc>
          <w:tcPr>
            <w:tcW w:w="6297" w:type="dxa"/>
            <w:shd w:val="clear" w:color="auto" w:fill="auto"/>
          </w:tcPr>
          <w:p w14:paraId="5B49973A" w14:textId="77777777" w:rsidR="00796791" w:rsidRDefault="00796791" w:rsidP="00191DE0">
            <w:pPr>
              <w:widowControl w:val="0"/>
              <w:rPr>
                <w:rFonts w:eastAsia="CG Times (WN)"/>
                <w:lang w:eastAsia="zh-CN"/>
              </w:rPr>
            </w:pPr>
          </w:p>
        </w:tc>
      </w:tr>
      <w:tr w:rsidR="00796791" w14:paraId="7DAF93A9" w14:textId="77777777" w:rsidTr="00191DE0">
        <w:tc>
          <w:tcPr>
            <w:tcW w:w="1271" w:type="dxa"/>
            <w:shd w:val="clear" w:color="auto" w:fill="auto"/>
          </w:tcPr>
          <w:p w14:paraId="52FA3CB0" w14:textId="77777777" w:rsidR="00796791" w:rsidRDefault="00796791" w:rsidP="00191DE0">
            <w:pPr>
              <w:rPr>
                <w:rFonts w:eastAsiaTheme="minorEastAsia"/>
                <w:lang w:eastAsia="zh-CN"/>
              </w:rPr>
            </w:pPr>
          </w:p>
        </w:tc>
        <w:tc>
          <w:tcPr>
            <w:tcW w:w="1637" w:type="dxa"/>
          </w:tcPr>
          <w:p w14:paraId="64F71CB4" w14:textId="77777777" w:rsidR="00796791" w:rsidRDefault="00796791" w:rsidP="00191DE0">
            <w:pPr>
              <w:rPr>
                <w:rFonts w:eastAsiaTheme="minorEastAsia"/>
                <w:lang w:eastAsia="zh-CN"/>
              </w:rPr>
            </w:pPr>
          </w:p>
        </w:tc>
        <w:tc>
          <w:tcPr>
            <w:tcW w:w="6297" w:type="dxa"/>
            <w:shd w:val="clear" w:color="auto" w:fill="auto"/>
          </w:tcPr>
          <w:p w14:paraId="77150D63" w14:textId="77777777" w:rsidR="00796791" w:rsidRDefault="00796791" w:rsidP="00191DE0">
            <w:pPr>
              <w:rPr>
                <w:rFonts w:eastAsiaTheme="minorEastAsia"/>
                <w:lang w:eastAsia="zh-CN"/>
              </w:rPr>
            </w:pPr>
          </w:p>
        </w:tc>
      </w:tr>
      <w:tr w:rsidR="00796791" w14:paraId="6167B209" w14:textId="77777777" w:rsidTr="00191DE0">
        <w:tc>
          <w:tcPr>
            <w:tcW w:w="1271" w:type="dxa"/>
            <w:shd w:val="clear" w:color="auto" w:fill="auto"/>
          </w:tcPr>
          <w:p w14:paraId="53C0AE9C" w14:textId="77777777" w:rsidR="00796791" w:rsidRDefault="00796791" w:rsidP="00191DE0">
            <w:pPr>
              <w:rPr>
                <w:rFonts w:eastAsiaTheme="minorEastAsia"/>
                <w:lang w:eastAsia="zh-CN"/>
              </w:rPr>
            </w:pPr>
          </w:p>
        </w:tc>
        <w:tc>
          <w:tcPr>
            <w:tcW w:w="1637" w:type="dxa"/>
          </w:tcPr>
          <w:p w14:paraId="21F76606" w14:textId="77777777" w:rsidR="00796791" w:rsidRDefault="00796791" w:rsidP="00191DE0">
            <w:pPr>
              <w:rPr>
                <w:rFonts w:eastAsiaTheme="minorEastAsia"/>
                <w:lang w:eastAsia="zh-CN"/>
              </w:rPr>
            </w:pPr>
          </w:p>
        </w:tc>
        <w:tc>
          <w:tcPr>
            <w:tcW w:w="6297" w:type="dxa"/>
            <w:shd w:val="clear" w:color="auto" w:fill="auto"/>
          </w:tcPr>
          <w:p w14:paraId="2B11B55E" w14:textId="77777777" w:rsidR="00796791" w:rsidRDefault="00796791" w:rsidP="00191DE0">
            <w:pPr>
              <w:rPr>
                <w:rFonts w:eastAsiaTheme="minorEastAsia"/>
                <w:lang w:eastAsia="zh-CN"/>
              </w:rPr>
            </w:pPr>
          </w:p>
        </w:tc>
      </w:tr>
    </w:tbl>
    <w:p w14:paraId="6A939F83" w14:textId="77777777" w:rsidR="0042564A" w:rsidRDefault="0042564A">
      <w:pPr>
        <w:rPr>
          <w:rFonts w:eastAsiaTheme="minorEastAsia"/>
          <w:sz w:val="20"/>
          <w:szCs w:val="20"/>
          <w:lang w:eastAsia="zh-CN"/>
        </w:rPr>
      </w:pPr>
    </w:p>
    <w:p w14:paraId="52B6225C" w14:textId="77777777" w:rsidR="00C035DE" w:rsidRDefault="00C035DE" w:rsidP="00C035DE">
      <w:pPr>
        <w:pStyle w:val="Heading2"/>
        <w:rPr>
          <w:lang w:eastAsia="zh-CN"/>
        </w:rPr>
      </w:pPr>
      <w:r w:rsidRPr="00E61CC8">
        <w:rPr>
          <w:lang w:eastAsia="zh-CN"/>
        </w:rPr>
        <w:t>Whether RVQoE configuration is transferred from source to target node upon mobility and during context retrieval</w:t>
      </w:r>
    </w:p>
    <w:p w14:paraId="3050FEFC" w14:textId="0B9B82CD" w:rsidR="00C035DE" w:rsidRPr="005725BA" w:rsidRDefault="000D1AE8" w:rsidP="00C035DE">
      <w:pPr>
        <w:pBdr>
          <w:top w:val="single" w:sz="4" w:space="1" w:color="auto"/>
          <w:left w:val="single" w:sz="4" w:space="4" w:color="auto"/>
          <w:bottom w:val="single" w:sz="4" w:space="1" w:color="auto"/>
          <w:right w:val="single" w:sz="4" w:space="4" w:color="auto"/>
        </w:pBdr>
        <w:rPr>
          <w:b/>
          <w:bCs/>
          <w:szCs w:val="22"/>
          <w:lang w:eastAsia="zh-CN"/>
        </w:rPr>
      </w:pPr>
      <w:r>
        <w:rPr>
          <w:b/>
          <w:bCs/>
          <w:szCs w:val="22"/>
          <w:u w:val="single"/>
          <w:lang w:eastAsia="zh-CN"/>
        </w:rPr>
        <w:t xml:space="preserve">[2], </w:t>
      </w:r>
      <w:r w:rsidR="00C035DE" w:rsidRPr="000D1AE8">
        <w:rPr>
          <w:b/>
          <w:bCs/>
          <w:szCs w:val="22"/>
          <w:u w:val="single"/>
          <w:lang w:eastAsia="zh-CN"/>
        </w:rPr>
        <w:t>Ericsson</w:t>
      </w:r>
      <w:r w:rsidR="00C035DE">
        <w:rPr>
          <w:b/>
          <w:bCs/>
          <w:szCs w:val="22"/>
          <w:lang w:eastAsia="zh-CN"/>
        </w:rPr>
        <w:t xml:space="preserve"> </w:t>
      </w:r>
      <w:r w:rsidR="00C035DE" w:rsidRPr="00E97982">
        <w:rPr>
          <w:rFonts w:eastAsiaTheme="minorEastAsia"/>
          <w:b/>
          <w:color w:val="00B050"/>
          <w:szCs w:val="22"/>
          <w:lang w:eastAsia="zh-CN"/>
        </w:rPr>
        <w:sym w:font="Wingdings" w:char="F0E0"/>
      </w:r>
      <w:r w:rsidR="00C035DE" w:rsidRPr="00E97982">
        <w:rPr>
          <w:rFonts w:eastAsiaTheme="minorEastAsia"/>
          <w:b/>
          <w:color w:val="00B050"/>
          <w:szCs w:val="22"/>
          <w:lang w:eastAsia="zh-CN"/>
        </w:rPr>
        <w:t xml:space="preserve"> Yes</w:t>
      </w:r>
    </w:p>
    <w:p w14:paraId="2E52E20A" w14:textId="77777777" w:rsidR="00C035DE" w:rsidRPr="005725BA"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5725BA">
        <w:rPr>
          <w:b/>
          <w:bCs/>
          <w:szCs w:val="22"/>
          <w:lang w:eastAsia="zh-CN"/>
        </w:rPr>
        <w:t>Proposal 3:</w:t>
      </w:r>
      <w:r w:rsidRPr="005725BA">
        <w:rPr>
          <w:szCs w:val="22"/>
          <w:lang w:eastAsia="zh-CN"/>
        </w:rPr>
        <w:t xml:space="preserve"> During Xn- and NG-based handover preparation and UE context retrieval over Xn, the source node sends to the target node the RAN visible QoE configuration, including the RVQoE metrics configured at the UE, and the RAN visible QoE reporting periodicity.</w:t>
      </w:r>
    </w:p>
    <w:p w14:paraId="3CB660F7" w14:textId="77777777" w:rsidR="00C035DE" w:rsidRPr="005725BA"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5725BA">
        <w:rPr>
          <w:b/>
          <w:bCs/>
          <w:szCs w:val="22"/>
          <w:lang w:eastAsia="zh-CN"/>
        </w:rPr>
        <w:t>Proposal 4:</w:t>
      </w:r>
      <w:r w:rsidRPr="005725BA">
        <w:rPr>
          <w:szCs w:val="22"/>
          <w:lang w:eastAsia="zh-CN"/>
        </w:rPr>
        <w:t xml:space="preserve"> The RAN visible QoE configuration is sent:</w:t>
      </w:r>
    </w:p>
    <w:p w14:paraId="3BB2BA93" w14:textId="77777777" w:rsidR="00C035DE" w:rsidRPr="005725BA"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5725BA">
        <w:rPr>
          <w:szCs w:val="22"/>
          <w:lang w:eastAsia="zh-CN"/>
        </w:rPr>
        <w:t>During Xn-based handover preparation and UE context retrieval: inside the RRC Context IE in the HANDOVER REQUEST message.</w:t>
      </w:r>
    </w:p>
    <w:p w14:paraId="52AC60E2" w14:textId="77777777" w:rsidR="00C035DE" w:rsidRPr="005725BA"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5725BA">
        <w:rPr>
          <w:szCs w:val="22"/>
          <w:lang w:eastAsia="zh-CN"/>
        </w:rPr>
        <w:t>During NG-based handover preparation: inside the Source to Target Transparent Container IE in the HANDOVER REQUIRED and HANDOVER REQUEST messages.</w:t>
      </w:r>
    </w:p>
    <w:p w14:paraId="3A0DA2E1" w14:textId="77777777" w:rsidR="00C035DE" w:rsidRPr="005725BA"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5725BA">
        <w:rPr>
          <w:szCs w:val="22"/>
          <w:lang w:eastAsia="zh-CN"/>
        </w:rPr>
        <w:t>During (Xn based) UE context retrieval: inside the RRC Context IE (which in turn is included in the UE Context Information – Retrieve UE Context Response IE) in the RETRIEVE UE CONTEXT RESPONSE message.</w:t>
      </w:r>
    </w:p>
    <w:p w14:paraId="382E7758" w14:textId="6008178B" w:rsidR="00C035DE" w:rsidRPr="005725BA" w:rsidRDefault="000D1AE8" w:rsidP="00C035DE">
      <w:pPr>
        <w:pBdr>
          <w:top w:val="single" w:sz="4" w:space="1" w:color="auto"/>
          <w:left w:val="single" w:sz="4" w:space="4" w:color="auto"/>
          <w:bottom w:val="single" w:sz="4" w:space="1" w:color="auto"/>
          <w:right w:val="single" w:sz="4" w:space="4" w:color="auto"/>
        </w:pBdr>
        <w:rPr>
          <w:b/>
          <w:bCs/>
          <w:szCs w:val="22"/>
          <w:lang w:eastAsia="zh-CN"/>
        </w:rPr>
      </w:pPr>
      <w:r>
        <w:rPr>
          <w:b/>
          <w:bCs/>
          <w:szCs w:val="22"/>
          <w:lang w:eastAsia="zh-CN"/>
        </w:rPr>
        <w:lastRenderedPageBreak/>
        <w:t xml:space="preserve">[3], </w:t>
      </w:r>
      <w:r w:rsidR="00C035DE" w:rsidRPr="005725BA">
        <w:rPr>
          <w:b/>
          <w:bCs/>
          <w:szCs w:val="22"/>
          <w:lang w:eastAsia="zh-CN"/>
        </w:rPr>
        <w:t>Qualcomm</w:t>
      </w:r>
      <w:r w:rsidR="00C035DE" w:rsidRPr="00C035DE">
        <w:rPr>
          <w:rFonts w:eastAsiaTheme="minorEastAsia"/>
          <w:b/>
          <w:color w:val="00B050"/>
          <w:szCs w:val="22"/>
          <w:lang w:eastAsia="zh-CN"/>
        </w:rPr>
        <w:t xml:space="preserve"> </w:t>
      </w:r>
      <w:r w:rsidR="00C035DE" w:rsidRPr="00E97982">
        <w:rPr>
          <w:rFonts w:eastAsiaTheme="minorEastAsia"/>
          <w:b/>
          <w:color w:val="00B050"/>
          <w:szCs w:val="22"/>
          <w:lang w:eastAsia="zh-CN"/>
        </w:rPr>
        <w:sym w:font="Wingdings" w:char="F0E0"/>
      </w:r>
      <w:r w:rsidR="00C035DE" w:rsidRPr="00E97982">
        <w:rPr>
          <w:rFonts w:eastAsiaTheme="minorEastAsia"/>
          <w:b/>
          <w:color w:val="00B050"/>
          <w:szCs w:val="22"/>
          <w:lang w:eastAsia="zh-CN"/>
        </w:rPr>
        <w:t xml:space="preserve"> Yes</w:t>
      </w:r>
    </w:p>
    <w:p w14:paraId="004E38EA" w14:textId="3C2B127B" w:rsidR="00C035DE" w:rsidRPr="005725BA" w:rsidRDefault="000D1AE8" w:rsidP="00C035DE">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P</w:t>
      </w:r>
      <w:r w:rsidR="00C035DE" w:rsidRPr="005725BA">
        <w:rPr>
          <w:szCs w:val="22"/>
          <w:lang w:eastAsia="zh-CN"/>
        </w:rPr>
        <w:t>roposal 5: Convert the WA into agreement</w:t>
      </w:r>
    </w:p>
    <w:p w14:paraId="53EA2553" w14:textId="5B0293F7" w:rsidR="00C035DE" w:rsidRPr="000D1AE8" w:rsidRDefault="000D1AE8" w:rsidP="00C035DE">
      <w:pPr>
        <w:pBdr>
          <w:top w:val="single" w:sz="4" w:space="1" w:color="auto"/>
          <w:left w:val="single" w:sz="4" w:space="4" w:color="auto"/>
          <w:bottom w:val="single" w:sz="4" w:space="1" w:color="auto"/>
          <w:right w:val="single" w:sz="4" w:space="4" w:color="auto"/>
        </w:pBdr>
        <w:rPr>
          <w:i/>
          <w:iCs/>
          <w:szCs w:val="22"/>
          <w:lang w:eastAsia="zh-CN"/>
        </w:rPr>
      </w:pPr>
      <w:r>
        <w:rPr>
          <w:szCs w:val="22"/>
          <w:lang w:eastAsia="zh-CN"/>
        </w:rPr>
        <w:t xml:space="preserve">            </w:t>
      </w:r>
      <w:r w:rsidR="00C035DE" w:rsidRPr="000D1AE8">
        <w:rPr>
          <w:i/>
          <w:iCs/>
          <w:szCs w:val="22"/>
          <w:lang w:eastAsia="zh-CN"/>
        </w:rPr>
        <w:t>During handover preparation, source NG-RAN node sends to the target NG-RAN node the RVQoE metrics configured at the UE in RRC container</w:t>
      </w:r>
    </w:p>
    <w:p w14:paraId="58A6C375" w14:textId="3156044E" w:rsidR="00C035DE" w:rsidRPr="005725BA" w:rsidRDefault="00C035DE" w:rsidP="00C035DE">
      <w:pPr>
        <w:pBdr>
          <w:top w:val="single" w:sz="4" w:space="1" w:color="auto"/>
          <w:left w:val="single" w:sz="4" w:space="4" w:color="auto"/>
          <w:bottom w:val="single" w:sz="4" w:space="1" w:color="auto"/>
          <w:right w:val="single" w:sz="4" w:space="4" w:color="auto"/>
        </w:pBdr>
        <w:rPr>
          <w:b/>
          <w:bCs/>
          <w:szCs w:val="22"/>
          <w:lang w:eastAsia="zh-CN"/>
        </w:rPr>
      </w:pPr>
      <w:r w:rsidRPr="005725BA">
        <w:rPr>
          <w:b/>
          <w:bCs/>
          <w:szCs w:val="22"/>
          <w:lang w:eastAsia="zh-CN"/>
        </w:rPr>
        <w:t>Nokia, [4]</w:t>
      </w:r>
      <w:r w:rsidRPr="00C035DE">
        <w:rPr>
          <w:rFonts w:eastAsiaTheme="minorEastAsia"/>
          <w:b/>
          <w:color w:val="00B050"/>
          <w:szCs w:val="22"/>
          <w:lang w:eastAsia="zh-CN"/>
        </w:rPr>
        <w:t xml:space="preserve"> </w:t>
      </w:r>
      <w:r w:rsidRPr="00E97982">
        <w:rPr>
          <w:rFonts w:eastAsiaTheme="minorEastAsia"/>
          <w:b/>
          <w:color w:val="00B050"/>
          <w:szCs w:val="22"/>
          <w:lang w:eastAsia="zh-CN"/>
        </w:rPr>
        <w:sym w:font="Wingdings" w:char="F0E0"/>
      </w:r>
      <w:r w:rsidRPr="00E97982">
        <w:rPr>
          <w:rFonts w:eastAsiaTheme="minorEastAsia"/>
          <w:b/>
          <w:color w:val="00B050"/>
          <w:szCs w:val="22"/>
          <w:lang w:eastAsia="zh-CN"/>
        </w:rPr>
        <w:t xml:space="preserve"> Yes</w:t>
      </w:r>
    </w:p>
    <w:p w14:paraId="10A553B9" w14:textId="77777777" w:rsidR="00C035DE" w:rsidRPr="005725BA"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5725BA">
        <w:rPr>
          <w:szCs w:val="22"/>
          <w:lang w:eastAsia="zh-CN"/>
        </w:rPr>
        <w:t>Proposal 1: RAN visible QoE configuration is transferred from the source to the target node upon mobility and during context retrieval.</w:t>
      </w:r>
    </w:p>
    <w:p w14:paraId="3189891E" w14:textId="6B7E1F5B" w:rsidR="00C035DE" w:rsidRPr="005725BA" w:rsidRDefault="00C035DE" w:rsidP="00C035DE">
      <w:pPr>
        <w:pBdr>
          <w:top w:val="single" w:sz="4" w:space="1" w:color="auto"/>
          <w:left w:val="single" w:sz="4" w:space="4" w:color="auto"/>
          <w:bottom w:val="single" w:sz="4" w:space="1" w:color="auto"/>
          <w:right w:val="single" w:sz="4" w:space="4" w:color="auto"/>
        </w:pBdr>
        <w:rPr>
          <w:b/>
          <w:bCs/>
          <w:szCs w:val="22"/>
          <w:lang w:eastAsia="zh-CN"/>
        </w:rPr>
      </w:pPr>
      <w:r w:rsidRPr="005725BA">
        <w:rPr>
          <w:b/>
          <w:bCs/>
          <w:szCs w:val="22"/>
          <w:lang w:eastAsia="zh-CN"/>
        </w:rPr>
        <w:t>CATT, [6]</w:t>
      </w:r>
      <w:r w:rsidRPr="00C035DE">
        <w:rPr>
          <w:rFonts w:eastAsiaTheme="minorEastAsia"/>
          <w:b/>
          <w:color w:val="00B050"/>
          <w:szCs w:val="22"/>
          <w:lang w:eastAsia="zh-CN"/>
        </w:rPr>
        <w:t xml:space="preserve"> </w:t>
      </w:r>
      <w:r w:rsidRPr="00D82FC8">
        <w:rPr>
          <w:rFonts w:eastAsiaTheme="minorEastAsia"/>
          <w:b/>
          <w:color w:val="4472C4" w:themeColor="accent1"/>
          <w:szCs w:val="22"/>
          <w:lang w:eastAsia="zh-CN"/>
        </w:rPr>
        <w:sym w:font="Wingdings" w:char="F0E0"/>
      </w:r>
      <w:r w:rsidRPr="00D82FC8">
        <w:rPr>
          <w:rFonts w:eastAsiaTheme="minorEastAsia"/>
          <w:b/>
          <w:color w:val="4472C4" w:themeColor="accent1"/>
          <w:szCs w:val="22"/>
          <w:lang w:eastAsia="zh-CN"/>
        </w:rPr>
        <w:t xml:space="preserve"> </w:t>
      </w:r>
      <w:r w:rsidR="00D82FC8" w:rsidRPr="00D82FC8">
        <w:rPr>
          <w:rFonts w:eastAsiaTheme="minorEastAsia"/>
          <w:b/>
          <w:color w:val="4472C4" w:themeColor="accent1"/>
          <w:szCs w:val="22"/>
          <w:lang w:eastAsia="zh-CN"/>
        </w:rPr>
        <w:t>Upto RAN2</w:t>
      </w:r>
    </w:p>
    <w:p w14:paraId="045E247C" w14:textId="77777777" w:rsidR="00C035DE" w:rsidRPr="005725BA"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5725BA">
        <w:rPr>
          <w:szCs w:val="22"/>
          <w:lang w:eastAsia="zh-CN"/>
        </w:rPr>
        <w:t>Proposal 1: RAN2 make decision on whether include RVQoE configuration in HandoverPreparationInformation</w:t>
      </w:r>
    </w:p>
    <w:p w14:paraId="2AAA61B2" w14:textId="0F850622" w:rsidR="00C035DE" w:rsidRPr="005725BA" w:rsidRDefault="00C035DE" w:rsidP="00C035DE">
      <w:pPr>
        <w:pBdr>
          <w:top w:val="single" w:sz="4" w:space="1" w:color="auto"/>
          <w:left w:val="single" w:sz="4" w:space="4" w:color="auto"/>
          <w:bottom w:val="single" w:sz="4" w:space="1" w:color="auto"/>
          <w:right w:val="single" w:sz="4" w:space="4" w:color="auto"/>
        </w:pBdr>
        <w:rPr>
          <w:rFonts w:eastAsiaTheme="minorEastAsia"/>
          <w:b/>
          <w:szCs w:val="22"/>
          <w:lang w:eastAsia="zh-CN"/>
        </w:rPr>
      </w:pPr>
      <w:r w:rsidRPr="005725BA">
        <w:rPr>
          <w:rFonts w:eastAsiaTheme="minorEastAsia"/>
          <w:b/>
          <w:szCs w:val="22"/>
          <w:lang w:eastAsia="zh-CN"/>
        </w:rPr>
        <w:t>Huawei, [7]</w:t>
      </w:r>
      <w:r w:rsidRPr="00C035DE">
        <w:rPr>
          <w:rFonts w:eastAsiaTheme="minorEastAsia"/>
          <w:b/>
          <w:color w:val="00B050"/>
          <w:szCs w:val="22"/>
          <w:lang w:eastAsia="zh-CN"/>
        </w:rPr>
        <w:t xml:space="preserve"> </w:t>
      </w:r>
      <w:r w:rsidRPr="00E97982">
        <w:rPr>
          <w:rFonts w:eastAsiaTheme="minorEastAsia"/>
          <w:b/>
          <w:color w:val="00B050"/>
          <w:szCs w:val="22"/>
          <w:lang w:eastAsia="zh-CN"/>
        </w:rPr>
        <w:sym w:font="Wingdings" w:char="F0E0"/>
      </w:r>
      <w:r w:rsidRPr="00E97982">
        <w:rPr>
          <w:rFonts w:eastAsiaTheme="minorEastAsia"/>
          <w:b/>
          <w:color w:val="00B050"/>
          <w:szCs w:val="22"/>
          <w:lang w:eastAsia="zh-CN"/>
        </w:rPr>
        <w:t xml:space="preserve"> Yes</w:t>
      </w:r>
    </w:p>
    <w:p w14:paraId="2DBDCEA2" w14:textId="77777777" w:rsidR="00C035DE" w:rsidRPr="005725BA" w:rsidRDefault="00C035DE" w:rsidP="00C035DE">
      <w:pPr>
        <w:pBdr>
          <w:top w:val="single" w:sz="4" w:space="1" w:color="auto"/>
          <w:left w:val="single" w:sz="4" w:space="4" w:color="auto"/>
          <w:bottom w:val="single" w:sz="4" w:space="1" w:color="auto"/>
          <w:right w:val="single" w:sz="4" w:space="4" w:color="auto"/>
        </w:pBdr>
        <w:rPr>
          <w:rFonts w:eastAsiaTheme="minorEastAsia"/>
          <w:bCs/>
          <w:szCs w:val="22"/>
          <w:lang w:eastAsia="zh-CN"/>
        </w:rPr>
      </w:pPr>
      <w:r w:rsidRPr="005725BA">
        <w:rPr>
          <w:rFonts w:eastAsiaTheme="minorEastAsia"/>
          <w:bCs/>
          <w:szCs w:val="22"/>
          <w:lang w:eastAsia="zh-CN"/>
        </w:rPr>
        <w:t>Proposal 2: RAN visible QoE metrics configured at the UE are included in RRC container during the handover procedure.</w:t>
      </w:r>
    </w:p>
    <w:p w14:paraId="65ACED79" w14:textId="7B6FE9BA" w:rsidR="00C035DE" w:rsidRPr="005725BA" w:rsidRDefault="00C035DE" w:rsidP="00C035DE">
      <w:pPr>
        <w:pBdr>
          <w:top w:val="single" w:sz="4" w:space="1" w:color="auto"/>
          <w:left w:val="single" w:sz="4" w:space="4" w:color="auto"/>
          <w:bottom w:val="single" w:sz="4" w:space="1" w:color="auto"/>
          <w:right w:val="single" w:sz="4" w:space="4" w:color="auto"/>
        </w:pBdr>
        <w:rPr>
          <w:b/>
          <w:bCs/>
          <w:szCs w:val="22"/>
          <w:lang w:eastAsia="zh-CN"/>
        </w:rPr>
      </w:pPr>
      <w:r w:rsidRPr="005725BA">
        <w:rPr>
          <w:b/>
          <w:bCs/>
          <w:szCs w:val="22"/>
          <w:lang w:eastAsia="zh-CN"/>
        </w:rPr>
        <w:t>ZTE, [11]</w:t>
      </w:r>
      <w:r w:rsidRPr="00C035DE">
        <w:rPr>
          <w:rFonts w:eastAsiaTheme="minorEastAsia"/>
          <w:b/>
          <w:color w:val="FF0000"/>
          <w:szCs w:val="22"/>
          <w:lang w:eastAsia="zh-CN"/>
        </w:rPr>
        <w:t xml:space="preserve"> </w:t>
      </w:r>
      <w:r w:rsidRPr="00E97982">
        <w:rPr>
          <w:rFonts w:eastAsiaTheme="minorEastAsia"/>
          <w:b/>
          <w:color w:val="FF0000"/>
          <w:szCs w:val="22"/>
          <w:lang w:eastAsia="zh-CN"/>
        </w:rPr>
        <w:sym w:font="Wingdings" w:char="F0E0"/>
      </w:r>
      <w:r w:rsidRPr="00E97982">
        <w:rPr>
          <w:rFonts w:eastAsiaTheme="minorEastAsia"/>
          <w:b/>
          <w:color w:val="FF0000"/>
          <w:szCs w:val="22"/>
          <w:lang w:eastAsia="zh-CN"/>
        </w:rPr>
        <w:t xml:space="preserve"> No</w:t>
      </w:r>
    </w:p>
    <w:p w14:paraId="361F25E1" w14:textId="77777777" w:rsidR="00C035DE" w:rsidRPr="005725BA"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5725BA">
        <w:rPr>
          <w:szCs w:val="22"/>
          <w:lang w:eastAsia="zh-CN"/>
        </w:rPr>
        <w:t>Proposal 2: There is no need to transfer the RVQoE metrics configured at the UE from the source node to the target node.</w:t>
      </w:r>
    </w:p>
    <w:p w14:paraId="0058D15D" w14:textId="1B1CB9B3" w:rsidR="00440471" w:rsidRDefault="00440471" w:rsidP="007D011C">
      <w:pPr>
        <w:rPr>
          <w:rFonts w:eastAsiaTheme="minorEastAsia"/>
          <w:lang w:eastAsia="zh-CN"/>
        </w:rPr>
      </w:pPr>
      <w:r>
        <w:rPr>
          <w:rFonts w:eastAsiaTheme="minorEastAsia"/>
          <w:lang w:eastAsia="zh-CN"/>
        </w:rPr>
        <w:t xml:space="preserve">It is moderator’s view that the </w:t>
      </w:r>
      <w:r w:rsidR="00D90834">
        <w:rPr>
          <w:rFonts w:eastAsiaTheme="minorEastAsia"/>
          <w:lang w:eastAsia="zh-CN"/>
        </w:rPr>
        <w:t>RVQoE c</w:t>
      </w:r>
      <w:r w:rsidR="00EB0B12">
        <w:rPr>
          <w:rFonts w:eastAsiaTheme="minorEastAsia"/>
          <w:lang w:eastAsia="zh-CN"/>
        </w:rPr>
        <w:t>onfiguration from source node is automatically propagated to target node during mobility as it</w:t>
      </w:r>
      <w:r w:rsidR="000829AD">
        <w:rPr>
          <w:rFonts w:eastAsiaTheme="minorEastAsia"/>
          <w:lang w:eastAsia="zh-CN"/>
        </w:rPr>
        <w:t xml:space="preserve"> is</w:t>
      </w:r>
      <w:r w:rsidR="00EB0B12">
        <w:rPr>
          <w:rFonts w:eastAsiaTheme="minorEastAsia"/>
          <w:lang w:eastAsia="zh-CN"/>
        </w:rPr>
        <w:t xml:space="preserve"> part of UE’s AS context</w:t>
      </w:r>
      <w:r w:rsidR="007D011C">
        <w:rPr>
          <w:rFonts w:eastAsiaTheme="minorEastAsia"/>
          <w:lang w:eastAsia="zh-CN"/>
        </w:rPr>
        <w:t xml:space="preserve"> and no RAN2/RAN3 spec impacts are needed.</w:t>
      </w:r>
    </w:p>
    <w:p w14:paraId="59A33C39" w14:textId="62CE7A33" w:rsidR="00C035DE" w:rsidRDefault="00122F79" w:rsidP="00C035DE">
      <w:pPr>
        <w:rPr>
          <w:rFonts w:eastAsiaTheme="minorEastAsia"/>
          <w:lang w:eastAsia="zh-CN"/>
        </w:rPr>
      </w:pPr>
      <w:r>
        <w:rPr>
          <w:rFonts w:eastAsiaTheme="minorEastAsia"/>
          <w:lang w:eastAsia="zh-CN"/>
        </w:rPr>
        <w:t>But c</w:t>
      </w:r>
      <w:r w:rsidR="00C035DE">
        <w:rPr>
          <w:rFonts w:eastAsiaTheme="minorEastAsia"/>
          <w:lang w:eastAsia="zh-CN"/>
        </w:rPr>
        <w:t xml:space="preserve">onsidering the majority of companies have proposed to propagate the RVQoE configuration during mobility, the moderator proposes to convert the previous WA into </w:t>
      </w:r>
      <w:r w:rsidR="002A5A32">
        <w:rPr>
          <w:rFonts w:eastAsiaTheme="minorEastAsia"/>
          <w:lang w:eastAsia="zh-CN"/>
        </w:rPr>
        <w:t xml:space="preserve">the following </w:t>
      </w:r>
      <w:r w:rsidR="00C035DE">
        <w:rPr>
          <w:rFonts w:eastAsiaTheme="minorEastAsia"/>
          <w:lang w:eastAsia="zh-CN"/>
        </w:rPr>
        <w:t>agreement</w:t>
      </w:r>
      <w:r>
        <w:rPr>
          <w:rFonts w:eastAsiaTheme="minorEastAsia"/>
          <w:lang w:eastAsia="zh-CN"/>
        </w:rPr>
        <w:t xml:space="preserve"> for common understanding</w:t>
      </w:r>
      <w:r w:rsidR="000D1AE8">
        <w:rPr>
          <w:rFonts w:eastAsiaTheme="minorEastAsia"/>
          <w:lang w:eastAsia="zh-CN"/>
        </w:rPr>
        <w:t>:</w:t>
      </w:r>
    </w:p>
    <w:p w14:paraId="63FD0A4B" w14:textId="26103C18" w:rsidR="00C035DE" w:rsidRPr="000D1AE8" w:rsidRDefault="00C035DE" w:rsidP="00C035DE">
      <w:pPr>
        <w:rPr>
          <w:rFonts w:eastAsiaTheme="minorEastAsia"/>
          <w:lang w:eastAsia="zh-CN"/>
        </w:rPr>
      </w:pPr>
      <w:r w:rsidRPr="00C035DE">
        <w:rPr>
          <w:rFonts w:eastAsiaTheme="minorEastAsia"/>
          <w:b/>
          <w:bCs/>
          <w:lang w:eastAsia="zh-CN"/>
        </w:rPr>
        <w:t>Moderator Proposal</w:t>
      </w:r>
      <w:r w:rsidR="002A5A32">
        <w:rPr>
          <w:rFonts w:eastAsiaTheme="minorEastAsia"/>
          <w:b/>
          <w:bCs/>
          <w:lang w:eastAsia="zh-CN"/>
        </w:rPr>
        <w:t xml:space="preserve"> 1</w:t>
      </w:r>
      <w:r w:rsidRPr="00C035DE">
        <w:rPr>
          <w:rFonts w:eastAsiaTheme="minorEastAsia"/>
          <w:b/>
          <w:bCs/>
          <w:lang w:eastAsia="zh-CN"/>
        </w:rPr>
        <w:t xml:space="preserve">: </w:t>
      </w:r>
      <w:r w:rsidRPr="000D1AE8">
        <w:rPr>
          <w:rFonts w:eastAsiaTheme="minorEastAsia"/>
          <w:lang w:eastAsia="zh-CN"/>
        </w:rPr>
        <w:t xml:space="preserve">RAN visible QoE configuration </w:t>
      </w:r>
      <w:r w:rsidR="0073776E">
        <w:rPr>
          <w:rFonts w:eastAsiaTheme="minorEastAsia"/>
          <w:lang w:eastAsia="zh-CN"/>
        </w:rPr>
        <w:t>can be</w:t>
      </w:r>
      <w:r w:rsidRPr="000D1AE8">
        <w:rPr>
          <w:rFonts w:eastAsiaTheme="minorEastAsia"/>
          <w:lang w:eastAsia="zh-CN"/>
        </w:rPr>
        <w:t xml:space="preserve"> transferred from the source to target node upon mobility and during context retrieval</w:t>
      </w:r>
      <w:r w:rsidR="000D1AE8" w:rsidRPr="000D1AE8">
        <w:rPr>
          <w:rFonts w:eastAsiaTheme="minorEastAsia"/>
          <w:lang w:eastAsia="zh-CN"/>
        </w:rPr>
        <w:t xml:space="preserve"> </w:t>
      </w:r>
      <w:r w:rsidR="000829AD">
        <w:rPr>
          <w:rFonts w:eastAsiaTheme="minorEastAsia"/>
          <w:lang w:eastAsia="zh-CN"/>
        </w:rPr>
        <w:t xml:space="preserve">and </w:t>
      </w:r>
      <w:r w:rsidR="000D1AE8" w:rsidRPr="000D1AE8">
        <w:rPr>
          <w:rFonts w:eastAsiaTheme="minorEastAsia"/>
          <w:lang w:eastAsia="zh-CN"/>
        </w:rPr>
        <w:t>as follows:</w:t>
      </w:r>
    </w:p>
    <w:p w14:paraId="3325C02C" w14:textId="33A0AB9A" w:rsidR="00C035DE" w:rsidRPr="000D1AE8" w:rsidRDefault="00C035DE" w:rsidP="00C035DE">
      <w:pPr>
        <w:pStyle w:val="ListParagraph"/>
        <w:numPr>
          <w:ilvl w:val="0"/>
          <w:numId w:val="12"/>
        </w:numPr>
        <w:ind w:firstLineChars="0"/>
        <w:rPr>
          <w:rFonts w:eastAsiaTheme="minorEastAsia"/>
          <w:sz w:val="22"/>
          <w:szCs w:val="22"/>
          <w:lang w:eastAsia="zh-CN"/>
        </w:rPr>
      </w:pPr>
      <w:r w:rsidRPr="000D1AE8">
        <w:rPr>
          <w:rFonts w:eastAsiaTheme="minorEastAsia"/>
          <w:sz w:val="22"/>
          <w:szCs w:val="22"/>
          <w:lang w:eastAsia="zh-CN"/>
        </w:rPr>
        <w:t>During Xn-based handover preparation: inside the RRC Context IE in the HANDOVER REQUEST message</w:t>
      </w:r>
    </w:p>
    <w:p w14:paraId="0540968C" w14:textId="77777777" w:rsidR="000D1AE8" w:rsidRPr="000D1AE8" w:rsidRDefault="000D1AE8" w:rsidP="000D1AE8">
      <w:pPr>
        <w:pStyle w:val="ListParagraph"/>
        <w:numPr>
          <w:ilvl w:val="0"/>
          <w:numId w:val="12"/>
        </w:numPr>
        <w:ind w:firstLineChars="0"/>
        <w:rPr>
          <w:rFonts w:eastAsiaTheme="minorEastAsia"/>
          <w:sz w:val="22"/>
          <w:szCs w:val="22"/>
          <w:lang w:eastAsia="zh-CN"/>
        </w:rPr>
      </w:pPr>
      <w:r w:rsidRPr="000D1AE8">
        <w:rPr>
          <w:rFonts w:eastAsiaTheme="minorEastAsia"/>
          <w:sz w:val="22"/>
          <w:szCs w:val="22"/>
          <w:lang w:eastAsia="zh-CN"/>
        </w:rPr>
        <w:t>During Xn based UE context retrieval: inside the RRC Context IE (which in turn is included in the UE Context Information – Retrieve UE Context Response IE) in the RETRIEVE UE CONTEXT RESPONSE message</w:t>
      </w:r>
    </w:p>
    <w:p w14:paraId="37AEEDC5" w14:textId="740232AC" w:rsidR="00927B7D" w:rsidRPr="00927B7D" w:rsidRDefault="00C035DE" w:rsidP="00927B7D">
      <w:pPr>
        <w:pStyle w:val="ListParagraph"/>
        <w:numPr>
          <w:ilvl w:val="0"/>
          <w:numId w:val="12"/>
        </w:numPr>
        <w:ind w:firstLineChars="0"/>
        <w:rPr>
          <w:rFonts w:eastAsiaTheme="minorEastAsia"/>
          <w:sz w:val="22"/>
          <w:szCs w:val="22"/>
          <w:lang w:eastAsia="zh-CN"/>
        </w:rPr>
      </w:pPr>
      <w:r w:rsidRPr="000D1AE8">
        <w:rPr>
          <w:rFonts w:eastAsiaTheme="minorEastAsia"/>
          <w:sz w:val="22"/>
          <w:szCs w:val="22"/>
          <w:lang w:eastAsia="zh-CN"/>
        </w:rPr>
        <w:t>During NG-based handover preparation: inside the Source to Target Transparent Container IE in the HANDOVER REQUIRED and HANDOVER REQUEST messages</w:t>
      </w:r>
    </w:p>
    <w:tbl>
      <w:tblPr>
        <w:tblW w:w="94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6837"/>
      </w:tblGrid>
      <w:tr w:rsidR="00927B7D" w:rsidRPr="00FD0425" w14:paraId="2E196587" w14:textId="77777777" w:rsidTr="00FF331C">
        <w:tc>
          <w:tcPr>
            <w:tcW w:w="2578" w:type="dxa"/>
          </w:tcPr>
          <w:p w14:paraId="4CE4739C" w14:textId="77777777" w:rsidR="00927B7D" w:rsidRPr="00FD0425" w:rsidRDefault="00927B7D" w:rsidP="00FF331C">
            <w:pPr>
              <w:pStyle w:val="TAL"/>
              <w:ind w:left="113"/>
            </w:pPr>
            <w:r w:rsidRPr="00FD0425">
              <w:t>&gt;RRC Context</w:t>
            </w:r>
          </w:p>
        </w:tc>
        <w:tc>
          <w:tcPr>
            <w:tcW w:w="6837" w:type="dxa"/>
          </w:tcPr>
          <w:p w14:paraId="733407BA" w14:textId="77777777" w:rsidR="00927B7D" w:rsidRPr="00FD0425" w:rsidRDefault="00927B7D" w:rsidP="00FF331C">
            <w:pPr>
              <w:pStyle w:val="TAL"/>
            </w:pPr>
            <w:r w:rsidRPr="00FD0425">
              <w:t xml:space="preserve">Either includes the </w:t>
            </w:r>
            <w:r w:rsidRPr="00FD0425">
              <w:rPr>
                <w:i/>
              </w:rPr>
              <w:t>HandoverPreparationInformation</w:t>
            </w:r>
            <w:r w:rsidRPr="00FD0425">
              <w:t xml:space="preserve"> message as defined in subclause 10.2.2. of TS 36.331 [14],</w:t>
            </w:r>
            <w:r w:rsidRPr="00FD0425">
              <w:rPr>
                <w:rFonts w:hint="eastAsia"/>
                <w:lang w:eastAsia="zh-CN"/>
              </w:rPr>
              <w:t xml:space="preserve"> </w:t>
            </w:r>
            <w:r w:rsidRPr="00776B47">
              <w:t xml:space="preserve">or the </w:t>
            </w:r>
            <w:r w:rsidRPr="00776B47">
              <w:rPr>
                <w:i/>
              </w:rPr>
              <w:t>HandoverPreparationInformation-NB</w:t>
            </w:r>
            <w:r w:rsidRPr="00776B47">
              <w:t xml:space="preserve"> message as defined in subclause 10.6.2 of TS 36.331 [</w:t>
            </w:r>
            <w:r>
              <w:t>14</w:t>
            </w:r>
            <w:r w:rsidRPr="00776B47">
              <w:t>]</w:t>
            </w:r>
            <w:r>
              <w:t xml:space="preserve">, </w:t>
            </w:r>
            <w:r w:rsidRPr="00FD0425">
              <w:rPr>
                <w:rFonts w:hint="eastAsia"/>
                <w:lang w:eastAsia="zh-CN"/>
              </w:rPr>
              <w:t xml:space="preserve">if the target </w:t>
            </w:r>
            <w:r w:rsidRPr="00FD0425">
              <w:rPr>
                <w:lang w:eastAsia="zh-CN"/>
              </w:rPr>
              <w:t xml:space="preserve">NG-RAN node </w:t>
            </w:r>
            <w:r w:rsidRPr="00FD0425">
              <w:rPr>
                <w:rFonts w:hint="eastAsia"/>
                <w:lang w:eastAsia="zh-CN"/>
              </w:rPr>
              <w:t xml:space="preserve">is </w:t>
            </w:r>
            <w:r w:rsidRPr="00FD0425">
              <w:rPr>
                <w:lang w:eastAsia="zh-CN"/>
              </w:rPr>
              <w:t xml:space="preserve">an </w:t>
            </w:r>
            <w:r w:rsidRPr="00FD0425">
              <w:rPr>
                <w:rFonts w:hint="eastAsia"/>
                <w:lang w:eastAsia="zh-CN"/>
              </w:rPr>
              <w:t>ng-eNB</w:t>
            </w:r>
            <w:r w:rsidRPr="00FD0425">
              <w:t>,</w:t>
            </w:r>
            <w:r>
              <w:t xml:space="preserve"> </w:t>
            </w:r>
            <w:r w:rsidRPr="00FD0425">
              <w:t xml:space="preserve">or the </w:t>
            </w:r>
            <w:r w:rsidRPr="00FD0425">
              <w:rPr>
                <w:i/>
              </w:rPr>
              <w:t>HandoverPreparationInformation</w:t>
            </w:r>
            <w:r w:rsidRPr="00FD0425">
              <w:t xml:space="preserve"> message as defined in subclause 11.2.2 of TS 38.331 [10],</w:t>
            </w:r>
            <w:r w:rsidRPr="00FD0425">
              <w:rPr>
                <w:rFonts w:hint="eastAsia"/>
                <w:lang w:eastAsia="zh-CN"/>
              </w:rPr>
              <w:t xml:space="preserve"> if the target </w:t>
            </w:r>
            <w:r w:rsidRPr="00FD0425">
              <w:rPr>
                <w:lang w:eastAsia="zh-CN"/>
              </w:rPr>
              <w:t xml:space="preserve">NG-RAN node </w:t>
            </w:r>
            <w:r w:rsidRPr="00FD0425">
              <w:rPr>
                <w:rFonts w:hint="eastAsia"/>
                <w:lang w:eastAsia="zh-CN"/>
              </w:rPr>
              <w:t xml:space="preserve">is </w:t>
            </w:r>
            <w:r w:rsidRPr="00FD0425">
              <w:rPr>
                <w:lang w:eastAsia="zh-CN"/>
              </w:rPr>
              <w:t xml:space="preserve">a </w:t>
            </w:r>
            <w:r w:rsidRPr="00FD0425">
              <w:rPr>
                <w:rFonts w:hint="eastAsia"/>
                <w:lang w:eastAsia="zh-CN"/>
              </w:rPr>
              <w:t>gNB</w:t>
            </w:r>
            <w:r w:rsidRPr="00FD0425">
              <w:t>.</w:t>
            </w:r>
          </w:p>
        </w:tc>
      </w:tr>
    </w:tbl>
    <w:p w14:paraId="7BB11DC1" w14:textId="77777777" w:rsidR="000829AD" w:rsidRDefault="000829AD" w:rsidP="00C035DE">
      <w:pPr>
        <w:rPr>
          <w:rFonts w:eastAsiaTheme="minorEastAsia"/>
          <w:szCs w:val="22"/>
          <w:lang w:eastAsia="zh-CN"/>
        </w:rPr>
      </w:pPr>
    </w:p>
    <w:p w14:paraId="56406126" w14:textId="4BF11B4C" w:rsidR="00C035DE" w:rsidRPr="002A5A32" w:rsidRDefault="002A5A32" w:rsidP="00C035DE">
      <w:pPr>
        <w:rPr>
          <w:rFonts w:eastAsiaTheme="minorEastAsia"/>
          <w:b/>
          <w:bCs/>
          <w:lang w:eastAsia="zh-CN"/>
        </w:rPr>
      </w:pPr>
      <w:r w:rsidRPr="002A5A32">
        <w:rPr>
          <w:rFonts w:eastAsiaTheme="minorEastAsia"/>
          <w:b/>
          <w:bCs/>
          <w:lang w:eastAsia="zh-CN"/>
        </w:rPr>
        <w:t xml:space="preserve">Q3: </w:t>
      </w:r>
      <w:r w:rsidR="000D1AE8" w:rsidRPr="002A5A32">
        <w:rPr>
          <w:rFonts w:eastAsiaTheme="minorEastAsia"/>
          <w:b/>
          <w:bCs/>
          <w:lang w:eastAsia="zh-CN"/>
        </w:rPr>
        <w:t>Companies are requested to provide their input if they agree on Moderator proposal</w:t>
      </w:r>
      <w:r w:rsidRPr="002A5A32">
        <w:rPr>
          <w:rFonts w:eastAsiaTheme="minorEastAsia"/>
          <w:b/>
          <w:bCs/>
          <w:lang w:eastAsia="zh-CN"/>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0D1AE8" w14:paraId="101631A2" w14:textId="77777777" w:rsidTr="00191DE0">
        <w:tc>
          <w:tcPr>
            <w:tcW w:w="1271" w:type="dxa"/>
            <w:shd w:val="clear" w:color="auto" w:fill="auto"/>
          </w:tcPr>
          <w:p w14:paraId="70A9AB55" w14:textId="77777777" w:rsidR="000D1AE8" w:rsidRDefault="000D1AE8" w:rsidP="00191DE0">
            <w:r>
              <w:t>Company</w:t>
            </w:r>
          </w:p>
        </w:tc>
        <w:tc>
          <w:tcPr>
            <w:tcW w:w="1637" w:type="dxa"/>
          </w:tcPr>
          <w:p w14:paraId="381EDDF5" w14:textId="6CF1AC8C" w:rsidR="000D1AE8" w:rsidRDefault="000D1AE8" w:rsidP="00191DE0">
            <w:pPr>
              <w:rPr>
                <w:rFonts w:eastAsia="Segoe UI"/>
                <w:lang w:eastAsia="zh-CN"/>
              </w:rPr>
            </w:pPr>
            <w:r>
              <w:rPr>
                <w:rFonts w:eastAsia="Segoe UI"/>
                <w:lang w:eastAsia="zh-CN"/>
              </w:rPr>
              <w:t>Yes/No</w:t>
            </w:r>
          </w:p>
        </w:tc>
        <w:tc>
          <w:tcPr>
            <w:tcW w:w="6297" w:type="dxa"/>
            <w:shd w:val="clear" w:color="auto" w:fill="auto"/>
          </w:tcPr>
          <w:p w14:paraId="1335C012" w14:textId="77777777" w:rsidR="000D1AE8" w:rsidRDefault="000D1AE8" w:rsidP="00191DE0">
            <w:r>
              <w:t>Comment</w:t>
            </w:r>
          </w:p>
        </w:tc>
      </w:tr>
      <w:tr w:rsidR="000D1AE8" w14:paraId="51975A28" w14:textId="77777777" w:rsidTr="00191DE0">
        <w:tc>
          <w:tcPr>
            <w:tcW w:w="1271" w:type="dxa"/>
            <w:shd w:val="clear" w:color="auto" w:fill="auto"/>
          </w:tcPr>
          <w:p w14:paraId="3E7AC514" w14:textId="77777777" w:rsidR="000D1AE8" w:rsidRDefault="000D1AE8" w:rsidP="00191DE0">
            <w:pPr>
              <w:rPr>
                <w:rFonts w:eastAsiaTheme="minorEastAsia"/>
                <w:lang w:eastAsia="zh-CN"/>
              </w:rPr>
            </w:pPr>
          </w:p>
        </w:tc>
        <w:tc>
          <w:tcPr>
            <w:tcW w:w="1637" w:type="dxa"/>
          </w:tcPr>
          <w:p w14:paraId="06E77712" w14:textId="77777777" w:rsidR="000D1AE8" w:rsidRDefault="000D1AE8" w:rsidP="00191DE0">
            <w:pPr>
              <w:rPr>
                <w:rFonts w:eastAsiaTheme="minorEastAsia"/>
                <w:lang w:eastAsia="zh-CN"/>
              </w:rPr>
            </w:pPr>
          </w:p>
        </w:tc>
        <w:tc>
          <w:tcPr>
            <w:tcW w:w="6297" w:type="dxa"/>
            <w:shd w:val="clear" w:color="auto" w:fill="auto"/>
          </w:tcPr>
          <w:p w14:paraId="78CFA91B" w14:textId="77777777" w:rsidR="000D1AE8" w:rsidRDefault="000D1AE8" w:rsidP="00191DE0">
            <w:pPr>
              <w:rPr>
                <w:rFonts w:eastAsia="CG Times (WN)"/>
                <w:lang w:eastAsia="zh-CN"/>
              </w:rPr>
            </w:pPr>
          </w:p>
        </w:tc>
      </w:tr>
      <w:tr w:rsidR="000D1AE8" w14:paraId="3647D003" w14:textId="77777777" w:rsidTr="00191DE0">
        <w:tc>
          <w:tcPr>
            <w:tcW w:w="1271" w:type="dxa"/>
            <w:shd w:val="clear" w:color="auto" w:fill="auto"/>
          </w:tcPr>
          <w:p w14:paraId="366A995B" w14:textId="77777777" w:rsidR="000D1AE8" w:rsidRDefault="000D1AE8" w:rsidP="00191DE0">
            <w:pPr>
              <w:rPr>
                <w:rFonts w:eastAsia="SimSun"/>
                <w:lang w:eastAsia="zh-CN"/>
              </w:rPr>
            </w:pPr>
          </w:p>
        </w:tc>
        <w:tc>
          <w:tcPr>
            <w:tcW w:w="1637" w:type="dxa"/>
          </w:tcPr>
          <w:p w14:paraId="328A1652" w14:textId="77777777" w:rsidR="000D1AE8" w:rsidRDefault="000D1AE8" w:rsidP="00191DE0">
            <w:pPr>
              <w:rPr>
                <w:rFonts w:eastAsia="SimSun"/>
                <w:lang w:eastAsia="zh-CN"/>
              </w:rPr>
            </w:pPr>
          </w:p>
        </w:tc>
        <w:tc>
          <w:tcPr>
            <w:tcW w:w="6297" w:type="dxa"/>
            <w:shd w:val="clear" w:color="auto" w:fill="auto"/>
          </w:tcPr>
          <w:p w14:paraId="76870E98" w14:textId="77777777" w:rsidR="000D1AE8" w:rsidRDefault="000D1AE8" w:rsidP="00191DE0">
            <w:pPr>
              <w:rPr>
                <w:rFonts w:eastAsia="SimSun"/>
                <w:lang w:eastAsia="zh-CN"/>
              </w:rPr>
            </w:pPr>
          </w:p>
        </w:tc>
      </w:tr>
      <w:tr w:rsidR="000D1AE8" w14:paraId="3C25B090" w14:textId="77777777" w:rsidTr="00191DE0">
        <w:tc>
          <w:tcPr>
            <w:tcW w:w="1271" w:type="dxa"/>
            <w:shd w:val="clear" w:color="auto" w:fill="auto"/>
          </w:tcPr>
          <w:p w14:paraId="7C03C10D" w14:textId="77777777" w:rsidR="000D1AE8" w:rsidRDefault="000D1AE8" w:rsidP="00191DE0">
            <w:pPr>
              <w:rPr>
                <w:rFonts w:eastAsiaTheme="minorEastAsia"/>
                <w:lang w:eastAsia="zh-CN"/>
              </w:rPr>
            </w:pPr>
          </w:p>
        </w:tc>
        <w:tc>
          <w:tcPr>
            <w:tcW w:w="1637" w:type="dxa"/>
          </w:tcPr>
          <w:p w14:paraId="3712183E" w14:textId="77777777" w:rsidR="000D1AE8" w:rsidRDefault="000D1AE8" w:rsidP="00191DE0">
            <w:pPr>
              <w:rPr>
                <w:rFonts w:eastAsiaTheme="minorEastAsia"/>
                <w:lang w:eastAsia="zh-CN"/>
              </w:rPr>
            </w:pPr>
          </w:p>
        </w:tc>
        <w:tc>
          <w:tcPr>
            <w:tcW w:w="6297" w:type="dxa"/>
            <w:shd w:val="clear" w:color="auto" w:fill="auto"/>
          </w:tcPr>
          <w:p w14:paraId="4C38DA90" w14:textId="77777777" w:rsidR="000D1AE8" w:rsidRDefault="000D1AE8" w:rsidP="00191DE0">
            <w:pPr>
              <w:widowControl w:val="0"/>
              <w:rPr>
                <w:rFonts w:eastAsia="CG Times (WN)"/>
                <w:lang w:eastAsia="zh-CN"/>
              </w:rPr>
            </w:pPr>
          </w:p>
        </w:tc>
      </w:tr>
    </w:tbl>
    <w:p w14:paraId="37A88565" w14:textId="77777777" w:rsidR="000D1AE8" w:rsidRDefault="000D1AE8" w:rsidP="00C035DE">
      <w:pPr>
        <w:rPr>
          <w:rFonts w:eastAsiaTheme="minorEastAsia"/>
          <w:lang w:eastAsia="zh-CN"/>
        </w:rPr>
      </w:pPr>
    </w:p>
    <w:p w14:paraId="52C33097" w14:textId="77777777" w:rsidR="00C035DE" w:rsidRPr="004B55B0" w:rsidRDefault="00C035DE" w:rsidP="00C035DE">
      <w:pPr>
        <w:pStyle w:val="Heading2"/>
        <w:rPr>
          <w:lang w:eastAsia="zh-CN"/>
        </w:rPr>
      </w:pPr>
      <w:r w:rsidRPr="00192B5D">
        <w:rPr>
          <w:lang w:eastAsia="zh-CN"/>
        </w:rPr>
        <w:lastRenderedPageBreak/>
        <w:t>Whether to transfer RVQoE report from target to source node after successful HO</w:t>
      </w:r>
    </w:p>
    <w:p w14:paraId="252BECF2" w14:textId="656B6AF7" w:rsidR="00C035DE" w:rsidRDefault="00C035DE" w:rsidP="00C035DE">
      <w:pPr>
        <w:pBdr>
          <w:top w:val="single" w:sz="4" w:space="1" w:color="auto"/>
          <w:left w:val="single" w:sz="4" w:space="4" w:color="auto"/>
          <w:bottom w:val="single" w:sz="4" w:space="1" w:color="auto"/>
          <w:right w:val="single" w:sz="4" w:space="4" w:color="auto"/>
        </w:pBdr>
        <w:rPr>
          <w:rFonts w:eastAsiaTheme="minorEastAsia"/>
          <w:b/>
          <w:bCs/>
          <w:lang w:eastAsia="zh-CN"/>
        </w:rPr>
      </w:pPr>
      <w:r>
        <w:rPr>
          <w:rFonts w:eastAsiaTheme="minorEastAsia"/>
          <w:b/>
          <w:bCs/>
          <w:lang w:eastAsia="zh-CN"/>
        </w:rPr>
        <w:t xml:space="preserve">[4], </w:t>
      </w:r>
      <w:r w:rsidRPr="00347EFF">
        <w:rPr>
          <w:rFonts w:eastAsiaTheme="minorEastAsia"/>
          <w:b/>
          <w:bCs/>
          <w:lang w:eastAsia="zh-CN"/>
        </w:rPr>
        <w:t>Nokia</w:t>
      </w:r>
    </w:p>
    <w:p w14:paraId="64F3815C" w14:textId="7FB97152" w:rsidR="000F7FCB" w:rsidRPr="000F7FCB" w:rsidRDefault="000F7FCB" w:rsidP="00C035DE">
      <w:pPr>
        <w:pBdr>
          <w:top w:val="single" w:sz="4" w:space="1" w:color="auto"/>
          <w:left w:val="single" w:sz="4" w:space="4" w:color="auto"/>
          <w:bottom w:val="single" w:sz="4" w:space="1" w:color="auto"/>
          <w:right w:val="single" w:sz="4" w:space="4" w:color="auto"/>
        </w:pBdr>
        <w:rPr>
          <w:rFonts w:eastAsiaTheme="minorEastAsia"/>
          <w:lang w:eastAsia="zh-CN"/>
        </w:rPr>
      </w:pPr>
      <w:r w:rsidRPr="000F7FCB">
        <w:rPr>
          <w:rFonts w:eastAsiaTheme="minorEastAsia"/>
          <w:lang w:eastAsia="zh-CN"/>
        </w:rPr>
        <w:t>The RVQOE report may arrive with quite significant delay to the target node, at a point in time where source node has released the UE context. Offline analysis of handover performance, based on QMC aligned with MDT, therefore seems more suitable.</w:t>
      </w:r>
    </w:p>
    <w:p w14:paraId="212DBC75" w14:textId="77777777" w:rsidR="00C035DE" w:rsidRDefault="00C035DE" w:rsidP="00C035DE">
      <w:pPr>
        <w:pBdr>
          <w:top w:val="single" w:sz="4" w:space="1" w:color="auto"/>
          <w:left w:val="single" w:sz="4" w:space="4" w:color="auto"/>
          <w:bottom w:val="single" w:sz="4" w:space="1" w:color="auto"/>
          <w:right w:val="single" w:sz="4" w:space="4" w:color="auto"/>
        </w:pBdr>
        <w:rPr>
          <w:rFonts w:eastAsiaTheme="minorEastAsia"/>
          <w:lang w:eastAsia="zh-CN"/>
        </w:rPr>
      </w:pPr>
      <w:r w:rsidRPr="00347EFF">
        <w:rPr>
          <w:rFonts w:eastAsiaTheme="minorEastAsia"/>
          <w:lang w:eastAsia="zh-CN"/>
        </w:rPr>
        <w:t>Proposal 7: No mechanism is needed in Rel-17 for transfer of RVQoE report from the target to the source node after a successful handover.</w:t>
      </w:r>
    </w:p>
    <w:p w14:paraId="72A3A559" w14:textId="77777777" w:rsidR="00C035DE" w:rsidRPr="0099666C" w:rsidRDefault="00C035DE" w:rsidP="00C035DE">
      <w:pPr>
        <w:pBdr>
          <w:top w:val="single" w:sz="4" w:space="1" w:color="auto"/>
          <w:left w:val="single" w:sz="4" w:space="4" w:color="auto"/>
          <w:bottom w:val="single" w:sz="4" w:space="1" w:color="auto"/>
          <w:right w:val="single" w:sz="4" w:space="4" w:color="auto"/>
        </w:pBdr>
        <w:rPr>
          <w:rFonts w:eastAsiaTheme="minorEastAsia"/>
          <w:b/>
          <w:bCs/>
          <w:lang w:eastAsia="zh-CN"/>
        </w:rPr>
      </w:pPr>
      <w:r>
        <w:rPr>
          <w:rFonts w:eastAsiaTheme="minorEastAsia"/>
          <w:b/>
          <w:bCs/>
          <w:lang w:eastAsia="zh-CN"/>
        </w:rPr>
        <w:t xml:space="preserve">[6], </w:t>
      </w:r>
      <w:r w:rsidRPr="0099666C">
        <w:rPr>
          <w:rFonts w:eastAsiaTheme="minorEastAsia"/>
          <w:b/>
          <w:bCs/>
          <w:lang w:eastAsia="zh-CN"/>
        </w:rPr>
        <w:t>CATT</w:t>
      </w:r>
    </w:p>
    <w:p w14:paraId="0B0B472A" w14:textId="77777777" w:rsidR="00C035DE" w:rsidRPr="0099666C" w:rsidRDefault="00C035DE" w:rsidP="00C035DE">
      <w:pPr>
        <w:pBdr>
          <w:top w:val="single" w:sz="4" w:space="1" w:color="auto"/>
          <w:left w:val="single" w:sz="4" w:space="4" w:color="auto"/>
          <w:bottom w:val="single" w:sz="4" w:space="1" w:color="auto"/>
          <w:right w:val="single" w:sz="4" w:space="4" w:color="auto"/>
        </w:pBdr>
        <w:rPr>
          <w:rFonts w:eastAsiaTheme="minorEastAsia"/>
          <w:lang w:eastAsia="zh-CN"/>
        </w:rPr>
      </w:pPr>
      <w:r w:rsidRPr="0099666C">
        <w:rPr>
          <w:rFonts w:eastAsiaTheme="minorEastAsia"/>
          <w:lang w:eastAsia="zh-CN"/>
        </w:rPr>
        <w:t>Proposal 2: RVQoE report with old RRC ID should be discarded by the target if received after handover</w:t>
      </w:r>
    </w:p>
    <w:p w14:paraId="4AB5C53D" w14:textId="77777777" w:rsidR="00C035DE" w:rsidRDefault="00C035DE" w:rsidP="00C035DE">
      <w:pPr>
        <w:pBdr>
          <w:top w:val="single" w:sz="4" w:space="1" w:color="auto"/>
          <w:left w:val="single" w:sz="4" w:space="4" w:color="auto"/>
          <w:bottom w:val="single" w:sz="4" w:space="1" w:color="auto"/>
          <w:right w:val="single" w:sz="4" w:space="4" w:color="auto"/>
        </w:pBdr>
        <w:rPr>
          <w:rFonts w:eastAsiaTheme="minorEastAsia"/>
          <w:lang w:eastAsia="zh-CN"/>
        </w:rPr>
      </w:pPr>
      <w:r w:rsidRPr="0099666C">
        <w:rPr>
          <w:rFonts w:eastAsiaTheme="minorEastAsia"/>
          <w:lang w:eastAsia="zh-CN"/>
        </w:rPr>
        <w:t>Proposal 3: The RVQoE report will not be sent to the MCE</w:t>
      </w:r>
    </w:p>
    <w:p w14:paraId="3A5C8ABB" w14:textId="77777777" w:rsidR="00C035DE" w:rsidRPr="00645046" w:rsidRDefault="00C035DE" w:rsidP="00C035DE">
      <w:pPr>
        <w:pBdr>
          <w:top w:val="single" w:sz="4" w:space="1" w:color="auto"/>
          <w:left w:val="single" w:sz="4" w:space="4" w:color="auto"/>
          <w:bottom w:val="single" w:sz="4" w:space="1" w:color="auto"/>
          <w:right w:val="single" w:sz="4" w:space="4" w:color="auto"/>
        </w:pBdr>
        <w:rPr>
          <w:rFonts w:eastAsiaTheme="minorEastAsia"/>
          <w:b/>
          <w:bCs/>
          <w:lang w:eastAsia="zh-CN"/>
        </w:rPr>
      </w:pPr>
      <w:r>
        <w:rPr>
          <w:rFonts w:eastAsiaTheme="minorEastAsia"/>
          <w:b/>
          <w:bCs/>
          <w:lang w:eastAsia="zh-CN"/>
        </w:rPr>
        <w:t xml:space="preserve">[10], </w:t>
      </w:r>
      <w:r w:rsidRPr="00645046">
        <w:rPr>
          <w:rFonts w:eastAsiaTheme="minorEastAsia"/>
          <w:b/>
          <w:bCs/>
          <w:lang w:eastAsia="zh-CN"/>
        </w:rPr>
        <w:t>Samsung</w:t>
      </w:r>
    </w:p>
    <w:p w14:paraId="0B42EC0C" w14:textId="77777777" w:rsidR="00C035DE" w:rsidRPr="00645046" w:rsidRDefault="00C035DE" w:rsidP="00C035DE">
      <w:pPr>
        <w:pBdr>
          <w:top w:val="single" w:sz="4" w:space="1" w:color="auto"/>
          <w:left w:val="single" w:sz="4" w:space="4" w:color="auto"/>
          <w:bottom w:val="single" w:sz="4" w:space="1" w:color="auto"/>
          <w:right w:val="single" w:sz="4" w:space="4" w:color="auto"/>
        </w:pBdr>
        <w:rPr>
          <w:rFonts w:eastAsiaTheme="minorEastAsia"/>
          <w:lang w:eastAsia="zh-CN"/>
        </w:rPr>
      </w:pPr>
      <w:r w:rsidRPr="00645046">
        <w:rPr>
          <w:rFonts w:eastAsiaTheme="minorEastAsia"/>
          <w:lang w:eastAsia="zh-CN"/>
        </w:rPr>
        <w:t>Observation 4</w:t>
      </w:r>
      <w:r>
        <w:rPr>
          <w:rFonts w:eastAsiaTheme="minorEastAsia"/>
          <w:lang w:eastAsia="zh-CN"/>
        </w:rPr>
        <w:t>: T</w:t>
      </w:r>
      <w:r w:rsidRPr="00645046">
        <w:rPr>
          <w:rFonts w:eastAsiaTheme="minorEastAsia"/>
          <w:lang w:eastAsia="zh-CN"/>
        </w:rPr>
        <w:t xml:space="preserve">he RVQoE reporting period is close to the handover triggering time and execution time  </w:t>
      </w:r>
    </w:p>
    <w:p w14:paraId="2166401C" w14:textId="77777777" w:rsidR="00C035DE" w:rsidRPr="00645046" w:rsidRDefault="00C035DE" w:rsidP="00C035DE">
      <w:pPr>
        <w:pBdr>
          <w:top w:val="single" w:sz="4" w:space="1" w:color="auto"/>
          <w:left w:val="single" w:sz="4" w:space="4" w:color="auto"/>
          <w:bottom w:val="single" w:sz="4" w:space="1" w:color="auto"/>
          <w:right w:val="single" w:sz="4" w:space="4" w:color="auto"/>
        </w:pBdr>
        <w:rPr>
          <w:rFonts w:eastAsiaTheme="minorEastAsia"/>
          <w:lang w:eastAsia="zh-CN"/>
        </w:rPr>
      </w:pPr>
      <w:r w:rsidRPr="00645046">
        <w:rPr>
          <w:rFonts w:eastAsiaTheme="minorEastAsia"/>
          <w:lang w:eastAsia="zh-CN"/>
        </w:rPr>
        <w:t>Observation 5</w:t>
      </w:r>
      <w:r>
        <w:rPr>
          <w:rFonts w:eastAsiaTheme="minorEastAsia"/>
          <w:lang w:eastAsia="zh-CN"/>
        </w:rPr>
        <w:t>: I</w:t>
      </w:r>
      <w:r w:rsidRPr="00645046">
        <w:rPr>
          <w:rFonts w:eastAsiaTheme="minorEastAsia"/>
          <w:lang w:eastAsia="zh-CN"/>
        </w:rPr>
        <w:t xml:space="preserve">t is highly possible that the RVQoE report can reflect the UE experience during handover.  </w:t>
      </w:r>
    </w:p>
    <w:p w14:paraId="6AB62B0A" w14:textId="77777777" w:rsidR="00C035DE" w:rsidRPr="00645046" w:rsidRDefault="00C035DE" w:rsidP="00C035DE">
      <w:pPr>
        <w:pBdr>
          <w:top w:val="single" w:sz="4" w:space="1" w:color="auto"/>
          <w:left w:val="single" w:sz="4" w:space="4" w:color="auto"/>
          <w:bottom w:val="single" w:sz="4" w:space="1" w:color="auto"/>
          <w:right w:val="single" w:sz="4" w:space="4" w:color="auto"/>
        </w:pBdr>
        <w:rPr>
          <w:rFonts w:eastAsiaTheme="minorEastAsia"/>
          <w:lang w:eastAsia="zh-CN"/>
        </w:rPr>
      </w:pPr>
      <w:r w:rsidRPr="00645046">
        <w:rPr>
          <w:rFonts w:eastAsiaTheme="minorEastAsia"/>
          <w:lang w:eastAsia="zh-CN"/>
        </w:rPr>
        <w:t>Observation 6</w:t>
      </w:r>
      <w:r>
        <w:rPr>
          <w:rFonts w:eastAsiaTheme="minorEastAsia"/>
          <w:lang w:eastAsia="zh-CN"/>
        </w:rPr>
        <w:t>: T</w:t>
      </w:r>
      <w:r w:rsidRPr="00645046">
        <w:rPr>
          <w:rFonts w:eastAsiaTheme="minorEastAsia"/>
          <w:lang w:eastAsia="zh-CN"/>
        </w:rPr>
        <w:t>he legacy QoE report should be re-transmitted after handover.</w:t>
      </w:r>
    </w:p>
    <w:p w14:paraId="699E19AA" w14:textId="77777777" w:rsidR="00C035DE" w:rsidRDefault="00C035DE" w:rsidP="00C035DE">
      <w:pPr>
        <w:pBdr>
          <w:top w:val="single" w:sz="4" w:space="1" w:color="auto"/>
          <w:left w:val="single" w:sz="4" w:space="4" w:color="auto"/>
          <w:bottom w:val="single" w:sz="4" w:space="1" w:color="auto"/>
          <w:right w:val="single" w:sz="4" w:space="4" w:color="auto"/>
        </w:pBdr>
        <w:rPr>
          <w:rFonts w:eastAsiaTheme="minorEastAsia"/>
          <w:lang w:eastAsia="zh-CN"/>
        </w:rPr>
      </w:pPr>
      <w:r w:rsidRPr="00645046">
        <w:rPr>
          <w:rFonts w:eastAsiaTheme="minorEastAsia"/>
          <w:lang w:eastAsia="zh-CN"/>
        </w:rPr>
        <w:t>Proposal 5</w:t>
      </w:r>
      <w:r>
        <w:rPr>
          <w:rFonts w:eastAsiaTheme="minorEastAsia"/>
          <w:lang w:eastAsia="zh-CN"/>
        </w:rPr>
        <w:t xml:space="preserve">: </w:t>
      </w:r>
      <w:r w:rsidRPr="00645046">
        <w:rPr>
          <w:rFonts w:eastAsiaTheme="minorEastAsia"/>
          <w:lang w:eastAsia="zh-CN"/>
        </w:rPr>
        <w:t>RAN visible QoE report should be transmitted on Xn</w:t>
      </w:r>
    </w:p>
    <w:p w14:paraId="714B7256" w14:textId="2EDABCC7" w:rsidR="00C035DE" w:rsidRPr="002A5A32" w:rsidRDefault="002A5A32" w:rsidP="00C035DE">
      <w:pPr>
        <w:rPr>
          <w:rFonts w:eastAsiaTheme="minorEastAsia"/>
          <w:b/>
          <w:bCs/>
          <w:lang w:eastAsia="zh-CN"/>
        </w:rPr>
      </w:pPr>
      <w:r w:rsidRPr="002A5A32">
        <w:rPr>
          <w:rFonts w:eastAsiaTheme="minorEastAsia"/>
          <w:b/>
          <w:bCs/>
          <w:lang w:eastAsia="zh-CN"/>
        </w:rPr>
        <w:t xml:space="preserve">Q4: </w:t>
      </w:r>
      <w:r w:rsidR="00C035DE" w:rsidRPr="002A5A32">
        <w:rPr>
          <w:rFonts w:eastAsiaTheme="minorEastAsia"/>
          <w:b/>
          <w:bCs/>
          <w:lang w:eastAsia="zh-CN"/>
        </w:rPr>
        <w:t>Companies are requested to provide their views on whether to transfer RVQoE report from the target to source node after a successful handover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035DE" w14:paraId="0B4A8087" w14:textId="77777777" w:rsidTr="00384DDD">
        <w:tc>
          <w:tcPr>
            <w:tcW w:w="1271" w:type="dxa"/>
            <w:shd w:val="clear" w:color="auto" w:fill="auto"/>
          </w:tcPr>
          <w:p w14:paraId="766E3670" w14:textId="77777777" w:rsidR="00C035DE" w:rsidRDefault="00C035DE" w:rsidP="00384DDD">
            <w:r>
              <w:t>Company</w:t>
            </w:r>
          </w:p>
        </w:tc>
        <w:tc>
          <w:tcPr>
            <w:tcW w:w="1637" w:type="dxa"/>
          </w:tcPr>
          <w:p w14:paraId="7D2B67C9" w14:textId="77777777" w:rsidR="00C035DE" w:rsidRDefault="00C035DE" w:rsidP="00384DDD">
            <w:pPr>
              <w:rPr>
                <w:rFonts w:eastAsia="Segoe UI"/>
                <w:lang w:eastAsia="zh-CN"/>
              </w:rPr>
            </w:pPr>
            <w:r>
              <w:rPr>
                <w:rFonts w:eastAsia="Segoe UI"/>
                <w:lang w:eastAsia="zh-CN"/>
              </w:rPr>
              <w:t>Yes/No</w:t>
            </w:r>
          </w:p>
        </w:tc>
        <w:tc>
          <w:tcPr>
            <w:tcW w:w="6297" w:type="dxa"/>
            <w:shd w:val="clear" w:color="auto" w:fill="auto"/>
          </w:tcPr>
          <w:p w14:paraId="05398907" w14:textId="77777777" w:rsidR="00C035DE" w:rsidRDefault="00C035DE" w:rsidP="00384DDD">
            <w:r>
              <w:t>Comment</w:t>
            </w:r>
          </w:p>
        </w:tc>
      </w:tr>
      <w:tr w:rsidR="00C035DE" w14:paraId="611D70A3" w14:textId="77777777" w:rsidTr="00384DDD">
        <w:tc>
          <w:tcPr>
            <w:tcW w:w="1271" w:type="dxa"/>
            <w:shd w:val="clear" w:color="auto" w:fill="auto"/>
          </w:tcPr>
          <w:p w14:paraId="44316A3F" w14:textId="77777777" w:rsidR="00C035DE" w:rsidRDefault="00C035DE" w:rsidP="00384DDD">
            <w:pPr>
              <w:rPr>
                <w:rFonts w:eastAsiaTheme="minorEastAsia"/>
                <w:lang w:eastAsia="zh-CN"/>
              </w:rPr>
            </w:pPr>
          </w:p>
        </w:tc>
        <w:tc>
          <w:tcPr>
            <w:tcW w:w="1637" w:type="dxa"/>
          </w:tcPr>
          <w:p w14:paraId="36C5DD5C" w14:textId="77777777" w:rsidR="00C035DE" w:rsidRDefault="00C035DE" w:rsidP="00384DDD">
            <w:pPr>
              <w:rPr>
                <w:rFonts w:eastAsiaTheme="minorEastAsia"/>
                <w:lang w:eastAsia="zh-CN"/>
              </w:rPr>
            </w:pPr>
          </w:p>
        </w:tc>
        <w:tc>
          <w:tcPr>
            <w:tcW w:w="6297" w:type="dxa"/>
            <w:shd w:val="clear" w:color="auto" w:fill="auto"/>
          </w:tcPr>
          <w:p w14:paraId="5FC9F088" w14:textId="77777777" w:rsidR="00C035DE" w:rsidRDefault="00C035DE" w:rsidP="00384DDD">
            <w:pPr>
              <w:rPr>
                <w:rFonts w:eastAsia="CG Times (WN)"/>
                <w:lang w:eastAsia="zh-CN"/>
              </w:rPr>
            </w:pPr>
          </w:p>
        </w:tc>
      </w:tr>
      <w:tr w:rsidR="00C035DE" w14:paraId="0C1BC8B4" w14:textId="77777777" w:rsidTr="00384DDD">
        <w:tc>
          <w:tcPr>
            <w:tcW w:w="1271" w:type="dxa"/>
            <w:shd w:val="clear" w:color="auto" w:fill="auto"/>
          </w:tcPr>
          <w:p w14:paraId="4177183F" w14:textId="77777777" w:rsidR="00C035DE" w:rsidRDefault="00C035DE" w:rsidP="00384DDD">
            <w:pPr>
              <w:rPr>
                <w:rFonts w:eastAsia="SimSun"/>
                <w:lang w:eastAsia="zh-CN"/>
              </w:rPr>
            </w:pPr>
          </w:p>
        </w:tc>
        <w:tc>
          <w:tcPr>
            <w:tcW w:w="1637" w:type="dxa"/>
          </w:tcPr>
          <w:p w14:paraId="10EA0C78" w14:textId="77777777" w:rsidR="00C035DE" w:rsidRDefault="00C035DE" w:rsidP="00384DDD">
            <w:pPr>
              <w:rPr>
                <w:rFonts w:eastAsia="SimSun"/>
                <w:lang w:eastAsia="zh-CN"/>
              </w:rPr>
            </w:pPr>
          </w:p>
        </w:tc>
        <w:tc>
          <w:tcPr>
            <w:tcW w:w="6297" w:type="dxa"/>
            <w:shd w:val="clear" w:color="auto" w:fill="auto"/>
          </w:tcPr>
          <w:p w14:paraId="7DED1A6D" w14:textId="77777777" w:rsidR="00C035DE" w:rsidRDefault="00C035DE" w:rsidP="00384DDD">
            <w:pPr>
              <w:rPr>
                <w:rFonts w:eastAsia="SimSun"/>
                <w:lang w:eastAsia="zh-CN"/>
              </w:rPr>
            </w:pPr>
          </w:p>
        </w:tc>
      </w:tr>
      <w:tr w:rsidR="00C035DE" w14:paraId="1B5C50B2" w14:textId="77777777" w:rsidTr="00384DDD">
        <w:tc>
          <w:tcPr>
            <w:tcW w:w="1271" w:type="dxa"/>
            <w:shd w:val="clear" w:color="auto" w:fill="auto"/>
          </w:tcPr>
          <w:p w14:paraId="20EF53AB" w14:textId="77777777" w:rsidR="00C035DE" w:rsidRDefault="00C035DE" w:rsidP="00384DDD">
            <w:pPr>
              <w:rPr>
                <w:rFonts w:eastAsiaTheme="minorEastAsia"/>
                <w:lang w:eastAsia="zh-CN"/>
              </w:rPr>
            </w:pPr>
          </w:p>
        </w:tc>
        <w:tc>
          <w:tcPr>
            <w:tcW w:w="1637" w:type="dxa"/>
          </w:tcPr>
          <w:p w14:paraId="18699C64" w14:textId="77777777" w:rsidR="00C035DE" w:rsidRDefault="00C035DE" w:rsidP="00384DDD">
            <w:pPr>
              <w:rPr>
                <w:rFonts w:eastAsiaTheme="minorEastAsia"/>
                <w:lang w:eastAsia="zh-CN"/>
              </w:rPr>
            </w:pPr>
          </w:p>
        </w:tc>
        <w:tc>
          <w:tcPr>
            <w:tcW w:w="6297" w:type="dxa"/>
            <w:shd w:val="clear" w:color="auto" w:fill="auto"/>
          </w:tcPr>
          <w:p w14:paraId="26A176EE" w14:textId="77777777" w:rsidR="00C035DE" w:rsidRDefault="00C035DE" w:rsidP="00384DDD">
            <w:pPr>
              <w:widowControl w:val="0"/>
              <w:rPr>
                <w:rFonts w:eastAsia="CG Times (WN)"/>
                <w:lang w:eastAsia="zh-CN"/>
              </w:rPr>
            </w:pPr>
          </w:p>
        </w:tc>
      </w:tr>
      <w:tr w:rsidR="00C035DE" w14:paraId="34C7D6D9" w14:textId="77777777" w:rsidTr="00384DDD">
        <w:tc>
          <w:tcPr>
            <w:tcW w:w="1271" w:type="dxa"/>
            <w:shd w:val="clear" w:color="auto" w:fill="auto"/>
          </w:tcPr>
          <w:p w14:paraId="3F907409" w14:textId="77777777" w:rsidR="00C035DE" w:rsidRDefault="00C035DE" w:rsidP="00384DDD">
            <w:pPr>
              <w:rPr>
                <w:rFonts w:eastAsiaTheme="minorEastAsia"/>
                <w:lang w:eastAsia="zh-CN"/>
              </w:rPr>
            </w:pPr>
          </w:p>
        </w:tc>
        <w:tc>
          <w:tcPr>
            <w:tcW w:w="1637" w:type="dxa"/>
          </w:tcPr>
          <w:p w14:paraId="23C06007" w14:textId="77777777" w:rsidR="00C035DE" w:rsidRDefault="00C035DE" w:rsidP="00384DDD">
            <w:pPr>
              <w:rPr>
                <w:rFonts w:eastAsiaTheme="minorEastAsia"/>
                <w:lang w:eastAsia="zh-CN"/>
              </w:rPr>
            </w:pPr>
          </w:p>
        </w:tc>
        <w:tc>
          <w:tcPr>
            <w:tcW w:w="6297" w:type="dxa"/>
            <w:shd w:val="clear" w:color="auto" w:fill="auto"/>
          </w:tcPr>
          <w:p w14:paraId="2630AF75" w14:textId="77777777" w:rsidR="00C035DE" w:rsidRDefault="00C035DE" w:rsidP="00384DDD">
            <w:pPr>
              <w:rPr>
                <w:rFonts w:eastAsiaTheme="minorEastAsia"/>
                <w:lang w:eastAsia="zh-CN"/>
              </w:rPr>
            </w:pPr>
          </w:p>
        </w:tc>
      </w:tr>
    </w:tbl>
    <w:p w14:paraId="718A1746" w14:textId="77777777" w:rsidR="00C035DE" w:rsidRDefault="00C035DE" w:rsidP="00C035DE">
      <w:pPr>
        <w:rPr>
          <w:rFonts w:eastAsiaTheme="minorEastAsia"/>
          <w:lang w:eastAsia="zh-CN"/>
        </w:rPr>
      </w:pPr>
    </w:p>
    <w:p w14:paraId="7865E0E5" w14:textId="77777777" w:rsidR="00C035DE" w:rsidRDefault="00C035DE" w:rsidP="00C035DE">
      <w:pPr>
        <w:pStyle w:val="Heading2"/>
        <w:rPr>
          <w:lang w:eastAsia="zh-CN"/>
        </w:rPr>
      </w:pPr>
      <w:r w:rsidRPr="00DB4B33">
        <w:rPr>
          <w:lang w:eastAsia="zh-CN"/>
        </w:rPr>
        <w:t>RVQoE</w:t>
      </w:r>
      <w:r>
        <w:rPr>
          <w:lang w:eastAsia="zh-CN"/>
        </w:rPr>
        <w:t xml:space="preserve"> handling during overload</w:t>
      </w:r>
    </w:p>
    <w:p w14:paraId="77719D29" w14:textId="77777777" w:rsidR="00C035DE" w:rsidRPr="004E42F9" w:rsidRDefault="00C035DE" w:rsidP="00C035DE">
      <w:pPr>
        <w:pBdr>
          <w:top w:val="single" w:sz="4" w:space="1" w:color="auto"/>
          <w:left w:val="single" w:sz="4" w:space="4" w:color="auto"/>
          <w:bottom w:val="single" w:sz="4" w:space="1" w:color="auto"/>
          <w:right w:val="single" w:sz="4" w:space="4" w:color="auto"/>
        </w:pBdr>
        <w:rPr>
          <w:b/>
          <w:bCs/>
          <w:szCs w:val="22"/>
          <w:lang w:eastAsia="zh-CN"/>
        </w:rPr>
      </w:pPr>
      <w:r w:rsidRPr="004E42F9">
        <w:rPr>
          <w:b/>
          <w:bCs/>
          <w:szCs w:val="22"/>
          <w:lang w:eastAsia="zh-CN"/>
        </w:rPr>
        <w:t xml:space="preserve">[2], Ericsson </w:t>
      </w:r>
      <w:r w:rsidRPr="008C6BDB">
        <w:rPr>
          <w:b/>
          <w:bCs/>
          <w:color w:val="7030A0"/>
          <w:szCs w:val="22"/>
          <w:lang w:eastAsia="zh-CN"/>
        </w:rPr>
        <w:sym w:font="Wingdings" w:char="F0E0"/>
      </w:r>
      <w:r w:rsidRPr="008C6BDB">
        <w:rPr>
          <w:b/>
          <w:bCs/>
          <w:color w:val="7030A0"/>
          <w:szCs w:val="22"/>
          <w:lang w:eastAsia="zh-CN"/>
        </w:rPr>
        <w:t xml:space="preserve"> Option </w:t>
      </w:r>
      <w:r>
        <w:rPr>
          <w:b/>
          <w:bCs/>
          <w:color w:val="7030A0"/>
          <w:szCs w:val="22"/>
          <w:lang w:eastAsia="zh-CN"/>
        </w:rPr>
        <w:t>3</w:t>
      </w:r>
    </w:p>
    <w:p w14:paraId="5CA7245B" w14:textId="77777777" w:rsidR="00C035DE" w:rsidRPr="004E42F9"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4E42F9">
        <w:rPr>
          <w:szCs w:val="22"/>
          <w:lang w:eastAsia="zh-CN"/>
        </w:rPr>
        <w:t>Proposal 7: Regular QoE reporting and the corresponding RVQoE reporting can be paused and resumed independently of each other, e.g., using separate pause/resume indications for regular QoE reporting and RVQoE reporting, respectively.</w:t>
      </w:r>
    </w:p>
    <w:p w14:paraId="132A97A5" w14:textId="77777777" w:rsidR="00C035DE" w:rsidRPr="004E42F9" w:rsidRDefault="00C035DE" w:rsidP="00C035DE">
      <w:pPr>
        <w:pBdr>
          <w:top w:val="single" w:sz="4" w:space="1" w:color="auto"/>
          <w:left w:val="single" w:sz="4" w:space="4" w:color="auto"/>
          <w:bottom w:val="single" w:sz="4" w:space="1" w:color="auto"/>
          <w:right w:val="single" w:sz="4" w:space="4" w:color="auto"/>
        </w:pBdr>
        <w:rPr>
          <w:rFonts w:eastAsiaTheme="minorEastAsia"/>
          <w:b/>
          <w:szCs w:val="22"/>
          <w:lang w:eastAsia="zh-CN"/>
        </w:rPr>
      </w:pPr>
      <w:r w:rsidRPr="004E42F9">
        <w:rPr>
          <w:rFonts w:eastAsiaTheme="minorEastAsia"/>
          <w:b/>
          <w:szCs w:val="22"/>
          <w:lang w:eastAsia="zh-CN"/>
        </w:rPr>
        <w:t>[3], Qualcomm</w:t>
      </w:r>
      <w:r>
        <w:rPr>
          <w:rFonts w:eastAsiaTheme="minorEastAsia"/>
          <w:b/>
          <w:szCs w:val="22"/>
          <w:lang w:eastAsia="zh-CN"/>
        </w:rPr>
        <w:t xml:space="preserve"> </w:t>
      </w:r>
      <w:r w:rsidRPr="00245AC6">
        <w:rPr>
          <w:b/>
          <w:bCs/>
          <w:color w:val="0070C0"/>
          <w:szCs w:val="22"/>
          <w:lang w:eastAsia="zh-CN"/>
        </w:rPr>
        <w:sym w:font="Wingdings" w:char="F0E0"/>
      </w:r>
      <w:r w:rsidRPr="00245AC6">
        <w:rPr>
          <w:b/>
          <w:bCs/>
          <w:color w:val="0070C0"/>
          <w:szCs w:val="22"/>
          <w:lang w:eastAsia="zh-CN"/>
        </w:rPr>
        <w:t xml:space="preserve"> Option </w:t>
      </w:r>
      <w:r>
        <w:rPr>
          <w:b/>
          <w:bCs/>
          <w:color w:val="0070C0"/>
          <w:szCs w:val="22"/>
          <w:lang w:eastAsia="zh-CN"/>
        </w:rPr>
        <w:t>2</w:t>
      </w:r>
    </w:p>
    <w:p w14:paraId="64084D96" w14:textId="77777777" w:rsidR="00C035DE" w:rsidRPr="004E42F9" w:rsidRDefault="00C035DE" w:rsidP="00C035DE">
      <w:pPr>
        <w:pBdr>
          <w:top w:val="single" w:sz="4" w:space="1" w:color="auto"/>
          <w:left w:val="single" w:sz="4" w:space="4" w:color="auto"/>
          <w:bottom w:val="single" w:sz="4" w:space="1" w:color="auto"/>
          <w:right w:val="single" w:sz="4" w:space="4" w:color="auto"/>
        </w:pBdr>
        <w:rPr>
          <w:rFonts w:eastAsiaTheme="minorEastAsia"/>
          <w:bCs/>
          <w:szCs w:val="22"/>
          <w:lang w:eastAsia="zh-CN"/>
        </w:rPr>
      </w:pPr>
      <w:r w:rsidRPr="004E42F9">
        <w:rPr>
          <w:rFonts w:eastAsiaTheme="minorEastAsia"/>
          <w:bCs/>
          <w:szCs w:val="22"/>
          <w:lang w:eastAsia="zh-CN"/>
        </w:rPr>
        <w:t>Proposal 2: RVQoE reporting should also be paused upon RAN overload.</w:t>
      </w:r>
    </w:p>
    <w:p w14:paraId="2D95599F" w14:textId="77777777" w:rsidR="00C035DE" w:rsidRPr="004E42F9" w:rsidRDefault="00C035DE" w:rsidP="00C035DE">
      <w:pPr>
        <w:pBdr>
          <w:top w:val="single" w:sz="4" w:space="1" w:color="auto"/>
          <w:left w:val="single" w:sz="4" w:space="4" w:color="auto"/>
          <w:bottom w:val="single" w:sz="4" w:space="1" w:color="auto"/>
          <w:right w:val="single" w:sz="4" w:space="4" w:color="auto"/>
        </w:pBdr>
        <w:rPr>
          <w:rFonts w:eastAsiaTheme="minorEastAsia"/>
          <w:bCs/>
          <w:szCs w:val="22"/>
          <w:lang w:eastAsia="zh-CN"/>
        </w:rPr>
      </w:pPr>
      <w:r w:rsidRPr="004E42F9">
        <w:rPr>
          <w:rFonts w:eastAsiaTheme="minorEastAsia"/>
          <w:bCs/>
          <w:szCs w:val="22"/>
          <w:lang w:eastAsia="zh-CN"/>
        </w:rPr>
        <w:t>Proposal 3: If the legacy QoE reporting is paused/resumed, RVQoE reporting should be paused/resumed as well</w:t>
      </w:r>
    </w:p>
    <w:p w14:paraId="559BF257" w14:textId="77777777" w:rsidR="00C035DE" w:rsidRPr="004E42F9" w:rsidRDefault="00C035DE" w:rsidP="00C035DE">
      <w:pPr>
        <w:pBdr>
          <w:top w:val="single" w:sz="4" w:space="1" w:color="auto"/>
          <w:left w:val="single" w:sz="4" w:space="4" w:color="auto"/>
          <w:bottom w:val="single" w:sz="4" w:space="1" w:color="auto"/>
          <w:right w:val="single" w:sz="4" w:space="4" w:color="auto"/>
        </w:pBdr>
        <w:rPr>
          <w:b/>
          <w:bCs/>
          <w:szCs w:val="22"/>
          <w:lang w:eastAsia="zh-CN"/>
        </w:rPr>
      </w:pPr>
      <w:r w:rsidRPr="004E42F9">
        <w:rPr>
          <w:b/>
          <w:bCs/>
          <w:szCs w:val="22"/>
          <w:lang w:eastAsia="zh-CN"/>
        </w:rPr>
        <w:t>[4], Nokia</w:t>
      </w:r>
      <w:r>
        <w:rPr>
          <w:b/>
          <w:bCs/>
          <w:szCs w:val="22"/>
          <w:lang w:eastAsia="zh-CN"/>
        </w:rPr>
        <w:t xml:space="preserve"> </w:t>
      </w:r>
      <w:r w:rsidRPr="00245AC6">
        <w:rPr>
          <w:b/>
          <w:bCs/>
          <w:color w:val="0070C0"/>
          <w:szCs w:val="22"/>
          <w:lang w:eastAsia="zh-CN"/>
        </w:rPr>
        <w:sym w:font="Wingdings" w:char="F0E0"/>
      </w:r>
      <w:r w:rsidRPr="00245AC6">
        <w:rPr>
          <w:b/>
          <w:bCs/>
          <w:color w:val="0070C0"/>
          <w:szCs w:val="22"/>
          <w:lang w:eastAsia="zh-CN"/>
        </w:rPr>
        <w:t xml:space="preserve"> Option </w:t>
      </w:r>
      <w:r>
        <w:rPr>
          <w:b/>
          <w:bCs/>
          <w:color w:val="0070C0"/>
          <w:szCs w:val="22"/>
          <w:lang w:eastAsia="zh-CN"/>
        </w:rPr>
        <w:t>2</w:t>
      </w:r>
    </w:p>
    <w:p w14:paraId="5AACDBAE" w14:textId="77777777" w:rsidR="00C035DE" w:rsidRPr="004E42F9"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4E42F9">
        <w:rPr>
          <w:szCs w:val="22"/>
          <w:lang w:eastAsia="zh-CN"/>
        </w:rPr>
        <w:t>Proposal 5: Same handling for RVQOE reports and legacy QoE reports in case of pause (overload).</w:t>
      </w:r>
    </w:p>
    <w:p w14:paraId="34748784" w14:textId="3361D5C7" w:rsidR="00C035DE" w:rsidRPr="004E42F9" w:rsidRDefault="00C035DE" w:rsidP="00C035DE">
      <w:pPr>
        <w:pBdr>
          <w:top w:val="single" w:sz="4" w:space="1" w:color="auto"/>
          <w:left w:val="single" w:sz="4" w:space="4" w:color="auto"/>
          <w:bottom w:val="single" w:sz="4" w:space="1" w:color="auto"/>
          <w:right w:val="single" w:sz="4" w:space="4" w:color="auto"/>
        </w:pBdr>
        <w:rPr>
          <w:b/>
          <w:bCs/>
          <w:szCs w:val="22"/>
          <w:lang w:eastAsia="zh-CN"/>
        </w:rPr>
      </w:pPr>
      <w:r w:rsidRPr="004E42F9">
        <w:rPr>
          <w:b/>
          <w:bCs/>
          <w:szCs w:val="22"/>
          <w:lang w:eastAsia="zh-CN"/>
        </w:rPr>
        <w:t>[6], CATT</w:t>
      </w:r>
      <w:r w:rsidR="005D6B19">
        <w:rPr>
          <w:b/>
          <w:bCs/>
          <w:szCs w:val="22"/>
          <w:lang w:eastAsia="zh-CN"/>
        </w:rPr>
        <w:t xml:space="preserve"> </w:t>
      </w:r>
      <w:r w:rsidR="005D6B19" w:rsidRPr="00245AC6">
        <w:rPr>
          <w:b/>
          <w:bCs/>
          <w:color w:val="0070C0"/>
          <w:szCs w:val="22"/>
          <w:lang w:eastAsia="zh-CN"/>
        </w:rPr>
        <w:sym w:font="Wingdings" w:char="F0E0"/>
      </w:r>
      <w:r w:rsidR="005D6B19" w:rsidRPr="00245AC6">
        <w:rPr>
          <w:b/>
          <w:bCs/>
          <w:color w:val="0070C0"/>
          <w:szCs w:val="22"/>
          <w:lang w:eastAsia="zh-CN"/>
        </w:rPr>
        <w:t xml:space="preserve"> Option </w:t>
      </w:r>
      <w:r w:rsidR="005D6B19">
        <w:rPr>
          <w:b/>
          <w:bCs/>
          <w:color w:val="0070C0"/>
          <w:szCs w:val="22"/>
          <w:lang w:eastAsia="zh-CN"/>
        </w:rPr>
        <w:t>2 or 3?</w:t>
      </w:r>
    </w:p>
    <w:p w14:paraId="757F9C9B" w14:textId="77777777" w:rsidR="00C035DE" w:rsidRPr="004E42F9"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4E42F9">
        <w:rPr>
          <w:szCs w:val="22"/>
          <w:lang w:eastAsia="zh-CN"/>
        </w:rPr>
        <w:t>Proposal 6: RAN visible QoE reporting should be paused at overload</w:t>
      </w:r>
    </w:p>
    <w:p w14:paraId="3BA7D55A" w14:textId="1C4C91BE" w:rsidR="00C035DE" w:rsidRPr="004E42F9" w:rsidRDefault="00C035DE" w:rsidP="00C035DE">
      <w:pPr>
        <w:pBdr>
          <w:top w:val="single" w:sz="4" w:space="1" w:color="auto"/>
          <w:left w:val="single" w:sz="4" w:space="4" w:color="auto"/>
          <w:bottom w:val="single" w:sz="4" w:space="1" w:color="auto"/>
          <w:right w:val="single" w:sz="4" w:space="4" w:color="auto"/>
        </w:pBdr>
        <w:rPr>
          <w:b/>
          <w:bCs/>
          <w:szCs w:val="22"/>
          <w:lang w:eastAsia="zh-CN"/>
        </w:rPr>
      </w:pPr>
      <w:r w:rsidRPr="004E42F9">
        <w:rPr>
          <w:b/>
          <w:bCs/>
          <w:szCs w:val="22"/>
          <w:lang w:eastAsia="zh-CN"/>
        </w:rPr>
        <w:lastRenderedPageBreak/>
        <w:t>[7], Huawei</w:t>
      </w:r>
      <w:r>
        <w:rPr>
          <w:b/>
          <w:bCs/>
          <w:szCs w:val="22"/>
          <w:lang w:eastAsia="zh-CN"/>
        </w:rPr>
        <w:t xml:space="preserve"> </w:t>
      </w:r>
      <w:r w:rsidRPr="00245AC6">
        <w:rPr>
          <w:b/>
          <w:bCs/>
          <w:color w:val="0070C0"/>
          <w:szCs w:val="22"/>
          <w:lang w:eastAsia="zh-CN"/>
        </w:rPr>
        <w:sym w:font="Wingdings" w:char="F0E0"/>
      </w:r>
      <w:r w:rsidRPr="00245AC6">
        <w:rPr>
          <w:b/>
          <w:bCs/>
          <w:color w:val="0070C0"/>
          <w:szCs w:val="22"/>
          <w:lang w:eastAsia="zh-CN"/>
        </w:rPr>
        <w:t xml:space="preserve"> Option </w:t>
      </w:r>
      <w:r>
        <w:rPr>
          <w:b/>
          <w:bCs/>
          <w:color w:val="0070C0"/>
          <w:szCs w:val="22"/>
          <w:lang w:eastAsia="zh-CN"/>
        </w:rPr>
        <w:t>2</w:t>
      </w:r>
      <w:r w:rsidR="005D6B19">
        <w:rPr>
          <w:b/>
          <w:bCs/>
          <w:color w:val="0070C0"/>
          <w:szCs w:val="22"/>
          <w:lang w:eastAsia="zh-CN"/>
        </w:rPr>
        <w:t xml:space="preserve"> or 3</w:t>
      </w:r>
      <w:r>
        <w:rPr>
          <w:b/>
          <w:bCs/>
          <w:color w:val="0070C0"/>
          <w:szCs w:val="22"/>
          <w:lang w:eastAsia="zh-CN"/>
        </w:rPr>
        <w:t>?</w:t>
      </w:r>
    </w:p>
    <w:p w14:paraId="30B0BF07" w14:textId="77777777" w:rsidR="00C035DE" w:rsidRPr="004E42F9"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4E42F9">
        <w:rPr>
          <w:szCs w:val="22"/>
          <w:lang w:eastAsia="zh-CN"/>
        </w:rPr>
        <w:t>Proposal 4: RAN visible QoE reporting should be paused at overload.</w:t>
      </w:r>
    </w:p>
    <w:p w14:paraId="079D4783" w14:textId="77777777" w:rsidR="00C035DE" w:rsidRPr="004E42F9" w:rsidRDefault="00C035DE" w:rsidP="00C035DE">
      <w:pPr>
        <w:pBdr>
          <w:top w:val="single" w:sz="4" w:space="1" w:color="auto"/>
          <w:left w:val="single" w:sz="4" w:space="4" w:color="auto"/>
          <w:bottom w:val="single" w:sz="4" w:space="1" w:color="auto"/>
          <w:right w:val="single" w:sz="4" w:space="4" w:color="auto"/>
        </w:pBdr>
        <w:rPr>
          <w:b/>
          <w:bCs/>
          <w:szCs w:val="22"/>
          <w:lang w:eastAsia="zh-CN"/>
        </w:rPr>
      </w:pPr>
      <w:r w:rsidRPr="004E42F9">
        <w:rPr>
          <w:b/>
          <w:bCs/>
          <w:szCs w:val="22"/>
          <w:lang w:eastAsia="zh-CN"/>
        </w:rPr>
        <w:t>[8], CMCC</w:t>
      </w:r>
      <w:r>
        <w:rPr>
          <w:b/>
          <w:bCs/>
          <w:szCs w:val="22"/>
          <w:lang w:eastAsia="zh-CN"/>
        </w:rPr>
        <w:t xml:space="preserve"> </w:t>
      </w:r>
      <w:r w:rsidRPr="008C6BDB">
        <w:rPr>
          <w:b/>
          <w:bCs/>
          <w:color w:val="C45911" w:themeColor="accent2" w:themeShade="BF"/>
          <w:szCs w:val="22"/>
          <w:lang w:eastAsia="zh-CN"/>
        </w:rPr>
        <w:sym w:font="Wingdings" w:char="F0E0"/>
      </w:r>
      <w:r w:rsidRPr="008C6BDB">
        <w:rPr>
          <w:b/>
          <w:bCs/>
          <w:color w:val="C45911" w:themeColor="accent2" w:themeShade="BF"/>
          <w:szCs w:val="22"/>
          <w:lang w:eastAsia="zh-CN"/>
        </w:rPr>
        <w:t xml:space="preserve"> Option </w:t>
      </w:r>
      <w:r>
        <w:rPr>
          <w:b/>
          <w:bCs/>
          <w:color w:val="C45911" w:themeColor="accent2" w:themeShade="BF"/>
          <w:szCs w:val="22"/>
          <w:lang w:eastAsia="zh-CN"/>
        </w:rPr>
        <w:t>1</w:t>
      </w:r>
    </w:p>
    <w:p w14:paraId="37CD2982" w14:textId="77777777" w:rsidR="00C035DE" w:rsidRPr="004E42F9"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4E42F9">
        <w:rPr>
          <w:szCs w:val="22"/>
          <w:lang w:eastAsia="zh-CN"/>
        </w:rPr>
        <w:t>Proposal 3: No need to pause RVQoE reporting at RAN overload.</w:t>
      </w:r>
    </w:p>
    <w:p w14:paraId="54BE2D8D" w14:textId="4B5312AD" w:rsidR="00C035DE" w:rsidRPr="004E42F9" w:rsidRDefault="00C035DE" w:rsidP="00C035DE">
      <w:pPr>
        <w:pBdr>
          <w:top w:val="single" w:sz="4" w:space="1" w:color="auto"/>
          <w:left w:val="single" w:sz="4" w:space="4" w:color="auto"/>
          <w:bottom w:val="single" w:sz="4" w:space="1" w:color="auto"/>
          <w:right w:val="single" w:sz="4" w:space="4" w:color="auto"/>
        </w:pBdr>
        <w:rPr>
          <w:b/>
          <w:bCs/>
          <w:szCs w:val="22"/>
          <w:lang w:eastAsia="zh-CN"/>
        </w:rPr>
      </w:pPr>
      <w:r w:rsidRPr="004E42F9">
        <w:rPr>
          <w:b/>
          <w:bCs/>
          <w:szCs w:val="22"/>
          <w:lang w:eastAsia="zh-CN"/>
        </w:rPr>
        <w:t>[10], Samsung</w:t>
      </w:r>
      <w:r>
        <w:rPr>
          <w:b/>
          <w:bCs/>
          <w:szCs w:val="22"/>
          <w:lang w:eastAsia="zh-CN"/>
        </w:rPr>
        <w:t xml:space="preserve"> </w:t>
      </w:r>
      <w:r w:rsidRPr="00245AC6">
        <w:rPr>
          <w:b/>
          <w:bCs/>
          <w:color w:val="0070C0"/>
          <w:szCs w:val="22"/>
          <w:lang w:eastAsia="zh-CN"/>
        </w:rPr>
        <w:sym w:font="Wingdings" w:char="F0E0"/>
      </w:r>
      <w:r w:rsidRPr="00245AC6">
        <w:rPr>
          <w:b/>
          <w:bCs/>
          <w:color w:val="0070C0"/>
          <w:szCs w:val="22"/>
          <w:lang w:eastAsia="zh-CN"/>
        </w:rPr>
        <w:t xml:space="preserve"> Option </w:t>
      </w:r>
      <w:r>
        <w:rPr>
          <w:b/>
          <w:bCs/>
          <w:color w:val="0070C0"/>
          <w:szCs w:val="22"/>
          <w:lang w:eastAsia="zh-CN"/>
        </w:rPr>
        <w:t>1 or 2</w:t>
      </w:r>
    </w:p>
    <w:p w14:paraId="1EE66573" w14:textId="77777777" w:rsidR="00C035DE" w:rsidRPr="004E42F9"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4E42F9">
        <w:rPr>
          <w:b/>
          <w:bCs/>
          <w:szCs w:val="22"/>
          <w:lang w:eastAsia="zh-CN"/>
        </w:rPr>
        <w:t>Proposal 3:</w:t>
      </w:r>
      <w:r w:rsidRPr="004E42F9">
        <w:rPr>
          <w:szCs w:val="22"/>
          <w:lang w:eastAsia="zh-CN"/>
        </w:rPr>
        <w:t xml:space="preserve"> RAN3 to down select below options for handling RVQoE reporting at overload.</w:t>
      </w:r>
    </w:p>
    <w:p w14:paraId="07CE9D7C" w14:textId="77777777" w:rsidR="00C035DE" w:rsidRPr="004E42F9"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4E42F9">
        <w:rPr>
          <w:szCs w:val="22"/>
          <w:lang w:eastAsia="zh-CN"/>
        </w:rPr>
        <w:t>Option 1: RVQoE reporting will not be paused even the legacy QoE reporting is paused.</w:t>
      </w:r>
    </w:p>
    <w:p w14:paraId="1C7C5413" w14:textId="77777777" w:rsidR="00C035DE" w:rsidRPr="004E42F9" w:rsidRDefault="00C035DE" w:rsidP="00C035DE">
      <w:pPr>
        <w:pBdr>
          <w:top w:val="single" w:sz="4" w:space="1" w:color="auto"/>
          <w:left w:val="single" w:sz="4" w:space="4" w:color="auto"/>
          <w:bottom w:val="single" w:sz="4" w:space="1" w:color="auto"/>
          <w:right w:val="single" w:sz="4" w:space="4" w:color="auto"/>
        </w:pBdr>
        <w:rPr>
          <w:szCs w:val="22"/>
          <w:lang w:eastAsia="zh-CN"/>
        </w:rPr>
      </w:pPr>
      <w:r w:rsidRPr="004E42F9">
        <w:rPr>
          <w:szCs w:val="22"/>
          <w:lang w:eastAsia="zh-CN"/>
        </w:rPr>
        <w:t>Option 2: RVQoE reporting will be paused together with legacy QoE reporting upon receiving the pause indication from the network, when reporting resumed, the original reporting time should be included in the resumed RVQoE report for better decision in RAN side.</w:t>
      </w:r>
    </w:p>
    <w:p w14:paraId="68B20EF4" w14:textId="7412D4DA" w:rsidR="00C035DE" w:rsidRPr="002A5A32" w:rsidRDefault="002A5A32" w:rsidP="00C035DE">
      <w:pPr>
        <w:rPr>
          <w:rFonts w:eastAsiaTheme="minorEastAsia"/>
          <w:b/>
          <w:szCs w:val="22"/>
          <w:lang w:eastAsia="zh-CN"/>
        </w:rPr>
      </w:pPr>
      <w:r w:rsidRPr="002A5A32">
        <w:rPr>
          <w:rFonts w:eastAsiaTheme="minorEastAsia"/>
          <w:b/>
          <w:szCs w:val="22"/>
          <w:lang w:eastAsia="zh-CN"/>
        </w:rPr>
        <w:t xml:space="preserve">Q5: </w:t>
      </w:r>
      <w:r w:rsidR="00C035DE" w:rsidRPr="002A5A32">
        <w:rPr>
          <w:rFonts w:eastAsiaTheme="minorEastAsia"/>
          <w:b/>
          <w:szCs w:val="22"/>
          <w:lang w:eastAsia="zh-CN"/>
        </w:rPr>
        <w:t>Companies are requested to provide their preference among the following options for handling RVQoE during RAN overload:</w:t>
      </w:r>
    </w:p>
    <w:p w14:paraId="11F48D5F" w14:textId="77777777" w:rsidR="00C035DE" w:rsidRPr="000D1AE8" w:rsidRDefault="00C035DE" w:rsidP="000D1AE8">
      <w:pPr>
        <w:pStyle w:val="ListParagraph"/>
        <w:numPr>
          <w:ilvl w:val="0"/>
          <w:numId w:val="13"/>
        </w:numPr>
        <w:ind w:firstLineChars="0"/>
        <w:rPr>
          <w:sz w:val="22"/>
          <w:szCs w:val="24"/>
          <w:lang w:eastAsia="zh-CN"/>
        </w:rPr>
      </w:pPr>
      <w:r w:rsidRPr="000D1AE8">
        <w:rPr>
          <w:b/>
          <w:bCs/>
          <w:sz w:val="22"/>
          <w:szCs w:val="24"/>
          <w:lang w:eastAsia="zh-CN"/>
        </w:rPr>
        <w:t>Option 1:</w:t>
      </w:r>
      <w:r w:rsidRPr="000D1AE8">
        <w:rPr>
          <w:sz w:val="22"/>
          <w:szCs w:val="24"/>
          <w:lang w:eastAsia="zh-CN"/>
        </w:rPr>
        <w:t xml:space="preserve"> No need to pause/resume RVQoE reporting during/post RAN overload (pause/resume flag of regular QoE doesn’t impact RVQoE reporting)</w:t>
      </w:r>
    </w:p>
    <w:p w14:paraId="6DE02A1C" w14:textId="77777777" w:rsidR="00C035DE" w:rsidRPr="000D1AE8" w:rsidRDefault="00C035DE" w:rsidP="000D1AE8">
      <w:pPr>
        <w:pStyle w:val="ListParagraph"/>
        <w:numPr>
          <w:ilvl w:val="0"/>
          <w:numId w:val="13"/>
        </w:numPr>
        <w:ind w:firstLineChars="0"/>
        <w:rPr>
          <w:sz w:val="22"/>
          <w:szCs w:val="24"/>
          <w:lang w:eastAsia="zh-CN"/>
        </w:rPr>
      </w:pPr>
      <w:r w:rsidRPr="000D1AE8">
        <w:rPr>
          <w:b/>
          <w:bCs/>
          <w:sz w:val="22"/>
          <w:szCs w:val="24"/>
          <w:lang w:eastAsia="zh-CN"/>
        </w:rPr>
        <w:t>Option 2</w:t>
      </w:r>
      <w:r w:rsidRPr="000D1AE8">
        <w:rPr>
          <w:sz w:val="22"/>
          <w:szCs w:val="24"/>
          <w:lang w:eastAsia="zh-CN"/>
        </w:rPr>
        <w:t xml:space="preserve">: RVQoE reporting will be paused/resumed </w:t>
      </w:r>
      <w:r w:rsidRPr="000D1AE8">
        <w:rPr>
          <w:b/>
          <w:bCs/>
          <w:sz w:val="22"/>
          <w:szCs w:val="24"/>
          <w:lang w:eastAsia="zh-CN"/>
        </w:rPr>
        <w:t>together</w:t>
      </w:r>
      <w:r w:rsidRPr="000D1AE8">
        <w:rPr>
          <w:sz w:val="22"/>
          <w:szCs w:val="24"/>
          <w:lang w:eastAsia="zh-CN"/>
        </w:rPr>
        <w:t xml:space="preserve"> with regular QoE reporting upon receiving the pause/resume indication from the network</w:t>
      </w:r>
    </w:p>
    <w:p w14:paraId="4BBC61A4" w14:textId="77777777" w:rsidR="00C035DE" w:rsidRPr="000D1AE8" w:rsidRDefault="00C035DE" w:rsidP="000D1AE8">
      <w:pPr>
        <w:pStyle w:val="ListParagraph"/>
        <w:numPr>
          <w:ilvl w:val="0"/>
          <w:numId w:val="13"/>
        </w:numPr>
        <w:ind w:firstLineChars="0"/>
        <w:rPr>
          <w:sz w:val="22"/>
          <w:szCs w:val="24"/>
          <w:lang w:eastAsia="zh-CN"/>
        </w:rPr>
      </w:pPr>
      <w:r w:rsidRPr="000D1AE8">
        <w:rPr>
          <w:b/>
          <w:bCs/>
          <w:sz w:val="22"/>
          <w:szCs w:val="24"/>
          <w:lang w:eastAsia="zh-CN"/>
        </w:rPr>
        <w:t>Option 3:</w:t>
      </w:r>
      <w:r w:rsidRPr="000D1AE8">
        <w:rPr>
          <w:sz w:val="22"/>
          <w:szCs w:val="24"/>
          <w:lang w:eastAsia="zh-CN"/>
        </w:rPr>
        <w:t xml:space="preserve"> Regular QoE reporting and the corresponding RVQoE reporting can be paused and resumed </w:t>
      </w:r>
      <w:r w:rsidRPr="000D1AE8">
        <w:rPr>
          <w:b/>
          <w:bCs/>
          <w:sz w:val="22"/>
          <w:szCs w:val="24"/>
          <w:lang w:eastAsia="zh-CN"/>
        </w:rPr>
        <w:t>independently</w:t>
      </w:r>
      <w:r w:rsidRPr="000D1AE8">
        <w:rPr>
          <w:sz w:val="22"/>
          <w:szCs w:val="24"/>
          <w:lang w:eastAsia="zh-CN"/>
        </w:rPr>
        <w:t xml:space="preserve"> of each other, e.g., using separate pause/resume indications for regular QoE reporting and RVQoE reporting,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035DE" w14:paraId="2C509283" w14:textId="77777777" w:rsidTr="006E3A04">
        <w:tc>
          <w:tcPr>
            <w:tcW w:w="1271" w:type="dxa"/>
            <w:shd w:val="clear" w:color="auto" w:fill="auto"/>
          </w:tcPr>
          <w:p w14:paraId="71964373" w14:textId="77777777" w:rsidR="00C035DE" w:rsidRDefault="00C035DE" w:rsidP="006E3A04">
            <w:r>
              <w:t>Company</w:t>
            </w:r>
          </w:p>
        </w:tc>
        <w:tc>
          <w:tcPr>
            <w:tcW w:w="1637" w:type="dxa"/>
          </w:tcPr>
          <w:p w14:paraId="2CA698AD" w14:textId="77777777" w:rsidR="00C035DE" w:rsidRDefault="00C035DE" w:rsidP="006E3A04">
            <w:pPr>
              <w:rPr>
                <w:rFonts w:eastAsia="Segoe UI"/>
                <w:lang w:eastAsia="zh-CN"/>
              </w:rPr>
            </w:pPr>
            <w:r>
              <w:rPr>
                <w:rFonts w:eastAsia="Segoe UI"/>
                <w:lang w:eastAsia="zh-CN"/>
              </w:rPr>
              <w:t>Option 1/2/3</w:t>
            </w:r>
          </w:p>
        </w:tc>
        <w:tc>
          <w:tcPr>
            <w:tcW w:w="6297" w:type="dxa"/>
            <w:shd w:val="clear" w:color="auto" w:fill="auto"/>
          </w:tcPr>
          <w:p w14:paraId="0E3BEF1B" w14:textId="77777777" w:rsidR="00C035DE" w:rsidRDefault="00C035DE" w:rsidP="006E3A04">
            <w:r>
              <w:t>Comment</w:t>
            </w:r>
          </w:p>
        </w:tc>
      </w:tr>
      <w:tr w:rsidR="00C035DE" w14:paraId="1279A17B" w14:textId="77777777" w:rsidTr="006E3A04">
        <w:tc>
          <w:tcPr>
            <w:tcW w:w="1271" w:type="dxa"/>
            <w:shd w:val="clear" w:color="auto" w:fill="auto"/>
          </w:tcPr>
          <w:p w14:paraId="2A116BCE" w14:textId="77777777" w:rsidR="00C035DE" w:rsidRDefault="00C035DE" w:rsidP="006E3A04">
            <w:pPr>
              <w:rPr>
                <w:rFonts w:eastAsiaTheme="minorEastAsia"/>
                <w:lang w:eastAsia="zh-CN"/>
              </w:rPr>
            </w:pPr>
          </w:p>
        </w:tc>
        <w:tc>
          <w:tcPr>
            <w:tcW w:w="1637" w:type="dxa"/>
          </w:tcPr>
          <w:p w14:paraId="79618ADC" w14:textId="77777777" w:rsidR="00C035DE" w:rsidRDefault="00C035DE" w:rsidP="006E3A04">
            <w:pPr>
              <w:rPr>
                <w:rFonts w:eastAsiaTheme="minorEastAsia"/>
                <w:lang w:eastAsia="zh-CN"/>
              </w:rPr>
            </w:pPr>
          </w:p>
        </w:tc>
        <w:tc>
          <w:tcPr>
            <w:tcW w:w="6297" w:type="dxa"/>
            <w:shd w:val="clear" w:color="auto" w:fill="auto"/>
          </w:tcPr>
          <w:p w14:paraId="2E190FA3" w14:textId="77777777" w:rsidR="00C035DE" w:rsidRDefault="00C035DE" w:rsidP="006E3A04">
            <w:pPr>
              <w:rPr>
                <w:rFonts w:eastAsia="CG Times (WN)"/>
                <w:lang w:eastAsia="zh-CN"/>
              </w:rPr>
            </w:pPr>
          </w:p>
        </w:tc>
      </w:tr>
      <w:tr w:rsidR="00C035DE" w14:paraId="4A3CE519" w14:textId="77777777" w:rsidTr="006E3A04">
        <w:tc>
          <w:tcPr>
            <w:tcW w:w="1271" w:type="dxa"/>
            <w:shd w:val="clear" w:color="auto" w:fill="auto"/>
          </w:tcPr>
          <w:p w14:paraId="5F34A72D" w14:textId="77777777" w:rsidR="00C035DE" w:rsidRDefault="00C035DE" w:rsidP="006E3A04">
            <w:pPr>
              <w:rPr>
                <w:rFonts w:eastAsia="SimSun"/>
                <w:lang w:eastAsia="zh-CN"/>
              </w:rPr>
            </w:pPr>
          </w:p>
        </w:tc>
        <w:tc>
          <w:tcPr>
            <w:tcW w:w="1637" w:type="dxa"/>
          </w:tcPr>
          <w:p w14:paraId="01FE4BBC" w14:textId="77777777" w:rsidR="00C035DE" w:rsidRDefault="00C035DE" w:rsidP="006E3A04">
            <w:pPr>
              <w:rPr>
                <w:rFonts w:eastAsia="SimSun"/>
                <w:lang w:eastAsia="zh-CN"/>
              </w:rPr>
            </w:pPr>
          </w:p>
        </w:tc>
        <w:tc>
          <w:tcPr>
            <w:tcW w:w="6297" w:type="dxa"/>
            <w:shd w:val="clear" w:color="auto" w:fill="auto"/>
          </w:tcPr>
          <w:p w14:paraId="13AC0B5F" w14:textId="77777777" w:rsidR="00C035DE" w:rsidRDefault="00C035DE" w:rsidP="006E3A04">
            <w:pPr>
              <w:rPr>
                <w:rFonts w:eastAsia="SimSun"/>
                <w:lang w:eastAsia="zh-CN"/>
              </w:rPr>
            </w:pPr>
          </w:p>
        </w:tc>
      </w:tr>
      <w:tr w:rsidR="00C035DE" w14:paraId="5FF057CB" w14:textId="77777777" w:rsidTr="006E3A04">
        <w:tc>
          <w:tcPr>
            <w:tcW w:w="1271" w:type="dxa"/>
            <w:shd w:val="clear" w:color="auto" w:fill="auto"/>
          </w:tcPr>
          <w:p w14:paraId="1D2DD9A9" w14:textId="77777777" w:rsidR="00C035DE" w:rsidRDefault="00C035DE" w:rsidP="006E3A04">
            <w:pPr>
              <w:rPr>
                <w:rFonts w:eastAsiaTheme="minorEastAsia"/>
                <w:lang w:eastAsia="zh-CN"/>
              </w:rPr>
            </w:pPr>
          </w:p>
        </w:tc>
        <w:tc>
          <w:tcPr>
            <w:tcW w:w="1637" w:type="dxa"/>
          </w:tcPr>
          <w:p w14:paraId="0303D940" w14:textId="77777777" w:rsidR="00C035DE" w:rsidRDefault="00C035DE" w:rsidP="006E3A04">
            <w:pPr>
              <w:rPr>
                <w:rFonts w:eastAsiaTheme="minorEastAsia"/>
                <w:lang w:eastAsia="zh-CN"/>
              </w:rPr>
            </w:pPr>
          </w:p>
        </w:tc>
        <w:tc>
          <w:tcPr>
            <w:tcW w:w="6297" w:type="dxa"/>
            <w:shd w:val="clear" w:color="auto" w:fill="auto"/>
          </w:tcPr>
          <w:p w14:paraId="45B23036" w14:textId="77777777" w:rsidR="00C035DE" w:rsidRDefault="00C035DE" w:rsidP="006E3A04">
            <w:pPr>
              <w:widowControl w:val="0"/>
              <w:rPr>
                <w:rFonts w:eastAsia="CG Times (WN)"/>
                <w:lang w:eastAsia="zh-CN"/>
              </w:rPr>
            </w:pPr>
          </w:p>
        </w:tc>
      </w:tr>
      <w:tr w:rsidR="00C035DE" w14:paraId="296199DE" w14:textId="77777777" w:rsidTr="006E3A04">
        <w:tc>
          <w:tcPr>
            <w:tcW w:w="1271" w:type="dxa"/>
            <w:shd w:val="clear" w:color="auto" w:fill="auto"/>
          </w:tcPr>
          <w:p w14:paraId="2264DEDD" w14:textId="77777777" w:rsidR="00C035DE" w:rsidRDefault="00C035DE" w:rsidP="006E3A04">
            <w:pPr>
              <w:rPr>
                <w:rFonts w:eastAsiaTheme="minorEastAsia"/>
                <w:lang w:eastAsia="zh-CN"/>
              </w:rPr>
            </w:pPr>
          </w:p>
        </w:tc>
        <w:tc>
          <w:tcPr>
            <w:tcW w:w="1637" w:type="dxa"/>
          </w:tcPr>
          <w:p w14:paraId="12C68F24" w14:textId="77777777" w:rsidR="00C035DE" w:rsidRDefault="00C035DE" w:rsidP="006E3A04">
            <w:pPr>
              <w:rPr>
                <w:rFonts w:eastAsiaTheme="minorEastAsia"/>
                <w:lang w:eastAsia="zh-CN"/>
              </w:rPr>
            </w:pPr>
          </w:p>
        </w:tc>
        <w:tc>
          <w:tcPr>
            <w:tcW w:w="6297" w:type="dxa"/>
            <w:shd w:val="clear" w:color="auto" w:fill="auto"/>
          </w:tcPr>
          <w:p w14:paraId="666E1D29" w14:textId="77777777" w:rsidR="00C035DE" w:rsidRDefault="00C035DE" w:rsidP="006E3A04">
            <w:pPr>
              <w:rPr>
                <w:rFonts w:eastAsiaTheme="minorEastAsia"/>
                <w:lang w:eastAsia="zh-CN"/>
              </w:rPr>
            </w:pPr>
          </w:p>
        </w:tc>
      </w:tr>
    </w:tbl>
    <w:p w14:paraId="04720507" w14:textId="77777777" w:rsidR="00C035DE" w:rsidRPr="00E97982" w:rsidRDefault="00C035DE" w:rsidP="00C035DE">
      <w:pPr>
        <w:rPr>
          <w:szCs w:val="22"/>
          <w:lang w:eastAsia="zh-CN"/>
        </w:rPr>
      </w:pPr>
    </w:p>
    <w:p w14:paraId="3C2C552C" w14:textId="7AF02255" w:rsidR="00594B82" w:rsidRDefault="00DB4B33">
      <w:pPr>
        <w:pStyle w:val="Heading2"/>
        <w:rPr>
          <w:lang w:eastAsia="zh-CN"/>
        </w:rPr>
      </w:pPr>
      <w:r w:rsidRPr="00DB4B33">
        <w:rPr>
          <w:lang w:eastAsia="zh-CN"/>
        </w:rPr>
        <w:t>Whether to have additional reporting periodicities for RVQoE</w:t>
      </w:r>
    </w:p>
    <w:p w14:paraId="62F2C6FB" w14:textId="2388AD1D" w:rsidR="00506F70" w:rsidRPr="005123E7" w:rsidRDefault="005123E7" w:rsidP="005123E7">
      <w:pPr>
        <w:pBdr>
          <w:top w:val="single" w:sz="4" w:space="1" w:color="auto"/>
          <w:left w:val="single" w:sz="4" w:space="4" w:color="auto"/>
          <w:bottom w:val="single" w:sz="4" w:space="1" w:color="auto"/>
          <w:right w:val="single" w:sz="4" w:space="4" w:color="auto"/>
        </w:pBdr>
        <w:rPr>
          <w:rFonts w:eastAsiaTheme="minorEastAsia"/>
          <w:b/>
          <w:szCs w:val="22"/>
          <w:lang w:eastAsia="zh-CN"/>
        </w:rPr>
      </w:pPr>
      <w:r w:rsidRPr="005123E7">
        <w:rPr>
          <w:rFonts w:eastAsiaTheme="minorEastAsia"/>
          <w:b/>
          <w:szCs w:val="22"/>
          <w:lang w:eastAsia="zh-CN"/>
        </w:rPr>
        <w:t xml:space="preserve">[2], </w:t>
      </w:r>
      <w:r w:rsidR="00506F70" w:rsidRPr="005123E7">
        <w:rPr>
          <w:rFonts w:eastAsiaTheme="minorEastAsia"/>
          <w:b/>
          <w:szCs w:val="22"/>
          <w:lang w:eastAsia="zh-CN"/>
        </w:rPr>
        <w:t>Ericsson</w:t>
      </w:r>
      <w:r w:rsidR="00E97982">
        <w:rPr>
          <w:rFonts w:eastAsiaTheme="minorEastAsia"/>
          <w:b/>
          <w:szCs w:val="22"/>
          <w:lang w:eastAsia="zh-CN"/>
        </w:rPr>
        <w:t xml:space="preserve"> </w:t>
      </w:r>
      <w:r w:rsidR="00E97982" w:rsidRPr="00E97982">
        <w:rPr>
          <w:rFonts w:eastAsiaTheme="minorEastAsia"/>
          <w:b/>
          <w:color w:val="00B050"/>
          <w:szCs w:val="22"/>
          <w:lang w:eastAsia="zh-CN"/>
        </w:rPr>
        <w:sym w:font="Wingdings" w:char="F0E0"/>
      </w:r>
      <w:r w:rsidR="00E97982" w:rsidRPr="00E97982">
        <w:rPr>
          <w:rFonts w:eastAsiaTheme="minorEastAsia"/>
          <w:b/>
          <w:color w:val="00B050"/>
          <w:szCs w:val="22"/>
          <w:lang w:eastAsia="zh-CN"/>
        </w:rPr>
        <w:t xml:space="preserve"> Yes</w:t>
      </w:r>
    </w:p>
    <w:p w14:paraId="7B60F776" w14:textId="16C889AA" w:rsidR="00DB4B33" w:rsidRPr="005123E7" w:rsidRDefault="00506F70" w:rsidP="005123E7">
      <w:pPr>
        <w:pBdr>
          <w:top w:val="single" w:sz="4" w:space="1" w:color="auto"/>
          <w:left w:val="single" w:sz="4" w:space="4" w:color="auto"/>
          <w:bottom w:val="single" w:sz="4" w:space="1" w:color="auto"/>
          <w:right w:val="single" w:sz="4" w:space="4" w:color="auto"/>
        </w:pBdr>
        <w:rPr>
          <w:rFonts w:eastAsiaTheme="minorEastAsia"/>
          <w:b/>
          <w:szCs w:val="22"/>
          <w:lang w:eastAsia="zh-CN"/>
        </w:rPr>
      </w:pPr>
      <w:r w:rsidRPr="005123E7">
        <w:rPr>
          <w:rFonts w:eastAsiaTheme="minorEastAsia"/>
          <w:b/>
          <w:szCs w:val="22"/>
          <w:lang w:eastAsia="zh-CN"/>
        </w:rPr>
        <w:t xml:space="preserve">Proposal 5: </w:t>
      </w:r>
      <w:r w:rsidRPr="005123E7">
        <w:rPr>
          <w:rFonts w:eastAsiaTheme="minorEastAsia"/>
          <w:bCs/>
          <w:szCs w:val="22"/>
          <w:lang w:eastAsia="zh-CN"/>
        </w:rPr>
        <w:t>RAN3 to agree the following additional RAN visible QoE reporting periodicities: ms2048, ms5120, ms10240, ms20480, ms40960, min1, min6, min12, min30, min60</w:t>
      </w:r>
      <w:r w:rsidRPr="005123E7">
        <w:rPr>
          <w:rFonts w:eastAsiaTheme="minorEastAsia"/>
          <w:b/>
          <w:szCs w:val="22"/>
          <w:lang w:eastAsia="zh-CN"/>
        </w:rPr>
        <w:t>.</w:t>
      </w:r>
    </w:p>
    <w:p w14:paraId="2656099D" w14:textId="3CE5010F" w:rsidR="00506F70" w:rsidRDefault="00F51469" w:rsidP="005123E7">
      <w:pPr>
        <w:pBdr>
          <w:top w:val="single" w:sz="4" w:space="1" w:color="auto"/>
          <w:left w:val="single" w:sz="4" w:space="4" w:color="auto"/>
          <w:bottom w:val="single" w:sz="4" w:space="1" w:color="auto"/>
          <w:right w:val="single" w:sz="4" w:space="4" w:color="auto"/>
        </w:pBdr>
        <w:rPr>
          <w:rFonts w:eastAsiaTheme="minorEastAsia"/>
          <w:bCs/>
          <w:szCs w:val="22"/>
          <w:lang w:eastAsia="zh-CN"/>
        </w:rPr>
      </w:pPr>
      <w:r w:rsidRPr="005123E7">
        <w:rPr>
          <w:rFonts w:eastAsiaTheme="minorEastAsia"/>
          <w:b/>
          <w:szCs w:val="22"/>
          <w:lang w:eastAsia="zh-CN"/>
        </w:rPr>
        <w:t xml:space="preserve">Proposal 6: </w:t>
      </w:r>
      <w:r w:rsidRPr="005123E7">
        <w:rPr>
          <w:rFonts w:eastAsiaTheme="minorEastAsia"/>
          <w:bCs/>
          <w:szCs w:val="22"/>
          <w:lang w:eastAsia="zh-CN"/>
        </w:rPr>
        <w:t>If the reporting periodicity of RVQoE is not explicitly indicated in the RVQoE configuration, RVQoE reports can be sent together with the legacy QoE reports.</w:t>
      </w:r>
    </w:p>
    <w:p w14:paraId="38665FA9" w14:textId="79A622E3" w:rsidR="007D1B52" w:rsidRPr="007D1B52" w:rsidRDefault="007D1B52" w:rsidP="005123E7">
      <w:pPr>
        <w:pBdr>
          <w:top w:val="single" w:sz="4" w:space="1" w:color="auto"/>
          <w:left w:val="single" w:sz="4" w:space="4" w:color="auto"/>
          <w:bottom w:val="single" w:sz="4" w:space="1" w:color="auto"/>
          <w:right w:val="single" w:sz="4" w:space="4" w:color="auto"/>
        </w:pBdr>
        <w:rPr>
          <w:rFonts w:eastAsiaTheme="minorEastAsia"/>
          <w:b/>
          <w:szCs w:val="22"/>
          <w:lang w:eastAsia="zh-CN"/>
        </w:rPr>
      </w:pPr>
      <w:r w:rsidRPr="007D1B52">
        <w:rPr>
          <w:rFonts w:eastAsiaTheme="minorEastAsia"/>
          <w:b/>
          <w:szCs w:val="22"/>
          <w:lang w:eastAsia="zh-CN"/>
        </w:rPr>
        <w:t>[3], Qualcomm</w:t>
      </w:r>
      <w:r w:rsidR="00E97982">
        <w:rPr>
          <w:rFonts w:eastAsiaTheme="minorEastAsia"/>
          <w:b/>
          <w:szCs w:val="22"/>
          <w:lang w:eastAsia="zh-CN"/>
        </w:rPr>
        <w:t xml:space="preserve"> </w:t>
      </w:r>
      <w:r w:rsidR="00E97982" w:rsidRPr="00E97982">
        <w:rPr>
          <w:rFonts w:eastAsiaTheme="minorEastAsia"/>
          <w:b/>
          <w:color w:val="FF0000"/>
          <w:szCs w:val="22"/>
          <w:lang w:eastAsia="zh-CN"/>
        </w:rPr>
        <w:sym w:font="Wingdings" w:char="F0E0"/>
      </w:r>
      <w:r w:rsidR="00E97982" w:rsidRPr="00E97982">
        <w:rPr>
          <w:rFonts w:eastAsiaTheme="minorEastAsia"/>
          <w:b/>
          <w:color w:val="FF0000"/>
          <w:szCs w:val="22"/>
          <w:lang w:eastAsia="zh-CN"/>
        </w:rPr>
        <w:t xml:space="preserve"> No</w:t>
      </w:r>
    </w:p>
    <w:p w14:paraId="23523B25" w14:textId="7524FBC5" w:rsidR="007D1B52" w:rsidRPr="005123E7" w:rsidRDefault="007D1B52" w:rsidP="005123E7">
      <w:pPr>
        <w:pBdr>
          <w:top w:val="single" w:sz="4" w:space="1" w:color="auto"/>
          <w:left w:val="single" w:sz="4" w:space="4" w:color="auto"/>
          <w:bottom w:val="single" w:sz="4" w:space="1" w:color="auto"/>
          <w:right w:val="single" w:sz="4" w:space="4" w:color="auto"/>
        </w:pBdr>
        <w:rPr>
          <w:rFonts w:eastAsiaTheme="minorEastAsia"/>
          <w:bCs/>
          <w:szCs w:val="22"/>
          <w:lang w:eastAsia="zh-CN"/>
        </w:rPr>
      </w:pPr>
      <w:r w:rsidRPr="007D1B52">
        <w:rPr>
          <w:rFonts w:eastAsiaTheme="minorEastAsia"/>
          <w:bCs/>
          <w:szCs w:val="22"/>
          <w:lang w:eastAsia="zh-CN"/>
        </w:rPr>
        <w:t>Proposal 1: There is no need to support additional reporting periodicities for RVQoE than what was agreed in R3#114bis-e</w:t>
      </w:r>
    </w:p>
    <w:p w14:paraId="557A8500" w14:textId="28F19A4F" w:rsidR="00506F70" w:rsidRPr="005123E7" w:rsidRDefault="005123E7" w:rsidP="005123E7">
      <w:pPr>
        <w:pBdr>
          <w:top w:val="single" w:sz="4" w:space="1" w:color="auto"/>
          <w:left w:val="single" w:sz="4" w:space="4" w:color="auto"/>
          <w:bottom w:val="single" w:sz="4" w:space="1" w:color="auto"/>
          <w:right w:val="single" w:sz="4" w:space="4" w:color="auto"/>
        </w:pBdr>
        <w:rPr>
          <w:rFonts w:eastAsiaTheme="minorEastAsia"/>
          <w:b/>
          <w:szCs w:val="22"/>
          <w:lang w:eastAsia="zh-CN"/>
        </w:rPr>
      </w:pPr>
      <w:r w:rsidRPr="005123E7">
        <w:rPr>
          <w:rFonts w:eastAsiaTheme="minorEastAsia"/>
          <w:b/>
          <w:szCs w:val="22"/>
          <w:lang w:eastAsia="zh-CN"/>
        </w:rPr>
        <w:t xml:space="preserve">[4], </w:t>
      </w:r>
      <w:r w:rsidR="006968CA" w:rsidRPr="005123E7">
        <w:rPr>
          <w:rFonts w:eastAsiaTheme="minorEastAsia"/>
          <w:b/>
          <w:szCs w:val="22"/>
          <w:lang w:eastAsia="zh-CN"/>
        </w:rPr>
        <w:t>Nokia</w:t>
      </w:r>
      <w:r w:rsidR="00E97982">
        <w:rPr>
          <w:rFonts w:eastAsiaTheme="minorEastAsia"/>
          <w:b/>
          <w:szCs w:val="22"/>
          <w:lang w:eastAsia="zh-CN"/>
        </w:rPr>
        <w:t xml:space="preserve"> </w:t>
      </w:r>
      <w:r w:rsidR="00E97982" w:rsidRPr="00E97982">
        <w:rPr>
          <w:rFonts w:eastAsiaTheme="minorEastAsia"/>
          <w:b/>
          <w:color w:val="FF0000"/>
          <w:szCs w:val="22"/>
          <w:lang w:eastAsia="zh-CN"/>
        </w:rPr>
        <w:sym w:font="Wingdings" w:char="F0E0"/>
      </w:r>
      <w:r w:rsidR="00E97982" w:rsidRPr="00E97982">
        <w:rPr>
          <w:rFonts w:eastAsiaTheme="minorEastAsia"/>
          <w:b/>
          <w:color w:val="FF0000"/>
          <w:szCs w:val="22"/>
          <w:lang w:eastAsia="zh-CN"/>
        </w:rPr>
        <w:t xml:space="preserve"> No</w:t>
      </w:r>
    </w:p>
    <w:p w14:paraId="4D669F78" w14:textId="40CEFDD3" w:rsidR="006968CA" w:rsidRPr="005123E7" w:rsidRDefault="006968CA" w:rsidP="005123E7">
      <w:pPr>
        <w:pBdr>
          <w:top w:val="single" w:sz="4" w:space="1" w:color="auto"/>
          <w:left w:val="single" w:sz="4" w:space="4" w:color="auto"/>
          <w:bottom w:val="single" w:sz="4" w:space="1" w:color="auto"/>
          <w:right w:val="single" w:sz="4" w:space="4" w:color="auto"/>
        </w:pBdr>
        <w:rPr>
          <w:rFonts w:eastAsiaTheme="minorEastAsia"/>
          <w:bCs/>
          <w:szCs w:val="22"/>
          <w:lang w:eastAsia="zh-CN"/>
        </w:rPr>
      </w:pPr>
      <w:r w:rsidRPr="005123E7">
        <w:rPr>
          <w:rFonts w:eastAsiaTheme="minorEastAsia"/>
          <w:bCs/>
          <w:szCs w:val="22"/>
          <w:lang w:eastAsia="zh-CN"/>
        </w:rPr>
        <w:t>Proposal 4: Not request different periodicities for RAN visible QoE reports and legacy QoE reports in Rel-17.</w:t>
      </w:r>
    </w:p>
    <w:p w14:paraId="5FEC696F" w14:textId="57B9944D" w:rsidR="006968CA" w:rsidRPr="005123E7" w:rsidRDefault="005123E7" w:rsidP="005123E7">
      <w:pPr>
        <w:pBdr>
          <w:top w:val="single" w:sz="4" w:space="1" w:color="auto"/>
          <w:left w:val="single" w:sz="4" w:space="4" w:color="auto"/>
          <w:bottom w:val="single" w:sz="4" w:space="1" w:color="auto"/>
          <w:right w:val="single" w:sz="4" w:space="4" w:color="auto"/>
        </w:pBdr>
        <w:rPr>
          <w:rFonts w:eastAsiaTheme="minorEastAsia"/>
          <w:b/>
          <w:szCs w:val="22"/>
          <w:lang w:eastAsia="zh-CN"/>
        </w:rPr>
      </w:pPr>
      <w:r w:rsidRPr="005123E7">
        <w:rPr>
          <w:rFonts w:eastAsiaTheme="minorEastAsia"/>
          <w:b/>
          <w:szCs w:val="22"/>
          <w:lang w:eastAsia="zh-CN"/>
        </w:rPr>
        <w:t xml:space="preserve">[6], </w:t>
      </w:r>
      <w:r w:rsidR="0024059F" w:rsidRPr="005123E7">
        <w:rPr>
          <w:rFonts w:eastAsiaTheme="minorEastAsia"/>
          <w:b/>
          <w:szCs w:val="22"/>
          <w:lang w:eastAsia="zh-CN"/>
        </w:rPr>
        <w:t>CATT</w:t>
      </w:r>
      <w:r w:rsidR="00E97982" w:rsidRPr="00E97982">
        <w:rPr>
          <w:rFonts w:eastAsiaTheme="minorEastAsia"/>
          <w:b/>
          <w:color w:val="FF0000"/>
          <w:szCs w:val="22"/>
          <w:lang w:eastAsia="zh-CN"/>
        </w:rPr>
        <w:sym w:font="Wingdings" w:char="F0E0"/>
      </w:r>
      <w:r w:rsidR="00E97982" w:rsidRPr="00E97982">
        <w:rPr>
          <w:rFonts w:eastAsiaTheme="minorEastAsia"/>
          <w:b/>
          <w:color w:val="FF0000"/>
          <w:szCs w:val="22"/>
          <w:lang w:eastAsia="zh-CN"/>
        </w:rPr>
        <w:t xml:space="preserve"> No</w:t>
      </w:r>
    </w:p>
    <w:p w14:paraId="611FCD6C" w14:textId="6BC21C3D" w:rsidR="0024059F" w:rsidRPr="005123E7" w:rsidRDefault="0024059F" w:rsidP="005123E7">
      <w:pPr>
        <w:pBdr>
          <w:top w:val="single" w:sz="4" w:space="1" w:color="auto"/>
          <w:left w:val="single" w:sz="4" w:space="4" w:color="auto"/>
          <w:bottom w:val="single" w:sz="4" w:space="1" w:color="auto"/>
          <w:right w:val="single" w:sz="4" w:space="4" w:color="auto"/>
        </w:pBdr>
        <w:rPr>
          <w:rFonts w:eastAsiaTheme="minorEastAsia"/>
          <w:bCs/>
          <w:szCs w:val="22"/>
          <w:lang w:eastAsia="zh-CN"/>
        </w:rPr>
      </w:pPr>
      <w:r w:rsidRPr="005123E7">
        <w:rPr>
          <w:rFonts w:eastAsiaTheme="minorEastAsia"/>
          <w:bCs/>
          <w:szCs w:val="22"/>
          <w:lang w:eastAsia="zh-CN"/>
        </w:rPr>
        <w:lastRenderedPageBreak/>
        <w:t>Proposal 4: The reporting periodicity can be ms120, ms240, ms480, ms640, ms1024 and remove the value larger than ms1024</w:t>
      </w:r>
    </w:p>
    <w:p w14:paraId="10C243DB" w14:textId="057B3261" w:rsidR="005401D1" w:rsidRPr="005123E7" w:rsidRDefault="005123E7" w:rsidP="005123E7">
      <w:pPr>
        <w:pBdr>
          <w:top w:val="single" w:sz="4" w:space="1" w:color="auto"/>
          <w:left w:val="single" w:sz="4" w:space="4" w:color="auto"/>
          <w:bottom w:val="single" w:sz="4" w:space="1" w:color="auto"/>
          <w:right w:val="single" w:sz="4" w:space="4" w:color="auto"/>
        </w:pBdr>
        <w:rPr>
          <w:rFonts w:eastAsiaTheme="minorEastAsia"/>
          <w:b/>
          <w:szCs w:val="22"/>
          <w:lang w:eastAsia="zh-CN"/>
        </w:rPr>
      </w:pPr>
      <w:r w:rsidRPr="005123E7">
        <w:rPr>
          <w:rFonts w:eastAsiaTheme="minorEastAsia"/>
          <w:b/>
          <w:szCs w:val="22"/>
          <w:lang w:eastAsia="zh-CN"/>
        </w:rPr>
        <w:t xml:space="preserve">[7], </w:t>
      </w:r>
      <w:r w:rsidR="005401D1" w:rsidRPr="005123E7">
        <w:rPr>
          <w:rFonts w:eastAsiaTheme="minorEastAsia"/>
          <w:b/>
          <w:szCs w:val="22"/>
          <w:lang w:eastAsia="zh-CN"/>
        </w:rPr>
        <w:t>Huawei</w:t>
      </w:r>
      <w:r w:rsidR="00E97982" w:rsidRPr="00E97982">
        <w:rPr>
          <w:rFonts w:eastAsiaTheme="minorEastAsia"/>
          <w:b/>
          <w:color w:val="FF0000"/>
          <w:szCs w:val="22"/>
          <w:lang w:eastAsia="zh-CN"/>
        </w:rPr>
        <w:sym w:font="Wingdings" w:char="F0E0"/>
      </w:r>
      <w:r w:rsidR="00E97982" w:rsidRPr="00E97982">
        <w:rPr>
          <w:rFonts w:eastAsiaTheme="minorEastAsia"/>
          <w:b/>
          <w:color w:val="FF0000"/>
          <w:szCs w:val="22"/>
          <w:lang w:eastAsia="zh-CN"/>
        </w:rPr>
        <w:t xml:space="preserve"> No</w:t>
      </w:r>
    </w:p>
    <w:p w14:paraId="66BB5FAE" w14:textId="30766B72" w:rsidR="005401D1" w:rsidRPr="005123E7" w:rsidRDefault="005401D1" w:rsidP="005123E7">
      <w:pPr>
        <w:pBdr>
          <w:top w:val="single" w:sz="4" w:space="1" w:color="auto"/>
          <w:left w:val="single" w:sz="4" w:space="4" w:color="auto"/>
          <w:bottom w:val="single" w:sz="4" w:space="1" w:color="auto"/>
          <w:right w:val="single" w:sz="4" w:space="4" w:color="auto"/>
        </w:pBdr>
        <w:rPr>
          <w:rFonts w:eastAsiaTheme="minorEastAsia"/>
          <w:bCs/>
          <w:szCs w:val="22"/>
          <w:lang w:eastAsia="zh-CN"/>
        </w:rPr>
      </w:pPr>
      <w:r w:rsidRPr="005123E7">
        <w:rPr>
          <w:rFonts w:eastAsiaTheme="minorEastAsia"/>
          <w:bCs/>
          <w:szCs w:val="22"/>
          <w:lang w:eastAsia="zh-CN"/>
        </w:rPr>
        <w:t>Proposal 3: The max value of the RAN visible QoE reporting periodicity is 1024ms.</w:t>
      </w:r>
    </w:p>
    <w:p w14:paraId="6032703F" w14:textId="624875FF" w:rsidR="006968CA" w:rsidRPr="005123E7" w:rsidRDefault="005123E7" w:rsidP="005123E7">
      <w:pPr>
        <w:pBdr>
          <w:top w:val="single" w:sz="4" w:space="1" w:color="auto"/>
          <w:left w:val="single" w:sz="4" w:space="4" w:color="auto"/>
          <w:bottom w:val="single" w:sz="4" w:space="1" w:color="auto"/>
          <w:right w:val="single" w:sz="4" w:space="4" w:color="auto"/>
        </w:pBdr>
        <w:rPr>
          <w:rFonts w:eastAsiaTheme="minorEastAsia"/>
          <w:b/>
          <w:szCs w:val="22"/>
          <w:lang w:eastAsia="zh-CN"/>
        </w:rPr>
      </w:pPr>
      <w:r w:rsidRPr="005123E7">
        <w:rPr>
          <w:rFonts w:eastAsiaTheme="minorEastAsia"/>
          <w:b/>
          <w:szCs w:val="22"/>
          <w:lang w:eastAsia="zh-CN"/>
        </w:rPr>
        <w:t xml:space="preserve">[11], </w:t>
      </w:r>
      <w:r w:rsidR="007F33D9" w:rsidRPr="005123E7">
        <w:rPr>
          <w:rFonts w:eastAsiaTheme="minorEastAsia"/>
          <w:b/>
          <w:szCs w:val="22"/>
          <w:lang w:eastAsia="zh-CN"/>
        </w:rPr>
        <w:t>ZTE</w:t>
      </w:r>
      <w:r w:rsidR="00E97982" w:rsidRPr="00E97982">
        <w:rPr>
          <w:rFonts w:eastAsiaTheme="minorEastAsia"/>
          <w:b/>
          <w:color w:val="FF0000"/>
          <w:szCs w:val="22"/>
          <w:lang w:eastAsia="zh-CN"/>
        </w:rPr>
        <w:sym w:font="Wingdings" w:char="F0E0"/>
      </w:r>
      <w:r w:rsidR="00E97982" w:rsidRPr="00E97982">
        <w:rPr>
          <w:rFonts w:eastAsiaTheme="minorEastAsia"/>
          <w:b/>
          <w:color w:val="FF0000"/>
          <w:szCs w:val="22"/>
          <w:lang w:eastAsia="zh-CN"/>
        </w:rPr>
        <w:t xml:space="preserve"> No</w:t>
      </w:r>
    </w:p>
    <w:p w14:paraId="7CD665C1" w14:textId="0E947FD6" w:rsidR="007F33D9" w:rsidRPr="005123E7" w:rsidRDefault="007F33D9" w:rsidP="005123E7">
      <w:pPr>
        <w:pBdr>
          <w:top w:val="single" w:sz="4" w:space="1" w:color="auto"/>
          <w:left w:val="single" w:sz="4" w:space="4" w:color="auto"/>
          <w:bottom w:val="single" w:sz="4" w:space="1" w:color="auto"/>
          <w:right w:val="single" w:sz="4" w:space="4" w:color="auto"/>
        </w:pBdr>
        <w:rPr>
          <w:rFonts w:eastAsiaTheme="minorEastAsia"/>
          <w:bCs/>
          <w:szCs w:val="22"/>
          <w:lang w:eastAsia="zh-CN"/>
        </w:rPr>
      </w:pPr>
      <w:r w:rsidRPr="005123E7">
        <w:rPr>
          <w:rFonts w:eastAsiaTheme="minorEastAsia"/>
          <w:b/>
          <w:szCs w:val="22"/>
          <w:lang w:eastAsia="zh-CN"/>
        </w:rPr>
        <w:t xml:space="preserve">Proposal 1: </w:t>
      </w:r>
      <w:r w:rsidRPr="005123E7">
        <w:rPr>
          <w:rFonts w:eastAsiaTheme="minorEastAsia"/>
          <w:bCs/>
          <w:szCs w:val="22"/>
          <w:lang w:eastAsia="zh-CN"/>
        </w:rPr>
        <w:t>For the reporting periodicity of RVQoE, keep the values already agreed and remove the values with FFSs. No more values for reporting periodicity to be introduced in Rel-17.</w:t>
      </w:r>
    </w:p>
    <w:p w14:paraId="6ECB0B0F" w14:textId="4ECF5949" w:rsidR="00641051" w:rsidRPr="000D1AE8" w:rsidRDefault="00E97982">
      <w:pPr>
        <w:rPr>
          <w:rFonts w:eastAsiaTheme="minorEastAsia"/>
          <w:bCs/>
          <w:szCs w:val="22"/>
          <w:lang w:eastAsia="zh-CN"/>
        </w:rPr>
      </w:pPr>
      <w:r w:rsidRPr="000D1AE8">
        <w:rPr>
          <w:rFonts w:eastAsiaTheme="minorEastAsia"/>
          <w:bCs/>
          <w:szCs w:val="22"/>
          <w:lang w:eastAsia="zh-CN"/>
        </w:rPr>
        <w:t>Considering the majority of companies don’t</w:t>
      </w:r>
      <w:r w:rsidR="00641051" w:rsidRPr="000D1AE8">
        <w:rPr>
          <w:rFonts w:eastAsiaTheme="minorEastAsia"/>
          <w:bCs/>
          <w:szCs w:val="22"/>
          <w:lang w:eastAsia="zh-CN"/>
        </w:rPr>
        <w:t xml:space="preserve"> </w:t>
      </w:r>
      <w:r w:rsidR="00C63B6F" w:rsidRPr="000D1AE8">
        <w:rPr>
          <w:rFonts w:eastAsiaTheme="minorEastAsia"/>
          <w:bCs/>
          <w:szCs w:val="22"/>
          <w:lang w:eastAsia="zh-CN"/>
        </w:rPr>
        <w:t xml:space="preserve">seem to </w:t>
      </w:r>
      <w:r w:rsidR="00641051" w:rsidRPr="000D1AE8">
        <w:rPr>
          <w:rFonts w:eastAsiaTheme="minorEastAsia"/>
          <w:bCs/>
          <w:szCs w:val="22"/>
          <w:lang w:eastAsia="zh-CN"/>
        </w:rPr>
        <w:t>prefer to support additional periodicities than what was agreed in R3#114bis-e, the moderator has the following proposal:</w:t>
      </w:r>
    </w:p>
    <w:p w14:paraId="03A119AB" w14:textId="1A01E0FA" w:rsidR="00C63B6F" w:rsidRDefault="00C63B6F">
      <w:pPr>
        <w:rPr>
          <w:rFonts w:eastAsiaTheme="minorEastAsia"/>
          <w:bCs/>
          <w:szCs w:val="22"/>
          <w:lang w:eastAsia="zh-CN"/>
        </w:rPr>
      </w:pPr>
      <w:r w:rsidRPr="000D1AE8">
        <w:rPr>
          <w:rFonts w:eastAsiaTheme="minorEastAsia"/>
          <w:b/>
          <w:szCs w:val="22"/>
          <w:lang w:eastAsia="zh-CN"/>
        </w:rPr>
        <w:t>Moderator Proposal</w:t>
      </w:r>
      <w:r w:rsidR="002A5A32">
        <w:rPr>
          <w:rFonts w:eastAsiaTheme="minorEastAsia"/>
          <w:b/>
          <w:szCs w:val="22"/>
          <w:lang w:eastAsia="zh-CN"/>
        </w:rPr>
        <w:t xml:space="preserve"> 2</w:t>
      </w:r>
      <w:r w:rsidR="00B41C42">
        <w:rPr>
          <w:rFonts w:eastAsiaTheme="minorEastAsia"/>
          <w:b/>
          <w:szCs w:val="22"/>
          <w:lang w:eastAsia="zh-CN"/>
        </w:rPr>
        <w:t>a</w:t>
      </w:r>
      <w:r w:rsidRPr="000D1AE8">
        <w:rPr>
          <w:rFonts w:eastAsiaTheme="minorEastAsia"/>
          <w:b/>
          <w:szCs w:val="22"/>
          <w:lang w:eastAsia="zh-CN"/>
        </w:rPr>
        <w:t>:</w:t>
      </w:r>
      <w:r w:rsidRPr="000D1AE8">
        <w:rPr>
          <w:rFonts w:eastAsiaTheme="minorEastAsia"/>
          <w:bCs/>
          <w:szCs w:val="22"/>
          <w:lang w:eastAsia="zh-CN"/>
        </w:rPr>
        <w:t xml:space="preserve"> </w:t>
      </w:r>
      <w:r w:rsidR="00226CD9" w:rsidRPr="000D1AE8">
        <w:rPr>
          <w:rFonts w:eastAsiaTheme="minorEastAsia"/>
          <w:bCs/>
          <w:szCs w:val="22"/>
          <w:lang w:eastAsia="zh-CN"/>
        </w:rPr>
        <w:t>There is no need to support additional reporting periodicities for RAN visible QoE</w:t>
      </w:r>
      <w:r w:rsidR="000D247D" w:rsidRPr="000D1AE8">
        <w:rPr>
          <w:rFonts w:eastAsiaTheme="minorEastAsia"/>
          <w:bCs/>
          <w:szCs w:val="22"/>
          <w:lang w:eastAsia="zh-CN"/>
        </w:rPr>
        <w:t xml:space="preserve"> in Rel-17</w:t>
      </w:r>
      <w:r w:rsidR="00226CD9" w:rsidRPr="000D1AE8">
        <w:rPr>
          <w:rFonts w:eastAsiaTheme="minorEastAsia"/>
          <w:bCs/>
          <w:szCs w:val="22"/>
          <w:lang w:eastAsia="zh-CN"/>
        </w:rPr>
        <w:t xml:space="preserve"> than what was agreed in R3#114bis-e</w:t>
      </w:r>
      <w:r w:rsidR="000D247D" w:rsidRPr="000D1AE8">
        <w:rPr>
          <w:rFonts w:eastAsiaTheme="minorEastAsia"/>
          <w:bCs/>
          <w:szCs w:val="22"/>
          <w:lang w:eastAsia="zh-CN"/>
        </w:rPr>
        <w:t xml:space="preserve"> (i.e., no need to support the</w:t>
      </w:r>
      <w:r w:rsidR="002A5A32">
        <w:rPr>
          <w:rFonts w:eastAsiaTheme="minorEastAsia"/>
          <w:bCs/>
          <w:szCs w:val="22"/>
          <w:lang w:eastAsia="zh-CN"/>
        </w:rPr>
        <w:t xml:space="preserve"> following</w:t>
      </w:r>
      <w:r w:rsidR="000D247D" w:rsidRPr="000D1AE8">
        <w:rPr>
          <w:rFonts w:eastAsiaTheme="minorEastAsia"/>
          <w:bCs/>
          <w:szCs w:val="22"/>
          <w:lang w:eastAsia="zh-CN"/>
        </w:rPr>
        <w:t xml:space="preserve"> reporting periodicities for RVQoE -</w:t>
      </w:r>
      <w:r w:rsidR="00A52BE5" w:rsidRPr="000D1AE8">
        <w:rPr>
          <w:rFonts w:eastAsiaTheme="minorEastAsia"/>
          <w:bCs/>
          <w:szCs w:val="22"/>
          <w:lang w:eastAsia="zh-CN"/>
        </w:rPr>
        <w:t xml:space="preserve"> ms2048, ms5120, ms10240, ms20480, ms40960, min1, min6, min12, min30, min60</w:t>
      </w:r>
      <w:r w:rsidR="000D247D" w:rsidRPr="000D1AE8">
        <w:rPr>
          <w:rFonts w:eastAsiaTheme="minorEastAsia"/>
          <w:bCs/>
          <w:szCs w:val="22"/>
          <w:lang w:eastAsia="zh-CN"/>
        </w:rPr>
        <w:t>)</w:t>
      </w:r>
    </w:p>
    <w:p w14:paraId="3F19B280" w14:textId="4FBDB74A" w:rsidR="00DE5F86" w:rsidRDefault="00DE5F86">
      <w:pPr>
        <w:rPr>
          <w:rFonts w:eastAsiaTheme="minorEastAsia"/>
          <w:bCs/>
          <w:szCs w:val="22"/>
          <w:lang w:eastAsia="zh-CN"/>
        </w:rPr>
      </w:pPr>
      <w:r>
        <w:rPr>
          <w:rFonts w:eastAsiaTheme="minorEastAsia"/>
          <w:bCs/>
          <w:szCs w:val="22"/>
          <w:lang w:eastAsia="zh-CN"/>
        </w:rPr>
        <w:t>Also, the moderator proposes to agree the Proposal 6 provided in</w:t>
      </w:r>
      <w:r w:rsidR="00B41C42">
        <w:rPr>
          <w:rFonts w:eastAsiaTheme="minorEastAsia"/>
          <w:bCs/>
          <w:szCs w:val="22"/>
          <w:lang w:eastAsia="zh-CN"/>
        </w:rPr>
        <w:t xml:space="preserve"> [2] to clarify the UE behavior as copied below:</w:t>
      </w:r>
    </w:p>
    <w:p w14:paraId="56A9DA7B" w14:textId="7C7B1C84" w:rsidR="00DE5F86" w:rsidRPr="00B41C42" w:rsidRDefault="00B41C42">
      <w:pPr>
        <w:rPr>
          <w:rFonts w:eastAsiaTheme="minorEastAsia"/>
          <w:b/>
          <w:szCs w:val="22"/>
          <w:lang w:eastAsia="zh-CN"/>
        </w:rPr>
      </w:pPr>
      <w:r w:rsidRPr="00B41C42">
        <w:rPr>
          <w:rFonts w:eastAsiaTheme="minorEastAsia"/>
          <w:b/>
          <w:szCs w:val="22"/>
          <w:lang w:eastAsia="zh-CN"/>
        </w:rPr>
        <w:t>Moderator Proposal 2b:</w:t>
      </w:r>
      <w:r w:rsidR="00DE5F86" w:rsidRPr="00B41C42">
        <w:rPr>
          <w:rFonts w:eastAsiaTheme="minorEastAsia"/>
          <w:b/>
          <w:szCs w:val="22"/>
          <w:lang w:eastAsia="zh-CN"/>
        </w:rPr>
        <w:t xml:space="preserve"> </w:t>
      </w:r>
      <w:r w:rsidR="00DE5F86" w:rsidRPr="00B41C42">
        <w:rPr>
          <w:rFonts w:eastAsiaTheme="minorEastAsia"/>
          <w:bCs/>
          <w:szCs w:val="22"/>
          <w:lang w:eastAsia="zh-CN"/>
        </w:rPr>
        <w:t>If the reporting periodicity of RVQoE is not explicitly indicated in the RVQoE configuration, RVQoE reports can be sent together with the legacy QoE reports.</w:t>
      </w:r>
    </w:p>
    <w:p w14:paraId="67006405" w14:textId="4A52B84D" w:rsidR="000D247D" w:rsidRPr="002A5A32" w:rsidRDefault="002A5A32">
      <w:pPr>
        <w:rPr>
          <w:rFonts w:eastAsiaTheme="minorEastAsia"/>
          <w:b/>
          <w:szCs w:val="22"/>
          <w:lang w:eastAsia="zh-CN"/>
        </w:rPr>
      </w:pPr>
      <w:r w:rsidRPr="002A5A32">
        <w:rPr>
          <w:rFonts w:eastAsiaTheme="minorEastAsia"/>
          <w:b/>
          <w:szCs w:val="22"/>
          <w:lang w:eastAsia="zh-CN"/>
        </w:rPr>
        <w:t xml:space="preserve">Q6: </w:t>
      </w:r>
      <w:r w:rsidR="000D247D" w:rsidRPr="002A5A32">
        <w:rPr>
          <w:rFonts w:eastAsiaTheme="minorEastAsia"/>
          <w:b/>
          <w:szCs w:val="22"/>
          <w:lang w:eastAsia="zh-CN"/>
        </w:rPr>
        <w:t>Companies are requested to provide their input if they agree on Moderator proposal</w:t>
      </w:r>
      <w:r w:rsidRPr="002A5A32">
        <w:rPr>
          <w:rFonts w:eastAsiaTheme="minorEastAsia"/>
          <w:b/>
          <w:szCs w:val="22"/>
          <w:lang w:eastAsia="zh-CN"/>
        </w:rPr>
        <w:t xml:space="preserve"> 2</w:t>
      </w:r>
      <w:r w:rsidR="00B41C42">
        <w:rPr>
          <w:rFonts w:eastAsiaTheme="minorEastAsia"/>
          <w:b/>
          <w:szCs w:val="22"/>
          <w:lang w:eastAsia="zh-CN"/>
        </w:rPr>
        <w:t>a and 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594B82" w14:paraId="3C2C5535" w14:textId="77777777">
        <w:tc>
          <w:tcPr>
            <w:tcW w:w="1271" w:type="dxa"/>
            <w:shd w:val="clear" w:color="auto" w:fill="auto"/>
          </w:tcPr>
          <w:p w14:paraId="3C2C5532" w14:textId="77777777" w:rsidR="00594B82" w:rsidRDefault="003F0DBB">
            <w:r>
              <w:t>Company</w:t>
            </w:r>
          </w:p>
        </w:tc>
        <w:tc>
          <w:tcPr>
            <w:tcW w:w="1637" w:type="dxa"/>
          </w:tcPr>
          <w:p w14:paraId="3C2C5533" w14:textId="0A7C2ADD" w:rsidR="00594B82" w:rsidRDefault="003E7555">
            <w:pPr>
              <w:rPr>
                <w:rFonts w:eastAsia="Segoe UI"/>
                <w:lang w:eastAsia="zh-CN"/>
              </w:rPr>
            </w:pPr>
            <w:r>
              <w:rPr>
                <w:rFonts w:eastAsia="Segoe UI"/>
                <w:lang w:eastAsia="zh-CN"/>
              </w:rPr>
              <w:t>Yes/No</w:t>
            </w:r>
          </w:p>
        </w:tc>
        <w:tc>
          <w:tcPr>
            <w:tcW w:w="6297" w:type="dxa"/>
            <w:shd w:val="clear" w:color="auto" w:fill="auto"/>
          </w:tcPr>
          <w:p w14:paraId="3C2C5534" w14:textId="77777777" w:rsidR="00594B82" w:rsidRDefault="003F0DBB">
            <w:r>
              <w:t>Comment</w:t>
            </w:r>
          </w:p>
        </w:tc>
      </w:tr>
      <w:tr w:rsidR="00594B82" w14:paraId="3C2C5539" w14:textId="77777777">
        <w:tc>
          <w:tcPr>
            <w:tcW w:w="1271" w:type="dxa"/>
            <w:shd w:val="clear" w:color="auto" w:fill="auto"/>
          </w:tcPr>
          <w:p w14:paraId="3C2C5536" w14:textId="77777777" w:rsidR="00594B82" w:rsidRDefault="00594B82">
            <w:pPr>
              <w:rPr>
                <w:rFonts w:eastAsiaTheme="minorEastAsia"/>
                <w:lang w:eastAsia="zh-CN"/>
              </w:rPr>
            </w:pPr>
          </w:p>
        </w:tc>
        <w:tc>
          <w:tcPr>
            <w:tcW w:w="1637" w:type="dxa"/>
          </w:tcPr>
          <w:p w14:paraId="3C2C5537" w14:textId="77777777" w:rsidR="00594B82" w:rsidRDefault="00594B82">
            <w:pPr>
              <w:rPr>
                <w:rFonts w:eastAsiaTheme="minorEastAsia"/>
                <w:lang w:eastAsia="zh-CN"/>
              </w:rPr>
            </w:pPr>
          </w:p>
        </w:tc>
        <w:tc>
          <w:tcPr>
            <w:tcW w:w="6297" w:type="dxa"/>
            <w:shd w:val="clear" w:color="auto" w:fill="auto"/>
          </w:tcPr>
          <w:p w14:paraId="3C2C5538" w14:textId="77777777" w:rsidR="00594B82" w:rsidRDefault="00594B82">
            <w:pPr>
              <w:rPr>
                <w:rFonts w:eastAsia="CG Times (WN)"/>
                <w:lang w:eastAsia="zh-CN"/>
              </w:rPr>
            </w:pPr>
          </w:p>
        </w:tc>
      </w:tr>
      <w:tr w:rsidR="00594B82" w14:paraId="3C2C553D" w14:textId="77777777">
        <w:tc>
          <w:tcPr>
            <w:tcW w:w="1271" w:type="dxa"/>
            <w:shd w:val="clear" w:color="auto" w:fill="auto"/>
          </w:tcPr>
          <w:p w14:paraId="3C2C553A" w14:textId="77777777" w:rsidR="00594B82" w:rsidRDefault="00594B82">
            <w:pPr>
              <w:rPr>
                <w:rFonts w:eastAsia="SimSun"/>
                <w:lang w:eastAsia="zh-CN"/>
              </w:rPr>
            </w:pPr>
          </w:p>
        </w:tc>
        <w:tc>
          <w:tcPr>
            <w:tcW w:w="1637" w:type="dxa"/>
          </w:tcPr>
          <w:p w14:paraId="3C2C553B" w14:textId="77777777" w:rsidR="00594B82" w:rsidRDefault="00594B82">
            <w:pPr>
              <w:rPr>
                <w:rFonts w:eastAsia="SimSun"/>
                <w:lang w:eastAsia="zh-CN"/>
              </w:rPr>
            </w:pPr>
          </w:p>
        </w:tc>
        <w:tc>
          <w:tcPr>
            <w:tcW w:w="6297" w:type="dxa"/>
            <w:shd w:val="clear" w:color="auto" w:fill="auto"/>
          </w:tcPr>
          <w:p w14:paraId="3C2C553C" w14:textId="77777777" w:rsidR="00594B82" w:rsidRDefault="00594B82">
            <w:pPr>
              <w:rPr>
                <w:rFonts w:eastAsia="SimSun"/>
                <w:lang w:eastAsia="zh-CN"/>
              </w:rPr>
            </w:pPr>
          </w:p>
        </w:tc>
      </w:tr>
      <w:tr w:rsidR="00594B82" w14:paraId="3C2C5541" w14:textId="77777777">
        <w:tc>
          <w:tcPr>
            <w:tcW w:w="1271" w:type="dxa"/>
            <w:shd w:val="clear" w:color="auto" w:fill="auto"/>
          </w:tcPr>
          <w:p w14:paraId="3C2C553E" w14:textId="77777777" w:rsidR="00594B82" w:rsidRDefault="00594B82">
            <w:pPr>
              <w:rPr>
                <w:rFonts w:eastAsiaTheme="minorEastAsia"/>
                <w:lang w:eastAsia="zh-CN"/>
              </w:rPr>
            </w:pPr>
          </w:p>
        </w:tc>
        <w:tc>
          <w:tcPr>
            <w:tcW w:w="1637" w:type="dxa"/>
          </w:tcPr>
          <w:p w14:paraId="3C2C553F" w14:textId="77777777" w:rsidR="00594B82" w:rsidRDefault="00594B82">
            <w:pPr>
              <w:rPr>
                <w:rFonts w:eastAsiaTheme="minorEastAsia"/>
                <w:lang w:eastAsia="zh-CN"/>
              </w:rPr>
            </w:pPr>
          </w:p>
        </w:tc>
        <w:tc>
          <w:tcPr>
            <w:tcW w:w="6297" w:type="dxa"/>
            <w:shd w:val="clear" w:color="auto" w:fill="auto"/>
          </w:tcPr>
          <w:p w14:paraId="3C2C5540" w14:textId="77777777" w:rsidR="00594B82" w:rsidRDefault="00594B82">
            <w:pPr>
              <w:widowControl w:val="0"/>
              <w:rPr>
                <w:rFonts w:eastAsia="CG Times (WN)"/>
                <w:lang w:eastAsia="zh-CN"/>
              </w:rPr>
            </w:pPr>
          </w:p>
        </w:tc>
      </w:tr>
      <w:tr w:rsidR="00594B82" w14:paraId="3C2C5545" w14:textId="77777777">
        <w:tc>
          <w:tcPr>
            <w:tcW w:w="1271" w:type="dxa"/>
            <w:shd w:val="clear" w:color="auto" w:fill="auto"/>
          </w:tcPr>
          <w:p w14:paraId="3C2C5542" w14:textId="77777777" w:rsidR="00594B82" w:rsidRDefault="00594B82">
            <w:pPr>
              <w:rPr>
                <w:rFonts w:eastAsiaTheme="minorEastAsia"/>
                <w:lang w:eastAsia="zh-CN"/>
              </w:rPr>
            </w:pPr>
          </w:p>
        </w:tc>
        <w:tc>
          <w:tcPr>
            <w:tcW w:w="1637" w:type="dxa"/>
          </w:tcPr>
          <w:p w14:paraId="3C2C5543" w14:textId="77777777" w:rsidR="00594B82" w:rsidRDefault="00594B82">
            <w:pPr>
              <w:rPr>
                <w:rFonts w:eastAsiaTheme="minorEastAsia"/>
                <w:lang w:eastAsia="zh-CN"/>
              </w:rPr>
            </w:pPr>
          </w:p>
        </w:tc>
        <w:tc>
          <w:tcPr>
            <w:tcW w:w="6297" w:type="dxa"/>
            <w:shd w:val="clear" w:color="auto" w:fill="auto"/>
          </w:tcPr>
          <w:p w14:paraId="3C2C5544" w14:textId="77777777" w:rsidR="00594B82" w:rsidRDefault="00594B82">
            <w:pPr>
              <w:rPr>
                <w:rFonts w:eastAsiaTheme="minorEastAsia"/>
                <w:lang w:eastAsia="zh-CN"/>
              </w:rPr>
            </w:pPr>
          </w:p>
        </w:tc>
      </w:tr>
      <w:tr w:rsidR="00594B82" w14:paraId="3C2C5549" w14:textId="77777777">
        <w:tc>
          <w:tcPr>
            <w:tcW w:w="1271" w:type="dxa"/>
            <w:shd w:val="clear" w:color="auto" w:fill="auto"/>
          </w:tcPr>
          <w:p w14:paraId="3C2C5546" w14:textId="77777777" w:rsidR="00594B82" w:rsidRDefault="00594B82">
            <w:pPr>
              <w:rPr>
                <w:rFonts w:eastAsiaTheme="minorEastAsia"/>
                <w:lang w:eastAsia="zh-CN"/>
              </w:rPr>
            </w:pPr>
          </w:p>
        </w:tc>
        <w:tc>
          <w:tcPr>
            <w:tcW w:w="1637" w:type="dxa"/>
          </w:tcPr>
          <w:p w14:paraId="3C2C5547" w14:textId="77777777" w:rsidR="00594B82" w:rsidRDefault="00594B82">
            <w:pPr>
              <w:rPr>
                <w:rFonts w:eastAsiaTheme="minorEastAsia"/>
                <w:lang w:eastAsia="zh-CN"/>
              </w:rPr>
            </w:pPr>
          </w:p>
        </w:tc>
        <w:tc>
          <w:tcPr>
            <w:tcW w:w="6297" w:type="dxa"/>
            <w:shd w:val="clear" w:color="auto" w:fill="auto"/>
          </w:tcPr>
          <w:p w14:paraId="3C2C5548" w14:textId="77777777" w:rsidR="00594B82" w:rsidRDefault="00594B82">
            <w:pPr>
              <w:rPr>
                <w:rFonts w:eastAsiaTheme="minorEastAsia"/>
                <w:lang w:eastAsia="zh-CN"/>
              </w:rPr>
            </w:pPr>
          </w:p>
        </w:tc>
      </w:tr>
    </w:tbl>
    <w:p w14:paraId="7FB53B9F" w14:textId="3A355ACE" w:rsidR="00F43BFC" w:rsidRDefault="009A4224" w:rsidP="00F43BFC">
      <w:pPr>
        <w:pStyle w:val="Heading2"/>
        <w:rPr>
          <w:lang w:eastAsia="zh-CN"/>
        </w:rPr>
      </w:pPr>
      <w:r>
        <w:rPr>
          <w:lang w:eastAsia="zh-CN"/>
        </w:rPr>
        <w:t>User consent for RVQoE</w:t>
      </w:r>
    </w:p>
    <w:p w14:paraId="27BF50C3" w14:textId="059518E6" w:rsidR="00F152B2" w:rsidRPr="00641051" w:rsidRDefault="00C63B6F" w:rsidP="00C63B6F">
      <w:pPr>
        <w:pBdr>
          <w:top w:val="single" w:sz="4" w:space="1" w:color="auto"/>
          <w:left w:val="single" w:sz="4" w:space="4" w:color="auto"/>
          <w:bottom w:val="single" w:sz="4" w:space="1" w:color="auto"/>
          <w:right w:val="single" w:sz="4" w:space="4" w:color="auto"/>
        </w:pBdr>
        <w:rPr>
          <w:b/>
          <w:bCs/>
          <w:lang w:eastAsia="zh-CN"/>
        </w:rPr>
      </w:pPr>
      <w:r>
        <w:rPr>
          <w:b/>
          <w:bCs/>
          <w:lang w:eastAsia="zh-CN"/>
        </w:rPr>
        <w:t xml:space="preserve">[3], </w:t>
      </w:r>
      <w:r w:rsidR="00F152B2" w:rsidRPr="00641051">
        <w:rPr>
          <w:b/>
          <w:bCs/>
          <w:lang w:eastAsia="zh-CN"/>
        </w:rPr>
        <w:t>Qualcomm</w:t>
      </w:r>
      <w:r>
        <w:rPr>
          <w:b/>
          <w:bCs/>
          <w:lang w:eastAsia="zh-CN"/>
        </w:rPr>
        <w:t xml:space="preserve"> </w:t>
      </w:r>
      <w:r w:rsidR="003E7555" w:rsidRPr="00E97982">
        <w:rPr>
          <w:rFonts w:eastAsiaTheme="minorEastAsia"/>
          <w:b/>
          <w:color w:val="FF0000"/>
          <w:szCs w:val="22"/>
          <w:lang w:eastAsia="zh-CN"/>
        </w:rPr>
        <w:sym w:font="Wingdings" w:char="F0E0"/>
      </w:r>
      <w:r w:rsidR="003E7555" w:rsidRPr="00E97982">
        <w:rPr>
          <w:rFonts w:eastAsiaTheme="minorEastAsia"/>
          <w:b/>
          <w:color w:val="FF0000"/>
          <w:szCs w:val="22"/>
          <w:lang w:eastAsia="zh-CN"/>
        </w:rPr>
        <w:t xml:space="preserve"> No</w:t>
      </w:r>
    </w:p>
    <w:p w14:paraId="17A45866" w14:textId="718A17E3" w:rsidR="004B55B0" w:rsidRDefault="00F152B2" w:rsidP="00C63B6F">
      <w:pPr>
        <w:pBdr>
          <w:top w:val="single" w:sz="4" w:space="1" w:color="auto"/>
          <w:left w:val="single" w:sz="4" w:space="4" w:color="auto"/>
          <w:bottom w:val="single" w:sz="4" w:space="1" w:color="auto"/>
          <w:right w:val="single" w:sz="4" w:space="4" w:color="auto"/>
        </w:pBdr>
        <w:rPr>
          <w:lang w:eastAsia="zh-CN"/>
        </w:rPr>
      </w:pPr>
      <w:r w:rsidRPr="00F152B2">
        <w:rPr>
          <w:lang w:eastAsia="zh-CN"/>
        </w:rPr>
        <w:t>Proposal 6: There is no need to introduce any user consent for legacy QoE or RAN visible QoE</w:t>
      </w:r>
    </w:p>
    <w:p w14:paraId="59C35181" w14:textId="43E8EBF2" w:rsidR="00F152B2" w:rsidRPr="00C63B6F" w:rsidRDefault="00C63B6F" w:rsidP="00C63B6F">
      <w:pPr>
        <w:pBdr>
          <w:top w:val="single" w:sz="4" w:space="1" w:color="auto"/>
          <w:left w:val="single" w:sz="4" w:space="4" w:color="auto"/>
          <w:bottom w:val="single" w:sz="4" w:space="1" w:color="auto"/>
          <w:right w:val="single" w:sz="4" w:space="4" w:color="auto"/>
        </w:pBdr>
        <w:rPr>
          <w:b/>
          <w:bCs/>
          <w:lang w:eastAsia="zh-CN"/>
        </w:rPr>
      </w:pPr>
      <w:r w:rsidRPr="00C63B6F">
        <w:rPr>
          <w:b/>
          <w:bCs/>
          <w:lang w:eastAsia="zh-CN"/>
        </w:rPr>
        <w:t xml:space="preserve">[4], </w:t>
      </w:r>
      <w:r w:rsidR="00CD6824" w:rsidRPr="00C63B6F">
        <w:rPr>
          <w:b/>
          <w:bCs/>
          <w:lang w:eastAsia="zh-CN"/>
        </w:rPr>
        <w:t>Nokia</w:t>
      </w:r>
      <w:r w:rsidR="003E7555" w:rsidRPr="00E97982">
        <w:rPr>
          <w:rFonts w:eastAsiaTheme="minorEastAsia"/>
          <w:b/>
          <w:color w:val="FF0000"/>
          <w:szCs w:val="22"/>
          <w:lang w:eastAsia="zh-CN"/>
        </w:rPr>
        <w:sym w:font="Wingdings" w:char="F0E0"/>
      </w:r>
      <w:r w:rsidR="003E7555" w:rsidRPr="00E97982">
        <w:rPr>
          <w:rFonts w:eastAsiaTheme="minorEastAsia"/>
          <w:b/>
          <w:color w:val="FF0000"/>
          <w:szCs w:val="22"/>
          <w:lang w:eastAsia="zh-CN"/>
        </w:rPr>
        <w:t xml:space="preserve"> No</w:t>
      </w:r>
    </w:p>
    <w:p w14:paraId="3126D571" w14:textId="5B63BB94" w:rsidR="00CD6824" w:rsidRDefault="00CD6824" w:rsidP="00C63B6F">
      <w:pPr>
        <w:pBdr>
          <w:top w:val="single" w:sz="4" w:space="1" w:color="auto"/>
          <w:left w:val="single" w:sz="4" w:space="4" w:color="auto"/>
          <w:bottom w:val="single" w:sz="4" w:space="1" w:color="auto"/>
          <w:right w:val="single" w:sz="4" w:space="4" w:color="auto"/>
        </w:pBdr>
        <w:rPr>
          <w:lang w:eastAsia="zh-CN"/>
        </w:rPr>
      </w:pPr>
      <w:r w:rsidRPr="00CD6824">
        <w:rPr>
          <w:lang w:eastAsia="zh-CN"/>
        </w:rPr>
        <w:t>Proposal 6: Not introduce user consent mechanism for RAN visible QoE metrics.</w:t>
      </w:r>
    </w:p>
    <w:p w14:paraId="5B7A7B8A" w14:textId="51B3D798" w:rsidR="00F152B2" w:rsidRDefault="00C63B6F" w:rsidP="00C63B6F">
      <w:pPr>
        <w:pBdr>
          <w:top w:val="single" w:sz="4" w:space="1" w:color="auto"/>
          <w:left w:val="single" w:sz="4" w:space="4" w:color="auto"/>
          <w:bottom w:val="single" w:sz="4" w:space="1" w:color="auto"/>
          <w:right w:val="single" w:sz="4" w:space="4" w:color="auto"/>
        </w:pBdr>
        <w:rPr>
          <w:rFonts w:eastAsiaTheme="minorEastAsia"/>
          <w:b/>
          <w:color w:val="00B050"/>
          <w:szCs w:val="22"/>
          <w:lang w:eastAsia="zh-CN"/>
        </w:rPr>
      </w:pPr>
      <w:r w:rsidRPr="00C63B6F">
        <w:rPr>
          <w:b/>
          <w:bCs/>
          <w:lang w:eastAsia="zh-CN"/>
        </w:rPr>
        <w:t xml:space="preserve">[7], </w:t>
      </w:r>
      <w:r w:rsidR="00665B22" w:rsidRPr="00C63B6F">
        <w:rPr>
          <w:b/>
          <w:bCs/>
          <w:lang w:eastAsia="zh-CN"/>
        </w:rPr>
        <w:t>Huawei</w:t>
      </w:r>
      <w:r w:rsidR="003E7555" w:rsidRPr="00E97982">
        <w:rPr>
          <w:rFonts w:eastAsiaTheme="minorEastAsia"/>
          <w:b/>
          <w:color w:val="00B050"/>
          <w:szCs w:val="22"/>
          <w:lang w:eastAsia="zh-CN"/>
        </w:rPr>
        <w:sym w:font="Wingdings" w:char="F0E0"/>
      </w:r>
      <w:r w:rsidR="003E7555" w:rsidRPr="00E97982">
        <w:rPr>
          <w:rFonts w:eastAsiaTheme="minorEastAsia"/>
          <w:b/>
          <w:color w:val="00B050"/>
          <w:szCs w:val="22"/>
          <w:lang w:eastAsia="zh-CN"/>
        </w:rPr>
        <w:t xml:space="preserve"> Yes</w:t>
      </w:r>
    </w:p>
    <w:p w14:paraId="7B62D3E2" w14:textId="4B6C25B8" w:rsidR="00823745" w:rsidRPr="00C63B6F" w:rsidRDefault="00823745" w:rsidP="00C63B6F">
      <w:pPr>
        <w:pBdr>
          <w:top w:val="single" w:sz="4" w:space="1" w:color="auto"/>
          <w:left w:val="single" w:sz="4" w:space="4" w:color="auto"/>
          <w:bottom w:val="single" w:sz="4" w:space="1" w:color="auto"/>
          <w:right w:val="single" w:sz="4" w:space="4" w:color="auto"/>
        </w:pBdr>
        <w:rPr>
          <w:b/>
          <w:bCs/>
          <w:lang w:eastAsia="zh-CN"/>
        </w:rPr>
      </w:pPr>
      <w:r>
        <w:rPr>
          <w:rFonts w:eastAsiaTheme="minorEastAsia"/>
          <w:lang w:eastAsia="zh-CN"/>
        </w:rPr>
        <w:t>S</w:t>
      </w:r>
      <w:r>
        <w:rPr>
          <w:rFonts w:eastAsiaTheme="minorEastAsia"/>
          <w:lang w:eastAsia="zh-CN"/>
        </w:rPr>
        <w:t xml:space="preserve">ome users may have concerns on the privacy of reporting the application layer results to the NG-RAN. </w:t>
      </w:r>
      <w:r>
        <w:rPr>
          <w:rFonts w:eastAsiaTheme="minorEastAsia"/>
          <w:lang w:eastAsia="zh-CN"/>
        </w:rPr>
        <w:t>Therefore,</w:t>
      </w:r>
      <w:r>
        <w:rPr>
          <w:rFonts w:eastAsiaTheme="minorEastAsia"/>
          <w:lang w:eastAsia="zh-CN"/>
        </w:rPr>
        <w:t xml:space="preserve"> we think the user consent for the RAN visible QoE is needed</w:t>
      </w:r>
    </w:p>
    <w:p w14:paraId="7F2162C5" w14:textId="5B89B780" w:rsidR="00665B22" w:rsidRDefault="00665B22" w:rsidP="00C63B6F">
      <w:pPr>
        <w:pBdr>
          <w:top w:val="single" w:sz="4" w:space="1" w:color="auto"/>
          <w:left w:val="single" w:sz="4" w:space="4" w:color="auto"/>
          <w:bottom w:val="single" w:sz="4" w:space="1" w:color="auto"/>
          <w:right w:val="single" w:sz="4" w:space="4" w:color="auto"/>
        </w:pBdr>
        <w:rPr>
          <w:lang w:eastAsia="zh-CN"/>
        </w:rPr>
      </w:pPr>
      <w:r w:rsidRPr="00665B22">
        <w:rPr>
          <w:lang w:eastAsia="zh-CN"/>
        </w:rPr>
        <w:t>Proposal 5: To introduce user consent mechanism, similar as in MDT, for RAN visible QoE metrics.</w:t>
      </w:r>
    </w:p>
    <w:p w14:paraId="4D5186DC" w14:textId="59B08C30" w:rsidR="00B90CF2" w:rsidRPr="00C63B6F" w:rsidRDefault="00C63B6F" w:rsidP="00C63B6F">
      <w:pPr>
        <w:pBdr>
          <w:top w:val="single" w:sz="4" w:space="1" w:color="auto"/>
          <w:left w:val="single" w:sz="4" w:space="4" w:color="auto"/>
          <w:bottom w:val="single" w:sz="4" w:space="1" w:color="auto"/>
          <w:right w:val="single" w:sz="4" w:space="4" w:color="auto"/>
        </w:pBdr>
        <w:rPr>
          <w:b/>
          <w:bCs/>
          <w:lang w:eastAsia="zh-CN"/>
        </w:rPr>
      </w:pPr>
      <w:r w:rsidRPr="00C63B6F">
        <w:rPr>
          <w:b/>
          <w:bCs/>
          <w:lang w:eastAsia="zh-CN"/>
        </w:rPr>
        <w:t xml:space="preserve">[11], </w:t>
      </w:r>
      <w:r w:rsidR="00B90CF2" w:rsidRPr="00C63B6F">
        <w:rPr>
          <w:b/>
          <w:bCs/>
          <w:lang w:eastAsia="zh-CN"/>
        </w:rPr>
        <w:t>ZTE</w:t>
      </w:r>
      <w:r w:rsidR="003E7555" w:rsidRPr="00E97982">
        <w:rPr>
          <w:rFonts w:eastAsiaTheme="minorEastAsia"/>
          <w:b/>
          <w:color w:val="FF0000"/>
          <w:szCs w:val="22"/>
          <w:lang w:eastAsia="zh-CN"/>
        </w:rPr>
        <w:sym w:font="Wingdings" w:char="F0E0"/>
      </w:r>
      <w:r w:rsidR="003E7555" w:rsidRPr="00E97982">
        <w:rPr>
          <w:rFonts w:eastAsiaTheme="minorEastAsia"/>
          <w:b/>
          <w:color w:val="FF0000"/>
          <w:szCs w:val="22"/>
          <w:lang w:eastAsia="zh-CN"/>
        </w:rPr>
        <w:t xml:space="preserve"> No</w:t>
      </w:r>
    </w:p>
    <w:p w14:paraId="0BBDC77D" w14:textId="7CA63760" w:rsidR="00B90CF2" w:rsidRDefault="00B90CF2" w:rsidP="00C63B6F">
      <w:pPr>
        <w:pBdr>
          <w:top w:val="single" w:sz="4" w:space="1" w:color="auto"/>
          <w:left w:val="single" w:sz="4" w:space="4" w:color="auto"/>
          <w:bottom w:val="single" w:sz="4" w:space="1" w:color="auto"/>
          <w:right w:val="single" w:sz="4" w:space="4" w:color="auto"/>
        </w:pBdr>
        <w:rPr>
          <w:lang w:eastAsia="zh-CN"/>
        </w:rPr>
      </w:pPr>
      <w:r w:rsidRPr="00B90CF2">
        <w:rPr>
          <w:lang w:eastAsia="zh-CN"/>
        </w:rPr>
        <w:t>Proposal 3: There is no need to introduce user consent mechanism for RAN visible QoE metrics.</w:t>
      </w:r>
    </w:p>
    <w:p w14:paraId="6E0165C2" w14:textId="074B4106" w:rsidR="002A5A32" w:rsidRPr="002A5A32" w:rsidRDefault="002A5A32" w:rsidP="003E7555">
      <w:pPr>
        <w:rPr>
          <w:rFonts w:eastAsiaTheme="minorEastAsia"/>
          <w:b/>
          <w:szCs w:val="22"/>
          <w:lang w:eastAsia="zh-CN"/>
        </w:rPr>
      </w:pPr>
      <w:r w:rsidRPr="002A5A32">
        <w:rPr>
          <w:rFonts w:eastAsiaTheme="minorEastAsia"/>
          <w:b/>
          <w:szCs w:val="22"/>
          <w:lang w:eastAsia="zh-CN"/>
        </w:rPr>
        <w:t>Q</w:t>
      </w:r>
      <w:r>
        <w:rPr>
          <w:rFonts w:eastAsiaTheme="minorEastAsia"/>
          <w:b/>
          <w:szCs w:val="22"/>
          <w:lang w:eastAsia="zh-CN"/>
        </w:rPr>
        <w:t>7</w:t>
      </w:r>
      <w:r w:rsidRPr="002A5A32">
        <w:rPr>
          <w:rFonts w:eastAsiaTheme="minorEastAsia"/>
          <w:b/>
          <w:szCs w:val="22"/>
          <w:lang w:eastAsia="zh-CN"/>
        </w:rPr>
        <w:t xml:space="preserve">: Companies are requested to provide their input </w:t>
      </w:r>
      <w:r w:rsidR="00823745">
        <w:rPr>
          <w:rFonts w:eastAsiaTheme="minorEastAsia"/>
          <w:b/>
          <w:szCs w:val="22"/>
          <w:lang w:eastAsia="zh-CN"/>
        </w:rPr>
        <w:t>on whether user consent for RVQoE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478F0" w14:paraId="41630745" w14:textId="77777777" w:rsidTr="00191DE0">
        <w:tc>
          <w:tcPr>
            <w:tcW w:w="1271" w:type="dxa"/>
            <w:shd w:val="clear" w:color="auto" w:fill="auto"/>
          </w:tcPr>
          <w:p w14:paraId="6A58550A" w14:textId="77777777" w:rsidR="002478F0" w:rsidRDefault="002478F0" w:rsidP="00191DE0">
            <w:r>
              <w:t>Company</w:t>
            </w:r>
          </w:p>
        </w:tc>
        <w:tc>
          <w:tcPr>
            <w:tcW w:w="1637" w:type="dxa"/>
          </w:tcPr>
          <w:p w14:paraId="59C35DD6" w14:textId="2F2A6740" w:rsidR="002478F0" w:rsidRDefault="002478F0" w:rsidP="00191DE0">
            <w:pPr>
              <w:rPr>
                <w:rFonts w:eastAsia="Segoe UI"/>
                <w:lang w:eastAsia="zh-CN"/>
              </w:rPr>
            </w:pPr>
            <w:r>
              <w:rPr>
                <w:rFonts w:eastAsia="Segoe UI"/>
                <w:lang w:eastAsia="zh-CN"/>
              </w:rPr>
              <w:t>Yes/No</w:t>
            </w:r>
          </w:p>
        </w:tc>
        <w:tc>
          <w:tcPr>
            <w:tcW w:w="6297" w:type="dxa"/>
            <w:shd w:val="clear" w:color="auto" w:fill="auto"/>
          </w:tcPr>
          <w:p w14:paraId="36F3C897" w14:textId="77777777" w:rsidR="002478F0" w:rsidRDefault="002478F0" w:rsidP="00191DE0">
            <w:r>
              <w:t>Comment</w:t>
            </w:r>
          </w:p>
        </w:tc>
      </w:tr>
      <w:tr w:rsidR="002478F0" w14:paraId="4A8556F7" w14:textId="77777777" w:rsidTr="00191DE0">
        <w:tc>
          <w:tcPr>
            <w:tcW w:w="1271" w:type="dxa"/>
            <w:shd w:val="clear" w:color="auto" w:fill="auto"/>
          </w:tcPr>
          <w:p w14:paraId="0F1AC7AC" w14:textId="77777777" w:rsidR="002478F0" w:rsidRDefault="002478F0" w:rsidP="00191DE0">
            <w:pPr>
              <w:rPr>
                <w:rFonts w:eastAsiaTheme="minorEastAsia"/>
                <w:lang w:eastAsia="zh-CN"/>
              </w:rPr>
            </w:pPr>
          </w:p>
        </w:tc>
        <w:tc>
          <w:tcPr>
            <w:tcW w:w="1637" w:type="dxa"/>
          </w:tcPr>
          <w:p w14:paraId="116AD0A7" w14:textId="77777777" w:rsidR="002478F0" w:rsidRDefault="002478F0" w:rsidP="00191DE0">
            <w:pPr>
              <w:rPr>
                <w:rFonts w:eastAsiaTheme="minorEastAsia"/>
                <w:lang w:eastAsia="zh-CN"/>
              </w:rPr>
            </w:pPr>
          </w:p>
        </w:tc>
        <w:tc>
          <w:tcPr>
            <w:tcW w:w="6297" w:type="dxa"/>
            <w:shd w:val="clear" w:color="auto" w:fill="auto"/>
          </w:tcPr>
          <w:p w14:paraId="49D34EDD" w14:textId="77777777" w:rsidR="002478F0" w:rsidRDefault="002478F0" w:rsidP="00191DE0">
            <w:pPr>
              <w:rPr>
                <w:rFonts w:eastAsia="CG Times (WN)"/>
                <w:lang w:eastAsia="zh-CN"/>
              </w:rPr>
            </w:pPr>
          </w:p>
        </w:tc>
      </w:tr>
      <w:tr w:rsidR="002478F0" w14:paraId="7BBE1C3C" w14:textId="77777777" w:rsidTr="00191DE0">
        <w:tc>
          <w:tcPr>
            <w:tcW w:w="1271" w:type="dxa"/>
            <w:shd w:val="clear" w:color="auto" w:fill="auto"/>
          </w:tcPr>
          <w:p w14:paraId="78662409" w14:textId="77777777" w:rsidR="002478F0" w:rsidRDefault="002478F0" w:rsidP="00191DE0">
            <w:pPr>
              <w:rPr>
                <w:rFonts w:eastAsia="SimSun"/>
                <w:lang w:eastAsia="zh-CN"/>
              </w:rPr>
            </w:pPr>
          </w:p>
        </w:tc>
        <w:tc>
          <w:tcPr>
            <w:tcW w:w="1637" w:type="dxa"/>
          </w:tcPr>
          <w:p w14:paraId="0181531A" w14:textId="77777777" w:rsidR="002478F0" w:rsidRDefault="002478F0" w:rsidP="00191DE0">
            <w:pPr>
              <w:rPr>
                <w:rFonts w:eastAsia="SimSun"/>
                <w:lang w:eastAsia="zh-CN"/>
              </w:rPr>
            </w:pPr>
          </w:p>
        </w:tc>
        <w:tc>
          <w:tcPr>
            <w:tcW w:w="6297" w:type="dxa"/>
            <w:shd w:val="clear" w:color="auto" w:fill="auto"/>
          </w:tcPr>
          <w:p w14:paraId="595DBA3A" w14:textId="77777777" w:rsidR="002478F0" w:rsidRDefault="002478F0" w:rsidP="00191DE0">
            <w:pPr>
              <w:rPr>
                <w:rFonts w:eastAsia="SimSun"/>
                <w:lang w:eastAsia="zh-CN"/>
              </w:rPr>
            </w:pPr>
          </w:p>
        </w:tc>
      </w:tr>
      <w:tr w:rsidR="002478F0" w14:paraId="274CD868" w14:textId="77777777" w:rsidTr="00191DE0">
        <w:tc>
          <w:tcPr>
            <w:tcW w:w="1271" w:type="dxa"/>
            <w:shd w:val="clear" w:color="auto" w:fill="auto"/>
          </w:tcPr>
          <w:p w14:paraId="474E14F2" w14:textId="77777777" w:rsidR="002478F0" w:rsidRDefault="002478F0" w:rsidP="00191DE0">
            <w:pPr>
              <w:rPr>
                <w:rFonts w:eastAsiaTheme="minorEastAsia"/>
                <w:lang w:eastAsia="zh-CN"/>
              </w:rPr>
            </w:pPr>
          </w:p>
        </w:tc>
        <w:tc>
          <w:tcPr>
            <w:tcW w:w="1637" w:type="dxa"/>
          </w:tcPr>
          <w:p w14:paraId="1986582A" w14:textId="77777777" w:rsidR="002478F0" w:rsidRDefault="002478F0" w:rsidP="00191DE0">
            <w:pPr>
              <w:rPr>
                <w:rFonts w:eastAsiaTheme="minorEastAsia"/>
                <w:lang w:eastAsia="zh-CN"/>
              </w:rPr>
            </w:pPr>
          </w:p>
        </w:tc>
        <w:tc>
          <w:tcPr>
            <w:tcW w:w="6297" w:type="dxa"/>
            <w:shd w:val="clear" w:color="auto" w:fill="auto"/>
          </w:tcPr>
          <w:p w14:paraId="51F10B57" w14:textId="77777777" w:rsidR="002478F0" w:rsidRDefault="002478F0" w:rsidP="00191DE0">
            <w:pPr>
              <w:widowControl w:val="0"/>
              <w:rPr>
                <w:rFonts w:eastAsia="CG Times (WN)"/>
                <w:lang w:eastAsia="zh-CN"/>
              </w:rPr>
            </w:pPr>
          </w:p>
        </w:tc>
      </w:tr>
      <w:tr w:rsidR="002478F0" w14:paraId="64445052" w14:textId="77777777" w:rsidTr="00191DE0">
        <w:tc>
          <w:tcPr>
            <w:tcW w:w="1271" w:type="dxa"/>
            <w:shd w:val="clear" w:color="auto" w:fill="auto"/>
          </w:tcPr>
          <w:p w14:paraId="4A16D26A" w14:textId="77777777" w:rsidR="002478F0" w:rsidRDefault="002478F0" w:rsidP="00191DE0">
            <w:pPr>
              <w:rPr>
                <w:rFonts w:eastAsiaTheme="minorEastAsia"/>
                <w:lang w:eastAsia="zh-CN"/>
              </w:rPr>
            </w:pPr>
          </w:p>
        </w:tc>
        <w:tc>
          <w:tcPr>
            <w:tcW w:w="1637" w:type="dxa"/>
          </w:tcPr>
          <w:p w14:paraId="68931508" w14:textId="77777777" w:rsidR="002478F0" w:rsidRDefault="002478F0" w:rsidP="00191DE0">
            <w:pPr>
              <w:rPr>
                <w:rFonts w:eastAsiaTheme="minorEastAsia"/>
                <w:lang w:eastAsia="zh-CN"/>
              </w:rPr>
            </w:pPr>
          </w:p>
        </w:tc>
        <w:tc>
          <w:tcPr>
            <w:tcW w:w="6297" w:type="dxa"/>
            <w:shd w:val="clear" w:color="auto" w:fill="auto"/>
          </w:tcPr>
          <w:p w14:paraId="6D9ABCA7" w14:textId="77777777" w:rsidR="002478F0" w:rsidRDefault="002478F0" w:rsidP="00191DE0">
            <w:pPr>
              <w:rPr>
                <w:rFonts w:eastAsiaTheme="minorEastAsia"/>
                <w:lang w:eastAsia="zh-CN"/>
              </w:rPr>
            </w:pPr>
          </w:p>
        </w:tc>
      </w:tr>
    </w:tbl>
    <w:p w14:paraId="777012CA" w14:textId="218DC0AD" w:rsidR="00C63B6F" w:rsidRDefault="00C63B6F" w:rsidP="004B55B0">
      <w:pPr>
        <w:rPr>
          <w:lang w:eastAsia="zh-CN"/>
        </w:rPr>
      </w:pPr>
    </w:p>
    <w:p w14:paraId="03B5B380" w14:textId="7F9E3D36" w:rsidR="00E779FF" w:rsidRPr="004B55B0" w:rsidRDefault="00E779FF" w:rsidP="00E779FF">
      <w:pPr>
        <w:pStyle w:val="Heading2"/>
        <w:rPr>
          <w:lang w:eastAsia="zh-CN"/>
        </w:rPr>
      </w:pPr>
      <w:r>
        <w:rPr>
          <w:lang w:eastAsia="zh-CN"/>
        </w:rPr>
        <w:t>Per-slice RVQoE</w:t>
      </w:r>
    </w:p>
    <w:p w14:paraId="39769266" w14:textId="77777777" w:rsidR="00E779FF" w:rsidRPr="00E779FF" w:rsidRDefault="00E779FF" w:rsidP="002478F0">
      <w:pPr>
        <w:pBdr>
          <w:top w:val="single" w:sz="4" w:space="1" w:color="auto"/>
          <w:left w:val="single" w:sz="4" w:space="4" w:color="auto"/>
          <w:bottom w:val="single" w:sz="4" w:space="1" w:color="auto"/>
          <w:right w:val="single" w:sz="4" w:space="4" w:color="auto"/>
        </w:pBdr>
        <w:rPr>
          <w:rFonts w:eastAsiaTheme="minorEastAsia"/>
          <w:b/>
          <w:bCs/>
          <w:lang w:eastAsia="zh-CN"/>
        </w:rPr>
      </w:pPr>
      <w:r w:rsidRPr="00E779FF">
        <w:rPr>
          <w:rFonts w:eastAsiaTheme="minorEastAsia"/>
          <w:b/>
          <w:bCs/>
          <w:lang w:eastAsia="zh-CN"/>
        </w:rPr>
        <w:t>Qualcomm, [3]</w:t>
      </w:r>
    </w:p>
    <w:p w14:paraId="3C2C554B" w14:textId="169DA95A" w:rsidR="00594B82" w:rsidRPr="002A5A32" w:rsidRDefault="00E779FF" w:rsidP="002478F0">
      <w:pPr>
        <w:pBdr>
          <w:top w:val="single" w:sz="4" w:space="1" w:color="auto"/>
          <w:left w:val="single" w:sz="4" w:space="4" w:color="auto"/>
          <w:bottom w:val="single" w:sz="4" w:space="1" w:color="auto"/>
          <w:right w:val="single" w:sz="4" w:space="4" w:color="auto"/>
        </w:pBdr>
        <w:rPr>
          <w:rFonts w:eastAsiaTheme="minorEastAsia"/>
          <w:b/>
          <w:bCs/>
          <w:color w:val="FF0000"/>
          <w:lang w:eastAsia="zh-CN"/>
        </w:rPr>
      </w:pPr>
      <w:r w:rsidRPr="00E779FF">
        <w:rPr>
          <w:rFonts w:eastAsiaTheme="minorEastAsia"/>
          <w:lang w:eastAsia="zh-CN"/>
        </w:rPr>
        <w:t xml:space="preserve">Proposal 4: Including PDU session ID in RVQoE report is sufficient. There is </w:t>
      </w:r>
      <w:r w:rsidRPr="002A5A32">
        <w:rPr>
          <w:rFonts w:eastAsiaTheme="minorEastAsia"/>
          <w:b/>
          <w:bCs/>
          <w:color w:val="FF0000"/>
          <w:lang w:eastAsia="zh-CN"/>
        </w:rPr>
        <w:t>no need to include S-NSSAI in RVQoE report</w:t>
      </w:r>
    </w:p>
    <w:p w14:paraId="584F25D3" w14:textId="1FAE2EFF" w:rsidR="00C10430" w:rsidRPr="00C10430" w:rsidRDefault="00C10430" w:rsidP="002478F0">
      <w:pPr>
        <w:pBdr>
          <w:top w:val="single" w:sz="4" w:space="1" w:color="auto"/>
          <w:left w:val="single" w:sz="4" w:space="4" w:color="auto"/>
          <w:bottom w:val="single" w:sz="4" w:space="1" w:color="auto"/>
          <w:right w:val="single" w:sz="4" w:space="4" w:color="auto"/>
        </w:pBdr>
        <w:rPr>
          <w:rFonts w:eastAsiaTheme="minorEastAsia"/>
          <w:b/>
          <w:bCs/>
          <w:lang w:eastAsia="zh-CN"/>
        </w:rPr>
      </w:pPr>
      <w:r w:rsidRPr="00C10430">
        <w:rPr>
          <w:rFonts w:eastAsiaTheme="minorEastAsia"/>
          <w:b/>
          <w:bCs/>
          <w:lang w:eastAsia="zh-CN"/>
        </w:rPr>
        <w:t xml:space="preserve">Nokia, </w:t>
      </w:r>
      <w:r>
        <w:rPr>
          <w:rFonts w:eastAsiaTheme="minorEastAsia"/>
          <w:b/>
          <w:bCs/>
          <w:lang w:eastAsia="zh-CN"/>
        </w:rPr>
        <w:t>[</w:t>
      </w:r>
      <w:r w:rsidRPr="00C10430">
        <w:rPr>
          <w:rFonts w:eastAsiaTheme="minorEastAsia"/>
          <w:b/>
          <w:bCs/>
          <w:lang w:eastAsia="zh-CN"/>
        </w:rPr>
        <w:t>4]</w:t>
      </w:r>
    </w:p>
    <w:p w14:paraId="4E9E06A6" w14:textId="784DC01B" w:rsidR="00E779FF" w:rsidRDefault="00C10430" w:rsidP="002478F0">
      <w:pPr>
        <w:pBdr>
          <w:top w:val="single" w:sz="4" w:space="1" w:color="auto"/>
          <w:left w:val="single" w:sz="4" w:space="4" w:color="auto"/>
          <w:bottom w:val="single" w:sz="4" w:space="1" w:color="auto"/>
          <w:right w:val="single" w:sz="4" w:space="4" w:color="auto"/>
        </w:pBdr>
        <w:rPr>
          <w:rFonts w:eastAsiaTheme="minorEastAsia"/>
          <w:lang w:eastAsia="zh-CN"/>
        </w:rPr>
      </w:pPr>
      <w:r w:rsidRPr="00C10430">
        <w:rPr>
          <w:rFonts w:eastAsiaTheme="minorEastAsia"/>
          <w:lang w:eastAsia="zh-CN"/>
        </w:rPr>
        <w:t>Proposal 2: Not send the slice scope as explicit RRC IE during QMC configuration or RVQOE configuration.</w:t>
      </w:r>
    </w:p>
    <w:p w14:paraId="59CFB2FC" w14:textId="07A121DA" w:rsidR="00C10430" w:rsidRDefault="00C10430" w:rsidP="002478F0">
      <w:pPr>
        <w:pBdr>
          <w:top w:val="single" w:sz="4" w:space="1" w:color="auto"/>
          <w:left w:val="single" w:sz="4" w:space="4" w:color="auto"/>
          <w:bottom w:val="single" w:sz="4" w:space="1" w:color="auto"/>
          <w:right w:val="single" w:sz="4" w:space="4" w:color="auto"/>
        </w:pBdr>
        <w:rPr>
          <w:rFonts w:eastAsiaTheme="minorEastAsia"/>
          <w:lang w:eastAsia="zh-CN"/>
        </w:rPr>
      </w:pPr>
      <w:r w:rsidRPr="00C10430">
        <w:rPr>
          <w:rFonts w:eastAsiaTheme="minorEastAsia"/>
          <w:lang w:eastAsia="zh-CN"/>
        </w:rPr>
        <w:t xml:space="preserve">Proposal 3: </w:t>
      </w:r>
      <w:r w:rsidRPr="002A5A32">
        <w:rPr>
          <w:rFonts w:eastAsiaTheme="minorEastAsia"/>
          <w:b/>
          <w:bCs/>
          <w:color w:val="FF0000"/>
          <w:lang w:eastAsia="zh-CN"/>
        </w:rPr>
        <w:t>Not to send slice information</w:t>
      </w:r>
      <w:r w:rsidRPr="002A5A32">
        <w:rPr>
          <w:rFonts w:eastAsiaTheme="minorEastAsia"/>
          <w:color w:val="FF0000"/>
          <w:lang w:eastAsia="zh-CN"/>
        </w:rPr>
        <w:t xml:space="preserve"> </w:t>
      </w:r>
      <w:r w:rsidRPr="00C10430">
        <w:rPr>
          <w:rFonts w:eastAsiaTheme="minorEastAsia"/>
          <w:lang w:eastAsia="zh-CN"/>
        </w:rPr>
        <w:t>in RAN visible QoE report.</w:t>
      </w:r>
    </w:p>
    <w:p w14:paraId="4B9C5D05" w14:textId="1A9B4284" w:rsidR="00B76459" w:rsidRPr="00B76459" w:rsidRDefault="00B76459" w:rsidP="002478F0">
      <w:pPr>
        <w:pBdr>
          <w:top w:val="single" w:sz="4" w:space="1" w:color="auto"/>
          <w:left w:val="single" w:sz="4" w:space="4" w:color="auto"/>
          <w:bottom w:val="single" w:sz="4" w:space="1" w:color="auto"/>
          <w:right w:val="single" w:sz="4" w:space="4" w:color="auto"/>
        </w:pBdr>
        <w:rPr>
          <w:rFonts w:eastAsiaTheme="minorEastAsia"/>
          <w:b/>
          <w:bCs/>
          <w:lang w:eastAsia="zh-CN"/>
        </w:rPr>
      </w:pPr>
      <w:r w:rsidRPr="00B76459">
        <w:rPr>
          <w:rFonts w:eastAsiaTheme="minorEastAsia"/>
          <w:b/>
          <w:bCs/>
          <w:lang w:eastAsia="zh-CN"/>
        </w:rPr>
        <w:t>CATT, [6]</w:t>
      </w:r>
    </w:p>
    <w:p w14:paraId="515393D9" w14:textId="44001190" w:rsidR="00B76459" w:rsidRDefault="00B76459" w:rsidP="002478F0">
      <w:pPr>
        <w:pBdr>
          <w:top w:val="single" w:sz="4" w:space="1" w:color="auto"/>
          <w:left w:val="single" w:sz="4" w:space="4" w:color="auto"/>
          <w:bottom w:val="single" w:sz="4" w:space="1" w:color="auto"/>
          <w:right w:val="single" w:sz="4" w:space="4" w:color="auto"/>
        </w:pBdr>
        <w:rPr>
          <w:rFonts w:eastAsiaTheme="minorEastAsia"/>
          <w:lang w:eastAsia="zh-CN"/>
        </w:rPr>
      </w:pPr>
      <w:r w:rsidRPr="00B76459">
        <w:rPr>
          <w:rFonts w:eastAsiaTheme="minorEastAsia"/>
          <w:lang w:eastAsia="zh-CN"/>
        </w:rPr>
        <w:t xml:space="preserve">Proposal 7: </w:t>
      </w:r>
      <w:r w:rsidRPr="002A5A32">
        <w:rPr>
          <w:rFonts w:eastAsiaTheme="minorEastAsia"/>
          <w:b/>
          <w:bCs/>
          <w:color w:val="FF0000"/>
          <w:lang w:eastAsia="zh-CN"/>
        </w:rPr>
        <w:t>Slice information is not included</w:t>
      </w:r>
      <w:r w:rsidRPr="002A5A32">
        <w:rPr>
          <w:rFonts w:eastAsiaTheme="minorEastAsia"/>
          <w:color w:val="FF0000"/>
          <w:lang w:eastAsia="zh-CN"/>
        </w:rPr>
        <w:t xml:space="preserve"> </w:t>
      </w:r>
      <w:r w:rsidRPr="00B76459">
        <w:rPr>
          <w:rFonts w:eastAsiaTheme="minorEastAsia"/>
          <w:lang w:eastAsia="zh-CN"/>
        </w:rPr>
        <w:t>in RAN visible QoE report over Uu</w:t>
      </w:r>
    </w:p>
    <w:p w14:paraId="51AEA185" w14:textId="138F6F9F" w:rsidR="00174240" w:rsidRPr="00174240" w:rsidRDefault="00174240" w:rsidP="002478F0">
      <w:pPr>
        <w:pBdr>
          <w:top w:val="single" w:sz="4" w:space="1" w:color="auto"/>
          <w:left w:val="single" w:sz="4" w:space="4" w:color="auto"/>
          <w:bottom w:val="single" w:sz="4" w:space="1" w:color="auto"/>
          <w:right w:val="single" w:sz="4" w:space="4" w:color="auto"/>
        </w:pBdr>
        <w:rPr>
          <w:rFonts w:eastAsiaTheme="minorEastAsia"/>
          <w:b/>
          <w:bCs/>
          <w:lang w:eastAsia="zh-CN"/>
        </w:rPr>
      </w:pPr>
      <w:r w:rsidRPr="00174240">
        <w:rPr>
          <w:rFonts w:eastAsiaTheme="minorEastAsia"/>
          <w:b/>
          <w:bCs/>
          <w:lang w:eastAsia="zh-CN"/>
        </w:rPr>
        <w:t>Samsung, [10]</w:t>
      </w:r>
    </w:p>
    <w:p w14:paraId="46736023" w14:textId="0FB16F8E" w:rsidR="00174240" w:rsidRPr="00174240" w:rsidRDefault="00174240" w:rsidP="002478F0">
      <w:pPr>
        <w:pBdr>
          <w:top w:val="single" w:sz="4" w:space="1" w:color="auto"/>
          <w:left w:val="single" w:sz="4" w:space="4" w:color="auto"/>
          <w:bottom w:val="single" w:sz="4" w:space="1" w:color="auto"/>
          <w:right w:val="single" w:sz="4" w:space="4" w:color="auto"/>
        </w:pBdr>
        <w:rPr>
          <w:rFonts w:eastAsiaTheme="minorEastAsia"/>
          <w:lang w:eastAsia="zh-CN"/>
        </w:rPr>
      </w:pPr>
      <w:r w:rsidRPr="00174240">
        <w:rPr>
          <w:rFonts w:eastAsiaTheme="minorEastAsia"/>
          <w:lang w:eastAsia="zh-CN"/>
        </w:rPr>
        <w:t>Observation 1</w:t>
      </w:r>
      <w:r>
        <w:rPr>
          <w:rFonts w:eastAsiaTheme="minorEastAsia"/>
          <w:lang w:eastAsia="zh-CN"/>
        </w:rPr>
        <w:t>: O</w:t>
      </w:r>
      <w:r w:rsidRPr="00174240">
        <w:rPr>
          <w:rFonts w:eastAsiaTheme="minorEastAsia"/>
          <w:lang w:eastAsia="zh-CN"/>
        </w:rPr>
        <w:t>ne PDU session may have different QoS flows to serve different services.</w:t>
      </w:r>
    </w:p>
    <w:p w14:paraId="533BF6E8" w14:textId="473ED651" w:rsidR="00174240" w:rsidRPr="00174240" w:rsidRDefault="00174240" w:rsidP="002478F0">
      <w:pPr>
        <w:pBdr>
          <w:top w:val="single" w:sz="4" w:space="1" w:color="auto"/>
          <w:left w:val="single" w:sz="4" w:space="4" w:color="auto"/>
          <w:bottom w:val="single" w:sz="4" w:space="1" w:color="auto"/>
          <w:right w:val="single" w:sz="4" w:space="4" w:color="auto"/>
        </w:pBdr>
        <w:rPr>
          <w:rFonts w:eastAsiaTheme="minorEastAsia"/>
          <w:lang w:eastAsia="zh-CN"/>
        </w:rPr>
      </w:pPr>
      <w:r w:rsidRPr="00174240">
        <w:rPr>
          <w:rFonts w:eastAsiaTheme="minorEastAsia"/>
          <w:lang w:eastAsia="zh-CN"/>
        </w:rPr>
        <w:t>Observation 2</w:t>
      </w:r>
      <w:r>
        <w:rPr>
          <w:rFonts w:eastAsiaTheme="minorEastAsia"/>
          <w:lang w:eastAsia="zh-CN"/>
        </w:rPr>
        <w:t>: O</w:t>
      </w:r>
      <w:r w:rsidRPr="00174240">
        <w:rPr>
          <w:rFonts w:eastAsiaTheme="minorEastAsia"/>
          <w:lang w:eastAsia="zh-CN"/>
        </w:rPr>
        <w:t>nly reporting PDU session ID along with RVQoE report is ambiguous for scheduling.</w:t>
      </w:r>
    </w:p>
    <w:p w14:paraId="3E7BF41A" w14:textId="579911A9" w:rsidR="00174240" w:rsidRPr="00174240" w:rsidRDefault="00174240" w:rsidP="002478F0">
      <w:pPr>
        <w:pBdr>
          <w:top w:val="single" w:sz="4" w:space="1" w:color="auto"/>
          <w:left w:val="single" w:sz="4" w:space="4" w:color="auto"/>
          <w:bottom w:val="single" w:sz="4" w:space="1" w:color="auto"/>
          <w:right w:val="single" w:sz="4" w:space="4" w:color="auto"/>
        </w:pBdr>
        <w:rPr>
          <w:rFonts w:eastAsiaTheme="minorEastAsia"/>
          <w:lang w:eastAsia="zh-CN"/>
        </w:rPr>
      </w:pPr>
      <w:r w:rsidRPr="00174240">
        <w:rPr>
          <w:rFonts w:eastAsiaTheme="minorEastAsia"/>
          <w:lang w:eastAsia="zh-CN"/>
        </w:rPr>
        <w:t>Observation 3</w:t>
      </w:r>
      <w:r>
        <w:rPr>
          <w:rFonts w:eastAsiaTheme="minorEastAsia"/>
          <w:lang w:eastAsia="zh-CN"/>
        </w:rPr>
        <w:t xml:space="preserve">: </w:t>
      </w:r>
      <w:r w:rsidRPr="00174240">
        <w:rPr>
          <w:rFonts w:eastAsiaTheme="minorEastAsia"/>
          <w:lang w:eastAsia="zh-CN"/>
        </w:rPr>
        <w:t>UE Application is aware of QoS flow identifier just the same as PDU session ID.</w:t>
      </w:r>
    </w:p>
    <w:p w14:paraId="345070C6" w14:textId="7A6C28AE" w:rsidR="00174240" w:rsidRPr="00174240" w:rsidRDefault="00174240" w:rsidP="002478F0">
      <w:pPr>
        <w:pBdr>
          <w:top w:val="single" w:sz="4" w:space="1" w:color="auto"/>
          <w:left w:val="single" w:sz="4" w:space="4" w:color="auto"/>
          <w:bottom w:val="single" w:sz="4" w:space="1" w:color="auto"/>
          <w:right w:val="single" w:sz="4" w:space="4" w:color="auto"/>
        </w:pBdr>
        <w:rPr>
          <w:rFonts w:eastAsiaTheme="minorEastAsia"/>
          <w:lang w:eastAsia="zh-CN"/>
        </w:rPr>
      </w:pPr>
      <w:r w:rsidRPr="00174240">
        <w:rPr>
          <w:rFonts w:eastAsiaTheme="minorEastAsia"/>
          <w:lang w:eastAsia="zh-CN"/>
        </w:rPr>
        <w:t>Proposal 1</w:t>
      </w:r>
      <w:r>
        <w:rPr>
          <w:rFonts w:eastAsiaTheme="minorEastAsia"/>
          <w:lang w:eastAsia="zh-CN"/>
        </w:rPr>
        <w:t>: T</w:t>
      </w:r>
      <w:r w:rsidRPr="00174240">
        <w:rPr>
          <w:rFonts w:eastAsiaTheme="minorEastAsia"/>
          <w:lang w:eastAsia="zh-CN"/>
        </w:rPr>
        <w:t xml:space="preserve">he </w:t>
      </w:r>
      <w:r w:rsidRPr="00FA425D">
        <w:rPr>
          <w:rFonts w:eastAsiaTheme="minorEastAsia"/>
          <w:b/>
          <w:bCs/>
          <w:color w:val="00B050"/>
          <w:lang w:eastAsia="zh-CN"/>
        </w:rPr>
        <w:t>QoS flow ID</w:t>
      </w:r>
      <w:r w:rsidRPr="00FA425D">
        <w:rPr>
          <w:rFonts w:eastAsiaTheme="minorEastAsia"/>
          <w:color w:val="00B050"/>
          <w:lang w:eastAsia="zh-CN"/>
        </w:rPr>
        <w:t xml:space="preserve"> </w:t>
      </w:r>
      <w:r w:rsidRPr="00174240">
        <w:rPr>
          <w:rFonts w:eastAsiaTheme="minorEastAsia"/>
          <w:lang w:eastAsia="zh-CN"/>
        </w:rPr>
        <w:t>should be included in RVQoE report over Uu to realize QoE-aware scheduling.</w:t>
      </w:r>
    </w:p>
    <w:p w14:paraId="0BE2B6E7" w14:textId="46C939ED" w:rsidR="00174240" w:rsidRDefault="00174240" w:rsidP="002478F0">
      <w:pPr>
        <w:pBdr>
          <w:top w:val="single" w:sz="4" w:space="1" w:color="auto"/>
          <w:left w:val="single" w:sz="4" w:space="4" w:color="auto"/>
          <w:bottom w:val="single" w:sz="4" w:space="1" w:color="auto"/>
          <w:right w:val="single" w:sz="4" w:space="4" w:color="auto"/>
        </w:pBdr>
        <w:rPr>
          <w:rFonts w:eastAsiaTheme="minorEastAsia"/>
          <w:lang w:eastAsia="zh-CN"/>
        </w:rPr>
      </w:pPr>
      <w:r w:rsidRPr="00174240">
        <w:rPr>
          <w:rFonts w:eastAsiaTheme="minorEastAsia"/>
          <w:lang w:eastAsia="zh-CN"/>
        </w:rPr>
        <w:t>Proposal 2</w:t>
      </w:r>
      <w:r>
        <w:rPr>
          <w:rFonts w:eastAsiaTheme="minorEastAsia"/>
          <w:lang w:eastAsia="zh-CN"/>
        </w:rPr>
        <w:t>: E</w:t>
      </w:r>
      <w:r w:rsidRPr="00174240">
        <w:rPr>
          <w:rFonts w:eastAsiaTheme="minorEastAsia"/>
          <w:lang w:eastAsia="zh-CN"/>
        </w:rPr>
        <w:t xml:space="preserve">ither </w:t>
      </w:r>
      <w:r w:rsidRPr="00FA425D">
        <w:rPr>
          <w:rFonts w:eastAsiaTheme="minorEastAsia"/>
          <w:b/>
          <w:bCs/>
          <w:color w:val="00B050"/>
          <w:lang w:eastAsia="zh-CN"/>
        </w:rPr>
        <w:t>DRB ID or QoS flow ID</w:t>
      </w:r>
      <w:r w:rsidRPr="00FA425D">
        <w:rPr>
          <w:rFonts w:eastAsiaTheme="minorEastAsia"/>
          <w:color w:val="00B050"/>
          <w:lang w:eastAsia="zh-CN"/>
        </w:rPr>
        <w:t xml:space="preserve"> </w:t>
      </w:r>
      <w:r w:rsidRPr="00174240">
        <w:rPr>
          <w:rFonts w:eastAsiaTheme="minorEastAsia"/>
          <w:lang w:eastAsia="zh-CN"/>
        </w:rPr>
        <w:t>should be included in QoE information transfer message over F1AP for accurate scheduling.</w:t>
      </w:r>
    </w:p>
    <w:p w14:paraId="11EB315F" w14:textId="50958374" w:rsidR="002478F0" w:rsidRPr="002478F0" w:rsidRDefault="004D221C" w:rsidP="00174240">
      <w:pPr>
        <w:rPr>
          <w:rFonts w:eastAsiaTheme="minorEastAsia"/>
          <w:szCs w:val="22"/>
          <w:lang w:eastAsia="zh-CN"/>
        </w:rPr>
      </w:pPr>
      <w:r>
        <w:rPr>
          <w:rFonts w:eastAsiaTheme="minorEastAsia"/>
          <w:szCs w:val="22"/>
          <w:lang w:eastAsia="zh-CN"/>
        </w:rPr>
        <w:t xml:space="preserve">Q8: </w:t>
      </w:r>
      <w:r w:rsidR="002478F0" w:rsidRPr="002478F0">
        <w:rPr>
          <w:rFonts w:eastAsiaTheme="minorEastAsia"/>
          <w:szCs w:val="22"/>
          <w:lang w:eastAsia="zh-CN"/>
        </w:rPr>
        <w:t xml:space="preserve">Companies are requested to provide their </w:t>
      </w:r>
      <w:r w:rsidR="00FA425D">
        <w:rPr>
          <w:rFonts w:eastAsiaTheme="minorEastAsia"/>
          <w:szCs w:val="22"/>
          <w:lang w:eastAsia="zh-CN"/>
        </w:rPr>
        <w:t>input on</w:t>
      </w:r>
      <w:r w:rsidR="00050A7B">
        <w:rPr>
          <w:rFonts w:eastAsiaTheme="minorEastAsia"/>
          <w:szCs w:val="22"/>
          <w:lang w:eastAsia="zh-CN"/>
        </w:rPr>
        <w:t xml:space="preserve"> the following:</w:t>
      </w:r>
    </w:p>
    <w:p w14:paraId="50C522D2" w14:textId="751198BB" w:rsidR="002478F0" w:rsidRPr="001A0CAC" w:rsidRDefault="001A0CAC" w:rsidP="003E0E70">
      <w:pPr>
        <w:pStyle w:val="ListParagraph"/>
        <w:numPr>
          <w:ilvl w:val="0"/>
          <w:numId w:val="11"/>
        </w:numPr>
        <w:ind w:firstLineChars="0"/>
        <w:rPr>
          <w:rFonts w:eastAsiaTheme="minorEastAsia"/>
          <w:sz w:val="22"/>
          <w:szCs w:val="22"/>
          <w:lang w:eastAsia="zh-CN"/>
        </w:rPr>
      </w:pPr>
      <w:r w:rsidRPr="001A0CAC">
        <w:rPr>
          <w:rFonts w:eastAsiaTheme="minorEastAsia"/>
          <w:sz w:val="22"/>
          <w:szCs w:val="22"/>
          <w:lang w:eastAsia="zh-CN"/>
        </w:rPr>
        <w:t xml:space="preserve">In addition to the already agreed PDU session ID, </w:t>
      </w:r>
      <w:r>
        <w:rPr>
          <w:rFonts w:eastAsiaTheme="minorEastAsia"/>
          <w:sz w:val="22"/>
          <w:szCs w:val="22"/>
          <w:lang w:eastAsia="zh-CN"/>
        </w:rPr>
        <w:t>i</w:t>
      </w:r>
      <w:r w:rsidR="004D221C" w:rsidRPr="001A0CAC">
        <w:rPr>
          <w:rFonts w:eastAsiaTheme="minorEastAsia"/>
          <w:sz w:val="22"/>
          <w:szCs w:val="22"/>
          <w:lang w:eastAsia="zh-CN"/>
        </w:rPr>
        <w:t xml:space="preserve">nclude in RVQoE report over Uu </w:t>
      </w:r>
      <w:r w:rsidR="00B32423" w:rsidRPr="001A0CAC">
        <w:rPr>
          <w:rFonts w:eastAsiaTheme="minorEastAsia"/>
          <w:sz w:val="22"/>
          <w:szCs w:val="22"/>
          <w:lang w:eastAsia="zh-CN"/>
        </w:rPr>
        <w:t>the following</w:t>
      </w:r>
      <w:r>
        <w:rPr>
          <w:rFonts w:eastAsiaTheme="minorEastAsia"/>
          <w:sz w:val="22"/>
          <w:szCs w:val="22"/>
          <w:lang w:eastAsia="zh-CN"/>
        </w:rPr>
        <w:t>:</w:t>
      </w:r>
    </w:p>
    <w:p w14:paraId="5E60046D" w14:textId="04A535EB" w:rsidR="00B32423" w:rsidRDefault="00B32423" w:rsidP="00B32423">
      <w:pPr>
        <w:pStyle w:val="ListParagraph"/>
        <w:numPr>
          <w:ilvl w:val="1"/>
          <w:numId w:val="11"/>
        </w:numPr>
        <w:ind w:firstLineChars="0"/>
        <w:rPr>
          <w:rFonts w:eastAsiaTheme="minorEastAsia"/>
          <w:sz w:val="22"/>
          <w:szCs w:val="22"/>
          <w:lang w:eastAsia="zh-CN"/>
        </w:rPr>
      </w:pPr>
      <w:r>
        <w:rPr>
          <w:rFonts w:eastAsiaTheme="minorEastAsia"/>
          <w:sz w:val="22"/>
          <w:szCs w:val="22"/>
          <w:lang w:eastAsia="zh-CN"/>
        </w:rPr>
        <w:t>Slice information</w:t>
      </w:r>
      <w:r w:rsidR="00FA425D">
        <w:rPr>
          <w:rFonts w:eastAsiaTheme="minorEastAsia"/>
          <w:sz w:val="22"/>
          <w:szCs w:val="22"/>
          <w:lang w:eastAsia="zh-CN"/>
        </w:rPr>
        <w:t xml:space="preserve"> (e.g., S-NSSAI)</w:t>
      </w:r>
    </w:p>
    <w:p w14:paraId="21CA6718" w14:textId="771A5D76" w:rsidR="00B32423" w:rsidRDefault="00B32423" w:rsidP="00B32423">
      <w:pPr>
        <w:pStyle w:val="ListParagraph"/>
        <w:numPr>
          <w:ilvl w:val="1"/>
          <w:numId w:val="11"/>
        </w:numPr>
        <w:ind w:firstLineChars="0"/>
        <w:rPr>
          <w:rFonts w:eastAsiaTheme="minorEastAsia"/>
          <w:sz w:val="22"/>
          <w:szCs w:val="22"/>
          <w:lang w:eastAsia="zh-CN"/>
        </w:rPr>
      </w:pPr>
      <w:r>
        <w:rPr>
          <w:rFonts w:eastAsiaTheme="minorEastAsia"/>
          <w:sz w:val="22"/>
          <w:szCs w:val="22"/>
          <w:lang w:eastAsia="zh-CN"/>
        </w:rPr>
        <w:t>DRB ID</w:t>
      </w:r>
    </w:p>
    <w:p w14:paraId="49807719" w14:textId="43BBD209" w:rsidR="00B32423" w:rsidRPr="002478F0" w:rsidRDefault="00B32423" w:rsidP="00B32423">
      <w:pPr>
        <w:pStyle w:val="ListParagraph"/>
        <w:numPr>
          <w:ilvl w:val="1"/>
          <w:numId w:val="11"/>
        </w:numPr>
        <w:ind w:firstLineChars="0"/>
        <w:rPr>
          <w:rFonts w:eastAsiaTheme="minorEastAsia"/>
          <w:sz w:val="22"/>
          <w:szCs w:val="22"/>
          <w:lang w:eastAsia="zh-CN"/>
        </w:rPr>
      </w:pPr>
      <w:r>
        <w:rPr>
          <w:rFonts w:eastAsiaTheme="minorEastAsia"/>
          <w:sz w:val="22"/>
          <w:szCs w:val="22"/>
          <w:lang w:eastAsia="zh-CN"/>
        </w:rPr>
        <w:t>QoS flow ID</w:t>
      </w:r>
    </w:p>
    <w:p w14:paraId="1DE18CD8" w14:textId="4638094B" w:rsidR="002478F0" w:rsidRDefault="00C974C8" w:rsidP="002478F0">
      <w:pPr>
        <w:pStyle w:val="ListParagraph"/>
        <w:numPr>
          <w:ilvl w:val="0"/>
          <w:numId w:val="11"/>
        </w:numPr>
        <w:ind w:firstLineChars="0"/>
        <w:rPr>
          <w:rFonts w:eastAsiaTheme="minorEastAsia"/>
          <w:sz w:val="22"/>
          <w:szCs w:val="22"/>
          <w:lang w:eastAsia="zh-CN"/>
        </w:rPr>
      </w:pPr>
      <w:r>
        <w:rPr>
          <w:rFonts w:eastAsiaTheme="minorEastAsia"/>
          <w:sz w:val="22"/>
          <w:szCs w:val="22"/>
          <w:lang w:eastAsia="zh-CN"/>
        </w:rPr>
        <w:t xml:space="preserve">Include </w:t>
      </w:r>
      <w:r w:rsidR="00B32423">
        <w:rPr>
          <w:rFonts w:eastAsiaTheme="minorEastAsia"/>
          <w:sz w:val="22"/>
          <w:szCs w:val="22"/>
          <w:lang w:eastAsia="zh-CN"/>
        </w:rPr>
        <w:t>the following</w:t>
      </w:r>
      <w:r>
        <w:rPr>
          <w:rFonts w:eastAsiaTheme="minorEastAsia"/>
          <w:sz w:val="22"/>
          <w:szCs w:val="22"/>
          <w:lang w:eastAsia="zh-CN"/>
        </w:rPr>
        <w:t xml:space="preserve"> in the QoE information </w:t>
      </w:r>
      <w:r w:rsidR="00A71CC9">
        <w:rPr>
          <w:rFonts w:eastAsiaTheme="minorEastAsia"/>
          <w:sz w:val="22"/>
          <w:szCs w:val="22"/>
          <w:lang w:eastAsia="zh-CN"/>
        </w:rPr>
        <w:t>transfer over F1AP</w:t>
      </w:r>
    </w:p>
    <w:p w14:paraId="6EC9660C" w14:textId="016C5AB6" w:rsidR="00B32423" w:rsidRDefault="00B32423" w:rsidP="00B32423">
      <w:pPr>
        <w:pStyle w:val="ListParagraph"/>
        <w:numPr>
          <w:ilvl w:val="1"/>
          <w:numId w:val="11"/>
        </w:numPr>
        <w:ind w:firstLineChars="0"/>
        <w:rPr>
          <w:rFonts w:eastAsiaTheme="minorEastAsia"/>
          <w:sz w:val="22"/>
          <w:szCs w:val="22"/>
          <w:lang w:eastAsia="zh-CN"/>
        </w:rPr>
      </w:pPr>
      <w:r>
        <w:rPr>
          <w:rFonts w:eastAsiaTheme="minorEastAsia"/>
          <w:sz w:val="22"/>
          <w:szCs w:val="22"/>
          <w:lang w:eastAsia="zh-CN"/>
        </w:rPr>
        <w:t>DRB ID</w:t>
      </w:r>
    </w:p>
    <w:p w14:paraId="34E0AF91" w14:textId="1C802D6E" w:rsidR="00B32423" w:rsidRPr="002478F0" w:rsidRDefault="00B32423" w:rsidP="00B32423">
      <w:pPr>
        <w:pStyle w:val="ListParagraph"/>
        <w:numPr>
          <w:ilvl w:val="1"/>
          <w:numId w:val="11"/>
        </w:numPr>
        <w:ind w:firstLineChars="0"/>
        <w:rPr>
          <w:rFonts w:eastAsiaTheme="minorEastAsia"/>
          <w:sz w:val="22"/>
          <w:szCs w:val="22"/>
          <w:lang w:eastAsia="zh-CN"/>
        </w:rPr>
      </w:pPr>
      <w:r>
        <w:rPr>
          <w:rFonts w:eastAsiaTheme="minorEastAsia"/>
          <w:sz w:val="22"/>
          <w:szCs w:val="22"/>
          <w:lang w:eastAsia="zh-CN"/>
        </w:rPr>
        <w:t>QoS flow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478F0" w14:paraId="528B318D" w14:textId="77777777" w:rsidTr="00191DE0">
        <w:tc>
          <w:tcPr>
            <w:tcW w:w="1271" w:type="dxa"/>
            <w:shd w:val="clear" w:color="auto" w:fill="auto"/>
          </w:tcPr>
          <w:p w14:paraId="67D72F6A" w14:textId="77777777" w:rsidR="002478F0" w:rsidRDefault="002478F0" w:rsidP="00191DE0">
            <w:r>
              <w:t>Company</w:t>
            </w:r>
          </w:p>
        </w:tc>
        <w:tc>
          <w:tcPr>
            <w:tcW w:w="1637" w:type="dxa"/>
          </w:tcPr>
          <w:p w14:paraId="4542F111" w14:textId="765B999F" w:rsidR="002478F0" w:rsidRPr="001A0CAC" w:rsidRDefault="00FA425D" w:rsidP="001A0CAC">
            <w:pPr>
              <w:rPr>
                <w:rFonts w:eastAsia="Segoe UI"/>
                <w:lang w:eastAsia="zh-CN"/>
              </w:rPr>
            </w:pPr>
            <w:r>
              <w:rPr>
                <w:rFonts w:eastAsia="Segoe UI"/>
                <w:lang w:eastAsia="zh-CN"/>
              </w:rPr>
              <w:t>Preferences for i) and ii)</w:t>
            </w:r>
          </w:p>
        </w:tc>
        <w:tc>
          <w:tcPr>
            <w:tcW w:w="6297" w:type="dxa"/>
            <w:shd w:val="clear" w:color="auto" w:fill="auto"/>
          </w:tcPr>
          <w:p w14:paraId="3426E0CF" w14:textId="77777777" w:rsidR="002478F0" w:rsidRDefault="002478F0" w:rsidP="00191DE0">
            <w:r>
              <w:t>Comment</w:t>
            </w:r>
          </w:p>
        </w:tc>
      </w:tr>
      <w:tr w:rsidR="002478F0" w14:paraId="37885D72" w14:textId="77777777" w:rsidTr="00191DE0">
        <w:tc>
          <w:tcPr>
            <w:tcW w:w="1271" w:type="dxa"/>
            <w:shd w:val="clear" w:color="auto" w:fill="auto"/>
          </w:tcPr>
          <w:p w14:paraId="40F8CB95" w14:textId="77777777" w:rsidR="002478F0" w:rsidRDefault="002478F0" w:rsidP="00191DE0">
            <w:pPr>
              <w:rPr>
                <w:rFonts w:eastAsiaTheme="minorEastAsia"/>
                <w:lang w:eastAsia="zh-CN"/>
              </w:rPr>
            </w:pPr>
          </w:p>
        </w:tc>
        <w:tc>
          <w:tcPr>
            <w:tcW w:w="1637" w:type="dxa"/>
          </w:tcPr>
          <w:p w14:paraId="23A6F968" w14:textId="77777777" w:rsidR="002478F0" w:rsidRDefault="002478F0" w:rsidP="00191DE0">
            <w:pPr>
              <w:rPr>
                <w:rFonts w:eastAsiaTheme="minorEastAsia"/>
                <w:lang w:eastAsia="zh-CN"/>
              </w:rPr>
            </w:pPr>
          </w:p>
        </w:tc>
        <w:tc>
          <w:tcPr>
            <w:tcW w:w="6297" w:type="dxa"/>
            <w:shd w:val="clear" w:color="auto" w:fill="auto"/>
          </w:tcPr>
          <w:p w14:paraId="57BAE24C" w14:textId="77777777" w:rsidR="002478F0" w:rsidRDefault="002478F0" w:rsidP="00191DE0">
            <w:pPr>
              <w:rPr>
                <w:rFonts w:eastAsia="CG Times (WN)"/>
                <w:lang w:eastAsia="zh-CN"/>
              </w:rPr>
            </w:pPr>
          </w:p>
        </w:tc>
      </w:tr>
      <w:tr w:rsidR="002478F0" w14:paraId="53F6461A" w14:textId="77777777" w:rsidTr="00191DE0">
        <w:tc>
          <w:tcPr>
            <w:tcW w:w="1271" w:type="dxa"/>
            <w:shd w:val="clear" w:color="auto" w:fill="auto"/>
          </w:tcPr>
          <w:p w14:paraId="05759E1B" w14:textId="77777777" w:rsidR="002478F0" w:rsidRDefault="002478F0" w:rsidP="00191DE0">
            <w:pPr>
              <w:rPr>
                <w:rFonts w:eastAsia="SimSun"/>
                <w:lang w:eastAsia="zh-CN"/>
              </w:rPr>
            </w:pPr>
          </w:p>
        </w:tc>
        <w:tc>
          <w:tcPr>
            <w:tcW w:w="1637" w:type="dxa"/>
          </w:tcPr>
          <w:p w14:paraId="0C3F346C" w14:textId="77777777" w:rsidR="002478F0" w:rsidRDefault="002478F0" w:rsidP="00191DE0">
            <w:pPr>
              <w:rPr>
                <w:rFonts w:eastAsia="SimSun"/>
                <w:lang w:eastAsia="zh-CN"/>
              </w:rPr>
            </w:pPr>
          </w:p>
        </w:tc>
        <w:tc>
          <w:tcPr>
            <w:tcW w:w="6297" w:type="dxa"/>
            <w:shd w:val="clear" w:color="auto" w:fill="auto"/>
          </w:tcPr>
          <w:p w14:paraId="6FCAD911" w14:textId="77777777" w:rsidR="002478F0" w:rsidRDefault="002478F0" w:rsidP="00191DE0">
            <w:pPr>
              <w:rPr>
                <w:rFonts w:eastAsia="SimSun"/>
                <w:lang w:eastAsia="zh-CN"/>
              </w:rPr>
            </w:pPr>
          </w:p>
        </w:tc>
      </w:tr>
      <w:tr w:rsidR="002478F0" w14:paraId="58E1EBC7" w14:textId="77777777" w:rsidTr="00191DE0">
        <w:tc>
          <w:tcPr>
            <w:tcW w:w="1271" w:type="dxa"/>
            <w:shd w:val="clear" w:color="auto" w:fill="auto"/>
          </w:tcPr>
          <w:p w14:paraId="29EC4710" w14:textId="77777777" w:rsidR="002478F0" w:rsidRDefault="002478F0" w:rsidP="00191DE0">
            <w:pPr>
              <w:rPr>
                <w:rFonts w:eastAsiaTheme="minorEastAsia"/>
                <w:lang w:eastAsia="zh-CN"/>
              </w:rPr>
            </w:pPr>
          </w:p>
        </w:tc>
        <w:tc>
          <w:tcPr>
            <w:tcW w:w="1637" w:type="dxa"/>
          </w:tcPr>
          <w:p w14:paraId="686EEEB3" w14:textId="77777777" w:rsidR="002478F0" w:rsidRDefault="002478F0" w:rsidP="00191DE0">
            <w:pPr>
              <w:rPr>
                <w:rFonts w:eastAsiaTheme="minorEastAsia"/>
                <w:lang w:eastAsia="zh-CN"/>
              </w:rPr>
            </w:pPr>
          </w:p>
        </w:tc>
        <w:tc>
          <w:tcPr>
            <w:tcW w:w="6297" w:type="dxa"/>
            <w:shd w:val="clear" w:color="auto" w:fill="auto"/>
          </w:tcPr>
          <w:p w14:paraId="02C84A95" w14:textId="77777777" w:rsidR="002478F0" w:rsidRDefault="002478F0" w:rsidP="00191DE0">
            <w:pPr>
              <w:widowControl w:val="0"/>
              <w:rPr>
                <w:rFonts w:eastAsia="CG Times (WN)"/>
                <w:lang w:eastAsia="zh-CN"/>
              </w:rPr>
            </w:pPr>
          </w:p>
        </w:tc>
      </w:tr>
      <w:tr w:rsidR="002478F0" w14:paraId="1D4DA540" w14:textId="77777777" w:rsidTr="00191DE0">
        <w:tc>
          <w:tcPr>
            <w:tcW w:w="1271" w:type="dxa"/>
            <w:shd w:val="clear" w:color="auto" w:fill="auto"/>
          </w:tcPr>
          <w:p w14:paraId="6E1F0D3B" w14:textId="77777777" w:rsidR="002478F0" w:rsidRDefault="002478F0" w:rsidP="00191DE0">
            <w:pPr>
              <w:rPr>
                <w:rFonts w:eastAsiaTheme="minorEastAsia"/>
                <w:lang w:eastAsia="zh-CN"/>
              </w:rPr>
            </w:pPr>
          </w:p>
        </w:tc>
        <w:tc>
          <w:tcPr>
            <w:tcW w:w="1637" w:type="dxa"/>
          </w:tcPr>
          <w:p w14:paraId="384B7C68" w14:textId="77777777" w:rsidR="002478F0" w:rsidRDefault="002478F0" w:rsidP="00191DE0">
            <w:pPr>
              <w:rPr>
                <w:rFonts w:eastAsiaTheme="minorEastAsia"/>
                <w:lang w:eastAsia="zh-CN"/>
              </w:rPr>
            </w:pPr>
          </w:p>
        </w:tc>
        <w:tc>
          <w:tcPr>
            <w:tcW w:w="6297" w:type="dxa"/>
            <w:shd w:val="clear" w:color="auto" w:fill="auto"/>
          </w:tcPr>
          <w:p w14:paraId="42F071E1" w14:textId="77777777" w:rsidR="002478F0" w:rsidRDefault="002478F0" w:rsidP="00191DE0">
            <w:pPr>
              <w:rPr>
                <w:rFonts w:eastAsiaTheme="minorEastAsia"/>
                <w:lang w:eastAsia="zh-CN"/>
              </w:rPr>
            </w:pPr>
          </w:p>
        </w:tc>
      </w:tr>
    </w:tbl>
    <w:p w14:paraId="0E0F669E" w14:textId="3BEDD92A" w:rsidR="00174240" w:rsidRDefault="00174240" w:rsidP="00174240">
      <w:pPr>
        <w:rPr>
          <w:rFonts w:eastAsiaTheme="minorEastAsia"/>
          <w:lang w:eastAsia="zh-CN"/>
        </w:rPr>
      </w:pPr>
    </w:p>
    <w:p w14:paraId="489D32C9" w14:textId="42065BE2" w:rsidR="000D1AE8" w:rsidRDefault="000D1AE8" w:rsidP="00193A0E">
      <w:pPr>
        <w:pStyle w:val="Heading2"/>
        <w:rPr>
          <w:lang w:eastAsia="zh-CN"/>
        </w:rPr>
      </w:pPr>
      <w:r>
        <w:rPr>
          <w:lang w:eastAsia="zh-CN"/>
        </w:rPr>
        <w:t>Available RVQoE metrics</w:t>
      </w:r>
    </w:p>
    <w:p w14:paraId="57C745E3" w14:textId="77777777" w:rsidR="00692827" w:rsidRDefault="00692827" w:rsidP="00692827">
      <w:pPr>
        <w:rPr>
          <w:lang w:eastAsia="zh-CN"/>
        </w:rPr>
      </w:pPr>
      <w:r>
        <w:rPr>
          <w:lang w:eastAsia="zh-CN"/>
        </w:rPr>
        <w:t>The following was already agreed last meeting:</w:t>
      </w:r>
    </w:p>
    <w:p w14:paraId="08FFD03C" w14:textId="1CC7938B" w:rsidR="00692827" w:rsidRPr="00692827" w:rsidRDefault="00692827" w:rsidP="00692827">
      <w:pPr>
        <w:ind w:left="720"/>
        <w:rPr>
          <w:color w:val="00B050"/>
          <w:lang w:eastAsia="zh-CN"/>
        </w:rPr>
      </w:pPr>
      <w:r w:rsidRPr="00692827">
        <w:rPr>
          <w:color w:val="00B050"/>
          <w:lang w:eastAsia="zh-CN"/>
        </w:rPr>
        <w:t>During handover preparation, source NG-RAN node sends to the target NG-RAN node the available RVQoE metrics (received as part of QMC configuration) in XnAP/NGAP IEs</w:t>
      </w:r>
    </w:p>
    <w:p w14:paraId="2F74030E" w14:textId="00A240BC" w:rsidR="00692827" w:rsidRDefault="00C43D16" w:rsidP="00692827">
      <w:pPr>
        <w:rPr>
          <w:lang w:eastAsia="zh-CN"/>
        </w:rPr>
      </w:pPr>
      <w:r>
        <w:rPr>
          <w:lang w:eastAsia="zh-CN"/>
        </w:rPr>
        <w:t xml:space="preserve">Huawei in [7] provided more details on which messages </w:t>
      </w:r>
      <w:r w:rsidR="00A01DAF">
        <w:rPr>
          <w:lang w:eastAsia="zh-CN"/>
        </w:rPr>
        <w:t>should</w:t>
      </w:r>
      <w:r>
        <w:rPr>
          <w:lang w:eastAsia="zh-CN"/>
        </w:rPr>
        <w:t xml:space="preserve"> include </w:t>
      </w:r>
      <w:r w:rsidR="00A01DAF">
        <w:rPr>
          <w:lang w:eastAsia="zh-CN"/>
        </w:rPr>
        <w:t xml:space="preserve">the available RVQoE metrics </w:t>
      </w:r>
      <w:r>
        <w:rPr>
          <w:lang w:eastAsia="zh-CN"/>
        </w:rPr>
        <w:t>over XnAP and NGAP as follows:</w:t>
      </w:r>
    </w:p>
    <w:p w14:paraId="39BF5630" w14:textId="78167B67" w:rsidR="00C43D16" w:rsidRPr="00C43D16" w:rsidRDefault="00CA0F12" w:rsidP="00C43D16">
      <w:pPr>
        <w:pStyle w:val="ListParagraph"/>
        <w:numPr>
          <w:ilvl w:val="0"/>
          <w:numId w:val="15"/>
        </w:numPr>
        <w:ind w:firstLineChars="0"/>
        <w:rPr>
          <w:sz w:val="22"/>
          <w:szCs w:val="22"/>
          <w:lang w:eastAsia="zh-CN"/>
        </w:rPr>
      </w:pPr>
      <w:r>
        <w:rPr>
          <w:sz w:val="22"/>
          <w:szCs w:val="22"/>
          <w:lang w:eastAsia="zh-CN"/>
        </w:rPr>
        <w:t xml:space="preserve">P1: </w:t>
      </w:r>
      <w:r w:rsidR="00C43D16" w:rsidRPr="00C43D16">
        <w:rPr>
          <w:sz w:val="22"/>
          <w:szCs w:val="22"/>
          <w:lang w:eastAsia="zh-CN"/>
        </w:rPr>
        <w:t xml:space="preserve">Include the available RAN visible QoE metrics of </w:t>
      </w:r>
      <w:r w:rsidR="00C43D16" w:rsidRPr="00AA06A5">
        <w:rPr>
          <w:b/>
          <w:bCs/>
          <w:sz w:val="22"/>
          <w:szCs w:val="22"/>
          <w:lang w:eastAsia="zh-CN"/>
        </w:rPr>
        <w:t>signalling based QoE</w:t>
      </w:r>
      <w:r w:rsidR="00C43D16" w:rsidRPr="00C43D16">
        <w:rPr>
          <w:sz w:val="22"/>
          <w:szCs w:val="22"/>
          <w:lang w:eastAsia="zh-CN"/>
        </w:rPr>
        <w:t xml:space="preserve"> in Xn HANDOVER REQUEST and RETRIEVE UE CONTEXT RESPONSE messages. </w:t>
      </w:r>
    </w:p>
    <w:p w14:paraId="6D040AC7" w14:textId="43F31E63" w:rsidR="00C43D16" w:rsidRPr="00C43D16" w:rsidRDefault="00CA0F12" w:rsidP="00C43D16">
      <w:pPr>
        <w:pStyle w:val="ListParagraph"/>
        <w:numPr>
          <w:ilvl w:val="0"/>
          <w:numId w:val="15"/>
        </w:numPr>
        <w:ind w:firstLineChars="0"/>
        <w:rPr>
          <w:sz w:val="22"/>
          <w:szCs w:val="22"/>
          <w:lang w:eastAsia="zh-CN"/>
        </w:rPr>
      </w:pPr>
      <w:r>
        <w:rPr>
          <w:sz w:val="22"/>
          <w:szCs w:val="22"/>
          <w:lang w:eastAsia="zh-CN"/>
        </w:rPr>
        <w:t xml:space="preserve">P2: </w:t>
      </w:r>
      <w:r w:rsidR="00C43D16" w:rsidRPr="00C43D16">
        <w:rPr>
          <w:sz w:val="22"/>
          <w:szCs w:val="22"/>
          <w:lang w:eastAsia="zh-CN"/>
        </w:rPr>
        <w:t xml:space="preserve">Include the available RAN visible QoE metrics of </w:t>
      </w:r>
      <w:r w:rsidR="00C43D16" w:rsidRPr="00AA06A5">
        <w:rPr>
          <w:b/>
          <w:bCs/>
          <w:sz w:val="22"/>
          <w:szCs w:val="22"/>
          <w:lang w:eastAsia="zh-CN"/>
        </w:rPr>
        <w:t>signalling based QoE</w:t>
      </w:r>
      <w:r w:rsidR="00C43D16" w:rsidRPr="00C43D16">
        <w:rPr>
          <w:sz w:val="22"/>
          <w:szCs w:val="22"/>
          <w:lang w:eastAsia="zh-CN"/>
        </w:rPr>
        <w:t xml:space="preserve"> in NG HANDOVER REQUEST message. </w:t>
      </w:r>
    </w:p>
    <w:p w14:paraId="7C5A3B1D" w14:textId="051336A8" w:rsidR="00C43D16" w:rsidRPr="00C43D16" w:rsidRDefault="00CA0F12" w:rsidP="00C43D16">
      <w:pPr>
        <w:pStyle w:val="ListParagraph"/>
        <w:numPr>
          <w:ilvl w:val="0"/>
          <w:numId w:val="15"/>
        </w:numPr>
        <w:ind w:firstLineChars="0"/>
        <w:rPr>
          <w:sz w:val="22"/>
          <w:szCs w:val="22"/>
          <w:lang w:eastAsia="zh-CN"/>
        </w:rPr>
      </w:pPr>
      <w:r>
        <w:rPr>
          <w:sz w:val="22"/>
          <w:szCs w:val="22"/>
          <w:lang w:eastAsia="zh-CN"/>
        </w:rPr>
        <w:t xml:space="preserve">P3: </w:t>
      </w:r>
      <w:r w:rsidR="00C43D16" w:rsidRPr="00C43D16">
        <w:rPr>
          <w:sz w:val="22"/>
          <w:szCs w:val="22"/>
          <w:lang w:eastAsia="zh-CN"/>
        </w:rPr>
        <w:t>No need to include the available RAN visible QoE metrics of management based QoE in the</w:t>
      </w:r>
      <w:r w:rsidR="00C43D16">
        <w:rPr>
          <w:sz w:val="22"/>
          <w:szCs w:val="22"/>
          <w:lang w:eastAsia="zh-CN"/>
        </w:rPr>
        <w:t xml:space="preserve"> above Xn and NG</w:t>
      </w:r>
      <w:r w:rsidR="00C43D16" w:rsidRPr="00C43D16">
        <w:rPr>
          <w:sz w:val="22"/>
          <w:szCs w:val="22"/>
          <w:lang w:eastAsia="zh-CN"/>
        </w:rPr>
        <w:t xml:space="preserve"> messages</w:t>
      </w:r>
    </w:p>
    <w:p w14:paraId="48BD859B" w14:textId="11FC6C3D" w:rsidR="00C43D16" w:rsidRPr="00C43D16" w:rsidRDefault="00CA0F12" w:rsidP="00C43D16">
      <w:pPr>
        <w:pStyle w:val="ListParagraph"/>
        <w:numPr>
          <w:ilvl w:val="0"/>
          <w:numId w:val="15"/>
        </w:numPr>
        <w:ind w:firstLineChars="0"/>
        <w:rPr>
          <w:sz w:val="22"/>
          <w:szCs w:val="22"/>
          <w:lang w:eastAsia="zh-CN"/>
        </w:rPr>
      </w:pPr>
      <w:r>
        <w:rPr>
          <w:sz w:val="22"/>
          <w:szCs w:val="22"/>
          <w:lang w:eastAsia="zh-CN"/>
        </w:rPr>
        <w:t xml:space="preserve">P4: </w:t>
      </w:r>
      <w:r w:rsidR="00C43D16" w:rsidRPr="00C43D16">
        <w:rPr>
          <w:sz w:val="22"/>
          <w:szCs w:val="22"/>
          <w:lang w:eastAsia="zh-CN"/>
        </w:rPr>
        <w:t xml:space="preserve">No need to include </w:t>
      </w:r>
      <w:r w:rsidR="00C43D16">
        <w:rPr>
          <w:sz w:val="22"/>
          <w:szCs w:val="22"/>
          <w:lang w:eastAsia="zh-CN"/>
        </w:rPr>
        <w:t>the available RAN visible QoE</w:t>
      </w:r>
      <w:r w:rsidR="00C43D16" w:rsidRPr="00C43D16">
        <w:rPr>
          <w:sz w:val="22"/>
          <w:szCs w:val="22"/>
          <w:lang w:eastAsia="zh-CN"/>
        </w:rPr>
        <w:t xml:space="preserve"> metrics in the NG HANDOVER REQUIRED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43D16" w14:paraId="47308CB7" w14:textId="77777777" w:rsidTr="00191DE0">
        <w:tc>
          <w:tcPr>
            <w:tcW w:w="1271" w:type="dxa"/>
            <w:shd w:val="clear" w:color="auto" w:fill="auto"/>
          </w:tcPr>
          <w:p w14:paraId="6A9B4E16" w14:textId="77777777" w:rsidR="00C43D16" w:rsidRDefault="00C43D16" w:rsidP="00191DE0">
            <w:r>
              <w:t>Company</w:t>
            </w:r>
          </w:p>
        </w:tc>
        <w:tc>
          <w:tcPr>
            <w:tcW w:w="1637" w:type="dxa"/>
          </w:tcPr>
          <w:p w14:paraId="630F8BDD" w14:textId="61C1E8E7" w:rsidR="00C43D16" w:rsidRPr="001A0CAC" w:rsidRDefault="00CA0F12" w:rsidP="00191DE0">
            <w:pPr>
              <w:rPr>
                <w:rFonts w:eastAsia="Segoe UI"/>
                <w:lang w:eastAsia="zh-CN"/>
              </w:rPr>
            </w:pPr>
            <w:r>
              <w:rPr>
                <w:rFonts w:eastAsia="Segoe UI"/>
                <w:lang w:eastAsia="zh-CN"/>
              </w:rPr>
              <w:t>Yes/No for P1-P4</w:t>
            </w:r>
          </w:p>
        </w:tc>
        <w:tc>
          <w:tcPr>
            <w:tcW w:w="6297" w:type="dxa"/>
            <w:shd w:val="clear" w:color="auto" w:fill="auto"/>
          </w:tcPr>
          <w:p w14:paraId="6675905F" w14:textId="77777777" w:rsidR="00C43D16" w:rsidRDefault="00C43D16" w:rsidP="00191DE0">
            <w:r>
              <w:t>Comment</w:t>
            </w:r>
          </w:p>
        </w:tc>
      </w:tr>
      <w:tr w:rsidR="00C43D16" w14:paraId="61F4D119" w14:textId="77777777" w:rsidTr="00191DE0">
        <w:tc>
          <w:tcPr>
            <w:tcW w:w="1271" w:type="dxa"/>
            <w:shd w:val="clear" w:color="auto" w:fill="auto"/>
          </w:tcPr>
          <w:p w14:paraId="2C931A27" w14:textId="77777777" w:rsidR="00C43D16" w:rsidRDefault="00C43D16" w:rsidP="00191DE0">
            <w:pPr>
              <w:rPr>
                <w:rFonts w:eastAsiaTheme="minorEastAsia"/>
                <w:lang w:eastAsia="zh-CN"/>
              </w:rPr>
            </w:pPr>
          </w:p>
        </w:tc>
        <w:tc>
          <w:tcPr>
            <w:tcW w:w="1637" w:type="dxa"/>
          </w:tcPr>
          <w:p w14:paraId="225F238F" w14:textId="77777777" w:rsidR="00C43D16" w:rsidRDefault="00C43D16" w:rsidP="00191DE0">
            <w:pPr>
              <w:rPr>
                <w:rFonts w:eastAsiaTheme="minorEastAsia"/>
                <w:lang w:eastAsia="zh-CN"/>
              </w:rPr>
            </w:pPr>
          </w:p>
        </w:tc>
        <w:tc>
          <w:tcPr>
            <w:tcW w:w="6297" w:type="dxa"/>
            <w:shd w:val="clear" w:color="auto" w:fill="auto"/>
          </w:tcPr>
          <w:p w14:paraId="36E3F32D" w14:textId="77777777" w:rsidR="00C43D16" w:rsidRDefault="00C43D16" w:rsidP="00191DE0">
            <w:pPr>
              <w:rPr>
                <w:rFonts w:eastAsia="CG Times (WN)"/>
                <w:lang w:eastAsia="zh-CN"/>
              </w:rPr>
            </w:pPr>
          </w:p>
        </w:tc>
      </w:tr>
      <w:tr w:rsidR="00C43D16" w14:paraId="3EECAB84" w14:textId="77777777" w:rsidTr="00191DE0">
        <w:tc>
          <w:tcPr>
            <w:tcW w:w="1271" w:type="dxa"/>
            <w:shd w:val="clear" w:color="auto" w:fill="auto"/>
          </w:tcPr>
          <w:p w14:paraId="08069E6D" w14:textId="77777777" w:rsidR="00C43D16" w:rsidRDefault="00C43D16" w:rsidP="00191DE0">
            <w:pPr>
              <w:rPr>
                <w:rFonts w:eastAsia="SimSun"/>
                <w:lang w:eastAsia="zh-CN"/>
              </w:rPr>
            </w:pPr>
          </w:p>
        </w:tc>
        <w:tc>
          <w:tcPr>
            <w:tcW w:w="1637" w:type="dxa"/>
          </w:tcPr>
          <w:p w14:paraId="00F8761F" w14:textId="77777777" w:rsidR="00C43D16" w:rsidRDefault="00C43D16" w:rsidP="00191DE0">
            <w:pPr>
              <w:rPr>
                <w:rFonts w:eastAsia="SimSun"/>
                <w:lang w:eastAsia="zh-CN"/>
              </w:rPr>
            </w:pPr>
          </w:p>
        </w:tc>
        <w:tc>
          <w:tcPr>
            <w:tcW w:w="6297" w:type="dxa"/>
            <w:shd w:val="clear" w:color="auto" w:fill="auto"/>
          </w:tcPr>
          <w:p w14:paraId="56D8316B" w14:textId="77777777" w:rsidR="00C43D16" w:rsidRDefault="00C43D16" w:rsidP="00191DE0">
            <w:pPr>
              <w:rPr>
                <w:rFonts w:eastAsia="SimSun"/>
                <w:lang w:eastAsia="zh-CN"/>
              </w:rPr>
            </w:pPr>
          </w:p>
        </w:tc>
      </w:tr>
      <w:tr w:rsidR="00C43D16" w14:paraId="216ECEA5" w14:textId="77777777" w:rsidTr="00191DE0">
        <w:tc>
          <w:tcPr>
            <w:tcW w:w="1271" w:type="dxa"/>
            <w:shd w:val="clear" w:color="auto" w:fill="auto"/>
          </w:tcPr>
          <w:p w14:paraId="187CBD7F" w14:textId="77777777" w:rsidR="00C43D16" w:rsidRDefault="00C43D16" w:rsidP="00191DE0">
            <w:pPr>
              <w:rPr>
                <w:rFonts w:eastAsiaTheme="minorEastAsia"/>
                <w:lang w:eastAsia="zh-CN"/>
              </w:rPr>
            </w:pPr>
          </w:p>
        </w:tc>
        <w:tc>
          <w:tcPr>
            <w:tcW w:w="1637" w:type="dxa"/>
          </w:tcPr>
          <w:p w14:paraId="047E831D" w14:textId="77777777" w:rsidR="00C43D16" w:rsidRDefault="00C43D16" w:rsidP="00191DE0">
            <w:pPr>
              <w:rPr>
                <w:rFonts w:eastAsiaTheme="minorEastAsia"/>
                <w:lang w:eastAsia="zh-CN"/>
              </w:rPr>
            </w:pPr>
          </w:p>
        </w:tc>
        <w:tc>
          <w:tcPr>
            <w:tcW w:w="6297" w:type="dxa"/>
            <w:shd w:val="clear" w:color="auto" w:fill="auto"/>
          </w:tcPr>
          <w:p w14:paraId="04789813" w14:textId="77777777" w:rsidR="00C43D16" w:rsidRDefault="00C43D16" w:rsidP="00191DE0">
            <w:pPr>
              <w:widowControl w:val="0"/>
              <w:rPr>
                <w:rFonts w:eastAsia="CG Times (WN)"/>
                <w:lang w:eastAsia="zh-CN"/>
              </w:rPr>
            </w:pPr>
          </w:p>
        </w:tc>
      </w:tr>
      <w:tr w:rsidR="00C43D16" w14:paraId="5D78EA71" w14:textId="77777777" w:rsidTr="00191DE0">
        <w:tc>
          <w:tcPr>
            <w:tcW w:w="1271" w:type="dxa"/>
            <w:shd w:val="clear" w:color="auto" w:fill="auto"/>
          </w:tcPr>
          <w:p w14:paraId="32FA5D32" w14:textId="77777777" w:rsidR="00C43D16" w:rsidRDefault="00C43D16" w:rsidP="00191DE0">
            <w:pPr>
              <w:rPr>
                <w:rFonts w:eastAsiaTheme="minorEastAsia"/>
                <w:lang w:eastAsia="zh-CN"/>
              </w:rPr>
            </w:pPr>
          </w:p>
        </w:tc>
        <w:tc>
          <w:tcPr>
            <w:tcW w:w="1637" w:type="dxa"/>
          </w:tcPr>
          <w:p w14:paraId="49D6050E" w14:textId="77777777" w:rsidR="00C43D16" w:rsidRDefault="00C43D16" w:rsidP="00191DE0">
            <w:pPr>
              <w:rPr>
                <w:rFonts w:eastAsiaTheme="minorEastAsia"/>
                <w:lang w:eastAsia="zh-CN"/>
              </w:rPr>
            </w:pPr>
          </w:p>
        </w:tc>
        <w:tc>
          <w:tcPr>
            <w:tcW w:w="6297" w:type="dxa"/>
            <w:shd w:val="clear" w:color="auto" w:fill="auto"/>
          </w:tcPr>
          <w:p w14:paraId="328CC546" w14:textId="77777777" w:rsidR="00C43D16" w:rsidRDefault="00C43D16" w:rsidP="00191DE0">
            <w:pPr>
              <w:rPr>
                <w:rFonts w:eastAsiaTheme="minorEastAsia"/>
                <w:lang w:eastAsia="zh-CN"/>
              </w:rPr>
            </w:pPr>
          </w:p>
        </w:tc>
      </w:tr>
    </w:tbl>
    <w:p w14:paraId="3E5471C4" w14:textId="77777777" w:rsidR="000D1AE8" w:rsidRDefault="000D1AE8" w:rsidP="00174240">
      <w:pPr>
        <w:rPr>
          <w:rFonts w:eastAsiaTheme="minorEastAsia"/>
          <w:lang w:eastAsia="zh-CN"/>
        </w:rPr>
      </w:pPr>
    </w:p>
    <w:p w14:paraId="3C2C560E" w14:textId="77777777" w:rsidR="00594B82" w:rsidRDefault="003F0DBB">
      <w:pPr>
        <w:pStyle w:val="Heading1"/>
      </w:pPr>
      <w:r>
        <w:t>Conclusion, Recommendations</w:t>
      </w:r>
    </w:p>
    <w:p w14:paraId="3C2C560F" w14:textId="77777777" w:rsidR="00594B82" w:rsidRDefault="003F0DBB">
      <w:r>
        <w:t>If needed</w:t>
      </w:r>
    </w:p>
    <w:p w14:paraId="3C2C5610" w14:textId="7BDCD8FB" w:rsidR="00594B82" w:rsidRDefault="003F0DBB">
      <w:pPr>
        <w:pStyle w:val="Heading1"/>
      </w:pPr>
      <w:r>
        <w:t>References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F2562E" w14:paraId="4A4632DC" w14:textId="77777777" w:rsidTr="00F2562E">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20DC9CA5" w14:textId="77777777" w:rsidR="00F2562E" w:rsidRDefault="00F2562E">
            <w:pPr>
              <w:pStyle w:val="NormalWeb"/>
              <w:spacing w:before="0" w:beforeAutospacing="0" w:after="0" w:afterAutospacing="0"/>
              <w:rPr>
                <w:rFonts w:ascii="Calibri" w:hAnsi="Calibri" w:cs="Calibr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hideMark/>
          </w:tcPr>
          <w:p w14:paraId="66C46128" w14:textId="2601746F" w:rsidR="00F2562E" w:rsidRDefault="00F2562E">
            <w:pPr>
              <w:pStyle w:val="NormalWeb"/>
              <w:spacing w:before="0" w:beforeAutospacing="0" w:after="0" w:afterAutospacing="0"/>
              <w:rPr>
                <w:rFonts w:ascii="Calibri" w:hAnsi="Calibri" w:cs="Calibri"/>
                <w:sz w:val="28"/>
                <w:szCs w:val="28"/>
              </w:rPr>
            </w:pPr>
            <w:r>
              <w:rPr>
                <w:rFonts w:ascii="Calibri" w:hAnsi="Calibri" w:cs="Calibri"/>
                <w:sz w:val="28"/>
                <w:szCs w:val="28"/>
              </w:rPr>
              <w:t> </w:t>
            </w: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hideMark/>
          </w:tcPr>
          <w:p w14:paraId="16D025C8" w14:textId="77777777" w:rsidR="00F2562E" w:rsidRDefault="00F2562E">
            <w:pPr>
              <w:pStyle w:val="NormalWeb"/>
              <w:spacing w:before="0" w:beforeAutospacing="0" w:after="0" w:afterAutospacing="0"/>
              <w:rPr>
                <w:rFonts w:ascii="Calibri" w:hAnsi="Calibri" w:cs="Calibri"/>
                <w:sz w:val="28"/>
                <w:szCs w:val="28"/>
              </w:rPr>
            </w:pPr>
            <w:r>
              <w:rPr>
                <w:rFonts w:ascii="Calibri" w:hAnsi="Calibri" w:cs="Calibri"/>
                <w:sz w:val="28"/>
                <w:szCs w:val="28"/>
              </w:rPr>
              <w:t> </w:t>
            </w:r>
          </w:p>
        </w:tc>
      </w:tr>
      <w:tr w:rsidR="00F2562E" w14:paraId="67C73811" w14:textId="77777777" w:rsidTr="00F2562E">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B9C6CA6" w14:textId="5B1C1337" w:rsidR="00F2562E" w:rsidRPr="00F2562E" w:rsidRDefault="00F2562E">
            <w:pPr>
              <w:pStyle w:val="NormalWeb"/>
              <w:spacing w:before="0" w:beforeAutospacing="0" w:after="0" w:afterAutospacing="0"/>
              <w:rPr>
                <w:rFonts w:ascii="Calibri" w:hAnsi="Calibri" w:cs="Calibri"/>
              </w:rPr>
            </w:pPr>
            <w:r>
              <w:rPr>
                <w:rFonts w:ascii="Calibri" w:hAnsi="Calibri" w:cs="Calibri"/>
              </w:rPr>
              <w:t>[1]</w:t>
            </w:r>
          </w:p>
        </w:tc>
        <w:tc>
          <w:tcPr>
            <w:tcW w:w="124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21A0D86" w14:textId="373872E4" w:rsidR="00F2562E" w:rsidRPr="00F2562E" w:rsidRDefault="00F64A0F">
            <w:pPr>
              <w:pStyle w:val="NormalWeb"/>
              <w:spacing w:before="0" w:beforeAutospacing="0" w:after="0" w:afterAutospacing="0"/>
              <w:rPr>
                <w:rFonts w:ascii="Calibri" w:hAnsi="Calibri" w:cs="Calibri"/>
              </w:rPr>
            </w:pPr>
            <w:hyperlink r:id="rId15" w:history="1">
              <w:r w:rsidR="00F2562E" w:rsidRPr="00F2562E">
                <w:rPr>
                  <w:rStyle w:val="Hyperlink"/>
                  <w:rFonts w:ascii="Calibri" w:hAnsi="Calibri" w:cs="Calibri"/>
                </w:rPr>
                <w:t>R3-221672</w:t>
              </w:r>
            </w:hyperlink>
          </w:p>
        </w:tc>
        <w:tc>
          <w:tcPr>
            <w:tcW w:w="6851"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C857ADD" w14:textId="77777777" w:rsidR="00F2562E" w:rsidRPr="00F2562E" w:rsidRDefault="00F2562E">
            <w:pPr>
              <w:pStyle w:val="NormalWeb"/>
              <w:spacing w:before="0" w:beforeAutospacing="0" w:after="0" w:afterAutospacing="0"/>
              <w:rPr>
                <w:rFonts w:ascii="Calibri" w:hAnsi="Calibri" w:cs="Calibri"/>
                <w:color w:val="000000"/>
              </w:rPr>
            </w:pPr>
            <w:r w:rsidRPr="00F2562E">
              <w:rPr>
                <w:rFonts w:ascii="Calibri" w:hAnsi="Calibri" w:cs="Calibri"/>
                <w:color w:val="000000"/>
              </w:rPr>
              <w:t>Reply LS on RAN visible QoE (RAN2)</w:t>
            </w:r>
          </w:p>
        </w:tc>
      </w:tr>
      <w:tr w:rsidR="00F2562E" w14:paraId="4AF429CB" w14:textId="77777777" w:rsidTr="00F2562E">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B7ABE58" w14:textId="236BA2AE" w:rsidR="00F2562E" w:rsidRPr="00F2562E" w:rsidRDefault="00F2562E">
            <w:pPr>
              <w:pStyle w:val="NormalWeb"/>
              <w:spacing w:before="0" w:beforeAutospacing="0" w:after="0" w:afterAutospacing="0"/>
              <w:rPr>
                <w:rFonts w:ascii="Calibri" w:hAnsi="Calibri" w:cs="Calibri"/>
              </w:rPr>
            </w:pPr>
            <w:r>
              <w:rPr>
                <w:rFonts w:ascii="Calibri" w:hAnsi="Calibri" w:cs="Calibri"/>
              </w:rPr>
              <w:t>[2]</w:t>
            </w:r>
          </w:p>
        </w:tc>
        <w:tc>
          <w:tcPr>
            <w:tcW w:w="124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0BED577" w14:textId="28958778" w:rsidR="00F2562E" w:rsidRPr="00F2562E" w:rsidRDefault="00F64A0F">
            <w:pPr>
              <w:pStyle w:val="NormalWeb"/>
              <w:spacing w:before="0" w:beforeAutospacing="0" w:after="0" w:afterAutospacing="0"/>
              <w:rPr>
                <w:rFonts w:ascii="Calibri" w:hAnsi="Calibri" w:cs="Calibri"/>
              </w:rPr>
            </w:pPr>
            <w:hyperlink r:id="rId16" w:history="1">
              <w:r w:rsidR="00F2562E" w:rsidRPr="00F2562E">
                <w:rPr>
                  <w:rStyle w:val="Hyperlink"/>
                  <w:rFonts w:ascii="Calibri" w:hAnsi="Calibri" w:cs="Calibri"/>
                </w:rPr>
                <w:t>R3-221679</w:t>
              </w:r>
            </w:hyperlink>
          </w:p>
        </w:tc>
        <w:tc>
          <w:tcPr>
            <w:tcW w:w="6851"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41028A6" w14:textId="77777777" w:rsidR="00F2562E" w:rsidRPr="00F2562E" w:rsidRDefault="00F2562E">
            <w:pPr>
              <w:pStyle w:val="NormalWeb"/>
              <w:spacing w:before="0" w:beforeAutospacing="0" w:after="0" w:afterAutospacing="0"/>
              <w:rPr>
                <w:rFonts w:ascii="Calibri" w:hAnsi="Calibri" w:cs="Calibri"/>
                <w:color w:val="000000"/>
              </w:rPr>
            </w:pPr>
            <w:r w:rsidRPr="00F2562E">
              <w:rPr>
                <w:rFonts w:ascii="Calibri" w:hAnsi="Calibri" w:cs="Calibri"/>
                <w:color w:val="000000"/>
              </w:rPr>
              <w:t>The Remaining Issues for RAN Visible QoE (Ericsson)</w:t>
            </w:r>
          </w:p>
        </w:tc>
      </w:tr>
      <w:tr w:rsidR="00F2562E" w14:paraId="313C9C6D" w14:textId="77777777" w:rsidTr="00F2562E">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579292B" w14:textId="2C1B703A" w:rsidR="00F2562E" w:rsidRPr="00F2562E" w:rsidRDefault="00F2562E">
            <w:pPr>
              <w:pStyle w:val="NormalWeb"/>
              <w:spacing w:before="0" w:beforeAutospacing="0" w:after="0" w:afterAutospacing="0"/>
              <w:rPr>
                <w:rFonts w:ascii="Calibri" w:hAnsi="Calibri" w:cs="Calibri"/>
              </w:rPr>
            </w:pPr>
            <w:r>
              <w:rPr>
                <w:rFonts w:ascii="Calibri" w:hAnsi="Calibri" w:cs="Calibri"/>
              </w:rPr>
              <w:t>[3]</w:t>
            </w:r>
          </w:p>
        </w:tc>
        <w:tc>
          <w:tcPr>
            <w:tcW w:w="124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3F42126" w14:textId="61C4C9A8" w:rsidR="00F2562E" w:rsidRPr="00F2562E" w:rsidRDefault="00F64A0F">
            <w:pPr>
              <w:pStyle w:val="NormalWeb"/>
              <w:spacing w:before="0" w:beforeAutospacing="0" w:after="0" w:afterAutospacing="0"/>
              <w:rPr>
                <w:rFonts w:ascii="Calibri" w:hAnsi="Calibri" w:cs="Calibri"/>
              </w:rPr>
            </w:pPr>
            <w:hyperlink r:id="rId17" w:history="1">
              <w:r w:rsidR="00F2562E" w:rsidRPr="00F2562E">
                <w:rPr>
                  <w:rStyle w:val="Hyperlink"/>
                  <w:rFonts w:ascii="Calibri" w:hAnsi="Calibri" w:cs="Calibri"/>
                </w:rPr>
                <w:t>R3-221753</w:t>
              </w:r>
            </w:hyperlink>
          </w:p>
        </w:tc>
        <w:tc>
          <w:tcPr>
            <w:tcW w:w="6851"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7A85E76" w14:textId="77777777" w:rsidR="00F2562E" w:rsidRPr="00F2562E" w:rsidRDefault="00F2562E">
            <w:pPr>
              <w:pStyle w:val="NormalWeb"/>
              <w:spacing w:before="0" w:beforeAutospacing="0" w:after="0" w:afterAutospacing="0"/>
              <w:rPr>
                <w:rFonts w:ascii="Calibri" w:hAnsi="Calibri" w:cs="Calibri"/>
                <w:color w:val="000000"/>
              </w:rPr>
            </w:pPr>
            <w:r w:rsidRPr="00F2562E">
              <w:rPr>
                <w:rFonts w:ascii="Calibri" w:hAnsi="Calibri" w:cs="Calibri"/>
                <w:color w:val="000000"/>
              </w:rPr>
              <w:t>Open issues regarding RAN visible QoE (Qualcomm Incorporated)</w:t>
            </w:r>
          </w:p>
        </w:tc>
      </w:tr>
      <w:tr w:rsidR="00F2562E" w14:paraId="0B4C9BBD" w14:textId="77777777" w:rsidTr="00F2562E">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EF6AA1D" w14:textId="134B644C" w:rsidR="00F2562E" w:rsidRPr="00F2562E" w:rsidRDefault="00F2562E">
            <w:pPr>
              <w:pStyle w:val="NormalWeb"/>
              <w:spacing w:before="0" w:beforeAutospacing="0" w:after="0" w:afterAutospacing="0"/>
              <w:rPr>
                <w:rFonts w:ascii="Calibri" w:hAnsi="Calibri" w:cs="Calibri"/>
              </w:rPr>
            </w:pPr>
            <w:r>
              <w:rPr>
                <w:rFonts w:ascii="Calibri" w:hAnsi="Calibri" w:cs="Calibri"/>
              </w:rPr>
              <w:t>[4]</w:t>
            </w:r>
          </w:p>
        </w:tc>
        <w:tc>
          <w:tcPr>
            <w:tcW w:w="124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D49C6FA" w14:textId="592C2E3C" w:rsidR="00F2562E" w:rsidRPr="00F2562E" w:rsidRDefault="00F64A0F">
            <w:pPr>
              <w:pStyle w:val="NormalWeb"/>
              <w:spacing w:before="0" w:beforeAutospacing="0" w:after="0" w:afterAutospacing="0"/>
              <w:rPr>
                <w:rFonts w:ascii="Calibri" w:hAnsi="Calibri" w:cs="Calibri"/>
              </w:rPr>
            </w:pPr>
            <w:hyperlink r:id="rId18" w:history="1">
              <w:r w:rsidR="00F2562E" w:rsidRPr="00F2562E">
                <w:rPr>
                  <w:rStyle w:val="Hyperlink"/>
                  <w:rFonts w:ascii="Calibri" w:hAnsi="Calibri" w:cs="Calibri"/>
                </w:rPr>
                <w:t>R3-221864</w:t>
              </w:r>
            </w:hyperlink>
          </w:p>
        </w:tc>
        <w:tc>
          <w:tcPr>
            <w:tcW w:w="6851"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2636CAB" w14:textId="77777777" w:rsidR="00F2562E" w:rsidRPr="00F2562E" w:rsidRDefault="00F2562E">
            <w:pPr>
              <w:pStyle w:val="NormalWeb"/>
              <w:spacing w:before="0" w:beforeAutospacing="0" w:after="0" w:afterAutospacing="0"/>
              <w:rPr>
                <w:rFonts w:ascii="Calibri" w:hAnsi="Calibri" w:cs="Calibri"/>
                <w:color w:val="000000"/>
              </w:rPr>
            </w:pPr>
            <w:r w:rsidRPr="00F2562E">
              <w:rPr>
                <w:rFonts w:ascii="Calibri" w:hAnsi="Calibri" w:cs="Calibri"/>
                <w:color w:val="000000"/>
              </w:rPr>
              <w:t>Remaining open points on RAN visible QoE (Nokia, Nokia Shanghai Bell)</w:t>
            </w:r>
          </w:p>
        </w:tc>
      </w:tr>
      <w:tr w:rsidR="00F2562E" w14:paraId="7C41526F" w14:textId="77777777" w:rsidTr="00F2562E">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F3A35FE" w14:textId="6D6B2988" w:rsidR="00F2562E" w:rsidRPr="00F2562E" w:rsidRDefault="00F2562E">
            <w:pPr>
              <w:pStyle w:val="NormalWeb"/>
              <w:spacing w:before="0" w:beforeAutospacing="0" w:after="0" w:afterAutospacing="0"/>
              <w:rPr>
                <w:rFonts w:ascii="Calibri" w:hAnsi="Calibri" w:cs="Calibri"/>
              </w:rPr>
            </w:pPr>
            <w:r>
              <w:rPr>
                <w:rFonts w:ascii="Calibri" w:hAnsi="Calibri" w:cs="Calibri"/>
              </w:rPr>
              <w:lastRenderedPageBreak/>
              <w:t>[5]</w:t>
            </w:r>
          </w:p>
        </w:tc>
        <w:tc>
          <w:tcPr>
            <w:tcW w:w="124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4FF5D4E" w14:textId="064564D7" w:rsidR="00F2562E" w:rsidRPr="00F2562E" w:rsidRDefault="00F64A0F">
            <w:pPr>
              <w:pStyle w:val="NormalWeb"/>
              <w:spacing w:before="0" w:beforeAutospacing="0" w:after="0" w:afterAutospacing="0"/>
              <w:rPr>
                <w:rFonts w:ascii="Calibri" w:hAnsi="Calibri" w:cs="Calibri"/>
              </w:rPr>
            </w:pPr>
            <w:hyperlink r:id="rId19" w:history="1">
              <w:r w:rsidR="00F2562E" w:rsidRPr="00F2562E">
                <w:rPr>
                  <w:rStyle w:val="Hyperlink"/>
                  <w:rFonts w:ascii="Calibri" w:hAnsi="Calibri" w:cs="Calibri"/>
                </w:rPr>
                <w:t>R3-221909</w:t>
              </w:r>
            </w:hyperlink>
          </w:p>
        </w:tc>
        <w:tc>
          <w:tcPr>
            <w:tcW w:w="6851"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3AB434B" w14:textId="77777777" w:rsidR="00F2562E" w:rsidRPr="00F2562E" w:rsidRDefault="00F2562E">
            <w:pPr>
              <w:pStyle w:val="NormalWeb"/>
              <w:spacing w:before="0" w:beforeAutospacing="0" w:after="0" w:afterAutospacing="0"/>
              <w:rPr>
                <w:rFonts w:ascii="Calibri" w:hAnsi="Calibri" w:cs="Calibri"/>
                <w:color w:val="000000"/>
              </w:rPr>
            </w:pPr>
            <w:r w:rsidRPr="00F2562E">
              <w:rPr>
                <w:rFonts w:ascii="Calibri" w:hAnsi="Calibri" w:cs="Calibri"/>
                <w:color w:val="000000"/>
              </w:rPr>
              <w:t>(TP for QoE BL CR for TS 38.423) RAN visible QoE for NR QoE Measurement Collection (China Unicom)</w:t>
            </w:r>
          </w:p>
        </w:tc>
      </w:tr>
      <w:tr w:rsidR="00F2562E" w14:paraId="649AD727" w14:textId="77777777" w:rsidTr="00F2562E">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32B7B1D" w14:textId="7C1746B8" w:rsidR="00F2562E" w:rsidRPr="00F2562E" w:rsidRDefault="00F2562E">
            <w:pPr>
              <w:pStyle w:val="NormalWeb"/>
              <w:spacing w:before="0" w:beforeAutospacing="0" w:after="0" w:afterAutospacing="0"/>
              <w:rPr>
                <w:rFonts w:ascii="Calibri" w:hAnsi="Calibri" w:cs="Calibri"/>
              </w:rPr>
            </w:pPr>
            <w:r>
              <w:rPr>
                <w:rFonts w:ascii="Calibri" w:hAnsi="Calibri" w:cs="Calibri"/>
              </w:rPr>
              <w:t>[6]</w:t>
            </w:r>
          </w:p>
        </w:tc>
        <w:tc>
          <w:tcPr>
            <w:tcW w:w="124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1046362" w14:textId="01A3C78F" w:rsidR="00F2562E" w:rsidRPr="00F2562E" w:rsidRDefault="00F64A0F">
            <w:pPr>
              <w:pStyle w:val="NormalWeb"/>
              <w:spacing w:before="0" w:beforeAutospacing="0" w:after="0" w:afterAutospacing="0"/>
              <w:rPr>
                <w:rFonts w:ascii="Calibri" w:hAnsi="Calibri" w:cs="Calibri"/>
              </w:rPr>
            </w:pPr>
            <w:hyperlink r:id="rId20" w:history="1">
              <w:r w:rsidR="00F2562E" w:rsidRPr="00F2562E">
                <w:rPr>
                  <w:rStyle w:val="Hyperlink"/>
                  <w:rFonts w:ascii="Calibri" w:hAnsi="Calibri" w:cs="Calibri"/>
                </w:rPr>
                <w:t>R3-222208</w:t>
              </w:r>
            </w:hyperlink>
          </w:p>
        </w:tc>
        <w:tc>
          <w:tcPr>
            <w:tcW w:w="6851"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0659891" w14:textId="77777777" w:rsidR="00F2562E" w:rsidRPr="00F2562E" w:rsidRDefault="00F2562E">
            <w:pPr>
              <w:pStyle w:val="NormalWeb"/>
              <w:spacing w:before="0" w:beforeAutospacing="0" w:after="0" w:afterAutospacing="0"/>
              <w:rPr>
                <w:rFonts w:ascii="Calibri" w:hAnsi="Calibri" w:cs="Calibri"/>
                <w:color w:val="000000"/>
              </w:rPr>
            </w:pPr>
            <w:r w:rsidRPr="00F2562E">
              <w:rPr>
                <w:rFonts w:ascii="Calibri" w:hAnsi="Calibri" w:cs="Calibri"/>
                <w:color w:val="000000"/>
              </w:rPr>
              <w:t>Discussion on RAN visible QoE configuration and reporting (CATT)</w:t>
            </w:r>
          </w:p>
        </w:tc>
      </w:tr>
      <w:tr w:rsidR="00F2562E" w14:paraId="521AD6F8" w14:textId="77777777" w:rsidTr="00F2562E">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7408DD" w14:textId="60E391EF" w:rsidR="00F2562E" w:rsidRPr="00F2562E" w:rsidRDefault="00F2562E">
            <w:pPr>
              <w:pStyle w:val="NormalWeb"/>
              <w:spacing w:before="0" w:beforeAutospacing="0" w:after="0" w:afterAutospacing="0"/>
              <w:rPr>
                <w:rFonts w:ascii="Calibri" w:hAnsi="Calibri" w:cs="Calibri"/>
              </w:rPr>
            </w:pPr>
            <w:r>
              <w:rPr>
                <w:rFonts w:ascii="Calibri" w:hAnsi="Calibri" w:cs="Calibri"/>
              </w:rPr>
              <w:t>[7]</w:t>
            </w:r>
          </w:p>
        </w:tc>
        <w:tc>
          <w:tcPr>
            <w:tcW w:w="124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33CE343" w14:textId="54B90EA7" w:rsidR="00F2562E" w:rsidRPr="00F2562E" w:rsidRDefault="00F64A0F">
            <w:pPr>
              <w:pStyle w:val="NormalWeb"/>
              <w:spacing w:before="0" w:beforeAutospacing="0" w:after="0" w:afterAutospacing="0"/>
              <w:rPr>
                <w:rFonts w:ascii="Calibri" w:hAnsi="Calibri" w:cs="Calibri"/>
              </w:rPr>
            </w:pPr>
            <w:hyperlink r:id="rId21" w:history="1">
              <w:r w:rsidR="00F2562E" w:rsidRPr="00F2562E">
                <w:rPr>
                  <w:rStyle w:val="Hyperlink"/>
                  <w:rFonts w:ascii="Calibri" w:hAnsi="Calibri" w:cs="Calibri"/>
                </w:rPr>
                <w:t>R3-222225</w:t>
              </w:r>
            </w:hyperlink>
          </w:p>
        </w:tc>
        <w:tc>
          <w:tcPr>
            <w:tcW w:w="6851"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1E750FC" w14:textId="77777777" w:rsidR="00F2562E" w:rsidRPr="00F2562E" w:rsidRDefault="00F2562E">
            <w:pPr>
              <w:pStyle w:val="NormalWeb"/>
              <w:spacing w:before="0" w:beforeAutospacing="0" w:after="0" w:afterAutospacing="0"/>
              <w:rPr>
                <w:rFonts w:ascii="Calibri" w:hAnsi="Calibri" w:cs="Calibri"/>
                <w:color w:val="000000"/>
              </w:rPr>
            </w:pPr>
            <w:r w:rsidRPr="00F2562E">
              <w:rPr>
                <w:rFonts w:ascii="Calibri" w:hAnsi="Calibri" w:cs="Calibri"/>
                <w:color w:val="000000"/>
              </w:rPr>
              <w:t>Further discussions on RAN visible QoE metrics (Huawei)</w:t>
            </w:r>
          </w:p>
        </w:tc>
      </w:tr>
      <w:tr w:rsidR="00F2562E" w14:paraId="57BFAAD9" w14:textId="77777777" w:rsidTr="00F2562E">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A5CFA4F" w14:textId="48D0783C" w:rsidR="00F2562E" w:rsidRPr="00F2562E" w:rsidRDefault="00F2562E">
            <w:pPr>
              <w:pStyle w:val="NormalWeb"/>
              <w:spacing w:before="0" w:beforeAutospacing="0" w:after="0" w:afterAutospacing="0"/>
              <w:rPr>
                <w:rFonts w:ascii="Calibri" w:hAnsi="Calibri" w:cs="Calibri"/>
              </w:rPr>
            </w:pPr>
            <w:r>
              <w:rPr>
                <w:rFonts w:ascii="Calibri" w:hAnsi="Calibri" w:cs="Calibri"/>
              </w:rPr>
              <w:t>[8]</w:t>
            </w:r>
          </w:p>
        </w:tc>
        <w:tc>
          <w:tcPr>
            <w:tcW w:w="124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AB5D902" w14:textId="20355DD2" w:rsidR="00F2562E" w:rsidRPr="00F2562E" w:rsidRDefault="00F64A0F">
            <w:pPr>
              <w:pStyle w:val="NormalWeb"/>
              <w:spacing w:before="0" w:beforeAutospacing="0" w:after="0" w:afterAutospacing="0"/>
              <w:rPr>
                <w:rFonts w:ascii="Calibri" w:hAnsi="Calibri" w:cs="Calibri"/>
              </w:rPr>
            </w:pPr>
            <w:hyperlink r:id="rId22" w:history="1">
              <w:r w:rsidR="00F2562E" w:rsidRPr="00F2562E">
                <w:rPr>
                  <w:rStyle w:val="Hyperlink"/>
                  <w:rFonts w:ascii="Calibri" w:hAnsi="Calibri" w:cs="Calibri"/>
                </w:rPr>
                <w:t>R3-222263</w:t>
              </w:r>
            </w:hyperlink>
          </w:p>
        </w:tc>
        <w:tc>
          <w:tcPr>
            <w:tcW w:w="6851"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D5317AA" w14:textId="77777777" w:rsidR="00F2562E" w:rsidRPr="00F2562E" w:rsidRDefault="00F2562E">
            <w:pPr>
              <w:pStyle w:val="NormalWeb"/>
              <w:spacing w:before="0" w:beforeAutospacing="0" w:after="0" w:afterAutospacing="0"/>
              <w:rPr>
                <w:rFonts w:ascii="Calibri" w:hAnsi="Calibri" w:cs="Calibri"/>
                <w:color w:val="000000"/>
              </w:rPr>
            </w:pPr>
            <w:r w:rsidRPr="00F2562E">
              <w:rPr>
                <w:rFonts w:ascii="Calibri" w:hAnsi="Calibri" w:cs="Calibri"/>
                <w:color w:val="000000"/>
              </w:rPr>
              <w:t>Leftover issues on RVQoE (CMCC)</w:t>
            </w:r>
          </w:p>
        </w:tc>
      </w:tr>
      <w:tr w:rsidR="00F2562E" w14:paraId="3C868287" w14:textId="77777777" w:rsidTr="00F2562E">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1B14004" w14:textId="32AB3014" w:rsidR="00F2562E" w:rsidRPr="00F2562E" w:rsidRDefault="00F2562E">
            <w:pPr>
              <w:pStyle w:val="NormalWeb"/>
              <w:spacing w:before="0" w:beforeAutospacing="0" w:after="0" w:afterAutospacing="0"/>
              <w:rPr>
                <w:rFonts w:ascii="Calibri" w:hAnsi="Calibri" w:cs="Calibri"/>
              </w:rPr>
            </w:pPr>
            <w:r>
              <w:rPr>
                <w:rFonts w:ascii="Calibri" w:hAnsi="Calibri" w:cs="Calibri"/>
              </w:rPr>
              <w:t>[9]</w:t>
            </w:r>
          </w:p>
        </w:tc>
        <w:tc>
          <w:tcPr>
            <w:tcW w:w="124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F0A3BB8" w14:textId="7AD2526E" w:rsidR="00F2562E" w:rsidRPr="00F2562E" w:rsidRDefault="00F64A0F">
            <w:pPr>
              <w:pStyle w:val="NormalWeb"/>
              <w:spacing w:before="0" w:beforeAutospacing="0" w:after="0" w:afterAutospacing="0"/>
              <w:rPr>
                <w:rFonts w:ascii="Calibri" w:hAnsi="Calibri" w:cs="Calibri"/>
              </w:rPr>
            </w:pPr>
            <w:hyperlink r:id="rId23" w:history="1">
              <w:r w:rsidR="00F2562E" w:rsidRPr="00F2562E">
                <w:rPr>
                  <w:rStyle w:val="Hyperlink"/>
                  <w:rFonts w:ascii="Calibri" w:hAnsi="Calibri" w:cs="Calibri"/>
                </w:rPr>
                <w:t>R3-222280</w:t>
              </w:r>
            </w:hyperlink>
          </w:p>
        </w:tc>
        <w:tc>
          <w:tcPr>
            <w:tcW w:w="6851"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6A1E977" w14:textId="77777777" w:rsidR="00F2562E" w:rsidRPr="00F2562E" w:rsidRDefault="00F2562E">
            <w:pPr>
              <w:pStyle w:val="NormalWeb"/>
              <w:spacing w:before="0" w:beforeAutospacing="0" w:after="0" w:afterAutospacing="0"/>
              <w:rPr>
                <w:rFonts w:ascii="Calibri" w:hAnsi="Calibri" w:cs="Calibri"/>
                <w:color w:val="000000"/>
              </w:rPr>
            </w:pPr>
            <w:r w:rsidRPr="00F2562E">
              <w:rPr>
                <w:rFonts w:ascii="Calibri" w:hAnsi="Calibri" w:cs="Calibri"/>
                <w:color w:val="000000"/>
              </w:rPr>
              <w:t>(TP for BL CR to TS 38.473) RAN visible QoE (Samsung)</w:t>
            </w:r>
          </w:p>
        </w:tc>
      </w:tr>
      <w:tr w:rsidR="00F2562E" w14:paraId="04699790" w14:textId="77777777" w:rsidTr="00F2562E">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1973AD2" w14:textId="11A29782" w:rsidR="00F2562E" w:rsidRPr="00F2562E" w:rsidRDefault="00F2562E">
            <w:pPr>
              <w:pStyle w:val="NormalWeb"/>
              <w:spacing w:before="0" w:beforeAutospacing="0" w:after="0" w:afterAutospacing="0"/>
              <w:rPr>
                <w:rFonts w:ascii="Calibri" w:hAnsi="Calibri" w:cs="Calibri"/>
              </w:rPr>
            </w:pPr>
            <w:r>
              <w:rPr>
                <w:rFonts w:ascii="Calibri" w:hAnsi="Calibri" w:cs="Calibri"/>
              </w:rPr>
              <w:t>[10]</w:t>
            </w:r>
          </w:p>
        </w:tc>
        <w:tc>
          <w:tcPr>
            <w:tcW w:w="124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F4A381B" w14:textId="39EA038E" w:rsidR="00F2562E" w:rsidRPr="00F2562E" w:rsidRDefault="00F64A0F">
            <w:pPr>
              <w:pStyle w:val="NormalWeb"/>
              <w:spacing w:before="0" w:beforeAutospacing="0" w:after="0" w:afterAutospacing="0"/>
              <w:rPr>
                <w:rFonts w:ascii="Calibri" w:hAnsi="Calibri" w:cs="Calibri"/>
              </w:rPr>
            </w:pPr>
            <w:hyperlink r:id="rId24" w:history="1">
              <w:r w:rsidR="00F2562E" w:rsidRPr="00F2562E">
                <w:rPr>
                  <w:rStyle w:val="Hyperlink"/>
                  <w:rFonts w:ascii="Calibri" w:hAnsi="Calibri" w:cs="Calibri"/>
                </w:rPr>
                <w:t>R3-222366</w:t>
              </w:r>
            </w:hyperlink>
          </w:p>
        </w:tc>
        <w:tc>
          <w:tcPr>
            <w:tcW w:w="6851"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D572D17" w14:textId="77777777" w:rsidR="00F2562E" w:rsidRPr="00F2562E" w:rsidRDefault="00F2562E">
            <w:pPr>
              <w:pStyle w:val="NormalWeb"/>
              <w:spacing w:before="0" w:beforeAutospacing="0" w:after="0" w:afterAutospacing="0"/>
              <w:rPr>
                <w:rFonts w:ascii="Calibri" w:hAnsi="Calibri" w:cs="Calibri"/>
                <w:color w:val="000000"/>
              </w:rPr>
            </w:pPr>
            <w:r w:rsidRPr="00F2562E">
              <w:rPr>
                <w:rFonts w:ascii="Calibri" w:hAnsi="Calibri" w:cs="Calibri"/>
                <w:color w:val="000000"/>
              </w:rPr>
              <w:t>Further consideration on RVQoE (ZTE)</w:t>
            </w:r>
          </w:p>
        </w:tc>
      </w:tr>
    </w:tbl>
    <w:p w14:paraId="627D19A8" w14:textId="77777777" w:rsidR="008F0D50" w:rsidRPr="008F0D50" w:rsidRDefault="008F0D50" w:rsidP="008F0D50"/>
    <w:sectPr w:rsidR="008F0D50" w:rsidRPr="008F0D50">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44524" w14:textId="77777777" w:rsidR="00F64A0F" w:rsidRDefault="00F64A0F">
      <w:pPr>
        <w:spacing w:after="0"/>
      </w:pPr>
      <w:r>
        <w:separator/>
      </w:r>
    </w:p>
  </w:endnote>
  <w:endnote w:type="continuationSeparator" w:id="0">
    <w:p w14:paraId="629A6736" w14:textId="77777777" w:rsidR="00F64A0F" w:rsidRDefault="00F64A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9410" w14:textId="77777777" w:rsidR="00F64A0F" w:rsidRDefault="00F64A0F">
      <w:pPr>
        <w:spacing w:after="0"/>
      </w:pPr>
      <w:r>
        <w:separator/>
      </w:r>
    </w:p>
  </w:footnote>
  <w:footnote w:type="continuationSeparator" w:id="0">
    <w:p w14:paraId="014DDCC7" w14:textId="77777777" w:rsidR="00F64A0F" w:rsidRDefault="00F64A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4813CD"/>
    <w:multiLevelType w:val="hybridMultilevel"/>
    <w:tmpl w:val="0BC4B50E"/>
    <w:lvl w:ilvl="0" w:tplc="2F74DD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77CEE"/>
    <w:multiLevelType w:val="hybridMultilevel"/>
    <w:tmpl w:val="2780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C130A"/>
    <w:multiLevelType w:val="hybridMultilevel"/>
    <w:tmpl w:val="33C6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235D5997"/>
    <w:multiLevelType w:val="hybridMultilevel"/>
    <w:tmpl w:val="8C80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76D33"/>
    <w:multiLevelType w:val="hybridMultilevel"/>
    <w:tmpl w:val="1F30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76930"/>
    <w:multiLevelType w:val="hybridMultilevel"/>
    <w:tmpl w:val="4E28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77A04"/>
    <w:multiLevelType w:val="hybridMultilevel"/>
    <w:tmpl w:val="A8843A7E"/>
    <w:lvl w:ilvl="0" w:tplc="97F07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13C77"/>
    <w:multiLevelType w:val="hybridMultilevel"/>
    <w:tmpl w:val="D104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972B1"/>
    <w:multiLevelType w:val="hybridMultilevel"/>
    <w:tmpl w:val="A78C1A4A"/>
    <w:lvl w:ilvl="0" w:tplc="32C284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E75A8"/>
    <w:multiLevelType w:val="hybridMultilevel"/>
    <w:tmpl w:val="FA50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B0971"/>
    <w:multiLevelType w:val="hybridMultilevel"/>
    <w:tmpl w:val="1D8AB2CE"/>
    <w:lvl w:ilvl="0" w:tplc="4F7CB8B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9D86B8E"/>
    <w:multiLevelType w:val="hybridMultilevel"/>
    <w:tmpl w:val="73AE3AF2"/>
    <w:lvl w:ilvl="0" w:tplc="1D40A0E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073A03"/>
    <w:multiLevelType w:val="hybridMultilevel"/>
    <w:tmpl w:val="7912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1"/>
  </w:num>
  <w:num w:numId="4">
    <w:abstractNumId w:val="15"/>
  </w:num>
  <w:num w:numId="5">
    <w:abstractNumId w:val="3"/>
  </w:num>
  <w:num w:numId="6">
    <w:abstractNumId w:val="7"/>
  </w:num>
  <w:num w:numId="7">
    <w:abstractNumId w:val="5"/>
  </w:num>
  <w:num w:numId="8">
    <w:abstractNumId w:val="10"/>
  </w:num>
  <w:num w:numId="9">
    <w:abstractNumId w:val="14"/>
  </w:num>
  <w:num w:numId="10">
    <w:abstractNumId w:val="8"/>
  </w:num>
  <w:num w:numId="11">
    <w:abstractNumId w:val="12"/>
  </w:num>
  <w:num w:numId="12">
    <w:abstractNumId w:val="2"/>
  </w:num>
  <w:num w:numId="13">
    <w:abstractNumId w:val="9"/>
  </w:num>
  <w:num w:numId="14">
    <w:abstractNumId w:val="1"/>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406C"/>
    <w:rsid w:val="00010B9F"/>
    <w:rsid w:val="0001199F"/>
    <w:rsid w:val="00012895"/>
    <w:rsid w:val="000138EC"/>
    <w:rsid w:val="00013AAF"/>
    <w:rsid w:val="00014110"/>
    <w:rsid w:val="0002054D"/>
    <w:rsid w:val="00020B82"/>
    <w:rsid w:val="00024B52"/>
    <w:rsid w:val="00024C70"/>
    <w:rsid w:val="00026D0A"/>
    <w:rsid w:val="00027D5E"/>
    <w:rsid w:val="00031255"/>
    <w:rsid w:val="00032B8D"/>
    <w:rsid w:val="00035B2E"/>
    <w:rsid w:val="000458E7"/>
    <w:rsid w:val="00050A7B"/>
    <w:rsid w:val="00057475"/>
    <w:rsid w:val="00066F5C"/>
    <w:rsid w:val="0006733D"/>
    <w:rsid w:val="00070424"/>
    <w:rsid w:val="000713E2"/>
    <w:rsid w:val="00072FE3"/>
    <w:rsid w:val="00076C0D"/>
    <w:rsid w:val="000779B6"/>
    <w:rsid w:val="000829AD"/>
    <w:rsid w:val="000848D5"/>
    <w:rsid w:val="00087386"/>
    <w:rsid w:val="00095CFA"/>
    <w:rsid w:val="000964A2"/>
    <w:rsid w:val="00097F75"/>
    <w:rsid w:val="000A2294"/>
    <w:rsid w:val="000A39D6"/>
    <w:rsid w:val="000A6ED3"/>
    <w:rsid w:val="000A6F7B"/>
    <w:rsid w:val="000A7A5E"/>
    <w:rsid w:val="000B0772"/>
    <w:rsid w:val="000B1ED3"/>
    <w:rsid w:val="000B4DEA"/>
    <w:rsid w:val="000B50B0"/>
    <w:rsid w:val="000B6FAD"/>
    <w:rsid w:val="000C0578"/>
    <w:rsid w:val="000C0F3A"/>
    <w:rsid w:val="000C1BCF"/>
    <w:rsid w:val="000C2183"/>
    <w:rsid w:val="000C3F36"/>
    <w:rsid w:val="000C5230"/>
    <w:rsid w:val="000D1AE8"/>
    <w:rsid w:val="000D247D"/>
    <w:rsid w:val="000D48C1"/>
    <w:rsid w:val="000E17C9"/>
    <w:rsid w:val="000E180C"/>
    <w:rsid w:val="000E1E27"/>
    <w:rsid w:val="000E2D4D"/>
    <w:rsid w:val="000E51FE"/>
    <w:rsid w:val="000E5A3B"/>
    <w:rsid w:val="000F1B6D"/>
    <w:rsid w:val="000F2FA6"/>
    <w:rsid w:val="000F3180"/>
    <w:rsid w:val="000F5702"/>
    <w:rsid w:val="000F7FCB"/>
    <w:rsid w:val="00100216"/>
    <w:rsid w:val="00103B76"/>
    <w:rsid w:val="00103FD0"/>
    <w:rsid w:val="0010481A"/>
    <w:rsid w:val="001100EB"/>
    <w:rsid w:val="00110620"/>
    <w:rsid w:val="00111B19"/>
    <w:rsid w:val="0011675C"/>
    <w:rsid w:val="00117D7A"/>
    <w:rsid w:val="00120F8D"/>
    <w:rsid w:val="00122F79"/>
    <w:rsid w:val="001255BB"/>
    <w:rsid w:val="0013001D"/>
    <w:rsid w:val="00130E26"/>
    <w:rsid w:val="00134391"/>
    <w:rsid w:val="00141CAF"/>
    <w:rsid w:val="00143C0A"/>
    <w:rsid w:val="0014525B"/>
    <w:rsid w:val="001453C1"/>
    <w:rsid w:val="001471AC"/>
    <w:rsid w:val="0015264C"/>
    <w:rsid w:val="00153462"/>
    <w:rsid w:val="0016073B"/>
    <w:rsid w:val="00162BAD"/>
    <w:rsid w:val="00165E1D"/>
    <w:rsid w:val="00165E49"/>
    <w:rsid w:val="00172539"/>
    <w:rsid w:val="00174240"/>
    <w:rsid w:val="00175BCF"/>
    <w:rsid w:val="00177580"/>
    <w:rsid w:val="00180678"/>
    <w:rsid w:val="0018244A"/>
    <w:rsid w:val="001824D7"/>
    <w:rsid w:val="00190D44"/>
    <w:rsid w:val="001920C1"/>
    <w:rsid w:val="00192B5D"/>
    <w:rsid w:val="0019683B"/>
    <w:rsid w:val="00197930"/>
    <w:rsid w:val="001A0CAC"/>
    <w:rsid w:val="001A2D65"/>
    <w:rsid w:val="001A535D"/>
    <w:rsid w:val="001A6085"/>
    <w:rsid w:val="001B189A"/>
    <w:rsid w:val="001B3C22"/>
    <w:rsid w:val="001B58B1"/>
    <w:rsid w:val="001C0210"/>
    <w:rsid w:val="001C139B"/>
    <w:rsid w:val="001C18E8"/>
    <w:rsid w:val="001C4CC1"/>
    <w:rsid w:val="001D1124"/>
    <w:rsid w:val="001D163F"/>
    <w:rsid w:val="001D186C"/>
    <w:rsid w:val="001D195D"/>
    <w:rsid w:val="001D4027"/>
    <w:rsid w:val="001D56ED"/>
    <w:rsid w:val="001E2E62"/>
    <w:rsid w:val="001F1777"/>
    <w:rsid w:val="001F3714"/>
    <w:rsid w:val="001F39CD"/>
    <w:rsid w:val="001F46BC"/>
    <w:rsid w:val="001F48F3"/>
    <w:rsid w:val="001F5B87"/>
    <w:rsid w:val="00206FED"/>
    <w:rsid w:val="00210DE0"/>
    <w:rsid w:val="00214FD1"/>
    <w:rsid w:val="00225BDF"/>
    <w:rsid w:val="002267BA"/>
    <w:rsid w:val="00226CD9"/>
    <w:rsid w:val="0023038D"/>
    <w:rsid w:val="00232091"/>
    <w:rsid w:val="00237FC0"/>
    <w:rsid w:val="0024059F"/>
    <w:rsid w:val="002440B5"/>
    <w:rsid w:val="00244B30"/>
    <w:rsid w:val="00245AC6"/>
    <w:rsid w:val="002478F0"/>
    <w:rsid w:val="00250700"/>
    <w:rsid w:val="00250B34"/>
    <w:rsid w:val="0025114C"/>
    <w:rsid w:val="002537F3"/>
    <w:rsid w:val="00254977"/>
    <w:rsid w:val="00260842"/>
    <w:rsid w:val="0026201F"/>
    <w:rsid w:val="00264DB6"/>
    <w:rsid w:val="002654AC"/>
    <w:rsid w:val="00287346"/>
    <w:rsid w:val="00290986"/>
    <w:rsid w:val="00291A3F"/>
    <w:rsid w:val="00297C39"/>
    <w:rsid w:val="002A4F78"/>
    <w:rsid w:val="002A5A32"/>
    <w:rsid w:val="002B012D"/>
    <w:rsid w:val="002B3029"/>
    <w:rsid w:val="002C19A6"/>
    <w:rsid w:val="002C4849"/>
    <w:rsid w:val="002C777A"/>
    <w:rsid w:val="002D5B5F"/>
    <w:rsid w:val="002E3459"/>
    <w:rsid w:val="002F2B95"/>
    <w:rsid w:val="002F323A"/>
    <w:rsid w:val="002F66CD"/>
    <w:rsid w:val="002F71BE"/>
    <w:rsid w:val="00302688"/>
    <w:rsid w:val="00307F58"/>
    <w:rsid w:val="003119B9"/>
    <w:rsid w:val="00311A52"/>
    <w:rsid w:val="0031583F"/>
    <w:rsid w:val="00320EC5"/>
    <w:rsid w:val="00321B59"/>
    <w:rsid w:val="00327AD9"/>
    <w:rsid w:val="00327D85"/>
    <w:rsid w:val="00330F41"/>
    <w:rsid w:val="00333022"/>
    <w:rsid w:val="00333952"/>
    <w:rsid w:val="003344F3"/>
    <w:rsid w:val="00337E57"/>
    <w:rsid w:val="00340C08"/>
    <w:rsid w:val="003435DF"/>
    <w:rsid w:val="00347EFF"/>
    <w:rsid w:val="0035043B"/>
    <w:rsid w:val="0035192B"/>
    <w:rsid w:val="00352324"/>
    <w:rsid w:val="00361E48"/>
    <w:rsid w:val="00365730"/>
    <w:rsid w:val="00373488"/>
    <w:rsid w:val="00381DE8"/>
    <w:rsid w:val="00383CD1"/>
    <w:rsid w:val="003901B0"/>
    <w:rsid w:val="00392E0D"/>
    <w:rsid w:val="00394D78"/>
    <w:rsid w:val="00395FE1"/>
    <w:rsid w:val="003A0687"/>
    <w:rsid w:val="003A35E0"/>
    <w:rsid w:val="003A79AB"/>
    <w:rsid w:val="003A7DC6"/>
    <w:rsid w:val="003B163E"/>
    <w:rsid w:val="003B3273"/>
    <w:rsid w:val="003B4209"/>
    <w:rsid w:val="003B4A62"/>
    <w:rsid w:val="003B6666"/>
    <w:rsid w:val="003C09CF"/>
    <w:rsid w:val="003C0E64"/>
    <w:rsid w:val="003C2954"/>
    <w:rsid w:val="003D3A36"/>
    <w:rsid w:val="003D6B5F"/>
    <w:rsid w:val="003E0D99"/>
    <w:rsid w:val="003E26AE"/>
    <w:rsid w:val="003E2CA4"/>
    <w:rsid w:val="003E72AF"/>
    <w:rsid w:val="003E7555"/>
    <w:rsid w:val="003E7FC4"/>
    <w:rsid w:val="003F0DBB"/>
    <w:rsid w:val="003F4393"/>
    <w:rsid w:val="004000CE"/>
    <w:rsid w:val="00400CD7"/>
    <w:rsid w:val="0040265B"/>
    <w:rsid w:val="00405912"/>
    <w:rsid w:val="00410E8D"/>
    <w:rsid w:val="0042082E"/>
    <w:rsid w:val="004211D5"/>
    <w:rsid w:val="00424C4A"/>
    <w:rsid w:val="0042564A"/>
    <w:rsid w:val="0043157B"/>
    <w:rsid w:val="00432D23"/>
    <w:rsid w:val="00437663"/>
    <w:rsid w:val="00440471"/>
    <w:rsid w:val="00440E6A"/>
    <w:rsid w:val="0044280B"/>
    <w:rsid w:val="0044481B"/>
    <w:rsid w:val="0044531F"/>
    <w:rsid w:val="0045304A"/>
    <w:rsid w:val="00453483"/>
    <w:rsid w:val="00454CC1"/>
    <w:rsid w:val="0046065A"/>
    <w:rsid w:val="00462E5B"/>
    <w:rsid w:val="00466B80"/>
    <w:rsid w:val="00470886"/>
    <w:rsid w:val="004769BB"/>
    <w:rsid w:val="00477A89"/>
    <w:rsid w:val="00481C6D"/>
    <w:rsid w:val="0048704F"/>
    <w:rsid w:val="00487384"/>
    <w:rsid w:val="004901C7"/>
    <w:rsid w:val="00491709"/>
    <w:rsid w:val="00492325"/>
    <w:rsid w:val="004A2FF9"/>
    <w:rsid w:val="004B55B0"/>
    <w:rsid w:val="004B6C33"/>
    <w:rsid w:val="004B7470"/>
    <w:rsid w:val="004C00E0"/>
    <w:rsid w:val="004C1267"/>
    <w:rsid w:val="004C1777"/>
    <w:rsid w:val="004D221C"/>
    <w:rsid w:val="004D30F7"/>
    <w:rsid w:val="004D5465"/>
    <w:rsid w:val="004E28C1"/>
    <w:rsid w:val="004E42F9"/>
    <w:rsid w:val="004F068E"/>
    <w:rsid w:val="004F15F6"/>
    <w:rsid w:val="004F1A79"/>
    <w:rsid w:val="004F1E8E"/>
    <w:rsid w:val="004F42FB"/>
    <w:rsid w:val="004F5966"/>
    <w:rsid w:val="004F5A71"/>
    <w:rsid w:val="004F7A09"/>
    <w:rsid w:val="005002DB"/>
    <w:rsid w:val="00501FFD"/>
    <w:rsid w:val="00502083"/>
    <w:rsid w:val="00503206"/>
    <w:rsid w:val="005056EE"/>
    <w:rsid w:val="00505E0F"/>
    <w:rsid w:val="00506F70"/>
    <w:rsid w:val="00507191"/>
    <w:rsid w:val="00510CCA"/>
    <w:rsid w:val="005123E7"/>
    <w:rsid w:val="00524525"/>
    <w:rsid w:val="00534082"/>
    <w:rsid w:val="005377C6"/>
    <w:rsid w:val="005401D1"/>
    <w:rsid w:val="00542FDF"/>
    <w:rsid w:val="00546A2C"/>
    <w:rsid w:val="00547132"/>
    <w:rsid w:val="00551443"/>
    <w:rsid w:val="00552672"/>
    <w:rsid w:val="00553A19"/>
    <w:rsid w:val="005549B8"/>
    <w:rsid w:val="00556425"/>
    <w:rsid w:val="00560DAC"/>
    <w:rsid w:val="00562CA4"/>
    <w:rsid w:val="005647FE"/>
    <w:rsid w:val="00564BAE"/>
    <w:rsid w:val="00565679"/>
    <w:rsid w:val="00566324"/>
    <w:rsid w:val="005725BA"/>
    <w:rsid w:val="005743C1"/>
    <w:rsid w:val="005758D6"/>
    <w:rsid w:val="005809F6"/>
    <w:rsid w:val="0058126C"/>
    <w:rsid w:val="00582E05"/>
    <w:rsid w:val="00585A8F"/>
    <w:rsid w:val="005864CB"/>
    <w:rsid w:val="005869FD"/>
    <w:rsid w:val="00587BFF"/>
    <w:rsid w:val="00592AED"/>
    <w:rsid w:val="00594B82"/>
    <w:rsid w:val="005A2F46"/>
    <w:rsid w:val="005A38D4"/>
    <w:rsid w:val="005A5C67"/>
    <w:rsid w:val="005A7572"/>
    <w:rsid w:val="005A76AC"/>
    <w:rsid w:val="005B0468"/>
    <w:rsid w:val="005B43FF"/>
    <w:rsid w:val="005B70D7"/>
    <w:rsid w:val="005C071D"/>
    <w:rsid w:val="005C249B"/>
    <w:rsid w:val="005C43AF"/>
    <w:rsid w:val="005C4698"/>
    <w:rsid w:val="005C4B77"/>
    <w:rsid w:val="005C7E57"/>
    <w:rsid w:val="005D2DBA"/>
    <w:rsid w:val="005D6A17"/>
    <w:rsid w:val="005D6B19"/>
    <w:rsid w:val="005D794B"/>
    <w:rsid w:val="005D7A30"/>
    <w:rsid w:val="005E68AB"/>
    <w:rsid w:val="005E741C"/>
    <w:rsid w:val="005E7E3D"/>
    <w:rsid w:val="005F2553"/>
    <w:rsid w:val="005F478E"/>
    <w:rsid w:val="005F50CF"/>
    <w:rsid w:val="00600A28"/>
    <w:rsid w:val="00601EA7"/>
    <w:rsid w:val="0060339E"/>
    <w:rsid w:val="006040BD"/>
    <w:rsid w:val="006053F0"/>
    <w:rsid w:val="00607EEC"/>
    <w:rsid w:val="00610BE1"/>
    <w:rsid w:val="0061440C"/>
    <w:rsid w:val="0062108C"/>
    <w:rsid w:val="00622627"/>
    <w:rsid w:val="00625A1E"/>
    <w:rsid w:val="00626ABF"/>
    <w:rsid w:val="006319E3"/>
    <w:rsid w:val="00631E96"/>
    <w:rsid w:val="006339D1"/>
    <w:rsid w:val="006362C4"/>
    <w:rsid w:val="00641051"/>
    <w:rsid w:val="00641D9E"/>
    <w:rsid w:val="00643140"/>
    <w:rsid w:val="00645046"/>
    <w:rsid w:val="0065025F"/>
    <w:rsid w:val="006535DD"/>
    <w:rsid w:val="00653B0D"/>
    <w:rsid w:val="006548A0"/>
    <w:rsid w:val="00657F2F"/>
    <w:rsid w:val="006625EF"/>
    <w:rsid w:val="00662FE6"/>
    <w:rsid w:val="00665B22"/>
    <w:rsid w:val="00666C45"/>
    <w:rsid w:val="006702A9"/>
    <w:rsid w:val="006747F7"/>
    <w:rsid w:val="006861C3"/>
    <w:rsid w:val="00686AC9"/>
    <w:rsid w:val="006913FB"/>
    <w:rsid w:val="00692827"/>
    <w:rsid w:val="006968CA"/>
    <w:rsid w:val="006A3A54"/>
    <w:rsid w:val="006A48A0"/>
    <w:rsid w:val="006A5945"/>
    <w:rsid w:val="006A73CF"/>
    <w:rsid w:val="006B048A"/>
    <w:rsid w:val="006B3F0B"/>
    <w:rsid w:val="006B7E35"/>
    <w:rsid w:val="006C2BF9"/>
    <w:rsid w:val="006C5A2C"/>
    <w:rsid w:val="006D1688"/>
    <w:rsid w:val="006D1CC4"/>
    <w:rsid w:val="006D297E"/>
    <w:rsid w:val="006D535E"/>
    <w:rsid w:val="006D774A"/>
    <w:rsid w:val="006E098A"/>
    <w:rsid w:val="006E0F64"/>
    <w:rsid w:val="006E48D6"/>
    <w:rsid w:val="006F0730"/>
    <w:rsid w:val="006F56F8"/>
    <w:rsid w:val="006F79C1"/>
    <w:rsid w:val="00701EEE"/>
    <w:rsid w:val="00705772"/>
    <w:rsid w:val="00707169"/>
    <w:rsid w:val="00711321"/>
    <w:rsid w:val="00712AE7"/>
    <w:rsid w:val="00722E2F"/>
    <w:rsid w:val="0072458C"/>
    <w:rsid w:val="007262E1"/>
    <w:rsid w:val="00727DF8"/>
    <w:rsid w:val="00731968"/>
    <w:rsid w:val="007347B4"/>
    <w:rsid w:val="0073776E"/>
    <w:rsid w:val="0074094A"/>
    <w:rsid w:val="0074295D"/>
    <w:rsid w:val="007452C7"/>
    <w:rsid w:val="00746FD6"/>
    <w:rsid w:val="00752444"/>
    <w:rsid w:val="00752C40"/>
    <w:rsid w:val="00753803"/>
    <w:rsid w:val="00755A3A"/>
    <w:rsid w:val="00761D18"/>
    <w:rsid w:val="00764187"/>
    <w:rsid w:val="00770A2E"/>
    <w:rsid w:val="00770CD1"/>
    <w:rsid w:val="00771167"/>
    <w:rsid w:val="0078059A"/>
    <w:rsid w:val="0078263A"/>
    <w:rsid w:val="00785411"/>
    <w:rsid w:val="00785CCB"/>
    <w:rsid w:val="007871A4"/>
    <w:rsid w:val="00787ED4"/>
    <w:rsid w:val="00796791"/>
    <w:rsid w:val="007A0BC4"/>
    <w:rsid w:val="007A50EC"/>
    <w:rsid w:val="007C0300"/>
    <w:rsid w:val="007C08D4"/>
    <w:rsid w:val="007C5560"/>
    <w:rsid w:val="007D011C"/>
    <w:rsid w:val="007D0FE6"/>
    <w:rsid w:val="007D1106"/>
    <w:rsid w:val="007D1B52"/>
    <w:rsid w:val="007D1DA2"/>
    <w:rsid w:val="007D2251"/>
    <w:rsid w:val="007D6512"/>
    <w:rsid w:val="007E0CEE"/>
    <w:rsid w:val="007E5EA7"/>
    <w:rsid w:val="007F18F4"/>
    <w:rsid w:val="007F2AEA"/>
    <w:rsid w:val="007F2B45"/>
    <w:rsid w:val="007F33D9"/>
    <w:rsid w:val="007F546E"/>
    <w:rsid w:val="007F55FB"/>
    <w:rsid w:val="007F6408"/>
    <w:rsid w:val="008002B7"/>
    <w:rsid w:val="00803552"/>
    <w:rsid w:val="0080547A"/>
    <w:rsid w:val="00807936"/>
    <w:rsid w:val="00807F0C"/>
    <w:rsid w:val="00811496"/>
    <w:rsid w:val="00811A84"/>
    <w:rsid w:val="00811E01"/>
    <w:rsid w:val="00816A0E"/>
    <w:rsid w:val="00823745"/>
    <w:rsid w:val="00825637"/>
    <w:rsid w:val="00826896"/>
    <w:rsid w:val="00830628"/>
    <w:rsid w:val="00831091"/>
    <w:rsid w:val="0083120E"/>
    <w:rsid w:val="00833002"/>
    <w:rsid w:val="00833724"/>
    <w:rsid w:val="00844178"/>
    <w:rsid w:val="00845E10"/>
    <w:rsid w:val="0084794B"/>
    <w:rsid w:val="00850E99"/>
    <w:rsid w:val="00856085"/>
    <w:rsid w:val="008566D1"/>
    <w:rsid w:val="008641BF"/>
    <w:rsid w:val="008644C6"/>
    <w:rsid w:val="00871B8C"/>
    <w:rsid w:val="00873C0F"/>
    <w:rsid w:val="008776EF"/>
    <w:rsid w:val="00881333"/>
    <w:rsid w:val="00881577"/>
    <w:rsid w:val="008824F3"/>
    <w:rsid w:val="008832C1"/>
    <w:rsid w:val="008A1390"/>
    <w:rsid w:val="008A1481"/>
    <w:rsid w:val="008A3CA1"/>
    <w:rsid w:val="008B1770"/>
    <w:rsid w:val="008C3E5A"/>
    <w:rsid w:val="008C6BDB"/>
    <w:rsid w:val="008C6F3E"/>
    <w:rsid w:val="008D021D"/>
    <w:rsid w:val="008D116E"/>
    <w:rsid w:val="008D323F"/>
    <w:rsid w:val="008D3FB0"/>
    <w:rsid w:val="008D5EE7"/>
    <w:rsid w:val="008E47B7"/>
    <w:rsid w:val="008E64BF"/>
    <w:rsid w:val="008F0D50"/>
    <w:rsid w:val="008F51D8"/>
    <w:rsid w:val="008F7AF8"/>
    <w:rsid w:val="00907EA4"/>
    <w:rsid w:val="00907FEC"/>
    <w:rsid w:val="0091042F"/>
    <w:rsid w:val="00914AD4"/>
    <w:rsid w:val="00924F66"/>
    <w:rsid w:val="00927B7D"/>
    <w:rsid w:val="00927EF1"/>
    <w:rsid w:val="00930EE4"/>
    <w:rsid w:val="00933B99"/>
    <w:rsid w:val="00933FC9"/>
    <w:rsid w:val="00935D49"/>
    <w:rsid w:val="00936991"/>
    <w:rsid w:val="00937D52"/>
    <w:rsid w:val="00940030"/>
    <w:rsid w:val="00942214"/>
    <w:rsid w:val="009423ED"/>
    <w:rsid w:val="0094418C"/>
    <w:rsid w:val="009458FB"/>
    <w:rsid w:val="00946939"/>
    <w:rsid w:val="00954C9F"/>
    <w:rsid w:val="00955CF1"/>
    <w:rsid w:val="00964299"/>
    <w:rsid w:val="00971F14"/>
    <w:rsid w:val="00972488"/>
    <w:rsid w:val="009726D8"/>
    <w:rsid w:val="0097382B"/>
    <w:rsid w:val="009738B3"/>
    <w:rsid w:val="00977026"/>
    <w:rsid w:val="009815C5"/>
    <w:rsid w:val="00981CB7"/>
    <w:rsid w:val="0099070E"/>
    <w:rsid w:val="0099218D"/>
    <w:rsid w:val="009928CF"/>
    <w:rsid w:val="00993E95"/>
    <w:rsid w:val="00994D35"/>
    <w:rsid w:val="0099666C"/>
    <w:rsid w:val="009A0536"/>
    <w:rsid w:val="009A1130"/>
    <w:rsid w:val="009A1EAC"/>
    <w:rsid w:val="009A4224"/>
    <w:rsid w:val="009A74AD"/>
    <w:rsid w:val="009B0239"/>
    <w:rsid w:val="009B0B09"/>
    <w:rsid w:val="009B2514"/>
    <w:rsid w:val="009B41D7"/>
    <w:rsid w:val="009B4725"/>
    <w:rsid w:val="009C0295"/>
    <w:rsid w:val="009C4FA6"/>
    <w:rsid w:val="009C5118"/>
    <w:rsid w:val="009C51C3"/>
    <w:rsid w:val="009C5963"/>
    <w:rsid w:val="009C6ECC"/>
    <w:rsid w:val="009D2676"/>
    <w:rsid w:val="009D3551"/>
    <w:rsid w:val="009D44AD"/>
    <w:rsid w:val="009E0D18"/>
    <w:rsid w:val="009E1EBC"/>
    <w:rsid w:val="009E7403"/>
    <w:rsid w:val="009F523A"/>
    <w:rsid w:val="009F6E28"/>
    <w:rsid w:val="009F7CE0"/>
    <w:rsid w:val="00A01DAF"/>
    <w:rsid w:val="00A02E39"/>
    <w:rsid w:val="00A030A0"/>
    <w:rsid w:val="00A03295"/>
    <w:rsid w:val="00A07749"/>
    <w:rsid w:val="00A14BA5"/>
    <w:rsid w:val="00A17E14"/>
    <w:rsid w:val="00A278E4"/>
    <w:rsid w:val="00A27D62"/>
    <w:rsid w:val="00A3037C"/>
    <w:rsid w:val="00A35352"/>
    <w:rsid w:val="00A36CD6"/>
    <w:rsid w:val="00A40685"/>
    <w:rsid w:val="00A416B1"/>
    <w:rsid w:val="00A41C95"/>
    <w:rsid w:val="00A443E2"/>
    <w:rsid w:val="00A50E29"/>
    <w:rsid w:val="00A5114D"/>
    <w:rsid w:val="00A51C13"/>
    <w:rsid w:val="00A52BE5"/>
    <w:rsid w:val="00A534E4"/>
    <w:rsid w:val="00A5395E"/>
    <w:rsid w:val="00A56548"/>
    <w:rsid w:val="00A61B30"/>
    <w:rsid w:val="00A62B63"/>
    <w:rsid w:val="00A66B59"/>
    <w:rsid w:val="00A710EE"/>
    <w:rsid w:val="00A71CC9"/>
    <w:rsid w:val="00A7272C"/>
    <w:rsid w:val="00A72DBD"/>
    <w:rsid w:val="00A82C20"/>
    <w:rsid w:val="00A83A46"/>
    <w:rsid w:val="00A864CC"/>
    <w:rsid w:val="00A87467"/>
    <w:rsid w:val="00A93A0C"/>
    <w:rsid w:val="00A9597E"/>
    <w:rsid w:val="00A967CC"/>
    <w:rsid w:val="00AA06A5"/>
    <w:rsid w:val="00AA298D"/>
    <w:rsid w:val="00AA2AD6"/>
    <w:rsid w:val="00AB2BC7"/>
    <w:rsid w:val="00AB3DC7"/>
    <w:rsid w:val="00AB4EA8"/>
    <w:rsid w:val="00AC0C90"/>
    <w:rsid w:val="00AC247E"/>
    <w:rsid w:val="00AD17AF"/>
    <w:rsid w:val="00AD192C"/>
    <w:rsid w:val="00AD2F6C"/>
    <w:rsid w:val="00AD3511"/>
    <w:rsid w:val="00AD642C"/>
    <w:rsid w:val="00AE7B7A"/>
    <w:rsid w:val="00AF19EA"/>
    <w:rsid w:val="00AF35DA"/>
    <w:rsid w:val="00AF44BD"/>
    <w:rsid w:val="00AF703C"/>
    <w:rsid w:val="00AF790A"/>
    <w:rsid w:val="00B011AF"/>
    <w:rsid w:val="00B013E9"/>
    <w:rsid w:val="00B025FB"/>
    <w:rsid w:val="00B037A0"/>
    <w:rsid w:val="00B07378"/>
    <w:rsid w:val="00B140D9"/>
    <w:rsid w:val="00B16723"/>
    <w:rsid w:val="00B20444"/>
    <w:rsid w:val="00B242E8"/>
    <w:rsid w:val="00B26E62"/>
    <w:rsid w:val="00B32423"/>
    <w:rsid w:val="00B41133"/>
    <w:rsid w:val="00B41C42"/>
    <w:rsid w:val="00B41F32"/>
    <w:rsid w:val="00B47036"/>
    <w:rsid w:val="00B50408"/>
    <w:rsid w:val="00B50BBF"/>
    <w:rsid w:val="00B56E08"/>
    <w:rsid w:val="00B64A19"/>
    <w:rsid w:val="00B70A52"/>
    <w:rsid w:val="00B75C4A"/>
    <w:rsid w:val="00B76459"/>
    <w:rsid w:val="00B77E91"/>
    <w:rsid w:val="00B803B2"/>
    <w:rsid w:val="00B81D69"/>
    <w:rsid w:val="00B849DF"/>
    <w:rsid w:val="00B9067C"/>
    <w:rsid w:val="00B906D5"/>
    <w:rsid w:val="00B90CF2"/>
    <w:rsid w:val="00B92F63"/>
    <w:rsid w:val="00B937E1"/>
    <w:rsid w:val="00BA6190"/>
    <w:rsid w:val="00BA6FF6"/>
    <w:rsid w:val="00BB1B3C"/>
    <w:rsid w:val="00BC0EF9"/>
    <w:rsid w:val="00BC1358"/>
    <w:rsid w:val="00BC1F1C"/>
    <w:rsid w:val="00BC5A67"/>
    <w:rsid w:val="00BD1ED3"/>
    <w:rsid w:val="00BD32AB"/>
    <w:rsid w:val="00BD3873"/>
    <w:rsid w:val="00BD503A"/>
    <w:rsid w:val="00BD7691"/>
    <w:rsid w:val="00BE2A56"/>
    <w:rsid w:val="00BE4A9E"/>
    <w:rsid w:val="00BF2970"/>
    <w:rsid w:val="00BF52E2"/>
    <w:rsid w:val="00C01E2A"/>
    <w:rsid w:val="00C0282D"/>
    <w:rsid w:val="00C035DE"/>
    <w:rsid w:val="00C05E1E"/>
    <w:rsid w:val="00C10430"/>
    <w:rsid w:val="00C107B3"/>
    <w:rsid w:val="00C14437"/>
    <w:rsid w:val="00C16338"/>
    <w:rsid w:val="00C21595"/>
    <w:rsid w:val="00C33678"/>
    <w:rsid w:val="00C34D6E"/>
    <w:rsid w:val="00C35D81"/>
    <w:rsid w:val="00C40517"/>
    <w:rsid w:val="00C4135C"/>
    <w:rsid w:val="00C438A0"/>
    <w:rsid w:val="00C43944"/>
    <w:rsid w:val="00C43D16"/>
    <w:rsid w:val="00C44093"/>
    <w:rsid w:val="00C46546"/>
    <w:rsid w:val="00C53070"/>
    <w:rsid w:val="00C56E10"/>
    <w:rsid w:val="00C57E0E"/>
    <w:rsid w:val="00C63B6F"/>
    <w:rsid w:val="00C64AB2"/>
    <w:rsid w:val="00C670AB"/>
    <w:rsid w:val="00C67FBB"/>
    <w:rsid w:val="00C70EBD"/>
    <w:rsid w:val="00C72DA5"/>
    <w:rsid w:val="00C819E0"/>
    <w:rsid w:val="00C82EC5"/>
    <w:rsid w:val="00C82F3A"/>
    <w:rsid w:val="00C90A05"/>
    <w:rsid w:val="00C91C9D"/>
    <w:rsid w:val="00C94DD1"/>
    <w:rsid w:val="00C95162"/>
    <w:rsid w:val="00C959B2"/>
    <w:rsid w:val="00C96D2D"/>
    <w:rsid w:val="00C974C8"/>
    <w:rsid w:val="00CA0F12"/>
    <w:rsid w:val="00CA2D6E"/>
    <w:rsid w:val="00CB31B2"/>
    <w:rsid w:val="00CB3862"/>
    <w:rsid w:val="00CB3CAE"/>
    <w:rsid w:val="00CB75F1"/>
    <w:rsid w:val="00CC6234"/>
    <w:rsid w:val="00CC6B35"/>
    <w:rsid w:val="00CD5746"/>
    <w:rsid w:val="00CD6824"/>
    <w:rsid w:val="00CF3610"/>
    <w:rsid w:val="00CF3EB4"/>
    <w:rsid w:val="00CF79C3"/>
    <w:rsid w:val="00CF7D0B"/>
    <w:rsid w:val="00D024D4"/>
    <w:rsid w:val="00D06EEF"/>
    <w:rsid w:val="00D1108A"/>
    <w:rsid w:val="00D1111C"/>
    <w:rsid w:val="00D236C8"/>
    <w:rsid w:val="00D41C92"/>
    <w:rsid w:val="00D44844"/>
    <w:rsid w:val="00D4584C"/>
    <w:rsid w:val="00D463A2"/>
    <w:rsid w:val="00D46A0C"/>
    <w:rsid w:val="00D46A5B"/>
    <w:rsid w:val="00D47B89"/>
    <w:rsid w:val="00D52340"/>
    <w:rsid w:val="00D54EE4"/>
    <w:rsid w:val="00D57802"/>
    <w:rsid w:val="00D57BE9"/>
    <w:rsid w:val="00D6027D"/>
    <w:rsid w:val="00D6193C"/>
    <w:rsid w:val="00D626C2"/>
    <w:rsid w:val="00D65844"/>
    <w:rsid w:val="00D71762"/>
    <w:rsid w:val="00D766BF"/>
    <w:rsid w:val="00D81002"/>
    <w:rsid w:val="00D82FC8"/>
    <w:rsid w:val="00D83237"/>
    <w:rsid w:val="00D90834"/>
    <w:rsid w:val="00D90AFD"/>
    <w:rsid w:val="00D91CD8"/>
    <w:rsid w:val="00DA2777"/>
    <w:rsid w:val="00DA480C"/>
    <w:rsid w:val="00DA54F1"/>
    <w:rsid w:val="00DA5E21"/>
    <w:rsid w:val="00DA6F20"/>
    <w:rsid w:val="00DB32B2"/>
    <w:rsid w:val="00DB4B33"/>
    <w:rsid w:val="00DB5BA2"/>
    <w:rsid w:val="00DC04FE"/>
    <w:rsid w:val="00DC1DD8"/>
    <w:rsid w:val="00DC4196"/>
    <w:rsid w:val="00DD0EFA"/>
    <w:rsid w:val="00DD1146"/>
    <w:rsid w:val="00DD6CA4"/>
    <w:rsid w:val="00DE279B"/>
    <w:rsid w:val="00DE5F86"/>
    <w:rsid w:val="00DE7A06"/>
    <w:rsid w:val="00DF0755"/>
    <w:rsid w:val="00DF4AAE"/>
    <w:rsid w:val="00DF6444"/>
    <w:rsid w:val="00E047B2"/>
    <w:rsid w:val="00E05174"/>
    <w:rsid w:val="00E0722E"/>
    <w:rsid w:val="00E101B8"/>
    <w:rsid w:val="00E10FB4"/>
    <w:rsid w:val="00E12226"/>
    <w:rsid w:val="00E136A8"/>
    <w:rsid w:val="00E16877"/>
    <w:rsid w:val="00E20ECA"/>
    <w:rsid w:val="00E250A8"/>
    <w:rsid w:val="00E25A26"/>
    <w:rsid w:val="00E341EE"/>
    <w:rsid w:val="00E36627"/>
    <w:rsid w:val="00E45140"/>
    <w:rsid w:val="00E46E40"/>
    <w:rsid w:val="00E473AA"/>
    <w:rsid w:val="00E47E2B"/>
    <w:rsid w:val="00E547D7"/>
    <w:rsid w:val="00E55023"/>
    <w:rsid w:val="00E56399"/>
    <w:rsid w:val="00E57B3C"/>
    <w:rsid w:val="00E604FE"/>
    <w:rsid w:val="00E61524"/>
    <w:rsid w:val="00E61C64"/>
    <w:rsid w:val="00E61CC8"/>
    <w:rsid w:val="00E73F3D"/>
    <w:rsid w:val="00E769DF"/>
    <w:rsid w:val="00E779FF"/>
    <w:rsid w:val="00E80012"/>
    <w:rsid w:val="00E83349"/>
    <w:rsid w:val="00E83CC1"/>
    <w:rsid w:val="00E90E56"/>
    <w:rsid w:val="00E97982"/>
    <w:rsid w:val="00EA5BCC"/>
    <w:rsid w:val="00EB0B12"/>
    <w:rsid w:val="00EB12CE"/>
    <w:rsid w:val="00EB45E1"/>
    <w:rsid w:val="00EB6C05"/>
    <w:rsid w:val="00EC0030"/>
    <w:rsid w:val="00EC1807"/>
    <w:rsid w:val="00EC439D"/>
    <w:rsid w:val="00EC57F9"/>
    <w:rsid w:val="00ED2029"/>
    <w:rsid w:val="00ED31AB"/>
    <w:rsid w:val="00ED4364"/>
    <w:rsid w:val="00ED4A2F"/>
    <w:rsid w:val="00ED5535"/>
    <w:rsid w:val="00ED56BF"/>
    <w:rsid w:val="00ED69A2"/>
    <w:rsid w:val="00ED72F7"/>
    <w:rsid w:val="00ED74BB"/>
    <w:rsid w:val="00EE13BE"/>
    <w:rsid w:val="00EE2EBF"/>
    <w:rsid w:val="00EE3D9A"/>
    <w:rsid w:val="00EE4815"/>
    <w:rsid w:val="00EF403C"/>
    <w:rsid w:val="00F077C5"/>
    <w:rsid w:val="00F14178"/>
    <w:rsid w:val="00F152B2"/>
    <w:rsid w:val="00F247FE"/>
    <w:rsid w:val="00F2562E"/>
    <w:rsid w:val="00F43BFC"/>
    <w:rsid w:val="00F468CB"/>
    <w:rsid w:val="00F51469"/>
    <w:rsid w:val="00F5371A"/>
    <w:rsid w:val="00F55CB6"/>
    <w:rsid w:val="00F61E5D"/>
    <w:rsid w:val="00F6452F"/>
    <w:rsid w:val="00F64A0F"/>
    <w:rsid w:val="00F654D0"/>
    <w:rsid w:val="00F6580A"/>
    <w:rsid w:val="00F670EA"/>
    <w:rsid w:val="00F71A02"/>
    <w:rsid w:val="00F737B4"/>
    <w:rsid w:val="00F7486B"/>
    <w:rsid w:val="00F75FAF"/>
    <w:rsid w:val="00F82D07"/>
    <w:rsid w:val="00F87000"/>
    <w:rsid w:val="00F9026E"/>
    <w:rsid w:val="00F90D5C"/>
    <w:rsid w:val="00F92B91"/>
    <w:rsid w:val="00FA1AD2"/>
    <w:rsid w:val="00FA425D"/>
    <w:rsid w:val="00FA44F3"/>
    <w:rsid w:val="00FA5A97"/>
    <w:rsid w:val="00FB0193"/>
    <w:rsid w:val="00FB40B5"/>
    <w:rsid w:val="00FB62C2"/>
    <w:rsid w:val="00FB63EE"/>
    <w:rsid w:val="00FB7650"/>
    <w:rsid w:val="00FB7EC3"/>
    <w:rsid w:val="00FB7F3D"/>
    <w:rsid w:val="00FC2F03"/>
    <w:rsid w:val="00FC304E"/>
    <w:rsid w:val="00FC6B76"/>
    <w:rsid w:val="00FD0FD7"/>
    <w:rsid w:val="00FD3E68"/>
    <w:rsid w:val="00FD4706"/>
    <w:rsid w:val="00FD642E"/>
    <w:rsid w:val="00FE0157"/>
    <w:rsid w:val="00FE256E"/>
    <w:rsid w:val="00FF0FE7"/>
    <w:rsid w:val="00FF6083"/>
    <w:rsid w:val="0946172C"/>
    <w:rsid w:val="14BD4496"/>
    <w:rsid w:val="160E09AF"/>
    <w:rsid w:val="1A67419C"/>
    <w:rsid w:val="1B0C4EE6"/>
    <w:rsid w:val="26D1192F"/>
    <w:rsid w:val="28D8510B"/>
    <w:rsid w:val="2B1E23D5"/>
    <w:rsid w:val="320201F2"/>
    <w:rsid w:val="3F9E68C2"/>
    <w:rsid w:val="407C352C"/>
    <w:rsid w:val="41E433BC"/>
    <w:rsid w:val="44A60653"/>
    <w:rsid w:val="45672D95"/>
    <w:rsid w:val="482827D9"/>
    <w:rsid w:val="4A9E224D"/>
    <w:rsid w:val="507C071B"/>
    <w:rsid w:val="596D34B2"/>
    <w:rsid w:val="5E3266D4"/>
    <w:rsid w:val="5F2302AF"/>
    <w:rsid w:val="64AB6101"/>
    <w:rsid w:val="673F611E"/>
    <w:rsid w:val="67D40C39"/>
    <w:rsid w:val="6BD52C92"/>
    <w:rsid w:val="6DE327A4"/>
    <w:rsid w:val="74BC28D9"/>
    <w:rsid w:val="75A07252"/>
    <w:rsid w:val="76F639C8"/>
    <w:rsid w:val="7A78504D"/>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C54F9"/>
  <w15:docId w15:val="{53324D3D-66B0-48EE-A3B0-AAB642D8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cs="Arial"/>
      <w:bCs/>
      <w:iCs/>
      <w:sz w:val="28"/>
      <w:szCs w:val="26"/>
      <w:lang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rPr>
  </w:style>
  <w:style w:type="paragraph" w:styleId="ListParagraph">
    <w:name w:val="List Paragraph"/>
    <w:basedOn w:val="Normal"/>
    <w:link w:val="ListParagraphChar"/>
    <w:uiPriority w:val="34"/>
    <w:qFormat/>
    <w:pPr>
      <w:spacing w:after="160" w:line="259" w:lineRule="auto"/>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rsid w:val="009815C5"/>
    <w:pPr>
      <w:overflowPunct w:val="0"/>
      <w:autoSpaceDE w:val="0"/>
      <w:autoSpaceDN w:val="0"/>
      <w:adjustRightInd w:val="0"/>
      <w:jc w:val="center"/>
      <w:textAlignment w:val="baseline"/>
    </w:pPr>
    <w:rPr>
      <w:lang w:eastAsia="ko-KR"/>
    </w:rPr>
  </w:style>
  <w:style w:type="character" w:customStyle="1" w:styleId="TACChar">
    <w:name w:val="TAC Char"/>
    <w:link w:val="TAC"/>
    <w:qFormat/>
    <w:rsid w:val="009815C5"/>
    <w:rPr>
      <w:rFonts w:ascii="Arial" w:eastAsia="Times New Roman" w:hAnsi="Arial"/>
      <w:sz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4425">
      <w:bodyDiv w:val="1"/>
      <w:marLeft w:val="0"/>
      <w:marRight w:val="0"/>
      <w:marTop w:val="0"/>
      <w:marBottom w:val="0"/>
      <w:divBdr>
        <w:top w:val="none" w:sz="0" w:space="0" w:color="auto"/>
        <w:left w:val="none" w:sz="0" w:space="0" w:color="auto"/>
        <w:bottom w:val="none" w:sz="0" w:space="0" w:color="auto"/>
        <w:right w:val="none" w:sz="0" w:space="0" w:color="auto"/>
      </w:divBdr>
    </w:div>
    <w:div w:id="916204763">
      <w:bodyDiv w:val="1"/>
      <w:marLeft w:val="0"/>
      <w:marRight w:val="0"/>
      <w:marTop w:val="0"/>
      <w:marBottom w:val="0"/>
      <w:divBdr>
        <w:top w:val="none" w:sz="0" w:space="0" w:color="auto"/>
        <w:left w:val="none" w:sz="0" w:space="0" w:color="auto"/>
        <w:bottom w:val="none" w:sz="0" w:space="0" w:color="auto"/>
        <w:right w:val="none" w:sz="0" w:space="0" w:color="auto"/>
      </w:divBdr>
    </w:div>
    <w:div w:id="1517036898">
      <w:bodyDiv w:val="1"/>
      <w:marLeft w:val="0"/>
      <w:marRight w:val="0"/>
      <w:marTop w:val="0"/>
      <w:marBottom w:val="0"/>
      <w:divBdr>
        <w:top w:val="none" w:sz="0" w:space="0" w:color="auto"/>
        <w:left w:val="none" w:sz="0" w:space="0" w:color="auto"/>
        <w:bottom w:val="none" w:sz="0" w:space="0" w:color="auto"/>
        <w:right w:val="none" w:sz="0" w:space="0" w:color="auto"/>
      </w:divBdr>
    </w:div>
    <w:div w:id="2003848559">
      <w:bodyDiv w:val="1"/>
      <w:marLeft w:val="0"/>
      <w:marRight w:val="0"/>
      <w:marTop w:val="0"/>
      <w:marBottom w:val="0"/>
      <w:divBdr>
        <w:top w:val="none" w:sz="0" w:space="0" w:color="auto"/>
        <w:left w:val="none" w:sz="0" w:space="0" w:color="auto"/>
        <w:bottom w:val="none" w:sz="0" w:space="0" w:color="auto"/>
        <w:right w:val="none" w:sz="0" w:space="0" w:color="auto"/>
      </w:divBdr>
      <w:divsChild>
        <w:div w:id="4566855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ricsson-my.sharepoint.com/personal/filip_barac_ericsson_com/Documents/WORK/3GPP.exe/Meetings/RAN3%23113-e.exe/Meetings/RAN3%23113/chairnotes/Inbox/R3-214141.zip" TargetMode="External"/><Relationship Id="rId18" Type="http://schemas.openxmlformats.org/officeDocument/2006/relationships/hyperlink" Target="https://www.3gpp.org/ftp/tsg_ran/WG3_Iu/TSGR3_115-e/Docs/R3-22186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3_Iu/TSGR3_115-e/Docs/R3-22222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3_Iu/TSGR3_115-e/Docs/R3-22175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3_Iu/TSGR3_115-e/Docs/R3-221679.zip" TargetMode="External"/><Relationship Id="rId20" Type="http://schemas.openxmlformats.org/officeDocument/2006/relationships/hyperlink" Target="https://www.3gpp.org/ftp/tsg_ran/WG3_Iu/TSGR3_115-e/Docs/R3-22220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3_Iu/TSGR3_115-e/Docs/R3-222366.zip" TargetMode="External"/><Relationship Id="rId5" Type="http://schemas.openxmlformats.org/officeDocument/2006/relationships/customXml" Target="../customXml/item5.xml"/><Relationship Id="rId15" Type="http://schemas.openxmlformats.org/officeDocument/2006/relationships/hyperlink" Target="https://www.3gpp.org/ftp/tsg_ran/WG3_Iu/TSGR3_115-e/Docs/R3-221672.zip" TargetMode="External"/><Relationship Id="rId23" Type="http://schemas.openxmlformats.org/officeDocument/2006/relationships/hyperlink" Target="https://www.3gpp.org/ftp/tsg_ran/WG3_Iu/TSGR3_115-e/Docs/R3-222280.zip" TargetMode="External"/><Relationship Id="rId10" Type="http://schemas.openxmlformats.org/officeDocument/2006/relationships/webSettings" Target="webSettings.xml"/><Relationship Id="rId19" Type="http://schemas.openxmlformats.org/officeDocument/2006/relationships/hyperlink" Target="https://www.3gpp.org/ftp/tsg_ran/WG3_Iu/TSGR3_115-e/Docs/R3-2219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Inbox\R3-222442.zip" TargetMode="External"/><Relationship Id="rId22" Type="http://schemas.openxmlformats.org/officeDocument/2006/relationships/hyperlink" Target="https://www.3gpp.org/ftp/tsg_ran/WG3_Iu/TSGR3_115-e/Docs/R3-2222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2.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DA86DC-21E0-4C6E-A941-94498229E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10</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Author</cp:lastModifiedBy>
  <cp:revision>171</cp:revision>
  <dcterms:created xsi:type="dcterms:W3CDTF">2022-01-17T03:40:00Z</dcterms:created>
  <dcterms:modified xsi:type="dcterms:W3CDTF">2022-02-21T09:19:00Z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2052-11.1.0.11294</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