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196" w:rsidRPr="003D1339" w:rsidRDefault="00DC4196" w:rsidP="005D2DBA">
      <w:pPr>
        <w:pStyle w:val="3GPPHeader"/>
        <w:spacing w:after="120"/>
        <w:rPr>
          <w:lang w:val="en-GB"/>
        </w:rPr>
      </w:pPr>
      <w:r w:rsidRPr="003D1339">
        <w:rPr>
          <w:lang w:val="en-GB"/>
        </w:rPr>
        <w:t>3GPP TSG-RAN WG3</w:t>
      </w:r>
      <w:r w:rsidR="006D774A" w:rsidRPr="003D1339">
        <w:rPr>
          <w:lang w:val="en-GB"/>
        </w:rPr>
        <w:t xml:space="preserve"> </w:t>
      </w:r>
      <w:r w:rsidR="00993E95" w:rsidRPr="003D1339">
        <w:rPr>
          <w:lang w:val="en-GB"/>
        </w:rPr>
        <w:t>#</w:t>
      </w:r>
      <w:r w:rsidR="00B47036" w:rsidRPr="003D1339">
        <w:rPr>
          <w:lang w:val="en-GB"/>
        </w:rPr>
        <w:t>1</w:t>
      </w:r>
      <w:r w:rsidR="00221956" w:rsidRPr="003D1339">
        <w:rPr>
          <w:lang w:val="en-GB"/>
        </w:rPr>
        <w:t>1</w:t>
      </w:r>
      <w:r w:rsidR="00190079">
        <w:rPr>
          <w:lang w:val="en-GB"/>
        </w:rPr>
        <w:t>5</w:t>
      </w:r>
      <w:r w:rsidR="005D2DBA" w:rsidRPr="003D1339">
        <w:rPr>
          <w:lang w:val="en-GB"/>
        </w:rPr>
        <w:t>-e</w:t>
      </w:r>
      <w:r w:rsidRPr="003D1339">
        <w:rPr>
          <w:lang w:val="en-GB"/>
        </w:rPr>
        <w:tab/>
      </w:r>
      <w:r w:rsidR="00683360" w:rsidRPr="00683360">
        <w:rPr>
          <w:sz w:val="32"/>
          <w:szCs w:val="32"/>
          <w:lang w:val="en-GB"/>
        </w:rPr>
        <w:t>R3-</w:t>
      </w:r>
      <w:r w:rsidR="00724931" w:rsidRPr="00724931">
        <w:rPr>
          <w:sz w:val="32"/>
          <w:szCs w:val="32"/>
          <w:lang w:val="en-GB"/>
        </w:rPr>
        <w:t>222395</w:t>
      </w:r>
    </w:p>
    <w:p w:rsidR="005D2DBA" w:rsidRPr="003D1339" w:rsidRDefault="001F48F3" w:rsidP="005D2DBA">
      <w:pPr>
        <w:pStyle w:val="3GPPHeader"/>
        <w:spacing w:after="120"/>
        <w:rPr>
          <w:lang w:val="en-GB"/>
        </w:rPr>
      </w:pPr>
      <w:r w:rsidRPr="003D1339">
        <w:rPr>
          <w:lang w:val="en-GB"/>
        </w:rPr>
        <w:t xml:space="preserve">Online, </w:t>
      </w:r>
      <w:r w:rsidR="00C649F7" w:rsidRPr="00576598">
        <w:rPr>
          <w:rFonts w:ascii="Calibri" w:hAnsi="Calibri" w:cs="Calibri" w:hint="eastAsia"/>
          <w:color w:val="000000"/>
        </w:rPr>
        <w:t>21</w:t>
      </w:r>
      <w:r w:rsidR="00C649F7" w:rsidRPr="00576598">
        <w:rPr>
          <w:rFonts w:ascii="Calibri" w:hAnsi="Calibri" w:cs="Calibri"/>
          <w:color w:val="000000"/>
          <w:vertAlign w:val="superscript"/>
        </w:rPr>
        <w:t>th</w:t>
      </w:r>
      <w:r w:rsidR="00C649F7" w:rsidRPr="00576598">
        <w:rPr>
          <w:rFonts w:ascii="Calibri" w:hAnsi="Calibri" w:cs="Calibri"/>
          <w:color w:val="000000"/>
        </w:rPr>
        <w:t xml:space="preserve"> Feb –</w:t>
      </w:r>
      <w:r w:rsidR="00C649F7">
        <w:rPr>
          <w:rFonts w:ascii="Calibri" w:hAnsi="Calibri" w:cs="Calibri"/>
          <w:color w:val="000000"/>
        </w:rPr>
        <w:t xml:space="preserve"> 3</w:t>
      </w:r>
      <w:r w:rsidR="00C649F7" w:rsidRPr="00576598">
        <w:rPr>
          <w:rFonts w:ascii="Calibri" w:hAnsi="Calibri" w:cs="Calibri"/>
          <w:color w:val="000000"/>
        </w:rPr>
        <w:t>rd</w:t>
      </w:r>
      <w:r w:rsidR="00C649F7">
        <w:rPr>
          <w:rFonts w:ascii="Calibri" w:hAnsi="Calibri" w:cs="Calibri"/>
          <w:color w:val="000000"/>
        </w:rPr>
        <w:t xml:space="preserve"> Mar</w:t>
      </w:r>
    </w:p>
    <w:p w:rsidR="00DC4196" w:rsidRPr="003D1339" w:rsidRDefault="00DC4196" w:rsidP="00DC4196">
      <w:pPr>
        <w:pStyle w:val="3GPPHeader"/>
        <w:rPr>
          <w:lang w:val="en-GB"/>
        </w:rPr>
      </w:pPr>
    </w:p>
    <w:p w:rsidR="00DC4196" w:rsidRPr="003D1339" w:rsidRDefault="00DC4196" w:rsidP="00720FAB">
      <w:pPr>
        <w:pStyle w:val="3GPPHeader"/>
        <w:ind w:left="1701" w:hanging="1701"/>
        <w:rPr>
          <w:lang w:val="en-GB"/>
        </w:rPr>
      </w:pPr>
      <w:r w:rsidRPr="003D1339">
        <w:rPr>
          <w:lang w:val="en-GB"/>
        </w:rPr>
        <w:t>Agenda Item:</w:t>
      </w:r>
      <w:r w:rsidRPr="003D1339">
        <w:rPr>
          <w:lang w:val="en-GB"/>
        </w:rPr>
        <w:tab/>
      </w:r>
      <w:r w:rsidR="000A1D57">
        <w:rPr>
          <w:lang w:val="en-GB"/>
        </w:rPr>
        <w:t>9.3</w:t>
      </w:r>
      <w:r w:rsidR="00637257">
        <w:rPr>
          <w:lang w:val="en-GB"/>
        </w:rPr>
        <w:t>.</w:t>
      </w:r>
      <w:r w:rsidR="00724931">
        <w:rPr>
          <w:lang w:val="en-GB"/>
        </w:rPr>
        <w:t>5.1</w:t>
      </w:r>
    </w:p>
    <w:p w:rsidR="00DC4196" w:rsidRPr="003D1339" w:rsidRDefault="00DC4196" w:rsidP="00720FAB">
      <w:pPr>
        <w:pStyle w:val="3GPPHeader"/>
        <w:ind w:left="1701" w:hanging="1701"/>
        <w:rPr>
          <w:lang w:val="en-GB"/>
        </w:rPr>
      </w:pPr>
      <w:r w:rsidRPr="003D1339">
        <w:rPr>
          <w:lang w:val="en-GB"/>
        </w:rPr>
        <w:t>Source:</w:t>
      </w:r>
      <w:r w:rsidRPr="003D1339">
        <w:rPr>
          <w:lang w:val="en-GB"/>
        </w:rPr>
        <w:tab/>
      </w:r>
      <w:r w:rsidR="00C649F7">
        <w:rPr>
          <w:lang w:val="en-GB"/>
        </w:rPr>
        <w:t>Apple</w:t>
      </w:r>
      <w:r w:rsidR="001F48F3" w:rsidRPr="003D1339">
        <w:rPr>
          <w:lang w:val="en-GB"/>
        </w:rPr>
        <w:t xml:space="preserve"> (</w:t>
      </w:r>
      <w:r w:rsidR="00C0282D" w:rsidRPr="003D1339">
        <w:rPr>
          <w:lang w:val="en-GB"/>
        </w:rPr>
        <w:t>m</w:t>
      </w:r>
      <w:r w:rsidR="001F48F3" w:rsidRPr="003D1339">
        <w:rPr>
          <w:lang w:val="en-GB"/>
        </w:rPr>
        <w:t>oderator)</w:t>
      </w:r>
    </w:p>
    <w:p w:rsidR="00DC4196" w:rsidRPr="003D1339" w:rsidRDefault="00DC4196" w:rsidP="00720FAB">
      <w:pPr>
        <w:pStyle w:val="3GPPHeader"/>
        <w:ind w:left="1701" w:hanging="1701"/>
        <w:rPr>
          <w:lang w:val="en-GB"/>
        </w:rPr>
      </w:pPr>
      <w:r w:rsidRPr="003D1339">
        <w:rPr>
          <w:lang w:val="en-GB"/>
        </w:rPr>
        <w:t>Title:</w:t>
      </w:r>
      <w:r w:rsidRPr="003D1339">
        <w:rPr>
          <w:lang w:val="en-GB"/>
        </w:rPr>
        <w:tab/>
      </w:r>
      <w:r w:rsidR="005D2DBA" w:rsidRPr="003D1339">
        <w:rPr>
          <w:lang w:val="en-GB"/>
        </w:rPr>
        <w:t>Summary of Offline Discussion on</w:t>
      </w:r>
      <w:r w:rsidR="008832C1" w:rsidRPr="003D1339">
        <w:rPr>
          <w:lang w:val="en-GB"/>
        </w:rPr>
        <w:t xml:space="preserve"> </w:t>
      </w:r>
      <w:r w:rsidR="00724931">
        <w:rPr>
          <w:lang w:val="en-GB"/>
        </w:rPr>
        <w:t xml:space="preserve">user consent </w:t>
      </w:r>
      <w:r w:rsidR="005F7392" w:rsidRPr="003D1339">
        <w:rPr>
          <w:lang w:val="en-GB"/>
        </w:rPr>
        <w:t>(CB#</w:t>
      </w:r>
      <w:r w:rsidR="00724931">
        <w:rPr>
          <w:lang w:val="en-GB"/>
        </w:rPr>
        <w:t>6</w:t>
      </w:r>
      <w:r w:rsidR="005F7392" w:rsidRPr="003D1339">
        <w:rPr>
          <w:lang w:val="en-GB"/>
        </w:rPr>
        <w:t>)</w:t>
      </w:r>
    </w:p>
    <w:p w:rsidR="004F1A79" w:rsidRPr="003D1339" w:rsidRDefault="00DC4196" w:rsidP="00720FAB">
      <w:pPr>
        <w:pStyle w:val="3GPPHeader"/>
        <w:ind w:left="1701" w:hanging="1701"/>
        <w:rPr>
          <w:lang w:val="en-GB"/>
        </w:rPr>
      </w:pPr>
      <w:r w:rsidRPr="003D1339">
        <w:rPr>
          <w:lang w:val="en-GB"/>
        </w:rPr>
        <w:t>Document for:</w:t>
      </w:r>
      <w:r w:rsidRPr="003D1339">
        <w:rPr>
          <w:lang w:val="en-GB"/>
        </w:rPr>
        <w:tab/>
      </w:r>
      <w:r w:rsidR="000C0578" w:rsidRPr="003D1339">
        <w:rPr>
          <w:lang w:val="en-GB"/>
        </w:rPr>
        <w:t>Approval</w:t>
      </w:r>
    </w:p>
    <w:p w:rsidR="00E250A8" w:rsidRPr="003D1339" w:rsidRDefault="00E250A8" w:rsidP="00E250A8">
      <w:pPr>
        <w:pStyle w:val="1"/>
        <w:rPr>
          <w:lang w:val="en-GB"/>
        </w:rPr>
      </w:pPr>
      <w:r w:rsidRPr="003D1339">
        <w:rPr>
          <w:lang w:val="en-GB"/>
        </w:rPr>
        <w:t>Introduction</w:t>
      </w:r>
    </w:p>
    <w:p w:rsidR="00724931" w:rsidRDefault="00724931" w:rsidP="0072493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6_UserConsent</w:t>
      </w:r>
    </w:p>
    <w:p w:rsidR="00724931" w:rsidRPr="001217DA" w:rsidRDefault="00724931" w:rsidP="00724931">
      <w:pPr>
        <w:pStyle w:val="Normal4"/>
        <w:rPr>
          <w:b/>
          <w:color w:val="FF00FF"/>
          <w:sz w:val="18"/>
          <w:szCs w:val="24"/>
          <w:lang w:eastAsia="en-US"/>
        </w:rPr>
      </w:pPr>
      <w:r>
        <w:rPr>
          <w:b/>
          <w:color w:val="FF00FF"/>
          <w:sz w:val="18"/>
          <w:szCs w:val="24"/>
          <w:lang w:eastAsia="en-US"/>
        </w:rPr>
        <w:t xml:space="preserve">- RAN3 action towards </w:t>
      </w:r>
      <w:r w:rsidRPr="001217DA">
        <w:rPr>
          <w:b/>
          <w:color w:val="FF00FF"/>
          <w:sz w:val="18"/>
          <w:szCs w:val="24"/>
          <w:lang w:eastAsia="en-US"/>
        </w:rPr>
        <w:t>R3-211464</w:t>
      </w:r>
      <w:r>
        <w:rPr>
          <w:b/>
          <w:color w:val="FF00FF"/>
          <w:sz w:val="18"/>
          <w:szCs w:val="24"/>
          <w:lang w:eastAsia="en-US"/>
        </w:rPr>
        <w:t xml:space="preserve"> is needed?</w:t>
      </w:r>
    </w:p>
    <w:p w:rsidR="00724931" w:rsidRPr="001F0DC8" w:rsidRDefault="00724931" w:rsidP="00724931">
      <w:pPr>
        <w:rPr>
          <w:rFonts w:ascii="Calibri" w:eastAsia="宋体" w:hAnsi="Calibri" w:cs="Calibri"/>
          <w:b/>
          <w:color w:val="FF00FF"/>
          <w:kern w:val="2"/>
          <w:sz w:val="18"/>
          <w:lang w:eastAsia="en-US"/>
        </w:rPr>
      </w:pPr>
      <w:r w:rsidRPr="001217DA">
        <w:rPr>
          <w:rFonts w:ascii="Calibri" w:eastAsia="宋体" w:hAnsi="Calibri" w:cs="Calibri" w:hint="eastAsia"/>
          <w:b/>
          <w:color w:val="FF00FF"/>
          <w:kern w:val="2"/>
          <w:sz w:val="18"/>
          <w:lang w:eastAsia="en-US"/>
        </w:rPr>
        <w:t>-</w:t>
      </w:r>
      <w:r w:rsidRPr="001217DA">
        <w:rPr>
          <w:rFonts w:ascii="Calibri" w:eastAsia="宋体" w:hAnsi="Calibri" w:cs="Calibri"/>
          <w:b/>
          <w:color w:val="FF00FF"/>
          <w:kern w:val="2"/>
          <w:sz w:val="18"/>
          <w:lang w:eastAsia="en-US"/>
        </w:rPr>
        <w:t xml:space="preserve"> Support the user consent for location information reporting in RLF/CEF through the CRs to NG-AP TS 38.413 and Xn-AP TS 38.423 specifications?</w:t>
      </w:r>
      <w:r>
        <w:rPr>
          <w:rFonts w:ascii="Calibri" w:eastAsia="宋体" w:hAnsi="Calibri" w:cs="Calibri"/>
          <w:b/>
          <w:color w:val="FF00FF"/>
          <w:kern w:val="2"/>
          <w:sz w:val="18"/>
          <w:lang w:eastAsia="en-US"/>
        </w:rPr>
        <w:t xml:space="preserve"> </w:t>
      </w:r>
      <w:r w:rsidRPr="001F0DC8">
        <w:rPr>
          <w:rFonts w:ascii="Calibri" w:eastAsia="宋体" w:hAnsi="Calibri" w:cs="Calibri"/>
          <w:b/>
          <w:color w:val="FF00FF"/>
          <w:kern w:val="2"/>
          <w:sz w:val="18"/>
          <w:lang w:eastAsia="en-US"/>
        </w:rPr>
        <w:t>CRs for both Rel-16 and Rel-17?</w:t>
      </w:r>
    </w:p>
    <w:p w:rsidR="00724931" w:rsidRPr="001217DA" w:rsidRDefault="00724931" w:rsidP="00724931">
      <w:pPr>
        <w:rPr>
          <w:rFonts w:ascii="Calibri" w:eastAsia="宋体" w:hAnsi="Calibri" w:cs="Calibri" w:hint="eastAsia"/>
          <w:b/>
          <w:color w:val="FF00FF"/>
          <w:kern w:val="2"/>
          <w:sz w:val="18"/>
        </w:rPr>
      </w:pPr>
      <w:r>
        <w:rPr>
          <w:rFonts w:ascii="Calibri" w:eastAsia="宋体" w:hAnsi="Calibri" w:cs="Calibri" w:hint="eastAsia"/>
          <w:b/>
          <w:color w:val="FF00FF"/>
          <w:kern w:val="2"/>
          <w:sz w:val="18"/>
        </w:rPr>
        <w:t>-</w:t>
      </w:r>
      <w:r>
        <w:rPr>
          <w:rFonts w:ascii="Calibri" w:eastAsia="宋体" w:hAnsi="Calibri" w:cs="Calibri"/>
          <w:b/>
          <w:color w:val="FF00FF"/>
          <w:kern w:val="2"/>
          <w:sz w:val="18"/>
        </w:rPr>
        <w:t xml:space="preserve"> LS reply to SA3?</w:t>
      </w:r>
    </w:p>
    <w:p w:rsidR="00724931" w:rsidRDefault="00724931" w:rsidP="00724931">
      <w:pPr>
        <w:rPr>
          <w:rFonts w:ascii="Calibri" w:hAnsi="Calibri" w:cs="Calibri"/>
          <w:color w:val="000000"/>
          <w:sz w:val="18"/>
          <w:lang w:eastAsia="en-US"/>
        </w:rPr>
      </w:pPr>
      <w:r>
        <w:rPr>
          <w:rFonts w:ascii="Calibri" w:hAnsi="Calibri" w:cs="Calibri"/>
          <w:color w:val="000000"/>
          <w:sz w:val="18"/>
          <w:lang w:eastAsia="en-US"/>
        </w:rPr>
        <w:t>(</w:t>
      </w:r>
      <w:r>
        <w:rPr>
          <w:rFonts w:ascii="Calibri" w:hAnsi="Calibri" w:cs="Calibri"/>
          <w:color w:val="000000"/>
          <w:sz w:val="18"/>
          <w:szCs w:val="18"/>
        </w:rPr>
        <w:t>Apple - moderator</w:t>
      </w:r>
      <w:r>
        <w:rPr>
          <w:rFonts w:ascii="Calibri" w:hAnsi="Calibri" w:cs="Calibri"/>
          <w:color w:val="000000"/>
          <w:sz w:val="18"/>
          <w:lang w:eastAsia="en-US"/>
        </w:rPr>
        <w:t>)</w:t>
      </w:r>
    </w:p>
    <w:p w:rsidR="009C0295" w:rsidRDefault="00724931" w:rsidP="00724931">
      <w:pPr>
        <w:rPr>
          <w:rFonts w:ascii="Calibri" w:hAnsi="Calibri" w:cs="Calibri"/>
          <w:color w:val="000000"/>
          <w:sz w:val="18"/>
          <w:szCs w:val="18"/>
        </w:rPr>
      </w:pPr>
      <w:r>
        <w:rPr>
          <w:rFonts w:ascii="Calibri" w:hAnsi="Calibri" w:cs="Calibri"/>
          <w:color w:val="000000"/>
          <w:sz w:val="18"/>
          <w:szCs w:val="18"/>
        </w:rPr>
        <w:t xml:space="preserve">Summary of offline disc </w:t>
      </w:r>
      <w:hyperlink r:id="rId11" w:history="1">
        <w:r>
          <w:rPr>
            <w:rStyle w:val="a4"/>
            <w:rFonts w:ascii="Calibri" w:hAnsi="Calibri" w:cs="Calibri"/>
            <w:sz w:val="18"/>
            <w:szCs w:val="18"/>
          </w:rPr>
          <w:t>R3-222395</w:t>
        </w:r>
      </w:hyperlink>
    </w:p>
    <w:p w:rsidR="00837E15" w:rsidRDefault="00837E15" w:rsidP="00724931">
      <w:pPr>
        <w:rPr>
          <w:rFonts w:ascii="Calibri" w:hAnsi="Calibri" w:cs="Calibri"/>
          <w:color w:val="000000"/>
          <w:sz w:val="18"/>
          <w:szCs w:val="18"/>
        </w:rPr>
      </w:pPr>
    </w:p>
    <w:p w:rsidR="00837E15" w:rsidRDefault="00837E15" w:rsidP="00837E15">
      <w:r>
        <w:t>It is proposed to conduct the discussion into two phases:</w:t>
      </w:r>
    </w:p>
    <w:p w:rsidR="00837E15" w:rsidRDefault="00837E15" w:rsidP="00837E15">
      <w:pPr>
        <w:numPr>
          <w:ilvl w:val="0"/>
          <w:numId w:val="27"/>
        </w:numPr>
      </w:pPr>
      <w:r>
        <w:t>Phase 1: collect companies views on the issue</w:t>
      </w:r>
    </w:p>
    <w:p w:rsidR="00837E15" w:rsidRDefault="00837E15" w:rsidP="00837E15">
      <w:pPr>
        <w:numPr>
          <w:ilvl w:val="1"/>
          <w:numId w:val="26"/>
        </w:numPr>
      </w:pPr>
      <w:r>
        <w:t xml:space="preserve">Deadline: </w:t>
      </w:r>
    </w:p>
    <w:p w:rsidR="00837E15" w:rsidRDefault="00837E15" w:rsidP="00837E15">
      <w:pPr>
        <w:numPr>
          <w:ilvl w:val="0"/>
          <w:numId w:val="27"/>
        </w:numPr>
      </w:pPr>
      <w:r>
        <w:t>Phase 2: discuss the details of the LS and the CRs</w:t>
      </w:r>
    </w:p>
    <w:p w:rsidR="00837E15" w:rsidRPr="00837E15" w:rsidRDefault="00837E15" w:rsidP="00837E15">
      <w:pPr>
        <w:numPr>
          <w:ilvl w:val="1"/>
          <w:numId w:val="26"/>
        </w:numPr>
      </w:pPr>
      <w:r>
        <w:t xml:space="preserve">Deadline: </w:t>
      </w:r>
    </w:p>
    <w:p w:rsidR="00E250A8" w:rsidRPr="003D1339" w:rsidRDefault="005D2DBA" w:rsidP="00E250A8">
      <w:pPr>
        <w:pStyle w:val="1"/>
        <w:rPr>
          <w:lang w:val="en-GB"/>
        </w:rPr>
      </w:pPr>
      <w:r w:rsidRPr="003D1339">
        <w:rPr>
          <w:lang w:val="en-GB"/>
        </w:rPr>
        <w:t>For the Chairman’s Notes</w:t>
      </w:r>
    </w:p>
    <w:p w:rsidR="00C82EC5" w:rsidRPr="003D1339" w:rsidRDefault="005D2DBA" w:rsidP="00C82EC5">
      <w:pPr>
        <w:rPr>
          <w:highlight w:val="darkGray"/>
          <w:lang w:val="en-GB"/>
        </w:rPr>
      </w:pPr>
      <w:r w:rsidRPr="003D1339">
        <w:rPr>
          <w:highlight w:val="darkGray"/>
          <w:lang w:val="en-GB"/>
        </w:rPr>
        <w:t>Propose the following:</w:t>
      </w:r>
    </w:p>
    <w:p w:rsidR="007A0BC4" w:rsidRPr="003D1339" w:rsidRDefault="007A0BC4" w:rsidP="00C82EC5">
      <w:pPr>
        <w:rPr>
          <w:highlight w:val="darkGray"/>
          <w:lang w:val="en-GB"/>
        </w:rPr>
      </w:pPr>
      <w:r w:rsidRPr="003D1339">
        <w:rPr>
          <w:highlight w:val="darkGray"/>
          <w:lang w:val="en-GB"/>
        </w:rPr>
        <w:t>R3-20xxx</w:t>
      </w:r>
      <w:r w:rsidR="000B6FAD" w:rsidRPr="003D1339">
        <w:rPr>
          <w:highlight w:val="darkGray"/>
          <w:lang w:val="en-GB"/>
        </w:rPr>
        <w:t>a</w:t>
      </w:r>
      <w:r w:rsidRPr="003D1339">
        <w:rPr>
          <w:highlight w:val="darkGray"/>
          <w:lang w:val="en-GB"/>
        </w:rPr>
        <w:t>, R3-20xxx</w:t>
      </w:r>
      <w:r w:rsidR="00666C45" w:rsidRPr="003D1339">
        <w:rPr>
          <w:highlight w:val="darkGray"/>
          <w:lang w:val="en-GB"/>
        </w:rPr>
        <w:t>c</w:t>
      </w:r>
      <w:r w:rsidRPr="003D1339">
        <w:rPr>
          <w:highlight w:val="darkGray"/>
          <w:lang w:val="en-GB"/>
        </w:rPr>
        <w:t xml:space="preserve"> merged</w:t>
      </w:r>
    </w:p>
    <w:p w:rsidR="005D2DBA" w:rsidRPr="003D1339" w:rsidRDefault="005D2DBA" w:rsidP="00C82EC5">
      <w:pPr>
        <w:rPr>
          <w:highlight w:val="darkGray"/>
          <w:lang w:val="en-GB"/>
        </w:rPr>
      </w:pPr>
      <w:r w:rsidRPr="003D1339">
        <w:rPr>
          <w:highlight w:val="darkGray"/>
          <w:lang w:val="en-GB"/>
        </w:rPr>
        <w:t>R3-20xxx</w:t>
      </w:r>
      <w:r w:rsidR="000B6FAD" w:rsidRPr="003D1339">
        <w:rPr>
          <w:highlight w:val="darkGray"/>
          <w:lang w:val="en-GB"/>
        </w:rPr>
        <w:t>c</w:t>
      </w:r>
      <w:r w:rsidRPr="003D1339">
        <w:rPr>
          <w:highlight w:val="darkGray"/>
          <w:lang w:val="en-GB"/>
        </w:rPr>
        <w:t xml:space="preserve"> rev </w:t>
      </w:r>
      <w:r w:rsidR="00CB3CAE" w:rsidRPr="003D1339">
        <w:rPr>
          <w:highlight w:val="darkGray"/>
          <w:lang w:val="en-GB"/>
        </w:rPr>
        <w:t>[</w:t>
      </w:r>
      <w:r w:rsidRPr="003D1339">
        <w:rPr>
          <w:highlight w:val="darkGray"/>
          <w:lang w:val="en-GB"/>
        </w:rPr>
        <w:t>in xxx</w:t>
      </w:r>
      <w:r w:rsidR="000B6FAD" w:rsidRPr="003D1339">
        <w:rPr>
          <w:highlight w:val="darkGray"/>
          <w:lang w:val="en-GB"/>
        </w:rPr>
        <w:t>g</w:t>
      </w:r>
      <w:r w:rsidR="00CB3CAE" w:rsidRPr="003D1339">
        <w:rPr>
          <w:highlight w:val="darkGray"/>
          <w:lang w:val="en-GB"/>
        </w:rPr>
        <w:t>]</w:t>
      </w:r>
      <w:r w:rsidRPr="003D1339">
        <w:rPr>
          <w:highlight w:val="darkGray"/>
          <w:lang w:val="en-GB"/>
        </w:rPr>
        <w:t xml:space="preserve"> – agreed</w:t>
      </w:r>
    </w:p>
    <w:p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d</w:t>
      </w:r>
      <w:r w:rsidRPr="003D1339">
        <w:rPr>
          <w:highlight w:val="darkGray"/>
          <w:lang w:val="en-GB"/>
        </w:rPr>
        <w:t xml:space="preserve"> rev [in xxx</w:t>
      </w:r>
      <w:r w:rsidR="000B6FAD" w:rsidRPr="003D1339">
        <w:rPr>
          <w:highlight w:val="darkGray"/>
          <w:lang w:val="en-GB"/>
        </w:rPr>
        <w:t>h</w:t>
      </w:r>
      <w:r w:rsidRPr="003D1339">
        <w:rPr>
          <w:highlight w:val="darkGray"/>
          <w:lang w:val="en-GB"/>
        </w:rPr>
        <w:t>] – agreed</w:t>
      </w:r>
    </w:p>
    <w:p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e</w:t>
      </w:r>
      <w:r w:rsidRPr="003D1339">
        <w:rPr>
          <w:highlight w:val="darkGray"/>
          <w:lang w:val="en-GB"/>
        </w:rPr>
        <w:t xml:space="preserve"> rev [in xxx</w:t>
      </w:r>
      <w:r w:rsidR="000B6FAD" w:rsidRPr="003D1339">
        <w:rPr>
          <w:highlight w:val="darkGray"/>
          <w:lang w:val="en-GB"/>
        </w:rPr>
        <w:t>i</w:t>
      </w:r>
      <w:r w:rsidRPr="003D1339">
        <w:rPr>
          <w:highlight w:val="darkGray"/>
          <w:lang w:val="en-GB"/>
        </w:rPr>
        <w:t>] – agreed</w:t>
      </w:r>
    </w:p>
    <w:p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f</w:t>
      </w:r>
      <w:r w:rsidRPr="003D1339">
        <w:rPr>
          <w:highlight w:val="darkGray"/>
          <w:lang w:val="en-GB"/>
        </w:rPr>
        <w:t xml:space="preserve"> rev [in xxx</w:t>
      </w:r>
      <w:r w:rsidR="000B6FAD" w:rsidRPr="003D1339">
        <w:rPr>
          <w:highlight w:val="darkGray"/>
          <w:lang w:val="en-GB"/>
        </w:rPr>
        <w:t>j</w:t>
      </w:r>
      <w:r w:rsidRPr="003D1339">
        <w:rPr>
          <w:highlight w:val="darkGray"/>
          <w:lang w:val="en-GB"/>
        </w:rPr>
        <w:t>] – endorsed</w:t>
      </w:r>
    </w:p>
    <w:p w:rsidR="005D2DBA" w:rsidRPr="003D1339" w:rsidRDefault="005D2DBA" w:rsidP="00C82EC5">
      <w:pPr>
        <w:rPr>
          <w:highlight w:val="darkGray"/>
          <w:lang w:val="en-GB"/>
        </w:rPr>
      </w:pPr>
      <w:r w:rsidRPr="003D1339">
        <w:rPr>
          <w:highlight w:val="darkGray"/>
          <w:lang w:val="en-GB"/>
        </w:rPr>
        <w:t>Propose to capture the following:</w:t>
      </w:r>
    </w:p>
    <w:p w:rsidR="005D2DBA" w:rsidRPr="003D1339" w:rsidRDefault="005D2DBA" w:rsidP="00C82EC5">
      <w:pPr>
        <w:rPr>
          <w:b/>
          <w:bCs/>
          <w:color w:val="00B050"/>
          <w:highlight w:val="darkGray"/>
          <w:lang w:val="en-GB"/>
        </w:rPr>
      </w:pPr>
      <w:r w:rsidRPr="003D1339">
        <w:rPr>
          <w:b/>
          <w:bCs/>
          <w:color w:val="00B050"/>
          <w:highlight w:val="darkGray"/>
          <w:lang w:val="en-GB"/>
        </w:rPr>
        <w:t>Agreement text…</w:t>
      </w:r>
    </w:p>
    <w:p w:rsidR="00B013E9" w:rsidRPr="003D1339" w:rsidRDefault="00B013E9" w:rsidP="00B013E9">
      <w:pPr>
        <w:rPr>
          <w:b/>
          <w:bCs/>
          <w:color w:val="00B050"/>
          <w:highlight w:val="darkGray"/>
          <w:lang w:val="en-GB"/>
        </w:rPr>
      </w:pPr>
      <w:r w:rsidRPr="003D1339">
        <w:rPr>
          <w:b/>
          <w:bCs/>
          <w:color w:val="00B050"/>
          <w:highlight w:val="darkGray"/>
          <w:lang w:val="en-GB"/>
        </w:rPr>
        <w:t>Agreement text…</w:t>
      </w:r>
    </w:p>
    <w:p w:rsidR="005D2DBA" w:rsidRPr="003D1339" w:rsidRDefault="005D2DBA" w:rsidP="00C82EC5">
      <w:pPr>
        <w:rPr>
          <w:b/>
          <w:bCs/>
          <w:color w:val="00B050"/>
          <w:highlight w:val="darkGray"/>
          <w:lang w:val="en-GB"/>
        </w:rPr>
      </w:pPr>
      <w:r w:rsidRPr="003D1339">
        <w:rPr>
          <w:b/>
          <w:bCs/>
          <w:color w:val="00B050"/>
          <w:highlight w:val="darkGray"/>
          <w:lang w:val="en-GB"/>
        </w:rPr>
        <w:t>WA</w:t>
      </w:r>
      <w:r w:rsidR="004B7470" w:rsidRPr="003D1339">
        <w:rPr>
          <w:b/>
          <w:bCs/>
          <w:color w:val="00B050"/>
          <w:highlight w:val="darkGray"/>
          <w:lang w:val="en-GB"/>
        </w:rPr>
        <w:t>:</w:t>
      </w:r>
      <w:r w:rsidRPr="003D1339">
        <w:rPr>
          <w:b/>
          <w:bCs/>
          <w:color w:val="00B050"/>
          <w:highlight w:val="darkGray"/>
          <w:lang w:val="en-GB"/>
        </w:rPr>
        <w:t xml:space="preserve"> carefully crafted text…</w:t>
      </w:r>
    </w:p>
    <w:p w:rsidR="007A0BC4" w:rsidRPr="003D1339" w:rsidRDefault="00103B76" w:rsidP="00C82EC5">
      <w:pPr>
        <w:rPr>
          <w:highlight w:val="darkGray"/>
          <w:lang w:val="en-GB"/>
        </w:rPr>
      </w:pPr>
      <w:r w:rsidRPr="003D1339">
        <w:rPr>
          <w:highlight w:val="darkGray"/>
          <w:lang w:val="en-GB"/>
        </w:rPr>
        <w:t>I</w:t>
      </w:r>
      <w:r w:rsidR="007A0BC4" w:rsidRPr="003D1339">
        <w:rPr>
          <w:highlight w:val="darkGray"/>
          <w:lang w:val="en-GB"/>
        </w:rPr>
        <w:t>ssue 1: no consensus</w:t>
      </w:r>
    </w:p>
    <w:p w:rsidR="005D2DBA" w:rsidRPr="003D1339" w:rsidRDefault="00103B76" w:rsidP="00C82EC5">
      <w:pPr>
        <w:rPr>
          <w:b/>
          <w:bCs/>
          <w:color w:val="0070C0"/>
          <w:lang w:val="en-GB"/>
        </w:rPr>
      </w:pPr>
      <w:r w:rsidRPr="003D1339">
        <w:rPr>
          <w:b/>
          <w:bCs/>
          <w:color w:val="0070C0"/>
          <w:highlight w:val="darkGray"/>
          <w:lang w:val="en-GB"/>
        </w:rPr>
        <w:lastRenderedPageBreak/>
        <w:t>I</w:t>
      </w:r>
      <w:r w:rsidR="00B013E9" w:rsidRPr="003D1339">
        <w:rPr>
          <w:b/>
          <w:bCs/>
          <w:color w:val="0070C0"/>
          <w:highlight w:val="darkGray"/>
          <w:lang w:val="en-GB"/>
        </w:rPr>
        <w:t>ssue</w:t>
      </w:r>
      <w:r w:rsidR="007A0BC4" w:rsidRPr="003D1339">
        <w:rPr>
          <w:b/>
          <w:bCs/>
          <w:color w:val="0070C0"/>
          <w:highlight w:val="darkGray"/>
          <w:lang w:val="en-GB"/>
        </w:rPr>
        <w:t xml:space="preserve"> 2</w:t>
      </w:r>
      <w:r w:rsidR="00B013E9" w:rsidRPr="003D1339">
        <w:rPr>
          <w:b/>
          <w:bCs/>
          <w:color w:val="0070C0"/>
          <w:highlight w:val="darkGray"/>
          <w:lang w:val="en-GB"/>
        </w:rPr>
        <w:t xml:space="preserve">: </w:t>
      </w:r>
      <w:r w:rsidR="007A0BC4" w:rsidRPr="003D1339">
        <w:rPr>
          <w:b/>
          <w:bCs/>
          <w:color w:val="0070C0"/>
          <w:highlight w:val="darkGray"/>
          <w:lang w:val="en-GB"/>
        </w:rPr>
        <w:t xml:space="preserve">issue is acknowledged; </w:t>
      </w:r>
      <w:r w:rsidR="00B013E9" w:rsidRPr="003D1339">
        <w:rPr>
          <w:b/>
          <w:bCs/>
          <w:color w:val="0070C0"/>
          <w:highlight w:val="darkGray"/>
          <w:lang w:val="en-GB"/>
        </w:rPr>
        <w:t>need to further check the impact o</w:t>
      </w:r>
      <w:r w:rsidR="001F48F3" w:rsidRPr="003D1339">
        <w:rPr>
          <w:b/>
          <w:bCs/>
          <w:color w:val="0070C0"/>
          <w:highlight w:val="darkGray"/>
          <w:lang w:val="en-GB"/>
        </w:rPr>
        <w:t>n xxx</w:t>
      </w:r>
      <w:r w:rsidR="00B013E9" w:rsidRPr="003D1339">
        <w:rPr>
          <w:b/>
          <w:bCs/>
          <w:color w:val="0070C0"/>
          <w:highlight w:val="darkGray"/>
          <w:lang w:val="en-GB"/>
        </w:rPr>
        <w:t xml:space="preserve">. </w:t>
      </w:r>
      <w:r w:rsidR="007A0BC4" w:rsidRPr="003D1339">
        <w:rPr>
          <w:b/>
          <w:bCs/>
          <w:color w:val="0070C0"/>
          <w:highlight w:val="darkGray"/>
          <w:lang w:val="en-GB"/>
        </w:rPr>
        <w:t xml:space="preserve">May be possible to address with a pure st2 change. </w:t>
      </w:r>
      <w:r w:rsidR="00B013E9" w:rsidRPr="003D1339">
        <w:rPr>
          <w:b/>
          <w:bCs/>
          <w:color w:val="0070C0"/>
          <w:highlight w:val="darkGray"/>
          <w:lang w:val="en-GB"/>
        </w:rPr>
        <w:t>To be continued…</w:t>
      </w:r>
    </w:p>
    <w:p w:rsidR="00E250A8" w:rsidRPr="003D1339" w:rsidRDefault="00EC57F9" w:rsidP="00E250A8">
      <w:pPr>
        <w:pStyle w:val="1"/>
        <w:rPr>
          <w:lang w:val="en-GB"/>
        </w:rPr>
      </w:pPr>
      <w:r w:rsidRPr="003D1339">
        <w:rPr>
          <w:lang w:val="en-GB"/>
        </w:rPr>
        <w:t>Discussion</w:t>
      </w:r>
    </w:p>
    <w:p w:rsidR="00344F8B" w:rsidRDefault="00837E15" w:rsidP="00344F8B">
      <w:pPr>
        <w:rPr>
          <w:lang w:val="en-GB"/>
        </w:rPr>
      </w:pPr>
      <w:r>
        <w:rPr>
          <w:lang w:val="en-GB"/>
        </w:rPr>
        <w:t xml:space="preserve">In </w:t>
      </w:r>
      <w:r w:rsidRPr="00837E15">
        <w:rPr>
          <w:lang w:val="en-GB"/>
        </w:rPr>
        <w:t>R3-221703</w:t>
      </w:r>
      <w:r w:rsidR="003F502D">
        <w:rPr>
          <w:lang w:val="en-GB"/>
        </w:rPr>
        <w:t xml:space="preserve"> [2]</w:t>
      </w:r>
      <w:r>
        <w:rPr>
          <w:lang w:val="en-GB"/>
        </w:rPr>
        <w:t xml:space="preserve">, </w:t>
      </w:r>
      <w:r w:rsidR="006F7F1D">
        <w:rPr>
          <w:lang w:val="en-GB"/>
        </w:rPr>
        <w:t xml:space="preserve">there is an </w:t>
      </w:r>
      <w:r>
        <w:rPr>
          <w:lang w:val="en-GB"/>
        </w:rPr>
        <w:t xml:space="preserve">observation that </w:t>
      </w:r>
      <w:r w:rsidRPr="00837E15">
        <w:rPr>
          <w:lang w:val="en-GB"/>
        </w:rPr>
        <w:t xml:space="preserve">SA3, in their LS </w:t>
      </w:r>
      <w:r w:rsidR="003F502D" w:rsidRPr="00C05A23">
        <w:t>R3-211464</w:t>
      </w:r>
      <w:r w:rsidR="003F502D" w:rsidRPr="00837E15">
        <w:rPr>
          <w:lang w:val="en-GB"/>
        </w:rPr>
        <w:t xml:space="preserve"> </w:t>
      </w:r>
      <w:r w:rsidRPr="00837E15">
        <w:rPr>
          <w:lang w:val="en-GB"/>
        </w:rPr>
        <w:t>[</w:t>
      </w:r>
      <w:r>
        <w:rPr>
          <w:lang w:val="en-GB"/>
        </w:rPr>
        <w:t>5</w:t>
      </w:r>
      <w:r w:rsidRPr="00837E15">
        <w:rPr>
          <w:lang w:val="en-GB"/>
        </w:rPr>
        <w:t>], communicated the requirement for RAN3 signalling to support the user consent for location information sharing in RLF/CEF</w:t>
      </w: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1"/>
      </w:tblGrid>
      <w:tr w:rsidR="003F502D" w:rsidTr="00BD4055">
        <w:tc>
          <w:tcPr>
            <w:tcW w:w="9631" w:type="dxa"/>
            <w:shd w:val="clear" w:color="auto" w:fill="auto"/>
          </w:tcPr>
          <w:p w:rsidR="003F502D" w:rsidRDefault="003F502D" w:rsidP="00BD4055">
            <w:r>
              <w:t>SA3 understands that regulations for collection of location information could vary around the globe. In some regulations, user consent may not be required on the basis of other legal grounds. In other regulations, user consent may be required regardless.</w:t>
            </w:r>
          </w:p>
          <w:p w:rsidR="003F502D" w:rsidRPr="00BD4055" w:rsidRDefault="003F502D" w:rsidP="00BD4055">
            <w:pPr>
              <w:rPr>
                <w:i/>
                <w:iCs/>
              </w:rPr>
            </w:pPr>
            <w:r>
              <w:t xml:space="preserve">Therefore, </w:t>
            </w:r>
            <w:r w:rsidRPr="00BD4055">
              <w:rPr>
                <w:highlight w:val="yellow"/>
              </w:rPr>
              <w:t>SA3 opines</w:t>
            </w:r>
            <w:r w:rsidRPr="00F30A66">
              <w:t xml:space="preserve"> that RAN2, RAN3, and SA5 do not need to make user consent mandatory for RLF/CEF cases but </w:t>
            </w:r>
            <w:r w:rsidRPr="00BD4055">
              <w:rPr>
                <w:highlight w:val="yellow"/>
              </w:rPr>
              <w:t>should provide a possibility so that the operator has an option to collect and handle user consent</w:t>
            </w:r>
            <w:r w:rsidRPr="00F30A66">
              <w:t>. SA3 also believes it is not required to update previous releases (R15 and prior).</w:t>
            </w:r>
          </w:p>
        </w:tc>
      </w:tr>
    </w:tbl>
    <w:p w:rsidR="003F502D" w:rsidRPr="003F502D" w:rsidRDefault="003F502D" w:rsidP="00344F8B"/>
    <w:p w:rsidR="003F502D" w:rsidRDefault="003F502D" w:rsidP="003F502D">
      <w:pPr>
        <w:pStyle w:val="2"/>
        <w:rPr>
          <w:lang w:val="en-GB"/>
        </w:rPr>
      </w:pPr>
      <w:r>
        <w:rPr>
          <w:lang w:val="en-GB"/>
        </w:rPr>
        <w:t xml:space="preserve">Question 1: do you agree to specify the signalling to support user consent for </w:t>
      </w:r>
      <w:r w:rsidRPr="00837E15">
        <w:rPr>
          <w:lang w:val="en-GB"/>
        </w:rPr>
        <w:t>location information sharing in RLF/CEF</w:t>
      </w:r>
      <w:r>
        <w:rPr>
          <w:lang w:val="en-GB"/>
        </w:rPr>
        <w:t xml:space="preserve"> in accordance with SA3 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2"/>
        <w:gridCol w:w="987"/>
        <w:gridCol w:w="7042"/>
      </w:tblGrid>
      <w:tr w:rsidR="003F502D" w:rsidTr="00BD4055">
        <w:tc>
          <w:tcPr>
            <w:tcW w:w="1413" w:type="dxa"/>
            <w:shd w:val="clear" w:color="auto" w:fill="auto"/>
          </w:tcPr>
          <w:p w:rsidR="003F502D" w:rsidRDefault="003F502D" w:rsidP="00BD4055">
            <w:pPr>
              <w:pStyle w:val="TAH"/>
            </w:pPr>
            <w:r>
              <w:t>Company</w:t>
            </w:r>
          </w:p>
        </w:tc>
        <w:tc>
          <w:tcPr>
            <w:tcW w:w="992" w:type="dxa"/>
            <w:shd w:val="clear" w:color="auto" w:fill="auto"/>
          </w:tcPr>
          <w:p w:rsidR="003F502D" w:rsidRDefault="003F502D" w:rsidP="00BD4055">
            <w:pPr>
              <w:pStyle w:val="TAH"/>
            </w:pPr>
            <w:r>
              <w:t>Yes/No</w:t>
            </w:r>
          </w:p>
        </w:tc>
        <w:tc>
          <w:tcPr>
            <w:tcW w:w="7226" w:type="dxa"/>
            <w:shd w:val="clear" w:color="auto" w:fill="auto"/>
          </w:tcPr>
          <w:p w:rsidR="003F502D" w:rsidRDefault="003F502D" w:rsidP="00BD4055">
            <w:pPr>
              <w:pStyle w:val="TAH"/>
            </w:pPr>
            <w:r>
              <w:t>Comments</w:t>
            </w:r>
          </w:p>
        </w:tc>
      </w:tr>
      <w:tr w:rsidR="003F502D" w:rsidRPr="00BD4055" w:rsidTr="00BD4055">
        <w:trPr>
          <w:trHeight w:val="90"/>
        </w:trPr>
        <w:tc>
          <w:tcPr>
            <w:tcW w:w="1413" w:type="dxa"/>
            <w:shd w:val="clear" w:color="auto" w:fill="auto"/>
          </w:tcPr>
          <w:p w:rsidR="003F502D" w:rsidRPr="00BD4055" w:rsidRDefault="00A65F90" w:rsidP="00BD4055">
            <w:pPr>
              <w:pStyle w:val="TAL"/>
              <w:rPr>
                <w:rFonts w:eastAsia="宋体"/>
                <w:lang w:val="en-US" w:eastAsia="zh-CN"/>
              </w:rPr>
            </w:pPr>
            <w:r>
              <w:rPr>
                <w:rFonts w:eastAsia="宋体" w:hint="eastAsia"/>
                <w:lang w:val="en-US" w:eastAsia="zh-CN"/>
              </w:rPr>
              <w:t>CMCC</w:t>
            </w:r>
          </w:p>
        </w:tc>
        <w:tc>
          <w:tcPr>
            <w:tcW w:w="992" w:type="dxa"/>
            <w:shd w:val="clear" w:color="auto" w:fill="auto"/>
          </w:tcPr>
          <w:p w:rsidR="003F502D" w:rsidRPr="00BD4055" w:rsidRDefault="00A65F90" w:rsidP="00BD4055">
            <w:pPr>
              <w:pStyle w:val="TAL"/>
              <w:rPr>
                <w:rFonts w:eastAsia="宋体"/>
                <w:lang w:val="en-US" w:eastAsia="zh-CN"/>
              </w:rPr>
            </w:pPr>
            <w:r>
              <w:rPr>
                <w:rFonts w:eastAsia="宋体" w:hint="eastAsia"/>
                <w:lang w:val="en-US" w:eastAsia="zh-CN"/>
              </w:rPr>
              <w:t>No</w:t>
            </w:r>
          </w:p>
        </w:tc>
        <w:tc>
          <w:tcPr>
            <w:tcW w:w="7226" w:type="dxa"/>
            <w:shd w:val="clear" w:color="auto" w:fill="auto"/>
          </w:tcPr>
          <w:p w:rsidR="00A46E54" w:rsidRDefault="00ED629C" w:rsidP="00183BC8">
            <w:pPr>
              <w:rPr>
                <w:rFonts w:eastAsiaTheme="minorEastAsia" w:hint="eastAsia"/>
                <w:lang w:eastAsia="zh-CN"/>
              </w:rPr>
            </w:pPr>
            <w:r>
              <w:rPr>
                <w:rFonts w:eastAsiaTheme="minorEastAsia" w:hint="eastAsia"/>
                <w:lang w:eastAsia="zh-CN"/>
              </w:rPr>
              <w:t>T</w:t>
            </w:r>
            <w:r>
              <w:rPr>
                <w:rFonts w:hint="eastAsia"/>
              </w:rPr>
              <w:t xml:space="preserve">his issue has been discussed in RAN2 for several meetings, and RAN2 </w:t>
            </w:r>
            <w:r>
              <w:t>didn’t</w:t>
            </w:r>
            <w:r>
              <w:rPr>
                <w:rFonts w:hint="eastAsia"/>
              </w:rPr>
              <w:t xml:space="preserve"> agree to introduce user consent for SON and the current situation is no action. RAN3 is not the right group to discuss and make any decision on the user consent issue, </w:t>
            </w:r>
            <w:r>
              <w:t>that’s</w:t>
            </w:r>
            <w:r>
              <w:rPr>
                <w:rFonts w:hint="eastAsia"/>
              </w:rPr>
              <w:t xml:space="preserve"> why RAN3 is put in CC in the LS. From the </w:t>
            </w:r>
            <w:r>
              <w:t>technical</w:t>
            </w:r>
            <w:r>
              <w:rPr>
                <w:rFonts w:hint="eastAsia"/>
              </w:rPr>
              <w:t xml:space="preserve"> point of view, it has been allowed by the spec to use user consent for RLF. </w:t>
            </w:r>
          </w:p>
          <w:p w:rsidR="003F502D" w:rsidRPr="00183BC8" w:rsidRDefault="00946FAA" w:rsidP="00183BC8">
            <w:pPr>
              <w:rPr>
                <w:rFonts w:eastAsiaTheme="minorEastAsia"/>
                <w:lang w:eastAsia="zh-CN"/>
              </w:rPr>
            </w:pPr>
            <w:r>
              <w:rPr>
                <w:rFonts w:eastAsiaTheme="minorEastAsia" w:hint="eastAsia"/>
                <w:lang w:eastAsia="zh-CN"/>
              </w:rPr>
              <w:t xml:space="preserve">In summary, we are not fine to make any </w:t>
            </w:r>
            <w:r w:rsidR="00ED629C">
              <w:rPr>
                <w:rFonts w:hint="eastAsia"/>
              </w:rPr>
              <w:t>changes.</w:t>
            </w:r>
            <w:r w:rsidR="00183BC8">
              <w:rPr>
                <w:rFonts w:eastAsiaTheme="minorEastAsia" w:hint="eastAsia"/>
                <w:lang w:eastAsia="zh-CN"/>
              </w:rPr>
              <w:t xml:space="preserve"> </w:t>
            </w:r>
          </w:p>
        </w:tc>
      </w:tr>
    </w:tbl>
    <w:p w:rsidR="003F502D" w:rsidRDefault="003F502D" w:rsidP="00344F8B"/>
    <w:p w:rsidR="003F502D" w:rsidRDefault="003F502D" w:rsidP="00344F8B">
      <w:r>
        <w:t xml:space="preserve">Furthermore, </w:t>
      </w:r>
      <w:r w:rsidR="006F7F1D">
        <w:t xml:space="preserve">in </w:t>
      </w:r>
      <w:r w:rsidR="006F7F1D" w:rsidRPr="00837E15">
        <w:rPr>
          <w:lang w:val="en-GB"/>
        </w:rPr>
        <w:t>R3-221703</w:t>
      </w:r>
      <w:r w:rsidR="006F7F1D">
        <w:rPr>
          <w:lang w:val="en-GB"/>
        </w:rPr>
        <w:t xml:space="preserve"> [2], there is an</w:t>
      </w:r>
      <w:r w:rsidR="00FD7910">
        <w:t xml:space="preserve"> observ</w:t>
      </w:r>
      <w:r w:rsidR="006F7F1D">
        <w:t>ation</w:t>
      </w:r>
      <w:r w:rsidR="00FD7910">
        <w:t xml:space="preserve"> that </w:t>
      </w:r>
      <w:r>
        <w:t xml:space="preserve">the LS from SA3 was provided in the context of the Rel-16 </w:t>
      </w:r>
      <w:r w:rsidRPr="00FA4601">
        <w:t xml:space="preserve">NR_SON_MDT </w:t>
      </w:r>
      <w:r>
        <w:t>WI. SA3 clearly indicated that there is no need to support the requested functionality in Rel-15 and prior, and therefore we should only do so for Rel-16 and Rel-17.</w:t>
      </w:r>
    </w:p>
    <w:p w:rsidR="003F502D" w:rsidRDefault="003F502D" w:rsidP="00344F8B"/>
    <w:p w:rsidR="003F502D" w:rsidRDefault="003F502D" w:rsidP="003F502D">
      <w:pPr>
        <w:pStyle w:val="2"/>
        <w:rPr>
          <w:lang w:val="en-GB"/>
        </w:rPr>
      </w:pPr>
      <w:r>
        <w:rPr>
          <w:lang w:val="en-GB"/>
        </w:rPr>
        <w:t xml:space="preserve">Question 2: </w:t>
      </w:r>
      <w:r w:rsidR="00FD7910">
        <w:rPr>
          <w:lang w:val="en-GB"/>
        </w:rPr>
        <w:t>In which releases (Rel-15, Rel-16, Rel-17) user consent signalling should be introduced</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17"/>
        <w:gridCol w:w="7014"/>
      </w:tblGrid>
      <w:tr w:rsidR="00FD7910" w:rsidTr="00BD4055">
        <w:tc>
          <w:tcPr>
            <w:tcW w:w="1413" w:type="dxa"/>
            <w:shd w:val="clear" w:color="auto" w:fill="auto"/>
          </w:tcPr>
          <w:p w:rsidR="00FD7910" w:rsidRDefault="00FD7910" w:rsidP="00BD4055">
            <w:pPr>
              <w:pStyle w:val="TAH"/>
            </w:pPr>
            <w:r>
              <w:t>Company</w:t>
            </w:r>
          </w:p>
        </w:tc>
        <w:tc>
          <w:tcPr>
            <w:tcW w:w="992" w:type="dxa"/>
            <w:shd w:val="clear" w:color="auto" w:fill="auto"/>
          </w:tcPr>
          <w:p w:rsidR="00FD7910" w:rsidRDefault="00FD7910" w:rsidP="00BD4055">
            <w:pPr>
              <w:pStyle w:val="TAH"/>
            </w:pPr>
            <w:r>
              <w:t>Preferred options</w:t>
            </w:r>
          </w:p>
        </w:tc>
        <w:tc>
          <w:tcPr>
            <w:tcW w:w="7226" w:type="dxa"/>
            <w:shd w:val="clear" w:color="auto" w:fill="auto"/>
          </w:tcPr>
          <w:p w:rsidR="00FD7910" w:rsidRDefault="00FD7910" w:rsidP="00BD4055">
            <w:pPr>
              <w:pStyle w:val="TAH"/>
            </w:pPr>
            <w:r>
              <w:t>Comments</w:t>
            </w:r>
          </w:p>
        </w:tc>
      </w:tr>
      <w:tr w:rsidR="00FD7910" w:rsidRPr="00BD4055" w:rsidTr="00BD4055">
        <w:trPr>
          <w:trHeight w:val="90"/>
        </w:trPr>
        <w:tc>
          <w:tcPr>
            <w:tcW w:w="1413" w:type="dxa"/>
            <w:shd w:val="clear" w:color="auto" w:fill="auto"/>
          </w:tcPr>
          <w:p w:rsidR="00FD7910" w:rsidRPr="00BD4055" w:rsidRDefault="004D6192" w:rsidP="00BD4055">
            <w:pPr>
              <w:pStyle w:val="TAL"/>
              <w:rPr>
                <w:rFonts w:eastAsia="宋体"/>
                <w:lang w:val="en-US" w:eastAsia="zh-CN"/>
              </w:rPr>
            </w:pPr>
            <w:r>
              <w:rPr>
                <w:rFonts w:eastAsia="宋体" w:hint="eastAsia"/>
                <w:lang w:val="en-US" w:eastAsia="zh-CN"/>
              </w:rPr>
              <w:t>CMCC</w:t>
            </w:r>
          </w:p>
        </w:tc>
        <w:tc>
          <w:tcPr>
            <w:tcW w:w="992" w:type="dxa"/>
            <w:shd w:val="clear" w:color="auto" w:fill="auto"/>
          </w:tcPr>
          <w:p w:rsidR="00FD7910" w:rsidRPr="00BD4055" w:rsidRDefault="00FD7910" w:rsidP="00BD4055">
            <w:pPr>
              <w:pStyle w:val="TAL"/>
              <w:rPr>
                <w:rFonts w:eastAsia="宋体"/>
                <w:lang w:val="en-US" w:eastAsia="zh-CN"/>
              </w:rPr>
            </w:pPr>
          </w:p>
        </w:tc>
        <w:tc>
          <w:tcPr>
            <w:tcW w:w="7226" w:type="dxa"/>
            <w:shd w:val="clear" w:color="auto" w:fill="auto"/>
          </w:tcPr>
          <w:p w:rsidR="00FD7910" w:rsidRPr="00BD4055" w:rsidRDefault="00A124A9" w:rsidP="00BD4055">
            <w:pPr>
              <w:pStyle w:val="TAL"/>
              <w:rPr>
                <w:rFonts w:eastAsia="宋体"/>
                <w:lang w:val="en-US" w:eastAsia="zh-CN"/>
              </w:rPr>
            </w:pPr>
            <w:r>
              <w:rPr>
                <w:rFonts w:eastAsia="宋体" w:hint="eastAsia"/>
                <w:lang w:val="en-US" w:eastAsia="zh-CN"/>
              </w:rPr>
              <w:t>No changes are</w:t>
            </w:r>
            <w:r w:rsidR="004D6192">
              <w:rPr>
                <w:rFonts w:eastAsia="宋体" w:hint="eastAsia"/>
                <w:lang w:val="en-US" w:eastAsia="zh-CN"/>
              </w:rPr>
              <w:t xml:space="preserve"> needed for any releases</w:t>
            </w:r>
          </w:p>
        </w:tc>
      </w:tr>
    </w:tbl>
    <w:p w:rsidR="003F502D" w:rsidRDefault="003F502D" w:rsidP="00344F8B">
      <w:pPr>
        <w:rPr>
          <w:lang w:val="en-GB"/>
        </w:rPr>
      </w:pPr>
    </w:p>
    <w:p w:rsidR="00FD7910" w:rsidRDefault="00556677" w:rsidP="00344F8B">
      <w:r>
        <w:rPr>
          <w:lang w:val="en-GB"/>
        </w:rPr>
        <w:t xml:space="preserve">In the TS 38.413 CR </w:t>
      </w:r>
      <w:r w:rsidRPr="00724931">
        <w:rPr>
          <w:lang w:val="en-GB"/>
        </w:rPr>
        <w:t>R3-221704</w:t>
      </w:r>
      <w:r>
        <w:rPr>
          <w:lang w:val="en-GB"/>
        </w:rPr>
        <w:t xml:space="preserve"> [3] it is proposed to add user consent IE to the following NG-AP messages: </w:t>
      </w:r>
      <w:r w:rsidRPr="001D2E49">
        <w:rPr>
          <w:lang w:eastAsia="zh-CN"/>
        </w:rPr>
        <w:t>INITIAL CONTEXT SETUP REQUEST</w:t>
      </w:r>
      <w:r>
        <w:rPr>
          <w:lang w:eastAsia="zh-CN"/>
        </w:rPr>
        <w:t xml:space="preserve"> and </w:t>
      </w:r>
      <w:r w:rsidRPr="001D2E49">
        <w:t>HANDOVER REQUEST</w:t>
      </w:r>
      <w:r>
        <w:t>.</w:t>
      </w:r>
    </w:p>
    <w:p w:rsidR="00556677" w:rsidRDefault="00556677" w:rsidP="00556677">
      <w:pPr>
        <w:pStyle w:val="2"/>
        <w:rPr>
          <w:lang w:val="en-GB"/>
        </w:rPr>
      </w:pPr>
      <w:r>
        <w:rPr>
          <w:lang w:val="en-GB"/>
        </w:rPr>
        <w:lastRenderedPageBreak/>
        <w:t xml:space="preserve">Question 3: Which NG-AP messages (e.g. </w:t>
      </w:r>
      <w:r w:rsidRPr="001D2E49">
        <w:rPr>
          <w:lang w:eastAsia="zh-CN"/>
        </w:rPr>
        <w:t>INITIAL CONTEXT SETUP REQUEST</w:t>
      </w:r>
      <w:r>
        <w:rPr>
          <w:lang w:eastAsia="zh-CN"/>
        </w:rPr>
        <w:t xml:space="preserve">, </w:t>
      </w:r>
      <w:r w:rsidRPr="001D2E49">
        <w:t>HANDOVER REQUEST</w:t>
      </w:r>
      <w:r>
        <w:t>, other?) should carry the user consent IE</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17"/>
        <w:gridCol w:w="7014"/>
      </w:tblGrid>
      <w:tr w:rsidR="00556677" w:rsidTr="00BD4055">
        <w:tc>
          <w:tcPr>
            <w:tcW w:w="1413" w:type="dxa"/>
            <w:shd w:val="clear" w:color="auto" w:fill="auto"/>
          </w:tcPr>
          <w:p w:rsidR="00556677" w:rsidRDefault="00556677" w:rsidP="00BD4055">
            <w:pPr>
              <w:pStyle w:val="TAH"/>
            </w:pPr>
            <w:r>
              <w:t>Company</w:t>
            </w:r>
          </w:p>
        </w:tc>
        <w:tc>
          <w:tcPr>
            <w:tcW w:w="992" w:type="dxa"/>
            <w:shd w:val="clear" w:color="auto" w:fill="auto"/>
          </w:tcPr>
          <w:p w:rsidR="00556677" w:rsidRDefault="00556677" w:rsidP="00BD4055">
            <w:pPr>
              <w:pStyle w:val="TAH"/>
            </w:pPr>
            <w:r>
              <w:t>Preferred options</w:t>
            </w:r>
          </w:p>
        </w:tc>
        <w:tc>
          <w:tcPr>
            <w:tcW w:w="7226" w:type="dxa"/>
            <w:shd w:val="clear" w:color="auto" w:fill="auto"/>
          </w:tcPr>
          <w:p w:rsidR="00556677" w:rsidRDefault="00556677" w:rsidP="00BD4055">
            <w:pPr>
              <w:pStyle w:val="TAH"/>
            </w:pPr>
            <w:r>
              <w:t>Comments</w:t>
            </w:r>
          </w:p>
        </w:tc>
      </w:tr>
      <w:tr w:rsidR="00556677" w:rsidRPr="00BD4055" w:rsidTr="00BD4055">
        <w:trPr>
          <w:trHeight w:val="90"/>
        </w:trPr>
        <w:tc>
          <w:tcPr>
            <w:tcW w:w="1413" w:type="dxa"/>
            <w:shd w:val="clear" w:color="auto" w:fill="auto"/>
          </w:tcPr>
          <w:p w:rsidR="00556677" w:rsidRPr="00BD4055" w:rsidRDefault="00537D40" w:rsidP="00BD4055">
            <w:pPr>
              <w:pStyle w:val="TAL"/>
              <w:rPr>
                <w:rFonts w:eastAsia="宋体"/>
                <w:lang w:val="en-US" w:eastAsia="zh-CN"/>
              </w:rPr>
            </w:pPr>
            <w:r>
              <w:rPr>
                <w:rFonts w:eastAsia="宋体" w:hint="eastAsia"/>
                <w:lang w:val="en-US" w:eastAsia="zh-CN"/>
              </w:rPr>
              <w:t>CMCC</w:t>
            </w:r>
          </w:p>
        </w:tc>
        <w:tc>
          <w:tcPr>
            <w:tcW w:w="992" w:type="dxa"/>
            <w:shd w:val="clear" w:color="auto" w:fill="auto"/>
          </w:tcPr>
          <w:p w:rsidR="00556677" w:rsidRPr="00BD4055" w:rsidRDefault="00556677" w:rsidP="00BD4055">
            <w:pPr>
              <w:pStyle w:val="TAL"/>
              <w:rPr>
                <w:rFonts w:eastAsia="宋体"/>
                <w:lang w:val="en-US" w:eastAsia="zh-CN"/>
              </w:rPr>
            </w:pPr>
          </w:p>
        </w:tc>
        <w:tc>
          <w:tcPr>
            <w:tcW w:w="7226" w:type="dxa"/>
            <w:shd w:val="clear" w:color="auto" w:fill="auto"/>
          </w:tcPr>
          <w:p w:rsidR="00556677" w:rsidRPr="00BD4055" w:rsidRDefault="00537D40" w:rsidP="00BD4055">
            <w:pPr>
              <w:pStyle w:val="TAL"/>
              <w:rPr>
                <w:rFonts w:eastAsia="宋体"/>
                <w:lang w:val="en-US" w:eastAsia="zh-CN"/>
              </w:rPr>
            </w:pPr>
            <w:r>
              <w:rPr>
                <w:rFonts w:eastAsia="宋体" w:hint="eastAsia"/>
                <w:lang w:val="en-US" w:eastAsia="zh-CN"/>
              </w:rPr>
              <w:t>Not needed</w:t>
            </w:r>
          </w:p>
        </w:tc>
      </w:tr>
    </w:tbl>
    <w:p w:rsidR="00556677" w:rsidRDefault="00556677" w:rsidP="00344F8B">
      <w:pPr>
        <w:rPr>
          <w:lang w:val="en-GB"/>
        </w:rPr>
      </w:pPr>
    </w:p>
    <w:p w:rsidR="00556677" w:rsidRDefault="00556677" w:rsidP="00556677">
      <w:r>
        <w:rPr>
          <w:lang w:val="en-GB"/>
        </w:rPr>
        <w:t xml:space="preserve">In the TS 38.423 CR </w:t>
      </w:r>
      <w:r w:rsidRPr="00724931">
        <w:rPr>
          <w:lang w:val="en-GB"/>
        </w:rPr>
        <w:t>R3-22170</w:t>
      </w:r>
      <w:r>
        <w:rPr>
          <w:lang w:val="en-GB"/>
        </w:rPr>
        <w:t xml:space="preserve">5 [4] it is proposed to add user consent IE to the following Xn-AP messages: </w:t>
      </w:r>
      <w:r w:rsidRPr="006239D9">
        <w:rPr>
          <w:lang/>
        </w:rPr>
        <w:t xml:space="preserve">HANDOVER REQUEST </w:t>
      </w:r>
      <w:r>
        <w:t xml:space="preserve">and </w:t>
      </w:r>
      <w:r w:rsidRPr="006239D9">
        <w:t>RETRIEVE UE CONTEXT RESPONSE</w:t>
      </w:r>
      <w:r>
        <w:t>.</w:t>
      </w:r>
    </w:p>
    <w:p w:rsidR="00556677" w:rsidRDefault="00556677" w:rsidP="00556677">
      <w:pPr>
        <w:pStyle w:val="2"/>
        <w:rPr>
          <w:lang w:val="en-GB"/>
        </w:rPr>
      </w:pPr>
      <w:r>
        <w:rPr>
          <w:lang w:val="en-GB"/>
        </w:rPr>
        <w:t xml:space="preserve">Question 4: Which Xn-AP messages (e.g. </w:t>
      </w:r>
      <w:r w:rsidRPr="006239D9">
        <w:rPr>
          <w:lang/>
        </w:rPr>
        <w:t>HANDOVER REQUEST</w:t>
      </w:r>
      <w:r>
        <w:t xml:space="preserve">, </w:t>
      </w:r>
      <w:r w:rsidRPr="006239D9">
        <w:t>RETRIEVE UE CONTEXT RESPONSE</w:t>
      </w:r>
      <w:r>
        <w:t>, other?) should carry the user consent IE</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17"/>
        <w:gridCol w:w="7014"/>
      </w:tblGrid>
      <w:tr w:rsidR="00556677" w:rsidTr="00537D40">
        <w:tc>
          <w:tcPr>
            <w:tcW w:w="1400" w:type="dxa"/>
            <w:shd w:val="clear" w:color="auto" w:fill="auto"/>
          </w:tcPr>
          <w:p w:rsidR="00556677" w:rsidRDefault="00556677" w:rsidP="00BD4055">
            <w:pPr>
              <w:pStyle w:val="TAH"/>
            </w:pPr>
            <w:r>
              <w:t>Company</w:t>
            </w:r>
          </w:p>
        </w:tc>
        <w:tc>
          <w:tcPr>
            <w:tcW w:w="1017" w:type="dxa"/>
            <w:shd w:val="clear" w:color="auto" w:fill="auto"/>
          </w:tcPr>
          <w:p w:rsidR="00556677" w:rsidRDefault="00556677" w:rsidP="00BD4055">
            <w:pPr>
              <w:pStyle w:val="TAH"/>
            </w:pPr>
            <w:r>
              <w:t>Preferred options</w:t>
            </w:r>
          </w:p>
        </w:tc>
        <w:tc>
          <w:tcPr>
            <w:tcW w:w="7014" w:type="dxa"/>
            <w:shd w:val="clear" w:color="auto" w:fill="auto"/>
          </w:tcPr>
          <w:p w:rsidR="00556677" w:rsidRDefault="00556677" w:rsidP="00BD4055">
            <w:pPr>
              <w:pStyle w:val="TAH"/>
            </w:pPr>
            <w:r>
              <w:t>Comments</w:t>
            </w:r>
          </w:p>
        </w:tc>
      </w:tr>
      <w:tr w:rsidR="00537D40" w:rsidRPr="00BD4055" w:rsidTr="00537D40">
        <w:trPr>
          <w:trHeight w:val="90"/>
        </w:trPr>
        <w:tc>
          <w:tcPr>
            <w:tcW w:w="1400" w:type="dxa"/>
            <w:shd w:val="clear" w:color="auto" w:fill="auto"/>
          </w:tcPr>
          <w:p w:rsidR="00537D40" w:rsidRPr="00BD4055" w:rsidRDefault="00537D40" w:rsidP="00BB37A5">
            <w:pPr>
              <w:pStyle w:val="TAL"/>
              <w:rPr>
                <w:rFonts w:eastAsia="宋体"/>
                <w:lang w:val="en-US" w:eastAsia="zh-CN"/>
              </w:rPr>
            </w:pPr>
            <w:r>
              <w:rPr>
                <w:rFonts w:eastAsia="宋体" w:hint="eastAsia"/>
                <w:lang w:val="en-US" w:eastAsia="zh-CN"/>
              </w:rPr>
              <w:t>CMCC</w:t>
            </w:r>
          </w:p>
        </w:tc>
        <w:tc>
          <w:tcPr>
            <w:tcW w:w="1017" w:type="dxa"/>
            <w:shd w:val="clear" w:color="auto" w:fill="auto"/>
          </w:tcPr>
          <w:p w:rsidR="00537D40" w:rsidRPr="00BD4055" w:rsidRDefault="00537D40" w:rsidP="00BB37A5">
            <w:pPr>
              <w:pStyle w:val="TAL"/>
              <w:rPr>
                <w:rFonts w:eastAsia="宋体"/>
                <w:lang w:val="en-US" w:eastAsia="zh-CN"/>
              </w:rPr>
            </w:pPr>
          </w:p>
        </w:tc>
        <w:tc>
          <w:tcPr>
            <w:tcW w:w="7014" w:type="dxa"/>
            <w:shd w:val="clear" w:color="auto" w:fill="auto"/>
          </w:tcPr>
          <w:p w:rsidR="00537D40" w:rsidRPr="00BD4055" w:rsidRDefault="00537D40" w:rsidP="00BB37A5">
            <w:pPr>
              <w:pStyle w:val="TAL"/>
              <w:rPr>
                <w:rFonts w:eastAsia="宋体"/>
                <w:lang w:val="en-US" w:eastAsia="zh-CN"/>
              </w:rPr>
            </w:pPr>
            <w:r>
              <w:rPr>
                <w:rFonts w:eastAsia="宋体" w:hint="eastAsia"/>
                <w:lang w:val="en-US" w:eastAsia="zh-CN"/>
              </w:rPr>
              <w:t>Not needed</w:t>
            </w:r>
          </w:p>
        </w:tc>
      </w:tr>
    </w:tbl>
    <w:p w:rsidR="00556677" w:rsidRDefault="00556677" w:rsidP="00344F8B">
      <w:pPr>
        <w:rPr>
          <w:lang w:val="en-GB"/>
        </w:rPr>
      </w:pPr>
    </w:p>
    <w:p w:rsidR="006F6228" w:rsidRDefault="006F6228" w:rsidP="00344F8B">
      <w:pPr>
        <w:rPr>
          <w:lang w:val="en-GB"/>
        </w:rPr>
      </w:pPr>
      <w:r>
        <w:rPr>
          <w:lang w:val="en-GB"/>
        </w:rPr>
        <w:t xml:space="preserve">In </w:t>
      </w:r>
      <w:r w:rsidRPr="00724931">
        <w:rPr>
          <w:lang w:val="en-GB"/>
        </w:rPr>
        <w:t>R3-221702</w:t>
      </w:r>
      <w:r>
        <w:rPr>
          <w:lang w:val="en-GB"/>
        </w:rPr>
        <w:t xml:space="preserve"> [1], there is a draft LS proposing to communicate our decisions to </w:t>
      </w:r>
      <w:r w:rsidRPr="006F6228">
        <w:rPr>
          <w:lang w:val="en-GB"/>
        </w:rPr>
        <w:t>SA3, RAN2, and CT4</w:t>
      </w:r>
      <w:r>
        <w:rPr>
          <w:lang w:val="en-GB"/>
        </w:rPr>
        <w:t>.</w:t>
      </w:r>
    </w:p>
    <w:p w:rsidR="006F6228" w:rsidRDefault="006F6228" w:rsidP="006F6228">
      <w:pPr>
        <w:pStyle w:val="2"/>
        <w:rPr>
          <w:lang w:val="en-GB"/>
        </w:rPr>
      </w:pPr>
      <w:r>
        <w:rPr>
          <w:lang w:val="en-GB"/>
        </w:rPr>
        <w:t>Question 5: Do you agree to liaise SA3 and other groups about our decisions?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17"/>
        <w:gridCol w:w="7014"/>
      </w:tblGrid>
      <w:tr w:rsidR="006F6228" w:rsidTr="00537D40">
        <w:tc>
          <w:tcPr>
            <w:tcW w:w="1400" w:type="dxa"/>
            <w:shd w:val="clear" w:color="auto" w:fill="auto"/>
          </w:tcPr>
          <w:p w:rsidR="006F6228" w:rsidRDefault="006F6228" w:rsidP="00BD4055">
            <w:pPr>
              <w:pStyle w:val="TAH"/>
            </w:pPr>
            <w:r>
              <w:t>Company</w:t>
            </w:r>
          </w:p>
        </w:tc>
        <w:tc>
          <w:tcPr>
            <w:tcW w:w="1017" w:type="dxa"/>
            <w:shd w:val="clear" w:color="auto" w:fill="auto"/>
          </w:tcPr>
          <w:p w:rsidR="006F6228" w:rsidRDefault="006F6228" w:rsidP="00BD4055">
            <w:pPr>
              <w:pStyle w:val="TAH"/>
            </w:pPr>
            <w:r>
              <w:t>Preferred options</w:t>
            </w:r>
          </w:p>
        </w:tc>
        <w:tc>
          <w:tcPr>
            <w:tcW w:w="7014" w:type="dxa"/>
            <w:shd w:val="clear" w:color="auto" w:fill="auto"/>
          </w:tcPr>
          <w:p w:rsidR="006F6228" w:rsidRDefault="006F6228" w:rsidP="00BD4055">
            <w:pPr>
              <w:pStyle w:val="TAH"/>
            </w:pPr>
            <w:r>
              <w:t>Comments</w:t>
            </w:r>
          </w:p>
        </w:tc>
      </w:tr>
      <w:tr w:rsidR="00537D40" w:rsidRPr="00BD4055" w:rsidTr="00537D40">
        <w:trPr>
          <w:trHeight w:val="90"/>
        </w:trPr>
        <w:tc>
          <w:tcPr>
            <w:tcW w:w="1400" w:type="dxa"/>
            <w:shd w:val="clear" w:color="auto" w:fill="auto"/>
          </w:tcPr>
          <w:p w:rsidR="00537D40" w:rsidRPr="00BD4055" w:rsidRDefault="00537D40" w:rsidP="00BB37A5">
            <w:pPr>
              <w:pStyle w:val="TAL"/>
              <w:rPr>
                <w:rFonts w:eastAsia="宋体"/>
                <w:lang w:val="en-US" w:eastAsia="zh-CN"/>
              </w:rPr>
            </w:pPr>
            <w:r>
              <w:rPr>
                <w:rFonts w:eastAsia="宋体" w:hint="eastAsia"/>
                <w:lang w:val="en-US" w:eastAsia="zh-CN"/>
              </w:rPr>
              <w:t>CMCC</w:t>
            </w:r>
          </w:p>
        </w:tc>
        <w:tc>
          <w:tcPr>
            <w:tcW w:w="1017" w:type="dxa"/>
            <w:shd w:val="clear" w:color="auto" w:fill="auto"/>
          </w:tcPr>
          <w:p w:rsidR="00537D40" w:rsidRPr="00BD4055" w:rsidRDefault="00537D40" w:rsidP="00BB37A5">
            <w:pPr>
              <w:pStyle w:val="TAL"/>
              <w:rPr>
                <w:rFonts w:eastAsia="宋体"/>
                <w:lang w:val="en-US" w:eastAsia="zh-CN"/>
              </w:rPr>
            </w:pPr>
          </w:p>
        </w:tc>
        <w:tc>
          <w:tcPr>
            <w:tcW w:w="7014" w:type="dxa"/>
            <w:shd w:val="clear" w:color="auto" w:fill="auto"/>
          </w:tcPr>
          <w:p w:rsidR="00537D40" w:rsidRPr="00BD4055" w:rsidRDefault="00537D40" w:rsidP="00BB37A5">
            <w:pPr>
              <w:pStyle w:val="TAL"/>
              <w:rPr>
                <w:rFonts w:eastAsia="宋体"/>
                <w:lang w:val="en-US" w:eastAsia="zh-CN"/>
              </w:rPr>
            </w:pPr>
            <w:r>
              <w:rPr>
                <w:rFonts w:eastAsia="宋体" w:hint="eastAsia"/>
                <w:lang w:val="en-US" w:eastAsia="zh-CN"/>
              </w:rPr>
              <w:t>Not needed</w:t>
            </w:r>
          </w:p>
        </w:tc>
      </w:tr>
    </w:tbl>
    <w:p w:rsidR="006F6228" w:rsidRPr="003F502D" w:rsidRDefault="006F6228" w:rsidP="00344F8B">
      <w:pPr>
        <w:rPr>
          <w:lang w:val="en-GB"/>
        </w:rPr>
      </w:pPr>
    </w:p>
    <w:p w:rsidR="00EC57F9" w:rsidRPr="003D1339" w:rsidRDefault="00EC57F9" w:rsidP="00FD4706">
      <w:pPr>
        <w:pStyle w:val="1"/>
        <w:rPr>
          <w:lang w:val="en-GB"/>
        </w:rPr>
      </w:pPr>
      <w:r w:rsidRPr="003D1339">
        <w:rPr>
          <w:lang w:val="en-GB"/>
        </w:rPr>
        <w:t>Conclusion, Recommendations</w:t>
      </w:r>
      <w:r w:rsidR="008832C1" w:rsidRPr="003D1339">
        <w:rPr>
          <w:lang w:val="en-GB"/>
        </w:rPr>
        <w:t xml:space="preserve"> [if needed]</w:t>
      </w:r>
    </w:p>
    <w:p w:rsidR="00EC57F9" w:rsidRPr="003D1339" w:rsidRDefault="00EC57F9" w:rsidP="00EC57F9">
      <w:pPr>
        <w:rPr>
          <w:lang w:val="en-GB"/>
        </w:rPr>
      </w:pPr>
      <w:r w:rsidRPr="003D1339">
        <w:rPr>
          <w:lang w:val="en-GB"/>
        </w:rPr>
        <w:t>If needed</w:t>
      </w:r>
    </w:p>
    <w:p w:rsidR="00FD4706" w:rsidRPr="003D1339" w:rsidRDefault="00FD4706" w:rsidP="00FD4706">
      <w:pPr>
        <w:pStyle w:val="1"/>
        <w:rPr>
          <w:lang w:val="en-GB"/>
        </w:rPr>
      </w:pPr>
      <w:r w:rsidRPr="003D1339">
        <w:rPr>
          <w:lang w:val="en-GB"/>
        </w:rPr>
        <w:t>References</w:t>
      </w:r>
    </w:p>
    <w:p w:rsidR="00724931" w:rsidRPr="00724931" w:rsidRDefault="00724931" w:rsidP="00724931">
      <w:pPr>
        <w:pStyle w:val="Reference"/>
        <w:rPr>
          <w:lang w:val="en-GB"/>
        </w:rPr>
      </w:pPr>
      <w:r w:rsidRPr="00724931">
        <w:rPr>
          <w:lang w:val="en-GB"/>
        </w:rPr>
        <w:t>R3-221702</w:t>
      </w:r>
      <w:r w:rsidR="00837E15">
        <w:rPr>
          <w:lang w:val="en-GB"/>
        </w:rPr>
        <w:t>,</w:t>
      </w:r>
      <w:r>
        <w:rPr>
          <w:lang w:val="en-GB"/>
        </w:rPr>
        <w:t xml:space="preserve"> </w:t>
      </w:r>
      <w:r w:rsidRPr="00724931">
        <w:rPr>
          <w:lang w:val="en-GB"/>
        </w:rPr>
        <w:t>[DRAFT] Reply LS on the user consent for trace reporting</w:t>
      </w:r>
      <w:r w:rsidRPr="00724931">
        <w:rPr>
          <w:lang w:val="en-GB"/>
        </w:rPr>
        <w:tab/>
      </w:r>
    </w:p>
    <w:p w:rsidR="00724931" w:rsidRPr="00724931" w:rsidRDefault="00724931" w:rsidP="00724931">
      <w:pPr>
        <w:pStyle w:val="Reference"/>
        <w:rPr>
          <w:lang w:val="en-GB"/>
        </w:rPr>
      </w:pPr>
      <w:r w:rsidRPr="00724931">
        <w:rPr>
          <w:lang w:val="en-GB"/>
        </w:rPr>
        <w:t>R3-221703</w:t>
      </w:r>
      <w:r w:rsidR="00837E15">
        <w:rPr>
          <w:lang w:val="en-GB"/>
        </w:rPr>
        <w:t>,</w:t>
      </w:r>
      <w:r>
        <w:rPr>
          <w:lang w:val="en-GB"/>
        </w:rPr>
        <w:t xml:space="preserve"> </w:t>
      </w:r>
      <w:r w:rsidRPr="00724931">
        <w:rPr>
          <w:lang w:val="en-GB"/>
        </w:rPr>
        <w:t>On user consent for RLF/CEF (Apple)</w:t>
      </w:r>
      <w:r w:rsidRPr="00724931">
        <w:rPr>
          <w:lang w:val="en-GB"/>
        </w:rPr>
        <w:tab/>
        <w:t>discussion</w:t>
      </w:r>
    </w:p>
    <w:p w:rsidR="00724931" w:rsidRPr="00724931" w:rsidRDefault="00724931" w:rsidP="00724931">
      <w:pPr>
        <w:pStyle w:val="Reference"/>
        <w:rPr>
          <w:lang w:val="en-GB"/>
        </w:rPr>
      </w:pPr>
      <w:r w:rsidRPr="00724931">
        <w:rPr>
          <w:lang w:val="en-GB"/>
        </w:rPr>
        <w:t>R3-221704</w:t>
      </w:r>
      <w:r w:rsidR="00837E15">
        <w:rPr>
          <w:lang w:val="en-GB"/>
        </w:rPr>
        <w:t>,</w:t>
      </w:r>
      <w:r>
        <w:rPr>
          <w:lang w:val="en-GB"/>
        </w:rPr>
        <w:t xml:space="preserve"> </w:t>
      </w:r>
      <w:r w:rsidRPr="00724931">
        <w:rPr>
          <w:lang w:val="en-GB"/>
        </w:rPr>
        <w:t>User consent for location information in RLF/CEF (Apple)</w:t>
      </w:r>
      <w:r w:rsidRPr="00724931">
        <w:rPr>
          <w:lang w:val="en-GB"/>
        </w:rPr>
        <w:tab/>
        <w:t>CR0749r, TS 38.413 v16.8.0, Rel-16, Cat. F</w:t>
      </w:r>
    </w:p>
    <w:p w:rsidR="0091260E" w:rsidRDefault="00724931" w:rsidP="00724931">
      <w:pPr>
        <w:pStyle w:val="Reference"/>
        <w:rPr>
          <w:lang w:val="en-GB"/>
        </w:rPr>
      </w:pPr>
      <w:r w:rsidRPr="00724931">
        <w:rPr>
          <w:lang w:val="en-GB"/>
        </w:rPr>
        <w:t>R3-221705</w:t>
      </w:r>
      <w:r w:rsidR="00837E15">
        <w:rPr>
          <w:lang w:val="en-GB"/>
        </w:rPr>
        <w:t>,</w:t>
      </w:r>
      <w:r>
        <w:rPr>
          <w:lang w:val="en-GB"/>
        </w:rPr>
        <w:t xml:space="preserve"> </w:t>
      </w:r>
      <w:r w:rsidRPr="00724931">
        <w:rPr>
          <w:lang w:val="en-GB"/>
        </w:rPr>
        <w:t>User consent for location information in RLF/CEF (Apple)</w:t>
      </w:r>
      <w:r w:rsidRPr="00724931">
        <w:rPr>
          <w:lang w:val="en-GB"/>
        </w:rPr>
        <w:tab/>
        <w:t>CR0749r, TS 38.423 v16.8.0, Rel-16, Cat. F</w:t>
      </w:r>
    </w:p>
    <w:p w:rsidR="00837E15" w:rsidRPr="00724931" w:rsidRDefault="00837E15" w:rsidP="00724931">
      <w:pPr>
        <w:pStyle w:val="Reference"/>
        <w:rPr>
          <w:lang w:val="en-GB"/>
        </w:rPr>
      </w:pPr>
      <w:r w:rsidRPr="00C05A23">
        <w:t>R3-211464, Reply LS on the user consent for trace reporting (SA3)</w:t>
      </w:r>
    </w:p>
    <w:sectPr w:rsidR="00837E15" w:rsidRPr="00724931" w:rsidSect="007A0BC4">
      <w:pgSz w:w="11906" w:h="16838" w:code="9"/>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F1D" w:rsidRDefault="00BF5F1D" w:rsidP="00574D27">
      <w:pPr>
        <w:spacing w:after="0"/>
      </w:pPr>
      <w:r>
        <w:separator/>
      </w:r>
    </w:p>
  </w:endnote>
  <w:endnote w:type="continuationSeparator" w:id="0">
    <w:p w:rsidR="00BF5F1D" w:rsidRDefault="00BF5F1D" w:rsidP="00574D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F1D" w:rsidRDefault="00BF5F1D" w:rsidP="00574D27">
      <w:pPr>
        <w:spacing w:after="0"/>
      </w:pPr>
      <w:r>
        <w:separator/>
      </w:r>
    </w:p>
  </w:footnote>
  <w:footnote w:type="continuationSeparator" w:id="0">
    <w:p w:rsidR="00BF5F1D" w:rsidRDefault="00BF5F1D" w:rsidP="00574D2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8F4"/>
    <w:multiLevelType w:val="hybridMultilevel"/>
    <w:tmpl w:val="447260A2"/>
    <w:lvl w:ilvl="0" w:tplc="E230004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27288"/>
    <w:multiLevelType w:val="hybridMultilevel"/>
    <w:tmpl w:val="7EDC6308"/>
    <w:lvl w:ilvl="0" w:tplc="28B88DFC">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82767DE"/>
    <w:multiLevelType w:val="hybridMultilevel"/>
    <w:tmpl w:val="9B3CF0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1F5B25"/>
    <w:multiLevelType w:val="hybridMultilevel"/>
    <w:tmpl w:val="C4162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A7829"/>
    <w:multiLevelType w:val="hybridMultilevel"/>
    <w:tmpl w:val="9EC8F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B638EB"/>
    <w:multiLevelType w:val="hybridMultilevel"/>
    <w:tmpl w:val="04EABE9C"/>
    <w:lvl w:ilvl="0" w:tplc="003E893A">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D114F"/>
    <w:multiLevelType w:val="hybridMultilevel"/>
    <w:tmpl w:val="E8CA37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DC18C3"/>
    <w:multiLevelType w:val="hybridMultilevel"/>
    <w:tmpl w:val="466C18EC"/>
    <w:lvl w:ilvl="0" w:tplc="061CA4FE">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6546C8"/>
    <w:multiLevelType w:val="hybridMultilevel"/>
    <w:tmpl w:val="670E0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90201"/>
    <w:multiLevelType w:val="hybridMultilevel"/>
    <w:tmpl w:val="2F761CB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0572E1"/>
    <w:multiLevelType w:val="hybridMultilevel"/>
    <w:tmpl w:val="11DA45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5E582E"/>
    <w:multiLevelType w:val="hybridMultilevel"/>
    <w:tmpl w:val="8BFCB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1E76D58"/>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641C642B"/>
    <w:multiLevelType w:val="hybridMultilevel"/>
    <w:tmpl w:val="FAB6AF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6081853"/>
    <w:multiLevelType w:val="hybridMultilevel"/>
    <w:tmpl w:val="6E7ABD14"/>
    <w:lvl w:ilvl="0" w:tplc="70E4560C">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2380E66"/>
    <w:multiLevelType w:val="hybridMultilevel"/>
    <w:tmpl w:val="EEE44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B0778A"/>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2A35E2"/>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3F14E5"/>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
  </w:num>
  <w:num w:numId="3">
    <w:abstractNumId w:val="10"/>
  </w:num>
  <w:num w:numId="4">
    <w:abstractNumId w:val="19"/>
  </w:num>
  <w:num w:numId="5">
    <w:abstractNumId w:val="11"/>
  </w:num>
  <w:num w:numId="6">
    <w:abstractNumId w:val="16"/>
  </w:num>
  <w:num w:numId="7">
    <w:abstractNumId w:val="18"/>
  </w:num>
  <w:num w:numId="8">
    <w:abstractNumId w:val="12"/>
  </w:num>
  <w:num w:numId="9">
    <w:abstractNumId w:val="8"/>
  </w:num>
  <w:num w:numId="10">
    <w:abstractNumId w:val="13"/>
  </w:num>
  <w:num w:numId="11">
    <w:abstractNumId w:val="9"/>
  </w:num>
  <w:num w:numId="12">
    <w:abstractNumId w:val="14"/>
  </w:num>
  <w:num w:numId="13">
    <w:abstractNumId w:val="21"/>
  </w:num>
  <w:num w:numId="14">
    <w:abstractNumId w:val="15"/>
  </w:num>
  <w:num w:numId="15">
    <w:abstractNumId w:val="5"/>
  </w:num>
  <w:num w:numId="16">
    <w:abstractNumId w:val="20"/>
  </w:num>
  <w:num w:numId="17">
    <w:abstractNumId w:val="1"/>
  </w:num>
  <w:num w:numId="18">
    <w:abstractNumId w:val="23"/>
  </w:num>
  <w:num w:numId="19">
    <w:abstractNumId w:val="7"/>
  </w:num>
  <w:num w:numId="20">
    <w:abstractNumId w:val="17"/>
  </w:num>
  <w:num w:numId="21">
    <w:abstractNumId w:val="26"/>
  </w:num>
  <w:num w:numId="22">
    <w:abstractNumId w:val="3"/>
  </w:num>
  <w:num w:numId="23">
    <w:abstractNumId w:val="24"/>
  </w:num>
  <w:num w:numId="24">
    <w:abstractNumId w:val="25"/>
  </w:num>
  <w:num w:numId="25">
    <w:abstractNumId w:val="0"/>
  </w:num>
  <w:num w:numId="26">
    <w:abstractNumId w:val="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6D774A"/>
    <w:rsid w:val="00005FCA"/>
    <w:rsid w:val="00010136"/>
    <w:rsid w:val="00010D87"/>
    <w:rsid w:val="00012036"/>
    <w:rsid w:val="00020A2C"/>
    <w:rsid w:val="000258C4"/>
    <w:rsid w:val="0005524F"/>
    <w:rsid w:val="000621C1"/>
    <w:rsid w:val="000713E2"/>
    <w:rsid w:val="0007347D"/>
    <w:rsid w:val="00095FB4"/>
    <w:rsid w:val="000A1D57"/>
    <w:rsid w:val="000A58FF"/>
    <w:rsid w:val="000A6ED3"/>
    <w:rsid w:val="000A6F7B"/>
    <w:rsid w:val="000B3602"/>
    <w:rsid w:val="000B6FAD"/>
    <w:rsid w:val="000C0578"/>
    <w:rsid w:val="000C5230"/>
    <w:rsid w:val="000D4145"/>
    <w:rsid w:val="000E173B"/>
    <w:rsid w:val="000E1E27"/>
    <w:rsid w:val="000E51FE"/>
    <w:rsid w:val="000F1B6D"/>
    <w:rsid w:val="00100216"/>
    <w:rsid w:val="00103B76"/>
    <w:rsid w:val="00103F3A"/>
    <w:rsid w:val="00103FD0"/>
    <w:rsid w:val="00107CEC"/>
    <w:rsid w:val="00110C10"/>
    <w:rsid w:val="00115CAB"/>
    <w:rsid w:val="00120F8D"/>
    <w:rsid w:val="0013001D"/>
    <w:rsid w:val="0014525B"/>
    <w:rsid w:val="001453C1"/>
    <w:rsid w:val="00153462"/>
    <w:rsid w:val="001543C2"/>
    <w:rsid w:val="00156AFB"/>
    <w:rsid w:val="00165E1D"/>
    <w:rsid w:val="0017540F"/>
    <w:rsid w:val="00176F62"/>
    <w:rsid w:val="001823D9"/>
    <w:rsid w:val="001824D7"/>
    <w:rsid w:val="00183BC8"/>
    <w:rsid w:val="00190079"/>
    <w:rsid w:val="00191168"/>
    <w:rsid w:val="001920C1"/>
    <w:rsid w:val="00192945"/>
    <w:rsid w:val="001A2D65"/>
    <w:rsid w:val="001E49C8"/>
    <w:rsid w:val="001F39CD"/>
    <w:rsid w:val="001F48F3"/>
    <w:rsid w:val="00210DE0"/>
    <w:rsid w:val="00220DC4"/>
    <w:rsid w:val="00221956"/>
    <w:rsid w:val="00225BDF"/>
    <w:rsid w:val="00241B26"/>
    <w:rsid w:val="00244453"/>
    <w:rsid w:val="00250B34"/>
    <w:rsid w:val="00254977"/>
    <w:rsid w:val="00260842"/>
    <w:rsid w:val="00260CDB"/>
    <w:rsid w:val="00290F21"/>
    <w:rsid w:val="002911E9"/>
    <w:rsid w:val="002B3029"/>
    <w:rsid w:val="002B30C6"/>
    <w:rsid w:val="002C777A"/>
    <w:rsid w:val="002D0B22"/>
    <w:rsid w:val="00302688"/>
    <w:rsid w:val="00307F58"/>
    <w:rsid w:val="003115BA"/>
    <w:rsid w:val="00311E05"/>
    <w:rsid w:val="00312DCE"/>
    <w:rsid w:val="00320EC5"/>
    <w:rsid w:val="00324363"/>
    <w:rsid w:val="00326041"/>
    <w:rsid w:val="00327D85"/>
    <w:rsid w:val="003344F3"/>
    <w:rsid w:val="00344A2A"/>
    <w:rsid w:val="00344F8B"/>
    <w:rsid w:val="00347203"/>
    <w:rsid w:val="00351EFB"/>
    <w:rsid w:val="0036149B"/>
    <w:rsid w:val="00363F88"/>
    <w:rsid w:val="003666C6"/>
    <w:rsid w:val="00373B34"/>
    <w:rsid w:val="00375454"/>
    <w:rsid w:val="0038262E"/>
    <w:rsid w:val="0038712C"/>
    <w:rsid w:val="003A307E"/>
    <w:rsid w:val="003A79AB"/>
    <w:rsid w:val="003B163E"/>
    <w:rsid w:val="003B2414"/>
    <w:rsid w:val="003B4F14"/>
    <w:rsid w:val="003C0E64"/>
    <w:rsid w:val="003C372C"/>
    <w:rsid w:val="003C6803"/>
    <w:rsid w:val="003D1339"/>
    <w:rsid w:val="003D3A36"/>
    <w:rsid w:val="003E33EB"/>
    <w:rsid w:val="003F502D"/>
    <w:rsid w:val="004104C3"/>
    <w:rsid w:val="00410E8D"/>
    <w:rsid w:val="0042082E"/>
    <w:rsid w:val="00435D11"/>
    <w:rsid w:val="004502D3"/>
    <w:rsid w:val="00457823"/>
    <w:rsid w:val="004738A1"/>
    <w:rsid w:val="004769BB"/>
    <w:rsid w:val="00481C6D"/>
    <w:rsid w:val="00487384"/>
    <w:rsid w:val="004901C7"/>
    <w:rsid w:val="00492325"/>
    <w:rsid w:val="00495BCD"/>
    <w:rsid w:val="00497E27"/>
    <w:rsid w:val="004A18E2"/>
    <w:rsid w:val="004B0C25"/>
    <w:rsid w:val="004B7470"/>
    <w:rsid w:val="004C5E2C"/>
    <w:rsid w:val="004D6192"/>
    <w:rsid w:val="004E525F"/>
    <w:rsid w:val="004F029F"/>
    <w:rsid w:val="004F068E"/>
    <w:rsid w:val="004F1A79"/>
    <w:rsid w:val="004F42FB"/>
    <w:rsid w:val="00502083"/>
    <w:rsid w:val="00517092"/>
    <w:rsid w:val="00520D72"/>
    <w:rsid w:val="00537D40"/>
    <w:rsid w:val="00542A11"/>
    <w:rsid w:val="00551443"/>
    <w:rsid w:val="00552672"/>
    <w:rsid w:val="005549B8"/>
    <w:rsid w:val="00556425"/>
    <w:rsid w:val="00556677"/>
    <w:rsid w:val="00572396"/>
    <w:rsid w:val="005735EC"/>
    <w:rsid w:val="00574D27"/>
    <w:rsid w:val="005809F6"/>
    <w:rsid w:val="00585A8F"/>
    <w:rsid w:val="00587AEC"/>
    <w:rsid w:val="00587BFF"/>
    <w:rsid w:val="0059047A"/>
    <w:rsid w:val="005968C1"/>
    <w:rsid w:val="005A3773"/>
    <w:rsid w:val="005B43FF"/>
    <w:rsid w:val="005B4E0D"/>
    <w:rsid w:val="005C17BE"/>
    <w:rsid w:val="005C43AF"/>
    <w:rsid w:val="005D1E43"/>
    <w:rsid w:val="005D2DBA"/>
    <w:rsid w:val="005D2EDB"/>
    <w:rsid w:val="005D5D23"/>
    <w:rsid w:val="005D7A30"/>
    <w:rsid w:val="005D7B8A"/>
    <w:rsid w:val="005E0FC0"/>
    <w:rsid w:val="005E32EB"/>
    <w:rsid w:val="005E4565"/>
    <w:rsid w:val="005F247D"/>
    <w:rsid w:val="005F446C"/>
    <w:rsid w:val="005F50CF"/>
    <w:rsid w:val="005F7392"/>
    <w:rsid w:val="00601EA7"/>
    <w:rsid w:val="00603552"/>
    <w:rsid w:val="006040BD"/>
    <w:rsid w:val="00614E6F"/>
    <w:rsid w:val="006213AB"/>
    <w:rsid w:val="00622627"/>
    <w:rsid w:val="00623202"/>
    <w:rsid w:val="00625FA4"/>
    <w:rsid w:val="006319D9"/>
    <w:rsid w:val="006319E3"/>
    <w:rsid w:val="0063456B"/>
    <w:rsid w:val="00637257"/>
    <w:rsid w:val="006535DD"/>
    <w:rsid w:val="00653B0D"/>
    <w:rsid w:val="00666C45"/>
    <w:rsid w:val="00676517"/>
    <w:rsid w:val="00683360"/>
    <w:rsid w:val="006849CE"/>
    <w:rsid w:val="00684FEA"/>
    <w:rsid w:val="006A00A5"/>
    <w:rsid w:val="006A3A54"/>
    <w:rsid w:val="006A51A7"/>
    <w:rsid w:val="006B3F0B"/>
    <w:rsid w:val="006C0849"/>
    <w:rsid w:val="006D1688"/>
    <w:rsid w:val="006D1CC4"/>
    <w:rsid w:val="006D774A"/>
    <w:rsid w:val="006D7898"/>
    <w:rsid w:val="006E48D6"/>
    <w:rsid w:val="006F6228"/>
    <w:rsid w:val="006F7F1D"/>
    <w:rsid w:val="007038AB"/>
    <w:rsid w:val="0071190D"/>
    <w:rsid w:val="00720FAB"/>
    <w:rsid w:val="00724931"/>
    <w:rsid w:val="007276DA"/>
    <w:rsid w:val="00735E25"/>
    <w:rsid w:val="0074094A"/>
    <w:rsid w:val="00740E57"/>
    <w:rsid w:val="00752444"/>
    <w:rsid w:val="00761D18"/>
    <w:rsid w:val="00763952"/>
    <w:rsid w:val="007753BD"/>
    <w:rsid w:val="00781717"/>
    <w:rsid w:val="0078542A"/>
    <w:rsid w:val="007871A4"/>
    <w:rsid w:val="007A0BC4"/>
    <w:rsid w:val="007C0300"/>
    <w:rsid w:val="007C08D4"/>
    <w:rsid w:val="007C5560"/>
    <w:rsid w:val="007C7729"/>
    <w:rsid w:val="007D6512"/>
    <w:rsid w:val="007E42E9"/>
    <w:rsid w:val="007F1998"/>
    <w:rsid w:val="007F6408"/>
    <w:rsid w:val="008012A6"/>
    <w:rsid w:val="00807936"/>
    <w:rsid w:val="00823B95"/>
    <w:rsid w:val="00826896"/>
    <w:rsid w:val="0083516A"/>
    <w:rsid w:val="00837E15"/>
    <w:rsid w:val="00840E92"/>
    <w:rsid w:val="008430D2"/>
    <w:rsid w:val="00856ABE"/>
    <w:rsid w:val="008641BF"/>
    <w:rsid w:val="008668DC"/>
    <w:rsid w:val="00871B8C"/>
    <w:rsid w:val="008832C1"/>
    <w:rsid w:val="0088567D"/>
    <w:rsid w:val="00891C48"/>
    <w:rsid w:val="00893639"/>
    <w:rsid w:val="008A1390"/>
    <w:rsid w:val="008A57D4"/>
    <w:rsid w:val="008A5B2C"/>
    <w:rsid w:val="008B2615"/>
    <w:rsid w:val="008B5BE0"/>
    <w:rsid w:val="008C0EC7"/>
    <w:rsid w:val="008C2B7B"/>
    <w:rsid w:val="008D116E"/>
    <w:rsid w:val="008D3FB0"/>
    <w:rsid w:val="008D5EE7"/>
    <w:rsid w:val="008E0AC4"/>
    <w:rsid w:val="008E63C6"/>
    <w:rsid w:val="009020EC"/>
    <w:rsid w:val="009122DC"/>
    <w:rsid w:val="0091260E"/>
    <w:rsid w:val="00924E80"/>
    <w:rsid w:val="00930EE4"/>
    <w:rsid w:val="00932078"/>
    <w:rsid w:val="00933FC9"/>
    <w:rsid w:val="00942214"/>
    <w:rsid w:val="00946939"/>
    <w:rsid w:val="00946FAA"/>
    <w:rsid w:val="00951FC2"/>
    <w:rsid w:val="00952671"/>
    <w:rsid w:val="00955551"/>
    <w:rsid w:val="00955CF1"/>
    <w:rsid w:val="0097382B"/>
    <w:rsid w:val="009738B3"/>
    <w:rsid w:val="00973E3C"/>
    <w:rsid w:val="009808B2"/>
    <w:rsid w:val="00981CB7"/>
    <w:rsid w:val="00983679"/>
    <w:rsid w:val="00993E95"/>
    <w:rsid w:val="0099739A"/>
    <w:rsid w:val="009A0ED7"/>
    <w:rsid w:val="009A1130"/>
    <w:rsid w:val="009A5DBA"/>
    <w:rsid w:val="009A6A71"/>
    <w:rsid w:val="009B0B09"/>
    <w:rsid w:val="009B45BF"/>
    <w:rsid w:val="009C0295"/>
    <w:rsid w:val="009C4BC7"/>
    <w:rsid w:val="009C65C1"/>
    <w:rsid w:val="009D1C69"/>
    <w:rsid w:val="009D73B5"/>
    <w:rsid w:val="009E1EBC"/>
    <w:rsid w:val="009E7544"/>
    <w:rsid w:val="009F523A"/>
    <w:rsid w:val="009F6E28"/>
    <w:rsid w:val="00A124A9"/>
    <w:rsid w:val="00A1557B"/>
    <w:rsid w:val="00A36CD6"/>
    <w:rsid w:val="00A40685"/>
    <w:rsid w:val="00A443E2"/>
    <w:rsid w:val="00A46E54"/>
    <w:rsid w:val="00A50B07"/>
    <w:rsid w:val="00A534E4"/>
    <w:rsid w:val="00A5395E"/>
    <w:rsid w:val="00A57D55"/>
    <w:rsid w:val="00A652F5"/>
    <w:rsid w:val="00A65F90"/>
    <w:rsid w:val="00A70C06"/>
    <w:rsid w:val="00A72DBD"/>
    <w:rsid w:val="00A83A46"/>
    <w:rsid w:val="00A967CC"/>
    <w:rsid w:val="00AA0F8D"/>
    <w:rsid w:val="00AD2F6C"/>
    <w:rsid w:val="00AE38B4"/>
    <w:rsid w:val="00AE7B7A"/>
    <w:rsid w:val="00B013E9"/>
    <w:rsid w:val="00B376E6"/>
    <w:rsid w:val="00B3796B"/>
    <w:rsid w:val="00B46ED1"/>
    <w:rsid w:val="00B47036"/>
    <w:rsid w:val="00B52620"/>
    <w:rsid w:val="00B75C4A"/>
    <w:rsid w:val="00B83756"/>
    <w:rsid w:val="00B95713"/>
    <w:rsid w:val="00BA43DF"/>
    <w:rsid w:val="00BA6190"/>
    <w:rsid w:val="00BC0EF9"/>
    <w:rsid w:val="00BD4055"/>
    <w:rsid w:val="00BD4D17"/>
    <w:rsid w:val="00BD6ABE"/>
    <w:rsid w:val="00BD7F7A"/>
    <w:rsid w:val="00BE2427"/>
    <w:rsid w:val="00BE4973"/>
    <w:rsid w:val="00BE61B9"/>
    <w:rsid w:val="00BE68EF"/>
    <w:rsid w:val="00BF26BC"/>
    <w:rsid w:val="00BF5F1D"/>
    <w:rsid w:val="00C01F11"/>
    <w:rsid w:val="00C0282D"/>
    <w:rsid w:val="00C02D66"/>
    <w:rsid w:val="00C13E14"/>
    <w:rsid w:val="00C14E5A"/>
    <w:rsid w:val="00C33678"/>
    <w:rsid w:val="00C40517"/>
    <w:rsid w:val="00C4112E"/>
    <w:rsid w:val="00C43944"/>
    <w:rsid w:val="00C44093"/>
    <w:rsid w:val="00C649F7"/>
    <w:rsid w:val="00C670AB"/>
    <w:rsid w:val="00C819E0"/>
    <w:rsid w:val="00C82930"/>
    <w:rsid w:val="00C82EC5"/>
    <w:rsid w:val="00C90774"/>
    <w:rsid w:val="00C95162"/>
    <w:rsid w:val="00CB31B2"/>
    <w:rsid w:val="00CB3CAE"/>
    <w:rsid w:val="00CD631C"/>
    <w:rsid w:val="00CE0955"/>
    <w:rsid w:val="00CE1FE1"/>
    <w:rsid w:val="00CE5D03"/>
    <w:rsid w:val="00CF79C3"/>
    <w:rsid w:val="00D02E0D"/>
    <w:rsid w:val="00D066D0"/>
    <w:rsid w:val="00D07245"/>
    <w:rsid w:val="00D07D86"/>
    <w:rsid w:val="00D07EBB"/>
    <w:rsid w:val="00D1108A"/>
    <w:rsid w:val="00D22D7E"/>
    <w:rsid w:val="00D36274"/>
    <w:rsid w:val="00D36353"/>
    <w:rsid w:val="00D37D84"/>
    <w:rsid w:val="00D44844"/>
    <w:rsid w:val="00D463A2"/>
    <w:rsid w:val="00D46A0C"/>
    <w:rsid w:val="00D46A5B"/>
    <w:rsid w:val="00D47B89"/>
    <w:rsid w:val="00D53CD1"/>
    <w:rsid w:val="00D56897"/>
    <w:rsid w:val="00D57802"/>
    <w:rsid w:val="00D6027D"/>
    <w:rsid w:val="00D658BB"/>
    <w:rsid w:val="00D66C10"/>
    <w:rsid w:val="00D67B5B"/>
    <w:rsid w:val="00D71762"/>
    <w:rsid w:val="00D8080E"/>
    <w:rsid w:val="00D863A8"/>
    <w:rsid w:val="00D90AFD"/>
    <w:rsid w:val="00D90C67"/>
    <w:rsid w:val="00D935D2"/>
    <w:rsid w:val="00D96893"/>
    <w:rsid w:val="00DA5E21"/>
    <w:rsid w:val="00DA7EA3"/>
    <w:rsid w:val="00DB1E12"/>
    <w:rsid w:val="00DC4196"/>
    <w:rsid w:val="00DC6EF3"/>
    <w:rsid w:val="00DD0EFA"/>
    <w:rsid w:val="00DF0755"/>
    <w:rsid w:val="00DF2254"/>
    <w:rsid w:val="00E00D80"/>
    <w:rsid w:val="00E101B8"/>
    <w:rsid w:val="00E1098B"/>
    <w:rsid w:val="00E136A8"/>
    <w:rsid w:val="00E17D54"/>
    <w:rsid w:val="00E250A8"/>
    <w:rsid w:val="00E44019"/>
    <w:rsid w:val="00E45140"/>
    <w:rsid w:val="00E46E40"/>
    <w:rsid w:val="00E52AD3"/>
    <w:rsid w:val="00E55C72"/>
    <w:rsid w:val="00E95160"/>
    <w:rsid w:val="00E97B4B"/>
    <w:rsid w:val="00EA1E1E"/>
    <w:rsid w:val="00EC1807"/>
    <w:rsid w:val="00EC57F9"/>
    <w:rsid w:val="00ED31AB"/>
    <w:rsid w:val="00ED5D3B"/>
    <w:rsid w:val="00ED629C"/>
    <w:rsid w:val="00ED72F7"/>
    <w:rsid w:val="00EE4815"/>
    <w:rsid w:val="00EF0245"/>
    <w:rsid w:val="00EF517B"/>
    <w:rsid w:val="00EF53BA"/>
    <w:rsid w:val="00F040A0"/>
    <w:rsid w:val="00F32901"/>
    <w:rsid w:val="00F5110E"/>
    <w:rsid w:val="00F5371A"/>
    <w:rsid w:val="00F56134"/>
    <w:rsid w:val="00F6580A"/>
    <w:rsid w:val="00F70636"/>
    <w:rsid w:val="00F75FAF"/>
    <w:rsid w:val="00F87000"/>
    <w:rsid w:val="00F90D5C"/>
    <w:rsid w:val="00FA4860"/>
    <w:rsid w:val="00FA6012"/>
    <w:rsid w:val="00FC304E"/>
    <w:rsid w:val="00FD0FD7"/>
    <w:rsid w:val="00FD348C"/>
    <w:rsid w:val="00FD4706"/>
    <w:rsid w:val="00FD7910"/>
    <w:rsid w:val="00FE6D50"/>
    <w:rsid w:val="00FF1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3BD"/>
    <w:pPr>
      <w:spacing w:after="120"/>
    </w:pPr>
    <w:rPr>
      <w:sz w:val="22"/>
      <w:szCs w:val="24"/>
      <w:lang w:eastAsia="ja-JP"/>
    </w:rPr>
  </w:style>
  <w:style w:type="paragraph" w:styleId="1">
    <w:name w:val="heading 1"/>
    <w:basedOn w:val="a"/>
    <w:next w:val="a"/>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Char"/>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3"/>
      </w:numPr>
      <w:spacing w:before="240" w:after="60"/>
      <w:outlineLvl w:val="5"/>
    </w:pPr>
    <w:rPr>
      <w:rFonts w:ascii="Arial" w:hAnsi="Arial"/>
      <w:bCs/>
      <w:szCs w:val="22"/>
    </w:rPr>
  </w:style>
  <w:style w:type="paragraph" w:styleId="7">
    <w:name w:val="heading 7"/>
    <w:basedOn w:val="a"/>
    <w:next w:val="a"/>
    <w:qFormat/>
    <w:rsid w:val="005C43AF"/>
    <w:pPr>
      <w:numPr>
        <w:ilvl w:val="6"/>
        <w:numId w:val="3"/>
      </w:numPr>
      <w:spacing w:before="240" w:after="60"/>
      <w:outlineLvl w:val="6"/>
    </w:pPr>
    <w:rPr>
      <w:rFonts w:ascii="Arial" w:hAnsi="Arial"/>
    </w:rPr>
  </w:style>
  <w:style w:type="paragraph" w:styleId="8">
    <w:name w:val="heading 8"/>
    <w:basedOn w:val="a"/>
    <w:next w:val="a"/>
    <w:qFormat/>
    <w:rsid w:val="005C43AF"/>
    <w:pPr>
      <w:numPr>
        <w:ilvl w:val="7"/>
        <w:numId w:val="3"/>
      </w:numPr>
      <w:spacing w:before="240" w:after="60"/>
      <w:outlineLvl w:val="7"/>
    </w:pPr>
    <w:rPr>
      <w:rFonts w:ascii="Arial" w:hAnsi="Arial"/>
      <w:iCs/>
    </w:rPr>
  </w:style>
  <w:style w:type="paragraph" w:styleId="9">
    <w:name w:val="heading 9"/>
    <w:basedOn w:val="a"/>
    <w:next w:val="a"/>
    <w:qFormat/>
    <w:rsid w:val="001F39CD"/>
    <w:pPr>
      <w:numPr>
        <w:ilvl w:val="8"/>
        <w:numId w:val="3"/>
      </w:numPr>
      <w:spacing w:before="240" w:after="60"/>
      <w:outlineLvl w:val="8"/>
    </w:pPr>
    <w:rPr>
      <w:rFonts w:ascii="Arial" w:hAnsi="Arial" w:cs="Arial"/>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7"/>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rsid w:val="005D2DBA"/>
    <w:rPr>
      <w:color w:val="0000FF"/>
      <w:u w:val="single"/>
    </w:rPr>
  </w:style>
  <w:style w:type="character" w:styleId="a5">
    <w:name w:val="FollowedHyperlink"/>
    <w:rsid w:val="005D2DBA"/>
    <w:rPr>
      <w:color w:val="954F72"/>
      <w:u w:val="single"/>
    </w:rPr>
  </w:style>
  <w:style w:type="paragraph" w:styleId="a6">
    <w:name w:val="Balloon Text"/>
    <w:basedOn w:val="a"/>
    <w:link w:val="Char"/>
    <w:rsid w:val="00EC57F9"/>
    <w:pPr>
      <w:spacing w:after="0"/>
    </w:pPr>
    <w:rPr>
      <w:rFonts w:ascii="Segoe UI" w:hAnsi="Segoe UI" w:cs="Segoe UI"/>
      <w:sz w:val="18"/>
      <w:szCs w:val="18"/>
    </w:rPr>
  </w:style>
  <w:style w:type="character" w:customStyle="1" w:styleId="Char">
    <w:name w:val="批注框文本 Char"/>
    <w:link w:val="a6"/>
    <w:rsid w:val="00EC57F9"/>
    <w:rPr>
      <w:rFonts w:ascii="Segoe UI" w:hAnsi="Segoe UI" w:cs="Segoe UI"/>
      <w:sz w:val="18"/>
      <w:szCs w:val="18"/>
      <w:lang w:eastAsia="ja-JP"/>
    </w:rPr>
  </w:style>
  <w:style w:type="table" w:styleId="a7">
    <w:name w:val="Table Grid"/>
    <w:basedOn w:val="a1"/>
    <w:qFormat/>
    <w:rsid w:val="00EC5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0621C1"/>
    <w:rPr>
      <w:rFonts w:ascii="Arial" w:hAnsi="Arial" w:cs="Arial"/>
      <w:iCs/>
      <w:sz w:val="32"/>
      <w:szCs w:val="28"/>
      <w:lang w:val="en-US" w:eastAsia="ja-JP"/>
    </w:rPr>
  </w:style>
  <w:style w:type="character" w:customStyle="1" w:styleId="UnresolvedMention">
    <w:name w:val="Unresolved Mention"/>
    <w:uiPriority w:val="99"/>
    <w:semiHidden/>
    <w:unhideWhenUsed/>
    <w:rsid w:val="000A1D57"/>
    <w:rPr>
      <w:color w:val="605E5C"/>
      <w:shd w:val="clear" w:color="auto" w:fill="E1DFDD"/>
    </w:rPr>
  </w:style>
  <w:style w:type="character" w:styleId="a8">
    <w:name w:val="annotation reference"/>
    <w:rsid w:val="008430D2"/>
    <w:rPr>
      <w:sz w:val="16"/>
      <w:szCs w:val="16"/>
    </w:rPr>
  </w:style>
  <w:style w:type="paragraph" w:styleId="a9">
    <w:name w:val="annotation text"/>
    <w:basedOn w:val="a"/>
    <w:link w:val="Char0"/>
    <w:rsid w:val="008430D2"/>
    <w:rPr>
      <w:sz w:val="20"/>
      <w:szCs w:val="20"/>
    </w:rPr>
  </w:style>
  <w:style w:type="character" w:customStyle="1" w:styleId="Char0">
    <w:name w:val="批注文字 Char"/>
    <w:link w:val="a9"/>
    <w:rsid w:val="008430D2"/>
    <w:rPr>
      <w:lang w:eastAsia="ja-JP"/>
    </w:rPr>
  </w:style>
  <w:style w:type="paragraph" w:styleId="aa">
    <w:name w:val="annotation subject"/>
    <w:basedOn w:val="a9"/>
    <w:next w:val="a9"/>
    <w:link w:val="Char1"/>
    <w:rsid w:val="008430D2"/>
    <w:rPr>
      <w:b/>
      <w:bCs/>
    </w:rPr>
  </w:style>
  <w:style w:type="character" w:customStyle="1" w:styleId="Char1">
    <w:name w:val="批注主题 Char"/>
    <w:link w:val="aa"/>
    <w:rsid w:val="008430D2"/>
    <w:rPr>
      <w:b/>
      <w:bCs/>
      <w:lang w:eastAsia="ja-JP"/>
    </w:rPr>
  </w:style>
  <w:style w:type="paragraph" w:customStyle="1" w:styleId="Normal4">
    <w:name w:val="Normal4"/>
    <w:rsid w:val="00724931"/>
    <w:pPr>
      <w:jc w:val="both"/>
    </w:pPr>
    <w:rPr>
      <w:rFonts w:ascii="Calibri" w:eastAsia="宋体" w:hAnsi="Calibri" w:cs="Calibri"/>
      <w:kern w:val="2"/>
      <w:sz w:val="21"/>
      <w:szCs w:val="21"/>
    </w:rPr>
  </w:style>
  <w:style w:type="character" w:customStyle="1" w:styleId="TAHCar">
    <w:name w:val="TAH Car"/>
    <w:qFormat/>
    <w:rsid w:val="003F502D"/>
    <w:rPr>
      <w:rFonts w:ascii="Arial" w:hAnsi="Arial"/>
      <w:b/>
      <w:sz w:val="18"/>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CMRI%20work\2022%20projects\3GPP\RAN3%20%23115\Inbox\R3-22239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8C1B667-C7A2-4107-B6F9-652D321B547E}">
  <ds:schemaRefs>
    <ds:schemaRef ds:uri="http://schemas.microsoft.com/office/2006/metadata/properties"/>
  </ds:schemaRefs>
</ds:datastoreItem>
</file>

<file path=customXml/itemProps4.xml><?xml version="1.0" encoding="utf-8"?>
<ds:datastoreItem xmlns:ds="http://schemas.openxmlformats.org/officeDocument/2006/customXml" ds:itemID="{C19F14F7-9322-4E39-B5DC-8D64C127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CMCC</cp:lastModifiedBy>
  <cp:revision>2</cp:revision>
  <cp:lastPrinted>1601-01-01T00:00:00Z</cp:lastPrinted>
  <dcterms:created xsi:type="dcterms:W3CDTF">2022-02-21T14:46:00Z</dcterms:created>
  <dcterms:modified xsi:type="dcterms:W3CDTF">2022-02-21T14:46:00Z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