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51" w:rsidRPr="008C1040" w:rsidRDefault="00E63151" w:rsidP="004D6120">
      <w:pPr>
        <w:pStyle w:val="3GPPHeader"/>
        <w:tabs>
          <w:tab w:val="clear" w:pos="9639"/>
          <w:tab w:val="right" w:pos="8364"/>
        </w:tabs>
        <w:spacing w:after="60"/>
        <w:rPr>
          <w:sz w:val="32"/>
          <w:szCs w:val="32"/>
          <w:highlight w:val="yellow"/>
        </w:rPr>
      </w:pPr>
      <w:r w:rsidRPr="008C1040">
        <w:t xml:space="preserve">3GPP TSG-RAN WG2 </w:t>
      </w:r>
      <w:r w:rsidR="00401FAA">
        <w:rPr>
          <w:rFonts w:hint="eastAsia"/>
        </w:rPr>
        <w:t>NR-AH</w:t>
      </w:r>
      <w:r w:rsidR="004D6120">
        <w:rPr>
          <w:rFonts w:hint="eastAsia"/>
        </w:rPr>
        <w:tab/>
      </w:r>
      <w:r w:rsidRPr="00FD1665">
        <w:rPr>
          <w:sz w:val="32"/>
          <w:szCs w:val="32"/>
        </w:rPr>
        <w:t>R2-1</w:t>
      </w:r>
      <w:r>
        <w:rPr>
          <w:rFonts w:hint="eastAsia"/>
          <w:sz w:val="32"/>
          <w:szCs w:val="32"/>
        </w:rPr>
        <w:t>7</w:t>
      </w:r>
      <w:r w:rsidR="00E41520">
        <w:rPr>
          <w:rFonts w:hint="eastAsia"/>
          <w:sz w:val="32"/>
          <w:szCs w:val="32"/>
        </w:rPr>
        <w:t>06353</w:t>
      </w:r>
    </w:p>
    <w:p w:rsidR="00E63151" w:rsidRPr="008C1040" w:rsidRDefault="00401FAA" w:rsidP="00E63151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Qingdao</w:t>
      </w:r>
      <w:r w:rsidR="00E63151" w:rsidRPr="008C1040">
        <w:rPr>
          <w:b/>
          <w:noProof/>
          <w:sz w:val="24"/>
        </w:rPr>
        <w:t xml:space="preserve">, </w:t>
      </w:r>
      <w:r w:rsidR="00D666D4">
        <w:rPr>
          <w:rFonts w:hint="eastAsia"/>
          <w:b/>
          <w:noProof/>
          <w:sz w:val="24"/>
          <w:lang w:eastAsia="zh-CN"/>
        </w:rPr>
        <w:t>China</w:t>
      </w:r>
      <w:r w:rsidR="00E63151" w:rsidRPr="008C104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27</w:t>
      </w:r>
      <w:r w:rsidR="00D666D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63151" w:rsidRPr="008C104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</w:t>
      </w:r>
      <w:r w:rsidR="00D666D4">
        <w:rPr>
          <w:rFonts w:hint="eastAsia"/>
          <w:b/>
          <w:noProof/>
          <w:sz w:val="24"/>
          <w:lang w:eastAsia="zh-CN"/>
        </w:rPr>
        <w:t>9</w:t>
      </w:r>
      <w:r w:rsidR="00E63151" w:rsidRPr="008C1040">
        <w:rPr>
          <w:b/>
          <w:noProof/>
          <w:sz w:val="24"/>
          <w:vertAlign w:val="superscript"/>
        </w:rPr>
        <w:t>th</w:t>
      </w:r>
      <w:r w:rsidR="00E63151" w:rsidRPr="008C104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Jun</w:t>
      </w:r>
      <w:r w:rsidR="00E63151" w:rsidRPr="008C1040">
        <w:rPr>
          <w:b/>
          <w:noProof/>
          <w:sz w:val="24"/>
        </w:rPr>
        <w:t xml:space="preserve"> 201</w:t>
      </w:r>
      <w:r w:rsidR="00E63151">
        <w:rPr>
          <w:rFonts w:hint="eastAsia"/>
          <w:b/>
          <w:noProof/>
          <w:sz w:val="24"/>
          <w:lang w:eastAsia="zh-CN"/>
        </w:rPr>
        <w:t>7</w:t>
      </w:r>
    </w:p>
    <w:p w:rsidR="00E63151" w:rsidRPr="008C1040" w:rsidRDefault="00E63151" w:rsidP="00E63151">
      <w:pPr>
        <w:pStyle w:val="3GPPHeader"/>
      </w:pP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Agenda Item:</w:t>
      </w:r>
      <w:r w:rsidRPr="00CB6B31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10</w:t>
      </w:r>
      <w:r w:rsidRPr="0018588A">
        <w:rPr>
          <w:sz w:val="22"/>
          <w:szCs w:val="22"/>
        </w:rPr>
        <w:t>.</w:t>
      </w:r>
      <w:r w:rsidR="00401FAA">
        <w:rPr>
          <w:rFonts w:hint="eastAsia"/>
          <w:sz w:val="22"/>
          <w:szCs w:val="22"/>
        </w:rPr>
        <w:t>4</w:t>
      </w:r>
      <w:r w:rsidR="00D666D4">
        <w:rPr>
          <w:rFonts w:hint="eastAsia"/>
          <w:sz w:val="22"/>
          <w:szCs w:val="22"/>
        </w:rPr>
        <w:t>.</w:t>
      </w:r>
      <w:r w:rsidR="00401FAA">
        <w:rPr>
          <w:rFonts w:hint="eastAsia"/>
          <w:sz w:val="22"/>
          <w:szCs w:val="22"/>
        </w:rPr>
        <w:t>1.6.1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8C1040">
        <w:rPr>
          <w:sz w:val="22"/>
          <w:szCs w:val="22"/>
        </w:rPr>
        <w:t>Source:</w:t>
      </w:r>
      <w:r w:rsidRPr="00CB6B31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China Telecom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Title:</w:t>
      </w:r>
      <w:r w:rsidRPr="00CB6B31">
        <w:rPr>
          <w:sz w:val="22"/>
          <w:szCs w:val="22"/>
        </w:rPr>
        <w:tab/>
      </w:r>
      <w:r w:rsidR="00401FAA">
        <w:rPr>
          <w:rFonts w:hint="eastAsia"/>
          <w:sz w:val="22"/>
          <w:szCs w:val="22"/>
        </w:rPr>
        <w:t>RAN area configuration</w:t>
      </w:r>
    </w:p>
    <w:p w:rsidR="00E63151" w:rsidRPr="00CB6B31" w:rsidRDefault="00E63151" w:rsidP="00E63151">
      <w:pPr>
        <w:pStyle w:val="3GPPHeader"/>
        <w:rPr>
          <w:sz w:val="22"/>
          <w:szCs w:val="22"/>
        </w:rPr>
      </w:pPr>
      <w:r w:rsidRPr="00CB6B31">
        <w:rPr>
          <w:sz w:val="22"/>
          <w:szCs w:val="22"/>
        </w:rPr>
        <w:t>Document for:</w:t>
      </w:r>
      <w:r w:rsidRPr="00CB6B31">
        <w:rPr>
          <w:sz w:val="22"/>
          <w:szCs w:val="22"/>
        </w:rPr>
        <w:tab/>
        <w:t>Discussion</w:t>
      </w:r>
    </w:p>
    <w:p w:rsidR="00E63151" w:rsidRPr="00CB6B31" w:rsidRDefault="00E63151" w:rsidP="00E63151">
      <w:pPr>
        <w:pStyle w:val="1"/>
      </w:pPr>
      <w:r w:rsidRPr="00CB6B31">
        <w:t>Introduction</w:t>
      </w:r>
    </w:p>
    <w:p w:rsidR="00E63151" w:rsidRPr="00CB6B31" w:rsidRDefault="00D666D4" w:rsidP="00E63151">
      <w:pPr>
        <w:pStyle w:val="a7"/>
      </w:pPr>
      <w:r>
        <w:t>I</w:t>
      </w:r>
      <w:r>
        <w:rPr>
          <w:rFonts w:hint="eastAsia"/>
        </w:rPr>
        <w:t>n last meeting,</w:t>
      </w:r>
      <w:r w:rsidR="00135CF1">
        <w:rPr>
          <w:rFonts w:hint="eastAsia"/>
        </w:rPr>
        <w:t xml:space="preserve"> the issue of</w:t>
      </w:r>
      <w:r>
        <w:rPr>
          <w:rFonts w:hint="eastAsia"/>
        </w:rPr>
        <w:t xml:space="preserve"> </w:t>
      </w:r>
      <w:r w:rsidR="00135CF1">
        <w:rPr>
          <w:rFonts w:hint="eastAsia"/>
        </w:rPr>
        <w:t xml:space="preserve">RAN area configuration was discussed based on [1]. </w:t>
      </w:r>
      <w:r w:rsidR="00135CF1">
        <w:t>H</w:t>
      </w:r>
      <w:r w:rsidR="00135CF1">
        <w:rPr>
          <w:rFonts w:hint="eastAsia"/>
        </w:rPr>
        <w:t xml:space="preserve">owever, no agreement was </w:t>
      </w:r>
      <w:r w:rsidR="00135CF1">
        <w:t>achieved</w:t>
      </w:r>
      <w:r w:rsidR="00135CF1">
        <w:rPr>
          <w:rFonts w:hint="eastAsia"/>
        </w:rPr>
        <w:t xml:space="preserve">. </w:t>
      </w:r>
      <w:r w:rsidR="00135CF1">
        <w:t>S</w:t>
      </w:r>
      <w:r w:rsidR="00135CF1">
        <w:rPr>
          <w:rFonts w:hint="eastAsia"/>
        </w:rPr>
        <w:t xml:space="preserve">imilar issue was already discussed in LTE, but we see some different factors in NR which may impact </w:t>
      </w:r>
      <w:r w:rsidR="00135CF1">
        <w:t>the</w:t>
      </w:r>
      <w:r w:rsidR="00135CF1">
        <w:rPr>
          <w:rFonts w:hint="eastAsia"/>
        </w:rPr>
        <w:t xml:space="preserve"> </w:t>
      </w:r>
      <w:r w:rsidR="00BE6360">
        <w:rPr>
          <w:rFonts w:hint="eastAsia"/>
        </w:rPr>
        <w:t>discussion</w:t>
      </w:r>
      <w:r w:rsidR="00135CF1">
        <w:rPr>
          <w:rFonts w:hint="eastAsia"/>
        </w:rPr>
        <w:t xml:space="preserve">. </w:t>
      </w:r>
      <w:r w:rsidR="00135CF1">
        <w:t>I</w:t>
      </w:r>
      <w:r w:rsidR="00135CF1">
        <w:rPr>
          <w:rFonts w:hint="eastAsia"/>
        </w:rPr>
        <w:t>n this contribution, we con</w:t>
      </w:r>
      <w:r w:rsidR="00BE6360">
        <w:rPr>
          <w:rFonts w:hint="eastAsia"/>
        </w:rPr>
        <w:t>tinue to discuss this issue in NR.</w:t>
      </w:r>
    </w:p>
    <w:p w:rsidR="00E63151" w:rsidRDefault="00E63151" w:rsidP="00E63151">
      <w:pPr>
        <w:pStyle w:val="1"/>
      </w:pPr>
      <w:bookmarkStart w:id="0" w:name="_Ref178064866"/>
      <w:r w:rsidRPr="008C1040">
        <w:t>Discussion</w:t>
      </w:r>
      <w:bookmarkEnd w:id="0"/>
    </w:p>
    <w:p w:rsidR="00135CF1" w:rsidRDefault="00135CF1" w:rsidP="00135CF1">
      <w:pPr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 xml:space="preserve">s discussed in LTE, two options are proposed to indicate </w:t>
      </w:r>
      <w:r>
        <w:rPr>
          <w:lang w:val="en-GB"/>
        </w:rPr>
        <w:t>the</w:t>
      </w:r>
      <w:r>
        <w:rPr>
          <w:rFonts w:hint="eastAsia"/>
          <w:lang w:val="en-GB"/>
        </w:rPr>
        <w:t xml:space="preserve"> R</w:t>
      </w:r>
      <w:r>
        <w:rPr>
          <w:lang w:val="en-GB"/>
        </w:rPr>
        <w:t>AN area,</w:t>
      </w:r>
    </w:p>
    <w:p w:rsidR="00135CF1" w:rsidRDefault="00135CF1" w:rsidP="00135CF1">
      <w:pPr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>ption 1, R</w:t>
      </w:r>
      <w:r>
        <w:rPr>
          <w:lang w:val="en-GB"/>
        </w:rPr>
        <w:t xml:space="preserve">AN area ID </w:t>
      </w:r>
      <w:r w:rsidR="00F42697">
        <w:rPr>
          <w:rFonts w:hint="eastAsia"/>
          <w:lang w:val="en-GB"/>
        </w:rPr>
        <w:t xml:space="preserve">is </w:t>
      </w:r>
      <w:r>
        <w:rPr>
          <w:lang w:val="en-GB"/>
        </w:rPr>
        <w:t xml:space="preserve">broadcast by </w:t>
      </w:r>
      <w:proofErr w:type="spellStart"/>
      <w:r>
        <w:rPr>
          <w:lang w:val="en-GB"/>
        </w:rPr>
        <w:t>gNB</w:t>
      </w:r>
      <w:proofErr w:type="spellEnd"/>
      <w:r w:rsidR="00F42697">
        <w:rPr>
          <w:rFonts w:hint="eastAsia"/>
          <w:lang w:val="en-GB"/>
        </w:rPr>
        <w:t xml:space="preserve"> and RAN area ID which UE belongs to is configured via dedicated signalling</w:t>
      </w:r>
      <w:r>
        <w:rPr>
          <w:rFonts w:hint="eastAsia"/>
          <w:lang w:val="en-GB"/>
        </w:rPr>
        <w:t>,</w:t>
      </w:r>
    </w:p>
    <w:p w:rsidR="00135CF1" w:rsidRDefault="00135CF1" w:rsidP="00135CF1">
      <w:pPr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 xml:space="preserve">ption 2, a list of cells which belong to the RAN area </w:t>
      </w:r>
      <w:r w:rsidR="00F42697">
        <w:rPr>
          <w:rFonts w:hint="eastAsia"/>
          <w:lang w:val="en-GB"/>
        </w:rPr>
        <w:t xml:space="preserve">is </w:t>
      </w:r>
      <w:r>
        <w:rPr>
          <w:rFonts w:hint="eastAsia"/>
          <w:lang w:val="en-GB"/>
        </w:rPr>
        <w:t xml:space="preserve">configured </w:t>
      </w:r>
      <w:r w:rsidR="00E651C6">
        <w:rPr>
          <w:rFonts w:hint="eastAsia"/>
          <w:lang w:val="en-GB"/>
        </w:rPr>
        <w:t xml:space="preserve">to UE </w:t>
      </w:r>
      <w:r>
        <w:rPr>
          <w:rFonts w:hint="eastAsia"/>
          <w:lang w:val="en-GB"/>
        </w:rPr>
        <w:t>by dedicated signalling.</w:t>
      </w:r>
    </w:p>
    <w:p w:rsidR="0007232B" w:rsidRDefault="00BE6360" w:rsidP="0007232B">
      <w:pPr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 xml:space="preserve">ne thing we learned from LTE is that </w:t>
      </w:r>
      <w:r w:rsidR="0007232B">
        <w:rPr>
          <w:rFonts w:hint="eastAsia"/>
          <w:lang w:val="en-GB"/>
        </w:rPr>
        <w:t xml:space="preserve">RAN area is a UE specific configuration. </w:t>
      </w:r>
      <w:r w:rsidR="0007232B">
        <w:rPr>
          <w:lang w:val="en-GB"/>
        </w:rPr>
        <w:t>C</w:t>
      </w:r>
      <w:r w:rsidR="0007232B">
        <w:rPr>
          <w:rFonts w:hint="eastAsia"/>
          <w:lang w:val="en-GB"/>
        </w:rPr>
        <w:t>onsidering the velocity and other factors, RAN may configure different UE with different RAN area</w:t>
      </w:r>
      <w:r w:rsidR="00135CF1">
        <w:rPr>
          <w:rFonts w:hint="eastAsia"/>
          <w:lang w:val="en-GB"/>
        </w:rPr>
        <w:t>s even if these UE are in the same cell</w:t>
      </w:r>
      <w:r w:rsidR="0007232B">
        <w:rPr>
          <w:rFonts w:hint="eastAsia"/>
          <w:lang w:val="en-GB"/>
        </w:rPr>
        <w:t xml:space="preserve">. </w:t>
      </w:r>
      <w:r w:rsidR="00135CF1">
        <w:rPr>
          <w:lang w:val="en-GB"/>
        </w:rPr>
        <w:t>T</w:t>
      </w:r>
      <w:r w:rsidR="00135CF1">
        <w:rPr>
          <w:rFonts w:hint="eastAsia"/>
          <w:lang w:val="en-GB"/>
        </w:rPr>
        <w:t>herefore, one</w:t>
      </w:r>
      <w:r w:rsidR="0007232B">
        <w:rPr>
          <w:rFonts w:hint="eastAsia"/>
          <w:lang w:val="en-GB"/>
        </w:rPr>
        <w:t xml:space="preserve"> </w:t>
      </w:r>
      <w:proofErr w:type="spellStart"/>
      <w:r w:rsidR="0007232B">
        <w:rPr>
          <w:rFonts w:hint="eastAsia"/>
          <w:lang w:val="en-GB"/>
        </w:rPr>
        <w:t>gNB</w:t>
      </w:r>
      <w:proofErr w:type="spellEnd"/>
      <w:r w:rsidR="0007232B">
        <w:rPr>
          <w:rFonts w:hint="eastAsia"/>
          <w:lang w:val="en-GB"/>
        </w:rPr>
        <w:t xml:space="preserve"> may belong to multiple area</w:t>
      </w:r>
      <w:r w:rsidR="00135CF1">
        <w:rPr>
          <w:rFonts w:hint="eastAsia"/>
          <w:lang w:val="en-GB"/>
        </w:rPr>
        <w:t>s</w:t>
      </w:r>
      <w:r w:rsidR="0007232B">
        <w:rPr>
          <w:rFonts w:hint="eastAsia"/>
          <w:lang w:val="en-GB"/>
        </w:rPr>
        <w:t>.</w:t>
      </w:r>
    </w:p>
    <w:p w:rsidR="00135CF1" w:rsidRPr="00135CF1" w:rsidRDefault="00135CF1" w:rsidP="0007232B">
      <w:pPr>
        <w:rPr>
          <w:b/>
          <w:lang w:val="en-GB"/>
        </w:rPr>
      </w:pPr>
      <w:r w:rsidRPr="00135CF1">
        <w:rPr>
          <w:rFonts w:hint="eastAsia"/>
          <w:b/>
          <w:lang w:val="en-GB"/>
        </w:rPr>
        <w:t xml:space="preserve">Observation 1: one </w:t>
      </w:r>
      <w:proofErr w:type="spellStart"/>
      <w:r w:rsidRPr="00135CF1">
        <w:rPr>
          <w:rFonts w:hint="eastAsia"/>
          <w:b/>
          <w:lang w:val="en-GB"/>
        </w:rPr>
        <w:t>gNB</w:t>
      </w:r>
      <w:proofErr w:type="spellEnd"/>
      <w:r w:rsidRPr="00135CF1">
        <w:rPr>
          <w:rFonts w:hint="eastAsia"/>
          <w:b/>
          <w:lang w:val="en-GB"/>
        </w:rPr>
        <w:t xml:space="preserve"> may belong to multiple areas.</w:t>
      </w:r>
    </w:p>
    <w:p w:rsidR="0007232B" w:rsidRDefault="00BE6360" w:rsidP="0007232B">
      <w:pPr>
        <w:rPr>
          <w:lang w:val="en-GB"/>
        </w:rPr>
      </w:pPr>
      <w:r>
        <w:rPr>
          <w:lang w:val="en-GB"/>
        </w:rPr>
        <w:t xml:space="preserve">One </w:t>
      </w:r>
      <w:r>
        <w:rPr>
          <w:rFonts w:hint="eastAsia"/>
          <w:lang w:val="en-GB"/>
        </w:rPr>
        <w:t>differen</w:t>
      </w:r>
      <w:r w:rsidR="004E726C">
        <w:rPr>
          <w:rFonts w:hint="eastAsia"/>
          <w:lang w:val="en-GB"/>
        </w:rPr>
        <w:t>t factor</w:t>
      </w:r>
      <w:r>
        <w:rPr>
          <w:rFonts w:hint="eastAsia"/>
          <w:lang w:val="en-GB"/>
        </w:rPr>
        <w:t xml:space="preserve"> between NR and LTE is </w:t>
      </w:r>
      <w:r>
        <w:rPr>
          <w:lang w:val="en-GB"/>
        </w:rPr>
        <w:t>the</w:t>
      </w:r>
      <w:r>
        <w:rPr>
          <w:rFonts w:hint="eastAsia"/>
          <w:lang w:val="en-GB"/>
        </w:rPr>
        <w:t xml:space="preserve"> System Information framework. </w:t>
      </w:r>
      <w:r>
        <w:rPr>
          <w:lang w:val="en-GB"/>
        </w:rPr>
        <w:t>U</w:t>
      </w:r>
      <w:r>
        <w:rPr>
          <w:rFonts w:hint="eastAsia"/>
          <w:lang w:val="en-GB"/>
        </w:rPr>
        <w:t xml:space="preserve">nlike LTE, </w:t>
      </w:r>
      <w:r w:rsidR="00F42697">
        <w:rPr>
          <w:rFonts w:hint="eastAsia"/>
          <w:lang w:val="en-GB"/>
        </w:rPr>
        <w:t xml:space="preserve">in NR </w:t>
      </w:r>
      <w:r>
        <w:rPr>
          <w:rFonts w:hint="eastAsia"/>
          <w:lang w:val="en-GB"/>
        </w:rPr>
        <w:t>only the minimum SI is always broadcast, while the on demand SI is transmitted based on request.</w:t>
      </w:r>
    </w:p>
    <w:p w:rsidR="009372F2" w:rsidRDefault="004E726C" w:rsidP="0007232B">
      <w:pPr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>n</w:t>
      </w:r>
      <w:r w:rsidR="00BE6360">
        <w:rPr>
          <w:rFonts w:hint="eastAsia"/>
          <w:lang w:val="en-GB"/>
        </w:rPr>
        <w:t xml:space="preserve"> option 1, we should first discuss where to include the RAN area ID. </w:t>
      </w:r>
      <w:r w:rsidR="0007232B">
        <w:rPr>
          <w:lang w:val="en-GB"/>
        </w:rPr>
        <w:t>I</w:t>
      </w:r>
      <w:r w:rsidR="0007232B">
        <w:rPr>
          <w:rFonts w:hint="eastAsia"/>
          <w:lang w:val="en-GB"/>
        </w:rPr>
        <w:t xml:space="preserve">f </w:t>
      </w:r>
      <w:r w:rsidR="00BE6360">
        <w:rPr>
          <w:rFonts w:hint="eastAsia"/>
          <w:lang w:val="en-GB"/>
        </w:rPr>
        <w:t>RAN area ID</w:t>
      </w:r>
      <w:r w:rsidR="0007232B">
        <w:rPr>
          <w:rFonts w:hint="eastAsia"/>
          <w:lang w:val="en-GB"/>
        </w:rPr>
        <w:t xml:space="preserve"> is included in on demand SI, upon cell reselection each UE in INACTIVE would trigger the SI request procedure, which would result in waste of RACH resource and serious interference.</w:t>
      </w:r>
      <w:r w:rsidR="009372F2">
        <w:rPr>
          <w:rFonts w:hint="eastAsia"/>
          <w:lang w:val="en-GB"/>
        </w:rPr>
        <w:t xml:space="preserve"> </w:t>
      </w:r>
      <w:r w:rsidR="009372F2">
        <w:rPr>
          <w:lang w:val="en-GB"/>
        </w:rPr>
        <w:t>A</w:t>
      </w:r>
      <w:r w:rsidR="009372F2">
        <w:rPr>
          <w:rFonts w:hint="eastAsia"/>
          <w:lang w:val="en-GB"/>
        </w:rPr>
        <w:t xml:space="preserve">nother </w:t>
      </w:r>
      <w:r w:rsidR="00506E29">
        <w:rPr>
          <w:rFonts w:hint="eastAsia"/>
          <w:lang w:val="en-GB"/>
        </w:rPr>
        <w:t xml:space="preserve">issue </w:t>
      </w:r>
      <w:r w:rsidR="009372F2">
        <w:rPr>
          <w:rFonts w:hint="eastAsia"/>
          <w:lang w:val="en-GB"/>
        </w:rPr>
        <w:t>is</w:t>
      </w:r>
      <w:r w:rsidR="00506E29">
        <w:rPr>
          <w:rFonts w:hint="eastAsia"/>
          <w:lang w:val="en-GB"/>
        </w:rPr>
        <w:t xml:space="preserve"> </w:t>
      </w:r>
      <w:r w:rsidR="009372F2">
        <w:rPr>
          <w:rFonts w:hint="eastAsia"/>
          <w:lang w:val="en-GB"/>
        </w:rPr>
        <w:t>the UE can</w:t>
      </w:r>
      <w:r w:rsidR="009372F2">
        <w:rPr>
          <w:lang w:val="en-GB"/>
        </w:rPr>
        <w:t>’</w:t>
      </w:r>
      <w:r w:rsidR="009372F2">
        <w:rPr>
          <w:rFonts w:hint="eastAsia"/>
          <w:lang w:val="en-GB"/>
        </w:rPr>
        <w:t>t pre-obtain the area ID of the target cell if the on demand SI is not broadcast in the target cell</w:t>
      </w:r>
      <w:r w:rsidR="00506E29">
        <w:rPr>
          <w:rFonts w:hint="eastAsia"/>
          <w:lang w:val="en-GB"/>
        </w:rPr>
        <w:t xml:space="preserve"> during cell reselection</w:t>
      </w:r>
      <w:r w:rsidR="009372F2">
        <w:rPr>
          <w:rFonts w:hint="eastAsia"/>
          <w:lang w:val="en-GB"/>
        </w:rPr>
        <w:t xml:space="preserve">. </w:t>
      </w:r>
      <w:r w:rsidR="009372F2">
        <w:rPr>
          <w:lang w:val="en-GB"/>
        </w:rPr>
        <w:t>I</w:t>
      </w:r>
      <w:r w:rsidR="009372F2">
        <w:rPr>
          <w:rFonts w:hint="eastAsia"/>
          <w:lang w:val="en-GB"/>
        </w:rPr>
        <w:t>f the UE is about to leave the RAN area, UE can</w:t>
      </w:r>
      <w:r w:rsidR="009372F2">
        <w:rPr>
          <w:lang w:val="en-GB"/>
        </w:rPr>
        <w:t>’</w:t>
      </w:r>
      <w:r w:rsidR="009372F2">
        <w:rPr>
          <w:rFonts w:hint="eastAsia"/>
          <w:lang w:val="en-GB"/>
        </w:rPr>
        <w:t>t perform the RAN area update procedure</w:t>
      </w:r>
      <w:r w:rsidR="00506E29">
        <w:rPr>
          <w:rFonts w:hint="eastAsia"/>
          <w:lang w:val="en-GB"/>
        </w:rPr>
        <w:t>.</w:t>
      </w:r>
    </w:p>
    <w:p w:rsidR="0007232B" w:rsidRDefault="00506E29" w:rsidP="0007232B">
      <w:pPr>
        <w:rPr>
          <w:lang w:val="en-GB"/>
        </w:rPr>
      </w:pPr>
      <w:r>
        <w:rPr>
          <w:lang w:val="en-GB"/>
        </w:rPr>
        <w:t>T</w:t>
      </w:r>
      <w:r>
        <w:rPr>
          <w:rFonts w:hint="eastAsia"/>
          <w:lang w:val="en-GB"/>
        </w:rPr>
        <w:t>herefore, i</w:t>
      </w:r>
      <w:r w:rsidR="00135CF1">
        <w:rPr>
          <w:rFonts w:hint="eastAsia"/>
          <w:lang w:val="en-GB"/>
        </w:rPr>
        <w:t>t</w:t>
      </w:r>
      <w:r w:rsidR="00135CF1">
        <w:rPr>
          <w:lang w:val="en-GB"/>
        </w:rPr>
        <w:t>’</w:t>
      </w:r>
      <w:r w:rsidR="00135CF1">
        <w:rPr>
          <w:rFonts w:hint="eastAsia"/>
          <w:lang w:val="en-GB"/>
        </w:rPr>
        <w:t xml:space="preserve">s more appropriate to include </w:t>
      </w:r>
      <w:r w:rsidR="00135CF1">
        <w:rPr>
          <w:lang w:val="en-GB"/>
        </w:rPr>
        <w:t>the</w:t>
      </w:r>
      <w:r w:rsidR="00135CF1">
        <w:rPr>
          <w:rFonts w:hint="eastAsia"/>
          <w:lang w:val="en-GB"/>
        </w:rPr>
        <w:t xml:space="preserve"> </w:t>
      </w:r>
      <w:r w:rsidR="00BE6360">
        <w:rPr>
          <w:rFonts w:hint="eastAsia"/>
          <w:lang w:val="en-GB"/>
        </w:rPr>
        <w:t>RAN area ID in the minimum SI.</w:t>
      </w:r>
    </w:p>
    <w:p w:rsidR="00BE6360" w:rsidRPr="00BE6360" w:rsidRDefault="00BE6360" w:rsidP="0007232B">
      <w:pPr>
        <w:rPr>
          <w:b/>
          <w:lang w:val="en-GB"/>
        </w:rPr>
      </w:pPr>
      <w:r w:rsidRPr="00BE6360">
        <w:rPr>
          <w:rFonts w:hint="eastAsia"/>
          <w:b/>
          <w:lang w:val="en-GB"/>
        </w:rPr>
        <w:t>Observation 2:</w:t>
      </w:r>
      <w:r w:rsidR="004E726C">
        <w:rPr>
          <w:rFonts w:hint="eastAsia"/>
          <w:b/>
          <w:lang w:val="en-GB"/>
        </w:rPr>
        <w:t xml:space="preserve"> the RAN area ID should be included in minimum SI in option 1.</w:t>
      </w:r>
    </w:p>
    <w:p w:rsidR="0007232B" w:rsidRDefault="004E726C" w:rsidP="0007232B">
      <w:pPr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 xml:space="preserve">ccording to observation 1 and 2, </w:t>
      </w:r>
      <w:r w:rsidR="00F42697">
        <w:rPr>
          <w:rFonts w:hint="eastAsia"/>
          <w:lang w:val="en-GB"/>
        </w:rPr>
        <w:t xml:space="preserve">option 1 requires </w:t>
      </w:r>
      <w:r>
        <w:rPr>
          <w:rFonts w:hint="eastAsia"/>
          <w:lang w:val="en-GB"/>
        </w:rPr>
        <w:t>many</w:t>
      </w:r>
      <w:r w:rsidR="0007232B">
        <w:rPr>
          <w:rFonts w:hint="eastAsia"/>
          <w:lang w:val="en-GB"/>
        </w:rPr>
        <w:t xml:space="preserve"> bits </w:t>
      </w:r>
      <w:r>
        <w:rPr>
          <w:rFonts w:hint="eastAsia"/>
          <w:lang w:val="en-GB"/>
        </w:rPr>
        <w:t xml:space="preserve">to indicate the RAN areas the </w:t>
      </w:r>
      <w:proofErr w:type="spellStart"/>
      <w:r>
        <w:rPr>
          <w:rFonts w:hint="eastAsia"/>
          <w:lang w:val="en-GB"/>
        </w:rPr>
        <w:t>gNB</w:t>
      </w:r>
      <w:proofErr w:type="spellEnd"/>
      <w:r>
        <w:rPr>
          <w:rFonts w:hint="eastAsia"/>
          <w:lang w:val="en-GB"/>
        </w:rPr>
        <w:t xml:space="preserve"> belongs to in minimum SI</w:t>
      </w:r>
      <w:r w:rsidR="0007232B">
        <w:rPr>
          <w:rFonts w:hint="eastAsia"/>
          <w:lang w:val="en-GB"/>
        </w:rPr>
        <w:t>.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T</w:t>
      </w:r>
      <w:r>
        <w:rPr>
          <w:rFonts w:hint="eastAsia"/>
          <w:lang w:val="en-GB"/>
        </w:rPr>
        <w:t xml:space="preserve">he required number of bits may not be a small number </w:t>
      </w:r>
      <w:r>
        <w:rPr>
          <w:lang w:val="en-GB"/>
        </w:rPr>
        <w:t>consider</w:t>
      </w:r>
      <w:r>
        <w:rPr>
          <w:rFonts w:hint="eastAsia"/>
          <w:lang w:val="en-GB"/>
        </w:rPr>
        <w:t>ing</w:t>
      </w:r>
      <w:r>
        <w:rPr>
          <w:lang w:val="en-GB"/>
        </w:rPr>
        <w:t xml:space="preserve"> </w:t>
      </w:r>
      <w:r>
        <w:rPr>
          <w:lang w:val="en-GB"/>
        </w:rPr>
        <w:lastRenderedPageBreak/>
        <w:t xml:space="preserve">the number of UEs </w:t>
      </w:r>
      <w:r>
        <w:rPr>
          <w:rFonts w:hint="eastAsia"/>
          <w:lang w:val="en-GB"/>
        </w:rPr>
        <w:t>in one cell. B</w:t>
      </w:r>
      <w:r>
        <w:rPr>
          <w:lang w:val="en-GB"/>
        </w:rPr>
        <w:t>u</w:t>
      </w:r>
      <w:r>
        <w:rPr>
          <w:rFonts w:hint="eastAsia"/>
          <w:lang w:val="en-GB"/>
        </w:rPr>
        <w:t xml:space="preserve">t according to RAN1 design, </w:t>
      </w:r>
      <w:r w:rsidR="0007232B">
        <w:rPr>
          <w:rFonts w:hint="eastAsia"/>
          <w:lang w:val="en-GB"/>
        </w:rPr>
        <w:t>PBCH</w:t>
      </w:r>
      <w:r>
        <w:rPr>
          <w:rFonts w:hint="eastAsia"/>
          <w:lang w:val="en-GB"/>
        </w:rPr>
        <w:t xml:space="preserve"> in NR</w:t>
      </w:r>
      <w:r w:rsidR="0007232B">
        <w:rPr>
          <w:rFonts w:hint="eastAsia"/>
          <w:lang w:val="en-GB"/>
        </w:rPr>
        <w:t xml:space="preserve"> may only provide dozens of bits for RRC, which is valuable for </w:t>
      </w:r>
      <w:r w:rsidR="00F42697">
        <w:rPr>
          <w:rFonts w:hint="eastAsia"/>
          <w:lang w:val="en-GB"/>
        </w:rPr>
        <w:t>essential</w:t>
      </w:r>
      <w:r w:rsidR="0007232B">
        <w:rPr>
          <w:rFonts w:hint="eastAsia"/>
          <w:lang w:val="en-GB"/>
        </w:rPr>
        <w:t xml:space="preserve"> configuration</w:t>
      </w:r>
      <w:r>
        <w:rPr>
          <w:rFonts w:hint="eastAsia"/>
          <w:lang w:val="en-GB"/>
        </w:rPr>
        <w:t>.</w:t>
      </w:r>
      <w:r w:rsidR="0007232B">
        <w:rPr>
          <w:rFonts w:hint="eastAsia"/>
          <w:lang w:val="en-GB"/>
        </w:rPr>
        <w:t xml:space="preserve"> There may not be enough room left for RAN area ID.</w:t>
      </w:r>
    </w:p>
    <w:p w:rsidR="0007232B" w:rsidRDefault="004E726C" w:rsidP="0007232B">
      <w:pPr>
        <w:rPr>
          <w:lang w:val="en-GB"/>
        </w:rPr>
      </w:pPr>
      <w:r>
        <w:rPr>
          <w:lang w:val="en-GB"/>
        </w:rPr>
        <w:t>O</w:t>
      </w:r>
      <w:r>
        <w:rPr>
          <w:rFonts w:hint="eastAsia"/>
          <w:lang w:val="en-GB"/>
        </w:rPr>
        <w:t xml:space="preserve">ption 2 could provide the maximum flexibility </w:t>
      </w:r>
      <w:r>
        <w:rPr>
          <w:lang w:val="en-GB"/>
        </w:rPr>
        <w:t>that</w:t>
      </w:r>
      <w:r>
        <w:rPr>
          <w:rFonts w:hint="eastAsia"/>
          <w:lang w:val="en-GB"/>
        </w:rPr>
        <w:t xml:space="preserve"> each UE has different RAN area configuration, while it doesn</w:t>
      </w:r>
      <w:r>
        <w:rPr>
          <w:lang w:val="en-GB"/>
        </w:rPr>
        <w:t>’</w:t>
      </w:r>
      <w:r>
        <w:rPr>
          <w:rFonts w:hint="eastAsia"/>
          <w:lang w:val="en-GB"/>
        </w:rPr>
        <w:t>t require the valuable bits in minimum SI.</w:t>
      </w:r>
      <w:r w:rsidR="003E5518">
        <w:rPr>
          <w:rFonts w:hint="eastAsia"/>
          <w:lang w:val="en-GB"/>
        </w:rPr>
        <w:t xml:space="preserve"> </w:t>
      </w:r>
      <w:r w:rsidR="003E5518">
        <w:rPr>
          <w:lang w:val="en-GB"/>
        </w:rPr>
        <w:t>O</w:t>
      </w:r>
      <w:r w:rsidR="003E5518">
        <w:rPr>
          <w:rFonts w:hint="eastAsia"/>
          <w:lang w:val="en-GB"/>
        </w:rPr>
        <w:t xml:space="preserve">ne disadvantage of option 2 is the large overhead, since the list may include hundreds of cell ids. </w:t>
      </w:r>
      <w:r w:rsidR="003E5518">
        <w:rPr>
          <w:lang w:val="en-GB"/>
        </w:rPr>
        <w:t>H</w:t>
      </w:r>
      <w:r w:rsidR="003E5518">
        <w:rPr>
          <w:rFonts w:hint="eastAsia"/>
          <w:lang w:val="en-GB"/>
        </w:rPr>
        <w:t>owever, this list is transmitted via dedicated signalling and doesn</w:t>
      </w:r>
      <w:r w:rsidR="003E5518">
        <w:rPr>
          <w:lang w:val="en-GB"/>
        </w:rPr>
        <w:t>’</w:t>
      </w:r>
      <w:r w:rsidR="003E5518">
        <w:rPr>
          <w:rFonts w:hint="eastAsia"/>
          <w:lang w:val="en-GB"/>
        </w:rPr>
        <w:t xml:space="preserve">t have strict latency requirement. </w:t>
      </w:r>
      <w:r w:rsidR="003E5518">
        <w:rPr>
          <w:lang w:val="en-GB"/>
        </w:rPr>
        <w:t>C</w:t>
      </w:r>
      <w:r w:rsidR="003E5518">
        <w:rPr>
          <w:rFonts w:hint="eastAsia"/>
          <w:lang w:val="en-GB"/>
        </w:rPr>
        <w:t xml:space="preserve">onsidering the large amount of </w:t>
      </w:r>
      <w:r w:rsidR="003E5518">
        <w:rPr>
          <w:lang w:val="en-GB"/>
        </w:rPr>
        <w:t>signalling</w:t>
      </w:r>
      <w:r w:rsidR="003E5518">
        <w:rPr>
          <w:rFonts w:hint="eastAsia"/>
          <w:lang w:val="en-GB"/>
        </w:rPr>
        <w:t xml:space="preserve"> in </w:t>
      </w:r>
      <w:r w:rsidR="00F42697">
        <w:rPr>
          <w:rFonts w:hint="eastAsia"/>
          <w:lang w:val="en-GB"/>
        </w:rPr>
        <w:t>NR</w:t>
      </w:r>
      <w:r w:rsidR="003E5518">
        <w:rPr>
          <w:rFonts w:hint="eastAsia"/>
          <w:lang w:val="en-GB"/>
        </w:rPr>
        <w:t>, we don</w:t>
      </w:r>
      <w:r w:rsidR="003E5518">
        <w:rPr>
          <w:lang w:val="en-GB"/>
        </w:rPr>
        <w:t>’</w:t>
      </w:r>
      <w:r w:rsidR="003E5518">
        <w:rPr>
          <w:rFonts w:hint="eastAsia"/>
          <w:lang w:val="en-GB"/>
        </w:rPr>
        <w:t>t think it</w:t>
      </w:r>
      <w:r w:rsidR="003E5518">
        <w:rPr>
          <w:lang w:val="en-GB"/>
        </w:rPr>
        <w:t>’</w:t>
      </w:r>
      <w:r w:rsidR="003E5518">
        <w:rPr>
          <w:rFonts w:hint="eastAsia"/>
          <w:lang w:val="en-GB"/>
        </w:rPr>
        <w:t xml:space="preserve">s a big issue. </w:t>
      </w:r>
      <w:r w:rsidR="003E5518">
        <w:rPr>
          <w:lang w:val="en-GB"/>
        </w:rPr>
        <w:t>T</w:t>
      </w:r>
      <w:r w:rsidR="003E5518">
        <w:rPr>
          <w:rFonts w:hint="eastAsia"/>
          <w:lang w:val="en-GB"/>
        </w:rPr>
        <w:t>herefore, we propose RAN area is configured by a list of cells via dedicated signalling.</w:t>
      </w:r>
    </w:p>
    <w:p w:rsidR="0007232B" w:rsidRPr="004E726C" w:rsidRDefault="0007232B" w:rsidP="0007232B">
      <w:pPr>
        <w:rPr>
          <w:b/>
          <w:lang w:val="en-GB"/>
        </w:rPr>
      </w:pPr>
      <w:r w:rsidRPr="004E726C">
        <w:rPr>
          <w:rFonts w:hint="eastAsia"/>
          <w:b/>
          <w:lang w:val="en-GB"/>
        </w:rPr>
        <w:t>Proposal:</w:t>
      </w:r>
      <w:r w:rsidR="004E726C">
        <w:rPr>
          <w:rFonts w:hint="eastAsia"/>
          <w:b/>
          <w:lang w:val="en-GB"/>
        </w:rPr>
        <w:t xml:space="preserve"> </w:t>
      </w:r>
      <w:r w:rsidR="00E651C6">
        <w:rPr>
          <w:rFonts w:hint="eastAsia"/>
          <w:b/>
          <w:lang w:val="en-GB"/>
        </w:rPr>
        <w:t xml:space="preserve">RAN area is configured by a list of cells </w:t>
      </w:r>
      <w:r w:rsidR="003E5518">
        <w:rPr>
          <w:rFonts w:hint="eastAsia"/>
          <w:b/>
          <w:lang w:val="en-GB"/>
        </w:rPr>
        <w:t xml:space="preserve">via dedicated </w:t>
      </w:r>
      <w:r w:rsidR="003E5518">
        <w:rPr>
          <w:b/>
          <w:lang w:val="en-GB"/>
        </w:rPr>
        <w:t>signalling</w:t>
      </w:r>
      <w:r w:rsidR="003E5518">
        <w:rPr>
          <w:rFonts w:hint="eastAsia"/>
          <w:b/>
          <w:lang w:val="en-GB"/>
        </w:rPr>
        <w:t>.</w:t>
      </w:r>
    </w:p>
    <w:p w:rsidR="00E63151" w:rsidRDefault="00E63151" w:rsidP="00E63151">
      <w:pPr>
        <w:pStyle w:val="1"/>
      </w:pPr>
      <w:r w:rsidRPr="00CB6B31">
        <w:t>Conclusion</w:t>
      </w:r>
    </w:p>
    <w:p w:rsidR="003E5518" w:rsidRPr="00135CF1" w:rsidRDefault="003E5518" w:rsidP="003E5518">
      <w:pPr>
        <w:rPr>
          <w:b/>
          <w:lang w:val="en-GB"/>
        </w:rPr>
      </w:pPr>
      <w:r w:rsidRPr="00135CF1">
        <w:rPr>
          <w:rFonts w:hint="eastAsia"/>
          <w:b/>
          <w:lang w:val="en-GB"/>
        </w:rPr>
        <w:t xml:space="preserve">Observation 1: one </w:t>
      </w:r>
      <w:proofErr w:type="spellStart"/>
      <w:r w:rsidRPr="00135CF1">
        <w:rPr>
          <w:rFonts w:hint="eastAsia"/>
          <w:b/>
          <w:lang w:val="en-GB"/>
        </w:rPr>
        <w:t>gNB</w:t>
      </w:r>
      <w:proofErr w:type="spellEnd"/>
      <w:r w:rsidRPr="00135CF1">
        <w:rPr>
          <w:rFonts w:hint="eastAsia"/>
          <w:b/>
          <w:lang w:val="en-GB"/>
        </w:rPr>
        <w:t xml:space="preserve"> may belong to multiple areas.</w:t>
      </w:r>
    </w:p>
    <w:p w:rsidR="003E5518" w:rsidRPr="00BE6360" w:rsidRDefault="003E5518" w:rsidP="003E5518">
      <w:pPr>
        <w:rPr>
          <w:b/>
          <w:lang w:val="en-GB"/>
        </w:rPr>
      </w:pPr>
      <w:r w:rsidRPr="00BE6360">
        <w:rPr>
          <w:rFonts w:hint="eastAsia"/>
          <w:b/>
          <w:lang w:val="en-GB"/>
        </w:rPr>
        <w:t>Observation 2:</w:t>
      </w:r>
      <w:r>
        <w:rPr>
          <w:rFonts w:hint="eastAsia"/>
          <w:b/>
          <w:lang w:val="en-GB"/>
        </w:rPr>
        <w:t xml:space="preserve"> the RAN area ID should be included in minimum SI in option 1.</w:t>
      </w:r>
    </w:p>
    <w:p w:rsidR="003E5518" w:rsidRPr="003E5518" w:rsidRDefault="003E5518" w:rsidP="003E5518">
      <w:pPr>
        <w:rPr>
          <w:b/>
          <w:lang w:val="en-GB"/>
        </w:rPr>
      </w:pPr>
      <w:r w:rsidRPr="004E726C">
        <w:rPr>
          <w:rFonts w:hint="eastAsia"/>
          <w:b/>
          <w:lang w:val="en-GB"/>
        </w:rPr>
        <w:t>Proposal:</w:t>
      </w:r>
      <w:r>
        <w:rPr>
          <w:rFonts w:hint="eastAsia"/>
          <w:b/>
          <w:lang w:val="en-GB"/>
        </w:rPr>
        <w:t xml:space="preserve"> RAN area is configured by a list of cells via dedicated </w:t>
      </w:r>
      <w:r>
        <w:rPr>
          <w:b/>
          <w:lang w:val="en-GB"/>
        </w:rPr>
        <w:t>signalling</w:t>
      </w:r>
      <w:r>
        <w:rPr>
          <w:rFonts w:hint="eastAsia"/>
          <w:b/>
          <w:lang w:val="en-GB"/>
        </w:rPr>
        <w:t>.</w:t>
      </w:r>
    </w:p>
    <w:p w:rsidR="00E63151" w:rsidRDefault="00E63151" w:rsidP="00E63151">
      <w:pPr>
        <w:pStyle w:val="1"/>
      </w:pPr>
      <w:r w:rsidRPr="008C1040">
        <w:t>References</w:t>
      </w:r>
    </w:p>
    <w:p w:rsidR="00135CF1" w:rsidRDefault="00135CF1" w:rsidP="00135CF1">
      <w:pPr>
        <w:pStyle w:val="Doc-title"/>
      </w:pPr>
      <w:r>
        <w:rPr>
          <w:rFonts w:hint="eastAsia"/>
        </w:rPr>
        <w:t xml:space="preserve">[1] </w:t>
      </w:r>
      <w:r w:rsidRPr="00EB10F3">
        <w:t>R</w:t>
      </w:r>
      <w:hyperlink r:id="rId7" w:history="1">
        <w:r w:rsidRPr="00135CF1">
          <w:rPr>
            <w:szCs w:val="16"/>
          </w:rPr>
          <w:t>2-1704293</w:t>
        </w:r>
      </w:hyperlink>
      <w:r w:rsidRPr="000F0117">
        <w:rPr>
          <w:szCs w:val="16"/>
        </w:rPr>
        <w:tab/>
        <w:t>RAN based notification area</w:t>
      </w:r>
      <w:r w:rsidRPr="000F0117">
        <w:rPr>
          <w:szCs w:val="16"/>
        </w:rPr>
        <w:tab/>
        <w:t>Nokia, Alcatel-Lucent Shanghai Bell</w:t>
      </w:r>
      <w:r w:rsidRPr="000F0117">
        <w:rPr>
          <w:szCs w:val="16"/>
        </w:rPr>
        <w:tab/>
        <w:t>discussion</w:t>
      </w:r>
      <w:r>
        <w:rPr>
          <w:szCs w:val="16"/>
        </w:rPr>
        <w:tab/>
      </w:r>
      <w:r w:rsidRPr="000F0117">
        <w:t>Rel-15</w:t>
      </w:r>
      <w:r w:rsidRPr="000F0117">
        <w:rPr>
          <w:szCs w:val="16"/>
        </w:rPr>
        <w:tab/>
      </w:r>
      <w:r w:rsidRPr="000F0117">
        <w:t>NR_newRAT-Core</w:t>
      </w:r>
    </w:p>
    <w:p w:rsidR="00135CF1" w:rsidRPr="00135CF1" w:rsidRDefault="00135CF1" w:rsidP="00135CF1">
      <w:pPr>
        <w:rPr>
          <w:lang w:val="en-GB"/>
        </w:rPr>
      </w:pPr>
    </w:p>
    <w:sectPr w:rsidR="00135CF1" w:rsidRPr="00135CF1" w:rsidSect="00C216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0C6" w:rsidRDefault="000860C6" w:rsidP="0009476D">
      <w:r>
        <w:separator/>
      </w:r>
    </w:p>
  </w:endnote>
  <w:endnote w:type="continuationSeparator" w:id="0">
    <w:p w:rsidR="000860C6" w:rsidRDefault="000860C6" w:rsidP="000947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0C6" w:rsidRDefault="000860C6" w:rsidP="0009476D">
      <w:r>
        <w:separator/>
      </w:r>
    </w:p>
  </w:footnote>
  <w:footnote w:type="continuationSeparator" w:id="0">
    <w:p w:rsidR="000860C6" w:rsidRDefault="000860C6" w:rsidP="0009476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20D7B6F"/>
    <w:multiLevelType w:val="hybridMultilevel"/>
    <w:tmpl w:val="67B292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177"/>
    <w:multiLevelType w:val="hybridMultilevel"/>
    <w:tmpl w:val="0C56B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476D"/>
    <w:rsid w:val="00006DE1"/>
    <w:rsid w:val="0001049E"/>
    <w:rsid w:val="00020247"/>
    <w:rsid w:val="000272C6"/>
    <w:rsid w:val="0003192C"/>
    <w:rsid w:val="0003674B"/>
    <w:rsid w:val="0007232B"/>
    <w:rsid w:val="00073E4C"/>
    <w:rsid w:val="000860C6"/>
    <w:rsid w:val="0009476D"/>
    <w:rsid w:val="00105FC8"/>
    <w:rsid w:val="00107237"/>
    <w:rsid w:val="00135CF1"/>
    <w:rsid w:val="001764C5"/>
    <w:rsid w:val="0017650B"/>
    <w:rsid w:val="001D7F6E"/>
    <w:rsid w:val="001E2A7C"/>
    <w:rsid w:val="00236512"/>
    <w:rsid w:val="002376A2"/>
    <w:rsid w:val="002717B8"/>
    <w:rsid w:val="002C71CF"/>
    <w:rsid w:val="00330190"/>
    <w:rsid w:val="00370CAC"/>
    <w:rsid w:val="0039310A"/>
    <w:rsid w:val="003B3C01"/>
    <w:rsid w:val="003E5518"/>
    <w:rsid w:val="003F4F20"/>
    <w:rsid w:val="003F6E16"/>
    <w:rsid w:val="00401FAA"/>
    <w:rsid w:val="004A157C"/>
    <w:rsid w:val="004D6120"/>
    <w:rsid w:val="004E726C"/>
    <w:rsid w:val="00506E29"/>
    <w:rsid w:val="00524C50"/>
    <w:rsid w:val="005725E3"/>
    <w:rsid w:val="0058742D"/>
    <w:rsid w:val="005A4A6C"/>
    <w:rsid w:val="005E7F6F"/>
    <w:rsid w:val="00661D0B"/>
    <w:rsid w:val="006869F0"/>
    <w:rsid w:val="008312B1"/>
    <w:rsid w:val="00832187"/>
    <w:rsid w:val="00851EF5"/>
    <w:rsid w:val="00852BF8"/>
    <w:rsid w:val="008C4A75"/>
    <w:rsid w:val="00934DD1"/>
    <w:rsid w:val="009372F2"/>
    <w:rsid w:val="009C2D3B"/>
    <w:rsid w:val="00A52900"/>
    <w:rsid w:val="00A7674F"/>
    <w:rsid w:val="00B9252E"/>
    <w:rsid w:val="00BA0CD6"/>
    <w:rsid w:val="00BB0B71"/>
    <w:rsid w:val="00BB195B"/>
    <w:rsid w:val="00BE6360"/>
    <w:rsid w:val="00C03593"/>
    <w:rsid w:val="00C216B0"/>
    <w:rsid w:val="00C61B85"/>
    <w:rsid w:val="00CC1775"/>
    <w:rsid w:val="00D6431D"/>
    <w:rsid w:val="00D666D4"/>
    <w:rsid w:val="00DE2007"/>
    <w:rsid w:val="00E17D22"/>
    <w:rsid w:val="00E30639"/>
    <w:rsid w:val="00E41520"/>
    <w:rsid w:val="00E63151"/>
    <w:rsid w:val="00E651C6"/>
    <w:rsid w:val="00F42697"/>
    <w:rsid w:val="00FD5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B0"/>
    <w:pPr>
      <w:widowControl w:val="0"/>
      <w:jc w:val="both"/>
    </w:pPr>
  </w:style>
  <w:style w:type="paragraph" w:styleId="1">
    <w:name w:val="heading 1"/>
    <w:next w:val="a"/>
    <w:link w:val="1Char"/>
    <w:qFormat/>
    <w:rsid w:val="00E6315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Char"/>
    <w:qFormat/>
    <w:rsid w:val="00E631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E6315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E6315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E6315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E6315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E6315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E6315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E6315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47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47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47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476D"/>
    <w:rPr>
      <w:sz w:val="18"/>
      <w:szCs w:val="18"/>
    </w:rPr>
  </w:style>
  <w:style w:type="paragraph" w:customStyle="1" w:styleId="Doc-title">
    <w:name w:val="Doc-title"/>
    <w:basedOn w:val="a"/>
    <w:next w:val="a"/>
    <w:link w:val="Doc-titleChar"/>
    <w:qFormat/>
    <w:rsid w:val="0017650B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17650B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styleId="a5">
    <w:name w:val="Hyperlink"/>
    <w:uiPriority w:val="99"/>
    <w:rsid w:val="0017650B"/>
    <w:rPr>
      <w:color w:val="0000FF"/>
      <w:u w:val="single"/>
    </w:rPr>
  </w:style>
  <w:style w:type="character" w:customStyle="1" w:styleId="1Char">
    <w:name w:val="标题 1 Char"/>
    <w:basedOn w:val="a0"/>
    <w:link w:val="1"/>
    <w:rsid w:val="00E63151"/>
    <w:rPr>
      <w:rFonts w:ascii="Arial" w:hAnsi="Arial" w:cs="Arial"/>
      <w:kern w:val="0"/>
      <w:sz w:val="36"/>
      <w:szCs w:val="36"/>
      <w:lang w:val="en-GB"/>
    </w:rPr>
  </w:style>
  <w:style w:type="character" w:customStyle="1" w:styleId="2Char">
    <w:name w:val="标题 2 Char"/>
    <w:basedOn w:val="a0"/>
    <w:link w:val="2"/>
    <w:rsid w:val="00E63151"/>
    <w:rPr>
      <w:rFonts w:ascii="Arial" w:hAnsi="Arial" w:cs="Arial"/>
      <w:kern w:val="0"/>
      <w:sz w:val="32"/>
      <w:szCs w:val="32"/>
      <w:lang w:val="en-GB"/>
    </w:rPr>
  </w:style>
  <w:style w:type="character" w:customStyle="1" w:styleId="3Char">
    <w:name w:val="标题 3 Char"/>
    <w:basedOn w:val="a0"/>
    <w:link w:val="3"/>
    <w:rsid w:val="00E63151"/>
    <w:rPr>
      <w:rFonts w:ascii="Arial" w:hAnsi="Arial" w:cs="Arial"/>
      <w:kern w:val="0"/>
      <w:sz w:val="28"/>
      <w:szCs w:val="28"/>
      <w:lang w:val="en-GB"/>
    </w:rPr>
  </w:style>
  <w:style w:type="character" w:customStyle="1" w:styleId="4Char">
    <w:name w:val="标题 4 Char"/>
    <w:basedOn w:val="a0"/>
    <w:link w:val="4"/>
    <w:rsid w:val="00E63151"/>
    <w:rPr>
      <w:rFonts w:ascii="Arial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E63151"/>
    <w:rPr>
      <w:rFonts w:ascii="Arial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E63151"/>
    <w:rPr>
      <w:rFonts w:ascii="Arial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E63151"/>
    <w:rPr>
      <w:rFonts w:ascii="Arial" w:hAnsi="Arial" w:cs="Arial"/>
      <w:kern w:val="0"/>
      <w:sz w:val="20"/>
      <w:szCs w:val="20"/>
      <w:lang w:val="en-GB"/>
    </w:rPr>
  </w:style>
  <w:style w:type="paragraph" w:styleId="10">
    <w:name w:val="toc 1"/>
    <w:aliases w:val="Observation TOC2"/>
    <w:uiPriority w:val="39"/>
    <w:rsid w:val="00E6315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 w:cs="Times New Roman"/>
      <w:b/>
      <w:noProof/>
      <w:kern w:val="0"/>
      <w:sz w:val="20"/>
    </w:rPr>
  </w:style>
  <w:style w:type="paragraph" w:styleId="a6">
    <w:name w:val="caption"/>
    <w:basedOn w:val="a"/>
    <w:next w:val="a"/>
    <w:qFormat/>
    <w:rsid w:val="00E63151"/>
    <w:pPr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E6315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 w:cs="Times New Roman"/>
      <w:b/>
      <w:kern w:val="0"/>
      <w:sz w:val="24"/>
      <w:szCs w:val="20"/>
      <w:lang w:val="en-GB"/>
    </w:rPr>
  </w:style>
  <w:style w:type="paragraph" w:customStyle="1" w:styleId="Reference">
    <w:name w:val="Reference"/>
    <w:basedOn w:val="a"/>
    <w:link w:val="ReferenceChar"/>
    <w:rsid w:val="00E63151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paragraph" w:styleId="a7">
    <w:name w:val="Body Text"/>
    <w:basedOn w:val="a"/>
    <w:link w:val="Char1"/>
    <w:rsid w:val="00E63151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Char1">
    <w:name w:val="正文文本 Char"/>
    <w:basedOn w:val="a0"/>
    <w:link w:val="a7"/>
    <w:rsid w:val="00E63151"/>
    <w:rPr>
      <w:rFonts w:ascii="Arial" w:hAnsi="Arial" w:cs="Times New Roman"/>
      <w:kern w:val="0"/>
      <w:sz w:val="20"/>
      <w:szCs w:val="20"/>
      <w:lang w:val="en-GB"/>
    </w:rPr>
  </w:style>
  <w:style w:type="paragraph" w:customStyle="1" w:styleId="Proposal">
    <w:name w:val="Proposal"/>
    <w:basedOn w:val="a"/>
    <w:rsid w:val="00E63151"/>
    <w:pPr>
      <w:widowControl/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TF">
    <w:name w:val="TF"/>
    <w:aliases w:val="left"/>
    <w:basedOn w:val="a"/>
    <w:link w:val="TFChar"/>
    <w:rsid w:val="00E63151"/>
    <w:pPr>
      <w:keepLines/>
      <w:widowControl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Observation">
    <w:name w:val="Observation"/>
    <w:basedOn w:val="Proposal"/>
    <w:qFormat/>
    <w:rsid w:val="00E63151"/>
    <w:pPr>
      <w:numPr>
        <w:numId w:val="4"/>
      </w:numPr>
      <w:ind w:left="1701" w:hanging="1701"/>
    </w:pPr>
  </w:style>
  <w:style w:type="paragraph" w:customStyle="1" w:styleId="CRCoverPage">
    <w:name w:val="CR Cover Page"/>
    <w:rsid w:val="00E63151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ReferenceChar">
    <w:name w:val="Reference Char"/>
    <w:link w:val="Reference"/>
    <w:locked/>
    <w:rsid w:val="00E63151"/>
    <w:rPr>
      <w:rFonts w:ascii="Arial" w:hAnsi="Arial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locked/>
    <w:rsid w:val="00E63151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E6315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63151"/>
    <w:rPr>
      <w:sz w:val="18"/>
      <w:szCs w:val="18"/>
    </w:rPr>
  </w:style>
  <w:style w:type="paragraph" w:styleId="a9">
    <w:name w:val="Document Map"/>
    <w:basedOn w:val="a"/>
    <w:link w:val="Char3"/>
    <w:uiPriority w:val="99"/>
    <w:semiHidden/>
    <w:unhideWhenUsed/>
    <w:rsid w:val="00D666D4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9"/>
    <w:uiPriority w:val="99"/>
    <w:semiHidden/>
    <w:rsid w:val="00D666D4"/>
    <w:rPr>
      <w:rFonts w:ascii="宋体" w:eastAsia="宋体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D666D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666D4"/>
    <w:rPr>
      <w:rFonts w:ascii="Arial" w:eastAsia="MS Mincho" w:hAnsi="Arial" w:cs="Times New Roman"/>
      <w:kern w:val="0"/>
      <w:sz w:val="20"/>
      <w:szCs w:val="24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3GPP\RAN2\98\Docs\R2-1704293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504</Words>
  <Characters>2876</Characters>
  <Application>Microsoft Office Word</Application>
  <DocSecurity>0</DocSecurity>
  <Lines>23</Lines>
  <Paragraphs>6</Paragraphs>
  <ScaleCrop>false</ScaleCrop>
  <Company>Microsoft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yangxing</dc:creator>
  <cp:lastModifiedBy>yangxing</cp:lastModifiedBy>
  <cp:revision>12</cp:revision>
  <dcterms:created xsi:type="dcterms:W3CDTF">2017-03-23T07:54:00Z</dcterms:created>
  <dcterms:modified xsi:type="dcterms:W3CDTF">2017-06-13T08:36:00Z</dcterms:modified>
</cp:coreProperties>
</file>