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C7B" w:rsidRPr="001B4D65" w:rsidRDefault="00CD4C7B" w:rsidP="00CD4C7B">
      <w:pPr>
        <w:pStyle w:val="Kopfzeile"/>
        <w:tabs>
          <w:tab w:val="right" w:pos="9639"/>
        </w:tabs>
        <w:rPr>
          <w:bCs/>
          <w:i/>
          <w:noProof w:val="0"/>
          <w:sz w:val="24"/>
          <w:szCs w:val="24"/>
          <w:lang w:val="de-DE"/>
        </w:rPr>
      </w:pPr>
      <w:r w:rsidRPr="00B4510B">
        <w:rPr>
          <w:bCs/>
          <w:noProof w:val="0"/>
          <w:sz w:val="24"/>
          <w:szCs w:val="24"/>
          <w:lang w:val="de-DE"/>
        </w:rPr>
        <w:t>3GPP T</w:t>
      </w:r>
      <w:bookmarkStart w:id="0" w:name="_Ref452454252"/>
      <w:bookmarkEnd w:id="0"/>
      <w:r w:rsidR="00B4510B" w:rsidRPr="00B4510B">
        <w:rPr>
          <w:bCs/>
          <w:noProof w:val="0"/>
          <w:sz w:val="24"/>
          <w:szCs w:val="24"/>
          <w:lang w:val="de-DE"/>
        </w:rPr>
        <w:t xml:space="preserve">SG </w:t>
      </w:r>
      <w:r w:rsidRPr="00B4510B">
        <w:rPr>
          <w:bCs/>
          <w:noProof w:val="0"/>
          <w:sz w:val="24"/>
          <w:szCs w:val="24"/>
          <w:lang w:val="de-DE"/>
        </w:rPr>
        <w:t xml:space="preserve">RAN </w:t>
      </w:r>
      <w:r w:rsidR="00B4510B" w:rsidRPr="00B4510B">
        <w:rPr>
          <w:noProof w:val="0"/>
          <w:sz w:val="24"/>
          <w:szCs w:val="24"/>
          <w:lang w:val="de-DE"/>
        </w:rPr>
        <w:t>WG2 # 99-bis</w:t>
      </w:r>
      <w:r w:rsidRPr="00B4510B">
        <w:rPr>
          <w:bCs/>
          <w:noProof w:val="0"/>
          <w:sz w:val="24"/>
          <w:szCs w:val="24"/>
          <w:lang w:val="de-DE"/>
        </w:rPr>
        <w:tab/>
      </w:r>
      <w:r w:rsidR="001B4D65" w:rsidRPr="001B4D65">
        <w:rPr>
          <w:rFonts w:eastAsiaTheme="minorHAnsi" w:cs="Calibri"/>
          <w:sz w:val="24"/>
          <w:szCs w:val="22"/>
          <w:lang w:val="de-DE"/>
        </w:rPr>
        <w:t>R2-1711826</w:t>
      </w:r>
      <w:bookmarkStart w:id="1" w:name="_GoBack"/>
      <w:bookmarkEnd w:id="1"/>
    </w:p>
    <w:p w:rsidR="00CD4C7B" w:rsidRPr="00B266B0" w:rsidRDefault="00B4510B" w:rsidP="00CD4C7B">
      <w:pPr>
        <w:pStyle w:val="Kopfzeile"/>
        <w:tabs>
          <w:tab w:val="right" w:pos="9639"/>
        </w:tabs>
        <w:rPr>
          <w:bCs/>
          <w:noProof w:val="0"/>
          <w:sz w:val="24"/>
          <w:szCs w:val="24"/>
        </w:rPr>
      </w:pPr>
      <w:r>
        <w:rPr>
          <w:rFonts w:eastAsia="SimSun"/>
          <w:noProof w:val="0"/>
          <w:sz w:val="24"/>
          <w:szCs w:val="24"/>
          <w:lang w:eastAsia="zh-CN"/>
        </w:rPr>
        <w:t>Prague, 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Kopfzeile"/>
        <w:rPr>
          <w:bCs/>
          <w:noProof w:val="0"/>
          <w:sz w:val="24"/>
        </w:rPr>
      </w:pPr>
    </w:p>
    <w:p w:rsidR="00CD4C7B" w:rsidRPr="00B266B0" w:rsidRDefault="00CD4C7B" w:rsidP="00CD4C7B">
      <w:pPr>
        <w:pStyle w:val="Kopfzeile"/>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7AE3">
        <w:rPr>
          <w:rFonts w:cs="Arial"/>
          <w:b/>
          <w:bCs/>
          <w:sz w:val="24"/>
        </w:rPr>
        <w:t>9.13.2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510B">
        <w:rPr>
          <w:rFonts w:ascii="Arial" w:hAnsi="Arial" w:cs="Arial"/>
          <w:b/>
          <w:bCs/>
          <w:sz w:val="24"/>
        </w:rPr>
        <w:t>Vodafone Group plc</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57AE3">
        <w:rPr>
          <w:rFonts w:ascii="Arial" w:hAnsi="Arial" w:cs="Arial"/>
          <w:b/>
          <w:bCs/>
          <w:sz w:val="24"/>
        </w:rPr>
        <w:t>NB-</w:t>
      </w:r>
      <w:proofErr w:type="spellStart"/>
      <w:r w:rsidR="00A57AE3">
        <w:rPr>
          <w:rFonts w:ascii="Arial" w:hAnsi="Arial" w:cs="Arial"/>
          <w:b/>
          <w:bCs/>
          <w:sz w:val="24"/>
        </w:rPr>
        <w:t>IoT</w:t>
      </w:r>
      <w:proofErr w:type="spellEnd"/>
      <w:r w:rsidR="00A57AE3">
        <w:rPr>
          <w:rFonts w:ascii="Arial" w:hAnsi="Arial" w:cs="Arial"/>
          <w:b/>
          <w:bCs/>
          <w:sz w:val="24"/>
        </w:rPr>
        <w:t xml:space="preserve"> </w:t>
      </w:r>
      <w:proofErr w:type="gramStart"/>
      <w:r w:rsidR="00A57AE3">
        <w:rPr>
          <w:rFonts w:ascii="Arial" w:hAnsi="Arial" w:cs="Arial"/>
          <w:b/>
          <w:bCs/>
          <w:sz w:val="24"/>
        </w:rPr>
        <w:t>On</w:t>
      </w:r>
      <w:proofErr w:type="gramEnd"/>
      <w:r w:rsidR="00A57AE3">
        <w:rPr>
          <w:rFonts w:ascii="Arial" w:hAnsi="Arial" w:cs="Arial"/>
          <w:b/>
          <w:bCs/>
          <w:sz w:val="24"/>
        </w:rPr>
        <w:t xml:space="preserve"> Demand System Information</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berschrift1"/>
      </w:pPr>
      <w:r w:rsidRPr="006E13D1">
        <w:t>1</w:t>
      </w:r>
      <w:r w:rsidRPr="006E13D1">
        <w:tab/>
      </w:r>
      <w:r w:rsidR="0056573F">
        <w:t>Introduction</w:t>
      </w:r>
    </w:p>
    <w:p w:rsidR="00F9053E" w:rsidRPr="0067155B" w:rsidRDefault="008C179F" w:rsidP="00F9053E">
      <w:r>
        <w:t>In NB-</w:t>
      </w:r>
      <w:proofErr w:type="spellStart"/>
      <w:r>
        <w:t>IoT</w:t>
      </w:r>
      <w:proofErr w:type="spellEnd"/>
      <w:r w:rsidR="00482D04">
        <w:t xml:space="preserve">, system information reading from </w:t>
      </w:r>
      <w:r w:rsidR="001B4D65">
        <w:t>neighbouring</w:t>
      </w:r>
      <w:r w:rsidR="00482D04">
        <w:t xml:space="preserve"> cells </w:t>
      </w:r>
      <w:r>
        <w:t xml:space="preserve">is one of the key contributors to the </w:t>
      </w:r>
      <w:r w:rsidR="00A57AE3">
        <w:t xml:space="preserve">overall </w:t>
      </w:r>
      <w:r>
        <w:t xml:space="preserve">power consumption.  </w:t>
      </w:r>
      <w:r w:rsidR="00482D04">
        <w:t xml:space="preserve">Reading </w:t>
      </w:r>
      <w:r>
        <w:t>SI from multiple</w:t>
      </w:r>
      <w:r w:rsidR="00482D04">
        <w:t xml:space="preserve"> </w:t>
      </w:r>
      <w:r w:rsidR="001B4D65">
        <w:t>neighbouring</w:t>
      </w:r>
      <w:r w:rsidR="00482D04">
        <w:t xml:space="preserve"> cells</w:t>
      </w:r>
      <w:r w:rsidR="00A57AE3">
        <w:t xml:space="preserve"> is commonly applicable for both mobile and static UEs</w:t>
      </w:r>
      <w:r w:rsidR="00482D04">
        <w:t xml:space="preserve"> and this is one area where system acquisition could be enhanced</w:t>
      </w:r>
      <w:r w:rsidR="00A57AE3">
        <w:t xml:space="preserve">. </w:t>
      </w:r>
      <w:r w:rsidR="00B4510B">
        <w:t>On demand SI is considered to be one of the very important features within NR that allows UE to store th</w:t>
      </w:r>
      <w:r w:rsidR="00A57AE3">
        <w:t>e profiles of non-essential SIs.  This paper discusses extending the on demand system information to NB-</w:t>
      </w:r>
      <w:proofErr w:type="spellStart"/>
      <w:r w:rsidR="00A57AE3">
        <w:t>IoT</w:t>
      </w:r>
      <w:proofErr w:type="spellEnd"/>
      <w:r w:rsidR="00A57AE3">
        <w:t>.</w:t>
      </w:r>
    </w:p>
    <w:p w:rsidR="00CD4C7B" w:rsidRPr="006E13D1" w:rsidRDefault="00CD4C7B" w:rsidP="00CD4C7B">
      <w:pPr>
        <w:pStyle w:val="berschrift1"/>
      </w:pPr>
      <w:r w:rsidRPr="006E13D1">
        <w:t>2</w:t>
      </w:r>
      <w:r w:rsidRPr="006E13D1">
        <w:tab/>
      </w:r>
      <w:r w:rsidR="008C179F">
        <w:t>Discussion</w:t>
      </w:r>
      <w:r w:rsidR="000F275C">
        <w:t xml:space="preserve"> </w:t>
      </w:r>
    </w:p>
    <w:p w:rsidR="00AB2215" w:rsidRDefault="00A57AE3" w:rsidP="0069172D">
      <w:pPr>
        <w:tabs>
          <w:tab w:val="num" w:pos="720"/>
          <w:tab w:val="left" w:pos="1485"/>
        </w:tabs>
        <w:rPr>
          <w:lang w:val="en-US"/>
        </w:rPr>
      </w:pPr>
      <w:r>
        <w:rPr>
          <w:lang w:val="en-US"/>
        </w:rPr>
        <w:t xml:space="preserve">In this agenda item, several system acquisition enhancements are being discussed. From our power consumption analysis, we observe that there is a </w:t>
      </w:r>
      <w:r w:rsidR="00482D04">
        <w:rPr>
          <w:lang w:val="en-US"/>
        </w:rPr>
        <w:t>big value in avoiding reading the MIB, SIB1and SIB2 etc. of the neighboring cells when not necessary.  The effect of reading excessive system information is particularly affecting the UEs in deep and extreme coverage scenarios.  In our analysis, the system acquisition process takes several seconds until the UE actually execute the reselection criteria.</w:t>
      </w:r>
    </w:p>
    <w:p w:rsidR="00482D04" w:rsidRPr="00DA6979" w:rsidRDefault="00DA6979" w:rsidP="00DA6979">
      <w:pPr>
        <w:pStyle w:val="berschrift2"/>
      </w:pPr>
      <w:r>
        <w:t>2.1 Potential Solutions</w:t>
      </w:r>
    </w:p>
    <w:p w:rsidR="00482D04" w:rsidRDefault="004E1A76" w:rsidP="0069172D">
      <w:pPr>
        <w:tabs>
          <w:tab w:val="num" w:pos="720"/>
          <w:tab w:val="left" w:pos="1485"/>
        </w:tabs>
        <w:rPr>
          <w:lang w:val="en-US"/>
        </w:rPr>
      </w:pPr>
      <w:r>
        <w:rPr>
          <w:lang w:val="en-US"/>
        </w:rPr>
        <w:t>W</w:t>
      </w:r>
      <w:r w:rsidR="00482D04">
        <w:rPr>
          <w:lang w:val="en-US"/>
        </w:rPr>
        <w:t xml:space="preserve">e would like to RAN2 to discuss and, if suitable, </w:t>
      </w:r>
      <w:r w:rsidR="00DA6979">
        <w:rPr>
          <w:lang w:val="en-US"/>
        </w:rPr>
        <w:t>agree</w:t>
      </w:r>
      <w:r>
        <w:rPr>
          <w:lang w:val="en-US"/>
        </w:rPr>
        <w:t xml:space="preserve"> on the potential solutions to minimize system acquisition</w:t>
      </w:r>
      <w:r w:rsidR="00DA6979">
        <w:rPr>
          <w:lang w:val="en-US"/>
        </w:rPr>
        <w:t xml:space="preserve">.  One of the </w:t>
      </w:r>
      <w:r w:rsidR="001B4D65">
        <w:rPr>
          <w:lang w:val="en-US"/>
        </w:rPr>
        <w:t>solutions</w:t>
      </w:r>
      <w:r w:rsidR="00DA6979">
        <w:rPr>
          <w:lang w:val="en-US"/>
        </w:rPr>
        <w:t xml:space="preserve"> is to extend the on demand system information process to NB-</w:t>
      </w:r>
      <w:proofErr w:type="spellStart"/>
      <w:r w:rsidR="00DA6979">
        <w:rPr>
          <w:lang w:val="en-US"/>
        </w:rPr>
        <w:t>IoT</w:t>
      </w:r>
      <w:proofErr w:type="spellEnd"/>
      <w:r>
        <w:rPr>
          <w:lang w:val="en-US"/>
        </w:rPr>
        <w:t>.  W</w:t>
      </w:r>
      <w:r w:rsidR="00DA6979">
        <w:rPr>
          <w:lang w:val="en-US"/>
        </w:rPr>
        <w:t>e have listed potential steps</w:t>
      </w:r>
      <w:r>
        <w:rPr>
          <w:lang w:val="en-US"/>
        </w:rPr>
        <w:t xml:space="preserve"> to </w:t>
      </w:r>
    </w:p>
    <w:p w:rsidR="004E1A76" w:rsidRDefault="004E1A76" w:rsidP="004E1A76">
      <w:pPr>
        <w:pStyle w:val="Listenabsatz"/>
        <w:numPr>
          <w:ilvl w:val="0"/>
          <w:numId w:val="8"/>
        </w:numPr>
        <w:tabs>
          <w:tab w:val="num" w:pos="720"/>
          <w:tab w:val="left" w:pos="1485"/>
        </w:tabs>
        <w:rPr>
          <w:lang w:val="en-US"/>
        </w:rPr>
      </w:pPr>
      <w:r>
        <w:rPr>
          <w:lang w:val="en-US"/>
        </w:rPr>
        <w:t xml:space="preserve">UE accessing the </w:t>
      </w:r>
      <w:r w:rsidR="00CF02E5">
        <w:rPr>
          <w:lang w:val="en-US"/>
        </w:rPr>
        <w:t>network could demand to receive MIB, SIB1, SIB2 and potentially other SIBs from the neighboring cells.</w:t>
      </w:r>
    </w:p>
    <w:p w:rsidR="00CF02E5" w:rsidRDefault="00CF02E5" w:rsidP="004E1A76">
      <w:pPr>
        <w:pStyle w:val="Listenabsatz"/>
        <w:numPr>
          <w:ilvl w:val="0"/>
          <w:numId w:val="8"/>
        </w:numPr>
        <w:tabs>
          <w:tab w:val="num" w:pos="720"/>
          <w:tab w:val="left" w:pos="1485"/>
        </w:tabs>
        <w:rPr>
          <w:lang w:val="en-US"/>
        </w:rPr>
      </w:pPr>
      <w:r>
        <w:rPr>
          <w:lang w:val="en-US"/>
        </w:rPr>
        <w:t xml:space="preserve">Based on the knowledge about UE characteristics (e.g. stationary or not, coverage level, </w:t>
      </w:r>
      <w:proofErr w:type="spellStart"/>
      <w:r>
        <w:rPr>
          <w:lang w:val="en-US"/>
        </w:rPr>
        <w:t>etc</w:t>
      </w:r>
      <w:proofErr w:type="spellEnd"/>
      <w:r>
        <w:rPr>
          <w:lang w:val="en-US"/>
        </w:rPr>
        <w:t>), the network then send this information to the UE, for example, in msg4.</w:t>
      </w:r>
    </w:p>
    <w:p w:rsidR="00CF02E5" w:rsidRDefault="00CF02E5" w:rsidP="004E1A76">
      <w:pPr>
        <w:pStyle w:val="Listenabsatz"/>
        <w:numPr>
          <w:ilvl w:val="0"/>
          <w:numId w:val="8"/>
        </w:numPr>
        <w:tabs>
          <w:tab w:val="num" w:pos="720"/>
          <w:tab w:val="left" w:pos="1485"/>
        </w:tabs>
        <w:rPr>
          <w:lang w:val="en-US"/>
        </w:rPr>
      </w:pPr>
      <w:r>
        <w:rPr>
          <w:lang w:val="en-US"/>
        </w:rPr>
        <w:t>UE stores this information and not re-acquire the system information as long as they are valid.</w:t>
      </w:r>
    </w:p>
    <w:p w:rsidR="00482D04" w:rsidRDefault="00CF02E5" w:rsidP="0069172D">
      <w:pPr>
        <w:tabs>
          <w:tab w:val="num" w:pos="720"/>
          <w:tab w:val="left" w:pos="1485"/>
        </w:tabs>
        <w:rPr>
          <w:lang w:val="en-US"/>
        </w:rPr>
      </w:pPr>
      <w:r>
        <w:rPr>
          <w:lang w:val="en-US"/>
        </w:rPr>
        <w:t xml:space="preserve">Such </w:t>
      </w:r>
      <w:proofErr w:type="gramStart"/>
      <w:r>
        <w:rPr>
          <w:lang w:val="en-US"/>
        </w:rPr>
        <w:t>a</w:t>
      </w:r>
      <w:proofErr w:type="gramEnd"/>
      <w:r>
        <w:rPr>
          <w:lang w:val="en-US"/>
        </w:rPr>
        <w:t xml:space="preserve"> on demand system information acquisition could provide benefits to the overall power consumption, especially to the static UEs.</w:t>
      </w:r>
    </w:p>
    <w:p w:rsidR="00CF02E5" w:rsidRPr="00A57AE3" w:rsidRDefault="00CF02E5" w:rsidP="0069172D">
      <w:pPr>
        <w:tabs>
          <w:tab w:val="num" w:pos="720"/>
          <w:tab w:val="left" w:pos="1485"/>
        </w:tabs>
        <w:rPr>
          <w:lang w:val="en-US"/>
        </w:rPr>
      </w:pPr>
    </w:p>
    <w:p w:rsidR="0069172D" w:rsidRPr="006E13D1" w:rsidRDefault="008C179F" w:rsidP="0069172D">
      <w:pPr>
        <w:pStyle w:val="berschrift1"/>
      </w:pPr>
      <w:r>
        <w:t>3</w:t>
      </w:r>
      <w:r w:rsidR="0069172D" w:rsidRPr="006E13D1">
        <w:tab/>
      </w:r>
      <w:r w:rsidR="0069172D">
        <w:t>Conclusions</w:t>
      </w:r>
    </w:p>
    <w:p w:rsidR="00080512" w:rsidRPr="00CD4C7B" w:rsidRDefault="007B609A" w:rsidP="00CD4C7B">
      <w:r>
        <w:t xml:space="preserve">It is proposed that such </w:t>
      </w:r>
      <w:proofErr w:type="gramStart"/>
      <w:r>
        <w:t>a</w:t>
      </w:r>
      <w:proofErr w:type="gramEnd"/>
      <w:r>
        <w:t xml:space="preserve"> on demand system information acquisition would benefit NB-</w:t>
      </w:r>
      <w:proofErr w:type="spellStart"/>
      <w:r>
        <w:t>IoT</w:t>
      </w:r>
      <w:proofErr w:type="spellEnd"/>
      <w:r>
        <w:t xml:space="preserve"> power consumption. </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1A9" w:rsidRDefault="00FD61A9">
      <w:r>
        <w:separator/>
      </w:r>
    </w:p>
  </w:endnote>
  <w:endnote w:type="continuationSeparator" w:id="0">
    <w:p w:rsidR="00FD61A9" w:rsidRDefault="00FD61A9">
      <w:r>
        <w:continuationSeparator/>
      </w:r>
    </w:p>
  </w:endnote>
  <w:endnote w:type="continuationNotice" w:id="1">
    <w:p w:rsidR="00FD61A9" w:rsidRDefault="00FD61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1A9" w:rsidRDefault="00FD61A9">
      <w:r>
        <w:separator/>
      </w:r>
    </w:p>
  </w:footnote>
  <w:footnote w:type="continuationSeparator" w:id="0">
    <w:p w:rsidR="00FD61A9" w:rsidRDefault="00FD61A9">
      <w:r>
        <w:continuationSeparator/>
      </w:r>
    </w:p>
  </w:footnote>
  <w:footnote w:type="continuationNotice" w:id="1">
    <w:p w:rsidR="00FD61A9" w:rsidRDefault="00FD61A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E635068"/>
    <w:multiLevelType w:val="hybridMultilevel"/>
    <w:tmpl w:val="C82833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48367C81"/>
    <w:multiLevelType w:val="hybridMultilevel"/>
    <w:tmpl w:val="7D128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6">
    <w:nsid w:val="644278B2"/>
    <w:multiLevelType w:val="hybridMultilevel"/>
    <w:tmpl w:val="44F865B0"/>
    <w:lvl w:ilvl="0" w:tplc="1B70017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4F0F"/>
    <w:rsid w:val="00033397"/>
    <w:rsid w:val="00040095"/>
    <w:rsid w:val="00080512"/>
    <w:rsid w:val="00084749"/>
    <w:rsid w:val="00090468"/>
    <w:rsid w:val="000B7BCF"/>
    <w:rsid w:val="000C522B"/>
    <w:rsid w:val="000D58AB"/>
    <w:rsid w:val="000F275C"/>
    <w:rsid w:val="00112F1A"/>
    <w:rsid w:val="0013571C"/>
    <w:rsid w:val="00145075"/>
    <w:rsid w:val="001741A0"/>
    <w:rsid w:val="00194CD0"/>
    <w:rsid w:val="001B49C9"/>
    <w:rsid w:val="001B4D65"/>
    <w:rsid w:val="001F168B"/>
    <w:rsid w:val="001F7831"/>
    <w:rsid w:val="00204045"/>
    <w:rsid w:val="00220B82"/>
    <w:rsid w:val="0022606D"/>
    <w:rsid w:val="00257F17"/>
    <w:rsid w:val="002747EC"/>
    <w:rsid w:val="002855BF"/>
    <w:rsid w:val="002B4FBC"/>
    <w:rsid w:val="002F0D22"/>
    <w:rsid w:val="0030587E"/>
    <w:rsid w:val="003172DC"/>
    <w:rsid w:val="00326069"/>
    <w:rsid w:val="0034481D"/>
    <w:rsid w:val="0035462D"/>
    <w:rsid w:val="00376397"/>
    <w:rsid w:val="003B40AD"/>
    <w:rsid w:val="003C0CE1"/>
    <w:rsid w:val="003C299D"/>
    <w:rsid w:val="003C4E37"/>
    <w:rsid w:val="003E16BE"/>
    <w:rsid w:val="004006E8"/>
    <w:rsid w:val="00401855"/>
    <w:rsid w:val="00477455"/>
    <w:rsid w:val="00482D04"/>
    <w:rsid w:val="0049679D"/>
    <w:rsid w:val="004A60AA"/>
    <w:rsid w:val="004A6AEF"/>
    <w:rsid w:val="004D3578"/>
    <w:rsid w:val="004D380D"/>
    <w:rsid w:val="004E1A76"/>
    <w:rsid w:val="004E213A"/>
    <w:rsid w:val="00503171"/>
    <w:rsid w:val="00506C28"/>
    <w:rsid w:val="00534DA0"/>
    <w:rsid w:val="00543E6C"/>
    <w:rsid w:val="00565087"/>
    <w:rsid w:val="0056573F"/>
    <w:rsid w:val="00611566"/>
    <w:rsid w:val="006141FC"/>
    <w:rsid w:val="00646D99"/>
    <w:rsid w:val="00656910"/>
    <w:rsid w:val="0069172D"/>
    <w:rsid w:val="006C66D8"/>
    <w:rsid w:val="006D1E24"/>
    <w:rsid w:val="006E1417"/>
    <w:rsid w:val="006F4B1C"/>
    <w:rsid w:val="006F6A2C"/>
    <w:rsid w:val="00710201"/>
    <w:rsid w:val="00734A5B"/>
    <w:rsid w:val="00744E76"/>
    <w:rsid w:val="00757D40"/>
    <w:rsid w:val="0076672B"/>
    <w:rsid w:val="00777550"/>
    <w:rsid w:val="00781F0F"/>
    <w:rsid w:val="0078727C"/>
    <w:rsid w:val="0079049D"/>
    <w:rsid w:val="007A103E"/>
    <w:rsid w:val="007B18D8"/>
    <w:rsid w:val="007B609A"/>
    <w:rsid w:val="007C095F"/>
    <w:rsid w:val="007C17B8"/>
    <w:rsid w:val="008028A4"/>
    <w:rsid w:val="00813245"/>
    <w:rsid w:val="008768CA"/>
    <w:rsid w:val="00877EF9"/>
    <w:rsid w:val="00880559"/>
    <w:rsid w:val="008844A5"/>
    <w:rsid w:val="008A4A41"/>
    <w:rsid w:val="008B5306"/>
    <w:rsid w:val="008C179F"/>
    <w:rsid w:val="0090271F"/>
    <w:rsid w:val="00902DB9"/>
    <w:rsid w:val="0090466A"/>
    <w:rsid w:val="00936071"/>
    <w:rsid w:val="00940212"/>
    <w:rsid w:val="00942EC2"/>
    <w:rsid w:val="00961B32"/>
    <w:rsid w:val="00970DB3"/>
    <w:rsid w:val="00974BB0"/>
    <w:rsid w:val="009A0AF3"/>
    <w:rsid w:val="009A3A38"/>
    <w:rsid w:val="009B07CD"/>
    <w:rsid w:val="009C19E9"/>
    <w:rsid w:val="009C3BF8"/>
    <w:rsid w:val="009F6F9B"/>
    <w:rsid w:val="00A10F02"/>
    <w:rsid w:val="00A204CA"/>
    <w:rsid w:val="00A53724"/>
    <w:rsid w:val="00A57AE3"/>
    <w:rsid w:val="00A81CCF"/>
    <w:rsid w:val="00A82346"/>
    <w:rsid w:val="00A94CA5"/>
    <w:rsid w:val="00A9671C"/>
    <w:rsid w:val="00AA1553"/>
    <w:rsid w:val="00AB2215"/>
    <w:rsid w:val="00B104E4"/>
    <w:rsid w:val="00B15449"/>
    <w:rsid w:val="00B20C50"/>
    <w:rsid w:val="00B4510B"/>
    <w:rsid w:val="00B47FD1"/>
    <w:rsid w:val="00B516BB"/>
    <w:rsid w:val="00BD6F7F"/>
    <w:rsid w:val="00BF707B"/>
    <w:rsid w:val="00C12B51"/>
    <w:rsid w:val="00C24650"/>
    <w:rsid w:val="00C33079"/>
    <w:rsid w:val="00C83A13"/>
    <w:rsid w:val="00C86D16"/>
    <w:rsid w:val="00C9068C"/>
    <w:rsid w:val="00C92967"/>
    <w:rsid w:val="00CA3D0C"/>
    <w:rsid w:val="00CA654B"/>
    <w:rsid w:val="00CD4C7B"/>
    <w:rsid w:val="00CF02E5"/>
    <w:rsid w:val="00D738D6"/>
    <w:rsid w:val="00D746AF"/>
    <w:rsid w:val="00D80795"/>
    <w:rsid w:val="00D854BE"/>
    <w:rsid w:val="00D87E00"/>
    <w:rsid w:val="00D9134D"/>
    <w:rsid w:val="00D96D11"/>
    <w:rsid w:val="00DA6979"/>
    <w:rsid w:val="00DA7A03"/>
    <w:rsid w:val="00DB1818"/>
    <w:rsid w:val="00DC309B"/>
    <w:rsid w:val="00DC4DA2"/>
    <w:rsid w:val="00DD3945"/>
    <w:rsid w:val="00E32615"/>
    <w:rsid w:val="00E337BE"/>
    <w:rsid w:val="00E51049"/>
    <w:rsid w:val="00E62835"/>
    <w:rsid w:val="00E77645"/>
    <w:rsid w:val="00E83697"/>
    <w:rsid w:val="00EC4A25"/>
    <w:rsid w:val="00F025A2"/>
    <w:rsid w:val="00F04C49"/>
    <w:rsid w:val="00F07388"/>
    <w:rsid w:val="00F2026E"/>
    <w:rsid w:val="00F2210A"/>
    <w:rsid w:val="00F30718"/>
    <w:rsid w:val="00F37743"/>
    <w:rsid w:val="00F54A3D"/>
    <w:rsid w:val="00F54CB0"/>
    <w:rsid w:val="00F653B8"/>
    <w:rsid w:val="00F71B89"/>
    <w:rsid w:val="00F7353C"/>
    <w:rsid w:val="00F76F8F"/>
    <w:rsid w:val="00F9053E"/>
    <w:rsid w:val="00FA1266"/>
    <w:rsid w:val="00FB36FA"/>
    <w:rsid w:val="00FC1192"/>
    <w:rsid w:val="00FD61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character" w:customStyle="1" w:styleId="KopfzeileZchn">
    <w:name w:val="Kopfzeile Zchn"/>
    <w:aliases w:val="header odd Zchn"/>
    <w:link w:val="Kopfzeil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enabsatz">
    <w:name w:val="List Paragraph"/>
    <w:basedOn w:val="Standard"/>
    <w:uiPriority w:val="34"/>
    <w:qFormat/>
    <w:rsid w:val="00F9053E"/>
    <w:pPr>
      <w:ind w:left="720"/>
      <w:contextualSpacing/>
    </w:pPr>
  </w:style>
  <w:style w:type="character" w:styleId="Kommentarzeichen">
    <w:name w:val="annotation reference"/>
    <w:basedOn w:val="Absatz-Standardschriftart"/>
    <w:rsid w:val="008844A5"/>
    <w:rPr>
      <w:sz w:val="16"/>
      <w:szCs w:val="16"/>
    </w:rPr>
  </w:style>
  <w:style w:type="paragraph" w:styleId="Kommentartext">
    <w:name w:val="annotation text"/>
    <w:basedOn w:val="Standard"/>
    <w:link w:val="KommentartextZchn"/>
    <w:rsid w:val="008844A5"/>
  </w:style>
  <w:style w:type="character" w:customStyle="1" w:styleId="KommentartextZchn">
    <w:name w:val="Kommentartext Zchn"/>
    <w:basedOn w:val="Absatz-Standardschriftart"/>
    <w:link w:val="Kommentartext"/>
    <w:rsid w:val="008844A5"/>
    <w:rPr>
      <w:lang w:eastAsia="en-US"/>
    </w:rPr>
  </w:style>
  <w:style w:type="paragraph" w:styleId="Kommentarthema">
    <w:name w:val="annotation subject"/>
    <w:basedOn w:val="Kommentartext"/>
    <w:next w:val="Kommentartext"/>
    <w:link w:val="KommentarthemaZchn"/>
    <w:rsid w:val="008844A5"/>
    <w:rPr>
      <w:b/>
      <w:bCs/>
    </w:rPr>
  </w:style>
  <w:style w:type="character" w:customStyle="1" w:styleId="KommentarthemaZchn">
    <w:name w:val="Kommentarthema Zchn"/>
    <w:basedOn w:val="KommentartextZchn"/>
    <w:link w:val="Kommentarthema"/>
    <w:rsid w:val="008844A5"/>
    <w:rPr>
      <w:b/>
      <w:bCs/>
      <w:lang w:eastAsia="en-US"/>
    </w:rPr>
  </w:style>
  <w:style w:type="paragraph" w:styleId="Sprechblasentext">
    <w:name w:val="Balloon Text"/>
    <w:basedOn w:val="Standard"/>
    <w:link w:val="SprechblasentextZchn"/>
    <w:rsid w:val="008844A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8844A5"/>
    <w:rPr>
      <w:rFonts w:ascii="Segoe UI" w:hAnsi="Segoe UI" w:cs="Segoe UI"/>
      <w:sz w:val="18"/>
      <w:szCs w:val="18"/>
      <w:lang w:eastAsia="en-US"/>
    </w:rPr>
  </w:style>
  <w:style w:type="character" w:customStyle="1" w:styleId="Mention">
    <w:name w:val="Mention"/>
    <w:basedOn w:val="Absatz-Standardschriftart"/>
    <w:uiPriority w:val="99"/>
    <w:semiHidden/>
    <w:unhideWhenUsed/>
    <w:rsid w:val="0076672B"/>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character" w:customStyle="1" w:styleId="KopfzeileZchn">
    <w:name w:val="Kopfzeile Zchn"/>
    <w:aliases w:val="header odd Zchn"/>
    <w:link w:val="Kopfzeil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enabsatz">
    <w:name w:val="List Paragraph"/>
    <w:basedOn w:val="Standard"/>
    <w:uiPriority w:val="34"/>
    <w:qFormat/>
    <w:rsid w:val="00F9053E"/>
    <w:pPr>
      <w:ind w:left="720"/>
      <w:contextualSpacing/>
    </w:pPr>
  </w:style>
  <w:style w:type="character" w:styleId="Kommentarzeichen">
    <w:name w:val="annotation reference"/>
    <w:basedOn w:val="Absatz-Standardschriftart"/>
    <w:rsid w:val="008844A5"/>
    <w:rPr>
      <w:sz w:val="16"/>
      <w:szCs w:val="16"/>
    </w:rPr>
  </w:style>
  <w:style w:type="paragraph" w:styleId="Kommentartext">
    <w:name w:val="annotation text"/>
    <w:basedOn w:val="Standard"/>
    <w:link w:val="KommentartextZchn"/>
    <w:rsid w:val="008844A5"/>
  </w:style>
  <w:style w:type="character" w:customStyle="1" w:styleId="KommentartextZchn">
    <w:name w:val="Kommentartext Zchn"/>
    <w:basedOn w:val="Absatz-Standardschriftart"/>
    <w:link w:val="Kommentartext"/>
    <w:rsid w:val="008844A5"/>
    <w:rPr>
      <w:lang w:eastAsia="en-US"/>
    </w:rPr>
  </w:style>
  <w:style w:type="paragraph" w:styleId="Kommentarthema">
    <w:name w:val="annotation subject"/>
    <w:basedOn w:val="Kommentartext"/>
    <w:next w:val="Kommentartext"/>
    <w:link w:val="KommentarthemaZchn"/>
    <w:rsid w:val="008844A5"/>
    <w:rPr>
      <w:b/>
      <w:bCs/>
    </w:rPr>
  </w:style>
  <w:style w:type="character" w:customStyle="1" w:styleId="KommentarthemaZchn">
    <w:name w:val="Kommentarthema Zchn"/>
    <w:basedOn w:val="KommentartextZchn"/>
    <w:link w:val="Kommentarthema"/>
    <w:rsid w:val="008844A5"/>
    <w:rPr>
      <w:b/>
      <w:bCs/>
      <w:lang w:eastAsia="en-US"/>
    </w:rPr>
  </w:style>
  <w:style w:type="paragraph" w:styleId="Sprechblasentext">
    <w:name w:val="Balloon Text"/>
    <w:basedOn w:val="Standard"/>
    <w:link w:val="SprechblasentextZchn"/>
    <w:rsid w:val="008844A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8844A5"/>
    <w:rPr>
      <w:rFonts w:ascii="Segoe UI" w:hAnsi="Segoe UI" w:cs="Segoe UI"/>
      <w:sz w:val="18"/>
      <w:szCs w:val="18"/>
      <w:lang w:eastAsia="en-US"/>
    </w:rPr>
  </w:style>
  <w:style w:type="character" w:customStyle="1" w:styleId="Mention">
    <w:name w:val="Mention"/>
    <w:basedOn w:val="Absatz-Standardschriftart"/>
    <w:uiPriority w:val="99"/>
    <w:semiHidden/>
    <w:unhideWhenUsed/>
    <w:rsid w:val="0076672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890956">
      <w:bodyDiv w:val="1"/>
      <w:marLeft w:val="0"/>
      <w:marRight w:val="0"/>
      <w:marTop w:val="0"/>
      <w:marBottom w:val="0"/>
      <w:divBdr>
        <w:top w:val="none" w:sz="0" w:space="0" w:color="auto"/>
        <w:left w:val="none" w:sz="0" w:space="0" w:color="auto"/>
        <w:bottom w:val="none" w:sz="0" w:space="0" w:color="auto"/>
        <w:right w:val="none" w:sz="0" w:space="0" w:color="auto"/>
      </w:divBdr>
    </w:div>
    <w:div w:id="201768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SP-5AIRPNAIUNRU-859666464-447</_dlc_DocId>
    <_dlc_DocIdUrl xmlns="71c5aaf6-e6ce-465b-b873-5148d2a4c105">
      <Url>https://nokia.sharepoint.com/sites/c5g/e2earch/_layouts/15/DocIdRedir.aspx?ID=SP-5AIRPNAIUNRU-859666464-447</Url>
      <Description>SP-5AIRPNAIUNRU-859666464-447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008D2-25A9-45EB-ACC9-14B820D1A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807B2-50BD-4857-8C82-B905D5A1384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B584EFC-729A-41B7-8001-66072D251501}">
  <ds:schemaRefs>
    <ds:schemaRef ds:uri="http://schemas.microsoft.com/sharepoint/v3/contenttype/forms"/>
  </ds:schemaRefs>
</ds:datastoreItem>
</file>

<file path=customXml/itemProps4.xml><?xml version="1.0" encoding="utf-8"?>
<ds:datastoreItem xmlns:ds="http://schemas.openxmlformats.org/officeDocument/2006/customXml" ds:itemID="{2EEFB9FC-0EFA-4681-ADA5-431A511112F8}">
  <ds:schemaRefs>
    <ds:schemaRef ds:uri="http://schemas.microsoft.com/sharepoint/events"/>
  </ds:schemaRefs>
</ds:datastoreItem>
</file>

<file path=customXml/itemProps5.xml><?xml version="1.0" encoding="utf-8"?>
<ds:datastoreItem xmlns:ds="http://schemas.openxmlformats.org/officeDocument/2006/customXml" ds:itemID="{A77185A8-B80E-4673-94AA-136F8779B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320</Words>
  <Characters>1830</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2146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Tero Henttonen</dc:creator>
  <cp:lastModifiedBy>Kulakov, Alexej, Vodafone DE</cp:lastModifiedBy>
  <cp:revision>2</cp:revision>
  <dcterms:created xsi:type="dcterms:W3CDTF">2017-09-29T13:40:00Z</dcterms:created>
  <dcterms:modified xsi:type="dcterms:W3CDTF">2017-09-29T13:40:00Z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5e676e37-b777-4d25-a06a-2489bc191bb2</vt:lpwstr>
  </property>
</Properties>
</file>