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56" w:rsidRPr="00206156" w:rsidRDefault="00206156" w:rsidP="00206156">
      <w:pPr>
        <w:rPr>
          <w:color w:val="000000"/>
        </w:rPr>
      </w:pPr>
      <w:r>
        <w:rPr>
          <w:color w:val="000000"/>
        </w:rPr>
        <w:t>3GPP TSG-RAN WG2 #9</w:t>
      </w:r>
      <w:r w:rsidRPr="00206156">
        <w:rPr>
          <w:rFonts w:hint="eastAsia"/>
          <w:color w:val="000000"/>
        </w:rPr>
        <w:t>8</w:t>
      </w:r>
      <w:r w:rsidRPr="00CA6E64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bookmarkStart w:id="0" w:name="_GoBack"/>
      <w:r w:rsidRPr="00206156">
        <w:rPr>
          <w:color w:val="000000"/>
        </w:rPr>
        <w:t xml:space="preserve">R2-1705905 </w:t>
      </w:r>
      <w:bookmarkEnd w:id="0"/>
    </w:p>
    <w:p w:rsidR="00206156" w:rsidRPr="00206156" w:rsidRDefault="00206156" w:rsidP="00206156">
      <w:pPr>
        <w:pStyle w:val="Kopfzeile"/>
        <w:ind w:right="200"/>
        <w:rPr>
          <w:rFonts w:ascii="Calibri" w:eastAsiaTheme="minorHAnsi" w:hAnsi="Calibri" w:cs="Calibri"/>
          <w:b w:val="0"/>
          <w:noProof w:val="0"/>
          <w:color w:val="000000"/>
          <w:sz w:val="22"/>
          <w:szCs w:val="22"/>
        </w:rPr>
      </w:pPr>
      <w:r w:rsidRPr="00206156">
        <w:rPr>
          <w:rFonts w:ascii="Calibri" w:eastAsiaTheme="minorHAnsi" w:hAnsi="Calibri" w:cs="Calibri" w:hint="eastAsia"/>
          <w:b w:val="0"/>
          <w:noProof w:val="0"/>
          <w:color w:val="000000"/>
          <w:sz w:val="22"/>
          <w:szCs w:val="22"/>
        </w:rPr>
        <w:t>Hangzhou</w:t>
      </w:r>
      <w:r w:rsidRPr="00206156">
        <w:rPr>
          <w:rFonts w:ascii="Calibri" w:eastAsiaTheme="minorHAnsi" w:hAnsi="Calibri" w:cs="Calibri"/>
          <w:b w:val="0"/>
          <w:noProof w:val="0"/>
          <w:color w:val="000000"/>
          <w:sz w:val="22"/>
          <w:szCs w:val="22"/>
        </w:rPr>
        <w:t xml:space="preserve">, </w:t>
      </w:r>
      <w:r w:rsidRPr="00206156">
        <w:rPr>
          <w:rFonts w:ascii="Calibri" w:eastAsiaTheme="minorHAnsi" w:hAnsi="Calibri" w:cs="Calibri" w:hint="eastAsia"/>
          <w:b w:val="0"/>
          <w:noProof w:val="0"/>
          <w:color w:val="000000"/>
          <w:sz w:val="22"/>
          <w:szCs w:val="22"/>
        </w:rPr>
        <w:t>China</w:t>
      </w:r>
      <w:r w:rsidRPr="00206156">
        <w:rPr>
          <w:rFonts w:ascii="Calibri" w:eastAsiaTheme="minorHAnsi" w:hAnsi="Calibri" w:cs="Calibri"/>
          <w:b w:val="0"/>
          <w:noProof w:val="0"/>
          <w:color w:val="000000"/>
          <w:sz w:val="22"/>
          <w:szCs w:val="22"/>
        </w:rPr>
        <w:t xml:space="preserve">, </w:t>
      </w:r>
      <w:r w:rsidRPr="00206156">
        <w:rPr>
          <w:rFonts w:ascii="Calibri" w:eastAsiaTheme="minorHAnsi" w:hAnsi="Calibri" w:cs="Calibri" w:hint="eastAsia"/>
          <w:b w:val="0"/>
          <w:noProof w:val="0"/>
          <w:color w:val="000000"/>
          <w:sz w:val="22"/>
          <w:szCs w:val="22"/>
        </w:rPr>
        <w:t>15th</w:t>
      </w:r>
      <w:r w:rsidRPr="00206156">
        <w:rPr>
          <w:rFonts w:ascii="Calibri" w:eastAsiaTheme="minorHAnsi" w:hAnsi="Calibri" w:cs="Calibri"/>
          <w:b w:val="0"/>
          <w:noProof w:val="0"/>
          <w:color w:val="000000"/>
          <w:sz w:val="22"/>
          <w:szCs w:val="22"/>
        </w:rPr>
        <w:t xml:space="preserve"> – </w:t>
      </w:r>
      <w:r w:rsidRPr="00206156">
        <w:rPr>
          <w:rFonts w:ascii="Calibri" w:eastAsiaTheme="minorHAnsi" w:hAnsi="Calibri" w:cs="Calibri" w:hint="eastAsia"/>
          <w:b w:val="0"/>
          <w:noProof w:val="0"/>
          <w:color w:val="000000"/>
          <w:sz w:val="22"/>
          <w:szCs w:val="22"/>
        </w:rPr>
        <w:t>19</w:t>
      </w:r>
      <w:r w:rsidRPr="00206156">
        <w:rPr>
          <w:rFonts w:ascii="Calibri" w:eastAsiaTheme="minorHAnsi" w:hAnsi="Calibri" w:cs="Calibri"/>
          <w:b w:val="0"/>
          <w:noProof w:val="0"/>
          <w:color w:val="000000"/>
          <w:sz w:val="22"/>
          <w:szCs w:val="22"/>
        </w:rPr>
        <w:t xml:space="preserve">th </w:t>
      </w:r>
      <w:r w:rsidRPr="00206156">
        <w:rPr>
          <w:rFonts w:ascii="Calibri" w:eastAsiaTheme="minorHAnsi" w:hAnsi="Calibri" w:cs="Calibri" w:hint="eastAsia"/>
          <w:b w:val="0"/>
          <w:noProof w:val="0"/>
          <w:color w:val="000000"/>
          <w:sz w:val="22"/>
          <w:szCs w:val="22"/>
        </w:rPr>
        <w:t>May</w:t>
      </w:r>
      <w:r w:rsidRPr="00206156">
        <w:rPr>
          <w:rFonts w:ascii="Calibri" w:eastAsiaTheme="minorHAnsi" w:hAnsi="Calibri" w:cs="Calibri"/>
          <w:b w:val="0"/>
          <w:noProof w:val="0"/>
          <w:color w:val="000000"/>
          <w:sz w:val="22"/>
          <w:szCs w:val="22"/>
        </w:rPr>
        <w:t xml:space="preserve"> 2017</w:t>
      </w:r>
    </w:p>
    <w:p w:rsidR="00206156" w:rsidRDefault="00206156" w:rsidP="00206156">
      <w:pPr>
        <w:tabs>
          <w:tab w:val="left" w:pos="1985"/>
        </w:tabs>
        <w:ind w:left="1980" w:hanging="1980"/>
        <w:rPr>
          <w:rFonts w:hint="eastAsia"/>
          <w:b/>
          <w:sz w:val="24"/>
          <w:lang w:eastAsia="zh-CN"/>
        </w:rPr>
      </w:pPr>
    </w:p>
    <w:p w:rsidR="00206156" w:rsidRPr="00852892" w:rsidRDefault="00206156" w:rsidP="00206156">
      <w:pPr>
        <w:tabs>
          <w:tab w:val="left" w:pos="1985"/>
        </w:tabs>
        <w:ind w:left="1980" w:hanging="1980"/>
        <w:rPr>
          <w:rStyle w:val="a"/>
          <w:rFonts w:ascii="Times New Roman" w:hAnsi="Times New Roman" w:hint="eastAsia"/>
        </w:rPr>
      </w:pPr>
      <w:r w:rsidRPr="00852892">
        <w:rPr>
          <w:b/>
          <w:sz w:val="24"/>
        </w:rPr>
        <w:t>Title:</w:t>
      </w:r>
      <w:r w:rsidRPr="00852892">
        <w:rPr>
          <w:sz w:val="24"/>
        </w:rPr>
        <w:t xml:space="preserve"> </w:t>
      </w:r>
      <w:r w:rsidRPr="00852892">
        <w:rPr>
          <w:sz w:val="24"/>
        </w:rPr>
        <w:tab/>
      </w:r>
      <w:r>
        <w:rPr>
          <w:sz w:val="24"/>
          <w:lang w:eastAsia="zh-CN"/>
        </w:rPr>
        <w:t xml:space="preserve">Minutes of offline discussion to RRC-Re-establishment for </w:t>
      </w:r>
      <w:proofErr w:type="spellStart"/>
      <w:r>
        <w:rPr>
          <w:sz w:val="24"/>
          <w:lang w:eastAsia="zh-CN"/>
        </w:rPr>
        <w:t>DoNAS</w:t>
      </w:r>
      <w:proofErr w:type="spellEnd"/>
      <w:r>
        <w:rPr>
          <w:sz w:val="24"/>
          <w:lang w:eastAsia="zh-CN"/>
        </w:rPr>
        <w:t xml:space="preserve"> in NB-IOT</w:t>
      </w:r>
    </w:p>
    <w:p w:rsidR="00206156" w:rsidRPr="00852892" w:rsidRDefault="00206156" w:rsidP="00206156">
      <w:pPr>
        <w:tabs>
          <w:tab w:val="left" w:pos="1985"/>
        </w:tabs>
        <w:rPr>
          <w:rStyle w:val="a"/>
          <w:rFonts w:ascii="Times New Roman" w:hAnsi="Times New Roman"/>
        </w:rPr>
      </w:pPr>
      <w:r w:rsidRPr="00852892">
        <w:rPr>
          <w:b/>
          <w:sz w:val="24"/>
        </w:rPr>
        <w:t xml:space="preserve">Source: </w:t>
      </w:r>
      <w:r w:rsidRPr="00852892">
        <w:rPr>
          <w:b/>
          <w:sz w:val="24"/>
        </w:rPr>
        <w:tab/>
      </w:r>
      <w:r>
        <w:rPr>
          <w:rStyle w:val="a"/>
          <w:rFonts w:ascii="Times New Roman" w:hAnsi="Times New Roman"/>
        </w:rPr>
        <w:t>Chaired by Vodafone</w:t>
      </w:r>
    </w:p>
    <w:p w:rsidR="00206156" w:rsidRPr="00852892" w:rsidRDefault="00206156" w:rsidP="00206156">
      <w:pPr>
        <w:tabs>
          <w:tab w:val="left" w:pos="1985"/>
        </w:tabs>
        <w:rPr>
          <w:rStyle w:val="a"/>
          <w:rFonts w:ascii="Times New Roman" w:hAnsi="Times New Roman"/>
        </w:rPr>
      </w:pPr>
      <w:r w:rsidRPr="00852892">
        <w:rPr>
          <w:b/>
          <w:sz w:val="24"/>
        </w:rPr>
        <w:t>Agenda item:</w:t>
      </w:r>
      <w:r w:rsidRPr="00852892">
        <w:rPr>
          <w:sz w:val="24"/>
        </w:rPr>
        <w:tab/>
      </w:r>
      <w:r>
        <w:t>8.11.1</w:t>
      </w:r>
    </w:p>
    <w:p w:rsidR="00206156" w:rsidRPr="00852892" w:rsidRDefault="00206156" w:rsidP="00206156">
      <w:pPr>
        <w:tabs>
          <w:tab w:val="left" w:pos="1985"/>
        </w:tabs>
        <w:ind w:left="1980" w:hanging="1980"/>
        <w:rPr>
          <w:sz w:val="24"/>
          <w:highlight w:val="yellow"/>
          <w:lang w:eastAsia="zh-CN"/>
        </w:rPr>
      </w:pPr>
      <w:r w:rsidRPr="00852892">
        <w:rPr>
          <w:b/>
          <w:sz w:val="24"/>
        </w:rPr>
        <w:t>Document for:</w:t>
      </w:r>
      <w:r w:rsidRPr="00852892">
        <w:rPr>
          <w:sz w:val="24"/>
        </w:rPr>
        <w:tab/>
      </w:r>
      <w:r>
        <w:rPr>
          <w:sz w:val="24"/>
        </w:rPr>
        <w:t xml:space="preserve">Discussion and </w:t>
      </w:r>
      <w:r>
        <w:rPr>
          <w:sz w:val="24"/>
          <w:lang w:eastAsia="zh-CN"/>
        </w:rPr>
        <w:t>Agreement</w:t>
      </w:r>
    </w:p>
    <w:p w:rsidR="00206156" w:rsidRDefault="00206156" w:rsidP="00074988"/>
    <w:p w:rsidR="00206156" w:rsidRDefault="00206156" w:rsidP="00074988"/>
    <w:p w:rsidR="00074988" w:rsidRDefault="00074988" w:rsidP="00074988">
      <w:r>
        <w:t xml:space="preserve">Agreement we reached is to proceed </w:t>
      </w:r>
      <w:r w:rsidR="00206156">
        <w:t xml:space="preserve">on the </w:t>
      </w:r>
      <w:r>
        <w:t xml:space="preserve">selection between: </w:t>
      </w:r>
    </w:p>
    <w:p w:rsidR="00206156" w:rsidRDefault="00206156" w:rsidP="00206156">
      <w:pPr>
        <w:pStyle w:val="Listenabsatz"/>
      </w:pPr>
    </w:p>
    <w:p w:rsidR="00074988" w:rsidRDefault="00074988" w:rsidP="00206156">
      <w:pPr>
        <w:pStyle w:val="Listenabsatz"/>
        <w:numPr>
          <w:ilvl w:val="0"/>
          <w:numId w:val="3"/>
        </w:numPr>
      </w:pPr>
      <w:proofErr w:type="spellStart"/>
      <w:r>
        <w:t>Reest</w:t>
      </w:r>
      <w:proofErr w:type="spellEnd"/>
      <w:r>
        <w:t>. with AS security verification</w:t>
      </w:r>
    </w:p>
    <w:p w:rsidR="00074988" w:rsidRDefault="00074988" w:rsidP="00074988">
      <w:pPr>
        <w:pStyle w:val="Listenabsatz"/>
      </w:pPr>
    </w:p>
    <w:p w:rsidR="00074988" w:rsidRDefault="00074988" w:rsidP="00074988">
      <w:pPr>
        <w:pStyle w:val="Listenabsatz"/>
      </w:pPr>
      <w:r>
        <w:t xml:space="preserve">Support: Ericsson, ZTE, LG and </w:t>
      </w:r>
      <w:proofErr w:type="spellStart"/>
      <w:r>
        <w:t>Mediatek</w:t>
      </w:r>
      <w:proofErr w:type="spellEnd"/>
    </w:p>
    <w:p w:rsidR="00074988" w:rsidRDefault="00074988" w:rsidP="00074988">
      <w:pPr>
        <w:pStyle w:val="Listenabsatz"/>
      </w:pPr>
    </w:p>
    <w:p w:rsidR="00074988" w:rsidRDefault="00074988" w:rsidP="00206156">
      <w:pPr>
        <w:pStyle w:val="Listenabsatz"/>
        <w:numPr>
          <w:ilvl w:val="0"/>
          <w:numId w:val="3"/>
        </w:numPr>
      </w:pPr>
      <w:proofErr w:type="spellStart"/>
      <w:r>
        <w:t>Reest</w:t>
      </w:r>
      <w:proofErr w:type="spellEnd"/>
      <w:r>
        <w:t xml:space="preserve">. with MME security verification STMSI (without X2) </w:t>
      </w:r>
    </w:p>
    <w:p w:rsidR="00074988" w:rsidRDefault="00074988" w:rsidP="00074988"/>
    <w:p w:rsidR="00074988" w:rsidRDefault="00074988" w:rsidP="00206156">
      <w:pPr>
        <w:ind w:firstLine="720"/>
      </w:pPr>
      <w:r>
        <w:t xml:space="preserve">Support: QCM, Nokia, </w:t>
      </w:r>
      <w:proofErr w:type="spellStart"/>
      <w:r>
        <w:t>Gemalto</w:t>
      </w:r>
      <w:proofErr w:type="spellEnd"/>
      <w:r>
        <w:t>, DTAG, Huawei, CMCC, VF</w:t>
      </w:r>
    </w:p>
    <w:p w:rsidR="00074988" w:rsidRDefault="00074988" w:rsidP="00074988"/>
    <w:p w:rsidR="00074988" w:rsidRDefault="00206156" w:rsidP="00074988">
      <w:r>
        <w:t>WA</w:t>
      </w:r>
      <w:r>
        <w:sym w:font="Wingdings" w:char="F0E0"/>
      </w:r>
      <w:r w:rsidR="00074988">
        <w:t xml:space="preserve"> We go with </w:t>
      </w:r>
      <w:proofErr w:type="spellStart"/>
      <w:r w:rsidR="00074988">
        <w:t>Reest</w:t>
      </w:r>
      <w:proofErr w:type="spellEnd"/>
      <w:r w:rsidR="00074988">
        <w:t xml:space="preserve">. </w:t>
      </w:r>
      <w:proofErr w:type="gramStart"/>
      <w:r w:rsidR="00074988">
        <w:t>with</w:t>
      </w:r>
      <w:proofErr w:type="gramEnd"/>
      <w:r w:rsidR="00074988">
        <w:t xml:space="preserve"> MME security verification STMSI (without X2)</w:t>
      </w:r>
      <w:r w:rsidR="00074988">
        <w:t xml:space="preserve"> and will come back to discuss CRs based on this choice. The final decision will be Friday morning</w:t>
      </w:r>
    </w:p>
    <w:p w:rsidR="005A1A21" w:rsidRDefault="005A1A21" w:rsidP="00074988"/>
    <w:p w:rsidR="00074988" w:rsidRDefault="00074988" w:rsidP="00074988">
      <w:r>
        <w:t>Offline Discussion Number 304 on CRs (QCM)</w:t>
      </w:r>
      <w:r>
        <w:t xml:space="preserve"> </w:t>
      </w:r>
    </w:p>
    <w:p w:rsidR="00074988" w:rsidRDefault="00074988" w:rsidP="00074988"/>
    <w:p w:rsidR="005F781E" w:rsidRDefault="00074988">
      <w:r>
        <w:t xml:space="preserve">Ericsson </w:t>
      </w:r>
      <w:r w:rsidR="00206156">
        <w:t>thinks</w:t>
      </w:r>
      <w:r>
        <w:t xml:space="preserve"> that there is limited advantage to have RRC re-establishment at all, but adding </w:t>
      </w:r>
      <w:r w:rsidR="00206156">
        <w:t>retransmission over</w:t>
      </w:r>
      <w:r>
        <w:t xml:space="preserve"> S1 is useful.</w:t>
      </w:r>
    </w:p>
    <w:p w:rsidR="00074988" w:rsidRDefault="00206156">
      <w:proofErr w:type="spellStart"/>
      <w:r>
        <w:rPr>
          <w:rFonts w:eastAsia="PMingLiU"/>
          <w:lang w:eastAsia="zh-TW"/>
        </w:rPr>
        <w:t>Mediatek</w:t>
      </w:r>
      <w:proofErr w:type="spellEnd"/>
      <w:r w:rsidR="00074988">
        <w:t xml:space="preserve">: Mobility shall work well also for </w:t>
      </w:r>
      <w:proofErr w:type="spellStart"/>
      <w:r w:rsidR="00074988">
        <w:t>DoNAS</w:t>
      </w:r>
      <w:proofErr w:type="spellEnd"/>
      <w:r w:rsidR="00074988">
        <w:t>. We need a procedure which can be executed often and assumed that re-establishment is useful as NAS overhead is something we could avoid. Which of the 2 solutions, we are neutral.</w:t>
      </w:r>
    </w:p>
    <w:p w:rsidR="00074988" w:rsidRDefault="00074988">
      <w:r>
        <w:t>AT&amp;T: Any performance differentiation regarding battery saving?</w:t>
      </w:r>
    </w:p>
    <w:p w:rsidR="00074988" w:rsidRDefault="00206156">
      <w:proofErr w:type="spellStart"/>
      <w:r>
        <w:rPr>
          <w:rFonts w:eastAsia="PMingLiU"/>
          <w:lang w:eastAsia="zh-TW"/>
        </w:rPr>
        <w:t>Mediatek</w:t>
      </w:r>
      <w:proofErr w:type="spellEnd"/>
      <w:r w:rsidR="00074988">
        <w:t xml:space="preserve">: The difference is not very huge, but if we involve NAS, then there is a reply to NAS </w:t>
      </w:r>
      <w:r>
        <w:t xml:space="preserve">Signalling </w:t>
      </w:r>
      <w:r w:rsidR="00074988">
        <w:t xml:space="preserve">and it increase the overhead. </w:t>
      </w:r>
    </w:p>
    <w:p w:rsidR="00074988" w:rsidRDefault="00074988">
      <w:r>
        <w:t xml:space="preserve">QCM: Agree that between these 2 </w:t>
      </w:r>
      <w:r w:rsidR="00206156">
        <w:t>solutions</w:t>
      </w:r>
      <w:r>
        <w:t xml:space="preserve"> there is no difference in terms of battery, but AS Solution moves security function to </w:t>
      </w:r>
      <w:proofErr w:type="spellStart"/>
      <w:r>
        <w:t>eNB</w:t>
      </w:r>
      <w:proofErr w:type="spellEnd"/>
    </w:p>
    <w:p w:rsidR="00074988" w:rsidRDefault="00074988">
      <w:r>
        <w:t>DTAG: DTAG supports QCM and others.</w:t>
      </w:r>
    </w:p>
    <w:p w:rsidR="00074988" w:rsidRDefault="00074988">
      <w:r>
        <w:t>Ericsson: From LTE point of view, our solution is much similar to the current LTE specification and we do not agree with Qualcomm comment</w:t>
      </w:r>
    </w:p>
    <w:p w:rsidR="00074988" w:rsidRDefault="00074988">
      <w:r>
        <w:t>LG: We support Ericsson because of MME impact. QCM thinks that MME impact is similar</w:t>
      </w:r>
    </w:p>
    <w:p w:rsidR="00074988" w:rsidRDefault="00074988">
      <w:r>
        <w:t>Huawei: UE shall be simple that is not LTE UE.</w:t>
      </w:r>
    </w:p>
    <w:p w:rsidR="00074988" w:rsidRDefault="00074988">
      <w:proofErr w:type="spellStart"/>
      <w:r>
        <w:t>Gemalto</w:t>
      </w:r>
      <w:proofErr w:type="spellEnd"/>
      <w:r>
        <w:t>: We support QCM and DTAG</w:t>
      </w:r>
    </w:p>
    <w:p w:rsidR="00074988" w:rsidRDefault="00074988">
      <w:r>
        <w:t>Nokia: We also support QCM, but we are also fine not to do anything or just packet forwarding from s-</w:t>
      </w:r>
      <w:proofErr w:type="spellStart"/>
      <w:r>
        <w:t>eNB</w:t>
      </w:r>
      <w:proofErr w:type="spellEnd"/>
      <w:r>
        <w:t xml:space="preserve"> over MME to the target</w:t>
      </w:r>
    </w:p>
    <w:p w:rsidR="00074988" w:rsidRDefault="00074988">
      <w:r>
        <w:t>ZTE: We like Ericsson solution</w:t>
      </w:r>
    </w:p>
    <w:p w:rsidR="00074988" w:rsidRDefault="00074988">
      <w:r>
        <w:t>CMCC: We prefer QCM</w:t>
      </w:r>
    </w:p>
    <w:p w:rsidR="00074988" w:rsidRDefault="00074988">
      <w:proofErr w:type="spellStart"/>
      <w:r>
        <w:t>Mediatek</w:t>
      </w:r>
      <w:proofErr w:type="spellEnd"/>
      <w:r>
        <w:t xml:space="preserve"> think</w:t>
      </w:r>
      <w:r w:rsidR="00206156">
        <w:t>s</w:t>
      </w:r>
      <w:r>
        <w:t xml:space="preserve"> that the difference between these 2 solutions is more from architecture point of view, e.g. while we could introduce measurements in the future. </w:t>
      </w:r>
    </w:p>
    <w:p w:rsidR="00074988" w:rsidRDefault="00074988"/>
    <w:sectPr w:rsidR="0007498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36538"/>
    <w:multiLevelType w:val="hybridMultilevel"/>
    <w:tmpl w:val="03E6F5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2463D8"/>
    <w:multiLevelType w:val="hybridMultilevel"/>
    <w:tmpl w:val="3E023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88"/>
    <w:rsid w:val="00074988"/>
    <w:rsid w:val="00206156"/>
    <w:rsid w:val="005A1A21"/>
    <w:rsid w:val="005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4988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74988"/>
    <w:pPr>
      <w:ind w:left="720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KopfzeileZchn"/>
    <w:uiPriority w:val="99"/>
    <w:rsid w:val="00206156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uiPriority w:val="99"/>
    <w:rsid w:val="00206156"/>
    <w:rPr>
      <w:rFonts w:ascii="Arial" w:eastAsia="MS Mincho" w:hAnsi="Arial" w:cs="Times New Roman"/>
      <w:b/>
      <w:noProof/>
      <w:sz w:val="18"/>
      <w:szCs w:val="20"/>
    </w:rPr>
  </w:style>
  <w:style w:type="character" w:customStyle="1" w:styleId="a">
    <w:name w:val="首标题"/>
    <w:rsid w:val="00206156"/>
    <w:rPr>
      <w:rFonts w:ascii="Arial" w:eastAsia="SimSun" w:hAnsi="Arial"/>
      <w:sz w:val="24"/>
      <w:lang w:val="en-US" w:eastAsia="zh-CN" w:bidi="ar-SA"/>
    </w:rPr>
  </w:style>
  <w:style w:type="paragraph" w:customStyle="1" w:styleId="3GPPHeader">
    <w:name w:val="3GPP_Header"/>
    <w:basedOn w:val="Standard"/>
    <w:rsid w:val="002061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4988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74988"/>
    <w:pPr>
      <w:ind w:left="720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KopfzeileZchn"/>
    <w:uiPriority w:val="99"/>
    <w:rsid w:val="00206156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uiPriority w:val="99"/>
    <w:rsid w:val="00206156"/>
    <w:rPr>
      <w:rFonts w:ascii="Arial" w:eastAsia="MS Mincho" w:hAnsi="Arial" w:cs="Times New Roman"/>
      <w:b/>
      <w:noProof/>
      <w:sz w:val="18"/>
      <w:szCs w:val="20"/>
    </w:rPr>
  </w:style>
  <w:style w:type="character" w:customStyle="1" w:styleId="a">
    <w:name w:val="首标题"/>
    <w:rsid w:val="00206156"/>
    <w:rPr>
      <w:rFonts w:ascii="Arial" w:eastAsia="SimSun" w:hAnsi="Arial"/>
      <w:sz w:val="24"/>
      <w:lang w:val="en-US" w:eastAsia="zh-CN" w:bidi="ar-SA"/>
    </w:rPr>
  </w:style>
  <w:style w:type="paragraph" w:customStyle="1" w:styleId="3GPPHeader">
    <w:name w:val="3GPP_Header"/>
    <w:basedOn w:val="Standard"/>
    <w:rsid w:val="002061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4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Kulakov, Alexej, Vodafone DE</dc:creator>
  <cp:lastModifiedBy>Kulakov, Alexej, Vodafone DE</cp:lastModifiedBy>
  <cp:revision>2</cp:revision>
  <dcterms:created xsi:type="dcterms:W3CDTF">2017-05-16T03:49:00Z</dcterms:created>
  <dcterms:modified xsi:type="dcterms:W3CDTF">2017-05-16T03:49:00Z</dcterms:modified>
</cp:coreProperties>
</file>