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600132" w14:textId="28E41C27" w:rsidR="005F3696" w:rsidRPr="002B379C" w:rsidRDefault="00947FAE" w:rsidP="00FE661C">
      <w:pPr>
        <w:jc w:val="left"/>
        <w:rPr>
          <w:rFonts w:eastAsia="MS Mincho"/>
          <w:b/>
        </w:rPr>
      </w:pPr>
      <w:r>
        <w:rPr>
          <w:rFonts w:eastAsia="MS Mincho"/>
          <w:b/>
        </w:rPr>
        <w:t>3GPP TSG-RAN WG2 Meeting #98</w:t>
      </w:r>
      <w:r w:rsidR="005F3696" w:rsidRPr="002B379C">
        <w:rPr>
          <w:rFonts w:eastAsia="MS Mincho"/>
          <w:b/>
        </w:rPr>
        <w:tab/>
      </w:r>
      <w:r w:rsidR="00FE661C">
        <w:rPr>
          <w:rFonts w:eastAsia="MS Mincho"/>
          <w:b/>
        </w:rPr>
        <w:tab/>
      </w:r>
      <w:r w:rsidR="00FE661C">
        <w:rPr>
          <w:rFonts w:eastAsia="MS Mincho"/>
          <w:b/>
        </w:rPr>
        <w:tab/>
      </w:r>
      <w:r w:rsidR="00FE661C">
        <w:rPr>
          <w:rFonts w:eastAsia="MS Mincho"/>
          <w:b/>
        </w:rPr>
        <w:tab/>
      </w:r>
      <w:r w:rsidR="00FE661C">
        <w:rPr>
          <w:rFonts w:eastAsia="MS Mincho"/>
          <w:b/>
        </w:rPr>
        <w:tab/>
      </w:r>
      <w:r w:rsidR="00FE661C">
        <w:rPr>
          <w:rFonts w:eastAsia="MS Mincho"/>
          <w:b/>
        </w:rPr>
        <w:tab/>
      </w:r>
      <w:r w:rsidR="00BE5EAD">
        <w:rPr>
          <w:rFonts w:eastAsia="MS Mincho"/>
          <w:b/>
          <w:bCs/>
        </w:rPr>
        <w:t>R2-1705104</w:t>
      </w:r>
    </w:p>
    <w:p w14:paraId="666204BB" w14:textId="4CFD4F43" w:rsidR="005F3696" w:rsidRDefault="00AF0591" w:rsidP="00217E9A">
      <w:pPr>
        <w:rPr>
          <w:rFonts w:eastAsia="MS Mincho"/>
          <w:b/>
        </w:rPr>
      </w:pPr>
      <w:r>
        <w:rPr>
          <w:rFonts w:eastAsia="MS Mincho"/>
          <w:b/>
        </w:rPr>
        <w:t>Hangzhou, China, 15th – 19th May 2017</w:t>
      </w:r>
    </w:p>
    <w:p w14:paraId="21B733F2" w14:textId="77777777" w:rsidR="00FE661C" w:rsidRPr="002B379C" w:rsidRDefault="00FE661C" w:rsidP="00217E9A">
      <w:pPr>
        <w:rPr>
          <w:rFonts w:eastAsia="MS Mincho"/>
          <w:b/>
        </w:rPr>
      </w:pPr>
    </w:p>
    <w:p w14:paraId="595C587E" w14:textId="3CC32AEB" w:rsidR="005F3696" w:rsidRPr="001E529A" w:rsidRDefault="005F3696" w:rsidP="001E529A">
      <w:pPr>
        <w:jc w:val="left"/>
        <w:rPr>
          <w:rFonts w:eastAsia="MS Mincho"/>
          <w:b/>
        </w:rPr>
      </w:pPr>
      <w:r w:rsidRPr="001E529A">
        <w:rPr>
          <w:rFonts w:eastAsia="MS Mincho"/>
          <w:b/>
        </w:rPr>
        <w:t>A</w:t>
      </w:r>
      <w:r w:rsidR="002B379C" w:rsidRPr="001E529A">
        <w:rPr>
          <w:rFonts w:eastAsia="MS Mincho"/>
          <w:b/>
        </w:rPr>
        <w:t xml:space="preserve">genda item: </w:t>
      </w:r>
      <w:r w:rsidR="006974C2">
        <w:rPr>
          <w:rFonts w:eastAsia="MS Mincho"/>
          <w:b/>
        </w:rPr>
        <w:t>10.3.2.5</w:t>
      </w:r>
    </w:p>
    <w:p w14:paraId="46BBBC74" w14:textId="77035D60" w:rsidR="005F3696" w:rsidRPr="001E529A" w:rsidRDefault="002B379C" w:rsidP="001E529A">
      <w:pPr>
        <w:jc w:val="left"/>
        <w:rPr>
          <w:rFonts w:eastAsia="MS Mincho"/>
          <w:b/>
        </w:rPr>
      </w:pPr>
      <w:r w:rsidRPr="001E529A">
        <w:rPr>
          <w:rFonts w:eastAsia="MS Mincho"/>
          <w:b/>
        </w:rPr>
        <w:t xml:space="preserve">Source: </w:t>
      </w:r>
      <w:r w:rsidR="005F3696" w:rsidRPr="001E529A">
        <w:rPr>
          <w:rFonts w:eastAsia="MS Mincho"/>
          <w:b/>
        </w:rPr>
        <w:t>National Instruments</w:t>
      </w:r>
      <w:r w:rsidR="005F3696" w:rsidRPr="001E529A">
        <w:rPr>
          <w:rFonts w:eastAsia="MS Mincho"/>
          <w:b/>
        </w:rPr>
        <w:tab/>
      </w:r>
    </w:p>
    <w:p w14:paraId="2B399073" w14:textId="6CE54438" w:rsidR="005F3696" w:rsidRPr="001E529A" w:rsidRDefault="005F3696" w:rsidP="001E529A">
      <w:pPr>
        <w:jc w:val="left"/>
        <w:rPr>
          <w:rFonts w:eastAsia="MS Mincho"/>
          <w:b/>
        </w:rPr>
      </w:pPr>
      <w:r w:rsidRPr="001E529A">
        <w:rPr>
          <w:rFonts w:eastAsia="MS Mincho"/>
          <w:b/>
        </w:rPr>
        <w:t>Title:</w:t>
      </w:r>
      <w:r w:rsidRPr="001E529A">
        <w:rPr>
          <w:rFonts w:eastAsia="MS Mincho"/>
          <w:b/>
        </w:rPr>
        <w:tab/>
      </w:r>
      <w:r w:rsidR="00FA0725">
        <w:rPr>
          <w:rFonts w:eastAsia="MS Mincho"/>
          <w:b/>
        </w:rPr>
        <w:t xml:space="preserve">NR RLC UM Receive </w:t>
      </w:r>
      <w:r w:rsidR="003B1C77">
        <w:rPr>
          <w:rFonts w:eastAsia="MS Mincho"/>
          <w:b/>
        </w:rPr>
        <w:t>Procedure</w:t>
      </w:r>
    </w:p>
    <w:p w14:paraId="47BE5D98" w14:textId="3379A40A" w:rsidR="005F3696" w:rsidRPr="001E529A" w:rsidRDefault="002B379C" w:rsidP="001E529A">
      <w:pPr>
        <w:jc w:val="left"/>
        <w:rPr>
          <w:rFonts w:eastAsia="MS Mincho"/>
          <w:b/>
        </w:rPr>
      </w:pPr>
      <w:r w:rsidRPr="001E529A">
        <w:rPr>
          <w:rFonts w:eastAsia="MS Mincho"/>
          <w:b/>
        </w:rPr>
        <w:t xml:space="preserve">Document for: </w:t>
      </w:r>
      <w:r w:rsidR="005F3696" w:rsidRPr="001E529A">
        <w:rPr>
          <w:rFonts w:eastAsia="MS Mincho"/>
          <w:b/>
        </w:rPr>
        <w:t>Discussion &amp; Decision</w:t>
      </w:r>
    </w:p>
    <w:p w14:paraId="7D9CCC0B" w14:textId="57621F8D" w:rsidR="00CC081C" w:rsidRPr="0069325A" w:rsidRDefault="0069325A" w:rsidP="0069325A">
      <w:pPr>
        <w:pStyle w:val="Heading1"/>
      </w:pPr>
      <w:r w:rsidRPr="0069325A">
        <w:t>Introduction</w:t>
      </w:r>
    </w:p>
    <w:p w14:paraId="68A44C2D" w14:textId="2C7D19C7" w:rsidR="002C5675" w:rsidRDefault="00445843" w:rsidP="00217E9A">
      <w:pPr>
        <w:rPr>
          <w:lang w:val="en-GB"/>
        </w:rPr>
      </w:pPr>
      <w:r>
        <w:rPr>
          <w:lang w:val="en-GB"/>
        </w:rPr>
        <w:t>The 5G study i</w:t>
      </w:r>
      <w:r w:rsidR="005F3696" w:rsidRPr="00CF1E72">
        <w:rPr>
          <w:lang w:val="en-GB"/>
        </w:rPr>
        <w:t>tem regarding the “Study on New Radio Access Technology” was approved at the 3GPP TSG RAN#71 meeting</w:t>
      </w:r>
      <w:r w:rsidR="00802226">
        <w:rPr>
          <w:lang w:val="en-GB"/>
        </w:rPr>
        <w:t xml:space="preserve"> </w:t>
      </w:r>
      <w:r w:rsidR="00802226" w:rsidRPr="00CF1E72">
        <w:rPr>
          <w:lang w:val="en-GB"/>
        </w:rPr>
        <w:t>[1].</w:t>
      </w:r>
      <w:r w:rsidR="00802226">
        <w:rPr>
          <w:lang w:val="en-GB"/>
        </w:rPr>
        <w:t xml:space="preserve"> The technical report [2] contains the radio interface protocol aspects discussed and agreed during the study item. For RLC </w:t>
      </w:r>
      <w:r w:rsidR="0017543F">
        <w:rPr>
          <w:lang w:val="en-GB"/>
        </w:rPr>
        <w:t>receive</w:t>
      </w:r>
      <w:r w:rsidR="00043DE1">
        <w:rPr>
          <w:lang w:val="en-GB"/>
        </w:rPr>
        <w:t xml:space="preserve"> procedure</w:t>
      </w:r>
      <w:r w:rsidR="00802226">
        <w:rPr>
          <w:lang w:val="en-GB"/>
        </w:rPr>
        <w:t xml:space="preserve">, </w:t>
      </w:r>
      <w:r w:rsidR="00043DE1">
        <w:rPr>
          <w:lang w:val="en-GB"/>
        </w:rPr>
        <w:t xml:space="preserve">a main change from LTE is that </w:t>
      </w:r>
      <w:r w:rsidR="007B2FCC">
        <w:rPr>
          <w:lang w:val="en-GB"/>
        </w:rPr>
        <w:t xml:space="preserve">in-order delivery to PDCP is not needed. </w:t>
      </w:r>
      <w:r w:rsidR="00A622EF">
        <w:rPr>
          <w:lang w:val="en-GB"/>
        </w:rPr>
        <w:t xml:space="preserve">RLC reassembles RLC SDUs and delivers them to the </w:t>
      </w:r>
      <w:r w:rsidR="00BD4F68">
        <w:rPr>
          <w:lang w:val="en-GB"/>
        </w:rPr>
        <w:t>higher</w:t>
      </w:r>
      <w:r w:rsidR="00A622EF">
        <w:rPr>
          <w:lang w:val="en-GB"/>
        </w:rPr>
        <w:t xml:space="preserve"> layer in the order they are received. </w:t>
      </w:r>
      <w:r w:rsidR="0063541F">
        <w:rPr>
          <w:lang w:val="en-GB"/>
        </w:rPr>
        <w:t>The technical report listed the following item as FFS.</w:t>
      </w:r>
    </w:p>
    <w:p w14:paraId="1FA5B05E" w14:textId="0BD44732" w:rsidR="0063541F" w:rsidRPr="0063541F" w:rsidRDefault="0063541F" w:rsidP="0063541F">
      <w:pPr>
        <w:numPr>
          <w:ilvl w:val="0"/>
          <w:numId w:val="5"/>
        </w:numPr>
      </w:pPr>
      <w:r w:rsidRPr="0063541F">
        <w:t>It is FFS w</w:t>
      </w:r>
      <w:r w:rsidR="00B637E3">
        <w:t>hether RLC UM needs to support t</w:t>
      </w:r>
      <w:r w:rsidRPr="0063541F">
        <w:t xml:space="preserve">-reordering like </w:t>
      </w:r>
      <w:r w:rsidR="0070698B">
        <w:t>functionality for the purpose of</w:t>
      </w:r>
      <w:r w:rsidRPr="0063541F">
        <w:t xml:space="preserve"> moving the lower edge of the receive window, or for other purposes, which could be discussed in the stage-3 work.</w:t>
      </w:r>
    </w:p>
    <w:p w14:paraId="598FB53F" w14:textId="50FD4F20" w:rsidR="00F86769" w:rsidRDefault="00F86769" w:rsidP="00217E9A">
      <w:r>
        <w:t>In RAN2#97bis</w:t>
      </w:r>
      <w:r w:rsidR="00746619">
        <w:t xml:space="preserve"> [3]</w:t>
      </w:r>
      <w:r>
        <w:t xml:space="preserve">, the following agreements regarding RLC UM </w:t>
      </w:r>
      <w:r w:rsidR="0021531C">
        <w:t>receive procedure</w:t>
      </w:r>
      <w:r w:rsidR="001961B0">
        <w:t xml:space="preserve"> </w:t>
      </w:r>
      <w:r w:rsidR="00B3445A">
        <w:t>were</w:t>
      </w:r>
      <w:r>
        <w:t xml:space="preserve"> reached:</w:t>
      </w:r>
    </w:p>
    <w:p w14:paraId="10481341" w14:textId="726E26B7" w:rsidR="0063541F" w:rsidRPr="00F86769" w:rsidRDefault="00F86769" w:rsidP="00F86769">
      <w:pPr>
        <w:pStyle w:val="ListParagraph"/>
        <w:numPr>
          <w:ilvl w:val="0"/>
          <w:numId w:val="5"/>
        </w:numPr>
      </w:pPr>
      <w:r w:rsidRPr="00002BD1">
        <w:rPr>
          <w:rFonts w:eastAsia="Malgun Gothic" w:hint="eastAsia"/>
          <w:lang w:eastAsia="ko-KR"/>
        </w:rPr>
        <w:t>In NR, RLC UM has no transmit window</w:t>
      </w:r>
    </w:p>
    <w:p w14:paraId="06D029C1" w14:textId="0134D402" w:rsidR="00F86769" w:rsidRDefault="00F86769" w:rsidP="00F86769">
      <w:pPr>
        <w:pStyle w:val="ListParagraph"/>
        <w:numPr>
          <w:ilvl w:val="0"/>
          <w:numId w:val="5"/>
        </w:numPr>
      </w:pPr>
      <w:r w:rsidRPr="00A505E8">
        <w:t>RLC AM</w:t>
      </w:r>
      <w:r>
        <w:t>/UM</w:t>
      </w:r>
      <w:r w:rsidRPr="00A505E8">
        <w:t xml:space="preserve"> receiver does not sto</w:t>
      </w:r>
      <w:r>
        <w:t>re complete RLC SDUs, just RLC SDU segments</w:t>
      </w:r>
    </w:p>
    <w:p w14:paraId="1390DFDB" w14:textId="5CD005D7" w:rsidR="0073290A" w:rsidRDefault="0073290A" w:rsidP="00F86769">
      <w:pPr>
        <w:pStyle w:val="ListParagraph"/>
        <w:numPr>
          <w:ilvl w:val="0"/>
          <w:numId w:val="5"/>
        </w:numPr>
      </w:pPr>
      <w:r>
        <w:t>If a segment is detected to be missing, then all stored segments associated to the RLC SDU can be discarded.  FFS how a missing segment is detected if a timer mechanism is used (e.g T-reassembly)</w:t>
      </w:r>
    </w:p>
    <w:p w14:paraId="4EBEFDBB" w14:textId="768380DF" w:rsidR="0073290A" w:rsidRDefault="0073290A" w:rsidP="00F86769">
      <w:pPr>
        <w:pStyle w:val="ListParagraph"/>
        <w:numPr>
          <w:ilvl w:val="0"/>
          <w:numId w:val="5"/>
        </w:numPr>
      </w:pPr>
      <w:r>
        <w:t xml:space="preserve">Duplicate </w:t>
      </w:r>
      <w:r w:rsidRPr="00797B1B">
        <w:t xml:space="preserve">detection functionality </w:t>
      </w:r>
      <w:r>
        <w:t xml:space="preserve">is kept as a baseline. </w:t>
      </w:r>
      <w:r w:rsidRPr="00797B1B">
        <w:t>FFS if dup</w:t>
      </w:r>
      <w:r>
        <w:t>licate detection can be removed</w:t>
      </w:r>
    </w:p>
    <w:p w14:paraId="2DF3E73F" w14:textId="7118BBE8" w:rsidR="0073290A" w:rsidRPr="00CF1E72" w:rsidRDefault="0073290A" w:rsidP="00F86769">
      <w:pPr>
        <w:pStyle w:val="ListParagraph"/>
        <w:numPr>
          <w:ilvl w:val="0"/>
          <w:numId w:val="5"/>
        </w:numPr>
      </w:pPr>
      <w:r>
        <w:t>RLC UM receive window operation is maintained similar to LTE.  If duplicate detection is removed from RLC UM then the need for the window will depend on the mechanism used to discard.</w:t>
      </w:r>
    </w:p>
    <w:p w14:paraId="2DC8C58D" w14:textId="77777777" w:rsidR="00B16604" w:rsidRPr="00CF1E72" w:rsidRDefault="00B16604" w:rsidP="00217E9A">
      <w:pPr>
        <w:rPr>
          <w:rFonts w:eastAsia="Batang"/>
          <w:lang w:eastAsia="ko-KR"/>
        </w:rPr>
      </w:pPr>
    </w:p>
    <w:p w14:paraId="0A4F6FE4" w14:textId="0841ABAD" w:rsidR="00B16604" w:rsidRDefault="00B16604" w:rsidP="0069325A">
      <w:pPr>
        <w:pStyle w:val="Heading1"/>
      </w:pPr>
      <w:r w:rsidRPr="00CF1E72">
        <w:t>Discussion</w:t>
      </w:r>
    </w:p>
    <w:p w14:paraId="5308E418" w14:textId="303B58A2" w:rsidR="009B6A62" w:rsidRPr="009B6A62" w:rsidRDefault="005F549C" w:rsidP="005C6044">
      <w:pPr>
        <w:pStyle w:val="Heading2"/>
      </w:pPr>
      <w:r>
        <w:t xml:space="preserve">LTE </w:t>
      </w:r>
      <w:r w:rsidR="00A01B74">
        <w:t>RLC UM Window Operation</w:t>
      </w:r>
    </w:p>
    <w:p w14:paraId="536E9EA6" w14:textId="06F809EA" w:rsidR="00804686" w:rsidRDefault="00E24C7F" w:rsidP="009B2924">
      <w:r>
        <w:t>As shown in Figure 1, i</w:t>
      </w:r>
      <w:r w:rsidR="00A01B74">
        <w:t xml:space="preserve">n LTE, </w:t>
      </w:r>
      <w:r w:rsidR="009953C6">
        <w:t xml:space="preserve">the </w:t>
      </w:r>
      <w:r w:rsidR="008F394A">
        <w:t xml:space="preserve">RLC UM </w:t>
      </w:r>
      <w:r w:rsidR="009953C6">
        <w:t xml:space="preserve">receive window operates based on </w:t>
      </w:r>
      <w:r w:rsidR="00A0322B">
        <w:t>the following state variables:</w:t>
      </w:r>
    </w:p>
    <w:p w14:paraId="1EC0AA2D" w14:textId="7FD05804" w:rsidR="00804686" w:rsidRDefault="00804686" w:rsidP="00804686">
      <w:pPr>
        <w:pStyle w:val="ListParagraph"/>
        <w:numPr>
          <w:ilvl w:val="0"/>
          <w:numId w:val="6"/>
        </w:numPr>
      </w:pPr>
      <w:r>
        <w:lastRenderedPageBreak/>
        <w:t>VR(UH) which holds the value of the highest received SN + 1. The receive window is defined by VR(UH) – UM_Window_Size ≤ SN &lt; VR(UH)</w:t>
      </w:r>
      <w:r w:rsidR="00357825">
        <w:t xml:space="preserve">. </w:t>
      </w:r>
    </w:p>
    <w:p w14:paraId="624A370E" w14:textId="7AAFB8FB" w:rsidR="000D07E7" w:rsidRDefault="000D07E7" w:rsidP="00804686">
      <w:pPr>
        <w:pStyle w:val="ListParagraph"/>
        <w:numPr>
          <w:ilvl w:val="0"/>
          <w:numId w:val="6"/>
        </w:numPr>
      </w:pPr>
      <w:r>
        <w:t>VR(UR) which holds the value of the highest i</w:t>
      </w:r>
      <w:r w:rsidR="00431F85">
        <w:t>n-sequence deli</w:t>
      </w:r>
      <w:r w:rsidR="00850577">
        <w:t>vered SN + 1. Any completely received</w:t>
      </w:r>
      <w:r>
        <w:t xml:space="preserve"> </w:t>
      </w:r>
      <w:r w:rsidR="003471AE">
        <w:t xml:space="preserve">SN below this value has been </w:t>
      </w:r>
      <w:r>
        <w:t>delivered to the higher layer</w:t>
      </w:r>
      <w:r w:rsidR="000A49B2">
        <w:t xml:space="preserve"> in ascending order of SN</w:t>
      </w:r>
      <w:r>
        <w:t xml:space="preserve">. </w:t>
      </w:r>
    </w:p>
    <w:p w14:paraId="639B7FE5" w14:textId="381F85D0" w:rsidR="000D07E7" w:rsidRDefault="000D07E7" w:rsidP="00804686">
      <w:pPr>
        <w:pStyle w:val="ListParagraph"/>
        <w:numPr>
          <w:ilvl w:val="0"/>
          <w:numId w:val="6"/>
        </w:numPr>
      </w:pPr>
      <w:r>
        <w:t>VR(UX) which holds the value of the SN</w:t>
      </w:r>
      <w:r w:rsidR="00D72F82">
        <w:t xml:space="preserve"> following the SN</w:t>
      </w:r>
      <w:r>
        <w:t xml:space="preserve"> that set the t-reordering timer. </w:t>
      </w:r>
    </w:p>
    <w:p w14:paraId="468D9F19" w14:textId="2AF9E3E2" w:rsidR="003A226F" w:rsidRDefault="00724183" w:rsidP="009B2924">
      <w:r>
        <w:t>The receive</w:t>
      </w:r>
      <w:r w:rsidR="00357825">
        <w:t xml:space="preserve"> window is a “pull-type window” in RLC UM since the</w:t>
      </w:r>
      <w:r w:rsidR="00650E9B">
        <w:t xml:space="preserve"> window is pulled b</w:t>
      </w:r>
      <w:r w:rsidR="00D6142B">
        <w:t xml:space="preserve">y the upper edge whenever an </w:t>
      </w:r>
      <w:r w:rsidR="00357825">
        <w:t>SN</w:t>
      </w:r>
      <w:r w:rsidR="00D6142B">
        <w:t xml:space="preserve"> ≥ VR(UH)</w:t>
      </w:r>
      <w:r w:rsidR="00357825">
        <w:t xml:space="preserve"> is received. </w:t>
      </w:r>
      <w:r w:rsidR="00420312">
        <w:t xml:space="preserve">If </w:t>
      </w:r>
      <w:r w:rsidR="000D07E7">
        <w:t>an SN gap</w:t>
      </w:r>
      <w:r w:rsidR="00420312">
        <w:t xml:space="preserve"> develops</w:t>
      </w:r>
      <w:r w:rsidR="00B637E3">
        <w:t>, i.e. VR(UR) &lt; VR(UH), the t</w:t>
      </w:r>
      <w:r w:rsidR="000D07E7">
        <w:t xml:space="preserve">-reordering timer starts and the value of VR(UX) is set to VR(UH). The timer resets if </w:t>
      </w:r>
      <w:r w:rsidR="00604535">
        <w:t xml:space="preserve">all the missing RLC PDUs are received, i.e. </w:t>
      </w:r>
      <w:r w:rsidR="00471577">
        <w:t>VR(UX) ≤ VR(UR)</w:t>
      </w:r>
      <w:r w:rsidR="00AA17C9">
        <w:t>.</w:t>
      </w:r>
      <w:r w:rsidR="00B344EC">
        <w:t xml:space="preserve"> T</w:t>
      </w:r>
      <w:r w:rsidR="00471577">
        <w:t>he timer is started</w:t>
      </w:r>
      <w:r w:rsidR="005A3B57">
        <w:t xml:space="preserve"> again</w:t>
      </w:r>
      <w:r w:rsidR="00471577">
        <w:t xml:space="preserve"> if the SN gap still exists. </w:t>
      </w:r>
    </w:p>
    <w:p w14:paraId="3BA4FFE3" w14:textId="37C8446C" w:rsidR="00D53A85" w:rsidRDefault="005A3B57" w:rsidP="009B2924">
      <w:r>
        <w:t xml:space="preserve">If the t-reordering timer </w:t>
      </w:r>
      <w:r w:rsidR="00F34A01">
        <w:t>expires, it means that the lower</w:t>
      </w:r>
      <w:r w:rsidR="00AC4212">
        <w:t xml:space="preserve"> layer HARQ functionality will be</w:t>
      </w:r>
      <w:r>
        <w:t xml:space="preserve"> unable to recover t</w:t>
      </w:r>
      <w:r w:rsidR="00F34A01">
        <w:t>he missing PDUs and the receiver</w:t>
      </w:r>
      <w:r>
        <w:t xml:space="preserve"> gives up on any </w:t>
      </w:r>
      <w:r w:rsidR="00F34A01">
        <w:t xml:space="preserve">remaining missing RLC PDUs </w:t>
      </w:r>
      <w:r>
        <w:t>with SN &lt; VR(UX)</w:t>
      </w:r>
      <w:r w:rsidR="00F34A01">
        <w:t xml:space="preserve">. </w:t>
      </w:r>
      <w:r w:rsidR="00770589">
        <w:t>The VR(UR) is updated based on</w:t>
      </w:r>
      <w:r w:rsidR="003A226F">
        <w:t xml:space="preserve"> the </w:t>
      </w:r>
      <w:r w:rsidR="0075046E">
        <w:t xml:space="preserve">next </w:t>
      </w:r>
      <w:r w:rsidR="003A226F">
        <w:t>SN ≥ VR(UX) that</w:t>
      </w:r>
      <w:r w:rsidR="0075046E">
        <w:t xml:space="preserve"> is yet to be </w:t>
      </w:r>
      <w:r w:rsidR="0081546E">
        <w:t xml:space="preserve">fully </w:t>
      </w:r>
      <w:r w:rsidR="0075046E">
        <w:t xml:space="preserve">received. Any PDUs with SN lower than that will be forwarded to the upper layer in ascending order of SN. </w:t>
      </w:r>
    </w:p>
    <w:p w14:paraId="2AEF0F99" w14:textId="7EE2FE64" w:rsidR="004062A9" w:rsidRDefault="004062A9" w:rsidP="009B2924">
      <w:r>
        <w:t xml:space="preserve">Hence, the concept of t-reordering timer is used in LTE RLC UM receive procedure to detect lower layer packet failures and avoid excessing reordering delays.  </w:t>
      </w:r>
    </w:p>
    <w:p w14:paraId="3AC4494C" w14:textId="3A80190F" w:rsidR="005F549C" w:rsidRDefault="005F549C" w:rsidP="009B2924">
      <w:pPr>
        <w:rPr>
          <w:b/>
        </w:rPr>
      </w:pPr>
      <w:r w:rsidRPr="00131ED1">
        <w:rPr>
          <w:b/>
        </w:rPr>
        <w:t>Observation 1: T-reordering timer functionality is used in LTE RLC UM receive procedure to avoid excessive reordering delays</w:t>
      </w:r>
      <w:r w:rsidR="006B3B61">
        <w:rPr>
          <w:b/>
        </w:rPr>
        <w:t>.</w:t>
      </w:r>
    </w:p>
    <w:p w14:paraId="13F763B7" w14:textId="77777777" w:rsidR="00867A06" w:rsidRDefault="00867A06" w:rsidP="009B2924">
      <w:pPr>
        <w:rPr>
          <w:b/>
        </w:rPr>
      </w:pPr>
    </w:p>
    <w:p w14:paraId="0FE25038" w14:textId="77777777" w:rsidR="007E08AF" w:rsidRDefault="007E08AF" w:rsidP="007E08AF">
      <w:pPr>
        <w:keepNext/>
      </w:pPr>
      <w:r>
        <w:rPr>
          <w:b/>
          <w:noProof/>
        </w:rPr>
        <w:drawing>
          <wp:inline distT="0" distB="0" distL="0" distR="0" wp14:anchorId="5F9A4E0B" wp14:editId="6C2B1E8C">
            <wp:extent cx="5880100" cy="2235200"/>
            <wp:effectExtent l="0" t="0" r="1270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LC_UM_LTE.emf"/>
                    <pic:cNvPicPr/>
                  </pic:nvPicPr>
                  <pic:blipFill>
                    <a:blip r:embed="rId8">
                      <a:extLst>
                        <a:ext uri="{28A0092B-C50C-407E-A947-70E740481C1C}">
                          <a14:useLocalDpi xmlns:a14="http://schemas.microsoft.com/office/drawing/2010/main" val="0"/>
                        </a:ext>
                      </a:extLst>
                    </a:blip>
                    <a:stretch>
                      <a:fillRect/>
                    </a:stretch>
                  </pic:blipFill>
                  <pic:spPr>
                    <a:xfrm rot="10800000" flipH="1" flipV="1">
                      <a:off x="0" y="0"/>
                      <a:ext cx="5880100" cy="2235200"/>
                    </a:xfrm>
                    <a:prstGeom prst="rect">
                      <a:avLst/>
                    </a:prstGeom>
                  </pic:spPr>
                </pic:pic>
              </a:graphicData>
            </a:graphic>
          </wp:inline>
        </w:drawing>
      </w:r>
    </w:p>
    <w:p w14:paraId="554E91F5" w14:textId="783E15D5" w:rsidR="00955D51" w:rsidRDefault="007E08AF" w:rsidP="000143A3">
      <w:pPr>
        <w:pStyle w:val="Caption"/>
        <w:jc w:val="center"/>
        <w:rPr>
          <w:b/>
        </w:rPr>
      </w:pPr>
      <w:r w:rsidRPr="00867A06">
        <w:rPr>
          <w:b/>
        </w:rPr>
        <w:t xml:space="preserve">Figure </w:t>
      </w:r>
      <w:r w:rsidRPr="00867A06">
        <w:rPr>
          <w:b/>
        </w:rPr>
        <w:fldChar w:fldCharType="begin"/>
      </w:r>
      <w:r w:rsidRPr="00867A06">
        <w:rPr>
          <w:b/>
        </w:rPr>
        <w:instrText xml:space="preserve"> SEQ Figure \* ARABIC </w:instrText>
      </w:r>
      <w:r w:rsidRPr="00867A06">
        <w:rPr>
          <w:b/>
        </w:rPr>
        <w:fldChar w:fldCharType="separate"/>
      </w:r>
      <w:r w:rsidR="00E714E9">
        <w:rPr>
          <w:b/>
          <w:noProof/>
        </w:rPr>
        <w:t>1</w:t>
      </w:r>
      <w:r w:rsidRPr="00867A06">
        <w:rPr>
          <w:b/>
        </w:rPr>
        <w:fldChar w:fldCharType="end"/>
      </w:r>
      <w:r w:rsidRPr="00867A06">
        <w:rPr>
          <w:b/>
        </w:rPr>
        <w:t>: RLC UM Receive Window Operation</w:t>
      </w:r>
      <w:r w:rsidR="005922AD">
        <w:rPr>
          <w:b/>
        </w:rPr>
        <w:t xml:space="preserve"> in LTE</w:t>
      </w:r>
    </w:p>
    <w:p w14:paraId="5252D27E" w14:textId="21502BC7" w:rsidR="00131ED1" w:rsidRPr="009B6A62" w:rsidRDefault="00131ED1" w:rsidP="00131ED1">
      <w:pPr>
        <w:pStyle w:val="Heading2"/>
      </w:pPr>
      <w:r>
        <w:t>NR RLC UM Window Operation</w:t>
      </w:r>
    </w:p>
    <w:p w14:paraId="2521633C" w14:textId="77777777" w:rsidR="00CA32D0" w:rsidRDefault="00131ED1" w:rsidP="009B2924">
      <w:r>
        <w:t xml:space="preserve">In NR, RLC no longer needs to reorder the SDUs before delivery to the </w:t>
      </w:r>
      <w:r w:rsidR="00A15A25">
        <w:t>higher</w:t>
      </w:r>
      <w:r>
        <w:t xml:space="preserve"> layer. Hence, t-reordering timer and the state variable</w:t>
      </w:r>
      <w:r w:rsidR="006E506F">
        <w:t>s</w:t>
      </w:r>
      <w:r>
        <w:t xml:space="preserve"> VR(UR)</w:t>
      </w:r>
      <w:r w:rsidR="006E506F">
        <w:t xml:space="preserve"> and VR(UX)</w:t>
      </w:r>
      <w:r>
        <w:t xml:space="preserve"> in the receive window are no longer </w:t>
      </w:r>
      <w:r w:rsidR="00CA32D0">
        <w:t>strictly needed</w:t>
      </w:r>
      <w:r>
        <w:t xml:space="preserve">. </w:t>
      </w:r>
      <w:r w:rsidR="0079248F">
        <w:t xml:space="preserve">Any </w:t>
      </w:r>
      <w:r w:rsidR="000E63B2">
        <w:t>RLC SDUs</w:t>
      </w:r>
      <w:r w:rsidR="0079248F">
        <w:t xml:space="preserve"> that are fully reassembled</w:t>
      </w:r>
      <w:r w:rsidR="000E63B2">
        <w:t xml:space="preserve"> </w:t>
      </w:r>
      <w:r w:rsidR="00CC66D4">
        <w:t xml:space="preserve">(or not segmented) </w:t>
      </w:r>
      <w:r w:rsidR="0079248F">
        <w:t xml:space="preserve">can be immediately provided to the higher layer. </w:t>
      </w:r>
      <w:r w:rsidR="00092015">
        <w:t xml:space="preserve">Buffering is still required in RLC for </w:t>
      </w:r>
      <w:r w:rsidR="00B50F90">
        <w:t>SDU segments</w:t>
      </w:r>
      <w:r w:rsidR="00092015">
        <w:t xml:space="preserve"> waiting for reassembly. Any packets that cannot be reassembled will be discarded as the receive window moves. </w:t>
      </w:r>
    </w:p>
    <w:p w14:paraId="09BD7785" w14:textId="3470A17A" w:rsidR="00584473" w:rsidRDefault="00092015" w:rsidP="009B2924">
      <w:r>
        <w:t xml:space="preserve">However, relying just on the window movement may lead </w:t>
      </w:r>
      <w:r w:rsidR="007A676A">
        <w:t xml:space="preserve">in some cases </w:t>
      </w:r>
      <w:r>
        <w:t xml:space="preserve">to such segments being in the buffer for too long </w:t>
      </w:r>
      <w:r w:rsidR="00153261">
        <w:t>beyond the time</w:t>
      </w:r>
      <w:r>
        <w:t xml:space="preserve"> </w:t>
      </w:r>
      <w:r w:rsidR="00622B6C">
        <w:t xml:space="preserve">within which </w:t>
      </w:r>
      <w:r>
        <w:t xml:space="preserve">the lower layer HARQ </w:t>
      </w:r>
      <w:r w:rsidR="00622B6C">
        <w:t xml:space="preserve">can potentially </w:t>
      </w:r>
      <w:r>
        <w:t>recover the missing segments</w:t>
      </w:r>
      <w:r w:rsidR="00D70E47">
        <w:t xml:space="preserve">. </w:t>
      </w:r>
      <w:r w:rsidR="009C4098">
        <w:t>In RAN2#97</w:t>
      </w:r>
      <w:r>
        <w:t xml:space="preserve">bis, a t-reassembly timer was introduced </w:t>
      </w:r>
      <w:r w:rsidR="00E178F3">
        <w:t xml:space="preserve">as </w:t>
      </w:r>
      <w:r>
        <w:t xml:space="preserve">FFS as a possible </w:t>
      </w:r>
      <w:r w:rsidR="00FA7A05">
        <w:t xml:space="preserve">time-bound </w:t>
      </w:r>
      <w:r>
        <w:t>mechanism for discarding segments</w:t>
      </w:r>
      <w:r w:rsidR="00FA7A05">
        <w:t xml:space="preserve"> in addition to the SN-based mechanism</w:t>
      </w:r>
      <w:r w:rsidR="00121690">
        <w:t xml:space="preserve"> of the lower edge of the receive window</w:t>
      </w:r>
      <w:r>
        <w:t xml:space="preserve">. This paper agrees with </w:t>
      </w:r>
      <w:r w:rsidR="00F53F6F">
        <w:t xml:space="preserve">adding </w:t>
      </w:r>
      <w:r w:rsidR="00584473">
        <w:t>this technique</w:t>
      </w:r>
      <w:r>
        <w:t>.</w:t>
      </w:r>
    </w:p>
    <w:p w14:paraId="7B95F791" w14:textId="4640AB5B" w:rsidR="00131ED1" w:rsidRDefault="00584473" w:rsidP="009B2924">
      <w:r>
        <w:t xml:space="preserve">If a t-reassembly timer is introduced, </w:t>
      </w:r>
      <w:r w:rsidR="00EE239F">
        <w:t xml:space="preserve">it can function </w:t>
      </w:r>
      <w:r w:rsidR="00E83D1D">
        <w:t>like</w:t>
      </w:r>
      <w:r w:rsidR="00EE239F">
        <w:t xml:space="preserve"> the t-reordering timer</w:t>
      </w:r>
      <w:r w:rsidR="0095027E">
        <w:t xml:space="preserve"> </w:t>
      </w:r>
      <w:r w:rsidR="00091F77">
        <w:t>in LTE</w:t>
      </w:r>
      <w:r w:rsidR="006E506F">
        <w:t xml:space="preserve">. For example, Figure 2 illustrates an example </w:t>
      </w:r>
      <w:r w:rsidR="000646A2">
        <w:t xml:space="preserve">operation </w:t>
      </w:r>
      <w:r w:rsidR="00193ED7">
        <w:t xml:space="preserve">largely </w:t>
      </w:r>
      <w:r w:rsidR="0097241C">
        <w:t>repurposing</w:t>
      </w:r>
      <w:r w:rsidR="000646A2">
        <w:t xml:space="preserve"> </w:t>
      </w:r>
      <w:r w:rsidR="00CA32D0">
        <w:t xml:space="preserve">the window operation </w:t>
      </w:r>
      <w:r w:rsidR="000646A2">
        <w:t>in LTE</w:t>
      </w:r>
      <w:r w:rsidR="00EE239F">
        <w:t xml:space="preserve">. In this case, the timer is set when there are </w:t>
      </w:r>
      <w:r w:rsidR="00FA36B6">
        <w:t>RLC SDU segments</w:t>
      </w:r>
      <w:r w:rsidR="0095027E">
        <w:t xml:space="preserve"> awaiting </w:t>
      </w:r>
      <w:r w:rsidR="00FA36B6">
        <w:t>reassembly</w:t>
      </w:r>
      <w:r w:rsidR="00091F77">
        <w:t xml:space="preserve"> and VR(UX) is set to VR(UH)</w:t>
      </w:r>
      <w:r w:rsidR="0095027E">
        <w:t>.</w:t>
      </w:r>
      <w:r w:rsidR="001F0BA6">
        <w:t xml:space="preserve"> </w:t>
      </w:r>
      <w:r w:rsidR="00F062F6">
        <w:t>Timer is reset if all the segments</w:t>
      </w:r>
      <w:r w:rsidR="00F737D0">
        <w:t xml:space="preserve"> with SN</w:t>
      </w:r>
      <w:r w:rsidR="00091F77">
        <w:t xml:space="preserve"> &lt; VR(UX) are fully assembled and forwarded to higher layer. </w:t>
      </w:r>
      <w:r w:rsidR="001F0BA6">
        <w:t>If that does not happen and timer e</w:t>
      </w:r>
      <w:r w:rsidR="00706058">
        <w:t xml:space="preserve">xpires, all SN &lt; VR(UX) </w:t>
      </w:r>
      <w:r w:rsidR="001F0BA6">
        <w:t xml:space="preserve">awaiting </w:t>
      </w:r>
      <w:r w:rsidR="00B76AA1">
        <w:t>segments for reassembly</w:t>
      </w:r>
      <w:r w:rsidR="001F0BA6">
        <w:t xml:space="preserve"> are discarded</w:t>
      </w:r>
      <w:r w:rsidR="00710AA0">
        <w:t xml:space="preserve">. </w:t>
      </w:r>
      <w:r w:rsidR="00CA32D0">
        <w:t xml:space="preserve">VR(UR) indicates the earliest SN </w:t>
      </w:r>
      <w:r w:rsidR="00FC44FD">
        <w:t xml:space="preserve">that is </w:t>
      </w:r>
      <w:r w:rsidR="00CA32D0">
        <w:t xml:space="preserve">still considered for </w:t>
      </w:r>
      <w:r w:rsidR="003C5D3E">
        <w:t>forwarding</w:t>
      </w:r>
      <w:r w:rsidR="00CA32D0">
        <w:t xml:space="preserve"> </w:t>
      </w:r>
      <w:r w:rsidR="00EA75B9">
        <w:t>to higher layer</w:t>
      </w:r>
      <w:r w:rsidR="00224492">
        <w:t>s</w:t>
      </w:r>
      <w:bookmarkStart w:id="0" w:name="_GoBack"/>
      <w:bookmarkEnd w:id="0"/>
      <w:r w:rsidR="00EA75B9">
        <w:t xml:space="preserve"> </w:t>
      </w:r>
      <w:r w:rsidR="007E3012">
        <w:t xml:space="preserve">by RLC </w:t>
      </w:r>
      <w:r w:rsidR="00CA32D0">
        <w:t xml:space="preserve">just as in LTE. </w:t>
      </w:r>
      <w:r w:rsidR="00062CB4">
        <w:t>The procedure to update state variables such as VR(UR) could be different from LTE</w:t>
      </w:r>
      <w:r w:rsidR="006C4DD2">
        <w:t xml:space="preserve">. </w:t>
      </w:r>
      <w:r w:rsidR="00B01DBE">
        <w:t xml:space="preserve">Note that </w:t>
      </w:r>
      <w:r w:rsidR="00527E0D">
        <w:t>p</w:t>
      </w:r>
      <w:r w:rsidR="004D4BF3">
        <w:t xml:space="preserve">artially received SDUs </w:t>
      </w:r>
      <w:r w:rsidR="00984130">
        <w:t>are</w:t>
      </w:r>
      <w:r w:rsidR="00B01DBE">
        <w:t xml:space="preserve"> also</w:t>
      </w:r>
      <w:r w:rsidR="00984130">
        <w:t xml:space="preserve"> discarded when receiver</w:t>
      </w:r>
      <w:r w:rsidR="004D4BF3">
        <w:t xml:space="preserve"> window’s lower edge moves past them. </w:t>
      </w:r>
    </w:p>
    <w:p w14:paraId="3835E99E" w14:textId="0187A6F7" w:rsidR="00EE56BE" w:rsidRDefault="00EE56BE" w:rsidP="00EE56BE">
      <w:pPr>
        <w:rPr>
          <w:b/>
        </w:rPr>
      </w:pPr>
      <w:r>
        <w:rPr>
          <w:b/>
        </w:rPr>
        <w:t>Proposal</w:t>
      </w:r>
      <w:r w:rsidRPr="00131ED1">
        <w:rPr>
          <w:b/>
        </w:rPr>
        <w:t xml:space="preserve"> 1: </w:t>
      </w:r>
      <w:r w:rsidR="004D4BF3">
        <w:rPr>
          <w:b/>
        </w:rPr>
        <w:t xml:space="preserve">A receive window and a t-reassembly timer is used to discard </w:t>
      </w:r>
      <w:r w:rsidR="00EC6F62">
        <w:rPr>
          <w:b/>
        </w:rPr>
        <w:t xml:space="preserve">RLC SDU </w:t>
      </w:r>
      <w:r w:rsidR="004D4BF3">
        <w:rPr>
          <w:b/>
        </w:rPr>
        <w:t>segments</w:t>
      </w:r>
      <w:r w:rsidR="00EC6F62">
        <w:rPr>
          <w:b/>
        </w:rPr>
        <w:t xml:space="preserve"> </w:t>
      </w:r>
      <w:r w:rsidR="004D4BF3">
        <w:rPr>
          <w:b/>
        </w:rPr>
        <w:t>in RLC UM receiver</w:t>
      </w:r>
      <w:r>
        <w:rPr>
          <w:b/>
        </w:rPr>
        <w:t>.</w:t>
      </w:r>
    </w:p>
    <w:p w14:paraId="2F5BE24B" w14:textId="29AD08AC" w:rsidR="00E714E9" w:rsidRDefault="001B500B" w:rsidP="00E714E9">
      <w:pPr>
        <w:keepNext/>
      </w:pPr>
      <w:r>
        <w:rPr>
          <w:noProof/>
        </w:rPr>
        <w:drawing>
          <wp:inline distT="0" distB="0" distL="0" distR="0" wp14:anchorId="6E32797C" wp14:editId="29B7B40D">
            <wp:extent cx="5880100" cy="2235200"/>
            <wp:effectExtent l="0" t="0" r="1270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LC_UM_NR.emf"/>
                    <pic:cNvPicPr/>
                  </pic:nvPicPr>
                  <pic:blipFill>
                    <a:blip r:embed="rId9">
                      <a:extLst>
                        <a:ext uri="{28A0092B-C50C-407E-A947-70E740481C1C}">
                          <a14:useLocalDpi xmlns:a14="http://schemas.microsoft.com/office/drawing/2010/main" val="0"/>
                        </a:ext>
                      </a:extLst>
                    </a:blip>
                    <a:stretch>
                      <a:fillRect/>
                    </a:stretch>
                  </pic:blipFill>
                  <pic:spPr>
                    <a:xfrm rot="10800000" flipH="1" flipV="1">
                      <a:off x="0" y="0"/>
                      <a:ext cx="5880100" cy="2235200"/>
                    </a:xfrm>
                    <a:prstGeom prst="rect">
                      <a:avLst/>
                    </a:prstGeom>
                  </pic:spPr>
                </pic:pic>
              </a:graphicData>
            </a:graphic>
          </wp:inline>
        </w:drawing>
      </w:r>
    </w:p>
    <w:p w14:paraId="0A95EFA2" w14:textId="1CB71714" w:rsidR="00EE56BE" w:rsidRPr="0005701A" w:rsidRDefault="00E714E9" w:rsidP="0005701A">
      <w:pPr>
        <w:pStyle w:val="Caption"/>
        <w:jc w:val="center"/>
        <w:rPr>
          <w:b/>
        </w:rPr>
      </w:pPr>
      <w:r w:rsidRPr="0005701A">
        <w:rPr>
          <w:b/>
        </w:rPr>
        <w:t xml:space="preserve">Figure </w:t>
      </w:r>
      <w:r w:rsidRPr="0005701A">
        <w:rPr>
          <w:b/>
        </w:rPr>
        <w:fldChar w:fldCharType="begin"/>
      </w:r>
      <w:r w:rsidRPr="0005701A">
        <w:rPr>
          <w:b/>
        </w:rPr>
        <w:instrText xml:space="preserve"> SEQ Figure \* ARABIC </w:instrText>
      </w:r>
      <w:r w:rsidRPr="0005701A">
        <w:rPr>
          <w:b/>
        </w:rPr>
        <w:fldChar w:fldCharType="separate"/>
      </w:r>
      <w:r w:rsidRPr="0005701A">
        <w:rPr>
          <w:b/>
          <w:noProof/>
        </w:rPr>
        <w:t>2</w:t>
      </w:r>
      <w:r w:rsidRPr="0005701A">
        <w:rPr>
          <w:b/>
        </w:rPr>
        <w:fldChar w:fldCharType="end"/>
      </w:r>
      <w:r w:rsidRPr="0005701A">
        <w:rPr>
          <w:b/>
        </w:rPr>
        <w:t xml:space="preserve">: </w:t>
      </w:r>
      <w:r w:rsidR="004F0498">
        <w:rPr>
          <w:b/>
        </w:rPr>
        <w:t>Example</w:t>
      </w:r>
      <w:r w:rsidRPr="0005701A">
        <w:rPr>
          <w:b/>
        </w:rPr>
        <w:t xml:space="preserve"> Receive Window Operation in NR RLC UM</w:t>
      </w:r>
    </w:p>
    <w:p w14:paraId="5B5DCF1E" w14:textId="3A9F3018" w:rsidR="00FF1BCA" w:rsidRDefault="00FF1BCA" w:rsidP="00FF1BCA">
      <w:pPr>
        <w:pStyle w:val="Heading2"/>
      </w:pPr>
      <w:r>
        <w:t>Duplicate detection</w:t>
      </w:r>
    </w:p>
    <w:p w14:paraId="7A62C7FD" w14:textId="3512E072" w:rsidR="00FF1BCA" w:rsidRPr="00FF1BCA" w:rsidRDefault="00FF1BCA" w:rsidP="00FF1BCA">
      <w:r>
        <w:t xml:space="preserve">In LTE, the RLC UM </w:t>
      </w:r>
      <w:r w:rsidR="00041A9E">
        <w:t>detects and discards duplicates. In NR, RLC no longer needs to do in-sequence delivery and this functionality is handled by higher layers. Similarly, duplicate detection can also be handled by higher layers</w:t>
      </w:r>
      <w:r w:rsidR="00A70ECD">
        <w:t xml:space="preserve"> in combination with the reordering operation</w:t>
      </w:r>
      <w:r w:rsidR="00176EB4">
        <w:t>. T</w:t>
      </w:r>
      <w:r w:rsidR="00BD1279">
        <w:t xml:space="preserve">his </w:t>
      </w:r>
      <w:r w:rsidR="00E004F2">
        <w:t>avoids</w:t>
      </w:r>
      <w:r w:rsidR="00BD1279">
        <w:t xml:space="preserve"> multiple layers implementing similar functionality</w:t>
      </w:r>
      <w:r w:rsidR="00041A9E">
        <w:t xml:space="preserve">. However, RLC will still need to do duplicate detection in the case of RLC SDU segments waiting in the buffer for completion. </w:t>
      </w:r>
    </w:p>
    <w:p w14:paraId="08D6B71C" w14:textId="710C943D" w:rsidR="005F549C" w:rsidRPr="007C7C5B" w:rsidRDefault="006F5B24" w:rsidP="009B2924">
      <w:pPr>
        <w:rPr>
          <w:b/>
        </w:rPr>
      </w:pPr>
      <w:r>
        <w:rPr>
          <w:b/>
        </w:rPr>
        <w:t>Proposal 2</w:t>
      </w:r>
      <w:r w:rsidRPr="00131ED1">
        <w:rPr>
          <w:b/>
        </w:rPr>
        <w:t xml:space="preserve">: </w:t>
      </w:r>
      <w:r>
        <w:rPr>
          <w:b/>
        </w:rPr>
        <w:t xml:space="preserve">Duplicate detection in the RLC UM receiver is limited to RLC SDU segments that are waiting for completion. </w:t>
      </w:r>
    </w:p>
    <w:p w14:paraId="066FFDFD" w14:textId="6E9A7D27" w:rsidR="002C5675" w:rsidRDefault="00974BC3" w:rsidP="0069325A">
      <w:pPr>
        <w:pStyle w:val="Heading1"/>
      </w:pPr>
      <w:r>
        <w:t>Conclusion</w:t>
      </w:r>
    </w:p>
    <w:p w14:paraId="2A1D2FBB" w14:textId="6FB41C46" w:rsidR="005831D1" w:rsidRDefault="00AD2EE0" w:rsidP="005831D1">
      <w:r>
        <w:t>In this paper, we discussed the operation of RLC UM receiver and make the following observation and proposals:</w:t>
      </w:r>
    </w:p>
    <w:p w14:paraId="7C6EEA57" w14:textId="77777777" w:rsidR="00AD2EE0" w:rsidRDefault="00AD2EE0" w:rsidP="00AD2EE0">
      <w:pPr>
        <w:rPr>
          <w:b/>
        </w:rPr>
      </w:pPr>
      <w:r w:rsidRPr="00131ED1">
        <w:rPr>
          <w:b/>
        </w:rPr>
        <w:t>Observation 1: T-reordering timer functionality is used in LTE RLC UM receive procedure to avoid excessive reordering delays</w:t>
      </w:r>
      <w:r>
        <w:rPr>
          <w:b/>
        </w:rPr>
        <w:t>.</w:t>
      </w:r>
    </w:p>
    <w:p w14:paraId="7EC2FF71" w14:textId="445810C1" w:rsidR="00AD2EE0" w:rsidRDefault="00AD2EE0" w:rsidP="00AD2EE0">
      <w:pPr>
        <w:rPr>
          <w:b/>
        </w:rPr>
      </w:pPr>
      <w:r>
        <w:rPr>
          <w:b/>
        </w:rPr>
        <w:t>Proposal</w:t>
      </w:r>
      <w:r w:rsidRPr="00131ED1">
        <w:rPr>
          <w:b/>
        </w:rPr>
        <w:t xml:space="preserve"> 1: </w:t>
      </w:r>
      <w:r>
        <w:rPr>
          <w:b/>
        </w:rPr>
        <w:t xml:space="preserve">A receive window and a t-reassembly timer is used to discard </w:t>
      </w:r>
      <w:r w:rsidR="00233C19">
        <w:rPr>
          <w:b/>
        </w:rPr>
        <w:t xml:space="preserve">RLC SDU </w:t>
      </w:r>
      <w:r>
        <w:rPr>
          <w:b/>
        </w:rPr>
        <w:t>segments in RLC UM receiver.</w:t>
      </w:r>
    </w:p>
    <w:p w14:paraId="6BDF4703" w14:textId="49457CD6" w:rsidR="00AD2EE0" w:rsidRPr="00AF7C24" w:rsidRDefault="005747D7" w:rsidP="005831D1">
      <w:pPr>
        <w:rPr>
          <w:b/>
        </w:rPr>
      </w:pPr>
      <w:r>
        <w:rPr>
          <w:b/>
        </w:rPr>
        <w:t>Proposal 2</w:t>
      </w:r>
      <w:r w:rsidRPr="00131ED1">
        <w:rPr>
          <w:b/>
        </w:rPr>
        <w:t xml:space="preserve">: </w:t>
      </w:r>
      <w:r>
        <w:rPr>
          <w:b/>
        </w:rPr>
        <w:t xml:space="preserve">Duplicate detection in the RLC UM receiver is limited to RLC SDU segments that are waiting for completion. </w:t>
      </w:r>
    </w:p>
    <w:p w14:paraId="7D867802" w14:textId="77777777" w:rsidR="002C5675" w:rsidRPr="00CF1E72" w:rsidRDefault="002C5675" w:rsidP="0069325A">
      <w:pPr>
        <w:pStyle w:val="Heading1"/>
      </w:pPr>
      <w:r w:rsidRPr="00CF1E72">
        <w:t>References</w:t>
      </w:r>
    </w:p>
    <w:p w14:paraId="2AB6DD8D" w14:textId="4551B3B9" w:rsidR="002C5675" w:rsidRPr="00D8327F" w:rsidRDefault="002C5675" w:rsidP="00217E9A">
      <w:pPr>
        <w:rPr>
          <w:lang w:eastAsia="ja-JP"/>
        </w:rPr>
      </w:pPr>
      <w:r w:rsidRPr="00D8327F">
        <w:rPr>
          <w:lang w:eastAsia="ja-JP"/>
        </w:rPr>
        <w:t xml:space="preserve">[1] </w:t>
      </w:r>
      <w:r w:rsidR="00CA0A7A" w:rsidRPr="00D8327F">
        <w:t xml:space="preserve">RP-160671, </w:t>
      </w:r>
      <w:r w:rsidR="00CA0A7A" w:rsidRPr="00D8327F">
        <w:rPr>
          <w:lang w:eastAsia="ja-JP"/>
        </w:rPr>
        <w:t>“</w:t>
      </w:r>
      <w:r w:rsidRPr="00D8327F">
        <w:t>New SID Proposal: Study on New Radio Access Technology”, NTT DoCoMo</w:t>
      </w:r>
    </w:p>
    <w:p w14:paraId="32909189" w14:textId="68D2DEC4" w:rsidR="00947FAE" w:rsidRDefault="002C5675" w:rsidP="00947FAE">
      <w:pPr>
        <w:rPr>
          <w:lang w:eastAsia="ja-JP"/>
        </w:rPr>
      </w:pPr>
      <w:r w:rsidRPr="00CA2DFE">
        <w:rPr>
          <w:lang w:eastAsia="ja-JP"/>
        </w:rPr>
        <w:t>[</w:t>
      </w:r>
      <w:r w:rsidR="00CA0A7A">
        <w:rPr>
          <w:lang w:eastAsia="ja-JP"/>
        </w:rPr>
        <w:t xml:space="preserve">2] </w:t>
      </w:r>
      <w:r w:rsidR="00986221">
        <w:rPr>
          <w:lang w:eastAsia="ja-JP"/>
        </w:rPr>
        <w:t>3GPP TR 38.804 V1.0.0</w:t>
      </w:r>
      <w:r w:rsidR="002D5A22">
        <w:rPr>
          <w:lang w:eastAsia="ja-JP"/>
        </w:rPr>
        <w:t>, “Study on New Radio Access Technology: Radio Interface Protocol Aspects”</w:t>
      </w:r>
    </w:p>
    <w:p w14:paraId="6171C9A0" w14:textId="07CDC87B" w:rsidR="00986221" w:rsidRDefault="00986221" w:rsidP="00947FAE">
      <w:pPr>
        <w:rPr>
          <w:lang w:eastAsia="ja-JP"/>
        </w:rPr>
      </w:pPr>
      <w:r>
        <w:rPr>
          <w:lang w:eastAsia="ja-JP"/>
        </w:rPr>
        <w:t xml:space="preserve">[3] </w:t>
      </w:r>
      <w:r w:rsidR="0008765E">
        <w:rPr>
          <w:lang w:eastAsia="ja-JP"/>
        </w:rPr>
        <w:t>3GPP, Report of 3GPP TSG RAN WG2 meeting #97bis</w:t>
      </w:r>
    </w:p>
    <w:p w14:paraId="790A354E" w14:textId="2F205365" w:rsidR="00CB10F1" w:rsidRDefault="00D43E55" w:rsidP="00217E9A">
      <w:pPr>
        <w:rPr>
          <w:lang w:eastAsia="ja-JP"/>
        </w:rPr>
      </w:pPr>
    </w:p>
    <w:sectPr w:rsidR="00CB10F1" w:rsidSect="00A82F3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E92D82" w14:textId="77777777" w:rsidR="00D43E55" w:rsidRDefault="00D43E55" w:rsidP="00217E9A">
      <w:r>
        <w:separator/>
      </w:r>
    </w:p>
  </w:endnote>
  <w:endnote w:type="continuationSeparator" w:id="0">
    <w:p w14:paraId="3A8C43F5" w14:textId="77777777" w:rsidR="00D43E55" w:rsidRDefault="00D43E55" w:rsidP="00217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panose1 w:val="02020500000000000000"/>
    <w:charset w:val="88"/>
    <w:family w:val="auto"/>
    <w:pitch w:val="variable"/>
    <w:sig w:usb0="A00002FF" w:usb1="28CFFCFA" w:usb2="00000016" w:usb3="00000000" w:csb0="00100001" w:csb1="00000000"/>
  </w:font>
  <w:font w:name="Calibri">
    <w:panose1 w:val="020F0502020204030204"/>
    <w:charset w:val="00"/>
    <w:family w:val="auto"/>
    <w:pitch w:val="variable"/>
    <w:sig w:usb0="E00002FF" w:usb1="4000ACFF" w:usb2="00000001" w:usb3="00000000" w:csb0="0000019F"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Malgun Gothic">
    <w:panose1 w:val="020B0503020000020004"/>
    <w:charset w:val="81"/>
    <w:family w:val="auto"/>
    <w:pitch w:val="variable"/>
    <w:sig w:usb0="9000002F" w:usb1="29D77CFB" w:usb2="00000012" w:usb3="00000000" w:csb0="00080001" w:csb1="00000000"/>
  </w:font>
  <w:font w:name="Batang">
    <w:panose1 w:val="02030600000101010101"/>
    <w:charset w:val="81"/>
    <w:family w:val="auto"/>
    <w:pitch w:val="variable"/>
    <w:sig w:usb0="B00002AF" w:usb1="69D77CFB" w:usb2="00000030" w:usb3="00000000" w:csb0="0008009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FEF011" w14:textId="77777777" w:rsidR="00D43E55" w:rsidRDefault="00D43E55" w:rsidP="00217E9A">
      <w:r>
        <w:separator/>
      </w:r>
    </w:p>
  </w:footnote>
  <w:footnote w:type="continuationSeparator" w:id="0">
    <w:p w14:paraId="3EE65B59" w14:textId="77777777" w:rsidR="00D43E55" w:rsidRDefault="00D43E55" w:rsidP="00217E9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52B11"/>
    <w:multiLevelType w:val="multilevel"/>
    <w:tmpl w:val="415837E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
    <w:nsid w:val="5DBA70C9"/>
    <w:multiLevelType w:val="hybridMultilevel"/>
    <w:tmpl w:val="24F2C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04C119A"/>
    <w:multiLevelType w:val="hybridMultilevel"/>
    <w:tmpl w:val="0E4253EE"/>
    <w:lvl w:ilvl="0" w:tplc="60ECBACE">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5204C2B"/>
    <w:multiLevelType w:val="hybridMultilevel"/>
    <w:tmpl w:val="6E6EEE46"/>
    <w:lvl w:ilvl="0" w:tplc="60ECBACE">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0"/>
  </w:num>
  <w:num w:numId="2">
    <w:abstractNumId w:val="5"/>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696"/>
    <w:rsid w:val="00006785"/>
    <w:rsid w:val="000143A3"/>
    <w:rsid w:val="00041A9E"/>
    <w:rsid w:val="00043DE1"/>
    <w:rsid w:val="00054DBE"/>
    <w:rsid w:val="0005701A"/>
    <w:rsid w:val="00062CB4"/>
    <w:rsid w:val="000646A2"/>
    <w:rsid w:val="0008765E"/>
    <w:rsid w:val="00090D49"/>
    <w:rsid w:val="00091F77"/>
    <w:rsid w:val="00092015"/>
    <w:rsid w:val="000975CF"/>
    <w:rsid w:val="000A49B2"/>
    <w:rsid w:val="000B2CB2"/>
    <w:rsid w:val="000C3220"/>
    <w:rsid w:val="000C3EB8"/>
    <w:rsid w:val="000C6115"/>
    <w:rsid w:val="000D07E7"/>
    <w:rsid w:val="000D7E1D"/>
    <w:rsid w:val="000E63B2"/>
    <w:rsid w:val="000E6F94"/>
    <w:rsid w:val="00101727"/>
    <w:rsid w:val="0011223B"/>
    <w:rsid w:val="00114961"/>
    <w:rsid w:val="00116F38"/>
    <w:rsid w:val="00121690"/>
    <w:rsid w:val="00131ED1"/>
    <w:rsid w:val="00132080"/>
    <w:rsid w:val="00150051"/>
    <w:rsid w:val="0015207D"/>
    <w:rsid w:val="00153261"/>
    <w:rsid w:val="00170F32"/>
    <w:rsid w:val="001747B5"/>
    <w:rsid w:val="0017543F"/>
    <w:rsid w:val="00176EB4"/>
    <w:rsid w:val="00182AA9"/>
    <w:rsid w:val="00185F5C"/>
    <w:rsid w:val="0018655F"/>
    <w:rsid w:val="00193ED7"/>
    <w:rsid w:val="001961B0"/>
    <w:rsid w:val="001A5293"/>
    <w:rsid w:val="001B500B"/>
    <w:rsid w:val="001D14C9"/>
    <w:rsid w:val="001E529A"/>
    <w:rsid w:val="001F0BA6"/>
    <w:rsid w:val="001F4B74"/>
    <w:rsid w:val="00205EA4"/>
    <w:rsid w:val="0021531C"/>
    <w:rsid w:val="00217E9A"/>
    <w:rsid w:val="00217FE1"/>
    <w:rsid w:val="00224492"/>
    <w:rsid w:val="00233C19"/>
    <w:rsid w:val="00234D13"/>
    <w:rsid w:val="00241E2C"/>
    <w:rsid w:val="00256AAB"/>
    <w:rsid w:val="002578F1"/>
    <w:rsid w:val="00263B39"/>
    <w:rsid w:val="002763C7"/>
    <w:rsid w:val="002937F9"/>
    <w:rsid w:val="002B154A"/>
    <w:rsid w:val="002B379C"/>
    <w:rsid w:val="002B4D98"/>
    <w:rsid w:val="002C43B1"/>
    <w:rsid w:val="002C5675"/>
    <w:rsid w:val="002D1803"/>
    <w:rsid w:val="002D5A22"/>
    <w:rsid w:val="002E1EEA"/>
    <w:rsid w:val="002E27F7"/>
    <w:rsid w:val="002F4468"/>
    <w:rsid w:val="002F4E16"/>
    <w:rsid w:val="00301796"/>
    <w:rsid w:val="00302ADB"/>
    <w:rsid w:val="00312CAA"/>
    <w:rsid w:val="00322310"/>
    <w:rsid w:val="003232DA"/>
    <w:rsid w:val="0034074C"/>
    <w:rsid w:val="003471AE"/>
    <w:rsid w:val="00357825"/>
    <w:rsid w:val="00363810"/>
    <w:rsid w:val="00364143"/>
    <w:rsid w:val="003864A7"/>
    <w:rsid w:val="003918DE"/>
    <w:rsid w:val="003A1A04"/>
    <w:rsid w:val="003A226F"/>
    <w:rsid w:val="003B1C77"/>
    <w:rsid w:val="003C0B3A"/>
    <w:rsid w:val="003C5D3E"/>
    <w:rsid w:val="003D7F6A"/>
    <w:rsid w:val="003E3B47"/>
    <w:rsid w:val="003F1897"/>
    <w:rsid w:val="00403647"/>
    <w:rsid w:val="004062A9"/>
    <w:rsid w:val="00420312"/>
    <w:rsid w:val="00431F85"/>
    <w:rsid w:val="00435FB6"/>
    <w:rsid w:val="00436F6F"/>
    <w:rsid w:val="00445843"/>
    <w:rsid w:val="00446D40"/>
    <w:rsid w:val="00456231"/>
    <w:rsid w:val="0046259A"/>
    <w:rsid w:val="00465D6A"/>
    <w:rsid w:val="0046782A"/>
    <w:rsid w:val="00471577"/>
    <w:rsid w:val="00495A34"/>
    <w:rsid w:val="00495B8E"/>
    <w:rsid w:val="004A17EE"/>
    <w:rsid w:val="004A6C61"/>
    <w:rsid w:val="004B2921"/>
    <w:rsid w:val="004B6988"/>
    <w:rsid w:val="004D4BF3"/>
    <w:rsid w:val="004E5CF6"/>
    <w:rsid w:val="004F0498"/>
    <w:rsid w:val="00520E09"/>
    <w:rsid w:val="00525DCA"/>
    <w:rsid w:val="00527E0D"/>
    <w:rsid w:val="00552E7B"/>
    <w:rsid w:val="0056214D"/>
    <w:rsid w:val="005747D7"/>
    <w:rsid w:val="005831D1"/>
    <w:rsid w:val="00584473"/>
    <w:rsid w:val="00586C89"/>
    <w:rsid w:val="005922AD"/>
    <w:rsid w:val="005A3B57"/>
    <w:rsid w:val="005A3D59"/>
    <w:rsid w:val="005B67B4"/>
    <w:rsid w:val="005C6044"/>
    <w:rsid w:val="005D0613"/>
    <w:rsid w:val="005F1CDE"/>
    <w:rsid w:val="005F2C0B"/>
    <w:rsid w:val="005F3696"/>
    <w:rsid w:val="005F549C"/>
    <w:rsid w:val="00604535"/>
    <w:rsid w:val="00622B6C"/>
    <w:rsid w:val="00630886"/>
    <w:rsid w:val="0063541F"/>
    <w:rsid w:val="006373F7"/>
    <w:rsid w:val="0064424D"/>
    <w:rsid w:val="00646B09"/>
    <w:rsid w:val="00646F16"/>
    <w:rsid w:val="00650E9B"/>
    <w:rsid w:val="0065414E"/>
    <w:rsid w:val="00690EDA"/>
    <w:rsid w:val="0069325A"/>
    <w:rsid w:val="00693A14"/>
    <w:rsid w:val="0069439A"/>
    <w:rsid w:val="00695941"/>
    <w:rsid w:val="006974C2"/>
    <w:rsid w:val="006A36F4"/>
    <w:rsid w:val="006B3B61"/>
    <w:rsid w:val="006B5746"/>
    <w:rsid w:val="006C2EC7"/>
    <w:rsid w:val="006C4DD2"/>
    <w:rsid w:val="006C5CC9"/>
    <w:rsid w:val="006D0F30"/>
    <w:rsid w:val="006D4465"/>
    <w:rsid w:val="006D6BF3"/>
    <w:rsid w:val="006E3D1C"/>
    <w:rsid w:val="006E506F"/>
    <w:rsid w:val="006F5B24"/>
    <w:rsid w:val="00702C46"/>
    <w:rsid w:val="0070496B"/>
    <w:rsid w:val="00706058"/>
    <w:rsid w:val="0070698B"/>
    <w:rsid w:val="00710AA0"/>
    <w:rsid w:val="007125C8"/>
    <w:rsid w:val="007132DD"/>
    <w:rsid w:val="00722150"/>
    <w:rsid w:val="00724183"/>
    <w:rsid w:val="0073290A"/>
    <w:rsid w:val="00746619"/>
    <w:rsid w:val="0075046E"/>
    <w:rsid w:val="00757EBF"/>
    <w:rsid w:val="007672BF"/>
    <w:rsid w:val="00770589"/>
    <w:rsid w:val="007729CD"/>
    <w:rsid w:val="00773D17"/>
    <w:rsid w:val="0079248F"/>
    <w:rsid w:val="007A676A"/>
    <w:rsid w:val="007B2FCC"/>
    <w:rsid w:val="007B3DCC"/>
    <w:rsid w:val="007B4694"/>
    <w:rsid w:val="007B46D4"/>
    <w:rsid w:val="007C26BF"/>
    <w:rsid w:val="007C7C5B"/>
    <w:rsid w:val="007E08AF"/>
    <w:rsid w:val="007E3012"/>
    <w:rsid w:val="007E46E6"/>
    <w:rsid w:val="00802226"/>
    <w:rsid w:val="00804686"/>
    <w:rsid w:val="00812A3F"/>
    <w:rsid w:val="00813D91"/>
    <w:rsid w:val="0081546E"/>
    <w:rsid w:val="00824C6F"/>
    <w:rsid w:val="00830841"/>
    <w:rsid w:val="00841287"/>
    <w:rsid w:val="00850577"/>
    <w:rsid w:val="00856B8C"/>
    <w:rsid w:val="00857BF6"/>
    <w:rsid w:val="00865D21"/>
    <w:rsid w:val="00867A06"/>
    <w:rsid w:val="00872058"/>
    <w:rsid w:val="00872A6D"/>
    <w:rsid w:val="008A1F8F"/>
    <w:rsid w:val="008B0F01"/>
    <w:rsid w:val="008C2663"/>
    <w:rsid w:val="008D2084"/>
    <w:rsid w:val="008D725E"/>
    <w:rsid w:val="008E5784"/>
    <w:rsid w:val="008F0393"/>
    <w:rsid w:val="008F394A"/>
    <w:rsid w:val="00904F18"/>
    <w:rsid w:val="00905A7F"/>
    <w:rsid w:val="00920AA3"/>
    <w:rsid w:val="00921790"/>
    <w:rsid w:val="00927F39"/>
    <w:rsid w:val="00932505"/>
    <w:rsid w:val="009332AF"/>
    <w:rsid w:val="009431BF"/>
    <w:rsid w:val="00947FAE"/>
    <w:rsid w:val="0095027E"/>
    <w:rsid w:val="00955D51"/>
    <w:rsid w:val="009703BA"/>
    <w:rsid w:val="0097241C"/>
    <w:rsid w:val="00974BC3"/>
    <w:rsid w:val="00984130"/>
    <w:rsid w:val="00986221"/>
    <w:rsid w:val="0099146E"/>
    <w:rsid w:val="009953C6"/>
    <w:rsid w:val="00995ADC"/>
    <w:rsid w:val="0099668F"/>
    <w:rsid w:val="009A0073"/>
    <w:rsid w:val="009A196B"/>
    <w:rsid w:val="009A459D"/>
    <w:rsid w:val="009B2924"/>
    <w:rsid w:val="009B6A62"/>
    <w:rsid w:val="009B7EFE"/>
    <w:rsid w:val="009C4098"/>
    <w:rsid w:val="009D322A"/>
    <w:rsid w:val="009F428B"/>
    <w:rsid w:val="009F545F"/>
    <w:rsid w:val="00A01B74"/>
    <w:rsid w:val="00A0322B"/>
    <w:rsid w:val="00A06899"/>
    <w:rsid w:val="00A15A25"/>
    <w:rsid w:val="00A170B5"/>
    <w:rsid w:val="00A46EB0"/>
    <w:rsid w:val="00A51601"/>
    <w:rsid w:val="00A5357A"/>
    <w:rsid w:val="00A54446"/>
    <w:rsid w:val="00A622EF"/>
    <w:rsid w:val="00A6355D"/>
    <w:rsid w:val="00A70ECD"/>
    <w:rsid w:val="00A81E56"/>
    <w:rsid w:val="00A82F3E"/>
    <w:rsid w:val="00A8681D"/>
    <w:rsid w:val="00A96BB5"/>
    <w:rsid w:val="00AA0242"/>
    <w:rsid w:val="00AA17C9"/>
    <w:rsid w:val="00AC4212"/>
    <w:rsid w:val="00AD0A36"/>
    <w:rsid w:val="00AD2EE0"/>
    <w:rsid w:val="00AE44F9"/>
    <w:rsid w:val="00AF02A4"/>
    <w:rsid w:val="00AF0591"/>
    <w:rsid w:val="00AF51D3"/>
    <w:rsid w:val="00AF7C24"/>
    <w:rsid w:val="00B01DBE"/>
    <w:rsid w:val="00B16604"/>
    <w:rsid w:val="00B3445A"/>
    <w:rsid w:val="00B344EC"/>
    <w:rsid w:val="00B418C9"/>
    <w:rsid w:val="00B50F90"/>
    <w:rsid w:val="00B637E3"/>
    <w:rsid w:val="00B71394"/>
    <w:rsid w:val="00B729B5"/>
    <w:rsid w:val="00B76AA1"/>
    <w:rsid w:val="00B77594"/>
    <w:rsid w:val="00B81EFF"/>
    <w:rsid w:val="00B92977"/>
    <w:rsid w:val="00BA5809"/>
    <w:rsid w:val="00BC074D"/>
    <w:rsid w:val="00BC503E"/>
    <w:rsid w:val="00BD1279"/>
    <w:rsid w:val="00BD4F68"/>
    <w:rsid w:val="00BD7044"/>
    <w:rsid w:val="00BE56E2"/>
    <w:rsid w:val="00BE5EAD"/>
    <w:rsid w:val="00BE76DB"/>
    <w:rsid w:val="00BF7964"/>
    <w:rsid w:val="00C04A6A"/>
    <w:rsid w:val="00C323F3"/>
    <w:rsid w:val="00C53E0A"/>
    <w:rsid w:val="00C66E28"/>
    <w:rsid w:val="00C74612"/>
    <w:rsid w:val="00C80252"/>
    <w:rsid w:val="00C9131C"/>
    <w:rsid w:val="00C91612"/>
    <w:rsid w:val="00C91B4C"/>
    <w:rsid w:val="00CA0A7A"/>
    <w:rsid w:val="00CA2DFE"/>
    <w:rsid w:val="00CA32D0"/>
    <w:rsid w:val="00CA3FBB"/>
    <w:rsid w:val="00CB0AA1"/>
    <w:rsid w:val="00CB1918"/>
    <w:rsid w:val="00CB2BB7"/>
    <w:rsid w:val="00CB30F1"/>
    <w:rsid w:val="00CC081C"/>
    <w:rsid w:val="00CC66D4"/>
    <w:rsid w:val="00CD5B47"/>
    <w:rsid w:val="00CF1E72"/>
    <w:rsid w:val="00CF4847"/>
    <w:rsid w:val="00D17FAB"/>
    <w:rsid w:val="00D22F37"/>
    <w:rsid w:val="00D23BFF"/>
    <w:rsid w:val="00D34D0C"/>
    <w:rsid w:val="00D3722B"/>
    <w:rsid w:val="00D43E55"/>
    <w:rsid w:val="00D4629E"/>
    <w:rsid w:val="00D53A85"/>
    <w:rsid w:val="00D6142B"/>
    <w:rsid w:val="00D66254"/>
    <w:rsid w:val="00D70E47"/>
    <w:rsid w:val="00D71D33"/>
    <w:rsid w:val="00D72F82"/>
    <w:rsid w:val="00D737B9"/>
    <w:rsid w:val="00D8327F"/>
    <w:rsid w:val="00D945AD"/>
    <w:rsid w:val="00D97910"/>
    <w:rsid w:val="00DA086B"/>
    <w:rsid w:val="00DA740F"/>
    <w:rsid w:val="00DC42D6"/>
    <w:rsid w:val="00DC4CAA"/>
    <w:rsid w:val="00DD28BE"/>
    <w:rsid w:val="00DE4501"/>
    <w:rsid w:val="00E004F2"/>
    <w:rsid w:val="00E01E37"/>
    <w:rsid w:val="00E05CE7"/>
    <w:rsid w:val="00E178F3"/>
    <w:rsid w:val="00E20FAA"/>
    <w:rsid w:val="00E23C06"/>
    <w:rsid w:val="00E24C7F"/>
    <w:rsid w:val="00E419E2"/>
    <w:rsid w:val="00E42C20"/>
    <w:rsid w:val="00E50AA3"/>
    <w:rsid w:val="00E514CF"/>
    <w:rsid w:val="00E677EF"/>
    <w:rsid w:val="00E712DD"/>
    <w:rsid w:val="00E714E9"/>
    <w:rsid w:val="00E83D1D"/>
    <w:rsid w:val="00E9289A"/>
    <w:rsid w:val="00E93C48"/>
    <w:rsid w:val="00EA54B1"/>
    <w:rsid w:val="00EA75B9"/>
    <w:rsid w:val="00EB70EC"/>
    <w:rsid w:val="00EC3EDB"/>
    <w:rsid w:val="00EC6F62"/>
    <w:rsid w:val="00ED177F"/>
    <w:rsid w:val="00EE239F"/>
    <w:rsid w:val="00EE56BE"/>
    <w:rsid w:val="00EE68BB"/>
    <w:rsid w:val="00EF3BD7"/>
    <w:rsid w:val="00F05299"/>
    <w:rsid w:val="00F062F6"/>
    <w:rsid w:val="00F2061B"/>
    <w:rsid w:val="00F34A01"/>
    <w:rsid w:val="00F53F6F"/>
    <w:rsid w:val="00F60321"/>
    <w:rsid w:val="00F700F2"/>
    <w:rsid w:val="00F737D0"/>
    <w:rsid w:val="00F76934"/>
    <w:rsid w:val="00F80F8C"/>
    <w:rsid w:val="00F86769"/>
    <w:rsid w:val="00FA0725"/>
    <w:rsid w:val="00FA36B6"/>
    <w:rsid w:val="00FA570D"/>
    <w:rsid w:val="00FA7A05"/>
    <w:rsid w:val="00FB2D02"/>
    <w:rsid w:val="00FC44FD"/>
    <w:rsid w:val="00FC5136"/>
    <w:rsid w:val="00FD1E72"/>
    <w:rsid w:val="00FD7593"/>
    <w:rsid w:val="00FE159E"/>
    <w:rsid w:val="00FE661C"/>
    <w:rsid w:val="00FF1BCA"/>
    <w:rsid w:val="00FF346F"/>
    <w:rsid w:val="00FF78B8"/>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0EE5"/>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217E9A"/>
    <w:pPr>
      <w:overflowPunct w:val="0"/>
      <w:autoSpaceDE w:val="0"/>
      <w:autoSpaceDN w:val="0"/>
      <w:adjustRightInd w:val="0"/>
      <w:spacing w:after="180"/>
      <w:jc w:val="both"/>
      <w:textAlignment w:val="baseline"/>
    </w:pPr>
    <w:rPr>
      <w:rFonts w:ascii="Arial" w:eastAsia="Times New Roman" w:hAnsi="Arial" w:cs="Arial"/>
    </w:rPr>
  </w:style>
  <w:style w:type="paragraph" w:styleId="Heading1">
    <w:name w:val="heading 1"/>
    <w:aliases w:val="H1,h1,Heading 1 3GPP"/>
    <w:next w:val="Normal"/>
    <w:link w:val="Heading1Char"/>
    <w:qFormat/>
    <w:rsid w:val="0069325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b/>
      <w:sz w:val="32"/>
      <w:szCs w:val="32"/>
    </w:rPr>
  </w:style>
  <w:style w:type="paragraph" w:styleId="Heading2">
    <w:name w:val="heading 2"/>
    <w:basedOn w:val="Normal"/>
    <w:next w:val="Normal"/>
    <w:link w:val="Heading2Char"/>
    <w:qFormat/>
    <w:rsid w:val="0065414E"/>
    <w:pPr>
      <w:keepNext/>
      <w:numPr>
        <w:ilvl w:val="1"/>
        <w:numId w:val="1"/>
      </w:numPr>
      <w:spacing w:before="240" w:after="60"/>
      <w:outlineLvl w:val="1"/>
    </w:pPr>
    <w:rPr>
      <w:b/>
      <w:bCs/>
      <w:iCs/>
      <w:sz w:val="28"/>
      <w:szCs w:val="28"/>
    </w:rPr>
  </w:style>
  <w:style w:type="paragraph" w:styleId="Heading3">
    <w:name w:val="heading 3"/>
    <w:basedOn w:val="Normal"/>
    <w:next w:val="Normal"/>
    <w:link w:val="Heading3Char"/>
    <w:qFormat/>
    <w:rsid w:val="005F3696"/>
    <w:pPr>
      <w:keepNext/>
      <w:numPr>
        <w:ilvl w:val="2"/>
        <w:numId w:val="1"/>
      </w:numPr>
      <w:spacing w:before="240" w:after="60"/>
      <w:outlineLvl w:val="2"/>
    </w:pPr>
    <w:rPr>
      <w:rFonts w:eastAsia="SimSun"/>
      <w:b/>
      <w:bCs/>
      <w:sz w:val="26"/>
      <w:szCs w:val="26"/>
      <w:lang w:val="x-none"/>
    </w:rPr>
  </w:style>
  <w:style w:type="paragraph" w:styleId="Heading4">
    <w:name w:val="heading 4"/>
    <w:basedOn w:val="Normal"/>
    <w:next w:val="Normal"/>
    <w:link w:val="Heading4Char"/>
    <w:qFormat/>
    <w:rsid w:val="005F3696"/>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69325A"/>
    <w:rPr>
      <w:rFonts w:ascii="Arial" w:eastAsia="SimSun" w:hAnsi="Arial" w:cs="Times New Roman"/>
      <w:b/>
      <w:sz w:val="32"/>
      <w:szCs w:val="32"/>
    </w:rPr>
  </w:style>
  <w:style w:type="character" w:customStyle="1" w:styleId="Heading2Char">
    <w:name w:val="Heading 2 Char"/>
    <w:basedOn w:val="DefaultParagraphFont"/>
    <w:link w:val="Heading2"/>
    <w:rsid w:val="0065414E"/>
    <w:rPr>
      <w:rFonts w:ascii="Arial" w:eastAsia="Times New Roman" w:hAnsi="Arial" w:cs="Arial"/>
      <w:b/>
      <w:bCs/>
      <w:iCs/>
      <w:sz w:val="28"/>
      <w:szCs w:val="28"/>
    </w:rPr>
  </w:style>
  <w:style w:type="character" w:customStyle="1" w:styleId="Heading3Char">
    <w:name w:val="Heading 3 Char"/>
    <w:basedOn w:val="DefaultParagraphFont"/>
    <w:link w:val="Heading3"/>
    <w:rsid w:val="005F3696"/>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5F3696"/>
    <w:rPr>
      <w:rFonts w:ascii="Times New Roman" w:eastAsia="Times New Roman" w:hAnsi="Times New Roman" w:cs="Times New Roman"/>
      <w:b/>
      <w:bCs/>
      <w:sz w:val="28"/>
      <w:szCs w:val="28"/>
      <w:lang w:val="en-GB"/>
    </w:rPr>
  </w:style>
  <w:style w:type="paragraph" w:styleId="Header">
    <w:name w:val="header"/>
    <w:aliases w:val="header odd"/>
    <w:link w:val="HeaderChar"/>
    <w:rsid w:val="005F3696"/>
    <w:pPr>
      <w:widowControl w:val="0"/>
      <w:overflowPunct w:val="0"/>
      <w:autoSpaceDE w:val="0"/>
      <w:autoSpaceDN w:val="0"/>
      <w:adjustRightInd w:val="0"/>
      <w:textAlignment w:val="baseline"/>
    </w:pPr>
    <w:rPr>
      <w:rFonts w:ascii="Arial" w:eastAsia="Times New Roman" w:hAnsi="Arial" w:cs="Times New Roman"/>
      <w:b/>
      <w:noProof/>
      <w:sz w:val="18"/>
      <w:szCs w:val="20"/>
    </w:rPr>
  </w:style>
  <w:style w:type="character" w:customStyle="1" w:styleId="HeaderChar">
    <w:name w:val="Header Char"/>
    <w:aliases w:val="header odd Char"/>
    <w:basedOn w:val="DefaultParagraphFont"/>
    <w:link w:val="Header"/>
    <w:rsid w:val="005F3696"/>
    <w:rPr>
      <w:rFonts w:ascii="Arial" w:eastAsia="Times New Roman" w:hAnsi="Arial" w:cs="Times New Roman"/>
      <w:b/>
      <w:noProof/>
      <w:sz w:val="18"/>
      <w:szCs w:val="20"/>
    </w:rPr>
  </w:style>
  <w:style w:type="paragraph" w:customStyle="1" w:styleId="CRCoverPage">
    <w:name w:val="CR Cover Page"/>
    <w:rsid w:val="005F3696"/>
    <w:pPr>
      <w:spacing w:after="120"/>
    </w:pPr>
    <w:rPr>
      <w:rFonts w:ascii="Arial" w:eastAsia="MS Mincho" w:hAnsi="Arial" w:cs="Times New Roman"/>
      <w:sz w:val="20"/>
      <w:szCs w:val="20"/>
      <w:lang w:val="en-GB"/>
    </w:rPr>
  </w:style>
  <w:style w:type="paragraph" w:customStyle="1" w:styleId="3GPPHeader">
    <w:name w:val="3GPP_Header"/>
    <w:basedOn w:val="Normal"/>
    <w:rsid w:val="005F3696"/>
    <w:pPr>
      <w:tabs>
        <w:tab w:val="left" w:pos="1701"/>
        <w:tab w:val="right" w:pos="9639"/>
      </w:tabs>
      <w:spacing w:after="240"/>
      <w:textAlignment w:val="auto"/>
    </w:pPr>
    <w:rPr>
      <w:b/>
      <w:lang w:eastAsia="zh-CN"/>
    </w:rPr>
  </w:style>
  <w:style w:type="paragraph" w:customStyle="1" w:styleId="Reference">
    <w:name w:val="Reference"/>
    <w:basedOn w:val="Normal"/>
    <w:rsid w:val="005F3696"/>
    <w:pPr>
      <w:numPr>
        <w:numId w:val="2"/>
      </w:numPr>
      <w:overflowPunct/>
      <w:autoSpaceDE/>
      <w:autoSpaceDN/>
      <w:adjustRightInd/>
      <w:spacing w:after="0"/>
      <w:textAlignment w:val="auto"/>
    </w:pPr>
  </w:style>
  <w:style w:type="paragraph" w:styleId="Footer">
    <w:name w:val="footer"/>
    <w:basedOn w:val="Normal"/>
    <w:link w:val="FooterChar"/>
    <w:uiPriority w:val="99"/>
    <w:unhideWhenUsed/>
    <w:rsid w:val="00F60321"/>
    <w:pPr>
      <w:tabs>
        <w:tab w:val="center" w:pos="4680"/>
        <w:tab w:val="right" w:pos="9360"/>
      </w:tabs>
      <w:spacing w:after="0"/>
    </w:pPr>
  </w:style>
  <w:style w:type="character" w:customStyle="1" w:styleId="FooterChar">
    <w:name w:val="Footer Char"/>
    <w:basedOn w:val="DefaultParagraphFont"/>
    <w:link w:val="Footer"/>
    <w:uiPriority w:val="99"/>
    <w:rsid w:val="00F60321"/>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995ADC"/>
    <w:pPr>
      <w:ind w:left="720"/>
      <w:contextualSpacing/>
    </w:pPr>
  </w:style>
  <w:style w:type="paragraph" w:styleId="Caption">
    <w:name w:val="caption"/>
    <w:basedOn w:val="Normal"/>
    <w:next w:val="Normal"/>
    <w:uiPriority w:val="35"/>
    <w:unhideWhenUsed/>
    <w:qFormat/>
    <w:rsid w:val="000975C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886407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2.emf"/><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7BFA442-9998-A44C-B5BF-42443C2DB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625</TotalTime>
  <Pages>4</Pages>
  <Words>1124</Words>
  <Characters>5463</Characters>
  <Application>Microsoft Macintosh Word</Application>
  <DocSecurity>0</DocSecurity>
  <Lines>113</Lines>
  <Paragraphs>55</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Discussion</vt:lpstr>
      <vt:lpstr>    LTE RLC UM Window Operation</vt:lpstr>
      <vt:lpstr>    NR RLC UM Window Operation</vt:lpstr>
      <vt:lpstr>    Duplicate detection</vt:lpstr>
      <vt:lpstr>Conclusion</vt:lpstr>
      <vt:lpstr>References</vt:lpstr>
    </vt:vector>
  </TitlesOfParts>
  <LinksUpToDate>false</LinksUpToDate>
  <CharactersWithSpaces>6532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Amal Ekbal</dc:creator>
  <cp:keywords/>
  <dc:description/>
  <cp:lastModifiedBy>Amal Ekbal</cp:lastModifiedBy>
  <cp:revision>166</cp:revision>
  <dcterms:created xsi:type="dcterms:W3CDTF">2017-05-01T22:26:00Z</dcterms:created>
  <dcterms:modified xsi:type="dcterms:W3CDTF">2017-05-05T06:57:00Z</dcterms:modified>
</cp:coreProperties>
</file>