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B1D56E" w14:textId="66FADD49" w:rsidR="00372205" w:rsidRPr="00B266B0" w:rsidRDefault="00372205" w:rsidP="4E115662">
      <w:pPr>
        <w:pStyle w:val="Header"/>
        <w:tabs>
          <w:tab w:val="right" w:pos="9639"/>
        </w:tabs>
        <w:rPr>
          <w:i/>
          <w:iCs/>
          <w:noProof w:val="0"/>
          <w:sz w:val="24"/>
          <w:szCs w:val="24"/>
        </w:rPr>
      </w:pPr>
      <w:r w:rsidRPr="4E115662">
        <w:rPr>
          <w:noProof w:val="0"/>
          <w:sz w:val="24"/>
          <w:szCs w:val="24"/>
        </w:rPr>
        <w:t>3GPP T</w:t>
      </w:r>
      <w:bookmarkStart w:id="0" w:name="_Ref452454252"/>
      <w:bookmarkEnd w:id="0"/>
      <w:r w:rsidRPr="4E115662">
        <w:rPr>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00713B34" w:rsidRPr="00713B34">
        <w:rPr>
          <w:noProof w:val="0"/>
          <w:sz w:val="24"/>
          <w:szCs w:val="24"/>
        </w:rPr>
        <w:t>R2-1704327</w:t>
      </w:r>
    </w:p>
    <w:p w14:paraId="5B55CDBA" w14:textId="77777777" w:rsidR="00372205" w:rsidRPr="00B266B0" w:rsidRDefault="4E115662" w:rsidP="4E115662">
      <w:pPr>
        <w:pStyle w:val="Header"/>
        <w:tabs>
          <w:tab w:val="right" w:pos="9639"/>
        </w:tabs>
        <w:rPr>
          <w:noProof w:val="0"/>
          <w:sz w:val="24"/>
          <w:szCs w:val="24"/>
        </w:rPr>
      </w:pPr>
      <w:r w:rsidRPr="00713B34">
        <w:rPr>
          <w:noProof w:val="0"/>
          <w:sz w:val="24"/>
          <w:szCs w:val="24"/>
        </w:rPr>
        <w:t>Hangzhou, China, 15 - 19 May 2017</w:t>
      </w:r>
    </w:p>
    <w:p w14:paraId="4C5F2049" w14:textId="77777777" w:rsidR="00CD4C7B" w:rsidRPr="00713B34" w:rsidRDefault="00CD4C7B" w:rsidP="00713B34">
      <w:pPr>
        <w:pStyle w:val="Header"/>
        <w:tabs>
          <w:tab w:val="right" w:pos="9639"/>
        </w:tabs>
        <w:rPr>
          <w:noProof w:val="0"/>
          <w:sz w:val="24"/>
          <w:szCs w:val="24"/>
        </w:rPr>
      </w:pPr>
    </w:p>
    <w:p w14:paraId="78666662" w14:textId="77777777" w:rsidR="00CD4C7B" w:rsidRPr="00B266B0" w:rsidRDefault="00CD4C7B" w:rsidP="00CD4C7B">
      <w:pPr>
        <w:pStyle w:val="Header"/>
        <w:rPr>
          <w:bCs/>
          <w:noProof w:val="0"/>
          <w:sz w:val="24"/>
        </w:rPr>
      </w:pPr>
    </w:p>
    <w:p w14:paraId="0B72C3F4" w14:textId="6E3553BC" w:rsidR="00CD4C7B" w:rsidRPr="00B266B0" w:rsidRDefault="00CD4C7B" w:rsidP="4E115662">
      <w:pPr>
        <w:pStyle w:val="CRCoverPage"/>
        <w:tabs>
          <w:tab w:val="left" w:pos="1985"/>
        </w:tabs>
        <w:rPr>
          <w:rFonts w:eastAsia="Arial" w:cs="Arial"/>
          <w:b/>
          <w:bCs/>
          <w:sz w:val="24"/>
          <w:szCs w:val="24"/>
          <w:lang w:eastAsia="ja-JP"/>
        </w:rPr>
      </w:pPr>
      <w:r w:rsidRPr="4E115662">
        <w:rPr>
          <w:rFonts w:eastAsia="Arial" w:cs="Arial"/>
          <w:b/>
          <w:bCs/>
          <w:sz w:val="24"/>
          <w:szCs w:val="24"/>
        </w:rPr>
        <w:t>Agenda item:</w:t>
      </w:r>
      <w:r>
        <w:rPr>
          <w:rFonts w:cs="Arial"/>
          <w:b/>
          <w:bCs/>
          <w:sz w:val="24"/>
        </w:rPr>
        <w:tab/>
      </w:r>
      <w:r w:rsidR="00F33A48" w:rsidRPr="4E115662">
        <w:rPr>
          <w:rFonts w:eastAsia="Arial" w:cs="Arial"/>
          <w:b/>
          <w:bCs/>
          <w:sz w:val="24"/>
          <w:szCs w:val="24"/>
          <w:lang w:eastAsia="ja-JP"/>
        </w:rPr>
        <w:t>9.1.2.2</w:t>
      </w:r>
    </w:p>
    <w:p w14:paraId="4CD40EFA" w14:textId="77777777" w:rsidR="00CD4C7B" w:rsidRPr="00B266B0" w:rsidRDefault="00CD4C7B" w:rsidP="4E115662">
      <w:pPr>
        <w:tabs>
          <w:tab w:val="left" w:pos="1985"/>
        </w:tabs>
        <w:ind w:left="1985" w:hanging="1985"/>
        <w:rPr>
          <w:rFonts w:ascii="Arial" w:eastAsia="Arial" w:hAnsi="Arial" w:cs="Arial"/>
          <w:b/>
          <w:bCs/>
          <w:sz w:val="24"/>
          <w:szCs w:val="24"/>
        </w:rPr>
      </w:pPr>
      <w:r w:rsidRPr="4E115662">
        <w:rPr>
          <w:rFonts w:ascii="Arial" w:eastAsia="Arial" w:hAnsi="Arial" w:cs="Arial"/>
          <w:b/>
          <w:bCs/>
          <w:sz w:val="24"/>
          <w:szCs w:val="24"/>
        </w:rPr>
        <w:t>Source:</w:t>
      </w:r>
      <w:r w:rsidRPr="00B266B0">
        <w:rPr>
          <w:rFonts w:ascii="Arial" w:hAnsi="Arial" w:cs="Arial"/>
          <w:b/>
          <w:bCs/>
          <w:sz w:val="24"/>
        </w:rPr>
        <w:tab/>
      </w:r>
      <w:r w:rsidR="001741A0" w:rsidRPr="4E115662">
        <w:rPr>
          <w:rFonts w:ascii="Arial" w:eastAsia="Arial" w:hAnsi="Arial" w:cs="Arial"/>
          <w:b/>
          <w:bCs/>
          <w:sz w:val="24"/>
          <w:szCs w:val="24"/>
        </w:rPr>
        <w:t>Nokia</w:t>
      </w:r>
      <w:r w:rsidR="00090468" w:rsidRPr="4E115662">
        <w:rPr>
          <w:rFonts w:ascii="Arial" w:eastAsia="Arial" w:hAnsi="Arial" w:cs="Arial"/>
          <w:b/>
          <w:bCs/>
          <w:sz w:val="24"/>
          <w:szCs w:val="24"/>
        </w:rPr>
        <w:t>, Alcatel-Lucent Shanghai Bell</w:t>
      </w:r>
    </w:p>
    <w:p w14:paraId="7E4F7485" w14:textId="1E8F1EDC" w:rsidR="00CD4C7B" w:rsidRDefault="00CD4C7B" w:rsidP="4E115662">
      <w:pPr>
        <w:ind w:left="1985" w:hanging="1985"/>
        <w:rPr>
          <w:rFonts w:ascii="Arial" w:eastAsia="Arial" w:hAnsi="Arial" w:cs="Arial"/>
          <w:b/>
          <w:bCs/>
          <w:sz w:val="24"/>
          <w:szCs w:val="24"/>
        </w:rPr>
      </w:pPr>
      <w:r w:rsidRPr="4E115662">
        <w:rPr>
          <w:rFonts w:ascii="Arial" w:eastAsia="Arial" w:hAnsi="Arial" w:cs="Arial"/>
          <w:b/>
          <w:bCs/>
          <w:sz w:val="24"/>
          <w:szCs w:val="24"/>
        </w:rPr>
        <w:t>Title:</w:t>
      </w:r>
      <w:r w:rsidRPr="00B266B0">
        <w:rPr>
          <w:rFonts w:ascii="Arial" w:hAnsi="Arial" w:cs="Arial"/>
          <w:b/>
          <w:bCs/>
          <w:sz w:val="24"/>
        </w:rPr>
        <w:tab/>
      </w:r>
      <w:r w:rsidR="007E1F81" w:rsidRPr="4E115662">
        <w:rPr>
          <w:rFonts w:ascii="Arial" w:eastAsia="Arial" w:hAnsi="Arial" w:cs="Arial"/>
          <w:b/>
          <w:bCs/>
          <w:sz w:val="24"/>
          <w:szCs w:val="24"/>
        </w:rPr>
        <w:t xml:space="preserve">Further discussion on </w:t>
      </w:r>
      <w:r w:rsidR="00372205" w:rsidRPr="4E115662">
        <w:rPr>
          <w:rFonts w:ascii="Arial" w:eastAsia="Arial" w:hAnsi="Arial" w:cs="Arial"/>
          <w:b/>
          <w:bCs/>
          <w:sz w:val="24"/>
          <w:szCs w:val="24"/>
        </w:rPr>
        <w:t xml:space="preserve">Paging </w:t>
      </w:r>
      <w:r w:rsidR="006E427C" w:rsidRPr="4E115662">
        <w:rPr>
          <w:rFonts w:ascii="Arial" w:eastAsia="Arial" w:hAnsi="Arial" w:cs="Arial"/>
          <w:b/>
          <w:bCs/>
          <w:sz w:val="24"/>
          <w:szCs w:val="24"/>
        </w:rPr>
        <w:t>relaying</w:t>
      </w:r>
    </w:p>
    <w:p w14:paraId="4935FB24" w14:textId="3F0B7044" w:rsidR="00CD4C7B" w:rsidRPr="00B266B0" w:rsidRDefault="00CD4C7B" w:rsidP="4E115662">
      <w:pPr>
        <w:ind w:left="1985" w:hanging="1985"/>
        <w:rPr>
          <w:rFonts w:ascii="Arial" w:eastAsia="Arial" w:hAnsi="Arial" w:cs="Arial"/>
          <w:b/>
          <w:bCs/>
          <w:sz w:val="24"/>
          <w:szCs w:val="24"/>
        </w:rPr>
      </w:pPr>
      <w:r w:rsidRPr="4E115662">
        <w:rPr>
          <w:rFonts w:ascii="Arial" w:eastAsia="Arial" w:hAnsi="Arial" w:cs="Arial"/>
          <w:b/>
          <w:bCs/>
          <w:sz w:val="24"/>
          <w:szCs w:val="24"/>
        </w:rPr>
        <w:t>WID/SID:</w:t>
      </w:r>
      <w:r>
        <w:rPr>
          <w:rFonts w:ascii="Arial" w:hAnsi="Arial" w:cs="Arial"/>
          <w:b/>
          <w:bCs/>
          <w:sz w:val="24"/>
        </w:rPr>
        <w:tab/>
      </w:r>
      <w:r w:rsidR="00C25018" w:rsidRPr="4E115662">
        <w:rPr>
          <w:rFonts w:ascii="Arial" w:eastAsia="Arial" w:hAnsi="Arial" w:cs="Arial"/>
          <w:b/>
          <w:bCs/>
          <w:sz w:val="24"/>
          <w:szCs w:val="24"/>
        </w:rPr>
        <w:t>FS_feD2D_IoT_relay_wearable</w:t>
      </w:r>
      <w:r w:rsidR="00A71455" w:rsidRPr="4E115662">
        <w:rPr>
          <w:rFonts w:ascii="Arial" w:eastAsia="Arial" w:hAnsi="Arial" w:cs="Arial"/>
          <w:b/>
          <w:bCs/>
          <w:sz w:val="24"/>
          <w:szCs w:val="24"/>
        </w:rPr>
        <w:t xml:space="preserve"> - Release 15</w:t>
      </w:r>
    </w:p>
    <w:p w14:paraId="36F0726A" w14:textId="77777777" w:rsidR="00CD4C7B" w:rsidRPr="00B266B0" w:rsidRDefault="00CD4C7B" w:rsidP="4E115662">
      <w:pPr>
        <w:tabs>
          <w:tab w:val="left" w:pos="1985"/>
        </w:tabs>
        <w:rPr>
          <w:rFonts w:ascii="Arial" w:eastAsia="Arial" w:hAnsi="Arial" w:cs="Arial"/>
          <w:b/>
          <w:bCs/>
          <w:sz w:val="24"/>
          <w:szCs w:val="24"/>
        </w:rPr>
      </w:pPr>
      <w:r w:rsidRPr="4E115662">
        <w:rPr>
          <w:rFonts w:ascii="Arial" w:eastAsia="Arial" w:hAnsi="Arial" w:cs="Arial"/>
          <w:b/>
          <w:bCs/>
          <w:sz w:val="24"/>
          <w:szCs w:val="24"/>
        </w:rPr>
        <w:t>Document for:</w:t>
      </w:r>
      <w:r w:rsidRPr="00B266B0">
        <w:rPr>
          <w:rFonts w:ascii="Arial" w:hAnsi="Arial" w:cs="Arial"/>
          <w:b/>
          <w:bCs/>
          <w:sz w:val="24"/>
        </w:rPr>
        <w:tab/>
      </w:r>
      <w:r w:rsidRPr="4E115662">
        <w:rPr>
          <w:rFonts w:ascii="Arial" w:eastAsia="Arial" w:hAnsi="Arial" w:cs="Arial"/>
          <w:b/>
          <w:bCs/>
          <w:sz w:val="24"/>
          <w:szCs w:val="24"/>
        </w:rPr>
        <w:t>Discussion and Decision</w:t>
      </w:r>
    </w:p>
    <w:p w14:paraId="41621A49" w14:textId="77777777" w:rsidR="00CD4C7B" w:rsidRPr="006E13D1" w:rsidRDefault="00CD4C7B" w:rsidP="00CD4C7B">
      <w:pPr>
        <w:pStyle w:val="Heading1"/>
      </w:pPr>
      <w:r w:rsidRPr="006E13D1">
        <w:t>1</w:t>
      </w:r>
      <w:r w:rsidRPr="006E13D1">
        <w:tab/>
      </w:r>
      <w:r w:rsidR="0056573F">
        <w:t>Introduction</w:t>
      </w:r>
    </w:p>
    <w:p w14:paraId="36F3558C" w14:textId="53EBA46E" w:rsidR="005F5D86" w:rsidRDefault="4E115662" w:rsidP="4E115662">
      <w:pPr>
        <w:rPr>
          <w:lang w:val="en-US"/>
        </w:rPr>
      </w:pPr>
      <w:r w:rsidRPr="4E115662">
        <w:rPr>
          <w:lang w:val="en-US"/>
        </w:rPr>
        <w:t>Paging relaying was extensively discussed by RAN2 during previous meetings in the course of feD2D Study Item. The conclusions reached so far for Paging are summarized below:</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9"/>
      </w:tblGrid>
      <w:tr w:rsidR="003610E7" w14:paraId="3D871E69" w14:textId="77777777" w:rsidTr="4E115662">
        <w:tc>
          <w:tcPr>
            <w:tcW w:w="10116" w:type="dxa"/>
            <w:shd w:val="clear" w:color="auto" w:fill="auto"/>
          </w:tcPr>
          <w:p w14:paraId="0D397296" w14:textId="77777777" w:rsidR="003610E7" w:rsidRPr="009B661F" w:rsidRDefault="4E115662" w:rsidP="4E115662">
            <w:pPr>
              <w:pStyle w:val="Doc-text2"/>
              <w:tabs>
                <w:tab w:val="clear" w:pos="1622"/>
                <w:tab w:val="left" w:pos="176"/>
                <w:tab w:val="left" w:pos="450"/>
              </w:tabs>
              <w:ind w:left="176" w:hanging="176"/>
              <w:rPr>
                <w:u w:val="single"/>
              </w:rPr>
            </w:pPr>
            <w:r w:rsidRPr="4E115662">
              <w:rPr>
                <w:u w:val="single"/>
              </w:rPr>
              <w:t>Agreements:</w:t>
            </w:r>
          </w:p>
          <w:p w14:paraId="6FEDA394" w14:textId="77777777" w:rsidR="003610E7" w:rsidRDefault="4E115662" w:rsidP="003610E7">
            <w:pPr>
              <w:pStyle w:val="Doc-text2"/>
              <w:numPr>
                <w:ilvl w:val="0"/>
                <w:numId w:val="9"/>
              </w:numPr>
              <w:tabs>
                <w:tab w:val="clear" w:pos="1622"/>
                <w:tab w:val="left" w:pos="176"/>
                <w:tab w:val="left" w:pos="450"/>
              </w:tabs>
            </w:pPr>
            <w:r>
              <w:t xml:space="preserve">The UE should be in linked state with a relay in order to receive paging from a relay UE </w:t>
            </w:r>
          </w:p>
          <w:p w14:paraId="0AA962B9" w14:textId="77777777" w:rsidR="003610E7" w:rsidRPr="009B661F" w:rsidRDefault="003610E7" w:rsidP="00831F08">
            <w:pPr>
              <w:pStyle w:val="Doc-text2"/>
              <w:tabs>
                <w:tab w:val="clear" w:pos="1622"/>
                <w:tab w:val="left" w:pos="176"/>
                <w:tab w:val="left" w:pos="450"/>
              </w:tabs>
              <w:ind w:left="720" w:firstLine="0"/>
            </w:pPr>
          </w:p>
          <w:p w14:paraId="1F3D13B9" w14:textId="77777777" w:rsidR="003610E7" w:rsidRPr="009B661F" w:rsidRDefault="4E115662" w:rsidP="4E115662">
            <w:pPr>
              <w:pStyle w:val="Doc-text2"/>
              <w:tabs>
                <w:tab w:val="clear" w:pos="1622"/>
                <w:tab w:val="left" w:pos="176"/>
                <w:tab w:val="left" w:pos="450"/>
              </w:tabs>
              <w:ind w:left="176" w:hanging="176"/>
              <w:rPr>
                <w:b/>
                <w:bCs/>
                <w:i/>
                <w:iCs/>
              </w:rPr>
            </w:pPr>
            <w:r w:rsidRPr="4E115662">
              <w:rPr>
                <w:b/>
                <w:bCs/>
                <w:i/>
                <w:iCs/>
              </w:rPr>
              <w:t>Option1</w:t>
            </w:r>
          </w:p>
          <w:p w14:paraId="052A62BF" w14:textId="77777777" w:rsidR="003610E7" w:rsidRDefault="4E115662" w:rsidP="003610E7">
            <w:pPr>
              <w:pStyle w:val="Doc-text2"/>
              <w:numPr>
                <w:ilvl w:val="0"/>
                <w:numId w:val="8"/>
              </w:numPr>
              <w:tabs>
                <w:tab w:val="clear" w:pos="1622"/>
                <w:tab w:val="left" w:pos="450"/>
              </w:tabs>
              <w:ind w:left="446" w:hanging="273"/>
            </w:pPr>
            <w:r>
              <w:t xml:space="preserve">Add to the description a single receiver UE can only connect to Uu in this option.  The UE cannot be linked to the relay via PC5.  </w:t>
            </w:r>
          </w:p>
          <w:p w14:paraId="461AF840" w14:textId="77777777" w:rsidR="003610E7" w:rsidRPr="009B661F" w:rsidRDefault="003610E7" w:rsidP="00831F08">
            <w:pPr>
              <w:pStyle w:val="Doc-text2"/>
              <w:tabs>
                <w:tab w:val="clear" w:pos="1622"/>
                <w:tab w:val="left" w:pos="450"/>
              </w:tabs>
              <w:ind w:left="173" w:firstLine="0"/>
            </w:pPr>
          </w:p>
          <w:p w14:paraId="13B2984D" w14:textId="77777777" w:rsidR="003610E7" w:rsidRDefault="4E115662" w:rsidP="00831F08">
            <w:pPr>
              <w:pStyle w:val="Doc-text2"/>
              <w:tabs>
                <w:tab w:val="clear" w:pos="1622"/>
                <w:tab w:val="left" w:pos="176"/>
                <w:tab w:val="left" w:pos="450"/>
              </w:tabs>
              <w:ind w:left="176" w:hanging="176"/>
            </w:pPr>
            <w:r>
              <w:t xml:space="preserve">Advantages: </w:t>
            </w:r>
          </w:p>
          <w:p w14:paraId="45898EC6" w14:textId="77777777" w:rsidR="003610E7" w:rsidRDefault="4E115662" w:rsidP="003610E7">
            <w:pPr>
              <w:pStyle w:val="Doc-text2"/>
              <w:numPr>
                <w:ilvl w:val="0"/>
                <w:numId w:val="8"/>
              </w:numPr>
              <w:tabs>
                <w:tab w:val="clear" w:pos="1622"/>
                <w:tab w:val="left" w:pos="450"/>
              </w:tabs>
              <w:ind w:left="446" w:hanging="273"/>
            </w:pPr>
            <w:r>
              <w:t>The L2 relay UE does not need to relay remote UE’s paging over short range link (no additional power consumption for L2 relay UE, no additional use of SL resource).</w:t>
            </w:r>
          </w:p>
          <w:p w14:paraId="493722BD" w14:textId="77777777" w:rsidR="003610E7" w:rsidRDefault="003610E7" w:rsidP="00831F08">
            <w:pPr>
              <w:pStyle w:val="Doc-text2"/>
              <w:tabs>
                <w:tab w:val="clear" w:pos="1622"/>
                <w:tab w:val="left" w:pos="450"/>
              </w:tabs>
              <w:ind w:left="446" w:firstLine="0"/>
            </w:pPr>
          </w:p>
          <w:p w14:paraId="633C7A36" w14:textId="77777777" w:rsidR="003610E7" w:rsidRDefault="4E115662" w:rsidP="00831F08">
            <w:pPr>
              <w:pStyle w:val="Doc-text2"/>
              <w:tabs>
                <w:tab w:val="clear" w:pos="1622"/>
                <w:tab w:val="left" w:pos="176"/>
                <w:tab w:val="left" w:pos="450"/>
              </w:tabs>
              <w:ind w:left="176" w:hanging="176"/>
            </w:pPr>
            <w:r>
              <w:t>Disadvantages:</w:t>
            </w:r>
          </w:p>
          <w:p w14:paraId="22294362" w14:textId="77777777" w:rsidR="003610E7" w:rsidRDefault="4E115662" w:rsidP="003610E7">
            <w:pPr>
              <w:pStyle w:val="Doc-text2"/>
              <w:numPr>
                <w:ilvl w:val="0"/>
                <w:numId w:val="8"/>
              </w:numPr>
              <w:tabs>
                <w:tab w:val="clear" w:pos="1622"/>
                <w:tab w:val="left" w:pos="450"/>
              </w:tabs>
              <w:ind w:left="446" w:hanging="273"/>
            </w:pPr>
            <w:r>
              <w:t>It is not applicable when a remote UE is out of E-UTRAN coverage.</w:t>
            </w:r>
          </w:p>
          <w:p w14:paraId="240AD14F" w14:textId="77777777" w:rsidR="003610E7" w:rsidRDefault="4E115662" w:rsidP="003610E7">
            <w:pPr>
              <w:pStyle w:val="Doc-text2"/>
              <w:numPr>
                <w:ilvl w:val="0"/>
                <w:numId w:val="8"/>
              </w:numPr>
              <w:tabs>
                <w:tab w:val="clear" w:pos="1622"/>
                <w:tab w:val="left" w:pos="450"/>
              </w:tabs>
              <w:ind w:left="446" w:hanging="273"/>
            </w:pPr>
            <w:r>
              <w:t>The remote UE needs to attempt paging reception over DL in addition to the reception of short range link while linked to L2 relay UE (less power efficient for the remote UE).</w:t>
            </w:r>
          </w:p>
          <w:p w14:paraId="4E0C7AD9" w14:textId="77777777" w:rsidR="003610E7" w:rsidRDefault="003610E7" w:rsidP="00831F08">
            <w:pPr>
              <w:pStyle w:val="Doc-text2"/>
              <w:tabs>
                <w:tab w:val="clear" w:pos="1622"/>
                <w:tab w:val="left" w:pos="450"/>
              </w:tabs>
              <w:ind w:left="0" w:firstLine="0"/>
            </w:pPr>
          </w:p>
          <w:p w14:paraId="4FD1A4AF" w14:textId="77777777" w:rsidR="003610E7" w:rsidRPr="009B661F" w:rsidRDefault="4E115662" w:rsidP="4E115662">
            <w:pPr>
              <w:pStyle w:val="Doc-text2"/>
              <w:tabs>
                <w:tab w:val="clear" w:pos="1622"/>
                <w:tab w:val="left" w:pos="176"/>
                <w:tab w:val="left" w:pos="450"/>
              </w:tabs>
              <w:ind w:left="176" w:hanging="176"/>
              <w:rPr>
                <w:b/>
                <w:bCs/>
                <w:i/>
                <w:iCs/>
              </w:rPr>
            </w:pPr>
            <w:r w:rsidRPr="4E115662">
              <w:rPr>
                <w:b/>
                <w:bCs/>
                <w:i/>
                <w:iCs/>
              </w:rPr>
              <w:t>Option 2</w:t>
            </w:r>
          </w:p>
          <w:p w14:paraId="38A79CD9" w14:textId="77777777" w:rsidR="003610E7" w:rsidRDefault="4E115662" w:rsidP="003610E7">
            <w:pPr>
              <w:pStyle w:val="Doc-text2"/>
              <w:numPr>
                <w:ilvl w:val="0"/>
                <w:numId w:val="8"/>
              </w:numPr>
              <w:tabs>
                <w:tab w:val="clear" w:pos="1622"/>
                <w:tab w:val="left" w:pos="450"/>
              </w:tabs>
              <w:ind w:left="446" w:hanging="273"/>
            </w:pPr>
            <w:r>
              <w:t xml:space="preserve">Add to the description that the relay UE has to know the paging occasion of the remote UE.   The relay UE has to decode a paging message and determine for which UE the paging is for.  </w:t>
            </w:r>
          </w:p>
          <w:p w14:paraId="1139116B" w14:textId="77777777" w:rsidR="003610E7" w:rsidRPr="009B661F" w:rsidRDefault="4E115662" w:rsidP="4E115662">
            <w:pPr>
              <w:tabs>
                <w:tab w:val="left" w:pos="450"/>
              </w:tabs>
              <w:rPr>
                <w:lang w:eastAsia="ko-KR"/>
              </w:rPr>
            </w:pPr>
            <w:r w:rsidRPr="4E115662">
              <w:rPr>
                <w:lang w:eastAsia="ko-KR"/>
              </w:rPr>
              <w:t xml:space="preserve">Advantages: </w:t>
            </w:r>
          </w:p>
          <w:p w14:paraId="555DEE84" w14:textId="77777777" w:rsidR="003610E7" w:rsidRPr="009B661F" w:rsidRDefault="4E115662" w:rsidP="003610E7">
            <w:pPr>
              <w:pStyle w:val="Doc-text2"/>
              <w:numPr>
                <w:ilvl w:val="0"/>
                <w:numId w:val="8"/>
              </w:numPr>
              <w:tabs>
                <w:tab w:val="clear" w:pos="1622"/>
                <w:tab w:val="left" w:pos="450"/>
              </w:tabs>
              <w:ind w:left="446" w:hanging="273"/>
            </w:pPr>
            <w:r>
              <w:t xml:space="preserve">It is commonly applicable to both when the remote UE is in and out of E-UTRAN coverage. </w:t>
            </w:r>
          </w:p>
          <w:p w14:paraId="0F942415" w14:textId="77777777" w:rsidR="003610E7" w:rsidRDefault="4E115662" w:rsidP="003610E7">
            <w:pPr>
              <w:pStyle w:val="Doc-text2"/>
              <w:numPr>
                <w:ilvl w:val="0"/>
                <w:numId w:val="8"/>
              </w:numPr>
              <w:tabs>
                <w:tab w:val="clear" w:pos="1622"/>
                <w:tab w:val="left" w:pos="450"/>
              </w:tabs>
              <w:ind w:left="446" w:hanging="273"/>
            </w:pPr>
            <w:r>
              <w:t>The remote UE does not need to attempt paging reception over DL while linked to L2 relay UE (more power efficient for the remote UE).</w:t>
            </w:r>
          </w:p>
          <w:p w14:paraId="41390335" w14:textId="77777777" w:rsidR="003610E7" w:rsidRDefault="4E115662" w:rsidP="003610E7">
            <w:pPr>
              <w:pStyle w:val="Doc-text2"/>
              <w:numPr>
                <w:ilvl w:val="0"/>
                <w:numId w:val="8"/>
              </w:numPr>
              <w:tabs>
                <w:tab w:val="clear" w:pos="1622"/>
                <w:tab w:val="left" w:pos="450"/>
              </w:tabs>
              <w:ind w:left="446" w:hanging="273"/>
            </w:pPr>
            <w:r>
              <w:t xml:space="preserve">No need for network to know whether the UEs are linked or associated </w:t>
            </w:r>
          </w:p>
          <w:p w14:paraId="433CF054" w14:textId="77777777" w:rsidR="003610E7" w:rsidRPr="009B661F" w:rsidRDefault="003610E7" w:rsidP="00831F08">
            <w:pPr>
              <w:pStyle w:val="Doc-text2"/>
              <w:tabs>
                <w:tab w:val="clear" w:pos="1622"/>
                <w:tab w:val="left" w:pos="450"/>
              </w:tabs>
            </w:pPr>
          </w:p>
          <w:p w14:paraId="13DCABD2" w14:textId="77777777" w:rsidR="003610E7" w:rsidRPr="009B661F" w:rsidRDefault="4E115662" w:rsidP="4E115662">
            <w:pPr>
              <w:tabs>
                <w:tab w:val="left" w:pos="450"/>
              </w:tabs>
              <w:ind w:left="45"/>
              <w:rPr>
                <w:lang w:eastAsia="ko-KR"/>
              </w:rPr>
            </w:pPr>
            <w:r w:rsidRPr="4E115662">
              <w:rPr>
                <w:lang w:eastAsia="ko-KR"/>
              </w:rPr>
              <w:t xml:space="preserve">Disadvantages: </w:t>
            </w:r>
          </w:p>
          <w:p w14:paraId="13B860F2" w14:textId="77777777" w:rsidR="003610E7" w:rsidRPr="009B661F" w:rsidRDefault="4E115662" w:rsidP="003610E7">
            <w:pPr>
              <w:pStyle w:val="Doc-text2"/>
              <w:numPr>
                <w:ilvl w:val="0"/>
                <w:numId w:val="8"/>
              </w:numPr>
              <w:tabs>
                <w:tab w:val="clear" w:pos="1622"/>
                <w:tab w:val="left" w:pos="450"/>
              </w:tabs>
              <w:ind w:left="446" w:hanging="273"/>
            </w:pPr>
            <w:r>
              <w:t xml:space="preserve">The L2 relay UE needs to monitor multiple POs.  Less power efficient for the L2 relay UE as the power consumption may increase depending on the number of remote UEs linked to a relay UE.  </w:t>
            </w:r>
          </w:p>
          <w:p w14:paraId="236BEC99" w14:textId="77777777" w:rsidR="003610E7" w:rsidRDefault="4E115662" w:rsidP="003610E7">
            <w:pPr>
              <w:pStyle w:val="Doc-text2"/>
              <w:numPr>
                <w:ilvl w:val="0"/>
                <w:numId w:val="8"/>
              </w:numPr>
              <w:tabs>
                <w:tab w:val="clear" w:pos="1622"/>
                <w:tab w:val="left" w:pos="450"/>
              </w:tabs>
              <w:ind w:left="446" w:hanging="273"/>
            </w:pPr>
            <w:r>
              <w:t>The L2 relay UE needs to relay remote UE’s paging over short range link (additional power consumption for L2 relay UE, additional use of SL resource)</w:t>
            </w:r>
          </w:p>
          <w:p w14:paraId="7E606466" w14:textId="77777777" w:rsidR="003610E7" w:rsidRDefault="003610E7" w:rsidP="00831F08">
            <w:pPr>
              <w:pStyle w:val="Doc-text2"/>
              <w:tabs>
                <w:tab w:val="clear" w:pos="1622"/>
                <w:tab w:val="left" w:pos="450"/>
              </w:tabs>
              <w:ind w:left="173" w:firstLine="0"/>
            </w:pPr>
          </w:p>
          <w:p w14:paraId="52F88D72" w14:textId="77777777" w:rsidR="003610E7" w:rsidRPr="009B661F" w:rsidRDefault="4E115662" w:rsidP="4E115662">
            <w:pPr>
              <w:pStyle w:val="Doc-text2"/>
              <w:tabs>
                <w:tab w:val="clear" w:pos="1622"/>
                <w:tab w:val="left" w:pos="450"/>
              </w:tabs>
              <w:ind w:left="0" w:firstLine="0"/>
              <w:rPr>
                <w:b/>
                <w:bCs/>
              </w:rPr>
            </w:pPr>
            <w:r w:rsidRPr="4E115662">
              <w:rPr>
                <w:b/>
                <w:bCs/>
              </w:rPr>
              <w:t xml:space="preserve">Option 3 </w:t>
            </w:r>
          </w:p>
          <w:p w14:paraId="245739F0" w14:textId="77777777" w:rsidR="003610E7" w:rsidRPr="009B661F" w:rsidRDefault="4E115662" w:rsidP="4E115662">
            <w:pPr>
              <w:numPr>
                <w:ilvl w:val="0"/>
                <w:numId w:val="8"/>
              </w:numPr>
              <w:tabs>
                <w:tab w:val="left" w:pos="450"/>
              </w:tabs>
              <w:spacing w:before="40" w:after="0"/>
              <w:ind w:left="533"/>
              <w:rPr>
                <w:lang w:eastAsia="ko-KR"/>
              </w:rPr>
            </w:pPr>
            <w:r w:rsidRPr="4E115662">
              <w:rPr>
                <w:lang w:eastAsia="ko-KR"/>
              </w:rPr>
              <w:lastRenderedPageBreak/>
              <w:t xml:space="preserve">Add to the description the details of what MME needs to know to update status and remap paging  </w:t>
            </w:r>
          </w:p>
          <w:p w14:paraId="415678C4" w14:textId="77777777" w:rsidR="003610E7" w:rsidRPr="009B661F" w:rsidRDefault="4E115662" w:rsidP="4E115662">
            <w:pPr>
              <w:tabs>
                <w:tab w:val="left" w:pos="450"/>
              </w:tabs>
              <w:rPr>
                <w:lang w:eastAsia="ko-KR"/>
              </w:rPr>
            </w:pPr>
            <w:r w:rsidRPr="4E115662">
              <w:rPr>
                <w:lang w:eastAsia="ko-KR"/>
              </w:rPr>
              <w:t xml:space="preserve">Advantages: </w:t>
            </w:r>
          </w:p>
          <w:p w14:paraId="2D63C31B" w14:textId="77777777" w:rsidR="003610E7" w:rsidRPr="009B661F" w:rsidRDefault="4E115662" w:rsidP="003610E7">
            <w:pPr>
              <w:pStyle w:val="Doc-text2"/>
              <w:numPr>
                <w:ilvl w:val="0"/>
                <w:numId w:val="8"/>
              </w:numPr>
              <w:tabs>
                <w:tab w:val="clear" w:pos="1622"/>
                <w:tab w:val="left" w:pos="450"/>
              </w:tabs>
              <w:ind w:left="446" w:hanging="273"/>
            </w:pPr>
            <w:r>
              <w:t xml:space="preserve">It is commonly applicable to both when the remote UE is in and out of E-UTRAN coverage. </w:t>
            </w:r>
          </w:p>
          <w:p w14:paraId="6740BCB8" w14:textId="77777777" w:rsidR="003610E7" w:rsidRPr="008703AA" w:rsidRDefault="4E115662" w:rsidP="003610E7">
            <w:pPr>
              <w:pStyle w:val="Doc-text2"/>
              <w:numPr>
                <w:ilvl w:val="0"/>
                <w:numId w:val="8"/>
              </w:numPr>
              <w:tabs>
                <w:tab w:val="clear" w:pos="1622"/>
                <w:tab w:val="left" w:pos="450"/>
              </w:tabs>
              <w:ind w:left="446" w:hanging="273"/>
            </w:pPr>
            <w:r>
              <w:t>The remote UE does not need to attempt paging reception over DL while linked to L2 relay UE (more power efficient for the remote UE).</w:t>
            </w:r>
          </w:p>
          <w:p w14:paraId="3994DDD9" w14:textId="77777777" w:rsidR="003610E7" w:rsidRPr="008703AA" w:rsidRDefault="4E115662" w:rsidP="003610E7">
            <w:pPr>
              <w:pStyle w:val="Doc-text2"/>
              <w:numPr>
                <w:ilvl w:val="0"/>
                <w:numId w:val="8"/>
              </w:numPr>
              <w:tabs>
                <w:tab w:val="clear" w:pos="1622"/>
                <w:tab w:val="left" w:pos="450"/>
              </w:tabs>
              <w:ind w:left="446" w:hanging="273"/>
            </w:pPr>
            <w:r>
              <w:t>The L2 relay UE does not need to monitor multiple POs (more power efficient for the L2 relay UE compared to the option 2).</w:t>
            </w:r>
          </w:p>
          <w:p w14:paraId="1F0FA31A" w14:textId="77777777" w:rsidR="003610E7" w:rsidRPr="0048590A" w:rsidRDefault="4E115662" w:rsidP="4E115662">
            <w:pPr>
              <w:tabs>
                <w:tab w:val="left" w:pos="450"/>
              </w:tabs>
              <w:rPr>
                <w:lang w:eastAsia="ko-KR"/>
              </w:rPr>
            </w:pPr>
            <w:r w:rsidRPr="4E115662">
              <w:rPr>
                <w:lang w:eastAsia="ko-KR"/>
              </w:rPr>
              <w:t xml:space="preserve">Disadvantages: </w:t>
            </w:r>
          </w:p>
          <w:p w14:paraId="35F0EB0C" w14:textId="77777777" w:rsidR="003610E7" w:rsidRPr="0048590A" w:rsidRDefault="4E115662" w:rsidP="003610E7">
            <w:pPr>
              <w:pStyle w:val="Doc-text2"/>
              <w:numPr>
                <w:ilvl w:val="0"/>
                <w:numId w:val="8"/>
              </w:numPr>
              <w:tabs>
                <w:tab w:val="clear" w:pos="1622"/>
                <w:tab w:val="left" w:pos="450"/>
              </w:tabs>
              <w:ind w:left="446" w:hanging="273"/>
            </w:pPr>
            <w:r>
              <w:t>The L2 relay UE needs to relay remote UE’s paging over short range link (additional power consumption for L2 relay UE, additional use of SL resource).</w:t>
            </w:r>
          </w:p>
          <w:p w14:paraId="7675F396" w14:textId="77777777" w:rsidR="003610E7" w:rsidRDefault="4E115662" w:rsidP="003610E7">
            <w:pPr>
              <w:pStyle w:val="Doc-text2"/>
              <w:numPr>
                <w:ilvl w:val="0"/>
                <w:numId w:val="8"/>
              </w:numPr>
              <w:tabs>
                <w:tab w:val="clear" w:pos="1622"/>
                <w:tab w:val="left" w:pos="450"/>
              </w:tabs>
              <w:ind w:left="446" w:hanging="273"/>
            </w:pPr>
            <w:r>
              <w:t>The network needs to know the linked state.</w:t>
            </w:r>
          </w:p>
          <w:p w14:paraId="260EC598" w14:textId="77777777" w:rsidR="003610E7" w:rsidRDefault="003610E7" w:rsidP="00831F08">
            <w:pPr>
              <w:pStyle w:val="Doc-text2"/>
              <w:tabs>
                <w:tab w:val="clear" w:pos="1622"/>
                <w:tab w:val="left" w:pos="450"/>
              </w:tabs>
              <w:ind w:left="0" w:firstLine="0"/>
            </w:pPr>
          </w:p>
          <w:p w14:paraId="1FBF14B0" w14:textId="77777777" w:rsidR="003610E7" w:rsidRDefault="4E115662" w:rsidP="003610E7">
            <w:pPr>
              <w:pStyle w:val="Doc-text2"/>
              <w:numPr>
                <w:ilvl w:val="0"/>
                <w:numId w:val="8"/>
              </w:numPr>
              <w:tabs>
                <w:tab w:val="clear" w:pos="1622"/>
                <w:tab w:val="left" w:pos="266"/>
                <w:tab w:val="left" w:pos="450"/>
              </w:tabs>
              <w:ind w:left="266" w:hanging="266"/>
            </w:pPr>
            <w:r>
              <w:t>The “linked” remote UE will support paging over relay while in-coverage and out-of-coverage.  FFS if network can configure the UE to monitor Uu paging while in-coverage</w:t>
            </w:r>
          </w:p>
          <w:p w14:paraId="3346C883" w14:textId="2B71B2BD" w:rsidR="003610E7" w:rsidRDefault="4E115662" w:rsidP="002A0E31">
            <w:pPr>
              <w:pStyle w:val="Doc-text2"/>
              <w:numPr>
                <w:ilvl w:val="0"/>
                <w:numId w:val="8"/>
              </w:numPr>
              <w:tabs>
                <w:tab w:val="clear" w:pos="1622"/>
                <w:tab w:val="left" w:pos="266"/>
                <w:tab w:val="left" w:pos="450"/>
              </w:tabs>
              <w:ind w:left="266" w:hanging="266"/>
            </w:pPr>
            <w:r>
              <w:t xml:space="preserve">The relay UE will support forwarding of paging for out-of-coverage and in-coverage to remote UEs.  </w:t>
            </w:r>
          </w:p>
        </w:tc>
      </w:tr>
    </w:tbl>
    <w:p w14:paraId="56EBE706" w14:textId="77777777" w:rsidR="003610E7" w:rsidRDefault="003610E7" w:rsidP="00A70CB6">
      <w:pPr>
        <w:rPr>
          <w:rFonts w:eastAsia="SimSun"/>
        </w:rPr>
      </w:pPr>
    </w:p>
    <w:p w14:paraId="3E8CBC2B" w14:textId="74C5D191" w:rsidR="003419A2" w:rsidRPr="008849F2" w:rsidRDefault="4E115662" w:rsidP="4E115662">
      <w:r w:rsidRPr="008849F2">
        <w:t>This paper focuses on some of the remaining aspects of paging relaying excluding the aspect of Paging relaying for in-coverage UEs, which is discussed together with SI relaying for in-coverage UEs in [1].</w:t>
      </w:r>
    </w:p>
    <w:p w14:paraId="41DA54E4" w14:textId="30DC5774" w:rsidR="006E427C" w:rsidRPr="00E92394" w:rsidRDefault="00DC7464" w:rsidP="0049375A">
      <w:pPr>
        <w:pStyle w:val="Heading1"/>
      </w:pPr>
      <w:r>
        <w:t>2</w:t>
      </w:r>
      <w:r w:rsidR="006E427C" w:rsidRPr="00E92394">
        <w:tab/>
      </w:r>
      <w:r w:rsidR="00FB2C6A" w:rsidRPr="4E115662">
        <w:rPr>
          <w:rFonts w:eastAsia="MS Mincho"/>
          <w:lang w:eastAsia="ja-JP"/>
        </w:rPr>
        <w:t>Paging relaying considerations</w:t>
      </w:r>
    </w:p>
    <w:p w14:paraId="4512366C" w14:textId="4127882F" w:rsidR="00714101" w:rsidRDefault="4E115662" w:rsidP="006E427C">
      <w:r>
        <w:t>After the last meeting, an agreement was reached that Paging can be relayed to these remote UEs, which are linked with the relay UE. It is still to be decided whether the relay should monitor remote UEs’ paging occasions (POs) to receive its paging message (option 2) or POs of remote UEs will be modified by the network in such a way that paging occurs in Relay UE’s POs (option 3). The decision may be facilitated once the reply to an LS sent in [2] to SA2 is received. However, there are some common points of the solutions, which can be further discussed. Such aspects include:</w:t>
      </w:r>
    </w:p>
    <w:p w14:paraId="7A657280" w14:textId="31E7FB6E" w:rsidR="00E77A09" w:rsidRDefault="4E115662" w:rsidP="0095787B">
      <w:pPr>
        <w:pStyle w:val="ListParagraph"/>
        <w:numPr>
          <w:ilvl w:val="0"/>
          <w:numId w:val="10"/>
        </w:numPr>
      </w:pPr>
      <w:r>
        <w:t>When is the relay UE obliged to monitor for paging of its linked UEs?</w:t>
      </w:r>
    </w:p>
    <w:p w14:paraId="2BA5840D" w14:textId="746ACF57" w:rsidR="0095787B" w:rsidRDefault="4E115662" w:rsidP="0095787B">
      <w:pPr>
        <w:pStyle w:val="ListParagraph"/>
        <w:numPr>
          <w:ilvl w:val="0"/>
          <w:numId w:val="10"/>
        </w:numPr>
      </w:pPr>
      <w:r>
        <w:t>How does the relay UE detect remote UE’s paging message?</w:t>
      </w:r>
    </w:p>
    <w:p w14:paraId="40A1235F" w14:textId="09575845" w:rsidR="0095787B" w:rsidRDefault="4E115662" w:rsidP="0095787B">
      <w:pPr>
        <w:pStyle w:val="ListParagraph"/>
        <w:numPr>
          <w:ilvl w:val="0"/>
          <w:numId w:val="10"/>
        </w:numPr>
      </w:pPr>
      <w:r>
        <w:t>How is the paging message relayed to the remote UE?</w:t>
      </w:r>
    </w:p>
    <w:p w14:paraId="7ABEDB27" w14:textId="6146BA7D" w:rsidR="0095787B" w:rsidRDefault="4E115662" w:rsidP="0095787B">
      <w:pPr>
        <w:pStyle w:val="Heading2"/>
      </w:pPr>
      <w:r>
        <w:t>2.1 When to monitor for remote UEs paging</w:t>
      </w:r>
    </w:p>
    <w:p w14:paraId="6A300D30" w14:textId="2201BAE3" w:rsidR="006E427C" w:rsidRDefault="4E115662" w:rsidP="0095787B">
      <w:r>
        <w:t xml:space="preserve">It has been agreed that paging monitoring is supported for both OoC and in-coverage remote UEs, which are linked to the relay UE. However, in both of these cases there may be situations in which relay UE would not like to monitor for paging of remote UEs, even though network configuration would allow for such possibility, e.g. relay UE has limited processing capabilities and too many linked UEs already. On the other hand, remote UE might still decide that it prefers receiving paging over Uu interface (e.g. it supports eDRX or it is receiving some other data over Uu (e.g. MBMS)) Therefore, there should be a possibility for the relay UE to indicate whether paging relaying “service” is currently supported and for the remote UE to request this “service” when desired. </w:t>
      </w:r>
    </w:p>
    <w:p w14:paraId="7B678FDA" w14:textId="5435460C" w:rsidR="004515F2" w:rsidRDefault="4E115662" w:rsidP="4E115662">
      <w:pPr>
        <w:rPr>
          <w:b/>
          <w:bCs/>
        </w:rPr>
      </w:pPr>
      <w:r w:rsidRPr="4E115662">
        <w:rPr>
          <w:b/>
          <w:bCs/>
        </w:rPr>
        <w:t>Proposal 1: Relay UE may indicate whether paging relaying functionality is available for its linked remote UEs.</w:t>
      </w:r>
    </w:p>
    <w:p w14:paraId="5076E971" w14:textId="45C17315" w:rsidR="006E427C" w:rsidRDefault="4E115662" w:rsidP="4E115662">
      <w:pPr>
        <w:rPr>
          <w:b/>
          <w:bCs/>
        </w:rPr>
      </w:pPr>
      <w:r w:rsidRPr="4E115662">
        <w:rPr>
          <w:b/>
          <w:bCs/>
        </w:rPr>
        <w:t xml:space="preserve">Proposal 2: Remote UE may request its linked relay UE to monitor for its paging messages. </w:t>
      </w:r>
    </w:p>
    <w:p w14:paraId="2B0EA811" w14:textId="1BED8B51" w:rsidR="004515F2" w:rsidRDefault="4E115662" w:rsidP="000A21DA">
      <w:r>
        <w:t xml:space="preserve">How exactly is this information provided to the UEs should be discussed by SA2 and CT1 WGs as they are responsible for defining the contents of both Discovery and PC5 Signalling Protocol messages. Once the design principles are agreed an LS will have to be sent to SA2/CT1 asking to discuss the details and implement it accordingly in their specifications. </w:t>
      </w:r>
    </w:p>
    <w:p w14:paraId="03065C80" w14:textId="25740CED" w:rsidR="000A21DA" w:rsidRDefault="4E115662" w:rsidP="000A21DA">
      <w:pPr>
        <w:pStyle w:val="Heading2"/>
      </w:pPr>
      <w:r>
        <w:t>2.2 How to detect remote UE’s paging message</w:t>
      </w:r>
    </w:p>
    <w:p w14:paraId="68F699AE" w14:textId="324F485C" w:rsidR="001D32A7" w:rsidRDefault="4E115662" w:rsidP="000A21DA">
      <w:r>
        <w:t xml:space="preserve">A Paging Message can contain multiple Paging Records, so that it is possible to page multiple UEs with a single message. One of the approaches would be to relay all the Paging Messages occurring in monitored POs to remote UEs </w:t>
      </w:r>
      <w:r>
        <w:lastRenderedPageBreak/>
        <w:t xml:space="preserve">and for the remote UEs to check whether their identity is included there. However, such approach is not power efficient for neither remote UE and relay UE. Therefore, it would be preferred for the relay UE to check for the remote UE’s identity in those Paging messages, which may concern it. Only in case there is a paging, which may be of remote UE’s concern, the Paging Message should be forwarded. It should be noted that remote UE may be interested in not only unicast paging, but also other notifications including SI modification notification, ETWS/CMAS notifications etc. Therefore, relay UE should relay the paging messages including not only remote UE’s identity, but also other relevant notifications. </w:t>
      </w:r>
    </w:p>
    <w:p w14:paraId="4C5B8CFA" w14:textId="0B08BF2E" w:rsidR="00855279" w:rsidRDefault="4E115662" w:rsidP="4E115662">
      <w:pPr>
        <w:rPr>
          <w:b/>
          <w:bCs/>
        </w:rPr>
      </w:pPr>
      <w:r w:rsidRPr="4E115662">
        <w:rPr>
          <w:b/>
          <w:bCs/>
        </w:rPr>
        <w:t>Proposal 3: If relay UE is performing paging monitoring on behalf of remote UE, it should relay only the messages, which may concern the remote UE, i.e. the ones including remote UE’s identity or other notifications as e.g. SI modification notification, ETWS/CMAS etc.</w:t>
      </w:r>
    </w:p>
    <w:p w14:paraId="46F14C91" w14:textId="5336516C" w:rsidR="00C15FD2" w:rsidRDefault="4E115662" w:rsidP="000A21DA">
      <w:r>
        <w:t>For that to be possible relay UE needs to know remote UE’s identity. The one that is used for paging in non-error cases is S-TMSI, which is a temporary identifier managed by the MME. During some error cases a network may use IMSI for paging, but this is done extremely rarely as it is deemed insecure. We do not think that IMSI based paging relaying should be supported. Therefore, remote UE, when requesting relay UE to monitor its paging should provide its S-TMSI at the same time. In case option 2 is used also other information would be required, e.g. the one allowing relay UE to determine remote UE’s POs, but this can be discussed at a later stage, once paging solution is agreed.</w:t>
      </w:r>
    </w:p>
    <w:p w14:paraId="5D874428" w14:textId="5F0213CC" w:rsidR="00C15FD2" w:rsidRDefault="4E115662" w:rsidP="4E115662">
      <w:pPr>
        <w:rPr>
          <w:b/>
          <w:bCs/>
        </w:rPr>
      </w:pPr>
      <w:r w:rsidRPr="4E115662">
        <w:rPr>
          <w:b/>
          <w:bCs/>
        </w:rPr>
        <w:t>Proposal 4: Remote UE provides at least its S-TMSI while requesting the relay UE to monitor its paging. Whether additional information is needed is FFS.</w:t>
      </w:r>
    </w:p>
    <w:p w14:paraId="77104682" w14:textId="04267361" w:rsidR="008250C3" w:rsidRDefault="00124E0B" w:rsidP="4E115662">
      <w:pPr>
        <w:pStyle w:val="Heading1"/>
        <w:rPr>
          <w:lang w:val="en-US"/>
        </w:rPr>
      </w:pPr>
      <w:r>
        <w:rPr>
          <w:lang w:val="en-US"/>
        </w:rPr>
        <w:t>3</w:t>
      </w:r>
      <w:r w:rsidR="008250C3" w:rsidRPr="00E92394">
        <w:rPr>
          <w:lang w:val="en-US"/>
        </w:rPr>
        <w:tab/>
      </w:r>
      <w:r w:rsidR="008250C3">
        <w:rPr>
          <w:lang w:val="en-US"/>
        </w:rPr>
        <w:t>Idle mode mobility aspects of OoC remote UEs</w:t>
      </w:r>
    </w:p>
    <w:p w14:paraId="466DD9EB" w14:textId="77777777" w:rsidR="008250C3" w:rsidRDefault="4E115662" w:rsidP="4E115662">
      <w:pPr>
        <w:rPr>
          <w:lang w:val="en-US"/>
        </w:rPr>
      </w:pPr>
      <w:r w:rsidRPr="4E115662">
        <w:rPr>
          <w:lang w:val="en-US"/>
        </w:rPr>
        <w:t>In this section, we focus on Idle Mode mobility procedures for a remote UE. Reachability of the UE in Idle Mode is ensured by maintaining up to date information about UE’s location on Tracking Area level in MME, which is possible thanks to UE sending Tracking Area Update message periodically or when moving to a Tracking Area, which is not on its current TA list. If Remote UE is to be reachable by the network even out of coverage it needs to keep updating its position to the network. Since it will be the Relay UE, which will be monitoring for its Paging, Remote UE should always assume itself to be in the Tracking Area where its Relay UE is. Therefore, Relay UE needs to provide information about its current Tracking Area to out of coverage Remote UEs, especially in case it moves to another TA or when PC5 connection for relaying purposes is established, so that Remote UE can perform TAU procedure. The procedure itself does not have to change, the only difference is that it takes place using relayed connection.</w:t>
      </w:r>
    </w:p>
    <w:p w14:paraId="7F4DED66" w14:textId="77777777" w:rsidR="008250C3" w:rsidRPr="00B553E8" w:rsidRDefault="4E115662" w:rsidP="4E115662">
      <w:pPr>
        <w:rPr>
          <w:b/>
          <w:bCs/>
          <w:lang w:val="en-US"/>
        </w:rPr>
      </w:pPr>
      <w:r w:rsidRPr="4E115662">
        <w:rPr>
          <w:b/>
          <w:bCs/>
          <w:lang w:val="en-US"/>
        </w:rPr>
        <w:t>Proposal 5: Relay UE provides out of coverage Remote UE with the current Tracking Area ID when PC5 connection for relaying purposes is established or when Relay UE moves to a new Tracking Area while being linked with the Remote UE.</w:t>
      </w:r>
    </w:p>
    <w:p w14:paraId="034C6777" w14:textId="77777777" w:rsidR="00124E0B" w:rsidRDefault="4E115662" w:rsidP="4E115662">
      <w:pPr>
        <w:rPr>
          <w:b/>
          <w:bCs/>
          <w:lang w:val="en-US"/>
        </w:rPr>
      </w:pPr>
      <w:r w:rsidRPr="4E115662">
        <w:rPr>
          <w:b/>
          <w:bCs/>
          <w:lang w:val="en-US"/>
        </w:rPr>
        <w:t>Proposal 6: An out of coverage Remote UE performs TAU procedure using indirect 3GPP connection when it detects TA ID provided to it by Relay UE is not on its current TA list or when its pTAU timer expires.</w:t>
      </w:r>
    </w:p>
    <w:p w14:paraId="05F33055" w14:textId="4E1A554A" w:rsidR="00C25018" w:rsidRDefault="00C25018" w:rsidP="00C25018">
      <w:pPr>
        <w:pStyle w:val="Heading1"/>
      </w:pPr>
      <w:r>
        <w:t>4</w:t>
      </w:r>
      <w:r w:rsidRPr="00E92394">
        <w:tab/>
      </w:r>
      <w:r>
        <w:t>Summary</w:t>
      </w:r>
    </w:p>
    <w:p w14:paraId="56F2EF7C" w14:textId="28E62783" w:rsidR="0049375A" w:rsidRPr="0049375A" w:rsidRDefault="0049375A" w:rsidP="0049375A">
      <w:pPr>
        <w:rPr>
          <w:bCs/>
        </w:rPr>
      </w:pPr>
      <w:r w:rsidRPr="0049375A">
        <w:rPr>
          <w:bCs/>
        </w:rPr>
        <w:t xml:space="preserve">This </w:t>
      </w:r>
      <w:r>
        <w:rPr>
          <w:bCs/>
        </w:rPr>
        <w:t>paper addressed some open issues related to Paging relaying mechanism, disregarding of which of the options is chosen for final standardization. Based on the presented discussion the following is proposed:</w:t>
      </w:r>
    </w:p>
    <w:p w14:paraId="4F2A05E5" w14:textId="1391AEFE" w:rsidR="0049375A" w:rsidRDefault="0049375A" w:rsidP="0049375A">
      <w:pPr>
        <w:rPr>
          <w:b/>
          <w:bCs/>
        </w:rPr>
      </w:pPr>
      <w:r w:rsidRPr="4E115662">
        <w:rPr>
          <w:b/>
          <w:bCs/>
        </w:rPr>
        <w:t>Proposal 1: Relay UE may indicate whether paging relaying functionality is available for its linked remote UEs.</w:t>
      </w:r>
    </w:p>
    <w:p w14:paraId="1A3101F4" w14:textId="77777777" w:rsidR="0049375A" w:rsidRDefault="0049375A" w:rsidP="0049375A">
      <w:pPr>
        <w:rPr>
          <w:b/>
          <w:bCs/>
        </w:rPr>
      </w:pPr>
      <w:r w:rsidRPr="4E115662">
        <w:rPr>
          <w:b/>
          <w:bCs/>
        </w:rPr>
        <w:t xml:space="preserve">Proposal 2: Remote UE may request its linked relay UE to monitor for its paging messages. </w:t>
      </w:r>
    </w:p>
    <w:p w14:paraId="6524A65C" w14:textId="77777777" w:rsidR="0049375A" w:rsidRDefault="0049375A" w:rsidP="0049375A">
      <w:pPr>
        <w:rPr>
          <w:b/>
          <w:bCs/>
        </w:rPr>
      </w:pPr>
      <w:r w:rsidRPr="4E115662">
        <w:rPr>
          <w:b/>
          <w:bCs/>
        </w:rPr>
        <w:t>Proposal 3: If relay UE is performing paging monitoring on behalf of remote UE, it should relay only the messages, which may concern the remote UE, i.e. the ones including remote UE’s identity or other notifications as e.g. SI modification notification, ETWS/CMAS etc.</w:t>
      </w:r>
      <w:bookmarkStart w:id="1" w:name="_GoBack"/>
      <w:bookmarkEnd w:id="1"/>
    </w:p>
    <w:p w14:paraId="4A0F0484" w14:textId="77777777" w:rsidR="0049375A" w:rsidRDefault="0049375A" w:rsidP="0049375A">
      <w:pPr>
        <w:rPr>
          <w:b/>
          <w:bCs/>
        </w:rPr>
      </w:pPr>
      <w:r w:rsidRPr="4E115662">
        <w:rPr>
          <w:b/>
          <w:bCs/>
        </w:rPr>
        <w:t>Proposal 4: Remote UE provides at least its S-TMSI while requesting the relay UE to monitor its paging. Whether additional information is needed is FFS.</w:t>
      </w:r>
    </w:p>
    <w:p w14:paraId="3D2D27C7" w14:textId="77777777" w:rsidR="0049375A" w:rsidRPr="00B553E8" w:rsidRDefault="0049375A" w:rsidP="0049375A">
      <w:pPr>
        <w:rPr>
          <w:b/>
          <w:bCs/>
          <w:lang w:val="en-US"/>
        </w:rPr>
      </w:pPr>
      <w:r w:rsidRPr="4E115662">
        <w:rPr>
          <w:b/>
          <w:bCs/>
          <w:lang w:val="en-US"/>
        </w:rPr>
        <w:t>Proposal 5: Relay UE provides out of coverage Remote UE with the current Tracking Area ID when PC5 connection for relaying purposes is established or when Relay UE moves to a new Tracking Area while being linked with the Remote UE.</w:t>
      </w:r>
    </w:p>
    <w:p w14:paraId="6346E427" w14:textId="52F1713A" w:rsidR="00DD54FE" w:rsidRPr="0049375A" w:rsidRDefault="0049375A" w:rsidP="00DD54FE">
      <w:pPr>
        <w:rPr>
          <w:b/>
          <w:bCs/>
          <w:lang w:val="en-US"/>
        </w:rPr>
      </w:pPr>
      <w:r w:rsidRPr="4E115662">
        <w:rPr>
          <w:b/>
          <w:bCs/>
          <w:lang w:val="en-US"/>
        </w:rPr>
        <w:lastRenderedPageBreak/>
        <w:t>Proposal 6: An out of coverage Remote UE performs TAU procedure using indirect 3GPP connection when it detects TA ID provided to it by Relay UE is not on its current TA list or when its pTAU timer expires.</w:t>
      </w:r>
    </w:p>
    <w:p w14:paraId="6162BD13" w14:textId="77777777" w:rsidR="00C25018" w:rsidRPr="00E92394" w:rsidRDefault="4E115662" w:rsidP="00C25018">
      <w:pPr>
        <w:pStyle w:val="Heading1"/>
      </w:pPr>
      <w:r>
        <w:t>References</w:t>
      </w:r>
    </w:p>
    <w:p w14:paraId="1F507D7C" w14:textId="2FF70281" w:rsidR="00AE05DF" w:rsidRDefault="001E1A69" w:rsidP="001E1A69">
      <w:pPr>
        <w:numPr>
          <w:ilvl w:val="0"/>
          <w:numId w:val="4"/>
        </w:numPr>
        <w:overflowPunct w:val="0"/>
        <w:autoSpaceDE w:val="0"/>
        <w:autoSpaceDN w:val="0"/>
        <w:adjustRightInd w:val="0"/>
        <w:textAlignment w:val="baseline"/>
      </w:pPr>
      <w:r w:rsidRPr="001E1A69">
        <w:t>R2-1704326</w:t>
      </w:r>
      <w:r w:rsidR="4E115662">
        <w:t xml:space="preserve">, </w:t>
      </w:r>
      <w:r w:rsidR="4E115662" w:rsidRPr="4E115662">
        <w:rPr>
          <w:i/>
          <w:iCs/>
        </w:rPr>
        <w:t>Paging and System Information relaying for in-coverage UEs</w:t>
      </w:r>
      <w:r w:rsidR="4E115662">
        <w:t>, Nokia, Alcatel-Lucent Shanghai Bell</w:t>
      </w:r>
    </w:p>
    <w:p w14:paraId="28ABE450" w14:textId="3912AEF8" w:rsidR="00080512" w:rsidRPr="00CD4C7B" w:rsidRDefault="4E115662" w:rsidP="009B3531">
      <w:pPr>
        <w:numPr>
          <w:ilvl w:val="0"/>
          <w:numId w:val="4"/>
        </w:numPr>
        <w:overflowPunct w:val="0"/>
        <w:autoSpaceDE w:val="0"/>
        <w:autoSpaceDN w:val="0"/>
        <w:adjustRightInd w:val="0"/>
        <w:textAlignment w:val="baseline"/>
      </w:pPr>
      <w:r>
        <w:t>R2-1703967</w:t>
      </w:r>
      <w:r w:rsidRPr="00240CE3">
        <w:rPr>
          <w:i/>
          <w:iCs/>
        </w:rPr>
        <w:t>, LS on paging remote UEs over relays</w:t>
      </w:r>
      <w:r w:rsidRPr="4E115662">
        <w:rPr>
          <w:rFonts w:ascii="Arial" w:eastAsia="Arial" w:hAnsi="Arial" w:cs="Arial"/>
        </w:rPr>
        <w:t xml:space="preserve">, </w:t>
      </w:r>
      <w:r w:rsidRPr="00240CE3">
        <w:t>RAN2 (to: SA2 cc: SA3)</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ECC9F" w14:textId="77777777" w:rsidR="00461BA4" w:rsidRDefault="00461BA4">
      <w:r>
        <w:separator/>
      </w:r>
    </w:p>
  </w:endnote>
  <w:endnote w:type="continuationSeparator" w:id="0">
    <w:p w14:paraId="75B827B6" w14:textId="77777777" w:rsidR="00461BA4" w:rsidRDefault="00461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D4210" w14:textId="77777777" w:rsidR="00461BA4" w:rsidRDefault="00461BA4">
      <w:r>
        <w:separator/>
      </w:r>
    </w:p>
  </w:footnote>
  <w:footnote w:type="continuationSeparator" w:id="0">
    <w:p w14:paraId="7605A514" w14:textId="77777777" w:rsidR="00461BA4" w:rsidRDefault="00461B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1F6C4A"/>
    <w:multiLevelType w:val="hybridMultilevel"/>
    <w:tmpl w:val="B102232A"/>
    <w:lvl w:ilvl="0" w:tplc="E50C912C">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EB978F5"/>
    <w:multiLevelType w:val="hybridMultilevel"/>
    <w:tmpl w:val="A9D248BE"/>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6973637"/>
    <w:multiLevelType w:val="hybridMultilevel"/>
    <w:tmpl w:val="18944F36"/>
    <w:lvl w:ilvl="0" w:tplc="B88A15A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B07F13"/>
    <w:multiLevelType w:val="hybridMultilevel"/>
    <w:tmpl w:val="9D86C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B7E6B"/>
    <w:multiLevelType w:val="hybridMultilevel"/>
    <w:tmpl w:val="A5ECC02E"/>
    <w:lvl w:ilvl="0" w:tplc="0409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5E068AB4">
      <w:numFmt w:val="bullet"/>
      <w:lvlText w:val="–"/>
      <w:lvlJc w:val="left"/>
      <w:pPr>
        <w:ind w:left="3239" w:hanging="360"/>
      </w:pPr>
      <w:rPr>
        <w:rFonts w:ascii="Arial" w:eastAsia="MS Mincho" w:hAnsi="Arial" w:cs="Arial" w:hint="default"/>
      </w:rPr>
    </w:lvl>
    <w:lvl w:ilvl="3" w:tplc="FA401E98">
      <w:numFmt w:val="bullet"/>
      <w:lvlText w:val=""/>
      <w:lvlJc w:val="left"/>
      <w:pPr>
        <w:ind w:left="3779" w:hanging="360"/>
      </w:pPr>
      <w:rPr>
        <w:rFonts w:ascii="Wingdings" w:eastAsia="MS Mincho" w:hAnsi="Wingdings" w:cs="Times New Roman" w:hint="default"/>
      </w:rPr>
    </w:lvl>
    <w:lvl w:ilvl="4" w:tplc="AE3E1022">
      <w:numFmt w:val="bullet"/>
      <w:lvlText w:val="-"/>
      <w:lvlJc w:val="left"/>
      <w:pPr>
        <w:ind w:left="4499" w:hanging="360"/>
      </w:pPr>
      <w:rPr>
        <w:rFonts w:ascii="Arial" w:eastAsia="MS Mincho" w:hAnsi="Arial" w:cs="Arial" w:hint="default"/>
      </w:r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7D5566A6"/>
    <w:multiLevelType w:val="hybridMultilevel"/>
    <w:tmpl w:val="7954E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6"/>
  </w:num>
  <w:num w:numId="7">
    <w:abstractNumId w:val="4"/>
  </w:num>
  <w:num w:numId="8">
    <w:abstractNumId w:val="7"/>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078D"/>
    <w:rsid w:val="000765C0"/>
    <w:rsid w:val="00080512"/>
    <w:rsid w:val="00090468"/>
    <w:rsid w:val="000A21DA"/>
    <w:rsid w:val="000A6734"/>
    <w:rsid w:val="000A74E2"/>
    <w:rsid w:val="000B7BCF"/>
    <w:rsid w:val="000C522B"/>
    <w:rsid w:val="000D3116"/>
    <w:rsid w:val="000D58AB"/>
    <w:rsid w:val="00101F82"/>
    <w:rsid w:val="00121281"/>
    <w:rsid w:val="00124E0B"/>
    <w:rsid w:val="001345E6"/>
    <w:rsid w:val="00142BD9"/>
    <w:rsid w:val="001741A0"/>
    <w:rsid w:val="00194CD0"/>
    <w:rsid w:val="001B2087"/>
    <w:rsid w:val="001B49C9"/>
    <w:rsid w:val="001D32A7"/>
    <w:rsid w:val="001E1A69"/>
    <w:rsid w:val="001E79D9"/>
    <w:rsid w:val="001F168B"/>
    <w:rsid w:val="001F7831"/>
    <w:rsid w:val="001F7F87"/>
    <w:rsid w:val="00204045"/>
    <w:rsid w:val="00220D27"/>
    <w:rsid w:val="0022466B"/>
    <w:rsid w:val="00225552"/>
    <w:rsid w:val="0022606D"/>
    <w:rsid w:val="00240CE3"/>
    <w:rsid w:val="002747EC"/>
    <w:rsid w:val="002855BF"/>
    <w:rsid w:val="002A0E31"/>
    <w:rsid w:val="002B2B18"/>
    <w:rsid w:val="002D03CC"/>
    <w:rsid w:val="002D650E"/>
    <w:rsid w:val="002E2100"/>
    <w:rsid w:val="002F0D22"/>
    <w:rsid w:val="002F2F50"/>
    <w:rsid w:val="003172DC"/>
    <w:rsid w:val="00322866"/>
    <w:rsid w:val="00326069"/>
    <w:rsid w:val="003365AC"/>
    <w:rsid w:val="003419A2"/>
    <w:rsid w:val="0035462D"/>
    <w:rsid w:val="003610E7"/>
    <w:rsid w:val="00361A0E"/>
    <w:rsid w:val="00372205"/>
    <w:rsid w:val="00391732"/>
    <w:rsid w:val="003B40AD"/>
    <w:rsid w:val="003C4E37"/>
    <w:rsid w:val="003C7D1D"/>
    <w:rsid w:val="003E16BE"/>
    <w:rsid w:val="0040022A"/>
    <w:rsid w:val="00401855"/>
    <w:rsid w:val="00445745"/>
    <w:rsid w:val="004515F2"/>
    <w:rsid w:val="00455AFB"/>
    <w:rsid w:val="00461BA4"/>
    <w:rsid w:val="00464E6C"/>
    <w:rsid w:val="00477455"/>
    <w:rsid w:val="00486493"/>
    <w:rsid w:val="0049375A"/>
    <w:rsid w:val="004D3578"/>
    <w:rsid w:val="004D380D"/>
    <w:rsid w:val="004E213A"/>
    <w:rsid w:val="004E6F0F"/>
    <w:rsid w:val="004F4210"/>
    <w:rsid w:val="00503171"/>
    <w:rsid w:val="00506C28"/>
    <w:rsid w:val="005302A9"/>
    <w:rsid w:val="00534DA0"/>
    <w:rsid w:val="00543E1B"/>
    <w:rsid w:val="00543E6C"/>
    <w:rsid w:val="00565087"/>
    <w:rsid w:val="0056573F"/>
    <w:rsid w:val="00570002"/>
    <w:rsid w:val="005911B6"/>
    <w:rsid w:val="005948FF"/>
    <w:rsid w:val="005B2ABB"/>
    <w:rsid w:val="005B4D3C"/>
    <w:rsid w:val="005F06DD"/>
    <w:rsid w:val="005F0F15"/>
    <w:rsid w:val="005F5D86"/>
    <w:rsid w:val="00611566"/>
    <w:rsid w:val="00622F89"/>
    <w:rsid w:val="00633233"/>
    <w:rsid w:val="00646D99"/>
    <w:rsid w:val="00656910"/>
    <w:rsid w:val="00657EE9"/>
    <w:rsid w:val="00672C6F"/>
    <w:rsid w:val="0067376D"/>
    <w:rsid w:val="006901CB"/>
    <w:rsid w:val="006A75AE"/>
    <w:rsid w:val="006C4579"/>
    <w:rsid w:val="006C66D8"/>
    <w:rsid w:val="006D1E24"/>
    <w:rsid w:val="006E1417"/>
    <w:rsid w:val="006E427C"/>
    <w:rsid w:val="006F6A2C"/>
    <w:rsid w:val="00713B34"/>
    <w:rsid w:val="00714101"/>
    <w:rsid w:val="00734A5B"/>
    <w:rsid w:val="00737E75"/>
    <w:rsid w:val="00744E76"/>
    <w:rsid w:val="00753B6C"/>
    <w:rsid w:val="00755414"/>
    <w:rsid w:val="00757D40"/>
    <w:rsid w:val="00781F0F"/>
    <w:rsid w:val="0078727C"/>
    <w:rsid w:val="0079049D"/>
    <w:rsid w:val="007B18D8"/>
    <w:rsid w:val="007B3704"/>
    <w:rsid w:val="007C095F"/>
    <w:rsid w:val="007D0B6A"/>
    <w:rsid w:val="007D192D"/>
    <w:rsid w:val="007E1F81"/>
    <w:rsid w:val="007F1CE1"/>
    <w:rsid w:val="008028A4"/>
    <w:rsid w:val="008056F3"/>
    <w:rsid w:val="00815FC5"/>
    <w:rsid w:val="008250C3"/>
    <w:rsid w:val="00855279"/>
    <w:rsid w:val="0086533B"/>
    <w:rsid w:val="008768CA"/>
    <w:rsid w:val="00877EF9"/>
    <w:rsid w:val="00880559"/>
    <w:rsid w:val="008849F2"/>
    <w:rsid w:val="00896267"/>
    <w:rsid w:val="008B5306"/>
    <w:rsid w:val="0090271F"/>
    <w:rsid w:val="00902DB9"/>
    <w:rsid w:val="0090466A"/>
    <w:rsid w:val="009113D9"/>
    <w:rsid w:val="00936071"/>
    <w:rsid w:val="00942A53"/>
    <w:rsid w:val="00942EC2"/>
    <w:rsid w:val="00944FCD"/>
    <w:rsid w:val="00953DAC"/>
    <w:rsid w:val="00956BF2"/>
    <w:rsid w:val="0095787B"/>
    <w:rsid w:val="00961B32"/>
    <w:rsid w:val="00974BB0"/>
    <w:rsid w:val="009A0AF3"/>
    <w:rsid w:val="009B07CD"/>
    <w:rsid w:val="009B3531"/>
    <w:rsid w:val="009B4185"/>
    <w:rsid w:val="009C01A6"/>
    <w:rsid w:val="009C19E9"/>
    <w:rsid w:val="009C1A2C"/>
    <w:rsid w:val="00A10F02"/>
    <w:rsid w:val="00A143A8"/>
    <w:rsid w:val="00A204CA"/>
    <w:rsid w:val="00A53724"/>
    <w:rsid w:val="00A61670"/>
    <w:rsid w:val="00A70CB6"/>
    <w:rsid w:val="00A71455"/>
    <w:rsid w:val="00A82346"/>
    <w:rsid w:val="00A9671C"/>
    <w:rsid w:val="00AA1553"/>
    <w:rsid w:val="00AA349E"/>
    <w:rsid w:val="00AA37A2"/>
    <w:rsid w:val="00AC1D01"/>
    <w:rsid w:val="00AC3CFA"/>
    <w:rsid w:val="00AE05DF"/>
    <w:rsid w:val="00AE4A5F"/>
    <w:rsid w:val="00B0769E"/>
    <w:rsid w:val="00B15449"/>
    <w:rsid w:val="00B34DD4"/>
    <w:rsid w:val="00B47FD1"/>
    <w:rsid w:val="00B553E8"/>
    <w:rsid w:val="00B62318"/>
    <w:rsid w:val="00B67FDD"/>
    <w:rsid w:val="00B83AAF"/>
    <w:rsid w:val="00BA2038"/>
    <w:rsid w:val="00C12B51"/>
    <w:rsid w:val="00C14C1B"/>
    <w:rsid w:val="00C15FD2"/>
    <w:rsid w:val="00C24650"/>
    <w:rsid w:val="00C25018"/>
    <w:rsid w:val="00C33079"/>
    <w:rsid w:val="00C60B22"/>
    <w:rsid w:val="00C6793C"/>
    <w:rsid w:val="00C81498"/>
    <w:rsid w:val="00C83A13"/>
    <w:rsid w:val="00C840D4"/>
    <w:rsid w:val="00C92967"/>
    <w:rsid w:val="00C94389"/>
    <w:rsid w:val="00CA34DB"/>
    <w:rsid w:val="00CA3D0C"/>
    <w:rsid w:val="00CA654B"/>
    <w:rsid w:val="00CC2811"/>
    <w:rsid w:val="00CD4C7B"/>
    <w:rsid w:val="00D073D0"/>
    <w:rsid w:val="00D3350C"/>
    <w:rsid w:val="00D51AEE"/>
    <w:rsid w:val="00D5763F"/>
    <w:rsid w:val="00D738D6"/>
    <w:rsid w:val="00D74FA2"/>
    <w:rsid w:val="00D76997"/>
    <w:rsid w:val="00D77F6F"/>
    <w:rsid w:val="00D8044F"/>
    <w:rsid w:val="00D80795"/>
    <w:rsid w:val="00D8690D"/>
    <w:rsid w:val="00D87E00"/>
    <w:rsid w:val="00D9134D"/>
    <w:rsid w:val="00D96D11"/>
    <w:rsid w:val="00DA7A03"/>
    <w:rsid w:val="00DB1818"/>
    <w:rsid w:val="00DC309B"/>
    <w:rsid w:val="00DC4DA2"/>
    <w:rsid w:val="00DC73EB"/>
    <w:rsid w:val="00DC7464"/>
    <w:rsid w:val="00DD06A4"/>
    <w:rsid w:val="00DD54FE"/>
    <w:rsid w:val="00DE6441"/>
    <w:rsid w:val="00DF11A8"/>
    <w:rsid w:val="00DF7AEC"/>
    <w:rsid w:val="00E0288F"/>
    <w:rsid w:val="00E07CB7"/>
    <w:rsid w:val="00E26887"/>
    <w:rsid w:val="00E400C8"/>
    <w:rsid w:val="00E62835"/>
    <w:rsid w:val="00E720D3"/>
    <w:rsid w:val="00E72D3A"/>
    <w:rsid w:val="00E77645"/>
    <w:rsid w:val="00E77A09"/>
    <w:rsid w:val="00E83697"/>
    <w:rsid w:val="00E9651E"/>
    <w:rsid w:val="00E96FAD"/>
    <w:rsid w:val="00EC4A25"/>
    <w:rsid w:val="00EC74EC"/>
    <w:rsid w:val="00F025A2"/>
    <w:rsid w:val="00F07388"/>
    <w:rsid w:val="00F2026E"/>
    <w:rsid w:val="00F2210A"/>
    <w:rsid w:val="00F24DAB"/>
    <w:rsid w:val="00F33A48"/>
    <w:rsid w:val="00F37743"/>
    <w:rsid w:val="00F5434C"/>
    <w:rsid w:val="00F54A3D"/>
    <w:rsid w:val="00F552C8"/>
    <w:rsid w:val="00F65160"/>
    <w:rsid w:val="00F653B8"/>
    <w:rsid w:val="00F71B89"/>
    <w:rsid w:val="00F7353C"/>
    <w:rsid w:val="00F76F8F"/>
    <w:rsid w:val="00FA1266"/>
    <w:rsid w:val="00FB2C6A"/>
    <w:rsid w:val="00FC1192"/>
    <w:rsid w:val="00FD4999"/>
    <w:rsid w:val="4E1156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5C7C7"/>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C25018"/>
    <w:pPr>
      <w:ind w:left="720"/>
      <w:contextualSpacing/>
    </w:pPr>
  </w:style>
  <w:style w:type="character" w:styleId="CommentReference">
    <w:name w:val="annotation reference"/>
    <w:basedOn w:val="DefaultParagraphFont"/>
    <w:rsid w:val="00AA37A2"/>
    <w:rPr>
      <w:sz w:val="16"/>
      <w:szCs w:val="16"/>
    </w:rPr>
  </w:style>
  <w:style w:type="paragraph" w:styleId="CommentText">
    <w:name w:val="annotation text"/>
    <w:basedOn w:val="Normal"/>
    <w:link w:val="CommentTextChar"/>
    <w:rsid w:val="00AA37A2"/>
  </w:style>
  <w:style w:type="character" w:customStyle="1" w:styleId="CommentTextChar">
    <w:name w:val="Comment Text Char"/>
    <w:basedOn w:val="DefaultParagraphFont"/>
    <w:link w:val="CommentText"/>
    <w:rsid w:val="00AA37A2"/>
    <w:rPr>
      <w:lang w:eastAsia="en-US"/>
    </w:rPr>
  </w:style>
  <w:style w:type="paragraph" w:styleId="CommentSubject">
    <w:name w:val="annotation subject"/>
    <w:basedOn w:val="CommentText"/>
    <w:next w:val="CommentText"/>
    <w:link w:val="CommentSubjectChar"/>
    <w:rsid w:val="00AA37A2"/>
    <w:rPr>
      <w:b/>
      <w:bCs/>
    </w:rPr>
  </w:style>
  <w:style w:type="character" w:customStyle="1" w:styleId="CommentSubjectChar">
    <w:name w:val="Comment Subject Char"/>
    <w:basedOn w:val="CommentTextChar"/>
    <w:link w:val="CommentSubject"/>
    <w:rsid w:val="00AA37A2"/>
    <w:rPr>
      <w:b/>
      <w:bCs/>
      <w:lang w:eastAsia="en-US"/>
    </w:rPr>
  </w:style>
  <w:style w:type="paragraph" w:styleId="BalloonText">
    <w:name w:val="Balloon Text"/>
    <w:basedOn w:val="Normal"/>
    <w:link w:val="BalloonTextChar"/>
    <w:rsid w:val="00AA37A2"/>
    <w:pPr>
      <w:spacing w:after="0"/>
    </w:pPr>
    <w:rPr>
      <w:rFonts w:ascii="Segoe UI" w:hAnsi="Segoe UI" w:cs="Segoe UI"/>
      <w:sz w:val="18"/>
      <w:szCs w:val="18"/>
    </w:rPr>
  </w:style>
  <w:style w:type="character" w:customStyle="1" w:styleId="BalloonTextChar">
    <w:name w:val="Balloon Text Char"/>
    <w:basedOn w:val="DefaultParagraphFont"/>
    <w:link w:val="BalloonText"/>
    <w:rsid w:val="00AA37A2"/>
    <w:rPr>
      <w:rFonts w:ascii="Segoe UI" w:hAnsi="Segoe UI" w:cs="Segoe UI"/>
      <w:sz w:val="18"/>
      <w:szCs w:val="18"/>
      <w:lang w:eastAsia="en-US"/>
    </w:rPr>
  </w:style>
  <w:style w:type="paragraph" w:customStyle="1" w:styleId="Doc-text2">
    <w:name w:val="Doc-text2"/>
    <w:basedOn w:val="Normal"/>
    <w:link w:val="Doc-text2Char"/>
    <w:qFormat/>
    <w:rsid w:val="003610E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0E7"/>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SP-5AIRPNAIUNRU-859666464-246</_dlc_DocId>
    <_dlc_DocIdUrl xmlns="71c5aaf6-e6ce-465b-b873-5148d2a4c105">
      <Url>https://nokia.sharepoint.com/sites/c5g/e2earch/_layouts/15/DocIdRedir.aspx?ID=SP-5AIRPNAIUNRU-859666464-246</Url>
      <Description>SP-5AIRPNAIUNRU-859666464-246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5DF3F6-0A17-4028-B65F-19BE76E27195}">
  <ds:schemaRefs>
    <ds:schemaRef ds:uri="http://schemas.microsoft.com/sharepoint/events"/>
  </ds:schemaRefs>
</ds:datastoreItem>
</file>

<file path=customXml/itemProps2.xml><?xml version="1.0" encoding="utf-8"?>
<ds:datastoreItem xmlns:ds="http://schemas.openxmlformats.org/officeDocument/2006/customXml" ds:itemID="{91D9F9C7-7C07-49D2-A487-7B58BF07A767}">
  <ds:schemaRefs>
    <ds:schemaRef ds:uri="http://schemas.microsoft.com/sharepoint/v3/contenttype/forms"/>
  </ds:schemaRefs>
</ds:datastoreItem>
</file>

<file path=customXml/itemProps3.xml><?xml version="1.0" encoding="utf-8"?>
<ds:datastoreItem xmlns:ds="http://schemas.openxmlformats.org/officeDocument/2006/customXml" ds:itemID="{A585A6D6-7383-4AF8-B024-C4C5E5A26F4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7B44E57-6DDF-4F6D-914C-374F0F6E7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4</Pages>
  <Words>1486</Words>
  <Characters>8917</Characters>
  <Application>Microsoft Office Word</Application>
  <DocSecurity>0</DocSecurity>
  <Lines>74</Lines>
  <Paragraphs>20</Paragraphs>
  <ScaleCrop>false</ScaleCrop>
  <Company>Nokia Siemens Networks</Company>
  <LinksUpToDate>false</LinksUpToDate>
  <CharactersWithSpaces>10383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Van Phan, Vinh (Nokia - FI/Oulu)</dc:creator>
  <cp:lastModifiedBy>Dawid Koziol</cp:lastModifiedBy>
  <cp:revision>15</cp:revision>
  <dcterms:created xsi:type="dcterms:W3CDTF">2017-04-25T15:37:00Z</dcterms:created>
  <dcterms:modified xsi:type="dcterms:W3CDTF">2017-05-05T07:35:00Z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89a9fcaa-5c4e-4189-9853-358b47a00ab5</vt:lpwstr>
  </property>
</Properties>
</file>